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DBF861" w14:textId="0EC5AB7A" w:rsidR="003E27D1" w:rsidRPr="00E715A4" w:rsidRDefault="00E715A4">
      <w:pPr>
        <w:pStyle w:val="Title"/>
        <w:rPr>
          <w:color w:val="000000" w:themeColor="text1"/>
        </w:rPr>
      </w:pPr>
      <w:r w:rsidRPr="00E715A4">
        <w:rPr>
          <w:color w:val="000000" w:themeColor="text1"/>
        </w:rPr>
        <w:t>Database Administration</w:t>
      </w:r>
      <w:r w:rsidR="009E4267" w:rsidRPr="00E715A4">
        <w:rPr>
          <w:color w:val="000000" w:themeColor="text1"/>
        </w:rPr>
        <w:t xml:space="preserve"> /</w:t>
      </w:r>
      <w:r w:rsidR="009E4267" w:rsidRPr="00E715A4">
        <w:rPr>
          <w:color w:val="000000" w:themeColor="text1"/>
          <w:spacing w:val="-2"/>
        </w:rPr>
        <w:t xml:space="preserve"> </w:t>
      </w:r>
      <w:r w:rsidR="009E4267" w:rsidRPr="00E715A4">
        <w:rPr>
          <w:color w:val="000000" w:themeColor="text1"/>
        </w:rPr>
        <w:t>CSCE</w:t>
      </w:r>
      <w:r w:rsidR="009E4267" w:rsidRPr="00E715A4">
        <w:rPr>
          <w:color w:val="000000" w:themeColor="text1"/>
          <w:spacing w:val="1"/>
        </w:rPr>
        <w:t xml:space="preserve"> </w:t>
      </w:r>
      <w:r w:rsidRPr="00E715A4">
        <w:rPr>
          <w:color w:val="000000" w:themeColor="text1"/>
          <w:spacing w:val="-2"/>
        </w:rPr>
        <w:t>4355</w:t>
      </w:r>
    </w:p>
    <w:p w14:paraId="42D49F0B" w14:textId="77777777" w:rsidR="003E27D1" w:rsidRPr="00E715A4" w:rsidRDefault="00000000">
      <w:pPr>
        <w:pStyle w:val="Heading1"/>
        <w:spacing w:before="119"/>
        <w:rPr>
          <w:color w:val="000000" w:themeColor="text1"/>
        </w:rPr>
      </w:pPr>
      <w:r w:rsidRPr="00E715A4">
        <w:rPr>
          <w:color w:val="000000" w:themeColor="text1"/>
        </w:rPr>
        <w:t>Instructor</w:t>
      </w:r>
      <w:r w:rsidRPr="00E715A4">
        <w:rPr>
          <w:color w:val="000000" w:themeColor="text1"/>
          <w:spacing w:val="-5"/>
        </w:rPr>
        <w:t xml:space="preserve"> </w:t>
      </w:r>
      <w:r w:rsidRPr="00E715A4">
        <w:rPr>
          <w:color w:val="000000" w:themeColor="text1"/>
          <w:spacing w:val="-2"/>
        </w:rPr>
        <w:t>Information</w:t>
      </w:r>
    </w:p>
    <w:p w14:paraId="71E641DC" w14:textId="47FBD5B7" w:rsidR="003E27D1" w:rsidRPr="00E715A4" w:rsidRDefault="00000000">
      <w:pPr>
        <w:pStyle w:val="BodyText"/>
        <w:spacing w:before="147"/>
        <w:ind w:right="1558"/>
        <w:rPr>
          <w:color w:val="000000" w:themeColor="text1"/>
        </w:rPr>
      </w:pPr>
      <w:r w:rsidRPr="00E715A4">
        <w:rPr>
          <w:color w:val="000000" w:themeColor="text1"/>
        </w:rPr>
        <w:t>Name:</w:t>
      </w:r>
      <w:r w:rsidRPr="00E715A4">
        <w:rPr>
          <w:color w:val="000000" w:themeColor="text1"/>
          <w:spacing w:val="-4"/>
        </w:rPr>
        <w:t xml:space="preserve"> </w:t>
      </w:r>
      <w:r w:rsidR="00A6625D" w:rsidRPr="00E715A4">
        <w:rPr>
          <w:color w:val="000000" w:themeColor="text1"/>
        </w:rPr>
        <w:t xml:space="preserve">Dr. </w:t>
      </w:r>
      <w:r w:rsidR="009E4267" w:rsidRPr="00E715A4">
        <w:rPr>
          <w:color w:val="000000" w:themeColor="text1"/>
        </w:rPr>
        <w:t>Sayed Khushal Shah</w:t>
      </w:r>
      <w:r w:rsidRPr="00E715A4">
        <w:rPr>
          <w:color w:val="000000" w:themeColor="text1"/>
        </w:rPr>
        <w:t>.</w:t>
      </w:r>
      <w:r w:rsidRPr="00E715A4">
        <w:rPr>
          <w:color w:val="000000" w:themeColor="text1"/>
          <w:spacing w:val="-4"/>
        </w:rPr>
        <w:t xml:space="preserve"> </w:t>
      </w:r>
      <w:r w:rsidRPr="00E715A4">
        <w:rPr>
          <w:color w:val="000000" w:themeColor="text1"/>
        </w:rPr>
        <w:t>Pronouns:</w:t>
      </w:r>
      <w:r w:rsidRPr="00E715A4">
        <w:rPr>
          <w:color w:val="000000" w:themeColor="text1"/>
          <w:spacing w:val="-6"/>
        </w:rPr>
        <w:t xml:space="preserve"> </w:t>
      </w:r>
      <w:r w:rsidR="00A6625D" w:rsidRPr="00E715A4">
        <w:rPr>
          <w:color w:val="000000" w:themeColor="text1"/>
        </w:rPr>
        <w:t>he/</w:t>
      </w:r>
      <w:r w:rsidR="0041426F">
        <w:rPr>
          <w:color w:val="000000" w:themeColor="text1"/>
        </w:rPr>
        <w:t>h</w:t>
      </w:r>
      <w:r w:rsidR="009E4267" w:rsidRPr="00E715A4">
        <w:rPr>
          <w:color w:val="000000" w:themeColor="text1"/>
        </w:rPr>
        <w:t>im</w:t>
      </w:r>
      <w:r w:rsidRPr="00E715A4">
        <w:rPr>
          <w:color w:val="000000" w:themeColor="text1"/>
        </w:rPr>
        <w:t>,</w:t>
      </w:r>
      <w:r w:rsidRPr="00E715A4">
        <w:rPr>
          <w:color w:val="000000" w:themeColor="text1"/>
          <w:spacing w:val="-5"/>
        </w:rPr>
        <w:t xml:space="preserve"> </w:t>
      </w:r>
      <w:r w:rsidRPr="00E715A4">
        <w:rPr>
          <w:color w:val="000000" w:themeColor="text1"/>
        </w:rPr>
        <w:t>Email:</w:t>
      </w:r>
      <w:r w:rsidRPr="00E715A4">
        <w:rPr>
          <w:color w:val="000000" w:themeColor="text1"/>
          <w:spacing w:val="-6"/>
        </w:rPr>
        <w:t xml:space="preserve"> </w:t>
      </w:r>
      <w:hyperlink r:id="rId7" w:history="1">
        <w:r w:rsidR="00A6625D" w:rsidRPr="00E715A4">
          <w:rPr>
            <w:rStyle w:val="Hyperlink"/>
            <w:color w:val="000000" w:themeColor="text1"/>
          </w:rPr>
          <w:t>sayed.shah@unt.edu,</w:t>
        </w:r>
      </w:hyperlink>
      <w:r w:rsidRPr="00E715A4">
        <w:rPr>
          <w:color w:val="000000" w:themeColor="text1"/>
          <w:spacing w:val="-4"/>
        </w:rPr>
        <w:t xml:space="preserve"> </w:t>
      </w:r>
      <w:r w:rsidRPr="00E715A4">
        <w:rPr>
          <w:color w:val="000000" w:themeColor="text1"/>
        </w:rPr>
        <w:t xml:space="preserve"> Virtual Office: By appointment. Available on </w:t>
      </w:r>
      <w:r w:rsidR="00A6625D" w:rsidRPr="00E715A4">
        <w:rPr>
          <w:color w:val="000000" w:themeColor="text1"/>
        </w:rPr>
        <w:t xml:space="preserve">Zoom / </w:t>
      </w:r>
      <w:r w:rsidRPr="00E715A4">
        <w:rPr>
          <w:color w:val="000000" w:themeColor="text1"/>
        </w:rPr>
        <w:t>Teams</w:t>
      </w:r>
      <w:r w:rsidR="00A6625D" w:rsidRPr="00E715A4">
        <w:rPr>
          <w:color w:val="000000" w:themeColor="text1"/>
        </w:rPr>
        <w:t xml:space="preserve"> or </w:t>
      </w:r>
      <w:r w:rsidR="00E715A4" w:rsidRPr="00E715A4">
        <w:rPr>
          <w:color w:val="000000" w:themeColor="text1"/>
        </w:rPr>
        <w:t>Tuesday</w:t>
      </w:r>
      <w:r w:rsidR="00A6625D" w:rsidRPr="00E715A4">
        <w:rPr>
          <w:color w:val="000000" w:themeColor="text1"/>
        </w:rPr>
        <w:t xml:space="preserve"> and </w:t>
      </w:r>
      <w:r w:rsidR="00E715A4" w:rsidRPr="00E715A4">
        <w:rPr>
          <w:color w:val="000000" w:themeColor="text1"/>
        </w:rPr>
        <w:t>Thursday</w:t>
      </w:r>
      <w:r w:rsidR="00A6625D" w:rsidRPr="00E715A4">
        <w:rPr>
          <w:color w:val="000000" w:themeColor="text1"/>
        </w:rPr>
        <w:t xml:space="preserve"> from </w:t>
      </w:r>
      <w:r w:rsidR="000B15A8" w:rsidRPr="00E715A4">
        <w:rPr>
          <w:color w:val="000000" w:themeColor="text1"/>
        </w:rPr>
        <w:t>08</w:t>
      </w:r>
      <w:r w:rsidR="00A6625D" w:rsidRPr="00E715A4">
        <w:rPr>
          <w:color w:val="000000" w:themeColor="text1"/>
        </w:rPr>
        <w:t>:</w:t>
      </w:r>
      <w:r w:rsidR="000B15A8" w:rsidRPr="00E715A4">
        <w:rPr>
          <w:color w:val="000000" w:themeColor="text1"/>
        </w:rPr>
        <w:t>3</w:t>
      </w:r>
      <w:r w:rsidR="00A6625D" w:rsidRPr="00E715A4">
        <w:rPr>
          <w:color w:val="000000" w:themeColor="text1"/>
        </w:rPr>
        <w:t>0 AM to 1</w:t>
      </w:r>
      <w:r w:rsidR="000B15A8" w:rsidRPr="00E715A4">
        <w:rPr>
          <w:color w:val="000000" w:themeColor="text1"/>
        </w:rPr>
        <w:t>0</w:t>
      </w:r>
      <w:r w:rsidR="00A6625D" w:rsidRPr="00E715A4">
        <w:rPr>
          <w:color w:val="000000" w:themeColor="text1"/>
        </w:rPr>
        <w:t>:</w:t>
      </w:r>
      <w:r w:rsidR="000B15A8" w:rsidRPr="00E715A4">
        <w:rPr>
          <w:color w:val="000000" w:themeColor="text1"/>
        </w:rPr>
        <w:t>3</w:t>
      </w:r>
      <w:r w:rsidR="00A6625D" w:rsidRPr="00E715A4">
        <w:rPr>
          <w:color w:val="000000" w:themeColor="text1"/>
        </w:rPr>
        <w:t xml:space="preserve">0 </w:t>
      </w:r>
      <w:r w:rsidR="00824831">
        <w:rPr>
          <w:color w:val="000000" w:themeColor="text1"/>
        </w:rPr>
        <w:t>A</w:t>
      </w:r>
      <w:r w:rsidR="00A6625D" w:rsidRPr="00E715A4">
        <w:rPr>
          <w:color w:val="000000" w:themeColor="text1"/>
        </w:rPr>
        <w:t>M</w:t>
      </w:r>
      <w:r w:rsidR="009E4267" w:rsidRPr="00E715A4">
        <w:rPr>
          <w:color w:val="000000" w:themeColor="text1"/>
        </w:rPr>
        <w:t xml:space="preserve"> at E235P</w:t>
      </w:r>
    </w:p>
    <w:p w14:paraId="350DA465" w14:textId="0D55B256" w:rsidR="003E27D1" w:rsidRPr="00E715A4" w:rsidRDefault="00000000" w:rsidP="00E715A4">
      <w:pPr>
        <w:pStyle w:val="BodyText"/>
        <w:rPr>
          <w:color w:val="000000" w:themeColor="text1"/>
        </w:rPr>
      </w:pPr>
      <w:r w:rsidRPr="00E715A4">
        <w:rPr>
          <w:color w:val="000000" w:themeColor="text1"/>
        </w:rPr>
        <w:t>Teaching</w:t>
      </w:r>
      <w:r w:rsidRPr="00E715A4">
        <w:rPr>
          <w:color w:val="000000" w:themeColor="text1"/>
          <w:spacing w:val="-7"/>
        </w:rPr>
        <w:t xml:space="preserve"> </w:t>
      </w:r>
      <w:r w:rsidRPr="00E715A4">
        <w:rPr>
          <w:color w:val="000000" w:themeColor="text1"/>
        </w:rPr>
        <w:t>Assistant(s):</w:t>
      </w:r>
      <w:r w:rsidRPr="00E715A4">
        <w:rPr>
          <w:color w:val="000000" w:themeColor="text1"/>
          <w:spacing w:val="-4"/>
        </w:rPr>
        <w:t xml:space="preserve"> </w:t>
      </w:r>
      <w:r w:rsidRPr="00E715A4">
        <w:rPr>
          <w:color w:val="000000" w:themeColor="text1"/>
        </w:rPr>
        <w:t>(Contact</w:t>
      </w:r>
      <w:r w:rsidRPr="00E715A4">
        <w:rPr>
          <w:color w:val="000000" w:themeColor="text1"/>
          <w:spacing w:val="-6"/>
        </w:rPr>
        <w:t xml:space="preserve"> </w:t>
      </w:r>
      <w:r w:rsidRPr="00E715A4">
        <w:rPr>
          <w:color w:val="000000" w:themeColor="text1"/>
        </w:rPr>
        <w:t>for</w:t>
      </w:r>
      <w:r w:rsidRPr="00E715A4">
        <w:rPr>
          <w:color w:val="000000" w:themeColor="text1"/>
          <w:spacing w:val="-5"/>
        </w:rPr>
        <w:t xml:space="preserve"> </w:t>
      </w:r>
      <w:r w:rsidRPr="00E715A4">
        <w:rPr>
          <w:color w:val="000000" w:themeColor="text1"/>
        </w:rPr>
        <w:t>appointment</w:t>
      </w:r>
      <w:r w:rsidRPr="00E715A4">
        <w:rPr>
          <w:color w:val="000000" w:themeColor="text1"/>
          <w:spacing w:val="-6"/>
        </w:rPr>
        <w:t xml:space="preserve"> </w:t>
      </w:r>
      <w:r w:rsidRPr="00E715A4">
        <w:rPr>
          <w:color w:val="000000" w:themeColor="text1"/>
        </w:rPr>
        <w:t>and</w:t>
      </w:r>
      <w:r w:rsidRPr="00E715A4">
        <w:rPr>
          <w:color w:val="000000" w:themeColor="text1"/>
          <w:spacing w:val="-8"/>
        </w:rPr>
        <w:t xml:space="preserve"> </w:t>
      </w:r>
      <w:r w:rsidRPr="00E715A4">
        <w:rPr>
          <w:color w:val="000000" w:themeColor="text1"/>
        </w:rPr>
        <w:t>office</w:t>
      </w:r>
      <w:r w:rsidRPr="00E715A4">
        <w:rPr>
          <w:color w:val="000000" w:themeColor="text1"/>
          <w:spacing w:val="-4"/>
        </w:rPr>
        <w:t xml:space="preserve"> </w:t>
      </w:r>
      <w:r w:rsidRPr="00E715A4">
        <w:rPr>
          <w:color w:val="000000" w:themeColor="text1"/>
          <w:spacing w:val="-2"/>
        </w:rPr>
        <w:t>hours)</w:t>
      </w:r>
    </w:p>
    <w:p w14:paraId="67688703" w14:textId="77777777" w:rsidR="003E27D1" w:rsidRPr="00E715A4" w:rsidRDefault="003E27D1">
      <w:pPr>
        <w:pStyle w:val="BodyText"/>
        <w:spacing w:before="27"/>
        <w:ind w:left="0"/>
        <w:rPr>
          <w:color w:val="000000" w:themeColor="text1"/>
        </w:rPr>
      </w:pPr>
    </w:p>
    <w:p w14:paraId="30107381" w14:textId="77777777" w:rsidR="003E27D1" w:rsidRPr="00E715A4" w:rsidRDefault="00000000">
      <w:pPr>
        <w:ind w:left="360"/>
        <w:rPr>
          <w:color w:val="000000" w:themeColor="text1"/>
          <w:sz w:val="26"/>
        </w:rPr>
      </w:pPr>
      <w:r w:rsidRPr="00E715A4">
        <w:rPr>
          <w:color w:val="000000" w:themeColor="text1"/>
          <w:sz w:val="26"/>
        </w:rPr>
        <w:t>Course</w:t>
      </w:r>
      <w:r w:rsidRPr="00E715A4">
        <w:rPr>
          <w:color w:val="000000" w:themeColor="text1"/>
          <w:spacing w:val="-11"/>
          <w:sz w:val="26"/>
        </w:rPr>
        <w:t xml:space="preserve"> </w:t>
      </w:r>
      <w:r w:rsidRPr="00E715A4">
        <w:rPr>
          <w:color w:val="000000" w:themeColor="text1"/>
          <w:sz w:val="26"/>
        </w:rPr>
        <w:t>Description,</w:t>
      </w:r>
      <w:r w:rsidRPr="00E715A4">
        <w:rPr>
          <w:color w:val="000000" w:themeColor="text1"/>
          <w:spacing w:val="-12"/>
          <w:sz w:val="26"/>
        </w:rPr>
        <w:t xml:space="preserve"> </w:t>
      </w:r>
      <w:r w:rsidRPr="00E715A4">
        <w:rPr>
          <w:color w:val="000000" w:themeColor="text1"/>
          <w:sz w:val="26"/>
        </w:rPr>
        <w:t>Structure,</w:t>
      </w:r>
      <w:r w:rsidRPr="00E715A4">
        <w:rPr>
          <w:color w:val="000000" w:themeColor="text1"/>
          <w:spacing w:val="-10"/>
          <w:sz w:val="26"/>
        </w:rPr>
        <w:t xml:space="preserve"> </w:t>
      </w:r>
      <w:r w:rsidRPr="00E715A4">
        <w:rPr>
          <w:color w:val="000000" w:themeColor="text1"/>
          <w:sz w:val="26"/>
        </w:rPr>
        <w:t>and</w:t>
      </w:r>
      <w:r w:rsidRPr="00E715A4">
        <w:rPr>
          <w:color w:val="000000" w:themeColor="text1"/>
          <w:spacing w:val="-11"/>
          <w:sz w:val="26"/>
        </w:rPr>
        <w:t xml:space="preserve"> </w:t>
      </w:r>
      <w:r w:rsidRPr="00E715A4">
        <w:rPr>
          <w:color w:val="000000" w:themeColor="text1"/>
          <w:spacing w:val="-2"/>
          <w:sz w:val="26"/>
        </w:rPr>
        <w:t>Objectives</w:t>
      </w:r>
    </w:p>
    <w:p w14:paraId="779D63C1" w14:textId="77777777" w:rsidR="00E715A4" w:rsidRPr="00E715A4" w:rsidRDefault="00E715A4" w:rsidP="00E715A4">
      <w:pPr>
        <w:widowControl/>
        <w:autoSpaceDE/>
        <w:autoSpaceDN/>
        <w:spacing w:before="100" w:beforeAutospacing="1" w:after="100" w:afterAutospacing="1"/>
        <w:ind w:left="360"/>
        <w:rPr>
          <w:rFonts w:eastAsia="Times New Roman"/>
          <w:color w:val="000000" w:themeColor="text1"/>
        </w:rPr>
      </w:pPr>
      <w:r w:rsidRPr="00E715A4">
        <w:rPr>
          <w:rFonts w:eastAsia="Times New Roman"/>
          <w:color w:val="000000" w:themeColor="text1"/>
        </w:rPr>
        <w:t xml:space="preserve">This course provides an in-depth study of </w:t>
      </w:r>
      <w:r w:rsidRPr="00E715A4">
        <w:rPr>
          <w:rFonts w:eastAsia="Times New Roman"/>
          <w:b/>
          <w:bCs/>
          <w:color w:val="000000" w:themeColor="text1"/>
        </w:rPr>
        <w:t>database administration</w:t>
      </w:r>
      <w:r w:rsidRPr="00E715A4">
        <w:rPr>
          <w:rFonts w:eastAsia="Times New Roman"/>
          <w:color w:val="000000" w:themeColor="text1"/>
        </w:rPr>
        <w:t xml:space="preserve">, focusing on the management, security, performance, availability, and maintenance of modern database systems. Students will explore both the theoretical foundations and practical implementation of database administration, including database installation and configuration, storage and memory management, user and privilege management, backup and recovery, transaction and concurrency management, performance monitoring and tuning, and database migration. Emphasis is placed on developing practical skills through hands-on administration of relational database management systems such as </w:t>
      </w:r>
      <w:r w:rsidRPr="00E715A4">
        <w:rPr>
          <w:rFonts w:eastAsia="Times New Roman"/>
          <w:b/>
          <w:bCs/>
          <w:color w:val="000000" w:themeColor="text1"/>
        </w:rPr>
        <w:t>PostgreSQL and Oracle</w:t>
      </w:r>
      <w:r w:rsidRPr="00E715A4">
        <w:rPr>
          <w:rFonts w:eastAsia="Times New Roman"/>
          <w:color w:val="000000" w:themeColor="text1"/>
        </w:rPr>
        <w:t>, while preparing students to manage reliable, secure, and scalable database environments.</w:t>
      </w:r>
    </w:p>
    <w:p w14:paraId="6C08CC29" w14:textId="77777777" w:rsidR="00E715A4" w:rsidRPr="00E715A4" w:rsidRDefault="00E715A4" w:rsidP="00E715A4">
      <w:pPr>
        <w:widowControl/>
        <w:autoSpaceDE/>
        <w:autoSpaceDN/>
        <w:spacing w:before="100" w:beforeAutospacing="1" w:after="100" w:afterAutospacing="1"/>
        <w:ind w:left="360"/>
        <w:rPr>
          <w:rFonts w:eastAsia="Times New Roman"/>
          <w:color w:val="000000" w:themeColor="text1"/>
        </w:rPr>
      </w:pPr>
      <w:r w:rsidRPr="00E715A4">
        <w:rPr>
          <w:rFonts w:eastAsia="Times New Roman"/>
          <w:color w:val="000000" w:themeColor="text1"/>
        </w:rPr>
        <w:t>By the end of this course, students will be able to:</w:t>
      </w:r>
    </w:p>
    <w:p w14:paraId="288D3410" w14:textId="77777777" w:rsidR="00E715A4" w:rsidRPr="00E715A4" w:rsidRDefault="00E715A4" w:rsidP="00E715A4">
      <w:pPr>
        <w:widowControl/>
        <w:numPr>
          <w:ilvl w:val="0"/>
          <w:numId w:val="9"/>
        </w:numPr>
        <w:autoSpaceDE/>
        <w:autoSpaceDN/>
        <w:spacing w:before="100" w:beforeAutospacing="1" w:after="100" w:afterAutospacing="1"/>
        <w:ind w:left="900"/>
        <w:jc w:val="both"/>
        <w:rPr>
          <w:rFonts w:eastAsia="Times New Roman"/>
          <w:color w:val="000000" w:themeColor="text1"/>
        </w:rPr>
      </w:pPr>
      <w:r w:rsidRPr="00E715A4">
        <w:rPr>
          <w:rFonts w:eastAsia="Times New Roman"/>
          <w:b/>
          <w:bCs/>
          <w:color w:val="000000" w:themeColor="text1"/>
        </w:rPr>
        <w:t>Understand Core Database Administration Concepts</w:t>
      </w:r>
      <w:r w:rsidRPr="00E715A4">
        <w:rPr>
          <w:rFonts w:eastAsia="Times New Roman"/>
          <w:color w:val="000000" w:themeColor="text1"/>
        </w:rPr>
        <w:t xml:space="preserve"> – Explain the fundamental principles of database administration, including database architecture, storage structures, memory management, transactions, concurrency, and database system operations. </w:t>
      </w:r>
    </w:p>
    <w:p w14:paraId="4C130455" w14:textId="77777777" w:rsidR="00E715A4" w:rsidRPr="00E715A4" w:rsidRDefault="00E715A4" w:rsidP="00E715A4">
      <w:pPr>
        <w:widowControl/>
        <w:numPr>
          <w:ilvl w:val="0"/>
          <w:numId w:val="9"/>
        </w:numPr>
        <w:autoSpaceDE/>
        <w:autoSpaceDN/>
        <w:spacing w:before="100" w:beforeAutospacing="1" w:after="100" w:afterAutospacing="1"/>
        <w:ind w:left="900"/>
        <w:jc w:val="both"/>
        <w:rPr>
          <w:rFonts w:eastAsia="Times New Roman"/>
          <w:color w:val="000000" w:themeColor="text1"/>
        </w:rPr>
      </w:pPr>
      <w:r w:rsidRPr="00E715A4">
        <w:rPr>
          <w:rFonts w:eastAsia="Times New Roman"/>
          <w:b/>
          <w:bCs/>
          <w:color w:val="000000" w:themeColor="text1"/>
        </w:rPr>
        <w:t>Install and Configure Database Systems</w:t>
      </w:r>
      <w:r w:rsidRPr="00E715A4">
        <w:rPr>
          <w:rFonts w:eastAsia="Times New Roman"/>
          <w:color w:val="000000" w:themeColor="text1"/>
        </w:rPr>
        <w:t xml:space="preserve"> – Install, configure, initialize, and manage relational database management systems using platforms such as PostgreSQL and Oracle. </w:t>
      </w:r>
    </w:p>
    <w:p w14:paraId="109A0567" w14:textId="77777777" w:rsidR="00E715A4" w:rsidRPr="00E715A4" w:rsidRDefault="00E715A4" w:rsidP="00E715A4">
      <w:pPr>
        <w:widowControl/>
        <w:numPr>
          <w:ilvl w:val="0"/>
          <w:numId w:val="9"/>
        </w:numPr>
        <w:autoSpaceDE/>
        <w:autoSpaceDN/>
        <w:spacing w:before="100" w:beforeAutospacing="1" w:after="100" w:afterAutospacing="1"/>
        <w:ind w:left="900"/>
        <w:jc w:val="both"/>
        <w:rPr>
          <w:rFonts w:eastAsia="Times New Roman"/>
          <w:color w:val="000000" w:themeColor="text1"/>
        </w:rPr>
      </w:pPr>
      <w:r w:rsidRPr="00E715A4">
        <w:rPr>
          <w:rFonts w:eastAsia="Times New Roman"/>
          <w:b/>
          <w:bCs/>
          <w:color w:val="000000" w:themeColor="text1"/>
        </w:rPr>
        <w:t>Manage Database Security and Access</w:t>
      </w:r>
      <w:r w:rsidRPr="00E715A4">
        <w:rPr>
          <w:rFonts w:eastAsia="Times New Roman"/>
          <w:color w:val="000000" w:themeColor="text1"/>
        </w:rPr>
        <w:t xml:space="preserve"> – Create and manage users, roles, privileges, authentication mechanisms, and security policies to protect databases and ensure appropriate access to data and resources. </w:t>
      </w:r>
    </w:p>
    <w:p w14:paraId="7FCDEFB2" w14:textId="77777777" w:rsidR="00E715A4" w:rsidRPr="00E715A4" w:rsidRDefault="00E715A4" w:rsidP="00E715A4">
      <w:pPr>
        <w:widowControl/>
        <w:numPr>
          <w:ilvl w:val="0"/>
          <w:numId w:val="9"/>
        </w:numPr>
        <w:autoSpaceDE/>
        <w:autoSpaceDN/>
        <w:spacing w:before="100" w:beforeAutospacing="1" w:after="100" w:afterAutospacing="1"/>
        <w:ind w:left="900"/>
        <w:jc w:val="both"/>
        <w:rPr>
          <w:rFonts w:eastAsia="Times New Roman"/>
          <w:color w:val="000000" w:themeColor="text1"/>
        </w:rPr>
      </w:pPr>
      <w:r w:rsidRPr="00E715A4">
        <w:rPr>
          <w:rFonts w:eastAsia="Times New Roman"/>
          <w:b/>
          <w:bCs/>
          <w:color w:val="000000" w:themeColor="text1"/>
        </w:rPr>
        <w:t>Perform Backup and Recovery</w:t>
      </w:r>
      <w:r w:rsidRPr="00E715A4">
        <w:rPr>
          <w:rFonts w:eastAsia="Times New Roman"/>
          <w:color w:val="000000" w:themeColor="text1"/>
        </w:rPr>
        <w:t xml:space="preserve"> – Design and implement backup strategies and perform database recovery operations to protect data, minimize downtime, and ensure business continuity. </w:t>
      </w:r>
    </w:p>
    <w:p w14:paraId="1A71711C" w14:textId="77777777" w:rsidR="00E715A4" w:rsidRPr="00E715A4" w:rsidRDefault="00E715A4" w:rsidP="00E715A4">
      <w:pPr>
        <w:widowControl/>
        <w:numPr>
          <w:ilvl w:val="0"/>
          <w:numId w:val="9"/>
        </w:numPr>
        <w:autoSpaceDE/>
        <w:autoSpaceDN/>
        <w:spacing w:before="100" w:beforeAutospacing="1" w:after="100" w:afterAutospacing="1"/>
        <w:ind w:left="900"/>
        <w:jc w:val="both"/>
        <w:rPr>
          <w:rFonts w:eastAsia="Times New Roman"/>
          <w:color w:val="000000" w:themeColor="text1"/>
        </w:rPr>
      </w:pPr>
      <w:r w:rsidRPr="00E715A4">
        <w:rPr>
          <w:rFonts w:eastAsia="Times New Roman"/>
          <w:b/>
          <w:bCs/>
          <w:color w:val="000000" w:themeColor="text1"/>
        </w:rPr>
        <w:t>Monitor and Optimize Database Performance</w:t>
      </w:r>
      <w:r w:rsidRPr="00E715A4">
        <w:rPr>
          <w:rFonts w:eastAsia="Times New Roman"/>
          <w:color w:val="000000" w:themeColor="text1"/>
        </w:rPr>
        <w:t xml:space="preserve"> – Monitor database activity, identify performance bottlenecks, analyze queries, and apply indexing, configuration, and optimization techniques to improve database performance. </w:t>
      </w:r>
    </w:p>
    <w:p w14:paraId="0D0CF2CD" w14:textId="77777777" w:rsidR="00E715A4" w:rsidRPr="00E715A4" w:rsidRDefault="00E715A4" w:rsidP="00E715A4">
      <w:pPr>
        <w:widowControl/>
        <w:numPr>
          <w:ilvl w:val="0"/>
          <w:numId w:val="9"/>
        </w:numPr>
        <w:autoSpaceDE/>
        <w:autoSpaceDN/>
        <w:spacing w:before="100" w:beforeAutospacing="1" w:after="100" w:afterAutospacing="1"/>
        <w:ind w:left="900"/>
        <w:jc w:val="both"/>
        <w:rPr>
          <w:rFonts w:eastAsia="Times New Roman"/>
          <w:color w:val="000000" w:themeColor="text1"/>
        </w:rPr>
      </w:pPr>
      <w:r w:rsidRPr="00E715A4">
        <w:rPr>
          <w:rFonts w:eastAsia="Times New Roman"/>
          <w:b/>
          <w:bCs/>
          <w:color w:val="000000" w:themeColor="text1"/>
        </w:rPr>
        <w:t>Manage Transactions and Concurrency</w:t>
      </w:r>
      <w:r w:rsidRPr="00E715A4">
        <w:rPr>
          <w:rFonts w:eastAsia="Times New Roman"/>
          <w:color w:val="000000" w:themeColor="text1"/>
        </w:rPr>
        <w:t xml:space="preserve"> – Explain and apply transaction management, locking, isolation levels, and concurrency control techniques to maintain data consistency and integrity in multi-user database environments. </w:t>
      </w:r>
    </w:p>
    <w:p w14:paraId="44CB5BB8" w14:textId="77777777" w:rsidR="00E715A4" w:rsidRPr="00E715A4" w:rsidRDefault="00E715A4" w:rsidP="00E715A4">
      <w:pPr>
        <w:widowControl/>
        <w:numPr>
          <w:ilvl w:val="0"/>
          <w:numId w:val="9"/>
        </w:numPr>
        <w:autoSpaceDE/>
        <w:autoSpaceDN/>
        <w:spacing w:before="100" w:beforeAutospacing="1" w:after="100" w:afterAutospacing="1"/>
        <w:ind w:left="900"/>
        <w:jc w:val="both"/>
        <w:rPr>
          <w:rFonts w:eastAsia="Times New Roman"/>
          <w:color w:val="000000" w:themeColor="text1"/>
        </w:rPr>
      </w:pPr>
      <w:r w:rsidRPr="00E715A4">
        <w:rPr>
          <w:rFonts w:eastAsia="Times New Roman"/>
          <w:b/>
          <w:bCs/>
          <w:color w:val="000000" w:themeColor="text1"/>
        </w:rPr>
        <w:t>Maintain Database Availability and Reliability</w:t>
      </w:r>
      <w:r w:rsidRPr="00E715A4">
        <w:rPr>
          <w:rFonts w:eastAsia="Times New Roman"/>
          <w:color w:val="000000" w:themeColor="text1"/>
        </w:rPr>
        <w:t xml:space="preserve"> – Perform routine database maintenance, storage management, monitoring, and troubleshooting while applying techniques for high availability, fault tolerance, and reliable database operation. </w:t>
      </w:r>
    </w:p>
    <w:p w14:paraId="488A72FE" w14:textId="77777777" w:rsidR="00E715A4" w:rsidRPr="00E715A4" w:rsidRDefault="00E715A4" w:rsidP="00E715A4">
      <w:pPr>
        <w:widowControl/>
        <w:numPr>
          <w:ilvl w:val="0"/>
          <w:numId w:val="9"/>
        </w:numPr>
        <w:autoSpaceDE/>
        <w:autoSpaceDN/>
        <w:spacing w:before="100" w:beforeAutospacing="1" w:after="100" w:afterAutospacing="1"/>
        <w:ind w:left="900"/>
        <w:jc w:val="both"/>
        <w:rPr>
          <w:rFonts w:eastAsia="Times New Roman"/>
          <w:color w:val="000000" w:themeColor="text1"/>
        </w:rPr>
      </w:pPr>
      <w:r w:rsidRPr="00E715A4">
        <w:rPr>
          <w:rFonts w:eastAsia="Times New Roman"/>
          <w:b/>
          <w:bCs/>
          <w:color w:val="000000" w:themeColor="text1"/>
        </w:rPr>
        <w:t>Perform Database Migration and Reengineering</w:t>
      </w:r>
      <w:r w:rsidRPr="00E715A4">
        <w:rPr>
          <w:rFonts w:eastAsia="Times New Roman"/>
          <w:color w:val="000000" w:themeColor="text1"/>
        </w:rPr>
        <w:t xml:space="preserve"> – Analyze legacy databases, identify structural and performance problems, transform and clean existing data, and migrate databases to modern database platforms while preserving data integrity. </w:t>
      </w:r>
    </w:p>
    <w:p w14:paraId="026A4940" w14:textId="77777777" w:rsidR="00E715A4" w:rsidRPr="00E715A4" w:rsidRDefault="00E715A4" w:rsidP="00E715A4">
      <w:pPr>
        <w:widowControl/>
        <w:numPr>
          <w:ilvl w:val="0"/>
          <w:numId w:val="9"/>
        </w:numPr>
        <w:autoSpaceDE/>
        <w:autoSpaceDN/>
        <w:spacing w:before="100" w:beforeAutospacing="1" w:after="100" w:afterAutospacing="1"/>
        <w:ind w:left="900"/>
        <w:jc w:val="both"/>
        <w:rPr>
          <w:rFonts w:eastAsia="Times New Roman"/>
          <w:color w:val="000000" w:themeColor="text1"/>
        </w:rPr>
      </w:pPr>
      <w:r w:rsidRPr="00E715A4">
        <w:rPr>
          <w:rFonts w:eastAsia="Times New Roman"/>
          <w:b/>
          <w:bCs/>
          <w:color w:val="000000" w:themeColor="text1"/>
        </w:rPr>
        <w:t>Automate Database Administration</w:t>
      </w:r>
      <w:r w:rsidRPr="00E715A4">
        <w:rPr>
          <w:rFonts w:eastAsia="Times New Roman"/>
          <w:color w:val="000000" w:themeColor="text1"/>
        </w:rPr>
        <w:t xml:space="preserve"> – Use SQL, scripting, command-line utilities, and database management tools to automate routine administrative tasks and improve the efficiency of database operations. </w:t>
      </w:r>
    </w:p>
    <w:p w14:paraId="4288E0F6" w14:textId="77777777" w:rsidR="00E715A4" w:rsidRPr="00E715A4" w:rsidRDefault="00E715A4" w:rsidP="00E715A4">
      <w:pPr>
        <w:widowControl/>
        <w:numPr>
          <w:ilvl w:val="0"/>
          <w:numId w:val="9"/>
        </w:numPr>
        <w:autoSpaceDE/>
        <w:autoSpaceDN/>
        <w:spacing w:before="100" w:beforeAutospacing="1" w:after="100" w:afterAutospacing="1"/>
        <w:ind w:left="900"/>
        <w:jc w:val="both"/>
        <w:rPr>
          <w:rFonts w:eastAsia="Times New Roman"/>
          <w:color w:val="000000" w:themeColor="text1"/>
        </w:rPr>
      </w:pPr>
      <w:r w:rsidRPr="00E715A4">
        <w:rPr>
          <w:rFonts w:eastAsia="Times New Roman"/>
          <w:b/>
          <w:bCs/>
          <w:color w:val="000000" w:themeColor="text1"/>
        </w:rPr>
        <w:t>Bridge Theory and Practice</w:t>
      </w:r>
      <w:r w:rsidRPr="00E715A4">
        <w:rPr>
          <w:rFonts w:eastAsia="Times New Roman"/>
          <w:color w:val="000000" w:themeColor="text1"/>
        </w:rPr>
        <w:t xml:space="preserve"> – Apply database administration concepts and techniques to real-world scenarios involving database security, backup and recovery, performance tuning, troubleshooting, migration, and system maintenance.</w:t>
      </w:r>
    </w:p>
    <w:p w14:paraId="1D056C5B" w14:textId="77777777" w:rsidR="00E715A4" w:rsidRPr="00E715A4" w:rsidRDefault="00E715A4" w:rsidP="00E715A4">
      <w:pPr>
        <w:widowControl/>
        <w:autoSpaceDE/>
        <w:autoSpaceDN/>
        <w:spacing w:before="100" w:beforeAutospacing="1" w:after="100" w:afterAutospacing="1"/>
        <w:jc w:val="both"/>
        <w:rPr>
          <w:rFonts w:eastAsia="Times New Roman"/>
          <w:color w:val="000000" w:themeColor="text1"/>
        </w:rPr>
      </w:pPr>
    </w:p>
    <w:p w14:paraId="70A0BF1D" w14:textId="77777777" w:rsidR="003E27D1" w:rsidRPr="00E715A4" w:rsidRDefault="00000000">
      <w:pPr>
        <w:pStyle w:val="Heading1"/>
        <w:spacing w:before="120"/>
        <w:rPr>
          <w:color w:val="000000" w:themeColor="text1"/>
        </w:rPr>
      </w:pPr>
      <w:r w:rsidRPr="00E715A4">
        <w:rPr>
          <w:color w:val="000000" w:themeColor="text1"/>
        </w:rPr>
        <w:lastRenderedPageBreak/>
        <w:t>Required/Recommended</w:t>
      </w:r>
      <w:r w:rsidRPr="00E715A4">
        <w:rPr>
          <w:color w:val="000000" w:themeColor="text1"/>
          <w:spacing w:val="-8"/>
        </w:rPr>
        <w:t xml:space="preserve"> </w:t>
      </w:r>
      <w:r w:rsidRPr="00E715A4">
        <w:rPr>
          <w:color w:val="000000" w:themeColor="text1"/>
          <w:spacing w:val="-2"/>
        </w:rPr>
        <w:t>Materials</w:t>
      </w:r>
    </w:p>
    <w:p w14:paraId="6ED82326" w14:textId="77777777" w:rsidR="009E4267" w:rsidRPr="00E715A4" w:rsidRDefault="009E4267" w:rsidP="009E4267">
      <w:pPr>
        <w:pStyle w:val="NormalWeb"/>
        <w:ind w:left="450"/>
        <w:rPr>
          <w:rFonts w:ascii="Calibri" w:hAnsi="Calibri" w:cs="Calibri"/>
          <w:color w:val="000000" w:themeColor="text1"/>
          <w:sz w:val="22"/>
          <w:szCs w:val="22"/>
        </w:rPr>
      </w:pPr>
      <w:r w:rsidRPr="00E715A4">
        <w:rPr>
          <w:rFonts w:ascii="Calibri" w:hAnsi="Calibri" w:cs="Calibri"/>
          <w:color w:val="000000" w:themeColor="text1"/>
          <w:sz w:val="22"/>
          <w:szCs w:val="22"/>
        </w:rPr>
        <w:t>course will depend on your active engagement with all course materials, including readings, instructional videos, tutorials, assignments, and exams. These materials will be made available online and scheduled on the course calendar according to the day they are needed.</w:t>
      </w:r>
    </w:p>
    <w:p w14:paraId="74C9687B" w14:textId="319B5BE3" w:rsidR="009E4267" w:rsidRPr="00E715A4" w:rsidRDefault="009E4267" w:rsidP="009E4267">
      <w:pPr>
        <w:pStyle w:val="NormalWeb"/>
        <w:ind w:left="450"/>
        <w:rPr>
          <w:rFonts w:ascii="Calibri" w:hAnsi="Calibri" w:cs="Calibri"/>
          <w:color w:val="000000" w:themeColor="text1"/>
          <w:sz w:val="22"/>
          <w:szCs w:val="22"/>
        </w:rPr>
      </w:pPr>
      <w:r w:rsidRPr="00E715A4">
        <w:rPr>
          <w:rFonts w:ascii="Calibri" w:hAnsi="Calibri" w:cs="Calibri"/>
          <w:color w:val="000000" w:themeColor="text1"/>
          <w:sz w:val="22"/>
          <w:szCs w:val="22"/>
        </w:rPr>
        <w:t>The readings and tutorials may be challenging, so you are encouraged to use supplementary resources</w:t>
      </w:r>
      <w:r w:rsidR="0039305E" w:rsidRPr="00E715A4">
        <w:rPr>
          <w:rFonts w:ascii="Calibri" w:hAnsi="Calibri" w:cs="Calibri"/>
          <w:color w:val="000000" w:themeColor="text1"/>
          <w:sz w:val="22"/>
          <w:szCs w:val="22"/>
        </w:rPr>
        <w:t xml:space="preserve"> </w:t>
      </w:r>
      <w:r w:rsidRPr="00E715A4">
        <w:rPr>
          <w:rFonts w:ascii="Calibri" w:hAnsi="Calibri" w:cs="Calibri"/>
          <w:color w:val="000000" w:themeColor="text1"/>
          <w:sz w:val="22"/>
          <w:szCs w:val="22"/>
        </w:rPr>
        <w:t>such as Wikipedia, online lectures, or platforms like Coursera</w:t>
      </w:r>
      <w:r w:rsidR="0039305E" w:rsidRPr="00E715A4">
        <w:rPr>
          <w:rFonts w:ascii="Calibri" w:hAnsi="Calibri" w:cs="Calibri"/>
          <w:color w:val="000000" w:themeColor="text1"/>
          <w:sz w:val="22"/>
          <w:szCs w:val="22"/>
        </w:rPr>
        <w:t xml:space="preserve"> </w:t>
      </w:r>
      <w:r w:rsidRPr="00E715A4">
        <w:rPr>
          <w:rFonts w:ascii="Calibri" w:hAnsi="Calibri" w:cs="Calibri"/>
          <w:color w:val="000000" w:themeColor="text1"/>
          <w:sz w:val="22"/>
          <w:szCs w:val="22"/>
        </w:rPr>
        <w:t>to support your understanding. Every effort will be made to provide ample resources for all students.</w:t>
      </w:r>
    </w:p>
    <w:p w14:paraId="6DBA244D" w14:textId="2E6BF5C9" w:rsidR="009E4267" w:rsidRPr="00E715A4" w:rsidRDefault="009E4267" w:rsidP="009E4267">
      <w:pPr>
        <w:pStyle w:val="NormalWeb"/>
        <w:ind w:left="450"/>
        <w:rPr>
          <w:rFonts w:ascii="Calibri" w:hAnsi="Calibri" w:cs="Calibri"/>
          <w:color w:val="000000" w:themeColor="text1"/>
          <w:sz w:val="22"/>
          <w:szCs w:val="22"/>
        </w:rPr>
      </w:pPr>
      <w:r w:rsidRPr="00E715A4">
        <w:rPr>
          <w:rFonts w:ascii="Calibri" w:hAnsi="Calibri" w:cs="Calibri"/>
          <w:color w:val="000000" w:themeColor="text1"/>
          <w:sz w:val="22"/>
          <w:szCs w:val="22"/>
        </w:rPr>
        <w:t>Since CSCE</w:t>
      </w:r>
      <w:r w:rsidR="00E715A4" w:rsidRPr="00E715A4">
        <w:rPr>
          <w:rFonts w:ascii="Calibri" w:hAnsi="Calibri" w:cs="Calibri"/>
          <w:color w:val="000000" w:themeColor="text1"/>
          <w:sz w:val="22"/>
          <w:szCs w:val="22"/>
        </w:rPr>
        <w:t>4355</w:t>
      </w:r>
      <w:r w:rsidRPr="00E715A4">
        <w:rPr>
          <w:rFonts w:ascii="Calibri" w:hAnsi="Calibri" w:cs="Calibri"/>
          <w:color w:val="000000" w:themeColor="text1"/>
          <w:sz w:val="22"/>
          <w:szCs w:val="22"/>
        </w:rPr>
        <w:t xml:space="preserve"> includes digital components, </w:t>
      </w:r>
      <w:r w:rsidRPr="00E715A4">
        <w:rPr>
          <w:b/>
          <w:bCs/>
          <w:sz w:val="22"/>
          <w:szCs w:val="22"/>
        </w:rPr>
        <w:t>reliable internet access is essential</w:t>
      </w:r>
      <w:r w:rsidRPr="00E715A4">
        <w:rPr>
          <w:rFonts w:ascii="Calibri" w:hAnsi="Calibri" w:cs="Calibri"/>
          <w:color w:val="000000" w:themeColor="text1"/>
          <w:sz w:val="22"/>
          <w:szCs w:val="22"/>
        </w:rPr>
        <w:t>. Students must be able to access the Canvas Learning Management System to view course content, submit assignments, and participate fully in class activities.</w:t>
      </w:r>
    </w:p>
    <w:p w14:paraId="5FB96687" w14:textId="77777777" w:rsidR="003E27D1" w:rsidRPr="00E715A4" w:rsidRDefault="00000000">
      <w:pPr>
        <w:pStyle w:val="Heading1"/>
        <w:rPr>
          <w:color w:val="000000" w:themeColor="text1"/>
        </w:rPr>
      </w:pPr>
      <w:r w:rsidRPr="00E715A4">
        <w:rPr>
          <w:color w:val="000000" w:themeColor="text1"/>
        </w:rPr>
        <w:t>How</w:t>
      </w:r>
      <w:r w:rsidRPr="00E715A4">
        <w:rPr>
          <w:color w:val="000000" w:themeColor="text1"/>
          <w:spacing w:val="-5"/>
        </w:rPr>
        <w:t xml:space="preserve"> </w:t>
      </w:r>
      <w:r w:rsidRPr="00E715A4">
        <w:rPr>
          <w:color w:val="000000" w:themeColor="text1"/>
        </w:rPr>
        <w:t>to</w:t>
      </w:r>
      <w:r w:rsidRPr="00E715A4">
        <w:rPr>
          <w:color w:val="000000" w:themeColor="text1"/>
          <w:spacing w:val="-2"/>
        </w:rPr>
        <w:t xml:space="preserve"> </w:t>
      </w:r>
      <w:r w:rsidRPr="00E715A4">
        <w:rPr>
          <w:color w:val="000000" w:themeColor="text1"/>
        </w:rPr>
        <w:t>Succeed</w:t>
      </w:r>
      <w:r w:rsidRPr="00E715A4">
        <w:rPr>
          <w:color w:val="000000" w:themeColor="text1"/>
          <w:spacing w:val="-3"/>
        </w:rPr>
        <w:t xml:space="preserve"> </w:t>
      </w:r>
      <w:r w:rsidRPr="00E715A4">
        <w:rPr>
          <w:color w:val="000000" w:themeColor="text1"/>
        </w:rPr>
        <w:t>in</w:t>
      </w:r>
      <w:r w:rsidRPr="00E715A4">
        <w:rPr>
          <w:color w:val="000000" w:themeColor="text1"/>
          <w:spacing w:val="-1"/>
        </w:rPr>
        <w:t xml:space="preserve"> </w:t>
      </w:r>
      <w:r w:rsidRPr="00E715A4">
        <w:rPr>
          <w:color w:val="000000" w:themeColor="text1"/>
        </w:rPr>
        <w:t>this</w:t>
      </w:r>
      <w:r w:rsidRPr="00E715A4">
        <w:rPr>
          <w:color w:val="000000" w:themeColor="text1"/>
          <w:spacing w:val="-2"/>
        </w:rPr>
        <w:t xml:space="preserve"> Course</w:t>
      </w:r>
    </w:p>
    <w:p w14:paraId="78619B57" w14:textId="77777777" w:rsidR="00A6625D" w:rsidRPr="00E715A4" w:rsidRDefault="00A6625D">
      <w:pPr>
        <w:pStyle w:val="BodyText"/>
        <w:rPr>
          <w:color w:val="000000" w:themeColor="text1"/>
        </w:rPr>
      </w:pPr>
    </w:p>
    <w:p w14:paraId="6742584D" w14:textId="31EDF3E3" w:rsidR="009E4267" w:rsidRPr="00E715A4" w:rsidRDefault="009E4267" w:rsidP="00E715A4">
      <w:pPr>
        <w:pStyle w:val="NormalWeb"/>
        <w:ind w:left="450"/>
        <w:jc w:val="both"/>
        <w:rPr>
          <w:rFonts w:ascii="Calibri" w:hAnsi="Calibri" w:cs="Calibri"/>
          <w:color w:val="000000" w:themeColor="text1"/>
          <w:sz w:val="22"/>
          <w:szCs w:val="22"/>
        </w:rPr>
      </w:pPr>
      <w:r w:rsidRPr="00E715A4">
        <w:rPr>
          <w:rFonts w:ascii="Calibri" w:hAnsi="Calibri" w:cs="Calibri"/>
          <w:color w:val="000000" w:themeColor="text1"/>
          <w:sz w:val="22"/>
          <w:szCs w:val="22"/>
        </w:rPr>
        <w:t>I am committed to being as accessible and supportive as possible throughout CSCE</w:t>
      </w:r>
      <w:r w:rsidR="00E715A4" w:rsidRPr="00E715A4">
        <w:rPr>
          <w:rFonts w:ascii="Calibri" w:hAnsi="Calibri" w:cs="Calibri"/>
          <w:color w:val="000000" w:themeColor="text1"/>
          <w:sz w:val="22"/>
          <w:szCs w:val="22"/>
        </w:rPr>
        <w:t>4355</w:t>
      </w:r>
      <w:r w:rsidRPr="00E715A4">
        <w:rPr>
          <w:rFonts w:ascii="Calibri" w:hAnsi="Calibri" w:cs="Calibri"/>
          <w:color w:val="000000" w:themeColor="text1"/>
          <w:sz w:val="22"/>
          <w:szCs w:val="22"/>
        </w:rPr>
        <w:t xml:space="preserve">. To ensure clear and efficient communication, please direct </w:t>
      </w:r>
      <w:r w:rsidRPr="00E715A4">
        <w:rPr>
          <w:rStyle w:val="Strong"/>
          <w:rFonts w:ascii="Calibri" w:hAnsi="Calibri" w:cs="Calibri"/>
          <w:color w:val="000000" w:themeColor="text1"/>
          <w:sz w:val="22"/>
          <w:szCs w:val="22"/>
        </w:rPr>
        <w:t>general course questions</w:t>
      </w:r>
      <w:r w:rsidRPr="00E715A4">
        <w:rPr>
          <w:rFonts w:ascii="Calibri" w:hAnsi="Calibri" w:cs="Calibri"/>
          <w:color w:val="000000" w:themeColor="text1"/>
          <w:sz w:val="22"/>
          <w:szCs w:val="22"/>
        </w:rPr>
        <w:t xml:space="preserve"> to the Q&amp;A forum on the course Discussion Board. Questions about course content or assignments should be posted there</w:t>
      </w:r>
      <w:r w:rsidR="0039305E" w:rsidRPr="00E715A4">
        <w:rPr>
          <w:rFonts w:ascii="Calibri" w:hAnsi="Calibri" w:cs="Calibri"/>
          <w:color w:val="000000" w:themeColor="text1"/>
          <w:sz w:val="22"/>
          <w:szCs w:val="22"/>
        </w:rPr>
        <w:t xml:space="preserve"> </w:t>
      </w:r>
      <w:r w:rsidRPr="00E715A4">
        <w:rPr>
          <w:rFonts w:ascii="Calibri" w:hAnsi="Calibri" w:cs="Calibri"/>
          <w:color w:val="000000" w:themeColor="text1"/>
          <w:sz w:val="22"/>
          <w:szCs w:val="22"/>
        </w:rPr>
        <w:t>either I, the TA, or one of your classmates may respond. This approach benefits everyone, as all students can view and learn from the discussion.</w:t>
      </w:r>
    </w:p>
    <w:p w14:paraId="77427356" w14:textId="76A7CD94" w:rsidR="009E4267" w:rsidRPr="00E715A4" w:rsidRDefault="009E4267" w:rsidP="00E715A4">
      <w:pPr>
        <w:pStyle w:val="NormalWeb"/>
        <w:ind w:left="450"/>
        <w:jc w:val="both"/>
        <w:rPr>
          <w:rFonts w:ascii="Calibri" w:hAnsi="Calibri" w:cs="Calibri"/>
          <w:color w:val="000000" w:themeColor="text1"/>
          <w:sz w:val="22"/>
          <w:szCs w:val="22"/>
        </w:rPr>
      </w:pPr>
      <w:r w:rsidRPr="00E715A4">
        <w:rPr>
          <w:rFonts w:ascii="Calibri" w:hAnsi="Calibri" w:cs="Calibri"/>
          <w:color w:val="000000" w:themeColor="text1"/>
          <w:sz w:val="22"/>
          <w:szCs w:val="22"/>
        </w:rPr>
        <w:t xml:space="preserve">I also recommend finding a </w:t>
      </w:r>
      <w:r w:rsidRPr="00E715A4">
        <w:rPr>
          <w:rStyle w:val="Strong"/>
          <w:rFonts w:ascii="Calibri" w:hAnsi="Calibri" w:cs="Calibri"/>
          <w:color w:val="000000" w:themeColor="text1"/>
          <w:sz w:val="22"/>
          <w:szCs w:val="22"/>
        </w:rPr>
        <w:t>class buddy</w:t>
      </w:r>
      <w:r w:rsidR="0039305E" w:rsidRPr="00E715A4">
        <w:rPr>
          <w:rFonts w:ascii="Calibri" w:hAnsi="Calibri" w:cs="Calibri"/>
          <w:color w:val="000000" w:themeColor="text1"/>
          <w:sz w:val="22"/>
          <w:szCs w:val="22"/>
        </w:rPr>
        <w:t xml:space="preserve"> </w:t>
      </w:r>
      <w:r w:rsidRPr="00E715A4">
        <w:rPr>
          <w:rFonts w:ascii="Calibri" w:hAnsi="Calibri" w:cs="Calibri"/>
          <w:color w:val="000000" w:themeColor="text1"/>
          <w:sz w:val="22"/>
          <w:szCs w:val="22"/>
        </w:rPr>
        <w:t>a peer you can contact directly via email for quick questions or clarification outside the forum. Peer connections can make the learning experience more collaborative and supportive.</w:t>
      </w:r>
    </w:p>
    <w:p w14:paraId="4B4FA3A0" w14:textId="77777777" w:rsidR="009E4267" w:rsidRPr="00E715A4" w:rsidRDefault="009E4267" w:rsidP="00E715A4">
      <w:pPr>
        <w:pStyle w:val="NormalWeb"/>
        <w:ind w:left="450"/>
        <w:jc w:val="both"/>
        <w:rPr>
          <w:rFonts w:ascii="Calibri" w:hAnsi="Calibri" w:cs="Calibri"/>
          <w:color w:val="000000" w:themeColor="text1"/>
          <w:sz w:val="22"/>
          <w:szCs w:val="22"/>
        </w:rPr>
      </w:pPr>
      <w:r w:rsidRPr="00E715A4">
        <w:rPr>
          <w:rFonts w:ascii="Calibri" w:hAnsi="Calibri" w:cs="Calibri"/>
          <w:color w:val="000000" w:themeColor="text1"/>
          <w:sz w:val="22"/>
          <w:szCs w:val="22"/>
        </w:rPr>
        <w:t xml:space="preserve">For </w:t>
      </w:r>
      <w:r w:rsidRPr="00E715A4">
        <w:rPr>
          <w:rStyle w:val="Strong"/>
          <w:rFonts w:ascii="Calibri" w:hAnsi="Calibri" w:cs="Calibri"/>
          <w:color w:val="000000" w:themeColor="text1"/>
          <w:sz w:val="22"/>
          <w:szCs w:val="22"/>
        </w:rPr>
        <w:t>personal or private concerns</w:t>
      </w:r>
      <w:r w:rsidRPr="00E715A4">
        <w:rPr>
          <w:rFonts w:ascii="Calibri" w:hAnsi="Calibri" w:cs="Calibri"/>
          <w:color w:val="000000" w:themeColor="text1"/>
          <w:sz w:val="22"/>
          <w:szCs w:val="22"/>
        </w:rPr>
        <w:t>, please contact me via email. I typically respond within 24 hours on weekdays, though weekend responses are not guaranteed, so please plan accordingly.</w:t>
      </w:r>
    </w:p>
    <w:p w14:paraId="494514DB" w14:textId="77777777" w:rsidR="009E4267" w:rsidRPr="00E715A4" w:rsidRDefault="009E4267" w:rsidP="00E715A4">
      <w:pPr>
        <w:pStyle w:val="NormalWeb"/>
        <w:ind w:left="450"/>
        <w:jc w:val="both"/>
        <w:rPr>
          <w:rFonts w:ascii="Calibri" w:hAnsi="Calibri" w:cs="Calibri"/>
          <w:color w:val="000000" w:themeColor="text1"/>
          <w:sz w:val="22"/>
          <w:szCs w:val="22"/>
        </w:rPr>
      </w:pPr>
      <w:r w:rsidRPr="00E715A4">
        <w:rPr>
          <w:rStyle w:val="Strong"/>
          <w:rFonts w:ascii="Calibri" w:hAnsi="Calibri" w:cs="Calibri"/>
          <w:color w:val="000000" w:themeColor="text1"/>
          <w:sz w:val="22"/>
          <w:szCs w:val="22"/>
        </w:rPr>
        <w:t>Assignment Feedback:</w:t>
      </w:r>
      <w:r w:rsidRPr="00E715A4">
        <w:rPr>
          <w:rFonts w:ascii="Calibri" w:hAnsi="Calibri" w:cs="Calibri"/>
          <w:color w:val="000000" w:themeColor="text1"/>
          <w:sz w:val="22"/>
          <w:szCs w:val="22"/>
        </w:rPr>
        <w:t xml:space="preserve"> I aim to return feedback on written assignments within </w:t>
      </w:r>
      <w:r w:rsidRPr="00E715A4">
        <w:rPr>
          <w:rStyle w:val="Strong"/>
          <w:rFonts w:ascii="Calibri" w:hAnsi="Calibri" w:cs="Calibri"/>
          <w:color w:val="000000" w:themeColor="text1"/>
          <w:sz w:val="22"/>
          <w:szCs w:val="22"/>
        </w:rPr>
        <w:t>one week</w:t>
      </w:r>
      <w:r w:rsidRPr="00E715A4">
        <w:rPr>
          <w:rFonts w:ascii="Calibri" w:hAnsi="Calibri" w:cs="Calibri"/>
          <w:color w:val="000000" w:themeColor="text1"/>
          <w:sz w:val="22"/>
          <w:szCs w:val="22"/>
        </w:rPr>
        <w:t xml:space="preserve"> of the due date. If delays occur, an Announcement will provide an updated timeline.</w:t>
      </w:r>
    </w:p>
    <w:p w14:paraId="149557E7" w14:textId="756217B0" w:rsidR="009E4267" w:rsidRPr="00E715A4" w:rsidRDefault="009E4267" w:rsidP="00E715A4">
      <w:pPr>
        <w:pStyle w:val="NormalWeb"/>
        <w:ind w:left="450"/>
        <w:jc w:val="both"/>
        <w:rPr>
          <w:rFonts w:ascii="Calibri" w:hAnsi="Calibri" w:cs="Calibri"/>
          <w:color w:val="000000" w:themeColor="text1"/>
          <w:sz w:val="22"/>
          <w:szCs w:val="22"/>
        </w:rPr>
      </w:pPr>
      <w:r w:rsidRPr="00E715A4">
        <w:rPr>
          <w:rFonts w:ascii="Calibri" w:hAnsi="Calibri" w:cs="Calibri"/>
          <w:color w:val="000000" w:themeColor="text1"/>
          <w:sz w:val="22"/>
          <w:szCs w:val="22"/>
        </w:rPr>
        <w:t xml:space="preserve">You can expect me to participate actively on the discussion board </w:t>
      </w:r>
      <w:r w:rsidRPr="00E715A4">
        <w:rPr>
          <w:rStyle w:val="Strong"/>
          <w:rFonts w:ascii="Calibri" w:hAnsi="Calibri" w:cs="Calibri"/>
          <w:color w:val="000000" w:themeColor="text1"/>
          <w:sz w:val="22"/>
          <w:szCs w:val="22"/>
        </w:rPr>
        <w:t>after all original student posts are submitted</w:t>
      </w:r>
      <w:r w:rsidRPr="00E715A4">
        <w:rPr>
          <w:rFonts w:ascii="Calibri" w:hAnsi="Calibri" w:cs="Calibri"/>
          <w:color w:val="000000" w:themeColor="text1"/>
          <w:sz w:val="22"/>
          <w:szCs w:val="22"/>
        </w:rPr>
        <w:t>, usually by Friday of the first week of each module.</w:t>
      </w:r>
    </w:p>
    <w:p w14:paraId="38177EAC" w14:textId="3F717F19" w:rsidR="00A6625D" w:rsidRPr="00E715A4" w:rsidRDefault="00A6625D" w:rsidP="00E715A4">
      <w:pPr>
        <w:pStyle w:val="BodyText"/>
        <w:spacing w:before="181"/>
        <w:ind w:left="450" w:right="392"/>
        <w:jc w:val="both"/>
        <w:rPr>
          <w:color w:val="000000" w:themeColor="text1"/>
        </w:rPr>
      </w:pPr>
      <w:r w:rsidRPr="00E715A4">
        <w:rPr>
          <w:b/>
          <w:bCs/>
          <w:color w:val="000000" w:themeColor="text1"/>
        </w:rPr>
        <w:t>Use Your Resources!</w:t>
      </w:r>
      <w:r w:rsidRPr="00E715A4">
        <w:rPr>
          <w:color w:val="000000" w:themeColor="text1"/>
        </w:rPr>
        <w:t xml:space="preserve">  We all need additional support from time to time. Don’t suffer in silence or feel you </w:t>
      </w:r>
      <w:proofErr w:type="gramStart"/>
      <w:r w:rsidRPr="00E715A4">
        <w:rPr>
          <w:color w:val="000000" w:themeColor="text1"/>
        </w:rPr>
        <w:t>have to</w:t>
      </w:r>
      <w:proofErr w:type="gramEnd"/>
      <w:r w:rsidRPr="00E715A4">
        <w:rPr>
          <w:color w:val="000000" w:themeColor="text1"/>
        </w:rPr>
        <w:t xml:space="preserve"> go at this alone. University life is filled with challenges! UNT has so many great resources to support you.  </w:t>
      </w:r>
    </w:p>
    <w:p w14:paraId="2B09C299" w14:textId="77777777" w:rsidR="00A6625D" w:rsidRPr="00E715A4" w:rsidRDefault="00A6625D">
      <w:pPr>
        <w:pStyle w:val="BodyText"/>
        <w:spacing w:before="181"/>
        <w:ind w:right="392"/>
        <w:rPr>
          <w:color w:val="000000" w:themeColor="text1"/>
        </w:rPr>
      </w:pPr>
    </w:p>
    <w:p w14:paraId="3F8C22C1" w14:textId="2246143D" w:rsidR="00A6625D" w:rsidRPr="00E715A4" w:rsidRDefault="00A6625D" w:rsidP="009E4267">
      <w:pPr>
        <w:pStyle w:val="BodyText"/>
        <w:spacing w:before="181"/>
        <w:ind w:right="392"/>
        <w:rPr>
          <w:b/>
          <w:bCs/>
          <w:color w:val="000000" w:themeColor="text1"/>
        </w:rPr>
      </w:pPr>
      <w:r w:rsidRPr="00E715A4">
        <w:rPr>
          <w:b/>
          <w:bCs/>
          <w:color w:val="000000" w:themeColor="text1"/>
        </w:rPr>
        <w:t>Office of Disability Access</w:t>
      </w:r>
    </w:p>
    <w:p w14:paraId="0CA273E3" w14:textId="47F90A93" w:rsidR="003E27D1" w:rsidRPr="00E715A4" w:rsidRDefault="00000000" w:rsidP="009E4267">
      <w:pPr>
        <w:pStyle w:val="BodyText"/>
        <w:spacing w:before="181"/>
        <w:ind w:left="450" w:right="392"/>
        <w:jc w:val="both"/>
        <w:rPr>
          <w:color w:val="000000" w:themeColor="text1"/>
        </w:rPr>
      </w:pPr>
      <w:r w:rsidRPr="00E715A4">
        <w:rPr>
          <w:color w:val="000000" w:themeColor="text1"/>
        </w:rPr>
        <w:t>The University of North Texas makes reasonable academic accommodation for students with disabilities. Students seeking reasonable accommodation must first register with the Office of Disability Access (ODA) to verify</w:t>
      </w:r>
      <w:r w:rsidRPr="00E715A4">
        <w:rPr>
          <w:color w:val="000000" w:themeColor="text1"/>
          <w:spacing w:val="-1"/>
        </w:rPr>
        <w:t xml:space="preserve"> </w:t>
      </w:r>
      <w:r w:rsidRPr="00E715A4">
        <w:rPr>
          <w:color w:val="000000" w:themeColor="text1"/>
        </w:rPr>
        <w:t>their</w:t>
      </w:r>
      <w:r w:rsidRPr="00E715A4">
        <w:rPr>
          <w:color w:val="000000" w:themeColor="text1"/>
          <w:spacing w:val="-4"/>
        </w:rPr>
        <w:t xml:space="preserve"> </w:t>
      </w:r>
      <w:r w:rsidRPr="00E715A4">
        <w:rPr>
          <w:color w:val="000000" w:themeColor="text1"/>
        </w:rPr>
        <w:t>eligibility.</w:t>
      </w:r>
      <w:r w:rsidRPr="00E715A4">
        <w:rPr>
          <w:color w:val="000000" w:themeColor="text1"/>
          <w:spacing w:val="-1"/>
        </w:rPr>
        <w:t xml:space="preserve"> </w:t>
      </w:r>
      <w:r w:rsidRPr="00E715A4">
        <w:rPr>
          <w:color w:val="000000" w:themeColor="text1"/>
        </w:rPr>
        <w:t>If</w:t>
      </w:r>
      <w:r w:rsidRPr="00E715A4">
        <w:rPr>
          <w:color w:val="000000" w:themeColor="text1"/>
          <w:spacing w:val="-4"/>
        </w:rPr>
        <w:t xml:space="preserve"> </w:t>
      </w:r>
      <w:r w:rsidRPr="00E715A4">
        <w:rPr>
          <w:color w:val="000000" w:themeColor="text1"/>
        </w:rPr>
        <w:t>a</w:t>
      </w:r>
      <w:r w:rsidRPr="00E715A4">
        <w:rPr>
          <w:color w:val="000000" w:themeColor="text1"/>
          <w:spacing w:val="-1"/>
        </w:rPr>
        <w:t xml:space="preserve"> </w:t>
      </w:r>
      <w:r w:rsidRPr="00E715A4">
        <w:rPr>
          <w:color w:val="000000" w:themeColor="text1"/>
        </w:rPr>
        <w:t>disability</w:t>
      </w:r>
      <w:r w:rsidRPr="00E715A4">
        <w:rPr>
          <w:color w:val="000000" w:themeColor="text1"/>
          <w:spacing w:val="-1"/>
        </w:rPr>
        <w:t xml:space="preserve"> </w:t>
      </w:r>
      <w:r w:rsidRPr="00E715A4">
        <w:rPr>
          <w:color w:val="000000" w:themeColor="text1"/>
        </w:rPr>
        <w:t>is</w:t>
      </w:r>
      <w:r w:rsidRPr="00E715A4">
        <w:rPr>
          <w:color w:val="000000" w:themeColor="text1"/>
          <w:spacing w:val="-3"/>
        </w:rPr>
        <w:t xml:space="preserve"> </w:t>
      </w:r>
      <w:r w:rsidRPr="00E715A4">
        <w:rPr>
          <w:color w:val="000000" w:themeColor="text1"/>
        </w:rPr>
        <w:t>verified,</w:t>
      </w:r>
      <w:r w:rsidRPr="00E715A4">
        <w:rPr>
          <w:color w:val="000000" w:themeColor="text1"/>
          <w:spacing w:val="-1"/>
        </w:rPr>
        <w:t xml:space="preserve"> </w:t>
      </w:r>
      <w:r w:rsidRPr="00E715A4">
        <w:rPr>
          <w:color w:val="000000" w:themeColor="text1"/>
        </w:rPr>
        <w:t>the</w:t>
      </w:r>
      <w:r w:rsidRPr="00E715A4">
        <w:rPr>
          <w:color w:val="000000" w:themeColor="text1"/>
          <w:spacing w:val="-1"/>
        </w:rPr>
        <w:t xml:space="preserve"> </w:t>
      </w:r>
      <w:r w:rsidRPr="00E715A4">
        <w:rPr>
          <w:color w:val="000000" w:themeColor="text1"/>
        </w:rPr>
        <w:t>ODA</w:t>
      </w:r>
      <w:r w:rsidRPr="00E715A4">
        <w:rPr>
          <w:color w:val="000000" w:themeColor="text1"/>
          <w:spacing w:val="-4"/>
        </w:rPr>
        <w:t xml:space="preserve"> </w:t>
      </w:r>
      <w:r w:rsidRPr="00E715A4">
        <w:rPr>
          <w:color w:val="000000" w:themeColor="text1"/>
        </w:rPr>
        <w:t>will</w:t>
      </w:r>
      <w:r w:rsidRPr="00E715A4">
        <w:rPr>
          <w:color w:val="000000" w:themeColor="text1"/>
          <w:spacing w:val="-1"/>
        </w:rPr>
        <w:t xml:space="preserve"> </w:t>
      </w:r>
      <w:r w:rsidRPr="00E715A4">
        <w:rPr>
          <w:color w:val="000000" w:themeColor="text1"/>
        </w:rPr>
        <w:t>provide</w:t>
      </w:r>
      <w:r w:rsidRPr="00E715A4">
        <w:rPr>
          <w:color w:val="000000" w:themeColor="text1"/>
          <w:spacing w:val="-3"/>
        </w:rPr>
        <w:t xml:space="preserve"> </w:t>
      </w:r>
      <w:r w:rsidRPr="00E715A4">
        <w:rPr>
          <w:color w:val="000000" w:themeColor="text1"/>
        </w:rPr>
        <w:t>you</w:t>
      </w:r>
      <w:r w:rsidRPr="00E715A4">
        <w:rPr>
          <w:color w:val="000000" w:themeColor="text1"/>
          <w:spacing w:val="-2"/>
        </w:rPr>
        <w:t xml:space="preserve"> </w:t>
      </w:r>
      <w:r w:rsidRPr="00E715A4">
        <w:rPr>
          <w:color w:val="000000" w:themeColor="text1"/>
        </w:rPr>
        <w:t>with</w:t>
      </w:r>
      <w:r w:rsidRPr="00E715A4">
        <w:rPr>
          <w:color w:val="000000" w:themeColor="text1"/>
          <w:spacing w:val="-5"/>
        </w:rPr>
        <w:t xml:space="preserve"> </w:t>
      </w:r>
      <w:r w:rsidRPr="00E715A4">
        <w:rPr>
          <w:color w:val="000000" w:themeColor="text1"/>
        </w:rPr>
        <w:t>a</w:t>
      </w:r>
      <w:r w:rsidRPr="00E715A4">
        <w:rPr>
          <w:color w:val="000000" w:themeColor="text1"/>
          <w:spacing w:val="-1"/>
        </w:rPr>
        <w:t xml:space="preserve"> </w:t>
      </w:r>
      <w:r w:rsidRPr="00E715A4">
        <w:rPr>
          <w:color w:val="000000" w:themeColor="text1"/>
        </w:rPr>
        <w:t>reasonable</w:t>
      </w:r>
      <w:r w:rsidRPr="00E715A4">
        <w:rPr>
          <w:color w:val="000000" w:themeColor="text1"/>
          <w:spacing w:val="-1"/>
        </w:rPr>
        <w:t xml:space="preserve"> </w:t>
      </w:r>
      <w:r w:rsidRPr="00E715A4">
        <w:rPr>
          <w:color w:val="000000" w:themeColor="text1"/>
        </w:rPr>
        <w:t>accommodation</w:t>
      </w:r>
      <w:r w:rsidRPr="00E715A4">
        <w:rPr>
          <w:color w:val="000000" w:themeColor="text1"/>
          <w:spacing w:val="-5"/>
        </w:rPr>
        <w:t xml:space="preserve"> </w:t>
      </w:r>
      <w:r w:rsidRPr="00E715A4">
        <w:rPr>
          <w:color w:val="000000" w:themeColor="text1"/>
        </w:rPr>
        <w:t>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w:t>
      </w:r>
      <w:r w:rsidRPr="00E715A4">
        <w:rPr>
          <w:color w:val="000000" w:themeColor="text1"/>
          <w:spacing w:val="-2"/>
        </w:rPr>
        <w:t xml:space="preserve"> </w:t>
      </w:r>
      <w:r w:rsidRPr="00E715A4">
        <w:rPr>
          <w:color w:val="000000" w:themeColor="text1"/>
        </w:rPr>
        <w:t>implementation. Note that students must obtain</w:t>
      </w:r>
      <w:r w:rsidRPr="00E715A4">
        <w:rPr>
          <w:color w:val="000000" w:themeColor="text1"/>
          <w:spacing w:val="-3"/>
        </w:rPr>
        <w:t xml:space="preserve"> </w:t>
      </w:r>
      <w:r w:rsidRPr="00E715A4">
        <w:rPr>
          <w:color w:val="000000" w:themeColor="text1"/>
        </w:rPr>
        <w:t>a</w:t>
      </w:r>
      <w:r w:rsidRPr="00E715A4">
        <w:rPr>
          <w:color w:val="000000" w:themeColor="text1"/>
          <w:spacing w:val="-2"/>
        </w:rPr>
        <w:t xml:space="preserve"> </w:t>
      </w:r>
      <w:r w:rsidRPr="00E715A4">
        <w:rPr>
          <w:color w:val="000000" w:themeColor="text1"/>
        </w:rPr>
        <w:t>new</w:t>
      </w:r>
      <w:r w:rsidRPr="00E715A4">
        <w:rPr>
          <w:color w:val="000000" w:themeColor="text1"/>
          <w:spacing w:val="-2"/>
        </w:rPr>
        <w:t xml:space="preserve"> </w:t>
      </w:r>
      <w:r w:rsidRPr="00E715A4">
        <w:rPr>
          <w:color w:val="000000" w:themeColor="text1"/>
        </w:rPr>
        <w:t>letter</w:t>
      </w:r>
      <w:r w:rsidRPr="00E715A4">
        <w:rPr>
          <w:color w:val="000000" w:themeColor="text1"/>
          <w:spacing w:val="-4"/>
        </w:rPr>
        <w:t xml:space="preserve"> </w:t>
      </w:r>
      <w:r w:rsidRPr="00E715A4">
        <w:rPr>
          <w:color w:val="000000" w:themeColor="text1"/>
        </w:rPr>
        <w:t>of</w:t>
      </w:r>
      <w:r w:rsidRPr="00E715A4">
        <w:rPr>
          <w:color w:val="000000" w:themeColor="text1"/>
          <w:spacing w:val="-2"/>
        </w:rPr>
        <w:t xml:space="preserve"> </w:t>
      </w:r>
      <w:r w:rsidRPr="00E715A4">
        <w:rPr>
          <w:color w:val="000000" w:themeColor="text1"/>
        </w:rPr>
        <w:t>reasonable</w:t>
      </w:r>
      <w:r w:rsidRPr="00E715A4">
        <w:rPr>
          <w:color w:val="000000" w:themeColor="text1"/>
          <w:spacing w:val="-2"/>
        </w:rPr>
        <w:t xml:space="preserve"> </w:t>
      </w:r>
      <w:r w:rsidRPr="00E715A4">
        <w:rPr>
          <w:color w:val="000000" w:themeColor="text1"/>
        </w:rPr>
        <w:t>accommodation</w:t>
      </w:r>
      <w:r w:rsidRPr="00E715A4">
        <w:rPr>
          <w:color w:val="000000" w:themeColor="text1"/>
          <w:spacing w:val="-3"/>
        </w:rPr>
        <w:t xml:space="preserve"> </w:t>
      </w:r>
      <w:r w:rsidRPr="00E715A4">
        <w:rPr>
          <w:color w:val="000000" w:themeColor="text1"/>
        </w:rPr>
        <w:t>for</w:t>
      </w:r>
      <w:r w:rsidRPr="00E715A4">
        <w:rPr>
          <w:color w:val="000000" w:themeColor="text1"/>
          <w:spacing w:val="-5"/>
        </w:rPr>
        <w:t xml:space="preserve"> </w:t>
      </w:r>
      <w:r w:rsidRPr="00E715A4">
        <w:rPr>
          <w:color w:val="000000" w:themeColor="text1"/>
        </w:rPr>
        <w:t>every</w:t>
      </w:r>
      <w:r w:rsidRPr="00E715A4">
        <w:rPr>
          <w:color w:val="000000" w:themeColor="text1"/>
          <w:spacing w:val="-4"/>
        </w:rPr>
        <w:t xml:space="preserve"> </w:t>
      </w:r>
      <w:r w:rsidRPr="00E715A4">
        <w:rPr>
          <w:color w:val="000000" w:themeColor="text1"/>
        </w:rPr>
        <w:t>semester</w:t>
      </w:r>
      <w:r w:rsidRPr="00E715A4">
        <w:rPr>
          <w:color w:val="000000" w:themeColor="text1"/>
          <w:spacing w:val="-2"/>
        </w:rPr>
        <w:t xml:space="preserve"> </w:t>
      </w:r>
      <w:r w:rsidRPr="00E715A4">
        <w:rPr>
          <w:color w:val="000000" w:themeColor="text1"/>
        </w:rPr>
        <w:t>and</w:t>
      </w:r>
      <w:r w:rsidRPr="00E715A4">
        <w:rPr>
          <w:color w:val="000000" w:themeColor="text1"/>
          <w:spacing w:val="-5"/>
        </w:rPr>
        <w:t xml:space="preserve"> </w:t>
      </w:r>
      <w:r w:rsidRPr="00E715A4">
        <w:rPr>
          <w:color w:val="000000" w:themeColor="text1"/>
        </w:rPr>
        <w:t>must</w:t>
      </w:r>
      <w:r w:rsidRPr="00E715A4">
        <w:rPr>
          <w:color w:val="000000" w:themeColor="text1"/>
          <w:spacing w:val="-5"/>
        </w:rPr>
        <w:t xml:space="preserve"> </w:t>
      </w:r>
      <w:r w:rsidRPr="00E715A4">
        <w:rPr>
          <w:color w:val="000000" w:themeColor="text1"/>
        </w:rPr>
        <w:t>meet</w:t>
      </w:r>
      <w:r w:rsidRPr="00E715A4">
        <w:rPr>
          <w:color w:val="000000" w:themeColor="text1"/>
          <w:spacing w:val="-4"/>
        </w:rPr>
        <w:t xml:space="preserve"> </w:t>
      </w:r>
      <w:r w:rsidRPr="00E715A4">
        <w:rPr>
          <w:color w:val="000000" w:themeColor="text1"/>
        </w:rPr>
        <w:t>with</w:t>
      </w:r>
      <w:r w:rsidRPr="00E715A4">
        <w:rPr>
          <w:color w:val="000000" w:themeColor="text1"/>
          <w:spacing w:val="-2"/>
        </w:rPr>
        <w:t xml:space="preserve"> </w:t>
      </w:r>
      <w:r w:rsidRPr="00E715A4">
        <w:rPr>
          <w:color w:val="000000" w:themeColor="text1"/>
        </w:rPr>
        <w:t>each</w:t>
      </w:r>
      <w:r w:rsidRPr="00E715A4">
        <w:rPr>
          <w:color w:val="000000" w:themeColor="text1"/>
          <w:spacing w:val="-2"/>
        </w:rPr>
        <w:t xml:space="preserve"> </w:t>
      </w:r>
      <w:r w:rsidRPr="00E715A4">
        <w:rPr>
          <w:color w:val="000000" w:themeColor="text1"/>
        </w:rPr>
        <w:t>faculty</w:t>
      </w:r>
      <w:r w:rsidRPr="00E715A4">
        <w:rPr>
          <w:color w:val="000000" w:themeColor="text1"/>
          <w:spacing w:val="-4"/>
        </w:rPr>
        <w:t xml:space="preserve"> </w:t>
      </w:r>
      <w:r w:rsidRPr="00E715A4">
        <w:rPr>
          <w:color w:val="000000" w:themeColor="text1"/>
        </w:rPr>
        <w:t xml:space="preserve">member prior to implementation in each class. Students are strongly encouraged to deliver letters of reasonable </w:t>
      </w:r>
      <w:r w:rsidRPr="00E715A4">
        <w:rPr>
          <w:color w:val="000000" w:themeColor="text1"/>
        </w:rPr>
        <w:lastRenderedPageBreak/>
        <w:t xml:space="preserve">accommodation during faculty office hours or by appointment. Faculty members have the authority to ask students to discuss such letters during their designated office hours to protect the privacy of the student. For additional information, refer to the </w:t>
      </w:r>
      <w:hyperlink r:id="rId8">
        <w:r w:rsidR="003E27D1" w:rsidRPr="00E715A4">
          <w:rPr>
            <w:color w:val="000000" w:themeColor="text1"/>
            <w:u w:val="single" w:color="046D9F"/>
          </w:rPr>
          <w:t>Office</w:t>
        </w:r>
        <w:r w:rsidR="003E27D1" w:rsidRPr="00E715A4">
          <w:rPr>
            <w:color w:val="000000" w:themeColor="text1"/>
            <w:spacing w:val="-1"/>
            <w:u w:val="single" w:color="046D9F"/>
          </w:rPr>
          <w:t xml:space="preserve"> </w:t>
        </w:r>
        <w:r w:rsidR="003E27D1" w:rsidRPr="00E715A4">
          <w:rPr>
            <w:color w:val="000000" w:themeColor="text1"/>
            <w:u w:val="single" w:color="046D9F"/>
          </w:rPr>
          <w:t>of Disability Access</w:t>
        </w:r>
      </w:hyperlink>
      <w:r w:rsidRPr="00E715A4">
        <w:rPr>
          <w:color w:val="000000" w:themeColor="text1"/>
        </w:rPr>
        <w:t xml:space="preserve"> website (</w:t>
      </w:r>
      <w:hyperlink r:id="rId9">
        <w:r w:rsidR="003E27D1" w:rsidRPr="00E715A4">
          <w:rPr>
            <w:color w:val="000000" w:themeColor="text1"/>
          </w:rPr>
          <w:t>http://www.unt.edu/oda).</w:t>
        </w:r>
      </w:hyperlink>
      <w:r w:rsidRPr="00E715A4">
        <w:rPr>
          <w:color w:val="000000" w:themeColor="text1"/>
        </w:rPr>
        <w:t xml:space="preserve"> You</w:t>
      </w:r>
      <w:r w:rsidRPr="00E715A4">
        <w:rPr>
          <w:color w:val="000000" w:themeColor="text1"/>
          <w:spacing w:val="-2"/>
        </w:rPr>
        <w:t xml:space="preserve"> </w:t>
      </w:r>
      <w:r w:rsidRPr="00E715A4">
        <w:rPr>
          <w:color w:val="000000" w:themeColor="text1"/>
        </w:rPr>
        <w:t>may</w:t>
      </w:r>
      <w:r w:rsidRPr="00E715A4">
        <w:rPr>
          <w:color w:val="000000" w:themeColor="text1"/>
          <w:spacing w:val="-1"/>
        </w:rPr>
        <w:t xml:space="preserve"> </w:t>
      </w:r>
      <w:r w:rsidRPr="00E715A4">
        <w:rPr>
          <w:color w:val="000000" w:themeColor="text1"/>
        </w:rPr>
        <w:t>also contact ODA by phone at (940) 565-4323.</w:t>
      </w:r>
    </w:p>
    <w:p w14:paraId="6B56859E" w14:textId="77777777" w:rsidR="009E4267" w:rsidRPr="00E715A4" w:rsidRDefault="009E4267">
      <w:pPr>
        <w:pStyle w:val="BodyText"/>
        <w:spacing w:before="181"/>
        <w:ind w:right="392"/>
        <w:rPr>
          <w:color w:val="000000" w:themeColor="text1"/>
        </w:rPr>
      </w:pPr>
    </w:p>
    <w:p w14:paraId="63F89CD7" w14:textId="77777777" w:rsidR="00A6625D" w:rsidRPr="00E715A4" w:rsidRDefault="00A6625D" w:rsidP="009E4267">
      <w:pPr>
        <w:pStyle w:val="BodyText"/>
        <w:spacing w:before="181"/>
        <w:ind w:left="450" w:right="392"/>
        <w:rPr>
          <w:color w:val="000000" w:themeColor="text1"/>
        </w:rPr>
      </w:pPr>
      <w:r w:rsidRPr="00E715A4">
        <w:rPr>
          <w:color w:val="000000" w:themeColor="text1"/>
        </w:rPr>
        <w:t xml:space="preserve">Additional Resources I encourage you to take advantage of are: </w:t>
      </w:r>
    </w:p>
    <w:p w14:paraId="1DA7A2B6" w14:textId="72CC68D0" w:rsidR="00A6625D" w:rsidRPr="00E715A4" w:rsidRDefault="00A6625D" w:rsidP="009E4267">
      <w:pPr>
        <w:pStyle w:val="BodyText"/>
        <w:spacing w:before="181"/>
        <w:ind w:left="450" w:right="392"/>
        <w:rPr>
          <w:color w:val="000000" w:themeColor="text1"/>
        </w:rPr>
      </w:pPr>
      <w:r w:rsidRPr="00E715A4">
        <w:rPr>
          <w:color w:val="000000" w:themeColor="text1"/>
        </w:rPr>
        <w:t xml:space="preserve">• </w:t>
      </w:r>
      <w:hyperlink r:id="rId10" w:history="1">
        <w:r w:rsidRPr="00E715A4">
          <w:rPr>
            <w:rStyle w:val="Hyperlink"/>
            <w:color w:val="000000" w:themeColor="text1"/>
          </w:rPr>
          <w:t xml:space="preserve">UNT’s Counseling and Testing Services </w:t>
        </w:r>
      </w:hyperlink>
      <w:r w:rsidRPr="00E715A4">
        <w:rPr>
          <w:color w:val="000000" w:themeColor="text1"/>
        </w:rPr>
        <w:t xml:space="preserve"> can provide psychological counseling and academic testing </w:t>
      </w:r>
    </w:p>
    <w:p w14:paraId="524A0F35" w14:textId="31EADE40" w:rsidR="00A6625D" w:rsidRPr="00E715A4" w:rsidRDefault="00A6625D" w:rsidP="009E4267">
      <w:pPr>
        <w:pStyle w:val="BodyText"/>
        <w:spacing w:before="181"/>
        <w:ind w:left="450" w:right="392"/>
        <w:rPr>
          <w:color w:val="000000" w:themeColor="text1"/>
        </w:rPr>
      </w:pPr>
      <w:r w:rsidRPr="00E715A4">
        <w:rPr>
          <w:color w:val="000000" w:themeColor="text1"/>
        </w:rPr>
        <w:t xml:space="preserve">• </w:t>
      </w:r>
      <w:hyperlink r:id="rId11" w:history="1">
        <w:proofErr w:type="spellStart"/>
        <w:r w:rsidRPr="00E715A4">
          <w:rPr>
            <w:rStyle w:val="Hyperlink"/>
            <w:color w:val="000000" w:themeColor="text1"/>
          </w:rPr>
          <w:t>UNTWell</w:t>
        </w:r>
        <w:proofErr w:type="spellEnd"/>
      </w:hyperlink>
      <w:r w:rsidRPr="00E715A4">
        <w:rPr>
          <w:color w:val="000000" w:themeColor="text1"/>
        </w:rPr>
        <w:t xml:space="preserve"> provides FREE individual and group counseling as well as a vocational assessment  </w:t>
      </w:r>
    </w:p>
    <w:p w14:paraId="02B987BB" w14:textId="2089B860" w:rsidR="00A6625D" w:rsidRPr="00E715A4" w:rsidRDefault="00A6625D" w:rsidP="009E4267">
      <w:pPr>
        <w:pStyle w:val="BodyText"/>
        <w:spacing w:before="181"/>
        <w:ind w:left="450" w:right="392"/>
        <w:rPr>
          <w:color w:val="000000" w:themeColor="text1"/>
        </w:rPr>
      </w:pPr>
      <w:r w:rsidRPr="00E715A4">
        <w:rPr>
          <w:color w:val="000000" w:themeColor="text1"/>
        </w:rPr>
        <w:t xml:space="preserve">• </w:t>
      </w:r>
      <w:hyperlink r:id="rId12" w:history="1">
        <w:r w:rsidRPr="00E715A4">
          <w:rPr>
            <w:rStyle w:val="Hyperlink"/>
            <w:color w:val="000000" w:themeColor="text1"/>
          </w:rPr>
          <w:t>UNT Food Pantry</w:t>
        </w:r>
      </w:hyperlink>
      <w:r w:rsidRPr="00E715A4">
        <w:rPr>
          <w:color w:val="000000" w:themeColor="text1"/>
        </w:rPr>
        <w:t xml:space="preserve"> is a great resource if you or someone you know experiences food insecurity   </w:t>
      </w:r>
    </w:p>
    <w:p w14:paraId="52541C2E" w14:textId="600255FC" w:rsidR="00A6625D" w:rsidRPr="00E715A4" w:rsidRDefault="00A6625D" w:rsidP="009E4267">
      <w:pPr>
        <w:pStyle w:val="BodyText"/>
        <w:spacing w:before="181"/>
        <w:ind w:left="450" w:right="392"/>
        <w:rPr>
          <w:color w:val="000000" w:themeColor="text1"/>
        </w:rPr>
      </w:pPr>
      <w:r w:rsidRPr="00E715A4">
        <w:rPr>
          <w:color w:val="000000" w:themeColor="text1"/>
        </w:rPr>
        <w:t xml:space="preserve">• </w:t>
      </w:r>
      <w:hyperlink r:id="rId13" w:history="1">
        <w:r w:rsidRPr="00E715A4">
          <w:rPr>
            <w:rStyle w:val="Hyperlink"/>
            <w:color w:val="000000" w:themeColor="text1"/>
          </w:rPr>
          <w:t>Academic Success</w:t>
        </w:r>
      </w:hyperlink>
      <w:r w:rsidRPr="00E715A4">
        <w:rPr>
          <w:color w:val="000000" w:themeColor="text1"/>
        </w:rPr>
        <w:t xml:space="preserve"> </w:t>
      </w:r>
      <w:proofErr w:type="gramStart"/>
      <w:r w:rsidRPr="00E715A4">
        <w:rPr>
          <w:color w:val="000000" w:themeColor="text1"/>
        </w:rPr>
        <w:t>Center  can</w:t>
      </w:r>
      <w:proofErr w:type="gramEnd"/>
      <w:r w:rsidRPr="00E715A4">
        <w:rPr>
          <w:color w:val="000000" w:themeColor="text1"/>
        </w:rPr>
        <w:t xml:space="preserve"> support you in your academics</w:t>
      </w:r>
    </w:p>
    <w:p w14:paraId="4F449139" w14:textId="77777777" w:rsidR="003E27D1" w:rsidRPr="00E715A4" w:rsidRDefault="003E27D1">
      <w:pPr>
        <w:pStyle w:val="BodyText"/>
        <w:spacing w:before="4"/>
        <w:ind w:left="0"/>
        <w:rPr>
          <w:color w:val="000000" w:themeColor="text1"/>
        </w:rPr>
      </w:pPr>
    </w:p>
    <w:p w14:paraId="148415AC" w14:textId="77777777" w:rsidR="003E27D1" w:rsidRPr="00E715A4" w:rsidRDefault="00000000">
      <w:pPr>
        <w:ind w:left="360"/>
        <w:rPr>
          <w:color w:val="000000" w:themeColor="text1"/>
          <w:sz w:val="26"/>
        </w:rPr>
      </w:pPr>
      <w:r w:rsidRPr="00E715A4">
        <w:rPr>
          <w:color w:val="000000" w:themeColor="text1"/>
          <w:sz w:val="26"/>
        </w:rPr>
        <w:t>How</w:t>
      </w:r>
      <w:r w:rsidRPr="00E715A4">
        <w:rPr>
          <w:color w:val="000000" w:themeColor="text1"/>
          <w:spacing w:val="-7"/>
          <w:sz w:val="26"/>
        </w:rPr>
        <w:t xml:space="preserve"> </w:t>
      </w:r>
      <w:r w:rsidRPr="00E715A4">
        <w:rPr>
          <w:color w:val="000000" w:themeColor="text1"/>
          <w:sz w:val="26"/>
        </w:rPr>
        <w:t>to</w:t>
      </w:r>
      <w:r w:rsidRPr="00E715A4">
        <w:rPr>
          <w:color w:val="000000" w:themeColor="text1"/>
          <w:spacing w:val="-7"/>
          <w:sz w:val="26"/>
        </w:rPr>
        <w:t xml:space="preserve"> </w:t>
      </w:r>
      <w:r w:rsidRPr="00E715A4">
        <w:rPr>
          <w:color w:val="000000" w:themeColor="text1"/>
          <w:sz w:val="26"/>
        </w:rPr>
        <w:t>Reach</w:t>
      </w:r>
      <w:r w:rsidRPr="00E715A4">
        <w:rPr>
          <w:color w:val="000000" w:themeColor="text1"/>
          <w:spacing w:val="-3"/>
          <w:sz w:val="26"/>
        </w:rPr>
        <w:t xml:space="preserve"> </w:t>
      </w:r>
      <w:r w:rsidRPr="00E715A4">
        <w:rPr>
          <w:color w:val="000000" w:themeColor="text1"/>
          <w:spacing w:val="-5"/>
          <w:sz w:val="26"/>
        </w:rPr>
        <w:t>Me?</w:t>
      </w:r>
    </w:p>
    <w:p w14:paraId="59734661" w14:textId="2BA12DCB" w:rsidR="009E4267" w:rsidRPr="00E715A4" w:rsidRDefault="009E4267" w:rsidP="009E4267">
      <w:pPr>
        <w:spacing w:before="21"/>
        <w:ind w:left="360" w:right="415"/>
        <w:rPr>
          <w:i/>
          <w:color w:val="000000" w:themeColor="text1"/>
        </w:rPr>
      </w:pPr>
      <w:r w:rsidRPr="00E715A4">
        <w:rPr>
          <w:i/>
          <w:color w:val="000000" w:themeColor="text1"/>
        </w:rPr>
        <w:t xml:space="preserve">You can connect with me via </w:t>
      </w:r>
      <w:r w:rsidRPr="00E715A4">
        <w:rPr>
          <w:b/>
          <w:bCs/>
          <w:i/>
          <w:color w:val="000000" w:themeColor="text1"/>
        </w:rPr>
        <w:t>email</w:t>
      </w:r>
      <w:r w:rsidRPr="00E715A4">
        <w:rPr>
          <w:i/>
          <w:color w:val="000000" w:themeColor="text1"/>
        </w:rPr>
        <w:t xml:space="preserve"> or </w:t>
      </w:r>
      <w:r w:rsidRPr="00E715A4">
        <w:rPr>
          <w:b/>
          <w:bCs/>
          <w:i/>
          <w:color w:val="000000" w:themeColor="text1"/>
        </w:rPr>
        <w:t>Microsoft Teams</w:t>
      </w:r>
      <w:r w:rsidRPr="00E715A4">
        <w:rPr>
          <w:i/>
          <w:color w:val="000000" w:themeColor="text1"/>
        </w:rPr>
        <w:t xml:space="preserve">. During busy periods, my inbox can become quite full, so if you do not receive a response within </w:t>
      </w:r>
      <w:r w:rsidRPr="00E715A4">
        <w:rPr>
          <w:b/>
          <w:bCs/>
          <w:i/>
          <w:color w:val="000000" w:themeColor="text1"/>
        </w:rPr>
        <w:t>two business days</w:t>
      </w:r>
      <w:r w:rsidRPr="00E715A4">
        <w:rPr>
          <w:i/>
          <w:color w:val="000000" w:themeColor="text1"/>
        </w:rPr>
        <w:t>, please send a follow-up message</w:t>
      </w:r>
      <w:r w:rsidR="0039305E" w:rsidRPr="00E715A4">
        <w:rPr>
          <w:i/>
          <w:color w:val="000000" w:themeColor="text1"/>
        </w:rPr>
        <w:t xml:space="preserve"> </w:t>
      </w:r>
      <w:r w:rsidRPr="00E715A4">
        <w:rPr>
          <w:i/>
          <w:color w:val="000000" w:themeColor="text1"/>
        </w:rPr>
        <w:t>a gentle nudge is always appreciated.</w:t>
      </w:r>
    </w:p>
    <w:p w14:paraId="365FE0E3" w14:textId="77777777" w:rsidR="009E4267" w:rsidRPr="00E715A4" w:rsidRDefault="009E4267" w:rsidP="009E4267">
      <w:pPr>
        <w:pStyle w:val="NormalWeb"/>
        <w:ind w:left="360"/>
        <w:rPr>
          <w:rFonts w:ascii="Calibri" w:eastAsia="Calibri" w:hAnsi="Calibri" w:cs="Calibri"/>
          <w:i/>
          <w:color w:val="000000" w:themeColor="text1"/>
          <w:sz w:val="22"/>
          <w:szCs w:val="22"/>
        </w:rPr>
      </w:pPr>
      <w:r w:rsidRPr="00E715A4">
        <w:rPr>
          <w:rFonts w:ascii="Calibri" w:eastAsia="Calibri" w:hAnsi="Calibri" w:cs="Calibri"/>
          <w:b/>
          <w:bCs/>
          <w:i/>
          <w:color w:val="000000" w:themeColor="text1"/>
          <w:sz w:val="22"/>
          <w:szCs w:val="22"/>
        </w:rPr>
        <w:t>Office hours</w:t>
      </w:r>
      <w:r w:rsidRPr="00E715A4">
        <w:rPr>
          <w:rFonts w:ascii="Calibri" w:eastAsia="Calibri" w:hAnsi="Calibri" w:cs="Calibri"/>
          <w:i/>
          <w:color w:val="000000" w:themeColor="text1"/>
          <w:sz w:val="22"/>
          <w:szCs w:val="22"/>
        </w:rPr>
        <w:t xml:space="preserve"> are an excellent opportunity to ask questions, clarify concepts, or seek additional support with course material. I strongly encourage you to meet with me and/or the TA for guidance. Additional office hours, both </w:t>
      </w:r>
      <w:r w:rsidRPr="00E715A4">
        <w:rPr>
          <w:rFonts w:ascii="Calibri" w:eastAsia="Calibri" w:hAnsi="Calibri" w:cs="Calibri"/>
          <w:b/>
          <w:bCs/>
          <w:i/>
          <w:color w:val="000000" w:themeColor="text1"/>
          <w:sz w:val="22"/>
          <w:szCs w:val="22"/>
        </w:rPr>
        <w:t>in-person and virtual</w:t>
      </w:r>
      <w:r w:rsidRPr="00E715A4">
        <w:rPr>
          <w:rFonts w:ascii="Calibri" w:eastAsia="Calibri" w:hAnsi="Calibri" w:cs="Calibri"/>
          <w:i/>
          <w:color w:val="000000" w:themeColor="text1"/>
          <w:sz w:val="22"/>
          <w:szCs w:val="22"/>
        </w:rPr>
        <w:t>, will be offered as the semester progresses and concludes.</w:t>
      </w:r>
    </w:p>
    <w:p w14:paraId="174342A7" w14:textId="5CAFBD89" w:rsidR="009E4267" w:rsidRPr="00E715A4" w:rsidRDefault="009E4267" w:rsidP="009E4267">
      <w:pPr>
        <w:pStyle w:val="NormalWeb"/>
        <w:ind w:left="360"/>
        <w:rPr>
          <w:rFonts w:ascii="Calibri" w:eastAsia="Calibri" w:hAnsi="Calibri" w:cs="Calibri"/>
          <w:i/>
          <w:color w:val="000000" w:themeColor="text1"/>
          <w:sz w:val="22"/>
          <w:szCs w:val="22"/>
        </w:rPr>
      </w:pPr>
      <w:r w:rsidRPr="00E715A4">
        <w:rPr>
          <w:rFonts w:ascii="Calibri" w:eastAsia="Calibri" w:hAnsi="Calibri" w:cs="Calibri"/>
          <w:i/>
          <w:color w:val="000000" w:themeColor="text1"/>
          <w:sz w:val="22"/>
          <w:szCs w:val="22"/>
        </w:rPr>
        <w:t>Your success in CSCE</w:t>
      </w:r>
      <w:r w:rsidR="005A2C6E">
        <w:rPr>
          <w:rFonts w:ascii="Calibri" w:eastAsia="Calibri" w:hAnsi="Calibri" w:cs="Calibri"/>
          <w:i/>
          <w:color w:val="000000" w:themeColor="text1"/>
          <w:sz w:val="22"/>
          <w:szCs w:val="22"/>
        </w:rPr>
        <w:t>4355</w:t>
      </w:r>
      <w:r w:rsidRPr="00E715A4">
        <w:rPr>
          <w:rFonts w:ascii="Calibri" w:eastAsia="Calibri" w:hAnsi="Calibri" w:cs="Calibri"/>
          <w:i/>
          <w:color w:val="000000" w:themeColor="text1"/>
          <w:sz w:val="22"/>
          <w:szCs w:val="22"/>
        </w:rPr>
        <w:t xml:space="preserve"> is our priority, and we are here to support you throughout the course.</w:t>
      </w:r>
    </w:p>
    <w:p w14:paraId="629CFA5F" w14:textId="77777777" w:rsidR="009E4267" w:rsidRPr="00E715A4" w:rsidRDefault="009E4267">
      <w:pPr>
        <w:spacing w:before="21"/>
        <w:ind w:left="360" w:right="415"/>
        <w:rPr>
          <w:i/>
          <w:color w:val="000000" w:themeColor="text1"/>
        </w:rPr>
      </w:pPr>
    </w:p>
    <w:p w14:paraId="770F6FC7" w14:textId="1CEA4984" w:rsidR="003E27D1" w:rsidRPr="00E715A4" w:rsidRDefault="00A6625D">
      <w:pPr>
        <w:pStyle w:val="Heading1"/>
        <w:spacing w:before="122"/>
        <w:rPr>
          <w:color w:val="000000" w:themeColor="text1"/>
        </w:rPr>
      </w:pPr>
      <w:r w:rsidRPr="00E715A4">
        <w:rPr>
          <w:color w:val="000000" w:themeColor="text1"/>
        </w:rPr>
        <w:t>Our Learning Community</w:t>
      </w:r>
    </w:p>
    <w:p w14:paraId="7B0151B0" w14:textId="7126A2A6" w:rsidR="003D75FC" w:rsidRPr="00E715A4" w:rsidRDefault="003D75FC" w:rsidP="003D75FC">
      <w:pPr>
        <w:pStyle w:val="NormalWeb"/>
        <w:ind w:left="360"/>
        <w:rPr>
          <w:rFonts w:ascii="Calibri" w:hAnsi="Calibri" w:cs="Calibri"/>
          <w:color w:val="000000" w:themeColor="text1"/>
        </w:rPr>
      </w:pPr>
      <w:r w:rsidRPr="00E715A4">
        <w:rPr>
          <w:rFonts w:ascii="Calibri" w:hAnsi="Calibri" w:cs="Calibri"/>
          <w:color w:val="000000" w:themeColor="text1"/>
        </w:rPr>
        <w:t xml:space="preserve">My goal is to foster a learning environment where every student feels </w:t>
      </w:r>
      <w:r w:rsidRPr="00E715A4">
        <w:rPr>
          <w:rFonts w:ascii="Calibri" w:hAnsi="Calibri" w:cs="Calibri"/>
          <w:b/>
          <w:bCs/>
          <w:color w:val="000000" w:themeColor="text1"/>
        </w:rPr>
        <w:t>welcome, respected, and valued</w:t>
      </w:r>
      <w:r w:rsidRPr="00E715A4">
        <w:rPr>
          <w:rFonts w:ascii="Calibri" w:hAnsi="Calibri" w:cs="Calibri"/>
          <w:color w:val="000000" w:themeColor="text1"/>
        </w:rPr>
        <w:t>. Your unique experiences and perspectives are important contributions to our learning community, and I encourage you to share them openly.</w:t>
      </w:r>
    </w:p>
    <w:p w14:paraId="7CA7C4BF" w14:textId="43026D2F" w:rsidR="003D75FC" w:rsidRPr="00E715A4" w:rsidRDefault="003D75FC" w:rsidP="003D75FC">
      <w:pPr>
        <w:pStyle w:val="NormalWeb"/>
        <w:ind w:left="360"/>
        <w:rPr>
          <w:rFonts w:ascii="Calibri" w:hAnsi="Calibri" w:cs="Calibri"/>
          <w:color w:val="000000" w:themeColor="text1"/>
        </w:rPr>
      </w:pPr>
      <w:r w:rsidRPr="00E715A4">
        <w:rPr>
          <w:rFonts w:ascii="Calibri" w:hAnsi="Calibri" w:cs="Calibri"/>
          <w:color w:val="000000" w:themeColor="text1"/>
        </w:rPr>
        <w:t>CSCE</w:t>
      </w:r>
      <w:r w:rsidR="00E715A4">
        <w:rPr>
          <w:rFonts w:ascii="Calibri" w:hAnsi="Calibri" w:cs="Calibri"/>
          <w:color w:val="000000" w:themeColor="text1"/>
        </w:rPr>
        <w:t>4355</w:t>
      </w:r>
      <w:r w:rsidRPr="00E715A4">
        <w:rPr>
          <w:rFonts w:ascii="Calibri" w:hAnsi="Calibri" w:cs="Calibri"/>
          <w:color w:val="000000" w:themeColor="text1"/>
        </w:rPr>
        <w:t xml:space="preserve"> relies heavily on </w:t>
      </w:r>
      <w:r w:rsidRPr="00E715A4">
        <w:rPr>
          <w:rFonts w:ascii="Calibri" w:hAnsi="Calibri" w:cs="Calibri"/>
          <w:b/>
          <w:bCs/>
          <w:color w:val="000000" w:themeColor="text1"/>
        </w:rPr>
        <w:t>collaboration and group discussions</w:t>
      </w:r>
      <w:r w:rsidRPr="00E715A4">
        <w:rPr>
          <w:rFonts w:ascii="Calibri" w:hAnsi="Calibri" w:cs="Calibri"/>
          <w:color w:val="000000" w:themeColor="text1"/>
        </w:rPr>
        <w:t>. Your active participation not only enhances your own learning but also enriches the experience for your peers. To ensure everyone benefits, please engage fully, contribute thoughtfully, and meet all deadlines.</w:t>
      </w:r>
    </w:p>
    <w:p w14:paraId="4B33BE4F" w14:textId="57B5D55D" w:rsidR="003D75FC" w:rsidRPr="00E715A4" w:rsidRDefault="003D75FC" w:rsidP="003D75FC">
      <w:pPr>
        <w:pStyle w:val="NormalWeb"/>
        <w:ind w:left="360"/>
        <w:rPr>
          <w:rFonts w:ascii="Calibri" w:hAnsi="Calibri" w:cs="Calibri"/>
          <w:color w:val="000000" w:themeColor="text1"/>
        </w:rPr>
      </w:pPr>
      <w:r w:rsidRPr="00E715A4">
        <w:rPr>
          <w:rFonts w:ascii="Calibri" w:hAnsi="Calibri" w:cs="Calibri"/>
          <w:color w:val="000000" w:themeColor="text1"/>
        </w:rPr>
        <w:t xml:space="preserve">When interacting with classmates and instructors, maintain an </w:t>
      </w:r>
      <w:r w:rsidRPr="00E715A4">
        <w:rPr>
          <w:rFonts w:ascii="Calibri" w:hAnsi="Calibri" w:cs="Calibri"/>
          <w:b/>
          <w:bCs/>
          <w:color w:val="000000" w:themeColor="text1"/>
        </w:rPr>
        <w:t>open mind</w:t>
      </w:r>
      <w:r w:rsidRPr="00E715A4">
        <w:rPr>
          <w:rFonts w:ascii="Calibri" w:hAnsi="Calibri" w:cs="Calibri"/>
          <w:color w:val="000000" w:themeColor="text1"/>
        </w:rPr>
        <w:t xml:space="preserve"> and communicate with </w:t>
      </w:r>
      <w:r w:rsidRPr="00E715A4">
        <w:rPr>
          <w:rFonts w:ascii="Calibri" w:hAnsi="Calibri" w:cs="Calibri"/>
          <w:b/>
          <w:bCs/>
          <w:color w:val="000000" w:themeColor="text1"/>
        </w:rPr>
        <w:t>respect</w:t>
      </w:r>
      <w:r w:rsidRPr="00E715A4">
        <w:rPr>
          <w:rFonts w:ascii="Calibri" w:hAnsi="Calibri" w:cs="Calibri"/>
          <w:color w:val="000000" w:themeColor="text1"/>
        </w:rPr>
        <w:t>. Differences in perspective are expected and welcome as they can lead to meaningful conversations and deeper understanding when approached with curiosity and mutual respect.</w:t>
      </w:r>
    </w:p>
    <w:p w14:paraId="1B18BE55" w14:textId="241D9A14" w:rsidR="003D75FC" w:rsidRPr="00E715A4" w:rsidRDefault="003D75FC" w:rsidP="003D75FC">
      <w:pPr>
        <w:pStyle w:val="NormalWeb"/>
        <w:ind w:left="360"/>
        <w:rPr>
          <w:rFonts w:ascii="Calibri" w:hAnsi="Calibri" w:cs="Calibri"/>
          <w:color w:val="000000" w:themeColor="text1"/>
        </w:rPr>
      </w:pPr>
      <w:r w:rsidRPr="00E715A4">
        <w:rPr>
          <w:rFonts w:ascii="Calibri" w:hAnsi="Calibri" w:cs="Calibri"/>
          <w:color w:val="000000" w:themeColor="text1"/>
        </w:rPr>
        <w:t xml:space="preserve">As a shared foundation, all students are encouraged to review the </w:t>
      </w:r>
      <w:hyperlink r:id="rId14" w:history="1">
        <w:r w:rsidRPr="00E715A4">
          <w:rPr>
            <w:rStyle w:val="Hyperlink"/>
            <w:rFonts w:ascii="Calibri" w:hAnsi="Calibri" w:cs="Calibri"/>
            <w:b/>
            <w:bCs/>
            <w:color w:val="000000" w:themeColor="text1"/>
          </w:rPr>
          <w:t>UNT Code of Student Conduct</w:t>
        </w:r>
      </w:hyperlink>
      <w:r w:rsidRPr="00E715A4">
        <w:rPr>
          <w:rFonts w:ascii="Calibri" w:hAnsi="Calibri" w:cs="Calibri"/>
          <w:color w:val="000000" w:themeColor="text1"/>
        </w:rPr>
        <w:t xml:space="preserve"> to ensure a positive and productive classroom experience.</w:t>
      </w:r>
    </w:p>
    <w:p w14:paraId="07443B5E" w14:textId="42678607" w:rsidR="003D75FC" w:rsidRPr="00E715A4" w:rsidRDefault="003D75FC" w:rsidP="008E55DD">
      <w:pPr>
        <w:pStyle w:val="NormalWeb"/>
        <w:ind w:left="360"/>
        <w:rPr>
          <w:rFonts w:ascii="Calibri" w:hAnsi="Calibri" w:cs="Calibri"/>
          <w:color w:val="000000" w:themeColor="text1"/>
        </w:rPr>
        <w:sectPr w:rsidR="003D75FC" w:rsidRPr="00E715A4" w:rsidSect="009E4267">
          <w:footerReference w:type="default" r:id="rId15"/>
          <w:type w:val="continuous"/>
          <w:pgSz w:w="12240" w:h="15840"/>
          <w:pgMar w:top="1220" w:right="720" w:bottom="1200" w:left="720" w:header="0" w:footer="1012" w:gutter="0"/>
          <w:cols w:space="720"/>
        </w:sectPr>
      </w:pPr>
    </w:p>
    <w:p w14:paraId="5FA64356" w14:textId="77777777" w:rsidR="003E27D1" w:rsidRPr="00E715A4" w:rsidRDefault="00000000" w:rsidP="008E55DD">
      <w:pPr>
        <w:pStyle w:val="Heading1"/>
        <w:spacing w:before="18"/>
        <w:ind w:left="0"/>
        <w:rPr>
          <w:color w:val="000000" w:themeColor="text1"/>
        </w:rPr>
      </w:pPr>
      <w:r w:rsidRPr="00E715A4">
        <w:rPr>
          <w:color w:val="000000" w:themeColor="text1"/>
        </w:rPr>
        <w:lastRenderedPageBreak/>
        <w:t>Assessing</w:t>
      </w:r>
      <w:r w:rsidRPr="00E715A4">
        <w:rPr>
          <w:color w:val="000000" w:themeColor="text1"/>
          <w:spacing w:val="-3"/>
        </w:rPr>
        <w:t xml:space="preserve"> </w:t>
      </w:r>
      <w:r w:rsidRPr="00E715A4">
        <w:rPr>
          <w:color w:val="000000" w:themeColor="text1"/>
        </w:rPr>
        <w:t>Your</w:t>
      </w:r>
      <w:r w:rsidRPr="00E715A4">
        <w:rPr>
          <w:color w:val="000000" w:themeColor="text1"/>
          <w:spacing w:val="-1"/>
        </w:rPr>
        <w:t xml:space="preserve"> </w:t>
      </w:r>
      <w:r w:rsidRPr="00E715A4">
        <w:rPr>
          <w:color w:val="000000" w:themeColor="text1"/>
          <w:spacing w:val="-4"/>
        </w:rPr>
        <w:t>Work</w:t>
      </w:r>
    </w:p>
    <w:p w14:paraId="0872314F" w14:textId="77777777" w:rsidR="003E27D1" w:rsidRPr="00E715A4" w:rsidRDefault="00000000">
      <w:pPr>
        <w:pStyle w:val="Heading2"/>
        <w:spacing w:before="147"/>
        <w:rPr>
          <w:color w:val="000000" w:themeColor="text1"/>
        </w:rPr>
      </w:pPr>
      <w:r w:rsidRPr="00E715A4">
        <w:rPr>
          <w:color w:val="000000" w:themeColor="text1"/>
        </w:rPr>
        <w:t>Course</w:t>
      </w:r>
      <w:r w:rsidRPr="00E715A4">
        <w:rPr>
          <w:color w:val="000000" w:themeColor="text1"/>
          <w:spacing w:val="-6"/>
        </w:rPr>
        <w:t xml:space="preserve"> </w:t>
      </w:r>
      <w:r w:rsidRPr="00E715A4">
        <w:rPr>
          <w:color w:val="000000" w:themeColor="text1"/>
        </w:rPr>
        <w:t>Activities</w:t>
      </w:r>
      <w:r w:rsidRPr="00E715A4">
        <w:rPr>
          <w:color w:val="000000" w:themeColor="text1"/>
          <w:spacing w:val="-5"/>
        </w:rPr>
        <w:t xml:space="preserve"> </w:t>
      </w:r>
      <w:r w:rsidRPr="00E715A4">
        <w:rPr>
          <w:color w:val="000000" w:themeColor="text1"/>
        </w:rPr>
        <w:t>&amp;</w:t>
      </w:r>
      <w:r w:rsidRPr="00E715A4">
        <w:rPr>
          <w:color w:val="000000" w:themeColor="text1"/>
          <w:spacing w:val="-4"/>
        </w:rPr>
        <w:t xml:space="preserve"> </w:t>
      </w:r>
      <w:r w:rsidRPr="00E715A4">
        <w:rPr>
          <w:color w:val="000000" w:themeColor="text1"/>
        </w:rPr>
        <w:t>Assessments</w:t>
      </w:r>
      <w:r w:rsidRPr="00E715A4">
        <w:rPr>
          <w:color w:val="000000" w:themeColor="text1"/>
          <w:spacing w:val="2"/>
        </w:rPr>
        <w:t xml:space="preserve"> </w:t>
      </w:r>
      <w:r w:rsidRPr="00E715A4">
        <w:rPr>
          <w:color w:val="000000" w:themeColor="text1"/>
        </w:rPr>
        <w:t>(100</w:t>
      </w:r>
      <w:r w:rsidRPr="00E715A4">
        <w:rPr>
          <w:color w:val="000000" w:themeColor="text1"/>
          <w:spacing w:val="-4"/>
        </w:rPr>
        <w:t xml:space="preserve"> </w:t>
      </w:r>
      <w:r w:rsidRPr="00E715A4">
        <w:rPr>
          <w:color w:val="000000" w:themeColor="text1"/>
        </w:rPr>
        <w:t>points</w:t>
      </w:r>
      <w:r w:rsidRPr="00E715A4">
        <w:rPr>
          <w:color w:val="000000" w:themeColor="text1"/>
          <w:spacing w:val="-2"/>
        </w:rPr>
        <w:t xml:space="preserve"> total)</w:t>
      </w:r>
    </w:p>
    <w:p w14:paraId="1FDA48DE" w14:textId="31405800" w:rsidR="003E27D1" w:rsidRPr="00E715A4" w:rsidRDefault="00000000">
      <w:pPr>
        <w:pStyle w:val="ListParagraph"/>
        <w:numPr>
          <w:ilvl w:val="0"/>
          <w:numId w:val="2"/>
        </w:numPr>
        <w:tabs>
          <w:tab w:val="left" w:pos="1080"/>
        </w:tabs>
        <w:spacing w:before="1" w:line="300" w:lineRule="exact"/>
        <w:rPr>
          <w:color w:val="000000" w:themeColor="text1"/>
          <w:sz w:val="24"/>
        </w:rPr>
      </w:pPr>
      <w:r w:rsidRPr="00E715A4">
        <w:rPr>
          <w:color w:val="000000" w:themeColor="text1"/>
        </w:rPr>
        <w:t>Quizzes</w:t>
      </w:r>
      <w:r w:rsidRPr="00E715A4">
        <w:rPr>
          <w:color w:val="000000" w:themeColor="text1"/>
          <w:spacing w:val="-1"/>
        </w:rPr>
        <w:t xml:space="preserve"> </w:t>
      </w:r>
      <w:r w:rsidRPr="00E715A4">
        <w:rPr>
          <w:color w:val="000000" w:themeColor="text1"/>
        </w:rPr>
        <w:t>(</w:t>
      </w:r>
      <w:r w:rsidR="003D75FC" w:rsidRPr="00E715A4">
        <w:rPr>
          <w:color w:val="000000" w:themeColor="text1"/>
        </w:rPr>
        <w:t>1</w:t>
      </w:r>
      <w:r w:rsidR="008E55DD" w:rsidRPr="00E715A4">
        <w:rPr>
          <w:color w:val="000000" w:themeColor="text1"/>
        </w:rPr>
        <w:t>3</w:t>
      </w:r>
      <w:r w:rsidRPr="00E715A4">
        <w:rPr>
          <w:color w:val="000000" w:themeColor="text1"/>
          <w:spacing w:val="-3"/>
        </w:rPr>
        <w:t xml:space="preserve"> </w:t>
      </w:r>
      <w:r w:rsidRPr="00E715A4">
        <w:rPr>
          <w:color w:val="000000" w:themeColor="text1"/>
        </w:rPr>
        <w:t>@</w:t>
      </w:r>
      <w:r w:rsidRPr="00E715A4">
        <w:rPr>
          <w:color w:val="000000" w:themeColor="text1"/>
          <w:spacing w:val="-2"/>
        </w:rPr>
        <w:t xml:space="preserve"> </w:t>
      </w:r>
      <w:r w:rsidR="0039305E" w:rsidRPr="00E715A4">
        <w:rPr>
          <w:color w:val="000000" w:themeColor="text1"/>
        </w:rPr>
        <w:t>2.69</w:t>
      </w:r>
      <w:r w:rsidRPr="00E715A4">
        <w:rPr>
          <w:color w:val="000000" w:themeColor="text1"/>
          <w:spacing w:val="-3"/>
        </w:rPr>
        <w:t xml:space="preserve"> </w:t>
      </w:r>
      <w:r w:rsidRPr="00E715A4">
        <w:rPr>
          <w:color w:val="000000" w:themeColor="text1"/>
        </w:rPr>
        <w:t>points</w:t>
      </w:r>
      <w:r w:rsidRPr="00E715A4">
        <w:rPr>
          <w:color w:val="000000" w:themeColor="text1"/>
          <w:spacing w:val="-4"/>
        </w:rPr>
        <w:t xml:space="preserve"> </w:t>
      </w:r>
      <w:r w:rsidRPr="00E715A4">
        <w:rPr>
          <w:color w:val="000000" w:themeColor="text1"/>
        </w:rPr>
        <w:t>each,</w:t>
      </w:r>
      <w:r w:rsidRPr="00E715A4">
        <w:rPr>
          <w:color w:val="000000" w:themeColor="text1"/>
          <w:spacing w:val="-5"/>
        </w:rPr>
        <w:t xml:space="preserve"> </w:t>
      </w:r>
      <w:r w:rsidR="00824831">
        <w:rPr>
          <w:color w:val="000000" w:themeColor="text1"/>
          <w:spacing w:val="-5"/>
        </w:rPr>
        <w:t>20</w:t>
      </w:r>
      <w:r w:rsidRPr="00E715A4">
        <w:rPr>
          <w:color w:val="000000" w:themeColor="text1"/>
          <w:spacing w:val="-4"/>
        </w:rPr>
        <w:t xml:space="preserve"> </w:t>
      </w:r>
      <w:r w:rsidRPr="00E715A4">
        <w:rPr>
          <w:color w:val="000000" w:themeColor="text1"/>
        </w:rPr>
        <w:t>points</w:t>
      </w:r>
      <w:r w:rsidRPr="00E715A4">
        <w:rPr>
          <w:color w:val="000000" w:themeColor="text1"/>
          <w:spacing w:val="-3"/>
        </w:rPr>
        <w:t xml:space="preserve"> </w:t>
      </w:r>
      <w:r w:rsidRPr="00E715A4">
        <w:rPr>
          <w:color w:val="000000" w:themeColor="text1"/>
          <w:spacing w:val="-2"/>
        </w:rPr>
        <w:t>total)</w:t>
      </w:r>
    </w:p>
    <w:p w14:paraId="1C54461D" w14:textId="28211E18" w:rsidR="0039305E" w:rsidRPr="00824831" w:rsidRDefault="00000000" w:rsidP="0039305E">
      <w:pPr>
        <w:pStyle w:val="ListParagraph"/>
        <w:numPr>
          <w:ilvl w:val="0"/>
          <w:numId w:val="2"/>
        </w:numPr>
        <w:tabs>
          <w:tab w:val="left" w:pos="1080"/>
        </w:tabs>
        <w:spacing w:line="300" w:lineRule="exact"/>
        <w:rPr>
          <w:color w:val="000000" w:themeColor="text1"/>
          <w:sz w:val="24"/>
        </w:rPr>
      </w:pPr>
      <w:r w:rsidRPr="00E715A4">
        <w:rPr>
          <w:color w:val="000000" w:themeColor="text1"/>
        </w:rPr>
        <w:t>Assignments</w:t>
      </w:r>
      <w:r w:rsidR="00E715A4">
        <w:rPr>
          <w:color w:val="000000" w:themeColor="text1"/>
        </w:rPr>
        <w:t xml:space="preserve"> / Class Activities</w:t>
      </w:r>
      <w:r w:rsidRPr="00E715A4">
        <w:rPr>
          <w:color w:val="000000" w:themeColor="text1"/>
          <w:spacing w:val="-9"/>
        </w:rPr>
        <w:t xml:space="preserve"> </w:t>
      </w:r>
      <w:r w:rsidRPr="00E715A4">
        <w:rPr>
          <w:color w:val="000000" w:themeColor="text1"/>
        </w:rPr>
        <w:t>(</w:t>
      </w:r>
      <w:r w:rsidR="003D75FC" w:rsidRPr="00E715A4">
        <w:rPr>
          <w:color w:val="000000" w:themeColor="text1"/>
        </w:rPr>
        <w:t>13 @ 2.</w:t>
      </w:r>
      <w:r w:rsidR="0039305E" w:rsidRPr="00E715A4">
        <w:rPr>
          <w:color w:val="000000" w:themeColor="text1"/>
        </w:rPr>
        <w:t>69</w:t>
      </w:r>
      <w:r w:rsidR="008E55DD" w:rsidRPr="00E715A4">
        <w:rPr>
          <w:color w:val="000000" w:themeColor="text1"/>
        </w:rPr>
        <w:t xml:space="preserve"> </w:t>
      </w:r>
      <w:r w:rsidRPr="00E715A4">
        <w:rPr>
          <w:color w:val="000000" w:themeColor="text1"/>
        </w:rPr>
        <w:t>points</w:t>
      </w:r>
      <w:r w:rsidRPr="00E715A4">
        <w:rPr>
          <w:color w:val="000000" w:themeColor="text1"/>
          <w:spacing w:val="-5"/>
        </w:rPr>
        <w:t xml:space="preserve"> </w:t>
      </w:r>
      <w:r w:rsidR="003D75FC" w:rsidRPr="00E715A4">
        <w:rPr>
          <w:color w:val="000000" w:themeColor="text1"/>
          <w:spacing w:val="-5"/>
        </w:rPr>
        <w:t>3</w:t>
      </w:r>
      <w:r w:rsidR="00824831">
        <w:rPr>
          <w:color w:val="000000" w:themeColor="text1"/>
          <w:spacing w:val="-5"/>
        </w:rPr>
        <w:t>0</w:t>
      </w:r>
      <w:r w:rsidR="003D75FC" w:rsidRPr="00E715A4">
        <w:rPr>
          <w:color w:val="000000" w:themeColor="text1"/>
          <w:spacing w:val="-5"/>
        </w:rPr>
        <w:t xml:space="preserve"> </w:t>
      </w:r>
      <w:r w:rsidRPr="00E715A4">
        <w:rPr>
          <w:color w:val="000000" w:themeColor="text1"/>
          <w:spacing w:val="-2"/>
        </w:rPr>
        <w:t>total)</w:t>
      </w:r>
    </w:p>
    <w:p w14:paraId="4ED1E9B2" w14:textId="2F2D9890" w:rsidR="00824831" w:rsidRPr="00824831" w:rsidRDefault="00824831" w:rsidP="00824831">
      <w:pPr>
        <w:pStyle w:val="ListParagraph"/>
        <w:numPr>
          <w:ilvl w:val="0"/>
          <w:numId w:val="2"/>
        </w:numPr>
        <w:tabs>
          <w:tab w:val="left" w:pos="1080"/>
        </w:tabs>
        <w:spacing w:line="300" w:lineRule="exact"/>
        <w:rPr>
          <w:color w:val="000000" w:themeColor="text1"/>
          <w:sz w:val="24"/>
        </w:rPr>
      </w:pPr>
      <w:r>
        <w:rPr>
          <w:color w:val="000000" w:themeColor="text1"/>
          <w:spacing w:val="-2"/>
        </w:rPr>
        <w:t>Project (Submitted in two instances @ 20 total)</w:t>
      </w:r>
    </w:p>
    <w:p w14:paraId="3CC7E5F5" w14:textId="34F0FE30" w:rsidR="003E27D1" w:rsidRPr="00E715A4" w:rsidRDefault="0039305E" w:rsidP="0039305E">
      <w:pPr>
        <w:pStyle w:val="ListParagraph"/>
        <w:numPr>
          <w:ilvl w:val="0"/>
          <w:numId w:val="2"/>
        </w:numPr>
        <w:tabs>
          <w:tab w:val="left" w:pos="1080"/>
        </w:tabs>
        <w:spacing w:line="300" w:lineRule="exact"/>
        <w:rPr>
          <w:color w:val="000000" w:themeColor="text1"/>
          <w:sz w:val="24"/>
        </w:rPr>
      </w:pPr>
      <w:r w:rsidRPr="00E715A4">
        <w:rPr>
          <w:color w:val="000000" w:themeColor="text1"/>
        </w:rPr>
        <w:t xml:space="preserve">Midterm </w:t>
      </w:r>
      <w:r w:rsidR="008E55DD" w:rsidRPr="00E715A4">
        <w:rPr>
          <w:color w:val="000000" w:themeColor="text1"/>
        </w:rPr>
        <w:t>Exam</w:t>
      </w:r>
      <w:r w:rsidR="008E55DD" w:rsidRPr="00E715A4">
        <w:rPr>
          <w:color w:val="000000" w:themeColor="text1"/>
          <w:spacing w:val="-4"/>
        </w:rPr>
        <w:t xml:space="preserve"> </w:t>
      </w:r>
      <w:r w:rsidR="008E55DD" w:rsidRPr="00E715A4">
        <w:rPr>
          <w:color w:val="000000" w:themeColor="text1"/>
        </w:rPr>
        <w:t>(</w:t>
      </w:r>
      <w:r w:rsidRPr="00E715A4">
        <w:rPr>
          <w:color w:val="000000" w:themeColor="text1"/>
        </w:rPr>
        <w:t>10</w:t>
      </w:r>
      <w:r w:rsidR="00276B10" w:rsidRPr="00E715A4">
        <w:rPr>
          <w:color w:val="000000" w:themeColor="text1"/>
        </w:rPr>
        <w:t>-point</w:t>
      </w:r>
      <w:r w:rsidR="008E55DD" w:rsidRPr="00E715A4">
        <w:rPr>
          <w:color w:val="000000" w:themeColor="text1"/>
          <w:spacing w:val="-5"/>
        </w:rPr>
        <w:t xml:space="preserve"> </w:t>
      </w:r>
      <w:r w:rsidR="008E55DD" w:rsidRPr="00E715A4">
        <w:rPr>
          <w:color w:val="000000" w:themeColor="text1"/>
        </w:rPr>
        <w:t>total</w:t>
      </w:r>
      <w:r w:rsidRPr="00E715A4">
        <w:rPr>
          <w:color w:val="000000" w:themeColor="text1"/>
        </w:rPr>
        <w:t>)</w:t>
      </w:r>
    </w:p>
    <w:p w14:paraId="2C0726EA" w14:textId="4B522FED" w:rsidR="0039305E" w:rsidRPr="00E715A4" w:rsidRDefault="0039305E" w:rsidP="0039305E">
      <w:pPr>
        <w:pStyle w:val="ListParagraph"/>
        <w:numPr>
          <w:ilvl w:val="0"/>
          <w:numId w:val="2"/>
        </w:numPr>
        <w:tabs>
          <w:tab w:val="left" w:pos="1080"/>
        </w:tabs>
        <w:spacing w:line="300" w:lineRule="exact"/>
        <w:rPr>
          <w:color w:val="000000" w:themeColor="text1"/>
          <w:sz w:val="24"/>
        </w:rPr>
      </w:pPr>
      <w:r w:rsidRPr="00E715A4">
        <w:rPr>
          <w:color w:val="000000" w:themeColor="text1"/>
        </w:rPr>
        <w:t>Final Exam (20-points total)</w:t>
      </w:r>
    </w:p>
    <w:p w14:paraId="5BCDCA89" w14:textId="77777777" w:rsidR="003E27D1" w:rsidRPr="00E715A4" w:rsidRDefault="00000000">
      <w:pPr>
        <w:pStyle w:val="Heading2"/>
        <w:spacing w:line="293" w:lineRule="exact"/>
        <w:rPr>
          <w:color w:val="000000" w:themeColor="text1"/>
        </w:rPr>
      </w:pPr>
      <w:r w:rsidRPr="00E715A4">
        <w:rPr>
          <w:color w:val="000000" w:themeColor="text1"/>
          <w:spacing w:val="-2"/>
        </w:rPr>
        <w:t>Grading</w:t>
      </w:r>
    </w:p>
    <w:p w14:paraId="00DFBE25" w14:textId="77777777" w:rsidR="003E27D1" w:rsidRPr="00E715A4" w:rsidRDefault="00000000">
      <w:pPr>
        <w:pStyle w:val="ListParagraph"/>
        <w:numPr>
          <w:ilvl w:val="0"/>
          <w:numId w:val="2"/>
        </w:numPr>
        <w:tabs>
          <w:tab w:val="left" w:pos="1034"/>
        </w:tabs>
        <w:ind w:left="1034" w:hanging="314"/>
        <w:rPr>
          <w:color w:val="000000" w:themeColor="text1"/>
          <w:sz w:val="20"/>
        </w:rPr>
      </w:pPr>
      <w:r w:rsidRPr="00E715A4">
        <w:rPr>
          <w:color w:val="000000" w:themeColor="text1"/>
        </w:rPr>
        <w:t>A:</w:t>
      </w:r>
      <w:r w:rsidRPr="00E715A4">
        <w:rPr>
          <w:color w:val="000000" w:themeColor="text1"/>
          <w:spacing w:val="-5"/>
        </w:rPr>
        <w:t xml:space="preserve"> </w:t>
      </w:r>
      <w:r w:rsidRPr="00E715A4">
        <w:rPr>
          <w:color w:val="000000" w:themeColor="text1"/>
        </w:rPr>
        <w:t>90-100%</w:t>
      </w:r>
      <w:r w:rsidRPr="00E715A4">
        <w:rPr>
          <w:color w:val="000000" w:themeColor="text1"/>
          <w:spacing w:val="-4"/>
        </w:rPr>
        <w:t xml:space="preserve"> </w:t>
      </w:r>
      <w:r w:rsidRPr="00E715A4">
        <w:rPr>
          <w:color w:val="000000" w:themeColor="text1"/>
        </w:rPr>
        <w:t>(Outstanding,</w:t>
      </w:r>
      <w:r w:rsidRPr="00E715A4">
        <w:rPr>
          <w:color w:val="000000" w:themeColor="text1"/>
          <w:spacing w:val="-5"/>
        </w:rPr>
        <w:t xml:space="preserve"> </w:t>
      </w:r>
      <w:r w:rsidRPr="00E715A4">
        <w:rPr>
          <w:color w:val="000000" w:themeColor="text1"/>
        </w:rPr>
        <w:t>excellent</w:t>
      </w:r>
      <w:r w:rsidRPr="00E715A4">
        <w:rPr>
          <w:color w:val="000000" w:themeColor="text1"/>
          <w:spacing w:val="-7"/>
        </w:rPr>
        <w:t xml:space="preserve"> </w:t>
      </w:r>
      <w:r w:rsidRPr="00E715A4">
        <w:rPr>
          <w:color w:val="000000" w:themeColor="text1"/>
        </w:rPr>
        <w:t>work.</w:t>
      </w:r>
      <w:r w:rsidRPr="00E715A4">
        <w:rPr>
          <w:color w:val="000000" w:themeColor="text1"/>
          <w:spacing w:val="-8"/>
        </w:rPr>
        <w:t xml:space="preserve"> </w:t>
      </w:r>
      <w:r w:rsidRPr="00E715A4">
        <w:rPr>
          <w:color w:val="000000" w:themeColor="text1"/>
        </w:rPr>
        <w:t>The</w:t>
      </w:r>
      <w:r w:rsidRPr="00E715A4">
        <w:rPr>
          <w:color w:val="000000" w:themeColor="text1"/>
          <w:spacing w:val="-5"/>
        </w:rPr>
        <w:t xml:space="preserve"> </w:t>
      </w:r>
      <w:r w:rsidRPr="00E715A4">
        <w:rPr>
          <w:color w:val="000000" w:themeColor="text1"/>
        </w:rPr>
        <w:t>student</w:t>
      </w:r>
      <w:r w:rsidRPr="00E715A4">
        <w:rPr>
          <w:color w:val="000000" w:themeColor="text1"/>
          <w:spacing w:val="-6"/>
        </w:rPr>
        <w:t xml:space="preserve"> </w:t>
      </w:r>
      <w:r w:rsidRPr="00E715A4">
        <w:rPr>
          <w:color w:val="000000" w:themeColor="text1"/>
        </w:rPr>
        <w:t>performs</w:t>
      </w:r>
      <w:r w:rsidRPr="00E715A4">
        <w:rPr>
          <w:color w:val="000000" w:themeColor="text1"/>
          <w:spacing w:val="-7"/>
        </w:rPr>
        <w:t xml:space="preserve"> </w:t>
      </w:r>
      <w:r w:rsidRPr="00E715A4">
        <w:rPr>
          <w:color w:val="000000" w:themeColor="text1"/>
        </w:rPr>
        <w:t>well</w:t>
      </w:r>
      <w:r w:rsidRPr="00E715A4">
        <w:rPr>
          <w:color w:val="000000" w:themeColor="text1"/>
          <w:spacing w:val="-5"/>
        </w:rPr>
        <w:t xml:space="preserve"> </w:t>
      </w:r>
      <w:r w:rsidRPr="00E715A4">
        <w:rPr>
          <w:color w:val="000000" w:themeColor="text1"/>
        </w:rPr>
        <w:t>above</w:t>
      </w:r>
      <w:r w:rsidRPr="00E715A4">
        <w:rPr>
          <w:color w:val="000000" w:themeColor="text1"/>
          <w:spacing w:val="-5"/>
        </w:rPr>
        <w:t xml:space="preserve"> </w:t>
      </w:r>
      <w:r w:rsidRPr="00E715A4">
        <w:rPr>
          <w:color w:val="000000" w:themeColor="text1"/>
        </w:rPr>
        <w:t>the</w:t>
      </w:r>
      <w:r w:rsidRPr="00E715A4">
        <w:rPr>
          <w:color w:val="000000" w:themeColor="text1"/>
          <w:spacing w:val="-7"/>
        </w:rPr>
        <w:t xml:space="preserve"> </w:t>
      </w:r>
      <w:r w:rsidRPr="00E715A4">
        <w:rPr>
          <w:color w:val="000000" w:themeColor="text1"/>
        </w:rPr>
        <w:t>minimum</w:t>
      </w:r>
      <w:r w:rsidRPr="00E715A4">
        <w:rPr>
          <w:color w:val="000000" w:themeColor="text1"/>
          <w:spacing w:val="-5"/>
        </w:rPr>
        <w:t xml:space="preserve"> </w:t>
      </w:r>
      <w:r w:rsidRPr="00E715A4">
        <w:rPr>
          <w:color w:val="000000" w:themeColor="text1"/>
          <w:spacing w:val="-2"/>
        </w:rPr>
        <w:t>criteria.)</w:t>
      </w:r>
    </w:p>
    <w:p w14:paraId="228E32C9" w14:textId="77777777" w:rsidR="003E27D1" w:rsidRPr="00E715A4" w:rsidRDefault="00000000">
      <w:pPr>
        <w:pStyle w:val="ListParagraph"/>
        <w:numPr>
          <w:ilvl w:val="0"/>
          <w:numId w:val="2"/>
        </w:numPr>
        <w:tabs>
          <w:tab w:val="left" w:pos="1034"/>
        </w:tabs>
        <w:ind w:left="1034" w:hanging="314"/>
        <w:rPr>
          <w:color w:val="000000" w:themeColor="text1"/>
          <w:sz w:val="20"/>
        </w:rPr>
      </w:pPr>
      <w:r w:rsidRPr="00E715A4">
        <w:rPr>
          <w:color w:val="000000" w:themeColor="text1"/>
        </w:rPr>
        <w:t>B:</w:t>
      </w:r>
      <w:r w:rsidRPr="00E715A4">
        <w:rPr>
          <w:color w:val="000000" w:themeColor="text1"/>
          <w:spacing w:val="-6"/>
        </w:rPr>
        <w:t xml:space="preserve"> </w:t>
      </w:r>
      <w:r w:rsidRPr="00E715A4">
        <w:rPr>
          <w:color w:val="000000" w:themeColor="text1"/>
        </w:rPr>
        <w:t>80-89%</w:t>
      </w:r>
      <w:r w:rsidRPr="00E715A4">
        <w:rPr>
          <w:color w:val="000000" w:themeColor="text1"/>
          <w:spacing w:val="-6"/>
        </w:rPr>
        <w:t xml:space="preserve"> </w:t>
      </w:r>
      <w:r w:rsidRPr="00E715A4">
        <w:rPr>
          <w:color w:val="000000" w:themeColor="text1"/>
        </w:rPr>
        <w:t>(Good,</w:t>
      </w:r>
      <w:r w:rsidRPr="00E715A4">
        <w:rPr>
          <w:color w:val="000000" w:themeColor="text1"/>
          <w:spacing w:val="-7"/>
        </w:rPr>
        <w:t xml:space="preserve"> </w:t>
      </w:r>
      <w:r w:rsidRPr="00E715A4">
        <w:rPr>
          <w:color w:val="000000" w:themeColor="text1"/>
        </w:rPr>
        <w:t>impressive</w:t>
      </w:r>
      <w:r w:rsidRPr="00E715A4">
        <w:rPr>
          <w:color w:val="000000" w:themeColor="text1"/>
          <w:spacing w:val="-6"/>
        </w:rPr>
        <w:t xml:space="preserve"> </w:t>
      </w:r>
      <w:r w:rsidRPr="00E715A4">
        <w:rPr>
          <w:color w:val="000000" w:themeColor="text1"/>
        </w:rPr>
        <w:t>work.</w:t>
      </w:r>
      <w:r w:rsidRPr="00E715A4">
        <w:rPr>
          <w:color w:val="000000" w:themeColor="text1"/>
          <w:spacing w:val="-4"/>
        </w:rPr>
        <w:t xml:space="preserve"> </w:t>
      </w:r>
      <w:r w:rsidRPr="00E715A4">
        <w:rPr>
          <w:color w:val="000000" w:themeColor="text1"/>
        </w:rPr>
        <w:t>The</w:t>
      </w:r>
      <w:r w:rsidRPr="00E715A4">
        <w:rPr>
          <w:color w:val="000000" w:themeColor="text1"/>
          <w:spacing w:val="-6"/>
        </w:rPr>
        <w:t xml:space="preserve"> </w:t>
      </w:r>
      <w:r w:rsidRPr="00E715A4">
        <w:rPr>
          <w:color w:val="000000" w:themeColor="text1"/>
        </w:rPr>
        <w:t>student</w:t>
      </w:r>
      <w:r w:rsidRPr="00E715A4">
        <w:rPr>
          <w:color w:val="000000" w:themeColor="text1"/>
          <w:spacing w:val="-7"/>
        </w:rPr>
        <w:t xml:space="preserve"> </w:t>
      </w:r>
      <w:r w:rsidRPr="00E715A4">
        <w:rPr>
          <w:color w:val="000000" w:themeColor="text1"/>
        </w:rPr>
        <w:t>performs</w:t>
      </w:r>
      <w:r w:rsidRPr="00E715A4">
        <w:rPr>
          <w:color w:val="000000" w:themeColor="text1"/>
          <w:spacing w:val="-4"/>
        </w:rPr>
        <w:t xml:space="preserve"> </w:t>
      </w:r>
      <w:r w:rsidRPr="00E715A4">
        <w:rPr>
          <w:color w:val="000000" w:themeColor="text1"/>
        </w:rPr>
        <w:t>above</w:t>
      </w:r>
      <w:r w:rsidRPr="00E715A4">
        <w:rPr>
          <w:color w:val="000000" w:themeColor="text1"/>
          <w:spacing w:val="-4"/>
        </w:rPr>
        <w:t xml:space="preserve"> </w:t>
      </w:r>
      <w:r w:rsidRPr="00E715A4">
        <w:rPr>
          <w:color w:val="000000" w:themeColor="text1"/>
        </w:rPr>
        <w:t>the</w:t>
      </w:r>
      <w:r w:rsidRPr="00E715A4">
        <w:rPr>
          <w:color w:val="000000" w:themeColor="text1"/>
          <w:spacing w:val="-5"/>
        </w:rPr>
        <w:t xml:space="preserve"> </w:t>
      </w:r>
      <w:r w:rsidRPr="00E715A4">
        <w:rPr>
          <w:color w:val="000000" w:themeColor="text1"/>
        </w:rPr>
        <w:t>minimum</w:t>
      </w:r>
      <w:r w:rsidRPr="00E715A4">
        <w:rPr>
          <w:color w:val="000000" w:themeColor="text1"/>
          <w:spacing w:val="-3"/>
        </w:rPr>
        <w:t xml:space="preserve"> </w:t>
      </w:r>
      <w:r w:rsidRPr="00E715A4">
        <w:rPr>
          <w:color w:val="000000" w:themeColor="text1"/>
          <w:spacing w:val="-2"/>
        </w:rPr>
        <w:t>criteria.)</w:t>
      </w:r>
    </w:p>
    <w:p w14:paraId="443F1C57" w14:textId="77777777" w:rsidR="003E27D1" w:rsidRPr="00E715A4" w:rsidRDefault="00000000">
      <w:pPr>
        <w:pStyle w:val="ListParagraph"/>
        <w:numPr>
          <w:ilvl w:val="0"/>
          <w:numId w:val="2"/>
        </w:numPr>
        <w:tabs>
          <w:tab w:val="left" w:pos="1034"/>
        </w:tabs>
        <w:spacing w:before="1" w:line="267" w:lineRule="exact"/>
        <w:ind w:left="1034" w:hanging="314"/>
        <w:rPr>
          <w:color w:val="000000" w:themeColor="text1"/>
          <w:sz w:val="20"/>
        </w:rPr>
      </w:pPr>
      <w:r w:rsidRPr="00E715A4">
        <w:rPr>
          <w:color w:val="000000" w:themeColor="text1"/>
        </w:rPr>
        <w:t>C:</w:t>
      </w:r>
      <w:r w:rsidRPr="00E715A4">
        <w:rPr>
          <w:color w:val="000000" w:themeColor="text1"/>
          <w:spacing w:val="-5"/>
        </w:rPr>
        <w:t xml:space="preserve"> </w:t>
      </w:r>
      <w:r w:rsidRPr="00E715A4">
        <w:rPr>
          <w:color w:val="000000" w:themeColor="text1"/>
        </w:rPr>
        <w:t>70-79%</w:t>
      </w:r>
      <w:r w:rsidRPr="00E715A4">
        <w:rPr>
          <w:color w:val="000000" w:themeColor="text1"/>
          <w:spacing w:val="-4"/>
        </w:rPr>
        <w:t xml:space="preserve"> </w:t>
      </w:r>
      <w:r w:rsidRPr="00E715A4">
        <w:rPr>
          <w:color w:val="000000" w:themeColor="text1"/>
        </w:rPr>
        <w:t>(Solid,</w:t>
      </w:r>
      <w:r w:rsidRPr="00E715A4">
        <w:rPr>
          <w:color w:val="000000" w:themeColor="text1"/>
          <w:spacing w:val="-5"/>
        </w:rPr>
        <w:t xml:space="preserve"> </w:t>
      </w:r>
      <w:r w:rsidRPr="00E715A4">
        <w:rPr>
          <w:color w:val="000000" w:themeColor="text1"/>
        </w:rPr>
        <w:t>college-level</w:t>
      </w:r>
      <w:r w:rsidRPr="00E715A4">
        <w:rPr>
          <w:color w:val="000000" w:themeColor="text1"/>
          <w:spacing w:val="-4"/>
        </w:rPr>
        <w:t xml:space="preserve"> </w:t>
      </w:r>
      <w:r w:rsidRPr="00E715A4">
        <w:rPr>
          <w:color w:val="000000" w:themeColor="text1"/>
        </w:rPr>
        <w:t>work.</w:t>
      </w:r>
      <w:r w:rsidRPr="00E715A4">
        <w:rPr>
          <w:color w:val="000000" w:themeColor="text1"/>
          <w:spacing w:val="-2"/>
        </w:rPr>
        <w:t xml:space="preserve"> </w:t>
      </w:r>
      <w:r w:rsidRPr="00E715A4">
        <w:rPr>
          <w:color w:val="000000" w:themeColor="text1"/>
        </w:rPr>
        <w:t>The</w:t>
      </w:r>
      <w:r w:rsidRPr="00E715A4">
        <w:rPr>
          <w:color w:val="000000" w:themeColor="text1"/>
          <w:spacing w:val="-4"/>
        </w:rPr>
        <w:t xml:space="preserve"> </w:t>
      </w:r>
      <w:r w:rsidRPr="00E715A4">
        <w:rPr>
          <w:color w:val="000000" w:themeColor="text1"/>
        </w:rPr>
        <w:t>student</w:t>
      </w:r>
      <w:r w:rsidRPr="00E715A4">
        <w:rPr>
          <w:color w:val="000000" w:themeColor="text1"/>
          <w:spacing w:val="-5"/>
        </w:rPr>
        <w:t xml:space="preserve"> </w:t>
      </w:r>
      <w:r w:rsidRPr="00E715A4">
        <w:rPr>
          <w:color w:val="000000" w:themeColor="text1"/>
        </w:rPr>
        <w:t>meets</w:t>
      </w:r>
      <w:r w:rsidRPr="00E715A4">
        <w:rPr>
          <w:color w:val="000000" w:themeColor="text1"/>
          <w:spacing w:val="-2"/>
        </w:rPr>
        <w:t xml:space="preserve"> </w:t>
      </w:r>
      <w:r w:rsidRPr="00E715A4">
        <w:rPr>
          <w:color w:val="000000" w:themeColor="text1"/>
        </w:rPr>
        <w:t>the</w:t>
      </w:r>
      <w:r w:rsidRPr="00E715A4">
        <w:rPr>
          <w:color w:val="000000" w:themeColor="text1"/>
          <w:spacing w:val="-2"/>
        </w:rPr>
        <w:t xml:space="preserve"> </w:t>
      </w:r>
      <w:r w:rsidRPr="00E715A4">
        <w:rPr>
          <w:color w:val="000000" w:themeColor="text1"/>
        </w:rPr>
        <w:t>criteria</w:t>
      </w:r>
      <w:r w:rsidRPr="00E715A4">
        <w:rPr>
          <w:color w:val="000000" w:themeColor="text1"/>
          <w:spacing w:val="-5"/>
        </w:rPr>
        <w:t xml:space="preserve"> </w:t>
      </w:r>
      <w:r w:rsidRPr="00E715A4">
        <w:rPr>
          <w:color w:val="000000" w:themeColor="text1"/>
        </w:rPr>
        <w:t>of</w:t>
      </w:r>
      <w:r w:rsidRPr="00E715A4">
        <w:rPr>
          <w:color w:val="000000" w:themeColor="text1"/>
          <w:spacing w:val="-4"/>
        </w:rPr>
        <w:t xml:space="preserve"> </w:t>
      </w:r>
      <w:r w:rsidRPr="00E715A4">
        <w:rPr>
          <w:color w:val="000000" w:themeColor="text1"/>
        </w:rPr>
        <w:t>the</w:t>
      </w:r>
      <w:r w:rsidRPr="00E715A4">
        <w:rPr>
          <w:color w:val="000000" w:themeColor="text1"/>
          <w:spacing w:val="-2"/>
        </w:rPr>
        <w:t xml:space="preserve"> assignment.)</w:t>
      </w:r>
    </w:p>
    <w:p w14:paraId="442F1A59" w14:textId="77777777" w:rsidR="003E27D1" w:rsidRPr="00E715A4" w:rsidRDefault="00000000">
      <w:pPr>
        <w:pStyle w:val="ListParagraph"/>
        <w:numPr>
          <w:ilvl w:val="0"/>
          <w:numId w:val="2"/>
        </w:numPr>
        <w:tabs>
          <w:tab w:val="left" w:pos="1034"/>
        </w:tabs>
        <w:spacing w:line="267" w:lineRule="exact"/>
        <w:ind w:left="1034" w:hanging="314"/>
        <w:rPr>
          <w:color w:val="000000" w:themeColor="text1"/>
          <w:sz w:val="20"/>
        </w:rPr>
      </w:pPr>
      <w:r w:rsidRPr="00E715A4">
        <w:rPr>
          <w:color w:val="000000" w:themeColor="text1"/>
        </w:rPr>
        <w:t>D:</w:t>
      </w:r>
      <w:r w:rsidRPr="00E715A4">
        <w:rPr>
          <w:color w:val="000000" w:themeColor="text1"/>
          <w:spacing w:val="-6"/>
        </w:rPr>
        <w:t xml:space="preserve"> </w:t>
      </w:r>
      <w:r w:rsidRPr="00E715A4">
        <w:rPr>
          <w:color w:val="000000" w:themeColor="text1"/>
        </w:rPr>
        <w:t>60-69%</w:t>
      </w:r>
      <w:r w:rsidRPr="00E715A4">
        <w:rPr>
          <w:color w:val="000000" w:themeColor="text1"/>
          <w:spacing w:val="-2"/>
        </w:rPr>
        <w:t xml:space="preserve"> </w:t>
      </w:r>
      <w:r w:rsidRPr="00E715A4">
        <w:rPr>
          <w:color w:val="000000" w:themeColor="text1"/>
        </w:rPr>
        <w:t>(Below</w:t>
      </w:r>
      <w:r w:rsidRPr="00E715A4">
        <w:rPr>
          <w:color w:val="000000" w:themeColor="text1"/>
          <w:spacing w:val="-3"/>
        </w:rPr>
        <w:t xml:space="preserve"> </w:t>
      </w:r>
      <w:r w:rsidRPr="00E715A4">
        <w:rPr>
          <w:color w:val="000000" w:themeColor="text1"/>
        </w:rPr>
        <w:t>average</w:t>
      </w:r>
      <w:r w:rsidRPr="00E715A4">
        <w:rPr>
          <w:color w:val="000000" w:themeColor="text1"/>
          <w:spacing w:val="-5"/>
        </w:rPr>
        <w:t xml:space="preserve"> </w:t>
      </w:r>
      <w:r w:rsidRPr="00E715A4">
        <w:rPr>
          <w:color w:val="000000" w:themeColor="text1"/>
        </w:rPr>
        <w:t>work.</w:t>
      </w:r>
      <w:r w:rsidRPr="00E715A4">
        <w:rPr>
          <w:color w:val="000000" w:themeColor="text1"/>
          <w:spacing w:val="-6"/>
        </w:rPr>
        <w:t xml:space="preserve"> </w:t>
      </w:r>
      <w:r w:rsidRPr="00E715A4">
        <w:rPr>
          <w:color w:val="000000" w:themeColor="text1"/>
        </w:rPr>
        <w:t>The</w:t>
      </w:r>
      <w:r w:rsidRPr="00E715A4">
        <w:rPr>
          <w:color w:val="000000" w:themeColor="text1"/>
          <w:spacing w:val="-6"/>
        </w:rPr>
        <w:t xml:space="preserve"> </w:t>
      </w:r>
      <w:r w:rsidRPr="00E715A4">
        <w:rPr>
          <w:color w:val="000000" w:themeColor="text1"/>
        </w:rPr>
        <w:t>student</w:t>
      </w:r>
      <w:r w:rsidRPr="00E715A4">
        <w:rPr>
          <w:color w:val="000000" w:themeColor="text1"/>
          <w:spacing w:val="-3"/>
        </w:rPr>
        <w:t xml:space="preserve"> </w:t>
      </w:r>
      <w:r w:rsidRPr="00E715A4">
        <w:rPr>
          <w:color w:val="000000" w:themeColor="text1"/>
        </w:rPr>
        <w:t>fails</w:t>
      </w:r>
      <w:r w:rsidRPr="00E715A4">
        <w:rPr>
          <w:color w:val="000000" w:themeColor="text1"/>
          <w:spacing w:val="-4"/>
        </w:rPr>
        <w:t xml:space="preserve"> </w:t>
      </w:r>
      <w:r w:rsidRPr="00E715A4">
        <w:rPr>
          <w:color w:val="000000" w:themeColor="text1"/>
        </w:rPr>
        <w:t>to</w:t>
      </w:r>
      <w:r w:rsidRPr="00E715A4">
        <w:rPr>
          <w:color w:val="000000" w:themeColor="text1"/>
          <w:spacing w:val="-4"/>
        </w:rPr>
        <w:t xml:space="preserve"> </w:t>
      </w:r>
      <w:r w:rsidRPr="00E715A4">
        <w:rPr>
          <w:color w:val="000000" w:themeColor="text1"/>
        </w:rPr>
        <w:t>meet</w:t>
      </w:r>
      <w:r w:rsidRPr="00E715A4">
        <w:rPr>
          <w:color w:val="000000" w:themeColor="text1"/>
          <w:spacing w:val="-4"/>
        </w:rPr>
        <w:t xml:space="preserve"> </w:t>
      </w:r>
      <w:r w:rsidRPr="00E715A4">
        <w:rPr>
          <w:color w:val="000000" w:themeColor="text1"/>
        </w:rPr>
        <w:t>the</w:t>
      </w:r>
      <w:r w:rsidRPr="00E715A4">
        <w:rPr>
          <w:color w:val="000000" w:themeColor="text1"/>
          <w:spacing w:val="-5"/>
        </w:rPr>
        <w:t xml:space="preserve"> </w:t>
      </w:r>
      <w:r w:rsidRPr="00E715A4">
        <w:rPr>
          <w:color w:val="000000" w:themeColor="text1"/>
        </w:rPr>
        <w:t>minimum</w:t>
      </w:r>
      <w:r w:rsidRPr="00E715A4">
        <w:rPr>
          <w:color w:val="000000" w:themeColor="text1"/>
          <w:spacing w:val="-2"/>
        </w:rPr>
        <w:t xml:space="preserve"> criteria.)</w:t>
      </w:r>
    </w:p>
    <w:p w14:paraId="5E12974E" w14:textId="77777777" w:rsidR="003E27D1" w:rsidRPr="00E715A4" w:rsidRDefault="00000000">
      <w:pPr>
        <w:pStyle w:val="ListParagraph"/>
        <w:numPr>
          <w:ilvl w:val="0"/>
          <w:numId w:val="2"/>
        </w:numPr>
        <w:tabs>
          <w:tab w:val="left" w:pos="1034"/>
        </w:tabs>
        <w:ind w:left="1034" w:hanging="314"/>
        <w:rPr>
          <w:color w:val="000000" w:themeColor="text1"/>
          <w:sz w:val="20"/>
        </w:rPr>
      </w:pPr>
      <w:r w:rsidRPr="00E715A4">
        <w:rPr>
          <w:color w:val="000000" w:themeColor="text1"/>
        </w:rPr>
        <w:t>F:</w:t>
      </w:r>
      <w:r w:rsidRPr="00E715A4">
        <w:rPr>
          <w:color w:val="000000" w:themeColor="text1"/>
          <w:spacing w:val="-5"/>
        </w:rPr>
        <w:t xml:space="preserve"> </w:t>
      </w:r>
      <w:r w:rsidRPr="00E715A4">
        <w:rPr>
          <w:color w:val="000000" w:themeColor="text1"/>
        </w:rPr>
        <w:t>59</w:t>
      </w:r>
      <w:r w:rsidRPr="00E715A4">
        <w:rPr>
          <w:color w:val="000000" w:themeColor="text1"/>
          <w:spacing w:val="-3"/>
        </w:rPr>
        <w:t xml:space="preserve"> </w:t>
      </w:r>
      <w:r w:rsidRPr="00E715A4">
        <w:rPr>
          <w:color w:val="000000" w:themeColor="text1"/>
        </w:rPr>
        <w:t>and</w:t>
      </w:r>
      <w:r w:rsidRPr="00E715A4">
        <w:rPr>
          <w:color w:val="000000" w:themeColor="text1"/>
          <w:spacing w:val="-5"/>
        </w:rPr>
        <w:t xml:space="preserve"> </w:t>
      </w:r>
      <w:r w:rsidRPr="00E715A4">
        <w:rPr>
          <w:color w:val="000000" w:themeColor="text1"/>
        </w:rPr>
        <w:t>below</w:t>
      </w:r>
      <w:r w:rsidRPr="00E715A4">
        <w:rPr>
          <w:color w:val="000000" w:themeColor="text1"/>
          <w:spacing w:val="-5"/>
        </w:rPr>
        <w:t xml:space="preserve"> </w:t>
      </w:r>
      <w:r w:rsidRPr="00E715A4">
        <w:rPr>
          <w:color w:val="000000" w:themeColor="text1"/>
        </w:rPr>
        <w:t>(Sub-par</w:t>
      </w:r>
      <w:r w:rsidRPr="00E715A4">
        <w:rPr>
          <w:color w:val="000000" w:themeColor="text1"/>
          <w:spacing w:val="-3"/>
        </w:rPr>
        <w:t xml:space="preserve"> </w:t>
      </w:r>
      <w:r w:rsidRPr="00E715A4">
        <w:rPr>
          <w:color w:val="000000" w:themeColor="text1"/>
        </w:rPr>
        <w:t>work.</w:t>
      </w:r>
      <w:r w:rsidRPr="00E715A4">
        <w:rPr>
          <w:color w:val="000000" w:themeColor="text1"/>
          <w:spacing w:val="-3"/>
        </w:rPr>
        <w:t xml:space="preserve"> </w:t>
      </w:r>
      <w:r w:rsidRPr="00E715A4">
        <w:rPr>
          <w:color w:val="000000" w:themeColor="text1"/>
        </w:rPr>
        <w:t>The</w:t>
      </w:r>
      <w:r w:rsidRPr="00E715A4">
        <w:rPr>
          <w:color w:val="000000" w:themeColor="text1"/>
          <w:spacing w:val="-3"/>
        </w:rPr>
        <w:t xml:space="preserve"> </w:t>
      </w:r>
      <w:r w:rsidRPr="00E715A4">
        <w:rPr>
          <w:color w:val="000000" w:themeColor="text1"/>
        </w:rPr>
        <w:t>student</w:t>
      </w:r>
      <w:r w:rsidRPr="00E715A4">
        <w:rPr>
          <w:color w:val="000000" w:themeColor="text1"/>
          <w:spacing w:val="-3"/>
        </w:rPr>
        <w:t xml:space="preserve"> </w:t>
      </w:r>
      <w:r w:rsidRPr="00E715A4">
        <w:rPr>
          <w:color w:val="000000" w:themeColor="text1"/>
        </w:rPr>
        <w:t>fails</w:t>
      </w:r>
      <w:r w:rsidRPr="00E715A4">
        <w:rPr>
          <w:color w:val="000000" w:themeColor="text1"/>
          <w:spacing w:val="-6"/>
        </w:rPr>
        <w:t xml:space="preserve"> </w:t>
      </w:r>
      <w:r w:rsidRPr="00E715A4">
        <w:rPr>
          <w:color w:val="000000" w:themeColor="text1"/>
        </w:rPr>
        <w:t>to</w:t>
      </w:r>
      <w:r w:rsidRPr="00E715A4">
        <w:rPr>
          <w:color w:val="000000" w:themeColor="text1"/>
          <w:spacing w:val="-4"/>
        </w:rPr>
        <w:t xml:space="preserve"> </w:t>
      </w:r>
      <w:r w:rsidRPr="00E715A4">
        <w:rPr>
          <w:color w:val="000000" w:themeColor="text1"/>
        </w:rPr>
        <w:t>complete</w:t>
      </w:r>
      <w:r w:rsidRPr="00E715A4">
        <w:rPr>
          <w:color w:val="000000" w:themeColor="text1"/>
          <w:spacing w:val="-3"/>
        </w:rPr>
        <w:t xml:space="preserve"> </w:t>
      </w:r>
      <w:r w:rsidRPr="00E715A4">
        <w:rPr>
          <w:color w:val="000000" w:themeColor="text1"/>
        </w:rPr>
        <w:t>the</w:t>
      </w:r>
      <w:r w:rsidRPr="00E715A4">
        <w:rPr>
          <w:color w:val="000000" w:themeColor="text1"/>
          <w:spacing w:val="-4"/>
        </w:rPr>
        <w:t xml:space="preserve"> </w:t>
      </w:r>
      <w:r w:rsidRPr="00E715A4">
        <w:rPr>
          <w:color w:val="000000" w:themeColor="text1"/>
          <w:spacing w:val="-2"/>
        </w:rPr>
        <w:t>assignment.)</w:t>
      </w:r>
    </w:p>
    <w:p w14:paraId="0A437669" w14:textId="77777777" w:rsidR="003E27D1" w:rsidRPr="00E715A4" w:rsidRDefault="003E27D1">
      <w:pPr>
        <w:pStyle w:val="BodyText"/>
        <w:spacing w:before="13"/>
        <w:ind w:left="0"/>
        <w:rPr>
          <w:color w:val="000000" w:themeColor="text1"/>
        </w:rPr>
      </w:pPr>
    </w:p>
    <w:p w14:paraId="59226346" w14:textId="77777777" w:rsidR="003E27D1" w:rsidRPr="00E715A4" w:rsidRDefault="00000000">
      <w:pPr>
        <w:pStyle w:val="Heading2"/>
        <w:spacing w:line="331" w:lineRule="auto"/>
        <w:ind w:right="8232"/>
        <w:rPr>
          <w:color w:val="000000" w:themeColor="text1"/>
        </w:rPr>
      </w:pPr>
      <w:r w:rsidRPr="00E715A4">
        <w:rPr>
          <w:color w:val="000000" w:themeColor="text1"/>
        </w:rPr>
        <w:t>Grade-related</w:t>
      </w:r>
      <w:r w:rsidRPr="00E715A4">
        <w:rPr>
          <w:color w:val="000000" w:themeColor="text1"/>
          <w:spacing w:val="-14"/>
        </w:rPr>
        <w:t xml:space="preserve"> </w:t>
      </w:r>
      <w:r w:rsidRPr="00E715A4">
        <w:rPr>
          <w:color w:val="000000" w:themeColor="text1"/>
        </w:rPr>
        <w:t>Policies Late Work</w:t>
      </w:r>
    </w:p>
    <w:p w14:paraId="17475910" w14:textId="55698E5C" w:rsidR="003E27D1" w:rsidRPr="00E715A4" w:rsidRDefault="00000000">
      <w:pPr>
        <w:pStyle w:val="BodyText"/>
        <w:spacing w:before="2"/>
        <w:ind w:right="392"/>
        <w:rPr>
          <w:color w:val="000000" w:themeColor="text1"/>
        </w:rPr>
      </w:pPr>
      <w:r w:rsidRPr="00E715A4">
        <w:rPr>
          <w:color w:val="000000" w:themeColor="text1"/>
        </w:rPr>
        <w:t>I</w:t>
      </w:r>
      <w:r w:rsidRPr="00E715A4">
        <w:rPr>
          <w:color w:val="000000" w:themeColor="text1"/>
          <w:spacing w:val="-2"/>
        </w:rPr>
        <w:t xml:space="preserve"> </w:t>
      </w:r>
      <w:r w:rsidRPr="00E715A4">
        <w:rPr>
          <w:color w:val="000000" w:themeColor="text1"/>
        </w:rPr>
        <w:t>will</w:t>
      </w:r>
      <w:r w:rsidRPr="00E715A4">
        <w:rPr>
          <w:color w:val="000000" w:themeColor="text1"/>
          <w:spacing w:val="-2"/>
        </w:rPr>
        <w:t xml:space="preserve"> </w:t>
      </w:r>
      <w:r w:rsidRPr="00E715A4">
        <w:rPr>
          <w:color w:val="000000" w:themeColor="text1"/>
        </w:rPr>
        <w:t>not</w:t>
      </w:r>
      <w:r w:rsidRPr="00E715A4">
        <w:rPr>
          <w:color w:val="000000" w:themeColor="text1"/>
          <w:spacing w:val="-2"/>
        </w:rPr>
        <w:t xml:space="preserve"> </w:t>
      </w:r>
      <w:r w:rsidRPr="00E715A4">
        <w:rPr>
          <w:color w:val="000000" w:themeColor="text1"/>
        </w:rPr>
        <w:t>accept</w:t>
      </w:r>
      <w:r w:rsidRPr="00E715A4">
        <w:rPr>
          <w:color w:val="000000" w:themeColor="text1"/>
          <w:spacing w:val="-2"/>
        </w:rPr>
        <w:t xml:space="preserve"> </w:t>
      </w:r>
      <w:r w:rsidRPr="00E715A4">
        <w:rPr>
          <w:color w:val="000000" w:themeColor="text1"/>
        </w:rPr>
        <w:t>late</w:t>
      </w:r>
      <w:r w:rsidRPr="00E715A4">
        <w:rPr>
          <w:color w:val="000000" w:themeColor="text1"/>
          <w:spacing w:val="-4"/>
        </w:rPr>
        <w:t xml:space="preserve"> </w:t>
      </w:r>
      <w:r w:rsidRPr="00E715A4">
        <w:rPr>
          <w:color w:val="000000" w:themeColor="text1"/>
        </w:rPr>
        <w:t>work</w:t>
      </w:r>
      <w:r w:rsidRPr="00E715A4">
        <w:rPr>
          <w:color w:val="000000" w:themeColor="text1"/>
          <w:spacing w:val="-2"/>
        </w:rPr>
        <w:t xml:space="preserve"> </w:t>
      </w:r>
      <w:r w:rsidRPr="00E715A4">
        <w:rPr>
          <w:color w:val="000000" w:themeColor="text1"/>
        </w:rPr>
        <w:t>in</w:t>
      </w:r>
      <w:r w:rsidRPr="00E715A4">
        <w:rPr>
          <w:color w:val="000000" w:themeColor="text1"/>
          <w:spacing w:val="-3"/>
        </w:rPr>
        <w:t xml:space="preserve"> </w:t>
      </w:r>
      <w:r w:rsidRPr="00E715A4">
        <w:rPr>
          <w:color w:val="000000" w:themeColor="text1"/>
        </w:rPr>
        <w:t>this</w:t>
      </w:r>
      <w:r w:rsidRPr="00E715A4">
        <w:rPr>
          <w:color w:val="000000" w:themeColor="text1"/>
          <w:spacing w:val="-2"/>
        </w:rPr>
        <w:t xml:space="preserve"> </w:t>
      </w:r>
      <w:r w:rsidRPr="00E715A4">
        <w:rPr>
          <w:color w:val="000000" w:themeColor="text1"/>
        </w:rPr>
        <w:t>course.</w:t>
      </w:r>
      <w:r w:rsidRPr="00E715A4">
        <w:rPr>
          <w:color w:val="000000" w:themeColor="text1"/>
          <w:spacing w:val="-2"/>
        </w:rPr>
        <w:t xml:space="preserve"> </w:t>
      </w:r>
      <w:r w:rsidRPr="00E715A4">
        <w:rPr>
          <w:color w:val="000000" w:themeColor="text1"/>
        </w:rPr>
        <w:t>All</w:t>
      </w:r>
      <w:r w:rsidRPr="00E715A4">
        <w:rPr>
          <w:color w:val="000000" w:themeColor="text1"/>
          <w:spacing w:val="-4"/>
        </w:rPr>
        <w:t xml:space="preserve"> </w:t>
      </w:r>
      <w:r w:rsidRPr="00E715A4">
        <w:rPr>
          <w:color w:val="000000" w:themeColor="text1"/>
        </w:rPr>
        <w:t>work turned</w:t>
      </w:r>
      <w:r w:rsidRPr="00E715A4">
        <w:rPr>
          <w:color w:val="000000" w:themeColor="text1"/>
          <w:spacing w:val="-2"/>
        </w:rPr>
        <w:t xml:space="preserve"> </w:t>
      </w:r>
      <w:r w:rsidRPr="00E715A4">
        <w:rPr>
          <w:color w:val="000000" w:themeColor="text1"/>
        </w:rPr>
        <w:t>in</w:t>
      </w:r>
      <w:r w:rsidRPr="00E715A4">
        <w:rPr>
          <w:color w:val="000000" w:themeColor="text1"/>
          <w:spacing w:val="-3"/>
        </w:rPr>
        <w:t xml:space="preserve"> </w:t>
      </w:r>
      <w:r w:rsidRPr="00E715A4">
        <w:rPr>
          <w:color w:val="000000" w:themeColor="text1"/>
        </w:rPr>
        <w:t>after</w:t>
      </w:r>
      <w:r w:rsidRPr="00E715A4">
        <w:rPr>
          <w:color w:val="000000" w:themeColor="text1"/>
          <w:spacing w:val="-5"/>
        </w:rPr>
        <w:t xml:space="preserve"> </w:t>
      </w:r>
      <w:r w:rsidRPr="00E715A4">
        <w:rPr>
          <w:color w:val="000000" w:themeColor="text1"/>
        </w:rPr>
        <w:t>the</w:t>
      </w:r>
      <w:r w:rsidRPr="00E715A4">
        <w:rPr>
          <w:color w:val="000000" w:themeColor="text1"/>
          <w:spacing w:val="-2"/>
        </w:rPr>
        <w:t xml:space="preserve"> </w:t>
      </w:r>
      <w:r w:rsidRPr="00E715A4">
        <w:rPr>
          <w:color w:val="000000" w:themeColor="text1"/>
        </w:rPr>
        <w:t>deadline</w:t>
      </w:r>
      <w:r w:rsidRPr="00E715A4">
        <w:rPr>
          <w:color w:val="000000" w:themeColor="text1"/>
          <w:spacing w:val="-2"/>
        </w:rPr>
        <w:t xml:space="preserve"> </w:t>
      </w:r>
      <w:r w:rsidRPr="00E715A4">
        <w:rPr>
          <w:color w:val="000000" w:themeColor="text1"/>
        </w:rPr>
        <w:t>will</w:t>
      </w:r>
      <w:r w:rsidRPr="00E715A4">
        <w:rPr>
          <w:color w:val="000000" w:themeColor="text1"/>
          <w:spacing w:val="-5"/>
        </w:rPr>
        <w:t xml:space="preserve"> </w:t>
      </w:r>
      <w:r w:rsidRPr="00E715A4">
        <w:rPr>
          <w:color w:val="000000" w:themeColor="text1"/>
        </w:rPr>
        <w:t>receive</w:t>
      </w:r>
      <w:r w:rsidRPr="00E715A4">
        <w:rPr>
          <w:color w:val="000000" w:themeColor="text1"/>
          <w:spacing w:val="-4"/>
        </w:rPr>
        <w:t xml:space="preserve"> </w:t>
      </w:r>
      <w:r w:rsidRPr="00E715A4">
        <w:rPr>
          <w:color w:val="000000" w:themeColor="text1"/>
        </w:rPr>
        <w:t>a</w:t>
      </w:r>
      <w:r w:rsidRPr="00E715A4">
        <w:rPr>
          <w:color w:val="000000" w:themeColor="text1"/>
          <w:spacing w:val="-2"/>
        </w:rPr>
        <w:t xml:space="preserve"> </w:t>
      </w:r>
      <w:r w:rsidRPr="00E715A4">
        <w:rPr>
          <w:color w:val="000000" w:themeColor="text1"/>
        </w:rPr>
        <w:t>grade</w:t>
      </w:r>
      <w:r w:rsidRPr="00E715A4">
        <w:rPr>
          <w:color w:val="000000" w:themeColor="text1"/>
          <w:spacing w:val="-4"/>
        </w:rPr>
        <w:t xml:space="preserve"> </w:t>
      </w:r>
      <w:r w:rsidRPr="00E715A4">
        <w:rPr>
          <w:color w:val="000000" w:themeColor="text1"/>
        </w:rPr>
        <w:t>of</w:t>
      </w:r>
      <w:r w:rsidRPr="00E715A4">
        <w:rPr>
          <w:color w:val="000000" w:themeColor="text1"/>
          <w:spacing w:val="-2"/>
        </w:rPr>
        <w:t xml:space="preserve"> </w:t>
      </w:r>
      <w:r w:rsidRPr="00E715A4">
        <w:rPr>
          <w:color w:val="000000" w:themeColor="text1"/>
        </w:rPr>
        <w:t>zero</w:t>
      </w:r>
      <w:r w:rsidRPr="00E715A4">
        <w:rPr>
          <w:color w:val="000000" w:themeColor="text1"/>
          <w:spacing w:val="-1"/>
        </w:rPr>
        <w:t xml:space="preserve"> </w:t>
      </w:r>
      <w:r w:rsidRPr="00E715A4">
        <w:rPr>
          <w:color w:val="000000" w:themeColor="text1"/>
        </w:rPr>
        <w:t xml:space="preserve">unless the student has a </w:t>
      </w:r>
      <w:r w:rsidRPr="00E715A4">
        <w:rPr>
          <w:color w:val="000000" w:themeColor="text1"/>
          <w:u w:val="single" w:color="046D9F"/>
        </w:rPr>
        <w:t xml:space="preserve">university-excused </w:t>
      </w:r>
      <w:r w:rsidR="008E55DD" w:rsidRPr="00E715A4">
        <w:rPr>
          <w:color w:val="000000" w:themeColor="text1"/>
          <w:u w:val="single" w:color="046D9F"/>
        </w:rPr>
        <w:t xml:space="preserve">absence </w:t>
      </w:r>
      <w:r w:rsidR="008E55DD" w:rsidRPr="00E715A4">
        <w:rPr>
          <w:color w:val="000000" w:themeColor="text1"/>
          <w:u w:val="single" w:color="0000FF"/>
        </w:rPr>
        <w:t>and</w:t>
      </w:r>
      <w:r w:rsidRPr="00E715A4">
        <w:rPr>
          <w:color w:val="000000" w:themeColor="text1"/>
        </w:rPr>
        <w:t xml:space="preserve"> provides documentation with 48 hours of the missed deadline.</w:t>
      </w:r>
      <w:r w:rsidR="003D75FC" w:rsidRPr="00E715A4">
        <w:rPr>
          <w:color w:val="000000" w:themeColor="text1"/>
        </w:rPr>
        <w:t xml:space="preserve"> The student </w:t>
      </w:r>
      <w:proofErr w:type="gramStart"/>
      <w:r w:rsidR="003D75FC" w:rsidRPr="00E715A4">
        <w:rPr>
          <w:color w:val="000000" w:themeColor="text1"/>
        </w:rPr>
        <w:t>are</w:t>
      </w:r>
      <w:proofErr w:type="gramEnd"/>
      <w:r w:rsidR="003D75FC" w:rsidRPr="00E715A4">
        <w:rPr>
          <w:color w:val="000000" w:themeColor="text1"/>
        </w:rPr>
        <w:t xml:space="preserve"> also allowed to turn in assignment up to 3 days late at 10% reduction of grade per day. After 3 days it will be graded zero with no excuses.</w:t>
      </w:r>
    </w:p>
    <w:p w14:paraId="27306C1E" w14:textId="77777777" w:rsidR="003E27D1" w:rsidRPr="00E715A4" w:rsidRDefault="00000000">
      <w:pPr>
        <w:pStyle w:val="Heading2"/>
        <w:spacing w:before="92"/>
        <w:rPr>
          <w:color w:val="000000" w:themeColor="text1"/>
        </w:rPr>
      </w:pPr>
      <w:r w:rsidRPr="00E715A4">
        <w:rPr>
          <w:color w:val="000000" w:themeColor="text1"/>
        </w:rPr>
        <w:t>Turnaround</w:t>
      </w:r>
      <w:r w:rsidRPr="00E715A4">
        <w:rPr>
          <w:color w:val="000000" w:themeColor="text1"/>
          <w:spacing w:val="-8"/>
        </w:rPr>
        <w:t xml:space="preserve"> </w:t>
      </w:r>
      <w:r w:rsidRPr="00E715A4">
        <w:rPr>
          <w:color w:val="000000" w:themeColor="text1"/>
          <w:spacing w:val="-4"/>
        </w:rPr>
        <w:t>Time</w:t>
      </w:r>
    </w:p>
    <w:p w14:paraId="07B0824F" w14:textId="043C42D8" w:rsidR="003E27D1" w:rsidRPr="00E715A4" w:rsidRDefault="00000000">
      <w:pPr>
        <w:pStyle w:val="BodyText"/>
        <w:spacing w:before="202"/>
        <w:ind w:right="392"/>
        <w:rPr>
          <w:color w:val="000000" w:themeColor="text1"/>
        </w:rPr>
      </w:pPr>
      <w:r w:rsidRPr="00E715A4">
        <w:rPr>
          <w:color w:val="000000" w:themeColor="text1"/>
        </w:rPr>
        <w:t>We</w:t>
      </w:r>
      <w:r w:rsidRPr="00E715A4">
        <w:rPr>
          <w:color w:val="000000" w:themeColor="text1"/>
          <w:spacing w:val="-4"/>
        </w:rPr>
        <w:t xml:space="preserve"> </w:t>
      </w:r>
      <w:r w:rsidRPr="00E715A4">
        <w:rPr>
          <w:color w:val="000000" w:themeColor="text1"/>
        </w:rPr>
        <w:t>make</w:t>
      </w:r>
      <w:r w:rsidRPr="00E715A4">
        <w:rPr>
          <w:color w:val="000000" w:themeColor="text1"/>
          <w:spacing w:val="-2"/>
        </w:rPr>
        <w:t xml:space="preserve"> </w:t>
      </w:r>
      <w:r w:rsidRPr="00E715A4">
        <w:rPr>
          <w:color w:val="000000" w:themeColor="text1"/>
        </w:rPr>
        <w:t>every</w:t>
      </w:r>
      <w:r w:rsidRPr="00E715A4">
        <w:rPr>
          <w:color w:val="000000" w:themeColor="text1"/>
          <w:spacing w:val="-4"/>
        </w:rPr>
        <w:t xml:space="preserve"> </w:t>
      </w:r>
      <w:r w:rsidRPr="00E715A4">
        <w:rPr>
          <w:color w:val="000000" w:themeColor="text1"/>
        </w:rPr>
        <w:t>effort</w:t>
      </w:r>
      <w:r w:rsidRPr="00E715A4">
        <w:rPr>
          <w:color w:val="000000" w:themeColor="text1"/>
          <w:spacing w:val="-2"/>
        </w:rPr>
        <w:t xml:space="preserve"> </w:t>
      </w:r>
      <w:r w:rsidRPr="00E715A4">
        <w:rPr>
          <w:color w:val="000000" w:themeColor="text1"/>
        </w:rPr>
        <w:t>return</w:t>
      </w:r>
      <w:r w:rsidRPr="00E715A4">
        <w:rPr>
          <w:color w:val="000000" w:themeColor="text1"/>
          <w:spacing w:val="-4"/>
        </w:rPr>
        <w:t xml:space="preserve"> </w:t>
      </w:r>
      <w:r w:rsidRPr="00E715A4">
        <w:rPr>
          <w:color w:val="000000" w:themeColor="text1"/>
        </w:rPr>
        <w:t>your</w:t>
      </w:r>
      <w:r w:rsidRPr="00E715A4">
        <w:rPr>
          <w:color w:val="000000" w:themeColor="text1"/>
          <w:spacing w:val="-2"/>
        </w:rPr>
        <w:t xml:space="preserve"> </w:t>
      </w:r>
      <w:r w:rsidRPr="00E715A4">
        <w:rPr>
          <w:color w:val="000000" w:themeColor="text1"/>
        </w:rPr>
        <w:t>graded</w:t>
      </w:r>
      <w:r w:rsidRPr="00E715A4">
        <w:rPr>
          <w:color w:val="000000" w:themeColor="text1"/>
          <w:spacing w:val="-2"/>
        </w:rPr>
        <w:t xml:space="preserve"> </w:t>
      </w:r>
      <w:r w:rsidRPr="00E715A4">
        <w:rPr>
          <w:color w:val="000000" w:themeColor="text1"/>
        </w:rPr>
        <w:t>assignments</w:t>
      </w:r>
      <w:r w:rsidRPr="00E715A4">
        <w:rPr>
          <w:color w:val="000000" w:themeColor="text1"/>
          <w:spacing w:val="-5"/>
        </w:rPr>
        <w:t xml:space="preserve"> </w:t>
      </w:r>
      <w:r w:rsidRPr="00E715A4">
        <w:rPr>
          <w:color w:val="000000" w:themeColor="text1"/>
        </w:rPr>
        <w:t>within</w:t>
      </w:r>
      <w:r w:rsidRPr="00E715A4">
        <w:rPr>
          <w:color w:val="000000" w:themeColor="text1"/>
          <w:spacing w:val="-6"/>
        </w:rPr>
        <w:t xml:space="preserve"> </w:t>
      </w:r>
      <w:r w:rsidR="003D75FC" w:rsidRPr="00E715A4">
        <w:rPr>
          <w:color w:val="000000" w:themeColor="text1"/>
        </w:rPr>
        <w:t>two</w:t>
      </w:r>
      <w:r w:rsidRPr="00E715A4">
        <w:rPr>
          <w:color w:val="000000" w:themeColor="text1"/>
          <w:spacing w:val="-4"/>
        </w:rPr>
        <w:t xml:space="preserve"> </w:t>
      </w:r>
      <w:r w:rsidR="0039305E" w:rsidRPr="00E715A4">
        <w:rPr>
          <w:color w:val="000000" w:themeColor="text1"/>
        </w:rPr>
        <w:t>weeks</w:t>
      </w:r>
      <w:r w:rsidRPr="00E715A4">
        <w:rPr>
          <w:color w:val="000000" w:themeColor="text1"/>
          <w:spacing w:val="-2"/>
        </w:rPr>
        <w:t xml:space="preserve"> </w:t>
      </w:r>
      <w:r w:rsidRPr="00E715A4">
        <w:rPr>
          <w:color w:val="000000" w:themeColor="text1"/>
        </w:rPr>
        <w:t>after</w:t>
      </w:r>
      <w:r w:rsidRPr="00E715A4">
        <w:rPr>
          <w:color w:val="000000" w:themeColor="text1"/>
          <w:spacing w:val="-2"/>
        </w:rPr>
        <w:t xml:space="preserve"> </w:t>
      </w:r>
      <w:r w:rsidRPr="00E715A4">
        <w:rPr>
          <w:color w:val="000000" w:themeColor="text1"/>
        </w:rPr>
        <w:t>the</w:t>
      </w:r>
      <w:r w:rsidRPr="00E715A4">
        <w:rPr>
          <w:color w:val="000000" w:themeColor="text1"/>
          <w:spacing w:val="-4"/>
        </w:rPr>
        <w:t xml:space="preserve"> </w:t>
      </w:r>
      <w:r w:rsidRPr="00E715A4">
        <w:rPr>
          <w:color w:val="000000" w:themeColor="text1"/>
        </w:rPr>
        <w:t>assignment</w:t>
      </w:r>
      <w:r w:rsidRPr="00E715A4">
        <w:rPr>
          <w:color w:val="000000" w:themeColor="text1"/>
          <w:spacing w:val="-5"/>
        </w:rPr>
        <w:t xml:space="preserve"> </w:t>
      </w:r>
      <w:r w:rsidRPr="00E715A4">
        <w:rPr>
          <w:color w:val="000000" w:themeColor="text1"/>
        </w:rPr>
        <w:t>due</w:t>
      </w:r>
      <w:r w:rsidRPr="00E715A4">
        <w:rPr>
          <w:color w:val="000000" w:themeColor="text1"/>
          <w:spacing w:val="-2"/>
        </w:rPr>
        <w:t xml:space="preserve"> </w:t>
      </w:r>
      <w:r w:rsidRPr="00E715A4">
        <w:rPr>
          <w:color w:val="000000" w:themeColor="text1"/>
        </w:rPr>
        <w:t>date.</w:t>
      </w:r>
      <w:r w:rsidRPr="00E715A4">
        <w:rPr>
          <w:color w:val="000000" w:themeColor="text1"/>
          <w:spacing w:val="-2"/>
        </w:rPr>
        <w:t xml:space="preserve"> </w:t>
      </w:r>
      <w:r w:rsidRPr="00E715A4">
        <w:rPr>
          <w:color w:val="000000" w:themeColor="text1"/>
        </w:rPr>
        <w:t>Delays will be updated during class or via canvas announcements.</w:t>
      </w:r>
    </w:p>
    <w:p w14:paraId="1983C826" w14:textId="77777777" w:rsidR="003E27D1" w:rsidRPr="00E715A4" w:rsidRDefault="00000000">
      <w:pPr>
        <w:pStyle w:val="Heading2"/>
        <w:spacing w:before="181"/>
        <w:rPr>
          <w:color w:val="000000" w:themeColor="text1"/>
        </w:rPr>
      </w:pPr>
      <w:r w:rsidRPr="00E715A4">
        <w:rPr>
          <w:color w:val="000000" w:themeColor="text1"/>
        </w:rPr>
        <w:t>Grade</w:t>
      </w:r>
      <w:r w:rsidRPr="00E715A4">
        <w:rPr>
          <w:color w:val="000000" w:themeColor="text1"/>
          <w:spacing w:val="-2"/>
        </w:rPr>
        <w:t xml:space="preserve"> Disputes</w:t>
      </w:r>
    </w:p>
    <w:p w14:paraId="29B1FE1B" w14:textId="4EB8AF0D" w:rsidR="008E55DD" w:rsidRPr="00E715A4" w:rsidRDefault="008E55DD" w:rsidP="008E55DD">
      <w:pPr>
        <w:pStyle w:val="NormalWeb"/>
        <w:ind w:left="360"/>
        <w:rPr>
          <w:rFonts w:ascii="Calibri" w:eastAsia="Calibri" w:hAnsi="Calibri" w:cs="Calibri"/>
          <w:color w:val="000000" w:themeColor="text1"/>
          <w:sz w:val="22"/>
          <w:szCs w:val="22"/>
        </w:rPr>
      </w:pPr>
      <w:r w:rsidRPr="00E715A4">
        <w:rPr>
          <w:rFonts w:ascii="Calibri" w:eastAsia="Calibri" w:hAnsi="Calibri" w:cs="Calibri"/>
          <w:color w:val="000000" w:themeColor="text1"/>
          <w:sz w:val="22"/>
          <w:szCs w:val="22"/>
        </w:rPr>
        <w:t xml:space="preserve">If you wish to dispute a grade, you are required to wait </w:t>
      </w:r>
      <w:r w:rsidRPr="00E715A4">
        <w:rPr>
          <w:rFonts w:ascii="Calibri" w:eastAsia="Calibri" w:hAnsi="Calibri" w:cs="Calibri"/>
          <w:b/>
          <w:bCs/>
          <w:color w:val="000000" w:themeColor="text1"/>
          <w:sz w:val="22"/>
          <w:szCs w:val="22"/>
        </w:rPr>
        <w:t>24 hours</w:t>
      </w:r>
      <w:r w:rsidRPr="00E715A4">
        <w:rPr>
          <w:rFonts w:ascii="Calibri" w:eastAsia="Calibri" w:hAnsi="Calibri" w:cs="Calibri"/>
          <w:color w:val="000000" w:themeColor="text1"/>
          <w:sz w:val="22"/>
          <w:szCs w:val="22"/>
        </w:rPr>
        <w:t xml:space="preserve"> after the grade is posted before contacting the TA or me. This period is intended for you to carefully review the assignment guidelines and thoughtfully reflect on the quality of the work you submitted.</w:t>
      </w:r>
      <w:r w:rsidR="003D75FC" w:rsidRPr="00E715A4">
        <w:rPr>
          <w:rFonts w:ascii="Calibri" w:eastAsia="Calibri" w:hAnsi="Calibri" w:cs="Calibri"/>
          <w:color w:val="000000" w:themeColor="text1"/>
          <w:sz w:val="22"/>
          <w:szCs w:val="22"/>
        </w:rPr>
        <w:t xml:space="preserve"> Though you can file a dispute with your instructor (Not the TA) up to 10 days.</w:t>
      </w:r>
    </w:p>
    <w:p w14:paraId="2C6E10FA" w14:textId="70619BE6" w:rsidR="008E55DD" w:rsidRPr="00E715A4" w:rsidRDefault="008E55DD" w:rsidP="008E55DD">
      <w:pPr>
        <w:pStyle w:val="NormalWeb"/>
        <w:ind w:left="360"/>
        <w:rPr>
          <w:rFonts w:ascii="Calibri" w:eastAsia="Calibri" w:hAnsi="Calibri" w:cs="Calibri"/>
          <w:color w:val="000000" w:themeColor="text1"/>
          <w:sz w:val="22"/>
          <w:szCs w:val="22"/>
        </w:rPr>
      </w:pPr>
      <w:r w:rsidRPr="00E715A4">
        <w:rPr>
          <w:rFonts w:ascii="Calibri" w:eastAsia="Calibri" w:hAnsi="Calibri" w:cs="Calibri"/>
          <w:color w:val="000000" w:themeColor="text1"/>
          <w:sz w:val="22"/>
          <w:szCs w:val="22"/>
        </w:rPr>
        <w:t xml:space="preserve">If, after this review, you still believe there was an error or oversight, you may request a meeting by </w:t>
      </w:r>
      <w:r w:rsidRPr="00E715A4">
        <w:rPr>
          <w:rFonts w:ascii="Calibri" w:eastAsia="Calibri" w:hAnsi="Calibri" w:cs="Calibri"/>
          <w:b/>
          <w:bCs/>
          <w:color w:val="000000" w:themeColor="text1"/>
          <w:sz w:val="22"/>
          <w:szCs w:val="22"/>
        </w:rPr>
        <w:t>emailing me to schedule a</w:t>
      </w:r>
      <w:r w:rsidR="003D75FC" w:rsidRPr="00E715A4">
        <w:rPr>
          <w:rFonts w:ascii="Calibri" w:eastAsia="Calibri" w:hAnsi="Calibri" w:cs="Calibri"/>
          <w:b/>
          <w:bCs/>
          <w:color w:val="000000" w:themeColor="text1"/>
          <w:sz w:val="22"/>
          <w:szCs w:val="22"/>
        </w:rPr>
        <w:t xml:space="preserve">n </w:t>
      </w:r>
      <w:r w:rsidRPr="00E715A4">
        <w:rPr>
          <w:rFonts w:ascii="Calibri" w:eastAsia="Calibri" w:hAnsi="Calibri" w:cs="Calibri"/>
          <w:b/>
          <w:bCs/>
          <w:color w:val="000000" w:themeColor="text1"/>
          <w:sz w:val="22"/>
          <w:szCs w:val="22"/>
        </w:rPr>
        <w:t>appointment</w:t>
      </w:r>
      <w:r w:rsidRPr="00E715A4">
        <w:rPr>
          <w:rFonts w:ascii="Calibri" w:eastAsia="Calibri" w:hAnsi="Calibri" w:cs="Calibri"/>
          <w:color w:val="000000" w:themeColor="text1"/>
          <w:sz w:val="22"/>
          <w:szCs w:val="22"/>
        </w:rPr>
        <w:t xml:space="preserve">. Please note that </w:t>
      </w:r>
      <w:r w:rsidRPr="00E715A4">
        <w:rPr>
          <w:rFonts w:ascii="Calibri" w:eastAsia="Calibri" w:hAnsi="Calibri" w:cs="Calibri"/>
          <w:b/>
          <w:bCs/>
          <w:color w:val="000000" w:themeColor="text1"/>
          <w:sz w:val="22"/>
          <w:szCs w:val="22"/>
        </w:rPr>
        <w:t>grades will not be discussed via email</w:t>
      </w:r>
      <w:r w:rsidRPr="00E715A4">
        <w:rPr>
          <w:rFonts w:ascii="Calibri" w:eastAsia="Calibri" w:hAnsi="Calibri" w:cs="Calibri"/>
          <w:color w:val="000000" w:themeColor="text1"/>
          <w:sz w:val="22"/>
          <w:szCs w:val="22"/>
        </w:rPr>
        <w:t>.</w:t>
      </w:r>
    </w:p>
    <w:p w14:paraId="158DFF05" w14:textId="2A578605" w:rsidR="008E55DD" w:rsidRPr="00E715A4" w:rsidRDefault="008E55DD" w:rsidP="008E55DD">
      <w:pPr>
        <w:pStyle w:val="NormalWeb"/>
        <w:ind w:left="360"/>
        <w:rPr>
          <w:rFonts w:ascii="Calibri" w:eastAsia="Calibri" w:hAnsi="Calibri" w:cs="Calibri"/>
          <w:color w:val="000000" w:themeColor="text1"/>
          <w:sz w:val="22"/>
          <w:szCs w:val="22"/>
        </w:rPr>
      </w:pPr>
      <w:r w:rsidRPr="00E715A4">
        <w:rPr>
          <w:rFonts w:ascii="Calibri" w:eastAsia="Calibri" w:hAnsi="Calibri" w:cs="Calibri"/>
          <w:color w:val="000000" w:themeColor="text1"/>
          <w:sz w:val="22"/>
          <w:szCs w:val="22"/>
        </w:rPr>
        <w:t xml:space="preserve">To ensure a productive conversation, you must come to the meeting prepared with </w:t>
      </w:r>
      <w:r w:rsidRPr="00E715A4">
        <w:rPr>
          <w:rFonts w:ascii="Calibri" w:eastAsia="Calibri" w:hAnsi="Calibri" w:cs="Calibri"/>
          <w:b/>
          <w:bCs/>
          <w:color w:val="000000" w:themeColor="text1"/>
          <w:sz w:val="22"/>
          <w:szCs w:val="22"/>
        </w:rPr>
        <w:t>specific evidence</w:t>
      </w:r>
      <w:r w:rsidRPr="00E715A4">
        <w:rPr>
          <w:rFonts w:ascii="Calibri" w:eastAsia="Calibri" w:hAnsi="Calibri" w:cs="Calibri"/>
          <w:color w:val="000000" w:themeColor="text1"/>
          <w:sz w:val="22"/>
          <w:szCs w:val="22"/>
        </w:rPr>
        <w:t xml:space="preserve"> that clearly supports your case for a higher grade. If you </w:t>
      </w:r>
      <w:r w:rsidRPr="00E715A4">
        <w:rPr>
          <w:rFonts w:ascii="Calibri" w:eastAsia="Calibri" w:hAnsi="Calibri" w:cs="Calibri"/>
          <w:b/>
          <w:bCs/>
          <w:color w:val="000000" w:themeColor="text1"/>
          <w:sz w:val="22"/>
          <w:szCs w:val="22"/>
        </w:rPr>
        <w:t>miss the scheduled meeting</w:t>
      </w:r>
      <w:r w:rsidRPr="00E715A4">
        <w:rPr>
          <w:rFonts w:ascii="Calibri" w:eastAsia="Calibri" w:hAnsi="Calibri" w:cs="Calibri"/>
          <w:color w:val="000000" w:themeColor="text1"/>
          <w:sz w:val="22"/>
          <w:szCs w:val="22"/>
        </w:rPr>
        <w:t xml:space="preserve">, you will </w:t>
      </w:r>
      <w:r w:rsidRPr="00E715A4">
        <w:rPr>
          <w:rFonts w:ascii="Calibri" w:eastAsia="Calibri" w:hAnsi="Calibri" w:cs="Calibri"/>
          <w:b/>
          <w:bCs/>
          <w:color w:val="000000" w:themeColor="text1"/>
          <w:sz w:val="22"/>
          <w:szCs w:val="22"/>
        </w:rPr>
        <w:t>forfeit your opportunity to dispute the grade</w:t>
      </w:r>
      <w:r w:rsidRPr="00E715A4">
        <w:rPr>
          <w:rFonts w:ascii="Calibri" w:eastAsia="Calibri" w:hAnsi="Calibri" w:cs="Calibri"/>
          <w:color w:val="000000" w:themeColor="text1"/>
          <w:sz w:val="22"/>
          <w:szCs w:val="22"/>
        </w:rPr>
        <w:t xml:space="preserve">. Additionally, if you </w:t>
      </w:r>
      <w:r w:rsidRPr="00E715A4">
        <w:rPr>
          <w:rFonts w:ascii="Calibri" w:eastAsia="Calibri" w:hAnsi="Calibri" w:cs="Calibri"/>
          <w:b/>
          <w:bCs/>
          <w:color w:val="000000" w:themeColor="text1"/>
          <w:sz w:val="22"/>
          <w:szCs w:val="22"/>
        </w:rPr>
        <w:t xml:space="preserve">do not contact me within </w:t>
      </w:r>
      <w:r w:rsidR="003D75FC" w:rsidRPr="00E715A4">
        <w:rPr>
          <w:rFonts w:ascii="Calibri" w:eastAsia="Calibri" w:hAnsi="Calibri" w:cs="Calibri"/>
          <w:b/>
          <w:bCs/>
          <w:color w:val="000000" w:themeColor="text1"/>
          <w:sz w:val="22"/>
          <w:szCs w:val="22"/>
        </w:rPr>
        <w:t>ten</w:t>
      </w:r>
      <w:r w:rsidRPr="00E715A4">
        <w:rPr>
          <w:rFonts w:ascii="Calibri" w:eastAsia="Calibri" w:hAnsi="Calibri" w:cs="Calibri"/>
          <w:b/>
          <w:bCs/>
          <w:color w:val="000000" w:themeColor="text1"/>
          <w:sz w:val="22"/>
          <w:szCs w:val="22"/>
        </w:rPr>
        <w:t xml:space="preserve"> days</w:t>
      </w:r>
      <w:r w:rsidRPr="00E715A4">
        <w:rPr>
          <w:rFonts w:ascii="Calibri" w:eastAsia="Calibri" w:hAnsi="Calibri" w:cs="Calibri"/>
          <w:color w:val="000000" w:themeColor="text1"/>
          <w:sz w:val="22"/>
          <w:szCs w:val="22"/>
        </w:rPr>
        <w:t xml:space="preserve"> of the grade being posted, your right to challenge the grade will no longer be valid.</w:t>
      </w:r>
    </w:p>
    <w:p w14:paraId="3945B969" w14:textId="77777777" w:rsidR="003E27D1" w:rsidRPr="00E715A4" w:rsidRDefault="00000000">
      <w:pPr>
        <w:pStyle w:val="Heading2"/>
        <w:spacing w:before="182"/>
        <w:rPr>
          <w:color w:val="000000" w:themeColor="text1"/>
        </w:rPr>
      </w:pPr>
      <w:r w:rsidRPr="00E715A4">
        <w:rPr>
          <w:color w:val="000000" w:themeColor="text1"/>
        </w:rPr>
        <w:t>Extra</w:t>
      </w:r>
      <w:r w:rsidRPr="00E715A4">
        <w:rPr>
          <w:color w:val="000000" w:themeColor="text1"/>
          <w:spacing w:val="-2"/>
        </w:rPr>
        <w:t xml:space="preserve"> Credit</w:t>
      </w:r>
    </w:p>
    <w:p w14:paraId="42E6D33A" w14:textId="1CA61A2F" w:rsidR="003E27D1" w:rsidRPr="00E715A4" w:rsidRDefault="00000000">
      <w:pPr>
        <w:pStyle w:val="BodyText"/>
        <w:spacing w:before="206"/>
        <w:rPr>
          <w:color w:val="000000" w:themeColor="text1"/>
        </w:rPr>
      </w:pPr>
      <w:r w:rsidRPr="00E715A4">
        <w:rPr>
          <w:color w:val="000000" w:themeColor="text1"/>
        </w:rPr>
        <w:t>No</w:t>
      </w:r>
      <w:r w:rsidRPr="00E715A4">
        <w:rPr>
          <w:color w:val="000000" w:themeColor="text1"/>
          <w:spacing w:val="-4"/>
        </w:rPr>
        <w:t xml:space="preserve"> </w:t>
      </w:r>
      <w:r w:rsidRPr="00E715A4">
        <w:rPr>
          <w:color w:val="000000" w:themeColor="text1"/>
        </w:rPr>
        <w:t>extra</w:t>
      </w:r>
      <w:r w:rsidRPr="00E715A4">
        <w:rPr>
          <w:color w:val="000000" w:themeColor="text1"/>
          <w:spacing w:val="-4"/>
        </w:rPr>
        <w:t xml:space="preserve"> </w:t>
      </w:r>
      <w:r w:rsidRPr="00E715A4">
        <w:rPr>
          <w:color w:val="000000" w:themeColor="text1"/>
        </w:rPr>
        <w:t>credit</w:t>
      </w:r>
      <w:r w:rsidRPr="00E715A4">
        <w:rPr>
          <w:color w:val="000000" w:themeColor="text1"/>
          <w:spacing w:val="-5"/>
        </w:rPr>
        <w:t xml:space="preserve"> </w:t>
      </w:r>
      <w:r w:rsidRPr="00E715A4">
        <w:rPr>
          <w:color w:val="000000" w:themeColor="text1"/>
        </w:rPr>
        <w:t>opportunities</w:t>
      </w:r>
      <w:r w:rsidRPr="00E715A4">
        <w:rPr>
          <w:color w:val="000000" w:themeColor="text1"/>
          <w:spacing w:val="-4"/>
        </w:rPr>
        <w:t xml:space="preserve"> </w:t>
      </w:r>
      <w:r w:rsidRPr="00E715A4">
        <w:rPr>
          <w:color w:val="000000" w:themeColor="text1"/>
        </w:rPr>
        <w:t>for</w:t>
      </w:r>
      <w:r w:rsidRPr="00E715A4">
        <w:rPr>
          <w:color w:val="000000" w:themeColor="text1"/>
          <w:spacing w:val="-4"/>
        </w:rPr>
        <w:t xml:space="preserve"> </w:t>
      </w:r>
      <w:r w:rsidR="00E715A4">
        <w:rPr>
          <w:color w:val="000000" w:themeColor="text1"/>
          <w:spacing w:val="-4"/>
        </w:rPr>
        <w:t>under</w:t>
      </w:r>
      <w:r w:rsidRPr="00E715A4">
        <w:rPr>
          <w:color w:val="000000" w:themeColor="text1"/>
        </w:rPr>
        <w:t>graduate</w:t>
      </w:r>
      <w:r w:rsidR="00E715A4">
        <w:rPr>
          <w:color w:val="000000" w:themeColor="text1"/>
        </w:rPr>
        <w:t xml:space="preserve"> or graduate</w:t>
      </w:r>
      <w:r w:rsidRPr="00E715A4">
        <w:rPr>
          <w:color w:val="000000" w:themeColor="text1"/>
          <w:spacing w:val="-5"/>
        </w:rPr>
        <w:t xml:space="preserve"> </w:t>
      </w:r>
      <w:r w:rsidRPr="00E715A4">
        <w:rPr>
          <w:color w:val="000000" w:themeColor="text1"/>
          <w:spacing w:val="-2"/>
        </w:rPr>
        <w:t>students.</w:t>
      </w:r>
    </w:p>
    <w:p w14:paraId="1B682372" w14:textId="77777777" w:rsidR="003E27D1" w:rsidRPr="00E715A4" w:rsidRDefault="003E27D1">
      <w:pPr>
        <w:pStyle w:val="BodyText"/>
        <w:rPr>
          <w:color w:val="000000" w:themeColor="text1"/>
        </w:rPr>
      </w:pPr>
    </w:p>
    <w:p w14:paraId="6730BE22" w14:textId="77777777" w:rsidR="008E55DD" w:rsidRPr="00E715A4" w:rsidRDefault="008E55DD">
      <w:pPr>
        <w:pStyle w:val="BodyText"/>
        <w:rPr>
          <w:color w:val="000000" w:themeColor="text1"/>
        </w:rPr>
      </w:pPr>
    </w:p>
    <w:p w14:paraId="44C9AFA0" w14:textId="77777777" w:rsidR="00276B10" w:rsidRPr="00E715A4" w:rsidRDefault="00276B10">
      <w:pPr>
        <w:pStyle w:val="BodyText"/>
        <w:rPr>
          <w:color w:val="000000" w:themeColor="text1"/>
        </w:rPr>
      </w:pPr>
    </w:p>
    <w:p w14:paraId="1A99088E" w14:textId="5B02BD15" w:rsidR="00276B10" w:rsidRPr="00E715A4" w:rsidRDefault="00276B10">
      <w:pPr>
        <w:pStyle w:val="BodyText"/>
        <w:rPr>
          <w:color w:val="000000" w:themeColor="text1"/>
        </w:rPr>
      </w:pPr>
    </w:p>
    <w:p w14:paraId="69691847" w14:textId="77777777" w:rsidR="00276B10" w:rsidRPr="00E715A4" w:rsidRDefault="00276B10">
      <w:pPr>
        <w:pStyle w:val="BodyText"/>
        <w:rPr>
          <w:color w:val="000000" w:themeColor="text1"/>
        </w:rPr>
      </w:pPr>
    </w:p>
    <w:p w14:paraId="35C727DD" w14:textId="77777777" w:rsidR="00276B10" w:rsidRPr="00E715A4" w:rsidRDefault="00276B10">
      <w:pPr>
        <w:pStyle w:val="BodyText"/>
        <w:rPr>
          <w:color w:val="000000" w:themeColor="text1"/>
        </w:rPr>
      </w:pPr>
    </w:p>
    <w:p w14:paraId="073808BC" w14:textId="69F26B48" w:rsidR="008E55DD" w:rsidRPr="00E715A4" w:rsidRDefault="00276B10" w:rsidP="009F3A5D">
      <w:pPr>
        <w:pStyle w:val="Heading1"/>
        <w:spacing w:before="18"/>
        <w:ind w:left="0"/>
        <w:rPr>
          <w:color w:val="000000" w:themeColor="text1"/>
        </w:rPr>
      </w:pPr>
      <w:r w:rsidRPr="00E715A4">
        <w:rPr>
          <w:color w:val="000000" w:themeColor="text1"/>
        </w:rPr>
        <w:t>Usage of GenAI Tools:</w:t>
      </w:r>
    </w:p>
    <w:p w14:paraId="0B4BA55F" w14:textId="77777777" w:rsidR="00276B10" w:rsidRPr="00E715A4" w:rsidRDefault="00276B10">
      <w:pPr>
        <w:pStyle w:val="BodyText"/>
        <w:rPr>
          <w:color w:val="000000" w:themeColor="text1"/>
        </w:rPr>
      </w:pPr>
    </w:p>
    <w:p w14:paraId="14F019A6" w14:textId="77777777" w:rsidR="00276B10" w:rsidRPr="00E715A4" w:rsidRDefault="00276B10" w:rsidP="00276B10">
      <w:pPr>
        <w:pStyle w:val="Heading2"/>
        <w:ind w:left="720"/>
        <w:rPr>
          <w:b w:val="0"/>
          <w:bCs w:val="0"/>
          <w:color w:val="000000" w:themeColor="text1"/>
          <w:sz w:val="22"/>
          <w:szCs w:val="22"/>
        </w:rPr>
      </w:pPr>
      <w:r w:rsidRPr="00E715A4">
        <w:rPr>
          <w:b w:val="0"/>
          <w:bCs w:val="0"/>
          <w:color w:val="000000" w:themeColor="text1"/>
          <w:sz w:val="22"/>
          <w:szCs w:val="22"/>
        </w:rPr>
        <w:t>Throughout the semester, you will or may use specific Generative AI (GenAI) tools for certain assignments, with guidance on responsible use. These assignments help build ethical resilience and GenAI literacy, preparing you for careers in a GenAI-oriented workforce.</w:t>
      </w:r>
    </w:p>
    <w:p w14:paraId="5A14B7D7" w14:textId="46262EE1" w:rsidR="00276B10" w:rsidRPr="00E715A4" w:rsidRDefault="00276B10" w:rsidP="00276B10">
      <w:pPr>
        <w:ind w:left="720"/>
        <w:rPr>
          <w:color w:val="000000" w:themeColor="text1"/>
        </w:rPr>
      </w:pPr>
      <w:r w:rsidRPr="00E715A4">
        <w:rPr>
          <w:color w:val="000000" w:themeColor="text1"/>
        </w:rPr>
        <w:t>I use GenAI in this course for purpose, e.g., enhance materials, streamline tasks, generate prompts, create scenarios, draft syllabi, build study guides, analyze performance. I will always disclose how I use GenAI, and I expect the same from you. In accordance with the UNT Honor Code, unauthorized use of GenAI tools is prohibited. Using GenAI content without proper credit or substituting your own work with GenAI undermines the learning process and violates academic integrity. If you're unsure whether something is allowed, please seek clarification.</w:t>
      </w:r>
    </w:p>
    <w:p w14:paraId="4BD32D24" w14:textId="77777777" w:rsidR="009F3A5D" w:rsidRPr="00E715A4" w:rsidRDefault="009F3A5D" w:rsidP="00276B10">
      <w:pPr>
        <w:ind w:left="720"/>
        <w:rPr>
          <w:rFonts w:eastAsia="Times New Roman"/>
          <w:color w:val="000000" w:themeColor="text1"/>
          <w:sz w:val="24"/>
          <w:szCs w:val="24"/>
        </w:rPr>
      </w:pPr>
    </w:p>
    <w:p w14:paraId="27E3FCE0" w14:textId="77777777" w:rsidR="009F3A5D" w:rsidRPr="00E715A4" w:rsidRDefault="009F3A5D" w:rsidP="00276B10">
      <w:pPr>
        <w:ind w:left="720"/>
        <w:rPr>
          <w:rFonts w:eastAsia="Times New Roman"/>
          <w:color w:val="000000" w:themeColor="text1"/>
          <w:sz w:val="24"/>
          <w:szCs w:val="24"/>
        </w:rPr>
      </w:pPr>
    </w:p>
    <w:p w14:paraId="5336AF24" w14:textId="091B1D08" w:rsidR="009F3A5D" w:rsidRPr="00E715A4" w:rsidRDefault="009F3A5D" w:rsidP="009F3A5D">
      <w:pPr>
        <w:pStyle w:val="Heading1"/>
        <w:spacing w:before="18"/>
        <w:ind w:left="0"/>
        <w:rPr>
          <w:color w:val="000000" w:themeColor="text1"/>
        </w:rPr>
      </w:pPr>
      <w:r w:rsidRPr="00E715A4">
        <w:rPr>
          <w:color w:val="000000" w:themeColor="text1"/>
        </w:rPr>
        <w:t>Content Disclaimer:</w:t>
      </w:r>
    </w:p>
    <w:p w14:paraId="5ECE24CC" w14:textId="65B16E5F" w:rsidR="009F3A5D" w:rsidRPr="00E715A4" w:rsidRDefault="009F3A5D" w:rsidP="000B15A8">
      <w:pPr>
        <w:pStyle w:val="Heading2"/>
        <w:ind w:left="720"/>
        <w:rPr>
          <w:b w:val="0"/>
          <w:bCs w:val="0"/>
          <w:color w:val="000000" w:themeColor="text1"/>
          <w:sz w:val="22"/>
          <w:szCs w:val="22"/>
        </w:rPr>
      </w:pPr>
      <w:r w:rsidRPr="00E715A4">
        <w:rPr>
          <w:b w:val="0"/>
          <w:bCs w:val="0"/>
          <w:color w:val="000000" w:themeColor="text1"/>
          <w:sz w:val="22"/>
          <w:szCs w:val="22"/>
        </w:rPr>
        <w:t xml:space="preserve">Some of the video lectures and course materials used in this class were originally created by other authors. These resources are being reused with permission and have been selected for their high-quality content and relevance to the course </w:t>
      </w:r>
      <w:r w:rsidR="000B15A8" w:rsidRPr="00E715A4">
        <w:rPr>
          <w:b w:val="0"/>
          <w:bCs w:val="0"/>
          <w:color w:val="000000" w:themeColor="text1"/>
          <w:sz w:val="22"/>
          <w:szCs w:val="22"/>
        </w:rPr>
        <w:t>objectives,</w:t>
      </w:r>
      <w:r w:rsidRPr="00E715A4">
        <w:rPr>
          <w:b w:val="0"/>
          <w:bCs w:val="0"/>
          <w:color w:val="000000" w:themeColor="text1"/>
          <w:sz w:val="22"/>
          <w:szCs w:val="22"/>
        </w:rPr>
        <w:t xml:space="preserve"> or </w:t>
      </w:r>
      <w:r w:rsidR="0039305E" w:rsidRPr="00E715A4">
        <w:rPr>
          <w:b w:val="0"/>
          <w:bCs w:val="0"/>
          <w:color w:val="000000" w:themeColor="text1"/>
          <w:sz w:val="22"/>
          <w:szCs w:val="22"/>
        </w:rPr>
        <w:t>these contents</w:t>
      </w:r>
      <w:r w:rsidRPr="00E715A4">
        <w:rPr>
          <w:b w:val="0"/>
          <w:bCs w:val="0"/>
          <w:color w:val="000000" w:themeColor="text1"/>
          <w:sz w:val="22"/>
          <w:szCs w:val="22"/>
        </w:rPr>
        <w:t xml:space="preserve"> were distributed as an opensource.</w:t>
      </w:r>
    </w:p>
    <w:p w14:paraId="6BA89805" w14:textId="77777777" w:rsidR="009F3A5D" w:rsidRPr="00E715A4" w:rsidRDefault="009F3A5D" w:rsidP="000B15A8">
      <w:pPr>
        <w:pStyle w:val="Heading2"/>
        <w:ind w:left="720"/>
        <w:rPr>
          <w:b w:val="0"/>
          <w:bCs w:val="0"/>
          <w:color w:val="000000" w:themeColor="text1"/>
          <w:sz w:val="22"/>
          <w:szCs w:val="22"/>
        </w:rPr>
      </w:pPr>
    </w:p>
    <w:p w14:paraId="64FB8D2A" w14:textId="507CCAD4" w:rsidR="009F3A5D" w:rsidRPr="00E715A4" w:rsidRDefault="009F3A5D" w:rsidP="000B15A8">
      <w:pPr>
        <w:pStyle w:val="Heading2"/>
        <w:ind w:left="720"/>
        <w:rPr>
          <w:b w:val="0"/>
          <w:bCs w:val="0"/>
          <w:color w:val="000000" w:themeColor="text1"/>
          <w:sz w:val="22"/>
          <w:szCs w:val="22"/>
        </w:rPr>
      </w:pPr>
      <w:r w:rsidRPr="00E715A4">
        <w:rPr>
          <w:b w:val="0"/>
          <w:bCs w:val="0"/>
          <w:color w:val="000000" w:themeColor="text1"/>
          <w:sz w:val="22"/>
          <w:szCs w:val="22"/>
        </w:rPr>
        <w:t>While the core material remains the same, I, Dr. Sayed Khushal Shah (he/him), will be your instructor for this semester. I will guide you through the content, facilitate discussions, provide support, and assess your progress throughout the course. Please feel free to reach out to me with any questions or clarifications as you engage with the materials.</w:t>
      </w:r>
    </w:p>
    <w:p w14:paraId="19B56164" w14:textId="77777777" w:rsidR="009F3A5D" w:rsidRPr="00E715A4" w:rsidRDefault="009F3A5D" w:rsidP="009F3A5D">
      <w:pPr>
        <w:pStyle w:val="Heading1"/>
        <w:spacing w:before="18"/>
        <w:ind w:left="0"/>
        <w:rPr>
          <w:color w:val="000000" w:themeColor="text1"/>
        </w:rPr>
      </w:pPr>
    </w:p>
    <w:p w14:paraId="4AAEAEEA" w14:textId="1F97B2DC" w:rsidR="009F3A5D" w:rsidRPr="00E715A4" w:rsidRDefault="009F3A5D" w:rsidP="009F3A5D">
      <w:pPr>
        <w:pStyle w:val="Heading1"/>
        <w:spacing w:before="18"/>
        <w:ind w:left="0"/>
        <w:rPr>
          <w:color w:val="000000" w:themeColor="text1"/>
        </w:rPr>
      </w:pPr>
      <w:r w:rsidRPr="00E715A4">
        <w:rPr>
          <w:color w:val="000000" w:themeColor="text1"/>
        </w:rPr>
        <w:t>Course Disclaimer:</w:t>
      </w:r>
    </w:p>
    <w:p w14:paraId="257D4601" w14:textId="1864968A" w:rsidR="009F3A5D" w:rsidRPr="00E715A4" w:rsidRDefault="009F3A5D" w:rsidP="009F3A5D">
      <w:pPr>
        <w:pStyle w:val="Heading1"/>
        <w:spacing w:before="18"/>
        <w:ind w:left="720"/>
        <w:jc w:val="both"/>
        <w:rPr>
          <w:color w:val="000000" w:themeColor="text1"/>
          <w:sz w:val="22"/>
          <w:szCs w:val="22"/>
        </w:rPr>
      </w:pPr>
      <w:r w:rsidRPr="00E715A4">
        <w:rPr>
          <w:color w:val="000000" w:themeColor="text1"/>
          <w:sz w:val="22"/>
          <w:szCs w:val="22"/>
        </w:rPr>
        <w:t>I reserve the right to modify course policies, the course calendar, assignment or project point values, and due dates as necessary throughout the semester. Any changes will be communicated in advance through official course announcements.</w:t>
      </w:r>
    </w:p>
    <w:p w14:paraId="5D983156" w14:textId="77777777" w:rsidR="009F3A5D" w:rsidRPr="00E715A4" w:rsidRDefault="009F3A5D" w:rsidP="00276B10">
      <w:pPr>
        <w:ind w:left="720"/>
        <w:rPr>
          <w:rFonts w:eastAsia="Times New Roman"/>
          <w:color w:val="000000" w:themeColor="text1"/>
          <w:sz w:val="24"/>
          <w:szCs w:val="24"/>
        </w:rPr>
      </w:pPr>
    </w:p>
    <w:p w14:paraId="2D3CF823" w14:textId="77777777" w:rsidR="009F3A5D" w:rsidRPr="00E715A4" w:rsidRDefault="009F3A5D" w:rsidP="00276B10">
      <w:pPr>
        <w:ind w:left="720"/>
        <w:rPr>
          <w:rFonts w:eastAsia="Times New Roman"/>
          <w:color w:val="000000" w:themeColor="text1"/>
          <w:sz w:val="24"/>
          <w:szCs w:val="24"/>
        </w:rPr>
      </w:pPr>
    </w:p>
    <w:p w14:paraId="305B27D6" w14:textId="77777777" w:rsidR="009F3A5D" w:rsidRPr="00E715A4" w:rsidRDefault="009F3A5D" w:rsidP="00276B10">
      <w:pPr>
        <w:ind w:left="720"/>
        <w:rPr>
          <w:rFonts w:eastAsia="Times New Roman"/>
          <w:color w:val="000000" w:themeColor="text1"/>
          <w:sz w:val="24"/>
          <w:szCs w:val="24"/>
        </w:rPr>
      </w:pPr>
    </w:p>
    <w:p w14:paraId="4D32D85E" w14:textId="77777777" w:rsidR="00276B10" w:rsidRPr="00E715A4" w:rsidRDefault="00276B10">
      <w:pPr>
        <w:pStyle w:val="BodyText"/>
        <w:rPr>
          <w:color w:val="000000" w:themeColor="text1"/>
        </w:rPr>
      </w:pPr>
    </w:p>
    <w:p w14:paraId="451AC114" w14:textId="77777777" w:rsidR="00276B10" w:rsidRPr="00E715A4" w:rsidRDefault="00276B10">
      <w:pPr>
        <w:pStyle w:val="BodyText"/>
        <w:rPr>
          <w:color w:val="000000" w:themeColor="text1"/>
        </w:rPr>
      </w:pPr>
    </w:p>
    <w:p w14:paraId="4A95C658" w14:textId="77777777" w:rsidR="00276B10" w:rsidRPr="00E715A4" w:rsidRDefault="00276B10">
      <w:pPr>
        <w:pStyle w:val="BodyText"/>
        <w:rPr>
          <w:color w:val="000000" w:themeColor="text1"/>
        </w:rPr>
      </w:pPr>
    </w:p>
    <w:p w14:paraId="2C4228FF" w14:textId="0570E5A6" w:rsidR="00276B10" w:rsidRPr="00E715A4" w:rsidRDefault="00276B10">
      <w:pPr>
        <w:pStyle w:val="BodyText"/>
        <w:rPr>
          <w:color w:val="000000" w:themeColor="text1"/>
        </w:rPr>
        <w:sectPr w:rsidR="00276B10" w:rsidRPr="00E715A4">
          <w:pgSz w:w="12240" w:h="15840"/>
          <w:pgMar w:top="1240" w:right="720" w:bottom="1200" w:left="720" w:header="0" w:footer="1012" w:gutter="0"/>
          <w:cols w:space="720"/>
        </w:sectPr>
      </w:pPr>
    </w:p>
    <w:p w14:paraId="012B78B6" w14:textId="77777777" w:rsidR="003E27D1" w:rsidRPr="00E715A4" w:rsidRDefault="00000000">
      <w:pPr>
        <w:pStyle w:val="Heading1"/>
        <w:spacing w:before="15"/>
        <w:rPr>
          <w:color w:val="000000" w:themeColor="text1"/>
        </w:rPr>
      </w:pPr>
      <w:r w:rsidRPr="00E715A4">
        <w:rPr>
          <w:color w:val="000000" w:themeColor="text1"/>
        </w:rPr>
        <w:lastRenderedPageBreak/>
        <w:t>Course</w:t>
      </w:r>
      <w:r w:rsidRPr="00E715A4">
        <w:rPr>
          <w:color w:val="000000" w:themeColor="text1"/>
          <w:spacing w:val="-8"/>
        </w:rPr>
        <w:t xml:space="preserve"> </w:t>
      </w:r>
      <w:r w:rsidRPr="00E715A4">
        <w:rPr>
          <w:color w:val="000000" w:themeColor="text1"/>
        </w:rPr>
        <w:t>Requirements/Schedule</w:t>
      </w:r>
      <w:r w:rsidRPr="00E715A4">
        <w:rPr>
          <w:color w:val="000000" w:themeColor="text1"/>
          <w:spacing w:val="-7"/>
        </w:rPr>
        <w:t xml:space="preserve"> </w:t>
      </w:r>
      <w:r w:rsidRPr="00E715A4">
        <w:rPr>
          <w:color w:val="000000" w:themeColor="text1"/>
          <w:spacing w:val="-2"/>
        </w:rPr>
        <w:t>(Tentative)</w:t>
      </w:r>
    </w:p>
    <w:p w14:paraId="7BC288D3" w14:textId="77777777" w:rsidR="003E27D1" w:rsidRPr="00E715A4" w:rsidRDefault="00000000">
      <w:pPr>
        <w:pStyle w:val="BodyText"/>
        <w:spacing w:before="1"/>
        <w:rPr>
          <w:color w:val="000000" w:themeColor="text1"/>
        </w:rPr>
      </w:pPr>
      <w:r w:rsidRPr="00E715A4">
        <w:rPr>
          <w:color w:val="000000" w:themeColor="text1"/>
        </w:rPr>
        <w:t>Provided</w:t>
      </w:r>
      <w:r w:rsidRPr="00E715A4">
        <w:rPr>
          <w:color w:val="000000" w:themeColor="text1"/>
          <w:spacing w:val="-2"/>
        </w:rPr>
        <w:t xml:space="preserve"> </w:t>
      </w:r>
      <w:r w:rsidRPr="00E715A4">
        <w:rPr>
          <w:color w:val="000000" w:themeColor="text1"/>
        </w:rPr>
        <w:t>below</w:t>
      </w:r>
      <w:r w:rsidRPr="00E715A4">
        <w:rPr>
          <w:color w:val="000000" w:themeColor="text1"/>
          <w:spacing w:val="-1"/>
        </w:rPr>
        <w:t xml:space="preserve"> </w:t>
      </w:r>
      <w:r w:rsidRPr="00E715A4">
        <w:rPr>
          <w:color w:val="000000" w:themeColor="text1"/>
        </w:rPr>
        <w:t>tentative</w:t>
      </w:r>
      <w:r w:rsidRPr="00E715A4">
        <w:rPr>
          <w:color w:val="000000" w:themeColor="text1"/>
          <w:spacing w:val="-2"/>
        </w:rPr>
        <w:t xml:space="preserve"> </w:t>
      </w:r>
      <w:r w:rsidRPr="00E715A4">
        <w:rPr>
          <w:color w:val="000000" w:themeColor="text1"/>
        </w:rPr>
        <w:t>list</w:t>
      </w:r>
      <w:r w:rsidRPr="00E715A4">
        <w:rPr>
          <w:color w:val="000000" w:themeColor="text1"/>
          <w:spacing w:val="-1"/>
        </w:rPr>
        <w:t xml:space="preserve"> </w:t>
      </w:r>
      <w:r w:rsidRPr="00E715A4">
        <w:rPr>
          <w:color w:val="000000" w:themeColor="text1"/>
        </w:rPr>
        <w:t>of</w:t>
      </w:r>
      <w:r w:rsidRPr="00E715A4">
        <w:rPr>
          <w:color w:val="000000" w:themeColor="text1"/>
          <w:spacing w:val="-5"/>
        </w:rPr>
        <w:t xml:space="preserve"> </w:t>
      </w:r>
      <w:r w:rsidRPr="00E715A4">
        <w:rPr>
          <w:color w:val="000000" w:themeColor="text1"/>
        </w:rPr>
        <w:t>topics</w:t>
      </w:r>
      <w:r w:rsidRPr="00E715A4">
        <w:rPr>
          <w:color w:val="000000" w:themeColor="text1"/>
          <w:spacing w:val="-2"/>
        </w:rPr>
        <w:t xml:space="preserve"> </w:t>
      </w:r>
      <w:r w:rsidRPr="00E715A4">
        <w:rPr>
          <w:color w:val="000000" w:themeColor="text1"/>
        </w:rPr>
        <w:t>along</w:t>
      </w:r>
      <w:r w:rsidRPr="00E715A4">
        <w:rPr>
          <w:color w:val="000000" w:themeColor="text1"/>
          <w:spacing w:val="-3"/>
        </w:rPr>
        <w:t xml:space="preserve"> </w:t>
      </w:r>
      <w:r w:rsidRPr="00E715A4">
        <w:rPr>
          <w:color w:val="000000" w:themeColor="text1"/>
        </w:rPr>
        <w:t>with</w:t>
      </w:r>
      <w:r w:rsidRPr="00E715A4">
        <w:rPr>
          <w:color w:val="000000" w:themeColor="text1"/>
          <w:spacing w:val="-2"/>
        </w:rPr>
        <w:t xml:space="preserve"> </w:t>
      </w:r>
      <w:r w:rsidRPr="00E715A4">
        <w:rPr>
          <w:color w:val="000000" w:themeColor="text1"/>
        </w:rPr>
        <w:t>assignments.</w:t>
      </w:r>
      <w:r w:rsidRPr="00E715A4">
        <w:rPr>
          <w:color w:val="000000" w:themeColor="text1"/>
          <w:spacing w:val="-5"/>
        </w:rPr>
        <w:t xml:space="preserve"> </w:t>
      </w:r>
      <w:r w:rsidRPr="00E715A4">
        <w:rPr>
          <w:color w:val="000000" w:themeColor="text1"/>
        </w:rPr>
        <w:t>This</w:t>
      </w:r>
      <w:r w:rsidRPr="00E715A4">
        <w:rPr>
          <w:color w:val="000000" w:themeColor="text1"/>
          <w:spacing w:val="-2"/>
        </w:rPr>
        <w:t xml:space="preserve"> </w:t>
      </w:r>
      <w:r w:rsidRPr="00E715A4">
        <w:rPr>
          <w:color w:val="000000" w:themeColor="text1"/>
        </w:rPr>
        <w:t>list</w:t>
      </w:r>
      <w:r w:rsidRPr="00E715A4">
        <w:rPr>
          <w:color w:val="000000" w:themeColor="text1"/>
          <w:spacing w:val="-4"/>
        </w:rPr>
        <w:t xml:space="preserve"> </w:t>
      </w:r>
      <w:r w:rsidRPr="00E715A4">
        <w:rPr>
          <w:color w:val="000000" w:themeColor="text1"/>
        </w:rPr>
        <w:t>can</w:t>
      </w:r>
      <w:r w:rsidRPr="00E715A4">
        <w:rPr>
          <w:color w:val="000000" w:themeColor="text1"/>
          <w:spacing w:val="-3"/>
        </w:rPr>
        <w:t xml:space="preserve"> </w:t>
      </w:r>
      <w:r w:rsidRPr="00E715A4">
        <w:rPr>
          <w:color w:val="000000" w:themeColor="text1"/>
        </w:rPr>
        <w:t>change</w:t>
      </w:r>
      <w:r w:rsidRPr="00E715A4">
        <w:rPr>
          <w:color w:val="000000" w:themeColor="text1"/>
          <w:spacing w:val="-2"/>
        </w:rPr>
        <w:t xml:space="preserve"> </w:t>
      </w:r>
      <w:r w:rsidRPr="00E715A4">
        <w:rPr>
          <w:color w:val="000000" w:themeColor="text1"/>
        </w:rPr>
        <w:t>during</w:t>
      </w:r>
      <w:r w:rsidRPr="00E715A4">
        <w:rPr>
          <w:color w:val="000000" w:themeColor="text1"/>
          <w:spacing w:val="-3"/>
        </w:rPr>
        <w:t xml:space="preserve"> </w:t>
      </w:r>
      <w:r w:rsidRPr="00E715A4">
        <w:rPr>
          <w:color w:val="000000" w:themeColor="text1"/>
        </w:rPr>
        <w:t>the</w:t>
      </w:r>
      <w:r w:rsidRPr="00E715A4">
        <w:rPr>
          <w:color w:val="000000" w:themeColor="text1"/>
          <w:spacing w:val="-2"/>
        </w:rPr>
        <w:t xml:space="preserve"> </w:t>
      </w:r>
      <w:r w:rsidRPr="00E715A4">
        <w:rPr>
          <w:color w:val="000000" w:themeColor="text1"/>
        </w:rPr>
        <w:t>course</w:t>
      </w:r>
      <w:r w:rsidRPr="00E715A4">
        <w:rPr>
          <w:color w:val="000000" w:themeColor="text1"/>
          <w:spacing w:val="-4"/>
        </w:rPr>
        <w:t xml:space="preserve"> </w:t>
      </w:r>
      <w:r w:rsidRPr="00E715A4">
        <w:rPr>
          <w:color w:val="000000" w:themeColor="text1"/>
        </w:rPr>
        <w:t>and</w:t>
      </w:r>
      <w:r w:rsidRPr="00E715A4">
        <w:rPr>
          <w:color w:val="000000" w:themeColor="text1"/>
          <w:spacing w:val="-4"/>
        </w:rPr>
        <w:t xml:space="preserve"> </w:t>
      </w:r>
      <w:r w:rsidRPr="00E715A4">
        <w:rPr>
          <w:color w:val="000000" w:themeColor="text1"/>
        </w:rPr>
        <w:t>will</w:t>
      </w:r>
      <w:r w:rsidRPr="00E715A4">
        <w:rPr>
          <w:color w:val="000000" w:themeColor="text1"/>
          <w:spacing w:val="-2"/>
        </w:rPr>
        <w:t xml:space="preserve"> </w:t>
      </w:r>
      <w:r w:rsidRPr="00E715A4">
        <w:rPr>
          <w:color w:val="000000" w:themeColor="text1"/>
        </w:rPr>
        <w:t>be notified of such changes wherever possible.</w:t>
      </w:r>
    </w:p>
    <w:p w14:paraId="043B4619" w14:textId="77777777" w:rsidR="009F3A5D" w:rsidRPr="00E715A4" w:rsidRDefault="009F3A5D">
      <w:pPr>
        <w:pStyle w:val="BodyText"/>
        <w:spacing w:before="1"/>
        <w:rPr>
          <w:color w:val="000000" w:themeColor="text1"/>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55"/>
        <w:gridCol w:w="5858"/>
        <w:gridCol w:w="4077"/>
      </w:tblGrid>
      <w:tr w:rsidR="00E715A4" w:rsidRPr="00E715A4" w14:paraId="7FC62AA5" w14:textId="77777777" w:rsidTr="00E715A4">
        <w:trPr>
          <w:tblHeader/>
          <w:tblCellSpacing w:w="15" w:type="dxa"/>
        </w:trPr>
        <w:tc>
          <w:tcPr>
            <w:tcW w:w="0" w:type="auto"/>
            <w:vAlign w:val="center"/>
            <w:hideMark/>
          </w:tcPr>
          <w:p w14:paraId="48D47789" w14:textId="77777777" w:rsidR="00E715A4" w:rsidRPr="00E715A4" w:rsidRDefault="00E715A4" w:rsidP="00E715A4">
            <w:pPr>
              <w:widowControl/>
              <w:autoSpaceDE/>
              <w:autoSpaceDN/>
              <w:jc w:val="center"/>
              <w:rPr>
                <w:rFonts w:ascii="Times New Roman" w:eastAsia="Times New Roman" w:hAnsi="Times New Roman" w:cs="Times New Roman"/>
                <w:b/>
                <w:bCs/>
                <w:sz w:val="24"/>
                <w:szCs w:val="24"/>
              </w:rPr>
            </w:pPr>
            <w:r w:rsidRPr="00E715A4">
              <w:rPr>
                <w:rFonts w:ascii="Times New Roman" w:eastAsia="Times New Roman" w:hAnsi="Times New Roman" w:cs="Times New Roman"/>
                <w:b/>
                <w:bCs/>
                <w:sz w:val="24"/>
                <w:szCs w:val="24"/>
              </w:rPr>
              <w:t>Week</w:t>
            </w:r>
          </w:p>
        </w:tc>
        <w:tc>
          <w:tcPr>
            <w:tcW w:w="0" w:type="auto"/>
            <w:vAlign w:val="center"/>
            <w:hideMark/>
          </w:tcPr>
          <w:p w14:paraId="19FAAD8C" w14:textId="77777777" w:rsidR="00E715A4" w:rsidRPr="00E715A4" w:rsidRDefault="00E715A4" w:rsidP="00E715A4">
            <w:pPr>
              <w:widowControl/>
              <w:autoSpaceDE/>
              <w:autoSpaceDN/>
              <w:jc w:val="center"/>
              <w:rPr>
                <w:rFonts w:ascii="Times New Roman" w:eastAsia="Times New Roman" w:hAnsi="Times New Roman" w:cs="Times New Roman"/>
                <w:b/>
                <w:bCs/>
                <w:sz w:val="24"/>
                <w:szCs w:val="24"/>
              </w:rPr>
            </w:pPr>
            <w:r w:rsidRPr="00E715A4">
              <w:rPr>
                <w:rFonts w:ascii="Times New Roman" w:eastAsia="Times New Roman" w:hAnsi="Times New Roman" w:cs="Times New Roman"/>
                <w:b/>
                <w:bCs/>
                <w:sz w:val="24"/>
                <w:szCs w:val="24"/>
              </w:rPr>
              <w:t>Topics</w:t>
            </w:r>
          </w:p>
        </w:tc>
        <w:tc>
          <w:tcPr>
            <w:tcW w:w="0" w:type="auto"/>
            <w:vAlign w:val="center"/>
            <w:hideMark/>
          </w:tcPr>
          <w:p w14:paraId="40E0811E" w14:textId="77777777" w:rsidR="00E715A4" w:rsidRPr="00E715A4" w:rsidRDefault="00E715A4" w:rsidP="00E715A4">
            <w:pPr>
              <w:widowControl/>
              <w:autoSpaceDE/>
              <w:autoSpaceDN/>
              <w:jc w:val="center"/>
              <w:rPr>
                <w:rFonts w:ascii="Times New Roman" w:eastAsia="Times New Roman" w:hAnsi="Times New Roman" w:cs="Times New Roman"/>
                <w:b/>
                <w:bCs/>
                <w:sz w:val="24"/>
                <w:szCs w:val="24"/>
              </w:rPr>
            </w:pPr>
            <w:r w:rsidRPr="00E715A4">
              <w:rPr>
                <w:rFonts w:ascii="Times New Roman" w:eastAsia="Times New Roman" w:hAnsi="Times New Roman" w:cs="Times New Roman"/>
                <w:b/>
                <w:bCs/>
                <w:sz w:val="24"/>
                <w:szCs w:val="24"/>
              </w:rPr>
              <w:t>PostgreSQL / Oracle Lab</w:t>
            </w:r>
          </w:p>
        </w:tc>
      </w:tr>
      <w:tr w:rsidR="00E715A4" w:rsidRPr="00E715A4" w14:paraId="29EB9642" w14:textId="77777777" w:rsidTr="00E715A4">
        <w:trPr>
          <w:tblCellSpacing w:w="15" w:type="dxa"/>
        </w:trPr>
        <w:tc>
          <w:tcPr>
            <w:tcW w:w="0" w:type="auto"/>
            <w:vAlign w:val="center"/>
            <w:hideMark/>
          </w:tcPr>
          <w:p w14:paraId="705EF878"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1</w:t>
            </w:r>
          </w:p>
        </w:tc>
        <w:tc>
          <w:tcPr>
            <w:tcW w:w="0" w:type="auto"/>
            <w:vAlign w:val="center"/>
            <w:hideMark/>
          </w:tcPr>
          <w:p w14:paraId="066F0F74"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Introduction to Database Administration</w:t>
            </w:r>
            <w:r w:rsidRPr="00E715A4">
              <w:rPr>
                <w:rFonts w:ascii="Times New Roman" w:eastAsia="Times New Roman" w:hAnsi="Times New Roman" w:cs="Times New Roman"/>
                <w:sz w:val="24"/>
                <w:szCs w:val="24"/>
              </w:rPr>
              <w:t>: DBA role, responsibilities, DBMS architecture, development vs. production environments</w:t>
            </w:r>
          </w:p>
        </w:tc>
        <w:tc>
          <w:tcPr>
            <w:tcW w:w="0" w:type="auto"/>
            <w:vAlign w:val="center"/>
            <w:hideMark/>
          </w:tcPr>
          <w:p w14:paraId="6DB0925B"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 xml:space="preserve">PostgreSQL and Oracle installation; </w:t>
            </w:r>
            <w:proofErr w:type="spellStart"/>
            <w:r w:rsidRPr="00E715A4">
              <w:rPr>
                <w:rFonts w:ascii="Courier New" w:eastAsia="Times New Roman" w:hAnsi="Courier New" w:cs="Courier New"/>
                <w:sz w:val="20"/>
                <w:szCs w:val="20"/>
              </w:rPr>
              <w:t>psql</w:t>
            </w:r>
            <w:proofErr w:type="spellEnd"/>
            <w:r w:rsidRPr="00E715A4">
              <w:rPr>
                <w:rFonts w:ascii="Times New Roman" w:eastAsia="Times New Roman" w:hAnsi="Times New Roman" w:cs="Times New Roman"/>
                <w:sz w:val="24"/>
                <w:szCs w:val="24"/>
              </w:rPr>
              <w:t xml:space="preserve">, </w:t>
            </w:r>
            <w:proofErr w:type="spellStart"/>
            <w:r w:rsidRPr="00E715A4">
              <w:rPr>
                <w:rFonts w:ascii="Times New Roman" w:eastAsia="Times New Roman" w:hAnsi="Times New Roman" w:cs="Times New Roman"/>
                <w:sz w:val="24"/>
                <w:szCs w:val="24"/>
              </w:rPr>
              <w:t>pgAdmin</w:t>
            </w:r>
            <w:proofErr w:type="spellEnd"/>
            <w:r w:rsidRPr="00E715A4">
              <w:rPr>
                <w:rFonts w:ascii="Times New Roman" w:eastAsia="Times New Roman" w:hAnsi="Times New Roman" w:cs="Times New Roman"/>
                <w:sz w:val="24"/>
                <w:szCs w:val="24"/>
              </w:rPr>
              <w:t>, SQL Developer</w:t>
            </w:r>
          </w:p>
        </w:tc>
      </w:tr>
      <w:tr w:rsidR="00E715A4" w:rsidRPr="00E715A4" w14:paraId="4B70711D" w14:textId="77777777" w:rsidTr="00E715A4">
        <w:trPr>
          <w:tblCellSpacing w:w="15" w:type="dxa"/>
        </w:trPr>
        <w:tc>
          <w:tcPr>
            <w:tcW w:w="0" w:type="auto"/>
            <w:vAlign w:val="center"/>
            <w:hideMark/>
          </w:tcPr>
          <w:p w14:paraId="4DF03CB7"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2</w:t>
            </w:r>
          </w:p>
        </w:tc>
        <w:tc>
          <w:tcPr>
            <w:tcW w:w="0" w:type="auto"/>
            <w:vAlign w:val="center"/>
            <w:hideMark/>
          </w:tcPr>
          <w:p w14:paraId="1456110C"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Database Architecture &amp; Storage</w:t>
            </w:r>
            <w:r w:rsidRPr="00E715A4">
              <w:rPr>
                <w:rFonts w:ascii="Times New Roman" w:eastAsia="Times New Roman" w:hAnsi="Times New Roman" w:cs="Times New Roman"/>
                <w:sz w:val="24"/>
                <w:szCs w:val="24"/>
              </w:rPr>
              <w:t>: instances, databases, schemas, pages/blocks, storage, tablespaces, logs</w:t>
            </w:r>
          </w:p>
        </w:tc>
        <w:tc>
          <w:tcPr>
            <w:tcW w:w="0" w:type="auto"/>
            <w:vAlign w:val="center"/>
            <w:hideMark/>
          </w:tcPr>
          <w:p w14:paraId="44D8C7A9"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PostgreSQL clusters/tablespaces; Oracle instances/tablespaces/datafiles</w:t>
            </w:r>
          </w:p>
        </w:tc>
      </w:tr>
      <w:tr w:rsidR="00E715A4" w:rsidRPr="00E715A4" w14:paraId="4756AFA1" w14:textId="77777777" w:rsidTr="00E715A4">
        <w:trPr>
          <w:tblCellSpacing w:w="15" w:type="dxa"/>
        </w:trPr>
        <w:tc>
          <w:tcPr>
            <w:tcW w:w="0" w:type="auto"/>
            <w:vAlign w:val="center"/>
            <w:hideMark/>
          </w:tcPr>
          <w:p w14:paraId="33B053C1"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3</w:t>
            </w:r>
          </w:p>
        </w:tc>
        <w:tc>
          <w:tcPr>
            <w:tcW w:w="0" w:type="auto"/>
            <w:vAlign w:val="center"/>
            <w:hideMark/>
          </w:tcPr>
          <w:p w14:paraId="0E89F460"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Users, Roles &amp; Privileges</w:t>
            </w:r>
            <w:r w:rsidRPr="00E715A4">
              <w:rPr>
                <w:rFonts w:ascii="Times New Roman" w:eastAsia="Times New Roman" w:hAnsi="Times New Roman" w:cs="Times New Roman"/>
                <w:sz w:val="24"/>
                <w:szCs w:val="24"/>
              </w:rPr>
              <w:t>: authentication, authorization, RBAC, least privilege</w:t>
            </w:r>
          </w:p>
        </w:tc>
        <w:tc>
          <w:tcPr>
            <w:tcW w:w="0" w:type="auto"/>
            <w:vAlign w:val="center"/>
            <w:hideMark/>
          </w:tcPr>
          <w:p w14:paraId="5D70B182"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Create users/roles; GRANT/REVOKE in PostgreSQL and Oracle</w:t>
            </w:r>
          </w:p>
        </w:tc>
      </w:tr>
      <w:tr w:rsidR="00E715A4" w:rsidRPr="00E715A4" w14:paraId="4B9BBB5D" w14:textId="77777777" w:rsidTr="00E715A4">
        <w:trPr>
          <w:tblCellSpacing w:w="15" w:type="dxa"/>
        </w:trPr>
        <w:tc>
          <w:tcPr>
            <w:tcW w:w="0" w:type="auto"/>
            <w:vAlign w:val="center"/>
            <w:hideMark/>
          </w:tcPr>
          <w:p w14:paraId="639C8070"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4</w:t>
            </w:r>
          </w:p>
        </w:tc>
        <w:tc>
          <w:tcPr>
            <w:tcW w:w="0" w:type="auto"/>
            <w:vAlign w:val="center"/>
            <w:hideMark/>
          </w:tcPr>
          <w:p w14:paraId="05F8376F"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Physical Database Design</w:t>
            </w:r>
            <w:r w:rsidRPr="00E715A4">
              <w:rPr>
                <w:rFonts w:ascii="Times New Roman" w:eastAsia="Times New Roman" w:hAnsi="Times New Roman" w:cs="Times New Roman"/>
                <w:sz w:val="24"/>
                <w:szCs w:val="24"/>
              </w:rPr>
              <w:t>: storage structures, tables, schemas, views, sequences, materialized views</w:t>
            </w:r>
          </w:p>
        </w:tc>
        <w:tc>
          <w:tcPr>
            <w:tcW w:w="0" w:type="auto"/>
            <w:vAlign w:val="center"/>
            <w:hideMark/>
          </w:tcPr>
          <w:p w14:paraId="1E7362A3"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Physical database configuration and object management</w:t>
            </w:r>
          </w:p>
        </w:tc>
      </w:tr>
      <w:tr w:rsidR="00E715A4" w:rsidRPr="00E715A4" w14:paraId="04DC8287" w14:textId="77777777" w:rsidTr="00E715A4">
        <w:trPr>
          <w:tblCellSpacing w:w="15" w:type="dxa"/>
        </w:trPr>
        <w:tc>
          <w:tcPr>
            <w:tcW w:w="0" w:type="auto"/>
            <w:vAlign w:val="center"/>
            <w:hideMark/>
          </w:tcPr>
          <w:p w14:paraId="306FC8CF"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5</w:t>
            </w:r>
          </w:p>
        </w:tc>
        <w:tc>
          <w:tcPr>
            <w:tcW w:w="0" w:type="auto"/>
            <w:vAlign w:val="center"/>
            <w:hideMark/>
          </w:tcPr>
          <w:p w14:paraId="4B7787DD"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Indexing &amp; Access Methods</w:t>
            </w:r>
            <w:r w:rsidRPr="00E715A4">
              <w:rPr>
                <w:rFonts w:ascii="Times New Roman" w:eastAsia="Times New Roman" w:hAnsi="Times New Roman" w:cs="Times New Roman"/>
                <w:sz w:val="24"/>
                <w:szCs w:val="24"/>
              </w:rPr>
              <w:t>: B/B+ trees, hash indexes, composite indexes, selectivity, index maintenance</w:t>
            </w:r>
          </w:p>
        </w:tc>
        <w:tc>
          <w:tcPr>
            <w:tcW w:w="0" w:type="auto"/>
            <w:vAlign w:val="center"/>
            <w:hideMark/>
          </w:tcPr>
          <w:p w14:paraId="43A3FAE2"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PostgreSQL indexes + Oracle indexes; compare execution plans</w:t>
            </w:r>
          </w:p>
        </w:tc>
      </w:tr>
      <w:tr w:rsidR="00E715A4" w:rsidRPr="00E715A4" w14:paraId="124D9A00" w14:textId="77777777" w:rsidTr="00E715A4">
        <w:trPr>
          <w:tblCellSpacing w:w="15" w:type="dxa"/>
        </w:trPr>
        <w:tc>
          <w:tcPr>
            <w:tcW w:w="0" w:type="auto"/>
            <w:vAlign w:val="center"/>
            <w:hideMark/>
          </w:tcPr>
          <w:p w14:paraId="1A882107"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6</w:t>
            </w:r>
          </w:p>
        </w:tc>
        <w:tc>
          <w:tcPr>
            <w:tcW w:w="0" w:type="auto"/>
            <w:vAlign w:val="center"/>
            <w:hideMark/>
          </w:tcPr>
          <w:p w14:paraId="7367D4EB"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Query Processing &amp; Optimization</w:t>
            </w:r>
            <w:r w:rsidRPr="00E715A4">
              <w:rPr>
                <w:rFonts w:ascii="Times New Roman" w:eastAsia="Times New Roman" w:hAnsi="Times New Roman" w:cs="Times New Roman"/>
                <w:sz w:val="24"/>
                <w:szCs w:val="24"/>
              </w:rPr>
              <w:t>: query optimizer, statistics, execution plans, joins, cardinality</w:t>
            </w:r>
          </w:p>
        </w:tc>
        <w:tc>
          <w:tcPr>
            <w:tcW w:w="0" w:type="auto"/>
            <w:vAlign w:val="center"/>
            <w:hideMark/>
          </w:tcPr>
          <w:p w14:paraId="7160313B"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Courier New" w:eastAsia="Times New Roman" w:hAnsi="Courier New" w:cs="Courier New"/>
                <w:sz w:val="20"/>
                <w:szCs w:val="20"/>
              </w:rPr>
              <w:t>EXPLAIN ANALYZE</w:t>
            </w:r>
            <w:r w:rsidRPr="00E715A4">
              <w:rPr>
                <w:rFonts w:ascii="Times New Roman" w:eastAsia="Times New Roman" w:hAnsi="Times New Roman" w:cs="Times New Roman"/>
                <w:sz w:val="24"/>
                <w:szCs w:val="24"/>
              </w:rPr>
              <w:t xml:space="preserve"> vs. Oracle </w:t>
            </w:r>
            <w:r w:rsidRPr="00E715A4">
              <w:rPr>
                <w:rFonts w:ascii="Courier New" w:eastAsia="Times New Roman" w:hAnsi="Courier New" w:cs="Courier New"/>
                <w:sz w:val="20"/>
                <w:szCs w:val="20"/>
              </w:rPr>
              <w:t>EXPLAIN PLAN/DBMS_XPLAN</w:t>
            </w:r>
          </w:p>
        </w:tc>
      </w:tr>
      <w:tr w:rsidR="00E715A4" w:rsidRPr="00E715A4" w14:paraId="52EA2694" w14:textId="77777777" w:rsidTr="00E715A4">
        <w:trPr>
          <w:tblCellSpacing w:w="15" w:type="dxa"/>
        </w:trPr>
        <w:tc>
          <w:tcPr>
            <w:tcW w:w="0" w:type="auto"/>
            <w:vAlign w:val="center"/>
            <w:hideMark/>
          </w:tcPr>
          <w:p w14:paraId="4619A553"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7</w:t>
            </w:r>
          </w:p>
        </w:tc>
        <w:tc>
          <w:tcPr>
            <w:tcW w:w="0" w:type="auto"/>
            <w:vAlign w:val="center"/>
            <w:hideMark/>
          </w:tcPr>
          <w:p w14:paraId="60E84B40"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Transactions &amp; Concurrency</w:t>
            </w:r>
            <w:r w:rsidRPr="00E715A4">
              <w:rPr>
                <w:rFonts w:ascii="Times New Roman" w:eastAsia="Times New Roman" w:hAnsi="Times New Roman" w:cs="Times New Roman"/>
                <w:sz w:val="24"/>
                <w:szCs w:val="24"/>
              </w:rPr>
              <w:t>: ACID, isolation levels, locks, deadlocks, MVCC</w:t>
            </w:r>
          </w:p>
        </w:tc>
        <w:tc>
          <w:tcPr>
            <w:tcW w:w="0" w:type="auto"/>
            <w:vAlign w:val="center"/>
            <w:hideMark/>
          </w:tcPr>
          <w:p w14:paraId="4A9BB7E2"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Multi-session transaction/locking experiments</w:t>
            </w:r>
          </w:p>
        </w:tc>
      </w:tr>
      <w:tr w:rsidR="00E715A4" w:rsidRPr="00E715A4" w14:paraId="34FC0CA5" w14:textId="77777777" w:rsidTr="00E715A4">
        <w:trPr>
          <w:tblCellSpacing w:w="15" w:type="dxa"/>
        </w:trPr>
        <w:tc>
          <w:tcPr>
            <w:tcW w:w="0" w:type="auto"/>
            <w:vAlign w:val="center"/>
            <w:hideMark/>
          </w:tcPr>
          <w:p w14:paraId="7BD6CE8F"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8</w:t>
            </w:r>
          </w:p>
        </w:tc>
        <w:tc>
          <w:tcPr>
            <w:tcW w:w="0" w:type="auto"/>
            <w:vAlign w:val="center"/>
            <w:hideMark/>
          </w:tcPr>
          <w:p w14:paraId="7ABF3922"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MIDTERM EXAM</w:t>
            </w:r>
            <w:r w:rsidRPr="00E715A4">
              <w:rPr>
                <w:rFonts w:ascii="Times New Roman" w:eastAsia="Times New Roman" w:hAnsi="Times New Roman" w:cs="Times New Roman"/>
                <w:sz w:val="24"/>
                <w:szCs w:val="24"/>
              </w:rPr>
              <w:t xml:space="preserve"> + </w:t>
            </w:r>
            <w:r w:rsidRPr="00E715A4">
              <w:rPr>
                <w:rFonts w:ascii="Times New Roman" w:eastAsia="Times New Roman" w:hAnsi="Times New Roman" w:cs="Times New Roman"/>
                <w:b/>
                <w:bCs/>
                <w:sz w:val="24"/>
                <w:szCs w:val="24"/>
              </w:rPr>
              <w:t>Backup &amp; Recovery Introduction</w:t>
            </w:r>
          </w:p>
        </w:tc>
        <w:tc>
          <w:tcPr>
            <w:tcW w:w="0" w:type="auto"/>
            <w:vAlign w:val="center"/>
            <w:hideMark/>
          </w:tcPr>
          <w:p w14:paraId="14FFD0DB"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Midterm + backup exercise</w:t>
            </w:r>
          </w:p>
        </w:tc>
      </w:tr>
      <w:tr w:rsidR="00E715A4" w:rsidRPr="00E715A4" w14:paraId="65D9E0B7" w14:textId="77777777" w:rsidTr="00E715A4">
        <w:trPr>
          <w:tblCellSpacing w:w="15" w:type="dxa"/>
        </w:trPr>
        <w:tc>
          <w:tcPr>
            <w:tcW w:w="0" w:type="auto"/>
            <w:vAlign w:val="center"/>
            <w:hideMark/>
          </w:tcPr>
          <w:p w14:paraId="447DDA6D"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9</w:t>
            </w:r>
          </w:p>
        </w:tc>
        <w:tc>
          <w:tcPr>
            <w:tcW w:w="0" w:type="auto"/>
            <w:vAlign w:val="center"/>
            <w:hideMark/>
          </w:tcPr>
          <w:p w14:paraId="2B316230"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Backup &amp; Recovery</w:t>
            </w:r>
            <w:r w:rsidRPr="00E715A4">
              <w:rPr>
                <w:rFonts w:ascii="Times New Roman" w:eastAsia="Times New Roman" w:hAnsi="Times New Roman" w:cs="Times New Roman"/>
                <w:sz w:val="24"/>
                <w:szCs w:val="24"/>
              </w:rPr>
              <w:t>: full/incremental/logical/physical backups, RPO, RTO, PITR</w:t>
            </w:r>
          </w:p>
        </w:tc>
        <w:tc>
          <w:tcPr>
            <w:tcW w:w="0" w:type="auto"/>
            <w:vAlign w:val="center"/>
            <w:hideMark/>
          </w:tcPr>
          <w:p w14:paraId="20909611"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 xml:space="preserve">PostgreSQL </w:t>
            </w:r>
            <w:proofErr w:type="spellStart"/>
            <w:r w:rsidRPr="00E715A4">
              <w:rPr>
                <w:rFonts w:ascii="Courier New" w:eastAsia="Times New Roman" w:hAnsi="Courier New" w:cs="Courier New"/>
                <w:sz w:val="20"/>
                <w:szCs w:val="20"/>
              </w:rPr>
              <w:t>pg_dump</w:t>
            </w:r>
            <w:proofErr w:type="spellEnd"/>
            <w:r w:rsidRPr="00E715A4">
              <w:rPr>
                <w:rFonts w:ascii="Times New Roman" w:eastAsia="Times New Roman" w:hAnsi="Times New Roman" w:cs="Times New Roman"/>
                <w:sz w:val="24"/>
                <w:szCs w:val="24"/>
              </w:rPr>
              <w:t xml:space="preserve">, </w:t>
            </w:r>
            <w:proofErr w:type="spellStart"/>
            <w:r w:rsidRPr="00E715A4">
              <w:rPr>
                <w:rFonts w:ascii="Courier New" w:eastAsia="Times New Roman" w:hAnsi="Courier New" w:cs="Courier New"/>
                <w:sz w:val="20"/>
                <w:szCs w:val="20"/>
              </w:rPr>
              <w:t>pg_basebackup</w:t>
            </w:r>
            <w:proofErr w:type="spellEnd"/>
            <w:r w:rsidRPr="00E715A4">
              <w:rPr>
                <w:rFonts w:ascii="Times New Roman" w:eastAsia="Times New Roman" w:hAnsi="Times New Roman" w:cs="Times New Roman"/>
                <w:sz w:val="24"/>
                <w:szCs w:val="24"/>
              </w:rPr>
              <w:t>, WAL/PITR; Oracle RMAN</w:t>
            </w:r>
          </w:p>
        </w:tc>
      </w:tr>
      <w:tr w:rsidR="00E715A4" w:rsidRPr="00E715A4" w14:paraId="30D2ED99" w14:textId="77777777" w:rsidTr="00E715A4">
        <w:trPr>
          <w:tblCellSpacing w:w="15" w:type="dxa"/>
        </w:trPr>
        <w:tc>
          <w:tcPr>
            <w:tcW w:w="0" w:type="auto"/>
            <w:vAlign w:val="center"/>
            <w:hideMark/>
          </w:tcPr>
          <w:p w14:paraId="728EC4D0"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10</w:t>
            </w:r>
          </w:p>
        </w:tc>
        <w:tc>
          <w:tcPr>
            <w:tcW w:w="0" w:type="auto"/>
            <w:vAlign w:val="center"/>
            <w:hideMark/>
          </w:tcPr>
          <w:p w14:paraId="6A2154D3"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Database Maintenance</w:t>
            </w:r>
            <w:r w:rsidRPr="00E715A4">
              <w:rPr>
                <w:rFonts w:ascii="Times New Roman" w:eastAsia="Times New Roman" w:hAnsi="Times New Roman" w:cs="Times New Roman"/>
                <w:sz w:val="24"/>
                <w:szCs w:val="24"/>
              </w:rPr>
              <w:t>: VACUUM, ANALYZE, statistics, reindexing, storage maintenance</w:t>
            </w:r>
          </w:p>
        </w:tc>
        <w:tc>
          <w:tcPr>
            <w:tcW w:w="0" w:type="auto"/>
            <w:vAlign w:val="center"/>
            <w:hideMark/>
          </w:tcPr>
          <w:p w14:paraId="1BC006D6"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PostgreSQL maintenance + Oracle statistics/maintenance</w:t>
            </w:r>
          </w:p>
        </w:tc>
      </w:tr>
      <w:tr w:rsidR="00E715A4" w:rsidRPr="00E715A4" w14:paraId="2E494EBE" w14:textId="77777777" w:rsidTr="00E715A4">
        <w:trPr>
          <w:tblCellSpacing w:w="15" w:type="dxa"/>
        </w:trPr>
        <w:tc>
          <w:tcPr>
            <w:tcW w:w="0" w:type="auto"/>
            <w:vAlign w:val="center"/>
            <w:hideMark/>
          </w:tcPr>
          <w:p w14:paraId="26F1E6B8"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11</w:t>
            </w:r>
          </w:p>
        </w:tc>
        <w:tc>
          <w:tcPr>
            <w:tcW w:w="0" w:type="auto"/>
            <w:vAlign w:val="center"/>
            <w:hideMark/>
          </w:tcPr>
          <w:p w14:paraId="292CD60B"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Monitoring &amp; Performance Management</w:t>
            </w:r>
            <w:r w:rsidRPr="00E715A4">
              <w:rPr>
                <w:rFonts w:ascii="Times New Roman" w:eastAsia="Times New Roman" w:hAnsi="Times New Roman" w:cs="Times New Roman"/>
                <w:sz w:val="24"/>
                <w:szCs w:val="24"/>
              </w:rPr>
              <w:t>: CPU, memory, I/O, connections, locks, slow queries</w:t>
            </w:r>
          </w:p>
        </w:tc>
        <w:tc>
          <w:tcPr>
            <w:tcW w:w="0" w:type="auto"/>
            <w:vAlign w:val="center"/>
            <w:hideMark/>
          </w:tcPr>
          <w:p w14:paraId="381C3C7D" w14:textId="77777777" w:rsidR="00E715A4" w:rsidRPr="00E715A4" w:rsidRDefault="00E715A4" w:rsidP="00E715A4">
            <w:pPr>
              <w:widowControl/>
              <w:autoSpaceDE/>
              <w:autoSpaceDN/>
              <w:rPr>
                <w:rFonts w:ascii="Times New Roman" w:eastAsia="Times New Roman" w:hAnsi="Times New Roman" w:cs="Times New Roman"/>
                <w:sz w:val="24"/>
                <w:szCs w:val="24"/>
              </w:rPr>
            </w:pPr>
            <w:proofErr w:type="spellStart"/>
            <w:r w:rsidRPr="00E715A4">
              <w:rPr>
                <w:rFonts w:ascii="Courier New" w:eastAsia="Times New Roman" w:hAnsi="Courier New" w:cs="Courier New"/>
                <w:sz w:val="20"/>
                <w:szCs w:val="20"/>
              </w:rPr>
              <w:t>pg_stat</w:t>
            </w:r>
            <w:proofErr w:type="spellEnd"/>
            <w:r w:rsidRPr="00E715A4">
              <w:rPr>
                <w:rFonts w:ascii="Courier New" w:eastAsia="Times New Roman" w:hAnsi="Courier New" w:cs="Courier New"/>
                <w:sz w:val="20"/>
                <w:szCs w:val="20"/>
              </w:rPr>
              <w:t>_*</w:t>
            </w:r>
            <w:r w:rsidRPr="00E715A4">
              <w:rPr>
                <w:rFonts w:ascii="Times New Roman" w:eastAsia="Times New Roman" w:hAnsi="Times New Roman" w:cs="Times New Roman"/>
                <w:sz w:val="24"/>
                <w:szCs w:val="24"/>
              </w:rPr>
              <w:t xml:space="preserve"> views; Oracle </w:t>
            </w:r>
            <w:r w:rsidRPr="00E715A4">
              <w:rPr>
                <w:rFonts w:ascii="Courier New" w:eastAsia="Times New Roman" w:hAnsi="Courier New" w:cs="Courier New"/>
                <w:sz w:val="20"/>
                <w:szCs w:val="20"/>
              </w:rPr>
              <w:t>V$</w:t>
            </w:r>
            <w:r w:rsidRPr="00E715A4">
              <w:rPr>
                <w:rFonts w:ascii="Times New Roman" w:eastAsia="Times New Roman" w:hAnsi="Times New Roman" w:cs="Times New Roman"/>
                <w:sz w:val="24"/>
                <w:szCs w:val="24"/>
              </w:rPr>
              <w:t xml:space="preserve"> views and performance tools</w:t>
            </w:r>
          </w:p>
        </w:tc>
      </w:tr>
      <w:tr w:rsidR="00E715A4" w:rsidRPr="00E715A4" w14:paraId="532DA7CE" w14:textId="77777777" w:rsidTr="00E715A4">
        <w:trPr>
          <w:tblCellSpacing w:w="15" w:type="dxa"/>
        </w:trPr>
        <w:tc>
          <w:tcPr>
            <w:tcW w:w="0" w:type="auto"/>
            <w:vAlign w:val="center"/>
            <w:hideMark/>
          </w:tcPr>
          <w:p w14:paraId="4D5EA5DD"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12</w:t>
            </w:r>
          </w:p>
        </w:tc>
        <w:tc>
          <w:tcPr>
            <w:tcW w:w="0" w:type="auto"/>
            <w:vAlign w:val="center"/>
            <w:hideMark/>
          </w:tcPr>
          <w:p w14:paraId="430DFD21"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Partitioning &amp; Large Databases</w:t>
            </w:r>
            <w:r w:rsidRPr="00E715A4">
              <w:rPr>
                <w:rFonts w:ascii="Times New Roman" w:eastAsia="Times New Roman" w:hAnsi="Times New Roman" w:cs="Times New Roman"/>
                <w:sz w:val="24"/>
                <w:szCs w:val="24"/>
              </w:rPr>
              <w:t>: range, list, hash partitioning, partition pruning</w:t>
            </w:r>
          </w:p>
        </w:tc>
        <w:tc>
          <w:tcPr>
            <w:tcW w:w="0" w:type="auto"/>
            <w:vAlign w:val="center"/>
            <w:hideMark/>
          </w:tcPr>
          <w:p w14:paraId="0AB4BFC5"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PostgreSQL and Oracle partitioning</w:t>
            </w:r>
          </w:p>
        </w:tc>
      </w:tr>
      <w:tr w:rsidR="00E715A4" w:rsidRPr="00E715A4" w14:paraId="01DD359D" w14:textId="77777777" w:rsidTr="00E715A4">
        <w:trPr>
          <w:tblCellSpacing w:w="15" w:type="dxa"/>
        </w:trPr>
        <w:tc>
          <w:tcPr>
            <w:tcW w:w="0" w:type="auto"/>
            <w:vAlign w:val="center"/>
            <w:hideMark/>
          </w:tcPr>
          <w:p w14:paraId="198B6F5E"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13</w:t>
            </w:r>
          </w:p>
        </w:tc>
        <w:tc>
          <w:tcPr>
            <w:tcW w:w="0" w:type="auto"/>
            <w:vAlign w:val="center"/>
            <w:hideMark/>
          </w:tcPr>
          <w:p w14:paraId="153C2159"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Replication &amp; High Availability</w:t>
            </w:r>
            <w:r w:rsidRPr="00E715A4">
              <w:rPr>
                <w:rFonts w:ascii="Times New Roman" w:eastAsia="Times New Roman" w:hAnsi="Times New Roman" w:cs="Times New Roman"/>
                <w:sz w:val="24"/>
                <w:szCs w:val="24"/>
              </w:rPr>
              <w:t>: replication models, failover, standby databases, synchronous/asynchronous replication</w:t>
            </w:r>
          </w:p>
        </w:tc>
        <w:tc>
          <w:tcPr>
            <w:tcW w:w="0" w:type="auto"/>
            <w:vAlign w:val="center"/>
            <w:hideMark/>
          </w:tcPr>
          <w:p w14:paraId="3ED80FA6"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PostgreSQL streaming/logical replication; Oracle Data Guard concepts</w:t>
            </w:r>
          </w:p>
        </w:tc>
      </w:tr>
      <w:tr w:rsidR="00E715A4" w:rsidRPr="00E715A4" w14:paraId="42A195E6" w14:textId="77777777" w:rsidTr="00E715A4">
        <w:trPr>
          <w:tblCellSpacing w:w="15" w:type="dxa"/>
        </w:trPr>
        <w:tc>
          <w:tcPr>
            <w:tcW w:w="0" w:type="auto"/>
            <w:vAlign w:val="center"/>
            <w:hideMark/>
          </w:tcPr>
          <w:p w14:paraId="1E5E8780"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14</w:t>
            </w:r>
          </w:p>
        </w:tc>
        <w:tc>
          <w:tcPr>
            <w:tcW w:w="0" w:type="auto"/>
            <w:vAlign w:val="center"/>
            <w:hideMark/>
          </w:tcPr>
          <w:p w14:paraId="2B810D93"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Database Security &amp; Auditing</w:t>
            </w:r>
            <w:r w:rsidRPr="00E715A4">
              <w:rPr>
                <w:rFonts w:ascii="Times New Roman" w:eastAsia="Times New Roman" w:hAnsi="Times New Roman" w:cs="Times New Roman"/>
                <w:sz w:val="24"/>
                <w:szCs w:val="24"/>
              </w:rPr>
              <w:t>: auditing, encryption, authentication, SQL injection, security policies</w:t>
            </w:r>
          </w:p>
        </w:tc>
        <w:tc>
          <w:tcPr>
            <w:tcW w:w="0" w:type="auto"/>
            <w:vAlign w:val="center"/>
            <w:hideMark/>
          </w:tcPr>
          <w:p w14:paraId="10F2833E"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PostgreSQL security/auditing + Oracle auditing</w:t>
            </w:r>
          </w:p>
        </w:tc>
      </w:tr>
      <w:tr w:rsidR="00E715A4" w:rsidRPr="00E715A4" w14:paraId="78BC0C1F" w14:textId="77777777" w:rsidTr="00E715A4">
        <w:trPr>
          <w:tblCellSpacing w:w="15" w:type="dxa"/>
        </w:trPr>
        <w:tc>
          <w:tcPr>
            <w:tcW w:w="0" w:type="auto"/>
            <w:vAlign w:val="center"/>
            <w:hideMark/>
          </w:tcPr>
          <w:p w14:paraId="4C00711F"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15</w:t>
            </w:r>
          </w:p>
        </w:tc>
        <w:tc>
          <w:tcPr>
            <w:tcW w:w="0" w:type="auto"/>
            <w:vAlign w:val="center"/>
            <w:hideMark/>
          </w:tcPr>
          <w:p w14:paraId="48008090"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Modern Database Administration &amp; Review</w:t>
            </w:r>
            <w:r w:rsidRPr="00E715A4">
              <w:rPr>
                <w:rFonts w:ascii="Times New Roman" w:eastAsia="Times New Roman" w:hAnsi="Times New Roman" w:cs="Times New Roman"/>
                <w:sz w:val="24"/>
                <w:szCs w:val="24"/>
              </w:rPr>
              <w:t>: NoSQL, cloud databases, containers, automation, DBA DevOps</w:t>
            </w:r>
          </w:p>
        </w:tc>
        <w:tc>
          <w:tcPr>
            <w:tcW w:w="0" w:type="auto"/>
            <w:vAlign w:val="center"/>
            <w:hideMark/>
          </w:tcPr>
          <w:p w14:paraId="5650E708"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sz w:val="24"/>
                <w:szCs w:val="24"/>
              </w:rPr>
              <w:t>Capstone demonstrations + final review</w:t>
            </w:r>
          </w:p>
        </w:tc>
      </w:tr>
      <w:tr w:rsidR="00E715A4" w:rsidRPr="00E715A4" w14:paraId="1CBC3F00" w14:textId="77777777" w:rsidTr="00E715A4">
        <w:trPr>
          <w:tblCellSpacing w:w="15" w:type="dxa"/>
        </w:trPr>
        <w:tc>
          <w:tcPr>
            <w:tcW w:w="0" w:type="auto"/>
            <w:vAlign w:val="center"/>
            <w:hideMark/>
          </w:tcPr>
          <w:p w14:paraId="612A08E1" w14:textId="77777777" w:rsidR="00E715A4" w:rsidRPr="00E715A4" w:rsidRDefault="00E715A4" w:rsidP="00E715A4">
            <w:pPr>
              <w:widowControl/>
              <w:autoSpaceDE/>
              <w:autoSpaceDN/>
              <w:rPr>
                <w:rFonts w:ascii="Times New Roman" w:eastAsia="Times New Roman" w:hAnsi="Times New Roman" w:cs="Times New Roman"/>
                <w:sz w:val="24"/>
                <w:szCs w:val="24"/>
              </w:rPr>
            </w:pPr>
            <w:r w:rsidRPr="00E715A4">
              <w:rPr>
                <w:rFonts w:ascii="Times New Roman" w:eastAsia="Times New Roman" w:hAnsi="Times New Roman" w:cs="Times New Roman"/>
                <w:b/>
                <w:bCs/>
                <w:sz w:val="24"/>
                <w:szCs w:val="24"/>
              </w:rPr>
              <w:t>Final Exam</w:t>
            </w:r>
          </w:p>
        </w:tc>
        <w:tc>
          <w:tcPr>
            <w:tcW w:w="0" w:type="auto"/>
            <w:vAlign w:val="center"/>
            <w:hideMark/>
          </w:tcPr>
          <w:p w14:paraId="24A3971A" w14:textId="55FB84D5" w:rsidR="00E715A4" w:rsidRPr="00E715A4" w:rsidRDefault="00E715A4" w:rsidP="00E715A4">
            <w:pPr>
              <w:widowControl/>
              <w:autoSpaceDE/>
              <w:autoSpaceDN/>
              <w:rPr>
                <w:rFonts w:ascii="Times New Roman" w:eastAsia="Times New Roman" w:hAnsi="Times New Roman" w:cs="Times New Roman"/>
                <w:sz w:val="24"/>
                <w:szCs w:val="24"/>
              </w:rPr>
            </w:pPr>
          </w:p>
        </w:tc>
        <w:tc>
          <w:tcPr>
            <w:tcW w:w="0" w:type="auto"/>
            <w:vAlign w:val="center"/>
            <w:hideMark/>
          </w:tcPr>
          <w:p w14:paraId="32E8817C" w14:textId="2D23BD6A" w:rsidR="00E715A4" w:rsidRPr="00E715A4" w:rsidRDefault="00E715A4" w:rsidP="00E715A4">
            <w:pPr>
              <w:widowControl/>
              <w:autoSpaceDE/>
              <w:autoSpaceDN/>
              <w:rPr>
                <w:rFonts w:ascii="Times New Roman" w:eastAsia="Times New Roman" w:hAnsi="Times New Roman" w:cs="Times New Roman"/>
                <w:sz w:val="24"/>
                <w:szCs w:val="24"/>
              </w:rPr>
            </w:pPr>
          </w:p>
        </w:tc>
      </w:tr>
    </w:tbl>
    <w:p w14:paraId="5A9E6DBF" w14:textId="77777777" w:rsidR="009F3A5D" w:rsidRPr="00E715A4" w:rsidRDefault="009F3A5D" w:rsidP="0039305E">
      <w:pPr>
        <w:pStyle w:val="BodyText"/>
        <w:spacing w:before="1"/>
        <w:ind w:left="0"/>
        <w:rPr>
          <w:color w:val="000000" w:themeColor="text1"/>
        </w:rPr>
      </w:pPr>
    </w:p>
    <w:p w14:paraId="57B22339" w14:textId="77777777" w:rsidR="0039305E" w:rsidRPr="00E715A4" w:rsidRDefault="0039305E" w:rsidP="0039305E">
      <w:pPr>
        <w:pStyle w:val="BodyText"/>
        <w:spacing w:before="1"/>
        <w:ind w:left="0"/>
        <w:rPr>
          <w:color w:val="000000" w:themeColor="text1"/>
        </w:rPr>
      </w:pPr>
    </w:p>
    <w:p w14:paraId="1E7B8D1B" w14:textId="77777777" w:rsidR="0039305E" w:rsidRPr="00E715A4" w:rsidRDefault="0039305E" w:rsidP="0039305E">
      <w:pPr>
        <w:pStyle w:val="BodyText"/>
        <w:spacing w:before="1"/>
        <w:ind w:left="0"/>
        <w:rPr>
          <w:color w:val="000000" w:themeColor="text1"/>
        </w:rPr>
      </w:pPr>
    </w:p>
    <w:p w14:paraId="11AB44BA" w14:textId="77777777" w:rsidR="009F3A5D" w:rsidRPr="00E715A4" w:rsidRDefault="009F3A5D">
      <w:pPr>
        <w:pStyle w:val="BodyText"/>
        <w:spacing w:before="1"/>
        <w:rPr>
          <w:color w:val="000000" w:themeColor="text1"/>
        </w:rPr>
      </w:pPr>
    </w:p>
    <w:p w14:paraId="0D2D534F" w14:textId="77777777" w:rsidR="009F3A5D" w:rsidRPr="00E715A4" w:rsidRDefault="009F3A5D">
      <w:pPr>
        <w:pStyle w:val="BodyText"/>
        <w:spacing w:before="1"/>
        <w:rPr>
          <w:color w:val="000000" w:themeColor="text1"/>
        </w:rPr>
      </w:pPr>
    </w:p>
    <w:p w14:paraId="5300A0E6" w14:textId="77777777" w:rsidR="009F3A5D" w:rsidRPr="00E715A4" w:rsidRDefault="009F3A5D">
      <w:pPr>
        <w:pStyle w:val="BodyText"/>
        <w:spacing w:before="1"/>
        <w:rPr>
          <w:color w:val="000000" w:themeColor="text1"/>
        </w:rPr>
      </w:pPr>
    </w:p>
    <w:p w14:paraId="0F29B644" w14:textId="77777777" w:rsidR="003E27D1" w:rsidRPr="00E715A4" w:rsidRDefault="00000000">
      <w:pPr>
        <w:pStyle w:val="Heading2"/>
        <w:spacing w:before="37"/>
        <w:rPr>
          <w:color w:val="000000" w:themeColor="text1"/>
        </w:rPr>
      </w:pPr>
      <w:r w:rsidRPr="00E715A4">
        <w:rPr>
          <w:color w:val="000000" w:themeColor="text1"/>
        </w:rPr>
        <w:t>Eagle</w:t>
      </w:r>
      <w:r w:rsidRPr="00E715A4">
        <w:rPr>
          <w:color w:val="000000" w:themeColor="text1"/>
          <w:spacing w:val="-5"/>
        </w:rPr>
        <w:t xml:space="preserve"> </w:t>
      </w:r>
      <w:r w:rsidRPr="00E715A4">
        <w:rPr>
          <w:color w:val="000000" w:themeColor="text1"/>
          <w:spacing w:val="-2"/>
        </w:rPr>
        <w:t>Alert</w:t>
      </w:r>
    </w:p>
    <w:p w14:paraId="4E420447" w14:textId="77777777" w:rsidR="003E27D1" w:rsidRPr="00E715A4" w:rsidRDefault="00000000">
      <w:pPr>
        <w:pStyle w:val="BodyText"/>
        <w:spacing w:before="113"/>
        <w:ind w:right="415"/>
        <w:rPr>
          <w:color w:val="000000" w:themeColor="text1"/>
        </w:rPr>
      </w:pPr>
      <w:r w:rsidRPr="00E715A4">
        <w:rPr>
          <w:color w:val="000000" w:themeColor="text1"/>
        </w:rPr>
        <w:t>Students</w:t>
      </w:r>
      <w:r w:rsidRPr="00E715A4">
        <w:rPr>
          <w:color w:val="000000" w:themeColor="text1"/>
          <w:spacing w:val="-2"/>
        </w:rPr>
        <w:t xml:space="preserve"> </w:t>
      </w:r>
      <w:r w:rsidRPr="00E715A4">
        <w:rPr>
          <w:color w:val="000000" w:themeColor="text1"/>
        </w:rPr>
        <w:t>will</w:t>
      </w:r>
      <w:r w:rsidRPr="00E715A4">
        <w:rPr>
          <w:color w:val="000000" w:themeColor="text1"/>
          <w:spacing w:val="-2"/>
        </w:rPr>
        <w:t xml:space="preserve"> </w:t>
      </w:r>
      <w:r w:rsidRPr="00E715A4">
        <w:rPr>
          <w:color w:val="000000" w:themeColor="text1"/>
        </w:rPr>
        <w:t>be</w:t>
      </w:r>
      <w:r w:rsidRPr="00E715A4">
        <w:rPr>
          <w:color w:val="000000" w:themeColor="text1"/>
          <w:spacing w:val="-2"/>
        </w:rPr>
        <w:t xml:space="preserve"> </w:t>
      </w:r>
      <w:r w:rsidRPr="00E715A4">
        <w:rPr>
          <w:color w:val="000000" w:themeColor="text1"/>
        </w:rPr>
        <w:t>notified</w:t>
      </w:r>
      <w:r w:rsidRPr="00E715A4">
        <w:rPr>
          <w:color w:val="000000" w:themeColor="text1"/>
          <w:spacing w:val="-3"/>
        </w:rPr>
        <w:t xml:space="preserve"> </w:t>
      </w:r>
      <w:r w:rsidRPr="00E715A4">
        <w:rPr>
          <w:color w:val="000000" w:themeColor="text1"/>
        </w:rPr>
        <w:t>by</w:t>
      </w:r>
      <w:r w:rsidRPr="00E715A4">
        <w:rPr>
          <w:color w:val="000000" w:themeColor="text1"/>
          <w:spacing w:val="-4"/>
        </w:rPr>
        <w:t xml:space="preserve"> </w:t>
      </w:r>
      <w:r w:rsidRPr="00E715A4">
        <w:rPr>
          <w:color w:val="000000" w:themeColor="text1"/>
        </w:rPr>
        <w:t>Eagle</w:t>
      </w:r>
      <w:r w:rsidRPr="00E715A4">
        <w:rPr>
          <w:color w:val="000000" w:themeColor="text1"/>
          <w:spacing w:val="-2"/>
        </w:rPr>
        <w:t xml:space="preserve"> </w:t>
      </w:r>
      <w:r w:rsidRPr="00E715A4">
        <w:rPr>
          <w:color w:val="000000" w:themeColor="text1"/>
        </w:rPr>
        <w:t>Alert</w:t>
      </w:r>
      <w:r w:rsidRPr="00E715A4">
        <w:rPr>
          <w:color w:val="000000" w:themeColor="text1"/>
          <w:spacing w:val="-2"/>
        </w:rPr>
        <w:t xml:space="preserve"> </w:t>
      </w:r>
      <w:r w:rsidRPr="00E715A4">
        <w:rPr>
          <w:color w:val="000000" w:themeColor="text1"/>
        </w:rPr>
        <w:t>if</w:t>
      </w:r>
      <w:r w:rsidRPr="00E715A4">
        <w:rPr>
          <w:color w:val="000000" w:themeColor="text1"/>
          <w:spacing w:val="-5"/>
        </w:rPr>
        <w:t xml:space="preserve"> </w:t>
      </w:r>
      <w:r w:rsidRPr="00E715A4">
        <w:rPr>
          <w:color w:val="000000" w:themeColor="text1"/>
        </w:rPr>
        <w:t>there</w:t>
      </w:r>
      <w:r w:rsidRPr="00E715A4">
        <w:rPr>
          <w:color w:val="000000" w:themeColor="text1"/>
          <w:spacing w:val="-2"/>
        </w:rPr>
        <w:t xml:space="preserve"> </w:t>
      </w:r>
      <w:r w:rsidRPr="00E715A4">
        <w:rPr>
          <w:color w:val="000000" w:themeColor="text1"/>
        </w:rPr>
        <w:t>is</w:t>
      </w:r>
      <w:r w:rsidRPr="00E715A4">
        <w:rPr>
          <w:color w:val="000000" w:themeColor="text1"/>
          <w:spacing w:val="-2"/>
        </w:rPr>
        <w:t xml:space="preserve"> </w:t>
      </w:r>
      <w:r w:rsidRPr="00E715A4">
        <w:rPr>
          <w:color w:val="000000" w:themeColor="text1"/>
        </w:rPr>
        <w:t>a</w:t>
      </w:r>
      <w:r w:rsidRPr="00E715A4">
        <w:rPr>
          <w:color w:val="000000" w:themeColor="text1"/>
          <w:spacing w:val="-2"/>
        </w:rPr>
        <w:t xml:space="preserve"> </w:t>
      </w:r>
      <w:r w:rsidRPr="00E715A4">
        <w:rPr>
          <w:color w:val="000000" w:themeColor="text1"/>
        </w:rPr>
        <w:t>campus</w:t>
      </w:r>
      <w:r w:rsidRPr="00E715A4">
        <w:rPr>
          <w:color w:val="000000" w:themeColor="text1"/>
          <w:spacing w:val="-2"/>
        </w:rPr>
        <w:t xml:space="preserve"> </w:t>
      </w:r>
      <w:r w:rsidRPr="00E715A4">
        <w:rPr>
          <w:color w:val="000000" w:themeColor="text1"/>
        </w:rPr>
        <w:t>closing</w:t>
      </w:r>
      <w:r w:rsidRPr="00E715A4">
        <w:rPr>
          <w:color w:val="000000" w:themeColor="text1"/>
          <w:spacing w:val="-3"/>
        </w:rPr>
        <w:t xml:space="preserve"> </w:t>
      </w:r>
      <w:r w:rsidRPr="00E715A4">
        <w:rPr>
          <w:color w:val="000000" w:themeColor="text1"/>
        </w:rPr>
        <w:t>that</w:t>
      </w:r>
      <w:r w:rsidRPr="00E715A4">
        <w:rPr>
          <w:color w:val="000000" w:themeColor="text1"/>
          <w:spacing w:val="-5"/>
        </w:rPr>
        <w:t xml:space="preserve"> </w:t>
      </w:r>
      <w:r w:rsidRPr="00E715A4">
        <w:rPr>
          <w:color w:val="000000" w:themeColor="text1"/>
        </w:rPr>
        <w:t>will</w:t>
      </w:r>
      <w:r w:rsidRPr="00E715A4">
        <w:rPr>
          <w:color w:val="000000" w:themeColor="text1"/>
          <w:spacing w:val="-2"/>
        </w:rPr>
        <w:t xml:space="preserve"> </w:t>
      </w:r>
      <w:r w:rsidRPr="00E715A4">
        <w:rPr>
          <w:color w:val="000000" w:themeColor="text1"/>
        </w:rPr>
        <w:t>impact</w:t>
      </w:r>
      <w:r w:rsidRPr="00E715A4">
        <w:rPr>
          <w:color w:val="000000" w:themeColor="text1"/>
          <w:spacing w:val="-1"/>
        </w:rPr>
        <w:t xml:space="preserve"> </w:t>
      </w:r>
      <w:r w:rsidRPr="00E715A4">
        <w:rPr>
          <w:color w:val="000000" w:themeColor="text1"/>
        </w:rPr>
        <w:t>a</w:t>
      </w:r>
      <w:r w:rsidRPr="00E715A4">
        <w:rPr>
          <w:color w:val="000000" w:themeColor="text1"/>
          <w:spacing w:val="-2"/>
        </w:rPr>
        <w:t xml:space="preserve"> </w:t>
      </w:r>
      <w:r w:rsidRPr="00E715A4">
        <w:rPr>
          <w:color w:val="000000" w:themeColor="text1"/>
        </w:rPr>
        <w:t>class</w:t>
      </w:r>
      <w:r w:rsidRPr="00E715A4">
        <w:rPr>
          <w:color w:val="000000" w:themeColor="text1"/>
          <w:spacing w:val="-2"/>
        </w:rPr>
        <w:t xml:space="preserve"> </w:t>
      </w:r>
      <w:r w:rsidRPr="00E715A4">
        <w:rPr>
          <w:color w:val="000000" w:themeColor="text1"/>
        </w:rPr>
        <w:t>and note</w:t>
      </w:r>
      <w:r w:rsidRPr="00E715A4">
        <w:rPr>
          <w:color w:val="000000" w:themeColor="text1"/>
          <w:spacing w:val="-4"/>
        </w:rPr>
        <w:t xml:space="preserve"> </w:t>
      </w:r>
      <w:r w:rsidRPr="00E715A4">
        <w:rPr>
          <w:color w:val="000000" w:themeColor="text1"/>
        </w:rPr>
        <w:t>that</w:t>
      </w:r>
      <w:r w:rsidRPr="00E715A4">
        <w:rPr>
          <w:color w:val="000000" w:themeColor="text1"/>
          <w:spacing w:val="-4"/>
        </w:rPr>
        <w:t xml:space="preserve"> </w:t>
      </w:r>
      <w:r w:rsidRPr="00E715A4">
        <w:rPr>
          <w:color w:val="000000" w:themeColor="text1"/>
        </w:rPr>
        <w:t xml:space="preserve">the proposed course schedule is subject to change. For more information on emergency notification and procedures, please review </w:t>
      </w:r>
      <w:hyperlink r:id="rId16">
        <w:r w:rsidR="003E27D1" w:rsidRPr="00E715A4">
          <w:rPr>
            <w:color w:val="000000" w:themeColor="text1"/>
            <w:u w:val="single" w:color="046D9F"/>
          </w:rPr>
          <w:t>Emergency Notifications and Procedures Policy (PDF)</w:t>
        </w:r>
      </w:hyperlink>
      <w:r w:rsidRPr="00E715A4">
        <w:rPr>
          <w:color w:val="000000" w:themeColor="text1"/>
        </w:rPr>
        <w:t>.</w:t>
      </w:r>
    </w:p>
    <w:p w14:paraId="598784D8" w14:textId="77777777" w:rsidR="00570AAB" w:rsidRPr="00E715A4" w:rsidRDefault="00570AAB" w:rsidP="00570AAB">
      <w:pPr>
        <w:shd w:val="clear" w:color="auto" w:fill="FFFFFF"/>
        <w:spacing w:before="180" w:after="180"/>
        <w:ind w:left="360"/>
        <w:rPr>
          <w:rFonts w:eastAsia="Times New Roman"/>
          <w:color w:val="000000" w:themeColor="text1"/>
        </w:rPr>
      </w:pPr>
      <w:r w:rsidRPr="00E715A4">
        <w:rPr>
          <w:rFonts w:eastAsia="Times New Roman"/>
          <w:b/>
          <w:bCs/>
          <w:color w:val="000000" w:themeColor="text1"/>
        </w:rPr>
        <w:t>Course Evaluation</w:t>
      </w:r>
    </w:p>
    <w:p w14:paraId="7CEADF5A" w14:textId="79E1DCA4" w:rsidR="00570AAB" w:rsidRPr="00E715A4" w:rsidRDefault="00570AAB" w:rsidP="00570AAB">
      <w:pPr>
        <w:shd w:val="clear" w:color="auto" w:fill="FFFFFF"/>
        <w:spacing w:before="180" w:after="180"/>
        <w:ind w:left="360"/>
        <w:rPr>
          <w:color w:val="000000" w:themeColor="text1"/>
        </w:rPr>
      </w:pPr>
      <w:r w:rsidRPr="00E715A4">
        <w:rPr>
          <w:color w:val="000000" w:themeColor="text1"/>
        </w:rPr>
        <w:t>Student Perceptions of Teaching (SPOT) is the student evaluation system for UNT and allows students the ability to confidentially provide constructive feedback to their instructor and department to improve the quality of student experiences in the course.</w:t>
      </w:r>
    </w:p>
    <w:p w14:paraId="55AAECC3" w14:textId="77777777" w:rsidR="003E27D1" w:rsidRPr="00E715A4" w:rsidRDefault="003E27D1">
      <w:pPr>
        <w:pStyle w:val="BodyText"/>
        <w:spacing w:before="67"/>
        <w:ind w:left="0"/>
        <w:rPr>
          <w:color w:val="000000" w:themeColor="text1"/>
          <w:sz w:val="24"/>
        </w:rPr>
      </w:pPr>
    </w:p>
    <w:p w14:paraId="1949CDEF" w14:textId="77777777" w:rsidR="003E27D1" w:rsidRPr="00E715A4" w:rsidRDefault="00000000">
      <w:pPr>
        <w:pStyle w:val="Heading2"/>
        <w:spacing w:before="1"/>
        <w:rPr>
          <w:color w:val="000000" w:themeColor="text1"/>
        </w:rPr>
      </w:pPr>
      <w:r w:rsidRPr="00E715A4">
        <w:rPr>
          <w:color w:val="000000" w:themeColor="text1"/>
        </w:rPr>
        <w:t>Academic</w:t>
      </w:r>
      <w:r w:rsidRPr="00E715A4">
        <w:rPr>
          <w:color w:val="000000" w:themeColor="text1"/>
          <w:spacing w:val="-5"/>
        </w:rPr>
        <w:t xml:space="preserve"> </w:t>
      </w:r>
      <w:r w:rsidRPr="00E715A4">
        <w:rPr>
          <w:color w:val="000000" w:themeColor="text1"/>
          <w:spacing w:val="-2"/>
        </w:rPr>
        <w:t>Integrity</w:t>
      </w:r>
    </w:p>
    <w:p w14:paraId="3F6DFC2D" w14:textId="77777777" w:rsidR="003E27D1" w:rsidRPr="00E715A4" w:rsidRDefault="00000000">
      <w:pPr>
        <w:pStyle w:val="BodyText"/>
        <w:spacing w:before="110"/>
        <w:ind w:right="392"/>
        <w:rPr>
          <w:color w:val="000000" w:themeColor="text1"/>
        </w:rPr>
      </w:pPr>
      <w:r w:rsidRPr="00E715A4">
        <w:rPr>
          <w:color w:val="000000" w:themeColor="text1"/>
        </w:rPr>
        <w:t xml:space="preserve">You are expected to adhere to the university’s </w:t>
      </w:r>
      <w:hyperlink r:id="rId17">
        <w:r w:rsidR="003E27D1" w:rsidRPr="00E715A4">
          <w:rPr>
            <w:color w:val="000000" w:themeColor="text1"/>
            <w:u w:val="single" w:color="046D9F"/>
          </w:rPr>
          <w:t>Academic Integrity Policy (PDF)</w:t>
        </w:r>
      </w:hyperlink>
      <w:r w:rsidRPr="00E715A4">
        <w:rPr>
          <w:color w:val="000000" w:themeColor="text1"/>
        </w:rPr>
        <w:t xml:space="preserve"> </w:t>
      </w:r>
      <w:r w:rsidRPr="00E715A4">
        <w:rPr>
          <w:color w:val="000000" w:themeColor="text1"/>
          <w:spacing w:val="-2"/>
        </w:rPr>
        <w:t>(https://policy.unt.edu/sites/default/files/06.049_Standard%20Syllabus%20Policy%20Statements_supplement. pdf).</w:t>
      </w:r>
    </w:p>
    <w:p w14:paraId="79702695" w14:textId="77777777" w:rsidR="003E27D1" w:rsidRPr="00E715A4" w:rsidRDefault="003E27D1">
      <w:pPr>
        <w:pStyle w:val="BodyText"/>
        <w:spacing w:before="4"/>
        <w:ind w:left="0"/>
        <w:rPr>
          <w:color w:val="000000" w:themeColor="text1"/>
        </w:rPr>
      </w:pPr>
    </w:p>
    <w:p w14:paraId="5E8512F8" w14:textId="77777777" w:rsidR="003E27D1" w:rsidRPr="00E715A4" w:rsidRDefault="00000000">
      <w:pPr>
        <w:ind w:left="360"/>
        <w:rPr>
          <w:color w:val="000000" w:themeColor="text1"/>
          <w:spacing w:val="-2"/>
          <w:sz w:val="26"/>
        </w:rPr>
      </w:pPr>
      <w:r w:rsidRPr="00E715A4">
        <w:rPr>
          <w:color w:val="000000" w:themeColor="text1"/>
          <w:sz w:val="26"/>
        </w:rPr>
        <w:t>Syllabus</w:t>
      </w:r>
      <w:r w:rsidRPr="00E715A4">
        <w:rPr>
          <w:color w:val="000000" w:themeColor="text1"/>
          <w:spacing w:val="-12"/>
          <w:sz w:val="26"/>
        </w:rPr>
        <w:t xml:space="preserve"> </w:t>
      </w:r>
      <w:r w:rsidRPr="00E715A4">
        <w:rPr>
          <w:color w:val="000000" w:themeColor="text1"/>
          <w:spacing w:val="-2"/>
          <w:sz w:val="26"/>
        </w:rPr>
        <w:t>Policy</w:t>
      </w:r>
    </w:p>
    <w:p w14:paraId="01A1762C" w14:textId="77777777" w:rsidR="009F3A5D" w:rsidRPr="00E715A4" w:rsidRDefault="009F3A5D">
      <w:pPr>
        <w:ind w:left="360"/>
        <w:rPr>
          <w:color w:val="000000" w:themeColor="text1"/>
          <w:spacing w:val="-2"/>
          <w:sz w:val="26"/>
        </w:rPr>
      </w:pPr>
    </w:p>
    <w:p w14:paraId="0CB71423" w14:textId="7693C552" w:rsidR="009F3A5D" w:rsidRPr="00E715A4" w:rsidRDefault="009F3A5D" w:rsidP="009F3A5D">
      <w:pPr>
        <w:pStyle w:val="NormalWeb"/>
        <w:ind w:left="450"/>
        <w:jc w:val="both"/>
        <w:rPr>
          <w:rFonts w:ascii="Calibri" w:eastAsia="Calibri" w:hAnsi="Calibri" w:cs="Calibri"/>
          <w:color w:val="000000" w:themeColor="text1"/>
          <w:sz w:val="22"/>
          <w:szCs w:val="22"/>
        </w:rPr>
      </w:pPr>
      <w:r w:rsidRPr="00E715A4">
        <w:rPr>
          <w:rFonts w:ascii="Calibri" w:eastAsia="Calibri" w:hAnsi="Calibri" w:cs="Calibri"/>
          <w:color w:val="000000" w:themeColor="text1"/>
          <w:sz w:val="22"/>
          <w:szCs w:val="22"/>
        </w:rPr>
        <w:t>Grades in CSCE</w:t>
      </w:r>
      <w:r w:rsidR="00E715A4">
        <w:rPr>
          <w:rFonts w:ascii="Calibri" w:eastAsia="Calibri" w:hAnsi="Calibri" w:cs="Calibri"/>
          <w:color w:val="000000" w:themeColor="text1"/>
          <w:sz w:val="22"/>
          <w:szCs w:val="22"/>
        </w:rPr>
        <w:t>4355</w:t>
      </w:r>
      <w:r w:rsidRPr="00E715A4">
        <w:rPr>
          <w:rFonts w:ascii="Calibri" w:eastAsia="Calibri" w:hAnsi="Calibri" w:cs="Calibri"/>
          <w:color w:val="000000" w:themeColor="text1"/>
          <w:sz w:val="22"/>
          <w:szCs w:val="22"/>
        </w:rPr>
        <w:t xml:space="preserve"> are based on </w:t>
      </w:r>
      <w:r w:rsidRPr="00E715A4">
        <w:rPr>
          <w:rFonts w:ascii="Calibri" w:eastAsia="Calibri" w:hAnsi="Calibri" w:cs="Calibri"/>
          <w:b/>
          <w:bCs/>
          <w:color w:val="000000" w:themeColor="text1"/>
          <w:sz w:val="22"/>
          <w:szCs w:val="22"/>
        </w:rPr>
        <w:t>mastery of the content</w:t>
      </w:r>
      <w:r w:rsidRPr="00E715A4">
        <w:rPr>
          <w:rFonts w:ascii="Calibri" w:eastAsia="Calibri" w:hAnsi="Calibri" w:cs="Calibri"/>
          <w:color w:val="000000" w:themeColor="text1"/>
          <w:sz w:val="22"/>
          <w:szCs w:val="22"/>
        </w:rPr>
        <w:t xml:space="preserve">. I do not grade on a “curve,” which compares your outcomes to others. Instead, I encourage you to focus on your own growth and seek opportunities to </w:t>
      </w:r>
      <w:r w:rsidRPr="00E715A4">
        <w:rPr>
          <w:rFonts w:ascii="Calibri" w:eastAsia="Calibri" w:hAnsi="Calibri" w:cs="Calibri"/>
          <w:b/>
          <w:bCs/>
          <w:color w:val="000000" w:themeColor="text1"/>
          <w:sz w:val="22"/>
          <w:szCs w:val="22"/>
        </w:rPr>
        <w:t>learn with and through others</w:t>
      </w:r>
      <w:r w:rsidRPr="00E715A4">
        <w:rPr>
          <w:rFonts w:ascii="Calibri" w:eastAsia="Calibri" w:hAnsi="Calibri" w:cs="Calibri"/>
          <w:color w:val="000000" w:themeColor="text1"/>
          <w:sz w:val="22"/>
          <w:szCs w:val="22"/>
        </w:rPr>
        <w:t xml:space="preserve">. Tools such as </w:t>
      </w:r>
      <w:proofErr w:type="spellStart"/>
      <w:r w:rsidRPr="00E715A4">
        <w:rPr>
          <w:rFonts w:ascii="Calibri" w:eastAsia="Calibri" w:hAnsi="Calibri" w:cs="Calibri"/>
          <w:color w:val="000000" w:themeColor="text1"/>
          <w:sz w:val="22"/>
          <w:szCs w:val="22"/>
        </w:rPr>
        <w:t>Navigate’s</w:t>
      </w:r>
      <w:proofErr w:type="spellEnd"/>
      <w:r w:rsidRPr="00E715A4">
        <w:rPr>
          <w:rFonts w:ascii="Calibri" w:eastAsia="Calibri" w:hAnsi="Calibri" w:cs="Calibri"/>
          <w:color w:val="000000" w:themeColor="text1"/>
          <w:sz w:val="22"/>
          <w:szCs w:val="22"/>
        </w:rPr>
        <w:t xml:space="preserve"> </w:t>
      </w:r>
      <w:r w:rsidRPr="00E715A4">
        <w:rPr>
          <w:rFonts w:ascii="Calibri" w:eastAsia="Calibri" w:hAnsi="Calibri" w:cs="Calibri"/>
          <w:b/>
          <w:bCs/>
          <w:color w:val="000000" w:themeColor="text1"/>
          <w:sz w:val="22"/>
          <w:szCs w:val="22"/>
        </w:rPr>
        <w:t>Study Buddy</w:t>
      </w:r>
      <w:r w:rsidRPr="00E715A4">
        <w:rPr>
          <w:rFonts w:ascii="Calibri" w:eastAsia="Calibri" w:hAnsi="Calibri" w:cs="Calibri"/>
          <w:color w:val="000000" w:themeColor="text1"/>
          <w:sz w:val="22"/>
          <w:szCs w:val="22"/>
        </w:rPr>
        <w:t xml:space="preserve"> (</w:t>
      </w:r>
      <w:hyperlink r:id="rId18" w:tgtFrame="_new" w:history="1">
        <w:r w:rsidRPr="00E715A4">
          <w:rPr>
            <w:rFonts w:ascii="Calibri" w:eastAsia="Calibri" w:hAnsi="Calibri" w:cs="Calibri"/>
            <w:color w:val="000000" w:themeColor="text1"/>
            <w:sz w:val="22"/>
            <w:szCs w:val="22"/>
          </w:rPr>
          <w:t>https://navigate.unt.edu</w:t>
        </w:r>
      </w:hyperlink>
      <w:r w:rsidRPr="00E715A4">
        <w:rPr>
          <w:rFonts w:ascii="Calibri" w:eastAsia="Calibri" w:hAnsi="Calibri" w:cs="Calibri"/>
          <w:color w:val="000000" w:themeColor="text1"/>
          <w:sz w:val="22"/>
          <w:szCs w:val="22"/>
        </w:rPr>
        <w:t xml:space="preserve">) and the UNT </w:t>
      </w:r>
      <w:r w:rsidRPr="00E715A4">
        <w:rPr>
          <w:rFonts w:ascii="Calibri" w:eastAsia="Calibri" w:hAnsi="Calibri" w:cs="Calibri"/>
          <w:b/>
          <w:bCs/>
          <w:color w:val="000000" w:themeColor="text1"/>
          <w:sz w:val="22"/>
          <w:szCs w:val="22"/>
        </w:rPr>
        <w:t>Learning Center</w:t>
      </w:r>
      <w:r w:rsidRPr="00E715A4">
        <w:rPr>
          <w:rFonts w:ascii="Calibri" w:eastAsia="Calibri" w:hAnsi="Calibri" w:cs="Calibri"/>
          <w:color w:val="000000" w:themeColor="text1"/>
          <w:sz w:val="22"/>
          <w:szCs w:val="22"/>
        </w:rPr>
        <w:t xml:space="preserve"> can help you maximize your learning. You are also encouraged to attend scheduled </w:t>
      </w:r>
      <w:r w:rsidRPr="00E715A4">
        <w:rPr>
          <w:rFonts w:ascii="Calibri" w:eastAsia="Calibri" w:hAnsi="Calibri" w:cs="Calibri"/>
          <w:b/>
          <w:bCs/>
          <w:color w:val="000000" w:themeColor="text1"/>
          <w:sz w:val="22"/>
          <w:szCs w:val="22"/>
        </w:rPr>
        <w:t>study group sessions</w:t>
      </w:r>
      <w:r w:rsidRPr="00E715A4">
        <w:rPr>
          <w:rFonts w:ascii="Calibri" w:eastAsia="Calibri" w:hAnsi="Calibri" w:cs="Calibri"/>
          <w:color w:val="000000" w:themeColor="text1"/>
          <w:sz w:val="22"/>
          <w:szCs w:val="22"/>
        </w:rPr>
        <w:t xml:space="preserve"> with me, particularly in the week before each exam. Forward together!</w:t>
      </w:r>
    </w:p>
    <w:p w14:paraId="668C3896" w14:textId="77777777" w:rsidR="009F3A5D" w:rsidRPr="00E715A4" w:rsidRDefault="009F3A5D" w:rsidP="009F3A5D">
      <w:pPr>
        <w:pStyle w:val="NormalWeb"/>
        <w:ind w:left="450"/>
        <w:jc w:val="both"/>
        <w:rPr>
          <w:rFonts w:ascii="Calibri" w:eastAsia="Calibri" w:hAnsi="Calibri" w:cs="Calibri"/>
          <w:color w:val="000000" w:themeColor="text1"/>
          <w:sz w:val="22"/>
          <w:szCs w:val="22"/>
        </w:rPr>
      </w:pPr>
      <w:r w:rsidRPr="00E715A4">
        <w:rPr>
          <w:rFonts w:ascii="Calibri" w:eastAsia="Calibri" w:hAnsi="Calibri" w:cs="Calibri"/>
          <w:color w:val="000000" w:themeColor="text1"/>
          <w:sz w:val="22"/>
          <w:szCs w:val="22"/>
        </w:rPr>
        <w:t xml:space="preserve">Every student can improve by </w:t>
      </w:r>
      <w:r w:rsidRPr="00E715A4">
        <w:rPr>
          <w:rFonts w:ascii="Calibri" w:eastAsia="Calibri" w:hAnsi="Calibri" w:cs="Calibri"/>
          <w:b/>
          <w:bCs/>
          <w:color w:val="000000" w:themeColor="text1"/>
          <w:sz w:val="22"/>
          <w:szCs w:val="22"/>
        </w:rPr>
        <w:t>doing their own work</w:t>
      </w:r>
      <w:r w:rsidRPr="00E715A4">
        <w:rPr>
          <w:rFonts w:ascii="Calibri" w:eastAsia="Calibri" w:hAnsi="Calibri" w:cs="Calibri"/>
          <w:color w:val="000000" w:themeColor="text1"/>
          <w:sz w:val="22"/>
          <w:szCs w:val="22"/>
        </w:rPr>
        <w:t xml:space="preserve"> and putting forth their best effort while accessing appropriate resources. Using another person’s work without proper citation violates the </w:t>
      </w:r>
      <w:r w:rsidRPr="00E715A4">
        <w:rPr>
          <w:rFonts w:ascii="Calibri" w:eastAsia="Calibri" w:hAnsi="Calibri" w:cs="Calibri"/>
          <w:b/>
          <w:bCs/>
          <w:color w:val="000000" w:themeColor="text1"/>
          <w:sz w:val="22"/>
          <w:szCs w:val="22"/>
        </w:rPr>
        <w:t>UNT Academic Integrity Policy</w:t>
      </w:r>
      <w:r w:rsidRPr="00E715A4">
        <w:rPr>
          <w:rFonts w:ascii="Calibri" w:eastAsia="Calibri" w:hAnsi="Calibri" w:cs="Calibri"/>
          <w:color w:val="000000" w:themeColor="text1"/>
          <w:sz w:val="22"/>
          <w:szCs w:val="22"/>
        </w:rPr>
        <w:t xml:space="preserve"> (</w:t>
      </w:r>
      <w:hyperlink r:id="rId19" w:tgtFrame="_new" w:history="1">
        <w:r w:rsidRPr="00E715A4">
          <w:rPr>
            <w:rFonts w:ascii="Calibri" w:eastAsia="Calibri" w:hAnsi="Calibri" w:cs="Calibri"/>
            <w:color w:val="000000" w:themeColor="text1"/>
            <w:sz w:val="22"/>
            <w:szCs w:val="22"/>
          </w:rPr>
          <w:t>https://policy.unt.edu/policy/06-003</w:t>
        </w:r>
      </w:hyperlink>
      <w:r w:rsidRPr="00E715A4">
        <w:rPr>
          <w:rFonts w:ascii="Calibri" w:eastAsia="Calibri" w:hAnsi="Calibri" w:cs="Calibri"/>
          <w:color w:val="000000" w:themeColor="text1"/>
          <w:sz w:val="22"/>
          <w:szCs w:val="22"/>
        </w:rPr>
        <w:t>). Please read and follow these guidelines carefully. If you have questions about academic integrity or any UNT policy, contact me via email or during office hours.</w:t>
      </w:r>
    </w:p>
    <w:p w14:paraId="56232EA6" w14:textId="77777777" w:rsidR="009F3A5D" w:rsidRPr="00E715A4" w:rsidRDefault="009F3A5D">
      <w:pPr>
        <w:ind w:left="360"/>
        <w:rPr>
          <w:color w:val="000000" w:themeColor="text1"/>
          <w:sz w:val="26"/>
        </w:rPr>
      </w:pPr>
    </w:p>
    <w:p w14:paraId="7A291272" w14:textId="77777777" w:rsidR="003E27D1" w:rsidRPr="00E715A4" w:rsidRDefault="00000000">
      <w:pPr>
        <w:pStyle w:val="Heading1"/>
        <w:spacing w:before="123"/>
        <w:rPr>
          <w:color w:val="000000" w:themeColor="text1"/>
          <w:spacing w:val="-2"/>
        </w:rPr>
      </w:pPr>
      <w:r w:rsidRPr="00E715A4">
        <w:rPr>
          <w:color w:val="000000" w:themeColor="text1"/>
        </w:rPr>
        <w:t>Attendance</w:t>
      </w:r>
      <w:r w:rsidRPr="00E715A4">
        <w:rPr>
          <w:color w:val="000000" w:themeColor="text1"/>
          <w:spacing w:val="-4"/>
        </w:rPr>
        <w:t xml:space="preserve"> </w:t>
      </w:r>
      <w:r w:rsidRPr="00E715A4">
        <w:rPr>
          <w:color w:val="000000" w:themeColor="text1"/>
        </w:rPr>
        <w:t>and</w:t>
      </w:r>
      <w:r w:rsidRPr="00E715A4">
        <w:rPr>
          <w:color w:val="000000" w:themeColor="text1"/>
          <w:spacing w:val="-3"/>
        </w:rPr>
        <w:t xml:space="preserve"> </w:t>
      </w:r>
      <w:r w:rsidRPr="00E715A4">
        <w:rPr>
          <w:color w:val="000000" w:themeColor="text1"/>
          <w:spacing w:val="-2"/>
        </w:rPr>
        <w:t>Participation</w:t>
      </w:r>
    </w:p>
    <w:p w14:paraId="6B11EDE8" w14:textId="77777777" w:rsidR="009F3A5D" w:rsidRPr="00E715A4" w:rsidRDefault="009F3A5D" w:rsidP="009F3A5D">
      <w:pPr>
        <w:pStyle w:val="NormalWeb"/>
        <w:ind w:left="450"/>
        <w:jc w:val="both"/>
        <w:rPr>
          <w:rFonts w:ascii="Calibri" w:eastAsia="Calibri" w:hAnsi="Calibri" w:cs="Calibri"/>
          <w:i/>
          <w:color w:val="000000" w:themeColor="text1"/>
          <w:sz w:val="22"/>
          <w:szCs w:val="22"/>
        </w:rPr>
      </w:pPr>
      <w:r w:rsidRPr="00E715A4">
        <w:rPr>
          <w:rFonts w:ascii="Calibri" w:eastAsia="Calibri" w:hAnsi="Calibri" w:cs="Calibri"/>
          <w:i/>
          <w:color w:val="000000" w:themeColor="text1"/>
          <w:sz w:val="22"/>
          <w:szCs w:val="22"/>
        </w:rPr>
        <w:t xml:space="preserve">Research shows that students who attend class regularly are more likely to succeed. You should attend every class unless you have a </w:t>
      </w:r>
      <w:r w:rsidRPr="00E715A4">
        <w:rPr>
          <w:rFonts w:ascii="Calibri" w:eastAsia="Calibri" w:hAnsi="Calibri" w:cs="Calibri"/>
          <w:b/>
          <w:bCs/>
          <w:i/>
          <w:color w:val="000000" w:themeColor="text1"/>
          <w:sz w:val="22"/>
          <w:szCs w:val="22"/>
        </w:rPr>
        <w:t>university-excused absence</w:t>
      </w:r>
      <w:r w:rsidRPr="00E715A4">
        <w:rPr>
          <w:rFonts w:ascii="Calibri" w:eastAsia="Calibri" w:hAnsi="Calibri" w:cs="Calibri"/>
          <w:i/>
          <w:color w:val="000000" w:themeColor="text1"/>
          <w:sz w:val="22"/>
          <w:szCs w:val="22"/>
        </w:rPr>
        <w:t xml:space="preserve">, such as active military service, a religious holy day, or an official university function, as outlined in the </w:t>
      </w:r>
      <w:r w:rsidRPr="00E715A4">
        <w:rPr>
          <w:rFonts w:ascii="Calibri" w:eastAsia="Calibri" w:hAnsi="Calibri" w:cs="Calibri"/>
          <w:b/>
          <w:bCs/>
          <w:i/>
          <w:color w:val="000000" w:themeColor="text1"/>
          <w:sz w:val="22"/>
          <w:szCs w:val="22"/>
        </w:rPr>
        <w:t>Student Attendance and Authorized Absences Policy</w:t>
      </w:r>
      <w:r w:rsidRPr="00E715A4">
        <w:rPr>
          <w:rFonts w:ascii="Calibri" w:eastAsia="Calibri" w:hAnsi="Calibri" w:cs="Calibri"/>
          <w:i/>
          <w:color w:val="000000" w:themeColor="text1"/>
          <w:sz w:val="22"/>
          <w:szCs w:val="22"/>
        </w:rPr>
        <w:t xml:space="preserve"> (PDF) (</w:t>
      </w:r>
      <w:hyperlink r:id="rId20" w:tgtFrame="_new" w:history="1">
        <w:r w:rsidRPr="00E715A4">
          <w:rPr>
            <w:rFonts w:ascii="Calibri" w:eastAsia="Calibri" w:hAnsi="Calibri" w:cs="Calibri"/>
            <w:i/>
            <w:color w:val="000000" w:themeColor="text1"/>
            <w:sz w:val="22"/>
            <w:szCs w:val="22"/>
          </w:rPr>
          <w:t>https://policy.unt.edu/sites/default/files/06.039_StudAttnandAuthAbsence.Pub2_.19.pdf</w:t>
        </w:r>
      </w:hyperlink>
      <w:r w:rsidRPr="00E715A4">
        <w:rPr>
          <w:rFonts w:ascii="Calibri" w:eastAsia="Calibri" w:hAnsi="Calibri" w:cs="Calibri"/>
          <w:i/>
          <w:color w:val="000000" w:themeColor="text1"/>
          <w:sz w:val="22"/>
          <w:szCs w:val="22"/>
        </w:rPr>
        <w:t xml:space="preserve">). If an emergency prevents you from attending, please notify me—your </w:t>
      </w:r>
      <w:r w:rsidRPr="00E715A4">
        <w:rPr>
          <w:rFonts w:ascii="Calibri" w:eastAsia="Calibri" w:hAnsi="Calibri" w:cs="Calibri"/>
          <w:b/>
          <w:bCs/>
          <w:i/>
          <w:color w:val="000000" w:themeColor="text1"/>
          <w:sz w:val="22"/>
          <w:szCs w:val="22"/>
        </w:rPr>
        <w:t>safety and well-being are important</w:t>
      </w:r>
      <w:r w:rsidRPr="00E715A4">
        <w:rPr>
          <w:rFonts w:ascii="Calibri" w:eastAsia="Calibri" w:hAnsi="Calibri" w:cs="Calibri"/>
          <w:i/>
          <w:color w:val="000000" w:themeColor="text1"/>
          <w:sz w:val="22"/>
          <w:szCs w:val="22"/>
        </w:rPr>
        <w:t>.</w:t>
      </w:r>
    </w:p>
    <w:p w14:paraId="29E0BD7E" w14:textId="7367A68A" w:rsidR="009F3A5D" w:rsidRPr="00E715A4" w:rsidRDefault="009F3A5D" w:rsidP="009F3A5D">
      <w:pPr>
        <w:pStyle w:val="NormalWeb"/>
        <w:ind w:left="450"/>
        <w:jc w:val="both"/>
        <w:rPr>
          <w:rFonts w:ascii="Calibri" w:eastAsia="Calibri" w:hAnsi="Calibri" w:cs="Calibri"/>
          <w:i/>
          <w:color w:val="000000" w:themeColor="text1"/>
          <w:sz w:val="22"/>
          <w:szCs w:val="22"/>
        </w:rPr>
      </w:pPr>
      <w:r w:rsidRPr="00E715A4">
        <w:rPr>
          <w:rFonts w:ascii="Calibri" w:eastAsia="Calibri" w:hAnsi="Calibri" w:cs="Calibri"/>
          <w:i/>
          <w:color w:val="000000" w:themeColor="text1"/>
          <w:sz w:val="22"/>
          <w:szCs w:val="22"/>
        </w:rPr>
        <w:t>Because CSCE</w:t>
      </w:r>
      <w:r w:rsidR="005A2C6E">
        <w:rPr>
          <w:rFonts w:ascii="Calibri" w:eastAsia="Calibri" w:hAnsi="Calibri" w:cs="Calibri"/>
          <w:i/>
          <w:color w:val="000000" w:themeColor="text1"/>
          <w:sz w:val="22"/>
          <w:szCs w:val="22"/>
        </w:rPr>
        <w:t>4355</w:t>
      </w:r>
      <w:r w:rsidRPr="00E715A4">
        <w:rPr>
          <w:rFonts w:ascii="Calibri" w:eastAsia="Calibri" w:hAnsi="Calibri" w:cs="Calibri"/>
          <w:i/>
          <w:color w:val="000000" w:themeColor="text1"/>
          <w:sz w:val="22"/>
          <w:szCs w:val="22"/>
        </w:rPr>
        <w:t xml:space="preserve"> meets </w:t>
      </w:r>
      <w:r w:rsidRPr="00E715A4">
        <w:rPr>
          <w:rFonts w:ascii="Calibri" w:eastAsia="Calibri" w:hAnsi="Calibri" w:cs="Calibri"/>
          <w:b/>
          <w:bCs/>
          <w:i/>
          <w:color w:val="000000" w:themeColor="text1"/>
          <w:sz w:val="22"/>
          <w:szCs w:val="22"/>
        </w:rPr>
        <w:t>once a week</w:t>
      </w:r>
      <w:r w:rsidRPr="00E715A4">
        <w:rPr>
          <w:rFonts w:ascii="Calibri" w:eastAsia="Calibri" w:hAnsi="Calibri" w:cs="Calibri"/>
          <w:i/>
          <w:color w:val="000000" w:themeColor="text1"/>
          <w:sz w:val="22"/>
          <w:szCs w:val="22"/>
        </w:rPr>
        <w:t xml:space="preserve">, each class session is critical to your success. To encourage attendance, punctuality, and learning, </w:t>
      </w:r>
      <w:r w:rsidRPr="00E715A4">
        <w:rPr>
          <w:rFonts w:ascii="Calibri" w:eastAsia="Calibri" w:hAnsi="Calibri" w:cs="Calibri"/>
          <w:b/>
          <w:bCs/>
          <w:i/>
          <w:color w:val="000000" w:themeColor="text1"/>
          <w:sz w:val="22"/>
          <w:szCs w:val="22"/>
        </w:rPr>
        <w:t>pop quizzes</w:t>
      </w:r>
      <w:r w:rsidRPr="00E715A4">
        <w:rPr>
          <w:rFonts w:ascii="Calibri" w:eastAsia="Calibri" w:hAnsi="Calibri" w:cs="Calibri"/>
          <w:i/>
          <w:color w:val="000000" w:themeColor="text1"/>
          <w:sz w:val="22"/>
          <w:szCs w:val="22"/>
        </w:rPr>
        <w:t xml:space="preserve"> on the previous week’s material may be given at the beginning of class. Arrive on time, as you must be present to participate in these quizzes.</w:t>
      </w:r>
    </w:p>
    <w:p w14:paraId="5B2C7937" w14:textId="105AF919" w:rsidR="003E27D1" w:rsidRPr="00E715A4" w:rsidRDefault="009F3A5D" w:rsidP="009F3A5D">
      <w:pPr>
        <w:pStyle w:val="NormalWeb"/>
        <w:ind w:left="450"/>
        <w:jc w:val="both"/>
        <w:rPr>
          <w:rFonts w:ascii="Calibri" w:eastAsia="Calibri" w:hAnsi="Calibri" w:cs="Calibri"/>
          <w:i/>
          <w:color w:val="000000" w:themeColor="text1"/>
          <w:sz w:val="22"/>
          <w:szCs w:val="22"/>
        </w:rPr>
      </w:pPr>
      <w:r w:rsidRPr="00E715A4">
        <w:rPr>
          <w:rFonts w:ascii="Calibri" w:eastAsia="Calibri" w:hAnsi="Calibri" w:cs="Calibri"/>
          <w:i/>
          <w:color w:val="000000" w:themeColor="text1"/>
          <w:sz w:val="22"/>
          <w:szCs w:val="22"/>
        </w:rPr>
        <w:t xml:space="preserve">Participation is also essential, as this course emphasizes </w:t>
      </w:r>
      <w:r w:rsidRPr="00E715A4">
        <w:rPr>
          <w:rFonts w:ascii="Calibri" w:eastAsia="Calibri" w:hAnsi="Calibri" w:cs="Calibri"/>
          <w:b/>
          <w:bCs/>
          <w:i/>
          <w:color w:val="000000" w:themeColor="text1"/>
          <w:sz w:val="22"/>
          <w:szCs w:val="22"/>
        </w:rPr>
        <w:t xml:space="preserve">collaboration and </w:t>
      </w:r>
      <w:r w:rsidR="0039305E" w:rsidRPr="00E715A4">
        <w:rPr>
          <w:rFonts w:ascii="Calibri" w:eastAsia="Calibri" w:hAnsi="Calibri" w:cs="Calibri"/>
          <w:b/>
          <w:bCs/>
          <w:i/>
          <w:color w:val="000000" w:themeColor="text1"/>
          <w:sz w:val="22"/>
          <w:szCs w:val="22"/>
        </w:rPr>
        <w:t>class</w:t>
      </w:r>
      <w:r w:rsidRPr="00E715A4">
        <w:rPr>
          <w:rFonts w:ascii="Calibri" w:eastAsia="Calibri" w:hAnsi="Calibri" w:cs="Calibri"/>
          <w:b/>
          <w:bCs/>
          <w:i/>
          <w:color w:val="000000" w:themeColor="text1"/>
          <w:sz w:val="22"/>
          <w:szCs w:val="22"/>
        </w:rPr>
        <w:t>-based activities</w:t>
      </w:r>
      <w:r w:rsidRPr="00E715A4">
        <w:rPr>
          <w:rFonts w:ascii="Calibri" w:eastAsia="Calibri" w:hAnsi="Calibri" w:cs="Calibri"/>
          <w:i/>
          <w:color w:val="000000" w:themeColor="text1"/>
          <w:sz w:val="22"/>
          <w:szCs w:val="22"/>
        </w:rPr>
        <w:t xml:space="preserve">. Active engagement in discussions and group work will enhance both your learning and that of your peers. I understand that tardiness and </w:t>
      </w:r>
      <w:r w:rsidRPr="00E715A4">
        <w:rPr>
          <w:rFonts w:ascii="Calibri" w:eastAsia="Calibri" w:hAnsi="Calibri" w:cs="Calibri"/>
          <w:i/>
          <w:color w:val="000000" w:themeColor="text1"/>
          <w:sz w:val="22"/>
          <w:szCs w:val="22"/>
        </w:rPr>
        <w:lastRenderedPageBreak/>
        <w:t xml:space="preserve">absences may occur; if you are late, please email me with the circumstances. If you must miss class, notify me </w:t>
      </w:r>
      <w:r w:rsidRPr="00E715A4">
        <w:rPr>
          <w:rFonts w:ascii="Calibri" w:eastAsia="Calibri" w:hAnsi="Calibri" w:cs="Calibri"/>
          <w:b/>
          <w:bCs/>
          <w:i/>
          <w:color w:val="000000" w:themeColor="text1"/>
          <w:sz w:val="22"/>
          <w:szCs w:val="22"/>
        </w:rPr>
        <w:t>prior to your absence</w:t>
      </w:r>
      <w:r w:rsidRPr="00E715A4">
        <w:rPr>
          <w:rFonts w:ascii="Calibri" w:eastAsia="Calibri" w:hAnsi="Calibri" w:cs="Calibri"/>
          <w:i/>
          <w:color w:val="000000" w:themeColor="text1"/>
          <w:sz w:val="22"/>
          <w:szCs w:val="22"/>
        </w:rPr>
        <w:t xml:space="preserve"> whenever possible.</w:t>
      </w:r>
    </w:p>
    <w:p w14:paraId="543322EC" w14:textId="3A5B9CAD" w:rsidR="003E27D1" w:rsidRPr="00E715A4" w:rsidRDefault="003E27D1">
      <w:pPr>
        <w:pStyle w:val="BodyText"/>
        <w:spacing w:before="30"/>
        <w:ind w:left="0"/>
        <w:rPr>
          <w:i/>
          <w:color w:val="000000" w:themeColor="text1"/>
          <w:sz w:val="20"/>
        </w:rPr>
      </w:pPr>
    </w:p>
    <w:sectPr w:rsidR="003E27D1" w:rsidRPr="00E715A4">
      <w:pgSz w:w="12240" w:h="15840"/>
      <w:pgMar w:top="1220" w:right="720" w:bottom="1200" w:left="72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9529F6" w14:textId="77777777" w:rsidR="00211905" w:rsidRDefault="00211905">
      <w:r>
        <w:separator/>
      </w:r>
    </w:p>
  </w:endnote>
  <w:endnote w:type="continuationSeparator" w:id="0">
    <w:p w14:paraId="7C577E71" w14:textId="77777777" w:rsidR="00211905" w:rsidRDefault="00211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1DDAC5" w14:textId="77777777" w:rsidR="003E27D1" w:rsidRDefault="00000000">
    <w:pPr>
      <w:pStyle w:val="BodyText"/>
      <w:spacing w:line="14" w:lineRule="auto"/>
      <w:ind w:left="0"/>
      <w:rPr>
        <w:sz w:val="20"/>
      </w:rPr>
    </w:pPr>
    <w:r>
      <w:rPr>
        <w:noProof/>
        <w:sz w:val="20"/>
      </w:rPr>
      <mc:AlternateContent>
        <mc:Choice Requires="wps">
          <w:drawing>
            <wp:anchor distT="0" distB="0" distL="0" distR="0" simplePos="0" relativeHeight="251658240" behindDoc="1" locked="0" layoutInCell="1" allowOverlap="1" wp14:anchorId="31248563" wp14:editId="611DE53B">
              <wp:simplePos x="0" y="0"/>
              <wp:positionH relativeFrom="page">
                <wp:posOffset>4637913</wp:posOffset>
              </wp:positionH>
              <wp:positionV relativeFrom="page">
                <wp:posOffset>9276080</wp:posOffset>
              </wp:positionV>
              <wp:extent cx="25025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2535" cy="165735"/>
                      </a:xfrm>
                      <a:prstGeom prst="rect">
                        <a:avLst/>
                      </a:prstGeom>
                    </wps:spPr>
                    <wps:txbx>
                      <w:txbxContent>
                        <w:p w14:paraId="45B04116" w14:textId="77777777" w:rsidR="003E27D1" w:rsidRDefault="00000000">
                          <w:pPr>
                            <w:pStyle w:val="BodyText"/>
                            <w:spacing w:line="245" w:lineRule="exact"/>
                            <w:ind w:left="20"/>
                          </w:pPr>
                          <w:r>
                            <w:t>University</w:t>
                          </w:r>
                          <w:r>
                            <w:rPr>
                              <w:spacing w:val="-6"/>
                            </w:rPr>
                            <w:t xml:space="preserve"> </w:t>
                          </w:r>
                          <w:r>
                            <w:t>of</w:t>
                          </w:r>
                          <w:r>
                            <w:rPr>
                              <w:spacing w:val="-3"/>
                            </w:rPr>
                            <w:t xml:space="preserve"> </w:t>
                          </w:r>
                          <w:r>
                            <w:t>North</w:t>
                          </w:r>
                          <w:r>
                            <w:rPr>
                              <w:spacing w:val="-3"/>
                            </w:rPr>
                            <w:t xml:space="preserve"> </w:t>
                          </w:r>
                          <w:r>
                            <w:t>Texas</w:t>
                          </w:r>
                          <w:r>
                            <w:rPr>
                              <w:spacing w:val="-6"/>
                            </w:rPr>
                            <w:t xml:space="preserve"> </w:t>
                          </w:r>
                          <w:r>
                            <w:t>|</w:t>
                          </w:r>
                          <w:r>
                            <w:rPr>
                              <w:spacing w:val="-1"/>
                            </w:rPr>
                            <w:t xml:space="preserve"> </w:t>
                          </w:r>
                          <w:r>
                            <w:t>01/06/2022</w:t>
                          </w:r>
                          <w:r>
                            <w:rPr>
                              <w:spacing w:val="-2"/>
                            </w:rPr>
                            <w:t xml:space="preserve"> </w:t>
                          </w:r>
                          <w:r>
                            <w:t>|</w:t>
                          </w:r>
                          <w:r>
                            <w:rPr>
                              <w:spacing w:val="-6"/>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31248563" id="_x0000_t202" coordsize="21600,21600" o:spt="202" path="m,l,21600r21600,l21600,xe">
              <v:stroke joinstyle="miter"/>
              <v:path gradientshapeok="t" o:connecttype="rect"/>
            </v:shapetype>
            <v:shape id="Textbox 1" o:spid="_x0000_s1026" type="#_x0000_t202" style="position:absolute;margin-left:365.2pt;margin-top:730.4pt;width:197.05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" filled="f" stroked="f">
              <v:textbox inset="0,0,0,0">
                <w:txbxContent>
                  <w:p w14:paraId="45B04116" w14:textId="77777777" w:rsidR="003E27D1" w:rsidRDefault="00000000">
                    <w:pPr>
                      <w:pStyle w:val="BodyText"/>
                      <w:spacing w:line="245" w:lineRule="exact"/>
                      <w:ind w:left="20"/>
                    </w:pPr>
                    <w:r>
                      <w:t>University</w:t>
                    </w:r>
                    <w:r>
                      <w:rPr>
                        <w:spacing w:val="-6"/>
                      </w:rPr>
                      <w:t xml:space="preserve"> </w:t>
                    </w:r>
                    <w:r>
                      <w:t>of</w:t>
                    </w:r>
                    <w:r>
                      <w:rPr>
                        <w:spacing w:val="-3"/>
                      </w:rPr>
                      <w:t xml:space="preserve"> </w:t>
                    </w:r>
                    <w:r>
                      <w:t>North</w:t>
                    </w:r>
                    <w:r>
                      <w:rPr>
                        <w:spacing w:val="-3"/>
                      </w:rPr>
                      <w:t xml:space="preserve"> </w:t>
                    </w:r>
                    <w:r>
                      <w:t>Texas</w:t>
                    </w:r>
                    <w:r>
                      <w:rPr>
                        <w:spacing w:val="-6"/>
                      </w:rPr>
                      <w:t xml:space="preserve"> </w:t>
                    </w:r>
                    <w:r>
                      <w:t>|</w:t>
                    </w:r>
                    <w:r>
                      <w:rPr>
                        <w:spacing w:val="-1"/>
                      </w:rPr>
                      <w:t xml:space="preserve"> </w:t>
                    </w:r>
                    <w:r>
                      <w:t>01/06/2022</w:t>
                    </w:r>
                    <w:r>
                      <w:rPr>
                        <w:spacing w:val="-2"/>
                      </w:rPr>
                      <w:t xml:space="preserve"> </w:t>
                    </w:r>
                    <w:r>
                      <w:t>|</w:t>
                    </w:r>
                    <w:r>
                      <w:rPr>
                        <w:spacing w:val="-6"/>
                      </w:rPr>
                      <w:t xml:space="preserve"> </w:t>
                    </w: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3416A2" w14:textId="77777777" w:rsidR="00211905" w:rsidRDefault="00211905">
      <w:r>
        <w:separator/>
      </w:r>
    </w:p>
  </w:footnote>
  <w:footnote w:type="continuationSeparator" w:id="0">
    <w:p w14:paraId="0EB2DE91" w14:textId="77777777" w:rsidR="00211905" w:rsidRDefault="00211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1948FF"/>
    <w:multiLevelType w:val="multilevel"/>
    <w:tmpl w:val="42EA6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005FA"/>
    <w:multiLevelType w:val="hybridMultilevel"/>
    <w:tmpl w:val="DA14C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E0789"/>
    <w:multiLevelType w:val="multilevel"/>
    <w:tmpl w:val="8800E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83CAD"/>
    <w:multiLevelType w:val="hybridMultilevel"/>
    <w:tmpl w:val="F64C6370"/>
    <w:lvl w:ilvl="0" w:tplc="438A7D90">
      <w:numFmt w:val="bullet"/>
      <w:lvlText w:val=""/>
      <w:lvlJc w:val="left"/>
      <w:pPr>
        <w:ind w:left="1080" w:hanging="360"/>
      </w:pPr>
      <w:rPr>
        <w:rFonts w:ascii="Symbol" w:eastAsia="Symbol" w:hAnsi="Symbol" w:cs="Symbol" w:hint="default"/>
        <w:spacing w:val="0"/>
        <w:w w:val="100"/>
        <w:lang w:val="en-US" w:eastAsia="en-US" w:bidi="ar-SA"/>
      </w:rPr>
    </w:lvl>
    <w:lvl w:ilvl="1" w:tplc="947CBD7A">
      <w:numFmt w:val="bullet"/>
      <w:lvlText w:val="•"/>
      <w:lvlJc w:val="left"/>
      <w:pPr>
        <w:ind w:left="2052" w:hanging="360"/>
      </w:pPr>
      <w:rPr>
        <w:rFonts w:hint="default"/>
        <w:lang w:val="en-US" w:eastAsia="en-US" w:bidi="ar-SA"/>
      </w:rPr>
    </w:lvl>
    <w:lvl w:ilvl="2" w:tplc="7A2ECAB2">
      <w:numFmt w:val="bullet"/>
      <w:lvlText w:val="•"/>
      <w:lvlJc w:val="left"/>
      <w:pPr>
        <w:ind w:left="3024" w:hanging="360"/>
      </w:pPr>
      <w:rPr>
        <w:rFonts w:hint="default"/>
        <w:lang w:val="en-US" w:eastAsia="en-US" w:bidi="ar-SA"/>
      </w:rPr>
    </w:lvl>
    <w:lvl w:ilvl="3" w:tplc="CD805A5A">
      <w:numFmt w:val="bullet"/>
      <w:lvlText w:val="•"/>
      <w:lvlJc w:val="left"/>
      <w:pPr>
        <w:ind w:left="3996" w:hanging="360"/>
      </w:pPr>
      <w:rPr>
        <w:rFonts w:hint="default"/>
        <w:lang w:val="en-US" w:eastAsia="en-US" w:bidi="ar-SA"/>
      </w:rPr>
    </w:lvl>
    <w:lvl w:ilvl="4" w:tplc="ACA2668C">
      <w:numFmt w:val="bullet"/>
      <w:lvlText w:val="•"/>
      <w:lvlJc w:val="left"/>
      <w:pPr>
        <w:ind w:left="4968" w:hanging="360"/>
      </w:pPr>
      <w:rPr>
        <w:rFonts w:hint="default"/>
        <w:lang w:val="en-US" w:eastAsia="en-US" w:bidi="ar-SA"/>
      </w:rPr>
    </w:lvl>
    <w:lvl w:ilvl="5" w:tplc="81BEC39A">
      <w:numFmt w:val="bullet"/>
      <w:lvlText w:val="•"/>
      <w:lvlJc w:val="left"/>
      <w:pPr>
        <w:ind w:left="5940" w:hanging="360"/>
      </w:pPr>
      <w:rPr>
        <w:rFonts w:hint="default"/>
        <w:lang w:val="en-US" w:eastAsia="en-US" w:bidi="ar-SA"/>
      </w:rPr>
    </w:lvl>
    <w:lvl w:ilvl="6" w:tplc="987A16F6">
      <w:numFmt w:val="bullet"/>
      <w:lvlText w:val="•"/>
      <w:lvlJc w:val="left"/>
      <w:pPr>
        <w:ind w:left="6912" w:hanging="360"/>
      </w:pPr>
      <w:rPr>
        <w:rFonts w:hint="default"/>
        <w:lang w:val="en-US" w:eastAsia="en-US" w:bidi="ar-SA"/>
      </w:rPr>
    </w:lvl>
    <w:lvl w:ilvl="7" w:tplc="56906CDC">
      <w:numFmt w:val="bullet"/>
      <w:lvlText w:val="•"/>
      <w:lvlJc w:val="left"/>
      <w:pPr>
        <w:ind w:left="7884" w:hanging="360"/>
      </w:pPr>
      <w:rPr>
        <w:rFonts w:hint="default"/>
        <w:lang w:val="en-US" w:eastAsia="en-US" w:bidi="ar-SA"/>
      </w:rPr>
    </w:lvl>
    <w:lvl w:ilvl="8" w:tplc="C24A4410">
      <w:numFmt w:val="bullet"/>
      <w:lvlText w:val="•"/>
      <w:lvlJc w:val="left"/>
      <w:pPr>
        <w:ind w:left="8856" w:hanging="360"/>
      </w:pPr>
      <w:rPr>
        <w:rFonts w:hint="default"/>
        <w:lang w:val="en-US" w:eastAsia="en-US" w:bidi="ar-SA"/>
      </w:rPr>
    </w:lvl>
  </w:abstractNum>
  <w:abstractNum w:abstractNumId="4" w15:restartNumberingAfterBreak="0">
    <w:nsid w:val="21382C94"/>
    <w:multiLevelType w:val="hybridMultilevel"/>
    <w:tmpl w:val="B06A6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606A1"/>
    <w:multiLevelType w:val="hybridMultilevel"/>
    <w:tmpl w:val="EA58F2BA"/>
    <w:lvl w:ilvl="0" w:tplc="712E5F02">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5CF0D28A">
      <w:numFmt w:val="bullet"/>
      <w:lvlText w:val="•"/>
      <w:lvlJc w:val="left"/>
      <w:pPr>
        <w:ind w:left="2052" w:hanging="360"/>
      </w:pPr>
      <w:rPr>
        <w:rFonts w:hint="default"/>
        <w:lang w:val="en-US" w:eastAsia="en-US" w:bidi="ar-SA"/>
      </w:rPr>
    </w:lvl>
    <w:lvl w:ilvl="2" w:tplc="95F68F6E">
      <w:numFmt w:val="bullet"/>
      <w:lvlText w:val="•"/>
      <w:lvlJc w:val="left"/>
      <w:pPr>
        <w:ind w:left="3024" w:hanging="360"/>
      </w:pPr>
      <w:rPr>
        <w:rFonts w:hint="default"/>
        <w:lang w:val="en-US" w:eastAsia="en-US" w:bidi="ar-SA"/>
      </w:rPr>
    </w:lvl>
    <w:lvl w:ilvl="3" w:tplc="FD6A7D42">
      <w:numFmt w:val="bullet"/>
      <w:lvlText w:val="•"/>
      <w:lvlJc w:val="left"/>
      <w:pPr>
        <w:ind w:left="3996" w:hanging="360"/>
      </w:pPr>
      <w:rPr>
        <w:rFonts w:hint="default"/>
        <w:lang w:val="en-US" w:eastAsia="en-US" w:bidi="ar-SA"/>
      </w:rPr>
    </w:lvl>
    <w:lvl w:ilvl="4" w:tplc="CA0E0C5E">
      <w:numFmt w:val="bullet"/>
      <w:lvlText w:val="•"/>
      <w:lvlJc w:val="left"/>
      <w:pPr>
        <w:ind w:left="4968" w:hanging="360"/>
      </w:pPr>
      <w:rPr>
        <w:rFonts w:hint="default"/>
        <w:lang w:val="en-US" w:eastAsia="en-US" w:bidi="ar-SA"/>
      </w:rPr>
    </w:lvl>
    <w:lvl w:ilvl="5" w:tplc="ECD8CB92">
      <w:numFmt w:val="bullet"/>
      <w:lvlText w:val="•"/>
      <w:lvlJc w:val="left"/>
      <w:pPr>
        <w:ind w:left="5940" w:hanging="360"/>
      </w:pPr>
      <w:rPr>
        <w:rFonts w:hint="default"/>
        <w:lang w:val="en-US" w:eastAsia="en-US" w:bidi="ar-SA"/>
      </w:rPr>
    </w:lvl>
    <w:lvl w:ilvl="6" w:tplc="3E3E32CC">
      <w:numFmt w:val="bullet"/>
      <w:lvlText w:val="•"/>
      <w:lvlJc w:val="left"/>
      <w:pPr>
        <w:ind w:left="6912" w:hanging="360"/>
      </w:pPr>
      <w:rPr>
        <w:rFonts w:hint="default"/>
        <w:lang w:val="en-US" w:eastAsia="en-US" w:bidi="ar-SA"/>
      </w:rPr>
    </w:lvl>
    <w:lvl w:ilvl="7" w:tplc="03FAEEEE">
      <w:numFmt w:val="bullet"/>
      <w:lvlText w:val="•"/>
      <w:lvlJc w:val="left"/>
      <w:pPr>
        <w:ind w:left="7884" w:hanging="360"/>
      </w:pPr>
      <w:rPr>
        <w:rFonts w:hint="default"/>
        <w:lang w:val="en-US" w:eastAsia="en-US" w:bidi="ar-SA"/>
      </w:rPr>
    </w:lvl>
    <w:lvl w:ilvl="8" w:tplc="A1E43926">
      <w:numFmt w:val="bullet"/>
      <w:lvlText w:val="•"/>
      <w:lvlJc w:val="left"/>
      <w:pPr>
        <w:ind w:left="8856" w:hanging="360"/>
      </w:pPr>
      <w:rPr>
        <w:rFonts w:hint="default"/>
        <w:lang w:val="en-US" w:eastAsia="en-US" w:bidi="ar-SA"/>
      </w:rPr>
    </w:lvl>
  </w:abstractNum>
  <w:abstractNum w:abstractNumId="6" w15:restartNumberingAfterBreak="0">
    <w:nsid w:val="510A3260"/>
    <w:multiLevelType w:val="hybridMultilevel"/>
    <w:tmpl w:val="A844CC7A"/>
    <w:lvl w:ilvl="0" w:tplc="EA52123C">
      <w:start w:val="4"/>
      <w:numFmt w:val="decimal"/>
      <w:lvlText w:val="%1"/>
      <w:lvlJc w:val="left"/>
      <w:pPr>
        <w:ind w:left="615" w:hanging="147"/>
      </w:pPr>
      <w:rPr>
        <w:rFonts w:ascii="Calibri" w:eastAsia="Calibri" w:hAnsi="Calibri" w:cs="Calibri" w:hint="default"/>
        <w:b w:val="0"/>
        <w:bCs w:val="0"/>
        <w:i/>
        <w:iCs/>
        <w:spacing w:val="0"/>
        <w:w w:val="99"/>
        <w:sz w:val="20"/>
        <w:szCs w:val="20"/>
        <w:lang w:val="en-US" w:eastAsia="en-US" w:bidi="ar-SA"/>
      </w:rPr>
    </w:lvl>
    <w:lvl w:ilvl="1" w:tplc="09963C40">
      <w:numFmt w:val="bullet"/>
      <w:lvlText w:val="•"/>
      <w:lvlJc w:val="left"/>
      <w:pPr>
        <w:ind w:left="665" w:hanging="147"/>
      </w:pPr>
      <w:rPr>
        <w:rFonts w:hint="default"/>
        <w:lang w:val="en-US" w:eastAsia="en-US" w:bidi="ar-SA"/>
      </w:rPr>
    </w:lvl>
    <w:lvl w:ilvl="2" w:tplc="C5E6A4FE">
      <w:numFmt w:val="bullet"/>
      <w:lvlText w:val="•"/>
      <w:lvlJc w:val="left"/>
      <w:pPr>
        <w:ind w:left="710" w:hanging="147"/>
      </w:pPr>
      <w:rPr>
        <w:rFonts w:hint="default"/>
        <w:lang w:val="en-US" w:eastAsia="en-US" w:bidi="ar-SA"/>
      </w:rPr>
    </w:lvl>
    <w:lvl w:ilvl="3" w:tplc="487E756C">
      <w:numFmt w:val="bullet"/>
      <w:lvlText w:val="•"/>
      <w:lvlJc w:val="left"/>
      <w:pPr>
        <w:ind w:left="755" w:hanging="147"/>
      </w:pPr>
      <w:rPr>
        <w:rFonts w:hint="default"/>
        <w:lang w:val="en-US" w:eastAsia="en-US" w:bidi="ar-SA"/>
      </w:rPr>
    </w:lvl>
    <w:lvl w:ilvl="4" w:tplc="33606F36">
      <w:numFmt w:val="bullet"/>
      <w:lvlText w:val="•"/>
      <w:lvlJc w:val="left"/>
      <w:pPr>
        <w:ind w:left="800" w:hanging="147"/>
      </w:pPr>
      <w:rPr>
        <w:rFonts w:hint="default"/>
        <w:lang w:val="en-US" w:eastAsia="en-US" w:bidi="ar-SA"/>
      </w:rPr>
    </w:lvl>
    <w:lvl w:ilvl="5" w:tplc="F08A92A2">
      <w:numFmt w:val="bullet"/>
      <w:lvlText w:val="•"/>
      <w:lvlJc w:val="left"/>
      <w:pPr>
        <w:ind w:left="845" w:hanging="147"/>
      </w:pPr>
      <w:rPr>
        <w:rFonts w:hint="default"/>
        <w:lang w:val="en-US" w:eastAsia="en-US" w:bidi="ar-SA"/>
      </w:rPr>
    </w:lvl>
    <w:lvl w:ilvl="6" w:tplc="E8C8CFA8">
      <w:numFmt w:val="bullet"/>
      <w:lvlText w:val="•"/>
      <w:lvlJc w:val="left"/>
      <w:pPr>
        <w:ind w:left="890" w:hanging="147"/>
      </w:pPr>
      <w:rPr>
        <w:rFonts w:hint="default"/>
        <w:lang w:val="en-US" w:eastAsia="en-US" w:bidi="ar-SA"/>
      </w:rPr>
    </w:lvl>
    <w:lvl w:ilvl="7" w:tplc="055854A2">
      <w:numFmt w:val="bullet"/>
      <w:lvlText w:val="•"/>
      <w:lvlJc w:val="left"/>
      <w:pPr>
        <w:ind w:left="935" w:hanging="147"/>
      </w:pPr>
      <w:rPr>
        <w:rFonts w:hint="default"/>
        <w:lang w:val="en-US" w:eastAsia="en-US" w:bidi="ar-SA"/>
      </w:rPr>
    </w:lvl>
    <w:lvl w:ilvl="8" w:tplc="4656D4E0">
      <w:numFmt w:val="bullet"/>
      <w:lvlText w:val="•"/>
      <w:lvlJc w:val="left"/>
      <w:pPr>
        <w:ind w:left="980" w:hanging="147"/>
      </w:pPr>
      <w:rPr>
        <w:rFonts w:hint="default"/>
        <w:lang w:val="en-US" w:eastAsia="en-US" w:bidi="ar-SA"/>
      </w:rPr>
    </w:lvl>
  </w:abstractNum>
  <w:abstractNum w:abstractNumId="7" w15:restartNumberingAfterBreak="0">
    <w:nsid w:val="5FB84E6C"/>
    <w:multiLevelType w:val="multilevel"/>
    <w:tmpl w:val="B6AEA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E51F15"/>
    <w:multiLevelType w:val="hybridMultilevel"/>
    <w:tmpl w:val="20A6F76A"/>
    <w:lvl w:ilvl="0" w:tplc="4EA0D022">
      <w:start w:val="1"/>
      <w:numFmt w:val="decimal"/>
      <w:lvlText w:val="%1."/>
      <w:lvlJc w:val="left"/>
      <w:pPr>
        <w:ind w:left="1140" w:hanging="360"/>
      </w:pPr>
      <w:rPr>
        <w:rFonts w:ascii="Calibri" w:eastAsia="Calibri" w:hAnsi="Calibri" w:cs="Calibri" w:hint="default"/>
        <w:b w:val="0"/>
        <w:bCs w:val="0"/>
        <w:i w:val="0"/>
        <w:iCs w:val="0"/>
        <w:spacing w:val="0"/>
        <w:w w:val="100"/>
        <w:sz w:val="22"/>
        <w:szCs w:val="22"/>
        <w:lang w:val="en-US" w:eastAsia="en-US" w:bidi="ar-SA"/>
      </w:rPr>
    </w:lvl>
    <w:lvl w:ilvl="1" w:tplc="5F34AE3E">
      <w:numFmt w:val="bullet"/>
      <w:lvlText w:val="•"/>
      <w:lvlJc w:val="left"/>
      <w:pPr>
        <w:ind w:left="2106" w:hanging="360"/>
      </w:pPr>
      <w:rPr>
        <w:rFonts w:hint="default"/>
        <w:lang w:val="en-US" w:eastAsia="en-US" w:bidi="ar-SA"/>
      </w:rPr>
    </w:lvl>
    <w:lvl w:ilvl="2" w:tplc="340408AA">
      <w:numFmt w:val="bullet"/>
      <w:lvlText w:val="•"/>
      <w:lvlJc w:val="left"/>
      <w:pPr>
        <w:ind w:left="3072" w:hanging="360"/>
      </w:pPr>
      <w:rPr>
        <w:rFonts w:hint="default"/>
        <w:lang w:val="en-US" w:eastAsia="en-US" w:bidi="ar-SA"/>
      </w:rPr>
    </w:lvl>
    <w:lvl w:ilvl="3" w:tplc="C5C46686">
      <w:numFmt w:val="bullet"/>
      <w:lvlText w:val="•"/>
      <w:lvlJc w:val="left"/>
      <w:pPr>
        <w:ind w:left="4038" w:hanging="360"/>
      </w:pPr>
      <w:rPr>
        <w:rFonts w:hint="default"/>
        <w:lang w:val="en-US" w:eastAsia="en-US" w:bidi="ar-SA"/>
      </w:rPr>
    </w:lvl>
    <w:lvl w:ilvl="4" w:tplc="ACC21488">
      <w:numFmt w:val="bullet"/>
      <w:lvlText w:val="•"/>
      <w:lvlJc w:val="left"/>
      <w:pPr>
        <w:ind w:left="5004" w:hanging="360"/>
      </w:pPr>
      <w:rPr>
        <w:rFonts w:hint="default"/>
        <w:lang w:val="en-US" w:eastAsia="en-US" w:bidi="ar-SA"/>
      </w:rPr>
    </w:lvl>
    <w:lvl w:ilvl="5" w:tplc="12686C44">
      <w:numFmt w:val="bullet"/>
      <w:lvlText w:val="•"/>
      <w:lvlJc w:val="left"/>
      <w:pPr>
        <w:ind w:left="5970" w:hanging="360"/>
      </w:pPr>
      <w:rPr>
        <w:rFonts w:hint="default"/>
        <w:lang w:val="en-US" w:eastAsia="en-US" w:bidi="ar-SA"/>
      </w:rPr>
    </w:lvl>
    <w:lvl w:ilvl="6" w:tplc="E9029F44">
      <w:numFmt w:val="bullet"/>
      <w:lvlText w:val="•"/>
      <w:lvlJc w:val="left"/>
      <w:pPr>
        <w:ind w:left="6936" w:hanging="360"/>
      </w:pPr>
      <w:rPr>
        <w:rFonts w:hint="default"/>
        <w:lang w:val="en-US" w:eastAsia="en-US" w:bidi="ar-SA"/>
      </w:rPr>
    </w:lvl>
    <w:lvl w:ilvl="7" w:tplc="8A3ED694">
      <w:numFmt w:val="bullet"/>
      <w:lvlText w:val="•"/>
      <w:lvlJc w:val="left"/>
      <w:pPr>
        <w:ind w:left="7902" w:hanging="360"/>
      </w:pPr>
      <w:rPr>
        <w:rFonts w:hint="default"/>
        <w:lang w:val="en-US" w:eastAsia="en-US" w:bidi="ar-SA"/>
      </w:rPr>
    </w:lvl>
    <w:lvl w:ilvl="8" w:tplc="958A7998">
      <w:numFmt w:val="bullet"/>
      <w:lvlText w:val="•"/>
      <w:lvlJc w:val="left"/>
      <w:pPr>
        <w:ind w:left="8868" w:hanging="360"/>
      </w:pPr>
      <w:rPr>
        <w:rFonts w:hint="default"/>
        <w:lang w:val="en-US" w:eastAsia="en-US" w:bidi="ar-SA"/>
      </w:rPr>
    </w:lvl>
  </w:abstractNum>
  <w:num w:numId="1" w16cid:durableId="347026869">
    <w:abstractNumId w:val="6"/>
  </w:num>
  <w:num w:numId="2" w16cid:durableId="2047290738">
    <w:abstractNumId w:val="3"/>
  </w:num>
  <w:num w:numId="3" w16cid:durableId="32049189">
    <w:abstractNumId w:val="8"/>
  </w:num>
  <w:num w:numId="4" w16cid:durableId="1046835457">
    <w:abstractNumId w:val="5"/>
  </w:num>
  <w:num w:numId="5" w16cid:durableId="1284531293">
    <w:abstractNumId w:val="4"/>
  </w:num>
  <w:num w:numId="6" w16cid:durableId="1821648896">
    <w:abstractNumId w:val="0"/>
  </w:num>
  <w:num w:numId="7" w16cid:durableId="461383122">
    <w:abstractNumId w:val="2"/>
  </w:num>
  <w:num w:numId="8" w16cid:durableId="365522377">
    <w:abstractNumId w:val="1"/>
  </w:num>
  <w:num w:numId="9" w16cid:durableId="29780083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7D1"/>
    <w:rsid w:val="00090AB8"/>
    <w:rsid w:val="000B15A8"/>
    <w:rsid w:val="001B2795"/>
    <w:rsid w:val="00211905"/>
    <w:rsid w:val="00276B10"/>
    <w:rsid w:val="002D2745"/>
    <w:rsid w:val="0039305E"/>
    <w:rsid w:val="003B6591"/>
    <w:rsid w:val="003D75FC"/>
    <w:rsid w:val="003E27D1"/>
    <w:rsid w:val="0041426F"/>
    <w:rsid w:val="004E528D"/>
    <w:rsid w:val="004F4FA1"/>
    <w:rsid w:val="00522012"/>
    <w:rsid w:val="00570AAB"/>
    <w:rsid w:val="005727DC"/>
    <w:rsid w:val="005A2C6E"/>
    <w:rsid w:val="005F42B1"/>
    <w:rsid w:val="00737252"/>
    <w:rsid w:val="00747E32"/>
    <w:rsid w:val="007C4CB4"/>
    <w:rsid w:val="00811108"/>
    <w:rsid w:val="00824831"/>
    <w:rsid w:val="0084095A"/>
    <w:rsid w:val="008E55DD"/>
    <w:rsid w:val="009E4267"/>
    <w:rsid w:val="009F3A5D"/>
    <w:rsid w:val="00A6625D"/>
    <w:rsid w:val="00B44050"/>
    <w:rsid w:val="00E715A4"/>
    <w:rsid w:val="00E9028D"/>
    <w:rsid w:val="00EB7267"/>
    <w:rsid w:val="00FF7B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C062"/>
  <w15:docId w15:val="{AEE7417E-7BB1-A349-9FB5-4B82071D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sz w:val="30"/>
      <w:szCs w:val="30"/>
    </w:rPr>
  </w:style>
  <w:style w:type="paragraph" w:styleId="Heading2">
    <w:name w:val="heading 2"/>
    <w:basedOn w:val="Normal"/>
    <w:uiPriority w:val="9"/>
    <w:unhideWhenUsed/>
    <w:qFormat/>
    <w:pPr>
      <w:ind w:left="36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style>
  <w:style w:type="paragraph" w:styleId="Title">
    <w:name w:val="Title"/>
    <w:basedOn w:val="Normal"/>
    <w:uiPriority w:val="10"/>
    <w:qFormat/>
    <w:pPr>
      <w:spacing w:line="438" w:lineRule="exact"/>
      <w:ind w:left="360"/>
    </w:pPr>
    <w:rPr>
      <w:b/>
      <w:bCs/>
      <w:sz w:val="36"/>
      <w:szCs w:val="36"/>
    </w:rPr>
  </w:style>
  <w:style w:type="paragraph" w:styleId="ListParagraph">
    <w:name w:val="List Paragraph"/>
    <w:basedOn w:val="Normal"/>
    <w:uiPriority w:val="1"/>
    <w:qFormat/>
    <w:pPr>
      <w:ind w:left="10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6625D"/>
    <w:rPr>
      <w:color w:val="0000FF" w:themeColor="hyperlink"/>
      <w:u w:val="single"/>
    </w:rPr>
  </w:style>
  <w:style w:type="character" w:styleId="UnresolvedMention">
    <w:name w:val="Unresolved Mention"/>
    <w:basedOn w:val="DefaultParagraphFont"/>
    <w:uiPriority w:val="99"/>
    <w:semiHidden/>
    <w:unhideWhenUsed/>
    <w:rsid w:val="00A6625D"/>
    <w:rPr>
      <w:color w:val="605E5C"/>
      <w:shd w:val="clear" w:color="auto" w:fill="E1DFDD"/>
    </w:rPr>
  </w:style>
  <w:style w:type="paragraph" w:styleId="NormalWeb">
    <w:name w:val="Normal (Web)"/>
    <w:basedOn w:val="Normal"/>
    <w:uiPriority w:val="99"/>
    <w:unhideWhenUsed/>
    <w:rsid w:val="00A6625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A6625D"/>
    <w:rPr>
      <w:b/>
      <w:bCs/>
    </w:rPr>
  </w:style>
  <w:style w:type="character" w:styleId="FollowedHyperlink">
    <w:name w:val="FollowedHyperlink"/>
    <w:basedOn w:val="DefaultParagraphFont"/>
    <w:uiPriority w:val="99"/>
    <w:semiHidden/>
    <w:unhideWhenUsed/>
    <w:rsid w:val="00A6625D"/>
    <w:rPr>
      <w:color w:val="800080" w:themeColor="followedHyperlink"/>
      <w:u w:val="single"/>
    </w:rPr>
  </w:style>
  <w:style w:type="paragraph" w:customStyle="1" w:styleId="pdq2pgselectionanchorcontainer">
    <w:name w:val="pdq2pg_selectionanchorcontainer"/>
    <w:basedOn w:val="Normal"/>
    <w:rsid w:val="00E715A4"/>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E715A4"/>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udentaffairs.unt.edu/office-disability-access" TargetMode="External"/><Relationship Id="rId13" Type="http://schemas.openxmlformats.org/officeDocument/2006/relationships/hyperlink" Target="https://www.unt.edu/success/asc" TargetMode="External"/><Relationship Id="rId18" Type="http://schemas.openxmlformats.org/officeDocument/2006/relationships/hyperlink" Target="https://navigate.unt.ed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sayed.shah@unt.edu," TargetMode="External"/><Relationship Id="rId12" Type="http://schemas.openxmlformats.org/officeDocument/2006/relationships/hyperlink" Target="https://studentaffairs.unt.edu/desresources/programs/food-pantry/index.html" TargetMode="External"/><Relationship Id="rId17" Type="http://schemas.openxmlformats.org/officeDocument/2006/relationships/hyperlink" Target="https://policy.unt.edu/sites/default/files/06.049_Standard%20Syllabus%20Policy%20Statements_supplement.pdf" TargetMode="External"/><Relationship Id="rId2" Type="http://schemas.openxmlformats.org/officeDocument/2006/relationships/styles" Target="styles.xml"/><Relationship Id="rId16" Type="http://schemas.openxmlformats.org/officeDocument/2006/relationships/hyperlink" Target="https://policy.unt.edu/sites/default/files/06.049_Standard%20Syllabus%20Policy%20Statements_supplement.pdf" TargetMode="External"/><Relationship Id="rId20" Type="http://schemas.openxmlformats.org/officeDocument/2006/relationships/hyperlink" Target="https://policy.unt.edu/sites/default/files/06.039_StudAttnandAuthAbsence.Pub2_.19.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ps.unt.edu/rhs/untwel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tudentaffairs.unt.edu/counseling-and-testing-services/" TargetMode="External"/><Relationship Id="rId19" Type="http://schemas.openxmlformats.org/officeDocument/2006/relationships/hyperlink" Target="https://policy.unt.edu/policy/06-003" TargetMode="External"/><Relationship Id="rId4" Type="http://schemas.openxmlformats.org/officeDocument/2006/relationships/webSettings" Target="webSettings.xml"/><Relationship Id="rId9" Type="http://schemas.openxmlformats.org/officeDocument/2006/relationships/hyperlink" Target="http://www.unt.edu/oda)" TargetMode="External"/><Relationship Id="rId14" Type="http://schemas.openxmlformats.org/officeDocument/2006/relationships/hyperlink" Target="https://studentaffairs.unt.edu/dean-of-studen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8</Pages>
  <Words>2898</Words>
  <Characters>16525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
  <LinksUpToDate>false</LinksUpToDate>
  <CharactersWithSpaces>19385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creator>Tania.Heap@unt.edu</dc:creator>
  <cp:lastModifiedBy>Shah, Sayed</cp:lastModifiedBy>
  <cp:revision>2</cp:revision>
  <dcterms:created xsi:type="dcterms:W3CDTF">2026-09-08T03:28:00Z</dcterms:created>
  <dcterms:modified xsi:type="dcterms:W3CDTF">2026-09-08T03:28:00Z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2023-11-09T00:00:00Z</vt:filetime>
  </property>
  <property fmtid="{D5CDD505-2E9C-101B-9397-08002B2CF9AE}" pid="3" name="Creator">
    <vt:lpwstr>Microsoft® Word for Microsoft 365</vt:lpwstr>
  </property>
  <property fmtid="{D5CDD505-2E9C-101B-9397-08002B2CF9AE}" pid="4" name="LastSaved">
    <vt:filetime>2025-08-19T00:00:00Z</vt:filetime>
  </property>
  <property fmtid="{D5CDD505-2E9C-101B-9397-08002B2CF9AE}" pid="5" name="Producer">
    <vt:lpwstr>3-Heights(TM) PDF Security Shell 4.8.25.2 (http://www.pdf-tools.com)</vt:lpwstr>
  </property>
</Properties>
</file>