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F861" w14:textId="6980CA30" w:rsidR="003E27D1" w:rsidRDefault="0039305E">
      <w:pPr>
        <w:pStyle w:val="Title"/>
      </w:pPr>
      <w:r>
        <w:rPr>
          <w:color w:val="297B52"/>
        </w:rPr>
        <w:t>Internet Programming</w:t>
      </w:r>
      <w:r w:rsidR="009E4267">
        <w:rPr>
          <w:color w:val="297B52"/>
        </w:rPr>
        <w:t xml:space="preserve"> /</w:t>
      </w:r>
      <w:r w:rsidR="009E4267">
        <w:rPr>
          <w:color w:val="297B52"/>
          <w:spacing w:val="-2"/>
        </w:rPr>
        <w:t xml:space="preserve"> </w:t>
      </w:r>
      <w:r w:rsidR="009E4267">
        <w:rPr>
          <w:color w:val="297B52"/>
        </w:rPr>
        <w:t>CSCE</w:t>
      </w:r>
      <w:r w:rsidR="009E4267">
        <w:rPr>
          <w:color w:val="297B52"/>
          <w:spacing w:val="1"/>
        </w:rPr>
        <w:t xml:space="preserve"> </w:t>
      </w:r>
      <w:r>
        <w:rPr>
          <w:color w:val="297B52"/>
          <w:spacing w:val="-2"/>
        </w:rPr>
        <w:t>3420</w:t>
      </w:r>
    </w:p>
    <w:p w14:paraId="42D49F0B" w14:textId="77777777" w:rsidR="003E27D1" w:rsidRDefault="00000000">
      <w:pPr>
        <w:pStyle w:val="Heading1"/>
        <w:spacing w:before="119"/>
      </w:pPr>
      <w:r>
        <w:rPr>
          <w:color w:val="297B52"/>
        </w:rPr>
        <w:t>Instructor</w:t>
      </w:r>
      <w:r>
        <w:rPr>
          <w:color w:val="297B52"/>
          <w:spacing w:val="-5"/>
        </w:rPr>
        <w:t xml:space="preserve"> </w:t>
      </w:r>
      <w:r>
        <w:rPr>
          <w:color w:val="297B52"/>
          <w:spacing w:val="-2"/>
        </w:rPr>
        <w:t>Information</w:t>
      </w:r>
    </w:p>
    <w:p w14:paraId="71E641DC" w14:textId="08AC3729" w:rsidR="003E27D1" w:rsidRDefault="00000000">
      <w:pPr>
        <w:pStyle w:val="BodyText"/>
        <w:spacing w:before="147"/>
        <w:ind w:right="1558"/>
      </w:pPr>
      <w:r>
        <w:t>Name:</w:t>
      </w:r>
      <w:r>
        <w:rPr>
          <w:spacing w:val="-4"/>
        </w:rPr>
        <w:t xml:space="preserve"> </w:t>
      </w:r>
      <w:r w:rsidR="00A6625D">
        <w:t xml:space="preserve">Dr. </w:t>
      </w:r>
      <w:r w:rsidR="009E4267">
        <w:t>Sayed Khushal Shah</w:t>
      </w:r>
      <w:r>
        <w:t>.</w:t>
      </w:r>
      <w:r>
        <w:rPr>
          <w:spacing w:val="-4"/>
        </w:rPr>
        <w:t xml:space="preserve"> </w:t>
      </w:r>
      <w:r>
        <w:t>Pronouns:</w:t>
      </w:r>
      <w:r>
        <w:rPr>
          <w:spacing w:val="-6"/>
        </w:rPr>
        <w:t xml:space="preserve"> </w:t>
      </w:r>
      <w:r w:rsidR="00A6625D">
        <w:t>he/</w:t>
      </w:r>
      <w:proofErr w:type="spellStart"/>
      <w:r w:rsidR="009E4267">
        <w:t>im</w:t>
      </w:r>
      <w:proofErr w:type="spellEnd"/>
      <w:r>
        <w:t>,</w:t>
      </w:r>
      <w:r>
        <w:rPr>
          <w:spacing w:val="-5"/>
        </w:rPr>
        <w:t xml:space="preserve"> </w:t>
      </w:r>
      <w:r>
        <w:t>Email:</w:t>
      </w:r>
      <w:r>
        <w:rPr>
          <w:spacing w:val="-6"/>
        </w:rPr>
        <w:t xml:space="preserve"> </w:t>
      </w:r>
      <w:hyperlink r:id="rId7" w:history="1">
        <w:r w:rsidR="00A6625D" w:rsidRPr="00A56768">
          <w:rPr>
            <w:rStyle w:val="Hyperlink"/>
          </w:rPr>
          <w:t>sayed.shah@unt.edu,</w:t>
        </w:r>
      </w:hyperlink>
      <w:r>
        <w:rPr>
          <w:spacing w:val="-4"/>
        </w:rPr>
        <w:t xml:space="preserve"> </w:t>
      </w:r>
      <w:r>
        <w:t xml:space="preserve"> Virtual Office: By appointment. Available on </w:t>
      </w:r>
      <w:r w:rsidR="00A6625D">
        <w:t xml:space="preserve">Zoom / </w:t>
      </w:r>
      <w:r>
        <w:t>Teams</w:t>
      </w:r>
      <w:r w:rsidR="00A6625D">
        <w:t xml:space="preserve"> or Monday and Wednesday from 10:00 AM to 1:00 </w:t>
      </w:r>
      <w:r w:rsidR="009E4267">
        <w:t>P</w:t>
      </w:r>
      <w:r w:rsidR="00A6625D">
        <w:t>M</w:t>
      </w:r>
      <w:r w:rsidR="009E4267">
        <w:t xml:space="preserve"> at E235P</w:t>
      </w:r>
    </w:p>
    <w:p w14:paraId="29797F19" w14:textId="77777777" w:rsidR="003E27D1" w:rsidRDefault="00000000">
      <w:pPr>
        <w:pStyle w:val="BodyText"/>
      </w:pPr>
      <w:r>
        <w:t>Teaching</w:t>
      </w:r>
      <w:r>
        <w:rPr>
          <w:spacing w:val="-7"/>
        </w:rPr>
        <w:t xml:space="preserve"> </w:t>
      </w:r>
      <w:r>
        <w:t>Assistant(s):</w:t>
      </w:r>
      <w:r>
        <w:rPr>
          <w:spacing w:val="-4"/>
        </w:rPr>
        <w:t xml:space="preserve"> </w:t>
      </w:r>
      <w:r>
        <w:t>(Contact</w:t>
      </w:r>
      <w:r>
        <w:rPr>
          <w:spacing w:val="-6"/>
        </w:rPr>
        <w:t xml:space="preserve"> </w:t>
      </w:r>
      <w:r>
        <w:t>for</w:t>
      </w:r>
      <w:r>
        <w:rPr>
          <w:spacing w:val="-5"/>
        </w:rPr>
        <w:t xml:space="preserve"> </w:t>
      </w:r>
      <w:r>
        <w:t>appointment</w:t>
      </w:r>
      <w:r>
        <w:rPr>
          <w:spacing w:val="-6"/>
        </w:rPr>
        <w:t xml:space="preserve"> </w:t>
      </w:r>
      <w:r>
        <w:t>and</w:t>
      </w:r>
      <w:r>
        <w:rPr>
          <w:spacing w:val="-8"/>
        </w:rPr>
        <w:t xml:space="preserve"> </w:t>
      </w:r>
      <w:r>
        <w:t>office</w:t>
      </w:r>
      <w:r>
        <w:rPr>
          <w:spacing w:val="-4"/>
        </w:rPr>
        <w:t xml:space="preserve"> </w:t>
      </w:r>
      <w:r>
        <w:rPr>
          <w:spacing w:val="-2"/>
        </w:rPr>
        <w:t>hours)</w:t>
      </w:r>
    </w:p>
    <w:p w14:paraId="350DA465" w14:textId="7928A449" w:rsidR="003E27D1" w:rsidRDefault="0039305E">
      <w:pPr>
        <w:pStyle w:val="ListParagraph"/>
        <w:numPr>
          <w:ilvl w:val="0"/>
          <w:numId w:val="4"/>
        </w:numPr>
        <w:tabs>
          <w:tab w:val="left" w:pos="1080"/>
        </w:tabs>
        <w:spacing w:before="1"/>
      </w:pPr>
      <w:r w:rsidRPr="0039305E">
        <w:rPr>
          <w:spacing w:val="-5"/>
        </w:rPr>
        <w:t>Lavanya Vijinigiri</w:t>
      </w:r>
      <w:r w:rsidR="009E4267">
        <w:rPr>
          <w:spacing w:val="-5"/>
        </w:rPr>
        <w:t xml:space="preserve">, Office hours: </w:t>
      </w:r>
      <w:r>
        <w:rPr>
          <w:spacing w:val="-5"/>
        </w:rPr>
        <w:t>Wednesday and Thursday</w:t>
      </w:r>
      <w:r w:rsidR="009E4267">
        <w:rPr>
          <w:spacing w:val="-5"/>
        </w:rPr>
        <w:t xml:space="preserve"> </w:t>
      </w:r>
      <w:r>
        <w:rPr>
          <w:spacing w:val="-5"/>
        </w:rPr>
        <w:t>10</w:t>
      </w:r>
      <w:r w:rsidR="009E4267">
        <w:rPr>
          <w:spacing w:val="-5"/>
        </w:rPr>
        <w:t xml:space="preserve">:00 </w:t>
      </w:r>
      <w:r>
        <w:rPr>
          <w:spacing w:val="-5"/>
        </w:rPr>
        <w:t>A</w:t>
      </w:r>
      <w:r w:rsidR="009E4267">
        <w:rPr>
          <w:spacing w:val="-5"/>
        </w:rPr>
        <w:t xml:space="preserve">M to </w:t>
      </w:r>
      <w:r>
        <w:rPr>
          <w:spacing w:val="-5"/>
        </w:rPr>
        <w:t>12</w:t>
      </w:r>
      <w:r w:rsidR="009E4267">
        <w:rPr>
          <w:spacing w:val="-5"/>
        </w:rPr>
        <w:t xml:space="preserve">:00 PM at Cubicle </w:t>
      </w:r>
      <w:r>
        <w:rPr>
          <w:spacing w:val="-5"/>
        </w:rPr>
        <w:t>C</w:t>
      </w:r>
      <w:r w:rsidR="009E4267">
        <w:rPr>
          <w:spacing w:val="-5"/>
        </w:rPr>
        <w:t xml:space="preserve"> E wing</w:t>
      </w:r>
    </w:p>
    <w:p w14:paraId="67688703" w14:textId="77777777" w:rsidR="003E27D1" w:rsidRDefault="003E27D1">
      <w:pPr>
        <w:pStyle w:val="BodyText"/>
        <w:spacing w:before="27"/>
        <w:ind w:left="0"/>
      </w:pPr>
    </w:p>
    <w:p w14:paraId="30107381" w14:textId="77777777" w:rsidR="003E27D1" w:rsidRDefault="00000000">
      <w:pPr>
        <w:ind w:left="360"/>
        <w:rPr>
          <w:sz w:val="26"/>
        </w:rPr>
      </w:pPr>
      <w:r>
        <w:rPr>
          <w:color w:val="297B52"/>
          <w:sz w:val="26"/>
        </w:rPr>
        <w:t>Course</w:t>
      </w:r>
      <w:r>
        <w:rPr>
          <w:color w:val="297B52"/>
          <w:spacing w:val="-11"/>
          <w:sz w:val="26"/>
        </w:rPr>
        <w:t xml:space="preserve"> </w:t>
      </w:r>
      <w:r>
        <w:rPr>
          <w:color w:val="297B52"/>
          <w:sz w:val="26"/>
        </w:rPr>
        <w:t>Description,</w:t>
      </w:r>
      <w:r>
        <w:rPr>
          <w:color w:val="297B52"/>
          <w:spacing w:val="-12"/>
          <w:sz w:val="26"/>
        </w:rPr>
        <w:t xml:space="preserve"> </w:t>
      </w:r>
      <w:r>
        <w:rPr>
          <w:color w:val="297B52"/>
          <w:sz w:val="26"/>
        </w:rPr>
        <w:t>Structure,</w:t>
      </w:r>
      <w:r>
        <w:rPr>
          <w:color w:val="297B52"/>
          <w:spacing w:val="-10"/>
          <w:sz w:val="26"/>
        </w:rPr>
        <w:t xml:space="preserve"> </w:t>
      </w:r>
      <w:r>
        <w:rPr>
          <w:color w:val="297B52"/>
          <w:sz w:val="26"/>
        </w:rPr>
        <w:t>and</w:t>
      </w:r>
      <w:r>
        <w:rPr>
          <w:color w:val="297B52"/>
          <w:spacing w:val="-11"/>
          <w:sz w:val="26"/>
        </w:rPr>
        <w:t xml:space="preserve"> </w:t>
      </w:r>
      <w:r>
        <w:rPr>
          <w:color w:val="297B52"/>
          <w:spacing w:val="-2"/>
          <w:sz w:val="26"/>
        </w:rPr>
        <w:t>Objectives</w:t>
      </w:r>
    </w:p>
    <w:p w14:paraId="304FE873" w14:textId="77777777" w:rsidR="0039305E" w:rsidRPr="00825FDF" w:rsidRDefault="0039305E" w:rsidP="0039305E">
      <w:pPr>
        <w:spacing w:before="100" w:beforeAutospacing="1" w:after="100" w:afterAutospacing="1"/>
        <w:ind w:left="360"/>
        <w:jc w:val="both"/>
      </w:pPr>
      <w:r w:rsidRPr="00825FDF">
        <w:t>This course provides an in-depth study of Internet programming, focusing on the design and development of distributed applications. Students will explore both the theoretical foundations and practical implementations of client-server communication, peer-to-peer systems, and modern web application development. Emphasis is placed on understanding the principles behind Internet-based software while gaining hands-on experience in building interactive and scalable applications using current technologies and frameworks.</w:t>
      </w:r>
    </w:p>
    <w:p w14:paraId="04955873" w14:textId="77777777" w:rsidR="0039305E" w:rsidRPr="00825FDF" w:rsidRDefault="0039305E" w:rsidP="0039305E">
      <w:pPr>
        <w:spacing w:before="100" w:beforeAutospacing="1" w:after="100" w:afterAutospacing="1"/>
        <w:ind w:left="360"/>
        <w:jc w:val="both"/>
      </w:pPr>
      <w:r w:rsidRPr="00825FDF">
        <w:t>By the end of this course, students will be able to:</w:t>
      </w:r>
    </w:p>
    <w:p w14:paraId="706EF0FE" w14:textId="77777777" w:rsidR="0039305E" w:rsidRPr="00825FDF" w:rsidRDefault="0039305E" w:rsidP="0039305E">
      <w:pPr>
        <w:widowControl/>
        <w:numPr>
          <w:ilvl w:val="0"/>
          <w:numId w:val="8"/>
        </w:numPr>
        <w:autoSpaceDE/>
        <w:autoSpaceDN/>
        <w:spacing w:before="100" w:beforeAutospacing="1" w:after="100" w:afterAutospacing="1"/>
        <w:jc w:val="both"/>
      </w:pPr>
      <w:r w:rsidRPr="00825FDF">
        <w:rPr>
          <w:rFonts w:eastAsia="Times New Roman"/>
          <w:b/>
          <w:bCs/>
        </w:rPr>
        <w:t>Understand Core Concepts</w:t>
      </w:r>
      <w:r w:rsidRPr="00825FDF">
        <w:t xml:space="preserve"> – Explain the fundamental principles of Internet programming, including distributed architectures, communication protocols, and system design.</w:t>
      </w:r>
    </w:p>
    <w:p w14:paraId="6B202978" w14:textId="77777777" w:rsidR="0039305E" w:rsidRPr="00825FDF" w:rsidRDefault="0039305E" w:rsidP="0039305E">
      <w:pPr>
        <w:widowControl/>
        <w:numPr>
          <w:ilvl w:val="0"/>
          <w:numId w:val="8"/>
        </w:numPr>
        <w:autoSpaceDE/>
        <w:autoSpaceDN/>
        <w:spacing w:before="100" w:beforeAutospacing="1" w:after="100" w:afterAutospacing="1"/>
        <w:jc w:val="both"/>
      </w:pPr>
      <w:r w:rsidRPr="00825FDF">
        <w:rPr>
          <w:rFonts w:eastAsia="Times New Roman"/>
          <w:b/>
          <w:bCs/>
        </w:rPr>
        <w:t>Apply Programming Techniques</w:t>
      </w:r>
      <w:r w:rsidRPr="00825FDF">
        <w:t xml:space="preserve"> – Develop client-server and peer-to-peer applications using modern programming languages, libraries, and frameworks.</w:t>
      </w:r>
    </w:p>
    <w:p w14:paraId="4BE3E1B2" w14:textId="77777777" w:rsidR="0039305E" w:rsidRPr="00825FDF" w:rsidRDefault="0039305E" w:rsidP="0039305E">
      <w:pPr>
        <w:widowControl/>
        <w:numPr>
          <w:ilvl w:val="0"/>
          <w:numId w:val="8"/>
        </w:numPr>
        <w:autoSpaceDE/>
        <w:autoSpaceDN/>
        <w:spacing w:before="100" w:beforeAutospacing="1" w:after="100" w:afterAutospacing="1"/>
        <w:jc w:val="both"/>
      </w:pPr>
      <w:r w:rsidRPr="00825FDF">
        <w:rPr>
          <w:rFonts w:eastAsia="Times New Roman"/>
          <w:b/>
          <w:bCs/>
        </w:rPr>
        <w:t>Build Modern Web Applications</w:t>
      </w:r>
      <w:r w:rsidRPr="00825FDF">
        <w:t xml:space="preserve"> – Design, implement, and deploy responsive and scalable web applications integrating frontend and backend technologies.</w:t>
      </w:r>
    </w:p>
    <w:p w14:paraId="0056424F" w14:textId="77777777" w:rsidR="0039305E" w:rsidRPr="00825FDF" w:rsidRDefault="0039305E" w:rsidP="0039305E">
      <w:pPr>
        <w:widowControl/>
        <w:numPr>
          <w:ilvl w:val="0"/>
          <w:numId w:val="8"/>
        </w:numPr>
        <w:autoSpaceDE/>
        <w:autoSpaceDN/>
        <w:spacing w:before="100" w:beforeAutospacing="1" w:after="100" w:afterAutospacing="1"/>
        <w:jc w:val="both"/>
      </w:pPr>
      <w:r w:rsidRPr="00825FDF">
        <w:rPr>
          <w:rFonts w:eastAsia="Times New Roman"/>
          <w:b/>
          <w:bCs/>
        </w:rPr>
        <w:t>Leverage Cloud &amp; Hosting Services</w:t>
      </w:r>
      <w:r w:rsidRPr="00825FDF">
        <w:t xml:space="preserve"> – Utilize cloud-based platforms, APIs, and hosting solutions for application deployment and scalability.</w:t>
      </w:r>
    </w:p>
    <w:p w14:paraId="083A7F9C" w14:textId="77777777" w:rsidR="0039305E" w:rsidRPr="00825FDF" w:rsidRDefault="0039305E" w:rsidP="0039305E">
      <w:pPr>
        <w:widowControl/>
        <w:numPr>
          <w:ilvl w:val="0"/>
          <w:numId w:val="8"/>
        </w:numPr>
        <w:autoSpaceDE/>
        <w:autoSpaceDN/>
        <w:spacing w:before="100" w:beforeAutospacing="1" w:after="100" w:afterAutospacing="1"/>
        <w:jc w:val="both"/>
      </w:pPr>
      <w:r w:rsidRPr="00825FDF">
        <w:rPr>
          <w:rFonts w:eastAsia="Times New Roman"/>
          <w:b/>
          <w:bCs/>
        </w:rPr>
        <w:t>Evaluate Security and Performance</w:t>
      </w:r>
      <w:r w:rsidRPr="00825FDF">
        <w:t xml:space="preserve"> – Identify common security threats and performance issues in distributed systems and apply best practices to mitigate them.</w:t>
      </w:r>
    </w:p>
    <w:p w14:paraId="473E2BE9" w14:textId="77777777" w:rsidR="0039305E" w:rsidRPr="00825FDF" w:rsidRDefault="0039305E" w:rsidP="0039305E">
      <w:pPr>
        <w:widowControl/>
        <w:numPr>
          <w:ilvl w:val="0"/>
          <w:numId w:val="8"/>
        </w:numPr>
        <w:autoSpaceDE/>
        <w:autoSpaceDN/>
        <w:spacing w:before="100" w:beforeAutospacing="1" w:after="100" w:afterAutospacing="1"/>
        <w:jc w:val="both"/>
      </w:pPr>
      <w:r w:rsidRPr="00825FDF">
        <w:rPr>
          <w:rFonts w:eastAsia="Times New Roman"/>
          <w:b/>
          <w:bCs/>
        </w:rPr>
        <w:t>Work in Teams</w:t>
      </w:r>
      <w:r w:rsidRPr="00825FDF">
        <w:t xml:space="preserve"> – Collaborate effectively on programming projects, demonstrating problem-solving, documentation, and version control skills.</w:t>
      </w:r>
    </w:p>
    <w:p w14:paraId="37276041" w14:textId="77777777" w:rsidR="0039305E" w:rsidRPr="00825FDF" w:rsidRDefault="0039305E" w:rsidP="0039305E">
      <w:pPr>
        <w:widowControl/>
        <w:numPr>
          <w:ilvl w:val="0"/>
          <w:numId w:val="8"/>
        </w:numPr>
        <w:autoSpaceDE/>
        <w:autoSpaceDN/>
        <w:spacing w:before="100" w:beforeAutospacing="1" w:after="100" w:afterAutospacing="1"/>
        <w:jc w:val="both"/>
      </w:pPr>
      <w:r w:rsidRPr="00825FDF">
        <w:rPr>
          <w:rFonts w:eastAsia="Times New Roman"/>
          <w:b/>
          <w:bCs/>
        </w:rPr>
        <w:t>Bridge Theory and Practice</w:t>
      </w:r>
      <w:r w:rsidRPr="00825FDF">
        <w:t xml:space="preserve"> – Connect theoretical knowledge of distributed systems with practical skills in implementing real-world Internet applications.</w:t>
      </w:r>
    </w:p>
    <w:p w14:paraId="70A0BF1D" w14:textId="77777777" w:rsidR="003E27D1" w:rsidRDefault="00000000">
      <w:pPr>
        <w:pStyle w:val="Heading1"/>
        <w:spacing w:before="120"/>
      </w:pPr>
      <w:r>
        <w:rPr>
          <w:color w:val="297B52"/>
        </w:rPr>
        <w:t>Required/Recommended</w:t>
      </w:r>
      <w:r>
        <w:rPr>
          <w:color w:val="297B52"/>
          <w:spacing w:val="-8"/>
        </w:rPr>
        <w:t xml:space="preserve"> </w:t>
      </w:r>
      <w:r>
        <w:rPr>
          <w:color w:val="297B52"/>
          <w:spacing w:val="-2"/>
        </w:rPr>
        <w:t>Materials</w:t>
      </w:r>
    </w:p>
    <w:p w14:paraId="6ED82326" w14:textId="77777777" w:rsidR="009E4267" w:rsidRDefault="009E4267" w:rsidP="009E4267">
      <w:pPr>
        <w:pStyle w:val="NormalWeb"/>
        <w:ind w:left="450"/>
      </w:pPr>
      <w:r>
        <w:t>course will depend on your active engagement with all course materials, including readings, instructional videos, tutorials, assignments, and exams. These materials will be made available online and scheduled on the course calendar according to the day they are needed.</w:t>
      </w:r>
    </w:p>
    <w:p w14:paraId="74C9687B" w14:textId="319B5BE3" w:rsidR="009E4267" w:rsidRDefault="009E4267" w:rsidP="009E4267">
      <w:pPr>
        <w:pStyle w:val="NormalWeb"/>
        <w:ind w:left="450"/>
      </w:pPr>
      <w:r>
        <w:t>The readings and tutorials may be challenging, so you are encouraged to use supplementary resources</w:t>
      </w:r>
      <w:r w:rsidR="0039305E">
        <w:t xml:space="preserve"> </w:t>
      </w:r>
      <w:r>
        <w:t>such as Wikipedia, online lectures, or platforms like Coursera</w:t>
      </w:r>
      <w:r w:rsidR="0039305E">
        <w:t xml:space="preserve"> </w:t>
      </w:r>
      <w:r>
        <w:t>to support your understanding. Every effort will be made to provide ample resources for all students.</w:t>
      </w:r>
    </w:p>
    <w:p w14:paraId="6DBA244D" w14:textId="68BA853C" w:rsidR="009E4267" w:rsidRDefault="009E4267" w:rsidP="009E4267">
      <w:pPr>
        <w:pStyle w:val="NormalWeb"/>
        <w:ind w:left="450"/>
      </w:pPr>
      <w:r>
        <w:t>Since CSCE</w:t>
      </w:r>
      <w:r w:rsidR="0039305E">
        <w:t>3420</w:t>
      </w:r>
      <w:r>
        <w:t xml:space="preserve"> includes digital components, </w:t>
      </w:r>
      <w:r>
        <w:rPr>
          <w:rStyle w:val="Strong"/>
        </w:rPr>
        <w:t>reliable internet access is essential</w:t>
      </w:r>
      <w:r>
        <w:t>. Students must be able to access the Canvas Learning Management System to view course content, submit assignments, and participate fully in class activities.</w:t>
      </w:r>
    </w:p>
    <w:p w14:paraId="5FB96687" w14:textId="77777777" w:rsidR="003E27D1" w:rsidRDefault="00000000">
      <w:pPr>
        <w:pStyle w:val="Heading1"/>
      </w:pPr>
      <w:r>
        <w:rPr>
          <w:color w:val="297B52"/>
        </w:rPr>
        <w:lastRenderedPageBreak/>
        <w:t>How</w:t>
      </w:r>
      <w:r>
        <w:rPr>
          <w:color w:val="297B52"/>
          <w:spacing w:val="-5"/>
        </w:rPr>
        <w:t xml:space="preserve"> </w:t>
      </w:r>
      <w:r>
        <w:rPr>
          <w:color w:val="297B52"/>
        </w:rPr>
        <w:t>to</w:t>
      </w:r>
      <w:r>
        <w:rPr>
          <w:color w:val="297B52"/>
          <w:spacing w:val="-2"/>
        </w:rPr>
        <w:t xml:space="preserve"> </w:t>
      </w:r>
      <w:r>
        <w:rPr>
          <w:color w:val="297B52"/>
        </w:rPr>
        <w:t>Succeed</w:t>
      </w:r>
      <w:r>
        <w:rPr>
          <w:color w:val="297B52"/>
          <w:spacing w:val="-3"/>
        </w:rPr>
        <w:t xml:space="preserve"> </w:t>
      </w:r>
      <w:r>
        <w:rPr>
          <w:color w:val="297B52"/>
        </w:rPr>
        <w:t>in</w:t>
      </w:r>
      <w:r>
        <w:rPr>
          <w:color w:val="297B52"/>
          <w:spacing w:val="-1"/>
        </w:rPr>
        <w:t xml:space="preserve"> </w:t>
      </w:r>
      <w:r>
        <w:rPr>
          <w:color w:val="297B52"/>
        </w:rPr>
        <w:t>this</w:t>
      </w:r>
      <w:r>
        <w:rPr>
          <w:color w:val="297B52"/>
          <w:spacing w:val="-2"/>
        </w:rPr>
        <w:t xml:space="preserve"> Course</w:t>
      </w:r>
    </w:p>
    <w:p w14:paraId="78619B57" w14:textId="77777777" w:rsidR="00A6625D" w:rsidRDefault="00A6625D">
      <w:pPr>
        <w:pStyle w:val="BodyText"/>
      </w:pPr>
    </w:p>
    <w:p w14:paraId="6742584D" w14:textId="510D79BE" w:rsidR="009E4267" w:rsidRDefault="009E4267" w:rsidP="009E4267">
      <w:pPr>
        <w:pStyle w:val="NormalWeb"/>
        <w:ind w:left="450"/>
      </w:pPr>
      <w:r>
        <w:t>I am committed to being as accessible and supportive as possible throughout CSCE</w:t>
      </w:r>
      <w:r w:rsidR="0039305E">
        <w:t>3420</w:t>
      </w:r>
      <w:r>
        <w:t xml:space="preserve">. To ensure clear and efficient communication, please direct </w:t>
      </w:r>
      <w:r>
        <w:rPr>
          <w:rStyle w:val="Strong"/>
        </w:rPr>
        <w:t>general course questions</w:t>
      </w:r>
      <w:r>
        <w:t xml:space="preserve"> to the Q&amp;A forum on the course Discussion Board. Questions about course content or assignments should be posted there</w:t>
      </w:r>
      <w:r w:rsidR="0039305E">
        <w:t xml:space="preserve"> </w:t>
      </w:r>
      <w:r>
        <w:t>either I, the TA, or one of your classmates may respond. This approach benefits everyone, as all students can view and learn from the discussion.</w:t>
      </w:r>
    </w:p>
    <w:p w14:paraId="77427356" w14:textId="76A7CD94" w:rsidR="009E4267" w:rsidRDefault="009E4267" w:rsidP="009E4267">
      <w:pPr>
        <w:pStyle w:val="NormalWeb"/>
        <w:ind w:left="450"/>
      </w:pPr>
      <w:r>
        <w:t xml:space="preserve">I also recommend finding a </w:t>
      </w:r>
      <w:r>
        <w:rPr>
          <w:rStyle w:val="Strong"/>
        </w:rPr>
        <w:t>class buddy</w:t>
      </w:r>
      <w:r w:rsidR="0039305E">
        <w:t xml:space="preserve"> </w:t>
      </w:r>
      <w:r>
        <w:t>a peer you can contact directly via email for quick questions or clarification outside the forum. Peer connections can make the learning experience more collaborative and supportive.</w:t>
      </w:r>
    </w:p>
    <w:p w14:paraId="4B4FA3A0" w14:textId="77777777" w:rsidR="009E4267" w:rsidRDefault="009E4267" w:rsidP="009E4267">
      <w:pPr>
        <w:pStyle w:val="NormalWeb"/>
        <w:ind w:left="450"/>
      </w:pPr>
      <w:r>
        <w:t xml:space="preserve">For </w:t>
      </w:r>
      <w:r>
        <w:rPr>
          <w:rStyle w:val="Strong"/>
        </w:rPr>
        <w:t>personal or private concerns</w:t>
      </w:r>
      <w:r>
        <w:t>, please contact me via email. I typically respond within 24 hours on weekdays, though weekend responses are not guaranteed, so please plan accordingly.</w:t>
      </w:r>
    </w:p>
    <w:p w14:paraId="494514DB" w14:textId="77777777" w:rsidR="009E4267" w:rsidRDefault="009E4267" w:rsidP="009E4267">
      <w:pPr>
        <w:pStyle w:val="NormalWeb"/>
        <w:ind w:left="450"/>
      </w:pPr>
      <w:r>
        <w:rPr>
          <w:rStyle w:val="Strong"/>
        </w:rPr>
        <w:t>Assignment Feedback:</w:t>
      </w:r>
      <w:r>
        <w:t xml:space="preserve"> I aim to return feedback on written assignments within </w:t>
      </w:r>
      <w:r>
        <w:rPr>
          <w:rStyle w:val="Strong"/>
        </w:rPr>
        <w:t>one week</w:t>
      </w:r>
      <w:r>
        <w:t xml:space="preserve"> of the due date. If delays occur, an Announcement will provide an updated timeline.</w:t>
      </w:r>
    </w:p>
    <w:p w14:paraId="7A3DE654" w14:textId="77777777" w:rsidR="009E4267" w:rsidRDefault="009E4267" w:rsidP="009E4267">
      <w:pPr>
        <w:pStyle w:val="NormalWeb"/>
        <w:ind w:left="450"/>
      </w:pPr>
      <w:r>
        <w:t xml:space="preserve">You can expect me to participate actively on the discussion board </w:t>
      </w:r>
      <w:r>
        <w:rPr>
          <w:rStyle w:val="Strong"/>
        </w:rPr>
        <w:t>after all original student posts are submitted</w:t>
      </w:r>
      <w:r>
        <w:t>, usually by Friday of the first week of each module.</w:t>
      </w:r>
    </w:p>
    <w:p w14:paraId="149557E7" w14:textId="77777777" w:rsidR="009E4267" w:rsidRDefault="009E4267" w:rsidP="009E4267">
      <w:pPr>
        <w:pStyle w:val="NormalWeb"/>
        <w:ind w:left="450"/>
      </w:pPr>
    </w:p>
    <w:p w14:paraId="38177EAC" w14:textId="3F717F19" w:rsidR="00A6625D" w:rsidRDefault="00A6625D" w:rsidP="009E4267">
      <w:pPr>
        <w:pStyle w:val="BodyText"/>
        <w:spacing w:before="181"/>
        <w:ind w:left="450" w:right="392"/>
        <w:rPr>
          <w:color w:val="2C3A45"/>
        </w:rPr>
      </w:pPr>
      <w:r w:rsidRPr="00A6625D">
        <w:rPr>
          <w:b/>
          <w:bCs/>
          <w:color w:val="2C3A45"/>
        </w:rPr>
        <w:t>Use Your Resources!</w:t>
      </w:r>
      <w:r w:rsidRPr="00A6625D">
        <w:rPr>
          <w:color w:val="2C3A45"/>
        </w:rPr>
        <w:t xml:space="preserve">  We all need additional support from time to time. Don’t suffer in silence or feel you </w:t>
      </w:r>
      <w:proofErr w:type="gramStart"/>
      <w:r w:rsidRPr="00A6625D">
        <w:rPr>
          <w:color w:val="2C3A45"/>
        </w:rPr>
        <w:t>have to</w:t>
      </w:r>
      <w:proofErr w:type="gramEnd"/>
      <w:r w:rsidRPr="00A6625D">
        <w:rPr>
          <w:color w:val="2C3A45"/>
        </w:rPr>
        <w:t xml:space="preserve"> go at this alone. University life is filled with challenges! UNT has so many great resources to support you.  </w:t>
      </w:r>
    </w:p>
    <w:p w14:paraId="2B09C299" w14:textId="77777777" w:rsidR="00A6625D" w:rsidRDefault="00A6625D">
      <w:pPr>
        <w:pStyle w:val="BodyText"/>
        <w:spacing w:before="181"/>
        <w:ind w:right="392"/>
        <w:rPr>
          <w:color w:val="2C3A45"/>
        </w:rPr>
      </w:pPr>
    </w:p>
    <w:p w14:paraId="3F8C22C1" w14:textId="2246143D" w:rsidR="00A6625D" w:rsidRPr="00A6625D" w:rsidRDefault="00A6625D" w:rsidP="009E4267">
      <w:pPr>
        <w:pStyle w:val="BodyText"/>
        <w:spacing w:before="181"/>
        <w:ind w:right="392"/>
        <w:rPr>
          <w:b/>
          <w:bCs/>
          <w:color w:val="2C3A45"/>
        </w:rPr>
      </w:pPr>
      <w:r w:rsidRPr="00A6625D">
        <w:rPr>
          <w:b/>
          <w:bCs/>
          <w:color w:val="2C3A45"/>
        </w:rPr>
        <w:t>Office of Disability Access</w:t>
      </w:r>
    </w:p>
    <w:p w14:paraId="0CA273E3" w14:textId="47F90A93" w:rsidR="003E27D1" w:rsidRDefault="00000000" w:rsidP="009E4267">
      <w:pPr>
        <w:pStyle w:val="BodyText"/>
        <w:spacing w:before="181"/>
        <w:ind w:left="450" w:right="392"/>
        <w:jc w:val="both"/>
        <w:rPr>
          <w:color w:val="1F1F1E"/>
        </w:rPr>
      </w:pPr>
      <w:r>
        <w:rPr>
          <w:color w:val="1F1F1E"/>
        </w:rPr>
        <w:t>The University of North Texas makes reasonable academic accommodation for students with disabilities. Students seeking reasonable accommodation must first register with the Office of Disability Access (ODA) to verify</w:t>
      </w:r>
      <w:r>
        <w:rPr>
          <w:color w:val="1F1F1E"/>
          <w:spacing w:val="-1"/>
        </w:rPr>
        <w:t xml:space="preserve"> </w:t>
      </w:r>
      <w:r>
        <w:rPr>
          <w:color w:val="1F1F1E"/>
        </w:rPr>
        <w:t>their</w:t>
      </w:r>
      <w:r>
        <w:rPr>
          <w:color w:val="1F1F1E"/>
          <w:spacing w:val="-4"/>
        </w:rPr>
        <w:t xml:space="preserve"> </w:t>
      </w:r>
      <w:r>
        <w:rPr>
          <w:color w:val="1F1F1E"/>
        </w:rPr>
        <w:t>eligibility.</w:t>
      </w:r>
      <w:r>
        <w:rPr>
          <w:color w:val="1F1F1E"/>
          <w:spacing w:val="-1"/>
        </w:rPr>
        <w:t xml:space="preserve"> </w:t>
      </w:r>
      <w:r>
        <w:rPr>
          <w:color w:val="1F1F1E"/>
        </w:rPr>
        <w:t>If</w:t>
      </w:r>
      <w:r>
        <w:rPr>
          <w:color w:val="1F1F1E"/>
          <w:spacing w:val="-4"/>
        </w:rPr>
        <w:t xml:space="preserve"> </w:t>
      </w:r>
      <w:r>
        <w:rPr>
          <w:color w:val="1F1F1E"/>
        </w:rPr>
        <w:t>a</w:t>
      </w:r>
      <w:r>
        <w:rPr>
          <w:color w:val="1F1F1E"/>
          <w:spacing w:val="-1"/>
        </w:rPr>
        <w:t xml:space="preserve"> </w:t>
      </w:r>
      <w:r>
        <w:rPr>
          <w:color w:val="1F1F1E"/>
        </w:rPr>
        <w:t>disability</w:t>
      </w:r>
      <w:r>
        <w:rPr>
          <w:color w:val="1F1F1E"/>
          <w:spacing w:val="-1"/>
        </w:rPr>
        <w:t xml:space="preserve"> </w:t>
      </w:r>
      <w:r>
        <w:rPr>
          <w:color w:val="1F1F1E"/>
        </w:rPr>
        <w:t>is</w:t>
      </w:r>
      <w:r>
        <w:rPr>
          <w:color w:val="1F1F1E"/>
          <w:spacing w:val="-3"/>
        </w:rPr>
        <w:t xml:space="preserve"> </w:t>
      </w:r>
      <w:r>
        <w:rPr>
          <w:color w:val="1F1F1E"/>
        </w:rPr>
        <w:t>verified,</w:t>
      </w:r>
      <w:r>
        <w:rPr>
          <w:color w:val="1F1F1E"/>
          <w:spacing w:val="-1"/>
        </w:rPr>
        <w:t xml:space="preserve"> </w:t>
      </w:r>
      <w:r>
        <w:rPr>
          <w:color w:val="1F1F1E"/>
        </w:rPr>
        <w:t>the</w:t>
      </w:r>
      <w:r>
        <w:rPr>
          <w:color w:val="1F1F1E"/>
          <w:spacing w:val="-1"/>
        </w:rPr>
        <w:t xml:space="preserve"> </w:t>
      </w:r>
      <w:r>
        <w:rPr>
          <w:color w:val="1F1F1E"/>
        </w:rPr>
        <w:t>ODA</w:t>
      </w:r>
      <w:r>
        <w:rPr>
          <w:color w:val="1F1F1E"/>
          <w:spacing w:val="-4"/>
        </w:rPr>
        <w:t xml:space="preserve"> </w:t>
      </w:r>
      <w:r>
        <w:rPr>
          <w:color w:val="1F1F1E"/>
        </w:rPr>
        <w:t>will</w:t>
      </w:r>
      <w:r>
        <w:rPr>
          <w:color w:val="1F1F1E"/>
          <w:spacing w:val="-1"/>
        </w:rPr>
        <w:t xml:space="preserve"> </w:t>
      </w:r>
      <w:r>
        <w:rPr>
          <w:color w:val="1F1F1E"/>
        </w:rPr>
        <w:t>provide</w:t>
      </w:r>
      <w:r>
        <w:rPr>
          <w:color w:val="1F1F1E"/>
          <w:spacing w:val="-3"/>
        </w:rPr>
        <w:t xml:space="preserve"> </w:t>
      </w:r>
      <w:r>
        <w:rPr>
          <w:color w:val="1F1F1E"/>
        </w:rPr>
        <w:t>you</w:t>
      </w:r>
      <w:r>
        <w:rPr>
          <w:color w:val="1F1F1E"/>
          <w:spacing w:val="-2"/>
        </w:rPr>
        <w:t xml:space="preserve"> </w:t>
      </w:r>
      <w:r>
        <w:rPr>
          <w:color w:val="1F1F1E"/>
        </w:rPr>
        <w:t>with</w:t>
      </w:r>
      <w:r>
        <w:rPr>
          <w:color w:val="1F1F1E"/>
          <w:spacing w:val="-5"/>
        </w:rPr>
        <w:t xml:space="preserve"> </w:t>
      </w:r>
      <w:r>
        <w:rPr>
          <w:color w:val="1F1F1E"/>
        </w:rPr>
        <w:t>a</w:t>
      </w:r>
      <w:r>
        <w:rPr>
          <w:color w:val="1F1F1E"/>
          <w:spacing w:val="-1"/>
        </w:rPr>
        <w:t xml:space="preserve"> </w:t>
      </w:r>
      <w:r>
        <w:rPr>
          <w:color w:val="1F1F1E"/>
        </w:rPr>
        <w:t>reasonable</w:t>
      </w:r>
      <w:r>
        <w:rPr>
          <w:color w:val="1F1F1E"/>
          <w:spacing w:val="-1"/>
        </w:rPr>
        <w:t xml:space="preserve"> </w:t>
      </w:r>
      <w:r>
        <w:rPr>
          <w:color w:val="1F1F1E"/>
        </w:rPr>
        <w:t>accommodation</w:t>
      </w:r>
      <w:r>
        <w:rPr>
          <w:color w:val="1F1F1E"/>
          <w:spacing w:val="-5"/>
        </w:rPr>
        <w:t xml:space="preserve"> </w:t>
      </w:r>
      <w:r>
        <w:rPr>
          <w:color w:val="1F1F1E"/>
        </w:rPr>
        <w:t>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w:t>
      </w:r>
      <w:r>
        <w:rPr>
          <w:color w:val="1F1F1E"/>
          <w:spacing w:val="-2"/>
        </w:rPr>
        <w:t xml:space="preserve"> </w:t>
      </w:r>
      <w:r>
        <w:rPr>
          <w:color w:val="1F1F1E"/>
        </w:rPr>
        <w:t>implementation. Note that students must obtain</w:t>
      </w:r>
      <w:r>
        <w:rPr>
          <w:color w:val="1F1F1E"/>
          <w:spacing w:val="-3"/>
        </w:rPr>
        <w:t xml:space="preserve"> </w:t>
      </w:r>
      <w:r>
        <w:rPr>
          <w:color w:val="1F1F1E"/>
        </w:rPr>
        <w:t>a</w:t>
      </w:r>
      <w:r>
        <w:rPr>
          <w:color w:val="1F1F1E"/>
          <w:spacing w:val="-2"/>
        </w:rPr>
        <w:t xml:space="preserve"> </w:t>
      </w:r>
      <w:r>
        <w:rPr>
          <w:color w:val="1F1F1E"/>
        </w:rPr>
        <w:t>new</w:t>
      </w:r>
      <w:r>
        <w:rPr>
          <w:color w:val="1F1F1E"/>
          <w:spacing w:val="-2"/>
        </w:rPr>
        <w:t xml:space="preserve"> </w:t>
      </w:r>
      <w:r>
        <w:rPr>
          <w:color w:val="1F1F1E"/>
        </w:rPr>
        <w:t>letter</w:t>
      </w:r>
      <w:r>
        <w:rPr>
          <w:color w:val="1F1F1E"/>
          <w:spacing w:val="-4"/>
        </w:rPr>
        <w:t xml:space="preserve"> </w:t>
      </w:r>
      <w:r>
        <w:rPr>
          <w:color w:val="1F1F1E"/>
        </w:rPr>
        <w:t>of</w:t>
      </w:r>
      <w:r>
        <w:rPr>
          <w:color w:val="1F1F1E"/>
          <w:spacing w:val="-2"/>
        </w:rPr>
        <w:t xml:space="preserve"> </w:t>
      </w:r>
      <w:r>
        <w:rPr>
          <w:color w:val="1F1F1E"/>
        </w:rPr>
        <w:t>reasonable</w:t>
      </w:r>
      <w:r>
        <w:rPr>
          <w:color w:val="1F1F1E"/>
          <w:spacing w:val="-2"/>
        </w:rPr>
        <w:t xml:space="preserve"> </w:t>
      </w:r>
      <w:r>
        <w:rPr>
          <w:color w:val="1F1F1E"/>
        </w:rPr>
        <w:t>accommodation</w:t>
      </w:r>
      <w:r>
        <w:rPr>
          <w:color w:val="1F1F1E"/>
          <w:spacing w:val="-3"/>
        </w:rPr>
        <w:t xml:space="preserve"> </w:t>
      </w:r>
      <w:r>
        <w:rPr>
          <w:color w:val="1F1F1E"/>
        </w:rPr>
        <w:t>for</w:t>
      </w:r>
      <w:r>
        <w:rPr>
          <w:color w:val="1F1F1E"/>
          <w:spacing w:val="-5"/>
        </w:rPr>
        <w:t xml:space="preserve"> </w:t>
      </w:r>
      <w:r>
        <w:rPr>
          <w:color w:val="1F1F1E"/>
        </w:rPr>
        <w:t>every</w:t>
      </w:r>
      <w:r>
        <w:rPr>
          <w:color w:val="1F1F1E"/>
          <w:spacing w:val="-4"/>
        </w:rPr>
        <w:t xml:space="preserve"> </w:t>
      </w:r>
      <w:r>
        <w:rPr>
          <w:color w:val="1F1F1E"/>
        </w:rPr>
        <w:t>semester</w:t>
      </w:r>
      <w:r>
        <w:rPr>
          <w:color w:val="1F1F1E"/>
          <w:spacing w:val="-2"/>
        </w:rPr>
        <w:t xml:space="preserve"> </w:t>
      </w:r>
      <w:r>
        <w:rPr>
          <w:color w:val="1F1F1E"/>
        </w:rPr>
        <w:t>and</w:t>
      </w:r>
      <w:r>
        <w:rPr>
          <w:color w:val="1F1F1E"/>
          <w:spacing w:val="-5"/>
        </w:rPr>
        <w:t xml:space="preserve"> </w:t>
      </w:r>
      <w:r>
        <w:rPr>
          <w:color w:val="1F1F1E"/>
        </w:rPr>
        <w:t>must</w:t>
      </w:r>
      <w:r>
        <w:rPr>
          <w:color w:val="1F1F1E"/>
          <w:spacing w:val="-5"/>
        </w:rPr>
        <w:t xml:space="preserve"> </w:t>
      </w:r>
      <w:r>
        <w:rPr>
          <w:color w:val="1F1F1E"/>
        </w:rPr>
        <w:t>meet</w:t>
      </w:r>
      <w:r>
        <w:rPr>
          <w:color w:val="1F1F1E"/>
          <w:spacing w:val="-4"/>
        </w:rPr>
        <w:t xml:space="preserve"> </w:t>
      </w:r>
      <w:r>
        <w:rPr>
          <w:color w:val="1F1F1E"/>
        </w:rPr>
        <w:t>with</w:t>
      </w:r>
      <w:r>
        <w:rPr>
          <w:color w:val="1F1F1E"/>
          <w:spacing w:val="-2"/>
        </w:rPr>
        <w:t xml:space="preserve"> </w:t>
      </w:r>
      <w:r>
        <w:rPr>
          <w:color w:val="1F1F1E"/>
        </w:rPr>
        <w:t>each</w:t>
      </w:r>
      <w:r>
        <w:rPr>
          <w:color w:val="1F1F1E"/>
          <w:spacing w:val="-2"/>
        </w:rPr>
        <w:t xml:space="preserve"> </w:t>
      </w:r>
      <w:r>
        <w:rPr>
          <w:color w:val="1F1F1E"/>
        </w:rPr>
        <w:t>faculty</w:t>
      </w:r>
      <w:r>
        <w:rPr>
          <w:color w:val="1F1F1E"/>
          <w:spacing w:val="-4"/>
        </w:rPr>
        <w:t xml:space="preserve"> </w:t>
      </w:r>
      <w:r>
        <w:rPr>
          <w:color w:val="1F1F1E"/>
        </w:rPr>
        <w:t xml:space="preserve">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8">
        <w:r w:rsidR="003E27D1">
          <w:rPr>
            <w:color w:val="046D9F"/>
            <w:u w:val="single" w:color="046D9F"/>
          </w:rPr>
          <w:t>Office</w:t>
        </w:r>
        <w:r w:rsidR="003E27D1">
          <w:rPr>
            <w:color w:val="046D9F"/>
            <w:spacing w:val="-1"/>
            <w:u w:val="single" w:color="046D9F"/>
          </w:rPr>
          <w:t xml:space="preserve"> </w:t>
        </w:r>
        <w:r w:rsidR="003E27D1">
          <w:rPr>
            <w:color w:val="046D9F"/>
            <w:u w:val="single" w:color="046D9F"/>
          </w:rPr>
          <w:t>of Disability Access</w:t>
        </w:r>
      </w:hyperlink>
      <w:r>
        <w:rPr>
          <w:color w:val="046D9F"/>
        </w:rPr>
        <w:t xml:space="preserve"> </w:t>
      </w:r>
      <w:r>
        <w:rPr>
          <w:color w:val="1F1F1E"/>
        </w:rPr>
        <w:t>website (</w:t>
      </w:r>
      <w:hyperlink r:id="rId9">
        <w:r w:rsidR="003E27D1">
          <w:t>http://www.unt.edu/oda).</w:t>
        </w:r>
      </w:hyperlink>
      <w:r>
        <w:t xml:space="preserve"> </w:t>
      </w:r>
      <w:r>
        <w:rPr>
          <w:color w:val="1F1F1E"/>
        </w:rPr>
        <w:t>You</w:t>
      </w:r>
      <w:r>
        <w:rPr>
          <w:color w:val="1F1F1E"/>
          <w:spacing w:val="-2"/>
        </w:rPr>
        <w:t xml:space="preserve"> </w:t>
      </w:r>
      <w:r>
        <w:rPr>
          <w:color w:val="1F1F1E"/>
        </w:rPr>
        <w:t>may</w:t>
      </w:r>
      <w:r>
        <w:rPr>
          <w:color w:val="1F1F1E"/>
          <w:spacing w:val="-1"/>
        </w:rPr>
        <w:t xml:space="preserve"> </w:t>
      </w:r>
      <w:r>
        <w:rPr>
          <w:color w:val="1F1F1E"/>
        </w:rPr>
        <w:t>also contact ODA by phone at (940) 565-4323.</w:t>
      </w:r>
    </w:p>
    <w:p w14:paraId="6B56859E" w14:textId="77777777" w:rsidR="009E4267" w:rsidRDefault="009E4267">
      <w:pPr>
        <w:pStyle w:val="BodyText"/>
        <w:spacing w:before="181"/>
        <w:ind w:right="392"/>
        <w:rPr>
          <w:color w:val="1F1F1E"/>
        </w:rPr>
      </w:pPr>
    </w:p>
    <w:p w14:paraId="63F89CD7" w14:textId="77777777" w:rsidR="00A6625D" w:rsidRDefault="00A6625D" w:rsidP="009E4267">
      <w:pPr>
        <w:pStyle w:val="BodyText"/>
        <w:spacing w:before="181"/>
        <w:ind w:left="450" w:right="392"/>
      </w:pPr>
      <w:r w:rsidRPr="00A6625D">
        <w:t xml:space="preserve">Additional Resources I encourage you to take advantage of are: </w:t>
      </w:r>
    </w:p>
    <w:p w14:paraId="1DA7A2B6" w14:textId="72CC68D0" w:rsidR="00A6625D" w:rsidRDefault="00A6625D" w:rsidP="009E4267">
      <w:pPr>
        <w:pStyle w:val="BodyText"/>
        <w:spacing w:before="181"/>
        <w:ind w:left="450" w:right="392"/>
      </w:pPr>
      <w:r w:rsidRPr="00A6625D">
        <w:t xml:space="preserve">• </w:t>
      </w:r>
      <w:hyperlink r:id="rId10" w:history="1">
        <w:r w:rsidRPr="00A6625D">
          <w:rPr>
            <w:rStyle w:val="Hyperlink"/>
          </w:rPr>
          <w:t xml:space="preserve">UNT’s Counseling and Testing Services </w:t>
        </w:r>
      </w:hyperlink>
      <w:r w:rsidRPr="00A6625D">
        <w:t xml:space="preserve"> can provide psychological counseling and academic testing </w:t>
      </w:r>
    </w:p>
    <w:p w14:paraId="524A0F35" w14:textId="31EADE40" w:rsidR="00A6625D" w:rsidRDefault="00A6625D" w:rsidP="009E4267">
      <w:pPr>
        <w:pStyle w:val="BodyText"/>
        <w:spacing w:before="181"/>
        <w:ind w:left="450" w:right="392"/>
      </w:pPr>
      <w:r w:rsidRPr="00A6625D">
        <w:t xml:space="preserve">• </w:t>
      </w:r>
      <w:hyperlink r:id="rId11" w:history="1">
        <w:proofErr w:type="spellStart"/>
        <w:r w:rsidRPr="00A6625D">
          <w:rPr>
            <w:rStyle w:val="Hyperlink"/>
          </w:rPr>
          <w:t>UNTWell</w:t>
        </w:r>
        <w:proofErr w:type="spellEnd"/>
      </w:hyperlink>
      <w:r w:rsidRPr="00A6625D">
        <w:t xml:space="preserve"> provides FREE individual and group counseling as well as a vocational assessment  </w:t>
      </w:r>
    </w:p>
    <w:p w14:paraId="02B987BB" w14:textId="2089B860" w:rsidR="00A6625D" w:rsidRDefault="00A6625D" w:rsidP="009E4267">
      <w:pPr>
        <w:pStyle w:val="BodyText"/>
        <w:spacing w:before="181"/>
        <w:ind w:left="450" w:right="392"/>
      </w:pPr>
      <w:r w:rsidRPr="00A6625D">
        <w:lastRenderedPageBreak/>
        <w:t xml:space="preserve">• </w:t>
      </w:r>
      <w:hyperlink r:id="rId12" w:history="1">
        <w:r w:rsidRPr="00A6625D">
          <w:rPr>
            <w:rStyle w:val="Hyperlink"/>
          </w:rPr>
          <w:t>UNT Food Pantry</w:t>
        </w:r>
      </w:hyperlink>
      <w:r w:rsidRPr="00A6625D">
        <w:t xml:space="preserve"> is a great resource if you or someone you know experiences food insecurity   </w:t>
      </w:r>
    </w:p>
    <w:p w14:paraId="52541C2E" w14:textId="600255FC" w:rsidR="00A6625D" w:rsidRDefault="00A6625D" w:rsidP="009E4267">
      <w:pPr>
        <w:pStyle w:val="BodyText"/>
        <w:spacing w:before="181"/>
        <w:ind w:left="450" w:right="392"/>
      </w:pPr>
      <w:r w:rsidRPr="00A6625D">
        <w:t xml:space="preserve">• </w:t>
      </w:r>
      <w:hyperlink r:id="rId13" w:history="1">
        <w:r w:rsidRPr="00A6625D">
          <w:rPr>
            <w:rStyle w:val="Hyperlink"/>
          </w:rPr>
          <w:t>Academic Success</w:t>
        </w:r>
      </w:hyperlink>
      <w:r w:rsidRPr="00A6625D">
        <w:t xml:space="preserve"> </w:t>
      </w:r>
      <w:proofErr w:type="gramStart"/>
      <w:r w:rsidRPr="00A6625D">
        <w:t>Center  can</w:t>
      </w:r>
      <w:proofErr w:type="gramEnd"/>
      <w:r w:rsidRPr="00A6625D">
        <w:t xml:space="preserve"> support you in your academics</w:t>
      </w:r>
    </w:p>
    <w:p w14:paraId="4F449139" w14:textId="77777777" w:rsidR="003E27D1" w:rsidRDefault="003E27D1">
      <w:pPr>
        <w:pStyle w:val="BodyText"/>
        <w:spacing w:before="4"/>
        <w:ind w:left="0"/>
      </w:pPr>
    </w:p>
    <w:p w14:paraId="148415AC" w14:textId="77777777" w:rsidR="003E27D1" w:rsidRDefault="00000000">
      <w:pPr>
        <w:ind w:left="360"/>
        <w:rPr>
          <w:sz w:val="26"/>
        </w:rPr>
      </w:pPr>
      <w:r>
        <w:rPr>
          <w:color w:val="297B52"/>
          <w:sz w:val="26"/>
        </w:rPr>
        <w:t>How</w:t>
      </w:r>
      <w:r>
        <w:rPr>
          <w:color w:val="297B52"/>
          <w:spacing w:val="-7"/>
          <w:sz w:val="26"/>
        </w:rPr>
        <w:t xml:space="preserve"> </w:t>
      </w:r>
      <w:r>
        <w:rPr>
          <w:color w:val="297B52"/>
          <w:sz w:val="26"/>
        </w:rPr>
        <w:t>to</w:t>
      </w:r>
      <w:r>
        <w:rPr>
          <w:color w:val="297B52"/>
          <w:spacing w:val="-7"/>
          <w:sz w:val="26"/>
        </w:rPr>
        <w:t xml:space="preserve"> </w:t>
      </w:r>
      <w:r>
        <w:rPr>
          <w:color w:val="297B52"/>
          <w:sz w:val="26"/>
        </w:rPr>
        <w:t>Reach</w:t>
      </w:r>
      <w:r>
        <w:rPr>
          <w:color w:val="297B52"/>
          <w:spacing w:val="-3"/>
          <w:sz w:val="26"/>
        </w:rPr>
        <w:t xml:space="preserve"> </w:t>
      </w:r>
      <w:r>
        <w:rPr>
          <w:color w:val="297B52"/>
          <w:spacing w:val="-5"/>
          <w:sz w:val="26"/>
        </w:rPr>
        <w:t>Me?</w:t>
      </w:r>
    </w:p>
    <w:p w14:paraId="59734661" w14:textId="2BA12DCB" w:rsidR="009E4267" w:rsidRPr="009E4267" w:rsidRDefault="009E4267" w:rsidP="009E4267">
      <w:pPr>
        <w:spacing w:before="21"/>
        <w:ind w:left="360" w:right="415"/>
        <w:rPr>
          <w:i/>
        </w:rPr>
      </w:pPr>
      <w:r w:rsidRPr="009E4267">
        <w:rPr>
          <w:i/>
        </w:rPr>
        <w:t xml:space="preserve">You can connect with me via </w:t>
      </w:r>
      <w:r w:rsidRPr="009E4267">
        <w:rPr>
          <w:b/>
          <w:bCs/>
          <w:i/>
        </w:rPr>
        <w:t>email</w:t>
      </w:r>
      <w:r w:rsidRPr="009E4267">
        <w:rPr>
          <w:i/>
        </w:rPr>
        <w:t xml:space="preserve"> or </w:t>
      </w:r>
      <w:r w:rsidRPr="009E4267">
        <w:rPr>
          <w:b/>
          <w:bCs/>
          <w:i/>
        </w:rPr>
        <w:t>Microsoft Teams</w:t>
      </w:r>
      <w:r w:rsidRPr="009E4267">
        <w:rPr>
          <w:i/>
        </w:rPr>
        <w:t xml:space="preserve">. During busy periods, my inbox can become quite full, so if you do not receive a response within </w:t>
      </w:r>
      <w:r w:rsidRPr="009E4267">
        <w:rPr>
          <w:b/>
          <w:bCs/>
          <w:i/>
        </w:rPr>
        <w:t>two business days</w:t>
      </w:r>
      <w:r w:rsidRPr="009E4267">
        <w:rPr>
          <w:i/>
        </w:rPr>
        <w:t>, please send a follow-up message</w:t>
      </w:r>
      <w:r w:rsidR="0039305E">
        <w:rPr>
          <w:i/>
        </w:rPr>
        <w:t xml:space="preserve"> </w:t>
      </w:r>
      <w:r w:rsidRPr="009E4267">
        <w:rPr>
          <w:i/>
        </w:rPr>
        <w:t>a gentle nudge is always appreciated.</w:t>
      </w:r>
    </w:p>
    <w:p w14:paraId="365FE0E3" w14:textId="77777777" w:rsidR="009E4267" w:rsidRPr="009E4267" w:rsidRDefault="009E4267" w:rsidP="009E4267">
      <w:pPr>
        <w:pStyle w:val="NormalWeb"/>
        <w:ind w:left="360"/>
        <w:rPr>
          <w:rFonts w:ascii="Calibri" w:eastAsia="Calibri" w:hAnsi="Calibri" w:cs="Calibri"/>
          <w:i/>
          <w:sz w:val="22"/>
          <w:szCs w:val="22"/>
        </w:rPr>
      </w:pPr>
      <w:r w:rsidRPr="009E4267">
        <w:rPr>
          <w:rFonts w:ascii="Calibri" w:eastAsia="Calibri" w:hAnsi="Calibri" w:cs="Calibri"/>
          <w:b/>
          <w:bCs/>
          <w:i/>
          <w:sz w:val="22"/>
          <w:szCs w:val="22"/>
        </w:rPr>
        <w:t>Office hours</w:t>
      </w:r>
      <w:r w:rsidRPr="009E4267">
        <w:rPr>
          <w:rFonts w:ascii="Calibri" w:eastAsia="Calibri" w:hAnsi="Calibri" w:cs="Calibri"/>
          <w:i/>
          <w:sz w:val="22"/>
          <w:szCs w:val="22"/>
        </w:rPr>
        <w:t xml:space="preserve"> are an excellent opportunity to ask questions, clarify concepts, or seek additional support with course material. I strongly encourage you to meet with me and/or the TA for guidance. Additional office hours, both </w:t>
      </w:r>
      <w:r w:rsidRPr="009E4267">
        <w:rPr>
          <w:rFonts w:ascii="Calibri" w:eastAsia="Calibri" w:hAnsi="Calibri" w:cs="Calibri"/>
          <w:b/>
          <w:bCs/>
          <w:i/>
          <w:sz w:val="22"/>
          <w:szCs w:val="22"/>
        </w:rPr>
        <w:t>in-person and virtual</w:t>
      </w:r>
      <w:r w:rsidRPr="009E4267">
        <w:rPr>
          <w:rFonts w:ascii="Calibri" w:eastAsia="Calibri" w:hAnsi="Calibri" w:cs="Calibri"/>
          <w:i/>
          <w:sz w:val="22"/>
          <w:szCs w:val="22"/>
        </w:rPr>
        <w:t>, will be offered as the semester progresses and concludes.</w:t>
      </w:r>
    </w:p>
    <w:p w14:paraId="174342A7" w14:textId="4F55F567" w:rsidR="009E4267" w:rsidRPr="009E4267" w:rsidRDefault="009E4267" w:rsidP="009E4267">
      <w:pPr>
        <w:pStyle w:val="NormalWeb"/>
        <w:ind w:left="360"/>
        <w:rPr>
          <w:rFonts w:ascii="Calibri" w:eastAsia="Calibri" w:hAnsi="Calibri" w:cs="Calibri"/>
          <w:i/>
          <w:sz w:val="22"/>
          <w:szCs w:val="22"/>
        </w:rPr>
      </w:pPr>
      <w:r w:rsidRPr="009E4267">
        <w:rPr>
          <w:rFonts w:ascii="Calibri" w:eastAsia="Calibri" w:hAnsi="Calibri" w:cs="Calibri"/>
          <w:i/>
          <w:sz w:val="22"/>
          <w:szCs w:val="22"/>
        </w:rPr>
        <w:t>Your success in CSCE</w:t>
      </w:r>
      <w:r w:rsidR="0039305E">
        <w:rPr>
          <w:rFonts w:ascii="Calibri" w:eastAsia="Calibri" w:hAnsi="Calibri" w:cs="Calibri"/>
          <w:i/>
          <w:sz w:val="22"/>
          <w:szCs w:val="22"/>
        </w:rPr>
        <w:t>3420</w:t>
      </w:r>
      <w:r w:rsidRPr="009E4267">
        <w:rPr>
          <w:rFonts w:ascii="Calibri" w:eastAsia="Calibri" w:hAnsi="Calibri" w:cs="Calibri"/>
          <w:i/>
          <w:sz w:val="22"/>
          <w:szCs w:val="22"/>
        </w:rPr>
        <w:t xml:space="preserve"> is our priority, and we are here to support you throughout the course.</w:t>
      </w:r>
    </w:p>
    <w:p w14:paraId="629CFA5F" w14:textId="77777777" w:rsidR="009E4267" w:rsidRDefault="009E4267">
      <w:pPr>
        <w:spacing w:before="21"/>
        <w:ind w:left="360" w:right="415"/>
        <w:rPr>
          <w:i/>
        </w:rPr>
      </w:pPr>
    </w:p>
    <w:p w14:paraId="770F6FC7" w14:textId="1CEA4984" w:rsidR="003E27D1" w:rsidRDefault="00A6625D">
      <w:pPr>
        <w:pStyle w:val="Heading1"/>
        <w:spacing w:before="122"/>
      </w:pPr>
      <w:r>
        <w:rPr>
          <w:color w:val="297B52"/>
        </w:rPr>
        <w:t>Our Learning Community</w:t>
      </w:r>
    </w:p>
    <w:p w14:paraId="7B0151B0" w14:textId="7126A2A6" w:rsidR="003D75FC" w:rsidRDefault="003D75FC" w:rsidP="003D75FC">
      <w:pPr>
        <w:pStyle w:val="NormalWeb"/>
        <w:ind w:left="360"/>
      </w:pPr>
      <w:r>
        <w:t xml:space="preserve">My goal is to foster a learning environment where every student feels </w:t>
      </w:r>
      <w:r w:rsidRPr="003D75FC">
        <w:rPr>
          <w:b/>
          <w:bCs/>
        </w:rPr>
        <w:t>welcome, respected, and valued</w:t>
      </w:r>
      <w:r>
        <w:t>. Your unique experiences and perspectives are important contributions to our learning community, and I encourage you to share them openly.</w:t>
      </w:r>
    </w:p>
    <w:p w14:paraId="7CA7C4BF" w14:textId="140D5E85" w:rsidR="003D75FC" w:rsidRDefault="003D75FC" w:rsidP="003D75FC">
      <w:pPr>
        <w:pStyle w:val="NormalWeb"/>
        <w:ind w:left="360"/>
      </w:pPr>
      <w:r>
        <w:t>CSCE</w:t>
      </w:r>
      <w:r w:rsidR="0039305E">
        <w:t>3420</w:t>
      </w:r>
      <w:r>
        <w:t xml:space="preserve"> relies heavily on </w:t>
      </w:r>
      <w:r w:rsidRPr="003D75FC">
        <w:rPr>
          <w:b/>
          <w:bCs/>
        </w:rPr>
        <w:t>collaboration and group discussions</w:t>
      </w:r>
      <w:r>
        <w:t>. Your active participation not only enhances your own learning but also enriches the experience for your peers. To ensure everyone benefits, please engage fully, contribute thoughtfully, and meet all deadlines.</w:t>
      </w:r>
    </w:p>
    <w:p w14:paraId="4B33BE4F" w14:textId="57B5D55D" w:rsidR="003D75FC" w:rsidRDefault="003D75FC" w:rsidP="003D75FC">
      <w:pPr>
        <w:pStyle w:val="NormalWeb"/>
        <w:ind w:left="360"/>
      </w:pPr>
      <w:r>
        <w:t xml:space="preserve">When interacting with classmates and instructors, maintain an </w:t>
      </w:r>
      <w:r w:rsidRPr="003D75FC">
        <w:rPr>
          <w:b/>
          <w:bCs/>
        </w:rPr>
        <w:t>open mind</w:t>
      </w:r>
      <w:r>
        <w:t xml:space="preserve"> and communicate with </w:t>
      </w:r>
      <w:r w:rsidRPr="003D75FC">
        <w:rPr>
          <w:b/>
          <w:bCs/>
        </w:rPr>
        <w:t>respect</w:t>
      </w:r>
      <w:r>
        <w:t>. Differences in perspective are expected and welcome as they can lead to meaningful conversations and deeper understanding when approached with curiosity and mutual respect.</w:t>
      </w:r>
    </w:p>
    <w:p w14:paraId="1B18BE55" w14:textId="241D9A14" w:rsidR="003D75FC" w:rsidRDefault="003D75FC" w:rsidP="003D75FC">
      <w:pPr>
        <w:pStyle w:val="NormalWeb"/>
        <w:ind w:left="360"/>
      </w:pPr>
      <w:r>
        <w:t xml:space="preserve">As a shared foundation, all students are encouraged to review the </w:t>
      </w:r>
      <w:hyperlink r:id="rId14" w:history="1">
        <w:r w:rsidRPr="003D75FC">
          <w:rPr>
            <w:rStyle w:val="Hyperlink"/>
            <w:b/>
            <w:bCs/>
          </w:rPr>
          <w:t>UNT Code of Student Conduct</w:t>
        </w:r>
      </w:hyperlink>
      <w:r>
        <w:t xml:space="preserve"> to ensure a positive and productive classroom experience.</w:t>
      </w:r>
    </w:p>
    <w:p w14:paraId="07443B5E" w14:textId="42678607" w:rsidR="003D75FC" w:rsidRDefault="003D75FC" w:rsidP="008E55DD">
      <w:pPr>
        <w:pStyle w:val="NormalWeb"/>
        <w:ind w:left="360"/>
        <w:sectPr w:rsidR="003D75FC" w:rsidSect="009E4267">
          <w:footerReference w:type="default" r:id="rId15"/>
          <w:type w:val="continuous"/>
          <w:pgSz w:w="12240" w:h="15840"/>
          <w:pgMar w:top="1220" w:right="720" w:bottom="1200" w:left="720" w:header="0" w:footer="1012" w:gutter="0"/>
          <w:cols w:space="720"/>
        </w:sectPr>
      </w:pPr>
    </w:p>
    <w:p w14:paraId="5FA64356" w14:textId="77777777" w:rsidR="003E27D1" w:rsidRDefault="00000000" w:rsidP="008E55DD">
      <w:pPr>
        <w:pStyle w:val="Heading1"/>
        <w:spacing w:before="18"/>
        <w:ind w:left="0"/>
      </w:pPr>
      <w:r>
        <w:rPr>
          <w:color w:val="297B52"/>
        </w:rPr>
        <w:lastRenderedPageBreak/>
        <w:t>Assessing</w:t>
      </w:r>
      <w:r>
        <w:rPr>
          <w:color w:val="297B52"/>
          <w:spacing w:val="-3"/>
        </w:rPr>
        <w:t xml:space="preserve"> </w:t>
      </w:r>
      <w:r>
        <w:rPr>
          <w:color w:val="297B52"/>
        </w:rPr>
        <w:t>Your</w:t>
      </w:r>
      <w:r>
        <w:rPr>
          <w:color w:val="297B52"/>
          <w:spacing w:val="-1"/>
        </w:rPr>
        <w:t xml:space="preserve"> </w:t>
      </w:r>
      <w:r>
        <w:rPr>
          <w:color w:val="297B52"/>
          <w:spacing w:val="-4"/>
        </w:rPr>
        <w:t>Work</w:t>
      </w:r>
    </w:p>
    <w:p w14:paraId="0872314F" w14:textId="77777777" w:rsidR="003E27D1" w:rsidRDefault="00000000">
      <w:pPr>
        <w:pStyle w:val="Heading2"/>
        <w:spacing w:before="147"/>
      </w:pPr>
      <w:r>
        <w:rPr>
          <w:color w:val="2C3A45"/>
        </w:rPr>
        <w:t>Course</w:t>
      </w:r>
      <w:r>
        <w:rPr>
          <w:color w:val="2C3A45"/>
          <w:spacing w:val="-6"/>
        </w:rPr>
        <w:t xml:space="preserve"> </w:t>
      </w:r>
      <w:r>
        <w:rPr>
          <w:color w:val="2C3A45"/>
        </w:rPr>
        <w:t>Activities</w:t>
      </w:r>
      <w:r>
        <w:rPr>
          <w:color w:val="2C3A45"/>
          <w:spacing w:val="-5"/>
        </w:rPr>
        <w:t xml:space="preserve"> </w:t>
      </w:r>
      <w:r>
        <w:rPr>
          <w:color w:val="2C3A45"/>
        </w:rPr>
        <w:t>&amp;</w:t>
      </w:r>
      <w:r>
        <w:rPr>
          <w:color w:val="2C3A45"/>
          <w:spacing w:val="-4"/>
        </w:rPr>
        <w:t xml:space="preserve"> </w:t>
      </w:r>
      <w:r>
        <w:rPr>
          <w:color w:val="2C3A45"/>
        </w:rPr>
        <w:t>Assessments</w:t>
      </w:r>
      <w:r>
        <w:rPr>
          <w:color w:val="2C3A45"/>
          <w:spacing w:val="2"/>
        </w:rPr>
        <w:t xml:space="preserve"> </w:t>
      </w:r>
      <w:r>
        <w:rPr>
          <w:color w:val="2C3A45"/>
        </w:rPr>
        <w:t>(100</w:t>
      </w:r>
      <w:r>
        <w:rPr>
          <w:color w:val="2C3A45"/>
          <w:spacing w:val="-4"/>
        </w:rPr>
        <w:t xml:space="preserve"> </w:t>
      </w:r>
      <w:r>
        <w:rPr>
          <w:color w:val="2C3A45"/>
        </w:rPr>
        <w:t>points</w:t>
      </w:r>
      <w:r>
        <w:rPr>
          <w:color w:val="2C3A45"/>
          <w:spacing w:val="-2"/>
        </w:rPr>
        <w:t xml:space="preserve"> total)</w:t>
      </w:r>
    </w:p>
    <w:p w14:paraId="1FDA48DE" w14:textId="3ACB7BDB" w:rsidR="003E27D1" w:rsidRDefault="00000000">
      <w:pPr>
        <w:pStyle w:val="ListParagraph"/>
        <w:numPr>
          <w:ilvl w:val="0"/>
          <w:numId w:val="2"/>
        </w:numPr>
        <w:tabs>
          <w:tab w:val="left" w:pos="1080"/>
        </w:tabs>
        <w:spacing w:before="1" w:line="300" w:lineRule="exact"/>
        <w:rPr>
          <w:rFonts w:ascii="Symbol" w:hAnsi="Symbol"/>
          <w:color w:val="2C3A45"/>
          <w:sz w:val="24"/>
        </w:rPr>
      </w:pPr>
      <w:r>
        <w:rPr>
          <w:color w:val="2C3A45"/>
        </w:rPr>
        <w:t>Quizzes</w:t>
      </w:r>
      <w:r>
        <w:rPr>
          <w:color w:val="2C3A45"/>
          <w:spacing w:val="-1"/>
        </w:rPr>
        <w:t xml:space="preserve"> </w:t>
      </w:r>
      <w:r>
        <w:rPr>
          <w:color w:val="2C3A45"/>
        </w:rPr>
        <w:t>(</w:t>
      </w:r>
      <w:r w:rsidR="003D75FC">
        <w:rPr>
          <w:color w:val="2C3A45"/>
        </w:rPr>
        <w:t>1</w:t>
      </w:r>
      <w:r w:rsidR="008E55DD">
        <w:rPr>
          <w:color w:val="2C3A45"/>
        </w:rPr>
        <w:t>3</w:t>
      </w:r>
      <w:r>
        <w:rPr>
          <w:color w:val="2C3A45"/>
          <w:spacing w:val="-3"/>
        </w:rPr>
        <w:t xml:space="preserve"> </w:t>
      </w:r>
      <w:r>
        <w:rPr>
          <w:color w:val="2C3A45"/>
        </w:rPr>
        <w:t>@</w:t>
      </w:r>
      <w:r>
        <w:rPr>
          <w:color w:val="2C3A45"/>
          <w:spacing w:val="-2"/>
        </w:rPr>
        <w:t xml:space="preserve"> </w:t>
      </w:r>
      <w:r w:rsidR="0039305E">
        <w:rPr>
          <w:color w:val="2C3A45"/>
        </w:rPr>
        <w:t>2.69</w:t>
      </w:r>
      <w:r>
        <w:rPr>
          <w:color w:val="2C3A45"/>
          <w:spacing w:val="-3"/>
        </w:rPr>
        <w:t xml:space="preserve"> </w:t>
      </w:r>
      <w:r>
        <w:rPr>
          <w:color w:val="2C3A45"/>
        </w:rPr>
        <w:t>points</w:t>
      </w:r>
      <w:r>
        <w:rPr>
          <w:color w:val="2C3A45"/>
          <w:spacing w:val="-4"/>
        </w:rPr>
        <w:t xml:space="preserve"> </w:t>
      </w:r>
      <w:r>
        <w:rPr>
          <w:color w:val="2C3A45"/>
        </w:rPr>
        <w:t>each,</w:t>
      </w:r>
      <w:r>
        <w:rPr>
          <w:color w:val="2C3A45"/>
          <w:spacing w:val="-5"/>
        </w:rPr>
        <w:t xml:space="preserve"> </w:t>
      </w:r>
      <w:r w:rsidR="0039305E">
        <w:rPr>
          <w:color w:val="2C3A45"/>
          <w:spacing w:val="-5"/>
        </w:rPr>
        <w:t>35</w:t>
      </w:r>
      <w:r>
        <w:rPr>
          <w:color w:val="2C3A45"/>
          <w:spacing w:val="-4"/>
        </w:rPr>
        <w:t xml:space="preserve"> </w:t>
      </w:r>
      <w:r>
        <w:rPr>
          <w:color w:val="2C3A45"/>
        </w:rPr>
        <w:t>points</w:t>
      </w:r>
      <w:r>
        <w:rPr>
          <w:color w:val="2C3A45"/>
          <w:spacing w:val="-3"/>
        </w:rPr>
        <w:t xml:space="preserve"> </w:t>
      </w:r>
      <w:r>
        <w:rPr>
          <w:color w:val="2C3A45"/>
          <w:spacing w:val="-2"/>
        </w:rPr>
        <w:t>total)</w:t>
      </w:r>
    </w:p>
    <w:p w14:paraId="1C54461D" w14:textId="77777777" w:rsidR="0039305E" w:rsidRDefault="00000000" w:rsidP="0039305E">
      <w:pPr>
        <w:pStyle w:val="ListParagraph"/>
        <w:numPr>
          <w:ilvl w:val="0"/>
          <w:numId w:val="2"/>
        </w:numPr>
        <w:tabs>
          <w:tab w:val="left" w:pos="1080"/>
        </w:tabs>
        <w:spacing w:line="300" w:lineRule="exact"/>
        <w:rPr>
          <w:rFonts w:ascii="Symbol" w:hAnsi="Symbol"/>
          <w:color w:val="2C3A45"/>
          <w:sz w:val="24"/>
        </w:rPr>
      </w:pPr>
      <w:r>
        <w:rPr>
          <w:color w:val="2C3A45"/>
        </w:rPr>
        <w:t>Assignments</w:t>
      </w:r>
      <w:r>
        <w:rPr>
          <w:color w:val="2C3A45"/>
          <w:spacing w:val="-9"/>
        </w:rPr>
        <w:t xml:space="preserve"> </w:t>
      </w:r>
      <w:r>
        <w:rPr>
          <w:color w:val="2C3A45"/>
        </w:rPr>
        <w:t>(</w:t>
      </w:r>
      <w:r w:rsidR="003D75FC">
        <w:rPr>
          <w:color w:val="2C3A45"/>
        </w:rPr>
        <w:t>13 @ 2.</w:t>
      </w:r>
      <w:r w:rsidR="0039305E">
        <w:rPr>
          <w:color w:val="2C3A45"/>
        </w:rPr>
        <w:t>69</w:t>
      </w:r>
      <w:r w:rsidR="008E55DD">
        <w:rPr>
          <w:color w:val="2C3A45"/>
        </w:rPr>
        <w:t xml:space="preserve"> </w:t>
      </w:r>
      <w:r>
        <w:rPr>
          <w:color w:val="2C3A45"/>
        </w:rPr>
        <w:t>points</w:t>
      </w:r>
      <w:r>
        <w:rPr>
          <w:color w:val="2C3A45"/>
          <w:spacing w:val="-5"/>
        </w:rPr>
        <w:t xml:space="preserve"> </w:t>
      </w:r>
      <w:r w:rsidR="003D75FC">
        <w:rPr>
          <w:color w:val="2C3A45"/>
          <w:spacing w:val="-5"/>
        </w:rPr>
        <w:t>3</w:t>
      </w:r>
      <w:r w:rsidR="0039305E">
        <w:rPr>
          <w:color w:val="2C3A45"/>
          <w:spacing w:val="-5"/>
        </w:rPr>
        <w:t>5</w:t>
      </w:r>
      <w:r w:rsidR="003D75FC">
        <w:rPr>
          <w:color w:val="2C3A45"/>
          <w:spacing w:val="-5"/>
        </w:rPr>
        <w:t xml:space="preserve"> </w:t>
      </w:r>
      <w:r>
        <w:rPr>
          <w:color w:val="2C3A45"/>
          <w:spacing w:val="-2"/>
        </w:rPr>
        <w:t>total)</w:t>
      </w:r>
    </w:p>
    <w:p w14:paraId="3CC7E5F5" w14:textId="34F0FE30" w:rsidR="003E27D1" w:rsidRPr="0039305E" w:rsidRDefault="0039305E" w:rsidP="0039305E">
      <w:pPr>
        <w:pStyle w:val="ListParagraph"/>
        <w:numPr>
          <w:ilvl w:val="0"/>
          <w:numId w:val="2"/>
        </w:numPr>
        <w:tabs>
          <w:tab w:val="left" w:pos="1080"/>
        </w:tabs>
        <w:spacing w:line="300" w:lineRule="exact"/>
        <w:rPr>
          <w:rFonts w:ascii="Symbol" w:hAnsi="Symbol"/>
          <w:color w:val="2C3A45"/>
          <w:sz w:val="24"/>
        </w:rPr>
      </w:pPr>
      <w:r w:rsidRPr="0039305E">
        <w:rPr>
          <w:color w:val="2C3A45"/>
        </w:rPr>
        <w:t xml:space="preserve">Midterm </w:t>
      </w:r>
      <w:r w:rsidR="008E55DD" w:rsidRPr="0039305E">
        <w:rPr>
          <w:color w:val="2C3A45"/>
        </w:rPr>
        <w:t>Exam</w:t>
      </w:r>
      <w:r w:rsidR="008E55DD" w:rsidRPr="0039305E">
        <w:rPr>
          <w:color w:val="2C3A45"/>
          <w:spacing w:val="-4"/>
        </w:rPr>
        <w:t xml:space="preserve"> </w:t>
      </w:r>
      <w:r w:rsidR="008E55DD" w:rsidRPr="0039305E">
        <w:rPr>
          <w:color w:val="2C3A45"/>
        </w:rPr>
        <w:t>(</w:t>
      </w:r>
      <w:r w:rsidRPr="0039305E">
        <w:rPr>
          <w:color w:val="2C3A45"/>
        </w:rPr>
        <w:t>10</w:t>
      </w:r>
      <w:r w:rsidR="00276B10" w:rsidRPr="0039305E">
        <w:rPr>
          <w:color w:val="2C3A45"/>
        </w:rPr>
        <w:t>-point</w:t>
      </w:r>
      <w:r w:rsidR="008E55DD" w:rsidRPr="0039305E">
        <w:rPr>
          <w:color w:val="2C3A45"/>
          <w:spacing w:val="-5"/>
        </w:rPr>
        <w:t xml:space="preserve"> </w:t>
      </w:r>
      <w:r w:rsidR="008E55DD" w:rsidRPr="0039305E">
        <w:rPr>
          <w:color w:val="2C3A45"/>
        </w:rPr>
        <w:t>total</w:t>
      </w:r>
      <w:r w:rsidRPr="0039305E">
        <w:rPr>
          <w:color w:val="2C3A45"/>
        </w:rPr>
        <w:t>)</w:t>
      </w:r>
    </w:p>
    <w:p w14:paraId="2C0726EA" w14:textId="4B522FED" w:rsidR="0039305E" w:rsidRPr="0039305E" w:rsidRDefault="0039305E" w:rsidP="0039305E">
      <w:pPr>
        <w:pStyle w:val="ListParagraph"/>
        <w:numPr>
          <w:ilvl w:val="0"/>
          <w:numId w:val="2"/>
        </w:numPr>
        <w:tabs>
          <w:tab w:val="left" w:pos="1080"/>
        </w:tabs>
        <w:spacing w:line="300" w:lineRule="exact"/>
        <w:rPr>
          <w:rFonts w:ascii="Symbol" w:hAnsi="Symbol"/>
          <w:color w:val="2C3A45"/>
          <w:sz w:val="24"/>
        </w:rPr>
      </w:pPr>
      <w:r>
        <w:rPr>
          <w:color w:val="2C3A45"/>
        </w:rPr>
        <w:t>Final Exam (20-points total)</w:t>
      </w:r>
    </w:p>
    <w:p w14:paraId="5BCDCA89" w14:textId="77777777" w:rsidR="003E27D1" w:rsidRDefault="00000000">
      <w:pPr>
        <w:pStyle w:val="Heading2"/>
        <w:spacing w:line="293" w:lineRule="exact"/>
      </w:pPr>
      <w:r>
        <w:rPr>
          <w:color w:val="2C3A45"/>
          <w:spacing w:val="-2"/>
        </w:rPr>
        <w:t>Grading</w:t>
      </w:r>
    </w:p>
    <w:p w14:paraId="00DFBE25" w14:textId="77777777" w:rsidR="003E27D1" w:rsidRDefault="00000000">
      <w:pPr>
        <w:pStyle w:val="ListParagraph"/>
        <w:numPr>
          <w:ilvl w:val="0"/>
          <w:numId w:val="2"/>
        </w:numPr>
        <w:tabs>
          <w:tab w:val="left" w:pos="1034"/>
        </w:tabs>
        <w:ind w:left="1034" w:hanging="314"/>
        <w:rPr>
          <w:rFonts w:ascii="Symbol" w:hAnsi="Symbol"/>
          <w:color w:val="2C3A45"/>
          <w:sz w:val="20"/>
        </w:rPr>
      </w:pPr>
      <w:r>
        <w:rPr>
          <w:color w:val="2C3A45"/>
        </w:rPr>
        <w:t>A:</w:t>
      </w:r>
      <w:r>
        <w:rPr>
          <w:color w:val="2C3A45"/>
          <w:spacing w:val="-5"/>
        </w:rPr>
        <w:t xml:space="preserve"> </w:t>
      </w:r>
      <w:r>
        <w:rPr>
          <w:color w:val="2C3A45"/>
        </w:rPr>
        <w:t>90-100%</w:t>
      </w:r>
      <w:r>
        <w:rPr>
          <w:color w:val="2C3A45"/>
          <w:spacing w:val="-4"/>
        </w:rPr>
        <w:t xml:space="preserve"> </w:t>
      </w:r>
      <w:r>
        <w:rPr>
          <w:color w:val="2C3A45"/>
        </w:rPr>
        <w:t>(Outstanding,</w:t>
      </w:r>
      <w:r>
        <w:rPr>
          <w:color w:val="2C3A45"/>
          <w:spacing w:val="-5"/>
        </w:rPr>
        <w:t xml:space="preserve"> </w:t>
      </w:r>
      <w:r>
        <w:rPr>
          <w:color w:val="2C3A45"/>
        </w:rPr>
        <w:t>excellent</w:t>
      </w:r>
      <w:r>
        <w:rPr>
          <w:color w:val="2C3A45"/>
          <w:spacing w:val="-7"/>
        </w:rPr>
        <w:t xml:space="preserve"> </w:t>
      </w:r>
      <w:r>
        <w:rPr>
          <w:color w:val="2C3A45"/>
        </w:rPr>
        <w:t>work.</w:t>
      </w:r>
      <w:r>
        <w:rPr>
          <w:color w:val="2C3A45"/>
          <w:spacing w:val="-8"/>
        </w:rPr>
        <w:t xml:space="preserve"> </w:t>
      </w:r>
      <w:r>
        <w:rPr>
          <w:color w:val="2C3A45"/>
        </w:rPr>
        <w:t>The</w:t>
      </w:r>
      <w:r>
        <w:rPr>
          <w:color w:val="2C3A45"/>
          <w:spacing w:val="-5"/>
        </w:rPr>
        <w:t xml:space="preserve"> </w:t>
      </w:r>
      <w:r>
        <w:rPr>
          <w:color w:val="2C3A45"/>
        </w:rPr>
        <w:t>student</w:t>
      </w:r>
      <w:r>
        <w:rPr>
          <w:color w:val="2C3A45"/>
          <w:spacing w:val="-6"/>
        </w:rPr>
        <w:t xml:space="preserve"> </w:t>
      </w:r>
      <w:r>
        <w:rPr>
          <w:color w:val="2C3A45"/>
        </w:rPr>
        <w:t>performs</w:t>
      </w:r>
      <w:r>
        <w:rPr>
          <w:color w:val="2C3A45"/>
          <w:spacing w:val="-7"/>
        </w:rPr>
        <w:t xml:space="preserve"> </w:t>
      </w:r>
      <w:r>
        <w:rPr>
          <w:color w:val="2C3A45"/>
        </w:rPr>
        <w:t>well</w:t>
      </w:r>
      <w:r>
        <w:rPr>
          <w:color w:val="2C3A45"/>
          <w:spacing w:val="-5"/>
        </w:rPr>
        <w:t xml:space="preserve"> </w:t>
      </w:r>
      <w:r>
        <w:rPr>
          <w:color w:val="2C3A45"/>
        </w:rPr>
        <w:t>above</w:t>
      </w:r>
      <w:r>
        <w:rPr>
          <w:color w:val="2C3A45"/>
          <w:spacing w:val="-5"/>
        </w:rPr>
        <w:t xml:space="preserve"> </w:t>
      </w:r>
      <w:r>
        <w:rPr>
          <w:color w:val="2C3A45"/>
        </w:rPr>
        <w:t>the</w:t>
      </w:r>
      <w:r>
        <w:rPr>
          <w:color w:val="2C3A45"/>
          <w:spacing w:val="-7"/>
        </w:rPr>
        <w:t xml:space="preserve"> </w:t>
      </w:r>
      <w:r>
        <w:rPr>
          <w:color w:val="2C3A45"/>
        </w:rPr>
        <w:t>minimum</w:t>
      </w:r>
      <w:r>
        <w:rPr>
          <w:color w:val="2C3A45"/>
          <w:spacing w:val="-5"/>
        </w:rPr>
        <w:t xml:space="preserve"> </w:t>
      </w:r>
      <w:r>
        <w:rPr>
          <w:color w:val="2C3A45"/>
          <w:spacing w:val="-2"/>
        </w:rPr>
        <w:t>criteria.)</w:t>
      </w:r>
    </w:p>
    <w:p w14:paraId="228E32C9" w14:textId="77777777" w:rsidR="003E27D1" w:rsidRDefault="00000000">
      <w:pPr>
        <w:pStyle w:val="ListParagraph"/>
        <w:numPr>
          <w:ilvl w:val="0"/>
          <w:numId w:val="2"/>
        </w:numPr>
        <w:tabs>
          <w:tab w:val="left" w:pos="1034"/>
        </w:tabs>
        <w:ind w:left="1034" w:hanging="314"/>
        <w:rPr>
          <w:rFonts w:ascii="Symbol" w:hAnsi="Symbol"/>
          <w:color w:val="2C3A45"/>
          <w:sz w:val="20"/>
        </w:rPr>
      </w:pPr>
      <w:r>
        <w:rPr>
          <w:color w:val="2C3A45"/>
        </w:rPr>
        <w:t>B:</w:t>
      </w:r>
      <w:r>
        <w:rPr>
          <w:color w:val="2C3A45"/>
          <w:spacing w:val="-6"/>
        </w:rPr>
        <w:t xml:space="preserve"> </w:t>
      </w:r>
      <w:r>
        <w:rPr>
          <w:color w:val="2C3A45"/>
        </w:rPr>
        <w:t>80-89%</w:t>
      </w:r>
      <w:r>
        <w:rPr>
          <w:color w:val="2C3A45"/>
          <w:spacing w:val="-6"/>
        </w:rPr>
        <w:t xml:space="preserve"> </w:t>
      </w:r>
      <w:r>
        <w:rPr>
          <w:color w:val="2C3A45"/>
        </w:rPr>
        <w:t>(Good,</w:t>
      </w:r>
      <w:r>
        <w:rPr>
          <w:color w:val="2C3A45"/>
          <w:spacing w:val="-7"/>
        </w:rPr>
        <w:t xml:space="preserve"> </w:t>
      </w:r>
      <w:r>
        <w:rPr>
          <w:color w:val="2C3A45"/>
        </w:rPr>
        <w:t>impressive</w:t>
      </w:r>
      <w:r>
        <w:rPr>
          <w:color w:val="2C3A45"/>
          <w:spacing w:val="-6"/>
        </w:rPr>
        <w:t xml:space="preserve"> </w:t>
      </w:r>
      <w:r>
        <w:rPr>
          <w:color w:val="2C3A45"/>
        </w:rPr>
        <w:t>work.</w:t>
      </w:r>
      <w:r>
        <w:rPr>
          <w:color w:val="2C3A45"/>
          <w:spacing w:val="-4"/>
        </w:rPr>
        <w:t xml:space="preserve"> </w:t>
      </w:r>
      <w:r>
        <w:rPr>
          <w:color w:val="2C3A45"/>
        </w:rPr>
        <w:t>The</w:t>
      </w:r>
      <w:r>
        <w:rPr>
          <w:color w:val="2C3A45"/>
          <w:spacing w:val="-6"/>
        </w:rPr>
        <w:t xml:space="preserve"> </w:t>
      </w:r>
      <w:r>
        <w:rPr>
          <w:color w:val="2C3A45"/>
        </w:rPr>
        <w:t>student</w:t>
      </w:r>
      <w:r>
        <w:rPr>
          <w:color w:val="2C3A45"/>
          <w:spacing w:val="-7"/>
        </w:rPr>
        <w:t xml:space="preserve"> </w:t>
      </w:r>
      <w:r>
        <w:rPr>
          <w:color w:val="2C3A45"/>
        </w:rPr>
        <w:t>performs</w:t>
      </w:r>
      <w:r>
        <w:rPr>
          <w:color w:val="2C3A45"/>
          <w:spacing w:val="-4"/>
        </w:rPr>
        <w:t xml:space="preserve"> </w:t>
      </w:r>
      <w:r>
        <w:rPr>
          <w:color w:val="2C3A45"/>
        </w:rPr>
        <w:t>above</w:t>
      </w:r>
      <w:r>
        <w:rPr>
          <w:color w:val="2C3A45"/>
          <w:spacing w:val="-4"/>
        </w:rPr>
        <w:t xml:space="preserve"> </w:t>
      </w:r>
      <w:r>
        <w:rPr>
          <w:color w:val="2C3A45"/>
        </w:rPr>
        <w:t>the</w:t>
      </w:r>
      <w:r>
        <w:rPr>
          <w:color w:val="2C3A45"/>
          <w:spacing w:val="-5"/>
        </w:rPr>
        <w:t xml:space="preserve"> </w:t>
      </w:r>
      <w:r>
        <w:rPr>
          <w:color w:val="2C3A45"/>
        </w:rPr>
        <w:t>minimum</w:t>
      </w:r>
      <w:r>
        <w:rPr>
          <w:color w:val="2C3A45"/>
          <w:spacing w:val="-3"/>
        </w:rPr>
        <w:t xml:space="preserve"> </w:t>
      </w:r>
      <w:r>
        <w:rPr>
          <w:color w:val="2C3A45"/>
          <w:spacing w:val="-2"/>
        </w:rPr>
        <w:t>criteria.)</w:t>
      </w:r>
    </w:p>
    <w:p w14:paraId="443F1C57" w14:textId="77777777" w:rsidR="003E27D1" w:rsidRDefault="00000000">
      <w:pPr>
        <w:pStyle w:val="ListParagraph"/>
        <w:numPr>
          <w:ilvl w:val="0"/>
          <w:numId w:val="2"/>
        </w:numPr>
        <w:tabs>
          <w:tab w:val="left" w:pos="1034"/>
        </w:tabs>
        <w:spacing w:before="1" w:line="267" w:lineRule="exact"/>
        <w:ind w:left="1034" w:hanging="314"/>
        <w:rPr>
          <w:rFonts w:ascii="Symbol" w:hAnsi="Symbol"/>
          <w:color w:val="2C3A45"/>
          <w:sz w:val="20"/>
        </w:rPr>
      </w:pPr>
      <w:r>
        <w:rPr>
          <w:color w:val="2C3A45"/>
        </w:rPr>
        <w:t>C:</w:t>
      </w:r>
      <w:r>
        <w:rPr>
          <w:color w:val="2C3A45"/>
          <w:spacing w:val="-5"/>
        </w:rPr>
        <w:t xml:space="preserve"> </w:t>
      </w:r>
      <w:r>
        <w:rPr>
          <w:color w:val="2C3A45"/>
        </w:rPr>
        <w:t>70-79%</w:t>
      </w:r>
      <w:r>
        <w:rPr>
          <w:color w:val="2C3A45"/>
          <w:spacing w:val="-4"/>
        </w:rPr>
        <w:t xml:space="preserve"> </w:t>
      </w:r>
      <w:r>
        <w:rPr>
          <w:color w:val="2C3A45"/>
        </w:rPr>
        <w:t>(Solid,</w:t>
      </w:r>
      <w:r>
        <w:rPr>
          <w:color w:val="2C3A45"/>
          <w:spacing w:val="-5"/>
        </w:rPr>
        <w:t xml:space="preserve"> </w:t>
      </w:r>
      <w:r>
        <w:rPr>
          <w:color w:val="2C3A45"/>
        </w:rPr>
        <w:t>college-level</w:t>
      </w:r>
      <w:r>
        <w:rPr>
          <w:color w:val="2C3A45"/>
          <w:spacing w:val="-4"/>
        </w:rPr>
        <w:t xml:space="preserve"> </w:t>
      </w:r>
      <w:r>
        <w:rPr>
          <w:color w:val="2C3A45"/>
        </w:rPr>
        <w:t>work.</w:t>
      </w:r>
      <w:r>
        <w:rPr>
          <w:color w:val="2C3A45"/>
          <w:spacing w:val="-2"/>
        </w:rPr>
        <w:t xml:space="preserve"> </w:t>
      </w:r>
      <w:r>
        <w:rPr>
          <w:color w:val="2C3A45"/>
        </w:rPr>
        <w:t>The</w:t>
      </w:r>
      <w:r>
        <w:rPr>
          <w:color w:val="2C3A45"/>
          <w:spacing w:val="-4"/>
        </w:rPr>
        <w:t xml:space="preserve"> </w:t>
      </w:r>
      <w:r>
        <w:rPr>
          <w:color w:val="2C3A45"/>
        </w:rPr>
        <w:t>student</w:t>
      </w:r>
      <w:r>
        <w:rPr>
          <w:color w:val="2C3A45"/>
          <w:spacing w:val="-5"/>
        </w:rPr>
        <w:t xml:space="preserve"> </w:t>
      </w:r>
      <w:r>
        <w:rPr>
          <w:color w:val="2C3A45"/>
        </w:rPr>
        <w:t>meets</w:t>
      </w:r>
      <w:r>
        <w:rPr>
          <w:color w:val="2C3A45"/>
          <w:spacing w:val="-2"/>
        </w:rPr>
        <w:t xml:space="preserve"> </w:t>
      </w:r>
      <w:r>
        <w:rPr>
          <w:color w:val="2C3A45"/>
        </w:rPr>
        <w:t>the</w:t>
      </w:r>
      <w:r>
        <w:rPr>
          <w:color w:val="2C3A45"/>
          <w:spacing w:val="-2"/>
        </w:rPr>
        <w:t xml:space="preserve"> </w:t>
      </w:r>
      <w:r>
        <w:rPr>
          <w:color w:val="2C3A45"/>
        </w:rPr>
        <w:t>criteria</w:t>
      </w:r>
      <w:r>
        <w:rPr>
          <w:color w:val="2C3A45"/>
          <w:spacing w:val="-5"/>
        </w:rPr>
        <w:t xml:space="preserve"> </w:t>
      </w:r>
      <w:r>
        <w:rPr>
          <w:color w:val="2C3A45"/>
        </w:rPr>
        <w:t>of</w:t>
      </w:r>
      <w:r>
        <w:rPr>
          <w:color w:val="2C3A45"/>
          <w:spacing w:val="-4"/>
        </w:rPr>
        <w:t xml:space="preserve"> </w:t>
      </w:r>
      <w:r>
        <w:rPr>
          <w:color w:val="2C3A45"/>
        </w:rPr>
        <w:t>the</w:t>
      </w:r>
      <w:r>
        <w:rPr>
          <w:color w:val="2C3A45"/>
          <w:spacing w:val="-2"/>
        </w:rPr>
        <w:t xml:space="preserve"> assignment.)</w:t>
      </w:r>
    </w:p>
    <w:p w14:paraId="442F1A59" w14:textId="77777777" w:rsidR="003E27D1" w:rsidRDefault="00000000">
      <w:pPr>
        <w:pStyle w:val="ListParagraph"/>
        <w:numPr>
          <w:ilvl w:val="0"/>
          <w:numId w:val="2"/>
        </w:numPr>
        <w:tabs>
          <w:tab w:val="left" w:pos="1034"/>
        </w:tabs>
        <w:spacing w:line="267" w:lineRule="exact"/>
        <w:ind w:left="1034" w:hanging="314"/>
        <w:rPr>
          <w:rFonts w:ascii="Symbol" w:hAnsi="Symbol"/>
          <w:color w:val="2C3A45"/>
          <w:sz w:val="20"/>
        </w:rPr>
      </w:pPr>
      <w:r>
        <w:rPr>
          <w:color w:val="2C3A45"/>
        </w:rPr>
        <w:t>D:</w:t>
      </w:r>
      <w:r>
        <w:rPr>
          <w:color w:val="2C3A45"/>
          <w:spacing w:val="-6"/>
        </w:rPr>
        <w:t xml:space="preserve"> </w:t>
      </w:r>
      <w:r>
        <w:rPr>
          <w:color w:val="2C3A45"/>
        </w:rPr>
        <w:t>60-69%</w:t>
      </w:r>
      <w:r>
        <w:rPr>
          <w:color w:val="2C3A45"/>
          <w:spacing w:val="-2"/>
        </w:rPr>
        <w:t xml:space="preserve"> </w:t>
      </w:r>
      <w:r>
        <w:rPr>
          <w:color w:val="2C3A45"/>
        </w:rPr>
        <w:t>(Below</w:t>
      </w:r>
      <w:r>
        <w:rPr>
          <w:color w:val="2C3A45"/>
          <w:spacing w:val="-3"/>
        </w:rPr>
        <w:t xml:space="preserve"> </w:t>
      </w:r>
      <w:r>
        <w:rPr>
          <w:color w:val="2C3A45"/>
        </w:rPr>
        <w:t>average</w:t>
      </w:r>
      <w:r>
        <w:rPr>
          <w:color w:val="2C3A45"/>
          <w:spacing w:val="-5"/>
        </w:rPr>
        <w:t xml:space="preserve"> </w:t>
      </w:r>
      <w:r>
        <w:rPr>
          <w:color w:val="2C3A45"/>
        </w:rPr>
        <w:t>work.</w:t>
      </w:r>
      <w:r>
        <w:rPr>
          <w:color w:val="2C3A45"/>
          <w:spacing w:val="-6"/>
        </w:rPr>
        <w:t xml:space="preserve"> </w:t>
      </w:r>
      <w:r>
        <w:rPr>
          <w:color w:val="2C3A45"/>
        </w:rPr>
        <w:t>The</w:t>
      </w:r>
      <w:r>
        <w:rPr>
          <w:color w:val="2C3A45"/>
          <w:spacing w:val="-6"/>
        </w:rPr>
        <w:t xml:space="preserve"> </w:t>
      </w:r>
      <w:r>
        <w:rPr>
          <w:color w:val="2C3A45"/>
        </w:rPr>
        <w:t>student</w:t>
      </w:r>
      <w:r>
        <w:rPr>
          <w:color w:val="2C3A45"/>
          <w:spacing w:val="-3"/>
        </w:rPr>
        <w:t xml:space="preserve"> </w:t>
      </w:r>
      <w:r>
        <w:rPr>
          <w:color w:val="2C3A45"/>
        </w:rPr>
        <w:t>fails</w:t>
      </w:r>
      <w:r>
        <w:rPr>
          <w:color w:val="2C3A45"/>
          <w:spacing w:val="-4"/>
        </w:rPr>
        <w:t xml:space="preserve"> </w:t>
      </w:r>
      <w:r>
        <w:rPr>
          <w:color w:val="2C3A45"/>
        </w:rPr>
        <w:t>to</w:t>
      </w:r>
      <w:r>
        <w:rPr>
          <w:color w:val="2C3A45"/>
          <w:spacing w:val="-4"/>
        </w:rPr>
        <w:t xml:space="preserve"> </w:t>
      </w:r>
      <w:r>
        <w:rPr>
          <w:color w:val="2C3A45"/>
        </w:rPr>
        <w:t>meet</w:t>
      </w:r>
      <w:r>
        <w:rPr>
          <w:color w:val="2C3A45"/>
          <w:spacing w:val="-4"/>
        </w:rPr>
        <w:t xml:space="preserve"> </w:t>
      </w:r>
      <w:r>
        <w:rPr>
          <w:color w:val="2C3A45"/>
        </w:rPr>
        <w:t>the</w:t>
      </w:r>
      <w:r>
        <w:rPr>
          <w:color w:val="2C3A45"/>
          <w:spacing w:val="-5"/>
        </w:rPr>
        <w:t xml:space="preserve"> </w:t>
      </w:r>
      <w:r>
        <w:rPr>
          <w:color w:val="2C3A45"/>
        </w:rPr>
        <w:t>minimum</w:t>
      </w:r>
      <w:r>
        <w:rPr>
          <w:color w:val="2C3A45"/>
          <w:spacing w:val="-2"/>
        </w:rPr>
        <w:t xml:space="preserve"> criteria.)</w:t>
      </w:r>
    </w:p>
    <w:p w14:paraId="5E12974E" w14:textId="77777777" w:rsidR="003E27D1" w:rsidRDefault="00000000">
      <w:pPr>
        <w:pStyle w:val="ListParagraph"/>
        <w:numPr>
          <w:ilvl w:val="0"/>
          <w:numId w:val="2"/>
        </w:numPr>
        <w:tabs>
          <w:tab w:val="left" w:pos="1034"/>
        </w:tabs>
        <w:ind w:left="1034" w:hanging="314"/>
        <w:rPr>
          <w:rFonts w:ascii="Symbol" w:hAnsi="Symbol"/>
          <w:color w:val="2C3A45"/>
          <w:sz w:val="20"/>
        </w:rPr>
      </w:pPr>
      <w:r>
        <w:rPr>
          <w:color w:val="2C3A45"/>
        </w:rPr>
        <w:t>F:</w:t>
      </w:r>
      <w:r>
        <w:rPr>
          <w:color w:val="2C3A45"/>
          <w:spacing w:val="-5"/>
        </w:rPr>
        <w:t xml:space="preserve"> </w:t>
      </w:r>
      <w:r>
        <w:rPr>
          <w:color w:val="2C3A45"/>
        </w:rPr>
        <w:t>59</w:t>
      </w:r>
      <w:r>
        <w:rPr>
          <w:color w:val="2C3A45"/>
          <w:spacing w:val="-3"/>
        </w:rPr>
        <w:t xml:space="preserve"> </w:t>
      </w:r>
      <w:r>
        <w:rPr>
          <w:color w:val="2C3A45"/>
        </w:rPr>
        <w:t>and</w:t>
      </w:r>
      <w:r>
        <w:rPr>
          <w:color w:val="2C3A45"/>
          <w:spacing w:val="-5"/>
        </w:rPr>
        <w:t xml:space="preserve"> </w:t>
      </w:r>
      <w:r>
        <w:rPr>
          <w:color w:val="2C3A45"/>
        </w:rPr>
        <w:t>below</w:t>
      </w:r>
      <w:r>
        <w:rPr>
          <w:color w:val="2C3A45"/>
          <w:spacing w:val="-5"/>
        </w:rPr>
        <w:t xml:space="preserve"> </w:t>
      </w:r>
      <w:r>
        <w:rPr>
          <w:color w:val="2C3A45"/>
        </w:rPr>
        <w:t>(Sub-par</w:t>
      </w:r>
      <w:r>
        <w:rPr>
          <w:color w:val="2C3A45"/>
          <w:spacing w:val="-3"/>
        </w:rPr>
        <w:t xml:space="preserve"> </w:t>
      </w:r>
      <w:r>
        <w:rPr>
          <w:color w:val="2C3A45"/>
        </w:rPr>
        <w:t>work.</w:t>
      </w:r>
      <w:r>
        <w:rPr>
          <w:color w:val="2C3A45"/>
          <w:spacing w:val="-3"/>
        </w:rPr>
        <w:t xml:space="preserve"> </w:t>
      </w:r>
      <w:r>
        <w:rPr>
          <w:color w:val="2C3A45"/>
        </w:rPr>
        <w:t>The</w:t>
      </w:r>
      <w:r>
        <w:rPr>
          <w:color w:val="2C3A45"/>
          <w:spacing w:val="-3"/>
        </w:rPr>
        <w:t xml:space="preserve"> </w:t>
      </w:r>
      <w:r>
        <w:rPr>
          <w:color w:val="2C3A45"/>
        </w:rPr>
        <w:t>student</w:t>
      </w:r>
      <w:r>
        <w:rPr>
          <w:color w:val="2C3A45"/>
          <w:spacing w:val="-3"/>
        </w:rPr>
        <w:t xml:space="preserve"> </w:t>
      </w:r>
      <w:r>
        <w:rPr>
          <w:color w:val="2C3A45"/>
        </w:rPr>
        <w:t>fails</w:t>
      </w:r>
      <w:r>
        <w:rPr>
          <w:color w:val="2C3A45"/>
          <w:spacing w:val="-6"/>
        </w:rPr>
        <w:t xml:space="preserve"> </w:t>
      </w:r>
      <w:r>
        <w:rPr>
          <w:color w:val="2C3A45"/>
        </w:rPr>
        <w:t>to</w:t>
      </w:r>
      <w:r>
        <w:rPr>
          <w:color w:val="2C3A45"/>
          <w:spacing w:val="-4"/>
        </w:rPr>
        <w:t xml:space="preserve"> </w:t>
      </w:r>
      <w:r>
        <w:rPr>
          <w:color w:val="2C3A45"/>
        </w:rPr>
        <w:t>complete</w:t>
      </w:r>
      <w:r>
        <w:rPr>
          <w:color w:val="2C3A45"/>
          <w:spacing w:val="-3"/>
        </w:rPr>
        <w:t xml:space="preserve"> </w:t>
      </w:r>
      <w:r>
        <w:rPr>
          <w:color w:val="2C3A45"/>
        </w:rPr>
        <w:t>the</w:t>
      </w:r>
      <w:r>
        <w:rPr>
          <w:color w:val="2C3A45"/>
          <w:spacing w:val="-4"/>
        </w:rPr>
        <w:t xml:space="preserve"> </w:t>
      </w:r>
      <w:r>
        <w:rPr>
          <w:color w:val="2C3A45"/>
          <w:spacing w:val="-2"/>
        </w:rPr>
        <w:t>assignment.)</w:t>
      </w:r>
    </w:p>
    <w:p w14:paraId="0A437669" w14:textId="77777777" w:rsidR="003E27D1" w:rsidRDefault="003E27D1">
      <w:pPr>
        <w:pStyle w:val="BodyText"/>
        <w:spacing w:before="13"/>
        <w:ind w:left="0"/>
      </w:pPr>
    </w:p>
    <w:p w14:paraId="59226346" w14:textId="77777777" w:rsidR="003E27D1" w:rsidRDefault="00000000">
      <w:pPr>
        <w:pStyle w:val="Heading2"/>
        <w:spacing w:line="331" w:lineRule="auto"/>
        <w:ind w:right="8232"/>
      </w:pPr>
      <w:r>
        <w:rPr>
          <w:color w:val="2C3A45"/>
        </w:rPr>
        <w:t>Grade-related</w:t>
      </w:r>
      <w:r>
        <w:rPr>
          <w:color w:val="2C3A45"/>
          <w:spacing w:val="-14"/>
        </w:rPr>
        <w:t xml:space="preserve"> </w:t>
      </w:r>
      <w:r>
        <w:rPr>
          <w:color w:val="2C3A45"/>
        </w:rPr>
        <w:t>Policies Late Work</w:t>
      </w:r>
    </w:p>
    <w:p w14:paraId="17475910" w14:textId="55698E5C" w:rsidR="003E27D1" w:rsidRDefault="00000000">
      <w:pPr>
        <w:pStyle w:val="BodyText"/>
        <w:spacing w:before="2"/>
        <w:ind w:right="392"/>
      </w:pPr>
      <w:r>
        <w:rPr>
          <w:color w:val="2C3A45"/>
        </w:rPr>
        <w:t>I</w:t>
      </w:r>
      <w:r>
        <w:rPr>
          <w:color w:val="2C3A45"/>
          <w:spacing w:val="-2"/>
        </w:rPr>
        <w:t xml:space="preserve"> </w:t>
      </w:r>
      <w:r>
        <w:rPr>
          <w:color w:val="2C3A45"/>
        </w:rPr>
        <w:t>will</w:t>
      </w:r>
      <w:r>
        <w:rPr>
          <w:color w:val="2C3A45"/>
          <w:spacing w:val="-2"/>
        </w:rPr>
        <w:t xml:space="preserve"> </w:t>
      </w:r>
      <w:r>
        <w:rPr>
          <w:color w:val="2C3A45"/>
        </w:rPr>
        <w:t>not</w:t>
      </w:r>
      <w:r>
        <w:rPr>
          <w:color w:val="2C3A45"/>
          <w:spacing w:val="-2"/>
        </w:rPr>
        <w:t xml:space="preserve"> </w:t>
      </w:r>
      <w:r>
        <w:rPr>
          <w:color w:val="2C3A45"/>
        </w:rPr>
        <w:t>accept</w:t>
      </w:r>
      <w:r>
        <w:rPr>
          <w:color w:val="2C3A45"/>
          <w:spacing w:val="-2"/>
        </w:rPr>
        <w:t xml:space="preserve"> </w:t>
      </w:r>
      <w:r>
        <w:rPr>
          <w:color w:val="2C3A45"/>
        </w:rPr>
        <w:t>late</w:t>
      </w:r>
      <w:r>
        <w:rPr>
          <w:color w:val="2C3A45"/>
          <w:spacing w:val="-4"/>
        </w:rPr>
        <w:t xml:space="preserve"> </w:t>
      </w:r>
      <w:r>
        <w:rPr>
          <w:color w:val="2C3A45"/>
        </w:rPr>
        <w:t>work</w:t>
      </w:r>
      <w:r>
        <w:rPr>
          <w:color w:val="2C3A45"/>
          <w:spacing w:val="-2"/>
        </w:rPr>
        <w:t xml:space="preserve"> </w:t>
      </w:r>
      <w:r>
        <w:rPr>
          <w:color w:val="2C3A45"/>
        </w:rPr>
        <w:t>in</w:t>
      </w:r>
      <w:r>
        <w:rPr>
          <w:color w:val="2C3A45"/>
          <w:spacing w:val="-3"/>
        </w:rPr>
        <w:t xml:space="preserve"> </w:t>
      </w:r>
      <w:r>
        <w:rPr>
          <w:color w:val="2C3A45"/>
        </w:rPr>
        <w:t>this</w:t>
      </w:r>
      <w:r>
        <w:rPr>
          <w:color w:val="2C3A45"/>
          <w:spacing w:val="-2"/>
        </w:rPr>
        <w:t xml:space="preserve"> </w:t>
      </w:r>
      <w:r>
        <w:rPr>
          <w:color w:val="2C3A45"/>
        </w:rPr>
        <w:t>course.</w:t>
      </w:r>
      <w:r>
        <w:rPr>
          <w:color w:val="2C3A45"/>
          <w:spacing w:val="-2"/>
        </w:rPr>
        <w:t xml:space="preserve"> </w:t>
      </w:r>
      <w:r>
        <w:rPr>
          <w:color w:val="2C3A45"/>
        </w:rPr>
        <w:t>All</w:t>
      </w:r>
      <w:r>
        <w:rPr>
          <w:color w:val="2C3A45"/>
          <w:spacing w:val="-4"/>
        </w:rPr>
        <w:t xml:space="preserve"> </w:t>
      </w:r>
      <w:r>
        <w:rPr>
          <w:color w:val="2C3A45"/>
        </w:rPr>
        <w:t>work turned</w:t>
      </w:r>
      <w:r>
        <w:rPr>
          <w:color w:val="2C3A45"/>
          <w:spacing w:val="-2"/>
        </w:rPr>
        <w:t xml:space="preserve"> </w:t>
      </w:r>
      <w:r>
        <w:rPr>
          <w:color w:val="2C3A45"/>
        </w:rPr>
        <w:t>in</w:t>
      </w:r>
      <w:r>
        <w:rPr>
          <w:color w:val="2C3A45"/>
          <w:spacing w:val="-3"/>
        </w:rPr>
        <w:t xml:space="preserve"> </w:t>
      </w:r>
      <w:r>
        <w:rPr>
          <w:color w:val="2C3A45"/>
        </w:rPr>
        <w:t>after</w:t>
      </w:r>
      <w:r>
        <w:rPr>
          <w:color w:val="2C3A45"/>
          <w:spacing w:val="-5"/>
        </w:rPr>
        <w:t xml:space="preserve"> </w:t>
      </w:r>
      <w:r>
        <w:rPr>
          <w:color w:val="2C3A45"/>
        </w:rPr>
        <w:t>the</w:t>
      </w:r>
      <w:r>
        <w:rPr>
          <w:color w:val="2C3A45"/>
          <w:spacing w:val="-2"/>
        </w:rPr>
        <w:t xml:space="preserve"> </w:t>
      </w:r>
      <w:r>
        <w:rPr>
          <w:color w:val="2C3A45"/>
        </w:rPr>
        <w:t>deadline</w:t>
      </w:r>
      <w:r>
        <w:rPr>
          <w:color w:val="2C3A45"/>
          <w:spacing w:val="-2"/>
        </w:rPr>
        <w:t xml:space="preserve"> </w:t>
      </w:r>
      <w:r>
        <w:rPr>
          <w:color w:val="2C3A45"/>
        </w:rPr>
        <w:t>will</w:t>
      </w:r>
      <w:r>
        <w:rPr>
          <w:color w:val="2C3A45"/>
          <w:spacing w:val="-5"/>
        </w:rPr>
        <w:t xml:space="preserve"> </w:t>
      </w:r>
      <w:r>
        <w:rPr>
          <w:color w:val="2C3A45"/>
        </w:rPr>
        <w:t>receive</w:t>
      </w:r>
      <w:r>
        <w:rPr>
          <w:color w:val="2C3A45"/>
          <w:spacing w:val="-4"/>
        </w:rPr>
        <w:t xml:space="preserve"> </w:t>
      </w:r>
      <w:r>
        <w:rPr>
          <w:color w:val="2C3A45"/>
        </w:rPr>
        <w:t>a</w:t>
      </w:r>
      <w:r>
        <w:rPr>
          <w:color w:val="2C3A45"/>
          <w:spacing w:val="-2"/>
        </w:rPr>
        <w:t xml:space="preserve"> </w:t>
      </w:r>
      <w:r>
        <w:rPr>
          <w:color w:val="2C3A45"/>
        </w:rPr>
        <w:t>grade</w:t>
      </w:r>
      <w:r>
        <w:rPr>
          <w:color w:val="2C3A45"/>
          <w:spacing w:val="-4"/>
        </w:rPr>
        <w:t xml:space="preserve"> </w:t>
      </w:r>
      <w:r>
        <w:rPr>
          <w:color w:val="2C3A45"/>
        </w:rPr>
        <w:t>of</w:t>
      </w:r>
      <w:r>
        <w:rPr>
          <w:color w:val="2C3A45"/>
          <w:spacing w:val="-2"/>
        </w:rPr>
        <w:t xml:space="preserve"> </w:t>
      </w:r>
      <w:r>
        <w:rPr>
          <w:color w:val="2C3A45"/>
        </w:rPr>
        <w:t>zero</w:t>
      </w:r>
      <w:r>
        <w:rPr>
          <w:color w:val="2C3A45"/>
          <w:spacing w:val="-1"/>
        </w:rPr>
        <w:t xml:space="preserve"> </w:t>
      </w:r>
      <w:r>
        <w:rPr>
          <w:color w:val="2C3A45"/>
        </w:rPr>
        <w:t xml:space="preserve">unless the student has a </w:t>
      </w:r>
      <w:r>
        <w:rPr>
          <w:color w:val="046D9F"/>
          <w:u w:val="single" w:color="046D9F"/>
        </w:rPr>
        <w:t xml:space="preserve">university-excused </w:t>
      </w:r>
      <w:r w:rsidR="008E55DD">
        <w:rPr>
          <w:color w:val="046D9F"/>
          <w:u w:val="single" w:color="046D9F"/>
        </w:rPr>
        <w:t xml:space="preserve">absence </w:t>
      </w:r>
      <w:r w:rsidR="008E55DD">
        <w:rPr>
          <w:color w:val="0000FF"/>
          <w:u w:val="single" w:color="0000FF"/>
        </w:rPr>
        <w:t>and</w:t>
      </w:r>
      <w:r>
        <w:rPr>
          <w:color w:val="2C3A45"/>
        </w:rPr>
        <w:t xml:space="preserve"> provides documentation with 48 hours of the missed deadline.</w:t>
      </w:r>
      <w:r w:rsidR="003D75FC">
        <w:rPr>
          <w:color w:val="2C3A45"/>
        </w:rPr>
        <w:t xml:space="preserve"> The student </w:t>
      </w:r>
      <w:proofErr w:type="gramStart"/>
      <w:r w:rsidR="003D75FC">
        <w:rPr>
          <w:color w:val="2C3A45"/>
        </w:rPr>
        <w:t>are</w:t>
      </w:r>
      <w:proofErr w:type="gramEnd"/>
      <w:r w:rsidR="003D75FC">
        <w:rPr>
          <w:color w:val="2C3A45"/>
        </w:rPr>
        <w:t xml:space="preserve"> also allowed to turn in assignment up to 3 days late at 10% reduction of grade per day. After 3 days it will be graded zero with no excuses.</w:t>
      </w:r>
    </w:p>
    <w:p w14:paraId="27306C1E" w14:textId="77777777" w:rsidR="003E27D1" w:rsidRDefault="00000000">
      <w:pPr>
        <w:pStyle w:val="Heading2"/>
        <w:spacing w:before="92"/>
      </w:pPr>
      <w:r>
        <w:rPr>
          <w:color w:val="2C3A45"/>
        </w:rPr>
        <w:t>Turnaround</w:t>
      </w:r>
      <w:r>
        <w:rPr>
          <w:color w:val="2C3A45"/>
          <w:spacing w:val="-8"/>
        </w:rPr>
        <w:t xml:space="preserve"> </w:t>
      </w:r>
      <w:r>
        <w:rPr>
          <w:color w:val="2C3A45"/>
          <w:spacing w:val="-4"/>
        </w:rPr>
        <w:t>Time</w:t>
      </w:r>
    </w:p>
    <w:p w14:paraId="07B0824F" w14:textId="043C42D8" w:rsidR="003E27D1" w:rsidRDefault="00000000">
      <w:pPr>
        <w:pStyle w:val="BodyText"/>
        <w:spacing w:before="202"/>
        <w:ind w:right="392"/>
      </w:pPr>
      <w:r>
        <w:rPr>
          <w:color w:val="2C3A45"/>
        </w:rPr>
        <w:t>We</w:t>
      </w:r>
      <w:r>
        <w:rPr>
          <w:color w:val="2C3A45"/>
          <w:spacing w:val="-4"/>
        </w:rPr>
        <w:t xml:space="preserve"> </w:t>
      </w:r>
      <w:r>
        <w:rPr>
          <w:color w:val="2C3A45"/>
        </w:rPr>
        <w:t>make</w:t>
      </w:r>
      <w:r>
        <w:rPr>
          <w:color w:val="2C3A45"/>
          <w:spacing w:val="-2"/>
        </w:rPr>
        <w:t xml:space="preserve"> </w:t>
      </w:r>
      <w:r>
        <w:rPr>
          <w:color w:val="2C3A45"/>
        </w:rPr>
        <w:t>every</w:t>
      </w:r>
      <w:r>
        <w:rPr>
          <w:color w:val="2C3A45"/>
          <w:spacing w:val="-4"/>
        </w:rPr>
        <w:t xml:space="preserve"> </w:t>
      </w:r>
      <w:r>
        <w:rPr>
          <w:color w:val="2C3A45"/>
        </w:rPr>
        <w:t>effort</w:t>
      </w:r>
      <w:r>
        <w:rPr>
          <w:color w:val="2C3A45"/>
          <w:spacing w:val="-2"/>
        </w:rPr>
        <w:t xml:space="preserve"> </w:t>
      </w:r>
      <w:r>
        <w:rPr>
          <w:color w:val="2C3A45"/>
        </w:rPr>
        <w:t>return</w:t>
      </w:r>
      <w:r>
        <w:rPr>
          <w:color w:val="2C3A45"/>
          <w:spacing w:val="-4"/>
        </w:rPr>
        <w:t xml:space="preserve"> </w:t>
      </w:r>
      <w:r>
        <w:rPr>
          <w:color w:val="2C3A45"/>
        </w:rPr>
        <w:t>your</w:t>
      </w:r>
      <w:r>
        <w:rPr>
          <w:color w:val="2C3A45"/>
          <w:spacing w:val="-2"/>
        </w:rPr>
        <w:t xml:space="preserve"> </w:t>
      </w:r>
      <w:r>
        <w:rPr>
          <w:color w:val="2C3A45"/>
        </w:rPr>
        <w:t>graded</w:t>
      </w:r>
      <w:r>
        <w:rPr>
          <w:color w:val="2C3A45"/>
          <w:spacing w:val="-2"/>
        </w:rPr>
        <w:t xml:space="preserve"> </w:t>
      </w:r>
      <w:r>
        <w:rPr>
          <w:color w:val="2C3A45"/>
        </w:rPr>
        <w:t>assignments</w:t>
      </w:r>
      <w:r>
        <w:rPr>
          <w:color w:val="2C3A45"/>
          <w:spacing w:val="-5"/>
        </w:rPr>
        <w:t xml:space="preserve"> </w:t>
      </w:r>
      <w:r>
        <w:rPr>
          <w:color w:val="2C3A45"/>
        </w:rPr>
        <w:t>within</w:t>
      </w:r>
      <w:r>
        <w:rPr>
          <w:color w:val="2C3A45"/>
          <w:spacing w:val="-6"/>
        </w:rPr>
        <w:t xml:space="preserve"> </w:t>
      </w:r>
      <w:r w:rsidR="003D75FC">
        <w:rPr>
          <w:color w:val="2C3A45"/>
        </w:rPr>
        <w:t>two</w:t>
      </w:r>
      <w:r>
        <w:rPr>
          <w:color w:val="2C3A45"/>
          <w:spacing w:val="-4"/>
        </w:rPr>
        <w:t xml:space="preserve"> </w:t>
      </w:r>
      <w:r w:rsidR="0039305E">
        <w:rPr>
          <w:color w:val="2C3A45"/>
        </w:rPr>
        <w:t>weeks</w:t>
      </w:r>
      <w:r>
        <w:rPr>
          <w:color w:val="2C3A45"/>
          <w:spacing w:val="-2"/>
        </w:rPr>
        <w:t xml:space="preserve"> </w:t>
      </w:r>
      <w:r>
        <w:rPr>
          <w:color w:val="2C3A45"/>
        </w:rPr>
        <w:t>after</w:t>
      </w:r>
      <w:r>
        <w:rPr>
          <w:color w:val="2C3A45"/>
          <w:spacing w:val="-2"/>
        </w:rPr>
        <w:t xml:space="preserve"> </w:t>
      </w:r>
      <w:r>
        <w:rPr>
          <w:color w:val="2C3A45"/>
        </w:rPr>
        <w:t>the</w:t>
      </w:r>
      <w:r>
        <w:rPr>
          <w:color w:val="2C3A45"/>
          <w:spacing w:val="-4"/>
        </w:rPr>
        <w:t xml:space="preserve"> </w:t>
      </w:r>
      <w:r>
        <w:rPr>
          <w:color w:val="2C3A45"/>
        </w:rPr>
        <w:t>assignment</w:t>
      </w:r>
      <w:r>
        <w:rPr>
          <w:color w:val="2C3A45"/>
          <w:spacing w:val="-5"/>
        </w:rPr>
        <w:t xml:space="preserve"> </w:t>
      </w:r>
      <w:r>
        <w:rPr>
          <w:color w:val="2C3A45"/>
        </w:rPr>
        <w:t>due</w:t>
      </w:r>
      <w:r>
        <w:rPr>
          <w:color w:val="2C3A45"/>
          <w:spacing w:val="-2"/>
        </w:rPr>
        <w:t xml:space="preserve"> </w:t>
      </w:r>
      <w:r>
        <w:rPr>
          <w:color w:val="2C3A45"/>
        </w:rPr>
        <w:t>date.</w:t>
      </w:r>
      <w:r>
        <w:rPr>
          <w:color w:val="2C3A45"/>
          <w:spacing w:val="-2"/>
        </w:rPr>
        <w:t xml:space="preserve"> </w:t>
      </w:r>
      <w:r>
        <w:rPr>
          <w:color w:val="2C3A45"/>
        </w:rPr>
        <w:t>Delays will be updated during class or via canvas announcements.</w:t>
      </w:r>
    </w:p>
    <w:p w14:paraId="1983C826" w14:textId="77777777" w:rsidR="003E27D1" w:rsidRDefault="00000000">
      <w:pPr>
        <w:pStyle w:val="Heading2"/>
        <w:spacing w:before="181"/>
      </w:pPr>
      <w:r>
        <w:rPr>
          <w:color w:val="2C3A45"/>
        </w:rPr>
        <w:t>Grade</w:t>
      </w:r>
      <w:r>
        <w:rPr>
          <w:color w:val="2C3A45"/>
          <w:spacing w:val="-2"/>
        </w:rPr>
        <w:t xml:space="preserve"> Disputes</w:t>
      </w:r>
    </w:p>
    <w:p w14:paraId="29B1FE1B" w14:textId="4EB8AF0D" w:rsidR="008E55DD" w:rsidRPr="00276B10" w:rsidRDefault="008E55DD" w:rsidP="008E55DD">
      <w:pPr>
        <w:pStyle w:val="NormalWeb"/>
        <w:ind w:left="360"/>
        <w:rPr>
          <w:rFonts w:ascii="Calibri" w:eastAsia="Calibri" w:hAnsi="Calibri" w:cs="Calibri"/>
          <w:color w:val="2C3A45"/>
          <w:sz w:val="22"/>
          <w:szCs w:val="22"/>
        </w:rPr>
      </w:pPr>
      <w:r w:rsidRPr="00276B10">
        <w:rPr>
          <w:rFonts w:ascii="Calibri" w:eastAsia="Calibri" w:hAnsi="Calibri" w:cs="Calibri"/>
          <w:color w:val="2C3A45"/>
          <w:sz w:val="22"/>
          <w:szCs w:val="22"/>
        </w:rPr>
        <w:t xml:space="preserve">If you wish to dispute a grade, you are required to wait </w:t>
      </w:r>
      <w:r w:rsidRPr="00276B10">
        <w:rPr>
          <w:rFonts w:ascii="Calibri" w:eastAsia="Calibri" w:hAnsi="Calibri" w:cs="Calibri"/>
          <w:b/>
          <w:bCs/>
          <w:color w:val="2C3A45"/>
          <w:sz w:val="22"/>
          <w:szCs w:val="22"/>
        </w:rPr>
        <w:t>24 hours</w:t>
      </w:r>
      <w:r w:rsidRPr="00276B10">
        <w:rPr>
          <w:rFonts w:ascii="Calibri" w:eastAsia="Calibri" w:hAnsi="Calibri" w:cs="Calibri"/>
          <w:color w:val="2C3A45"/>
          <w:sz w:val="22"/>
          <w:szCs w:val="22"/>
        </w:rPr>
        <w:t xml:space="preserve"> after the grade is posted before contacting the TA or me. This period is intended for you to carefully review the assignment guidelines and thoughtfully reflect on the quality of the work you submitted.</w:t>
      </w:r>
      <w:r w:rsidR="003D75FC">
        <w:rPr>
          <w:rFonts w:ascii="Calibri" w:eastAsia="Calibri" w:hAnsi="Calibri" w:cs="Calibri"/>
          <w:color w:val="2C3A45"/>
          <w:sz w:val="22"/>
          <w:szCs w:val="22"/>
        </w:rPr>
        <w:t xml:space="preserve"> Though you can file a dispute with your instructor (Not the TA) up to 10 days.</w:t>
      </w:r>
    </w:p>
    <w:p w14:paraId="2C6E10FA" w14:textId="70619BE6" w:rsidR="008E55DD" w:rsidRPr="00276B10" w:rsidRDefault="008E55DD" w:rsidP="008E55DD">
      <w:pPr>
        <w:pStyle w:val="NormalWeb"/>
        <w:ind w:left="360"/>
        <w:rPr>
          <w:rFonts w:ascii="Calibri" w:eastAsia="Calibri" w:hAnsi="Calibri" w:cs="Calibri"/>
          <w:color w:val="2C3A45"/>
          <w:sz w:val="22"/>
          <w:szCs w:val="22"/>
        </w:rPr>
      </w:pPr>
      <w:r w:rsidRPr="00276B10">
        <w:rPr>
          <w:rFonts w:ascii="Calibri" w:eastAsia="Calibri" w:hAnsi="Calibri" w:cs="Calibri"/>
          <w:color w:val="2C3A45"/>
          <w:sz w:val="22"/>
          <w:szCs w:val="22"/>
        </w:rPr>
        <w:t xml:space="preserve">If, after this review, you still believe there was an error or oversight, you may request a meeting by </w:t>
      </w:r>
      <w:r w:rsidRPr="00276B10">
        <w:rPr>
          <w:rFonts w:ascii="Calibri" w:eastAsia="Calibri" w:hAnsi="Calibri" w:cs="Calibri"/>
          <w:b/>
          <w:bCs/>
          <w:color w:val="2C3A45"/>
          <w:sz w:val="22"/>
          <w:szCs w:val="22"/>
        </w:rPr>
        <w:t>emailing me to schedule a</w:t>
      </w:r>
      <w:r w:rsidR="003D75FC">
        <w:rPr>
          <w:rFonts w:ascii="Calibri" w:eastAsia="Calibri" w:hAnsi="Calibri" w:cs="Calibri"/>
          <w:b/>
          <w:bCs/>
          <w:color w:val="2C3A45"/>
          <w:sz w:val="22"/>
          <w:szCs w:val="22"/>
        </w:rPr>
        <w:t xml:space="preserve">n </w:t>
      </w:r>
      <w:r w:rsidRPr="00276B10">
        <w:rPr>
          <w:rFonts w:ascii="Calibri" w:eastAsia="Calibri" w:hAnsi="Calibri" w:cs="Calibri"/>
          <w:b/>
          <w:bCs/>
          <w:color w:val="2C3A45"/>
          <w:sz w:val="22"/>
          <w:szCs w:val="22"/>
        </w:rPr>
        <w:t>appointment</w:t>
      </w:r>
      <w:r w:rsidRPr="00276B10">
        <w:rPr>
          <w:rFonts w:ascii="Calibri" w:eastAsia="Calibri" w:hAnsi="Calibri" w:cs="Calibri"/>
          <w:color w:val="2C3A45"/>
          <w:sz w:val="22"/>
          <w:szCs w:val="22"/>
        </w:rPr>
        <w:t xml:space="preserve">. Please note that </w:t>
      </w:r>
      <w:r w:rsidRPr="00276B10">
        <w:rPr>
          <w:rFonts w:ascii="Calibri" w:eastAsia="Calibri" w:hAnsi="Calibri" w:cs="Calibri"/>
          <w:b/>
          <w:bCs/>
          <w:color w:val="2C3A45"/>
          <w:sz w:val="22"/>
          <w:szCs w:val="22"/>
        </w:rPr>
        <w:t>grades will not be discussed via email</w:t>
      </w:r>
      <w:r w:rsidRPr="00276B10">
        <w:rPr>
          <w:rFonts w:ascii="Calibri" w:eastAsia="Calibri" w:hAnsi="Calibri" w:cs="Calibri"/>
          <w:color w:val="2C3A45"/>
          <w:sz w:val="22"/>
          <w:szCs w:val="22"/>
        </w:rPr>
        <w:t>.</w:t>
      </w:r>
    </w:p>
    <w:p w14:paraId="158DFF05" w14:textId="2A578605" w:rsidR="008E55DD" w:rsidRPr="00276B10" w:rsidRDefault="008E55DD" w:rsidP="008E55DD">
      <w:pPr>
        <w:pStyle w:val="NormalWeb"/>
        <w:ind w:left="360"/>
        <w:rPr>
          <w:rFonts w:ascii="Calibri" w:eastAsia="Calibri" w:hAnsi="Calibri" w:cs="Calibri"/>
          <w:color w:val="2C3A45"/>
          <w:sz w:val="22"/>
          <w:szCs w:val="22"/>
        </w:rPr>
      </w:pPr>
      <w:r w:rsidRPr="00276B10">
        <w:rPr>
          <w:rFonts w:ascii="Calibri" w:eastAsia="Calibri" w:hAnsi="Calibri" w:cs="Calibri"/>
          <w:color w:val="2C3A45"/>
          <w:sz w:val="22"/>
          <w:szCs w:val="22"/>
        </w:rPr>
        <w:t xml:space="preserve">To ensure a productive conversation, you must come to the meeting prepared with </w:t>
      </w:r>
      <w:r w:rsidRPr="00276B10">
        <w:rPr>
          <w:rFonts w:ascii="Calibri" w:eastAsia="Calibri" w:hAnsi="Calibri" w:cs="Calibri"/>
          <w:b/>
          <w:bCs/>
          <w:color w:val="2C3A45"/>
          <w:sz w:val="22"/>
          <w:szCs w:val="22"/>
        </w:rPr>
        <w:t>specific evidence</w:t>
      </w:r>
      <w:r w:rsidRPr="00276B10">
        <w:rPr>
          <w:rFonts w:ascii="Calibri" w:eastAsia="Calibri" w:hAnsi="Calibri" w:cs="Calibri"/>
          <w:color w:val="2C3A45"/>
          <w:sz w:val="22"/>
          <w:szCs w:val="22"/>
        </w:rPr>
        <w:t xml:space="preserve"> that clearly supports your case for a higher grade. If you </w:t>
      </w:r>
      <w:r w:rsidRPr="00276B10">
        <w:rPr>
          <w:rFonts w:ascii="Calibri" w:eastAsia="Calibri" w:hAnsi="Calibri" w:cs="Calibri"/>
          <w:b/>
          <w:bCs/>
          <w:color w:val="2C3A45"/>
          <w:sz w:val="22"/>
          <w:szCs w:val="22"/>
        </w:rPr>
        <w:t>miss the scheduled meeting</w:t>
      </w:r>
      <w:r w:rsidRPr="00276B10">
        <w:rPr>
          <w:rFonts w:ascii="Calibri" w:eastAsia="Calibri" w:hAnsi="Calibri" w:cs="Calibri"/>
          <w:color w:val="2C3A45"/>
          <w:sz w:val="22"/>
          <w:szCs w:val="22"/>
        </w:rPr>
        <w:t xml:space="preserve">, you will </w:t>
      </w:r>
      <w:r w:rsidRPr="00276B10">
        <w:rPr>
          <w:rFonts w:ascii="Calibri" w:eastAsia="Calibri" w:hAnsi="Calibri" w:cs="Calibri"/>
          <w:b/>
          <w:bCs/>
          <w:color w:val="2C3A45"/>
          <w:sz w:val="22"/>
          <w:szCs w:val="22"/>
        </w:rPr>
        <w:t>forfeit your opportunity to dispute the grade</w:t>
      </w:r>
      <w:r w:rsidRPr="00276B10">
        <w:rPr>
          <w:rFonts w:ascii="Calibri" w:eastAsia="Calibri" w:hAnsi="Calibri" w:cs="Calibri"/>
          <w:color w:val="2C3A45"/>
          <w:sz w:val="22"/>
          <w:szCs w:val="22"/>
        </w:rPr>
        <w:t xml:space="preserve">. Additionally, if you </w:t>
      </w:r>
      <w:r w:rsidRPr="00276B10">
        <w:rPr>
          <w:rFonts w:ascii="Calibri" w:eastAsia="Calibri" w:hAnsi="Calibri" w:cs="Calibri"/>
          <w:b/>
          <w:bCs/>
          <w:color w:val="2C3A45"/>
          <w:sz w:val="22"/>
          <w:szCs w:val="22"/>
        </w:rPr>
        <w:t xml:space="preserve">do not contact me within </w:t>
      </w:r>
      <w:r w:rsidR="003D75FC">
        <w:rPr>
          <w:rFonts w:ascii="Calibri" w:eastAsia="Calibri" w:hAnsi="Calibri" w:cs="Calibri"/>
          <w:b/>
          <w:bCs/>
          <w:color w:val="2C3A45"/>
          <w:sz w:val="22"/>
          <w:szCs w:val="22"/>
        </w:rPr>
        <w:t>ten</w:t>
      </w:r>
      <w:r w:rsidRPr="00276B10">
        <w:rPr>
          <w:rFonts w:ascii="Calibri" w:eastAsia="Calibri" w:hAnsi="Calibri" w:cs="Calibri"/>
          <w:b/>
          <w:bCs/>
          <w:color w:val="2C3A45"/>
          <w:sz w:val="22"/>
          <w:szCs w:val="22"/>
        </w:rPr>
        <w:t xml:space="preserve"> days</w:t>
      </w:r>
      <w:r w:rsidRPr="00276B10">
        <w:rPr>
          <w:rFonts w:ascii="Calibri" w:eastAsia="Calibri" w:hAnsi="Calibri" w:cs="Calibri"/>
          <w:color w:val="2C3A45"/>
          <w:sz w:val="22"/>
          <w:szCs w:val="22"/>
        </w:rPr>
        <w:t xml:space="preserve"> of the grade being posted, your right to challenge the grade will no longer be valid.</w:t>
      </w:r>
    </w:p>
    <w:p w14:paraId="3945B969" w14:textId="77777777" w:rsidR="003E27D1" w:rsidRDefault="00000000">
      <w:pPr>
        <w:pStyle w:val="Heading2"/>
        <w:spacing w:before="182"/>
      </w:pPr>
      <w:r>
        <w:rPr>
          <w:color w:val="2C3A45"/>
        </w:rPr>
        <w:t>Extra</w:t>
      </w:r>
      <w:r>
        <w:rPr>
          <w:color w:val="2C3A45"/>
          <w:spacing w:val="-2"/>
        </w:rPr>
        <w:t xml:space="preserve"> Credit</w:t>
      </w:r>
    </w:p>
    <w:p w14:paraId="42E6D33A" w14:textId="77777777" w:rsidR="003E27D1" w:rsidRDefault="00000000">
      <w:pPr>
        <w:pStyle w:val="BodyText"/>
        <w:spacing w:before="206"/>
      </w:pPr>
      <w:r>
        <w:rPr>
          <w:color w:val="2C3A45"/>
        </w:rPr>
        <w:t>No</w:t>
      </w:r>
      <w:r>
        <w:rPr>
          <w:color w:val="2C3A45"/>
          <w:spacing w:val="-4"/>
        </w:rPr>
        <w:t xml:space="preserve"> </w:t>
      </w:r>
      <w:r>
        <w:rPr>
          <w:color w:val="2C3A45"/>
        </w:rPr>
        <w:t>extra</w:t>
      </w:r>
      <w:r>
        <w:rPr>
          <w:color w:val="2C3A45"/>
          <w:spacing w:val="-4"/>
        </w:rPr>
        <w:t xml:space="preserve"> </w:t>
      </w:r>
      <w:r>
        <w:rPr>
          <w:color w:val="2C3A45"/>
        </w:rPr>
        <w:t>credit</w:t>
      </w:r>
      <w:r>
        <w:rPr>
          <w:color w:val="2C3A45"/>
          <w:spacing w:val="-5"/>
        </w:rPr>
        <w:t xml:space="preserve"> </w:t>
      </w:r>
      <w:r>
        <w:rPr>
          <w:color w:val="2C3A45"/>
        </w:rPr>
        <w:t>opportunities</w:t>
      </w:r>
      <w:r>
        <w:rPr>
          <w:color w:val="2C3A45"/>
          <w:spacing w:val="-4"/>
        </w:rPr>
        <w:t xml:space="preserve"> </w:t>
      </w:r>
      <w:r>
        <w:rPr>
          <w:color w:val="2C3A45"/>
        </w:rPr>
        <w:t>for</w:t>
      </w:r>
      <w:r>
        <w:rPr>
          <w:color w:val="2C3A45"/>
          <w:spacing w:val="-4"/>
        </w:rPr>
        <w:t xml:space="preserve"> </w:t>
      </w:r>
      <w:r>
        <w:rPr>
          <w:color w:val="2C3A45"/>
        </w:rPr>
        <w:t>graduate</w:t>
      </w:r>
      <w:r>
        <w:rPr>
          <w:color w:val="2C3A45"/>
          <w:spacing w:val="-5"/>
        </w:rPr>
        <w:t xml:space="preserve"> </w:t>
      </w:r>
      <w:r>
        <w:rPr>
          <w:color w:val="2C3A45"/>
          <w:spacing w:val="-2"/>
        </w:rPr>
        <w:t>students.</w:t>
      </w:r>
    </w:p>
    <w:p w14:paraId="1B682372" w14:textId="77777777" w:rsidR="003E27D1" w:rsidRDefault="003E27D1">
      <w:pPr>
        <w:pStyle w:val="BodyText"/>
      </w:pPr>
    </w:p>
    <w:p w14:paraId="6730BE22" w14:textId="77777777" w:rsidR="008E55DD" w:rsidRDefault="008E55DD">
      <w:pPr>
        <w:pStyle w:val="BodyText"/>
      </w:pPr>
    </w:p>
    <w:p w14:paraId="44C9AFA0" w14:textId="77777777" w:rsidR="00276B10" w:rsidRDefault="00276B10">
      <w:pPr>
        <w:pStyle w:val="BodyText"/>
      </w:pPr>
    </w:p>
    <w:p w14:paraId="1A99088E" w14:textId="5B02BD15" w:rsidR="00276B10" w:rsidRDefault="00276B10">
      <w:pPr>
        <w:pStyle w:val="BodyText"/>
      </w:pPr>
    </w:p>
    <w:p w14:paraId="69691847" w14:textId="77777777" w:rsidR="00276B10" w:rsidRDefault="00276B10">
      <w:pPr>
        <w:pStyle w:val="BodyText"/>
      </w:pPr>
    </w:p>
    <w:p w14:paraId="35C727DD" w14:textId="77777777" w:rsidR="00276B10" w:rsidRDefault="00276B10">
      <w:pPr>
        <w:pStyle w:val="BodyText"/>
      </w:pPr>
    </w:p>
    <w:p w14:paraId="073808BC" w14:textId="7FD55267" w:rsidR="008E55DD" w:rsidRPr="009F3A5D" w:rsidRDefault="00276B10" w:rsidP="009F3A5D">
      <w:pPr>
        <w:pStyle w:val="Heading1"/>
        <w:spacing w:before="18"/>
        <w:ind w:left="0"/>
        <w:rPr>
          <w:color w:val="297B52"/>
        </w:rPr>
      </w:pPr>
      <w:proofErr w:type="spellStart"/>
      <w:r w:rsidRPr="009F3A5D">
        <w:rPr>
          <w:color w:val="297B52"/>
        </w:rPr>
        <w:lastRenderedPageBreak/>
        <w:t>Usagage</w:t>
      </w:r>
      <w:proofErr w:type="spellEnd"/>
      <w:r w:rsidRPr="009F3A5D">
        <w:rPr>
          <w:color w:val="297B52"/>
        </w:rPr>
        <w:t xml:space="preserve"> of GenAI Tools:</w:t>
      </w:r>
    </w:p>
    <w:p w14:paraId="0B4BA55F" w14:textId="77777777" w:rsidR="00276B10" w:rsidRDefault="00276B10">
      <w:pPr>
        <w:pStyle w:val="BodyText"/>
      </w:pPr>
    </w:p>
    <w:p w14:paraId="14F019A6" w14:textId="77777777" w:rsidR="00276B10" w:rsidRPr="00276B10" w:rsidRDefault="00276B10" w:rsidP="00276B10">
      <w:pPr>
        <w:pStyle w:val="Heading2"/>
        <w:ind w:left="720"/>
        <w:rPr>
          <w:rFonts w:ascii="Times New Roman" w:eastAsia="Times New Roman" w:hAnsi="Times New Roman" w:cs="Times New Roman"/>
          <w:b w:val="0"/>
          <w:bCs w:val="0"/>
        </w:rPr>
      </w:pPr>
      <w:r w:rsidRPr="00276B10">
        <w:rPr>
          <w:rFonts w:ascii="Times New Roman" w:eastAsia="Times New Roman" w:hAnsi="Times New Roman" w:cs="Times New Roman"/>
          <w:b w:val="0"/>
          <w:bCs w:val="0"/>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5A14B7D7" w14:textId="46262EE1" w:rsidR="00276B10" w:rsidRDefault="00276B10" w:rsidP="00276B10">
      <w:pPr>
        <w:ind w:left="720"/>
        <w:rPr>
          <w:rFonts w:ascii="Times New Roman" w:eastAsia="Times New Roman" w:hAnsi="Times New Roman" w:cs="Times New Roman"/>
          <w:sz w:val="24"/>
          <w:szCs w:val="24"/>
        </w:rPr>
      </w:pPr>
      <w:r w:rsidRPr="00276B10">
        <w:rPr>
          <w:rFonts w:ascii="Times New Roman" w:eastAsia="Times New Roman" w:hAnsi="Times New Roman" w:cs="Times New Roman"/>
          <w:sz w:val="24"/>
          <w:szCs w:val="24"/>
        </w:rPr>
        <w:t xml:space="preserve">I use GenAI </w:t>
      </w:r>
      <w:r>
        <w:rPr>
          <w:rFonts w:ascii="Times New Roman" w:eastAsia="Times New Roman" w:hAnsi="Times New Roman" w:cs="Times New Roman"/>
          <w:sz w:val="24"/>
          <w:szCs w:val="24"/>
        </w:rPr>
        <w:t>in this course for purpose</w:t>
      </w:r>
      <w:r w:rsidRPr="00276B10">
        <w:rPr>
          <w:rFonts w:ascii="Times New Roman" w:eastAsia="Times New Roman" w:hAnsi="Times New Roman" w:cs="Times New Roman"/>
          <w:sz w:val="24"/>
          <w:szCs w:val="24"/>
        </w:rPr>
        <w:t>, e.g., enhance materials, streamline tasks, generate prompts, create scenarios, draft syllabi, build study guides, analyze performance.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4BD32D24" w14:textId="77777777" w:rsidR="009F3A5D" w:rsidRDefault="009F3A5D" w:rsidP="00276B10">
      <w:pPr>
        <w:ind w:left="720"/>
        <w:rPr>
          <w:rFonts w:ascii="Times New Roman" w:eastAsia="Times New Roman" w:hAnsi="Times New Roman" w:cs="Times New Roman"/>
          <w:sz w:val="24"/>
          <w:szCs w:val="24"/>
        </w:rPr>
      </w:pPr>
    </w:p>
    <w:p w14:paraId="27E3FCE0" w14:textId="77777777" w:rsidR="009F3A5D" w:rsidRDefault="009F3A5D" w:rsidP="00276B10">
      <w:pPr>
        <w:ind w:left="720"/>
        <w:rPr>
          <w:rFonts w:ascii="Times New Roman" w:eastAsia="Times New Roman" w:hAnsi="Times New Roman" w:cs="Times New Roman"/>
          <w:sz w:val="24"/>
          <w:szCs w:val="24"/>
        </w:rPr>
      </w:pPr>
    </w:p>
    <w:p w14:paraId="5336AF24" w14:textId="091B1D08" w:rsidR="009F3A5D" w:rsidRDefault="009F3A5D" w:rsidP="009F3A5D">
      <w:pPr>
        <w:pStyle w:val="Heading1"/>
        <w:spacing w:before="18"/>
        <w:ind w:left="0"/>
        <w:rPr>
          <w:color w:val="297B52"/>
        </w:rPr>
      </w:pPr>
      <w:r>
        <w:rPr>
          <w:color w:val="297B52"/>
        </w:rPr>
        <w:t>Content Disclaimer</w:t>
      </w:r>
      <w:r w:rsidRPr="009F3A5D">
        <w:rPr>
          <w:color w:val="297B52"/>
        </w:rPr>
        <w:t>:</w:t>
      </w:r>
    </w:p>
    <w:p w14:paraId="5ECE24CC" w14:textId="62196267" w:rsidR="009F3A5D" w:rsidRDefault="009F3A5D" w:rsidP="009F3A5D">
      <w:pPr>
        <w:pStyle w:val="Heading1"/>
        <w:spacing w:before="18"/>
        <w:ind w:left="720"/>
        <w:jc w:val="both"/>
        <w:rPr>
          <w:rFonts w:ascii="Times New Roman" w:eastAsia="Times New Roman" w:hAnsi="Times New Roman" w:cs="Times New Roman"/>
          <w:sz w:val="24"/>
          <w:szCs w:val="24"/>
        </w:rPr>
      </w:pPr>
      <w:r w:rsidRPr="009F3A5D">
        <w:rPr>
          <w:rFonts w:ascii="Times New Roman" w:eastAsia="Times New Roman" w:hAnsi="Times New Roman" w:cs="Times New Roman"/>
          <w:sz w:val="24"/>
          <w:szCs w:val="24"/>
        </w:rPr>
        <w:t xml:space="preserve">Some of the video lectures and course materials used in this class were originally created by </w:t>
      </w:r>
      <w:r>
        <w:rPr>
          <w:rFonts w:ascii="Times New Roman" w:eastAsia="Times New Roman" w:hAnsi="Times New Roman" w:cs="Times New Roman"/>
          <w:sz w:val="24"/>
          <w:szCs w:val="24"/>
        </w:rPr>
        <w:t>other authors</w:t>
      </w:r>
      <w:r w:rsidRPr="009F3A5D">
        <w:rPr>
          <w:rFonts w:ascii="Times New Roman" w:eastAsia="Times New Roman" w:hAnsi="Times New Roman" w:cs="Times New Roman"/>
          <w:sz w:val="24"/>
          <w:szCs w:val="24"/>
        </w:rPr>
        <w:t xml:space="preserve">. These resources are being reused with permission and have been selected for their high-quality content and relevance to the course </w:t>
      </w:r>
      <w:proofErr w:type="gramStart"/>
      <w:r w:rsidRPr="009F3A5D">
        <w:rPr>
          <w:rFonts w:ascii="Times New Roman" w:eastAsia="Times New Roman" w:hAnsi="Times New Roman" w:cs="Times New Roman"/>
          <w:sz w:val="24"/>
          <w:szCs w:val="24"/>
        </w:rPr>
        <w:t>objectives</w:t>
      </w:r>
      <w:proofErr w:type="gramEnd"/>
      <w:r>
        <w:rPr>
          <w:rFonts w:ascii="Times New Roman" w:eastAsia="Times New Roman" w:hAnsi="Times New Roman" w:cs="Times New Roman"/>
          <w:sz w:val="24"/>
          <w:szCs w:val="24"/>
        </w:rPr>
        <w:t xml:space="preserve"> or </w:t>
      </w:r>
      <w:r w:rsidR="0039305E">
        <w:rPr>
          <w:rFonts w:ascii="Times New Roman" w:eastAsia="Times New Roman" w:hAnsi="Times New Roman" w:cs="Times New Roman"/>
          <w:sz w:val="24"/>
          <w:szCs w:val="24"/>
        </w:rPr>
        <w:t>these contents</w:t>
      </w:r>
      <w:r>
        <w:rPr>
          <w:rFonts w:ascii="Times New Roman" w:eastAsia="Times New Roman" w:hAnsi="Times New Roman" w:cs="Times New Roman"/>
          <w:sz w:val="24"/>
          <w:szCs w:val="24"/>
        </w:rPr>
        <w:t xml:space="preserve"> were distributed as an opensource.</w:t>
      </w:r>
    </w:p>
    <w:p w14:paraId="6BA89805" w14:textId="77777777" w:rsidR="009F3A5D" w:rsidRDefault="009F3A5D" w:rsidP="009F3A5D">
      <w:pPr>
        <w:pStyle w:val="Heading1"/>
        <w:spacing w:before="18"/>
        <w:ind w:left="720"/>
        <w:jc w:val="both"/>
        <w:rPr>
          <w:rFonts w:ascii="Times New Roman" w:eastAsia="Times New Roman" w:hAnsi="Times New Roman" w:cs="Times New Roman"/>
          <w:sz w:val="24"/>
          <w:szCs w:val="24"/>
        </w:rPr>
      </w:pPr>
    </w:p>
    <w:p w14:paraId="64FB8D2A" w14:textId="507CCAD4" w:rsidR="009F3A5D" w:rsidRPr="009F3A5D" w:rsidRDefault="009F3A5D" w:rsidP="009F3A5D">
      <w:pPr>
        <w:pStyle w:val="Heading1"/>
        <w:spacing w:before="18"/>
        <w:ind w:left="720"/>
        <w:jc w:val="both"/>
        <w:rPr>
          <w:rFonts w:ascii="Times New Roman" w:eastAsia="Times New Roman" w:hAnsi="Times New Roman" w:cs="Times New Roman"/>
          <w:sz w:val="24"/>
          <w:szCs w:val="24"/>
        </w:rPr>
      </w:pPr>
      <w:r w:rsidRPr="009F3A5D">
        <w:rPr>
          <w:rFonts w:ascii="Times New Roman" w:eastAsia="Times New Roman" w:hAnsi="Times New Roman" w:cs="Times New Roman"/>
          <w:sz w:val="24"/>
          <w:szCs w:val="24"/>
        </w:rPr>
        <w:t xml:space="preserve">While the core material remains the same, I, Dr. </w:t>
      </w:r>
      <w:r>
        <w:rPr>
          <w:rFonts w:ascii="Times New Roman" w:eastAsia="Times New Roman" w:hAnsi="Times New Roman" w:cs="Times New Roman"/>
          <w:sz w:val="24"/>
          <w:szCs w:val="24"/>
        </w:rPr>
        <w:t>Sayed Khushal Shah (he/him)</w:t>
      </w:r>
      <w:r w:rsidRPr="009F3A5D">
        <w:rPr>
          <w:rFonts w:ascii="Times New Roman" w:eastAsia="Times New Roman" w:hAnsi="Times New Roman" w:cs="Times New Roman"/>
          <w:sz w:val="24"/>
          <w:szCs w:val="24"/>
        </w:rPr>
        <w:t>, will be your instructor for this semester. I will guide you through the content, facilitate discussions, provide support, and assess your progress throughout the course. Please feel free to reach out to me with any questions or clarifications as you engage with the materials.</w:t>
      </w:r>
    </w:p>
    <w:p w14:paraId="19B56164" w14:textId="77777777" w:rsidR="009F3A5D" w:rsidRDefault="009F3A5D" w:rsidP="009F3A5D">
      <w:pPr>
        <w:pStyle w:val="Heading1"/>
        <w:spacing w:before="18"/>
        <w:ind w:left="0"/>
        <w:rPr>
          <w:color w:val="297B52"/>
        </w:rPr>
      </w:pPr>
    </w:p>
    <w:p w14:paraId="4AAEAEEA" w14:textId="1F97B2DC" w:rsidR="009F3A5D" w:rsidRDefault="009F3A5D" w:rsidP="009F3A5D">
      <w:pPr>
        <w:pStyle w:val="Heading1"/>
        <w:spacing w:before="18"/>
        <w:ind w:left="0"/>
        <w:rPr>
          <w:color w:val="297B52"/>
        </w:rPr>
      </w:pPr>
      <w:r>
        <w:rPr>
          <w:color w:val="297B52"/>
        </w:rPr>
        <w:t>Course Disclaimer:</w:t>
      </w:r>
    </w:p>
    <w:p w14:paraId="257D4601" w14:textId="1864968A" w:rsidR="009F3A5D" w:rsidRPr="009F3A5D" w:rsidRDefault="009F3A5D" w:rsidP="009F3A5D">
      <w:pPr>
        <w:pStyle w:val="Heading1"/>
        <w:spacing w:before="18"/>
        <w:ind w:left="720"/>
        <w:jc w:val="both"/>
        <w:rPr>
          <w:rFonts w:ascii="Times New Roman" w:eastAsia="Times New Roman" w:hAnsi="Times New Roman" w:cs="Times New Roman"/>
          <w:sz w:val="24"/>
          <w:szCs w:val="24"/>
        </w:rPr>
      </w:pPr>
      <w:r w:rsidRPr="009F3A5D">
        <w:rPr>
          <w:rFonts w:ascii="Times New Roman" w:eastAsia="Times New Roman" w:hAnsi="Times New Roman" w:cs="Times New Roman"/>
          <w:sz w:val="24"/>
          <w:szCs w:val="24"/>
        </w:rPr>
        <w:t>I reserve the right to modify course policies, the course calendar, assignment or project point values, and due dates as necessary throughout the semester. Any changes will be communicated in advance through official course announcements.</w:t>
      </w:r>
    </w:p>
    <w:p w14:paraId="5D983156" w14:textId="77777777" w:rsidR="009F3A5D" w:rsidRDefault="009F3A5D" w:rsidP="00276B10">
      <w:pPr>
        <w:ind w:left="720"/>
        <w:rPr>
          <w:rFonts w:ascii="Times New Roman" w:eastAsia="Times New Roman" w:hAnsi="Times New Roman" w:cs="Times New Roman"/>
          <w:sz w:val="24"/>
          <w:szCs w:val="24"/>
        </w:rPr>
      </w:pPr>
    </w:p>
    <w:p w14:paraId="2D3CF823" w14:textId="77777777" w:rsidR="009F3A5D" w:rsidRDefault="009F3A5D" w:rsidP="00276B10">
      <w:pPr>
        <w:ind w:left="720"/>
        <w:rPr>
          <w:rFonts w:ascii="Times New Roman" w:eastAsia="Times New Roman" w:hAnsi="Times New Roman" w:cs="Times New Roman"/>
          <w:sz w:val="24"/>
          <w:szCs w:val="24"/>
        </w:rPr>
      </w:pPr>
    </w:p>
    <w:p w14:paraId="305B27D6" w14:textId="77777777" w:rsidR="009F3A5D" w:rsidRPr="00276B10" w:rsidRDefault="009F3A5D" w:rsidP="00276B10">
      <w:pPr>
        <w:ind w:left="720"/>
        <w:rPr>
          <w:rFonts w:ascii="Times New Roman" w:eastAsia="Times New Roman" w:hAnsi="Times New Roman" w:cs="Times New Roman"/>
          <w:sz w:val="24"/>
          <w:szCs w:val="24"/>
        </w:rPr>
      </w:pPr>
    </w:p>
    <w:p w14:paraId="4D32D85E" w14:textId="77777777" w:rsidR="00276B10" w:rsidRDefault="00276B10">
      <w:pPr>
        <w:pStyle w:val="BodyText"/>
      </w:pPr>
    </w:p>
    <w:p w14:paraId="451AC114" w14:textId="77777777" w:rsidR="00276B10" w:rsidRDefault="00276B10">
      <w:pPr>
        <w:pStyle w:val="BodyText"/>
      </w:pPr>
    </w:p>
    <w:p w14:paraId="4A95C658" w14:textId="77777777" w:rsidR="00276B10" w:rsidRDefault="00276B10">
      <w:pPr>
        <w:pStyle w:val="BodyText"/>
      </w:pPr>
    </w:p>
    <w:p w14:paraId="2C4228FF" w14:textId="0570E5A6" w:rsidR="00276B10" w:rsidRDefault="00276B10">
      <w:pPr>
        <w:pStyle w:val="BodyText"/>
        <w:sectPr w:rsidR="00276B10">
          <w:pgSz w:w="12240" w:h="15840"/>
          <w:pgMar w:top="1240" w:right="720" w:bottom="1200" w:left="720" w:header="0" w:footer="1012" w:gutter="0"/>
          <w:cols w:space="720"/>
        </w:sectPr>
      </w:pPr>
    </w:p>
    <w:p w14:paraId="012B78B6" w14:textId="77777777" w:rsidR="003E27D1" w:rsidRDefault="00000000">
      <w:pPr>
        <w:pStyle w:val="Heading1"/>
        <w:spacing w:before="15"/>
      </w:pPr>
      <w:r>
        <w:rPr>
          <w:color w:val="297B52"/>
        </w:rPr>
        <w:lastRenderedPageBreak/>
        <w:t>Course</w:t>
      </w:r>
      <w:r>
        <w:rPr>
          <w:color w:val="297B52"/>
          <w:spacing w:val="-8"/>
        </w:rPr>
        <w:t xml:space="preserve"> </w:t>
      </w:r>
      <w:r>
        <w:rPr>
          <w:color w:val="297B52"/>
        </w:rPr>
        <w:t>Requirements/Schedule</w:t>
      </w:r>
      <w:r>
        <w:rPr>
          <w:color w:val="297B52"/>
          <w:spacing w:val="-7"/>
        </w:rPr>
        <w:t xml:space="preserve"> </w:t>
      </w:r>
      <w:r>
        <w:rPr>
          <w:color w:val="297B52"/>
          <w:spacing w:val="-2"/>
        </w:rPr>
        <w:t>(Tentative)</w:t>
      </w:r>
    </w:p>
    <w:p w14:paraId="7BC288D3" w14:textId="77777777" w:rsidR="003E27D1" w:rsidRDefault="00000000">
      <w:pPr>
        <w:pStyle w:val="BodyText"/>
        <w:spacing w:before="1"/>
      </w:pPr>
      <w:r>
        <w:t>Provided</w:t>
      </w:r>
      <w:r>
        <w:rPr>
          <w:spacing w:val="-2"/>
        </w:rPr>
        <w:t xml:space="preserve"> </w:t>
      </w:r>
      <w:r>
        <w:t>below</w:t>
      </w:r>
      <w:r>
        <w:rPr>
          <w:spacing w:val="-1"/>
        </w:rPr>
        <w:t xml:space="preserve"> </w:t>
      </w:r>
      <w:r>
        <w:t>tentative</w:t>
      </w:r>
      <w:r>
        <w:rPr>
          <w:spacing w:val="-2"/>
        </w:rPr>
        <w:t xml:space="preserve"> </w:t>
      </w:r>
      <w:r>
        <w:t>list</w:t>
      </w:r>
      <w:r>
        <w:rPr>
          <w:spacing w:val="-1"/>
        </w:rPr>
        <w:t xml:space="preserve"> </w:t>
      </w:r>
      <w:r>
        <w:t>of</w:t>
      </w:r>
      <w:r>
        <w:rPr>
          <w:spacing w:val="-5"/>
        </w:rPr>
        <w:t xml:space="preserve"> </w:t>
      </w:r>
      <w:r>
        <w:t>topics</w:t>
      </w:r>
      <w:r>
        <w:rPr>
          <w:spacing w:val="-2"/>
        </w:rPr>
        <w:t xml:space="preserve"> </w:t>
      </w:r>
      <w:r>
        <w:t>along</w:t>
      </w:r>
      <w:r>
        <w:rPr>
          <w:spacing w:val="-3"/>
        </w:rPr>
        <w:t xml:space="preserve"> </w:t>
      </w:r>
      <w:r>
        <w:t>with</w:t>
      </w:r>
      <w:r>
        <w:rPr>
          <w:spacing w:val="-2"/>
        </w:rPr>
        <w:t xml:space="preserve"> </w:t>
      </w:r>
      <w:r>
        <w:t>assignments.</w:t>
      </w:r>
      <w:r>
        <w:rPr>
          <w:spacing w:val="-5"/>
        </w:rPr>
        <w:t xml:space="preserve"> </w:t>
      </w:r>
      <w:r>
        <w:t>This</w:t>
      </w:r>
      <w:r>
        <w:rPr>
          <w:spacing w:val="-2"/>
        </w:rPr>
        <w:t xml:space="preserve"> </w:t>
      </w:r>
      <w:r>
        <w:t>list</w:t>
      </w:r>
      <w:r>
        <w:rPr>
          <w:spacing w:val="-4"/>
        </w:rPr>
        <w:t xml:space="preserve"> </w:t>
      </w:r>
      <w:r>
        <w:t>can</w:t>
      </w:r>
      <w:r>
        <w:rPr>
          <w:spacing w:val="-3"/>
        </w:rPr>
        <w:t xml:space="preserve"> </w:t>
      </w:r>
      <w:r>
        <w:t>change</w:t>
      </w:r>
      <w:r>
        <w:rPr>
          <w:spacing w:val="-2"/>
        </w:rPr>
        <w:t xml:space="preserve"> </w:t>
      </w:r>
      <w:r>
        <w:t>during</w:t>
      </w:r>
      <w:r>
        <w:rPr>
          <w:spacing w:val="-3"/>
        </w:rPr>
        <w:t xml:space="preserve"> </w:t>
      </w:r>
      <w:r>
        <w:t>the</w:t>
      </w:r>
      <w:r>
        <w:rPr>
          <w:spacing w:val="-2"/>
        </w:rPr>
        <w:t xml:space="preserve"> </w:t>
      </w:r>
      <w:r>
        <w:t>course</w:t>
      </w:r>
      <w:r>
        <w:rPr>
          <w:spacing w:val="-4"/>
        </w:rPr>
        <w:t xml:space="preserve"> </w:t>
      </w:r>
      <w:r>
        <w:t>and</w:t>
      </w:r>
      <w:r>
        <w:rPr>
          <w:spacing w:val="-4"/>
        </w:rPr>
        <w:t xml:space="preserve"> </w:t>
      </w:r>
      <w:r>
        <w:t>will</w:t>
      </w:r>
      <w:r>
        <w:rPr>
          <w:spacing w:val="-2"/>
        </w:rPr>
        <w:t xml:space="preserve"> </w:t>
      </w:r>
      <w:r>
        <w:t>be notified of such changes wherever possible.</w:t>
      </w:r>
    </w:p>
    <w:p w14:paraId="043B4619" w14:textId="77777777" w:rsidR="009F3A5D" w:rsidRDefault="009F3A5D">
      <w:pPr>
        <w:pStyle w:val="BodyText"/>
        <w:spacing w:before="1"/>
      </w:pP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2"/>
        <w:gridCol w:w="688"/>
        <w:gridCol w:w="2945"/>
        <w:gridCol w:w="1872"/>
        <w:gridCol w:w="1386"/>
        <w:gridCol w:w="1181"/>
        <w:gridCol w:w="684"/>
        <w:gridCol w:w="1417"/>
      </w:tblGrid>
      <w:tr w:rsidR="0039305E" w14:paraId="53D0DBE5" w14:textId="77777777" w:rsidTr="0039305E">
        <w:trPr>
          <w:tblHeader/>
          <w:tblCellSpacing w:w="15" w:type="dxa"/>
        </w:trPr>
        <w:tc>
          <w:tcPr>
            <w:tcW w:w="0" w:type="auto"/>
            <w:vAlign w:val="center"/>
            <w:hideMark/>
          </w:tcPr>
          <w:p w14:paraId="3994E0BC" w14:textId="77777777" w:rsidR="0039305E" w:rsidRDefault="0039305E" w:rsidP="00D441F5">
            <w:pPr>
              <w:jc w:val="center"/>
              <w:rPr>
                <w:b/>
                <w:bCs/>
              </w:rPr>
            </w:pPr>
            <w:r>
              <w:rPr>
                <w:b/>
                <w:bCs/>
              </w:rPr>
              <w:t>Week</w:t>
            </w:r>
          </w:p>
        </w:tc>
        <w:tc>
          <w:tcPr>
            <w:tcW w:w="0" w:type="auto"/>
            <w:vAlign w:val="center"/>
            <w:hideMark/>
          </w:tcPr>
          <w:p w14:paraId="1F7E6A69" w14:textId="77777777" w:rsidR="0039305E" w:rsidRDefault="0039305E" w:rsidP="00D441F5">
            <w:pPr>
              <w:jc w:val="center"/>
              <w:rPr>
                <w:b/>
                <w:bCs/>
              </w:rPr>
            </w:pPr>
            <w:r>
              <w:rPr>
                <w:b/>
                <w:bCs/>
              </w:rPr>
              <w:t>Date</w:t>
            </w:r>
          </w:p>
        </w:tc>
        <w:tc>
          <w:tcPr>
            <w:tcW w:w="0" w:type="auto"/>
            <w:vAlign w:val="center"/>
            <w:hideMark/>
          </w:tcPr>
          <w:p w14:paraId="4FC4F704" w14:textId="77777777" w:rsidR="0039305E" w:rsidRDefault="0039305E" w:rsidP="00D441F5">
            <w:pPr>
              <w:jc w:val="center"/>
              <w:rPr>
                <w:b/>
                <w:bCs/>
              </w:rPr>
            </w:pPr>
            <w:r>
              <w:rPr>
                <w:b/>
                <w:bCs/>
              </w:rPr>
              <w:t>Topic</w:t>
            </w:r>
          </w:p>
        </w:tc>
        <w:tc>
          <w:tcPr>
            <w:tcW w:w="0" w:type="auto"/>
            <w:vAlign w:val="center"/>
            <w:hideMark/>
          </w:tcPr>
          <w:p w14:paraId="5245291F" w14:textId="77777777" w:rsidR="0039305E" w:rsidRDefault="0039305E" w:rsidP="00D441F5">
            <w:pPr>
              <w:jc w:val="center"/>
              <w:rPr>
                <w:b/>
                <w:bCs/>
              </w:rPr>
            </w:pPr>
            <w:r>
              <w:rPr>
                <w:b/>
                <w:bCs/>
              </w:rPr>
              <w:t>Assignment (2.69%)</w:t>
            </w:r>
          </w:p>
        </w:tc>
        <w:tc>
          <w:tcPr>
            <w:tcW w:w="1356" w:type="dxa"/>
            <w:vAlign w:val="center"/>
            <w:hideMark/>
          </w:tcPr>
          <w:p w14:paraId="42476DD7" w14:textId="77777777" w:rsidR="0039305E" w:rsidRDefault="0039305E" w:rsidP="00D441F5">
            <w:pPr>
              <w:jc w:val="center"/>
              <w:rPr>
                <w:b/>
                <w:bCs/>
              </w:rPr>
            </w:pPr>
            <w:r>
              <w:rPr>
                <w:b/>
                <w:bCs/>
              </w:rPr>
              <w:t>Quiz (2.69%)</w:t>
            </w:r>
          </w:p>
        </w:tc>
        <w:tc>
          <w:tcPr>
            <w:tcW w:w="1151" w:type="dxa"/>
            <w:vAlign w:val="center"/>
            <w:hideMark/>
          </w:tcPr>
          <w:p w14:paraId="494DBA4E" w14:textId="77777777" w:rsidR="0039305E" w:rsidRDefault="0039305E" w:rsidP="00D441F5">
            <w:pPr>
              <w:jc w:val="center"/>
              <w:rPr>
                <w:b/>
                <w:bCs/>
              </w:rPr>
            </w:pPr>
            <w:r>
              <w:rPr>
                <w:b/>
                <w:bCs/>
              </w:rPr>
              <w:t>Midterm (10%)</w:t>
            </w:r>
          </w:p>
        </w:tc>
        <w:tc>
          <w:tcPr>
            <w:tcW w:w="654" w:type="dxa"/>
            <w:vAlign w:val="center"/>
            <w:hideMark/>
          </w:tcPr>
          <w:p w14:paraId="45F11D13" w14:textId="77777777" w:rsidR="0039305E" w:rsidRDefault="0039305E" w:rsidP="00D441F5">
            <w:pPr>
              <w:jc w:val="center"/>
              <w:rPr>
                <w:b/>
                <w:bCs/>
              </w:rPr>
            </w:pPr>
            <w:r>
              <w:rPr>
                <w:b/>
                <w:bCs/>
              </w:rPr>
              <w:t>Final (20%)</w:t>
            </w:r>
          </w:p>
        </w:tc>
        <w:tc>
          <w:tcPr>
            <w:tcW w:w="0" w:type="auto"/>
            <w:vAlign w:val="center"/>
            <w:hideMark/>
          </w:tcPr>
          <w:p w14:paraId="4DF53A78" w14:textId="77777777" w:rsidR="0039305E" w:rsidRDefault="0039305E" w:rsidP="00D441F5">
            <w:pPr>
              <w:jc w:val="center"/>
              <w:rPr>
                <w:b/>
                <w:bCs/>
              </w:rPr>
            </w:pPr>
            <w:r>
              <w:rPr>
                <w:b/>
                <w:bCs/>
              </w:rPr>
              <w:t>Cumulative %</w:t>
            </w:r>
          </w:p>
        </w:tc>
      </w:tr>
      <w:tr w:rsidR="0039305E" w14:paraId="4E553CA9" w14:textId="77777777" w:rsidTr="0039305E">
        <w:trPr>
          <w:tblCellSpacing w:w="15" w:type="dxa"/>
        </w:trPr>
        <w:tc>
          <w:tcPr>
            <w:tcW w:w="0" w:type="auto"/>
            <w:vAlign w:val="center"/>
            <w:hideMark/>
          </w:tcPr>
          <w:p w14:paraId="0E90B2EA" w14:textId="77777777" w:rsidR="0039305E" w:rsidRDefault="0039305E" w:rsidP="00D441F5">
            <w:r>
              <w:t>1</w:t>
            </w:r>
          </w:p>
        </w:tc>
        <w:tc>
          <w:tcPr>
            <w:tcW w:w="0" w:type="auto"/>
            <w:vAlign w:val="center"/>
            <w:hideMark/>
          </w:tcPr>
          <w:p w14:paraId="602C82DD" w14:textId="77777777" w:rsidR="0039305E" w:rsidRDefault="0039305E" w:rsidP="00D441F5">
            <w:r>
              <w:t>Aug 19</w:t>
            </w:r>
          </w:p>
        </w:tc>
        <w:tc>
          <w:tcPr>
            <w:tcW w:w="0" w:type="auto"/>
            <w:vAlign w:val="center"/>
            <w:hideMark/>
          </w:tcPr>
          <w:p w14:paraId="26A5398B" w14:textId="77777777" w:rsidR="0039305E" w:rsidRDefault="0039305E" w:rsidP="00D441F5">
            <w:r>
              <w:t>Syllabus, Introduction</w:t>
            </w:r>
          </w:p>
        </w:tc>
        <w:tc>
          <w:tcPr>
            <w:tcW w:w="0" w:type="auto"/>
            <w:vAlign w:val="center"/>
            <w:hideMark/>
          </w:tcPr>
          <w:p w14:paraId="2B9D5A7F" w14:textId="77777777" w:rsidR="0039305E" w:rsidRDefault="0039305E" w:rsidP="00D441F5">
            <w:r>
              <w:t>Assignment 1 (2.69)</w:t>
            </w:r>
          </w:p>
        </w:tc>
        <w:tc>
          <w:tcPr>
            <w:tcW w:w="1356" w:type="dxa"/>
            <w:vAlign w:val="center"/>
            <w:hideMark/>
          </w:tcPr>
          <w:p w14:paraId="4EA57B2D" w14:textId="77777777" w:rsidR="0039305E" w:rsidRDefault="0039305E" w:rsidP="00D441F5">
            <w:r>
              <w:t>Quiz 1 (2.69)</w:t>
            </w:r>
          </w:p>
        </w:tc>
        <w:tc>
          <w:tcPr>
            <w:tcW w:w="1151" w:type="dxa"/>
            <w:vAlign w:val="center"/>
            <w:hideMark/>
          </w:tcPr>
          <w:p w14:paraId="3D733A4D" w14:textId="77777777" w:rsidR="0039305E" w:rsidRDefault="0039305E" w:rsidP="00D441F5"/>
        </w:tc>
        <w:tc>
          <w:tcPr>
            <w:tcW w:w="654" w:type="dxa"/>
            <w:vAlign w:val="center"/>
            <w:hideMark/>
          </w:tcPr>
          <w:p w14:paraId="0890645B" w14:textId="77777777" w:rsidR="0039305E" w:rsidRDefault="0039305E" w:rsidP="00D441F5">
            <w:pPr>
              <w:rPr>
                <w:sz w:val="20"/>
                <w:szCs w:val="20"/>
              </w:rPr>
            </w:pPr>
          </w:p>
        </w:tc>
        <w:tc>
          <w:tcPr>
            <w:tcW w:w="0" w:type="auto"/>
            <w:vAlign w:val="center"/>
            <w:hideMark/>
          </w:tcPr>
          <w:p w14:paraId="2666BC5F" w14:textId="77777777" w:rsidR="0039305E" w:rsidRDefault="0039305E" w:rsidP="00D441F5">
            <w:pPr>
              <w:rPr>
                <w:sz w:val="24"/>
                <w:szCs w:val="24"/>
              </w:rPr>
            </w:pPr>
            <w:r>
              <w:t>5.38%</w:t>
            </w:r>
          </w:p>
        </w:tc>
      </w:tr>
      <w:tr w:rsidR="0039305E" w14:paraId="32B4077E" w14:textId="77777777" w:rsidTr="0039305E">
        <w:trPr>
          <w:tblCellSpacing w:w="15" w:type="dxa"/>
        </w:trPr>
        <w:tc>
          <w:tcPr>
            <w:tcW w:w="0" w:type="auto"/>
            <w:vAlign w:val="center"/>
            <w:hideMark/>
          </w:tcPr>
          <w:p w14:paraId="3705096B" w14:textId="77777777" w:rsidR="0039305E" w:rsidRDefault="0039305E" w:rsidP="00D441F5">
            <w:r>
              <w:t>2</w:t>
            </w:r>
          </w:p>
        </w:tc>
        <w:tc>
          <w:tcPr>
            <w:tcW w:w="0" w:type="auto"/>
            <w:vAlign w:val="center"/>
            <w:hideMark/>
          </w:tcPr>
          <w:p w14:paraId="57472889" w14:textId="77777777" w:rsidR="0039305E" w:rsidRDefault="0039305E" w:rsidP="00D441F5">
            <w:r>
              <w:t>Aug 26</w:t>
            </w:r>
          </w:p>
        </w:tc>
        <w:tc>
          <w:tcPr>
            <w:tcW w:w="0" w:type="auto"/>
            <w:vAlign w:val="center"/>
            <w:hideMark/>
          </w:tcPr>
          <w:p w14:paraId="5FEAE15D" w14:textId="77777777" w:rsidR="0039305E" w:rsidRDefault="0039305E" w:rsidP="00D441F5">
            <w:r>
              <w:t>Version Control</w:t>
            </w:r>
          </w:p>
        </w:tc>
        <w:tc>
          <w:tcPr>
            <w:tcW w:w="0" w:type="auto"/>
            <w:vAlign w:val="center"/>
            <w:hideMark/>
          </w:tcPr>
          <w:p w14:paraId="50D4A592" w14:textId="77777777" w:rsidR="0039305E" w:rsidRDefault="0039305E" w:rsidP="00D441F5">
            <w:r>
              <w:t>Assignment 2 (2.69)</w:t>
            </w:r>
          </w:p>
        </w:tc>
        <w:tc>
          <w:tcPr>
            <w:tcW w:w="1356" w:type="dxa"/>
            <w:vAlign w:val="center"/>
            <w:hideMark/>
          </w:tcPr>
          <w:p w14:paraId="08E0A464" w14:textId="77777777" w:rsidR="0039305E" w:rsidRDefault="0039305E" w:rsidP="00D441F5">
            <w:r>
              <w:t>Quiz 2 (2.69)</w:t>
            </w:r>
          </w:p>
        </w:tc>
        <w:tc>
          <w:tcPr>
            <w:tcW w:w="1151" w:type="dxa"/>
            <w:vAlign w:val="center"/>
            <w:hideMark/>
          </w:tcPr>
          <w:p w14:paraId="2D0F3558" w14:textId="77777777" w:rsidR="0039305E" w:rsidRDefault="0039305E" w:rsidP="00D441F5"/>
        </w:tc>
        <w:tc>
          <w:tcPr>
            <w:tcW w:w="654" w:type="dxa"/>
            <w:vAlign w:val="center"/>
            <w:hideMark/>
          </w:tcPr>
          <w:p w14:paraId="3B7E4078" w14:textId="77777777" w:rsidR="0039305E" w:rsidRDefault="0039305E" w:rsidP="00D441F5">
            <w:pPr>
              <w:rPr>
                <w:sz w:val="20"/>
                <w:szCs w:val="20"/>
              </w:rPr>
            </w:pPr>
          </w:p>
        </w:tc>
        <w:tc>
          <w:tcPr>
            <w:tcW w:w="0" w:type="auto"/>
            <w:vAlign w:val="center"/>
            <w:hideMark/>
          </w:tcPr>
          <w:p w14:paraId="757C0AB7" w14:textId="77777777" w:rsidR="0039305E" w:rsidRDefault="0039305E" w:rsidP="00D441F5">
            <w:pPr>
              <w:rPr>
                <w:sz w:val="24"/>
                <w:szCs w:val="24"/>
              </w:rPr>
            </w:pPr>
            <w:r>
              <w:t>10.76%</w:t>
            </w:r>
          </w:p>
        </w:tc>
      </w:tr>
      <w:tr w:rsidR="0039305E" w14:paraId="1A76A049" w14:textId="77777777" w:rsidTr="0039305E">
        <w:trPr>
          <w:tblCellSpacing w:w="15" w:type="dxa"/>
        </w:trPr>
        <w:tc>
          <w:tcPr>
            <w:tcW w:w="0" w:type="auto"/>
            <w:vAlign w:val="center"/>
            <w:hideMark/>
          </w:tcPr>
          <w:p w14:paraId="3F902DBD" w14:textId="77777777" w:rsidR="0039305E" w:rsidRDefault="0039305E" w:rsidP="00D441F5">
            <w:r>
              <w:t>3</w:t>
            </w:r>
          </w:p>
        </w:tc>
        <w:tc>
          <w:tcPr>
            <w:tcW w:w="0" w:type="auto"/>
            <w:vAlign w:val="center"/>
            <w:hideMark/>
          </w:tcPr>
          <w:p w14:paraId="193771A5" w14:textId="77777777" w:rsidR="0039305E" w:rsidRDefault="0039305E" w:rsidP="00D441F5">
            <w:r>
              <w:t>Sep 2</w:t>
            </w:r>
          </w:p>
        </w:tc>
        <w:tc>
          <w:tcPr>
            <w:tcW w:w="0" w:type="auto"/>
            <w:vAlign w:val="center"/>
            <w:hideMark/>
          </w:tcPr>
          <w:p w14:paraId="7F0F9371" w14:textId="77777777" w:rsidR="0039305E" w:rsidRDefault="0039305E" w:rsidP="00D441F5">
            <w:r>
              <w:t>HTML</w:t>
            </w:r>
          </w:p>
        </w:tc>
        <w:tc>
          <w:tcPr>
            <w:tcW w:w="0" w:type="auto"/>
            <w:vAlign w:val="center"/>
            <w:hideMark/>
          </w:tcPr>
          <w:p w14:paraId="1398415A" w14:textId="77777777" w:rsidR="0039305E" w:rsidRDefault="0039305E" w:rsidP="00D441F5">
            <w:r>
              <w:t>Assignment 3 (2.69)</w:t>
            </w:r>
          </w:p>
        </w:tc>
        <w:tc>
          <w:tcPr>
            <w:tcW w:w="1356" w:type="dxa"/>
            <w:vAlign w:val="center"/>
            <w:hideMark/>
          </w:tcPr>
          <w:p w14:paraId="530FD15E" w14:textId="77777777" w:rsidR="0039305E" w:rsidRDefault="0039305E" w:rsidP="00D441F5">
            <w:r>
              <w:t>Quiz 3 (2.69)</w:t>
            </w:r>
          </w:p>
        </w:tc>
        <w:tc>
          <w:tcPr>
            <w:tcW w:w="1151" w:type="dxa"/>
            <w:vAlign w:val="center"/>
            <w:hideMark/>
          </w:tcPr>
          <w:p w14:paraId="20DFDB6B" w14:textId="77777777" w:rsidR="0039305E" w:rsidRDefault="0039305E" w:rsidP="00D441F5"/>
        </w:tc>
        <w:tc>
          <w:tcPr>
            <w:tcW w:w="654" w:type="dxa"/>
            <w:vAlign w:val="center"/>
            <w:hideMark/>
          </w:tcPr>
          <w:p w14:paraId="46F14A4C" w14:textId="77777777" w:rsidR="0039305E" w:rsidRDefault="0039305E" w:rsidP="00D441F5">
            <w:pPr>
              <w:rPr>
                <w:sz w:val="20"/>
                <w:szCs w:val="20"/>
              </w:rPr>
            </w:pPr>
          </w:p>
        </w:tc>
        <w:tc>
          <w:tcPr>
            <w:tcW w:w="0" w:type="auto"/>
            <w:vAlign w:val="center"/>
            <w:hideMark/>
          </w:tcPr>
          <w:p w14:paraId="31BC28D1" w14:textId="77777777" w:rsidR="0039305E" w:rsidRDefault="0039305E" w:rsidP="00D441F5">
            <w:pPr>
              <w:rPr>
                <w:sz w:val="24"/>
                <w:szCs w:val="24"/>
              </w:rPr>
            </w:pPr>
            <w:r>
              <w:t>16.14%</w:t>
            </w:r>
          </w:p>
        </w:tc>
      </w:tr>
      <w:tr w:rsidR="0039305E" w14:paraId="484739AA" w14:textId="77777777" w:rsidTr="0039305E">
        <w:trPr>
          <w:tblCellSpacing w:w="15" w:type="dxa"/>
        </w:trPr>
        <w:tc>
          <w:tcPr>
            <w:tcW w:w="0" w:type="auto"/>
            <w:vAlign w:val="center"/>
            <w:hideMark/>
          </w:tcPr>
          <w:p w14:paraId="53EFD980" w14:textId="77777777" w:rsidR="0039305E" w:rsidRDefault="0039305E" w:rsidP="00D441F5">
            <w:r>
              <w:t>4</w:t>
            </w:r>
          </w:p>
        </w:tc>
        <w:tc>
          <w:tcPr>
            <w:tcW w:w="0" w:type="auto"/>
            <w:vAlign w:val="center"/>
            <w:hideMark/>
          </w:tcPr>
          <w:p w14:paraId="3377DA31" w14:textId="77777777" w:rsidR="0039305E" w:rsidRDefault="0039305E" w:rsidP="00D441F5">
            <w:r>
              <w:t>Sep 9</w:t>
            </w:r>
          </w:p>
        </w:tc>
        <w:tc>
          <w:tcPr>
            <w:tcW w:w="0" w:type="auto"/>
            <w:vAlign w:val="center"/>
            <w:hideMark/>
          </w:tcPr>
          <w:p w14:paraId="17FA69B6" w14:textId="77777777" w:rsidR="0039305E" w:rsidRDefault="0039305E" w:rsidP="00D441F5">
            <w:r>
              <w:t>CSS and Bootstrap</w:t>
            </w:r>
          </w:p>
        </w:tc>
        <w:tc>
          <w:tcPr>
            <w:tcW w:w="0" w:type="auto"/>
            <w:vAlign w:val="center"/>
            <w:hideMark/>
          </w:tcPr>
          <w:p w14:paraId="7CB631C5" w14:textId="77777777" w:rsidR="0039305E" w:rsidRDefault="0039305E" w:rsidP="00D441F5">
            <w:r>
              <w:t>Assignment 4 (2.69)</w:t>
            </w:r>
          </w:p>
        </w:tc>
        <w:tc>
          <w:tcPr>
            <w:tcW w:w="1356" w:type="dxa"/>
            <w:vAlign w:val="center"/>
            <w:hideMark/>
          </w:tcPr>
          <w:p w14:paraId="74A05DC8" w14:textId="77777777" w:rsidR="0039305E" w:rsidRDefault="0039305E" w:rsidP="00D441F5">
            <w:r>
              <w:t>Quiz 4 (2.69)</w:t>
            </w:r>
          </w:p>
        </w:tc>
        <w:tc>
          <w:tcPr>
            <w:tcW w:w="1151" w:type="dxa"/>
            <w:vAlign w:val="center"/>
            <w:hideMark/>
          </w:tcPr>
          <w:p w14:paraId="473AAE3A" w14:textId="77777777" w:rsidR="0039305E" w:rsidRDefault="0039305E" w:rsidP="00D441F5"/>
        </w:tc>
        <w:tc>
          <w:tcPr>
            <w:tcW w:w="654" w:type="dxa"/>
            <w:vAlign w:val="center"/>
            <w:hideMark/>
          </w:tcPr>
          <w:p w14:paraId="313AC88E" w14:textId="77777777" w:rsidR="0039305E" w:rsidRDefault="0039305E" w:rsidP="00D441F5">
            <w:pPr>
              <w:rPr>
                <w:sz w:val="20"/>
                <w:szCs w:val="20"/>
              </w:rPr>
            </w:pPr>
          </w:p>
        </w:tc>
        <w:tc>
          <w:tcPr>
            <w:tcW w:w="0" w:type="auto"/>
            <w:vAlign w:val="center"/>
            <w:hideMark/>
          </w:tcPr>
          <w:p w14:paraId="372CAF20" w14:textId="77777777" w:rsidR="0039305E" w:rsidRDefault="0039305E" w:rsidP="00D441F5">
            <w:pPr>
              <w:rPr>
                <w:sz w:val="24"/>
                <w:szCs w:val="24"/>
              </w:rPr>
            </w:pPr>
            <w:r>
              <w:t>21.52%</w:t>
            </w:r>
          </w:p>
        </w:tc>
      </w:tr>
      <w:tr w:rsidR="0039305E" w14:paraId="337C5CD4" w14:textId="77777777" w:rsidTr="0039305E">
        <w:trPr>
          <w:tblCellSpacing w:w="15" w:type="dxa"/>
        </w:trPr>
        <w:tc>
          <w:tcPr>
            <w:tcW w:w="0" w:type="auto"/>
            <w:vAlign w:val="center"/>
            <w:hideMark/>
          </w:tcPr>
          <w:p w14:paraId="6F7BFCD5" w14:textId="77777777" w:rsidR="0039305E" w:rsidRDefault="0039305E" w:rsidP="00D441F5">
            <w:r>
              <w:t>5</w:t>
            </w:r>
          </w:p>
        </w:tc>
        <w:tc>
          <w:tcPr>
            <w:tcW w:w="0" w:type="auto"/>
            <w:vAlign w:val="center"/>
            <w:hideMark/>
          </w:tcPr>
          <w:p w14:paraId="029F5B90" w14:textId="77777777" w:rsidR="0039305E" w:rsidRDefault="0039305E" w:rsidP="00D441F5">
            <w:r>
              <w:t>Sep 16</w:t>
            </w:r>
          </w:p>
        </w:tc>
        <w:tc>
          <w:tcPr>
            <w:tcW w:w="0" w:type="auto"/>
            <w:vAlign w:val="center"/>
            <w:hideMark/>
          </w:tcPr>
          <w:p w14:paraId="3688513F" w14:textId="77777777" w:rsidR="0039305E" w:rsidRDefault="0039305E" w:rsidP="00D441F5">
            <w:r>
              <w:t>JavaScript – 1</w:t>
            </w:r>
          </w:p>
        </w:tc>
        <w:tc>
          <w:tcPr>
            <w:tcW w:w="0" w:type="auto"/>
            <w:vAlign w:val="center"/>
            <w:hideMark/>
          </w:tcPr>
          <w:p w14:paraId="26A19EA1" w14:textId="77777777" w:rsidR="0039305E" w:rsidRDefault="0039305E" w:rsidP="00D441F5">
            <w:r>
              <w:t>Assignment 5 (2.69)</w:t>
            </w:r>
          </w:p>
        </w:tc>
        <w:tc>
          <w:tcPr>
            <w:tcW w:w="1356" w:type="dxa"/>
            <w:vAlign w:val="center"/>
            <w:hideMark/>
          </w:tcPr>
          <w:p w14:paraId="214F4E92" w14:textId="77777777" w:rsidR="0039305E" w:rsidRDefault="0039305E" w:rsidP="00D441F5">
            <w:r>
              <w:t>Quiz 5 (2.69)</w:t>
            </w:r>
          </w:p>
        </w:tc>
        <w:tc>
          <w:tcPr>
            <w:tcW w:w="1151" w:type="dxa"/>
            <w:vAlign w:val="center"/>
            <w:hideMark/>
          </w:tcPr>
          <w:p w14:paraId="7A8606D6" w14:textId="77777777" w:rsidR="0039305E" w:rsidRDefault="0039305E" w:rsidP="00D441F5"/>
        </w:tc>
        <w:tc>
          <w:tcPr>
            <w:tcW w:w="654" w:type="dxa"/>
            <w:vAlign w:val="center"/>
            <w:hideMark/>
          </w:tcPr>
          <w:p w14:paraId="02C12ABE" w14:textId="77777777" w:rsidR="0039305E" w:rsidRDefault="0039305E" w:rsidP="00D441F5">
            <w:pPr>
              <w:rPr>
                <w:sz w:val="20"/>
                <w:szCs w:val="20"/>
              </w:rPr>
            </w:pPr>
          </w:p>
        </w:tc>
        <w:tc>
          <w:tcPr>
            <w:tcW w:w="0" w:type="auto"/>
            <w:vAlign w:val="center"/>
            <w:hideMark/>
          </w:tcPr>
          <w:p w14:paraId="47917D2F" w14:textId="77777777" w:rsidR="0039305E" w:rsidRDefault="0039305E" w:rsidP="00D441F5">
            <w:pPr>
              <w:rPr>
                <w:sz w:val="24"/>
                <w:szCs w:val="24"/>
              </w:rPr>
            </w:pPr>
            <w:r>
              <w:t>26.90%</w:t>
            </w:r>
          </w:p>
        </w:tc>
      </w:tr>
      <w:tr w:rsidR="0039305E" w14:paraId="2085ADD8" w14:textId="77777777" w:rsidTr="0039305E">
        <w:trPr>
          <w:tblCellSpacing w:w="15" w:type="dxa"/>
        </w:trPr>
        <w:tc>
          <w:tcPr>
            <w:tcW w:w="0" w:type="auto"/>
            <w:vAlign w:val="center"/>
            <w:hideMark/>
          </w:tcPr>
          <w:p w14:paraId="4501F8F2" w14:textId="77777777" w:rsidR="0039305E" w:rsidRDefault="0039305E" w:rsidP="00D441F5">
            <w:r>
              <w:t>6</w:t>
            </w:r>
          </w:p>
        </w:tc>
        <w:tc>
          <w:tcPr>
            <w:tcW w:w="0" w:type="auto"/>
            <w:vAlign w:val="center"/>
            <w:hideMark/>
          </w:tcPr>
          <w:p w14:paraId="77B84423" w14:textId="77777777" w:rsidR="0039305E" w:rsidRDefault="0039305E" w:rsidP="00D441F5">
            <w:r>
              <w:t>Sep 23</w:t>
            </w:r>
          </w:p>
        </w:tc>
        <w:tc>
          <w:tcPr>
            <w:tcW w:w="0" w:type="auto"/>
            <w:vAlign w:val="center"/>
            <w:hideMark/>
          </w:tcPr>
          <w:p w14:paraId="731AE5F4" w14:textId="77777777" w:rsidR="0039305E" w:rsidRDefault="0039305E" w:rsidP="00D441F5">
            <w:r>
              <w:t>JavaScript – 2</w:t>
            </w:r>
          </w:p>
        </w:tc>
        <w:tc>
          <w:tcPr>
            <w:tcW w:w="0" w:type="auto"/>
            <w:vAlign w:val="center"/>
            <w:hideMark/>
          </w:tcPr>
          <w:p w14:paraId="69F4A96A" w14:textId="77777777" w:rsidR="0039305E" w:rsidRDefault="0039305E" w:rsidP="00D441F5">
            <w:r>
              <w:t>Assignment 6 (2.69)</w:t>
            </w:r>
          </w:p>
        </w:tc>
        <w:tc>
          <w:tcPr>
            <w:tcW w:w="1356" w:type="dxa"/>
            <w:vAlign w:val="center"/>
            <w:hideMark/>
          </w:tcPr>
          <w:p w14:paraId="6A143760" w14:textId="77777777" w:rsidR="0039305E" w:rsidRDefault="0039305E" w:rsidP="00D441F5">
            <w:r>
              <w:t>Quiz 6 (2.69)</w:t>
            </w:r>
          </w:p>
        </w:tc>
        <w:tc>
          <w:tcPr>
            <w:tcW w:w="1151" w:type="dxa"/>
            <w:vAlign w:val="center"/>
            <w:hideMark/>
          </w:tcPr>
          <w:p w14:paraId="249D3EFC" w14:textId="77777777" w:rsidR="0039305E" w:rsidRDefault="0039305E" w:rsidP="00D441F5"/>
        </w:tc>
        <w:tc>
          <w:tcPr>
            <w:tcW w:w="654" w:type="dxa"/>
            <w:vAlign w:val="center"/>
            <w:hideMark/>
          </w:tcPr>
          <w:p w14:paraId="3F860C9C" w14:textId="77777777" w:rsidR="0039305E" w:rsidRDefault="0039305E" w:rsidP="00D441F5">
            <w:pPr>
              <w:rPr>
                <w:sz w:val="20"/>
                <w:szCs w:val="20"/>
              </w:rPr>
            </w:pPr>
          </w:p>
        </w:tc>
        <w:tc>
          <w:tcPr>
            <w:tcW w:w="0" w:type="auto"/>
            <w:vAlign w:val="center"/>
            <w:hideMark/>
          </w:tcPr>
          <w:p w14:paraId="149E85F4" w14:textId="77777777" w:rsidR="0039305E" w:rsidRDefault="0039305E" w:rsidP="00D441F5">
            <w:pPr>
              <w:rPr>
                <w:sz w:val="24"/>
                <w:szCs w:val="24"/>
              </w:rPr>
            </w:pPr>
            <w:r>
              <w:t>32.28%</w:t>
            </w:r>
          </w:p>
        </w:tc>
      </w:tr>
      <w:tr w:rsidR="0039305E" w14:paraId="06018937" w14:textId="77777777" w:rsidTr="0039305E">
        <w:trPr>
          <w:tblCellSpacing w:w="15" w:type="dxa"/>
        </w:trPr>
        <w:tc>
          <w:tcPr>
            <w:tcW w:w="0" w:type="auto"/>
            <w:vAlign w:val="center"/>
            <w:hideMark/>
          </w:tcPr>
          <w:p w14:paraId="436B06E5" w14:textId="77777777" w:rsidR="0039305E" w:rsidRDefault="0039305E" w:rsidP="00D441F5">
            <w:r>
              <w:t>7</w:t>
            </w:r>
          </w:p>
        </w:tc>
        <w:tc>
          <w:tcPr>
            <w:tcW w:w="0" w:type="auto"/>
            <w:vAlign w:val="center"/>
            <w:hideMark/>
          </w:tcPr>
          <w:p w14:paraId="7BF44758" w14:textId="77777777" w:rsidR="0039305E" w:rsidRDefault="0039305E" w:rsidP="00D441F5">
            <w:r>
              <w:t>Sep 30</w:t>
            </w:r>
          </w:p>
        </w:tc>
        <w:tc>
          <w:tcPr>
            <w:tcW w:w="0" w:type="auto"/>
            <w:vAlign w:val="center"/>
            <w:hideMark/>
          </w:tcPr>
          <w:p w14:paraId="6561F819" w14:textId="77777777" w:rsidR="0039305E" w:rsidRDefault="0039305E" w:rsidP="00D441F5">
            <w:r>
              <w:t>Node.js</w:t>
            </w:r>
          </w:p>
        </w:tc>
        <w:tc>
          <w:tcPr>
            <w:tcW w:w="0" w:type="auto"/>
            <w:vAlign w:val="center"/>
            <w:hideMark/>
          </w:tcPr>
          <w:p w14:paraId="7A77BDF5" w14:textId="77777777" w:rsidR="0039305E" w:rsidRDefault="0039305E" w:rsidP="00D441F5">
            <w:r>
              <w:t>Assignment 7 (2.69)</w:t>
            </w:r>
          </w:p>
        </w:tc>
        <w:tc>
          <w:tcPr>
            <w:tcW w:w="1356" w:type="dxa"/>
            <w:vAlign w:val="center"/>
            <w:hideMark/>
          </w:tcPr>
          <w:p w14:paraId="5EBF48E7" w14:textId="77777777" w:rsidR="0039305E" w:rsidRDefault="0039305E" w:rsidP="00D441F5">
            <w:r>
              <w:t>Quiz 7 (2.69)</w:t>
            </w:r>
          </w:p>
        </w:tc>
        <w:tc>
          <w:tcPr>
            <w:tcW w:w="1151" w:type="dxa"/>
            <w:vAlign w:val="center"/>
            <w:hideMark/>
          </w:tcPr>
          <w:p w14:paraId="6B5CAB25" w14:textId="77777777" w:rsidR="0039305E" w:rsidRDefault="0039305E" w:rsidP="00D441F5"/>
        </w:tc>
        <w:tc>
          <w:tcPr>
            <w:tcW w:w="654" w:type="dxa"/>
            <w:vAlign w:val="center"/>
            <w:hideMark/>
          </w:tcPr>
          <w:p w14:paraId="5D1E937D" w14:textId="77777777" w:rsidR="0039305E" w:rsidRDefault="0039305E" w:rsidP="00D441F5">
            <w:pPr>
              <w:rPr>
                <w:sz w:val="20"/>
                <w:szCs w:val="20"/>
              </w:rPr>
            </w:pPr>
          </w:p>
        </w:tc>
        <w:tc>
          <w:tcPr>
            <w:tcW w:w="0" w:type="auto"/>
            <w:vAlign w:val="center"/>
            <w:hideMark/>
          </w:tcPr>
          <w:p w14:paraId="790D1592" w14:textId="77777777" w:rsidR="0039305E" w:rsidRDefault="0039305E" w:rsidP="00D441F5">
            <w:pPr>
              <w:rPr>
                <w:sz w:val="24"/>
                <w:szCs w:val="24"/>
              </w:rPr>
            </w:pPr>
            <w:r>
              <w:t>37.66%</w:t>
            </w:r>
          </w:p>
        </w:tc>
      </w:tr>
      <w:tr w:rsidR="0039305E" w14:paraId="1E33052A" w14:textId="77777777" w:rsidTr="0039305E">
        <w:trPr>
          <w:tblCellSpacing w:w="15" w:type="dxa"/>
        </w:trPr>
        <w:tc>
          <w:tcPr>
            <w:tcW w:w="0" w:type="auto"/>
            <w:vAlign w:val="center"/>
            <w:hideMark/>
          </w:tcPr>
          <w:p w14:paraId="03F9AA2C" w14:textId="77777777" w:rsidR="0039305E" w:rsidRDefault="0039305E" w:rsidP="00D441F5">
            <w:r>
              <w:t>8</w:t>
            </w:r>
          </w:p>
        </w:tc>
        <w:tc>
          <w:tcPr>
            <w:tcW w:w="0" w:type="auto"/>
            <w:vAlign w:val="center"/>
            <w:hideMark/>
          </w:tcPr>
          <w:p w14:paraId="1C020D63" w14:textId="77777777" w:rsidR="0039305E" w:rsidRDefault="0039305E" w:rsidP="00D441F5">
            <w:r>
              <w:t>Oct 7</w:t>
            </w:r>
          </w:p>
        </w:tc>
        <w:tc>
          <w:tcPr>
            <w:tcW w:w="0" w:type="auto"/>
            <w:vAlign w:val="center"/>
            <w:hideMark/>
          </w:tcPr>
          <w:p w14:paraId="15C859AC" w14:textId="77777777" w:rsidR="0039305E" w:rsidRDefault="0039305E" w:rsidP="00D441F5">
            <w:r>
              <w:t>Midterm Exam</w:t>
            </w:r>
          </w:p>
        </w:tc>
        <w:tc>
          <w:tcPr>
            <w:tcW w:w="0" w:type="auto"/>
            <w:vAlign w:val="center"/>
            <w:hideMark/>
          </w:tcPr>
          <w:p w14:paraId="4224D2A2" w14:textId="77777777" w:rsidR="0039305E" w:rsidRDefault="0039305E" w:rsidP="00D441F5"/>
        </w:tc>
        <w:tc>
          <w:tcPr>
            <w:tcW w:w="1356" w:type="dxa"/>
            <w:vAlign w:val="center"/>
            <w:hideMark/>
          </w:tcPr>
          <w:p w14:paraId="19B15EB4" w14:textId="77777777" w:rsidR="0039305E" w:rsidRDefault="0039305E" w:rsidP="00D441F5">
            <w:pPr>
              <w:rPr>
                <w:sz w:val="20"/>
                <w:szCs w:val="20"/>
              </w:rPr>
            </w:pPr>
          </w:p>
        </w:tc>
        <w:tc>
          <w:tcPr>
            <w:tcW w:w="1151" w:type="dxa"/>
            <w:vAlign w:val="center"/>
            <w:hideMark/>
          </w:tcPr>
          <w:p w14:paraId="448AEEAA" w14:textId="77777777" w:rsidR="0039305E" w:rsidRDefault="0039305E" w:rsidP="00D441F5">
            <w:pPr>
              <w:rPr>
                <w:sz w:val="24"/>
                <w:szCs w:val="24"/>
              </w:rPr>
            </w:pPr>
            <w:r>
              <w:rPr>
                <w:rStyle w:val="Strong"/>
              </w:rPr>
              <w:t>(10%)</w:t>
            </w:r>
          </w:p>
        </w:tc>
        <w:tc>
          <w:tcPr>
            <w:tcW w:w="654" w:type="dxa"/>
            <w:vAlign w:val="center"/>
            <w:hideMark/>
          </w:tcPr>
          <w:p w14:paraId="20F2D058" w14:textId="77777777" w:rsidR="0039305E" w:rsidRDefault="0039305E" w:rsidP="00D441F5"/>
        </w:tc>
        <w:tc>
          <w:tcPr>
            <w:tcW w:w="0" w:type="auto"/>
            <w:vAlign w:val="center"/>
            <w:hideMark/>
          </w:tcPr>
          <w:p w14:paraId="1E2F789E" w14:textId="77777777" w:rsidR="0039305E" w:rsidRDefault="0039305E" w:rsidP="00D441F5">
            <w:pPr>
              <w:rPr>
                <w:sz w:val="24"/>
                <w:szCs w:val="24"/>
              </w:rPr>
            </w:pPr>
            <w:r>
              <w:t>47.66%</w:t>
            </w:r>
          </w:p>
        </w:tc>
      </w:tr>
      <w:tr w:rsidR="0039305E" w14:paraId="69D6AF63" w14:textId="77777777" w:rsidTr="0039305E">
        <w:trPr>
          <w:tblCellSpacing w:w="15" w:type="dxa"/>
        </w:trPr>
        <w:tc>
          <w:tcPr>
            <w:tcW w:w="0" w:type="auto"/>
            <w:vAlign w:val="center"/>
            <w:hideMark/>
          </w:tcPr>
          <w:p w14:paraId="2659E5D7" w14:textId="77777777" w:rsidR="0039305E" w:rsidRDefault="0039305E" w:rsidP="00D441F5">
            <w:r>
              <w:t>9</w:t>
            </w:r>
          </w:p>
        </w:tc>
        <w:tc>
          <w:tcPr>
            <w:tcW w:w="0" w:type="auto"/>
            <w:vAlign w:val="center"/>
            <w:hideMark/>
          </w:tcPr>
          <w:p w14:paraId="61D32AD1" w14:textId="77777777" w:rsidR="0039305E" w:rsidRDefault="0039305E" w:rsidP="00D441F5">
            <w:r>
              <w:t>Oct 14</w:t>
            </w:r>
          </w:p>
        </w:tc>
        <w:tc>
          <w:tcPr>
            <w:tcW w:w="0" w:type="auto"/>
            <w:vAlign w:val="center"/>
            <w:hideMark/>
          </w:tcPr>
          <w:p w14:paraId="7D1E793A" w14:textId="77777777" w:rsidR="0039305E" w:rsidRDefault="0039305E" w:rsidP="00D441F5">
            <w:r>
              <w:t>AWS and GitHub</w:t>
            </w:r>
          </w:p>
        </w:tc>
        <w:tc>
          <w:tcPr>
            <w:tcW w:w="0" w:type="auto"/>
            <w:vAlign w:val="center"/>
            <w:hideMark/>
          </w:tcPr>
          <w:p w14:paraId="151D9617" w14:textId="77777777" w:rsidR="0039305E" w:rsidRDefault="0039305E" w:rsidP="00D441F5">
            <w:r>
              <w:t>Assignment 8 (2.69)</w:t>
            </w:r>
          </w:p>
        </w:tc>
        <w:tc>
          <w:tcPr>
            <w:tcW w:w="1356" w:type="dxa"/>
            <w:vAlign w:val="center"/>
            <w:hideMark/>
          </w:tcPr>
          <w:p w14:paraId="2B13B91D" w14:textId="77777777" w:rsidR="0039305E" w:rsidRDefault="0039305E" w:rsidP="00D441F5">
            <w:r>
              <w:t>Quiz 8 (2.69)</w:t>
            </w:r>
          </w:p>
        </w:tc>
        <w:tc>
          <w:tcPr>
            <w:tcW w:w="1151" w:type="dxa"/>
            <w:vAlign w:val="center"/>
            <w:hideMark/>
          </w:tcPr>
          <w:p w14:paraId="2EB14F53" w14:textId="77777777" w:rsidR="0039305E" w:rsidRDefault="0039305E" w:rsidP="00D441F5"/>
        </w:tc>
        <w:tc>
          <w:tcPr>
            <w:tcW w:w="654" w:type="dxa"/>
            <w:vAlign w:val="center"/>
            <w:hideMark/>
          </w:tcPr>
          <w:p w14:paraId="633CE90F" w14:textId="77777777" w:rsidR="0039305E" w:rsidRDefault="0039305E" w:rsidP="00D441F5">
            <w:pPr>
              <w:rPr>
                <w:sz w:val="20"/>
                <w:szCs w:val="20"/>
              </w:rPr>
            </w:pPr>
          </w:p>
        </w:tc>
        <w:tc>
          <w:tcPr>
            <w:tcW w:w="0" w:type="auto"/>
            <w:vAlign w:val="center"/>
            <w:hideMark/>
          </w:tcPr>
          <w:p w14:paraId="32C5D059" w14:textId="77777777" w:rsidR="0039305E" w:rsidRDefault="0039305E" w:rsidP="00D441F5">
            <w:pPr>
              <w:rPr>
                <w:sz w:val="24"/>
                <w:szCs w:val="24"/>
              </w:rPr>
            </w:pPr>
            <w:r>
              <w:t>53.04%</w:t>
            </w:r>
          </w:p>
        </w:tc>
      </w:tr>
      <w:tr w:rsidR="0039305E" w14:paraId="27BA1FD3" w14:textId="77777777" w:rsidTr="0039305E">
        <w:trPr>
          <w:tblCellSpacing w:w="15" w:type="dxa"/>
        </w:trPr>
        <w:tc>
          <w:tcPr>
            <w:tcW w:w="0" w:type="auto"/>
            <w:vAlign w:val="center"/>
            <w:hideMark/>
          </w:tcPr>
          <w:p w14:paraId="6C13469F" w14:textId="77777777" w:rsidR="0039305E" w:rsidRDefault="0039305E" w:rsidP="00D441F5">
            <w:r>
              <w:t>10</w:t>
            </w:r>
          </w:p>
        </w:tc>
        <w:tc>
          <w:tcPr>
            <w:tcW w:w="0" w:type="auto"/>
            <w:vAlign w:val="center"/>
            <w:hideMark/>
          </w:tcPr>
          <w:p w14:paraId="3A8943EA" w14:textId="77777777" w:rsidR="0039305E" w:rsidRDefault="0039305E" w:rsidP="00D441F5">
            <w:r>
              <w:t>Oct 21</w:t>
            </w:r>
          </w:p>
        </w:tc>
        <w:tc>
          <w:tcPr>
            <w:tcW w:w="0" w:type="auto"/>
            <w:vAlign w:val="center"/>
            <w:hideMark/>
          </w:tcPr>
          <w:p w14:paraId="3EFF2F1D" w14:textId="77777777" w:rsidR="0039305E" w:rsidRDefault="0039305E" w:rsidP="00D441F5">
            <w:r>
              <w:t>Create &amp; Host a Static Webpage</w:t>
            </w:r>
          </w:p>
        </w:tc>
        <w:tc>
          <w:tcPr>
            <w:tcW w:w="0" w:type="auto"/>
            <w:vAlign w:val="center"/>
            <w:hideMark/>
          </w:tcPr>
          <w:p w14:paraId="5EBF53D5" w14:textId="77777777" w:rsidR="0039305E" w:rsidRDefault="0039305E" w:rsidP="00D441F5">
            <w:r>
              <w:t>Assignment 9 (2.69)</w:t>
            </w:r>
          </w:p>
        </w:tc>
        <w:tc>
          <w:tcPr>
            <w:tcW w:w="1356" w:type="dxa"/>
            <w:vAlign w:val="center"/>
            <w:hideMark/>
          </w:tcPr>
          <w:p w14:paraId="6D000C96" w14:textId="77777777" w:rsidR="0039305E" w:rsidRDefault="0039305E" w:rsidP="00D441F5">
            <w:r>
              <w:t>Quiz 9 (2.69)</w:t>
            </w:r>
          </w:p>
        </w:tc>
        <w:tc>
          <w:tcPr>
            <w:tcW w:w="1151" w:type="dxa"/>
            <w:vAlign w:val="center"/>
            <w:hideMark/>
          </w:tcPr>
          <w:p w14:paraId="35EFBA26" w14:textId="77777777" w:rsidR="0039305E" w:rsidRDefault="0039305E" w:rsidP="00D441F5"/>
        </w:tc>
        <w:tc>
          <w:tcPr>
            <w:tcW w:w="654" w:type="dxa"/>
            <w:vAlign w:val="center"/>
            <w:hideMark/>
          </w:tcPr>
          <w:p w14:paraId="48C50D9C" w14:textId="77777777" w:rsidR="0039305E" w:rsidRDefault="0039305E" w:rsidP="00D441F5">
            <w:pPr>
              <w:rPr>
                <w:sz w:val="20"/>
                <w:szCs w:val="20"/>
              </w:rPr>
            </w:pPr>
          </w:p>
        </w:tc>
        <w:tc>
          <w:tcPr>
            <w:tcW w:w="0" w:type="auto"/>
            <w:vAlign w:val="center"/>
            <w:hideMark/>
          </w:tcPr>
          <w:p w14:paraId="4AA7F04A" w14:textId="77777777" w:rsidR="0039305E" w:rsidRDefault="0039305E" w:rsidP="00D441F5">
            <w:pPr>
              <w:rPr>
                <w:sz w:val="24"/>
                <w:szCs w:val="24"/>
              </w:rPr>
            </w:pPr>
            <w:r>
              <w:t>58.42%</w:t>
            </w:r>
          </w:p>
        </w:tc>
      </w:tr>
      <w:tr w:rsidR="0039305E" w14:paraId="7E0B6F59" w14:textId="77777777" w:rsidTr="0039305E">
        <w:trPr>
          <w:tblCellSpacing w:w="15" w:type="dxa"/>
        </w:trPr>
        <w:tc>
          <w:tcPr>
            <w:tcW w:w="0" w:type="auto"/>
            <w:vAlign w:val="center"/>
            <w:hideMark/>
          </w:tcPr>
          <w:p w14:paraId="2A63AC6F" w14:textId="77777777" w:rsidR="0039305E" w:rsidRDefault="0039305E" w:rsidP="00D441F5">
            <w:r>
              <w:t>11</w:t>
            </w:r>
          </w:p>
        </w:tc>
        <w:tc>
          <w:tcPr>
            <w:tcW w:w="0" w:type="auto"/>
            <w:vAlign w:val="center"/>
            <w:hideMark/>
          </w:tcPr>
          <w:p w14:paraId="4CDADC70" w14:textId="77777777" w:rsidR="0039305E" w:rsidRDefault="0039305E" w:rsidP="00D441F5">
            <w:r>
              <w:t>Oct 28</w:t>
            </w:r>
          </w:p>
        </w:tc>
        <w:tc>
          <w:tcPr>
            <w:tcW w:w="0" w:type="auto"/>
            <w:vAlign w:val="center"/>
            <w:hideMark/>
          </w:tcPr>
          <w:p w14:paraId="0347A4C9" w14:textId="77777777" w:rsidR="0039305E" w:rsidRDefault="0039305E" w:rsidP="00D441F5">
            <w:r>
              <w:t>Create &amp; Query a NoSQL Table</w:t>
            </w:r>
          </w:p>
        </w:tc>
        <w:tc>
          <w:tcPr>
            <w:tcW w:w="0" w:type="auto"/>
            <w:vAlign w:val="center"/>
            <w:hideMark/>
          </w:tcPr>
          <w:p w14:paraId="6E895C4D" w14:textId="77777777" w:rsidR="0039305E" w:rsidRDefault="0039305E" w:rsidP="00D441F5">
            <w:r>
              <w:t>Assignment 10 (2.69)</w:t>
            </w:r>
          </w:p>
        </w:tc>
        <w:tc>
          <w:tcPr>
            <w:tcW w:w="1356" w:type="dxa"/>
            <w:vAlign w:val="center"/>
            <w:hideMark/>
          </w:tcPr>
          <w:p w14:paraId="26A6F967" w14:textId="77777777" w:rsidR="0039305E" w:rsidRDefault="0039305E" w:rsidP="00D441F5">
            <w:r>
              <w:t>Quiz 10 (2.69)</w:t>
            </w:r>
          </w:p>
        </w:tc>
        <w:tc>
          <w:tcPr>
            <w:tcW w:w="1151" w:type="dxa"/>
            <w:vAlign w:val="center"/>
            <w:hideMark/>
          </w:tcPr>
          <w:p w14:paraId="6EBA9F62" w14:textId="77777777" w:rsidR="0039305E" w:rsidRDefault="0039305E" w:rsidP="00D441F5"/>
        </w:tc>
        <w:tc>
          <w:tcPr>
            <w:tcW w:w="654" w:type="dxa"/>
            <w:vAlign w:val="center"/>
            <w:hideMark/>
          </w:tcPr>
          <w:p w14:paraId="088170EF" w14:textId="77777777" w:rsidR="0039305E" w:rsidRDefault="0039305E" w:rsidP="00D441F5">
            <w:pPr>
              <w:rPr>
                <w:sz w:val="20"/>
                <w:szCs w:val="20"/>
              </w:rPr>
            </w:pPr>
          </w:p>
        </w:tc>
        <w:tc>
          <w:tcPr>
            <w:tcW w:w="0" w:type="auto"/>
            <w:vAlign w:val="center"/>
            <w:hideMark/>
          </w:tcPr>
          <w:p w14:paraId="68D63DBD" w14:textId="77777777" w:rsidR="0039305E" w:rsidRDefault="0039305E" w:rsidP="00D441F5">
            <w:pPr>
              <w:rPr>
                <w:sz w:val="24"/>
                <w:szCs w:val="24"/>
              </w:rPr>
            </w:pPr>
            <w:r>
              <w:t>63.80%</w:t>
            </w:r>
          </w:p>
        </w:tc>
      </w:tr>
      <w:tr w:rsidR="0039305E" w14:paraId="5F315C94" w14:textId="77777777" w:rsidTr="0039305E">
        <w:trPr>
          <w:tblCellSpacing w:w="15" w:type="dxa"/>
        </w:trPr>
        <w:tc>
          <w:tcPr>
            <w:tcW w:w="0" w:type="auto"/>
            <w:vAlign w:val="center"/>
            <w:hideMark/>
          </w:tcPr>
          <w:p w14:paraId="17BB948F" w14:textId="77777777" w:rsidR="0039305E" w:rsidRDefault="0039305E" w:rsidP="00D441F5">
            <w:r>
              <w:t>12</w:t>
            </w:r>
          </w:p>
        </w:tc>
        <w:tc>
          <w:tcPr>
            <w:tcW w:w="0" w:type="auto"/>
            <w:vAlign w:val="center"/>
            <w:hideMark/>
          </w:tcPr>
          <w:p w14:paraId="123EE2BB" w14:textId="77777777" w:rsidR="0039305E" w:rsidRDefault="0039305E" w:rsidP="00D441F5">
            <w:r>
              <w:t>Nov 4</w:t>
            </w:r>
          </w:p>
        </w:tc>
        <w:tc>
          <w:tcPr>
            <w:tcW w:w="0" w:type="auto"/>
            <w:vAlign w:val="center"/>
            <w:hideMark/>
          </w:tcPr>
          <w:p w14:paraId="118CDCEE" w14:textId="77777777" w:rsidR="0039305E" w:rsidRDefault="0039305E" w:rsidP="00D441F5">
            <w:r>
              <w:t>Run a Serverless "Hello World"</w:t>
            </w:r>
          </w:p>
        </w:tc>
        <w:tc>
          <w:tcPr>
            <w:tcW w:w="0" w:type="auto"/>
            <w:vAlign w:val="center"/>
            <w:hideMark/>
          </w:tcPr>
          <w:p w14:paraId="64044464" w14:textId="77777777" w:rsidR="0039305E" w:rsidRDefault="0039305E" w:rsidP="00D441F5">
            <w:r>
              <w:t>Assignment 11 (2.69)</w:t>
            </w:r>
          </w:p>
        </w:tc>
        <w:tc>
          <w:tcPr>
            <w:tcW w:w="1356" w:type="dxa"/>
            <w:vAlign w:val="center"/>
            <w:hideMark/>
          </w:tcPr>
          <w:p w14:paraId="12C0976F" w14:textId="77777777" w:rsidR="0039305E" w:rsidRDefault="0039305E" w:rsidP="00D441F5">
            <w:r>
              <w:t>Quiz 11 (2.69)</w:t>
            </w:r>
          </w:p>
        </w:tc>
        <w:tc>
          <w:tcPr>
            <w:tcW w:w="1151" w:type="dxa"/>
            <w:vAlign w:val="center"/>
            <w:hideMark/>
          </w:tcPr>
          <w:p w14:paraId="017E2E68" w14:textId="77777777" w:rsidR="0039305E" w:rsidRDefault="0039305E" w:rsidP="00D441F5"/>
        </w:tc>
        <w:tc>
          <w:tcPr>
            <w:tcW w:w="654" w:type="dxa"/>
            <w:vAlign w:val="center"/>
            <w:hideMark/>
          </w:tcPr>
          <w:p w14:paraId="60C6FE48" w14:textId="77777777" w:rsidR="0039305E" w:rsidRDefault="0039305E" w:rsidP="00D441F5">
            <w:pPr>
              <w:rPr>
                <w:sz w:val="20"/>
                <w:szCs w:val="20"/>
              </w:rPr>
            </w:pPr>
          </w:p>
        </w:tc>
        <w:tc>
          <w:tcPr>
            <w:tcW w:w="0" w:type="auto"/>
            <w:vAlign w:val="center"/>
            <w:hideMark/>
          </w:tcPr>
          <w:p w14:paraId="4D15FA55" w14:textId="77777777" w:rsidR="0039305E" w:rsidRDefault="0039305E" w:rsidP="00D441F5">
            <w:pPr>
              <w:rPr>
                <w:sz w:val="24"/>
                <w:szCs w:val="24"/>
              </w:rPr>
            </w:pPr>
            <w:r>
              <w:t>69.18%</w:t>
            </w:r>
          </w:p>
        </w:tc>
      </w:tr>
      <w:tr w:rsidR="0039305E" w14:paraId="503C5181" w14:textId="77777777" w:rsidTr="0039305E">
        <w:trPr>
          <w:tblCellSpacing w:w="15" w:type="dxa"/>
        </w:trPr>
        <w:tc>
          <w:tcPr>
            <w:tcW w:w="0" w:type="auto"/>
            <w:vAlign w:val="center"/>
            <w:hideMark/>
          </w:tcPr>
          <w:p w14:paraId="03B98178" w14:textId="77777777" w:rsidR="0039305E" w:rsidRDefault="0039305E" w:rsidP="00D441F5">
            <w:r>
              <w:t>13</w:t>
            </w:r>
          </w:p>
        </w:tc>
        <w:tc>
          <w:tcPr>
            <w:tcW w:w="0" w:type="auto"/>
            <w:vAlign w:val="center"/>
            <w:hideMark/>
          </w:tcPr>
          <w:p w14:paraId="7EA89B0D" w14:textId="77777777" w:rsidR="0039305E" w:rsidRDefault="0039305E" w:rsidP="00D441F5">
            <w:r>
              <w:t>Nov 11</w:t>
            </w:r>
          </w:p>
        </w:tc>
        <w:tc>
          <w:tcPr>
            <w:tcW w:w="0" w:type="auto"/>
            <w:vAlign w:val="center"/>
            <w:hideMark/>
          </w:tcPr>
          <w:p w14:paraId="25514659" w14:textId="77777777" w:rsidR="0039305E" w:rsidRDefault="0039305E" w:rsidP="00D441F5">
            <w:r>
              <w:t>Build a Webpage</w:t>
            </w:r>
          </w:p>
        </w:tc>
        <w:tc>
          <w:tcPr>
            <w:tcW w:w="0" w:type="auto"/>
            <w:vAlign w:val="center"/>
            <w:hideMark/>
          </w:tcPr>
          <w:p w14:paraId="3A048B24" w14:textId="77777777" w:rsidR="0039305E" w:rsidRDefault="0039305E" w:rsidP="00D441F5">
            <w:r>
              <w:t>Assignment 12 (2.69)</w:t>
            </w:r>
          </w:p>
        </w:tc>
        <w:tc>
          <w:tcPr>
            <w:tcW w:w="1356" w:type="dxa"/>
            <w:vAlign w:val="center"/>
            <w:hideMark/>
          </w:tcPr>
          <w:p w14:paraId="5B5AB081" w14:textId="77777777" w:rsidR="0039305E" w:rsidRDefault="0039305E" w:rsidP="00D441F5">
            <w:r>
              <w:t>Quiz 12 (2.69)</w:t>
            </w:r>
          </w:p>
        </w:tc>
        <w:tc>
          <w:tcPr>
            <w:tcW w:w="1151" w:type="dxa"/>
            <w:vAlign w:val="center"/>
            <w:hideMark/>
          </w:tcPr>
          <w:p w14:paraId="41322931" w14:textId="77777777" w:rsidR="0039305E" w:rsidRDefault="0039305E" w:rsidP="00D441F5"/>
        </w:tc>
        <w:tc>
          <w:tcPr>
            <w:tcW w:w="654" w:type="dxa"/>
            <w:vAlign w:val="center"/>
            <w:hideMark/>
          </w:tcPr>
          <w:p w14:paraId="3C631EF5" w14:textId="77777777" w:rsidR="0039305E" w:rsidRDefault="0039305E" w:rsidP="00D441F5">
            <w:pPr>
              <w:rPr>
                <w:sz w:val="20"/>
                <w:szCs w:val="20"/>
              </w:rPr>
            </w:pPr>
          </w:p>
        </w:tc>
        <w:tc>
          <w:tcPr>
            <w:tcW w:w="0" w:type="auto"/>
            <w:vAlign w:val="center"/>
            <w:hideMark/>
          </w:tcPr>
          <w:p w14:paraId="41A774E5" w14:textId="77777777" w:rsidR="0039305E" w:rsidRDefault="0039305E" w:rsidP="00D441F5">
            <w:pPr>
              <w:rPr>
                <w:sz w:val="24"/>
                <w:szCs w:val="24"/>
              </w:rPr>
            </w:pPr>
            <w:r>
              <w:t>74.56%</w:t>
            </w:r>
          </w:p>
        </w:tc>
      </w:tr>
      <w:tr w:rsidR="0039305E" w14:paraId="3D2B0745" w14:textId="77777777" w:rsidTr="0039305E">
        <w:trPr>
          <w:tblCellSpacing w:w="15" w:type="dxa"/>
        </w:trPr>
        <w:tc>
          <w:tcPr>
            <w:tcW w:w="0" w:type="auto"/>
            <w:vAlign w:val="center"/>
            <w:hideMark/>
          </w:tcPr>
          <w:p w14:paraId="350F9350" w14:textId="77777777" w:rsidR="0039305E" w:rsidRDefault="0039305E" w:rsidP="00D441F5">
            <w:r>
              <w:t>14</w:t>
            </w:r>
          </w:p>
        </w:tc>
        <w:tc>
          <w:tcPr>
            <w:tcW w:w="0" w:type="auto"/>
            <w:vAlign w:val="center"/>
            <w:hideMark/>
          </w:tcPr>
          <w:p w14:paraId="3193288C" w14:textId="77777777" w:rsidR="0039305E" w:rsidRDefault="0039305E" w:rsidP="00D441F5">
            <w:r>
              <w:t>Nov 18</w:t>
            </w:r>
          </w:p>
        </w:tc>
        <w:tc>
          <w:tcPr>
            <w:tcW w:w="0" w:type="auto"/>
            <w:vAlign w:val="center"/>
            <w:hideMark/>
          </w:tcPr>
          <w:p w14:paraId="75875D72" w14:textId="77777777" w:rsidR="0039305E" w:rsidRDefault="0039305E" w:rsidP="00D441F5">
            <w:r>
              <w:t>Build a Serverless Web Application</w:t>
            </w:r>
          </w:p>
        </w:tc>
        <w:tc>
          <w:tcPr>
            <w:tcW w:w="0" w:type="auto"/>
            <w:vAlign w:val="center"/>
            <w:hideMark/>
          </w:tcPr>
          <w:p w14:paraId="6518CF67" w14:textId="77777777" w:rsidR="0039305E" w:rsidRDefault="0039305E" w:rsidP="00D441F5">
            <w:r>
              <w:t>Assignment 13 (2.69)</w:t>
            </w:r>
          </w:p>
        </w:tc>
        <w:tc>
          <w:tcPr>
            <w:tcW w:w="1356" w:type="dxa"/>
            <w:vAlign w:val="center"/>
            <w:hideMark/>
          </w:tcPr>
          <w:p w14:paraId="03D99F54" w14:textId="77777777" w:rsidR="0039305E" w:rsidRDefault="0039305E" w:rsidP="00D441F5">
            <w:r>
              <w:t>Quiz 13 (2.69)</w:t>
            </w:r>
          </w:p>
        </w:tc>
        <w:tc>
          <w:tcPr>
            <w:tcW w:w="1151" w:type="dxa"/>
            <w:vAlign w:val="center"/>
            <w:hideMark/>
          </w:tcPr>
          <w:p w14:paraId="4EC20520" w14:textId="77777777" w:rsidR="0039305E" w:rsidRDefault="0039305E" w:rsidP="00D441F5"/>
        </w:tc>
        <w:tc>
          <w:tcPr>
            <w:tcW w:w="654" w:type="dxa"/>
            <w:vAlign w:val="center"/>
            <w:hideMark/>
          </w:tcPr>
          <w:p w14:paraId="044B6B87" w14:textId="77777777" w:rsidR="0039305E" w:rsidRDefault="0039305E" w:rsidP="00D441F5">
            <w:pPr>
              <w:rPr>
                <w:sz w:val="20"/>
                <w:szCs w:val="20"/>
              </w:rPr>
            </w:pPr>
          </w:p>
        </w:tc>
        <w:tc>
          <w:tcPr>
            <w:tcW w:w="0" w:type="auto"/>
            <w:vAlign w:val="center"/>
            <w:hideMark/>
          </w:tcPr>
          <w:p w14:paraId="5C68D7C8" w14:textId="77777777" w:rsidR="0039305E" w:rsidRDefault="0039305E" w:rsidP="00D441F5">
            <w:pPr>
              <w:rPr>
                <w:sz w:val="24"/>
                <w:szCs w:val="24"/>
              </w:rPr>
            </w:pPr>
            <w:r>
              <w:t>79.94%</w:t>
            </w:r>
          </w:p>
        </w:tc>
      </w:tr>
      <w:tr w:rsidR="0039305E" w14:paraId="416DEC9F" w14:textId="77777777" w:rsidTr="0039305E">
        <w:trPr>
          <w:tblCellSpacing w:w="15" w:type="dxa"/>
        </w:trPr>
        <w:tc>
          <w:tcPr>
            <w:tcW w:w="0" w:type="auto"/>
            <w:vAlign w:val="center"/>
            <w:hideMark/>
          </w:tcPr>
          <w:p w14:paraId="36C2C652" w14:textId="77777777" w:rsidR="0039305E" w:rsidRDefault="0039305E" w:rsidP="00D441F5">
            <w:r>
              <w:t>15</w:t>
            </w:r>
          </w:p>
        </w:tc>
        <w:tc>
          <w:tcPr>
            <w:tcW w:w="0" w:type="auto"/>
            <w:vAlign w:val="center"/>
            <w:hideMark/>
          </w:tcPr>
          <w:p w14:paraId="693F12F9" w14:textId="77777777" w:rsidR="0039305E" w:rsidRDefault="0039305E" w:rsidP="00D441F5">
            <w:r>
              <w:t>Nov 25</w:t>
            </w:r>
          </w:p>
        </w:tc>
        <w:tc>
          <w:tcPr>
            <w:tcW w:w="0" w:type="auto"/>
            <w:vAlign w:val="center"/>
            <w:hideMark/>
          </w:tcPr>
          <w:p w14:paraId="33C7DCD5" w14:textId="77777777" w:rsidR="0039305E" w:rsidRDefault="0039305E" w:rsidP="00D441F5">
            <w:r>
              <w:t>Thanksgiving Break</w:t>
            </w:r>
          </w:p>
        </w:tc>
        <w:tc>
          <w:tcPr>
            <w:tcW w:w="0" w:type="auto"/>
            <w:vAlign w:val="center"/>
            <w:hideMark/>
          </w:tcPr>
          <w:p w14:paraId="156FB352" w14:textId="77777777" w:rsidR="0039305E" w:rsidRDefault="0039305E" w:rsidP="00D441F5"/>
        </w:tc>
        <w:tc>
          <w:tcPr>
            <w:tcW w:w="1356" w:type="dxa"/>
            <w:vAlign w:val="center"/>
            <w:hideMark/>
          </w:tcPr>
          <w:p w14:paraId="793EFF64" w14:textId="77777777" w:rsidR="0039305E" w:rsidRDefault="0039305E" w:rsidP="00D441F5">
            <w:pPr>
              <w:rPr>
                <w:sz w:val="20"/>
                <w:szCs w:val="20"/>
              </w:rPr>
            </w:pPr>
          </w:p>
        </w:tc>
        <w:tc>
          <w:tcPr>
            <w:tcW w:w="1151" w:type="dxa"/>
            <w:vAlign w:val="center"/>
            <w:hideMark/>
          </w:tcPr>
          <w:p w14:paraId="00D89EC9" w14:textId="77777777" w:rsidR="0039305E" w:rsidRDefault="0039305E" w:rsidP="00D441F5">
            <w:pPr>
              <w:rPr>
                <w:sz w:val="20"/>
                <w:szCs w:val="20"/>
              </w:rPr>
            </w:pPr>
          </w:p>
        </w:tc>
        <w:tc>
          <w:tcPr>
            <w:tcW w:w="654" w:type="dxa"/>
            <w:vAlign w:val="center"/>
            <w:hideMark/>
          </w:tcPr>
          <w:p w14:paraId="11503773" w14:textId="77777777" w:rsidR="0039305E" w:rsidRDefault="0039305E" w:rsidP="00D441F5">
            <w:pPr>
              <w:rPr>
                <w:sz w:val="20"/>
                <w:szCs w:val="20"/>
              </w:rPr>
            </w:pPr>
          </w:p>
        </w:tc>
        <w:tc>
          <w:tcPr>
            <w:tcW w:w="0" w:type="auto"/>
            <w:vAlign w:val="center"/>
            <w:hideMark/>
          </w:tcPr>
          <w:p w14:paraId="4D6BF39F" w14:textId="77777777" w:rsidR="0039305E" w:rsidRDefault="0039305E" w:rsidP="00D441F5">
            <w:pPr>
              <w:rPr>
                <w:sz w:val="24"/>
                <w:szCs w:val="24"/>
              </w:rPr>
            </w:pPr>
            <w:r>
              <w:t>79.94%</w:t>
            </w:r>
          </w:p>
        </w:tc>
      </w:tr>
      <w:tr w:rsidR="0039305E" w14:paraId="1206ED83" w14:textId="77777777" w:rsidTr="0039305E">
        <w:trPr>
          <w:tblCellSpacing w:w="15" w:type="dxa"/>
        </w:trPr>
        <w:tc>
          <w:tcPr>
            <w:tcW w:w="0" w:type="auto"/>
            <w:vAlign w:val="center"/>
            <w:hideMark/>
          </w:tcPr>
          <w:p w14:paraId="311B676E" w14:textId="77777777" w:rsidR="0039305E" w:rsidRDefault="0039305E" w:rsidP="00D441F5">
            <w:r>
              <w:t>16</w:t>
            </w:r>
          </w:p>
        </w:tc>
        <w:tc>
          <w:tcPr>
            <w:tcW w:w="0" w:type="auto"/>
            <w:vAlign w:val="center"/>
            <w:hideMark/>
          </w:tcPr>
          <w:p w14:paraId="035BAE5F" w14:textId="77777777" w:rsidR="0039305E" w:rsidRDefault="0039305E" w:rsidP="00D441F5">
            <w:r>
              <w:t>Dec 2</w:t>
            </w:r>
          </w:p>
        </w:tc>
        <w:tc>
          <w:tcPr>
            <w:tcW w:w="0" w:type="auto"/>
            <w:vAlign w:val="center"/>
            <w:hideMark/>
          </w:tcPr>
          <w:p w14:paraId="6F3D29F5" w14:textId="77777777" w:rsidR="0039305E" w:rsidRDefault="0039305E" w:rsidP="00D441F5">
            <w:r>
              <w:t>Final Exam Review</w:t>
            </w:r>
          </w:p>
        </w:tc>
        <w:tc>
          <w:tcPr>
            <w:tcW w:w="0" w:type="auto"/>
            <w:vAlign w:val="center"/>
            <w:hideMark/>
          </w:tcPr>
          <w:p w14:paraId="187F85BB" w14:textId="77777777" w:rsidR="0039305E" w:rsidRDefault="0039305E" w:rsidP="00D441F5"/>
        </w:tc>
        <w:tc>
          <w:tcPr>
            <w:tcW w:w="1356" w:type="dxa"/>
            <w:vAlign w:val="center"/>
            <w:hideMark/>
          </w:tcPr>
          <w:p w14:paraId="6F3A15CC" w14:textId="77777777" w:rsidR="0039305E" w:rsidRDefault="0039305E" w:rsidP="00D441F5">
            <w:pPr>
              <w:rPr>
                <w:sz w:val="20"/>
                <w:szCs w:val="20"/>
              </w:rPr>
            </w:pPr>
          </w:p>
        </w:tc>
        <w:tc>
          <w:tcPr>
            <w:tcW w:w="1151" w:type="dxa"/>
            <w:vAlign w:val="center"/>
            <w:hideMark/>
          </w:tcPr>
          <w:p w14:paraId="22631C29" w14:textId="77777777" w:rsidR="0039305E" w:rsidRDefault="0039305E" w:rsidP="00D441F5">
            <w:pPr>
              <w:rPr>
                <w:sz w:val="20"/>
                <w:szCs w:val="20"/>
              </w:rPr>
            </w:pPr>
          </w:p>
        </w:tc>
        <w:tc>
          <w:tcPr>
            <w:tcW w:w="654" w:type="dxa"/>
            <w:vAlign w:val="center"/>
            <w:hideMark/>
          </w:tcPr>
          <w:p w14:paraId="4F3C1DB2" w14:textId="77777777" w:rsidR="0039305E" w:rsidRDefault="0039305E" w:rsidP="00D441F5">
            <w:pPr>
              <w:rPr>
                <w:sz w:val="24"/>
                <w:szCs w:val="24"/>
              </w:rPr>
            </w:pPr>
          </w:p>
        </w:tc>
        <w:tc>
          <w:tcPr>
            <w:tcW w:w="0" w:type="auto"/>
            <w:vAlign w:val="center"/>
            <w:hideMark/>
          </w:tcPr>
          <w:p w14:paraId="504C1679" w14:textId="77777777" w:rsidR="0039305E" w:rsidRDefault="0039305E" w:rsidP="00D441F5"/>
        </w:tc>
      </w:tr>
      <w:tr w:rsidR="0039305E" w14:paraId="2E6D46B0" w14:textId="77777777" w:rsidTr="0039305E">
        <w:trPr>
          <w:tblCellSpacing w:w="15" w:type="dxa"/>
        </w:trPr>
        <w:tc>
          <w:tcPr>
            <w:tcW w:w="0" w:type="auto"/>
            <w:vAlign w:val="center"/>
            <w:hideMark/>
          </w:tcPr>
          <w:p w14:paraId="2ED26DFE" w14:textId="77777777" w:rsidR="0039305E" w:rsidRDefault="0039305E" w:rsidP="00D441F5">
            <w:r>
              <w:t>End</w:t>
            </w:r>
          </w:p>
        </w:tc>
        <w:tc>
          <w:tcPr>
            <w:tcW w:w="0" w:type="auto"/>
            <w:vAlign w:val="center"/>
            <w:hideMark/>
          </w:tcPr>
          <w:p w14:paraId="59D273FA" w14:textId="77777777" w:rsidR="0039305E" w:rsidRDefault="0039305E" w:rsidP="00D441F5">
            <w:r>
              <w:t>Dec 6</w:t>
            </w:r>
          </w:p>
        </w:tc>
        <w:tc>
          <w:tcPr>
            <w:tcW w:w="0" w:type="auto"/>
            <w:vAlign w:val="center"/>
            <w:hideMark/>
          </w:tcPr>
          <w:p w14:paraId="79B81B54" w14:textId="77777777" w:rsidR="0039305E" w:rsidRDefault="0039305E" w:rsidP="00D441F5">
            <w:r>
              <w:t>Final Exam</w:t>
            </w:r>
          </w:p>
        </w:tc>
        <w:tc>
          <w:tcPr>
            <w:tcW w:w="0" w:type="auto"/>
            <w:vAlign w:val="center"/>
            <w:hideMark/>
          </w:tcPr>
          <w:p w14:paraId="26FD59BB" w14:textId="77777777" w:rsidR="0039305E" w:rsidRDefault="0039305E" w:rsidP="00D441F5"/>
        </w:tc>
        <w:tc>
          <w:tcPr>
            <w:tcW w:w="1356" w:type="dxa"/>
            <w:vAlign w:val="center"/>
            <w:hideMark/>
          </w:tcPr>
          <w:p w14:paraId="60682A48" w14:textId="77777777" w:rsidR="0039305E" w:rsidRDefault="0039305E" w:rsidP="00D441F5">
            <w:pPr>
              <w:rPr>
                <w:sz w:val="20"/>
                <w:szCs w:val="20"/>
              </w:rPr>
            </w:pPr>
          </w:p>
        </w:tc>
        <w:tc>
          <w:tcPr>
            <w:tcW w:w="1151" w:type="dxa"/>
            <w:vAlign w:val="center"/>
            <w:hideMark/>
          </w:tcPr>
          <w:p w14:paraId="172AF3B6" w14:textId="77777777" w:rsidR="0039305E" w:rsidRDefault="0039305E" w:rsidP="00D441F5">
            <w:pPr>
              <w:rPr>
                <w:sz w:val="20"/>
                <w:szCs w:val="20"/>
              </w:rPr>
            </w:pPr>
          </w:p>
        </w:tc>
        <w:tc>
          <w:tcPr>
            <w:tcW w:w="654" w:type="dxa"/>
            <w:vAlign w:val="center"/>
            <w:hideMark/>
          </w:tcPr>
          <w:p w14:paraId="65D441A4" w14:textId="77777777" w:rsidR="0039305E" w:rsidRDefault="0039305E" w:rsidP="00D441F5">
            <w:pPr>
              <w:rPr>
                <w:sz w:val="20"/>
                <w:szCs w:val="20"/>
              </w:rPr>
            </w:pPr>
            <w:r>
              <w:rPr>
                <w:rStyle w:val="Strong"/>
              </w:rPr>
              <w:t>(20%)</w:t>
            </w:r>
          </w:p>
        </w:tc>
        <w:tc>
          <w:tcPr>
            <w:tcW w:w="0" w:type="auto"/>
            <w:vAlign w:val="center"/>
            <w:hideMark/>
          </w:tcPr>
          <w:p w14:paraId="1AE71715" w14:textId="77777777" w:rsidR="0039305E" w:rsidRDefault="0039305E" w:rsidP="00D441F5">
            <w:pPr>
              <w:rPr>
                <w:sz w:val="24"/>
                <w:szCs w:val="24"/>
              </w:rPr>
            </w:pPr>
            <w:r>
              <w:t>99.94% ≈ 100%</w:t>
            </w:r>
          </w:p>
        </w:tc>
      </w:tr>
      <w:tr w:rsidR="0039305E" w14:paraId="39EB7539" w14:textId="77777777" w:rsidTr="0039305E">
        <w:trPr>
          <w:tblCellSpacing w:w="15" w:type="dxa"/>
        </w:trPr>
        <w:tc>
          <w:tcPr>
            <w:tcW w:w="0" w:type="auto"/>
            <w:vAlign w:val="center"/>
          </w:tcPr>
          <w:p w14:paraId="313DA169" w14:textId="77777777" w:rsidR="0039305E" w:rsidRDefault="0039305E" w:rsidP="00D441F5"/>
        </w:tc>
        <w:tc>
          <w:tcPr>
            <w:tcW w:w="0" w:type="auto"/>
            <w:vAlign w:val="center"/>
          </w:tcPr>
          <w:p w14:paraId="2465F9F6" w14:textId="77777777" w:rsidR="0039305E" w:rsidRDefault="0039305E" w:rsidP="00D441F5"/>
        </w:tc>
        <w:tc>
          <w:tcPr>
            <w:tcW w:w="0" w:type="auto"/>
            <w:vAlign w:val="center"/>
          </w:tcPr>
          <w:p w14:paraId="77330A69" w14:textId="77777777" w:rsidR="0039305E" w:rsidRDefault="0039305E" w:rsidP="00D441F5">
            <w:r>
              <w:t>Total</w:t>
            </w:r>
          </w:p>
        </w:tc>
        <w:tc>
          <w:tcPr>
            <w:tcW w:w="0" w:type="auto"/>
            <w:vAlign w:val="center"/>
          </w:tcPr>
          <w:p w14:paraId="7C235940" w14:textId="77777777" w:rsidR="0039305E" w:rsidRDefault="0039305E" w:rsidP="00D441F5"/>
        </w:tc>
        <w:tc>
          <w:tcPr>
            <w:tcW w:w="1356" w:type="dxa"/>
            <w:vAlign w:val="center"/>
          </w:tcPr>
          <w:p w14:paraId="7323D6DF" w14:textId="77777777" w:rsidR="0039305E" w:rsidRDefault="0039305E" w:rsidP="00D441F5">
            <w:pPr>
              <w:rPr>
                <w:sz w:val="20"/>
                <w:szCs w:val="20"/>
              </w:rPr>
            </w:pPr>
          </w:p>
        </w:tc>
        <w:tc>
          <w:tcPr>
            <w:tcW w:w="1151" w:type="dxa"/>
            <w:vAlign w:val="center"/>
          </w:tcPr>
          <w:p w14:paraId="40F71522" w14:textId="77777777" w:rsidR="0039305E" w:rsidRDefault="0039305E" w:rsidP="00D441F5">
            <w:pPr>
              <w:rPr>
                <w:sz w:val="20"/>
                <w:szCs w:val="20"/>
              </w:rPr>
            </w:pPr>
          </w:p>
        </w:tc>
        <w:tc>
          <w:tcPr>
            <w:tcW w:w="654" w:type="dxa"/>
            <w:vAlign w:val="center"/>
          </w:tcPr>
          <w:p w14:paraId="61F29763" w14:textId="77777777" w:rsidR="0039305E" w:rsidRDefault="0039305E" w:rsidP="00D441F5">
            <w:pPr>
              <w:rPr>
                <w:sz w:val="20"/>
                <w:szCs w:val="20"/>
              </w:rPr>
            </w:pPr>
          </w:p>
        </w:tc>
        <w:tc>
          <w:tcPr>
            <w:tcW w:w="0" w:type="auto"/>
            <w:vAlign w:val="center"/>
          </w:tcPr>
          <w:p w14:paraId="32A6893B" w14:textId="77777777" w:rsidR="0039305E" w:rsidRDefault="0039305E" w:rsidP="00D441F5">
            <w:pPr>
              <w:rPr>
                <w:rStyle w:val="Strong"/>
                <w:rFonts w:eastAsiaTheme="majorEastAsia"/>
              </w:rPr>
            </w:pPr>
            <w:r>
              <w:rPr>
                <w:rStyle w:val="Strong"/>
                <w:rFonts w:eastAsiaTheme="majorEastAsia"/>
              </w:rPr>
              <w:t>100%</w:t>
            </w:r>
          </w:p>
        </w:tc>
      </w:tr>
    </w:tbl>
    <w:p w14:paraId="5A9E6DBF" w14:textId="77777777" w:rsidR="009F3A5D" w:rsidRDefault="009F3A5D" w:rsidP="0039305E">
      <w:pPr>
        <w:pStyle w:val="BodyText"/>
        <w:spacing w:before="1"/>
        <w:ind w:left="0"/>
      </w:pPr>
    </w:p>
    <w:p w14:paraId="57B22339" w14:textId="77777777" w:rsidR="0039305E" w:rsidRDefault="0039305E" w:rsidP="0039305E">
      <w:pPr>
        <w:pStyle w:val="BodyText"/>
        <w:spacing w:before="1"/>
        <w:ind w:left="0"/>
      </w:pPr>
    </w:p>
    <w:p w14:paraId="1E7B8D1B" w14:textId="77777777" w:rsidR="0039305E" w:rsidRDefault="0039305E" w:rsidP="0039305E">
      <w:pPr>
        <w:pStyle w:val="BodyText"/>
        <w:spacing w:before="1"/>
        <w:ind w:left="0"/>
      </w:pPr>
    </w:p>
    <w:p w14:paraId="11AB44BA" w14:textId="77777777" w:rsidR="009F3A5D" w:rsidRDefault="009F3A5D">
      <w:pPr>
        <w:pStyle w:val="BodyText"/>
        <w:spacing w:before="1"/>
      </w:pPr>
    </w:p>
    <w:p w14:paraId="0D2D534F" w14:textId="77777777" w:rsidR="009F3A5D" w:rsidRDefault="009F3A5D">
      <w:pPr>
        <w:pStyle w:val="BodyText"/>
        <w:spacing w:before="1"/>
      </w:pPr>
    </w:p>
    <w:p w14:paraId="5300A0E6" w14:textId="77777777" w:rsidR="009F3A5D" w:rsidRDefault="009F3A5D">
      <w:pPr>
        <w:pStyle w:val="BodyText"/>
        <w:spacing w:before="1"/>
      </w:pPr>
    </w:p>
    <w:p w14:paraId="0F29B644" w14:textId="77777777" w:rsidR="003E27D1" w:rsidRDefault="00000000">
      <w:pPr>
        <w:pStyle w:val="Heading2"/>
        <w:spacing w:before="37"/>
      </w:pPr>
      <w:r>
        <w:rPr>
          <w:color w:val="2C3A45"/>
        </w:rPr>
        <w:t>Eagle</w:t>
      </w:r>
      <w:r>
        <w:rPr>
          <w:color w:val="2C3A45"/>
          <w:spacing w:val="-5"/>
        </w:rPr>
        <w:t xml:space="preserve"> </w:t>
      </w:r>
      <w:r>
        <w:rPr>
          <w:color w:val="2C3A45"/>
          <w:spacing w:val="-2"/>
        </w:rPr>
        <w:t>Alert</w:t>
      </w:r>
    </w:p>
    <w:p w14:paraId="4E420447" w14:textId="77777777" w:rsidR="003E27D1" w:rsidRDefault="00000000">
      <w:pPr>
        <w:pStyle w:val="BodyText"/>
        <w:spacing w:before="113"/>
        <w:ind w:right="415"/>
      </w:pPr>
      <w:r>
        <w:t>Students</w:t>
      </w:r>
      <w:r>
        <w:rPr>
          <w:spacing w:val="-2"/>
        </w:rPr>
        <w:t xml:space="preserve"> </w:t>
      </w:r>
      <w:r>
        <w:t>will</w:t>
      </w:r>
      <w:r>
        <w:rPr>
          <w:spacing w:val="-2"/>
        </w:rPr>
        <w:t xml:space="preserve"> </w:t>
      </w:r>
      <w:r>
        <w:t>be</w:t>
      </w:r>
      <w:r>
        <w:rPr>
          <w:spacing w:val="-2"/>
        </w:rPr>
        <w:t xml:space="preserve"> </w:t>
      </w:r>
      <w:r>
        <w:t>notified</w:t>
      </w:r>
      <w:r>
        <w:rPr>
          <w:spacing w:val="-3"/>
        </w:rPr>
        <w:t xml:space="preserve"> </w:t>
      </w:r>
      <w:r>
        <w:t>by</w:t>
      </w:r>
      <w:r>
        <w:rPr>
          <w:spacing w:val="-4"/>
        </w:rPr>
        <w:t xml:space="preserve"> </w:t>
      </w:r>
      <w:r>
        <w:t>Eagle</w:t>
      </w:r>
      <w:r>
        <w:rPr>
          <w:spacing w:val="-2"/>
        </w:rPr>
        <w:t xml:space="preserve"> </w:t>
      </w:r>
      <w:r>
        <w:t>Alert</w:t>
      </w:r>
      <w:r>
        <w:rPr>
          <w:spacing w:val="-2"/>
        </w:rPr>
        <w:t xml:space="preserve"> </w:t>
      </w:r>
      <w:r>
        <w:t>if</w:t>
      </w:r>
      <w:r>
        <w:rPr>
          <w:spacing w:val="-5"/>
        </w:rPr>
        <w:t xml:space="preserve"> </w:t>
      </w:r>
      <w:r>
        <w:t>there</w:t>
      </w:r>
      <w:r>
        <w:rPr>
          <w:spacing w:val="-2"/>
        </w:rPr>
        <w:t xml:space="preserve"> </w:t>
      </w:r>
      <w:r>
        <w:t>is</w:t>
      </w:r>
      <w:r>
        <w:rPr>
          <w:spacing w:val="-2"/>
        </w:rPr>
        <w:t xml:space="preserve"> </w:t>
      </w:r>
      <w:r>
        <w:t>a</w:t>
      </w:r>
      <w:r>
        <w:rPr>
          <w:spacing w:val="-2"/>
        </w:rPr>
        <w:t xml:space="preserve"> </w:t>
      </w:r>
      <w:r>
        <w:t>campus</w:t>
      </w:r>
      <w:r>
        <w:rPr>
          <w:spacing w:val="-2"/>
        </w:rPr>
        <w:t xml:space="preserve"> </w:t>
      </w:r>
      <w:r>
        <w:t>closing</w:t>
      </w:r>
      <w:r>
        <w:rPr>
          <w:spacing w:val="-3"/>
        </w:rPr>
        <w:t xml:space="preserve"> </w:t>
      </w:r>
      <w:r>
        <w:t>that</w:t>
      </w:r>
      <w:r>
        <w:rPr>
          <w:spacing w:val="-5"/>
        </w:rPr>
        <w:t xml:space="preserve"> </w:t>
      </w:r>
      <w:r>
        <w:t>will</w:t>
      </w:r>
      <w:r>
        <w:rPr>
          <w:spacing w:val="-2"/>
        </w:rPr>
        <w:t xml:space="preserve"> </w:t>
      </w:r>
      <w:r>
        <w:t>impact</w:t>
      </w:r>
      <w:r>
        <w:rPr>
          <w:spacing w:val="-1"/>
        </w:rPr>
        <w:t xml:space="preserve"> </w:t>
      </w:r>
      <w:r>
        <w:t>a</w:t>
      </w:r>
      <w:r>
        <w:rPr>
          <w:spacing w:val="-2"/>
        </w:rPr>
        <w:t xml:space="preserve"> </w:t>
      </w:r>
      <w:r>
        <w:t>class</w:t>
      </w:r>
      <w:r>
        <w:rPr>
          <w:spacing w:val="-2"/>
        </w:rPr>
        <w:t xml:space="preserve"> </w:t>
      </w:r>
      <w:r>
        <w:t>and note</w:t>
      </w:r>
      <w:r>
        <w:rPr>
          <w:spacing w:val="-4"/>
        </w:rPr>
        <w:t xml:space="preserve"> </w:t>
      </w:r>
      <w:r>
        <w:t>that</w:t>
      </w:r>
      <w:r>
        <w:rPr>
          <w:spacing w:val="-4"/>
        </w:rPr>
        <w:t xml:space="preserve"> </w:t>
      </w:r>
      <w:r>
        <w:t xml:space="preserve">the proposed course schedule is subject to change. For more information on emergency notification and procedures, please review </w:t>
      </w:r>
      <w:hyperlink r:id="rId16">
        <w:r w:rsidR="003E27D1">
          <w:rPr>
            <w:color w:val="046D9F"/>
            <w:u w:val="single" w:color="046D9F"/>
          </w:rPr>
          <w:t>Emergency Notifications and Procedures Policy (PDF)</w:t>
        </w:r>
      </w:hyperlink>
      <w:r>
        <w:t>.</w:t>
      </w:r>
    </w:p>
    <w:p w14:paraId="598784D8" w14:textId="77777777" w:rsidR="00570AAB" w:rsidRPr="00B465E8" w:rsidRDefault="00570AAB" w:rsidP="00570AAB">
      <w:pPr>
        <w:shd w:val="clear" w:color="auto" w:fill="FFFFFF"/>
        <w:spacing w:before="180" w:after="180"/>
        <w:ind w:left="360"/>
        <w:rPr>
          <w:rFonts w:ascii="Lato" w:eastAsia="Times New Roman" w:hAnsi="Lato" w:cs="Times New Roman"/>
          <w:color w:val="333333"/>
        </w:rPr>
      </w:pPr>
      <w:r w:rsidRPr="00B465E8">
        <w:rPr>
          <w:rFonts w:ascii="Lato" w:eastAsia="Times New Roman" w:hAnsi="Lato" w:cs="Times New Roman"/>
          <w:b/>
          <w:bCs/>
          <w:color w:val="333333"/>
        </w:rPr>
        <w:lastRenderedPageBreak/>
        <w:t>Course Evaluation</w:t>
      </w:r>
    </w:p>
    <w:p w14:paraId="7CEADF5A" w14:textId="79E1DCA4" w:rsidR="00570AAB" w:rsidRDefault="00570AAB" w:rsidP="00570AAB">
      <w:pPr>
        <w:shd w:val="clear" w:color="auto" w:fill="FFFFFF"/>
        <w:spacing w:before="180" w:after="180"/>
        <w:ind w:left="360"/>
      </w:pPr>
      <w:r w:rsidRPr="00B465E8">
        <w:t>Student Perceptions of Teaching (SPOT) is the student evaluation system for UNT and allows students the ability to confidentially provide constructive feedback to their instructor and department to improve the quality of student experiences in the course.</w:t>
      </w:r>
    </w:p>
    <w:p w14:paraId="55AAECC3" w14:textId="77777777" w:rsidR="003E27D1" w:rsidRDefault="003E27D1">
      <w:pPr>
        <w:pStyle w:val="BodyText"/>
        <w:spacing w:before="67"/>
        <w:ind w:left="0"/>
        <w:rPr>
          <w:sz w:val="24"/>
        </w:rPr>
      </w:pPr>
    </w:p>
    <w:p w14:paraId="1949CDEF" w14:textId="77777777" w:rsidR="003E27D1" w:rsidRDefault="00000000">
      <w:pPr>
        <w:pStyle w:val="Heading2"/>
        <w:spacing w:before="1"/>
      </w:pPr>
      <w:r>
        <w:rPr>
          <w:color w:val="2C3A45"/>
        </w:rPr>
        <w:t>Academic</w:t>
      </w:r>
      <w:r>
        <w:rPr>
          <w:color w:val="2C3A45"/>
          <w:spacing w:val="-5"/>
        </w:rPr>
        <w:t xml:space="preserve"> </w:t>
      </w:r>
      <w:r>
        <w:rPr>
          <w:color w:val="2C3A45"/>
          <w:spacing w:val="-2"/>
        </w:rPr>
        <w:t>Integrity</w:t>
      </w:r>
    </w:p>
    <w:p w14:paraId="3F6DFC2D" w14:textId="77777777" w:rsidR="003E27D1" w:rsidRDefault="00000000">
      <w:pPr>
        <w:pStyle w:val="BodyText"/>
        <w:spacing w:before="110"/>
        <w:ind w:right="392"/>
      </w:pPr>
      <w:r>
        <w:t xml:space="preserve">You are expected to adhere to the university’s </w:t>
      </w:r>
      <w:hyperlink r:id="rId17">
        <w:r w:rsidR="003E27D1">
          <w:rPr>
            <w:color w:val="046D9F"/>
            <w:u w:val="single" w:color="046D9F"/>
          </w:rPr>
          <w:t>Academic Integrity Policy (PDF)</w:t>
        </w:r>
      </w:hyperlink>
      <w:r>
        <w:rPr>
          <w:color w:val="046D9F"/>
        </w:rPr>
        <w:t xml:space="preserve"> </w:t>
      </w:r>
      <w:r>
        <w:rPr>
          <w:spacing w:val="-2"/>
        </w:rPr>
        <w:t>(https://policy.unt.edu/sites/default/files/06.049_Standard%20Syllabus%20Policy%20Statements_supplement. pdf).</w:t>
      </w:r>
    </w:p>
    <w:p w14:paraId="79702695" w14:textId="77777777" w:rsidR="003E27D1" w:rsidRDefault="003E27D1">
      <w:pPr>
        <w:pStyle w:val="BodyText"/>
        <w:spacing w:before="4"/>
        <w:ind w:left="0"/>
      </w:pPr>
    </w:p>
    <w:p w14:paraId="5E8512F8" w14:textId="77777777" w:rsidR="003E27D1" w:rsidRDefault="00000000">
      <w:pPr>
        <w:ind w:left="360"/>
        <w:rPr>
          <w:color w:val="297B52"/>
          <w:spacing w:val="-2"/>
          <w:sz w:val="26"/>
        </w:rPr>
      </w:pPr>
      <w:r>
        <w:rPr>
          <w:color w:val="297B52"/>
          <w:sz w:val="26"/>
        </w:rPr>
        <w:t>Syllabus</w:t>
      </w:r>
      <w:r>
        <w:rPr>
          <w:color w:val="297B52"/>
          <w:spacing w:val="-12"/>
          <w:sz w:val="26"/>
        </w:rPr>
        <w:t xml:space="preserve"> </w:t>
      </w:r>
      <w:r>
        <w:rPr>
          <w:color w:val="297B52"/>
          <w:spacing w:val="-2"/>
          <w:sz w:val="26"/>
        </w:rPr>
        <w:t>Policy</w:t>
      </w:r>
    </w:p>
    <w:p w14:paraId="01A1762C" w14:textId="77777777" w:rsidR="009F3A5D" w:rsidRDefault="009F3A5D">
      <w:pPr>
        <w:ind w:left="360"/>
        <w:rPr>
          <w:color w:val="297B52"/>
          <w:spacing w:val="-2"/>
          <w:sz w:val="26"/>
        </w:rPr>
      </w:pPr>
    </w:p>
    <w:p w14:paraId="0CB71423" w14:textId="22CCA6B6" w:rsidR="009F3A5D" w:rsidRPr="009F3A5D" w:rsidRDefault="009F3A5D" w:rsidP="009F3A5D">
      <w:pPr>
        <w:pStyle w:val="NormalWeb"/>
        <w:ind w:left="450"/>
        <w:jc w:val="both"/>
        <w:rPr>
          <w:rFonts w:ascii="Calibri" w:eastAsia="Calibri" w:hAnsi="Calibri" w:cs="Calibri"/>
          <w:sz w:val="22"/>
          <w:szCs w:val="22"/>
        </w:rPr>
      </w:pPr>
      <w:r w:rsidRPr="009F3A5D">
        <w:rPr>
          <w:rFonts w:ascii="Calibri" w:eastAsia="Calibri" w:hAnsi="Calibri" w:cs="Calibri"/>
          <w:sz w:val="22"/>
          <w:szCs w:val="22"/>
        </w:rPr>
        <w:t>Grades in CSCE</w:t>
      </w:r>
      <w:r w:rsidR="0039305E">
        <w:rPr>
          <w:rFonts w:ascii="Calibri" w:eastAsia="Calibri" w:hAnsi="Calibri" w:cs="Calibri"/>
          <w:sz w:val="22"/>
          <w:szCs w:val="22"/>
        </w:rPr>
        <w:t>3420</w:t>
      </w:r>
      <w:r w:rsidRPr="009F3A5D">
        <w:rPr>
          <w:rFonts w:ascii="Calibri" w:eastAsia="Calibri" w:hAnsi="Calibri" w:cs="Calibri"/>
          <w:sz w:val="22"/>
          <w:szCs w:val="22"/>
        </w:rPr>
        <w:t xml:space="preserve"> are based on </w:t>
      </w:r>
      <w:r w:rsidRPr="009F3A5D">
        <w:rPr>
          <w:rFonts w:ascii="Calibri" w:eastAsia="Calibri" w:hAnsi="Calibri" w:cs="Calibri"/>
          <w:b/>
          <w:bCs/>
          <w:sz w:val="22"/>
          <w:szCs w:val="22"/>
        </w:rPr>
        <w:t>mastery of the content</w:t>
      </w:r>
      <w:r w:rsidRPr="009F3A5D">
        <w:rPr>
          <w:rFonts w:ascii="Calibri" w:eastAsia="Calibri" w:hAnsi="Calibri" w:cs="Calibri"/>
          <w:sz w:val="22"/>
          <w:szCs w:val="22"/>
        </w:rPr>
        <w:t xml:space="preserve">. I do not grade on a “curve,” which compares your outcomes to others. Instead, I encourage you to focus on your own growth and seek opportunities to </w:t>
      </w:r>
      <w:r w:rsidRPr="009F3A5D">
        <w:rPr>
          <w:rFonts w:ascii="Calibri" w:eastAsia="Calibri" w:hAnsi="Calibri" w:cs="Calibri"/>
          <w:b/>
          <w:bCs/>
          <w:sz w:val="22"/>
          <w:szCs w:val="22"/>
        </w:rPr>
        <w:t>learn with and through others</w:t>
      </w:r>
      <w:r w:rsidRPr="009F3A5D">
        <w:rPr>
          <w:rFonts w:ascii="Calibri" w:eastAsia="Calibri" w:hAnsi="Calibri" w:cs="Calibri"/>
          <w:sz w:val="22"/>
          <w:szCs w:val="22"/>
        </w:rPr>
        <w:t xml:space="preserve">. Tools such as </w:t>
      </w:r>
      <w:proofErr w:type="spellStart"/>
      <w:r w:rsidRPr="009F3A5D">
        <w:rPr>
          <w:rFonts w:ascii="Calibri" w:eastAsia="Calibri" w:hAnsi="Calibri" w:cs="Calibri"/>
          <w:sz w:val="22"/>
          <w:szCs w:val="22"/>
        </w:rPr>
        <w:t>Navigate’s</w:t>
      </w:r>
      <w:proofErr w:type="spellEnd"/>
      <w:r w:rsidRPr="009F3A5D">
        <w:rPr>
          <w:rFonts w:ascii="Calibri" w:eastAsia="Calibri" w:hAnsi="Calibri" w:cs="Calibri"/>
          <w:sz w:val="22"/>
          <w:szCs w:val="22"/>
        </w:rPr>
        <w:t xml:space="preserve"> </w:t>
      </w:r>
      <w:r w:rsidRPr="009F3A5D">
        <w:rPr>
          <w:rFonts w:ascii="Calibri" w:eastAsia="Calibri" w:hAnsi="Calibri" w:cs="Calibri"/>
          <w:b/>
          <w:bCs/>
          <w:sz w:val="22"/>
          <w:szCs w:val="22"/>
        </w:rPr>
        <w:t>Study Buddy</w:t>
      </w:r>
      <w:r w:rsidRPr="009F3A5D">
        <w:rPr>
          <w:rFonts w:ascii="Calibri" w:eastAsia="Calibri" w:hAnsi="Calibri" w:cs="Calibri"/>
          <w:sz w:val="22"/>
          <w:szCs w:val="22"/>
        </w:rPr>
        <w:t xml:space="preserve"> (</w:t>
      </w:r>
      <w:hyperlink r:id="rId18" w:tgtFrame="_new" w:history="1">
        <w:r w:rsidRPr="009F3A5D">
          <w:rPr>
            <w:rFonts w:ascii="Calibri" w:eastAsia="Calibri" w:hAnsi="Calibri" w:cs="Calibri"/>
            <w:sz w:val="22"/>
            <w:szCs w:val="22"/>
          </w:rPr>
          <w:t>https://navigate.unt.edu</w:t>
        </w:r>
      </w:hyperlink>
      <w:r w:rsidRPr="009F3A5D">
        <w:rPr>
          <w:rFonts w:ascii="Calibri" w:eastAsia="Calibri" w:hAnsi="Calibri" w:cs="Calibri"/>
          <w:sz w:val="22"/>
          <w:szCs w:val="22"/>
        </w:rPr>
        <w:t xml:space="preserve">) and the UNT </w:t>
      </w:r>
      <w:r w:rsidRPr="009F3A5D">
        <w:rPr>
          <w:rFonts w:ascii="Calibri" w:eastAsia="Calibri" w:hAnsi="Calibri" w:cs="Calibri"/>
          <w:b/>
          <w:bCs/>
          <w:sz w:val="22"/>
          <w:szCs w:val="22"/>
        </w:rPr>
        <w:t>Learning Center</w:t>
      </w:r>
      <w:r w:rsidRPr="009F3A5D">
        <w:rPr>
          <w:rFonts w:ascii="Calibri" w:eastAsia="Calibri" w:hAnsi="Calibri" w:cs="Calibri"/>
          <w:sz w:val="22"/>
          <w:szCs w:val="22"/>
        </w:rPr>
        <w:t xml:space="preserve"> can help you maximize your learning. You are also encouraged to attend scheduled </w:t>
      </w:r>
      <w:r w:rsidRPr="009F3A5D">
        <w:rPr>
          <w:rFonts w:ascii="Calibri" w:eastAsia="Calibri" w:hAnsi="Calibri" w:cs="Calibri"/>
          <w:b/>
          <w:bCs/>
          <w:sz w:val="22"/>
          <w:szCs w:val="22"/>
        </w:rPr>
        <w:t>study group sessions</w:t>
      </w:r>
      <w:r w:rsidRPr="009F3A5D">
        <w:rPr>
          <w:rFonts w:ascii="Calibri" w:eastAsia="Calibri" w:hAnsi="Calibri" w:cs="Calibri"/>
          <w:sz w:val="22"/>
          <w:szCs w:val="22"/>
        </w:rPr>
        <w:t xml:space="preserve"> with me, particularly in the week before each exam. Forward together!</w:t>
      </w:r>
    </w:p>
    <w:p w14:paraId="668C3896" w14:textId="77777777" w:rsidR="009F3A5D" w:rsidRPr="009F3A5D" w:rsidRDefault="009F3A5D" w:rsidP="009F3A5D">
      <w:pPr>
        <w:pStyle w:val="NormalWeb"/>
        <w:ind w:left="450"/>
        <w:jc w:val="both"/>
        <w:rPr>
          <w:rFonts w:ascii="Calibri" w:eastAsia="Calibri" w:hAnsi="Calibri" w:cs="Calibri"/>
          <w:sz w:val="22"/>
          <w:szCs w:val="22"/>
        </w:rPr>
      </w:pPr>
      <w:r w:rsidRPr="009F3A5D">
        <w:rPr>
          <w:rFonts w:ascii="Calibri" w:eastAsia="Calibri" w:hAnsi="Calibri" w:cs="Calibri"/>
          <w:sz w:val="22"/>
          <w:szCs w:val="22"/>
        </w:rPr>
        <w:t xml:space="preserve">Every student can improve by </w:t>
      </w:r>
      <w:r w:rsidRPr="009F3A5D">
        <w:rPr>
          <w:rFonts w:ascii="Calibri" w:eastAsia="Calibri" w:hAnsi="Calibri" w:cs="Calibri"/>
          <w:b/>
          <w:bCs/>
          <w:sz w:val="22"/>
          <w:szCs w:val="22"/>
        </w:rPr>
        <w:t>doing their own work</w:t>
      </w:r>
      <w:r w:rsidRPr="009F3A5D">
        <w:rPr>
          <w:rFonts w:ascii="Calibri" w:eastAsia="Calibri" w:hAnsi="Calibri" w:cs="Calibri"/>
          <w:sz w:val="22"/>
          <w:szCs w:val="22"/>
        </w:rPr>
        <w:t xml:space="preserve"> and putting forth their best effort while accessing appropriate resources. Using another person’s work without proper citation violates the </w:t>
      </w:r>
      <w:r w:rsidRPr="009F3A5D">
        <w:rPr>
          <w:rFonts w:ascii="Calibri" w:eastAsia="Calibri" w:hAnsi="Calibri" w:cs="Calibri"/>
          <w:b/>
          <w:bCs/>
          <w:sz w:val="22"/>
          <w:szCs w:val="22"/>
        </w:rPr>
        <w:t>UNT Academic Integrity Policy</w:t>
      </w:r>
      <w:r w:rsidRPr="009F3A5D">
        <w:rPr>
          <w:rFonts w:ascii="Calibri" w:eastAsia="Calibri" w:hAnsi="Calibri" w:cs="Calibri"/>
          <w:sz w:val="22"/>
          <w:szCs w:val="22"/>
        </w:rPr>
        <w:t xml:space="preserve"> (</w:t>
      </w:r>
      <w:hyperlink r:id="rId19" w:tgtFrame="_new" w:history="1">
        <w:r w:rsidRPr="009F3A5D">
          <w:rPr>
            <w:rFonts w:ascii="Calibri" w:eastAsia="Calibri" w:hAnsi="Calibri" w:cs="Calibri"/>
            <w:sz w:val="22"/>
            <w:szCs w:val="22"/>
          </w:rPr>
          <w:t>https://policy.unt.edu/policy/06-003</w:t>
        </w:r>
      </w:hyperlink>
      <w:r w:rsidRPr="009F3A5D">
        <w:rPr>
          <w:rFonts w:ascii="Calibri" w:eastAsia="Calibri" w:hAnsi="Calibri" w:cs="Calibri"/>
          <w:sz w:val="22"/>
          <w:szCs w:val="22"/>
        </w:rPr>
        <w:t>). Please read and follow these guidelines carefully. If you have questions about academic integrity or any UNT policy, contact me via email or during office hours.</w:t>
      </w:r>
    </w:p>
    <w:p w14:paraId="56232EA6" w14:textId="77777777" w:rsidR="009F3A5D" w:rsidRDefault="009F3A5D">
      <w:pPr>
        <w:ind w:left="360"/>
        <w:rPr>
          <w:sz w:val="26"/>
        </w:rPr>
      </w:pPr>
    </w:p>
    <w:p w14:paraId="7A291272" w14:textId="77777777" w:rsidR="003E27D1" w:rsidRDefault="00000000">
      <w:pPr>
        <w:pStyle w:val="Heading1"/>
        <w:spacing w:before="123"/>
        <w:rPr>
          <w:color w:val="297B52"/>
          <w:spacing w:val="-2"/>
        </w:rPr>
      </w:pPr>
      <w:r>
        <w:rPr>
          <w:color w:val="297B52"/>
        </w:rPr>
        <w:t>Attendance</w:t>
      </w:r>
      <w:r>
        <w:rPr>
          <w:color w:val="297B52"/>
          <w:spacing w:val="-4"/>
        </w:rPr>
        <w:t xml:space="preserve"> </w:t>
      </w:r>
      <w:r>
        <w:rPr>
          <w:color w:val="297B52"/>
        </w:rPr>
        <w:t>and</w:t>
      </w:r>
      <w:r>
        <w:rPr>
          <w:color w:val="297B52"/>
          <w:spacing w:val="-3"/>
        </w:rPr>
        <w:t xml:space="preserve"> </w:t>
      </w:r>
      <w:r>
        <w:rPr>
          <w:color w:val="297B52"/>
          <w:spacing w:val="-2"/>
        </w:rPr>
        <w:t>Participation</w:t>
      </w:r>
    </w:p>
    <w:p w14:paraId="6B11EDE8" w14:textId="77777777" w:rsidR="009F3A5D" w:rsidRPr="009F3A5D" w:rsidRDefault="009F3A5D" w:rsidP="009F3A5D">
      <w:pPr>
        <w:pStyle w:val="NormalWeb"/>
        <w:ind w:left="450"/>
        <w:jc w:val="both"/>
        <w:rPr>
          <w:rFonts w:ascii="Calibri" w:eastAsia="Calibri" w:hAnsi="Calibri" w:cs="Calibri"/>
          <w:i/>
          <w:sz w:val="22"/>
          <w:szCs w:val="22"/>
        </w:rPr>
      </w:pPr>
      <w:r w:rsidRPr="009F3A5D">
        <w:rPr>
          <w:rFonts w:ascii="Calibri" w:eastAsia="Calibri" w:hAnsi="Calibri" w:cs="Calibri"/>
          <w:i/>
          <w:sz w:val="22"/>
          <w:szCs w:val="22"/>
        </w:rPr>
        <w:t xml:space="preserve">Research shows that students who attend class regularly are more likely to succeed. You should attend every class unless you have a </w:t>
      </w:r>
      <w:r w:rsidRPr="009F3A5D">
        <w:rPr>
          <w:rFonts w:ascii="Calibri" w:eastAsia="Calibri" w:hAnsi="Calibri" w:cs="Calibri"/>
          <w:b/>
          <w:bCs/>
          <w:i/>
          <w:sz w:val="22"/>
          <w:szCs w:val="22"/>
        </w:rPr>
        <w:t>university-excused absence</w:t>
      </w:r>
      <w:r w:rsidRPr="009F3A5D">
        <w:rPr>
          <w:rFonts w:ascii="Calibri" w:eastAsia="Calibri" w:hAnsi="Calibri" w:cs="Calibri"/>
          <w:i/>
          <w:sz w:val="22"/>
          <w:szCs w:val="22"/>
        </w:rPr>
        <w:t xml:space="preserve">, such as active military service, a religious holy day, or an official university function, as outlined in the </w:t>
      </w:r>
      <w:r w:rsidRPr="009F3A5D">
        <w:rPr>
          <w:rFonts w:ascii="Calibri" w:eastAsia="Calibri" w:hAnsi="Calibri" w:cs="Calibri"/>
          <w:b/>
          <w:bCs/>
          <w:i/>
          <w:sz w:val="22"/>
          <w:szCs w:val="22"/>
        </w:rPr>
        <w:t>Student Attendance and Authorized Absences Policy</w:t>
      </w:r>
      <w:r w:rsidRPr="009F3A5D">
        <w:rPr>
          <w:rFonts w:ascii="Calibri" w:eastAsia="Calibri" w:hAnsi="Calibri" w:cs="Calibri"/>
          <w:i/>
          <w:sz w:val="22"/>
          <w:szCs w:val="22"/>
        </w:rPr>
        <w:t xml:space="preserve"> (PDF) (</w:t>
      </w:r>
      <w:hyperlink r:id="rId20" w:tgtFrame="_new" w:history="1">
        <w:r w:rsidRPr="009F3A5D">
          <w:rPr>
            <w:rFonts w:ascii="Calibri" w:eastAsia="Calibri" w:hAnsi="Calibri" w:cs="Calibri"/>
            <w:i/>
            <w:sz w:val="22"/>
            <w:szCs w:val="22"/>
          </w:rPr>
          <w:t>https://policy.unt.edu/sites/default/files/06.039_StudAttnandAuthAbsence.Pub2_.19.pdf</w:t>
        </w:r>
      </w:hyperlink>
      <w:r w:rsidRPr="009F3A5D">
        <w:rPr>
          <w:rFonts w:ascii="Calibri" w:eastAsia="Calibri" w:hAnsi="Calibri" w:cs="Calibri"/>
          <w:i/>
          <w:sz w:val="22"/>
          <w:szCs w:val="22"/>
        </w:rPr>
        <w:t xml:space="preserve">). If an emergency prevents you from attending, please notify me—your </w:t>
      </w:r>
      <w:r w:rsidRPr="009F3A5D">
        <w:rPr>
          <w:rFonts w:ascii="Calibri" w:eastAsia="Calibri" w:hAnsi="Calibri" w:cs="Calibri"/>
          <w:b/>
          <w:bCs/>
          <w:i/>
          <w:sz w:val="22"/>
          <w:szCs w:val="22"/>
        </w:rPr>
        <w:t>safety and well-being are important</w:t>
      </w:r>
      <w:r w:rsidRPr="009F3A5D">
        <w:rPr>
          <w:rFonts w:ascii="Calibri" w:eastAsia="Calibri" w:hAnsi="Calibri" w:cs="Calibri"/>
          <w:i/>
          <w:sz w:val="22"/>
          <w:szCs w:val="22"/>
        </w:rPr>
        <w:t>.</w:t>
      </w:r>
    </w:p>
    <w:p w14:paraId="29E0BD7E" w14:textId="2D0C89CD" w:rsidR="009F3A5D" w:rsidRPr="009F3A5D" w:rsidRDefault="009F3A5D" w:rsidP="009F3A5D">
      <w:pPr>
        <w:pStyle w:val="NormalWeb"/>
        <w:ind w:left="450"/>
        <w:jc w:val="both"/>
        <w:rPr>
          <w:rFonts w:ascii="Calibri" w:eastAsia="Calibri" w:hAnsi="Calibri" w:cs="Calibri"/>
          <w:i/>
          <w:sz w:val="22"/>
          <w:szCs w:val="22"/>
        </w:rPr>
      </w:pPr>
      <w:r w:rsidRPr="009F3A5D">
        <w:rPr>
          <w:rFonts w:ascii="Calibri" w:eastAsia="Calibri" w:hAnsi="Calibri" w:cs="Calibri"/>
          <w:i/>
          <w:sz w:val="22"/>
          <w:szCs w:val="22"/>
        </w:rPr>
        <w:t>Because CSCE</w:t>
      </w:r>
      <w:r w:rsidR="0039305E">
        <w:rPr>
          <w:rFonts w:ascii="Calibri" w:eastAsia="Calibri" w:hAnsi="Calibri" w:cs="Calibri"/>
          <w:i/>
          <w:sz w:val="22"/>
          <w:szCs w:val="22"/>
        </w:rPr>
        <w:t>3420</w:t>
      </w:r>
      <w:r w:rsidRPr="009F3A5D">
        <w:rPr>
          <w:rFonts w:ascii="Calibri" w:eastAsia="Calibri" w:hAnsi="Calibri" w:cs="Calibri"/>
          <w:i/>
          <w:sz w:val="22"/>
          <w:szCs w:val="22"/>
        </w:rPr>
        <w:t xml:space="preserve"> meets </w:t>
      </w:r>
      <w:r w:rsidRPr="009F3A5D">
        <w:rPr>
          <w:rFonts w:ascii="Calibri" w:eastAsia="Calibri" w:hAnsi="Calibri" w:cs="Calibri"/>
          <w:b/>
          <w:bCs/>
          <w:i/>
          <w:sz w:val="22"/>
          <w:szCs w:val="22"/>
        </w:rPr>
        <w:t>once a week</w:t>
      </w:r>
      <w:r w:rsidRPr="009F3A5D">
        <w:rPr>
          <w:rFonts w:ascii="Calibri" w:eastAsia="Calibri" w:hAnsi="Calibri" w:cs="Calibri"/>
          <w:i/>
          <w:sz w:val="22"/>
          <w:szCs w:val="22"/>
        </w:rPr>
        <w:t xml:space="preserve">, each class session is critical to your success. To encourage attendance, punctuality, and learning, </w:t>
      </w:r>
      <w:r w:rsidRPr="009F3A5D">
        <w:rPr>
          <w:rFonts w:ascii="Calibri" w:eastAsia="Calibri" w:hAnsi="Calibri" w:cs="Calibri"/>
          <w:b/>
          <w:bCs/>
          <w:i/>
          <w:sz w:val="22"/>
          <w:szCs w:val="22"/>
        </w:rPr>
        <w:t>pop quizzes</w:t>
      </w:r>
      <w:r w:rsidRPr="009F3A5D">
        <w:rPr>
          <w:rFonts w:ascii="Calibri" w:eastAsia="Calibri" w:hAnsi="Calibri" w:cs="Calibri"/>
          <w:i/>
          <w:sz w:val="22"/>
          <w:szCs w:val="22"/>
        </w:rPr>
        <w:t xml:space="preserve"> on the previous week’s material may be given at the beginning of class. Arrive on time, as you must be present to participate in these quizzes.</w:t>
      </w:r>
    </w:p>
    <w:p w14:paraId="5B2C7937" w14:textId="105AF919" w:rsidR="003E27D1" w:rsidRPr="009F3A5D" w:rsidRDefault="009F3A5D" w:rsidP="009F3A5D">
      <w:pPr>
        <w:pStyle w:val="NormalWeb"/>
        <w:ind w:left="450"/>
        <w:jc w:val="both"/>
        <w:rPr>
          <w:rFonts w:ascii="Calibri" w:eastAsia="Calibri" w:hAnsi="Calibri" w:cs="Calibri"/>
          <w:i/>
          <w:sz w:val="22"/>
          <w:szCs w:val="22"/>
        </w:rPr>
      </w:pPr>
      <w:r w:rsidRPr="009F3A5D">
        <w:rPr>
          <w:rFonts w:ascii="Calibri" w:eastAsia="Calibri" w:hAnsi="Calibri" w:cs="Calibri"/>
          <w:i/>
          <w:sz w:val="22"/>
          <w:szCs w:val="22"/>
        </w:rPr>
        <w:t xml:space="preserve">Participation is also essential, as this course emphasizes </w:t>
      </w:r>
      <w:r w:rsidRPr="009F3A5D">
        <w:rPr>
          <w:rFonts w:ascii="Calibri" w:eastAsia="Calibri" w:hAnsi="Calibri" w:cs="Calibri"/>
          <w:b/>
          <w:bCs/>
          <w:i/>
          <w:sz w:val="22"/>
          <w:szCs w:val="22"/>
        </w:rPr>
        <w:t xml:space="preserve">collaboration and </w:t>
      </w:r>
      <w:r w:rsidR="0039305E">
        <w:rPr>
          <w:rFonts w:ascii="Calibri" w:eastAsia="Calibri" w:hAnsi="Calibri" w:cs="Calibri"/>
          <w:b/>
          <w:bCs/>
          <w:i/>
          <w:sz w:val="22"/>
          <w:szCs w:val="22"/>
        </w:rPr>
        <w:t>class</w:t>
      </w:r>
      <w:r w:rsidRPr="009F3A5D">
        <w:rPr>
          <w:rFonts w:ascii="Calibri" w:eastAsia="Calibri" w:hAnsi="Calibri" w:cs="Calibri"/>
          <w:b/>
          <w:bCs/>
          <w:i/>
          <w:sz w:val="22"/>
          <w:szCs w:val="22"/>
        </w:rPr>
        <w:t>-based activities</w:t>
      </w:r>
      <w:r w:rsidRPr="009F3A5D">
        <w:rPr>
          <w:rFonts w:ascii="Calibri" w:eastAsia="Calibri" w:hAnsi="Calibri" w:cs="Calibri"/>
          <w:i/>
          <w:sz w:val="22"/>
          <w:szCs w:val="22"/>
        </w:rPr>
        <w:t xml:space="preserve">. Active engagement in discussions and group work will enhance both your learning and that of your peers. I understand that tardiness and absences may occur; if you are late, please email me with the circumstances. If you must miss class, notify me </w:t>
      </w:r>
      <w:r w:rsidRPr="009F3A5D">
        <w:rPr>
          <w:rFonts w:ascii="Calibri" w:eastAsia="Calibri" w:hAnsi="Calibri" w:cs="Calibri"/>
          <w:b/>
          <w:bCs/>
          <w:i/>
          <w:sz w:val="22"/>
          <w:szCs w:val="22"/>
        </w:rPr>
        <w:t>prior to your absence</w:t>
      </w:r>
      <w:r w:rsidRPr="009F3A5D">
        <w:rPr>
          <w:rFonts w:ascii="Calibri" w:eastAsia="Calibri" w:hAnsi="Calibri" w:cs="Calibri"/>
          <w:i/>
          <w:sz w:val="22"/>
          <w:szCs w:val="22"/>
        </w:rPr>
        <w:t xml:space="preserve"> whenever possible.</w:t>
      </w:r>
    </w:p>
    <w:p w14:paraId="543322EC" w14:textId="1981862F" w:rsidR="003E27D1" w:rsidRDefault="00000000">
      <w:pPr>
        <w:pStyle w:val="BodyText"/>
        <w:spacing w:before="30"/>
        <w:ind w:left="0"/>
        <w:rPr>
          <w:i/>
          <w:sz w:val="20"/>
        </w:rPr>
      </w:pPr>
      <w:r>
        <w:rPr>
          <w:i/>
          <w:noProof/>
          <w:sz w:val="20"/>
        </w:rPr>
        <w:lastRenderedPageBreak/>
        <mc:AlternateContent>
          <mc:Choice Requires="wps">
            <w:drawing>
              <wp:anchor distT="0" distB="0" distL="0" distR="0" simplePos="0" relativeHeight="487587840" behindDoc="1" locked="0" layoutInCell="1" allowOverlap="1" wp14:anchorId="48CF9FCF" wp14:editId="6032AD80">
                <wp:simplePos x="0" y="0"/>
                <wp:positionH relativeFrom="page">
                  <wp:posOffset>614172</wp:posOffset>
                </wp:positionH>
                <wp:positionV relativeFrom="paragraph">
                  <wp:posOffset>192494</wp:posOffset>
                </wp:positionV>
                <wp:extent cx="6545580" cy="77279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772795"/>
                        </a:xfrm>
                        <a:prstGeom prst="rect">
                          <a:avLst/>
                        </a:prstGeom>
                        <a:ln w="6095">
                          <a:solidFill>
                            <a:srgbClr val="000000"/>
                          </a:solidFill>
                          <a:prstDash val="solid"/>
                        </a:ln>
                      </wps:spPr>
                      <wps:txbx>
                        <w:txbxContent>
                          <w:p w14:paraId="52EFE019" w14:textId="77777777" w:rsidR="003E27D1" w:rsidRDefault="00000000">
                            <w:pPr>
                              <w:spacing w:before="16"/>
                              <w:ind w:left="108" w:right="158"/>
                              <w:rPr>
                                <w:sz w:val="24"/>
                              </w:rPr>
                            </w:pPr>
                            <w:r>
                              <w:rPr>
                                <w:i/>
                                <w:sz w:val="24"/>
                              </w:rPr>
                              <w:t>Please note</w:t>
                            </w:r>
                            <w:r>
                              <w:rPr>
                                <w:sz w:val="24"/>
                              </w:rPr>
                              <w:t>: the following components are required for every UNT syllabus: Attendance expectations and</w:t>
                            </w:r>
                            <w:r>
                              <w:rPr>
                                <w:spacing w:val="-6"/>
                                <w:sz w:val="24"/>
                              </w:rPr>
                              <w:t xml:space="preserve"> </w:t>
                            </w:r>
                            <w:r>
                              <w:rPr>
                                <w:sz w:val="24"/>
                              </w:rPr>
                              <w:t>consequences,</w:t>
                            </w:r>
                            <w:r>
                              <w:rPr>
                                <w:spacing w:val="-5"/>
                                <w:sz w:val="24"/>
                              </w:rPr>
                              <w:t xml:space="preserve"> </w:t>
                            </w:r>
                            <w:r>
                              <w:rPr>
                                <w:sz w:val="24"/>
                              </w:rPr>
                              <w:t>course</w:t>
                            </w:r>
                            <w:r>
                              <w:rPr>
                                <w:spacing w:val="-5"/>
                                <w:sz w:val="24"/>
                              </w:rPr>
                              <w:t xml:space="preserve"> </w:t>
                            </w:r>
                            <w:r>
                              <w:rPr>
                                <w:sz w:val="24"/>
                              </w:rPr>
                              <w:t>competencies/assignments/requirements</w:t>
                            </w:r>
                            <w:r>
                              <w:rPr>
                                <w:spacing w:val="-4"/>
                                <w:sz w:val="24"/>
                              </w:rPr>
                              <w:t xml:space="preserve"> </w:t>
                            </w:r>
                            <w:r>
                              <w:rPr>
                                <w:sz w:val="24"/>
                              </w:rPr>
                              <w:t>(including</w:t>
                            </w:r>
                            <w:r>
                              <w:rPr>
                                <w:spacing w:val="-7"/>
                                <w:sz w:val="24"/>
                              </w:rPr>
                              <w:t xml:space="preserve"> </w:t>
                            </w:r>
                            <w:r>
                              <w:rPr>
                                <w:sz w:val="24"/>
                              </w:rPr>
                              <w:t>each</w:t>
                            </w:r>
                            <w:r>
                              <w:rPr>
                                <w:spacing w:val="-5"/>
                                <w:sz w:val="24"/>
                              </w:rPr>
                              <w:t xml:space="preserve"> </w:t>
                            </w:r>
                            <w:r>
                              <w:rPr>
                                <w:sz w:val="24"/>
                              </w:rPr>
                              <w:t>major</w:t>
                            </w:r>
                            <w:r>
                              <w:rPr>
                                <w:spacing w:val="-6"/>
                                <w:sz w:val="24"/>
                              </w:rPr>
                              <w:t xml:space="preserve"> </w:t>
                            </w:r>
                            <w:r>
                              <w:rPr>
                                <w:sz w:val="24"/>
                              </w:rPr>
                              <w:t>assignment and exam, subject matter of each session, lists of any readings), final exam date/time/location, emergency notification and procedures, academic integrity expectations and consequences.</w:t>
                            </w:r>
                          </w:p>
                        </w:txbxContent>
                      </wps:txbx>
                      <wps:bodyPr wrap="square" lIns="0" tIns="0" rIns="0" bIns="0" rtlCol="0">
                        <a:noAutofit/>
                      </wps:bodyPr>
                    </wps:wsp>
                  </a:graphicData>
                </a:graphic>
              </wp:anchor>
            </w:drawing>
          </mc:Choice>
          <mc:Fallback>
            <w:pict>
              <v:shapetype w14:anchorId="48CF9FCF" id="_x0000_t202" coordsize="21600,21600" o:spt="202" path="m,l,21600r21600,l21600,xe">
                <v:stroke joinstyle="miter"/>
                <v:path gradientshapeok="t" o:connecttype="rect"/>
              </v:shapetype>
              <v:shape id="Textbox 2" o:spid="_x0000_s1026" type="#_x0000_t202" style="position:absolute;margin-left:48.35pt;margin-top:15.15pt;width:515.4pt;height:60.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" filled="f" strokeweight=".16931mm">
                <v:path arrowok="t"/>
                <v:textbox inset="0,0,0,0">
                  <w:txbxContent>
                    <w:p w14:paraId="52EFE019" w14:textId="77777777" w:rsidR="003E27D1" w:rsidRDefault="00000000">
                      <w:pPr>
                        <w:spacing w:before="16"/>
                        <w:ind w:left="108" w:right="158"/>
                        <w:rPr>
                          <w:sz w:val="24"/>
                        </w:rPr>
                      </w:pPr>
                      <w:r>
                        <w:rPr>
                          <w:i/>
                          <w:sz w:val="24"/>
                        </w:rPr>
                        <w:t>Please note</w:t>
                      </w:r>
                      <w:r>
                        <w:rPr>
                          <w:sz w:val="24"/>
                        </w:rPr>
                        <w:t>: the following components are required for every UNT syllabus: Attendance expectations and</w:t>
                      </w:r>
                      <w:r>
                        <w:rPr>
                          <w:spacing w:val="-6"/>
                          <w:sz w:val="24"/>
                        </w:rPr>
                        <w:t xml:space="preserve"> </w:t>
                      </w:r>
                      <w:r>
                        <w:rPr>
                          <w:sz w:val="24"/>
                        </w:rPr>
                        <w:t>consequences,</w:t>
                      </w:r>
                      <w:r>
                        <w:rPr>
                          <w:spacing w:val="-5"/>
                          <w:sz w:val="24"/>
                        </w:rPr>
                        <w:t xml:space="preserve"> </w:t>
                      </w:r>
                      <w:r>
                        <w:rPr>
                          <w:sz w:val="24"/>
                        </w:rPr>
                        <w:t>course</w:t>
                      </w:r>
                      <w:r>
                        <w:rPr>
                          <w:spacing w:val="-5"/>
                          <w:sz w:val="24"/>
                        </w:rPr>
                        <w:t xml:space="preserve"> </w:t>
                      </w:r>
                      <w:r>
                        <w:rPr>
                          <w:sz w:val="24"/>
                        </w:rPr>
                        <w:t>competencies/assignments/requirements</w:t>
                      </w:r>
                      <w:r>
                        <w:rPr>
                          <w:spacing w:val="-4"/>
                          <w:sz w:val="24"/>
                        </w:rPr>
                        <w:t xml:space="preserve"> </w:t>
                      </w:r>
                      <w:r>
                        <w:rPr>
                          <w:sz w:val="24"/>
                        </w:rPr>
                        <w:t>(including</w:t>
                      </w:r>
                      <w:r>
                        <w:rPr>
                          <w:spacing w:val="-7"/>
                          <w:sz w:val="24"/>
                        </w:rPr>
                        <w:t xml:space="preserve"> </w:t>
                      </w:r>
                      <w:r>
                        <w:rPr>
                          <w:sz w:val="24"/>
                        </w:rPr>
                        <w:t>each</w:t>
                      </w:r>
                      <w:r>
                        <w:rPr>
                          <w:spacing w:val="-5"/>
                          <w:sz w:val="24"/>
                        </w:rPr>
                        <w:t xml:space="preserve"> </w:t>
                      </w:r>
                      <w:r>
                        <w:rPr>
                          <w:sz w:val="24"/>
                        </w:rPr>
                        <w:t>major</w:t>
                      </w:r>
                      <w:r>
                        <w:rPr>
                          <w:spacing w:val="-6"/>
                          <w:sz w:val="24"/>
                        </w:rPr>
                        <w:t xml:space="preserve"> </w:t>
                      </w:r>
                      <w:r>
                        <w:rPr>
                          <w:sz w:val="24"/>
                        </w:rPr>
                        <w:t>assignment and exam, subject matter of each session, lists of any readings), final exam date/time/location, emergency notification and procedures, academic integrity expectations and consequences.</w:t>
                      </w:r>
                    </w:p>
                  </w:txbxContent>
                </v:textbox>
                <w10:wrap type="topAndBottom" anchorx="page"/>
              </v:shape>
            </w:pict>
          </mc:Fallback>
        </mc:AlternateContent>
      </w:r>
    </w:p>
    <w:sectPr w:rsidR="003E27D1">
      <w:pgSz w:w="12240" w:h="15840"/>
      <w:pgMar w:top="1220" w:right="720" w:bottom="1200" w:left="7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80F3" w14:textId="77777777" w:rsidR="001B2795" w:rsidRDefault="001B2795">
      <w:r>
        <w:separator/>
      </w:r>
    </w:p>
  </w:endnote>
  <w:endnote w:type="continuationSeparator" w:id="0">
    <w:p w14:paraId="03519236" w14:textId="77777777" w:rsidR="001B2795" w:rsidRDefault="001B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DAC5" w14:textId="77777777" w:rsidR="003E27D1" w:rsidRDefault="00000000">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31248563" wp14:editId="611DE53B">
              <wp:simplePos x="0" y="0"/>
              <wp:positionH relativeFrom="page">
                <wp:posOffset>4637913</wp:posOffset>
              </wp:positionH>
              <wp:positionV relativeFrom="page">
                <wp:posOffset>9276080</wp:posOffset>
              </wp:positionV>
              <wp:extent cx="25025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2535" cy="165735"/>
                      </a:xfrm>
                      <a:prstGeom prst="rect">
                        <a:avLst/>
                      </a:prstGeom>
                    </wps:spPr>
                    <wps:txbx>
                      <w:txbxContent>
                        <w:p w14:paraId="45B04116" w14:textId="77777777" w:rsidR="003E27D1" w:rsidRDefault="00000000">
                          <w:pPr>
                            <w:pStyle w:val="BodyText"/>
                            <w:spacing w:line="245" w:lineRule="exact"/>
                            <w:ind w:left="20"/>
                          </w:pPr>
                          <w:r>
                            <w:t>University</w:t>
                          </w:r>
                          <w:r>
                            <w:rPr>
                              <w:spacing w:val="-6"/>
                            </w:rPr>
                            <w:t xml:space="preserve"> </w:t>
                          </w:r>
                          <w:r>
                            <w:t>of</w:t>
                          </w:r>
                          <w:r>
                            <w:rPr>
                              <w:spacing w:val="-3"/>
                            </w:rPr>
                            <w:t xml:space="preserve"> </w:t>
                          </w:r>
                          <w:r>
                            <w:t>North</w:t>
                          </w:r>
                          <w:r>
                            <w:rPr>
                              <w:spacing w:val="-3"/>
                            </w:rPr>
                            <w:t xml:space="preserve"> </w:t>
                          </w:r>
                          <w:r>
                            <w:t>Texas</w:t>
                          </w:r>
                          <w:r>
                            <w:rPr>
                              <w:spacing w:val="-6"/>
                            </w:rPr>
                            <w:t xml:space="preserve"> </w:t>
                          </w:r>
                          <w:r>
                            <w:t>|</w:t>
                          </w:r>
                          <w:r>
                            <w:rPr>
                              <w:spacing w:val="-1"/>
                            </w:rPr>
                            <w:t xml:space="preserve"> </w:t>
                          </w:r>
                          <w:r>
                            <w:t>01/06/2022</w:t>
                          </w:r>
                          <w:r>
                            <w:rPr>
                              <w:spacing w:val="-2"/>
                            </w:rPr>
                            <w:t xml:space="preserve"> </w:t>
                          </w:r>
                          <w:r>
                            <w:t>|</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248563" id="_x0000_t202" coordsize="21600,21600" o:spt="202" path="m,l,21600r21600,l21600,xe">
              <v:stroke joinstyle="miter"/>
              <v:path gradientshapeok="t" o:connecttype="rect"/>
            </v:shapetype>
            <v:shape id="Textbox 1" o:spid="_x0000_s1027" type="#_x0000_t202" style="position:absolute;margin-left:365.2pt;margin-top:730.4pt;width:197.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" filled="f" stroked="f">
              <v:textbox inset="0,0,0,0">
                <w:txbxContent>
                  <w:p w14:paraId="45B04116" w14:textId="77777777" w:rsidR="003E27D1" w:rsidRDefault="00000000">
                    <w:pPr>
                      <w:pStyle w:val="BodyText"/>
                      <w:spacing w:line="245" w:lineRule="exact"/>
                      <w:ind w:left="20"/>
                    </w:pPr>
                    <w:r>
                      <w:t>University</w:t>
                    </w:r>
                    <w:r>
                      <w:rPr>
                        <w:spacing w:val="-6"/>
                      </w:rPr>
                      <w:t xml:space="preserve"> </w:t>
                    </w:r>
                    <w:r>
                      <w:t>of</w:t>
                    </w:r>
                    <w:r>
                      <w:rPr>
                        <w:spacing w:val="-3"/>
                      </w:rPr>
                      <w:t xml:space="preserve"> </w:t>
                    </w:r>
                    <w:r>
                      <w:t>North</w:t>
                    </w:r>
                    <w:r>
                      <w:rPr>
                        <w:spacing w:val="-3"/>
                      </w:rPr>
                      <w:t xml:space="preserve"> </w:t>
                    </w:r>
                    <w:r>
                      <w:t>Texas</w:t>
                    </w:r>
                    <w:r>
                      <w:rPr>
                        <w:spacing w:val="-6"/>
                      </w:rPr>
                      <w:t xml:space="preserve"> </w:t>
                    </w:r>
                    <w:r>
                      <w:t>|</w:t>
                    </w:r>
                    <w:r>
                      <w:rPr>
                        <w:spacing w:val="-1"/>
                      </w:rPr>
                      <w:t xml:space="preserve"> </w:t>
                    </w:r>
                    <w:r>
                      <w:t>01/06/2022</w:t>
                    </w:r>
                    <w:r>
                      <w:rPr>
                        <w:spacing w:val="-2"/>
                      </w:rPr>
                      <w:t xml:space="preserve"> </w:t>
                    </w:r>
                    <w:r>
                      <w:t>|</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17EF" w14:textId="77777777" w:rsidR="001B2795" w:rsidRDefault="001B2795">
      <w:r>
        <w:separator/>
      </w:r>
    </w:p>
  </w:footnote>
  <w:footnote w:type="continuationSeparator" w:id="0">
    <w:p w14:paraId="0F1309B2" w14:textId="77777777" w:rsidR="001B2795" w:rsidRDefault="001B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8FF"/>
    <w:multiLevelType w:val="multilevel"/>
    <w:tmpl w:val="42EA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005FA"/>
    <w:multiLevelType w:val="hybridMultilevel"/>
    <w:tmpl w:val="DA14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E0789"/>
    <w:multiLevelType w:val="multilevel"/>
    <w:tmpl w:val="8800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83CAD"/>
    <w:multiLevelType w:val="hybridMultilevel"/>
    <w:tmpl w:val="F64C6370"/>
    <w:lvl w:ilvl="0" w:tplc="438A7D90">
      <w:numFmt w:val="bullet"/>
      <w:lvlText w:val=""/>
      <w:lvlJc w:val="left"/>
      <w:pPr>
        <w:ind w:left="1080" w:hanging="360"/>
      </w:pPr>
      <w:rPr>
        <w:rFonts w:ascii="Symbol" w:eastAsia="Symbol" w:hAnsi="Symbol" w:cs="Symbol" w:hint="default"/>
        <w:spacing w:val="0"/>
        <w:w w:val="100"/>
        <w:lang w:val="en-US" w:eastAsia="en-US" w:bidi="ar-SA"/>
      </w:rPr>
    </w:lvl>
    <w:lvl w:ilvl="1" w:tplc="947CBD7A">
      <w:numFmt w:val="bullet"/>
      <w:lvlText w:val="•"/>
      <w:lvlJc w:val="left"/>
      <w:pPr>
        <w:ind w:left="2052" w:hanging="360"/>
      </w:pPr>
      <w:rPr>
        <w:rFonts w:hint="default"/>
        <w:lang w:val="en-US" w:eastAsia="en-US" w:bidi="ar-SA"/>
      </w:rPr>
    </w:lvl>
    <w:lvl w:ilvl="2" w:tplc="7A2ECAB2">
      <w:numFmt w:val="bullet"/>
      <w:lvlText w:val="•"/>
      <w:lvlJc w:val="left"/>
      <w:pPr>
        <w:ind w:left="3024" w:hanging="360"/>
      </w:pPr>
      <w:rPr>
        <w:rFonts w:hint="default"/>
        <w:lang w:val="en-US" w:eastAsia="en-US" w:bidi="ar-SA"/>
      </w:rPr>
    </w:lvl>
    <w:lvl w:ilvl="3" w:tplc="CD805A5A">
      <w:numFmt w:val="bullet"/>
      <w:lvlText w:val="•"/>
      <w:lvlJc w:val="left"/>
      <w:pPr>
        <w:ind w:left="3996" w:hanging="360"/>
      </w:pPr>
      <w:rPr>
        <w:rFonts w:hint="default"/>
        <w:lang w:val="en-US" w:eastAsia="en-US" w:bidi="ar-SA"/>
      </w:rPr>
    </w:lvl>
    <w:lvl w:ilvl="4" w:tplc="ACA2668C">
      <w:numFmt w:val="bullet"/>
      <w:lvlText w:val="•"/>
      <w:lvlJc w:val="left"/>
      <w:pPr>
        <w:ind w:left="4968" w:hanging="360"/>
      </w:pPr>
      <w:rPr>
        <w:rFonts w:hint="default"/>
        <w:lang w:val="en-US" w:eastAsia="en-US" w:bidi="ar-SA"/>
      </w:rPr>
    </w:lvl>
    <w:lvl w:ilvl="5" w:tplc="81BEC39A">
      <w:numFmt w:val="bullet"/>
      <w:lvlText w:val="•"/>
      <w:lvlJc w:val="left"/>
      <w:pPr>
        <w:ind w:left="5940" w:hanging="360"/>
      </w:pPr>
      <w:rPr>
        <w:rFonts w:hint="default"/>
        <w:lang w:val="en-US" w:eastAsia="en-US" w:bidi="ar-SA"/>
      </w:rPr>
    </w:lvl>
    <w:lvl w:ilvl="6" w:tplc="987A16F6">
      <w:numFmt w:val="bullet"/>
      <w:lvlText w:val="•"/>
      <w:lvlJc w:val="left"/>
      <w:pPr>
        <w:ind w:left="6912" w:hanging="360"/>
      </w:pPr>
      <w:rPr>
        <w:rFonts w:hint="default"/>
        <w:lang w:val="en-US" w:eastAsia="en-US" w:bidi="ar-SA"/>
      </w:rPr>
    </w:lvl>
    <w:lvl w:ilvl="7" w:tplc="56906CDC">
      <w:numFmt w:val="bullet"/>
      <w:lvlText w:val="•"/>
      <w:lvlJc w:val="left"/>
      <w:pPr>
        <w:ind w:left="7884" w:hanging="360"/>
      </w:pPr>
      <w:rPr>
        <w:rFonts w:hint="default"/>
        <w:lang w:val="en-US" w:eastAsia="en-US" w:bidi="ar-SA"/>
      </w:rPr>
    </w:lvl>
    <w:lvl w:ilvl="8" w:tplc="C24A4410">
      <w:numFmt w:val="bullet"/>
      <w:lvlText w:val="•"/>
      <w:lvlJc w:val="left"/>
      <w:pPr>
        <w:ind w:left="8856" w:hanging="360"/>
      </w:pPr>
      <w:rPr>
        <w:rFonts w:hint="default"/>
        <w:lang w:val="en-US" w:eastAsia="en-US" w:bidi="ar-SA"/>
      </w:rPr>
    </w:lvl>
  </w:abstractNum>
  <w:abstractNum w:abstractNumId="4" w15:restartNumberingAfterBreak="0">
    <w:nsid w:val="21382C94"/>
    <w:multiLevelType w:val="hybridMultilevel"/>
    <w:tmpl w:val="B06A6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606A1"/>
    <w:multiLevelType w:val="hybridMultilevel"/>
    <w:tmpl w:val="EA58F2BA"/>
    <w:lvl w:ilvl="0" w:tplc="712E5F0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5CF0D28A">
      <w:numFmt w:val="bullet"/>
      <w:lvlText w:val="•"/>
      <w:lvlJc w:val="left"/>
      <w:pPr>
        <w:ind w:left="2052" w:hanging="360"/>
      </w:pPr>
      <w:rPr>
        <w:rFonts w:hint="default"/>
        <w:lang w:val="en-US" w:eastAsia="en-US" w:bidi="ar-SA"/>
      </w:rPr>
    </w:lvl>
    <w:lvl w:ilvl="2" w:tplc="95F68F6E">
      <w:numFmt w:val="bullet"/>
      <w:lvlText w:val="•"/>
      <w:lvlJc w:val="left"/>
      <w:pPr>
        <w:ind w:left="3024" w:hanging="360"/>
      </w:pPr>
      <w:rPr>
        <w:rFonts w:hint="default"/>
        <w:lang w:val="en-US" w:eastAsia="en-US" w:bidi="ar-SA"/>
      </w:rPr>
    </w:lvl>
    <w:lvl w:ilvl="3" w:tplc="FD6A7D42">
      <w:numFmt w:val="bullet"/>
      <w:lvlText w:val="•"/>
      <w:lvlJc w:val="left"/>
      <w:pPr>
        <w:ind w:left="3996" w:hanging="360"/>
      </w:pPr>
      <w:rPr>
        <w:rFonts w:hint="default"/>
        <w:lang w:val="en-US" w:eastAsia="en-US" w:bidi="ar-SA"/>
      </w:rPr>
    </w:lvl>
    <w:lvl w:ilvl="4" w:tplc="CA0E0C5E">
      <w:numFmt w:val="bullet"/>
      <w:lvlText w:val="•"/>
      <w:lvlJc w:val="left"/>
      <w:pPr>
        <w:ind w:left="4968" w:hanging="360"/>
      </w:pPr>
      <w:rPr>
        <w:rFonts w:hint="default"/>
        <w:lang w:val="en-US" w:eastAsia="en-US" w:bidi="ar-SA"/>
      </w:rPr>
    </w:lvl>
    <w:lvl w:ilvl="5" w:tplc="ECD8CB92">
      <w:numFmt w:val="bullet"/>
      <w:lvlText w:val="•"/>
      <w:lvlJc w:val="left"/>
      <w:pPr>
        <w:ind w:left="5940" w:hanging="360"/>
      </w:pPr>
      <w:rPr>
        <w:rFonts w:hint="default"/>
        <w:lang w:val="en-US" w:eastAsia="en-US" w:bidi="ar-SA"/>
      </w:rPr>
    </w:lvl>
    <w:lvl w:ilvl="6" w:tplc="3E3E32CC">
      <w:numFmt w:val="bullet"/>
      <w:lvlText w:val="•"/>
      <w:lvlJc w:val="left"/>
      <w:pPr>
        <w:ind w:left="6912" w:hanging="360"/>
      </w:pPr>
      <w:rPr>
        <w:rFonts w:hint="default"/>
        <w:lang w:val="en-US" w:eastAsia="en-US" w:bidi="ar-SA"/>
      </w:rPr>
    </w:lvl>
    <w:lvl w:ilvl="7" w:tplc="03FAEEEE">
      <w:numFmt w:val="bullet"/>
      <w:lvlText w:val="•"/>
      <w:lvlJc w:val="left"/>
      <w:pPr>
        <w:ind w:left="7884" w:hanging="360"/>
      </w:pPr>
      <w:rPr>
        <w:rFonts w:hint="default"/>
        <w:lang w:val="en-US" w:eastAsia="en-US" w:bidi="ar-SA"/>
      </w:rPr>
    </w:lvl>
    <w:lvl w:ilvl="8" w:tplc="A1E43926">
      <w:numFmt w:val="bullet"/>
      <w:lvlText w:val="•"/>
      <w:lvlJc w:val="left"/>
      <w:pPr>
        <w:ind w:left="8856" w:hanging="360"/>
      </w:pPr>
      <w:rPr>
        <w:rFonts w:hint="default"/>
        <w:lang w:val="en-US" w:eastAsia="en-US" w:bidi="ar-SA"/>
      </w:rPr>
    </w:lvl>
  </w:abstractNum>
  <w:abstractNum w:abstractNumId="6" w15:restartNumberingAfterBreak="0">
    <w:nsid w:val="510A3260"/>
    <w:multiLevelType w:val="hybridMultilevel"/>
    <w:tmpl w:val="A844CC7A"/>
    <w:lvl w:ilvl="0" w:tplc="EA52123C">
      <w:start w:val="4"/>
      <w:numFmt w:val="decimal"/>
      <w:lvlText w:val="%1"/>
      <w:lvlJc w:val="left"/>
      <w:pPr>
        <w:ind w:left="615" w:hanging="147"/>
      </w:pPr>
      <w:rPr>
        <w:rFonts w:ascii="Calibri" w:eastAsia="Calibri" w:hAnsi="Calibri" w:cs="Calibri" w:hint="default"/>
        <w:b w:val="0"/>
        <w:bCs w:val="0"/>
        <w:i/>
        <w:iCs/>
        <w:spacing w:val="0"/>
        <w:w w:val="99"/>
        <w:sz w:val="20"/>
        <w:szCs w:val="20"/>
        <w:lang w:val="en-US" w:eastAsia="en-US" w:bidi="ar-SA"/>
      </w:rPr>
    </w:lvl>
    <w:lvl w:ilvl="1" w:tplc="09963C40">
      <w:numFmt w:val="bullet"/>
      <w:lvlText w:val="•"/>
      <w:lvlJc w:val="left"/>
      <w:pPr>
        <w:ind w:left="665" w:hanging="147"/>
      </w:pPr>
      <w:rPr>
        <w:rFonts w:hint="default"/>
        <w:lang w:val="en-US" w:eastAsia="en-US" w:bidi="ar-SA"/>
      </w:rPr>
    </w:lvl>
    <w:lvl w:ilvl="2" w:tplc="C5E6A4FE">
      <w:numFmt w:val="bullet"/>
      <w:lvlText w:val="•"/>
      <w:lvlJc w:val="left"/>
      <w:pPr>
        <w:ind w:left="710" w:hanging="147"/>
      </w:pPr>
      <w:rPr>
        <w:rFonts w:hint="default"/>
        <w:lang w:val="en-US" w:eastAsia="en-US" w:bidi="ar-SA"/>
      </w:rPr>
    </w:lvl>
    <w:lvl w:ilvl="3" w:tplc="487E756C">
      <w:numFmt w:val="bullet"/>
      <w:lvlText w:val="•"/>
      <w:lvlJc w:val="left"/>
      <w:pPr>
        <w:ind w:left="755" w:hanging="147"/>
      </w:pPr>
      <w:rPr>
        <w:rFonts w:hint="default"/>
        <w:lang w:val="en-US" w:eastAsia="en-US" w:bidi="ar-SA"/>
      </w:rPr>
    </w:lvl>
    <w:lvl w:ilvl="4" w:tplc="33606F36">
      <w:numFmt w:val="bullet"/>
      <w:lvlText w:val="•"/>
      <w:lvlJc w:val="left"/>
      <w:pPr>
        <w:ind w:left="800" w:hanging="147"/>
      </w:pPr>
      <w:rPr>
        <w:rFonts w:hint="default"/>
        <w:lang w:val="en-US" w:eastAsia="en-US" w:bidi="ar-SA"/>
      </w:rPr>
    </w:lvl>
    <w:lvl w:ilvl="5" w:tplc="F08A92A2">
      <w:numFmt w:val="bullet"/>
      <w:lvlText w:val="•"/>
      <w:lvlJc w:val="left"/>
      <w:pPr>
        <w:ind w:left="845" w:hanging="147"/>
      </w:pPr>
      <w:rPr>
        <w:rFonts w:hint="default"/>
        <w:lang w:val="en-US" w:eastAsia="en-US" w:bidi="ar-SA"/>
      </w:rPr>
    </w:lvl>
    <w:lvl w:ilvl="6" w:tplc="E8C8CFA8">
      <w:numFmt w:val="bullet"/>
      <w:lvlText w:val="•"/>
      <w:lvlJc w:val="left"/>
      <w:pPr>
        <w:ind w:left="890" w:hanging="147"/>
      </w:pPr>
      <w:rPr>
        <w:rFonts w:hint="default"/>
        <w:lang w:val="en-US" w:eastAsia="en-US" w:bidi="ar-SA"/>
      </w:rPr>
    </w:lvl>
    <w:lvl w:ilvl="7" w:tplc="055854A2">
      <w:numFmt w:val="bullet"/>
      <w:lvlText w:val="•"/>
      <w:lvlJc w:val="left"/>
      <w:pPr>
        <w:ind w:left="935" w:hanging="147"/>
      </w:pPr>
      <w:rPr>
        <w:rFonts w:hint="default"/>
        <w:lang w:val="en-US" w:eastAsia="en-US" w:bidi="ar-SA"/>
      </w:rPr>
    </w:lvl>
    <w:lvl w:ilvl="8" w:tplc="4656D4E0">
      <w:numFmt w:val="bullet"/>
      <w:lvlText w:val="•"/>
      <w:lvlJc w:val="left"/>
      <w:pPr>
        <w:ind w:left="980" w:hanging="147"/>
      </w:pPr>
      <w:rPr>
        <w:rFonts w:hint="default"/>
        <w:lang w:val="en-US" w:eastAsia="en-US" w:bidi="ar-SA"/>
      </w:rPr>
    </w:lvl>
  </w:abstractNum>
  <w:abstractNum w:abstractNumId="7" w15:restartNumberingAfterBreak="0">
    <w:nsid w:val="7CE51F15"/>
    <w:multiLevelType w:val="hybridMultilevel"/>
    <w:tmpl w:val="20A6F76A"/>
    <w:lvl w:ilvl="0" w:tplc="4EA0D022">
      <w:start w:val="1"/>
      <w:numFmt w:val="decimal"/>
      <w:lvlText w:val="%1."/>
      <w:lvlJc w:val="left"/>
      <w:pPr>
        <w:ind w:left="1140" w:hanging="360"/>
      </w:pPr>
      <w:rPr>
        <w:rFonts w:ascii="Calibri" w:eastAsia="Calibri" w:hAnsi="Calibri" w:cs="Calibri" w:hint="default"/>
        <w:b w:val="0"/>
        <w:bCs w:val="0"/>
        <w:i w:val="0"/>
        <w:iCs w:val="0"/>
        <w:spacing w:val="0"/>
        <w:w w:val="100"/>
        <w:sz w:val="22"/>
        <w:szCs w:val="22"/>
        <w:lang w:val="en-US" w:eastAsia="en-US" w:bidi="ar-SA"/>
      </w:rPr>
    </w:lvl>
    <w:lvl w:ilvl="1" w:tplc="5F34AE3E">
      <w:numFmt w:val="bullet"/>
      <w:lvlText w:val="•"/>
      <w:lvlJc w:val="left"/>
      <w:pPr>
        <w:ind w:left="2106" w:hanging="360"/>
      </w:pPr>
      <w:rPr>
        <w:rFonts w:hint="default"/>
        <w:lang w:val="en-US" w:eastAsia="en-US" w:bidi="ar-SA"/>
      </w:rPr>
    </w:lvl>
    <w:lvl w:ilvl="2" w:tplc="340408AA">
      <w:numFmt w:val="bullet"/>
      <w:lvlText w:val="•"/>
      <w:lvlJc w:val="left"/>
      <w:pPr>
        <w:ind w:left="3072" w:hanging="360"/>
      </w:pPr>
      <w:rPr>
        <w:rFonts w:hint="default"/>
        <w:lang w:val="en-US" w:eastAsia="en-US" w:bidi="ar-SA"/>
      </w:rPr>
    </w:lvl>
    <w:lvl w:ilvl="3" w:tplc="C5C46686">
      <w:numFmt w:val="bullet"/>
      <w:lvlText w:val="•"/>
      <w:lvlJc w:val="left"/>
      <w:pPr>
        <w:ind w:left="4038" w:hanging="360"/>
      </w:pPr>
      <w:rPr>
        <w:rFonts w:hint="default"/>
        <w:lang w:val="en-US" w:eastAsia="en-US" w:bidi="ar-SA"/>
      </w:rPr>
    </w:lvl>
    <w:lvl w:ilvl="4" w:tplc="ACC21488">
      <w:numFmt w:val="bullet"/>
      <w:lvlText w:val="•"/>
      <w:lvlJc w:val="left"/>
      <w:pPr>
        <w:ind w:left="5004" w:hanging="360"/>
      </w:pPr>
      <w:rPr>
        <w:rFonts w:hint="default"/>
        <w:lang w:val="en-US" w:eastAsia="en-US" w:bidi="ar-SA"/>
      </w:rPr>
    </w:lvl>
    <w:lvl w:ilvl="5" w:tplc="12686C44">
      <w:numFmt w:val="bullet"/>
      <w:lvlText w:val="•"/>
      <w:lvlJc w:val="left"/>
      <w:pPr>
        <w:ind w:left="5970" w:hanging="360"/>
      </w:pPr>
      <w:rPr>
        <w:rFonts w:hint="default"/>
        <w:lang w:val="en-US" w:eastAsia="en-US" w:bidi="ar-SA"/>
      </w:rPr>
    </w:lvl>
    <w:lvl w:ilvl="6" w:tplc="E9029F44">
      <w:numFmt w:val="bullet"/>
      <w:lvlText w:val="•"/>
      <w:lvlJc w:val="left"/>
      <w:pPr>
        <w:ind w:left="6936" w:hanging="360"/>
      </w:pPr>
      <w:rPr>
        <w:rFonts w:hint="default"/>
        <w:lang w:val="en-US" w:eastAsia="en-US" w:bidi="ar-SA"/>
      </w:rPr>
    </w:lvl>
    <w:lvl w:ilvl="7" w:tplc="8A3ED694">
      <w:numFmt w:val="bullet"/>
      <w:lvlText w:val="•"/>
      <w:lvlJc w:val="left"/>
      <w:pPr>
        <w:ind w:left="7902" w:hanging="360"/>
      </w:pPr>
      <w:rPr>
        <w:rFonts w:hint="default"/>
        <w:lang w:val="en-US" w:eastAsia="en-US" w:bidi="ar-SA"/>
      </w:rPr>
    </w:lvl>
    <w:lvl w:ilvl="8" w:tplc="958A7998">
      <w:numFmt w:val="bullet"/>
      <w:lvlText w:val="•"/>
      <w:lvlJc w:val="left"/>
      <w:pPr>
        <w:ind w:left="8868" w:hanging="360"/>
      </w:pPr>
      <w:rPr>
        <w:rFonts w:hint="default"/>
        <w:lang w:val="en-US" w:eastAsia="en-US" w:bidi="ar-SA"/>
      </w:rPr>
    </w:lvl>
  </w:abstractNum>
  <w:num w:numId="1" w16cid:durableId="347026869">
    <w:abstractNumId w:val="6"/>
  </w:num>
  <w:num w:numId="2" w16cid:durableId="2047290738">
    <w:abstractNumId w:val="3"/>
  </w:num>
  <w:num w:numId="3" w16cid:durableId="32049189">
    <w:abstractNumId w:val="7"/>
  </w:num>
  <w:num w:numId="4" w16cid:durableId="1046835457">
    <w:abstractNumId w:val="5"/>
  </w:num>
  <w:num w:numId="5" w16cid:durableId="1284531293">
    <w:abstractNumId w:val="4"/>
  </w:num>
  <w:num w:numId="6" w16cid:durableId="1821648896">
    <w:abstractNumId w:val="0"/>
  </w:num>
  <w:num w:numId="7" w16cid:durableId="461383122">
    <w:abstractNumId w:val="2"/>
  </w:num>
  <w:num w:numId="8" w16cid:durableId="36552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D1"/>
    <w:rsid w:val="001B2795"/>
    <w:rsid w:val="00276B10"/>
    <w:rsid w:val="002D2745"/>
    <w:rsid w:val="0039305E"/>
    <w:rsid w:val="003B6591"/>
    <w:rsid w:val="003D75FC"/>
    <w:rsid w:val="003E27D1"/>
    <w:rsid w:val="004E528D"/>
    <w:rsid w:val="00570AAB"/>
    <w:rsid w:val="005727DC"/>
    <w:rsid w:val="00811108"/>
    <w:rsid w:val="0084095A"/>
    <w:rsid w:val="008E55DD"/>
    <w:rsid w:val="009E4267"/>
    <w:rsid w:val="009F3A5D"/>
    <w:rsid w:val="00A6625D"/>
    <w:rsid w:val="00E9028D"/>
    <w:rsid w:val="00EB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C062"/>
  <w15:docId w15:val="{AEE7417E-7BB1-A349-9FB5-4B82071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sz w:val="30"/>
      <w:szCs w:val="30"/>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spacing w:line="438" w:lineRule="exact"/>
      <w:ind w:left="360"/>
    </w:pPr>
    <w:rPr>
      <w:b/>
      <w:bCs/>
      <w:sz w:val="36"/>
      <w:szCs w:val="36"/>
    </w:rPr>
  </w:style>
  <w:style w:type="paragraph" w:styleId="ListParagraph">
    <w:name w:val="List Paragraph"/>
    <w:basedOn w:val="Normal"/>
    <w:uiPriority w:val="1"/>
    <w:qFormat/>
    <w:pPr>
      <w:ind w:left="103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6625D"/>
    <w:rPr>
      <w:color w:val="0000FF" w:themeColor="hyperlink"/>
      <w:u w:val="single"/>
    </w:rPr>
  </w:style>
  <w:style w:type="character" w:styleId="UnresolvedMention">
    <w:name w:val="Unresolved Mention"/>
    <w:basedOn w:val="DefaultParagraphFont"/>
    <w:uiPriority w:val="99"/>
    <w:semiHidden/>
    <w:unhideWhenUsed/>
    <w:rsid w:val="00A6625D"/>
    <w:rPr>
      <w:color w:val="605E5C"/>
      <w:shd w:val="clear" w:color="auto" w:fill="E1DFDD"/>
    </w:rPr>
  </w:style>
  <w:style w:type="paragraph" w:styleId="NormalWeb">
    <w:name w:val="Normal (Web)"/>
    <w:basedOn w:val="Normal"/>
    <w:uiPriority w:val="99"/>
    <w:unhideWhenUsed/>
    <w:rsid w:val="00A6625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625D"/>
    <w:rPr>
      <w:b/>
      <w:bCs/>
    </w:rPr>
  </w:style>
  <w:style w:type="character" w:styleId="FollowedHyperlink">
    <w:name w:val="FollowedHyperlink"/>
    <w:basedOn w:val="DefaultParagraphFont"/>
    <w:uiPriority w:val="99"/>
    <w:semiHidden/>
    <w:unhideWhenUsed/>
    <w:rsid w:val="00A662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udentaffairs.unt.edu/office-disability-access" TargetMode="External"/><Relationship Id="rId13" Type="http://schemas.openxmlformats.org/officeDocument/2006/relationships/hyperlink" Target="https://www.unt.edu/success/asc" TargetMode="External"/><Relationship Id="rId18" Type="http://schemas.openxmlformats.org/officeDocument/2006/relationships/hyperlink" Target="https://navigate.un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ayed.shah@unt.edu," TargetMode="External"/><Relationship Id="rId12" Type="http://schemas.openxmlformats.org/officeDocument/2006/relationships/hyperlink" Target="https://studentaffairs.unt.edu/desresources/programs/food-pantry/index.html" TargetMode="External"/><Relationship Id="rId17" Type="http://schemas.openxmlformats.org/officeDocument/2006/relationships/hyperlink" Target="https://policy.unt.edu/sites/default/files/06.049_Standard%20Syllabus%20Policy%20Statements_supplement.pdf" TargetMode="External"/><Relationship Id="rId2" Type="http://schemas.openxmlformats.org/officeDocument/2006/relationships/styles" Target="styles.xml"/><Relationship Id="rId16" Type="http://schemas.openxmlformats.org/officeDocument/2006/relationships/hyperlink" Target="https://policy.unt.edu/sites/default/files/06.049_Standard%20Syllabus%20Policy%20Statements_supplement.pdf" TargetMode="External"/><Relationship Id="rId20" Type="http://schemas.openxmlformats.org/officeDocument/2006/relationships/hyperlink" Target="https://policy.unt.edu/sites/default/files/06.039_StudAttnandAuthAbsence.Pub2_.1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ps.unt.edu/rhs/untwel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tudentaffairs.unt.edu/counseling-and-testing-services/" TargetMode="External"/><Relationship Id="rId19" Type="http://schemas.openxmlformats.org/officeDocument/2006/relationships/hyperlink" Target="https://policy.unt.edu/policy/06-003" TargetMode="External"/><Relationship Id="rId4" Type="http://schemas.openxmlformats.org/officeDocument/2006/relationships/webSettings" Target="webSettings.xml"/><Relationship Id="rId9" Type="http://schemas.openxmlformats.org/officeDocument/2006/relationships/hyperlink" Target="http://www.unt.edu/oda)" TargetMode="External"/><Relationship Id="rId14" Type="http://schemas.openxmlformats.org/officeDocument/2006/relationships/hyperlink" Target="https://studentaffairs.unt.edu/dean-of-stud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creator>Tania.Heap@unt.edu</dc:creator>
  <cp:lastModifiedBy>Shah, Sayed</cp:lastModifiedBy>
  <cp:revision>3</cp:revision>
  <dcterms:created xsi:type="dcterms:W3CDTF">2025-08-29T01:32:00Z</dcterms:created>
  <dcterms:modified xsi:type="dcterms:W3CDTF">2025-08-29T01:41:00Z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for Microsoft 365</vt:lpwstr>
  </property>
  <property fmtid="{D5CDD505-2E9C-101B-9397-08002B2CF9AE}" pid="4" name="LastSaved">
    <vt:filetime>2025-08-19T00:00:00Z</vt:filetime>
  </property>
  <property fmtid="{D5CDD505-2E9C-101B-9397-08002B2CF9AE}" pid="5" name="Producer">
    <vt:lpwstr>3-Heights(TM) PDF Security Shell 4.8.25.2 (http://www.pdf-tools.com)</vt:lpwstr>
  </property>
</Properties>
</file>