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DF1C" w14:textId="77777777" w:rsidR="00275771" w:rsidRPr="00275771" w:rsidRDefault="00275771" w:rsidP="00275771">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275771">
        <w:rPr>
          <w:rFonts w:ascii="Times New Roman" w:eastAsia="Times New Roman" w:hAnsi="Times New Roman" w:cs="Times New Roman"/>
          <w:b/>
          <w:bCs/>
          <w:kern w:val="0"/>
          <w:sz w:val="27"/>
          <w:szCs w:val="27"/>
          <w14:ligatures w14:val="none"/>
        </w:rPr>
        <w:t>Department of Computer Science and Engineering</w:t>
      </w:r>
    </w:p>
    <w:p w14:paraId="210BDD69" w14:textId="77777777" w:rsidR="00275771" w:rsidRPr="00275771" w:rsidRDefault="00275771" w:rsidP="00275771">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275771">
        <w:rPr>
          <w:rFonts w:ascii="Times New Roman" w:eastAsia="Times New Roman" w:hAnsi="Times New Roman" w:cs="Times New Roman"/>
          <w:b/>
          <w:bCs/>
          <w:kern w:val="0"/>
          <w:sz w:val="27"/>
          <w:szCs w:val="27"/>
          <w14:ligatures w14:val="none"/>
        </w:rPr>
        <w:t>Foundations of Data Structures</w:t>
      </w:r>
    </w:p>
    <w:p w14:paraId="5F39CD60" w14:textId="77777777" w:rsidR="00275771" w:rsidRPr="00275771" w:rsidRDefault="00275771" w:rsidP="00275771">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275771">
        <w:rPr>
          <w:rFonts w:ascii="Times New Roman" w:eastAsia="Times New Roman" w:hAnsi="Times New Roman" w:cs="Times New Roman"/>
          <w:b/>
          <w:bCs/>
          <w:kern w:val="0"/>
          <w:sz w:val="27"/>
          <w:szCs w:val="27"/>
          <w14:ligatures w14:val="none"/>
        </w:rPr>
        <w:t>CSCE 2110.501 - Spring 2026</w:t>
      </w:r>
    </w:p>
    <w:p w14:paraId="4788B99C"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6345786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Class Timings: </w:t>
      </w:r>
      <w:r w:rsidRPr="00275771">
        <w:rPr>
          <w:rFonts w:ascii="Times New Roman" w:eastAsia="Times New Roman" w:hAnsi="Times New Roman" w:cs="Times New Roman"/>
          <w:kern w:val="0"/>
          <w14:ligatures w14:val="none"/>
        </w:rPr>
        <w:t>Tuesday and Thursday 12:30 PM - 1:50 PM</w:t>
      </w:r>
    </w:p>
    <w:p w14:paraId="7B29D6D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Instructor:</w:t>
      </w:r>
      <w:r w:rsidRPr="00275771">
        <w:rPr>
          <w:rFonts w:ascii="Times New Roman" w:eastAsia="Times New Roman" w:hAnsi="Times New Roman" w:cs="Times New Roman"/>
          <w:kern w:val="0"/>
          <w14:ligatures w14:val="none"/>
        </w:rPr>
        <w:t xml:space="preserve"> Sayed Khushal Shah Email: </w:t>
      </w:r>
      <w:proofErr w:type="gramStart"/>
      <w:r w:rsidRPr="00275771">
        <w:rPr>
          <w:rFonts w:ascii="Times New Roman" w:eastAsia="Times New Roman" w:hAnsi="Times New Roman" w:cs="Times New Roman"/>
          <w:kern w:val="0"/>
          <w14:ligatures w14:val="none"/>
        </w:rPr>
        <w:t>sayed.shah</w:t>
      </w:r>
      <w:proofErr w:type="gramEnd"/>
      <w:r w:rsidRPr="00275771">
        <w:rPr>
          <w:rFonts w:ascii="Times New Roman" w:eastAsia="Times New Roman" w:hAnsi="Times New Roman" w:cs="Times New Roman"/>
          <w:kern w:val="0"/>
          <w14:ligatures w14:val="none"/>
        </w:rPr>
        <w:fldChar w:fldCharType="begin"/>
      </w:r>
      <w:r w:rsidRPr="00275771">
        <w:rPr>
          <w:rFonts w:ascii="Times New Roman" w:eastAsia="Times New Roman" w:hAnsi="Times New Roman" w:cs="Times New Roman"/>
          <w:kern w:val="0"/>
          <w14:ligatures w14:val="none"/>
        </w:rPr>
        <w:instrText>HYPERLINK "mailto:faridul.islam@unt.edu"</w:instrText>
      </w:r>
      <w:r w:rsidRPr="00275771">
        <w:rPr>
          <w:rFonts w:ascii="Times New Roman" w:eastAsia="Times New Roman" w:hAnsi="Times New Roman" w:cs="Times New Roman"/>
          <w:kern w:val="0"/>
          <w14:ligatures w14:val="none"/>
        </w:rPr>
      </w:r>
      <w:r w:rsidRPr="00275771">
        <w:rPr>
          <w:rFonts w:ascii="Times New Roman" w:eastAsia="Times New Roman" w:hAnsi="Times New Roman" w:cs="Times New Roman"/>
          <w:kern w:val="0"/>
          <w14:ligatures w14:val="none"/>
        </w:rPr>
        <w:fldChar w:fldCharType="separate"/>
      </w:r>
      <w:r w:rsidRPr="00275771">
        <w:rPr>
          <w:rFonts w:ascii="Times New Roman" w:eastAsia="Times New Roman" w:hAnsi="Times New Roman" w:cs="Times New Roman"/>
          <w:color w:val="0000FF"/>
          <w:kern w:val="0"/>
          <w:u w:val="single"/>
          <w14:ligatures w14:val="none"/>
        </w:rPr>
        <w:t>@unt.edu</w:t>
      </w:r>
      <w:r w:rsidRPr="00275771">
        <w:rPr>
          <w:rFonts w:ascii="Times New Roman" w:eastAsia="Times New Roman" w:hAnsi="Times New Roman" w:cs="Times New Roman"/>
          <w:kern w:val="0"/>
          <w14:ligatures w14:val="none"/>
        </w:rPr>
        <w:fldChar w:fldCharType="end"/>
      </w:r>
    </w:p>
    <w:p w14:paraId="0F250AB9"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Office Hours: </w:t>
      </w:r>
      <w:r w:rsidRPr="00275771">
        <w:rPr>
          <w:rFonts w:ascii="Times New Roman" w:eastAsia="Times New Roman" w:hAnsi="Times New Roman" w:cs="Times New Roman"/>
          <w:kern w:val="0"/>
          <w14:ligatures w14:val="none"/>
        </w:rPr>
        <w:t>Monday and Wednesday 11:00 AM to 12:00 PM </w:t>
      </w:r>
    </w:p>
    <w:p w14:paraId="1B19094A"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2A862A8F"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r w:rsidRPr="00275771">
        <w:rPr>
          <w:rFonts w:ascii="Times New Roman" w:eastAsia="Times New Roman" w:hAnsi="Times New Roman" w:cs="Times New Roman"/>
          <w:b/>
          <w:bCs/>
          <w:kern w:val="0"/>
          <w14:ligatures w14:val="none"/>
        </w:rPr>
        <w:t>TA/IA:</w:t>
      </w:r>
    </w:p>
    <w:p w14:paraId="781B7F25"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51E9AE6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0CD52201"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Course Webpage:</w:t>
      </w:r>
      <w:r w:rsidRPr="00275771">
        <w:rPr>
          <w:rFonts w:ascii="Times New Roman" w:eastAsia="Times New Roman" w:hAnsi="Times New Roman" w:cs="Times New Roman"/>
          <w:kern w:val="0"/>
          <w14:ligatures w14:val="none"/>
        </w:rPr>
        <w:t xml:space="preserve"> All the course related material will be posted on the course webpage which is available through Canvas (</w:t>
      </w:r>
      <w:hyperlink r:id="rId5" w:history="1">
        <w:r w:rsidRPr="00275771">
          <w:rPr>
            <w:rFonts w:ascii="Times New Roman" w:eastAsia="Times New Roman" w:hAnsi="Times New Roman" w:cs="Times New Roman"/>
            <w:color w:val="0000FF"/>
            <w:kern w:val="0"/>
            <w:u w:val="single"/>
            <w14:ligatures w14:val="none"/>
          </w:rPr>
          <w:t>https://learn.unt.edu</w:t>
        </w:r>
      </w:hyperlink>
      <w:r w:rsidRPr="00275771">
        <w:rPr>
          <w:rFonts w:ascii="Times New Roman" w:eastAsia="Times New Roman" w:hAnsi="Times New Roman" w:cs="Times New Roman"/>
          <w:kern w:val="0"/>
          <w14:ligatures w14:val="none"/>
        </w:rPr>
        <w:t>).</w:t>
      </w:r>
    </w:p>
    <w:p w14:paraId="67863FC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24489C37"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Textbook:</w:t>
      </w:r>
      <w:r w:rsidRPr="00275771">
        <w:rPr>
          <w:rFonts w:ascii="Times New Roman" w:eastAsia="Times New Roman" w:hAnsi="Times New Roman" w:cs="Times New Roman"/>
          <w:kern w:val="0"/>
          <w14:ligatures w14:val="none"/>
        </w:rPr>
        <w:t xml:space="preserve"> </w:t>
      </w:r>
      <w:proofErr w:type="spellStart"/>
      <w:r w:rsidRPr="00275771">
        <w:rPr>
          <w:rFonts w:ascii="Times New Roman" w:eastAsia="Times New Roman" w:hAnsi="Times New Roman" w:cs="Times New Roman"/>
          <w:i/>
          <w:iCs/>
          <w:kern w:val="0"/>
          <w14:ligatures w14:val="none"/>
        </w:rPr>
        <w:t>zyBook</w:t>
      </w:r>
      <w:proofErr w:type="spellEnd"/>
      <w:r w:rsidRPr="00275771">
        <w:rPr>
          <w:rFonts w:ascii="Times New Roman" w:eastAsia="Times New Roman" w:hAnsi="Times New Roman" w:cs="Times New Roman"/>
          <w:i/>
          <w:iCs/>
          <w:kern w:val="0"/>
          <w14:ligatures w14:val="none"/>
        </w:rPr>
        <w:t xml:space="preserve">, https://zybooks.zyante.com/#/signin; code is available at semester start. </w:t>
      </w:r>
      <w:r w:rsidRPr="00275771">
        <w:rPr>
          <w:rFonts w:ascii="Times New Roman" w:eastAsia="Times New Roman" w:hAnsi="Times New Roman" w:cs="Times New Roman"/>
          <w:kern w:val="0"/>
          <w14:ligatures w14:val="none"/>
        </w:rPr>
        <w:t>ISBN: 979-8-203-20589-6.</w:t>
      </w:r>
    </w:p>
    <w:p w14:paraId="109DC04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Additional Reference:</w:t>
      </w:r>
      <w:r w:rsidRPr="00275771">
        <w:rPr>
          <w:rFonts w:ascii="Times New Roman" w:eastAsia="Times New Roman" w:hAnsi="Times New Roman" w:cs="Times New Roman"/>
          <w:kern w:val="0"/>
          <w14:ligatures w14:val="none"/>
        </w:rPr>
        <w:t xml:space="preserve"> </w:t>
      </w:r>
      <w:r w:rsidRPr="00275771">
        <w:rPr>
          <w:rFonts w:ascii="Times New Roman" w:eastAsia="Times New Roman" w:hAnsi="Times New Roman" w:cs="Times New Roman"/>
          <w:i/>
          <w:iCs/>
          <w:kern w:val="0"/>
          <w14:ligatures w14:val="none"/>
        </w:rPr>
        <w:t>Data Structures and Algorithm Analysis in C++; Mark Weiss, 2013. ISBN 9780132847377</w:t>
      </w:r>
      <w:r w:rsidRPr="00275771">
        <w:rPr>
          <w:rFonts w:ascii="Times New Roman" w:eastAsia="Times New Roman" w:hAnsi="Times New Roman" w:cs="Times New Roman"/>
          <w:kern w:val="0"/>
          <w14:ligatures w14:val="none"/>
        </w:rPr>
        <w:t>.</w:t>
      </w:r>
    </w:p>
    <w:p w14:paraId="0EE7070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5005E5E5"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Catalog Description: </w:t>
      </w:r>
      <w:r w:rsidRPr="00275771">
        <w:rPr>
          <w:rFonts w:ascii="Times New Roman" w:eastAsia="Times New Roman" w:hAnsi="Times New Roman" w:cs="Times New Roman"/>
          <w:kern w:val="0"/>
          <w14:ligatures w14:val="none"/>
        </w:rPr>
        <w:t>Continuation of Computing Foundations I. Further introduces students to both data structures and formalisms used in computing, such as asymptotic behavior of algorithms. Data structures and formalisms used to both describe and evaluate those data structures simultaneously. Time complexity of algorithms; merge sort and heap sort; data structures for trees and graphs; elementary graph algorithms; breadth-first search; depth-first search; topological sorting; Prim’s algorithm and Kruskal’s algorithm. </w:t>
      </w:r>
    </w:p>
    <w:p w14:paraId="0D51652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By the end of the two-course sequence of which this course is the second part, each student will have a solid foundation in conceptual and formal models, efficiency, and levels of abstraction as used in the field of computer science.</w:t>
      </w:r>
    </w:p>
    <w:p w14:paraId="06A320C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lastRenderedPageBreak/>
        <w:t> </w:t>
      </w:r>
    </w:p>
    <w:p w14:paraId="3B2E2DD1"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Prerequisite(s):</w:t>
      </w:r>
      <w:r w:rsidRPr="00275771">
        <w:rPr>
          <w:rFonts w:ascii="Times New Roman" w:eastAsia="Times New Roman" w:hAnsi="Times New Roman" w:cs="Times New Roman"/>
          <w:kern w:val="0"/>
          <w14:ligatures w14:val="none"/>
        </w:rPr>
        <w:t xml:space="preserve"> CSCE 1040 or CSCE 1045; Corequisite: CSCE 2100.</w:t>
      </w:r>
    </w:p>
    <w:p w14:paraId="75A0807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296E4C4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Course Outcomes:</w:t>
      </w:r>
    </w:p>
    <w:p w14:paraId="076FEB13" w14:textId="77777777" w:rsidR="00275771" w:rsidRPr="00275771" w:rsidRDefault="00275771" w:rsidP="002757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Demonstrate the use of C++ classes to implement graphs, tables, sets and relational data structures.</w:t>
      </w:r>
    </w:p>
    <w:p w14:paraId="6B99F7BD" w14:textId="77777777" w:rsidR="00275771" w:rsidRPr="00275771" w:rsidRDefault="00275771" w:rsidP="002757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Demonstrate context-free grammars to describe patterns.</w:t>
      </w:r>
    </w:p>
    <w:p w14:paraId="0CC20493" w14:textId="77777777" w:rsidR="00275771" w:rsidRPr="00275771" w:rsidRDefault="00275771" w:rsidP="002757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Demonstrate an understanding of the time complexity of algorithms including using amortized analysis to evaluate the efficiency of data structures.</w:t>
      </w:r>
    </w:p>
    <w:p w14:paraId="0A363912" w14:textId="77777777" w:rsidR="00275771" w:rsidRPr="00275771" w:rsidRDefault="00275771" w:rsidP="002757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Analyze the performance of data structures for searching, including balanced trees, splay trees, hash tables, and priority queues.</w:t>
      </w:r>
    </w:p>
    <w:p w14:paraId="5D382DD2" w14:textId="77777777" w:rsidR="00275771" w:rsidRPr="00275771" w:rsidRDefault="00275771" w:rsidP="0027577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Apply various data structures in the implementation of elementary graph algorithms including depth-first search, breadth-first search, topological ordering, Prim's algorithm, and Kruskal's algorithm.</w:t>
      </w:r>
    </w:p>
    <w:p w14:paraId="4F42B9AA"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4DD9899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2D7F8593"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Grading:</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0"/>
        <w:gridCol w:w="975"/>
      </w:tblGrid>
      <w:tr w:rsidR="00275771" w:rsidRPr="00275771" w14:paraId="42AD5268"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10342296"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Class Activity</w:t>
            </w:r>
          </w:p>
        </w:tc>
        <w:tc>
          <w:tcPr>
            <w:tcW w:w="975" w:type="dxa"/>
            <w:tcBorders>
              <w:top w:val="outset" w:sz="6" w:space="0" w:color="auto"/>
              <w:left w:val="outset" w:sz="6" w:space="0" w:color="auto"/>
              <w:bottom w:val="outset" w:sz="6" w:space="0" w:color="auto"/>
              <w:right w:val="outset" w:sz="6" w:space="0" w:color="auto"/>
            </w:tcBorders>
            <w:vAlign w:val="center"/>
            <w:hideMark/>
          </w:tcPr>
          <w:p w14:paraId="3B1F813A"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5%</w:t>
            </w:r>
          </w:p>
        </w:tc>
      </w:tr>
      <w:tr w:rsidR="00275771" w:rsidRPr="00275771" w14:paraId="7B3B60F4"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0E3F2C7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Homework</w:t>
            </w:r>
          </w:p>
        </w:tc>
        <w:tc>
          <w:tcPr>
            <w:tcW w:w="975" w:type="dxa"/>
            <w:tcBorders>
              <w:top w:val="outset" w:sz="6" w:space="0" w:color="auto"/>
              <w:left w:val="outset" w:sz="6" w:space="0" w:color="auto"/>
              <w:bottom w:val="outset" w:sz="6" w:space="0" w:color="auto"/>
              <w:right w:val="outset" w:sz="6" w:space="0" w:color="auto"/>
            </w:tcBorders>
            <w:vAlign w:val="center"/>
            <w:hideMark/>
          </w:tcPr>
          <w:p w14:paraId="2898713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15%</w:t>
            </w:r>
          </w:p>
        </w:tc>
      </w:tr>
      <w:tr w:rsidR="00275771" w:rsidRPr="00275771" w14:paraId="3EF911AC"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30037005"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Recitation/Lab assignments</w:t>
            </w:r>
          </w:p>
        </w:tc>
        <w:tc>
          <w:tcPr>
            <w:tcW w:w="975" w:type="dxa"/>
            <w:tcBorders>
              <w:top w:val="outset" w:sz="6" w:space="0" w:color="auto"/>
              <w:left w:val="outset" w:sz="6" w:space="0" w:color="auto"/>
              <w:bottom w:val="outset" w:sz="6" w:space="0" w:color="auto"/>
              <w:right w:val="outset" w:sz="6" w:space="0" w:color="auto"/>
            </w:tcBorders>
            <w:vAlign w:val="center"/>
            <w:hideMark/>
          </w:tcPr>
          <w:p w14:paraId="0EED4191"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20%</w:t>
            </w:r>
          </w:p>
        </w:tc>
      </w:tr>
      <w:tr w:rsidR="00275771" w:rsidRPr="00275771" w14:paraId="45D52D01"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7427BD96"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Group Project</w:t>
            </w:r>
          </w:p>
        </w:tc>
        <w:tc>
          <w:tcPr>
            <w:tcW w:w="975" w:type="dxa"/>
            <w:tcBorders>
              <w:top w:val="outset" w:sz="6" w:space="0" w:color="auto"/>
              <w:left w:val="outset" w:sz="6" w:space="0" w:color="auto"/>
              <w:bottom w:val="outset" w:sz="6" w:space="0" w:color="auto"/>
              <w:right w:val="outset" w:sz="6" w:space="0" w:color="auto"/>
            </w:tcBorders>
            <w:vAlign w:val="center"/>
            <w:hideMark/>
          </w:tcPr>
          <w:p w14:paraId="33A115FC"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20%</w:t>
            </w:r>
          </w:p>
        </w:tc>
      </w:tr>
      <w:tr w:rsidR="00275771" w:rsidRPr="00275771" w14:paraId="5E851C7E"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1E2C4BA5"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Midterm Exam</w:t>
            </w:r>
          </w:p>
        </w:tc>
        <w:tc>
          <w:tcPr>
            <w:tcW w:w="975" w:type="dxa"/>
            <w:tcBorders>
              <w:top w:val="outset" w:sz="6" w:space="0" w:color="auto"/>
              <w:left w:val="outset" w:sz="6" w:space="0" w:color="auto"/>
              <w:bottom w:val="outset" w:sz="6" w:space="0" w:color="auto"/>
              <w:right w:val="outset" w:sz="6" w:space="0" w:color="auto"/>
            </w:tcBorders>
            <w:vAlign w:val="center"/>
            <w:hideMark/>
          </w:tcPr>
          <w:p w14:paraId="245EA8F9"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20%</w:t>
            </w:r>
          </w:p>
        </w:tc>
      </w:tr>
      <w:tr w:rsidR="00275771" w:rsidRPr="00275771" w14:paraId="02F76C15" w14:textId="77777777">
        <w:tc>
          <w:tcPr>
            <w:tcW w:w="4260" w:type="dxa"/>
            <w:tcBorders>
              <w:top w:val="outset" w:sz="6" w:space="0" w:color="auto"/>
              <w:left w:val="outset" w:sz="6" w:space="0" w:color="auto"/>
              <w:bottom w:val="outset" w:sz="6" w:space="0" w:color="auto"/>
              <w:right w:val="outset" w:sz="6" w:space="0" w:color="auto"/>
            </w:tcBorders>
            <w:vAlign w:val="center"/>
            <w:hideMark/>
          </w:tcPr>
          <w:p w14:paraId="33A2E4E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Final Exam</w:t>
            </w:r>
          </w:p>
        </w:tc>
        <w:tc>
          <w:tcPr>
            <w:tcW w:w="975" w:type="dxa"/>
            <w:tcBorders>
              <w:top w:val="outset" w:sz="6" w:space="0" w:color="auto"/>
              <w:left w:val="outset" w:sz="6" w:space="0" w:color="auto"/>
              <w:bottom w:val="outset" w:sz="6" w:space="0" w:color="auto"/>
              <w:right w:val="outset" w:sz="6" w:space="0" w:color="auto"/>
            </w:tcBorders>
            <w:vAlign w:val="center"/>
            <w:hideMark/>
          </w:tcPr>
          <w:p w14:paraId="0B34C85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20%</w:t>
            </w:r>
          </w:p>
        </w:tc>
      </w:tr>
    </w:tbl>
    <w:p w14:paraId="68FA225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5F054797"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Class Activity:</w:t>
      </w:r>
      <w:r w:rsidRPr="00275771">
        <w:rPr>
          <w:rFonts w:ascii="Times New Roman" w:eastAsia="Times New Roman" w:hAnsi="Times New Roman" w:cs="Times New Roman"/>
          <w:kern w:val="0"/>
          <w14:ligatures w14:val="none"/>
        </w:rPr>
        <w:t xml:space="preserve"> There will be several class activities during the class session that will reinforce the concepts that we learned in the class. These class activities will be scheduled during the class timing.</w:t>
      </w:r>
    </w:p>
    <w:p w14:paraId="68985BB9"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Attendance:</w:t>
      </w:r>
    </w:p>
    <w:p w14:paraId="3803A951" w14:textId="77777777" w:rsidR="00275771" w:rsidRPr="00275771" w:rsidRDefault="00275771" w:rsidP="0027577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Up to 3 classes - 0 pts</w:t>
      </w:r>
    </w:p>
    <w:p w14:paraId="7F834B7C" w14:textId="77777777" w:rsidR="00275771" w:rsidRPr="00275771" w:rsidRDefault="00275771" w:rsidP="0027577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4 classes - 2 pts</w:t>
      </w:r>
    </w:p>
    <w:p w14:paraId="6AF3C3B0" w14:textId="77777777" w:rsidR="00275771" w:rsidRPr="00275771" w:rsidRDefault="00275771" w:rsidP="0027577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5 classes - 3 pts</w:t>
      </w:r>
    </w:p>
    <w:p w14:paraId="24A72981" w14:textId="77777777" w:rsidR="00275771" w:rsidRPr="00275771" w:rsidRDefault="00275771" w:rsidP="0027577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6 classes - 4 pts</w:t>
      </w:r>
    </w:p>
    <w:p w14:paraId="3BF0095D" w14:textId="77777777" w:rsidR="00275771" w:rsidRPr="00275771" w:rsidRDefault="00275771" w:rsidP="0027577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more than 6 classes - 5 pts</w:t>
      </w:r>
    </w:p>
    <w:p w14:paraId="02A403EA"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lastRenderedPageBreak/>
        <w:t> </w:t>
      </w:r>
    </w:p>
    <w:p w14:paraId="6936D44A"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Exams:</w:t>
      </w:r>
      <w:r w:rsidRPr="00275771">
        <w:rPr>
          <w:rFonts w:ascii="Times New Roman" w:eastAsia="Times New Roman" w:hAnsi="Times New Roman" w:cs="Times New Roman"/>
          <w:kern w:val="0"/>
          <w14:ligatures w14:val="none"/>
        </w:rPr>
        <w:t xml:space="preserve"> There will be a midterm exam and a final exam. The exams are closed books and closed internet. Mobiles phones are not allowed and browsing the internet is not allowed. Exams will include material from the modules, the readings, homework, etc. and should be taken individually NOT as a team.</w:t>
      </w:r>
    </w:p>
    <w:p w14:paraId="777B022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450DCEBC"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w:t>
      </w:r>
      <w:r w:rsidRPr="00275771">
        <w:rPr>
          <w:rFonts w:ascii="Times New Roman" w:eastAsia="Times New Roman" w:hAnsi="Times New Roman" w:cs="Times New Roman"/>
          <w:b/>
          <w:bCs/>
          <w:i/>
          <w:iCs/>
          <w:kern w:val="0"/>
          <w14:ligatures w14:val="none"/>
        </w:rPr>
        <w:t>Note</w:t>
      </w:r>
      <w:r w:rsidRPr="00275771">
        <w:rPr>
          <w:rFonts w:ascii="Times New Roman" w:eastAsia="Times New Roman" w:hAnsi="Times New Roman" w:cs="Times New Roman"/>
          <w:i/>
          <w:iCs/>
          <w:kern w:val="0"/>
          <w14:ligatures w14:val="none"/>
        </w:rPr>
        <w:t xml:space="preserve">: Final exam time is based on the university registrar schedule for Fall 2025 Finals, </w:t>
      </w:r>
      <w:hyperlink r:id="rId6" w:tgtFrame="_blank" w:tooltip="Original URL: https://registrar.unt.edu/exams/final-exam-schedule/fall.html. Click or tap if you trust this link." w:history="1">
        <w:r w:rsidRPr="00275771">
          <w:rPr>
            <w:rFonts w:ascii="Times New Roman" w:eastAsia="Times New Roman" w:hAnsi="Times New Roman" w:cs="Times New Roman"/>
            <w:i/>
            <w:iCs/>
            <w:color w:val="0000FF"/>
            <w:kern w:val="0"/>
            <w:u w:val="single"/>
            <w14:ligatures w14:val="none"/>
          </w:rPr>
          <w:t>https://registrar.unt.edu/exams/final-exam-schedule/fall.html</w:t>
        </w:r>
      </w:hyperlink>
      <w:r w:rsidRPr="00275771">
        <w:rPr>
          <w:rFonts w:ascii="Times New Roman" w:eastAsia="Times New Roman" w:hAnsi="Times New Roman" w:cs="Times New Roman"/>
          <w:i/>
          <w:iCs/>
          <w:kern w:val="0"/>
          <w14:ligatures w14:val="none"/>
        </w:rPr>
        <w:t>. So, no excuse will be accepted for any conflict. If students have any conflict, they need to contact the faculty to resolve their conflicts.</w:t>
      </w:r>
    </w:p>
    <w:p w14:paraId="3DC0C9D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280C9BF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Missing Classes, Assignments, or Exams: </w:t>
      </w:r>
      <w:r w:rsidRPr="00275771">
        <w:rPr>
          <w:rFonts w:ascii="Times New Roman" w:eastAsia="Times New Roman" w:hAnsi="Times New Roman" w:cs="Times New Roman"/>
          <w:kern w:val="0"/>
          <w14:ligatures w14:val="none"/>
        </w:rPr>
        <w:t xml:space="preserve">Attendance at all exams, quizzes, and class activities is mandatory. Throughout the semester, a student may miss classes, assignments, quizzes, or exams due to many reasons. Most of the reasons will not be accepted as an "excused" absence. Assignments, quizzes, or exams can be made-up only under extraordinary circumstances and only when notification is given to me before the assessment, quiz, or exam is administered. </w:t>
      </w:r>
      <w:r w:rsidRPr="00275771">
        <w:rPr>
          <w:rFonts w:ascii="Times New Roman" w:eastAsia="Times New Roman" w:hAnsi="Times New Roman" w:cs="Times New Roman"/>
          <w:b/>
          <w:bCs/>
          <w:kern w:val="0"/>
          <w14:ligatures w14:val="none"/>
        </w:rPr>
        <w:t>A no-show</w:t>
      </w:r>
      <w:r w:rsidRPr="00275771">
        <w:rPr>
          <w:rFonts w:ascii="Times New Roman" w:eastAsia="Times New Roman" w:hAnsi="Times New Roman" w:cs="Times New Roman"/>
          <w:kern w:val="0"/>
          <w14:ligatures w14:val="none"/>
        </w:rPr>
        <w:t xml:space="preserve"> for an assessment, quiz or exam without prior notification and a verifiable excuse (appropriate official documentation) will result in a grade of </w:t>
      </w:r>
      <w:r w:rsidRPr="00275771">
        <w:rPr>
          <w:rFonts w:ascii="Times New Roman" w:eastAsia="Times New Roman" w:hAnsi="Times New Roman" w:cs="Times New Roman"/>
          <w:b/>
          <w:bCs/>
          <w:kern w:val="0"/>
          <w14:ligatures w14:val="none"/>
        </w:rPr>
        <w:t xml:space="preserve">zero (0) </w:t>
      </w:r>
      <w:r w:rsidRPr="00275771">
        <w:rPr>
          <w:rFonts w:ascii="Times New Roman" w:eastAsia="Times New Roman" w:hAnsi="Times New Roman" w:cs="Times New Roman"/>
          <w:kern w:val="0"/>
          <w14:ligatures w14:val="none"/>
        </w:rPr>
        <w:t>for that assessment, quiz, or exam.</w:t>
      </w:r>
    </w:p>
    <w:p w14:paraId="06C74E09"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27096ED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Submission: </w:t>
      </w:r>
      <w:proofErr w:type="gramStart"/>
      <w:r w:rsidRPr="00275771">
        <w:rPr>
          <w:rFonts w:ascii="Times New Roman" w:eastAsia="Times New Roman" w:hAnsi="Times New Roman" w:cs="Times New Roman"/>
          <w:kern w:val="0"/>
          <w14:ligatures w14:val="none"/>
        </w:rPr>
        <w:t>All assignments,</w:t>
      </w:r>
      <w:proofErr w:type="gramEnd"/>
      <w:r w:rsidRPr="00275771">
        <w:rPr>
          <w:rFonts w:ascii="Times New Roman" w:eastAsia="Times New Roman" w:hAnsi="Times New Roman" w:cs="Times New Roman"/>
          <w:kern w:val="0"/>
          <w14:ligatures w14:val="none"/>
        </w:rPr>
        <w:t xml:space="preserve"> shall be turned in electronically using the Canvas. Any work turned in late for the 0-23 hours will receive a </w:t>
      </w:r>
      <w:r w:rsidRPr="00275771">
        <w:rPr>
          <w:rFonts w:ascii="Times New Roman" w:eastAsia="Times New Roman" w:hAnsi="Times New Roman" w:cs="Times New Roman"/>
          <w:b/>
          <w:bCs/>
          <w:kern w:val="0"/>
          <w14:ligatures w14:val="none"/>
        </w:rPr>
        <w:t xml:space="preserve">50% </w:t>
      </w:r>
      <w:r w:rsidRPr="00275771">
        <w:rPr>
          <w:rFonts w:ascii="Times New Roman" w:eastAsia="Times New Roman" w:hAnsi="Times New Roman" w:cs="Times New Roman"/>
          <w:kern w:val="0"/>
          <w14:ligatures w14:val="none"/>
        </w:rPr>
        <w:t xml:space="preserve">penalty and 24-48 hours will receive </w:t>
      </w:r>
      <w:r w:rsidRPr="00275771">
        <w:rPr>
          <w:rFonts w:ascii="Times New Roman" w:eastAsia="Times New Roman" w:hAnsi="Times New Roman" w:cs="Times New Roman"/>
          <w:b/>
          <w:bCs/>
          <w:kern w:val="0"/>
          <w14:ligatures w14:val="none"/>
        </w:rPr>
        <w:t xml:space="preserve">75% </w:t>
      </w:r>
      <w:r w:rsidRPr="00275771">
        <w:rPr>
          <w:rFonts w:ascii="Times New Roman" w:eastAsia="Times New Roman" w:hAnsi="Times New Roman" w:cs="Times New Roman"/>
          <w:kern w:val="0"/>
          <w14:ligatures w14:val="none"/>
        </w:rPr>
        <w:t xml:space="preserve">penalty, and it </w:t>
      </w:r>
      <w:r w:rsidRPr="00275771">
        <w:rPr>
          <w:rFonts w:ascii="Times New Roman" w:eastAsia="Times New Roman" w:hAnsi="Times New Roman" w:cs="Times New Roman"/>
          <w:b/>
          <w:bCs/>
          <w:kern w:val="0"/>
          <w14:ligatures w14:val="none"/>
        </w:rPr>
        <w:t>will not be accepted after 48 hours</w:t>
      </w:r>
      <w:r w:rsidRPr="00275771">
        <w:rPr>
          <w:rFonts w:ascii="Times New Roman" w:eastAsia="Times New Roman" w:hAnsi="Times New Roman" w:cs="Times New Roman"/>
          <w:kern w:val="0"/>
          <w14:ligatures w14:val="none"/>
        </w:rPr>
        <w:t>. According to department policy, we are unable to accept submissions via email.</w:t>
      </w:r>
    </w:p>
    <w:p w14:paraId="2FECD63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2BE3B03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xml:space="preserve">Students are responsible for submitting the correct assignments (i.e., uploading the proper files) for each applicable assignment submission on Canvas. In certain cases, when an assignment is submitted on time but to an incorrect assignment location (e.g., submitting Homework 03 to the Homework 02 Dropbox on Canvas, or submitting the wrong files), the assignment will not be accepted and will receive a grade of </w:t>
      </w:r>
      <w:r w:rsidRPr="00275771">
        <w:rPr>
          <w:rFonts w:ascii="Times New Roman" w:eastAsia="Times New Roman" w:hAnsi="Times New Roman" w:cs="Times New Roman"/>
          <w:b/>
          <w:bCs/>
          <w:kern w:val="0"/>
          <w14:ligatures w14:val="none"/>
        </w:rPr>
        <w:t>zero (0)</w:t>
      </w:r>
      <w:r w:rsidRPr="00275771">
        <w:rPr>
          <w:rFonts w:ascii="Times New Roman" w:eastAsia="Times New Roman" w:hAnsi="Times New Roman" w:cs="Times New Roman"/>
          <w:kern w:val="0"/>
          <w14:ligatures w14:val="none"/>
        </w:rPr>
        <w:t xml:space="preserve"> if the due date has passed. If you have any questions or concerns about your submission, please work with your instructor, TA, or Peer Mentor to ensure the correct file(s) are submitted.</w:t>
      </w:r>
    </w:p>
    <w:p w14:paraId="58ECD1FA"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1040380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Grade Dispute: </w:t>
      </w:r>
      <w:r w:rsidRPr="00275771">
        <w:rPr>
          <w:rFonts w:ascii="Times New Roman" w:eastAsia="Times New Roman" w:hAnsi="Times New Roman" w:cs="Times New Roman"/>
          <w:kern w:val="0"/>
          <w14:ligatures w14:val="none"/>
        </w:rPr>
        <w:t xml:space="preserve">It is the student's responsibility to check any given grade and make complaints within at most 7 calendar days after the grades are announced. Grades will be posted on Canvas </w:t>
      </w:r>
      <w:r w:rsidRPr="00275771">
        <w:rPr>
          <w:rFonts w:ascii="Times New Roman" w:eastAsia="Times New Roman" w:hAnsi="Times New Roman" w:cs="Times New Roman"/>
          <w:kern w:val="0"/>
          <w14:ligatures w14:val="none"/>
        </w:rPr>
        <w:lastRenderedPageBreak/>
        <w:t xml:space="preserve">throughout the semester to provide an ongoing assessment of student progress, but typically about 7-12 calendar days after the assignment was due. </w:t>
      </w:r>
      <w:r w:rsidRPr="00275771">
        <w:rPr>
          <w:rFonts w:ascii="Times New Roman" w:eastAsia="Times New Roman" w:hAnsi="Times New Roman" w:cs="Times New Roman"/>
          <w:b/>
          <w:bCs/>
          <w:kern w:val="0"/>
          <w14:ligatures w14:val="none"/>
        </w:rPr>
        <w:t>Grading dispute should first go to the original grader (i.e., the TA or IA) who graded your assignment in 7 calendar days after grades posted, but if a resolution cannot be reached between the student and the original grader, the original grader will forward the case to the instructor who will have the final say on the grade.</w:t>
      </w:r>
    </w:p>
    <w:p w14:paraId="0AB2B7C5"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0540B5C5" w14:textId="77777777" w:rsidR="00275771" w:rsidRPr="00275771" w:rsidRDefault="00275771" w:rsidP="002757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5771">
        <w:rPr>
          <w:rFonts w:ascii="Times New Roman" w:eastAsia="Times New Roman" w:hAnsi="Times New Roman" w:cs="Times New Roman"/>
          <w:b/>
          <w:bCs/>
          <w:kern w:val="0"/>
          <w:sz w:val="27"/>
          <w:szCs w:val="27"/>
          <w14:ligatures w14:val="none"/>
        </w:rPr>
        <w:t>Supporting Your Success and Creating an Inclusive Learning Environment </w:t>
      </w:r>
    </w:p>
    <w:p w14:paraId="1E89F8B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hyperlink r:id="rId7" w:history="1">
        <w:r w:rsidRPr="00275771">
          <w:rPr>
            <w:rFonts w:ascii="Times New Roman" w:eastAsia="Times New Roman" w:hAnsi="Times New Roman" w:cs="Times New Roman"/>
            <w:color w:val="0000FF"/>
            <w:kern w:val="0"/>
            <w:u w:val="single"/>
            <w14:ligatures w14:val="none"/>
          </w:rPr>
          <w:t>Code of Student Conduct</w:t>
        </w:r>
      </w:hyperlink>
      <w:r w:rsidRPr="00275771">
        <w:rPr>
          <w:rFonts w:ascii="Times New Roman" w:eastAsia="Times New Roman" w:hAnsi="Times New Roman" w:cs="Times New Roman"/>
          <w:kern w:val="0"/>
          <w14:ligatures w14:val="none"/>
        </w:rPr>
        <w:t>). </w:t>
      </w:r>
    </w:p>
    <w:p w14:paraId="2E168BFF"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32058C7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19EB122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Disability Services/Special Needs: </w:t>
      </w:r>
    </w:p>
    <w:p w14:paraId="6A24BA09"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UNT follows all federal and state laws and regulations regarding discrimination including the Americans with Disability Act of 1990 (ADA). If you have a disability and need a reasonable accommodation for equal access to education or services, please contact the Office of Disability Accommodation. Please initiate this process and inform me during the first two weeks of class.</w:t>
      </w:r>
    </w:p>
    <w:p w14:paraId="1E01D0E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46B6E08A"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70D0ECB1"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ADA accommodation statement: </w:t>
      </w:r>
    </w:p>
    <w:p w14:paraId="1A1524FC"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w:t>
      </w:r>
      <w:r w:rsidRPr="00275771">
        <w:rPr>
          <w:rFonts w:ascii="Times New Roman" w:eastAsia="Times New Roman" w:hAnsi="Times New Roman" w:cs="Times New Roman"/>
          <w:kern w:val="0"/>
          <w14:ligatures w14:val="none"/>
        </w:rPr>
        <w:lastRenderedPageBreak/>
        <w:t xml:space="preserve">refer to the </w:t>
      </w:r>
      <w:hyperlink r:id="rId8" w:history="1">
        <w:r w:rsidRPr="00275771">
          <w:rPr>
            <w:rFonts w:ascii="Times New Roman" w:eastAsia="Times New Roman" w:hAnsi="Times New Roman" w:cs="Times New Roman"/>
            <w:color w:val="0000FF"/>
            <w:kern w:val="0"/>
            <w:u w:val="single"/>
            <w14:ligatures w14:val="none"/>
          </w:rPr>
          <w:t>Office of Disability Access</w:t>
        </w:r>
      </w:hyperlink>
      <w:r w:rsidRPr="00275771">
        <w:rPr>
          <w:rFonts w:ascii="Times New Roman" w:eastAsia="Times New Roman" w:hAnsi="Times New Roman" w:cs="Times New Roman"/>
          <w:kern w:val="0"/>
          <w14:ligatures w14:val="none"/>
        </w:rPr>
        <w:t xml:space="preserve"> website (</w:t>
      </w:r>
      <w:hyperlink r:id="rId9" w:history="1">
        <w:r w:rsidRPr="00275771">
          <w:rPr>
            <w:rFonts w:ascii="Times New Roman" w:eastAsia="Times New Roman" w:hAnsi="Times New Roman" w:cs="Times New Roman"/>
            <w:color w:val="0000FF"/>
            <w:kern w:val="0"/>
            <w:u w:val="single"/>
            <w14:ligatures w14:val="none"/>
          </w:rPr>
          <w:t>https://studentaffairs.unt.edu/office-disability-access</w:t>
        </w:r>
      </w:hyperlink>
      <w:r w:rsidRPr="00275771">
        <w:rPr>
          <w:rFonts w:ascii="Times New Roman" w:eastAsia="Times New Roman" w:hAnsi="Times New Roman" w:cs="Times New Roman"/>
          <w:kern w:val="0"/>
          <w14:ligatures w14:val="none"/>
        </w:rPr>
        <w:t>). You may also contact ODA by phone at (940) 565-4323.</w:t>
      </w:r>
    </w:p>
    <w:p w14:paraId="38389391"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6D81E81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2BB24A1F"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Academic Dishonesty/Plagiarism:</w:t>
      </w:r>
    </w:p>
    <w:p w14:paraId="71D259E8"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xml:space="preserve">Plagiarism of any kind will automatically result in a grade of F for the course. Academic Integrity Standards in this course are consistent with UNT policy: STUDENT STANDARDS OF ACADEMIC INTEGRITY (18.1.16), or other related/existing polices. The work that you turn in to be graded, including any underlying ideas, must be your own individual work. Usage of unauthorized material and sources, or depending on any unauthorized assistance, to answer homework problems, tests questions, writing reports, or carrying any type of assignment, etc., without the permission of the instructor, or without complete and accurate and complete attribution/citations of the source, when applicable, is viewed as an academic misconduct. If you have any doubts or if you have specific </w:t>
      </w:r>
      <w:proofErr w:type="gramStart"/>
      <w:r w:rsidRPr="00275771">
        <w:rPr>
          <w:rFonts w:ascii="Times New Roman" w:eastAsia="Times New Roman" w:hAnsi="Times New Roman" w:cs="Times New Roman"/>
          <w:kern w:val="0"/>
          <w14:ligatures w14:val="none"/>
        </w:rPr>
        <w:t>questions</w:t>
      </w:r>
      <w:proofErr w:type="gramEnd"/>
      <w:r w:rsidRPr="00275771">
        <w:rPr>
          <w:rFonts w:ascii="Times New Roman" w:eastAsia="Times New Roman" w:hAnsi="Times New Roman" w:cs="Times New Roman"/>
          <w:kern w:val="0"/>
          <w14:ligatures w14:val="none"/>
        </w:rPr>
        <w:t xml:space="preserve"> feel free to ask the instructor.</w:t>
      </w:r>
    </w:p>
    <w:p w14:paraId="2DD00089"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1FB146C9"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It is highly important that you are familiar with the University’s academic integrity policy and the CSE department’s guidelines on academic integrity:</w:t>
      </w:r>
    </w:p>
    <w:p w14:paraId="6EF55DA4"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UNT Academic Integrity Policy (PDF) (</w:t>
      </w:r>
      <w:hyperlink r:id="rId10" w:tgtFrame="_blank" w:tooltip="Original URL: https://policy.unt.edu/policy/06-003. Click or tap if you trust this link." w:history="1">
        <w:r w:rsidRPr="00275771">
          <w:rPr>
            <w:rFonts w:ascii="Times New Roman" w:eastAsia="Times New Roman" w:hAnsi="Times New Roman" w:cs="Times New Roman"/>
            <w:color w:val="0000FF"/>
            <w:kern w:val="0"/>
            <w:u w:val="single"/>
            <w14:ligatures w14:val="none"/>
          </w:rPr>
          <w:t>https://policy.unt.edu/policy/06-003</w:t>
        </w:r>
      </w:hyperlink>
      <w:r w:rsidRPr="00275771">
        <w:rPr>
          <w:rFonts w:ascii="Times New Roman" w:eastAsia="Times New Roman" w:hAnsi="Times New Roman" w:cs="Times New Roman"/>
          <w:kern w:val="0"/>
          <w14:ligatures w14:val="none"/>
        </w:rPr>
        <w:t>)</w:t>
      </w:r>
    </w:p>
    <w:p w14:paraId="5616478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CSE Academic Integrity Guidelines:  </w:t>
      </w:r>
      <w:hyperlink r:id="rId11" w:tgtFrame="_blank" w:tooltip="Original URL: https://engineering.unt.edu/cse/students/resources/academic-integrity.html. Click or tap if you trust this link." w:history="1">
        <w:r w:rsidRPr="00275771">
          <w:rPr>
            <w:rFonts w:ascii="Times New Roman" w:eastAsia="Times New Roman" w:hAnsi="Times New Roman" w:cs="Times New Roman"/>
            <w:color w:val="0000FF"/>
            <w:kern w:val="0"/>
            <w:u w:val="single"/>
            <w14:ligatures w14:val="none"/>
          </w:rPr>
          <w:t>https://engineering.unt.edu/cse/students/resources/academic-integrity.html</w:t>
        </w:r>
      </w:hyperlink>
    </w:p>
    <w:p w14:paraId="2FC1DB2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3B0074D4"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1B8EBBD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Other Policies: </w:t>
      </w:r>
    </w:p>
    <w:p w14:paraId="4DC7E963"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Students should refer to any other polices from University, College and/or Department.</w:t>
      </w:r>
    </w:p>
    <w:p w14:paraId="0951581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10ADAED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72186BCD" w14:textId="77777777" w:rsidR="00275771" w:rsidRPr="00275771" w:rsidRDefault="00275771" w:rsidP="002757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5771">
        <w:rPr>
          <w:rFonts w:ascii="Times New Roman" w:eastAsia="Times New Roman" w:hAnsi="Times New Roman" w:cs="Times New Roman"/>
          <w:b/>
          <w:bCs/>
          <w:kern w:val="0"/>
          <w:sz w:val="27"/>
          <w:szCs w:val="27"/>
          <w14:ligatures w14:val="none"/>
        </w:rPr>
        <w:t>Attendance and Participation </w:t>
      </w:r>
    </w:p>
    <w:p w14:paraId="2DEC9C8C"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2" w:history="1">
        <w:r w:rsidRPr="00275771">
          <w:rPr>
            <w:rFonts w:ascii="Times New Roman" w:eastAsia="Times New Roman" w:hAnsi="Times New Roman" w:cs="Times New Roman"/>
            <w:color w:val="0000FF"/>
            <w:kern w:val="0"/>
            <w:u w:val="single"/>
            <w14:ligatures w14:val="none"/>
          </w:rPr>
          <w:t xml:space="preserve">Student Attendance and </w:t>
        </w:r>
        <w:r w:rsidRPr="00275771">
          <w:rPr>
            <w:rFonts w:ascii="Times New Roman" w:eastAsia="Times New Roman" w:hAnsi="Times New Roman" w:cs="Times New Roman"/>
            <w:color w:val="0000FF"/>
            <w:kern w:val="0"/>
            <w:u w:val="single"/>
            <w14:ligatures w14:val="none"/>
          </w:rPr>
          <w:lastRenderedPageBreak/>
          <w:t>Authorized Absences Policy (PDF)</w:t>
        </w:r>
      </w:hyperlink>
      <w:r w:rsidRPr="00275771">
        <w:rPr>
          <w:rFonts w:ascii="Times New Roman" w:eastAsia="Times New Roman" w:hAnsi="Times New Roman" w:cs="Times New Roman"/>
          <w:kern w:val="0"/>
          <w14:ligatures w14:val="none"/>
        </w:rPr>
        <w:t>.  If you cannot attend a class due to an emergency, please let me know. Your safety and well-being are important to me.</w:t>
      </w:r>
    </w:p>
    <w:p w14:paraId="693E711C"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1B863F9A"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Communication Expectations:  </w:t>
      </w:r>
    </w:p>
    <w:p w14:paraId="0842B72A"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The best way to reach me outside of class/office hours is via email. During the week I will respond to your email within 24 hours. During the weekend, response time may be longer. This includes personal concerns or questions about the class or an assignment. The TA/IA and I strive to get your grades back between 1-1.5 weeks from the due date, though that is not always possible when the class is large. Communication is expected to be professional and respectful. Online Communication Tips: (</w:t>
      </w:r>
      <w:hyperlink r:id="rId13" w:history="1">
        <w:r w:rsidRPr="00275771">
          <w:rPr>
            <w:rFonts w:ascii="Times New Roman" w:eastAsia="Times New Roman" w:hAnsi="Times New Roman" w:cs="Times New Roman"/>
            <w:color w:val="0000FF"/>
            <w:kern w:val="0"/>
            <w:u w:val="single"/>
            <w14:ligatures w14:val="none"/>
          </w:rPr>
          <w:t>https://clear.unt.edu/online-communication-tips</w:t>
        </w:r>
      </w:hyperlink>
      <w:r w:rsidRPr="00275771">
        <w:rPr>
          <w:rFonts w:ascii="Times New Roman" w:eastAsia="Times New Roman" w:hAnsi="Times New Roman" w:cs="Times New Roman"/>
          <w:kern w:val="0"/>
          <w14:ligatures w14:val="none"/>
        </w:rPr>
        <w:t>) are available When contacting either the instructor or TA/IAs please include "</w:t>
      </w:r>
      <w:r w:rsidRPr="00275771">
        <w:rPr>
          <w:rFonts w:ascii="Times New Roman" w:eastAsia="Times New Roman" w:hAnsi="Times New Roman" w:cs="Times New Roman"/>
          <w:b/>
          <w:bCs/>
          <w:kern w:val="0"/>
          <w14:ligatures w14:val="none"/>
        </w:rPr>
        <w:t>CSCE 2110.501</w:t>
      </w:r>
      <w:r w:rsidRPr="00275771">
        <w:rPr>
          <w:rFonts w:ascii="Times New Roman" w:eastAsia="Times New Roman" w:hAnsi="Times New Roman" w:cs="Times New Roman"/>
          <w:kern w:val="0"/>
          <w14:ligatures w14:val="none"/>
        </w:rPr>
        <w:t>" in the subject line.</w:t>
      </w:r>
    </w:p>
    <w:p w14:paraId="02796CE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07546916"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Announcements:</w:t>
      </w:r>
    </w:p>
    <w:p w14:paraId="4C50322F"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Stay tuned and make sure to check Canvas frequently. Important announcements will be posted there.</w:t>
      </w:r>
    </w:p>
    <w:p w14:paraId="3BA20098"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50FD955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2B58224C"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Class Policies: </w:t>
      </w:r>
      <w:r w:rsidRPr="00275771">
        <w:rPr>
          <w:rFonts w:ascii="Times New Roman" w:eastAsia="Times New Roman" w:hAnsi="Times New Roman" w:cs="Times New Roman"/>
          <w:kern w:val="0"/>
          <w14:ligatures w14:val="none"/>
        </w:rPr>
        <w:t>Please note that portable phones, pagers, and late arrivals are disruptive to the instructor and to your peers. The use of cell phones, beepers, or communication devices is disruptive and is therefore absolutely prohibited during class and exams. Turn off your cell phone while in class and while taking exams. If I catch you using these devices in the class or during the exams, the penalty can range from a formal warning to an ‘F’ for the course and you will be asked to leave the class. Except in emergencies, students using such devices must leave the classroom for the remainder of the class period. I know that some of you may wish to take notes directly on your computer and I have no problem with that. If, however, you choose to access your email, search the web, play games, or instant messenger your friends during class, you will have 5% deducted from your final grade for each transgression. If I am late arriving to class, it will be because of circumstances beyond my control. You are expected to remain for 15 minutes past the scheduled class start time while I attempt to communicate my situation and relay instructions.</w:t>
      </w:r>
    </w:p>
    <w:p w14:paraId="6F288DB5"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01D13944"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Student Perceptions of Teaching (SPOT):</w:t>
      </w:r>
      <w:r w:rsidRPr="00275771">
        <w:rPr>
          <w:rFonts w:ascii="Times New Roman" w:eastAsia="Times New Roman" w:hAnsi="Times New Roman" w:cs="Times New Roman"/>
          <w:kern w:val="0"/>
          <w14:ligatures w14:val="none"/>
        </w:rPr>
        <w:t xml:space="preserve"> Student feedback is important and an essential part of participation in this course. The student evaluation of instruction is a requirement for all </w:t>
      </w:r>
      <w:r w:rsidRPr="00275771">
        <w:rPr>
          <w:rFonts w:ascii="Times New Roman" w:eastAsia="Times New Roman" w:hAnsi="Times New Roman" w:cs="Times New Roman"/>
          <w:kern w:val="0"/>
          <w14:ligatures w14:val="none"/>
        </w:rPr>
        <w:lastRenderedPageBreak/>
        <w:t xml:space="preserve">organized classes at UNT. The short SPOT survey will be made available </w:t>
      </w:r>
      <w:r w:rsidRPr="00275771">
        <w:rPr>
          <w:rFonts w:ascii="Times New Roman" w:eastAsia="Times New Roman" w:hAnsi="Times New Roman" w:cs="Times New Roman"/>
          <w:b/>
          <w:bCs/>
          <w:kern w:val="0"/>
          <w14:ligatures w14:val="none"/>
        </w:rPr>
        <w:t>at the end of the semester</w:t>
      </w:r>
      <w:r w:rsidRPr="00275771">
        <w:rPr>
          <w:rFonts w:ascii="Times New Roman" w:eastAsia="Times New Roman" w:hAnsi="Times New Roman" w:cs="Times New Roman"/>
          <w:kern w:val="0"/>
          <w14:ligatures w14:val="none"/>
        </w:rPr>
        <w:t xml:space="preserve"> to provide you with an opportunity to evaluate how this course is taught.</w:t>
      </w:r>
    </w:p>
    <w:p w14:paraId="528E9761" w14:textId="77777777" w:rsidR="00275771" w:rsidRPr="00275771" w:rsidRDefault="00275771" w:rsidP="0027577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75771">
        <w:rPr>
          <w:rFonts w:ascii="Times New Roman" w:eastAsia="Times New Roman" w:hAnsi="Times New Roman" w:cs="Times New Roman"/>
          <w:b/>
          <w:bCs/>
          <w:kern w:val="0"/>
          <w:sz w:val="36"/>
          <w:szCs w:val="36"/>
          <w14:ligatures w14:val="none"/>
        </w:rPr>
        <w:t> </w:t>
      </w:r>
    </w:p>
    <w:p w14:paraId="43524E7D" w14:textId="77777777" w:rsidR="00275771" w:rsidRPr="00275771" w:rsidRDefault="00275771" w:rsidP="002757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5771">
        <w:rPr>
          <w:rFonts w:ascii="Times New Roman" w:eastAsia="Times New Roman" w:hAnsi="Times New Roman" w:cs="Times New Roman"/>
          <w:b/>
          <w:bCs/>
          <w:kern w:val="0"/>
          <w:sz w:val="27"/>
          <w:szCs w:val="27"/>
          <w14:ligatures w14:val="none"/>
        </w:rPr>
        <w:t>Assessing Your Work</w:t>
      </w:r>
    </w:p>
    <w:p w14:paraId="4799F19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 Course Policies: </w:t>
      </w:r>
      <w:r w:rsidRPr="00275771">
        <w:rPr>
          <w:rFonts w:ascii="Times New Roman" w:eastAsia="Times New Roman" w:hAnsi="Times New Roman" w:cs="Times New Roman"/>
          <w:kern w:val="0"/>
          <w14:ligatures w14:val="none"/>
        </w:rPr>
        <w:t>You are expected to spend at least 10 hours per week for this course. Keep all your graded assignments, and tests for study and review. You should track your own progress on Canvas and be aware of current grades throughout the term. If you would like to look at the graded assignments, meet me during my office hours or setup an appointment. Final grading will be done as follows -</w:t>
      </w:r>
    </w:p>
    <w:p w14:paraId="77D71CED" w14:textId="77777777" w:rsidR="00275771" w:rsidRPr="00275771" w:rsidRDefault="00275771" w:rsidP="002757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A</w:t>
      </w:r>
      <w:r w:rsidRPr="00275771">
        <w:rPr>
          <w:rFonts w:ascii="Times New Roman" w:eastAsia="Times New Roman" w:hAnsi="Times New Roman" w:cs="Times New Roman"/>
          <w:kern w:val="0"/>
          <w14:ligatures w14:val="none"/>
        </w:rPr>
        <w:t xml:space="preserve"> — 90% and above</w:t>
      </w:r>
    </w:p>
    <w:p w14:paraId="127DAAD5" w14:textId="77777777" w:rsidR="00275771" w:rsidRPr="00275771" w:rsidRDefault="00275771" w:rsidP="002757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B</w:t>
      </w:r>
      <w:r w:rsidRPr="00275771">
        <w:rPr>
          <w:rFonts w:ascii="Times New Roman" w:eastAsia="Times New Roman" w:hAnsi="Times New Roman" w:cs="Times New Roman"/>
          <w:kern w:val="0"/>
          <w14:ligatures w14:val="none"/>
        </w:rPr>
        <w:t xml:space="preserve"> — 80% to 89.99%</w:t>
      </w:r>
    </w:p>
    <w:p w14:paraId="7A0F7515" w14:textId="77777777" w:rsidR="00275771" w:rsidRPr="00275771" w:rsidRDefault="00275771" w:rsidP="002757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C</w:t>
      </w:r>
      <w:r w:rsidRPr="00275771">
        <w:rPr>
          <w:rFonts w:ascii="Times New Roman" w:eastAsia="Times New Roman" w:hAnsi="Times New Roman" w:cs="Times New Roman"/>
          <w:kern w:val="0"/>
          <w14:ligatures w14:val="none"/>
        </w:rPr>
        <w:t xml:space="preserve"> — 70% to 79.99%</w:t>
      </w:r>
    </w:p>
    <w:p w14:paraId="3E0BA050" w14:textId="77777777" w:rsidR="00275771" w:rsidRPr="00275771" w:rsidRDefault="00275771" w:rsidP="002757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D</w:t>
      </w:r>
      <w:r w:rsidRPr="00275771">
        <w:rPr>
          <w:rFonts w:ascii="Times New Roman" w:eastAsia="Times New Roman" w:hAnsi="Times New Roman" w:cs="Times New Roman"/>
          <w:kern w:val="0"/>
          <w14:ligatures w14:val="none"/>
        </w:rPr>
        <w:t xml:space="preserve"> — 60% to 69.99%</w:t>
      </w:r>
    </w:p>
    <w:p w14:paraId="5F11F64D" w14:textId="77777777" w:rsidR="00275771" w:rsidRPr="00275771" w:rsidRDefault="00275771" w:rsidP="0027577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F</w:t>
      </w:r>
      <w:r w:rsidRPr="00275771">
        <w:rPr>
          <w:rFonts w:ascii="Times New Roman" w:eastAsia="Times New Roman" w:hAnsi="Times New Roman" w:cs="Times New Roman"/>
          <w:kern w:val="0"/>
          <w14:ligatures w14:val="none"/>
        </w:rPr>
        <w:t xml:space="preserve"> — Below 60%</w:t>
      </w:r>
    </w:p>
    <w:p w14:paraId="4F22CEA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Grades will be curved if necessary. Grades cannot be changed after they have been electronically entered into the university’s system except for instructor error. Any extenuating circumstances that may adversely affect your grade must be brought to my attention before the final course grades are recorded. To be considered, such circumstances must be unusual, unavoidable, and verifiable.</w:t>
      </w:r>
    </w:p>
    <w:p w14:paraId="055DA42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746E047D" w14:textId="77777777" w:rsidR="00275771" w:rsidRPr="00275771" w:rsidRDefault="00275771" w:rsidP="002757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5771">
        <w:rPr>
          <w:rFonts w:ascii="Times New Roman" w:eastAsia="Times New Roman" w:hAnsi="Times New Roman" w:cs="Times New Roman"/>
          <w:b/>
          <w:bCs/>
          <w:kern w:val="0"/>
          <w:sz w:val="27"/>
          <w:szCs w:val="27"/>
          <w14:ligatures w14:val="none"/>
        </w:rPr>
        <w:t>Course Requirements/Schedule</w:t>
      </w:r>
    </w:p>
    <w:p w14:paraId="3BAF1756"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471F15AF"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Syllabus Revisions: </w:t>
      </w:r>
      <w:r w:rsidRPr="00275771">
        <w:rPr>
          <w:rFonts w:ascii="Times New Roman" w:eastAsia="Times New Roman" w:hAnsi="Times New Roman" w:cs="Times New Roman"/>
          <w:kern w:val="0"/>
          <w14:ligatures w14:val="none"/>
        </w:rPr>
        <w:t>This syllabus may be changed as the course progresses. Notice of such changes will be announced on Canvas.</w:t>
      </w:r>
    </w:p>
    <w:p w14:paraId="0E8FB371"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w:t>
      </w:r>
    </w:p>
    <w:p w14:paraId="39E3B9D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Tentative Course Schedule: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4"/>
        <w:gridCol w:w="4987"/>
        <w:gridCol w:w="2643"/>
      </w:tblGrid>
      <w:tr w:rsidR="00275771" w:rsidRPr="00275771" w14:paraId="3DC14D3A"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705E1585"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Week</w:t>
            </w:r>
          </w:p>
        </w:tc>
        <w:tc>
          <w:tcPr>
            <w:tcW w:w="4755" w:type="dxa"/>
            <w:tcBorders>
              <w:top w:val="outset" w:sz="6" w:space="0" w:color="auto"/>
              <w:left w:val="outset" w:sz="6" w:space="0" w:color="auto"/>
              <w:bottom w:val="outset" w:sz="6" w:space="0" w:color="auto"/>
              <w:right w:val="outset" w:sz="6" w:space="0" w:color="auto"/>
            </w:tcBorders>
            <w:vAlign w:val="center"/>
            <w:hideMark/>
          </w:tcPr>
          <w:p w14:paraId="646C7F08"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 xml:space="preserve">Lecture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31524F84"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b/>
                <w:bCs/>
                <w:kern w:val="0"/>
                <w14:ligatures w14:val="none"/>
              </w:rPr>
              <w:t>Assignment</w:t>
            </w:r>
          </w:p>
        </w:tc>
      </w:tr>
      <w:tr w:rsidR="00275771" w:rsidRPr="00275771" w14:paraId="3DB33D29"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3BBC6E7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1</w:t>
            </w:r>
          </w:p>
        </w:tc>
        <w:tc>
          <w:tcPr>
            <w:tcW w:w="4755" w:type="dxa"/>
            <w:tcBorders>
              <w:top w:val="outset" w:sz="6" w:space="0" w:color="auto"/>
              <w:left w:val="outset" w:sz="6" w:space="0" w:color="auto"/>
              <w:bottom w:val="outset" w:sz="6" w:space="0" w:color="auto"/>
              <w:right w:val="outset" w:sz="6" w:space="0" w:color="auto"/>
            </w:tcBorders>
            <w:vAlign w:val="center"/>
            <w:hideMark/>
          </w:tcPr>
          <w:p w14:paraId="46E7384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Introduction, Course Overview</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F67D716"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tc>
      </w:tr>
      <w:tr w:rsidR="00275771" w:rsidRPr="00275771" w14:paraId="5718B683"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203E2364"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2</w:t>
            </w:r>
          </w:p>
        </w:tc>
        <w:tc>
          <w:tcPr>
            <w:tcW w:w="4755" w:type="dxa"/>
            <w:tcBorders>
              <w:top w:val="outset" w:sz="6" w:space="0" w:color="auto"/>
              <w:left w:val="outset" w:sz="6" w:space="0" w:color="auto"/>
              <w:bottom w:val="outset" w:sz="6" w:space="0" w:color="auto"/>
              <w:right w:val="outset" w:sz="6" w:space="0" w:color="auto"/>
            </w:tcBorders>
            <w:vAlign w:val="center"/>
            <w:hideMark/>
          </w:tcPr>
          <w:p w14:paraId="0AE07079"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C++ Programming Style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5F478DD3"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Lab 1</w:t>
            </w:r>
          </w:p>
        </w:tc>
      </w:tr>
      <w:tr w:rsidR="00275771" w:rsidRPr="00275771" w14:paraId="25BF464A"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6A1E97C7"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3</w:t>
            </w:r>
          </w:p>
        </w:tc>
        <w:tc>
          <w:tcPr>
            <w:tcW w:w="4755" w:type="dxa"/>
            <w:tcBorders>
              <w:top w:val="outset" w:sz="6" w:space="0" w:color="auto"/>
              <w:left w:val="outset" w:sz="6" w:space="0" w:color="auto"/>
              <w:bottom w:val="outset" w:sz="6" w:space="0" w:color="auto"/>
              <w:right w:val="outset" w:sz="6" w:space="0" w:color="auto"/>
            </w:tcBorders>
            <w:vAlign w:val="center"/>
            <w:hideMark/>
          </w:tcPr>
          <w:p w14:paraId="32B1A57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Algorithm Analysis</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42620A5"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Lab 2</w:t>
            </w:r>
          </w:p>
        </w:tc>
      </w:tr>
      <w:tr w:rsidR="00275771" w:rsidRPr="00275771" w14:paraId="6172D91F"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35F85163"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4</w:t>
            </w:r>
          </w:p>
        </w:tc>
        <w:tc>
          <w:tcPr>
            <w:tcW w:w="4755" w:type="dxa"/>
            <w:tcBorders>
              <w:top w:val="outset" w:sz="6" w:space="0" w:color="auto"/>
              <w:left w:val="outset" w:sz="6" w:space="0" w:color="auto"/>
              <w:bottom w:val="outset" w:sz="6" w:space="0" w:color="auto"/>
              <w:right w:val="outset" w:sz="6" w:space="0" w:color="auto"/>
            </w:tcBorders>
            <w:vAlign w:val="center"/>
            <w:hideMark/>
          </w:tcPr>
          <w:p w14:paraId="125707E7"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Algorithm Analysis</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FD6E097"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Lab 3, Group Project</w:t>
            </w:r>
          </w:p>
        </w:tc>
      </w:tr>
      <w:tr w:rsidR="00275771" w:rsidRPr="00275771" w14:paraId="3924CD45"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0E00530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5</w:t>
            </w:r>
          </w:p>
        </w:tc>
        <w:tc>
          <w:tcPr>
            <w:tcW w:w="4755" w:type="dxa"/>
            <w:tcBorders>
              <w:top w:val="outset" w:sz="6" w:space="0" w:color="auto"/>
              <w:left w:val="outset" w:sz="6" w:space="0" w:color="auto"/>
              <w:bottom w:val="outset" w:sz="6" w:space="0" w:color="auto"/>
              <w:right w:val="outset" w:sz="6" w:space="0" w:color="auto"/>
            </w:tcBorders>
            <w:vAlign w:val="center"/>
            <w:hideMark/>
          </w:tcPr>
          <w:p w14:paraId="3D7EFCE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Arrays, Iterative and Recursive Algorithms</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BB9FCD1"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Lab 4</w:t>
            </w:r>
          </w:p>
        </w:tc>
      </w:tr>
      <w:tr w:rsidR="00275771" w:rsidRPr="00275771" w14:paraId="360FA49E"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53E3A6C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lastRenderedPageBreak/>
              <w:t>6</w:t>
            </w:r>
          </w:p>
        </w:tc>
        <w:tc>
          <w:tcPr>
            <w:tcW w:w="4755" w:type="dxa"/>
            <w:tcBorders>
              <w:top w:val="outset" w:sz="6" w:space="0" w:color="auto"/>
              <w:left w:val="outset" w:sz="6" w:space="0" w:color="auto"/>
              <w:bottom w:val="outset" w:sz="6" w:space="0" w:color="auto"/>
              <w:right w:val="outset" w:sz="6" w:space="0" w:color="auto"/>
            </w:tcBorders>
            <w:vAlign w:val="center"/>
            <w:hideMark/>
          </w:tcPr>
          <w:p w14:paraId="5F81406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Linked Lists, Stacks, and Queues</w:t>
            </w:r>
          </w:p>
        </w:tc>
        <w:tc>
          <w:tcPr>
            <w:tcW w:w="2520" w:type="dxa"/>
            <w:tcBorders>
              <w:top w:val="outset" w:sz="6" w:space="0" w:color="auto"/>
              <w:left w:val="outset" w:sz="6" w:space="0" w:color="auto"/>
              <w:bottom w:val="outset" w:sz="6" w:space="0" w:color="auto"/>
              <w:right w:val="outset" w:sz="6" w:space="0" w:color="auto"/>
            </w:tcBorders>
            <w:vAlign w:val="center"/>
            <w:hideMark/>
          </w:tcPr>
          <w:p w14:paraId="7C8FDC9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Lab 5</w:t>
            </w:r>
          </w:p>
        </w:tc>
      </w:tr>
      <w:tr w:rsidR="00275771" w:rsidRPr="00275771" w14:paraId="487956AB"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112B079C"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7</w:t>
            </w:r>
          </w:p>
        </w:tc>
        <w:tc>
          <w:tcPr>
            <w:tcW w:w="4755" w:type="dxa"/>
            <w:tcBorders>
              <w:top w:val="outset" w:sz="6" w:space="0" w:color="auto"/>
              <w:left w:val="outset" w:sz="6" w:space="0" w:color="auto"/>
              <w:bottom w:val="outset" w:sz="6" w:space="0" w:color="auto"/>
              <w:right w:val="outset" w:sz="6" w:space="0" w:color="auto"/>
            </w:tcBorders>
            <w:vAlign w:val="center"/>
            <w:hideMark/>
          </w:tcPr>
          <w:p w14:paraId="3ACFA6B7"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Searching and Sorting Algorithms</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B3B996A"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Lab 6</w:t>
            </w:r>
          </w:p>
        </w:tc>
      </w:tr>
      <w:tr w:rsidR="00275771" w:rsidRPr="00275771" w14:paraId="2156428F"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71FEABD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8</w:t>
            </w:r>
          </w:p>
        </w:tc>
        <w:tc>
          <w:tcPr>
            <w:tcW w:w="4755" w:type="dxa"/>
            <w:tcBorders>
              <w:top w:val="outset" w:sz="6" w:space="0" w:color="auto"/>
              <w:left w:val="outset" w:sz="6" w:space="0" w:color="auto"/>
              <w:bottom w:val="outset" w:sz="6" w:space="0" w:color="auto"/>
              <w:right w:val="outset" w:sz="6" w:space="0" w:color="auto"/>
            </w:tcBorders>
            <w:vAlign w:val="center"/>
            <w:hideMark/>
          </w:tcPr>
          <w:p w14:paraId="52127EF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Review (up to Week #7)</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A9E98B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Midterm Exam</w:t>
            </w:r>
          </w:p>
        </w:tc>
      </w:tr>
      <w:tr w:rsidR="00275771" w:rsidRPr="00275771" w14:paraId="2FAEC10B"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05442EC3"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9</w:t>
            </w:r>
          </w:p>
        </w:tc>
        <w:tc>
          <w:tcPr>
            <w:tcW w:w="4755" w:type="dxa"/>
            <w:tcBorders>
              <w:top w:val="outset" w:sz="6" w:space="0" w:color="auto"/>
              <w:left w:val="outset" w:sz="6" w:space="0" w:color="auto"/>
              <w:bottom w:val="outset" w:sz="6" w:space="0" w:color="auto"/>
              <w:right w:val="outset" w:sz="6" w:space="0" w:color="auto"/>
            </w:tcBorders>
            <w:vAlign w:val="center"/>
            <w:hideMark/>
          </w:tcPr>
          <w:p w14:paraId="23C294E8"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Trees</w:t>
            </w:r>
          </w:p>
        </w:tc>
        <w:tc>
          <w:tcPr>
            <w:tcW w:w="2520" w:type="dxa"/>
            <w:tcBorders>
              <w:top w:val="outset" w:sz="6" w:space="0" w:color="auto"/>
              <w:left w:val="outset" w:sz="6" w:space="0" w:color="auto"/>
              <w:bottom w:val="outset" w:sz="6" w:space="0" w:color="auto"/>
              <w:right w:val="outset" w:sz="6" w:space="0" w:color="auto"/>
            </w:tcBorders>
            <w:vAlign w:val="center"/>
            <w:hideMark/>
          </w:tcPr>
          <w:p w14:paraId="7AD7463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Lab 7</w:t>
            </w:r>
          </w:p>
        </w:tc>
      </w:tr>
      <w:tr w:rsidR="00275771" w:rsidRPr="00275771" w14:paraId="1E495683"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5E309AE3"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10</w:t>
            </w:r>
          </w:p>
        </w:tc>
        <w:tc>
          <w:tcPr>
            <w:tcW w:w="4755" w:type="dxa"/>
            <w:tcBorders>
              <w:top w:val="outset" w:sz="6" w:space="0" w:color="auto"/>
              <w:left w:val="outset" w:sz="6" w:space="0" w:color="auto"/>
              <w:bottom w:val="outset" w:sz="6" w:space="0" w:color="auto"/>
              <w:right w:val="outset" w:sz="6" w:space="0" w:color="auto"/>
            </w:tcBorders>
            <w:vAlign w:val="center"/>
            <w:hideMark/>
          </w:tcPr>
          <w:p w14:paraId="09B2D2C8"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Graphs</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C4CEDB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Lab 8</w:t>
            </w:r>
          </w:p>
        </w:tc>
      </w:tr>
      <w:tr w:rsidR="00275771" w:rsidRPr="00275771" w14:paraId="25BB84F6"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7E8893D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11</w:t>
            </w:r>
          </w:p>
        </w:tc>
        <w:tc>
          <w:tcPr>
            <w:tcW w:w="4755" w:type="dxa"/>
            <w:tcBorders>
              <w:top w:val="outset" w:sz="6" w:space="0" w:color="auto"/>
              <w:left w:val="outset" w:sz="6" w:space="0" w:color="auto"/>
              <w:bottom w:val="outset" w:sz="6" w:space="0" w:color="auto"/>
              <w:right w:val="outset" w:sz="6" w:space="0" w:color="auto"/>
            </w:tcBorders>
            <w:vAlign w:val="center"/>
            <w:hideMark/>
          </w:tcPr>
          <w:p w14:paraId="589B838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Graphs</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112B52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Lab 9</w:t>
            </w:r>
          </w:p>
        </w:tc>
      </w:tr>
      <w:tr w:rsidR="00275771" w:rsidRPr="00275771" w14:paraId="10A33E09"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25E8A045"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12</w:t>
            </w:r>
          </w:p>
        </w:tc>
        <w:tc>
          <w:tcPr>
            <w:tcW w:w="4755" w:type="dxa"/>
            <w:tcBorders>
              <w:top w:val="outset" w:sz="6" w:space="0" w:color="auto"/>
              <w:left w:val="outset" w:sz="6" w:space="0" w:color="auto"/>
              <w:bottom w:val="outset" w:sz="6" w:space="0" w:color="auto"/>
              <w:right w:val="outset" w:sz="6" w:space="0" w:color="auto"/>
            </w:tcBorders>
            <w:vAlign w:val="center"/>
            <w:hideMark/>
          </w:tcPr>
          <w:p w14:paraId="685934C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Graphs</w:t>
            </w:r>
          </w:p>
        </w:tc>
        <w:tc>
          <w:tcPr>
            <w:tcW w:w="2520" w:type="dxa"/>
            <w:tcBorders>
              <w:top w:val="outset" w:sz="6" w:space="0" w:color="auto"/>
              <w:left w:val="outset" w:sz="6" w:space="0" w:color="auto"/>
              <w:bottom w:val="outset" w:sz="6" w:space="0" w:color="auto"/>
              <w:right w:val="outset" w:sz="6" w:space="0" w:color="auto"/>
            </w:tcBorders>
            <w:vAlign w:val="center"/>
            <w:hideMark/>
          </w:tcPr>
          <w:p w14:paraId="414BB673"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tc>
      </w:tr>
      <w:tr w:rsidR="00275771" w:rsidRPr="00275771" w14:paraId="0B6AF4FC"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618F9418"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13</w:t>
            </w:r>
          </w:p>
        </w:tc>
        <w:tc>
          <w:tcPr>
            <w:tcW w:w="4755" w:type="dxa"/>
            <w:tcBorders>
              <w:top w:val="outset" w:sz="6" w:space="0" w:color="auto"/>
              <w:left w:val="outset" w:sz="6" w:space="0" w:color="auto"/>
              <w:bottom w:val="outset" w:sz="6" w:space="0" w:color="auto"/>
              <w:right w:val="outset" w:sz="6" w:space="0" w:color="auto"/>
            </w:tcBorders>
            <w:vAlign w:val="center"/>
            <w:hideMark/>
          </w:tcPr>
          <w:p w14:paraId="5C3138B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Hashing</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75A39DE"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Lab 10</w:t>
            </w:r>
          </w:p>
        </w:tc>
      </w:tr>
      <w:tr w:rsidR="00275771" w:rsidRPr="00275771" w14:paraId="669A50C3"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21451A47"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14</w:t>
            </w:r>
          </w:p>
        </w:tc>
        <w:tc>
          <w:tcPr>
            <w:tcW w:w="4755" w:type="dxa"/>
            <w:tcBorders>
              <w:top w:val="outset" w:sz="6" w:space="0" w:color="auto"/>
              <w:left w:val="outset" w:sz="6" w:space="0" w:color="auto"/>
              <w:bottom w:val="outset" w:sz="6" w:space="0" w:color="auto"/>
              <w:right w:val="outset" w:sz="6" w:space="0" w:color="auto"/>
            </w:tcBorders>
            <w:vAlign w:val="center"/>
            <w:hideMark/>
          </w:tcPr>
          <w:p w14:paraId="730DC824"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Hashing</w:t>
            </w:r>
          </w:p>
        </w:tc>
        <w:tc>
          <w:tcPr>
            <w:tcW w:w="2520" w:type="dxa"/>
            <w:tcBorders>
              <w:top w:val="outset" w:sz="6" w:space="0" w:color="auto"/>
              <w:left w:val="outset" w:sz="6" w:space="0" w:color="auto"/>
              <w:bottom w:val="outset" w:sz="6" w:space="0" w:color="auto"/>
              <w:right w:val="outset" w:sz="6" w:space="0" w:color="auto"/>
            </w:tcBorders>
            <w:vAlign w:val="center"/>
            <w:hideMark/>
          </w:tcPr>
          <w:p w14:paraId="72C40FA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tc>
      </w:tr>
      <w:tr w:rsidR="00275771" w:rsidRPr="00275771" w14:paraId="7C42A53C"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49193EDA" w14:textId="77777777" w:rsidR="00275771" w:rsidRPr="00275771" w:rsidRDefault="00275771" w:rsidP="00275771">
            <w:pPr>
              <w:spacing w:after="0" w:line="240" w:lineRule="auto"/>
              <w:rPr>
                <w:rFonts w:ascii="Times New Roman" w:eastAsia="Times New Roman" w:hAnsi="Times New Roman" w:cs="Times New Roman"/>
                <w:kern w:val="0"/>
                <w14:ligatures w14:val="none"/>
              </w:rPr>
            </w:pPr>
          </w:p>
        </w:tc>
        <w:tc>
          <w:tcPr>
            <w:tcW w:w="4755" w:type="dxa"/>
            <w:tcBorders>
              <w:top w:val="outset" w:sz="6" w:space="0" w:color="auto"/>
              <w:left w:val="outset" w:sz="6" w:space="0" w:color="auto"/>
              <w:bottom w:val="outset" w:sz="6" w:space="0" w:color="auto"/>
              <w:right w:val="outset" w:sz="6" w:space="0" w:color="auto"/>
            </w:tcBorders>
            <w:vAlign w:val="center"/>
            <w:hideMark/>
          </w:tcPr>
          <w:p w14:paraId="688D0E41" w14:textId="77777777" w:rsidR="00275771" w:rsidRPr="00275771" w:rsidRDefault="00275771" w:rsidP="00275771">
            <w:pPr>
              <w:spacing w:after="0" w:line="240" w:lineRule="auto"/>
              <w:rPr>
                <w:rFonts w:ascii="Times New Roman" w:eastAsia="Times New Roman" w:hAnsi="Times New Roman" w:cs="Times New Roman"/>
                <w:kern w:val="0"/>
                <w:sz w:val="20"/>
                <w:szCs w:val="20"/>
                <w14:ligatures w14:val="none"/>
              </w:rPr>
            </w:pPr>
          </w:p>
        </w:tc>
        <w:tc>
          <w:tcPr>
            <w:tcW w:w="2520" w:type="dxa"/>
            <w:tcBorders>
              <w:top w:val="outset" w:sz="6" w:space="0" w:color="auto"/>
              <w:left w:val="outset" w:sz="6" w:space="0" w:color="auto"/>
              <w:bottom w:val="outset" w:sz="6" w:space="0" w:color="auto"/>
              <w:right w:val="outset" w:sz="6" w:space="0" w:color="auto"/>
            </w:tcBorders>
            <w:vAlign w:val="center"/>
            <w:hideMark/>
          </w:tcPr>
          <w:p w14:paraId="0668C462"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tc>
      </w:tr>
      <w:tr w:rsidR="00275771" w:rsidRPr="00275771" w14:paraId="7D001CA7"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23C9F37F"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15</w:t>
            </w:r>
          </w:p>
        </w:tc>
        <w:tc>
          <w:tcPr>
            <w:tcW w:w="4755" w:type="dxa"/>
            <w:tcBorders>
              <w:top w:val="outset" w:sz="6" w:space="0" w:color="auto"/>
              <w:left w:val="outset" w:sz="6" w:space="0" w:color="auto"/>
              <w:bottom w:val="outset" w:sz="6" w:space="0" w:color="auto"/>
              <w:right w:val="outset" w:sz="6" w:space="0" w:color="auto"/>
            </w:tcBorders>
            <w:vAlign w:val="center"/>
            <w:hideMark/>
          </w:tcPr>
          <w:p w14:paraId="158F1CFD"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Review for the Final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2E57E530"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Project Presentation</w:t>
            </w:r>
          </w:p>
        </w:tc>
      </w:tr>
      <w:tr w:rsidR="00275771" w:rsidRPr="00275771" w14:paraId="2D030FF3" w14:textId="77777777">
        <w:tc>
          <w:tcPr>
            <w:tcW w:w="1635" w:type="dxa"/>
            <w:tcBorders>
              <w:top w:val="outset" w:sz="6" w:space="0" w:color="auto"/>
              <w:left w:val="outset" w:sz="6" w:space="0" w:color="auto"/>
              <w:bottom w:val="outset" w:sz="6" w:space="0" w:color="auto"/>
              <w:right w:val="outset" w:sz="6" w:space="0" w:color="auto"/>
            </w:tcBorders>
            <w:vAlign w:val="center"/>
            <w:hideMark/>
          </w:tcPr>
          <w:p w14:paraId="0858380B"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16</w:t>
            </w:r>
          </w:p>
        </w:tc>
        <w:tc>
          <w:tcPr>
            <w:tcW w:w="4755" w:type="dxa"/>
            <w:tcBorders>
              <w:top w:val="outset" w:sz="6" w:space="0" w:color="auto"/>
              <w:left w:val="outset" w:sz="6" w:space="0" w:color="auto"/>
              <w:bottom w:val="outset" w:sz="6" w:space="0" w:color="auto"/>
              <w:right w:val="outset" w:sz="6" w:space="0" w:color="auto"/>
            </w:tcBorders>
            <w:vAlign w:val="center"/>
            <w:hideMark/>
          </w:tcPr>
          <w:p w14:paraId="3B6ABDC3"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No Lecture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8FEAB6C"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Final Exam</w:t>
            </w:r>
          </w:p>
        </w:tc>
      </w:tr>
    </w:tbl>
    <w:p w14:paraId="69879C37" w14:textId="77777777" w:rsidR="00275771" w:rsidRPr="00275771" w:rsidRDefault="00275771" w:rsidP="00275771">
      <w:pPr>
        <w:spacing w:before="100" w:beforeAutospacing="1" w:after="100" w:afterAutospacing="1" w:line="240" w:lineRule="auto"/>
        <w:rPr>
          <w:rFonts w:ascii="Times New Roman" w:eastAsia="Times New Roman" w:hAnsi="Times New Roman" w:cs="Times New Roman"/>
          <w:kern w:val="0"/>
          <w14:ligatures w14:val="none"/>
        </w:rPr>
      </w:pPr>
      <w:r w:rsidRPr="00275771">
        <w:rPr>
          <w:rFonts w:ascii="Times New Roman" w:eastAsia="Times New Roman" w:hAnsi="Times New Roman" w:cs="Times New Roman"/>
          <w:kern w:val="0"/>
          <w14:ligatures w14:val="none"/>
        </w:rPr>
        <w:t> </w:t>
      </w:r>
    </w:p>
    <w:p w14:paraId="40B1F2FE" w14:textId="77777777" w:rsidR="00396D2B" w:rsidRDefault="00396D2B"/>
    <w:sectPr w:rsidR="00396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2C45"/>
    <w:multiLevelType w:val="multilevel"/>
    <w:tmpl w:val="1796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738B7"/>
    <w:multiLevelType w:val="multilevel"/>
    <w:tmpl w:val="1700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B6091"/>
    <w:multiLevelType w:val="multilevel"/>
    <w:tmpl w:val="BC62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04920">
    <w:abstractNumId w:val="0"/>
  </w:num>
  <w:num w:numId="2" w16cid:durableId="1200121263">
    <w:abstractNumId w:val="1"/>
  </w:num>
  <w:num w:numId="3" w16cid:durableId="845561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71"/>
    <w:rsid w:val="00275771"/>
    <w:rsid w:val="00396D2B"/>
    <w:rsid w:val="00556A5F"/>
    <w:rsid w:val="007D2ABD"/>
    <w:rsid w:val="00E6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25FB1"/>
  <w15:chartTrackingRefBased/>
  <w15:docId w15:val="{96F5739E-6080-DB40-B13B-08E9548B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5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5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5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5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771"/>
    <w:rPr>
      <w:rFonts w:eastAsiaTheme="majorEastAsia" w:cstheme="majorBidi"/>
      <w:color w:val="272727" w:themeColor="text1" w:themeTint="D8"/>
    </w:rPr>
  </w:style>
  <w:style w:type="paragraph" w:styleId="Title">
    <w:name w:val="Title"/>
    <w:basedOn w:val="Normal"/>
    <w:next w:val="Normal"/>
    <w:link w:val="TitleChar"/>
    <w:uiPriority w:val="10"/>
    <w:qFormat/>
    <w:rsid w:val="0027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771"/>
    <w:pPr>
      <w:spacing w:before="160"/>
      <w:jc w:val="center"/>
    </w:pPr>
    <w:rPr>
      <w:i/>
      <w:iCs/>
      <w:color w:val="404040" w:themeColor="text1" w:themeTint="BF"/>
    </w:rPr>
  </w:style>
  <w:style w:type="character" w:customStyle="1" w:styleId="QuoteChar">
    <w:name w:val="Quote Char"/>
    <w:basedOn w:val="DefaultParagraphFont"/>
    <w:link w:val="Quote"/>
    <w:uiPriority w:val="29"/>
    <w:rsid w:val="00275771"/>
    <w:rPr>
      <w:i/>
      <w:iCs/>
      <w:color w:val="404040" w:themeColor="text1" w:themeTint="BF"/>
    </w:rPr>
  </w:style>
  <w:style w:type="paragraph" w:styleId="ListParagraph">
    <w:name w:val="List Paragraph"/>
    <w:basedOn w:val="Normal"/>
    <w:uiPriority w:val="34"/>
    <w:qFormat/>
    <w:rsid w:val="00275771"/>
    <w:pPr>
      <w:ind w:left="720"/>
      <w:contextualSpacing/>
    </w:pPr>
  </w:style>
  <w:style w:type="character" w:styleId="IntenseEmphasis">
    <w:name w:val="Intense Emphasis"/>
    <w:basedOn w:val="DefaultParagraphFont"/>
    <w:uiPriority w:val="21"/>
    <w:qFormat/>
    <w:rsid w:val="00275771"/>
    <w:rPr>
      <w:i/>
      <w:iCs/>
      <w:color w:val="0F4761" w:themeColor="accent1" w:themeShade="BF"/>
    </w:rPr>
  </w:style>
  <w:style w:type="paragraph" w:styleId="IntenseQuote">
    <w:name w:val="Intense Quote"/>
    <w:basedOn w:val="Normal"/>
    <w:next w:val="Normal"/>
    <w:link w:val="IntenseQuoteChar"/>
    <w:uiPriority w:val="30"/>
    <w:qFormat/>
    <w:rsid w:val="00275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771"/>
    <w:rPr>
      <w:i/>
      <w:iCs/>
      <w:color w:val="0F4761" w:themeColor="accent1" w:themeShade="BF"/>
    </w:rPr>
  </w:style>
  <w:style w:type="character" w:styleId="IntenseReference">
    <w:name w:val="Intense Reference"/>
    <w:basedOn w:val="DefaultParagraphFont"/>
    <w:uiPriority w:val="32"/>
    <w:qFormat/>
    <w:rsid w:val="00275771"/>
    <w:rPr>
      <w:b/>
      <w:bCs/>
      <w:smallCaps/>
      <w:color w:val="0F4761" w:themeColor="accent1" w:themeShade="BF"/>
      <w:spacing w:val="5"/>
    </w:rPr>
  </w:style>
  <w:style w:type="character" w:styleId="Strong">
    <w:name w:val="Strong"/>
    <w:basedOn w:val="DefaultParagraphFont"/>
    <w:uiPriority w:val="22"/>
    <w:qFormat/>
    <w:rsid w:val="00275771"/>
    <w:rPr>
      <w:b/>
      <w:bCs/>
    </w:rPr>
  </w:style>
  <w:style w:type="paragraph" w:styleId="NormalWeb">
    <w:name w:val="Normal (Web)"/>
    <w:basedOn w:val="Normal"/>
    <w:uiPriority w:val="99"/>
    <w:semiHidden/>
    <w:unhideWhenUsed/>
    <w:rsid w:val="002757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75771"/>
    <w:rPr>
      <w:color w:val="0000FF"/>
      <w:u w:val="single"/>
    </w:rPr>
  </w:style>
  <w:style w:type="character" w:styleId="Emphasis">
    <w:name w:val="Emphasis"/>
    <w:basedOn w:val="DefaultParagraphFont"/>
    <w:uiPriority w:val="20"/>
    <w:qFormat/>
    <w:rsid w:val="00275771"/>
    <w:rPr>
      <w:i/>
      <w:iCs/>
    </w:rPr>
  </w:style>
  <w:style w:type="paragraph" w:customStyle="1" w:styleId="xmsolistparagraph">
    <w:name w:val="x_msolistparagraph"/>
    <w:basedOn w:val="Normal"/>
    <w:rsid w:val="0027577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office-disability-access" TargetMode="External"/><Relationship Id="rId13" Type="http://schemas.openxmlformats.org/officeDocument/2006/relationships/hyperlink" Target="https://clear.unt.edu/online-communication-tips" TargetMode="External"/><Relationship Id="rId3" Type="http://schemas.openxmlformats.org/officeDocument/2006/relationships/settings" Target="settings.xml"/><Relationship Id="rId7" Type="http://schemas.openxmlformats.org/officeDocument/2006/relationships/hyperlink" Target="https://policy.unt.edu/policy/07-012" TargetMode="External"/><Relationship Id="rId12" Type="http://schemas.openxmlformats.org/officeDocument/2006/relationships/hyperlink" Target="https://policy.unt.edu/policy/06-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registrar.unt.edu%2Fexams%2Ffinal-exam-schedule%2Ffall.html&amp;data=05%7C02%7CFaridul.Islam%40unt.edu%7Cd3d5a959e19746bf498908ddde81b857%7C70de199207c6480fa318a1afcba03983%7C0%7C0%7C638911370919146843%7CUnknown%7CTWFpbGZsb3d8eyJFbXB0eU1hcGkiOnRydWUsIlYiOiIwLjAuMDAwMCIsIlAiOiJXaW4zMiIsIkFOIjoiTWFpbCIsIldUIjoyfQ%3D%3D%7C0%7C%7C%7C&amp;sdata=SGIDRKspkaxnCPOrMUOEHYh4JLi5M40h1mxvWqAg38M%3D&amp;reserved=0" TargetMode="External"/><Relationship Id="rId11" Type="http://schemas.openxmlformats.org/officeDocument/2006/relationships/hyperlink" Target="https://nam04.safelinks.protection.outlook.com/?url=https%3A%2F%2Fengineering.unt.edu%2Fcse%2Fstudents%2Fresources%2Facademic-integrity.html&amp;data=05%7C02%7CFaridul.Islam%40unt.edu%7Cdd4e7bb3493646e4df2808ddde7d53ac%7C70de199207c6480fa318a1afcba03983%7C0%7C0%7C638911352036178902%7CUnknown%7CTWFpbGZsb3d8eyJFbXB0eU1hcGkiOnRydWUsIlYiOiIwLjAuMDAwMCIsIlAiOiJXaW4zMiIsIkFOIjoiTWFpbCIsIldUIjoyfQ%3D%3D%7C0%7C%7C%7C&amp;sdata=jxyZnid4CTr9BwzaFV10j%2BCzFnaLnSzcyak16L2r96A%3D&amp;reserved=0" TargetMode="External"/><Relationship Id="rId5" Type="http://schemas.openxmlformats.org/officeDocument/2006/relationships/hyperlink" Target="https://learn.unt.edu" TargetMode="External"/><Relationship Id="rId15" Type="http://schemas.openxmlformats.org/officeDocument/2006/relationships/theme" Target="theme/theme1.xml"/><Relationship Id="rId10" Type="http://schemas.openxmlformats.org/officeDocument/2006/relationships/hyperlink" Target="https://nam04.safelinks.protection.outlook.com/?url=https%3A%2F%2Fpolicy.unt.edu%2Fpolicy%2F06-003&amp;data=05%7C02%7CFaridul.Islam%40unt.edu%7Cdd4e7bb3493646e4df2808ddde7d53ac%7C70de199207c6480fa318a1afcba03983%7C0%7C0%7C638911352036162448%7CUnknown%7CTWFpbGZsb3d8eyJFbXB0eU1hcGkiOnRydWUsIlYiOiIwLjAuMDAwMCIsIlAiOiJXaW4zMiIsIkFOIjoiTWFpbCIsIldUIjoyfQ%3D%3D%7C0%7C%7C%7C&amp;sdata=Ob1VtQhRIKdpN%2FUrfGzhkbSid0fSHE73nvm8x4%2FiliY%3D&amp;reserved=0" TargetMode="External"/><Relationship Id="rId4" Type="http://schemas.openxmlformats.org/officeDocument/2006/relationships/webSettings" Target="webSettings.xml"/><Relationship Id="rId9" Type="http://schemas.openxmlformats.org/officeDocument/2006/relationships/hyperlink" Target="https://studentaffairs.unt.edu/office-disability-acc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2032</Words>
  <Characters>11145</Characters>
  <Application>Microsoft Office Word</Application>
  <DocSecurity>0</DocSecurity>
  <Lines>281</Lines>
  <Paragraphs>125</Paragraphs>
  <ScaleCrop>false</ScaleCrop>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Sayed</dc:creator>
  <cp:keywords/>
  <dc:description/>
  <cp:lastModifiedBy>Shah, Sayed</cp:lastModifiedBy>
  <cp:revision>1</cp:revision>
  <dcterms:created xsi:type="dcterms:W3CDTF">2026-04-15T03:00:00Z</dcterms:created>
  <dcterms:modified xsi:type="dcterms:W3CDTF">2026-04-15T03:01:00Z</dcterms:modified>
</cp:coreProperties>
</file>