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33F64" w14:textId="06A1060A" w:rsidR="00C21029" w:rsidRPr="00D63765" w:rsidRDefault="00C21029" w:rsidP="00D63765">
      <w:pPr>
        <w:spacing w:after="0" w:line="240" w:lineRule="auto"/>
        <w:contextualSpacing/>
        <w:jc w:val="center"/>
        <w:rPr>
          <w:rFonts w:ascii="Malgun Gothic" w:eastAsia="Malgun Gothic" w:hAnsi="Malgun Gothic"/>
        </w:rPr>
      </w:pPr>
      <w:r w:rsidRPr="00D63765">
        <w:rPr>
          <w:rFonts w:ascii="Malgun Gothic" w:eastAsia="Malgun Gothic" w:hAnsi="Malgun Gothic"/>
        </w:rPr>
        <w:t>ART 4940</w:t>
      </w:r>
      <w:r w:rsidR="00D63765" w:rsidRPr="00D63765">
        <w:rPr>
          <w:rFonts w:ascii="Malgun Gothic" w:eastAsia="Malgun Gothic" w:hAnsi="Malgun Gothic"/>
        </w:rPr>
        <w:t xml:space="preserve">– </w:t>
      </w:r>
      <w:r w:rsidRPr="00D63765">
        <w:rPr>
          <w:rFonts w:ascii="Malgun Gothic" w:eastAsia="Malgun Gothic" w:hAnsi="Malgun Gothic"/>
        </w:rPr>
        <w:t>Understanding Art Museums</w:t>
      </w:r>
      <w:r w:rsidR="00D63765" w:rsidRPr="00D63765">
        <w:rPr>
          <w:rFonts w:ascii="Malgun Gothic" w:eastAsia="Malgun Gothic" w:hAnsi="Malgun Gothic"/>
        </w:rPr>
        <w:t>–</w:t>
      </w:r>
      <w:r w:rsidR="00CB1C9E" w:rsidRPr="00D63765">
        <w:rPr>
          <w:rFonts w:ascii="Malgun Gothic" w:eastAsia="Malgun Gothic" w:hAnsi="Malgun Gothic"/>
        </w:rPr>
        <w:t>Fall</w:t>
      </w:r>
      <w:r w:rsidRPr="00D63765">
        <w:rPr>
          <w:rFonts w:ascii="Malgun Gothic" w:eastAsia="Malgun Gothic" w:hAnsi="Malgun Gothic"/>
        </w:rPr>
        <w:t xml:space="preserve"> 202</w:t>
      </w:r>
      <w:r w:rsidR="005B4F74" w:rsidRPr="00D63765">
        <w:rPr>
          <w:rFonts w:ascii="Malgun Gothic" w:eastAsia="Malgun Gothic" w:hAnsi="Malgun Gothic"/>
        </w:rPr>
        <w:t>5</w:t>
      </w:r>
    </w:p>
    <w:p w14:paraId="26686BFE" w14:textId="77777777" w:rsidR="00474A3C" w:rsidRPr="006E27B3" w:rsidRDefault="00474A3C" w:rsidP="00D63765">
      <w:pPr>
        <w:spacing w:after="0" w:line="240" w:lineRule="auto"/>
        <w:contextualSpacing/>
        <w:rPr>
          <w:rFonts w:ascii="Malgun Gothic" w:eastAsia="Malgun Gothic" w:hAnsi="Malgun Gothic"/>
          <w:sz w:val="8"/>
          <w:szCs w:val="8"/>
        </w:rPr>
      </w:pPr>
    </w:p>
    <w:p w14:paraId="36B8355B" w14:textId="77777777" w:rsidR="00D63765" w:rsidRPr="00D63765" w:rsidRDefault="00474A3C" w:rsidP="00005A47">
      <w:pPr>
        <w:spacing w:after="0" w:line="240" w:lineRule="auto"/>
        <w:contextualSpacing/>
        <w:jc w:val="center"/>
        <w:rPr>
          <w:rFonts w:ascii="Malgun Gothic" w:eastAsia="Malgun Gothic" w:hAnsi="Malgun Gothic"/>
        </w:rPr>
      </w:pPr>
      <w:r w:rsidRPr="00D63765">
        <w:rPr>
          <w:rFonts w:ascii="Malgun Gothic" w:eastAsia="Malgun Gothic" w:hAnsi="Malgun Gothic"/>
        </w:rPr>
        <w:t>Stefanie Dlugosz-Acton, M.A.</w:t>
      </w:r>
    </w:p>
    <w:p w14:paraId="32A40889" w14:textId="104EB667" w:rsidR="00474A3C" w:rsidRPr="00D63765" w:rsidRDefault="00474A3C" w:rsidP="00005A47">
      <w:pPr>
        <w:spacing w:after="0" w:line="240" w:lineRule="auto"/>
        <w:contextualSpacing/>
        <w:jc w:val="center"/>
        <w:rPr>
          <w:rFonts w:ascii="Malgun Gothic" w:eastAsia="Malgun Gothic" w:hAnsi="Malgun Gothic"/>
        </w:rPr>
      </w:pPr>
      <w:r w:rsidRPr="00D63765">
        <w:rPr>
          <w:rFonts w:ascii="Malgun Gothic" w:eastAsia="Malgun Gothic" w:hAnsi="Malgun Gothic"/>
        </w:rPr>
        <w:t>Director and Curator, CVAD Galleries</w:t>
      </w:r>
    </w:p>
    <w:p w14:paraId="59E8354D" w14:textId="77777777" w:rsidR="00474A3C" w:rsidRPr="00D63765" w:rsidRDefault="00474A3C" w:rsidP="00474A3C">
      <w:pPr>
        <w:spacing w:after="0" w:line="240" w:lineRule="auto"/>
        <w:contextualSpacing/>
        <w:jc w:val="center"/>
        <w:rPr>
          <w:rFonts w:ascii="Malgun Gothic" w:eastAsia="Malgun Gothic" w:hAnsi="Malgun Gothic"/>
        </w:rPr>
      </w:pPr>
      <w:proofErr w:type="spellStart"/>
      <w:r w:rsidRPr="00D63765">
        <w:rPr>
          <w:rFonts w:ascii="Malgun Gothic" w:eastAsia="Malgun Gothic" w:hAnsi="Malgun Gothic"/>
        </w:rPr>
        <w:t>she|her</w:t>
      </w:r>
      <w:proofErr w:type="spellEnd"/>
    </w:p>
    <w:p w14:paraId="2213B233" w14:textId="77777777" w:rsidR="00C21029" w:rsidRPr="006E27B3" w:rsidRDefault="00C21029" w:rsidP="00160ED7">
      <w:pPr>
        <w:spacing w:after="0" w:line="240" w:lineRule="auto"/>
        <w:contextualSpacing/>
        <w:jc w:val="center"/>
        <w:rPr>
          <w:rFonts w:ascii="Malgun Gothic" w:eastAsia="Malgun Gothic" w:hAnsi="Malgun Gothic"/>
          <w:sz w:val="8"/>
          <w:szCs w:val="8"/>
        </w:rPr>
      </w:pPr>
    </w:p>
    <w:p w14:paraId="68A82451" w14:textId="047A3D69" w:rsidR="00C21029" w:rsidRPr="00D63765" w:rsidRDefault="00C21029" w:rsidP="00160ED7">
      <w:pPr>
        <w:spacing w:after="0" w:line="240" w:lineRule="auto"/>
        <w:contextualSpacing/>
        <w:jc w:val="center"/>
        <w:rPr>
          <w:rFonts w:ascii="Malgun Gothic" w:eastAsia="Malgun Gothic" w:hAnsi="Malgun Gothic"/>
        </w:rPr>
      </w:pPr>
      <w:r w:rsidRPr="00D63765">
        <w:rPr>
          <w:rFonts w:ascii="Malgun Gothic" w:eastAsia="Malgun Gothic" w:hAnsi="Malgun Gothic"/>
        </w:rPr>
        <w:t xml:space="preserve">Course meets Fridays, </w:t>
      </w:r>
      <w:r w:rsidR="001D4E39" w:rsidRPr="00D63765">
        <w:rPr>
          <w:rFonts w:ascii="Malgun Gothic" w:eastAsia="Malgun Gothic" w:hAnsi="Malgun Gothic"/>
        </w:rPr>
        <w:t>2p</w:t>
      </w:r>
      <w:r w:rsidRPr="00D63765">
        <w:rPr>
          <w:rFonts w:ascii="Malgun Gothic" w:eastAsia="Malgun Gothic" w:hAnsi="Malgun Gothic"/>
        </w:rPr>
        <w:t>m-</w:t>
      </w:r>
      <w:r w:rsidR="001D4E39" w:rsidRPr="00D63765">
        <w:rPr>
          <w:rFonts w:ascii="Malgun Gothic" w:eastAsia="Malgun Gothic" w:hAnsi="Malgun Gothic"/>
        </w:rPr>
        <w:t>4</w:t>
      </w:r>
      <w:r w:rsidRPr="00D63765">
        <w:rPr>
          <w:rFonts w:ascii="Malgun Gothic" w:eastAsia="Malgun Gothic" w:hAnsi="Malgun Gothic"/>
        </w:rPr>
        <w:t>:50pm in ART 28</w:t>
      </w:r>
      <w:r w:rsidR="000B1399" w:rsidRPr="00D63765">
        <w:rPr>
          <w:rFonts w:ascii="Malgun Gothic" w:eastAsia="Malgun Gothic" w:hAnsi="Malgun Gothic"/>
        </w:rPr>
        <w:t>8</w:t>
      </w:r>
    </w:p>
    <w:p w14:paraId="19D22E10" w14:textId="77777777" w:rsidR="00474A3C" w:rsidRPr="006E27B3" w:rsidRDefault="00474A3C" w:rsidP="00160ED7">
      <w:pPr>
        <w:spacing w:after="0" w:line="240" w:lineRule="auto"/>
        <w:contextualSpacing/>
        <w:jc w:val="center"/>
        <w:rPr>
          <w:rFonts w:ascii="Malgun Gothic" w:eastAsia="Malgun Gothic" w:hAnsi="Malgun Gothic"/>
          <w:sz w:val="8"/>
          <w:szCs w:val="8"/>
        </w:rPr>
      </w:pPr>
    </w:p>
    <w:p w14:paraId="158636CF" w14:textId="25C91288" w:rsidR="00C21029" w:rsidRPr="00D63765" w:rsidRDefault="00474A3C" w:rsidP="00160ED7">
      <w:pPr>
        <w:spacing w:after="0" w:line="240" w:lineRule="auto"/>
        <w:contextualSpacing/>
        <w:jc w:val="center"/>
        <w:rPr>
          <w:rFonts w:ascii="Malgun Gothic" w:eastAsia="Malgun Gothic" w:hAnsi="Malgun Gothic"/>
        </w:rPr>
      </w:pPr>
      <w:r w:rsidRPr="00D63765">
        <w:rPr>
          <w:rFonts w:ascii="Malgun Gothic" w:eastAsia="Malgun Gothic" w:hAnsi="Malgun Gothic"/>
        </w:rPr>
        <w:t>Office hours are Fridays 1-</w:t>
      </w:r>
      <w:r w:rsidR="002E485F" w:rsidRPr="00D63765">
        <w:rPr>
          <w:rFonts w:ascii="Malgun Gothic" w:eastAsia="Malgun Gothic" w:hAnsi="Malgun Gothic"/>
        </w:rPr>
        <w:t>2</w:t>
      </w:r>
      <w:r w:rsidRPr="00D63765">
        <w:rPr>
          <w:rFonts w:ascii="Malgun Gothic" w:eastAsia="Malgun Gothic" w:hAnsi="Malgun Gothic"/>
        </w:rPr>
        <w:t xml:space="preserve">pm </w:t>
      </w:r>
      <w:r w:rsidR="00457E5A" w:rsidRPr="00D63765">
        <w:rPr>
          <w:rFonts w:ascii="Malgun Gothic" w:eastAsia="Malgun Gothic" w:hAnsi="Malgun Gothic"/>
        </w:rPr>
        <w:t>i</w:t>
      </w:r>
      <w:r w:rsidR="00E20538" w:rsidRPr="00D63765">
        <w:rPr>
          <w:rFonts w:ascii="Malgun Gothic" w:eastAsia="Malgun Gothic" w:hAnsi="Malgun Gothic"/>
        </w:rPr>
        <w:t>n ART16</w:t>
      </w:r>
      <w:r w:rsidR="00654F59" w:rsidRPr="00D63765">
        <w:rPr>
          <w:rFonts w:ascii="Malgun Gothic" w:eastAsia="Malgun Gothic" w:hAnsi="Malgun Gothic"/>
        </w:rPr>
        <w:t>2A</w:t>
      </w:r>
      <w:r w:rsidRPr="00D63765">
        <w:rPr>
          <w:rFonts w:ascii="Malgun Gothic" w:eastAsia="Malgun Gothic" w:hAnsi="Malgun Gothic"/>
        </w:rPr>
        <w:t xml:space="preserve"> and appointments can be scheduled via email for in-person or zoom.</w:t>
      </w:r>
    </w:p>
    <w:p w14:paraId="5B4A72BD" w14:textId="14C1C803" w:rsidR="00474A3C" w:rsidRPr="00D63765" w:rsidRDefault="00474A3C" w:rsidP="00160ED7">
      <w:pPr>
        <w:spacing w:after="0" w:line="240" w:lineRule="auto"/>
        <w:contextualSpacing/>
        <w:jc w:val="center"/>
        <w:rPr>
          <w:rFonts w:ascii="Malgun Gothic" w:eastAsia="Malgun Gothic" w:hAnsi="Malgun Gothic"/>
        </w:rPr>
      </w:pPr>
      <w:hyperlink r:id="rId8" w:history="1">
        <w:r w:rsidRPr="00D63765">
          <w:rPr>
            <w:rStyle w:val="Hyperlink"/>
            <w:rFonts w:ascii="Malgun Gothic" w:eastAsia="Malgun Gothic" w:hAnsi="Malgun Gothic"/>
          </w:rPr>
          <w:t>Stefanie.dlugosz-acton@unt.edu</w:t>
        </w:r>
      </w:hyperlink>
      <w:r w:rsidRPr="00D63765">
        <w:rPr>
          <w:rFonts w:ascii="Malgun Gothic" w:eastAsia="Malgun Gothic" w:hAnsi="Malgun Gothic"/>
        </w:rPr>
        <w:t xml:space="preserve"> </w:t>
      </w:r>
    </w:p>
    <w:p w14:paraId="6F80D115" w14:textId="72658E9F" w:rsidR="00C21029" w:rsidRPr="006E27B3" w:rsidRDefault="00C21029" w:rsidP="00160ED7">
      <w:pPr>
        <w:spacing w:after="0" w:line="240" w:lineRule="auto"/>
        <w:contextualSpacing/>
        <w:rPr>
          <w:rFonts w:ascii="Malgun Gothic" w:eastAsia="Malgun Gothic" w:hAnsi="Malgun Gothic"/>
          <w:sz w:val="8"/>
          <w:szCs w:val="8"/>
        </w:rPr>
      </w:pPr>
    </w:p>
    <w:p w14:paraId="68F0FE9B" w14:textId="632BB045" w:rsidR="00C21029" w:rsidRPr="006E27B3" w:rsidRDefault="00320B7C" w:rsidP="006E27B3">
      <w:pPr>
        <w:pStyle w:val="Heading2"/>
        <w:spacing w:before="0" w:after="0" w:line="240" w:lineRule="auto"/>
        <w:contextualSpacing/>
        <w:rPr>
          <w:rFonts w:ascii="Malgun Gothic" w:eastAsia="Malgun Gothic" w:hAnsi="Malgun Gothic" w:cstheme="minorHAnsi"/>
          <w:b/>
          <w:bCs/>
          <w:color w:val="auto"/>
          <w:sz w:val="22"/>
          <w:szCs w:val="22"/>
        </w:rPr>
      </w:pPr>
      <w:r w:rsidRPr="00D63765">
        <w:rPr>
          <w:rFonts w:ascii="Malgun Gothic" w:eastAsia="Malgun Gothic" w:hAnsi="Malgun Gothic" w:cstheme="minorHAnsi"/>
          <w:b/>
          <w:bCs/>
          <w:color w:val="auto"/>
          <w:sz w:val="22"/>
          <w:szCs w:val="22"/>
        </w:rPr>
        <w:t>Course description:</w:t>
      </w:r>
      <w:r w:rsidR="006E27B3">
        <w:rPr>
          <w:rFonts w:ascii="Malgun Gothic" w:eastAsia="Malgun Gothic" w:hAnsi="Malgun Gothic" w:cstheme="minorHAnsi"/>
          <w:b/>
          <w:bCs/>
          <w:color w:val="auto"/>
          <w:sz w:val="22"/>
          <w:szCs w:val="22"/>
        </w:rPr>
        <w:t xml:space="preserve"> </w:t>
      </w:r>
      <w:r w:rsidR="00C21029" w:rsidRPr="00D63765">
        <w:rPr>
          <w:rFonts w:ascii="Malgun Gothic" w:eastAsia="Malgun Gothic" w:hAnsi="Malgun Gothic"/>
          <w:sz w:val="22"/>
          <w:szCs w:val="22"/>
        </w:rPr>
        <w:t>Explores the history, organization, functions, and collections of art museums.</w:t>
      </w:r>
    </w:p>
    <w:p w14:paraId="05E74AE7" w14:textId="77777777" w:rsidR="00160ED7" w:rsidRPr="006E27B3" w:rsidRDefault="00160ED7" w:rsidP="00160ED7">
      <w:pPr>
        <w:pStyle w:val="BodyText"/>
        <w:tabs>
          <w:tab w:val="left" w:pos="2279"/>
        </w:tabs>
        <w:ind w:right="892"/>
        <w:contextualSpacing/>
        <w:rPr>
          <w:rFonts w:ascii="Malgun Gothic" w:eastAsia="Malgun Gothic" w:hAnsi="Malgun Gothic"/>
          <w:sz w:val="8"/>
          <w:szCs w:val="8"/>
        </w:rPr>
      </w:pPr>
    </w:p>
    <w:p w14:paraId="297520D8" w14:textId="54ED33F0" w:rsidR="00F43C9F" w:rsidRPr="006E27B3" w:rsidRDefault="00F43C9F" w:rsidP="006E27B3">
      <w:pPr>
        <w:pStyle w:val="Heading2"/>
        <w:spacing w:before="0" w:after="0" w:line="240" w:lineRule="auto"/>
        <w:contextualSpacing/>
        <w:rPr>
          <w:rFonts w:ascii="Malgun Gothic" w:eastAsia="Malgun Gothic" w:hAnsi="Malgun Gothic" w:cstheme="minorHAnsi"/>
          <w:b/>
          <w:bCs/>
          <w:color w:val="auto"/>
          <w:sz w:val="22"/>
          <w:szCs w:val="22"/>
        </w:rPr>
      </w:pPr>
      <w:r w:rsidRPr="00D63765">
        <w:rPr>
          <w:rFonts w:ascii="Malgun Gothic" w:eastAsia="Malgun Gothic" w:hAnsi="Malgun Gothic" w:cstheme="minorHAnsi"/>
          <w:b/>
          <w:bCs/>
          <w:color w:val="auto"/>
          <w:sz w:val="22"/>
          <w:szCs w:val="22"/>
        </w:rPr>
        <w:t>Prerequisites:</w:t>
      </w:r>
      <w:r w:rsidR="006E27B3">
        <w:rPr>
          <w:rFonts w:ascii="Malgun Gothic" w:eastAsia="Malgun Gothic" w:hAnsi="Malgun Gothic" w:cstheme="minorHAnsi"/>
          <w:b/>
          <w:bCs/>
          <w:color w:val="auto"/>
          <w:sz w:val="22"/>
          <w:szCs w:val="22"/>
        </w:rPr>
        <w:t xml:space="preserve"> </w:t>
      </w:r>
      <w:r w:rsidRPr="00D63765">
        <w:rPr>
          <w:rFonts w:ascii="Malgun Gothic" w:eastAsia="Malgun Gothic" w:hAnsi="Malgun Gothic"/>
          <w:sz w:val="22"/>
          <w:szCs w:val="22"/>
        </w:rPr>
        <w:t>ART 2350, ART 2360, and ART 2370, or consent of instructor</w:t>
      </w:r>
    </w:p>
    <w:p w14:paraId="1D8A447A" w14:textId="77777777" w:rsidR="00160ED7" w:rsidRPr="006E27B3" w:rsidRDefault="00160ED7" w:rsidP="00160ED7">
      <w:pPr>
        <w:spacing w:after="0" w:line="240" w:lineRule="auto"/>
        <w:contextualSpacing/>
        <w:rPr>
          <w:rFonts w:ascii="Malgun Gothic" w:eastAsia="Malgun Gothic" w:hAnsi="Malgun Gothic"/>
          <w:sz w:val="8"/>
          <w:szCs w:val="8"/>
        </w:rPr>
      </w:pPr>
    </w:p>
    <w:p w14:paraId="12363F42" w14:textId="06E38894" w:rsidR="00DD300D" w:rsidRPr="00D63765" w:rsidRDefault="00320B7C" w:rsidP="00D63765">
      <w:pPr>
        <w:pStyle w:val="Heading2"/>
        <w:spacing w:before="0" w:after="0" w:line="240" w:lineRule="auto"/>
        <w:contextualSpacing/>
        <w:rPr>
          <w:rFonts w:ascii="Malgun Gothic" w:eastAsia="Malgun Gothic" w:hAnsi="Malgun Gothic" w:cstheme="minorHAnsi"/>
          <w:b/>
          <w:bCs/>
          <w:color w:val="auto"/>
          <w:sz w:val="22"/>
          <w:szCs w:val="22"/>
        </w:rPr>
      </w:pPr>
      <w:r w:rsidRPr="00D63765">
        <w:rPr>
          <w:rFonts w:ascii="Malgun Gothic" w:eastAsia="Malgun Gothic" w:hAnsi="Malgun Gothic" w:cstheme="minorHAnsi"/>
          <w:b/>
          <w:bCs/>
          <w:color w:val="auto"/>
          <w:sz w:val="22"/>
          <w:szCs w:val="22"/>
        </w:rPr>
        <w:t>Course objectives:</w:t>
      </w:r>
      <w:r w:rsidR="00D63765">
        <w:rPr>
          <w:rFonts w:ascii="Malgun Gothic" w:eastAsia="Malgun Gothic" w:hAnsi="Malgun Gothic" w:cstheme="minorHAnsi"/>
          <w:b/>
          <w:bCs/>
          <w:color w:val="auto"/>
          <w:sz w:val="22"/>
          <w:szCs w:val="22"/>
        </w:rPr>
        <w:t xml:space="preserve"> </w:t>
      </w:r>
      <w:r w:rsidR="00DD300D" w:rsidRPr="00D63765">
        <w:rPr>
          <w:rFonts w:ascii="Malgun Gothic" w:eastAsia="Malgun Gothic" w:hAnsi="Malgun Gothic"/>
          <w:sz w:val="22"/>
          <w:szCs w:val="22"/>
        </w:rPr>
        <w:t>Through readings, discussions, visits to spaces, engagements with professionals, and other assignments, students will:</w:t>
      </w:r>
    </w:p>
    <w:p w14:paraId="46258012" w14:textId="77777777" w:rsidR="00DD300D" w:rsidRPr="00D63765" w:rsidRDefault="00DD300D" w:rsidP="00160ED7">
      <w:pPr>
        <w:pStyle w:val="ListParagraph"/>
        <w:numPr>
          <w:ilvl w:val="0"/>
          <w:numId w:val="4"/>
        </w:numPr>
        <w:spacing w:after="0" w:line="240" w:lineRule="auto"/>
        <w:rPr>
          <w:rFonts w:ascii="Malgun Gothic" w:eastAsia="Malgun Gothic" w:hAnsi="Malgun Gothic"/>
        </w:rPr>
      </w:pPr>
      <w:r w:rsidRPr="00D63765">
        <w:rPr>
          <w:rFonts w:ascii="Malgun Gothic" w:eastAsia="Malgun Gothic" w:hAnsi="Malgun Gothic"/>
        </w:rPr>
        <w:t>Investigate the nature and history of art museums and alternative spaces, including their philosophical and ethical dilemmas</w:t>
      </w:r>
    </w:p>
    <w:p w14:paraId="27AF1C1D" w14:textId="77777777" w:rsidR="00320B7C" w:rsidRPr="00D63765" w:rsidRDefault="00DD300D" w:rsidP="00160ED7">
      <w:pPr>
        <w:pStyle w:val="ListParagraph"/>
        <w:numPr>
          <w:ilvl w:val="0"/>
          <w:numId w:val="4"/>
        </w:numPr>
        <w:spacing w:after="0" w:line="240" w:lineRule="auto"/>
        <w:rPr>
          <w:rFonts w:ascii="Malgun Gothic" w:eastAsia="Malgun Gothic" w:hAnsi="Malgun Gothic"/>
        </w:rPr>
      </w:pPr>
      <w:r w:rsidRPr="00D63765">
        <w:rPr>
          <w:rFonts w:ascii="Malgun Gothic" w:eastAsia="Malgun Gothic" w:hAnsi="Malgun Gothic"/>
        </w:rPr>
        <w:t>Develop skills in using research and reference materials</w:t>
      </w:r>
      <w:r w:rsidR="00B16597" w:rsidRPr="00D63765">
        <w:rPr>
          <w:rFonts w:ascii="Malgun Gothic" w:eastAsia="Malgun Gothic" w:hAnsi="Malgun Gothic"/>
        </w:rPr>
        <w:t>, synthesizing and organizing research, and presenting materials in both oral and written forms.</w:t>
      </w:r>
    </w:p>
    <w:p w14:paraId="316CB058" w14:textId="77777777" w:rsidR="001963E8" w:rsidRPr="00D63765" w:rsidRDefault="00B16597" w:rsidP="001963E8">
      <w:pPr>
        <w:pStyle w:val="ListParagraph"/>
        <w:numPr>
          <w:ilvl w:val="0"/>
          <w:numId w:val="4"/>
        </w:numPr>
        <w:spacing w:after="0" w:line="240" w:lineRule="auto"/>
        <w:rPr>
          <w:rFonts w:ascii="Malgun Gothic" w:eastAsia="Malgun Gothic" w:hAnsi="Malgun Gothic"/>
        </w:rPr>
      </w:pPr>
      <w:r w:rsidRPr="00D63765">
        <w:rPr>
          <w:rFonts w:ascii="Malgun Gothic" w:eastAsia="Malgun Gothic" w:hAnsi="Malgun Gothic"/>
        </w:rPr>
        <w:t>Develop and practice the skills needed to think critically about exhibitions and the interface between objects and visual materials, concepts and content, and visitor experience.</w:t>
      </w:r>
    </w:p>
    <w:p w14:paraId="2DB32692" w14:textId="77777777" w:rsidR="001963E8" w:rsidRPr="006E27B3" w:rsidRDefault="001963E8" w:rsidP="001963E8">
      <w:pPr>
        <w:pStyle w:val="ListParagraph"/>
        <w:spacing w:after="0" w:line="240" w:lineRule="auto"/>
        <w:rPr>
          <w:rFonts w:ascii="Malgun Gothic" w:eastAsia="Malgun Gothic" w:hAnsi="Malgun Gothic"/>
          <w:sz w:val="8"/>
          <w:szCs w:val="8"/>
        </w:rPr>
      </w:pPr>
    </w:p>
    <w:p w14:paraId="172D412D" w14:textId="013B356E" w:rsidR="00587961" w:rsidRPr="00D63765" w:rsidRDefault="00C949D0" w:rsidP="00160ED7">
      <w:pPr>
        <w:spacing w:after="0" w:line="240" w:lineRule="auto"/>
        <w:rPr>
          <w:rFonts w:ascii="Malgun Gothic" w:eastAsia="Malgun Gothic" w:hAnsi="Malgun Gothic"/>
          <w:b/>
          <w:bCs/>
        </w:rPr>
      </w:pPr>
      <w:r w:rsidRPr="00D63765">
        <w:rPr>
          <w:rFonts w:ascii="Malgun Gothic" w:eastAsia="Malgun Gothic" w:hAnsi="Malgun Gothic" w:cstheme="minorHAnsi"/>
          <w:b/>
          <w:bCs/>
        </w:rPr>
        <w:t>Course Content:</w:t>
      </w:r>
      <w:r w:rsidR="00D63765">
        <w:rPr>
          <w:rFonts w:ascii="Malgun Gothic" w:eastAsia="Malgun Gothic" w:hAnsi="Malgun Gothic"/>
          <w:b/>
          <w:bCs/>
        </w:rPr>
        <w:t xml:space="preserve"> </w:t>
      </w:r>
      <w:r w:rsidR="007F6DCD" w:rsidRPr="00D63765">
        <w:rPr>
          <w:rFonts w:ascii="Malgun Gothic" w:eastAsia="Malgun Gothic" w:hAnsi="Malgun Gothic"/>
        </w:rPr>
        <w:t>This course will both investigate the history, organization, and broader questions facing art museums and alternative space</w:t>
      </w:r>
      <w:r w:rsidR="00390F4F" w:rsidRPr="00D63765">
        <w:rPr>
          <w:rFonts w:ascii="Malgun Gothic" w:eastAsia="Malgun Gothic" w:hAnsi="Malgun Gothic"/>
        </w:rPr>
        <w:t>s.</w:t>
      </w:r>
    </w:p>
    <w:p w14:paraId="52D10C13" w14:textId="66E9173C" w:rsidR="00C949D0" w:rsidRPr="006E27B3" w:rsidRDefault="00390F4F" w:rsidP="00160ED7">
      <w:pPr>
        <w:spacing w:after="0" w:line="240" w:lineRule="auto"/>
        <w:contextualSpacing/>
        <w:rPr>
          <w:rFonts w:ascii="Malgun Gothic" w:eastAsia="Malgun Gothic" w:hAnsi="Malgun Gothic"/>
          <w:sz w:val="8"/>
          <w:szCs w:val="8"/>
        </w:rPr>
      </w:pPr>
      <w:r w:rsidRPr="006E27B3">
        <w:rPr>
          <w:rFonts w:ascii="Malgun Gothic" w:eastAsia="Malgun Gothic" w:hAnsi="Malgun Gothic"/>
          <w:sz w:val="8"/>
          <w:szCs w:val="8"/>
        </w:rPr>
        <w:t xml:space="preserve"> </w:t>
      </w:r>
    </w:p>
    <w:p w14:paraId="21E1A853" w14:textId="2ADFA65C" w:rsidR="00587961" w:rsidRPr="00D63765" w:rsidRDefault="00587961" w:rsidP="00587961">
      <w:pPr>
        <w:spacing w:after="0" w:line="240" w:lineRule="auto"/>
        <w:contextualSpacing/>
        <w:rPr>
          <w:rFonts w:ascii="Malgun Gothic" w:eastAsia="Malgun Gothic" w:hAnsi="Malgun Gothic"/>
          <w:b/>
          <w:bCs/>
        </w:rPr>
      </w:pPr>
      <w:r w:rsidRPr="00D63765">
        <w:rPr>
          <w:rFonts w:ascii="Malgun Gothic" w:eastAsia="Malgun Gothic" w:hAnsi="Malgun Gothic"/>
          <w:b/>
          <w:bCs/>
        </w:rPr>
        <w:t>Materials</w:t>
      </w:r>
      <w:r w:rsidR="00D63765">
        <w:rPr>
          <w:rFonts w:ascii="Malgun Gothic" w:eastAsia="Malgun Gothic" w:hAnsi="Malgun Gothic"/>
          <w:b/>
          <w:bCs/>
        </w:rPr>
        <w:t xml:space="preserve">: </w:t>
      </w:r>
      <w:r w:rsidRPr="00D63765">
        <w:rPr>
          <w:rFonts w:ascii="Malgun Gothic" w:eastAsia="Malgun Gothic" w:hAnsi="Malgun Gothic"/>
        </w:rPr>
        <w:t>This course does not have a textbook. It employs articles and chapters available within the Canvas course.</w:t>
      </w:r>
    </w:p>
    <w:p w14:paraId="38C91C61" w14:textId="77777777" w:rsidR="00675F96" w:rsidRPr="006E27B3" w:rsidRDefault="00675F96" w:rsidP="00160ED7">
      <w:pPr>
        <w:spacing w:after="0" w:line="240" w:lineRule="auto"/>
        <w:contextualSpacing/>
        <w:rPr>
          <w:rFonts w:ascii="Malgun Gothic" w:eastAsia="Malgun Gothic" w:hAnsi="Malgun Gothic"/>
          <w:sz w:val="8"/>
          <w:szCs w:val="8"/>
        </w:rPr>
      </w:pPr>
    </w:p>
    <w:p w14:paraId="36B13129" w14:textId="2355B885" w:rsidR="00160ED7" w:rsidRDefault="00160ED7" w:rsidP="00D63765">
      <w:pPr>
        <w:spacing w:after="0" w:line="240" w:lineRule="auto"/>
        <w:rPr>
          <w:rFonts w:ascii="Malgun Gothic" w:eastAsia="Malgun Gothic" w:hAnsi="Malgun Gothic"/>
        </w:rPr>
      </w:pPr>
      <w:r w:rsidRPr="00D63765">
        <w:rPr>
          <w:rFonts w:ascii="Malgun Gothic" w:eastAsia="Malgun Gothic" w:hAnsi="Malgun Gothic"/>
          <w:b/>
          <w:bCs/>
        </w:rPr>
        <w:t xml:space="preserve">Challenging Course Content: </w:t>
      </w:r>
      <w:r w:rsidR="00697D15" w:rsidRPr="00D63765">
        <w:rPr>
          <w:rFonts w:ascii="Malgun Gothic" w:eastAsia="Malgun Gothic" w:hAnsi="Malgun Gothic"/>
        </w:rPr>
        <w:t xml:space="preserve">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it is not the college’s practice to censor these works or ideas on any of these </w:t>
      </w:r>
      <w:r w:rsidR="00697D15" w:rsidRPr="00D63765">
        <w:rPr>
          <w:rFonts w:ascii="Malgun Gothic" w:eastAsia="Malgun Gothic" w:hAnsi="Malgun Gothic"/>
        </w:rPr>
        <w:lastRenderedPageBreak/>
        <w:t>grounds. Students who might feel unduly distressed or made uncomfortable by such expressions should withdraw at the start of the term and seek another course.</w:t>
      </w:r>
    </w:p>
    <w:p w14:paraId="1FB793E6" w14:textId="77777777" w:rsidR="00D63765" w:rsidRPr="006E27B3" w:rsidRDefault="00D63765" w:rsidP="00D63765">
      <w:pPr>
        <w:spacing w:after="0" w:line="240" w:lineRule="auto"/>
        <w:rPr>
          <w:rFonts w:ascii="Malgun Gothic" w:eastAsia="Malgun Gothic" w:hAnsi="Malgun Gothic"/>
          <w:b/>
          <w:bCs/>
          <w:sz w:val="8"/>
          <w:szCs w:val="8"/>
        </w:rPr>
      </w:pPr>
    </w:p>
    <w:p w14:paraId="522F73B1" w14:textId="4134B64B" w:rsidR="000D6C3B" w:rsidRPr="00D63765" w:rsidRDefault="00F43C9F" w:rsidP="00D63765">
      <w:pPr>
        <w:rPr>
          <w:rFonts w:ascii="Malgun Gothic" w:eastAsia="Malgun Gothic" w:hAnsi="Malgun Gothic" w:cstheme="minorHAnsi"/>
          <w:b/>
          <w:bCs/>
        </w:rPr>
      </w:pPr>
      <w:r w:rsidRPr="00D63765">
        <w:rPr>
          <w:rFonts w:ascii="Malgun Gothic" w:eastAsia="Malgun Gothic" w:hAnsi="Malgun Gothic" w:cstheme="minorHAnsi"/>
          <w:b/>
          <w:bCs/>
        </w:rPr>
        <w:t>Course Requirement &amp; Student Assessment:</w:t>
      </w:r>
      <w:r w:rsidR="00D63765">
        <w:rPr>
          <w:rFonts w:ascii="Malgun Gothic" w:eastAsia="Malgun Gothic" w:hAnsi="Malgun Gothic" w:cstheme="minorHAnsi"/>
          <w:b/>
          <w:bCs/>
        </w:rPr>
        <w:t xml:space="preserve"> </w:t>
      </w:r>
      <w:r w:rsidRPr="00D63765">
        <w:rPr>
          <w:rStyle w:val="normaltextrun"/>
          <w:rFonts w:ascii="Malgun Gothic" w:eastAsia="Malgun Gothic" w:hAnsi="Malgun Gothic" w:cs="Segoe UI"/>
        </w:rPr>
        <w:t xml:space="preserve">Assignment details will be disseminated </w:t>
      </w:r>
      <w:r w:rsidR="003712D7" w:rsidRPr="00D63765">
        <w:rPr>
          <w:rStyle w:val="normaltextrun"/>
          <w:rFonts w:ascii="Malgun Gothic" w:eastAsia="Malgun Gothic" w:hAnsi="Malgun Gothic" w:cs="Segoe UI"/>
        </w:rPr>
        <w:t xml:space="preserve">in Canvas. </w:t>
      </w:r>
      <w:r w:rsidRPr="00D63765">
        <w:rPr>
          <w:rStyle w:val="eop"/>
          <w:rFonts w:ascii="Malgun Gothic" w:eastAsia="Malgun Gothic" w:hAnsi="Malgun Gothic" w:cs="Segoe UI"/>
        </w:rPr>
        <w:t xml:space="preserve"> See </w:t>
      </w:r>
      <w:r w:rsidR="003712D7" w:rsidRPr="00D63765">
        <w:rPr>
          <w:rStyle w:val="eop"/>
          <w:rFonts w:ascii="Malgun Gothic" w:eastAsia="Malgun Gothic" w:hAnsi="Malgun Gothic" w:cs="Segoe UI"/>
        </w:rPr>
        <w:t>Canvas</w:t>
      </w:r>
      <w:r w:rsidRPr="00D63765">
        <w:rPr>
          <w:rStyle w:val="eop"/>
          <w:rFonts w:ascii="Malgun Gothic" w:eastAsia="Malgun Gothic" w:hAnsi="Malgun Gothic" w:cs="Segoe UI"/>
        </w:rPr>
        <w:t xml:space="preserve"> for </w:t>
      </w:r>
      <w:r w:rsidR="00D63765">
        <w:rPr>
          <w:rStyle w:val="eop"/>
          <w:rFonts w:ascii="Malgun Gothic" w:eastAsia="Malgun Gothic" w:hAnsi="Malgun Gothic" w:cs="Segoe UI"/>
        </w:rPr>
        <w:t xml:space="preserve">any updates/changes to </w:t>
      </w:r>
      <w:r w:rsidRPr="00D63765">
        <w:rPr>
          <w:rStyle w:val="eop"/>
          <w:rFonts w:ascii="Malgun Gothic" w:eastAsia="Malgun Gothic" w:hAnsi="Malgun Gothic" w:cs="Segoe UI"/>
        </w:rPr>
        <w:t>due dates.</w:t>
      </w:r>
    </w:p>
    <w:tbl>
      <w:tblPr>
        <w:tblStyle w:val="TableGrid"/>
        <w:tblW w:w="9460" w:type="dxa"/>
        <w:tblLook w:val="04A0" w:firstRow="1" w:lastRow="0" w:firstColumn="1" w:lastColumn="0" w:noHBand="0" w:noVBand="1"/>
      </w:tblPr>
      <w:tblGrid>
        <w:gridCol w:w="3955"/>
        <w:gridCol w:w="3780"/>
        <w:gridCol w:w="1440"/>
        <w:gridCol w:w="285"/>
      </w:tblGrid>
      <w:tr w:rsidR="00D63765" w:rsidRPr="00D63765" w14:paraId="25645389" w14:textId="55FAE920" w:rsidTr="00D63765">
        <w:trPr>
          <w:trHeight w:val="287"/>
        </w:trPr>
        <w:tc>
          <w:tcPr>
            <w:tcW w:w="3955" w:type="dxa"/>
          </w:tcPr>
          <w:p w14:paraId="05A1C059" w14:textId="6B81529D" w:rsidR="00C63039" w:rsidRPr="00D63765" w:rsidRDefault="00CB1C9E"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Due: 8/29 by 11:59pm</w:t>
            </w:r>
          </w:p>
        </w:tc>
        <w:tc>
          <w:tcPr>
            <w:tcW w:w="3780" w:type="dxa"/>
          </w:tcPr>
          <w:p w14:paraId="5B51851E" w14:textId="35AB5407"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Syllabus Quiz</w:t>
            </w:r>
          </w:p>
        </w:tc>
        <w:tc>
          <w:tcPr>
            <w:tcW w:w="1440" w:type="dxa"/>
            <w:tcBorders>
              <w:right w:val="single" w:sz="4" w:space="0" w:color="auto"/>
            </w:tcBorders>
          </w:tcPr>
          <w:p w14:paraId="616CC8E8" w14:textId="59AB89CD"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10 pts</w:t>
            </w:r>
          </w:p>
        </w:tc>
        <w:tc>
          <w:tcPr>
            <w:tcW w:w="285" w:type="dxa"/>
            <w:vMerge w:val="restart"/>
            <w:tcBorders>
              <w:top w:val="nil"/>
              <w:left w:val="single" w:sz="4" w:space="0" w:color="auto"/>
              <w:bottom w:val="nil"/>
              <w:right w:val="nil"/>
            </w:tcBorders>
          </w:tcPr>
          <w:p w14:paraId="531845A8" w14:textId="77777777" w:rsidR="00C63039" w:rsidRPr="00D63765" w:rsidRDefault="00C63039" w:rsidP="005C5E3C">
            <w:pPr>
              <w:rPr>
                <w:rFonts w:ascii="Malgun Gothic" w:eastAsia="Malgun Gothic" w:hAnsi="Malgun Gothic" w:cs="Segoe UI"/>
              </w:rPr>
            </w:pPr>
          </w:p>
        </w:tc>
      </w:tr>
      <w:tr w:rsidR="00D63765" w:rsidRPr="00D63765" w14:paraId="4D94B810" w14:textId="06E3FF95" w:rsidTr="00D63765">
        <w:tc>
          <w:tcPr>
            <w:tcW w:w="3955" w:type="dxa"/>
          </w:tcPr>
          <w:p w14:paraId="65CE31DB" w14:textId="76BFD4DD"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Due: </w:t>
            </w:r>
            <w:r w:rsidR="003C2938" w:rsidRPr="00D63765">
              <w:rPr>
                <w:rFonts w:ascii="Malgun Gothic" w:eastAsia="Malgun Gothic" w:hAnsi="Malgun Gothic" w:cs="Segoe UI"/>
                <w:sz w:val="22"/>
                <w:szCs w:val="22"/>
              </w:rPr>
              <w:t>10/1</w:t>
            </w:r>
            <w:r w:rsidR="00282252" w:rsidRPr="00D63765">
              <w:rPr>
                <w:rFonts w:ascii="Malgun Gothic" w:eastAsia="Malgun Gothic" w:hAnsi="Malgun Gothic" w:cs="Segoe UI"/>
                <w:sz w:val="22"/>
                <w:szCs w:val="22"/>
              </w:rPr>
              <w:t>1</w:t>
            </w:r>
            <w:r w:rsidRPr="00D63765">
              <w:rPr>
                <w:rFonts w:ascii="Malgun Gothic" w:eastAsia="Malgun Gothic" w:hAnsi="Malgun Gothic" w:cs="Segoe UI"/>
                <w:sz w:val="22"/>
                <w:szCs w:val="22"/>
              </w:rPr>
              <w:t xml:space="preserve"> by 11:59pm</w:t>
            </w:r>
          </w:p>
        </w:tc>
        <w:tc>
          <w:tcPr>
            <w:tcW w:w="3780" w:type="dxa"/>
          </w:tcPr>
          <w:p w14:paraId="01762891" w14:textId="06ADCECE" w:rsidR="00C63039" w:rsidRPr="00D63765" w:rsidRDefault="00C26706"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Label Assignment</w:t>
            </w:r>
          </w:p>
        </w:tc>
        <w:tc>
          <w:tcPr>
            <w:tcW w:w="1440" w:type="dxa"/>
            <w:tcBorders>
              <w:right w:val="single" w:sz="4" w:space="0" w:color="auto"/>
            </w:tcBorders>
          </w:tcPr>
          <w:p w14:paraId="2CFEFF4B" w14:textId="3143210D" w:rsidR="00C63039" w:rsidRPr="00D63765" w:rsidRDefault="00BC75AB" w:rsidP="005C5E3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10</w:t>
            </w:r>
            <w:r w:rsidR="00C63039" w:rsidRPr="00D63765">
              <w:rPr>
                <w:rFonts w:ascii="Malgun Gothic" w:eastAsia="Malgun Gothic" w:hAnsi="Malgun Gothic" w:cs="Segoe UI"/>
                <w:sz w:val="22"/>
                <w:szCs w:val="22"/>
              </w:rPr>
              <w:t>0 pts</w:t>
            </w:r>
          </w:p>
        </w:tc>
        <w:tc>
          <w:tcPr>
            <w:tcW w:w="285" w:type="dxa"/>
            <w:vMerge/>
            <w:tcBorders>
              <w:top w:val="nil"/>
              <w:left w:val="single" w:sz="4" w:space="0" w:color="auto"/>
              <w:bottom w:val="nil"/>
              <w:right w:val="nil"/>
            </w:tcBorders>
          </w:tcPr>
          <w:p w14:paraId="4112757C" w14:textId="77777777" w:rsidR="00C63039" w:rsidRPr="00D63765" w:rsidRDefault="00C63039" w:rsidP="005C5E3C">
            <w:pPr>
              <w:rPr>
                <w:rFonts w:ascii="Malgun Gothic" w:eastAsia="Malgun Gothic" w:hAnsi="Malgun Gothic" w:cs="Segoe UI"/>
              </w:rPr>
            </w:pPr>
          </w:p>
        </w:tc>
      </w:tr>
      <w:tr w:rsidR="00D63765" w:rsidRPr="00D63765" w14:paraId="7EDB2EB1" w14:textId="77777777" w:rsidTr="00D63765">
        <w:tc>
          <w:tcPr>
            <w:tcW w:w="3955" w:type="dxa"/>
          </w:tcPr>
          <w:p w14:paraId="03CDF8F6" w14:textId="3EDBEC79" w:rsidR="00282252" w:rsidRPr="00D63765" w:rsidRDefault="00282252" w:rsidP="00005A47">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Due: 11/21 by 11:59pm</w:t>
            </w:r>
          </w:p>
        </w:tc>
        <w:tc>
          <w:tcPr>
            <w:tcW w:w="3780" w:type="dxa"/>
          </w:tcPr>
          <w:p w14:paraId="0FD4A579" w14:textId="733100B9" w:rsidR="00282252" w:rsidRPr="00D63765" w:rsidRDefault="00282252" w:rsidP="00005A47">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Reflection on Guest Speaker</w:t>
            </w:r>
          </w:p>
        </w:tc>
        <w:tc>
          <w:tcPr>
            <w:tcW w:w="1440" w:type="dxa"/>
            <w:tcBorders>
              <w:right w:val="single" w:sz="4" w:space="0" w:color="auto"/>
            </w:tcBorders>
          </w:tcPr>
          <w:p w14:paraId="6BDCDDF5" w14:textId="1AA4DD5C" w:rsidR="00282252" w:rsidRPr="00D63765" w:rsidRDefault="00282252" w:rsidP="00005A47">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100 pts</w:t>
            </w:r>
          </w:p>
        </w:tc>
        <w:tc>
          <w:tcPr>
            <w:tcW w:w="285" w:type="dxa"/>
            <w:vMerge/>
            <w:tcBorders>
              <w:top w:val="nil"/>
              <w:left w:val="single" w:sz="4" w:space="0" w:color="auto"/>
              <w:bottom w:val="nil"/>
              <w:right w:val="nil"/>
            </w:tcBorders>
          </w:tcPr>
          <w:p w14:paraId="133BF964" w14:textId="77777777" w:rsidR="00282252" w:rsidRPr="00D63765" w:rsidRDefault="00282252" w:rsidP="00005A47">
            <w:pPr>
              <w:rPr>
                <w:rFonts w:ascii="Malgun Gothic" w:eastAsia="Malgun Gothic" w:hAnsi="Malgun Gothic" w:cs="Segoe UI"/>
              </w:rPr>
            </w:pPr>
          </w:p>
        </w:tc>
      </w:tr>
      <w:tr w:rsidR="00D63765" w:rsidRPr="00D63765" w14:paraId="03DA1FD6" w14:textId="77777777" w:rsidTr="00D63765">
        <w:tc>
          <w:tcPr>
            <w:tcW w:w="3955" w:type="dxa"/>
          </w:tcPr>
          <w:p w14:paraId="7659569B" w14:textId="5EC23751" w:rsidR="00C63039" w:rsidRPr="00D63765" w:rsidRDefault="00C63039" w:rsidP="00005A47">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Due: </w:t>
            </w:r>
            <w:r w:rsidR="00CB1C9E" w:rsidRPr="00D63765">
              <w:rPr>
                <w:rFonts w:ascii="Malgun Gothic" w:eastAsia="Malgun Gothic" w:hAnsi="Malgun Gothic" w:cs="Segoe UI"/>
                <w:sz w:val="22"/>
                <w:szCs w:val="22"/>
              </w:rPr>
              <w:t>10</w:t>
            </w:r>
            <w:r w:rsidRPr="00D63765">
              <w:rPr>
                <w:rFonts w:ascii="Malgun Gothic" w:eastAsia="Malgun Gothic" w:hAnsi="Malgun Gothic" w:cs="Segoe UI"/>
                <w:sz w:val="22"/>
                <w:szCs w:val="22"/>
              </w:rPr>
              <w:t>/</w:t>
            </w:r>
            <w:r w:rsidR="003C2938" w:rsidRPr="00D63765">
              <w:rPr>
                <w:rFonts w:ascii="Malgun Gothic" w:eastAsia="Malgun Gothic" w:hAnsi="Malgun Gothic" w:cs="Segoe UI"/>
                <w:sz w:val="22"/>
                <w:szCs w:val="22"/>
              </w:rPr>
              <w:t>3</w:t>
            </w:r>
            <w:r w:rsidR="00CB1C9E" w:rsidRPr="00D63765">
              <w:rPr>
                <w:rFonts w:ascii="Malgun Gothic" w:eastAsia="Malgun Gothic" w:hAnsi="Malgun Gothic" w:cs="Segoe UI"/>
                <w:sz w:val="22"/>
                <w:szCs w:val="22"/>
              </w:rPr>
              <w:t xml:space="preserve"> </w:t>
            </w:r>
            <w:r w:rsidRPr="00D63765">
              <w:rPr>
                <w:rFonts w:ascii="Malgun Gothic" w:eastAsia="Malgun Gothic" w:hAnsi="Malgun Gothic" w:cs="Segoe UI"/>
                <w:sz w:val="22"/>
                <w:szCs w:val="22"/>
              </w:rPr>
              <w:t>by 11:59pm</w:t>
            </w:r>
          </w:p>
        </w:tc>
        <w:tc>
          <w:tcPr>
            <w:tcW w:w="3780" w:type="dxa"/>
          </w:tcPr>
          <w:p w14:paraId="5C5C8014" w14:textId="1C9A08DF" w:rsidR="00C63039" w:rsidRPr="00D63765" w:rsidRDefault="00C63039" w:rsidP="00005A47">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Drawing and Visual Description</w:t>
            </w:r>
          </w:p>
        </w:tc>
        <w:tc>
          <w:tcPr>
            <w:tcW w:w="1440" w:type="dxa"/>
            <w:tcBorders>
              <w:right w:val="single" w:sz="4" w:space="0" w:color="auto"/>
            </w:tcBorders>
          </w:tcPr>
          <w:p w14:paraId="63AA5E33" w14:textId="5898E80F" w:rsidR="00C63039" w:rsidRPr="00D63765" w:rsidRDefault="00C63039" w:rsidP="00005A47">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w:t>
            </w:r>
            <w:r w:rsidR="00282252" w:rsidRPr="00D63765">
              <w:rPr>
                <w:rFonts w:ascii="Malgun Gothic" w:eastAsia="Malgun Gothic" w:hAnsi="Malgun Gothic" w:cs="Segoe UI"/>
                <w:sz w:val="22"/>
                <w:szCs w:val="22"/>
              </w:rPr>
              <w:t>5</w:t>
            </w:r>
            <w:r w:rsidRPr="00D63765">
              <w:rPr>
                <w:rFonts w:ascii="Malgun Gothic" w:eastAsia="Malgun Gothic" w:hAnsi="Malgun Gothic" w:cs="Segoe UI"/>
                <w:sz w:val="22"/>
                <w:szCs w:val="22"/>
              </w:rPr>
              <w:t>0 pts</w:t>
            </w:r>
          </w:p>
        </w:tc>
        <w:tc>
          <w:tcPr>
            <w:tcW w:w="285" w:type="dxa"/>
            <w:vMerge/>
            <w:tcBorders>
              <w:top w:val="nil"/>
              <w:left w:val="single" w:sz="4" w:space="0" w:color="auto"/>
              <w:bottom w:val="nil"/>
              <w:right w:val="nil"/>
            </w:tcBorders>
          </w:tcPr>
          <w:p w14:paraId="19ECA9B0" w14:textId="77777777" w:rsidR="00C63039" w:rsidRPr="00D63765" w:rsidRDefault="00C63039" w:rsidP="00005A47">
            <w:pPr>
              <w:rPr>
                <w:rFonts w:ascii="Malgun Gothic" w:eastAsia="Malgun Gothic" w:hAnsi="Malgun Gothic" w:cs="Segoe UI"/>
              </w:rPr>
            </w:pPr>
          </w:p>
        </w:tc>
      </w:tr>
      <w:tr w:rsidR="00D63765" w:rsidRPr="00D63765" w14:paraId="39C586B5" w14:textId="19A88B7F" w:rsidTr="00D63765">
        <w:tc>
          <w:tcPr>
            <w:tcW w:w="3955" w:type="dxa"/>
          </w:tcPr>
          <w:p w14:paraId="7B96A22B" w14:textId="6D4E4BFC" w:rsidR="00C63039" w:rsidRPr="00D63765" w:rsidRDefault="00C63039" w:rsidP="00324903">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Due: Every Thursday by 11:59pm </w:t>
            </w:r>
          </w:p>
        </w:tc>
        <w:tc>
          <w:tcPr>
            <w:tcW w:w="3780" w:type="dxa"/>
          </w:tcPr>
          <w:p w14:paraId="5D661EA8" w14:textId="325B81FD" w:rsidR="00C63039" w:rsidRPr="00D63765" w:rsidRDefault="00C63039" w:rsidP="00324903">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Weekly Online Discussions</w:t>
            </w:r>
          </w:p>
        </w:tc>
        <w:tc>
          <w:tcPr>
            <w:tcW w:w="1440" w:type="dxa"/>
            <w:tcBorders>
              <w:bottom w:val="single" w:sz="4" w:space="0" w:color="auto"/>
              <w:right w:val="single" w:sz="4" w:space="0" w:color="auto"/>
            </w:tcBorders>
          </w:tcPr>
          <w:p w14:paraId="31B2F749" w14:textId="46FAFA0D" w:rsidR="00C63039" w:rsidRPr="00D63765" w:rsidRDefault="00C63039" w:rsidP="00324903">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130 pts</w:t>
            </w:r>
          </w:p>
        </w:tc>
        <w:tc>
          <w:tcPr>
            <w:tcW w:w="285" w:type="dxa"/>
            <w:vMerge/>
            <w:tcBorders>
              <w:top w:val="nil"/>
              <w:left w:val="single" w:sz="4" w:space="0" w:color="auto"/>
              <w:bottom w:val="nil"/>
              <w:right w:val="nil"/>
            </w:tcBorders>
          </w:tcPr>
          <w:p w14:paraId="23BB3E68" w14:textId="77777777" w:rsidR="00C63039" w:rsidRPr="00D63765" w:rsidRDefault="00C63039" w:rsidP="00324903">
            <w:pPr>
              <w:rPr>
                <w:rFonts w:ascii="Malgun Gothic" w:eastAsia="Malgun Gothic" w:hAnsi="Malgun Gothic" w:cs="Segoe UI"/>
              </w:rPr>
            </w:pPr>
          </w:p>
        </w:tc>
      </w:tr>
      <w:tr w:rsidR="00D63765" w:rsidRPr="00D63765" w14:paraId="0C243D97" w14:textId="51A99D63" w:rsidTr="00D63765">
        <w:tc>
          <w:tcPr>
            <w:tcW w:w="3955" w:type="dxa"/>
          </w:tcPr>
          <w:p w14:paraId="4545588E" w14:textId="307BECDE" w:rsidR="00C63039" w:rsidRPr="00D63765" w:rsidRDefault="00C63039" w:rsidP="00324903">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Due: </w:t>
            </w:r>
            <w:r w:rsidR="00CB1C9E" w:rsidRPr="00D63765">
              <w:rPr>
                <w:rFonts w:ascii="Malgun Gothic" w:eastAsia="Malgun Gothic" w:hAnsi="Malgun Gothic" w:cs="Segoe UI"/>
                <w:sz w:val="22"/>
                <w:szCs w:val="22"/>
              </w:rPr>
              <w:t>10/1</w:t>
            </w:r>
            <w:r w:rsidR="00282252" w:rsidRPr="00D63765">
              <w:rPr>
                <w:rFonts w:ascii="Malgun Gothic" w:eastAsia="Malgun Gothic" w:hAnsi="Malgun Gothic" w:cs="Segoe UI"/>
                <w:sz w:val="22"/>
                <w:szCs w:val="22"/>
              </w:rPr>
              <w:t>7</w:t>
            </w:r>
            <w:r w:rsidRPr="00D63765">
              <w:rPr>
                <w:rFonts w:ascii="Malgun Gothic" w:eastAsia="Malgun Gothic" w:hAnsi="Malgun Gothic" w:cs="Segoe UI"/>
                <w:sz w:val="22"/>
                <w:szCs w:val="22"/>
              </w:rPr>
              <w:t xml:space="preserve"> by 11:59pm</w:t>
            </w:r>
          </w:p>
        </w:tc>
        <w:tc>
          <w:tcPr>
            <w:tcW w:w="3780" w:type="dxa"/>
          </w:tcPr>
          <w:p w14:paraId="1063239E" w14:textId="20069667" w:rsidR="00C63039" w:rsidRPr="00D63765" w:rsidRDefault="00C63039" w:rsidP="00324903">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Mid-Term: Annotated Bibliography </w:t>
            </w:r>
          </w:p>
        </w:tc>
        <w:tc>
          <w:tcPr>
            <w:tcW w:w="1440" w:type="dxa"/>
            <w:tcBorders>
              <w:right w:val="single" w:sz="4" w:space="0" w:color="auto"/>
            </w:tcBorders>
          </w:tcPr>
          <w:p w14:paraId="465A2AAE" w14:textId="24BC435E" w:rsidR="00C63039" w:rsidRPr="00D63765" w:rsidRDefault="00C63039" w:rsidP="00324903">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100 pts</w:t>
            </w:r>
          </w:p>
        </w:tc>
        <w:tc>
          <w:tcPr>
            <w:tcW w:w="285" w:type="dxa"/>
            <w:vMerge/>
            <w:tcBorders>
              <w:top w:val="nil"/>
              <w:left w:val="single" w:sz="4" w:space="0" w:color="auto"/>
              <w:bottom w:val="nil"/>
              <w:right w:val="nil"/>
            </w:tcBorders>
          </w:tcPr>
          <w:p w14:paraId="346A23BC" w14:textId="77777777" w:rsidR="00C63039" w:rsidRPr="00D63765" w:rsidRDefault="00C63039" w:rsidP="00324903">
            <w:pPr>
              <w:rPr>
                <w:rFonts w:ascii="Malgun Gothic" w:eastAsia="Malgun Gothic" w:hAnsi="Malgun Gothic" w:cs="Segoe UI"/>
              </w:rPr>
            </w:pPr>
          </w:p>
        </w:tc>
      </w:tr>
      <w:tr w:rsidR="00D63765" w:rsidRPr="00D63765" w14:paraId="5A6DDD0B" w14:textId="7BA04676" w:rsidTr="00D63765">
        <w:tc>
          <w:tcPr>
            <w:tcW w:w="3955" w:type="dxa"/>
          </w:tcPr>
          <w:p w14:paraId="72405F9E" w14:textId="7F3BE431"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Due: </w:t>
            </w:r>
            <w:r w:rsidR="00CB1C9E" w:rsidRPr="00D63765">
              <w:rPr>
                <w:rFonts w:ascii="Malgun Gothic" w:eastAsia="Malgun Gothic" w:hAnsi="Malgun Gothic" w:cs="Segoe UI"/>
                <w:sz w:val="22"/>
                <w:szCs w:val="22"/>
              </w:rPr>
              <w:t>1</w:t>
            </w:r>
            <w:r w:rsidR="00282252" w:rsidRPr="00D63765">
              <w:rPr>
                <w:rFonts w:ascii="Malgun Gothic" w:eastAsia="Malgun Gothic" w:hAnsi="Malgun Gothic" w:cs="Segoe UI"/>
                <w:sz w:val="22"/>
                <w:szCs w:val="22"/>
              </w:rPr>
              <w:t>2</w:t>
            </w:r>
            <w:r w:rsidRPr="00D63765">
              <w:rPr>
                <w:rFonts w:ascii="Malgun Gothic" w:eastAsia="Malgun Gothic" w:hAnsi="Malgun Gothic" w:cs="Segoe UI"/>
                <w:sz w:val="22"/>
                <w:szCs w:val="22"/>
              </w:rPr>
              <w:t>/</w:t>
            </w:r>
            <w:r w:rsidR="0095061B" w:rsidRPr="00D63765">
              <w:rPr>
                <w:rFonts w:ascii="Malgun Gothic" w:eastAsia="Malgun Gothic" w:hAnsi="Malgun Gothic" w:cs="Segoe UI"/>
                <w:sz w:val="22"/>
                <w:szCs w:val="22"/>
              </w:rPr>
              <w:t>5</w:t>
            </w:r>
            <w:r w:rsidRPr="00D63765">
              <w:rPr>
                <w:rFonts w:ascii="Malgun Gothic" w:eastAsia="Malgun Gothic" w:hAnsi="Malgun Gothic" w:cs="Segoe UI"/>
                <w:sz w:val="22"/>
                <w:szCs w:val="22"/>
              </w:rPr>
              <w:t xml:space="preserve"> by 11:59pm</w:t>
            </w:r>
          </w:p>
        </w:tc>
        <w:tc>
          <w:tcPr>
            <w:tcW w:w="3780" w:type="dxa"/>
          </w:tcPr>
          <w:p w14:paraId="3C65AAA5" w14:textId="79A7610E"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Exhibition Review</w:t>
            </w:r>
            <w:r w:rsidR="000715BD">
              <w:rPr>
                <w:rFonts w:ascii="Malgun Gothic" w:eastAsia="Malgun Gothic" w:hAnsi="Malgun Gothic" w:cs="Segoe UI"/>
                <w:sz w:val="22"/>
                <w:szCs w:val="22"/>
              </w:rPr>
              <w:t xml:space="preserve"> (possible group project)</w:t>
            </w:r>
          </w:p>
        </w:tc>
        <w:tc>
          <w:tcPr>
            <w:tcW w:w="1440" w:type="dxa"/>
            <w:tcBorders>
              <w:right w:val="single" w:sz="4" w:space="0" w:color="auto"/>
            </w:tcBorders>
          </w:tcPr>
          <w:p w14:paraId="23504B84" w14:textId="0489B7F0"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200 pts</w:t>
            </w:r>
          </w:p>
        </w:tc>
        <w:tc>
          <w:tcPr>
            <w:tcW w:w="285" w:type="dxa"/>
            <w:vMerge/>
            <w:tcBorders>
              <w:top w:val="nil"/>
              <w:left w:val="single" w:sz="4" w:space="0" w:color="auto"/>
              <w:bottom w:val="nil"/>
              <w:right w:val="nil"/>
            </w:tcBorders>
          </w:tcPr>
          <w:p w14:paraId="2F7FBF98" w14:textId="77777777" w:rsidR="00C63039" w:rsidRPr="00D63765" w:rsidRDefault="00C63039" w:rsidP="005C5E3C">
            <w:pPr>
              <w:rPr>
                <w:rFonts w:ascii="Malgun Gothic" w:eastAsia="Malgun Gothic" w:hAnsi="Malgun Gothic" w:cs="Segoe UI"/>
              </w:rPr>
            </w:pPr>
          </w:p>
        </w:tc>
      </w:tr>
      <w:tr w:rsidR="00D63765" w:rsidRPr="00D63765" w14:paraId="4BFF6111" w14:textId="52E6099A" w:rsidTr="00D63765">
        <w:tc>
          <w:tcPr>
            <w:tcW w:w="3955" w:type="dxa"/>
          </w:tcPr>
          <w:p w14:paraId="0531315A" w14:textId="119595F6"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Due: </w:t>
            </w:r>
            <w:r w:rsidR="00CB1C9E" w:rsidRPr="00D63765">
              <w:rPr>
                <w:rFonts w:ascii="Malgun Gothic" w:eastAsia="Malgun Gothic" w:hAnsi="Malgun Gothic" w:cs="Segoe UI"/>
                <w:sz w:val="22"/>
                <w:szCs w:val="22"/>
              </w:rPr>
              <w:t>12</w:t>
            </w:r>
            <w:r w:rsidRPr="00D63765">
              <w:rPr>
                <w:rFonts w:ascii="Malgun Gothic" w:eastAsia="Malgun Gothic" w:hAnsi="Malgun Gothic" w:cs="Segoe UI"/>
                <w:sz w:val="22"/>
                <w:szCs w:val="22"/>
              </w:rPr>
              <w:t>/</w:t>
            </w:r>
            <w:r w:rsidR="00CB1C9E" w:rsidRPr="00D63765">
              <w:rPr>
                <w:rFonts w:ascii="Malgun Gothic" w:eastAsia="Malgun Gothic" w:hAnsi="Malgun Gothic" w:cs="Segoe UI"/>
                <w:sz w:val="22"/>
                <w:szCs w:val="22"/>
              </w:rPr>
              <w:t>5</w:t>
            </w:r>
            <w:r w:rsidRPr="00D63765">
              <w:rPr>
                <w:rFonts w:ascii="Malgun Gothic" w:eastAsia="Malgun Gothic" w:hAnsi="Malgun Gothic" w:cs="Segoe UI"/>
                <w:sz w:val="22"/>
                <w:szCs w:val="22"/>
              </w:rPr>
              <w:t xml:space="preserve"> </w:t>
            </w:r>
            <w:r w:rsidR="00CB1C9E" w:rsidRPr="00D63765">
              <w:rPr>
                <w:rFonts w:ascii="Malgun Gothic" w:eastAsia="Malgun Gothic" w:hAnsi="Malgun Gothic" w:cs="Segoe UI"/>
                <w:sz w:val="22"/>
                <w:szCs w:val="22"/>
              </w:rPr>
              <w:t xml:space="preserve">by </w:t>
            </w:r>
            <w:r w:rsidRPr="00D63765">
              <w:rPr>
                <w:rFonts w:ascii="Malgun Gothic" w:eastAsia="Malgun Gothic" w:hAnsi="Malgun Gothic" w:cs="Segoe UI"/>
                <w:sz w:val="22"/>
                <w:szCs w:val="22"/>
              </w:rPr>
              <w:t>11:59pm</w:t>
            </w:r>
          </w:p>
        </w:tc>
        <w:tc>
          <w:tcPr>
            <w:tcW w:w="3780" w:type="dxa"/>
          </w:tcPr>
          <w:p w14:paraId="24E38ACB" w14:textId="2AA13313"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Museum Field Trip Activity</w:t>
            </w:r>
          </w:p>
        </w:tc>
        <w:tc>
          <w:tcPr>
            <w:tcW w:w="1440" w:type="dxa"/>
            <w:tcBorders>
              <w:right w:val="single" w:sz="4" w:space="0" w:color="auto"/>
            </w:tcBorders>
          </w:tcPr>
          <w:p w14:paraId="48504F4F" w14:textId="2B023855"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100 pts</w:t>
            </w:r>
          </w:p>
        </w:tc>
        <w:tc>
          <w:tcPr>
            <w:tcW w:w="285" w:type="dxa"/>
            <w:vMerge/>
            <w:tcBorders>
              <w:top w:val="nil"/>
              <w:left w:val="single" w:sz="4" w:space="0" w:color="auto"/>
              <w:bottom w:val="nil"/>
              <w:right w:val="nil"/>
            </w:tcBorders>
          </w:tcPr>
          <w:p w14:paraId="5E0B3B8D" w14:textId="77777777"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p>
        </w:tc>
      </w:tr>
      <w:tr w:rsidR="00D63765" w:rsidRPr="00D63765" w14:paraId="2027B75D" w14:textId="6FF86B8F" w:rsidTr="00D63765">
        <w:tc>
          <w:tcPr>
            <w:tcW w:w="3955" w:type="dxa"/>
          </w:tcPr>
          <w:p w14:paraId="4D0FD54C" w14:textId="57E331B7"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Due:  </w:t>
            </w:r>
            <w:r w:rsidR="00CB1C9E" w:rsidRPr="00D63765">
              <w:rPr>
                <w:rFonts w:ascii="Malgun Gothic" w:eastAsia="Malgun Gothic" w:hAnsi="Malgun Gothic" w:cs="Segoe UI"/>
                <w:sz w:val="22"/>
                <w:szCs w:val="22"/>
              </w:rPr>
              <w:t>12</w:t>
            </w:r>
            <w:r w:rsidR="0095061B" w:rsidRPr="00D63765">
              <w:rPr>
                <w:rFonts w:ascii="Malgun Gothic" w:eastAsia="Malgun Gothic" w:hAnsi="Malgun Gothic" w:cs="Segoe UI"/>
                <w:sz w:val="22"/>
                <w:szCs w:val="22"/>
              </w:rPr>
              <w:t>/</w:t>
            </w:r>
            <w:r w:rsidR="00CB1C9E" w:rsidRPr="00D63765">
              <w:rPr>
                <w:rFonts w:ascii="Malgun Gothic" w:eastAsia="Malgun Gothic" w:hAnsi="Malgun Gothic" w:cs="Segoe UI"/>
                <w:sz w:val="22"/>
                <w:szCs w:val="22"/>
              </w:rPr>
              <w:t xml:space="preserve">5 </w:t>
            </w:r>
            <w:r w:rsidRPr="00D63765">
              <w:rPr>
                <w:rFonts w:ascii="Malgun Gothic" w:eastAsia="Malgun Gothic" w:hAnsi="Malgun Gothic" w:cs="Segoe UI"/>
                <w:sz w:val="22"/>
                <w:szCs w:val="22"/>
              </w:rPr>
              <w:t>by 11:59pm</w:t>
            </w:r>
          </w:p>
        </w:tc>
        <w:tc>
          <w:tcPr>
            <w:tcW w:w="3780" w:type="dxa"/>
          </w:tcPr>
          <w:p w14:paraId="22D744BF" w14:textId="4B3F0E2E"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Final Project: Annotated Bibliography</w:t>
            </w:r>
          </w:p>
        </w:tc>
        <w:tc>
          <w:tcPr>
            <w:tcW w:w="1440" w:type="dxa"/>
            <w:tcBorders>
              <w:right w:val="single" w:sz="4" w:space="0" w:color="auto"/>
            </w:tcBorders>
          </w:tcPr>
          <w:p w14:paraId="37750AAF" w14:textId="5F68F5C5"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200 pts</w:t>
            </w:r>
          </w:p>
        </w:tc>
        <w:tc>
          <w:tcPr>
            <w:tcW w:w="285" w:type="dxa"/>
            <w:vMerge/>
            <w:tcBorders>
              <w:top w:val="nil"/>
              <w:left w:val="single" w:sz="4" w:space="0" w:color="auto"/>
              <w:bottom w:val="nil"/>
              <w:right w:val="nil"/>
            </w:tcBorders>
          </w:tcPr>
          <w:p w14:paraId="284336E6" w14:textId="77777777"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p>
        </w:tc>
      </w:tr>
      <w:tr w:rsidR="00D63765" w:rsidRPr="00D63765" w14:paraId="748F1A10" w14:textId="359DE940" w:rsidTr="00D63765">
        <w:tc>
          <w:tcPr>
            <w:tcW w:w="3955" w:type="dxa"/>
          </w:tcPr>
          <w:p w14:paraId="2C21AB7D" w14:textId="0F529F70"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Weekly</w:t>
            </w:r>
          </w:p>
        </w:tc>
        <w:tc>
          <w:tcPr>
            <w:tcW w:w="3780" w:type="dxa"/>
          </w:tcPr>
          <w:p w14:paraId="6CC27CFA" w14:textId="3FA86126" w:rsidR="00C63039" w:rsidRPr="00D63765" w:rsidRDefault="00C63039" w:rsidP="008C7F7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 xml:space="preserve">Weekly Participation and Attendance (10 pts. </w:t>
            </w:r>
            <w:r w:rsidR="00CB1C9E" w:rsidRPr="00D63765">
              <w:rPr>
                <w:rFonts w:ascii="Malgun Gothic" w:eastAsia="Malgun Gothic" w:hAnsi="Malgun Gothic" w:cs="Segoe UI"/>
                <w:sz w:val="22"/>
                <w:szCs w:val="22"/>
              </w:rPr>
              <w:t>e</w:t>
            </w:r>
            <w:r w:rsidRPr="00D63765">
              <w:rPr>
                <w:rFonts w:ascii="Malgun Gothic" w:eastAsia="Malgun Gothic" w:hAnsi="Malgun Gothic" w:cs="Segoe UI"/>
                <w:sz w:val="22"/>
                <w:szCs w:val="22"/>
              </w:rPr>
              <w:t>ach week)</w:t>
            </w:r>
          </w:p>
        </w:tc>
        <w:tc>
          <w:tcPr>
            <w:tcW w:w="1440" w:type="dxa"/>
            <w:tcBorders>
              <w:right w:val="single" w:sz="4" w:space="0" w:color="auto"/>
            </w:tcBorders>
          </w:tcPr>
          <w:p w14:paraId="7C416A11" w14:textId="130CF2E8"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r w:rsidRPr="00D63765">
              <w:rPr>
                <w:rFonts w:ascii="Malgun Gothic" w:eastAsia="Malgun Gothic" w:hAnsi="Malgun Gothic" w:cs="Segoe UI"/>
                <w:sz w:val="22"/>
                <w:szCs w:val="22"/>
              </w:rPr>
              <w:t>150 pts</w:t>
            </w:r>
          </w:p>
        </w:tc>
        <w:tc>
          <w:tcPr>
            <w:tcW w:w="285" w:type="dxa"/>
            <w:vMerge/>
            <w:tcBorders>
              <w:top w:val="nil"/>
              <w:left w:val="single" w:sz="4" w:space="0" w:color="auto"/>
              <w:bottom w:val="nil"/>
              <w:right w:val="nil"/>
            </w:tcBorders>
          </w:tcPr>
          <w:p w14:paraId="060A11F9" w14:textId="77777777" w:rsidR="00C63039" w:rsidRPr="00D63765" w:rsidRDefault="00C63039" w:rsidP="005C5E3C">
            <w:pPr>
              <w:pStyle w:val="paragraph"/>
              <w:spacing w:before="0" w:beforeAutospacing="0" w:after="0" w:afterAutospacing="0"/>
              <w:contextualSpacing/>
              <w:textAlignment w:val="baseline"/>
              <w:rPr>
                <w:rFonts w:ascii="Malgun Gothic" w:eastAsia="Malgun Gothic" w:hAnsi="Malgun Gothic" w:cs="Segoe UI"/>
                <w:sz w:val="22"/>
                <w:szCs w:val="22"/>
              </w:rPr>
            </w:pPr>
          </w:p>
        </w:tc>
      </w:tr>
    </w:tbl>
    <w:p w14:paraId="2612EC78" w14:textId="77777777" w:rsidR="00D63765" w:rsidRPr="00D63765" w:rsidRDefault="00D63765" w:rsidP="00D63765">
      <w:pPr>
        <w:pStyle w:val="Heading2"/>
        <w:spacing w:line="240" w:lineRule="auto"/>
        <w:contextualSpacing/>
        <w:rPr>
          <w:rFonts w:ascii="Malgun Gothic" w:eastAsia="Malgun Gothic" w:hAnsi="Malgun Gothic"/>
          <w:b/>
          <w:bCs/>
          <w:color w:val="000000"/>
          <w:sz w:val="21"/>
          <w:szCs w:val="21"/>
          <w:shd w:val="clear" w:color="auto" w:fill="FFFFFF"/>
        </w:rPr>
      </w:pPr>
      <w:r w:rsidRPr="00D63765">
        <w:rPr>
          <w:rFonts w:ascii="Malgun Gothic" w:eastAsia="Malgun Gothic" w:hAnsi="Malgun Gothic"/>
          <w:b/>
          <w:bCs/>
          <w:color w:val="000000"/>
          <w:sz w:val="21"/>
          <w:szCs w:val="21"/>
          <w:shd w:val="clear" w:color="auto" w:fill="FFFFFF"/>
        </w:rPr>
        <w:t>Grading</w:t>
      </w:r>
      <w:r w:rsidRPr="00D63765">
        <w:rPr>
          <w:rFonts w:ascii="Malgun Gothic" w:eastAsia="Malgun Gothic" w:hAnsi="Malgun Gothic"/>
          <w:b/>
          <w:bCs/>
          <w:color w:val="000000"/>
          <w:sz w:val="21"/>
          <w:szCs w:val="21"/>
          <w:shd w:val="clear" w:color="auto" w:fill="FFFFFF"/>
        </w:rPr>
        <w:tab/>
      </w:r>
    </w:p>
    <w:p w14:paraId="3F0689F1" w14:textId="77777777" w:rsidR="00D63765" w:rsidRPr="00D63765" w:rsidRDefault="00D63765" w:rsidP="00D63765">
      <w:pPr>
        <w:pStyle w:val="Heading2"/>
        <w:numPr>
          <w:ilvl w:val="0"/>
          <w:numId w:val="19"/>
        </w:numPr>
        <w:spacing w:line="240" w:lineRule="auto"/>
        <w:ind w:left="900"/>
        <w:contextualSpacing/>
        <w:rPr>
          <w:rFonts w:ascii="Malgun Gothic" w:eastAsia="Malgun Gothic" w:hAnsi="Malgun Gothic"/>
          <w:color w:val="000000"/>
          <w:sz w:val="21"/>
          <w:szCs w:val="21"/>
          <w:shd w:val="clear" w:color="auto" w:fill="FFFFFF"/>
        </w:rPr>
      </w:pPr>
      <w:r w:rsidRPr="00D63765">
        <w:rPr>
          <w:rFonts w:ascii="Malgun Gothic" w:eastAsia="Malgun Gothic" w:hAnsi="Malgun Gothic"/>
          <w:color w:val="000000"/>
          <w:sz w:val="21"/>
          <w:szCs w:val="21"/>
          <w:shd w:val="clear" w:color="auto" w:fill="FFFFFF"/>
        </w:rPr>
        <w:t>A: 90-100% of available points (Outstanding, excellent work. The student performs well above the minimum criteria.)</w:t>
      </w:r>
    </w:p>
    <w:p w14:paraId="78E6ADED" w14:textId="77777777" w:rsidR="00D63765" w:rsidRPr="00D63765" w:rsidRDefault="00D63765" w:rsidP="00D63765">
      <w:pPr>
        <w:pStyle w:val="Heading2"/>
        <w:numPr>
          <w:ilvl w:val="0"/>
          <w:numId w:val="19"/>
        </w:numPr>
        <w:spacing w:line="240" w:lineRule="auto"/>
        <w:ind w:left="900"/>
        <w:contextualSpacing/>
        <w:rPr>
          <w:rFonts w:ascii="Malgun Gothic" w:eastAsia="Malgun Gothic" w:hAnsi="Malgun Gothic"/>
          <w:color w:val="000000"/>
          <w:sz w:val="21"/>
          <w:szCs w:val="21"/>
          <w:shd w:val="clear" w:color="auto" w:fill="FFFFFF"/>
        </w:rPr>
      </w:pPr>
      <w:r w:rsidRPr="00D63765">
        <w:rPr>
          <w:rFonts w:ascii="Malgun Gothic" w:eastAsia="Malgun Gothic" w:hAnsi="Malgun Gothic"/>
          <w:color w:val="000000"/>
          <w:sz w:val="21"/>
          <w:szCs w:val="21"/>
          <w:shd w:val="clear" w:color="auto" w:fill="FFFFFF"/>
        </w:rPr>
        <w:t>B: 80-89% of available points (Good, impressive work. The student performs above the minimum criteria.)</w:t>
      </w:r>
    </w:p>
    <w:p w14:paraId="44AB52F6" w14:textId="77777777" w:rsidR="00D63765" w:rsidRPr="00D63765" w:rsidRDefault="00D63765" w:rsidP="00D63765">
      <w:pPr>
        <w:pStyle w:val="Heading2"/>
        <w:numPr>
          <w:ilvl w:val="0"/>
          <w:numId w:val="19"/>
        </w:numPr>
        <w:spacing w:line="240" w:lineRule="auto"/>
        <w:ind w:left="900"/>
        <w:contextualSpacing/>
        <w:rPr>
          <w:rFonts w:ascii="Malgun Gothic" w:eastAsia="Malgun Gothic" w:hAnsi="Malgun Gothic"/>
          <w:color w:val="000000"/>
          <w:sz w:val="21"/>
          <w:szCs w:val="21"/>
          <w:shd w:val="clear" w:color="auto" w:fill="FFFFFF"/>
        </w:rPr>
      </w:pPr>
      <w:r w:rsidRPr="00D63765">
        <w:rPr>
          <w:rFonts w:ascii="Malgun Gothic" w:eastAsia="Malgun Gothic" w:hAnsi="Malgun Gothic"/>
          <w:color w:val="000000"/>
          <w:sz w:val="21"/>
          <w:szCs w:val="21"/>
          <w:shd w:val="clear" w:color="auto" w:fill="FFFFFF"/>
        </w:rPr>
        <w:t>C: 70-79% of available points (Solid, college-level work. The student meets the criteria of the assignment.)</w:t>
      </w:r>
    </w:p>
    <w:p w14:paraId="7B9A7690" w14:textId="77777777" w:rsidR="00D63765" w:rsidRPr="00D63765" w:rsidRDefault="00D63765" w:rsidP="00D63765">
      <w:pPr>
        <w:pStyle w:val="Heading2"/>
        <w:numPr>
          <w:ilvl w:val="0"/>
          <w:numId w:val="19"/>
        </w:numPr>
        <w:spacing w:line="240" w:lineRule="auto"/>
        <w:ind w:left="900"/>
        <w:contextualSpacing/>
        <w:rPr>
          <w:rFonts w:ascii="Malgun Gothic" w:eastAsia="Malgun Gothic" w:hAnsi="Malgun Gothic"/>
          <w:color w:val="000000"/>
          <w:sz w:val="21"/>
          <w:szCs w:val="21"/>
          <w:shd w:val="clear" w:color="auto" w:fill="FFFFFF"/>
        </w:rPr>
      </w:pPr>
      <w:r w:rsidRPr="00D63765">
        <w:rPr>
          <w:rFonts w:ascii="Malgun Gothic" w:eastAsia="Malgun Gothic" w:hAnsi="Malgun Gothic"/>
          <w:color w:val="000000"/>
          <w:sz w:val="21"/>
          <w:szCs w:val="21"/>
          <w:shd w:val="clear" w:color="auto" w:fill="FFFFFF"/>
        </w:rPr>
        <w:t>D: 60-69% of available points (Below average work. The student fails to meet the minimum criteria.)</w:t>
      </w:r>
    </w:p>
    <w:p w14:paraId="6FC3724A" w14:textId="77777777" w:rsidR="00D63765" w:rsidRPr="00D63765" w:rsidRDefault="00D63765" w:rsidP="00D63765">
      <w:pPr>
        <w:pStyle w:val="Heading2"/>
        <w:numPr>
          <w:ilvl w:val="0"/>
          <w:numId w:val="19"/>
        </w:numPr>
        <w:spacing w:before="0" w:after="0" w:line="240" w:lineRule="auto"/>
        <w:ind w:left="900"/>
        <w:contextualSpacing/>
        <w:rPr>
          <w:rFonts w:ascii="Malgun Gothic" w:eastAsia="Malgun Gothic" w:hAnsi="Malgun Gothic"/>
          <w:color w:val="000000"/>
          <w:sz w:val="21"/>
          <w:szCs w:val="21"/>
          <w:shd w:val="clear" w:color="auto" w:fill="FFFFFF"/>
        </w:rPr>
      </w:pPr>
      <w:r w:rsidRPr="00D63765">
        <w:rPr>
          <w:rFonts w:ascii="Malgun Gothic" w:eastAsia="Malgun Gothic" w:hAnsi="Malgun Gothic"/>
          <w:color w:val="000000"/>
          <w:sz w:val="21"/>
          <w:szCs w:val="21"/>
          <w:shd w:val="clear" w:color="auto" w:fill="FFFFFF"/>
        </w:rPr>
        <w:t>F: 59% of available points and below (Sub-par work. The student fails to complete the assignment or offers sub-par work.)</w:t>
      </w:r>
    </w:p>
    <w:p w14:paraId="6555DBE9" w14:textId="77777777" w:rsidR="00A264F7" w:rsidRPr="00D63765" w:rsidRDefault="00A264F7" w:rsidP="00A264F7">
      <w:pPr>
        <w:spacing w:after="0"/>
        <w:rPr>
          <w:rFonts w:ascii="Malgun Gothic" w:eastAsia="Malgun Gothic" w:hAnsi="Malgun Gothic"/>
          <w:sz w:val="8"/>
          <w:szCs w:val="8"/>
        </w:rPr>
      </w:pPr>
    </w:p>
    <w:p w14:paraId="5576D18E" w14:textId="524636CD" w:rsidR="00D63765" w:rsidRPr="00D63765" w:rsidRDefault="00D20FAE" w:rsidP="00D63765">
      <w:pPr>
        <w:pStyle w:val="Heading2"/>
        <w:spacing w:before="0" w:after="0" w:line="240" w:lineRule="auto"/>
        <w:contextualSpacing/>
        <w:rPr>
          <w:rStyle w:val="eop"/>
          <w:rFonts w:ascii="Malgun Gothic" w:eastAsia="Malgun Gothic" w:hAnsi="Malgun Gothic"/>
          <w:b/>
          <w:bCs/>
          <w:color w:val="000000"/>
          <w:sz w:val="22"/>
          <w:szCs w:val="22"/>
          <w:u w:val="single"/>
          <w:shd w:val="clear" w:color="auto" w:fill="FFFFFF"/>
        </w:rPr>
      </w:pPr>
      <w:r w:rsidRPr="00D63765">
        <w:rPr>
          <w:rStyle w:val="normaltextrun"/>
          <w:rFonts w:ascii="Malgun Gothic" w:eastAsia="Malgun Gothic" w:hAnsi="Malgun Gothic"/>
          <w:b/>
          <w:bCs/>
          <w:color w:val="000000"/>
          <w:sz w:val="22"/>
          <w:szCs w:val="22"/>
          <w:u w:val="single"/>
          <w:shd w:val="clear" w:color="auto" w:fill="FFFFFF"/>
        </w:rPr>
        <w:t xml:space="preserve">Late work: Extensions for work may be granted </w:t>
      </w:r>
      <w:r w:rsidR="00FD0AB8" w:rsidRPr="00D63765">
        <w:rPr>
          <w:rStyle w:val="normaltextrun"/>
          <w:rFonts w:ascii="Malgun Gothic" w:eastAsia="Malgun Gothic" w:hAnsi="Malgun Gothic"/>
          <w:b/>
          <w:bCs/>
          <w:color w:val="000000"/>
          <w:sz w:val="22"/>
          <w:szCs w:val="22"/>
          <w:u w:val="single"/>
          <w:shd w:val="clear" w:color="auto" w:fill="FFFFFF"/>
        </w:rPr>
        <w:t>at minimum 24 hours i</w:t>
      </w:r>
      <w:r w:rsidRPr="00D63765">
        <w:rPr>
          <w:rStyle w:val="normaltextrun"/>
          <w:rFonts w:ascii="Malgun Gothic" w:eastAsia="Malgun Gothic" w:hAnsi="Malgun Gothic"/>
          <w:b/>
          <w:bCs/>
          <w:color w:val="000000"/>
          <w:sz w:val="22"/>
          <w:szCs w:val="22"/>
          <w:u w:val="single"/>
          <w:shd w:val="clear" w:color="auto" w:fill="FFFFFF"/>
        </w:rPr>
        <w:t>n advance</w:t>
      </w:r>
      <w:r w:rsidR="00FD0AB8" w:rsidRPr="00D63765">
        <w:rPr>
          <w:rStyle w:val="normaltextrun"/>
          <w:rFonts w:ascii="Malgun Gothic" w:eastAsia="Malgun Gothic" w:hAnsi="Malgun Gothic"/>
          <w:b/>
          <w:bCs/>
          <w:color w:val="000000"/>
          <w:sz w:val="22"/>
          <w:szCs w:val="22"/>
          <w:u w:val="single"/>
          <w:shd w:val="clear" w:color="auto" w:fill="FFFFFF"/>
        </w:rPr>
        <w:t xml:space="preserve"> of a due date</w:t>
      </w:r>
      <w:r w:rsidRPr="00D63765">
        <w:rPr>
          <w:rStyle w:val="normaltextrun"/>
          <w:rFonts w:ascii="Malgun Gothic" w:eastAsia="Malgun Gothic" w:hAnsi="Malgun Gothic"/>
          <w:b/>
          <w:bCs/>
          <w:color w:val="000000"/>
          <w:sz w:val="22"/>
          <w:szCs w:val="22"/>
          <w:u w:val="single"/>
          <w:shd w:val="clear" w:color="auto" w:fill="FFFFFF"/>
        </w:rPr>
        <w:t xml:space="preserve"> at the discretion of </w:t>
      </w:r>
      <w:r w:rsidR="00C44F4A" w:rsidRPr="00D63765">
        <w:rPr>
          <w:rStyle w:val="normaltextrun"/>
          <w:rFonts w:ascii="Malgun Gothic" w:eastAsia="Malgun Gothic" w:hAnsi="Malgun Gothic"/>
          <w:b/>
          <w:bCs/>
          <w:color w:val="000000"/>
          <w:sz w:val="22"/>
          <w:szCs w:val="22"/>
          <w:u w:val="single"/>
          <w:shd w:val="clear" w:color="auto" w:fill="FFFFFF"/>
        </w:rPr>
        <w:t>the instructor</w:t>
      </w:r>
      <w:r w:rsidRPr="00D63765">
        <w:rPr>
          <w:rStyle w:val="normaltextrun"/>
          <w:rFonts w:ascii="Malgun Gothic" w:eastAsia="Malgun Gothic" w:hAnsi="Malgun Gothic"/>
          <w:b/>
          <w:bCs/>
          <w:color w:val="000000"/>
          <w:sz w:val="22"/>
          <w:szCs w:val="22"/>
          <w:u w:val="single"/>
          <w:shd w:val="clear" w:color="auto" w:fill="FFFFFF"/>
        </w:rPr>
        <w:t>. Work that is late for which no pre-approved extension has been granted, will receive a grade of 0.</w:t>
      </w:r>
      <w:r w:rsidRPr="00D63765">
        <w:rPr>
          <w:rStyle w:val="eop"/>
          <w:rFonts w:ascii="Malgun Gothic" w:eastAsia="Malgun Gothic" w:hAnsi="Malgun Gothic"/>
          <w:b/>
          <w:bCs/>
          <w:color w:val="000000"/>
          <w:sz w:val="22"/>
          <w:szCs w:val="22"/>
          <w:u w:val="single"/>
          <w:shd w:val="clear" w:color="auto" w:fill="FFFFFF"/>
        </w:rPr>
        <w:t> Early work is encouraged!</w:t>
      </w:r>
    </w:p>
    <w:p w14:paraId="36558C57" w14:textId="77777777" w:rsidR="00D63765" w:rsidRPr="00D63765" w:rsidRDefault="00D63765" w:rsidP="00D63765">
      <w:pPr>
        <w:rPr>
          <w:sz w:val="8"/>
          <w:szCs w:val="8"/>
        </w:rPr>
      </w:pPr>
    </w:p>
    <w:p w14:paraId="05E59799" w14:textId="57DEEC17" w:rsidR="0044521D" w:rsidRPr="00D63765" w:rsidRDefault="00D20FAE" w:rsidP="00675F96">
      <w:pPr>
        <w:spacing w:line="240" w:lineRule="auto"/>
        <w:contextualSpacing/>
        <w:rPr>
          <w:rStyle w:val="normaltextrun"/>
          <w:rFonts w:ascii="Malgun Gothic" w:eastAsia="Malgun Gothic" w:hAnsi="Malgun Gothic"/>
          <w:color w:val="000000"/>
          <w:shd w:val="clear" w:color="auto" w:fill="FFFFFF"/>
        </w:rPr>
      </w:pPr>
      <w:r w:rsidRPr="00D63765">
        <w:rPr>
          <w:rStyle w:val="normaltextrun"/>
          <w:rFonts w:ascii="Malgun Gothic" w:eastAsia="Malgun Gothic" w:hAnsi="Malgun Gothic"/>
          <w:b/>
          <w:bCs/>
          <w:color w:val="000000"/>
          <w:shd w:val="clear" w:color="auto" w:fill="FFFFFF"/>
        </w:rPr>
        <w:lastRenderedPageBreak/>
        <w:t>Attendance:</w:t>
      </w:r>
      <w:r w:rsidRPr="00D63765">
        <w:rPr>
          <w:rStyle w:val="normaltextrun"/>
          <w:rFonts w:ascii="Malgun Gothic" w:eastAsia="Malgun Gothic" w:hAnsi="Malgun Gothic"/>
          <w:color w:val="000000"/>
          <w:shd w:val="clear" w:color="auto" w:fill="FFFFFF"/>
        </w:rPr>
        <w:t xml:space="preserve"> Collaborative learning will be at the heart of this class. </w:t>
      </w:r>
      <w:r w:rsidR="00D63765" w:rsidRPr="00D63765">
        <w:rPr>
          <w:rStyle w:val="normaltextrun"/>
          <w:rFonts w:ascii="Malgun Gothic" w:eastAsia="Malgun Gothic" w:hAnsi="Malgun Gothic"/>
          <w:color w:val="000000"/>
          <w:shd w:val="clear" w:color="auto" w:fill="FFFFFF"/>
        </w:rPr>
        <w:t>To</w:t>
      </w:r>
      <w:r w:rsidRPr="00D63765">
        <w:rPr>
          <w:rStyle w:val="normaltextrun"/>
          <w:rFonts w:ascii="Malgun Gothic" w:eastAsia="Malgun Gothic" w:hAnsi="Malgun Gothic"/>
          <w:color w:val="000000"/>
          <w:shd w:val="clear" w:color="auto" w:fill="FFFFFF"/>
        </w:rPr>
        <w:t xml:space="preserve"> collaborate, you must come to class prepared to think, to discuss, to offer and receive feedback. </w:t>
      </w:r>
      <w:r w:rsidR="0044521D" w:rsidRPr="00D63765">
        <w:rPr>
          <w:rStyle w:val="normaltextrun"/>
          <w:rFonts w:ascii="Malgun Gothic" w:eastAsia="Malgun Gothic" w:hAnsi="Malgun Gothic"/>
          <w:color w:val="000000"/>
          <w:shd w:val="clear" w:color="auto" w:fill="FFFFFF"/>
        </w:rPr>
        <w:t xml:space="preserve">Attendance, </w:t>
      </w:r>
      <w:r w:rsidR="004B7188" w:rsidRPr="00D63765">
        <w:rPr>
          <w:rStyle w:val="normaltextrun"/>
          <w:rFonts w:ascii="Malgun Gothic" w:eastAsia="Malgun Gothic" w:hAnsi="Malgun Gothic"/>
          <w:color w:val="000000"/>
          <w:shd w:val="clear" w:color="auto" w:fill="FFFFFF"/>
        </w:rPr>
        <w:t>punctuality,</w:t>
      </w:r>
      <w:r w:rsidR="0044521D" w:rsidRPr="00D63765">
        <w:rPr>
          <w:rStyle w:val="normaltextrun"/>
          <w:rFonts w:ascii="Malgun Gothic" w:eastAsia="Malgun Gothic" w:hAnsi="Malgun Gothic"/>
          <w:color w:val="000000"/>
          <w:shd w:val="clear" w:color="auto" w:fill="FFFFFF"/>
        </w:rPr>
        <w:t xml:space="preserve"> and participation are extremely important as this class is discussion-based and only meets once a week. </w:t>
      </w:r>
      <w:r w:rsidR="00D63765" w:rsidRPr="00D63765">
        <w:rPr>
          <w:rStyle w:val="normaltextrun"/>
          <w:rFonts w:ascii="Malgun Gothic" w:eastAsia="Malgun Gothic" w:hAnsi="Malgun Gothic"/>
          <w:color w:val="000000"/>
          <w:shd w:val="clear" w:color="auto" w:fill="FFFFFF"/>
        </w:rPr>
        <w:t xml:space="preserve"> </w:t>
      </w:r>
      <w:r w:rsidR="00B7155E" w:rsidRPr="00D63765">
        <w:rPr>
          <w:rStyle w:val="normaltextrun"/>
          <w:rFonts w:ascii="Malgun Gothic" w:eastAsia="Malgun Gothic" w:hAnsi="Malgun Gothic"/>
          <w:color w:val="000000"/>
          <w:u w:val="single"/>
          <w:shd w:val="clear" w:color="auto" w:fill="FFFFFF"/>
        </w:rPr>
        <w:t>While p</w:t>
      </w:r>
      <w:r w:rsidR="0044521D" w:rsidRPr="00D63765">
        <w:rPr>
          <w:rStyle w:val="normaltextrun"/>
          <w:rFonts w:ascii="Malgun Gothic" w:eastAsia="Malgun Gothic" w:hAnsi="Malgun Gothic"/>
          <w:color w:val="000000"/>
          <w:u w:val="single"/>
          <w:shd w:val="clear" w:color="auto" w:fill="FFFFFF"/>
        </w:rPr>
        <w:t xml:space="preserve">articipation </w:t>
      </w:r>
      <w:r w:rsidR="005E5A52" w:rsidRPr="00D63765">
        <w:rPr>
          <w:rStyle w:val="normaltextrun"/>
          <w:rFonts w:ascii="Malgun Gothic" w:eastAsia="Malgun Gothic" w:hAnsi="Malgun Gothic"/>
          <w:color w:val="000000"/>
          <w:u w:val="single"/>
          <w:shd w:val="clear" w:color="auto" w:fill="FFFFFF"/>
        </w:rPr>
        <w:t>includes</w:t>
      </w:r>
      <w:r w:rsidR="0044521D" w:rsidRPr="00D63765">
        <w:rPr>
          <w:rStyle w:val="normaltextrun"/>
          <w:rFonts w:ascii="Malgun Gothic" w:eastAsia="Malgun Gothic" w:hAnsi="Malgun Gothic"/>
          <w:color w:val="000000"/>
          <w:u w:val="single"/>
          <w:shd w:val="clear" w:color="auto" w:fill="FFFFFF"/>
        </w:rPr>
        <w:t xml:space="preserve"> completing assignments and readings on time, </w:t>
      </w:r>
      <w:r w:rsidR="00B7155E" w:rsidRPr="00D63765">
        <w:rPr>
          <w:rStyle w:val="normaltextrun"/>
          <w:rFonts w:ascii="Malgun Gothic" w:eastAsia="Malgun Gothic" w:hAnsi="Malgun Gothic"/>
          <w:color w:val="000000"/>
          <w:u w:val="single"/>
          <w:shd w:val="clear" w:color="auto" w:fill="FFFFFF"/>
        </w:rPr>
        <w:t>it also includes active</w:t>
      </w:r>
      <w:r w:rsidR="0044521D" w:rsidRPr="00D63765">
        <w:rPr>
          <w:rStyle w:val="normaltextrun"/>
          <w:rFonts w:ascii="Malgun Gothic" w:eastAsia="Malgun Gothic" w:hAnsi="Malgun Gothic"/>
          <w:color w:val="000000"/>
          <w:u w:val="single"/>
          <w:shd w:val="clear" w:color="auto" w:fill="FFFFFF"/>
        </w:rPr>
        <w:t xml:space="preserve"> involvement in class discussions through asking questions, offering thoughtful insights and comments, and responding to others’ comments. </w:t>
      </w:r>
    </w:p>
    <w:p w14:paraId="0C997222" w14:textId="77777777" w:rsidR="0044521D" w:rsidRPr="00D63765" w:rsidRDefault="0044521D" w:rsidP="00675F96">
      <w:pPr>
        <w:spacing w:line="240" w:lineRule="auto"/>
        <w:contextualSpacing/>
        <w:rPr>
          <w:rStyle w:val="normaltextrun"/>
          <w:rFonts w:ascii="Malgun Gothic" w:eastAsia="Malgun Gothic" w:hAnsi="Malgun Gothic"/>
          <w:color w:val="000000"/>
          <w:sz w:val="8"/>
          <w:szCs w:val="8"/>
          <w:shd w:val="clear" w:color="auto" w:fill="FFFFFF"/>
        </w:rPr>
      </w:pPr>
    </w:p>
    <w:p w14:paraId="42A3EAB6" w14:textId="6805E2BB" w:rsidR="00D20FAE" w:rsidRPr="00D63765" w:rsidRDefault="00D20FAE" w:rsidP="00675F96">
      <w:pPr>
        <w:spacing w:line="240" w:lineRule="auto"/>
        <w:contextualSpacing/>
        <w:rPr>
          <w:rStyle w:val="eop"/>
          <w:rFonts w:ascii="Malgun Gothic" w:eastAsia="Malgun Gothic" w:hAnsi="Malgun Gothic"/>
          <w:color w:val="000000"/>
          <w:shd w:val="clear" w:color="auto" w:fill="FFFFFF"/>
        </w:rPr>
      </w:pPr>
      <w:r w:rsidRPr="00D63765">
        <w:rPr>
          <w:rStyle w:val="normaltextrun"/>
          <w:rFonts w:ascii="Malgun Gothic" w:eastAsia="Malgun Gothic" w:hAnsi="Malgun Gothic"/>
          <w:b/>
          <w:bCs/>
          <w:color w:val="000000"/>
          <w:shd w:val="clear" w:color="auto" w:fill="FFFFFF"/>
        </w:rPr>
        <w:t>You may miss one class for whatever reason</w:t>
      </w:r>
      <w:r w:rsidR="004B7188" w:rsidRPr="00D63765">
        <w:rPr>
          <w:rStyle w:val="normaltextrun"/>
          <w:rFonts w:ascii="Malgun Gothic" w:eastAsia="Malgun Gothic" w:hAnsi="Malgun Gothic"/>
          <w:b/>
          <w:bCs/>
          <w:color w:val="000000"/>
          <w:shd w:val="clear" w:color="auto" w:fill="FFFFFF"/>
        </w:rPr>
        <w:t xml:space="preserve"> (no need to explain to me)</w:t>
      </w:r>
      <w:r w:rsidRPr="00D63765">
        <w:rPr>
          <w:rStyle w:val="normaltextrun"/>
          <w:rFonts w:ascii="Malgun Gothic" w:eastAsia="Malgun Gothic" w:hAnsi="Malgun Gothic"/>
          <w:b/>
          <w:bCs/>
          <w:color w:val="000000"/>
          <w:shd w:val="clear" w:color="auto" w:fill="FFFFFF"/>
        </w:rPr>
        <w:t>.</w:t>
      </w:r>
      <w:r w:rsidRPr="00D63765">
        <w:rPr>
          <w:rStyle w:val="normaltextrun"/>
          <w:rFonts w:ascii="Malgun Gothic" w:eastAsia="Malgun Gothic" w:hAnsi="Malgun Gothic"/>
          <w:color w:val="000000"/>
          <w:shd w:val="clear" w:color="auto" w:fill="FFFFFF"/>
        </w:rPr>
        <w:t xml:space="preserve"> </w:t>
      </w:r>
      <w:r w:rsidR="002073B8" w:rsidRPr="00D63765">
        <w:rPr>
          <w:rStyle w:val="normaltextrun"/>
          <w:rFonts w:ascii="Malgun Gothic" w:eastAsia="Malgun Gothic" w:hAnsi="Malgun Gothic"/>
          <w:color w:val="000000"/>
          <w:shd w:val="clear" w:color="auto" w:fill="FFFFFF"/>
        </w:rPr>
        <w:t>You may also miss class with an officially approved excused absence, with documentation</w:t>
      </w:r>
      <w:r w:rsidR="00CB1852" w:rsidRPr="00D63765">
        <w:rPr>
          <w:rStyle w:val="normaltextrun"/>
          <w:rFonts w:ascii="Malgun Gothic" w:eastAsia="Malgun Gothic" w:hAnsi="Malgun Gothic"/>
          <w:color w:val="000000"/>
          <w:shd w:val="clear" w:color="auto" w:fill="FFFFFF"/>
        </w:rPr>
        <w:t>. Longer and prolonged issued must be addressed through</w:t>
      </w:r>
      <w:r w:rsidR="00FD0AB8" w:rsidRPr="00D63765">
        <w:rPr>
          <w:rStyle w:val="normaltextrun"/>
          <w:rFonts w:ascii="Malgun Gothic" w:eastAsia="Malgun Gothic" w:hAnsi="Malgun Gothic"/>
          <w:color w:val="000000"/>
          <w:shd w:val="clear" w:color="auto" w:fill="FFFFFF"/>
        </w:rPr>
        <w:t xml:space="preserve"> the Dean of Students Office</w:t>
      </w:r>
      <w:r w:rsidR="002073B8" w:rsidRPr="00D63765">
        <w:rPr>
          <w:rStyle w:val="normaltextrun"/>
          <w:rFonts w:ascii="Malgun Gothic" w:eastAsia="Malgun Gothic" w:hAnsi="Malgun Gothic"/>
          <w:color w:val="000000"/>
          <w:shd w:val="clear" w:color="auto" w:fill="FFFFFF"/>
        </w:rPr>
        <w:t xml:space="preserve">. </w:t>
      </w:r>
      <w:r w:rsidRPr="00D63765">
        <w:rPr>
          <w:rStyle w:val="normaltextrun"/>
          <w:rFonts w:ascii="Malgun Gothic" w:eastAsia="Malgun Gothic" w:hAnsi="Malgun Gothic"/>
          <w:color w:val="000000"/>
          <w:shd w:val="clear" w:color="auto" w:fill="FFFFFF"/>
        </w:rPr>
        <w:t>In missing class, however, you will not receive any credit for in-class activities and are still required to complete all required work due for that class by the stated deadlines. Any absences</w:t>
      </w:r>
      <w:r w:rsidR="00CB1852" w:rsidRPr="00D63765">
        <w:rPr>
          <w:rStyle w:val="normaltextrun"/>
          <w:rFonts w:ascii="Malgun Gothic" w:eastAsia="Malgun Gothic" w:hAnsi="Malgun Gothic"/>
          <w:color w:val="000000"/>
          <w:shd w:val="clear" w:color="auto" w:fill="FFFFFF"/>
        </w:rPr>
        <w:t xml:space="preserve"> beyond one unexcused</w:t>
      </w:r>
      <w:r w:rsidRPr="00D63765">
        <w:rPr>
          <w:rStyle w:val="normaltextrun"/>
          <w:rFonts w:ascii="Malgun Gothic" w:eastAsia="Malgun Gothic" w:hAnsi="Malgun Gothic"/>
          <w:color w:val="000000"/>
          <w:shd w:val="clear" w:color="auto" w:fill="FFFFFF"/>
        </w:rPr>
        <w:t xml:space="preserve"> </w:t>
      </w:r>
      <w:r w:rsidR="00CB1852" w:rsidRPr="00D63765">
        <w:rPr>
          <w:rStyle w:val="normaltextrun"/>
          <w:rFonts w:ascii="Malgun Gothic" w:eastAsia="Malgun Gothic" w:hAnsi="Malgun Gothic"/>
          <w:color w:val="000000"/>
          <w:shd w:val="clear" w:color="auto" w:fill="FFFFFF"/>
        </w:rPr>
        <w:t xml:space="preserve">absence </w:t>
      </w:r>
      <w:r w:rsidRPr="00D63765">
        <w:rPr>
          <w:rStyle w:val="normaltextrun"/>
          <w:rFonts w:ascii="Malgun Gothic" w:eastAsia="Malgun Gothic" w:hAnsi="Malgun Gothic"/>
          <w:color w:val="000000"/>
          <w:shd w:val="clear" w:color="auto" w:fill="FFFFFF"/>
        </w:rPr>
        <w:t>will result in the lowering of your course grade by one letter grade</w:t>
      </w:r>
      <w:r w:rsidR="00CB1852" w:rsidRPr="00D63765">
        <w:rPr>
          <w:rStyle w:val="normaltextrun"/>
          <w:rFonts w:ascii="Malgun Gothic" w:eastAsia="Malgun Gothic" w:hAnsi="Malgun Gothic"/>
          <w:color w:val="000000"/>
          <w:shd w:val="clear" w:color="auto" w:fill="FFFFFF"/>
        </w:rPr>
        <w:t xml:space="preserve"> per absence</w:t>
      </w:r>
      <w:r w:rsidRPr="00D63765">
        <w:rPr>
          <w:rStyle w:val="normaltextrun"/>
          <w:rFonts w:ascii="Malgun Gothic" w:eastAsia="Malgun Gothic" w:hAnsi="Malgun Gothic"/>
          <w:color w:val="000000"/>
          <w:shd w:val="clear" w:color="auto" w:fill="FFFFFF"/>
        </w:rPr>
        <w:t xml:space="preserve">. </w:t>
      </w:r>
      <w:hyperlink r:id="rId9" w:tgtFrame="_blank" w:history="1">
        <w:r w:rsidRPr="00D63765">
          <w:rPr>
            <w:rStyle w:val="normaltextrun"/>
            <w:rFonts w:ascii="Malgun Gothic" w:eastAsia="Malgun Gothic" w:hAnsi="Malgun Gothic" w:cs="Segoe UI"/>
            <w:color w:val="0563C1"/>
            <w:u w:val="single"/>
            <w:shd w:val="clear" w:color="auto" w:fill="FFFFFF"/>
          </w:rPr>
          <w:t>See UNT Policy 06.039.</w:t>
        </w:r>
      </w:hyperlink>
      <w:r w:rsidRPr="00D63765">
        <w:rPr>
          <w:rStyle w:val="eop"/>
          <w:rFonts w:ascii="Malgun Gothic" w:eastAsia="Malgun Gothic" w:hAnsi="Malgun Gothic"/>
          <w:color w:val="000000"/>
          <w:shd w:val="clear" w:color="auto" w:fill="FFFFFF"/>
        </w:rPr>
        <w:t> </w:t>
      </w:r>
    </w:p>
    <w:p w14:paraId="257013DF" w14:textId="77777777" w:rsidR="000001AC" w:rsidRPr="00D63765" w:rsidRDefault="000001AC" w:rsidP="00675F96">
      <w:pPr>
        <w:pStyle w:val="BodyText"/>
        <w:ind w:right="209"/>
        <w:contextualSpacing/>
        <w:rPr>
          <w:rFonts w:ascii="Malgun Gothic" w:eastAsia="Malgun Gothic" w:hAnsi="Malgun Gothic"/>
          <w:spacing w:val="-1"/>
          <w:sz w:val="22"/>
          <w:szCs w:val="22"/>
        </w:rPr>
      </w:pPr>
      <w:r w:rsidRPr="00D63765">
        <w:rPr>
          <w:rFonts w:ascii="Malgun Gothic" w:eastAsia="Malgun Gothic" w:hAnsi="Malgun Gothic"/>
          <w:b/>
          <w:bCs/>
          <w:sz w:val="22"/>
          <w:szCs w:val="22"/>
        </w:rPr>
        <w:t>Policy on Quality of Written Work:</w:t>
      </w:r>
      <w:r w:rsidRPr="00D63765">
        <w:rPr>
          <w:rFonts w:ascii="Malgun Gothic" w:eastAsia="Malgun Gothic" w:hAnsi="Malgun Gothic"/>
          <w:sz w:val="22"/>
          <w:szCs w:val="22"/>
        </w:rPr>
        <w:t xml:space="preserve"> Translating visual signs into verbal language is not an</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easy task. Thus, in the visual and subjective realm of art history, clarity of presented ideas is</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vital. Therefore, your written work will be evaluated in terms of proper grammar, syntax, and</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spelling,</w:t>
      </w:r>
      <w:r w:rsidRPr="00D63765">
        <w:rPr>
          <w:rFonts w:ascii="Malgun Gothic" w:eastAsia="Malgun Gothic" w:hAnsi="Malgun Gothic"/>
          <w:spacing w:val="-2"/>
          <w:sz w:val="22"/>
          <w:szCs w:val="22"/>
        </w:rPr>
        <w:t xml:space="preserve"> </w:t>
      </w:r>
      <w:r w:rsidRPr="00D63765">
        <w:rPr>
          <w:rFonts w:ascii="Malgun Gothic" w:eastAsia="Malgun Gothic" w:hAnsi="Malgun Gothic"/>
          <w:sz w:val="22"/>
          <w:szCs w:val="22"/>
        </w:rPr>
        <w:t>as</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well</w:t>
      </w:r>
      <w:r w:rsidRPr="00D63765">
        <w:rPr>
          <w:rFonts w:ascii="Malgun Gothic" w:eastAsia="Malgun Gothic" w:hAnsi="Malgun Gothic"/>
          <w:spacing w:val="-2"/>
          <w:sz w:val="22"/>
          <w:szCs w:val="22"/>
        </w:rPr>
        <w:t xml:space="preserve"> </w:t>
      </w:r>
      <w:r w:rsidRPr="00D63765">
        <w:rPr>
          <w:rFonts w:ascii="Malgun Gothic" w:eastAsia="Malgun Gothic" w:hAnsi="Malgun Gothic"/>
          <w:sz w:val="22"/>
          <w:szCs w:val="22"/>
        </w:rPr>
        <w:t>as</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the</w:t>
      </w:r>
      <w:r w:rsidRPr="00D63765">
        <w:rPr>
          <w:rFonts w:ascii="Malgun Gothic" w:eastAsia="Malgun Gothic" w:hAnsi="Malgun Gothic"/>
          <w:spacing w:val="-2"/>
          <w:sz w:val="22"/>
          <w:szCs w:val="22"/>
        </w:rPr>
        <w:t xml:space="preserve"> </w:t>
      </w:r>
      <w:r w:rsidRPr="00D63765">
        <w:rPr>
          <w:rFonts w:ascii="Malgun Gothic" w:eastAsia="Malgun Gothic" w:hAnsi="Malgun Gothic"/>
          <w:sz w:val="22"/>
          <w:szCs w:val="22"/>
        </w:rPr>
        <w:t>clear</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and</w:t>
      </w:r>
      <w:r w:rsidRPr="00D63765">
        <w:rPr>
          <w:rFonts w:ascii="Malgun Gothic" w:eastAsia="Malgun Gothic" w:hAnsi="Malgun Gothic"/>
          <w:spacing w:val="-2"/>
          <w:sz w:val="22"/>
          <w:szCs w:val="22"/>
        </w:rPr>
        <w:t xml:space="preserve"> </w:t>
      </w:r>
      <w:r w:rsidRPr="00D63765">
        <w:rPr>
          <w:rFonts w:ascii="Malgun Gothic" w:eastAsia="Malgun Gothic" w:hAnsi="Malgun Gothic"/>
          <w:sz w:val="22"/>
          <w:szCs w:val="22"/>
        </w:rPr>
        <w:t>logical</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presentation</w:t>
      </w:r>
      <w:r w:rsidRPr="00D63765">
        <w:rPr>
          <w:rFonts w:ascii="Malgun Gothic" w:eastAsia="Malgun Gothic" w:hAnsi="Malgun Gothic"/>
          <w:spacing w:val="-2"/>
          <w:sz w:val="22"/>
          <w:szCs w:val="22"/>
        </w:rPr>
        <w:t xml:space="preserve"> </w:t>
      </w:r>
      <w:r w:rsidRPr="00D63765">
        <w:rPr>
          <w:rFonts w:ascii="Malgun Gothic" w:eastAsia="Malgun Gothic" w:hAnsi="Malgun Gothic"/>
          <w:sz w:val="22"/>
          <w:szCs w:val="22"/>
        </w:rPr>
        <w:t>of</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ideas</w:t>
      </w:r>
      <w:r w:rsidRPr="00D63765">
        <w:rPr>
          <w:rFonts w:ascii="Malgun Gothic" w:eastAsia="Malgun Gothic" w:hAnsi="Malgun Gothic"/>
          <w:spacing w:val="-2"/>
          <w:sz w:val="22"/>
          <w:szCs w:val="22"/>
        </w:rPr>
        <w:t xml:space="preserve"> </w:t>
      </w:r>
      <w:r w:rsidRPr="00D63765">
        <w:rPr>
          <w:rFonts w:ascii="Malgun Gothic" w:eastAsia="Malgun Gothic" w:hAnsi="Malgun Gothic"/>
          <w:sz w:val="22"/>
          <w:szCs w:val="22"/>
        </w:rPr>
        <w:t>and</w:t>
      </w:r>
      <w:r w:rsidRPr="00D63765">
        <w:rPr>
          <w:rFonts w:ascii="Malgun Gothic" w:eastAsia="Malgun Gothic" w:hAnsi="Malgun Gothic"/>
          <w:spacing w:val="-1"/>
          <w:sz w:val="22"/>
          <w:szCs w:val="22"/>
        </w:rPr>
        <w:t xml:space="preserve"> </w:t>
      </w:r>
      <w:r w:rsidRPr="00D63765">
        <w:rPr>
          <w:rFonts w:ascii="Malgun Gothic" w:eastAsia="Malgun Gothic" w:hAnsi="Malgun Gothic"/>
          <w:sz w:val="22"/>
          <w:szCs w:val="22"/>
        </w:rPr>
        <w:t>argument.</w:t>
      </w:r>
      <w:r w:rsidRPr="00D63765">
        <w:rPr>
          <w:rFonts w:ascii="Malgun Gothic" w:eastAsia="Malgun Gothic" w:hAnsi="Malgun Gothic"/>
          <w:spacing w:val="-1"/>
          <w:sz w:val="22"/>
          <w:szCs w:val="22"/>
        </w:rPr>
        <w:t xml:space="preserve"> The medium and the message are inextricable from one another. </w:t>
      </w:r>
    </w:p>
    <w:p w14:paraId="57B71DFD" w14:textId="77777777" w:rsidR="00675F96" w:rsidRPr="00D63765" w:rsidRDefault="00675F96" w:rsidP="00675F96">
      <w:pPr>
        <w:pStyle w:val="BodyText"/>
        <w:spacing w:before="104"/>
        <w:ind w:right="850"/>
        <w:contextualSpacing/>
        <w:rPr>
          <w:rFonts w:ascii="Malgun Gothic" w:eastAsia="Malgun Gothic" w:hAnsi="Malgun Gothic"/>
          <w:sz w:val="8"/>
          <w:szCs w:val="8"/>
        </w:rPr>
      </w:pPr>
    </w:p>
    <w:p w14:paraId="0FAB9F1E" w14:textId="7F4D0837" w:rsidR="00C23039" w:rsidRPr="00D63765" w:rsidRDefault="00C23039" w:rsidP="00C23039">
      <w:pPr>
        <w:spacing w:after="0"/>
        <w:rPr>
          <w:rFonts w:ascii="Malgun Gothic" w:eastAsia="Malgun Gothic" w:hAnsi="Malgun Gothic" w:cs="Calibri"/>
        </w:rPr>
      </w:pPr>
      <w:r w:rsidRPr="00D63765">
        <w:rPr>
          <w:rFonts w:ascii="Malgun Gothic" w:eastAsia="Malgun Gothic" w:hAnsi="Malgun Gothic" w:cs="Calibri"/>
          <w:b/>
          <w:bCs/>
        </w:rPr>
        <w:t>Academic Integrity Policy and Violation Penalties</w:t>
      </w:r>
      <w:r w:rsidR="00F07B89" w:rsidRPr="00D63765">
        <w:rPr>
          <w:rFonts w:ascii="Malgun Gothic" w:eastAsia="Malgun Gothic" w:hAnsi="Malgun Gothic" w:cs="Calibri"/>
          <w:b/>
          <w:bCs/>
        </w:rPr>
        <w:t>:</w:t>
      </w:r>
      <w:r w:rsidR="003009B3" w:rsidRPr="00D63765">
        <w:rPr>
          <w:rFonts w:ascii="Malgun Gothic" w:eastAsia="Malgun Gothic" w:hAnsi="Malgun Gothic" w:cs="Calibri"/>
        </w:rPr>
        <w:t xml:space="preserve"> </w:t>
      </w:r>
      <w:r w:rsidRPr="00D63765">
        <w:rPr>
          <w:rFonts w:ascii="Malgun Gothic" w:eastAsia="Malgun Gothic" w:hAnsi="Malgun Gothic" w:cs="Arial"/>
        </w:rPr>
        <w:t xml:space="preserve">This course follows UNT </w:t>
      </w:r>
      <w:r w:rsidR="00ED4F86" w:rsidRPr="00D63765">
        <w:rPr>
          <w:rFonts w:ascii="Malgun Gothic" w:eastAsia="Malgun Gothic" w:hAnsi="Malgun Gothic" w:cs="Arial"/>
        </w:rPr>
        <w:t>P</w:t>
      </w:r>
      <w:r w:rsidRPr="00D63765">
        <w:rPr>
          <w:rFonts w:ascii="Malgun Gothic" w:eastAsia="Malgun Gothic" w:hAnsi="Malgun Gothic" w:cs="Arial"/>
        </w:rPr>
        <w:t>olicy</w:t>
      </w:r>
      <w:r w:rsidR="00D94D7D" w:rsidRPr="00D63765">
        <w:rPr>
          <w:rFonts w:ascii="Malgun Gothic" w:eastAsia="Malgun Gothic" w:hAnsi="Malgun Gothic" w:cs="Arial"/>
        </w:rPr>
        <w:t xml:space="preserve"> 06.003</w:t>
      </w:r>
      <w:r w:rsidR="00ED4F86" w:rsidRPr="00D63765">
        <w:rPr>
          <w:rFonts w:ascii="Malgun Gothic" w:eastAsia="Malgun Gothic" w:hAnsi="Malgun Gothic" w:cs="Arial"/>
        </w:rPr>
        <w:t xml:space="preserve">, </w:t>
      </w:r>
      <w:r w:rsidRPr="00D63765">
        <w:rPr>
          <w:rFonts w:ascii="Malgun Gothic" w:eastAsia="Malgun Gothic" w:hAnsi="Malgun Gothic" w:cs="Arial"/>
        </w:rPr>
        <w:t xml:space="preserve">on </w:t>
      </w:r>
      <w:r w:rsidR="00ED4F86" w:rsidRPr="00D63765">
        <w:rPr>
          <w:rFonts w:ascii="Malgun Gothic" w:eastAsia="Malgun Gothic" w:hAnsi="Malgun Gothic" w:cs="Arial"/>
        </w:rPr>
        <w:t xml:space="preserve">Student </w:t>
      </w:r>
      <w:r w:rsidRPr="00D63765">
        <w:rPr>
          <w:rFonts w:ascii="Malgun Gothic" w:eastAsia="Malgun Gothic" w:hAnsi="Malgun Gothic" w:cs="Arial"/>
        </w:rPr>
        <w:t>Academic Integrity</w:t>
      </w:r>
      <w:r w:rsidR="00ED4F86" w:rsidRPr="00D63765">
        <w:rPr>
          <w:rFonts w:ascii="Malgun Gothic" w:eastAsia="Malgun Gothic" w:hAnsi="Malgun Gothic" w:cs="Arial"/>
        </w:rPr>
        <w:t xml:space="preserve">, academic dishonesty occurs when students </w:t>
      </w:r>
      <w:r w:rsidR="0004739A" w:rsidRPr="00D63765">
        <w:rPr>
          <w:rFonts w:ascii="Malgun Gothic" w:eastAsia="Malgun Gothic" w:hAnsi="Malgun Gothic" w:cs="Arial"/>
        </w:rPr>
        <w:t>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E7314A" w:rsidRPr="00D63765">
        <w:rPr>
          <w:rFonts w:ascii="Malgun Gothic" w:eastAsia="Malgun Gothic" w:hAnsi="Malgun Gothic" w:cs="Arial"/>
        </w:rPr>
        <w:t xml:space="preserve"> Under UNT policy, use of AI to generate </w:t>
      </w:r>
      <w:r w:rsidR="00844883" w:rsidRPr="00D63765">
        <w:rPr>
          <w:rFonts w:ascii="Malgun Gothic" w:eastAsia="Malgun Gothic" w:hAnsi="Malgun Gothic" w:cs="Arial"/>
        </w:rPr>
        <w:t>content</w:t>
      </w:r>
      <w:r w:rsidR="00E7314A" w:rsidRPr="00D63765">
        <w:rPr>
          <w:rFonts w:ascii="Malgun Gothic" w:eastAsia="Malgun Gothic" w:hAnsi="Malgun Gothic" w:cs="Arial"/>
        </w:rPr>
        <w:t xml:space="preserve"> without permission is considered cheating (receiving </w:t>
      </w:r>
      <w:r w:rsidR="00844883" w:rsidRPr="00D63765">
        <w:rPr>
          <w:rFonts w:ascii="Malgun Gothic" w:eastAsia="Malgun Gothic" w:hAnsi="Malgun Gothic" w:cs="Arial"/>
        </w:rPr>
        <w:t>un</w:t>
      </w:r>
      <w:r w:rsidR="00E7314A" w:rsidRPr="00D63765">
        <w:rPr>
          <w:rFonts w:ascii="Malgun Gothic" w:eastAsia="Malgun Gothic" w:hAnsi="Malgun Gothic" w:cs="Arial"/>
        </w:rPr>
        <w:t xml:space="preserve">authorized assistance). </w:t>
      </w:r>
    </w:p>
    <w:p w14:paraId="4603E99C" w14:textId="61F1C8F8" w:rsidR="00C23039" w:rsidRPr="00D63765" w:rsidRDefault="00C23039" w:rsidP="00C23039">
      <w:pPr>
        <w:spacing w:before="240"/>
        <w:rPr>
          <w:rFonts w:ascii="Malgun Gothic" w:eastAsia="Malgun Gothic" w:hAnsi="Malgun Gothic" w:cs="Arial"/>
        </w:rPr>
      </w:pPr>
      <w:r w:rsidRPr="00D63765">
        <w:rPr>
          <w:rFonts w:ascii="Malgun Gothic" w:eastAsia="Malgun Gothic" w:hAnsi="Malgun Gothic"/>
        </w:rPr>
        <w:t>All work submitted for a grade in this class must be written in your own words and original to this term. You may not copy or transcribe anyone else’s material, including but not limited to websites, museum publications, books, or articles. You may not reuse work previously uploaded or submitted to this or any other class, either your own or another person’s.</w:t>
      </w:r>
    </w:p>
    <w:p w14:paraId="4A36ADCA" w14:textId="3FB2CD87" w:rsidR="005E0E43" w:rsidRPr="00D63765" w:rsidRDefault="00C23039" w:rsidP="00C23039">
      <w:pPr>
        <w:rPr>
          <w:rFonts w:ascii="Malgun Gothic" w:eastAsia="Malgun Gothic" w:hAnsi="Malgun Gothic"/>
        </w:rPr>
      </w:pPr>
      <w:r w:rsidRPr="00D63765">
        <w:rPr>
          <w:rFonts w:ascii="Malgun Gothic" w:eastAsia="Malgun Gothic" w:hAnsi="Malgun Gothic" w:cs="Arial"/>
        </w:rPr>
        <w:lastRenderedPageBreak/>
        <w:t>First violations of academic integrity policies (course and/or university) result in a zero on the assignment. Second violations in the same course result in failing the class.</w:t>
      </w:r>
      <w:r w:rsidRPr="00D63765">
        <w:rPr>
          <w:rFonts w:ascii="Malgun Gothic" w:eastAsia="Malgun Gothic" w:hAnsi="Malgun Gothic"/>
        </w:rPr>
        <w:t xml:space="preserve"> All academic integrity violations are reported to the university.</w:t>
      </w:r>
    </w:p>
    <w:p w14:paraId="270F0B6D" w14:textId="77777777" w:rsidR="003712D7" w:rsidRPr="00D63765" w:rsidRDefault="005E0E43" w:rsidP="003712D7">
      <w:pPr>
        <w:rPr>
          <w:rFonts w:ascii="Malgun Gothic" w:eastAsia="Malgun Gothic" w:hAnsi="Malgun Gothic"/>
        </w:rPr>
      </w:pPr>
      <w:r w:rsidRPr="00D63765">
        <w:rPr>
          <w:rFonts w:ascii="Malgun Gothic" w:eastAsia="Malgun Gothic" w:hAnsi="Malgun Gothic"/>
          <w:b/>
          <w:bCs/>
        </w:rPr>
        <w:t>AI Policy:</w:t>
      </w:r>
      <w:r w:rsidRPr="00D63765">
        <w:rPr>
          <w:rFonts w:ascii="Malgun Gothic" w:eastAsia="Malgun Gothic" w:hAnsi="Malgun Gothic"/>
        </w:rPr>
        <w:t xml:space="preserve"> </w:t>
      </w:r>
      <w:r w:rsidR="003712D7" w:rsidRPr="00D63765">
        <w:rPr>
          <w:rFonts w:ascii="Malgun Gothic" w:eastAsia="Malgun Gothic" w:hAnsi="Malgun Gothic"/>
        </w:rPr>
        <w:t xml:space="preserve">In this course, I want you to engage deeply with the materials and develop your own critical thinking and writing skills. For this reason, the use of Generative AI (GenAI) tools like, Claude, ChatGPT, and Gemini, etc.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 </w:t>
      </w:r>
    </w:p>
    <w:p w14:paraId="17B84098" w14:textId="4DC60423" w:rsidR="005E0E43" w:rsidRPr="00D63765" w:rsidRDefault="005E0E43" w:rsidP="003712D7">
      <w:pPr>
        <w:rPr>
          <w:rStyle w:val="Heading3Char"/>
          <w:rFonts w:ascii="Malgun Gothic" w:eastAsia="Malgun Gothic" w:hAnsi="Malgun Gothic" w:cstheme="minorBidi"/>
          <w:color w:val="auto"/>
          <w:sz w:val="22"/>
          <w:szCs w:val="22"/>
        </w:rPr>
      </w:pPr>
      <w:r w:rsidRPr="00D63765">
        <w:rPr>
          <w:rFonts w:ascii="Malgun Gothic" w:eastAsia="Malgun Gothic" w:hAnsi="Malgun Gothic"/>
        </w:rPr>
        <w:t>If you choose to use Grammarly or similar for spelling and minor grammar edits, you must submit a clean draft–mistakes and all– as well as final version that discloses what program you used and how. All written work</w:t>
      </w:r>
      <w:r w:rsidR="003712D7" w:rsidRPr="00D63765">
        <w:rPr>
          <w:rFonts w:ascii="Malgun Gothic" w:eastAsia="Malgun Gothic" w:hAnsi="Malgun Gothic"/>
        </w:rPr>
        <w:t xml:space="preserve"> </w:t>
      </w:r>
      <w:r w:rsidRPr="00D63765">
        <w:rPr>
          <w:rFonts w:ascii="Malgun Gothic" w:eastAsia="Malgun Gothic" w:hAnsi="Malgun Gothic"/>
        </w:rPr>
        <w:t>will be submitted through Turnitin, which has an integrated AI-checker. Given the chance of false positives, I strongly suggest drafting your work with track changes on in word or through a good doc with version history that clearly shows your writing process.</w:t>
      </w:r>
    </w:p>
    <w:p w14:paraId="1E9A940A" w14:textId="12FEFCCF" w:rsidR="000D6C3B" w:rsidRPr="00D63765" w:rsidRDefault="00C949D0" w:rsidP="0044521D">
      <w:pPr>
        <w:pStyle w:val="Heading2"/>
        <w:spacing w:line="240" w:lineRule="auto"/>
        <w:contextualSpacing/>
        <w:rPr>
          <w:rFonts w:ascii="Malgun Gothic" w:eastAsia="Malgun Gothic" w:hAnsi="Malgun Gothic" w:cstheme="minorHAnsi"/>
          <w:color w:val="auto"/>
          <w:sz w:val="22"/>
          <w:szCs w:val="22"/>
        </w:rPr>
      </w:pPr>
      <w:r w:rsidRPr="00D63765">
        <w:rPr>
          <w:rFonts w:ascii="Malgun Gothic" w:eastAsia="Malgun Gothic" w:hAnsi="Malgun Gothic" w:cstheme="minorHAnsi"/>
          <w:b/>
          <w:bCs/>
          <w:color w:val="auto"/>
          <w:sz w:val="22"/>
          <w:szCs w:val="22"/>
        </w:rPr>
        <w:t>Rules of Engagement:</w:t>
      </w:r>
      <w:r w:rsidR="0044521D" w:rsidRPr="00D63765">
        <w:rPr>
          <w:rFonts w:ascii="Malgun Gothic" w:eastAsia="Malgun Gothic" w:hAnsi="Malgun Gothic" w:cstheme="minorHAnsi"/>
          <w:color w:val="auto"/>
          <w:sz w:val="22"/>
          <w:szCs w:val="22"/>
        </w:rPr>
        <w:t xml:space="preserve"> </w:t>
      </w:r>
      <w:r w:rsidR="00320B7C" w:rsidRPr="00D63765">
        <w:rPr>
          <w:rFonts w:ascii="Malgun Gothic" w:eastAsia="Malgun Gothic" w:hAnsi="Malgun Gothic" w:cstheme="minorHAnsi"/>
          <w:color w:val="auto"/>
          <w:sz w:val="22"/>
          <w:szCs w:val="22"/>
          <w:shd w:val="clear" w:color="auto" w:fill="FFFFFF"/>
        </w:rPr>
        <w:t xml:space="preserve">Rules of engagement refer to the way students are expected to interact with each other and with their instructors. </w:t>
      </w:r>
    </w:p>
    <w:p w14:paraId="2B2DF576" w14:textId="77777777" w:rsidR="00320B7C" w:rsidRPr="00D63765" w:rsidRDefault="00320B7C" w:rsidP="00675F96">
      <w:pPr>
        <w:spacing w:line="240" w:lineRule="auto"/>
        <w:contextualSpacing/>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Here are some general guidelines:</w:t>
      </w:r>
    </w:p>
    <w:p w14:paraId="1D2E81B1" w14:textId="3CE8304C"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 xml:space="preserve">While the freedom to express yourself is a fundamental human right, any communication that utilizes cruel and derogatory language </w:t>
      </w:r>
      <w:r w:rsidR="00FE1D6A" w:rsidRPr="00D63765">
        <w:rPr>
          <w:rFonts w:ascii="Malgun Gothic" w:eastAsia="Malgun Gothic" w:hAnsi="Malgun Gothic" w:cstheme="minorHAnsi"/>
          <w:shd w:val="clear" w:color="auto" w:fill="FFFFFF"/>
        </w:rPr>
        <w:t>based on</w:t>
      </w:r>
      <w:r w:rsidRPr="00D63765">
        <w:rPr>
          <w:rFonts w:ascii="Malgun Gothic" w:eastAsia="Malgun Gothic" w:hAnsi="Malgun Gothic" w:cstheme="minorHAnsi"/>
          <w:shd w:val="clear" w:color="auto" w:fill="FFFFFF"/>
        </w:rPr>
        <w:t xml:space="preserve"> </w:t>
      </w:r>
      <w:r w:rsidRPr="00D63765">
        <w:rPr>
          <w:rFonts w:ascii="Malgun Gothic" w:eastAsia="Malgun Gothic" w:hAnsi="Malgun Gothic" w:cstheme="minorHAnsi"/>
        </w:rPr>
        <w:t xml:space="preserve">race, color, national origin, religion, sex, sexual orientation, gender identity, gender expression, age, disability, genetic information, veteran status, or any other characteristic protected under applicable federal or state law </w:t>
      </w:r>
      <w:r w:rsidRPr="00D63765">
        <w:rPr>
          <w:rFonts w:ascii="Malgun Gothic" w:eastAsia="Malgun Gothic" w:hAnsi="Malgun Gothic" w:cstheme="minorHAnsi"/>
          <w:shd w:val="clear" w:color="auto" w:fill="FFFFFF"/>
        </w:rPr>
        <w:t>will not be tolerated.</w:t>
      </w:r>
    </w:p>
    <w:p w14:paraId="1C322444"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Treat your instructor and classmates with respect in any communication online or face-to-face, even when their opinion differs from your own.</w:t>
      </w:r>
    </w:p>
    <w:p w14:paraId="4AA60AB0"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Ask for and use the correct name and pronouns for your instructor and classmates.</w:t>
      </w:r>
    </w:p>
    <w:p w14:paraId="5EF4CE70"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 xml:space="preserve">Speak from personal experiences. Use “I” statements to share thoughts and feelings. Try not to speak on behalf of groups or other individual’s experiences. </w:t>
      </w:r>
    </w:p>
    <w:p w14:paraId="70A089FB"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lastRenderedPageBreak/>
        <w:t xml:space="preserve">Use your critical thinking skills to challenge other people’s ideas, instead of attacking individuals. </w:t>
      </w:r>
    </w:p>
    <w:p w14:paraId="59DA6695"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Avoid using all caps while communicating digitally. This may be interpreted as “YELLING!”</w:t>
      </w:r>
    </w:p>
    <w:p w14:paraId="2A9E3A79"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Be cautious when using humor or sarcasm in emails or discussion posts as tone can be difficult to interpret digitally.</w:t>
      </w:r>
    </w:p>
    <w:p w14:paraId="1335ED5B"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Avoid using “text-talk” unless explicitly permitted by your instructor.</w:t>
      </w:r>
    </w:p>
    <w:p w14:paraId="16DF74C8" w14:textId="77777777" w:rsidR="00320B7C"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Proofread and fact-check your sources.</w:t>
      </w:r>
    </w:p>
    <w:p w14:paraId="158FE364" w14:textId="77777777" w:rsidR="000800B9" w:rsidRPr="00D63765" w:rsidRDefault="00320B7C" w:rsidP="00675F96">
      <w:pPr>
        <w:pStyle w:val="ListParagraph"/>
        <w:numPr>
          <w:ilvl w:val="0"/>
          <w:numId w:val="1"/>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Keep in mind that online posts can be permanent, so think first before you type.</w:t>
      </w:r>
    </w:p>
    <w:p w14:paraId="14820A18" w14:textId="77777777" w:rsidR="00607C05" w:rsidRPr="00D63765" w:rsidRDefault="00607C05" w:rsidP="00607C05">
      <w:pPr>
        <w:rPr>
          <w:rFonts w:ascii="Malgun Gothic" w:eastAsia="Malgun Gothic" w:hAnsi="Malgun Gothic" w:cstheme="minorHAnsi"/>
        </w:rPr>
      </w:pPr>
      <w:r w:rsidRPr="00D63765">
        <w:rPr>
          <w:rFonts w:ascii="Malgun Gothic" w:eastAsia="Malgun Gothic" w:hAnsi="Malgun Gothic" w:cstheme="minorHAnsi"/>
        </w:rPr>
        <w:t xml:space="preserve">See these </w:t>
      </w:r>
      <w:hyperlink r:id="rId10" w:history="1">
        <w:r w:rsidRPr="00D63765">
          <w:rPr>
            <w:rStyle w:val="Hyperlink"/>
            <w:rFonts w:ascii="Malgun Gothic" w:eastAsia="Malgun Gothic" w:hAnsi="Malgun Gothic" w:cstheme="minorHAnsi"/>
          </w:rPr>
          <w:t>Engagement Guidelines</w:t>
        </w:r>
      </w:hyperlink>
      <w:r w:rsidRPr="00D63765">
        <w:rPr>
          <w:rFonts w:ascii="Malgun Gothic" w:eastAsia="Malgun Gothic" w:hAnsi="Malgun Gothic" w:cstheme="minorHAnsi"/>
        </w:rPr>
        <w:t xml:space="preserve"> (</w:t>
      </w:r>
      <w:r w:rsidRPr="00D63765">
        <w:rPr>
          <w:rFonts w:ascii="Malgun Gothic" w:eastAsia="Malgun Gothic" w:hAnsi="Malgun Gothic"/>
        </w:rPr>
        <w:t xml:space="preserve">https://clear.unt.edu/online-communication-tips) </w:t>
      </w:r>
      <w:r w:rsidRPr="00D63765">
        <w:rPr>
          <w:rFonts w:ascii="Malgun Gothic" w:eastAsia="Malgun Gothic" w:hAnsi="Malgun Gothic" w:cstheme="minorHAnsi"/>
        </w:rPr>
        <w:t>for more information.</w:t>
      </w:r>
    </w:p>
    <w:p w14:paraId="18765F79" w14:textId="50579CDC" w:rsidR="000D6C3B" w:rsidRPr="00D63765" w:rsidRDefault="00C949D0" w:rsidP="00675F96">
      <w:pPr>
        <w:spacing w:after="0" w:line="240" w:lineRule="auto"/>
        <w:contextualSpacing/>
        <w:rPr>
          <w:rFonts w:ascii="Malgun Gothic" w:eastAsia="Malgun Gothic" w:hAnsi="Malgun Gothic"/>
          <w:b/>
          <w:bCs/>
        </w:rPr>
      </w:pPr>
      <w:r w:rsidRPr="00D63765">
        <w:rPr>
          <w:rFonts w:ascii="Malgun Gothic" w:eastAsia="Malgun Gothic" w:hAnsi="Malgun Gothic"/>
          <w:b/>
          <w:bCs/>
        </w:rPr>
        <w:t>Communicating with your instructor:</w:t>
      </w:r>
    </w:p>
    <w:p w14:paraId="10396061" w14:textId="14B5B116" w:rsidR="00C949D0" w:rsidRPr="00D63765" w:rsidRDefault="00C949D0" w:rsidP="00675F96">
      <w:pPr>
        <w:pStyle w:val="ListParagraph"/>
        <w:numPr>
          <w:ilvl w:val="0"/>
          <w:numId w:val="5"/>
        </w:numPr>
        <w:spacing w:after="0" w:line="240" w:lineRule="auto"/>
        <w:rPr>
          <w:rFonts w:ascii="Malgun Gothic" w:eastAsia="Malgun Gothic" w:hAnsi="Malgun Gothic"/>
        </w:rPr>
      </w:pPr>
      <w:r w:rsidRPr="00D63765">
        <w:rPr>
          <w:rFonts w:ascii="Malgun Gothic" w:eastAsia="Malgun Gothic" w:hAnsi="Malgun Gothic"/>
        </w:rPr>
        <w:t xml:space="preserve">Please let me know by which name you prefer to be addressed in this course. I prefer </w:t>
      </w:r>
      <w:r w:rsidR="001D4E39" w:rsidRPr="00D63765">
        <w:rPr>
          <w:rFonts w:ascii="Malgun Gothic" w:eastAsia="Malgun Gothic" w:hAnsi="Malgun Gothic"/>
        </w:rPr>
        <w:t>Stefanie or Professor.</w:t>
      </w:r>
    </w:p>
    <w:p w14:paraId="04331E4B" w14:textId="09AEA6E5" w:rsidR="00633739" w:rsidRPr="00D63765" w:rsidRDefault="00C949D0" w:rsidP="00675F96">
      <w:pPr>
        <w:pStyle w:val="ListParagraph"/>
        <w:numPr>
          <w:ilvl w:val="0"/>
          <w:numId w:val="5"/>
        </w:numPr>
        <w:spacing w:after="0" w:line="240" w:lineRule="auto"/>
        <w:rPr>
          <w:rFonts w:ascii="Malgun Gothic" w:eastAsia="Malgun Gothic" w:hAnsi="Malgun Gothic"/>
        </w:rPr>
      </w:pPr>
      <w:r w:rsidRPr="00D63765">
        <w:rPr>
          <w:rFonts w:ascii="Malgun Gothic" w:eastAsia="Malgun Gothic" w:hAnsi="Malgun Gothic"/>
        </w:rPr>
        <w:t xml:space="preserve">Please communicate with me through </w:t>
      </w:r>
      <w:r w:rsidR="00474A3C" w:rsidRPr="00D63765">
        <w:rPr>
          <w:rFonts w:ascii="Malgun Gothic" w:eastAsia="Malgun Gothic" w:hAnsi="Malgun Gothic"/>
        </w:rPr>
        <w:t>email</w:t>
      </w:r>
      <w:r w:rsidRPr="00D63765">
        <w:rPr>
          <w:rFonts w:ascii="Malgun Gothic" w:eastAsia="Malgun Gothic" w:hAnsi="Malgun Gothic"/>
        </w:rPr>
        <w:t xml:space="preserve">. </w:t>
      </w:r>
    </w:p>
    <w:p w14:paraId="381DC770" w14:textId="0D570045" w:rsidR="00633739" w:rsidRPr="00D63765" w:rsidRDefault="001D4E39" w:rsidP="00675F96">
      <w:pPr>
        <w:pStyle w:val="ListParagraph"/>
        <w:numPr>
          <w:ilvl w:val="0"/>
          <w:numId w:val="5"/>
        </w:numPr>
        <w:spacing w:after="0" w:line="240" w:lineRule="auto"/>
        <w:rPr>
          <w:rFonts w:ascii="Malgun Gothic" w:eastAsia="Malgun Gothic" w:hAnsi="Malgun Gothic"/>
        </w:rPr>
      </w:pPr>
      <w:r w:rsidRPr="00D63765">
        <w:rPr>
          <w:rFonts w:ascii="Malgun Gothic" w:eastAsia="Malgun Gothic" w:hAnsi="Malgun Gothic"/>
        </w:rPr>
        <w:t xml:space="preserve">I will </w:t>
      </w:r>
      <w:r w:rsidR="00C949D0" w:rsidRPr="00D63765">
        <w:rPr>
          <w:rFonts w:ascii="Malgun Gothic" w:eastAsia="Malgun Gothic" w:hAnsi="Malgun Gothic"/>
        </w:rPr>
        <w:t xml:space="preserve">commit to responding to your email within 24 hours during the week. Weekends are a different story. </w:t>
      </w:r>
    </w:p>
    <w:p w14:paraId="5DB3576E" w14:textId="74BBD2D1" w:rsidR="00C949D0" w:rsidRPr="00D63765" w:rsidRDefault="00A134B5" w:rsidP="00675F96">
      <w:pPr>
        <w:pStyle w:val="ListParagraph"/>
        <w:numPr>
          <w:ilvl w:val="0"/>
          <w:numId w:val="5"/>
        </w:numPr>
        <w:spacing w:after="0" w:line="240" w:lineRule="auto"/>
        <w:rPr>
          <w:rFonts w:ascii="Malgun Gothic" w:eastAsia="Malgun Gothic" w:hAnsi="Malgun Gothic"/>
        </w:rPr>
      </w:pPr>
      <w:r w:rsidRPr="00D63765">
        <w:rPr>
          <w:rFonts w:ascii="Malgun Gothic" w:eastAsia="Malgun Gothic" w:hAnsi="Malgun Gothic"/>
        </w:rPr>
        <w:t xml:space="preserve">Anticipate receiving feedback and grades for written assignments within a week. </w:t>
      </w:r>
    </w:p>
    <w:p w14:paraId="32BA18E9" w14:textId="5BB16580" w:rsidR="009A64C3" w:rsidRPr="00D63765" w:rsidRDefault="0044521D" w:rsidP="003009B3">
      <w:pPr>
        <w:pStyle w:val="ListParagraph"/>
        <w:numPr>
          <w:ilvl w:val="0"/>
          <w:numId w:val="5"/>
        </w:numPr>
        <w:rPr>
          <w:rFonts w:ascii="Malgun Gothic" w:eastAsia="Malgun Gothic" w:hAnsi="Malgun Gothic"/>
        </w:rPr>
      </w:pPr>
      <w:r w:rsidRPr="00D63765">
        <w:rPr>
          <w:rFonts w:ascii="Malgun Gothic" w:eastAsia="Malgun Gothic" w:hAnsi="Malgun Gothic"/>
        </w:rPr>
        <w:t xml:space="preserve">Emails that contain information that is pertinent to the entire class about course-related topics will be addressed in class so that the entire group may benefit. </w:t>
      </w:r>
    </w:p>
    <w:p w14:paraId="2E2223DD" w14:textId="1107C3E9" w:rsidR="009A64C3" w:rsidRPr="00D63765" w:rsidRDefault="003712D7" w:rsidP="00F4100E">
      <w:pPr>
        <w:pStyle w:val="ListParagraph"/>
        <w:numPr>
          <w:ilvl w:val="0"/>
          <w:numId w:val="5"/>
        </w:numPr>
        <w:spacing w:line="240" w:lineRule="auto"/>
        <w:rPr>
          <w:rFonts w:ascii="Malgun Gothic" w:eastAsia="Malgun Gothic" w:hAnsi="Malgun Gothic" w:cstheme="minorHAnsi"/>
          <w:shd w:val="clear" w:color="auto" w:fill="FFFFFF"/>
        </w:rPr>
      </w:pPr>
      <w:r w:rsidRPr="00D63765">
        <w:rPr>
          <w:rFonts w:ascii="Malgun Gothic" w:eastAsia="Malgun Gothic" w:hAnsi="Malgun Gothic" w:cstheme="minorHAnsi"/>
          <w:shd w:val="clear" w:color="auto" w:fill="FFFFFF"/>
        </w:rPr>
        <w:t xml:space="preserve">Send me </w:t>
      </w:r>
      <w:r w:rsidR="00F4100E" w:rsidRPr="00D63765">
        <w:rPr>
          <w:rFonts w:ascii="Malgun Gothic" w:eastAsia="Malgun Gothic" w:hAnsi="Malgun Gothic" w:cstheme="minorHAnsi"/>
          <w:shd w:val="clear" w:color="auto" w:fill="FFFFFF"/>
        </w:rPr>
        <w:t xml:space="preserve">the name of </w:t>
      </w:r>
      <w:r w:rsidRPr="00D63765">
        <w:rPr>
          <w:rFonts w:ascii="Malgun Gothic" w:eastAsia="Malgun Gothic" w:hAnsi="Malgun Gothic" w:cstheme="minorHAnsi"/>
          <w:shd w:val="clear" w:color="auto" w:fill="FFFFFF"/>
        </w:rPr>
        <w:t xml:space="preserve">your favorite book or movie in an email for 10pts extra credit. </w:t>
      </w:r>
    </w:p>
    <w:p w14:paraId="1D04871D" w14:textId="77777777" w:rsidR="00E352C3" w:rsidRPr="00D63765" w:rsidRDefault="0044521D" w:rsidP="00E352C3">
      <w:pPr>
        <w:spacing w:after="0" w:line="240" w:lineRule="auto"/>
        <w:contextualSpacing/>
        <w:rPr>
          <w:rFonts w:ascii="Malgun Gothic" w:eastAsia="Malgun Gothic" w:hAnsi="Malgun Gothic"/>
          <w:b/>
          <w:bCs/>
        </w:rPr>
      </w:pPr>
      <w:r w:rsidRPr="00D63765">
        <w:rPr>
          <w:rFonts w:ascii="Malgun Gothic" w:eastAsia="Malgun Gothic" w:hAnsi="Malgun Gothic"/>
          <w:b/>
          <w:bCs/>
        </w:rPr>
        <w:t xml:space="preserve">Academic Support &amp; Student Services: </w:t>
      </w:r>
    </w:p>
    <w:p w14:paraId="6996ECE2" w14:textId="77777777" w:rsidR="00E352C3" w:rsidRPr="00D63765" w:rsidRDefault="00E352C3" w:rsidP="00E352C3">
      <w:pPr>
        <w:spacing w:after="0" w:line="240" w:lineRule="auto"/>
        <w:contextualSpacing/>
        <w:rPr>
          <w:rFonts w:ascii="Malgun Gothic" w:eastAsia="Malgun Gothic" w:hAnsi="Malgun Gothic"/>
          <w:sz w:val="8"/>
          <w:szCs w:val="8"/>
        </w:rPr>
      </w:pPr>
    </w:p>
    <w:p w14:paraId="192F1490" w14:textId="6D69BB1A" w:rsidR="00B7155E" w:rsidRPr="00D63765" w:rsidRDefault="00B7155E" w:rsidP="00E352C3">
      <w:pPr>
        <w:spacing w:after="0" w:line="240" w:lineRule="auto"/>
        <w:contextualSpacing/>
        <w:rPr>
          <w:rFonts w:ascii="Malgun Gothic" w:eastAsia="Malgun Gothic" w:hAnsi="Malgun Gothic"/>
        </w:rPr>
      </w:pPr>
      <w:r w:rsidRPr="00D63765">
        <w:rPr>
          <w:rFonts w:ascii="Malgun Gothic" w:eastAsia="Malgun Gothic" w:hAnsi="Malgun Gothic"/>
          <w:b/>
          <w:bCs/>
          <w:color w:val="000000" w:themeColor="text1"/>
        </w:rPr>
        <w:t>UNT Writing Center</w:t>
      </w:r>
      <w:r w:rsidR="00E352C3" w:rsidRPr="00D63765">
        <w:rPr>
          <w:rFonts w:ascii="Malgun Gothic" w:eastAsia="Malgun Gothic" w:hAnsi="Malgun Gothic"/>
          <w:b/>
          <w:bCs/>
          <w:color w:val="000000" w:themeColor="text1"/>
        </w:rPr>
        <w:t>:</w:t>
      </w:r>
      <w:r w:rsidR="00E352C3" w:rsidRPr="00D63765">
        <w:rPr>
          <w:rFonts w:ascii="Malgun Gothic" w:eastAsia="Malgun Gothic" w:hAnsi="Malgun Gothic"/>
          <w:color w:val="000000" w:themeColor="text1"/>
        </w:rPr>
        <w:t xml:space="preserve"> </w:t>
      </w:r>
      <w:r w:rsidRPr="00D63765">
        <w:rPr>
          <w:rFonts w:ascii="Malgun Gothic" w:eastAsia="Malgun Gothic" w:hAnsi="Malgun Gothic"/>
          <w:color w:val="000000" w:themeColor="text1"/>
        </w:rPr>
        <w:t xml:space="preserve">At the </w:t>
      </w:r>
      <w:hyperlink r:id="rId11" w:history="1">
        <w:r w:rsidRPr="00D63765">
          <w:rPr>
            <w:rStyle w:val="Hyperlink"/>
            <w:rFonts w:ascii="Malgun Gothic" w:eastAsia="Malgun Gothic" w:hAnsi="Malgun Gothic"/>
          </w:rPr>
          <w:t>UNT Writing Center</w:t>
        </w:r>
      </w:hyperlink>
      <w:r w:rsidRPr="00D63765">
        <w:rPr>
          <w:rFonts w:ascii="Malgun Gothic" w:eastAsia="Malgun Gothic" w:hAnsi="Malgun Gothic"/>
          <w:color w:val="000000" w:themeColor="text1"/>
        </w:rPr>
        <w:t>, we offer free writing tutoring to all currently enrolled UNT students in all disciplines and at all stages of their academic careers--from English composition students to graduate students writing theses and dissertations. We teach you strategies and techniques to improve your writing for the long term.</w:t>
      </w:r>
      <w:r w:rsidR="009A64C3" w:rsidRPr="00D63765">
        <w:rPr>
          <w:rFonts w:ascii="Malgun Gothic" w:eastAsia="Malgun Gothic" w:hAnsi="Malgun Gothic"/>
          <w:color w:val="000000" w:themeColor="text1"/>
        </w:rPr>
        <w:t xml:space="preserve"> </w:t>
      </w:r>
      <w:r w:rsidRPr="00D63765">
        <w:rPr>
          <w:rFonts w:ascii="Malgun Gothic" w:eastAsia="Malgun Gothic" w:hAnsi="Malgun Gothic"/>
          <w:color w:val="000000" w:themeColor="text1"/>
        </w:rPr>
        <w:t>Undergraduate students receive one hour, daily, of</w:t>
      </w:r>
      <w:r w:rsidRPr="00D63765">
        <w:rPr>
          <w:rFonts w:ascii="Malgun Gothic" w:eastAsia="Malgun Gothic" w:hAnsi="Malgun Gothic"/>
        </w:rPr>
        <w:t xml:space="preserve"> </w:t>
      </w:r>
      <w:hyperlink r:id="rId12" w:history="1">
        <w:r w:rsidRPr="00D63765">
          <w:rPr>
            <w:rStyle w:val="Hyperlink"/>
            <w:rFonts w:ascii="Malgun Gothic" w:eastAsia="Malgun Gothic" w:hAnsi="Malgun Gothic" w:cs="Open Sans"/>
            <w:bdr w:val="none" w:sz="0" w:space="0" w:color="auto" w:frame="1"/>
            <w:shd w:val="clear" w:color="auto" w:fill="FFFFFF"/>
          </w:rPr>
          <w:t>online tutoring service</w:t>
        </w:r>
        <w:r w:rsidRPr="00D63765">
          <w:rPr>
            <w:rStyle w:val="Hyperlink"/>
            <w:rFonts w:ascii="Malgun Gothic" w:eastAsia="Malgun Gothic" w:hAnsi="Malgun Gothic" w:cs="Open Sans"/>
            <w:shd w:val="clear" w:color="auto" w:fill="FFFFFF"/>
          </w:rPr>
          <w:t>s.</w:t>
        </w:r>
      </w:hyperlink>
    </w:p>
    <w:p w14:paraId="1F2BDDE8" w14:textId="77777777" w:rsidR="0006471A" w:rsidRPr="00D63765" w:rsidRDefault="0006471A" w:rsidP="009A64C3">
      <w:pPr>
        <w:spacing w:after="0" w:line="240" w:lineRule="auto"/>
        <w:contextualSpacing/>
        <w:rPr>
          <w:rFonts w:ascii="Malgun Gothic" w:eastAsia="Malgun Gothic" w:hAnsi="Malgun Gothic"/>
          <w:sz w:val="8"/>
          <w:szCs w:val="8"/>
        </w:rPr>
      </w:pPr>
    </w:p>
    <w:p w14:paraId="1CAE6938" w14:textId="1E6837A8" w:rsidR="0044521D" w:rsidRPr="00D63765" w:rsidRDefault="0044521D" w:rsidP="0044521D">
      <w:pPr>
        <w:spacing w:after="0" w:line="240" w:lineRule="auto"/>
        <w:contextualSpacing/>
        <w:rPr>
          <w:rFonts w:ascii="Malgun Gothic" w:eastAsia="Malgun Gothic" w:hAnsi="Malgun Gothic"/>
        </w:rPr>
      </w:pPr>
      <w:r w:rsidRPr="00D63765">
        <w:rPr>
          <w:rFonts w:ascii="Malgun Gothic" w:eastAsia="Malgun Gothic" w:hAnsi="Malgun Gothic"/>
          <w:b/>
          <w:bCs/>
        </w:rPr>
        <w:t>Mental Health:</w:t>
      </w:r>
      <w:r w:rsidRPr="00D63765">
        <w:rPr>
          <w:rFonts w:ascii="Malgun Gothic" w:eastAsia="Malgun Gothic" w:hAnsi="Malgun Gothic"/>
        </w:rPr>
        <w:t xml:space="preserve"> 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A073D31" w14:textId="77777777" w:rsidR="0044521D" w:rsidRPr="00D63765" w:rsidRDefault="0044521D" w:rsidP="0044521D">
      <w:pPr>
        <w:numPr>
          <w:ilvl w:val="0"/>
          <w:numId w:val="8"/>
        </w:numPr>
        <w:spacing w:after="0" w:line="240" w:lineRule="auto"/>
        <w:contextualSpacing/>
        <w:rPr>
          <w:rFonts w:ascii="Malgun Gothic" w:eastAsia="Malgun Gothic" w:hAnsi="Malgun Gothic"/>
        </w:rPr>
      </w:pPr>
      <w:hyperlink r:id="rId13" w:history="1">
        <w:r w:rsidRPr="00D63765">
          <w:rPr>
            <w:rStyle w:val="Hyperlink"/>
            <w:rFonts w:ascii="Malgun Gothic" w:eastAsia="Malgun Gothic" w:hAnsi="Malgun Gothic"/>
          </w:rPr>
          <w:t>Student Health and Wellness Center</w:t>
        </w:r>
      </w:hyperlink>
      <w:r w:rsidRPr="00D63765">
        <w:rPr>
          <w:rFonts w:ascii="Malgun Gothic" w:eastAsia="Malgun Gothic" w:hAnsi="Malgun Gothic"/>
        </w:rPr>
        <w:t xml:space="preserve"> (https://studentaffairs.unt.edu/student-health-and-wellness-center)</w:t>
      </w:r>
    </w:p>
    <w:p w14:paraId="32C37551" w14:textId="77777777" w:rsidR="0044521D" w:rsidRPr="00D63765" w:rsidRDefault="0044521D" w:rsidP="0044521D">
      <w:pPr>
        <w:numPr>
          <w:ilvl w:val="0"/>
          <w:numId w:val="8"/>
        </w:numPr>
        <w:spacing w:after="0" w:line="240" w:lineRule="auto"/>
        <w:contextualSpacing/>
        <w:rPr>
          <w:rFonts w:ascii="Malgun Gothic" w:eastAsia="Malgun Gothic" w:hAnsi="Malgun Gothic"/>
        </w:rPr>
      </w:pPr>
      <w:hyperlink r:id="rId14" w:history="1">
        <w:r w:rsidRPr="00D63765">
          <w:rPr>
            <w:rStyle w:val="Hyperlink"/>
            <w:rFonts w:ascii="Malgun Gothic" w:eastAsia="Malgun Gothic" w:hAnsi="Malgun Gothic"/>
          </w:rPr>
          <w:t>Counseling and Testing Services</w:t>
        </w:r>
      </w:hyperlink>
      <w:r w:rsidRPr="00D63765">
        <w:rPr>
          <w:rFonts w:ascii="Malgun Gothic" w:eastAsia="Malgun Gothic" w:hAnsi="Malgun Gothic"/>
        </w:rPr>
        <w:t xml:space="preserve"> (https://studentaffairs.unt.edu/counseling-and-testing-services)</w:t>
      </w:r>
    </w:p>
    <w:p w14:paraId="0F786937" w14:textId="77777777" w:rsidR="0044521D" w:rsidRPr="00D63765" w:rsidRDefault="0044521D" w:rsidP="0044521D">
      <w:pPr>
        <w:numPr>
          <w:ilvl w:val="0"/>
          <w:numId w:val="8"/>
        </w:numPr>
        <w:spacing w:after="0" w:line="240" w:lineRule="auto"/>
        <w:contextualSpacing/>
        <w:rPr>
          <w:rFonts w:ascii="Malgun Gothic" w:eastAsia="Malgun Gothic" w:hAnsi="Malgun Gothic"/>
        </w:rPr>
      </w:pPr>
      <w:hyperlink r:id="rId15" w:history="1">
        <w:r w:rsidRPr="00D63765">
          <w:rPr>
            <w:rStyle w:val="Hyperlink"/>
            <w:rFonts w:ascii="Malgun Gothic" w:eastAsia="Malgun Gothic" w:hAnsi="Malgun Gothic"/>
          </w:rPr>
          <w:t>UNT Care Team</w:t>
        </w:r>
      </w:hyperlink>
      <w:r w:rsidRPr="00D63765">
        <w:rPr>
          <w:rFonts w:ascii="Malgun Gothic" w:eastAsia="Malgun Gothic" w:hAnsi="Malgun Gothic"/>
        </w:rPr>
        <w:t xml:space="preserve"> (https://studentaffairs.unt.edu/care)</w:t>
      </w:r>
    </w:p>
    <w:p w14:paraId="19690CB8" w14:textId="77777777" w:rsidR="0044521D" w:rsidRPr="00D63765" w:rsidRDefault="0044521D" w:rsidP="0044521D">
      <w:pPr>
        <w:numPr>
          <w:ilvl w:val="0"/>
          <w:numId w:val="8"/>
        </w:numPr>
        <w:spacing w:after="0" w:line="240" w:lineRule="auto"/>
        <w:contextualSpacing/>
        <w:rPr>
          <w:rFonts w:ascii="Malgun Gothic" w:eastAsia="Malgun Gothic" w:hAnsi="Malgun Gothic"/>
        </w:rPr>
      </w:pPr>
      <w:hyperlink r:id="rId16" w:history="1">
        <w:r w:rsidRPr="00D63765">
          <w:rPr>
            <w:rStyle w:val="Hyperlink"/>
            <w:rFonts w:ascii="Malgun Gothic" w:eastAsia="Malgun Gothic" w:hAnsi="Malgun Gothic"/>
          </w:rPr>
          <w:t>UNT Psychiatric Services</w:t>
        </w:r>
      </w:hyperlink>
      <w:r w:rsidRPr="00D63765">
        <w:rPr>
          <w:rFonts w:ascii="Malgun Gothic" w:eastAsia="Malgun Gothic" w:hAnsi="Malgun Gothic"/>
        </w:rPr>
        <w:t xml:space="preserve"> (https://studentaffairs.unt.edu/student-health-and-wellness-center/services/psychiatry)</w:t>
      </w:r>
    </w:p>
    <w:p w14:paraId="6E19A8FC" w14:textId="77777777" w:rsidR="0044521D" w:rsidRPr="00D63765" w:rsidRDefault="0044521D" w:rsidP="0044521D">
      <w:pPr>
        <w:numPr>
          <w:ilvl w:val="0"/>
          <w:numId w:val="8"/>
        </w:numPr>
        <w:spacing w:after="0" w:line="240" w:lineRule="auto"/>
        <w:contextualSpacing/>
        <w:rPr>
          <w:rFonts w:ascii="Malgun Gothic" w:eastAsia="Malgun Gothic" w:hAnsi="Malgun Gothic"/>
        </w:rPr>
      </w:pPr>
      <w:hyperlink r:id="rId17" w:history="1">
        <w:r w:rsidRPr="00D63765">
          <w:rPr>
            <w:rStyle w:val="Hyperlink"/>
            <w:rFonts w:ascii="Malgun Gothic" w:eastAsia="Malgun Gothic" w:hAnsi="Malgun Gothic"/>
          </w:rPr>
          <w:t>Individual Counseling</w:t>
        </w:r>
      </w:hyperlink>
      <w:r w:rsidRPr="00D63765">
        <w:rPr>
          <w:rFonts w:ascii="Malgun Gothic" w:eastAsia="Malgun Gothic" w:hAnsi="Malgun Gothic"/>
        </w:rPr>
        <w:t xml:space="preserve"> (</w:t>
      </w:r>
      <w:hyperlink r:id="rId18" w:history="1">
        <w:r w:rsidRPr="00D63765">
          <w:rPr>
            <w:rStyle w:val="Hyperlink"/>
            <w:rFonts w:ascii="Malgun Gothic" w:eastAsia="Malgun Gothic" w:hAnsi="Malgun Gothic"/>
          </w:rPr>
          <w:t>https://studentaffairs.unt.edu/counseling-and-testing-services/services/individual-counseling</w:t>
        </w:r>
      </w:hyperlink>
      <w:r w:rsidRPr="00D63765">
        <w:rPr>
          <w:rFonts w:ascii="Malgun Gothic" w:eastAsia="Malgun Gothic" w:hAnsi="Malgun Gothic"/>
        </w:rPr>
        <w:t>)</w:t>
      </w:r>
    </w:p>
    <w:p w14:paraId="391ACE36" w14:textId="77777777" w:rsidR="0044521D" w:rsidRPr="00D63765" w:rsidRDefault="0044521D" w:rsidP="0044521D">
      <w:pPr>
        <w:spacing w:after="0" w:line="240" w:lineRule="auto"/>
        <w:contextualSpacing/>
        <w:rPr>
          <w:rFonts w:ascii="Malgun Gothic" w:eastAsia="Malgun Gothic" w:hAnsi="Malgun Gothic"/>
          <w:sz w:val="8"/>
          <w:szCs w:val="8"/>
        </w:rPr>
      </w:pPr>
    </w:p>
    <w:p w14:paraId="5465BC84" w14:textId="77777777" w:rsidR="0044521D" w:rsidRPr="00D63765" w:rsidRDefault="0044521D" w:rsidP="0044521D">
      <w:pPr>
        <w:spacing w:after="0" w:line="240" w:lineRule="auto"/>
        <w:contextualSpacing/>
        <w:rPr>
          <w:rFonts w:ascii="Malgun Gothic" w:eastAsia="Malgun Gothic" w:hAnsi="Malgun Gothic"/>
          <w:b/>
          <w:bCs/>
        </w:rPr>
      </w:pPr>
      <w:r w:rsidRPr="00D63765">
        <w:rPr>
          <w:rFonts w:ascii="Malgun Gothic" w:eastAsia="Malgun Gothic" w:hAnsi="Malgun Gothic"/>
          <w:b/>
          <w:bCs/>
        </w:rPr>
        <w:t>Additional Student Support Services:</w:t>
      </w:r>
    </w:p>
    <w:p w14:paraId="5DFDF80E" w14:textId="77777777" w:rsidR="0044521D" w:rsidRPr="00D63765" w:rsidRDefault="0044521D" w:rsidP="0044521D">
      <w:pPr>
        <w:numPr>
          <w:ilvl w:val="0"/>
          <w:numId w:val="6"/>
        </w:numPr>
        <w:spacing w:after="0" w:line="240" w:lineRule="auto"/>
        <w:contextualSpacing/>
        <w:rPr>
          <w:rFonts w:ascii="Malgun Gothic" w:eastAsia="Malgun Gothic" w:hAnsi="Malgun Gothic"/>
        </w:rPr>
      </w:pPr>
      <w:hyperlink r:id="rId19" w:history="1">
        <w:r w:rsidRPr="00D63765">
          <w:rPr>
            <w:rStyle w:val="Hyperlink"/>
            <w:rFonts w:ascii="Malgun Gothic" w:eastAsia="Malgun Gothic" w:hAnsi="Malgun Gothic"/>
          </w:rPr>
          <w:t>Registrar</w:t>
        </w:r>
      </w:hyperlink>
      <w:r w:rsidRPr="00D63765">
        <w:rPr>
          <w:rFonts w:ascii="Malgun Gothic" w:eastAsia="Malgun Gothic" w:hAnsi="Malgun Gothic"/>
        </w:rPr>
        <w:t xml:space="preserve"> (https://registrar.unt.edu/registration)</w:t>
      </w:r>
    </w:p>
    <w:p w14:paraId="732224B3" w14:textId="77777777" w:rsidR="0044521D" w:rsidRPr="00D63765" w:rsidRDefault="0044521D" w:rsidP="0044521D">
      <w:pPr>
        <w:numPr>
          <w:ilvl w:val="0"/>
          <w:numId w:val="6"/>
        </w:numPr>
        <w:spacing w:after="0" w:line="240" w:lineRule="auto"/>
        <w:contextualSpacing/>
        <w:rPr>
          <w:rFonts w:ascii="Malgun Gothic" w:eastAsia="Malgun Gothic" w:hAnsi="Malgun Gothic"/>
        </w:rPr>
      </w:pPr>
      <w:hyperlink r:id="rId20" w:history="1">
        <w:r w:rsidRPr="00D63765">
          <w:rPr>
            <w:rStyle w:val="Hyperlink"/>
            <w:rFonts w:ascii="Malgun Gothic" w:eastAsia="Malgun Gothic" w:hAnsi="Malgun Gothic"/>
          </w:rPr>
          <w:t>Financial Aid</w:t>
        </w:r>
      </w:hyperlink>
      <w:r w:rsidRPr="00D63765">
        <w:rPr>
          <w:rFonts w:ascii="Malgun Gothic" w:eastAsia="Malgun Gothic" w:hAnsi="Malgun Gothic"/>
        </w:rPr>
        <w:t xml:space="preserve"> (https://financialaid.unt.edu/)</w:t>
      </w:r>
    </w:p>
    <w:p w14:paraId="7FE6CB47" w14:textId="56790160" w:rsidR="0044521D" w:rsidRPr="00D63765" w:rsidRDefault="0044521D" w:rsidP="0044521D">
      <w:pPr>
        <w:numPr>
          <w:ilvl w:val="0"/>
          <w:numId w:val="6"/>
        </w:numPr>
        <w:spacing w:after="0" w:line="240" w:lineRule="auto"/>
        <w:contextualSpacing/>
        <w:rPr>
          <w:rFonts w:ascii="Malgun Gothic" w:eastAsia="Malgun Gothic" w:hAnsi="Malgun Gothic"/>
        </w:rPr>
      </w:pPr>
      <w:hyperlink r:id="rId21" w:history="1">
        <w:r w:rsidRPr="00D63765">
          <w:rPr>
            <w:rStyle w:val="Hyperlink"/>
            <w:rFonts w:ascii="Malgun Gothic" w:eastAsia="Malgun Gothic" w:hAnsi="Malgun Gothic"/>
          </w:rPr>
          <w:t>Student Legal Services</w:t>
        </w:r>
      </w:hyperlink>
      <w:r w:rsidRPr="00D63765">
        <w:rPr>
          <w:rFonts w:ascii="Malgun Gothic" w:eastAsia="Malgun Gothic" w:hAnsi="Malgun Gothic"/>
        </w:rPr>
        <w:t xml:space="preserve"> (</w:t>
      </w:r>
      <w:hyperlink r:id="rId22" w:history="1">
        <w:r w:rsidR="00032F03" w:rsidRPr="00D63765">
          <w:rPr>
            <w:rStyle w:val="Hyperlink"/>
            <w:rFonts w:ascii="Malgun Gothic" w:eastAsia="Malgun Gothic" w:hAnsi="Malgun Gothic"/>
          </w:rPr>
          <w:t>https://studentaffairs.unt.edu/student-legal-services</w:t>
        </w:r>
      </w:hyperlink>
      <w:r w:rsidRPr="00D63765">
        <w:rPr>
          <w:rFonts w:ascii="Malgun Gothic" w:eastAsia="Malgun Gothic" w:hAnsi="Malgun Gothic"/>
        </w:rPr>
        <w:t>)</w:t>
      </w:r>
    </w:p>
    <w:p w14:paraId="16E183FA" w14:textId="0F73E7CC" w:rsidR="00032F03" w:rsidRPr="00D63765" w:rsidRDefault="00032F03" w:rsidP="0044521D">
      <w:pPr>
        <w:numPr>
          <w:ilvl w:val="0"/>
          <w:numId w:val="6"/>
        </w:numPr>
        <w:spacing w:after="0" w:line="240" w:lineRule="auto"/>
        <w:contextualSpacing/>
        <w:rPr>
          <w:rFonts w:ascii="Malgun Gothic" w:eastAsia="Malgun Gothic" w:hAnsi="Malgun Gothic"/>
        </w:rPr>
      </w:pPr>
      <w:hyperlink r:id="rId23" w:history="1">
        <w:r w:rsidRPr="00D63765">
          <w:rPr>
            <w:rStyle w:val="Hyperlink"/>
            <w:rFonts w:ascii="Malgun Gothic" w:eastAsia="Malgun Gothic" w:hAnsi="Malgun Gothic"/>
          </w:rPr>
          <w:t>Student Money Management (https://moneymanagement.unt.edu/programs-and-services/)</w:t>
        </w:r>
      </w:hyperlink>
    </w:p>
    <w:p w14:paraId="5411647E" w14:textId="77777777" w:rsidR="0044521D" w:rsidRPr="00D63765" w:rsidRDefault="0044521D" w:rsidP="0044521D">
      <w:pPr>
        <w:numPr>
          <w:ilvl w:val="0"/>
          <w:numId w:val="6"/>
        </w:numPr>
        <w:spacing w:after="0" w:line="240" w:lineRule="auto"/>
        <w:contextualSpacing/>
        <w:rPr>
          <w:rFonts w:ascii="Malgun Gothic" w:eastAsia="Malgun Gothic" w:hAnsi="Malgun Gothic"/>
        </w:rPr>
      </w:pPr>
      <w:hyperlink r:id="rId24" w:history="1">
        <w:r w:rsidRPr="00D63765">
          <w:rPr>
            <w:rStyle w:val="Hyperlink"/>
            <w:rFonts w:ascii="Malgun Gothic" w:eastAsia="Malgun Gothic" w:hAnsi="Malgun Gothic"/>
          </w:rPr>
          <w:t>Career Center</w:t>
        </w:r>
      </w:hyperlink>
      <w:r w:rsidRPr="00D63765">
        <w:rPr>
          <w:rFonts w:ascii="Malgun Gothic" w:eastAsia="Malgun Gothic" w:hAnsi="Malgun Gothic"/>
        </w:rPr>
        <w:t xml:space="preserve"> (https://studentaffairs.unt.edu/career-center)</w:t>
      </w:r>
    </w:p>
    <w:p w14:paraId="2255AFC6" w14:textId="77777777" w:rsidR="0044521D" w:rsidRPr="00D63765" w:rsidRDefault="0044521D" w:rsidP="0044521D">
      <w:pPr>
        <w:numPr>
          <w:ilvl w:val="0"/>
          <w:numId w:val="6"/>
        </w:numPr>
        <w:spacing w:after="0" w:line="240" w:lineRule="auto"/>
        <w:contextualSpacing/>
        <w:rPr>
          <w:rFonts w:ascii="Malgun Gothic" w:eastAsia="Malgun Gothic" w:hAnsi="Malgun Gothic"/>
        </w:rPr>
      </w:pPr>
      <w:hyperlink r:id="rId25" w:history="1">
        <w:r w:rsidRPr="00D63765">
          <w:rPr>
            <w:rStyle w:val="Hyperlink"/>
            <w:rFonts w:ascii="Malgun Gothic" w:eastAsia="Malgun Gothic" w:hAnsi="Malgun Gothic"/>
          </w:rPr>
          <w:t>Counseling and Testing Services</w:t>
        </w:r>
      </w:hyperlink>
      <w:r w:rsidRPr="00D63765">
        <w:rPr>
          <w:rFonts w:ascii="Malgun Gothic" w:eastAsia="Malgun Gothic" w:hAnsi="Malgun Gothic"/>
        </w:rPr>
        <w:t xml:space="preserve"> (https://studentaffairs.unt.edu/counseling-and-testing-services)</w:t>
      </w:r>
    </w:p>
    <w:p w14:paraId="1097DD78" w14:textId="77777777" w:rsidR="0044521D" w:rsidRPr="00D63765" w:rsidRDefault="0044521D" w:rsidP="0044521D">
      <w:pPr>
        <w:numPr>
          <w:ilvl w:val="0"/>
          <w:numId w:val="6"/>
        </w:numPr>
        <w:spacing w:after="0" w:line="240" w:lineRule="auto"/>
        <w:contextualSpacing/>
        <w:rPr>
          <w:rFonts w:ascii="Malgun Gothic" w:eastAsia="Malgun Gothic" w:hAnsi="Malgun Gothic"/>
        </w:rPr>
      </w:pPr>
      <w:hyperlink r:id="rId26" w:history="1">
        <w:r w:rsidRPr="00D63765">
          <w:rPr>
            <w:rStyle w:val="Hyperlink"/>
            <w:rFonts w:ascii="Malgun Gothic" w:eastAsia="Malgun Gothic" w:hAnsi="Malgun Gothic"/>
          </w:rPr>
          <w:t>UNT Food Pantry</w:t>
        </w:r>
      </w:hyperlink>
      <w:r w:rsidRPr="00D63765">
        <w:rPr>
          <w:rFonts w:ascii="Malgun Gothic" w:eastAsia="Malgun Gothic" w:hAnsi="Malgun Gothic"/>
        </w:rPr>
        <w:t xml:space="preserve"> (</w:t>
      </w:r>
      <w:hyperlink r:id="rId27" w:history="1">
        <w:r w:rsidRPr="00D63765">
          <w:rPr>
            <w:rStyle w:val="Hyperlink"/>
            <w:rFonts w:ascii="Malgun Gothic" w:eastAsia="Malgun Gothic" w:hAnsi="Malgun Gothic"/>
          </w:rPr>
          <w:t>https://deanofstudents.unt.edu/resources/food-pantry</w:t>
        </w:r>
      </w:hyperlink>
      <w:r w:rsidRPr="00D63765">
        <w:rPr>
          <w:rFonts w:ascii="Malgun Gothic" w:eastAsia="Malgun Gothic" w:hAnsi="Malgun Gothic"/>
        </w:rPr>
        <w:t>)</w:t>
      </w:r>
    </w:p>
    <w:p w14:paraId="2D17F094" w14:textId="77777777" w:rsidR="0044521D" w:rsidRPr="00D63765" w:rsidRDefault="0044521D" w:rsidP="0044521D">
      <w:pPr>
        <w:spacing w:after="0" w:line="240" w:lineRule="auto"/>
        <w:contextualSpacing/>
        <w:rPr>
          <w:rFonts w:ascii="Malgun Gothic" w:eastAsia="Malgun Gothic" w:hAnsi="Malgun Gothic"/>
          <w:sz w:val="8"/>
          <w:szCs w:val="8"/>
        </w:rPr>
      </w:pPr>
    </w:p>
    <w:p w14:paraId="0A752926" w14:textId="77777777" w:rsidR="0044521D" w:rsidRPr="00D63765" w:rsidRDefault="0044521D" w:rsidP="0044521D">
      <w:pPr>
        <w:spacing w:after="0" w:line="240" w:lineRule="auto"/>
        <w:contextualSpacing/>
        <w:rPr>
          <w:rFonts w:ascii="Malgun Gothic" w:eastAsia="Malgun Gothic" w:hAnsi="Malgun Gothic"/>
          <w:b/>
          <w:bCs/>
        </w:rPr>
      </w:pPr>
      <w:r w:rsidRPr="00D63765">
        <w:rPr>
          <w:rFonts w:ascii="Malgun Gothic" w:eastAsia="Malgun Gothic" w:hAnsi="Malgun Gothic"/>
          <w:b/>
          <w:bCs/>
        </w:rPr>
        <w:t>Academic Support Services:</w:t>
      </w:r>
    </w:p>
    <w:p w14:paraId="4BB83FF1" w14:textId="77777777" w:rsidR="0044521D" w:rsidRPr="00D63765" w:rsidRDefault="0044521D" w:rsidP="0044521D">
      <w:pPr>
        <w:numPr>
          <w:ilvl w:val="0"/>
          <w:numId w:val="7"/>
        </w:numPr>
        <w:spacing w:after="0" w:line="240" w:lineRule="auto"/>
        <w:contextualSpacing/>
        <w:rPr>
          <w:rFonts w:ascii="Malgun Gothic" w:eastAsia="Malgun Gothic" w:hAnsi="Malgun Gothic"/>
        </w:rPr>
      </w:pPr>
      <w:hyperlink r:id="rId28" w:history="1">
        <w:r w:rsidRPr="00D63765">
          <w:rPr>
            <w:rStyle w:val="Hyperlink"/>
            <w:rFonts w:ascii="Malgun Gothic" w:eastAsia="Malgun Gothic" w:hAnsi="Malgun Gothic"/>
          </w:rPr>
          <w:t>Academic Resource Center</w:t>
        </w:r>
      </w:hyperlink>
      <w:r w:rsidRPr="00D63765">
        <w:rPr>
          <w:rFonts w:ascii="Malgun Gothic" w:eastAsia="Malgun Gothic" w:hAnsi="Malgun Gothic"/>
        </w:rPr>
        <w:t xml:space="preserve"> (https://clear.unt.edu/canvas/student-resources)</w:t>
      </w:r>
    </w:p>
    <w:p w14:paraId="7679CFAC" w14:textId="77777777" w:rsidR="0044521D" w:rsidRPr="00D63765" w:rsidRDefault="0044521D" w:rsidP="0044521D">
      <w:pPr>
        <w:numPr>
          <w:ilvl w:val="0"/>
          <w:numId w:val="7"/>
        </w:numPr>
        <w:spacing w:after="0" w:line="240" w:lineRule="auto"/>
        <w:contextualSpacing/>
        <w:rPr>
          <w:rFonts w:ascii="Malgun Gothic" w:eastAsia="Malgun Gothic" w:hAnsi="Malgun Gothic"/>
        </w:rPr>
      </w:pPr>
      <w:hyperlink r:id="rId29" w:history="1">
        <w:r w:rsidRPr="00D63765">
          <w:rPr>
            <w:rStyle w:val="Hyperlink"/>
            <w:rFonts w:ascii="Malgun Gothic" w:eastAsia="Malgun Gothic" w:hAnsi="Malgun Gothic"/>
          </w:rPr>
          <w:t>Academic Success Center</w:t>
        </w:r>
      </w:hyperlink>
      <w:r w:rsidRPr="00D63765">
        <w:rPr>
          <w:rFonts w:ascii="Malgun Gothic" w:eastAsia="Malgun Gothic" w:hAnsi="Malgun Gothic"/>
        </w:rPr>
        <w:t xml:space="preserve"> (https://success.unt.edu/asc)</w:t>
      </w:r>
    </w:p>
    <w:p w14:paraId="5EC98E58" w14:textId="7680880A" w:rsidR="006E27B3" w:rsidRDefault="0044521D" w:rsidP="003009B3">
      <w:pPr>
        <w:numPr>
          <w:ilvl w:val="0"/>
          <w:numId w:val="7"/>
        </w:numPr>
        <w:spacing w:after="0" w:line="240" w:lineRule="auto"/>
        <w:contextualSpacing/>
        <w:rPr>
          <w:rFonts w:ascii="Malgun Gothic" w:eastAsia="Malgun Gothic" w:hAnsi="Malgun Gothic"/>
        </w:rPr>
      </w:pPr>
      <w:hyperlink r:id="rId30" w:history="1">
        <w:r w:rsidRPr="00D63765">
          <w:rPr>
            <w:rStyle w:val="Hyperlink"/>
            <w:rFonts w:ascii="Malgun Gothic" w:eastAsia="Malgun Gothic" w:hAnsi="Malgun Gothic"/>
          </w:rPr>
          <w:t>UNT Libraries</w:t>
        </w:r>
      </w:hyperlink>
      <w:r w:rsidRPr="00D63765">
        <w:rPr>
          <w:rFonts w:ascii="Malgun Gothic" w:eastAsia="Malgun Gothic" w:hAnsi="Malgun Gothic"/>
        </w:rPr>
        <w:t xml:space="preserve"> (</w:t>
      </w:r>
      <w:hyperlink r:id="rId31" w:history="1">
        <w:r w:rsidR="006E27B3" w:rsidRPr="000658A2">
          <w:rPr>
            <w:rStyle w:val="Hyperlink"/>
            <w:rFonts w:ascii="Malgun Gothic" w:eastAsia="Malgun Gothic" w:hAnsi="Malgun Gothic"/>
          </w:rPr>
          <w:t>https://library.unt.edu/</w:t>
        </w:r>
      </w:hyperlink>
      <w:r w:rsidRPr="00D63765">
        <w:rPr>
          <w:rFonts w:ascii="Malgun Gothic" w:eastAsia="Malgun Gothic" w:hAnsi="Malgun Gothic"/>
        </w:rPr>
        <w:t>)</w:t>
      </w:r>
    </w:p>
    <w:p w14:paraId="19717D90" w14:textId="77777777" w:rsidR="006E27B3" w:rsidRDefault="003009B3" w:rsidP="006E27B3">
      <w:pPr>
        <w:spacing w:after="0" w:line="240" w:lineRule="auto"/>
        <w:contextualSpacing/>
        <w:rPr>
          <w:rFonts w:ascii="Malgun Gothic" w:eastAsia="Malgun Gothic" w:hAnsi="Malgun Gothic" w:cstheme="minorHAnsi"/>
          <w:b/>
          <w:bCs/>
        </w:rPr>
      </w:pPr>
      <w:r w:rsidRPr="006E27B3">
        <w:rPr>
          <w:rFonts w:ascii="Malgun Gothic" w:eastAsia="Malgun Gothic" w:hAnsi="Malgun Gothic" w:cstheme="minorHAnsi"/>
          <w:b/>
          <w:bCs/>
        </w:rPr>
        <w:t>UNT Policies</w:t>
      </w:r>
    </w:p>
    <w:p w14:paraId="2AB83FC3" w14:textId="1F4E49CA" w:rsidR="003009B3" w:rsidRPr="00D63765" w:rsidRDefault="003009B3" w:rsidP="006E27B3">
      <w:pPr>
        <w:spacing w:after="0" w:line="240" w:lineRule="auto"/>
        <w:contextualSpacing/>
        <w:rPr>
          <w:rFonts w:ascii="Malgun Gothic" w:eastAsia="Malgun Gothic" w:hAnsi="Malgun Gothic"/>
        </w:rPr>
      </w:pPr>
      <w:r w:rsidRPr="00D63765">
        <w:rPr>
          <w:rFonts w:ascii="Malgun Gothic" w:eastAsia="Malgun Gothic" w:hAnsi="Malgun Gothic" w:cstheme="minorHAnsi"/>
          <w:b/>
          <w:bCs/>
        </w:rPr>
        <w:t>ADA Policy</w:t>
      </w:r>
      <w:r w:rsidR="00D63765" w:rsidRPr="00D63765">
        <w:rPr>
          <w:rFonts w:ascii="Malgun Gothic" w:eastAsia="Malgun Gothic" w:hAnsi="Malgun Gothic" w:cstheme="minorHAnsi"/>
          <w:b/>
          <w:bCs/>
        </w:rPr>
        <w:t xml:space="preserve">: </w:t>
      </w:r>
      <w:r w:rsidRPr="00D63765">
        <w:rPr>
          <w:rFonts w:ascii="Malgun Gothic" w:eastAsia="Malgun Gothic" w:hAnsi="Malgun Gothic"/>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63765">
        <w:rPr>
          <w:rFonts w:ascii="Malgun Gothic" w:eastAsia="Malgun Gothic" w:hAnsi="Malgun Gothic"/>
        </w:rPr>
        <w:t>time,</w:t>
      </w:r>
      <w:proofErr w:type="gramEnd"/>
      <w:r w:rsidRPr="00D63765">
        <w:rPr>
          <w:rFonts w:ascii="Malgun Gothic" w:eastAsia="Malgun Gothic" w:hAnsi="Malgun Gothic"/>
        </w:rPr>
        <w:t xml:space="preserve"> however, ODA notices of accommodation should be provided as early as possible in the semester to avoid any delay in implementation. Note that students must obtain a new letter of accommodation for every semester and must meet </w:t>
      </w:r>
      <w:r w:rsidRPr="00D63765">
        <w:rPr>
          <w:rFonts w:ascii="Malgun Gothic" w:eastAsia="Malgun Gothic" w:hAnsi="Malgun Gothic"/>
        </w:rPr>
        <w:lastRenderedPageBreak/>
        <w:t xml:space="preserve">with each faculty member prior to implementation in each class. For additional information see the </w:t>
      </w:r>
      <w:hyperlink r:id="rId32" w:history="1">
        <w:r w:rsidRPr="00D63765">
          <w:rPr>
            <w:rStyle w:val="Hyperlink"/>
            <w:rFonts w:ascii="Malgun Gothic" w:eastAsia="Malgun Gothic" w:hAnsi="Malgun Gothic"/>
          </w:rPr>
          <w:t>ODA website</w:t>
        </w:r>
      </w:hyperlink>
      <w:r w:rsidRPr="00D63765">
        <w:rPr>
          <w:rFonts w:ascii="Malgun Gothic" w:eastAsia="Malgun Gothic" w:hAnsi="Malgun Gothic"/>
        </w:rPr>
        <w:t xml:space="preserve"> (</w:t>
      </w:r>
      <w:hyperlink r:id="rId33" w:history="1">
        <w:r w:rsidRPr="00D63765">
          <w:rPr>
            <w:rStyle w:val="Hyperlink"/>
            <w:rFonts w:ascii="Malgun Gothic" w:eastAsia="Malgun Gothic" w:hAnsi="Malgun Gothic"/>
          </w:rPr>
          <w:t>https://disability.unt.edu/</w:t>
        </w:r>
      </w:hyperlink>
      <w:r w:rsidRPr="00D63765">
        <w:rPr>
          <w:rFonts w:ascii="Malgun Gothic" w:eastAsia="Malgun Gothic" w:hAnsi="Malgun Gothic"/>
        </w:rPr>
        <w:t>).</w:t>
      </w:r>
    </w:p>
    <w:p w14:paraId="3C05568C" w14:textId="77777777" w:rsidR="00D63765" w:rsidRPr="00D63765" w:rsidRDefault="00D63765" w:rsidP="00D63765">
      <w:pPr>
        <w:rPr>
          <w:sz w:val="8"/>
          <w:szCs w:val="8"/>
        </w:rPr>
      </w:pPr>
    </w:p>
    <w:p w14:paraId="7972E1E5" w14:textId="77777777" w:rsidR="003009B3" w:rsidRPr="00D63765" w:rsidRDefault="003009B3" w:rsidP="003009B3">
      <w:pPr>
        <w:pStyle w:val="Heading3"/>
        <w:rPr>
          <w:rFonts w:ascii="Malgun Gothic" w:eastAsia="Malgun Gothic" w:hAnsi="Malgun Gothic" w:cstheme="minorHAnsi"/>
          <w:b/>
          <w:bCs/>
          <w:color w:val="auto"/>
          <w:sz w:val="22"/>
          <w:szCs w:val="22"/>
        </w:rPr>
      </w:pPr>
      <w:r w:rsidRPr="00D63765">
        <w:rPr>
          <w:rFonts w:ascii="Malgun Gothic" w:eastAsia="Malgun Gothic" w:hAnsi="Malgun Gothic" w:cstheme="minorHAnsi"/>
          <w:b/>
          <w:bCs/>
          <w:color w:val="auto"/>
          <w:sz w:val="22"/>
          <w:szCs w:val="22"/>
        </w:rPr>
        <w:t>Prohibition of Discrimination, Harassment, and Retaliation (Policy 16.004)</w:t>
      </w:r>
    </w:p>
    <w:p w14:paraId="4D199885" w14:textId="77777777" w:rsidR="00D63765" w:rsidRDefault="003009B3" w:rsidP="00D63765">
      <w:pPr>
        <w:rPr>
          <w:rFonts w:ascii="Malgun Gothic" w:eastAsia="Malgun Gothic" w:hAnsi="Malgun Gothic"/>
        </w:rPr>
      </w:pPr>
      <w:r w:rsidRPr="00D63765">
        <w:rPr>
          <w:rFonts w:ascii="Malgun Gothic" w:eastAsia="Malgun Gothic" w:hAnsi="Malgun Gothic"/>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D268493" w14:textId="77777777" w:rsidR="00D63765" w:rsidRDefault="003009B3" w:rsidP="00D63765">
      <w:pPr>
        <w:rPr>
          <w:rFonts w:ascii="Malgun Gothic" w:eastAsia="Malgun Gothic" w:hAnsi="Malgun Gothic"/>
        </w:rPr>
      </w:pPr>
      <w:r w:rsidRPr="00D63765">
        <w:rPr>
          <w:rFonts w:ascii="Malgun Gothic" w:eastAsia="Malgun Gothic" w:hAnsi="Malgun Gothic" w:cstheme="minorHAnsi"/>
          <w:b/>
          <w:bCs/>
        </w:rPr>
        <w:t>Emergency Notification &amp; Procedures</w:t>
      </w:r>
      <w:r w:rsidR="00D63765" w:rsidRPr="00D63765">
        <w:rPr>
          <w:rFonts w:ascii="Malgun Gothic" w:eastAsia="Malgun Gothic" w:hAnsi="Malgun Gothic" w:cstheme="minorHAnsi"/>
          <w:b/>
          <w:bCs/>
        </w:rPr>
        <w:t xml:space="preserve">: </w:t>
      </w:r>
      <w:r w:rsidRPr="00D63765">
        <w:rPr>
          <w:rFonts w:ascii="Malgun Gothic" w:eastAsia="Malgun Gothic" w:hAnsi="Malgun Gothic"/>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77CF7DB" w14:textId="09B8E08F" w:rsidR="003009B3" w:rsidRPr="00D63765" w:rsidRDefault="003009B3" w:rsidP="00D63765">
      <w:pPr>
        <w:rPr>
          <w:rFonts w:ascii="Malgun Gothic" w:eastAsia="Malgun Gothic" w:hAnsi="Malgun Gothic"/>
        </w:rPr>
      </w:pPr>
      <w:r w:rsidRPr="00D63765">
        <w:rPr>
          <w:rFonts w:ascii="Malgun Gothic" w:eastAsia="Malgun Gothic" w:hAnsi="Malgun Gothic" w:cstheme="minorHAnsi"/>
          <w:b/>
          <w:bCs/>
        </w:rPr>
        <w:t>Retention of Student Record</w:t>
      </w:r>
      <w:r w:rsidR="00D63765" w:rsidRPr="00D63765">
        <w:rPr>
          <w:rFonts w:ascii="Malgun Gothic" w:eastAsia="Malgun Gothic" w:hAnsi="Malgun Gothic" w:cstheme="minorHAnsi"/>
          <w:b/>
          <w:bCs/>
        </w:rPr>
        <w:t xml:space="preserve">s: </w:t>
      </w:r>
      <w:r w:rsidRPr="00D63765">
        <w:rPr>
          <w:rFonts w:ascii="Malgun Gothic" w:eastAsia="Malgun Gothic" w:hAnsi="Malgun Gothic" w:cstheme="minorHAnsi"/>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1AD89D5" w14:textId="482D360B" w:rsidR="0046620E" w:rsidRDefault="0044521D" w:rsidP="00D63765">
      <w:pPr>
        <w:spacing w:after="0" w:line="240" w:lineRule="auto"/>
        <w:contextualSpacing/>
        <w:rPr>
          <w:rFonts w:ascii="Malgun Gothic" w:eastAsia="Malgun Gothic" w:hAnsi="Malgun Gothic"/>
          <w:u w:val="single"/>
        </w:rPr>
      </w:pPr>
      <w:r w:rsidRPr="00D63765">
        <w:rPr>
          <w:rFonts w:ascii="Malgun Gothic" w:eastAsia="Malgun Gothic" w:hAnsi="Malgun Gothic"/>
          <w:b/>
          <w:bCs/>
        </w:rPr>
        <w:t>PLEASE NOTE:</w:t>
      </w:r>
      <w:r w:rsidRPr="00D63765">
        <w:rPr>
          <w:rFonts w:ascii="Malgun Gothic" w:eastAsia="Malgun Gothic" w:hAnsi="Malgun Gothic"/>
        </w:rPr>
        <w:t xml:space="preserve"> I will make every effort to follow the syllabus and schedule, but please realize adjustments may be necessary to accommodate learning/instructional needs of the class. </w:t>
      </w:r>
      <w:r w:rsidRPr="00D63765">
        <w:rPr>
          <w:rFonts w:ascii="Malgun Gothic" w:eastAsia="Malgun Gothic" w:hAnsi="Malgun Gothic"/>
          <w:u w:val="single"/>
        </w:rPr>
        <w:t>I therefore retain the right to change the syllabus with or without notice.</w:t>
      </w:r>
    </w:p>
    <w:p w14:paraId="6DA56108" w14:textId="77777777" w:rsidR="00D63765" w:rsidRPr="00D63765" w:rsidRDefault="00D63765" w:rsidP="00D63765">
      <w:pPr>
        <w:spacing w:after="0" w:line="240" w:lineRule="auto"/>
        <w:contextualSpacing/>
        <w:rPr>
          <w:rFonts w:ascii="Malgun Gothic" w:eastAsia="Malgun Gothic" w:hAnsi="Malgun Gothic"/>
          <w:sz w:val="8"/>
          <w:szCs w:val="8"/>
          <w:u w:val="single"/>
        </w:rPr>
      </w:pPr>
    </w:p>
    <w:p w14:paraId="13E6230C" w14:textId="77777777" w:rsidR="006E27B3" w:rsidRDefault="006E27B3" w:rsidP="0046620E">
      <w:pPr>
        <w:jc w:val="center"/>
        <w:rPr>
          <w:rFonts w:ascii="Malgun Gothic" w:eastAsia="Malgun Gothic" w:hAnsi="Malgun Gothic" w:cstheme="minorHAnsi"/>
          <w:b/>
          <w:bCs/>
        </w:rPr>
      </w:pPr>
    </w:p>
    <w:p w14:paraId="7E0211BB" w14:textId="31EAB31D" w:rsidR="00320B7C" w:rsidRPr="00D63765" w:rsidRDefault="00320B7C" w:rsidP="0046620E">
      <w:pPr>
        <w:jc w:val="center"/>
        <w:rPr>
          <w:rFonts w:ascii="Malgun Gothic" w:eastAsia="Malgun Gothic" w:hAnsi="Malgun Gothic" w:cstheme="minorHAnsi"/>
          <w:b/>
          <w:bCs/>
        </w:rPr>
      </w:pPr>
      <w:r w:rsidRPr="00D63765">
        <w:rPr>
          <w:rFonts w:ascii="Malgun Gothic" w:eastAsia="Malgun Gothic" w:hAnsi="Malgun Gothic" w:cstheme="minorHAnsi"/>
          <w:b/>
          <w:bCs/>
        </w:rPr>
        <w:lastRenderedPageBreak/>
        <w:t>Course Schedule</w:t>
      </w:r>
    </w:p>
    <w:tbl>
      <w:tblPr>
        <w:tblStyle w:val="TableGrid"/>
        <w:tblW w:w="9530" w:type="dxa"/>
        <w:tblLayout w:type="fixed"/>
        <w:tblLook w:val="04A0" w:firstRow="1" w:lastRow="0" w:firstColumn="1" w:lastColumn="0" w:noHBand="0" w:noVBand="1"/>
      </w:tblPr>
      <w:tblGrid>
        <w:gridCol w:w="1075"/>
        <w:gridCol w:w="8455"/>
      </w:tblGrid>
      <w:tr w:rsidR="00EC0A19" w:rsidRPr="00D63765" w14:paraId="3FFCA070" w14:textId="77777777" w:rsidTr="00D35A62">
        <w:tc>
          <w:tcPr>
            <w:tcW w:w="1075" w:type="dxa"/>
          </w:tcPr>
          <w:p w14:paraId="306F3B4E" w14:textId="77777777" w:rsidR="00C21029" w:rsidRPr="00D63765" w:rsidRDefault="00C21029" w:rsidP="00675F96">
            <w:pPr>
              <w:contextualSpacing/>
              <w:rPr>
                <w:rFonts w:ascii="Malgun Gothic" w:eastAsia="Malgun Gothic" w:hAnsi="Malgun Gothic"/>
              </w:rPr>
            </w:pPr>
            <w:r w:rsidRPr="00D63765">
              <w:rPr>
                <w:rFonts w:ascii="Malgun Gothic" w:eastAsia="Malgun Gothic" w:hAnsi="Malgun Gothic"/>
              </w:rPr>
              <w:t>Date</w:t>
            </w:r>
          </w:p>
        </w:tc>
        <w:tc>
          <w:tcPr>
            <w:tcW w:w="8455" w:type="dxa"/>
          </w:tcPr>
          <w:p w14:paraId="3642E94B" w14:textId="77777777" w:rsidR="00C21029" w:rsidRPr="00D63765" w:rsidRDefault="00C21029" w:rsidP="00675F96">
            <w:pPr>
              <w:contextualSpacing/>
              <w:rPr>
                <w:rFonts w:ascii="Malgun Gothic" w:eastAsia="Malgun Gothic" w:hAnsi="Malgun Gothic"/>
              </w:rPr>
            </w:pPr>
            <w:r w:rsidRPr="00D63765">
              <w:rPr>
                <w:rFonts w:ascii="Malgun Gothic" w:eastAsia="Malgun Gothic" w:hAnsi="Malgun Gothic"/>
              </w:rPr>
              <w:t>Do/Due:</w:t>
            </w:r>
          </w:p>
        </w:tc>
      </w:tr>
      <w:tr w:rsidR="00EC0A19" w:rsidRPr="00D63765" w14:paraId="4606ACC4" w14:textId="77777777" w:rsidTr="006313DD">
        <w:trPr>
          <w:trHeight w:val="2771"/>
        </w:trPr>
        <w:tc>
          <w:tcPr>
            <w:tcW w:w="1075" w:type="dxa"/>
          </w:tcPr>
          <w:p w14:paraId="59A3B962" w14:textId="2C4EA18D" w:rsidR="00C21029" w:rsidRPr="00D63765" w:rsidRDefault="00CB1C9E" w:rsidP="00675F96">
            <w:pPr>
              <w:contextualSpacing/>
              <w:rPr>
                <w:rFonts w:ascii="Malgun Gothic" w:eastAsia="Malgun Gothic" w:hAnsi="Malgun Gothic"/>
              </w:rPr>
            </w:pPr>
            <w:r w:rsidRPr="00D63765">
              <w:rPr>
                <w:rFonts w:ascii="Malgun Gothic" w:eastAsia="Malgun Gothic" w:hAnsi="Malgun Gothic"/>
              </w:rPr>
              <w:t>8</w:t>
            </w:r>
            <w:r w:rsidR="0006471A" w:rsidRPr="00D63765">
              <w:rPr>
                <w:rFonts w:ascii="Malgun Gothic" w:eastAsia="Malgun Gothic" w:hAnsi="Malgun Gothic"/>
              </w:rPr>
              <w:t>/</w:t>
            </w:r>
            <w:r w:rsidRPr="00D63765">
              <w:rPr>
                <w:rFonts w:ascii="Malgun Gothic" w:eastAsia="Malgun Gothic" w:hAnsi="Malgun Gothic"/>
              </w:rPr>
              <w:t>22</w:t>
            </w:r>
          </w:p>
        </w:tc>
        <w:tc>
          <w:tcPr>
            <w:tcW w:w="8455" w:type="dxa"/>
          </w:tcPr>
          <w:p w14:paraId="76B5585E" w14:textId="4BC3F590" w:rsidR="00EC0A19" w:rsidRPr="00EA620C" w:rsidRDefault="00ED50C6" w:rsidP="00675F96">
            <w:pPr>
              <w:contextualSpacing/>
              <w:rPr>
                <w:rFonts w:ascii="Malgun Gothic" w:eastAsia="Malgun Gothic" w:hAnsi="Malgun Gothic"/>
                <w:b/>
                <w:bCs/>
                <w:i/>
                <w:iCs/>
                <w:sz w:val="8"/>
                <w:szCs w:val="8"/>
              </w:rPr>
            </w:pPr>
            <w:r w:rsidRPr="00EA620C">
              <w:rPr>
                <w:rFonts w:ascii="Malgun Gothic" w:eastAsia="Malgun Gothic" w:hAnsi="Malgun Gothic"/>
                <w:b/>
                <w:bCs/>
                <w:i/>
                <w:iCs/>
              </w:rPr>
              <w:t xml:space="preserve">Topics: </w:t>
            </w:r>
            <w:r w:rsidR="000E4582" w:rsidRPr="00EA620C">
              <w:rPr>
                <w:rFonts w:ascii="Malgun Gothic" w:eastAsia="Malgun Gothic" w:hAnsi="Malgun Gothic"/>
                <w:b/>
                <w:bCs/>
                <w:i/>
                <w:iCs/>
              </w:rPr>
              <w:t xml:space="preserve">Welcome, </w:t>
            </w:r>
            <w:r w:rsidR="00543C0D" w:rsidRPr="00EA620C">
              <w:rPr>
                <w:rFonts w:ascii="Malgun Gothic" w:eastAsia="Malgun Gothic" w:hAnsi="Malgun Gothic"/>
                <w:b/>
                <w:bCs/>
                <w:i/>
                <w:iCs/>
              </w:rPr>
              <w:t>Introduction to the course</w:t>
            </w:r>
            <w:r w:rsidR="000E4582" w:rsidRPr="00EA620C">
              <w:rPr>
                <w:rFonts w:ascii="Malgun Gothic" w:eastAsia="Malgun Gothic" w:hAnsi="Malgun Gothic"/>
                <w:b/>
                <w:bCs/>
                <w:i/>
                <w:iCs/>
              </w:rPr>
              <w:t>; Syllabus Review</w:t>
            </w:r>
            <w:r w:rsidR="00F42176" w:rsidRPr="00EA620C">
              <w:rPr>
                <w:rFonts w:ascii="Malgun Gothic" w:eastAsia="Malgun Gothic" w:hAnsi="Malgun Gothic"/>
                <w:b/>
                <w:bCs/>
                <w:i/>
                <w:iCs/>
              </w:rPr>
              <w:br/>
            </w:r>
          </w:p>
          <w:p w14:paraId="52772A22" w14:textId="77777777" w:rsidR="00500095" w:rsidRPr="00D63765" w:rsidRDefault="00EC0A19" w:rsidP="00EC0A19">
            <w:pPr>
              <w:contextualSpacing/>
              <w:rPr>
                <w:rFonts w:ascii="Malgun Gothic" w:eastAsia="Malgun Gothic" w:hAnsi="Malgun Gothic"/>
              </w:rPr>
            </w:pPr>
            <w:r w:rsidRPr="00D63765">
              <w:rPr>
                <w:rFonts w:ascii="Malgun Gothic" w:eastAsia="Malgun Gothic" w:hAnsi="Malgun Gothic"/>
              </w:rPr>
              <w:t xml:space="preserve">Please bring with you to class on this and every subsequent class period: </w:t>
            </w:r>
          </w:p>
          <w:p w14:paraId="2CEB6CE2" w14:textId="791783D2" w:rsidR="00500095" w:rsidRPr="00D63765" w:rsidRDefault="00EC0A19" w:rsidP="00500095">
            <w:pPr>
              <w:pStyle w:val="ListParagraph"/>
              <w:numPr>
                <w:ilvl w:val="0"/>
                <w:numId w:val="11"/>
              </w:numPr>
              <w:rPr>
                <w:rFonts w:ascii="Malgun Gothic" w:eastAsia="Malgun Gothic" w:hAnsi="Malgun Gothic"/>
              </w:rPr>
            </w:pPr>
            <w:r w:rsidRPr="00D63765">
              <w:rPr>
                <w:rFonts w:ascii="Malgun Gothic" w:eastAsia="Malgun Gothic" w:hAnsi="Malgun Gothic"/>
              </w:rPr>
              <w:t>a way to access &amp; read texts online</w:t>
            </w:r>
          </w:p>
          <w:p w14:paraId="116E7BA8" w14:textId="3D502875" w:rsidR="00500095" w:rsidRPr="00D63765" w:rsidRDefault="00EC0A19" w:rsidP="00500095">
            <w:pPr>
              <w:pStyle w:val="ListParagraph"/>
              <w:numPr>
                <w:ilvl w:val="0"/>
                <w:numId w:val="11"/>
              </w:numPr>
              <w:rPr>
                <w:rFonts w:ascii="Malgun Gothic" w:eastAsia="Malgun Gothic" w:hAnsi="Malgun Gothic"/>
              </w:rPr>
            </w:pPr>
            <w:r w:rsidRPr="00D63765">
              <w:rPr>
                <w:rFonts w:ascii="Malgun Gothic" w:eastAsia="Malgun Gothic" w:hAnsi="Malgun Gothic"/>
              </w:rPr>
              <w:t>a way to access any written assignment that was due that day</w:t>
            </w:r>
          </w:p>
          <w:p w14:paraId="1F901ECB" w14:textId="228893BC" w:rsidR="00500095" w:rsidRPr="00D63765" w:rsidRDefault="00EC0A19" w:rsidP="00500095">
            <w:pPr>
              <w:pStyle w:val="ListParagraph"/>
              <w:numPr>
                <w:ilvl w:val="0"/>
                <w:numId w:val="11"/>
              </w:numPr>
              <w:rPr>
                <w:rFonts w:ascii="Malgun Gothic" w:eastAsia="Malgun Gothic" w:hAnsi="Malgun Gothic"/>
              </w:rPr>
            </w:pPr>
            <w:r w:rsidRPr="00D63765">
              <w:rPr>
                <w:rFonts w:ascii="Malgun Gothic" w:eastAsia="Malgun Gothic" w:hAnsi="Malgun Gothic"/>
              </w:rPr>
              <w:t>a way to take notes</w:t>
            </w:r>
          </w:p>
          <w:p w14:paraId="7375CD0B" w14:textId="77777777" w:rsidR="00500095" w:rsidRPr="00EA620C" w:rsidRDefault="00500095" w:rsidP="00EC0A19">
            <w:pPr>
              <w:contextualSpacing/>
              <w:rPr>
                <w:rFonts w:ascii="Malgun Gothic" w:eastAsia="Malgun Gothic" w:hAnsi="Malgun Gothic"/>
                <w:sz w:val="8"/>
                <w:szCs w:val="8"/>
              </w:rPr>
            </w:pPr>
          </w:p>
          <w:p w14:paraId="260C04B0" w14:textId="76FA17F3" w:rsidR="00EC0A19" w:rsidRPr="00D63765" w:rsidRDefault="00EC0A19" w:rsidP="00EC0A19">
            <w:pPr>
              <w:contextualSpacing/>
              <w:rPr>
                <w:rFonts w:ascii="Malgun Gothic" w:eastAsia="Malgun Gothic" w:hAnsi="Malgun Gothic"/>
              </w:rPr>
            </w:pPr>
            <w:r w:rsidRPr="00D63765">
              <w:rPr>
                <w:rFonts w:ascii="Malgun Gothic" w:eastAsia="Malgun Gothic" w:hAnsi="Malgun Gothic"/>
              </w:rPr>
              <w:t>This could be a laptop. This could be a phone and a notebook and a print-out of your text. It is entirely up to you.</w:t>
            </w:r>
          </w:p>
          <w:p w14:paraId="361C9533" w14:textId="77777777" w:rsidR="00EC0A19" w:rsidRPr="00EA620C" w:rsidRDefault="00EC0A19" w:rsidP="00EC0A19">
            <w:pPr>
              <w:contextualSpacing/>
              <w:rPr>
                <w:rFonts w:ascii="Malgun Gothic" w:eastAsia="Malgun Gothic" w:hAnsi="Malgun Gothic"/>
                <w:sz w:val="8"/>
                <w:szCs w:val="8"/>
              </w:rPr>
            </w:pPr>
          </w:p>
          <w:p w14:paraId="3C1143FF" w14:textId="77777777" w:rsidR="00426F9B" w:rsidRPr="00D63765" w:rsidRDefault="00EC0A19" w:rsidP="00EC0A19">
            <w:pPr>
              <w:contextualSpacing/>
              <w:rPr>
                <w:rFonts w:ascii="Malgun Gothic" w:eastAsia="Malgun Gothic" w:hAnsi="Malgun Gothic"/>
              </w:rPr>
            </w:pPr>
            <w:r w:rsidRPr="00D63765">
              <w:rPr>
                <w:rFonts w:ascii="Malgun Gothic" w:eastAsia="Malgun Gothic" w:hAnsi="Malgun Gothic"/>
              </w:rPr>
              <w:t xml:space="preserve">All written assignments are due, uploaded, in advance of the class meeting. </w:t>
            </w:r>
          </w:p>
          <w:p w14:paraId="1E86F3A3" w14:textId="77777777" w:rsidR="004B7188" w:rsidRPr="00EA620C" w:rsidRDefault="004B7188" w:rsidP="00EC0A19">
            <w:pPr>
              <w:contextualSpacing/>
              <w:rPr>
                <w:rFonts w:ascii="Malgun Gothic" w:eastAsia="Malgun Gothic" w:hAnsi="Malgun Gothic"/>
                <w:sz w:val="8"/>
                <w:szCs w:val="8"/>
              </w:rPr>
            </w:pPr>
          </w:p>
          <w:p w14:paraId="1D404794" w14:textId="3CF8F351" w:rsidR="0046620E" w:rsidRPr="00D63765" w:rsidRDefault="004B7188" w:rsidP="00EC0A19">
            <w:pPr>
              <w:contextualSpacing/>
              <w:rPr>
                <w:rFonts w:ascii="Malgun Gothic" w:eastAsia="Malgun Gothic" w:hAnsi="Malgun Gothic"/>
              </w:rPr>
            </w:pPr>
            <w:r w:rsidRPr="00EA620C">
              <w:rPr>
                <w:rFonts w:ascii="Malgun Gothic" w:eastAsia="Malgun Gothic" w:hAnsi="Malgun Gothic"/>
                <w:b/>
                <w:bCs/>
              </w:rPr>
              <w:t xml:space="preserve">Do: </w:t>
            </w:r>
            <w:r w:rsidR="004859BF" w:rsidRPr="00D63765">
              <w:rPr>
                <w:rFonts w:ascii="Malgun Gothic" w:eastAsia="Malgun Gothic" w:hAnsi="Malgun Gothic"/>
              </w:rPr>
              <w:t>Syllabus Quiz</w:t>
            </w:r>
          </w:p>
        </w:tc>
      </w:tr>
      <w:tr w:rsidR="00EC0A19" w:rsidRPr="00D63765" w14:paraId="4ABEC0CD" w14:textId="77777777" w:rsidTr="00D35A62">
        <w:tc>
          <w:tcPr>
            <w:tcW w:w="1075" w:type="dxa"/>
          </w:tcPr>
          <w:p w14:paraId="091EB74B" w14:textId="1EDA7D51" w:rsidR="00C21029" w:rsidRPr="00D63765" w:rsidRDefault="00CB1C9E" w:rsidP="00675F96">
            <w:pPr>
              <w:contextualSpacing/>
              <w:rPr>
                <w:rFonts w:ascii="Malgun Gothic" w:eastAsia="Malgun Gothic" w:hAnsi="Malgun Gothic"/>
                <w:u w:val="single"/>
              </w:rPr>
            </w:pPr>
            <w:r w:rsidRPr="00D63765">
              <w:rPr>
                <w:rFonts w:ascii="Malgun Gothic" w:eastAsia="Malgun Gothic" w:hAnsi="Malgun Gothic"/>
              </w:rPr>
              <w:t>8</w:t>
            </w:r>
            <w:r w:rsidR="0006471A" w:rsidRPr="00D63765">
              <w:rPr>
                <w:rFonts w:ascii="Malgun Gothic" w:eastAsia="Malgun Gothic" w:hAnsi="Malgun Gothic"/>
              </w:rPr>
              <w:t>/2</w:t>
            </w:r>
            <w:r w:rsidRPr="00D63765">
              <w:rPr>
                <w:rFonts w:ascii="Malgun Gothic" w:eastAsia="Malgun Gothic" w:hAnsi="Malgun Gothic"/>
              </w:rPr>
              <w:t>9</w:t>
            </w:r>
            <w:r w:rsidR="00D35A62" w:rsidRPr="00D63765">
              <w:rPr>
                <w:rFonts w:ascii="Malgun Gothic" w:eastAsia="Malgun Gothic" w:hAnsi="Malgun Gothic"/>
                <w:u w:val="single"/>
              </w:rPr>
              <w:t xml:space="preserve"> </w:t>
            </w:r>
          </w:p>
        </w:tc>
        <w:tc>
          <w:tcPr>
            <w:tcW w:w="8455" w:type="dxa"/>
          </w:tcPr>
          <w:p w14:paraId="61867821" w14:textId="4B58494E" w:rsidR="004D5AFD" w:rsidRPr="00EA620C" w:rsidRDefault="004D5AFD" w:rsidP="004D5AFD">
            <w:pPr>
              <w:contextualSpacing/>
              <w:rPr>
                <w:rStyle w:val="Hyperlink"/>
                <w:rFonts w:ascii="Malgun Gothic" w:eastAsia="Malgun Gothic" w:hAnsi="Malgun Gothic"/>
                <w:b/>
                <w:bCs/>
                <w:i/>
                <w:iCs/>
                <w:color w:val="auto"/>
                <w:u w:val="none"/>
              </w:rPr>
            </w:pPr>
            <w:r w:rsidRPr="00EA620C">
              <w:rPr>
                <w:rFonts w:ascii="Malgun Gothic" w:eastAsia="Malgun Gothic" w:hAnsi="Malgun Gothic"/>
                <w:b/>
                <w:bCs/>
                <w:i/>
                <w:iCs/>
              </w:rPr>
              <w:t>Topic</w:t>
            </w:r>
            <w:r w:rsidR="00EA620C">
              <w:rPr>
                <w:rFonts w:ascii="Malgun Gothic" w:eastAsia="Malgun Gothic" w:hAnsi="Malgun Gothic"/>
                <w:b/>
                <w:bCs/>
                <w:i/>
                <w:iCs/>
              </w:rPr>
              <w:t>s</w:t>
            </w:r>
            <w:r w:rsidRPr="00EA620C">
              <w:rPr>
                <w:rFonts w:ascii="Malgun Gothic" w:eastAsia="Malgun Gothic" w:hAnsi="Malgun Gothic"/>
                <w:b/>
                <w:bCs/>
                <w:i/>
                <w:iCs/>
              </w:rPr>
              <w:t>: Introduction to Museums</w:t>
            </w:r>
          </w:p>
          <w:p w14:paraId="7EBB7369" w14:textId="77777777" w:rsidR="004D5AFD" w:rsidRPr="00EA620C" w:rsidRDefault="004D5AFD" w:rsidP="004D5AFD">
            <w:pPr>
              <w:pStyle w:val="NormalWeb"/>
              <w:spacing w:before="0" w:beforeAutospacing="0" w:after="0" w:afterAutospacing="0"/>
              <w:contextualSpacing/>
              <w:rPr>
                <w:rFonts w:ascii="Malgun Gothic" w:eastAsia="Malgun Gothic" w:hAnsi="Malgun Gothic"/>
                <w:sz w:val="8"/>
                <w:szCs w:val="8"/>
              </w:rPr>
            </w:pPr>
          </w:p>
          <w:p w14:paraId="784772C9" w14:textId="5B4FB560" w:rsidR="004D5AFD" w:rsidRPr="00D63765" w:rsidRDefault="004D5AFD" w:rsidP="004D5AFD">
            <w:pPr>
              <w:contextualSpacing/>
              <w:rPr>
                <w:rFonts w:ascii="Malgun Gothic" w:eastAsia="Malgun Gothic" w:hAnsi="Malgun Gothic"/>
                <w:color w:val="385623" w:themeColor="accent6" w:themeShade="80"/>
                <w:u w:val="single"/>
              </w:rPr>
            </w:pPr>
            <w:r w:rsidRPr="00EA620C">
              <w:rPr>
                <w:rFonts w:ascii="Malgun Gothic" w:eastAsia="Malgun Gothic" w:hAnsi="Malgun Gothic"/>
                <w:b/>
                <w:bCs/>
              </w:rPr>
              <w:t>Read:</w:t>
            </w:r>
            <w:r w:rsidRPr="00D63765">
              <w:rPr>
                <w:rFonts w:ascii="Malgun Gothic" w:eastAsia="Malgun Gothic" w:hAnsi="Malgun Gothic"/>
              </w:rPr>
              <w:t xml:space="preserve"> Duncan, Carol. “The Art Museum as Ritual,” in Civilizing Rituals: Inside Public Art Museums (London &amp; New York: Routledge, 1995), 7-20. </w:t>
            </w:r>
          </w:p>
          <w:p w14:paraId="680B7B95" w14:textId="77777777" w:rsidR="004D5AFD" w:rsidRPr="00EA620C" w:rsidRDefault="004D5AFD" w:rsidP="004D5AFD">
            <w:pPr>
              <w:contextualSpacing/>
              <w:rPr>
                <w:rFonts w:ascii="Malgun Gothic" w:eastAsia="Malgun Gothic" w:hAnsi="Malgun Gothic"/>
                <w:sz w:val="8"/>
                <w:szCs w:val="8"/>
              </w:rPr>
            </w:pPr>
          </w:p>
          <w:p w14:paraId="1B90F8FE" w14:textId="77777777" w:rsidR="004D5AFD" w:rsidRPr="00D63765" w:rsidRDefault="004D5AFD" w:rsidP="004D5AFD">
            <w:pPr>
              <w:contextualSpacing/>
              <w:rPr>
                <w:rFonts w:ascii="Malgun Gothic" w:eastAsia="Malgun Gothic" w:hAnsi="Malgun Gothic"/>
                <w:color w:val="000000" w:themeColor="text1"/>
              </w:rPr>
            </w:pPr>
            <w:r w:rsidRPr="00D63765">
              <w:rPr>
                <w:rFonts w:ascii="Malgun Gothic" w:eastAsia="Malgun Gothic" w:hAnsi="Malgun Gothic"/>
                <w:color w:val="000000" w:themeColor="text1"/>
              </w:rPr>
              <w:t xml:space="preserve">Clark, Kenneth. “The Ideal Museum: Art Historian Kenneth Clark on the Formation of Western Institutions, in 1954.” ARTnews.com, March 22, 2021. </w:t>
            </w:r>
            <w:hyperlink r:id="rId34" w:history="1">
              <w:r w:rsidRPr="00D63765">
                <w:rPr>
                  <w:rStyle w:val="Hyperlink"/>
                  <w:rFonts w:ascii="Malgun Gothic" w:eastAsia="Malgun Gothic" w:hAnsi="Malgun Gothic"/>
                </w:rPr>
                <w:t>https://www.artnews.com/art-news/retrospective/kenneth-clark-the-ideal-museum-1234587297/</w:t>
              </w:r>
            </w:hyperlink>
            <w:r w:rsidRPr="00D63765">
              <w:rPr>
                <w:rFonts w:ascii="Malgun Gothic" w:eastAsia="Malgun Gothic" w:hAnsi="Malgun Gothic"/>
                <w:color w:val="000000" w:themeColor="text1"/>
              </w:rPr>
              <w:t xml:space="preserve">. </w:t>
            </w:r>
          </w:p>
          <w:p w14:paraId="23ACF766" w14:textId="77777777" w:rsidR="004D5AFD" w:rsidRPr="00EA620C" w:rsidRDefault="004D5AFD" w:rsidP="004D5AFD">
            <w:pPr>
              <w:contextualSpacing/>
              <w:rPr>
                <w:rFonts w:ascii="Malgun Gothic" w:eastAsia="Malgun Gothic" w:hAnsi="Malgun Gothic"/>
                <w:sz w:val="8"/>
                <w:szCs w:val="8"/>
              </w:rPr>
            </w:pPr>
          </w:p>
          <w:p w14:paraId="550E1CA2" w14:textId="77777777" w:rsidR="00EA620C" w:rsidRDefault="004D5AFD" w:rsidP="00EA620C">
            <w:pPr>
              <w:contextualSpacing/>
              <w:rPr>
                <w:rStyle w:val="Hyperlink"/>
                <w:rFonts w:ascii="Malgun Gothic" w:eastAsia="Malgun Gothic" w:hAnsi="Malgun Gothic"/>
                <w:color w:val="000000" w:themeColor="text1"/>
                <w:u w:val="none"/>
              </w:rPr>
            </w:pPr>
            <w:r w:rsidRPr="00D63765">
              <w:rPr>
                <w:rStyle w:val="Hyperlink"/>
                <w:rFonts w:ascii="Malgun Gothic" w:eastAsia="Malgun Gothic" w:hAnsi="Malgun Gothic"/>
                <w:color w:val="000000" w:themeColor="text1"/>
                <w:u w:val="none"/>
              </w:rPr>
              <w:t xml:space="preserve">Pine II, Joseph and James H. Gilmore, “Welcome to the Experience Economy,” Harvard Business Review. (July-August 1998), 97-105. </w:t>
            </w:r>
            <w:hyperlink r:id="rId35" w:history="1">
              <w:r w:rsidRPr="00D63765">
                <w:rPr>
                  <w:rStyle w:val="Hyperlink"/>
                  <w:rFonts w:ascii="Malgun Gothic" w:eastAsia="Malgun Gothic" w:hAnsi="Malgun Gothic"/>
                </w:rPr>
                <w:t>https://hbr.org/1998/07/welcome-to-the-experience-economy</w:t>
              </w:r>
            </w:hyperlink>
            <w:r w:rsidRPr="00D63765">
              <w:rPr>
                <w:rStyle w:val="Hyperlink"/>
                <w:rFonts w:ascii="Malgun Gothic" w:eastAsia="Malgun Gothic" w:hAnsi="Malgun Gothic"/>
                <w:color w:val="000000" w:themeColor="text1"/>
                <w:u w:val="none"/>
              </w:rPr>
              <w:t xml:space="preserve"> </w:t>
            </w:r>
          </w:p>
          <w:p w14:paraId="1348FB46" w14:textId="77777777" w:rsidR="00EA620C" w:rsidRPr="00EA620C" w:rsidRDefault="00EA620C" w:rsidP="00EA620C">
            <w:pPr>
              <w:contextualSpacing/>
              <w:rPr>
                <w:rStyle w:val="Hyperlink"/>
                <w:rFonts w:ascii="Malgun Gothic" w:eastAsia="Malgun Gothic" w:hAnsi="Malgun Gothic"/>
                <w:color w:val="000000" w:themeColor="text1"/>
                <w:sz w:val="8"/>
                <w:szCs w:val="8"/>
                <w:u w:val="none"/>
              </w:rPr>
            </w:pPr>
          </w:p>
          <w:p w14:paraId="4DAAD63B" w14:textId="196D5B01" w:rsidR="004D5AFD" w:rsidRDefault="004D5AFD" w:rsidP="00EA620C">
            <w:pPr>
              <w:contextualSpacing/>
              <w:rPr>
                <w:rStyle w:val="Hyperlink"/>
                <w:rFonts w:ascii="Malgun Gothic" w:eastAsia="Malgun Gothic" w:hAnsi="Malgun Gothic"/>
                <w:color w:val="000000" w:themeColor="text1"/>
                <w:u w:val="none"/>
              </w:rPr>
            </w:pPr>
            <w:r w:rsidRPr="00D63765">
              <w:rPr>
                <w:rStyle w:val="Hyperlink"/>
                <w:rFonts w:ascii="Malgun Gothic" w:eastAsia="Malgun Gothic" w:hAnsi="Malgun Gothic"/>
                <w:color w:val="000000" w:themeColor="text1"/>
                <w:u w:val="none"/>
              </w:rPr>
              <w:t xml:space="preserve">David, C. 1999. “Elitism in the Stories of US Art Museums: The Power of a Master Narrative.” Journal of Business and Technical Communication, 13(3), 318-335. </w:t>
            </w:r>
            <w:hyperlink r:id="rId36" w:history="1">
              <w:r w:rsidRPr="00D63765">
                <w:rPr>
                  <w:rStyle w:val="Hyperlink"/>
                  <w:rFonts w:ascii="Malgun Gothic" w:eastAsia="Malgun Gothic" w:hAnsi="Malgun Gothic"/>
                </w:rPr>
                <w:t>https://doi-org.libproxy.library.unt.edu/10.1177/105065199901300305</w:t>
              </w:r>
            </w:hyperlink>
            <w:r w:rsidRPr="00D63765">
              <w:rPr>
                <w:rStyle w:val="Hyperlink"/>
                <w:rFonts w:ascii="Malgun Gothic" w:eastAsia="Malgun Gothic" w:hAnsi="Malgun Gothic"/>
                <w:color w:val="000000" w:themeColor="text1"/>
                <w:u w:val="none"/>
              </w:rPr>
              <w:t xml:space="preserve"> </w:t>
            </w:r>
          </w:p>
          <w:p w14:paraId="310CD9C9" w14:textId="77777777" w:rsidR="00EA620C" w:rsidRPr="00EA620C" w:rsidRDefault="00EA620C" w:rsidP="00EA620C">
            <w:pPr>
              <w:contextualSpacing/>
              <w:rPr>
                <w:rStyle w:val="Hyperlink"/>
                <w:rFonts w:ascii="Malgun Gothic" w:eastAsia="Malgun Gothic" w:hAnsi="Malgun Gothic"/>
                <w:color w:val="000000" w:themeColor="text1"/>
                <w:sz w:val="8"/>
                <w:szCs w:val="8"/>
                <w:u w:val="none"/>
              </w:rPr>
            </w:pPr>
          </w:p>
          <w:p w14:paraId="2DE976FE" w14:textId="77777777" w:rsidR="004D5AFD" w:rsidRPr="00D63765" w:rsidRDefault="004D5AFD" w:rsidP="004D5AFD">
            <w:pPr>
              <w:contextualSpacing/>
              <w:rPr>
                <w:rStyle w:val="Hyperlink"/>
                <w:rFonts w:ascii="Malgun Gothic" w:eastAsia="Malgun Gothic" w:hAnsi="Malgun Gothic"/>
              </w:rPr>
            </w:pPr>
            <w:r w:rsidRPr="00EA620C">
              <w:rPr>
                <w:rFonts w:ascii="Malgun Gothic" w:eastAsia="Malgun Gothic" w:hAnsi="Malgun Gothic"/>
                <w:b/>
                <w:bCs/>
              </w:rPr>
              <w:t>Review:</w:t>
            </w:r>
            <w:r w:rsidRPr="00D63765">
              <w:rPr>
                <w:rFonts w:ascii="Malgun Gothic" w:eastAsia="Malgun Gothic" w:hAnsi="Malgun Gothic"/>
              </w:rPr>
              <w:t xml:space="preserve"> Websites of the </w:t>
            </w:r>
            <w:hyperlink r:id="rId37" w:history="1">
              <w:r w:rsidRPr="00D63765">
                <w:rPr>
                  <w:rStyle w:val="Hyperlink"/>
                  <w:rFonts w:ascii="Malgun Gothic" w:eastAsia="Malgun Gothic" w:hAnsi="Malgun Gothic"/>
                </w:rPr>
                <w:t>International Council of Museums</w:t>
              </w:r>
            </w:hyperlink>
            <w:r w:rsidRPr="00D63765">
              <w:rPr>
                <w:rFonts w:ascii="Malgun Gothic" w:eastAsia="Malgun Gothic" w:hAnsi="Malgun Gothic"/>
              </w:rPr>
              <w:t xml:space="preserve">; </w:t>
            </w:r>
            <w:hyperlink r:id="rId38" w:history="1">
              <w:r w:rsidRPr="00D63765">
                <w:rPr>
                  <w:rStyle w:val="Hyperlink"/>
                  <w:rFonts w:ascii="Malgun Gothic" w:eastAsia="Malgun Gothic" w:hAnsi="Malgun Gothic"/>
                </w:rPr>
                <w:t>American Alliance of Museums</w:t>
              </w:r>
            </w:hyperlink>
            <w:r w:rsidRPr="00D63765">
              <w:rPr>
                <w:rFonts w:ascii="Malgun Gothic" w:eastAsia="Malgun Gothic" w:hAnsi="Malgun Gothic"/>
              </w:rPr>
              <w:t xml:space="preserve">; </w:t>
            </w:r>
            <w:hyperlink r:id="rId39" w:history="1">
              <w:r w:rsidRPr="00D63765">
                <w:rPr>
                  <w:rStyle w:val="Hyperlink"/>
                  <w:rFonts w:ascii="Malgun Gothic" w:eastAsia="Malgun Gothic" w:hAnsi="Malgun Gothic"/>
                </w:rPr>
                <w:t>College Art Association</w:t>
              </w:r>
            </w:hyperlink>
            <w:r w:rsidRPr="00D63765">
              <w:rPr>
                <w:rFonts w:ascii="Malgun Gothic" w:eastAsia="Malgun Gothic" w:hAnsi="Malgun Gothic"/>
              </w:rPr>
              <w:t xml:space="preserve">; </w:t>
            </w:r>
            <w:hyperlink r:id="rId40" w:history="1">
              <w:r w:rsidRPr="00D63765">
                <w:rPr>
                  <w:rStyle w:val="Hyperlink"/>
                  <w:rFonts w:ascii="Malgun Gothic" w:eastAsia="Malgun Gothic" w:hAnsi="Malgun Gothic"/>
                </w:rPr>
                <w:t>Association of Art Museum Directors</w:t>
              </w:r>
            </w:hyperlink>
            <w:r w:rsidRPr="00D63765">
              <w:rPr>
                <w:rFonts w:ascii="Malgun Gothic" w:eastAsia="Malgun Gothic" w:hAnsi="Malgun Gothic"/>
              </w:rPr>
              <w:t xml:space="preserve">; </w:t>
            </w:r>
            <w:hyperlink r:id="rId41" w:history="1">
              <w:r w:rsidRPr="00D63765">
                <w:rPr>
                  <w:rStyle w:val="Hyperlink"/>
                  <w:rFonts w:ascii="Malgun Gothic" w:eastAsia="Malgun Gothic" w:hAnsi="Malgun Gothic"/>
                </w:rPr>
                <w:t>Association of Art Museum Curators</w:t>
              </w:r>
            </w:hyperlink>
            <w:r w:rsidRPr="00D63765">
              <w:rPr>
                <w:rFonts w:ascii="Malgun Gothic" w:eastAsia="Malgun Gothic" w:hAnsi="Malgun Gothic"/>
              </w:rPr>
              <w:t xml:space="preserve">; </w:t>
            </w:r>
            <w:hyperlink r:id="rId42" w:history="1">
              <w:r w:rsidRPr="00D63765">
                <w:rPr>
                  <w:rStyle w:val="Hyperlink"/>
                  <w:rFonts w:ascii="Malgun Gothic" w:eastAsia="Malgun Gothic" w:hAnsi="Malgun Gothic"/>
                </w:rPr>
                <w:t>Association of Academic Museums and Galleries</w:t>
              </w:r>
            </w:hyperlink>
          </w:p>
          <w:p w14:paraId="7086B4C7" w14:textId="77777777" w:rsidR="004D5AFD" w:rsidRPr="00EA620C" w:rsidRDefault="004D5AFD" w:rsidP="004D5AFD">
            <w:pPr>
              <w:contextualSpacing/>
              <w:rPr>
                <w:rFonts w:ascii="Malgun Gothic" w:eastAsia="Malgun Gothic" w:hAnsi="Malgun Gothic"/>
                <w:sz w:val="8"/>
                <w:szCs w:val="8"/>
              </w:rPr>
            </w:pPr>
          </w:p>
          <w:p w14:paraId="7AD23392" w14:textId="77777777" w:rsidR="004D5AFD" w:rsidRPr="00D63765" w:rsidRDefault="004D5AFD" w:rsidP="004D5AFD">
            <w:pPr>
              <w:contextualSpacing/>
              <w:rPr>
                <w:rFonts w:ascii="Malgun Gothic" w:eastAsia="Malgun Gothic" w:hAnsi="Malgun Gothic"/>
              </w:rPr>
            </w:pPr>
            <w:r w:rsidRPr="00D63765">
              <w:rPr>
                <w:rFonts w:ascii="Malgun Gothic" w:eastAsia="Malgun Gothic" w:hAnsi="Malgun Gothic"/>
              </w:rPr>
              <w:t xml:space="preserve">ICOM (International Council of Museums): Definition of a Museum: </w:t>
            </w:r>
          </w:p>
          <w:p w14:paraId="6D115CDA" w14:textId="77777777" w:rsidR="004D5AFD" w:rsidRPr="00D63765" w:rsidRDefault="004D5AFD" w:rsidP="004D5AFD">
            <w:pPr>
              <w:pStyle w:val="NormalWeb"/>
              <w:spacing w:before="0" w:beforeAutospacing="0" w:after="0" w:afterAutospacing="0"/>
              <w:contextualSpacing/>
              <w:rPr>
                <w:rFonts w:ascii="Malgun Gothic" w:eastAsia="Malgun Gothic" w:hAnsi="Malgun Gothic"/>
                <w:sz w:val="22"/>
                <w:szCs w:val="22"/>
              </w:rPr>
            </w:pPr>
            <w:hyperlink r:id="rId43" w:history="1">
              <w:r w:rsidRPr="00D63765">
                <w:rPr>
                  <w:rStyle w:val="Hyperlink"/>
                  <w:rFonts w:ascii="Malgun Gothic" w:eastAsia="Malgun Gothic" w:hAnsi="Malgun Gothic"/>
                  <w:sz w:val="22"/>
                  <w:szCs w:val="22"/>
                </w:rPr>
                <w:t>https://icom.museum/en/resources/standards-guidelines/museum-definition/</w:t>
              </w:r>
            </w:hyperlink>
          </w:p>
          <w:p w14:paraId="4E23F7ED" w14:textId="77777777" w:rsidR="004D5AFD" w:rsidRPr="00EA620C" w:rsidRDefault="004D5AFD" w:rsidP="004D5AFD">
            <w:pPr>
              <w:pStyle w:val="NormalWeb"/>
              <w:spacing w:before="0" w:beforeAutospacing="0" w:after="0" w:afterAutospacing="0"/>
              <w:contextualSpacing/>
              <w:rPr>
                <w:rFonts w:ascii="Malgun Gothic" w:eastAsia="Malgun Gothic" w:hAnsi="Malgun Gothic"/>
                <w:sz w:val="8"/>
                <w:szCs w:val="8"/>
              </w:rPr>
            </w:pPr>
          </w:p>
          <w:p w14:paraId="039D75D9" w14:textId="7CFEF1A6" w:rsidR="00324903" w:rsidRPr="00D63765" w:rsidRDefault="00EA620C" w:rsidP="004D5AFD">
            <w:pPr>
              <w:contextualSpacing/>
              <w:rPr>
                <w:rFonts w:ascii="Malgun Gothic" w:eastAsia="Malgun Gothic" w:hAnsi="Malgun Gothic"/>
              </w:rPr>
            </w:pPr>
            <w:r>
              <w:rPr>
                <w:rFonts w:ascii="Malgun Gothic" w:eastAsia="Malgun Gothic" w:hAnsi="Malgun Gothic"/>
                <w:b/>
                <w:bCs/>
              </w:rPr>
              <w:t>Do/</w:t>
            </w:r>
            <w:r w:rsidR="004D5AFD" w:rsidRPr="00EA620C">
              <w:rPr>
                <w:rFonts w:ascii="Malgun Gothic" w:eastAsia="Malgun Gothic" w:hAnsi="Malgun Gothic"/>
                <w:b/>
                <w:bCs/>
              </w:rPr>
              <w:t>Due:</w:t>
            </w:r>
            <w:r w:rsidR="004D5AFD" w:rsidRPr="00D63765">
              <w:rPr>
                <w:rFonts w:ascii="Malgun Gothic" w:eastAsia="Malgun Gothic" w:hAnsi="Malgun Gothic"/>
              </w:rPr>
              <w:t xml:space="preserve"> Weekly Discussion Post &amp; </w:t>
            </w:r>
            <w:r w:rsidR="004D5AFD" w:rsidRPr="00EA620C">
              <w:rPr>
                <w:rFonts w:ascii="Malgun Gothic" w:eastAsia="Malgun Gothic" w:hAnsi="Malgun Gothic"/>
                <w:b/>
                <w:bCs/>
              </w:rPr>
              <w:t>Syllabus Quiz</w:t>
            </w:r>
          </w:p>
        </w:tc>
      </w:tr>
      <w:tr w:rsidR="0021023F" w:rsidRPr="00D63765" w14:paraId="1B0FA311" w14:textId="77777777" w:rsidTr="00D35A62">
        <w:tc>
          <w:tcPr>
            <w:tcW w:w="1075" w:type="dxa"/>
          </w:tcPr>
          <w:p w14:paraId="46D5FB12" w14:textId="08E35419" w:rsidR="0021023F" w:rsidRPr="00D63765" w:rsidRDefault="00CB1C9E" w:rsidP="0021023F">
            <w:pPr>
              <w:contextualSpacing/>
              <w:rPr>
                <w:rFonts w:ascii="Malgun Gothic" w:eastAsia="Malgun Gothic" w:hAnsi="Malgun Gothic"/>
              </w:rPr>
            </w:pPr>
            <w:r w:rsidRPr="00D63765">
              <w:rPr>
                <w:rFonts w:ascii="Malgun Gothic" w:eastAsia="Malgun Gothic" w:hAnsi="Malgun Gothic"/>
              </w:rPr>
              <w:lastRenderedPageBreak/>
              <w:t>9</w:t>
            </w:r>
            <w:r w:rsidR="0006471A" w:rsidRPr="00D63765">
              <w:rPr>
                <w:rFonts w:ascii="Malgun Gothic" w:eastAsia="Malgun Gothic" w:hAnsi="Malgun Gothic"/>
              </w:rPr>
              <w:t>/</w:t>
            </w:r>
            <w:r w:rsidRPr="00D63765">
              <w:rPr>
                <w:rFonts w:ascii="Malgun Gothic" w:eastAsia="Malgun Gothic" w:hAnsi="Malgun Gothic"/>
              </w:rPr>
              <w:t>5</w:t>
            </w:r>
          </w:p>
        </w:tc>
        <w:tc>
          <w:tcPr>
            <w:tcW w:w="8455" w:type="dxa"/>
          </w:tcPr>
          <w:p w14:paraId="3B2F16C1" w14:textId="21210A2F" w:rsidR="00610E67" w:rsidRPr="00EA620C" w:rsidRDefault="00610E67" w:rsidP="00610E67">
            <w:pPr>
              <w:contextualSpacing/>
              <w:rPr>
                <w:rFonts w:ascii="Malgun Gothic" w:eastAsia="Malgun Gothic" w:hAnsi="Malgun Gothic"/>
                <w:b/>
                <w:bCs/>
                <w:i/>
                <w:iCs/>
              </w:rPr>
            </w:pPr>
            <w:r w:rsidRPr="00EA620C">
              <w:rPr>
                <w:rFonts w:ascii="Malgun Gothic" w:eastAsia="Malgun Gothic" w:hAnsi="Malgun Gothic"/>
                <w:b/>
                <w:bCs/>
                <w:i/>
                <w:iCs/>
              </w:rPr>
              <w:t>Topic</w:t>
            </w:r>
            <w:r w:rsidR="00EA620C" w:rsidRPr="00EA620C">
              <w:rPr>
                <w:rFonts w:ascii="Malgun Gothic" w:eastAsia="Malgun Gothic" w:hAnsi="Malgun Gothic"/>
                <w:b/>
                <w:bCs/>
                <w:i/>
                <w:iCs/>
              </w:rPr>
              <w:t>s</w:t>
            </w:r>
            <w:r w:rsidRPr="00EA620C">
              <w:rPr>
                <w:rFonts w:ascii="Malgun Gothic" w:eastAsia="Malgun Gothic" w:hAnsi="Malgun Gothic"/>
                <w:b/>
                <w:bCs/>
                <w:i/>
                <w:iCs/>
              </w:rPr>
              <w:t xml:space="preserve">: A Different Museum Experience  </w:t>
            </w:r>
          </w:p>
          <w:p w14:paraId="1888C6E1" w14:textId="77777777" w:rsidR="00610E67" w:rsidRPr="00EA620C" w:rsidRDefault="00610E67" w:rsidP="00610E67">
            <w:pPr>
              <w:contextualSpacing/>
              <w:rPr>
                <w:rFonts w:ascii="Malgun Gothic" w:eastAsia="Malgun Gothic" w:hAnsi="Malgun Gothic"/>
                <w:sz w:val="8"/>
                <w:szCs w:val="8"/>
              </w:rPr>
            </w:pPr>
          </w:p>
          <w:p w14:paraId="55A7AD30" w14:textId="51680140" w:rsidR="00610E67" w:rsidRPr="00EA620C" w:rsidRDefault="00610E67" w:rsidP="00610E67">
            <w:pPr>
              <w:contextualSpacing/>
              <w:rPr>
                <w:rFonts w:ascii="Malgun Gothic" w:eastAsia="Malgun Gothic" w:hAnsi="Malgun Gothic"/>
                <w:b/>
                <w:bCs/>
              </w:rPr>
            </w:pPr>
            <w:r w:rsidRPr="00EA620C">
              <w:rPr>
                <w:rFonts w:ascii="Malgun Gothic" w:eastAsia="Malgun Gothic" w:hAnsi="Malgun Gothic"/>
                <w:b/>
                <w:bCs/>
                <w:u w:val="single"/>
              </w:rPr>
              <w:t>Gues</w:t>
            </w:r>
            <w:r w:rsidR="00FC7F76" w:rsidRPr="00EA620C">
              <w:rPr>
                <w:rFonts w:ascii="Malgun Gothic" w:eastAsia="Malgun Gothic" w:hAnsi="Malgun Gothic"/>
                <w:b/>
                <w:bCs/>
                <w:u w:val="single"/>
              </w:rPr>
              <w:t>t</w:t>
            </w:r>
            <w:r w:rsidRPr="00EA620C">
              <w:rPr>
                <w:rFonts w:ascii="Malgun Gothic" w:eastAsia="Malgun Gothic" w:hAnsi="Malgun Gothic"/>
                <w:b/>
                <w:bCs/>
                <w:u w:val="single"/>
              </w:rPr>
              <w:t xml:space="preserve"> Speaker via Zoom:</w:t>
            </w:r>
            <w:r w:rsidR="00FC7F76" w:rsidRPr="00EA620C">
              <w:rPr>
                <w:rFonts w:ascii="Malgun Gothic" w:eastAsia="Malgun Gothic" w:hAnsi="Malgun Gothic"/>
                <w:b/>
                <w:bCs/>
              </w:rPr>
              <w:t xml:space="preserve"> </w:t>
            </w:r>
            <w:r w:rsidRPr="00EA620C">
              <w:rPr>
                <w:rFonts w:ascii="Malgun Gothic" w:eastAsia="Malgun Gothic" w:hAnsi="Malgun Gothic"/>
                <w:b/>
                <w:bCs/>
              </w:rPr>
              <w:t>Jamie Lawyer, Deputy Director, Rubin Museum of Art, New York City</w:t>
            </w:r>
          </w:p>
          <w:p w14:paraId="26F29C83" w14:textId="77777777" w:rsidR="00610E67" w:rsidRPr="00EA620C" w:rsidRDefault="00610E67" w:rsidP="00610E67">
            <w:pPr>
              <w:contextualSpacing/>
              <w:rPr>
                <w:rFonts w:ascii="Malgun Gothic" w:eastAsia="Malgun Gothic" w:hAnsi="Malgun Gothic"/>
                <w:sz w:val="8"/>
                <w:szCs w:val="8"/>
              </w:rPr>
            </w:pPr>
          </w:p>
          <w:p w14:paraId="1FD9F156" w14:textId="76E24328" w:rsidR="00610E67" w:rsidRPr="00D63765" w:rsidRDefault="00EA620C" w:rsidP="00610E67">
            <w:pPr>
              <w:contextualSpacing/>
              <w:rPr>
                <w:rFonts w:ascii="Malgun Gothic" w:eastAsia="Malgun Gothic" w:hAnsi="Malgun Gothic"/>
                <w:color w:val="000000" w:themeColor="text1"/>
              </w:rPr>
            </w:pPr>
            <w:r>
              <w:rPr>
                <w:rFonts w:ascii="Malgun Gothic" w:eastAsia="Malgun Gothic" w:hAnsi="Malgun Gothic"/>
                <w:b/>
                <w:bCs/>
                <w:color w:val="000000" w:themeColor="text1"/>
              </w:rPr>
              <w:t xml:space="preserve">Read: </w:t>
            </w:r>
            <w:r w:rsidR="00610E67" w:rsidRPr="00D63765">
              <w:rPr>
                <w:rFonts w:ascii="Malgun Gothic" w:eastAsia="Malgun Gothic" w:hAnsi="Malgun Gothic"/>
                <w:color w:val="000000" w:themeColor="text1"/>
              </w:rPr>
              <w:t xml:space="preserve">Dunham, Donald. "Inclusivity, Objectivity, and the Ideal: The Museum as Utopian Space." The International Journal of the Inclusive Museum 3, no. 3 (2011): 39-48, </w:t>
            </w:r>
            <w:hyperlink r:id="rId44" w:history="1">
              <w:r w:rsidR="00610E67" w:rsidRPr="00D63765">
                <w:rPr>
                  <w:rStyle w:val="Hyperlink"/>
                  <w:rFonts w:ascii="Malgun Gothic" w:eastAsia="Malgun Gothic" w:hAnsi="Malgun Gothic"/>
                </w:rPr>
                <w:t>https://libproxy.library.unt.edu/login?url=https://www.proquest.com/scholarly-journals/inclusivity-objectivity-ideal-museum-as-utopian/docview/2793131827/se-2</w:t>
              </w:r>
            </w:hyperlink>
            <w:r w:rsidR="00610E67" w:rsidRPr="00D63765">
              <w:rPr>
                <w:rFonts w:ascii="Malgun Gothic" w:eastAsia="Malgun Gothic" w:hAnsi="Malgun Gothic"/>
                <w:color w:val="000000" w:themeColor="text1"/>
              </w:rPr>
              <w:t>).</w:t>
            </w:r>
          </w:p>
          <w:p w14:paraId="1CABE747" w14:textId="77777777" w:rsidR="00610E67" w:rsidRPr="00EA620C" w:rsidRDefault="00610E67" w:rsidP="00610E67">
            <w:pPr>
              <w:contextualSpacing/>
              <w:rPr>
                <w:rStyle w:val="Hyperlink"/>
                <w:rFonts w:ascii="Malgun Gothic" w:eastAsia="Malgun Gothic" w:hAnsi="Malgun Gothic"/>
                <w:sz w:val="8"/>
                <w:szCs w:val="8"/>
              </w:rPr>
            </w:pPr>
          </w:p>
          <w:p w14:paraId="2DB1136D" w14:textId="77777777" w:rsidR="00EA620C" w:rsidRDefault="00610E67" w:rsidP="00EA620C">
            <w:pPr>
              <w:contextualSpacing/>
              <w:rPr>
                <w:rFonts w:ascii="Malgun Gothic" w:eastAsia="Malgun Gothic" w:hAnsi="Malgun Gothic"/>
              </w:rPr>
            </w:pPr>
            <w:r w:rsidRPr="00D63765">
              <w:rPr>
                <w:rFonts w:ascii="Malgun Gothic" w:eastAsia="Malgun Gothic" w:hAnsi="Malgun Gothic"/>
              </w:rPr>
              <w:t>Weiss, Daniel H. “Museums for a new generation,” in Why the museum matters. Yale University Press: New Haven and London, 2022.</w:t>
            </w:r>
          </w:p>
          <w:p w14:paraId="0FDDAE17" w14:textId="77777777" w:rsidR="00EA620C" w:rsidRPr="00EA620C" w:rsidRDefault="00EA620C" w:rsidP="00EA620C">
            <w:pPr>
              <w:contextualSpacing/>
              <w:rPr>
                <w:rFonts w:ascii="Malgun Gothic" w:eastAsia="Malgun Gothic" w:hAnsi="Malgun Gothic"/>
                <w:sz w:val="8"/>
                <w:szCs w:val="8"/>
              </w:rPr>
            </w:pPr>
          </w:p>
          <w:p w14:paraId="712DC330" w14:textId="77777777" w:rsidR="00EA620C" w:rsidRDefault="00610E67" w:rsidP="00EA620C">
            <w:pPr>
              <w:contextualSpacing/>
              <w:rPr>
                <w:rFonts w:ascii="Malgun Gothic" w:eastAsia="Malgun Gothic" w:hAnsi="Malgun Gothic"/>
              </w:rPr>
            </w:pPr>
            <w:r w:rsidRPr="00D63765">
              <w:rPr>
                <w:rFonts w:ascii="Malgun Gothic" w:eastAsia="Malgun Gothic" w:hAnsi="Malgun Gothic"/>
              </w:rPr>
              <w:t>Greenberger, Alex. “Rubin Museum to Shutter New York Space after 20 Years, Pivot to ‘global’ Model.” ARTnews.com, January 31, 2024. </w:t>
            </w:r>
            <w:hyperlink r:id="rId45" w:tgtFrame="_blank" w:history="1">
              <w:r w:rsidRPr="00D63765">
                <w:rPr>
                  <w:rStyle w:val="Hyperlink"/>
                  <w:rFonts w:ascii="Malgun Gothic" w:eastAsia="Malgun Gothic" w:hAnsi="Malgun Gothic"/>
                </w:rPr>
                <w:t>https://www.artnews.com/art-news/news/rubin-museum-of-art-closes-new-york-space-new-model-1234694588/</w:t>
              </w:r>
              <w:r w:rsidRPr="00D63765">
                <w:rPr>
                  <w:rStyle w:val="screenreader-only"/>
                  <w:rFonts w:ascii="Malgun Gothic" w:eastAsia="Malgun Gothic" w:hAnsi="Malgun Gothic"/>
                  <w:color w:val="0000FF"/>
                  <w:u w:val="single"/>
                </w:rPr>
                <w:t>Links to an external site.</w:t>
              </w:r>
            </w:hyperlink>
          </w:p>
          <w:p w14:paraId="0F481F90" w14:textId="77777777" w:rsidR="00EA620C" w:rsidRPr="00EA620C" w:rsidRDefault="00EA620C" w:rsidP="00EA620C">
            <w:pPr>
              <w:contextualSpacing/>
              <w:rPr>
                <w:rFonts w:ascii="Malgun Gothic" w:eastAsia="Malgun Gothic" w:hAnsi="Malgun Gothic"/>
                <w:sz w:val="8"/>
                <w:szCs w:val="8"/>
              </w:rPr>
            </w:pPr>
          </w:p>
          <w:p w14:paraId="6B61A7ED" w14:textId="1C74160D" w:rsidR="00EA620C" w:rsidRDefault="00610E67" w:rsidP="00EA620C">
            <w:pPr>
              <w:contextualSpacing/>
              <w:rPr>
                <w:rFonts w:ascii="Malgun Gothic" w:eastAsia="Malgun Gothic" w:hAnsi="Malgun Gothic"/>
              </w:rPr>
            </w:pPr>
            <w:r w:rsidRPr="00D63765">
              <w:rPr>
                <w:rFonts w:ascii="Malgun Gothic" w:eastAsia="Malgun Gothic" w:hAnsi="Malgun Gothic"/>
              </w:rPr>
              <w:t>Britschgi, Jorrit. “Rubin Museum of Art.” The Rubin. Accessed March 25, 2024. </w:t>
            </w:r>
            <w:hyperlink r:id="rId46" w:tgtFrame="_blank" w:history="1">
              <w:r w:rsidRPr="00D63765">
                <w:rPr>
                  <w:rStyle w:val="Hyperlink"/>
                  <w:rFonts w:ascii="Malgun Gothic" w:eastAsia="Malgun Gothic" w:hAnsi="Malgun Gothic"/>
                </w:rPr>
                <w:t>https://rubinmuseum.org/transformation/</w:t>
              </w:r>
              <w:r w:rsidRPr="00D63765">
                <w:rPr>
                  <w:rStyle w:val="screenreader-only"/>
                  <w:rFonts w:ascii="Malgun Gothic" w:eastAsia="Malgun Gothic" w:hAnsi="Malgun Gothic"/>
                  <w:color w:val="0000FF"/>
                  <w:u w:val="single"/>
                </w:rPr>
                <w:t>Links to an external site.</w:t>
              </w:r>
            </w:hyperlink>
          </w:p>
          <w:p w14:paraId="14BB242E" w14:textId="77777777" w:rsidR="00EA620C" w:rsidRPr="00EA620C" w:rsidRDefault="00EA620C" w:rsidP="00EA620C">
            <w:pPr>
              <w:contextualSpacing/>
              <w:rPr>
                <w:rFonts w:ascii="Malgun Gothic" w:eastAsia="Malgun Gothic" w:hAnsi="Malgun Gothic"/>
                <w:sz w:val="8"/>
                <w:szCs w:val="8"/>
              </w:rPr>
            </w:pPr>
          </w:p>
          <w:p w14:paraId="1A0DB619" w14:textId="6A67BBC5" w:rsidR="0021023F" w:rsidRPr="00D63765" w:rsidRDefault="00610E67" w:rsidP="00610E67">
            <w:pPr>
              <w:contextualSpacing/>
              <w:rPr>
                <w:rFonts w:ascii="Malgun Gothic" w:eastAsia="Malgun Gothic" w:hAnsi="Malgun Gothic"/>
              </w:rPr>
            </w:pPr>
            <w:r w:rsidRPr="00EA620C">
              <w:rPr>
                <w:rFonts w:ascii="Malgun Gothic" w:eastAsia="Malgun Gothic" w:hAnsi="Malgun Gothic"/>
                <w:b/>
                <w:bCs/>
              </w:rPr>
              <w:t>Do/Due:</w:t>
            </w:r>
            <w:r w:rsidRPr="00D63765">
              <w:rPr>
                <w:rFonts w:ascii="Malgun Gothic" w:eastAsia="Malgun Gothic" w:hAnsi="Malgun Gothic"/>
              </w:rPr>
              <w:t xml:space="preserve"> Weekly Discussion Post</w:t>
            </w:r>
          </w:p>
        </w:tc>
      </w:tr>
      <w:tr w:rsidR="00CB1C9E" w:rsidRPr="00D63765" w14:paraId="1D11D439" w14:textId="77777777" w:rsidTr="00D35A62">
        <w:tc>
          <w:tcPr>
            <w:tcW w:w="1075" w:type="dxa"/>
          </w:tcPr>
          <w:p w14:paraId="12F75071" w14:textId="10FEC3DF"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t>9/12</w:t>
            </w:r>
          </w:p>
        </w:tc>
        <w:tc>
          <w:tcPr>
            <w:tcW w:w="8455" w:type="dxa"/>
          </w:tcPr>
          <w:p w14:paraId="6516EAEA" w14:textId="6C6037D1" w:rsidR="00612303" w:rsidRPr="00EA620C" w:rsidRDefault="00612303" w:rsidP="00612303">
            <w:pPr>
              <w:contextualSpacing/>
              <w:rPr>
                <w:rFonts w:ascii="Malgun Gothic" w:eastAsia="Malgun Gothic" w:hAnsi="Malgun Gothic"/>
                <w:b/>
                <w:bCs/>
                <w:i/>
                <w:iCs/>
              </w:rPr>
            </w:pPr>
            <w:r w:rsidRPr="00EA620C">
              <w:rPr>
                <w:rFonts w:ascii="Malgun Gothic" w:eastAsia="Malgun Gothic" w:hAnsi="Malgun Gothic"/>
                <w:b/>
                <w:bCs/>
                <w:i/>
                <w:iCs/>
              </w:rPr>
              <w:t>Topic</w:t>
            </w:r>
            <w:r w:rsidR="00EA620C">
              <w:rPr>
                <w:rFonts w:ascii="Malgun Gothic" w:eastAsia="Malgun Gothic" w:hAnsi="Malgun Gothic"/>
                <w:b/>
                <w:bCs/>
                <w:i/>
                <w:iCs/>
              </w:rPr>
              <w:t>s:</w:t>
            </w:r>
            <w:r w:rsidRPr="00EA620C">
              <w:rPr>
                <w:rFonts w:ascii="Malgun Gothic" w:eastAsia="Malgun Gothic" w:hAnsi="Malgun Gothic"/>
                <w:b/>
                <w:bCs/>
                <w:i/>
                <w:iCs/>
              </w:rPr>
              <w:t xml:space="preserve"> The Museum Workforce</w:t>
            </w:r>
          </w:p>
          <w:p w14:paraId="3B3EF337" w14:textId="77777777" w:rsidR="00612303" w:rsidRPr="00EA620C" w:rsidRDefault="00612303" w:rsidP="00612303">
            <w:pPr>
              <w:contextualSpacing/>
              <w:rPr>
                <w:rFonts w:ascii="Malgun Gothic" w:eastAsia="Malgun Gothic" w:hAnsi="Malgun Gothic"/>
                <w:b/>
                <w:bCs/>
                <w:sz w:val="8"/>
                <w:szCs w:val="8"/>
              </w:rPr>
            </w:pPr>
          </w:p>
          <w:p w14:paraId="3C84648A" w14:textId="77777777" w:rsidR="00EA620C" w:rsidRDefault="00612303" w:rsidP="00EA620C">
            <w:pPr>
              <w:contextualSpacing/>
              <w:rPr>
                <w:rFonts w:ascii="Malgun Gothic" w:eastAsia="Malgun Gothic" w:hAnsi="Malgun Gothic"/>
                <w:b/>
                <w:bCs/>
              </w:rPr>
            </w:pPr>
            <w:r w:rsidRPr="00EA620C">
              <w:rPr>
                <w:rFonts w:ascii="Malgun Gothic" w:eastAsia="Malgun Gothic" w:hAnsi="Malgun Gothic"/>
                <w:b/>
                <w:bCs/>
                <w:u w:val="single"/>
              </w:rPr>
              <w:t xml:space="preserve">Guest </w:t>
            </w:r>
            <w:r w:rsidR="00FC7F76" w:rsidRPr="00EA620C">
              <w:rPr>
                <w:rFonts w:ascii="Malgun Gothic" w:eastAsia="Malgun Gothic" w:hAnsi="Malgun Gothic"/>
                <w:b/>
                <w:bCs/>
                <w:u w:val="single"/>
              </w:rPr>
              <w:t>Speake</w:t>
            </w:r>
            <w:r w:rsidRPr="00EA620C">
              <w:rPr>
                <w:rFonts w:ascii="Malgun Gothic" w:eastAsia="Malgun Gothic" w:hAnsi="Malgun Gothic"/>
                <w:b/>
                <w:bCs/>
                <w:u w:val="single"/>
              </w:rPr>
              <w:t>r</w:t>
            </w:r>
            <w:r w:rsidR="00F4100E" w:rsidRPr="00EA620C">
              <w:rPr>
                <w:rFonts w:ascii="Malgun Gothic" w:eastAsia="Malgun Gothic" w:hAnsi="Malgun Gothic"/>
                <w:b/>
                <w:bCs/>
                <w:u w:val="single"/>
              </w:rPr>
              <w:t xml:space="preserve"> in Person</w:t>
            </w:r>
            <w:r w:rsidRPr="00EA620C">
              <w:rPr>
                <w:rFonts w:ascii="Malgun Gothic" w:eastAsia="Malgun Gothic" w:hAnsi="Malgun Gothic"/>
                <w:b/>
                <w:bCs/>
                <w:u w:val="single"/>
              </w:rPr>
              <w:t>:</w:t>
            </w:r>
            <w:r w:rsidRPr="00EA620C">
              <w:rPr>
                <w:rFonts w:ascii="Malgun Gothic" w:eastAsia="Malgun Gothic" w:hAnsi="Malgun Gothic"/>
                <w:b/>
                <w:bCs/>
              </w:rPr>
              <w:t xml:space="preserve"> Delaney Smith, Student Services Coordinator, Career Center, CVAD</w:t>
            </w:r>
          </w:p>
          <w:p w14:paraId="4CC3A18E" w14:textId="77777777" w:rsidR="00EA620C" w:rsidRPr="00EA620C" w:rsidRDefault="00EA620C" w:rsidP="00EA620C">
            <w:pPr>
              <w:contextualSpacing/>
              <w:rPr>
                <w:rFonts w:ascii="Malgun Gothic" w:eastAsia="Malgun Gothic" w:hAnsi="Malgun Gothic"/>
                <w:b/>
                <w:bCs/>
                <w:sz w:val="8"/>
                <w:szCs w:val="8"/>
              </w:rPr>
            </w:pPr>
          </w:p>
          <w:p w14:paraId="597317F9" w14:textId="77777777" w:rsidR="00EA620C" w:rsidRDefault="00EA620C" w:rsidP="00EA620C">
            <w:pPr>
              <w:contextualSpacing/>
              <w:rPr>
                <w:rFonts w:ascii="Malgun Gothic" w:eastAsia="Malgun Gothic" w:hAnsi="Malgun Gothic"/>
                <w:color w:val="000000" w:themeColor="text1"/>
              </w:rPr>
            </w:pPr>
            <w:r w:rsidRPr="00EA620C">
              <w:rPr>
                <w:rFonts w:ascii="Malgun Gothic" w:eastAsia="Malgun Gothic" w:hAnsi="Malgun Gothic"/>
                <w:b/>
                <w:bCs/>
              </w:rPr>
              <w:t>Read:</w:t>
            </w:r>
            <w:r>
              <w:rPr>
                <w:rFonts w:ascii="Malgun Gothic" w:eastAsia="Malgun Gothic" w:hAnsi="Malgun Gothic"/>
              </w:rPr>
              <w:t xml:space="preserve"> </w:t>
            </w:r>
            <w:r w:rsidR="00612303" w:rsidRPr="00D63765">
              <w:rPr>
                <w:rFonts w:ascii="Malgun Gothic" w:eastAsia="Malgun Gothic" w:hAnsi="Malgun Gothic"/>
                <w:color w:val="000000" w:themeColor="text1"/>
              </w:rPr>
              <w:t xml:space="preserve">Arnoff, Amy. “Illuminating Career Paths in the Art </w:t>
            </w:r>
            <w:proofErr w:type="spellStart"/>
            <w:r w:rsidR="00612303" w:rsidRPr="00D63765">
              <w:rPr>
                <w:rFonts w:ascii="Malgun Gothic" w:eastAsia="Malgun Gothic" w:hAnsi="Malgun Gothic"/>
                <w:color w:val="000000" w:themeColor="text1"/>
              </w:rPr>
              <w:t>World</w:t>
            </w:r>
            <w:proofErr w:type="gramStart"/>
            <w:r w:rsidR="00612303" w:rsidRPr="00D63765">
              <w:rPr>
                <w:rFonts w:ascii="Malgun Gothic" w:eastAsia="Malgun Gothic" w:hAnsi="Malgun Gothic"/>
                <w:color w:val="000000" w:themeColor="text1"/>
              </w:rPr>
              <w:t>,”New</w:t>
            </w:r>
            <w:proofErr w:type="spellEnd"/>
            <w:proofErr w:type="gramEnd"/>
            <w:r w:rsidR="00612303" w:rsidRPr="00D63765">
              <w:rPr>
                <w:rFonts w:ascii="Malgun Gothic" w:eastAsia="Malgun Gothic" w:hAnsi="Malgun Gothic"/>
                <w:color w:val="000000" w:themeColor="text1"/>
              </w:rPr>
              <w:t xml:space="preserve"> York Foundation for the Arts, July 26,2024. </w:t>
            </w:r>
            <w:hyperlink r:id="rId47" w:history="1">
              <w:r w:rsidR="00612303" w:rsidRPr="00D63765">
                <w:rPr>
                  <w:rStyle w:val="Hyperlink"/>
                  <w:rFonts w:ascii="Malgun Gothic" w:eastAsia="Malgun Gothic" w:hAnsi="Malgun Gothic"/>
                </w:rPr>
                <w:t>https://www.nyfa.org/news/archive/illuminating-career-paths-in-the-art-world/</w:t>
              </w:r>
            </w:hyperlink>
            <w:r w:rsidR="00612303" w:rsidRPr="00D63765">
              <w:rPr>
                <w:rFonts w:ascii="Malgun Gothic" w:eastAsia="Malgun Gothic" w:hAnsi="Malgun Gothic"/>
                <w:color w:val="000000" w:themeColor="text1"/>
              </w:rPr>
              <w:t xml:space="preserve"> . Accessed March 13, 2025. </w:t>
            </w:r>
          </w:p>
          <w:p w14:paraId="4A642C1A" w14:textId="77777777" w:rsidR="00EA620C" w:rsidRPr="00EA620C" w:rsidRDefault="00EA620C" w:rsidP="00EA620C">
            <w:pPr>
              <w:contextualSpacing/>
              <w:rPr>
                <w:rFonts w:ascii="Malgun Gothic" w:eastAsia="Malgun Gothic" w:hAnsi="Malgun Gothic"/>
                <w:color w:val="000000" w:themeColor="text1"/>
                <w:sz w:val="8"/>
                <w:szCs w:val="8"/>
              </w:rPr>
            </w:pPr>
          </w:p>
          <w:p w14:paraId="3AE4FCAC" w14:textId="2F6B81ED" w:rsidR="00612303" w:rsidRPr="00EA620C" w:rsidRDefault="00612303" w:rsidP="00EA620C">
            <w:pPr>
              <w:contextualSpacing/>
              <w:rPr>
                <w:rFonts w:ascii="Malgun Gothic" w:eastAsia="Malgun Gothic" w:hAnsi="Malgun Gothic"/>
                <w:b/>
                <w:bCs/>
              </w:rPr>
            </w:pPr>
            <w:proofErr w:type="spellStart"/>
            <w:r w:rsidRPr="00D63765">
              <w:rPr>
                <w:rFonts w:ascii="Malgun Gothic" w:eastAsia="Malgun Gothic" w:hAnsi="Malgun Gothic"/>
                <w:color w:val="000000" w:themeColor="text1"/>
              </w:rPr>
              <w:t>Südkamp</w:t>
            </w:r>
            <w:proofErr w:type="spellEnd"/>
            <w:r w:rsidRPr="00D63765">
              <w:rPr>
                <w:rFonts w:ascii="Malgun Gothic" w:eastAsia="Malgun Gothic" w:hAnsi="Malgun Gothic"/>
                <w:color w:val="000000" w:themeColor="text1"/>
              </w:rPr>
              <w:t>, Carolin M. and Sarah E. Dempsey. "Resistant Transparency and Nonprofit Labor: Challenging Precarity in the Art</w:t>
            </w:r>
            <w:r w:rsidRPr="00D63765">
              <w:rPr>
                <w:rFonts w:ascii="Arial" w:eastAsia="Malgun Gothic" w:hAnsi="Arial" w:cs="Arial"/>
                <w:color w:val="000000" w:themeColor="text1"/>
              </w:rPr>
              <w:t> </w:t>
            </w:r>
            <w:r w:rsidRPr="00D63765">
              <w:rPr>
                <w:rFonts w:ascii="Malgun Gothic" w:eastAsia="Malgun Gothic" w:hAnsi="Malgun Gothic"/>
                <w:color w:val="000000" w:themeColor="text1"/>
              </w:rPr>
              <w:t>+</w:t>
            </w:r>
            <w:r w:rsidRPr="00D63765">
              <w:rPr>
                <w:rFonts w:ascii="Arial" w:eastAsia="Malgun Gothic" w:hAnsi="Arial" w:cs="Arial"/>
                <w:color w:val="000000" w:themeColor="text1"/>
              </w:rPr>
              <w:t> </w:t>
            </w:r>
            <w:r w:rsidRPr="00D63765">
              <w:rPr>
                <w:rFonts w:ascii="Malgun Gothic" w:eastAsia="Malgun Gothic" w:hAnsi="Malgun Gothic"/>
                <w:color w:val="000000" w:themeColor="text1"/>
              </w:rPr>
              <w:t>Museum Wage Transparency Campaign." Management Communication Quarterly 35, no. 3 (2021): 341-367.</w:t>
            </w:r>
          </w:p>
          <w:p w14:paraId="518A9804" w14:textId="77777777" w:rsidR="00EA620C" w:rsidRDefault="00612303" w:rsidP="00EA620C">
            <w:pPr>
              <w:contextualSpacing/>
              <w:rPr>
                <w:rFonts w:ascii="Malgun Gothic" w:eastAsia="Malgun Gothic" w:hAnsi="Malgun Gothic"/>
              </w:rPr>
            </w:pPr>
            <w:r w:rsidRPr="00D63765">
              <w:rPr>
                <w:rFonts w:ascii="Malgun Gothic" w:eastAsia="Malgun Gothic" w:hAnsi="Malgun Gothic"/>
              </w:rPr>
              <w:lastRenderedPageBreak/>
              <w:t>Tanga, Martina. 2021. “Let’s Imagine a New Museum Staff Structure”. &lt;</w:t>
            </w:r>
            <w:proofErr w:type="spellStart"/>
            <w:r w:rsidRPr="00D63765">
              <w:rPr>
                <w:rFonts w:ascii="Malgun Gothic" w:eastAsia="Malgun Gothic" w:hAnsi="Malgun Gothic"/>
              </w:rPr>
              <w:t>i</w:t>
            </w:r>
            <w:proofErr w:type="spellEnd"/>
            <w:r w:rsidRPr="00D63765">
              <w:rPr>
                <w:rFonts w:ascii="Malgun Gothic" w:eastAsia="Malgun Gothic" w:hAnsi="Malgun Gothic"/>
              </w:rPr>
              <w:t>&gt;Journal of Conservation and Museum Studies&lt;/</w:t>
            </w:r>
            <w:proofErr w:type="spellStart"/>
            <w:r w:rsidRPr="00D63765">
              <w:rPr>
                <w:rFonts w:ascii="Malgun Gothic" w:eastAsia="Malgun Gothic" w:hAnsi="Malgun Gothic"/>
              </w:rPr>
              <w:t>i</w:t>
            </w:r>
            <w:proofErr w:type="spellEnd"/>
            <w:r w:rsidRPr="00D63765">
              <w:rPr>
                <w:rFonts w:ascii="Malgun Gothic" w:eastAsia="Malgun Gothic" w:hAnsi="Malgun Gothic"/>
              </w:rPr>
              <w:t xml:space="preserve">&gt; 19 (1): 7. </w:t>
            </w:r>
            <w:hyperlink r:id="rId48" w:history="1">
              <w:r w:rsidRPr="00D63765">
                <w:rPr>
                  <w:rStyle w:val="Hyperlink"/>
                  <w:rFonts w:ascii="Malgun Gothic" w:eastAsia="Malgun Gothic" w:hAnsi="Malgun Gothic"/>
                </w:rPr>
                <w:t>https://doi.org/10.5334/jcms.197</w:t>
              </w:r>
            </w:hyperlink>
            <w:r w:rsidRPr="00D63765">
              <w:rPr>
                <w:rFonts w:ascii="Malgun Gothic" w:eastAsia="Malgun Gothic" w:hAnsi="Malgun Gothic"/>
              </w:rPr>
              <w:t xml:space="preserve">. </w:t>
            </w:r>
          </w:p>
          <w:p w14:paraId="2CA07EBB" w14:textId="77777777" w:rsidR="00EA620C" w:rsidRPr="00EA620C" w:rsidRDefault="00EA620C" w:rsidP="00EA620C">
            <w:pPr>
              <w:contextualSpacing/>
              <w:rPr>
                <w:rFonts w:ascii="Malgun Gothic" w:eastAsia="Malgun Gothic" w:hAnsi="Malgun Gothic"/>
                <w:sz w:val="8"/>
                <w:szCs w:val="8"/>
              </w:rPr>
            </w:pPr>
          </w:p>
          <w:p w14:paraId="0D7FF9FC" w14:textId="4CF6A18D" w:rsidR="00EA620C" w:rsidRDefault="00612303" w:rsidP="00EA620C">
            <w:pPr>
              <w:contextualSpacing/>
              <w:rPr>
                <w:rFonts w:ascii="Malgun Gothic" w:eastAsia="Malgun Gothic" w:hAnsi="Malgun Gothic"/>
              </w:rPr>
            </w:pPr>
            <w:r w:rsidRPr="00EA620C">
              <w:rPr>
                <w:rFonts w:ascii="Malgun Gothic" w:eastAsia="Malgun Gothic" w:hAnsi="Malgun Gothic"/>
                <w:b/>
                <w:bCs/>
              </w:rPr>
              <w:t>Review:</w:t>
            </w:r>
            <w:r w:rsidRPr="00D63765">
              <w:rPr>
                <w:rFonts w:ascii="Malgun Gothic" w:eastAsia="Malgun Gothic" w:hAnsi="Malgun Gothic"/>
              </w:rPr>
              <w:t xml:space="preserve"> AAMD Salary Survey 2023. </w:t>
            </w:r>
            <w:hyperlink r:id="rId49" w:history="1">
              <w:r w:rsidRPr="00D63765">
                <w:rPr>
                  <w:rStyle w:val="Hyperlink"/>
                  <w:rFonts w:ascii="Malgun Gothic" w:eastAsia="Malgun Gothic" w:hAnsi="Malgun Gothic"/>
                </w:rPr>
                <w:t>https://aamd.org/sites/default/files/document/AAMD_Salary%20Survey%202023.pdf</w:t>
              </w:r>
            </w:hyperlink>
          </w:p>
          <w:p w14:paraId="57509D59" w14:textId="77777777" w:rsidR="00EA620C" w:rsidRPr="00EA620C" w:rsidRDefault="00EA620C" w:rsidP="00EA620C">
            <w:pPr>
              <w:pStyle w:val="NormalWeb"/>
              <w:contextualSpacing/>
              <w:rPr>
                <w:rFonts w:ascii="Malgun Gothic" w:eastAsia="Malgun Gothic" w:hAnsi="Malgun Gothic"/>
                <w:sz w:val="8"/>
                <w:szCs w:val="8"/>
              </w:rPr>
            </w:pPr>
          </w:p>
          <w:p w14:paraId="278E66FE" w14:textId="01A5F910" w:rsidR="00CB1C9E" w:rsidRPr="00EA620C" w:rsidRDefault="00612303" w:rsidP="00EA620C">
            <w:pPr>
              <w:pStyle w:val="NormalWeb"/>
              <w:contextualSpacing/>
              <w:rPr>
                <w:rFonts w:ascii="Malgun Gothic" w:eastAsia="Malgun Gothic" w:hAnsi="Malgun Gothic"/>
                <w:color w:val="000000" w:themeColor="text1"/>
                <w:sz w:val="22"/>
                <w:szCs w:val="22"/>
              </w:rPr>
            </w:pPr>
            <w:r w:rsidRPr="00EA620C">
              <w:rPr>
                <w:rFonts w:ascii="Malgun Gothic" w:eastAsia="Malgun Gothic" w:hAnsi="Malgun Gothic"/>
                <w:b/>
                <w:bCs/>
                <w:sz w:val="22"/>
                <w:szCs w:val="22"/>
              </w:rPr>
              <w:t>Do/Due:</w:t>
            </w:r>
            <w:r w:rsidRPr="00D63765">
              <w:rPr>
                <w:rFonts w:ascii="Malgun Gothic" w:eastAsia="Malgun Gothic" w:hAnsi="Malgun Gothic"/>
                <w:sz w:val="22"/>
                <w:szCs w:val="22"/>
              </w:rPr>
              <w:t xml:space="preserve"> Weekly Discussion Post </w:t>
            </w:r>
          </w:p>
        </w:tc>
      </w:tr>
      <w:tr w:rsidR="00CB1C9E" w:rsidRPr="00D63765" w14:paraId="0E4509C3" w14:textId="77777777" w:rsidTr="00D35A62">
        <w:tc>
          <w:tcPr>
            <w:tcW w:w="1075" w:type="dxa"/>
          </w:tcPr>
          <w:p w14:paraId="5A1F3AA1" w14:textId="670A6228"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lastRenderedPageBreak/>
              <w:t>9/19</w:t>
            </w:r>
          </w:p>
        </w:tc>
        <w:tc>
          <w:tcPr>
            <w:tcW w:w="8455" w:type="dxa"/>
          </w:tcPr>
          <w:p w14:paraId="59E7DBE7" w14:textId="26828EE6" w:rsidR="00DB0C29" w:rsidRPr="00EA620C" w:rsidRDefault="00DB0C29" w:rsidP="00655581">
            <w:pPr>
              <w:contextualSpacing/>
              <w:rPr>
                <w:rFonts w:ascii="Malgun Gothic" w:eastAsia="Malgun Gothic" w:hAnsi="Malgun Gothic"/>
                <w:b/>
                <w:bCs/>
                <w:i/>
                <w:iCs/>
              </w:rPr>
            </w:pPr>
            <w:r w:rsidRPr="00EA620C">
              <w:rPr>
                <w:rFonts w:ascii="Malgun Gothic" w:eastAsia="Malgun Gothic" w:hAnsi="Malgun Gothic"/>
                <w:b/>
                <w:bCs/>
                <w:i/>
                <w:iCs/>
              </w:rPr>
              <w:t>Topics: Object and Exhibition Close Looking</w:t>
            </w:r>
          </w:p>
          <w:p w14:paraId="31A09D12" w14:textId="77777777" w:rsidR="00DB0C29" w:rsidRPr="00EA620C" w:rsidRDefault="00DB0C29" w:rsidP="00655581">
            <w:pPr>
              <w:contextualSpacing/>
              <w:rPr>
                <w:rFonts w:ascii="Malgun Gothic" w:eastAsia="Malgun Gothic" w:hAnsi="Malgun Gothic"/>
                <w:sz w:val="8"/>
                <w:szCs w:val="8"/>
              </w:rPr>
            </w:pPr>
          </w:p>
          <w:p w14:paraId="25A7D50B" w14:textId="59212594" w:rsidR="00655581" w:rsidRPr="00D63765" w:rsidRDefault="00F4100E" w:rsidP="00655581">
            <w:pPr>
              <w:contextualSpacing/>
              <w:rPr>
                <w:rFonts w:ascii="Malgun Gothic" w:eastAsia="Malgun Gothic" w:hAnsi="Malgun Gothic"/>
              </w:rPr>
            </w:pPr>
            <w:r w:rsidRPr="00EA620C">
              <w:rPr>
                <w:rFonts w:ascii="Malgun Gothic" w:eastAsia="Malgun Gothic" w:hAnsi="Malgun Gothic"/>
                <w:b/>
                <w:bCs/>
              </w:rPr>
              <w:t>Read:</w:t>
            </w:r>
            <w:r w:rsidRPr="00D63765">
              <w:rPr>
                <w:rFonts w:ascii="Malgun Gothic" w:eastAsia="Malgun Gothic" w:hAnsi="Malgun Gothic"/>
              </w:rPr>
              <w:t xml:space="preserve"> </w:t>
            </w:r>
            <w:proofErr w:type="spellStart"/>
            <w:r w:rsidR="00655581" w:rsidRPr="00D63765">
              <w:rPr>
                <w:rFonts w:ascii="Malgun Gothic" w:eastAsia="Malgun Gothic" w:hAnsi="Malgun Gothic"/>
              </w:rPr>
              <w:t>Prown</w:t>
            </w:r>
            <w:proofErr w:type="spellEnd"/>
            <w:r w:rsidR="00655581" w:rsidRPr="00D63765">
              <w:rPr>
                <w:rFonts w:ascii="Malgun Gothic" w:eastAsia="Malgun Gothic" w:hAnsi="Malgun Gothic"/>
              </w:rPr>
              <w:t xml:space="preserve">, Jules David. “Mind in Matter: An Introduction to Material Culture Theory and Method.” Winterthur Portfolio, vol. 17, no. 1, 1982, pp. 1–19. JSTOR, Stable URL: </w:t>
            </w:r>
            <w:hyperlink r:id="rId50" w:history="1">
              <w:r w:rsidR="00655581" w:rsidRPr="00D63765">
                <w:rPr>
                  <w:rStyle w:val="Hyperlink"/>
                  <w:rFonts w:ascii="Malgun Gothic" w:eastAsia="Malgun Gothic" w:hAnsi="Malgun Gothic"/>
                  <w:color w:val="EE0000"/>
                </w:rPr>
                <w:t>https</w:t>
              </w:r>
              <w:r w:rsidR="00655581" w:rsidRPr="00D63765">
                <w:rPr>
                  <w:rStyle w:val="Hyperlink"/>
                  <w:rFonts w:ascii="Malgun Gothic" w:eastAsia="Malgun Gothic" w:hAnsi="Malgun Gothic"/>
                </w:rPr>
                <w:t>://www.jstor.org/stable/1180761</w:t>
              </w:r>
            </w:hyperlink>
            <w:r w:rsidR="00655581" w:rsidRPr="00D63765">
              <w:rPr>
                <w:rFonts w:ascii="Malgun Gothic" w:eastAsia="Malgun Gothic" w:hAnsi="Malgun Gothic"/>
              </w:rPr>
              <w:t xml:space="preserve"> </w:t>
            </w:r>
          </w:p>
          <w:p w14:paraId="32A4C9D5" w14:textId="77777777" w:rsidR="00655581" w:rsidRPr="00D63765" w:rsidRDefault="00655581" w:rsidP="00655581">
            <w:pPr>
              <w:contextualSpacing/>
              <w:rPr>
                <w:rFonts w:ascii="Malgun Gothic" w:eastAsia="Malgun Gothic" w:hAnsi="Malgun Gothic"/>
              </w:rPr>
            </w:pPr>
            <w:r w:rsidRPr="00D63765">
              <w:rPr>
                <w:rFonts w:ascii="Malgun Gothic" w:eastAsia="Malgun Gothic" w:hAnsi="Malgun Gothic"/>
              </w:rPr>
              <w:t xml:space="preserve">Remote Access URL: </w:t>
            </w:r>
            <w:hyperlink r:id="rId51" w:history="1">
              <w:r w:rsidRPr="00D63765">
                <w:rPr>
                  <w:rStyle w:val="Hyperlink"/>
                  <w:rFonts w:ascii="Malgun Gothic" w:eastAsia="Malgun Gothic" w:hAnsi="Malgun Gothic"/>
                </w:rPr>
                <w:t>https://libproxy.library.unt.edu/login?url=https://www.jstor.org/stable/1180761</w:t>
              </w:r>
            </w:hyperlink>
            <w:r w:rsidRPr="00D63765">
              <w:rPr>
                <w:rFonts w:ascii="Malgun Gothic" w:eastAsia="Malgun Gothic" w:hAnsi="Malgun Gothic"/>
              </w:rPr>
              <w:t xml:space="preserve"> </w:t>
            </w:r>
          </w:p>
          <w:p w14:paraId="76DFCB1D" w14:textId="77777777" w:rsidR="00655581" w:rsidRPr="00EA620C" w:rsidRDefault="00655581" w:rsidP="00655581">
            <w:pPr>
              <w:contextualSpacing/>
              <w:rPr>
                <w:rFonts w:ascii="Malgun Gothic" w:eastAsia="Malgun Gothic" w:hAnsi="Malgun Gothic"/>
                <w:sz w:val="8"/>
                <w:szCs w:val="8"/>
              </w:rPr>
            </w:pPr>
          </w:p>
          <w:p w14:paraId="02801678" w14:textId="77777777" w:rsidR="00655581" w:rsidRPr="00D63765" w:rsidRDefault="00655581" w:rsidP="00655581">
            <w:pPr>
              <w:contextualSpacing/>
              <w:rPr>
                <w:rFonts w:ascii="Malgun Gothic" w:eastAsia="Malgun Gothic" w:hAnsi="Malgun Gothic"/>
              </w:rPr>
            </w:pPr>
            <w:r w:rsidRPr="00D63765">
              <w:rPr>
                <w:rFonts w:ascii="Malgun Gothic" w:eastAsia="Malgun Gothic" w:hAnsi="Malgun Gothic"/>
              </w:rPr>
              <w:t>Mida, Ingrid. “The Curator’s sketchbook: Reflections on learning to see,” Drawing: Research, Theory, Practice, vol 2, no. 2, 2017, pp. 275-285.</w:t>
            </w:r>
          </w:p>
          <w:p w14:paraId="3A6B83A9" w14:textId="77777777" w:rsidR="004D5AFD" w:rsidRPr="00EA620C" w:rsidRDefault="004D5AFD" w:rsidP="004D5AFD">
            <w:pPr>
              <w:contextualSpacing/>
              <w:rPr>
                <w:rFonts w:ascii="Malgun Gothic" w:eastAsia="Malgun Gothic" w:hAnsi="Malgun Gothic"/>
                <w:sz w:val="8"/>
                <w:szCs w:val="8"/>
              </w:rPr>
            </w:pPr>
          </w:p>
          <w:p w14:paraId="7B192247" w14:textId="46905A94" w:rsidR="00CB1C9E" w:rsidRPr="00D63765" w:rsidRDefault="0046620E" w:rsidP="004D5AFD">
            <w:pPr>
              <w:contextualSpacing/>
              <w:rPr>
                <w:rFonts w:ascii="Malgun Gothic" w:eastAsia="Malgun Gothic" w:hAnsi="Malgun Gothic"/>
              </w:rPr>
            </w:pPr>
            <w:r w:rsidRPr="00EA620C">
              <w:rPr>
                <w:rFonts w:ascii="Malgun Gothic" w:eastAsia="Malgun Gothic" w:hAnsi="Malgun Gothic"/>
                <w:b/>
                <w:bCs/>
              </w:rPr>
              <w:t>Do/Due:</w:t>
            </w:r>
            <w:r w:rsidRPr="00D63765">
              <w:rPr>
                <w:rFonts w:ascii="Malgun Gothic" w:eastAsia="Malgun Gothic" w:hAnsi="Malgun Gothic"/>
              </w:rPr>
              <w:t xml:space="preserve"> Weekly Discussion Post </w:t>
            </w:r>
          </w:p>
        </w:tc>
      </w:tr>
      <w:tr w:rsidR="00CB1C9E" w:rsidRPr="00D63765" w14:paraId="75807098" w14:textId="77777777" w:rsidTr="00D35A62">
        <w:tc>
          <w:tcPr>
            <w:tcW w:w="1075" w:type="dxa"/>
          </w:tcPr>
          <w:p w14:paraId="7D39CE65" w14:textId="48A4CC12"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t>9/26</w:t>
            </w:r>
          </w:p>
        </w:tc>
        <w:tc>
          <w:tcPr>
            <w:tcW w:w="8455" w:type="dxa"/>
          </w:tcPr>
          <w:p w14:paraId="04C5C528" w14:textId="02AD1F24" w:rsidR="007C7C5A" w:rsidRPr="00EA620C" w:rsidRDefault="007C7C5A" w:rsidP="007C7C5A">
            <w:pPr>
              <w:contextualSpacing/>
              <w:rPr>
                <w:rFonts w:ascii="Malgun Gothic" w:eastAsia="Malgun Gothic" w:hAnsi="Malgun Gothic"/>
                <w:b/>
                <w:bCs/>
                <w:i/>
                <w:iCs/>
              </w:rPr>
            </w:pPr>
            <w:r w:rsidRPr="00EA620C">
              <w:rPr>
                <w:rFonts w:ascii="Malgun Gothic" w:eastAsia="Malgun Gothic" w:hAnsi="Malgun Gothic"/>
                <w:b/>
                <w:bCs/>
                <w:i/>
                <w:iCs/>
              </w:rPr>
              <w:t>Topic</w:t>
            </w:r>
            <w:r w:rsidR="00EA620C">
              <w:rPr>
                <w:rFonts w:ascii="Malgun Gothic" w:eastAsia="Malgun Gothic" w:hAnsi="Malgun Gothic"/>
                <w:b/>
                <w:bCs/>
                <w:i/>
                <w:iCs/>
              </w:rPr>
              <w:t>s</w:t>
            </w:r>
            <w:r w:rsidRPr="00EA620C">
              <w:rPr>
                <w:rFonts w:ascii="Malgun Gothic" w:eastAsia="Malgun Gothic" w:hAnsi="Malgun Gothic"/>
                <w:b/>
                <w:bCs/>
                <w:i/>
                <w:iCs/>
              </w:rPr>
              <w:t xml:space="preserve">: Fashion as Art in Museums </w:t>
            </w:r>
          </w:p>
          <w:p w14:paraId="32294F5F" w14:textId="77777777" w:rsidR="007C7C5A" w:rsidRPr="00EA620C" w:rsidRDefault="007C7C5A" w:rsidP="007C7C5A">
            <w:pPr>
              <w:contextualSpacing/>
              <w:rPr>
                <w:rFonts w:ascii="Malgun Gothic" w:eastAsia="Malgun Gothic" w:hAnsi="Malgun Gothic"/>
                <w:b/>
                <w:bCs/>
                <w:sz w:val="8"/>
                <w:szCs w:val="8"/>
                <w:u w:val="single"/>
              </w:rPr>
            </w:pPr>
          </w:p>
          <w:p w14:paraId="4A92E367" w14:textId="2AE7C2FB" w:rsidR="007C7C5A" w:rsidRPr="00EA620C" w:rsidRDefault="007C7C5A" w:rsidP="007C7C5A">
            <w:pPr>
              <w:contextualSpacing/>
              <w:rPr>
                <w:rFonts w:ascii="Malgun Gothic" w:eastAsia="Malgun Gothic" w:hAnsi="Malgun Gothic"/>
                <w:b/>
                <w:bCs/>
                <w:u w:val="single"/>
              </w:rPr>
            </w:pPr>
            <w:r w:rsidRPr="00EA620C">
              <w:rPr>
                <w:rFonts w:ascii="Malgun Gothic" w:eastAsia="Malgun Gothic" w:hAnsi="Malgun Gothic"/>
                <w:b/>
                <w:bCs/>
                <w:u w:val="single"/>
              </w:rPr>
              <w:t xml:space="preserve">Guests Speaker: </w:t>
            </w:r>
            <w:r w:rsidRPr="00EA620C">
              <w:rPr>
                <w:rFonts w:ascii="Malgun Gothic" w:eastAsia="Malgun Gothic" w:hAnsi="Malgun Gothic"/>
                <w:b/>
                <w:bCs/>
              </w:rPr>
              <w:t>Annette Becker, Director, Texas Fashion Collection</w:t>
            </w:r>
          </w:p>
          <w:p w14:paraId="002ACC1A" w14:textId="77777777" w:rsidR="007C7C5A" w:rsidRPr="00EA620C" w:rsidRDefault="007C7C5A" w:rsidP="007C7C5A">
            <w:pPr>
              <w:contextualSpacing/>
              <w:rPr>
                <w:rFonts w:ascii="Malgun Gothic" w:eastAsia="Malgun Gothic" w:hAnsi="Malgun Gothic"/>
                <w:sz w:val="8"/>
                <w:szCs w:val="8"/>
              </w:rPr>
            </w:pPr>
          </w:p>
          <w:p w14:paraId="06FA8543" w14:textId="14521D0F" w:rsidR="00906298" w:rsidRPr="00D63765" w:rsidRDefault="00906298" w:rsidP="007C7C5A">
            <w:pPr>
              <w:contextualSpacing/>
              <w:rPr>
                <w:rFonts w:ascii="Malgun Gothic" w:eastAsia="Malgun Gothic" w:hAnsi="Malgun Gothic"/>
              </w:rPr>
            </w:pPr>
            <w:r w:rsidRPr="00EA620C">
              <w:rPr>
                <w:rFonts w:ascii="Malgun Gothic" w:eastAsia="Malgun Gothic" w:hAnsi="Malgun Gothic"/>
                <w:b/>
                <w:bCs/>
              </w:rPr>
              <w:t>Read:</w:t>
            </w:r>
            <w:r w:rsidRPr="00D63765">
              <w:rPr>
                <w:rFonts w:ascii="Malgun Gothic" w:eastAsia="Malgun Gothic" w:hAnsi="Malgun Gothic"/>
              </w:rPr>
              <w:t xml:space="preserve"> </w:t>
            </w:r>
            <w:proofErr w:type="spellStart"/>
            <w:r w:rsidRPr="00D63765">
              <w:rPr>
                <w:rFonts w:ascii="Malgun Gothic" w:eastAsia="Malgun Gothic" w:hAnsi="Malgun Gothic"/>
              </w:rPr>
              <w:t>Pecorari</w:t>
            </w:r>
            <w:proofErr w:type="spellEnd"/>
            <w:r w:rsidRPr="00D63765">
              <w:rPr>
                <w:rFonts w:ascii="Malgun Gothic" w:eastAsia="Malgun Gothic" w:hAnsi="Malgun Gothic"/>
              </w:rPr>
              <w:t>, Marco. “Beyond Garments: Reorienting the Practice and Discourse of Fashion Curating.” In </w:t>
            </w:r>
            <w:r w:rsidRPr="00D63765">
              <w:rPr>
                <w:rStyle w:val="Emphasis"/>
                <w:rFonts w:ascii="Malgun Gothic" w:eastAsia="Malgun Gothic" w:hAnsi="Malgun Gothic"/>
                <w:i w:val="0"/>
                <w:iCs w:val="0"/>
              </w:rPr>
              <w:t>Fashion Curating: Critical Practice in the Museum and Beyond</w:t>
            </w:r>
            <w:r w:rsidRPr="00D63765">
              <w:rPr>
                <w:rFonts w:ascii="Malgun Gothic" w:eastAsia="Malgun Gothic" w:hAnsi="Malgun Gothic"/>
              </w:rPr>
              <w:t xml:space="preserve">, eds. Annamari </w:t>
            </w:r>
            <w:proofErr w:type="spellStart"/>
            <w:r w:rsidRPr="00D63765">
              <w:rPr>
                <w:rFonts w:ascii="Malgun Gothic" w:eastAsia="Malgun Gothic" w:hAnsi="Malgun Gothic"/>
              </w:rPr>
              <w:t>Va</w:t>
            </w:r>
            <w:r w:rsidRPr="00D63765">
              <w:rPr>
                <w:rFonts w:ascii="Arial" w:eastAsia="Malgun Gothic" w:hAnsi="Arial" w:cs="Arial"/>
              </w:rPr>
              <w:t>̈</w:t>
            </w:r>
            <w:r w:rsidRPr="00D63765">
              <w:rPr>
                <w:rFonts w:ascii="Malgun Gothic" w:eastAsia="Malgun Gothic" w:hAnsi="Malgun Gothic"/>
              </w:rPr>
              <w:t>nska</w:t>
            </w:r>
            <w:proofErr w:type="spellEnd"/>
            <w:r w:rsidRPr="00D63765">
              <w:rPr>
                <w:rFonts w:ascii="Arial" w:eastAsia="Malgun Gothic" w:hAnsi="Arial" w:cs="Arial"/>
              </w:rPr>
              <w:t>̈</w:t>
            </w:r>
            <w:r w:rsidRPr="00D63765">
              <w:rPr>
                <w:rFonts w:ascii="Malgun Gothic" w:eastAsia="Malgun Gothic" w:hAnsi="Malgun Gothic"/>
              </w:rPr>
              <w:t xml:space="preserve"> and Hazel Clark. Bloomsbury, 2018. </w:t>
            </w:r>
          </w:p>
          <w:p w14:paraId="5B88D43E" w14:textId="77777777" w:rsidR="00906298" w:rsidRPr="00EA620C" w:rsidRDefault="00906298" w:rsidP="007C7C5A">
            <w:pPr>
              <w:contextualSpacing/>
              <w:rPr>
                <w:rFonts w:ascii="Malgun Gothic" w:eastAsia="Malgun Gothic" w:hAnsi="Malgun Gothic"/>
                <w:sz w:val="8"/>
                <w:szCs w:val="8"/>
              </w:rPr>
            </w:pPr>
          </w:p>
          <w:p w14:paraId="43DD7E4F" w14:textId="4EF1726E" w:rsidR="00906298" w:rsidRPr="00D63765" w:rsidRDefault="00906298" w:rsidP="007C7C5A">
            <w:pPr>
              <w:contextualSpacing/>
              <w:rPr>
                <w:rFonts w:ascii="Malgun Gothic" w:eastAsia="Malgun Gothic" w:hAnsi="Malgun Gothic"/>
              </w:rPr>
            </w:pPr>
            <w:r w:rsidRPr="00D63765">
              <w:rPr>
                <w:rFonts w:ascii="Malgun Gothic" w:eastAsia="Malgun Gothic" w:hAnsi="Malgun Gothic"/>
              </w:rPr>
              <w:t xml:space="preserve">Petrov, Julia. </w:t>
            </w:r>
            <w:r w:rsidR="0046620E" w:rsidRPr="00D63765">
              <w:rPr>
                <w:rFonts w:ascii="Malgun Gothic" w:eastAsia="Malgun Gothic" w:hAnsi="Malgun Gothic"/>
              </w:rPr>
              <w:t>“</w:t>
            </w:r>
            <w:proofErr w:type="spellStart"/>
            <w:r w:rsidRPr="00D63765">
              <w:rPr>
                <w:rFonts w:ascii="Malgun Gothic" w:eastAsia="Malgun Gothic" w:hAnsi="Malgun Gothic"/>
              </w:rPr>
              <w:t>Intervisuality</w:t>
            </w:r>
            <w:proofErr w:type="spellEnd"/>
            <w:r w:rsidRPr="00D63765">
              <w:rPr>
                <w:rFonts w:ascii="Malgun Gothic" w:eastAsia="Malgun Gothic" w:hAnsi="Malgun Gothic"/>
              </w:rPr>
              <w:t>: Displaying Fashion as Art.</w:t>
            </w:r>
            <w:r w:rsidR="0046620E" w:rsidRPr="00D63765">
              <w:rPr>
                <w:rFonts w:ascii="Malgun Gothic" w:eastAsia="Malgun Gothic" w:hAnsi="Malgun Gothic"/>
              </w:rPr>
              <w:t>”</w:t>
            </w:r>
            <w:r w:rsidRPr="00D63765">
              <w:rPr>
                <w:rFonts w:ascii="Malgun Gothic" w:eastAsia="Malgun Gothic" w:hAnsi="Malgun Gothic"/>
              </w:rPr>
              <w:t xml:space="preserve"> </w:t>
            </w:r>
            <w:r w:rsidRPr="00D63765">
              <w:rPr>
                <w:rStyle w:val="Emphasis"/>
                <w:rFonts w:ascii="Malgun Gothic" w:eastAsia="Malgun Gothic" w:hAnsi="Malgun Gothic"/>
                <w:i w:val="0"/>
                <w:iCs w:val="0"/>
              </w:rPr>
              <w:t>Fashion, History, Museums: Inventing the Display of Dress</w:t>
            </w:r>
            <w:r w:rsidRPr="00D63765">
              <w:rPr>
                <w:rFonts w:ascii="Malgun Gothic" w:eastAsia="Malgun Gothic" w:hAnsi="Malgun Gothic"/>
              </w:rPr>
              <w:t>. Bloomsbury Academic, 2019. EPUB. DOI: 10.5040/9781350049024.ch-005.</w:t>
            </w:r>
          </w:p>
          <w:p w14:paraId="283D2E6C" w14:textId="77777777" w:rsidR="007C7C5A" w:rsidRPr="00EA620C" w:rsidRDefault="007C7C5A" w:rsidP="007C7C5A">
            <w:pPr>
              <w:contextualSpacing/>
              <w:rPr>
                <w:rFonts w:ascii="Malgun Gothic" w:eastAsia="Malgun Gothic" w:hAnsi="Malgun Gothic"/>
                <w:sz w:val="8"/>
                <w:szCs w:val="8"/>
              </w:rPr>
            </w:pPr>
          </w:p>
          <w:p w14:paraId="4FBBDFAB" w14:textId="67B524E6" w:rsidR="00CB1C9E" w:rsidRPr="00D63765" w:rsidRDefault="007C7C5A" w:rsidP="004D5AFD">
            <w:pPr>
              <w:contextualSpacing/>
              <w:rPr>
                <w:rFonts w:ascii="Malgun Gothic" w:eastAsia="Malgun Gothic" w:hAnsi="Malgun Gothic"/>
              </w:rPr>
            </w:pPr>
            <w:r w:rsidRPr="00EA620C">
              <w:rPr>
                <w:rFonts w:ascii="Malgun Gothic" w:eastAsia="Malgun Gothic" w:hAnsi="Malgun Gothic"/>
                <w:b/>
                <w:bCs/>
              </w:rPr>
              <w:t>Do/Due:</w:t>
            </w:r>
            <w:r w:rsidRPr="00D63765">
              <w:rPr>
                <w:rFonts w:ascii="Malgun Gothic" w:eastAsia="Malgun Gothic" w:hAnsi="Malgun Gothic"/>
              </w:rPr>
              <w:t xml:space="preserve"> Weekly Discussion Post </w:t>
            </w:r>
          </w:p>
        </w:tc>
      </w:tr>
      <w:tr w:rsidR="00CB1C9E" w:rsidRPr="00D63765" w14:paraId="5A69249A" w14:textId="77777777" w:rsidTr="00EC71E5">
        <w:trPr>
          <w:trHeight w:val="4328"/>
        </w:trPr>
        <w:tc>
          <w:tcPr>
            <w:tcW w:w="1075" w:type="dxa"/>
          </w:tcPr>
          <w:p w14:paraId="14A91E89" w14:textId="448DF279"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lastRenderedPageBreak/>
              <w:t>10/3</w:t>
            </w:r>
          </w:p>
        </w:tc>
        <w:tc>
          <w:tcPr>
            <w:tcW w:w="8455" w:type="dxa"/>
          </w:tcPr>
          <w:p w14:paraId="38CB075B" w14:textId="77777777" w:rsidR="004D5AFD" w:rsidRPr="00EA620C" w:rsidRDefault="004D5AFD" w:rsidP="004D5AFD">
            <w:pPr>
              <w:pStyle w:val="NormalWeb"/>
              <w:spacing w:before="0" w:beforeAutospacing="0" w:after="0" w:afterAutospacing="0"/>
              <w:contextualSpacing/>
              <w:rPr>
                <w:rFonts w:ascii="Malgun Gothic" w:eastAsia="Malgun Gothic" w:hAnsi="Malgun Gothic"/>
                <w:b/>
                <w:bCs/>
                <w:i/>
                <w:iCs/>
                <w:sz w:val="22"/>
                <w:szCs w:val="22"/>
              </w:rPr>
            </w:pPr>
            <w:r w:rsidRPr="00EA620C">
              <w:rPr>
                <w:rFonts w:ascii="Malgun Gothic" w:eastAsia="Malgun Gothic" w:hAnsi="Malgun Gothic"/>
                <w:b/>
                <w:bCs/>
                <w:i/>
                <w:iCs/>
                <w:sz w:val="22"/>
                <w:szCs w:val="22"/>
              </w:rPr>
              <w:t xml:space="preserve">Topics: Label Writing and Object Interpretation </w:t>
            </w:r>
          </w:p>
          <w:p w14:paraId="5FE5F83C" w14:textId="77777777" w:rsidR="004D5AFD" w:rsidRPr="00EA620C" w:rsidRDefault="004D5AFD" w:rsidP="004D5AFD">
            <w:pPr>
              <w:pStyle w:val="NormalWeb"/>
              <w:contextualSpacing/>
              <w:rPr>
                <w:rFonts w:ascii="Malgun Gothic" w:eastAsia="Malgun Gothic" w:hAnsi="Malgun Gothic"/>
                <w:b/>
                <w:bCs/>
                <w:sz w:val="8"/>
                <w:szCs w:val="8"/>
                <w:u w:val="single"/>
              </w:rPr>
            </w:pPr>
          </w:p>
          <w:p w14:paraId="051B98B8" w14:textId="2CC0361A" w:rsidR="004D5AFD" w:rsidRPr="00EA620C" w:rsidRDefault="004D5AFD" w:rsidP="004D5AFD">
            <w:pPr>
              <w:pStyle w:val="NormalWeb"/>
              <w:contextualSpacing/>
              <w:rPr>
                <w:rFonts w:ascii="Malgun Gothic" w:eastAsia="Malgun Gothic" w:hAnsi="Malgun Gothic"/>
                <w:b/>
                <w:bCs/>
                <w:sz w:val="22"/>
                <w:szCs w:val="22"/>
              </w:rPr>
            </w:pPr>
            <w:r w:rsidRPr="00EA620C">
              <w:rPr>
                <w:rFonts w:ascii="Malgun Gothic" w:eastAsia="Malgun Gothic" w:hAnsi="Malgun Gothic"/>
                <w:b/>
                <w:bCs/>
                <w:sz w:val="22"/>
                <w:szCs w:val="22"/>
                <w:u w:val="single"/>
              </w:rPr>
              <w:t>Guests Speaker via Zoom</w:t>
            </w:r>
            <w:r w:rsidRPr="00EA620C">
              <w:rPr>
                <w:rFonts w:ascii="Malgun Gothic" w:eastAsia="Malgun Gothic" w:hAnsi="Malgun Gothic"/>
                <w:b/>
                <w:bCs/>
                <w:sz w:val="22"/>
                <w:szCs w:val="22"/>
              </w:rPr>
              <w:t>:</w:t>
            </w:r>
            <w:r w:rsidR="00FC7F76" w:rsidRPr="00EA620C">
              <w:rPr>
                <w:rFonts w:ascii="Malgun Gothic" w:eastAsia="Malgun Gothic" w:hAnsi="Malgun Gothic"/>
                <w:b/>
                <w:bCs/>
                <w:sz w:val="22"/>
                <w:szCs w:val="22"/>
              </w:rPr>
              <w:t xml:space="preserve"> </w:t>
            </w:r>
            <w:r w:rsidRPr="00EA620C">
              <w:rPr>
                <w:rFonts w:ascii="Malgun Gothic" w:eastAsia="Malgun Gothic" w:hAnsi="Malgun Gothic"/>
                <w:b/>
                <w:bCs/>
                <w:sz w:val="22"/>
                <w:szCs w:val="22"/>
              </w:rPr>
              <w:t>Rachel Nicholson, Barbara and Theodore Alfond Director of Interpretation</w:t>
            </w:r>
            <w:r w:rsidR="00FC7F76" w:rsidRPr="00EA620C">
              <w:rPr>
                <w:rFonts w:ascii="Malgun Gothic" w:eastAsia="Malgun Gothic" w:hAnsi="Malgun Gothic"/>
                <w:b/>
                <w:bCs/>
                <w:sz w:val="22"/>
                <w:szCs w:val="22"/>
              </w:rPr>
              <w:t xml:space="preserve">, </w:t>
            </w:r>
            <w:r w:rsidRPr="00EA620C">
              <w:rPr>
                <w:rFonts w:ascii="Malgun Gothic" w:eastAsia="Malgun Gothic" w:hAnsi="Malgun Gothic"/>
                <w:b/>
                <w:bCs/>
                <w:sz w:val="22"/>
                <w:szCs w:val="22"/>
              </w:rPr>
              <w:t>Museum of Fine Arts, Boston</w:t>
            </w:r>
          </w:p>
          <w:p w14:paraId="0EBE775B" w14:textId="77777777" w:rsidR="004D5AFD" w:rsidRPr="00EA620C" w:rsidRDefault="004D5AFD" w:rsidP="004D5AFD">
            <w:pPr>
              <w:pStyle w:val="NormalWeb"/>
              <w:contextualSpacing/>
              <w:rPr>
                <w:rFonts w:ascii="Malgun Gothic" w:eastAsia="Malgun Gothic" w:hAnsi="Malgun Gothic"/>
                <w:sz w:val="8"/>
                <w:szCs w:val="8"/>
                <w:u w:val="single"/>
              </w:rPr>
            </w:pPr>
          </w:p>
          <w:p w14:paraId="3BF58D7D" w14:textId="77777777" w:rsidR="004D5AFD" w:rsidRPr="00D63765" w:rsidRDefault="004D5AFD" w:rsidP="004D5AFD">
            <w:pPr>
              <w:pStyle w:val="NormalWeb"/>
              <w:spacing w:before="0" w:beforeAutospacing="0" w:after="0" w:afterAutospacing="0"/>
              <w:contextualSpacing/>
              <w:rPr>
                <w:rFonts w:ascii="Malgun Gothic" w:eastAsia="Malgun Gothic" w:hAnsi="Malgun Gothic"/>
                <w:color w:val="333333"/>
                <w:sz w:val="22"/>
                <w:szCs w:val="22"/>
              </w:rPr>
            </w:pPr>
            <w:r w:rsidRPr="00EA620C">
              <w:rPr>
                <w:rFonts w:ascii="Malgun Gothic" w:eastAsia="Malgun Gothic" w:hAnsi="Malgun Gothic"/>
                <w:b/>
                <w:bCs/>
                <w:sz w:val="22"/>
                <w:szCs w:val="22"/>
              </w:rPr>
              <w:t>Read:</w:t>
            </w:r>
            <w:r w:rsidRPr="00D63765">
              <w:rPr>
                <w:rFonts w:ascii="Malgun Gothic" w:eastAsia="Malgun Gothic" w:hAnsi="Malgun Gothic"/>
                <w:sz w:val="22"/>
                <w:szCs w:val="22"/>
              </w:rPr>
              <w:t xml:space="preserve"> </w:t>
            </w:r>
            <w:r w:rsidRPr="00D63765">
              <w:rPr>
                <w:rFonts w:ascii="Malgun Gothic" w:eastAsia="Malgun Gothic" w:hAnsi="Malgun Gothic"/>
                <w:color w:val="333333"/>
                <w:sz w:val="22"/>
                <w:szCs w:val="22"/>
              </w:rPr>
              <w:t xml:space="preserve">Simon, Nina. “Defining Participation at your Institution,” in The Participatory Museum (Santa Cruz: Museum Z, 2010): 183-202. </w:t>
            </w:r>
            <w:hyperlink r:id="rId52" w:history="1">
              <w:r w:rsidRPr="00D63765">
                <w:rPr>
                  <w:rStyle w:val="Hyperlink"/>
                  <w:rFonts w:ascii="Malgun Gothic" w:eastAsia="Malgun Gothic" w:hAnsi="Malgun Gothic"/>
                  <w:sz w:val="22"/>
                  <w:szCs w:val="22"/>
                </w:rPr>
                <w:t>https://www.participatorymuseum.org/chapter5/</w:t>
              </w:r>
            </w:hyperlink>
            <w:r w:rsidRPr="00D63765">
              <w:rPr>
                <w:rFonts w:ascii="Malgun Gothic" w:eastAsia="Malgun Gothic" w:hAnsi="Malgun Gothic"/>
                <w:color w:val="333333"/>
                <w:sz w:val="22"/>
                <w:szCs w:val="22"/>
              </w:rPr>
              <w:t xml:space="preserve"> </w:t>
            </w:r>
          </w:p>
          <w:p w14:paraId="5641CD6D" w14:textId="77777777" w:rsidR="004D5AFD" w:rsidRPr="00EA620C" w:rsidRDefault="004D5AFD" w:rsidP="004D5AFD">
            <w:pPr>
              <w:pStyle w:val="NormalWeb"/>
              <w:spacing w:before="0" w:beforeAutospacing="0" w:after="0" w:afterAutospacing="0"/>
              <w:contextualSpacing/>
              <w:rPr>
                <w:rFonts w:ascii="Malgun Gothic" w:eastAsia="Malgun Gothic" w:hAnsi="Malgun Gothic"/>
                <w:color w:val="333333"/>
                <w:sz w:val="8"/>
                <w:szCs w:val="8"/>
              </w:rPr>
            </w:pPr>
          </w:p>
          <w:p w14:paraId="097E3055" w14:textId="4C4ED1A2" w:rsidR="004D5AFD" w:rsidRPr="00D63765" w:rsidRDefault="004D5AFD" w:rsidP="00612303">
            <w:pPr>
              <w:pStyle w:val="NormalWeb"/>
              <w:spacing w:before="0" w:beforeAutospacing="0" w:after="0" w:afterAutospacing="0"/>
              <w:contextualSpacing/>
              <w:rPr>
                <w:rFonts w:ascii="Malgun Gothic" w:eastAsia="Malgun Gothic" w:hAnsi="Malgun Gothic"/>
                <w:color w:val="333333"/>
                <w:sz w:val="22"/>
                <w:szCs w:val="22"/>
              </w:rPr>
            </w:pPr>
            <w:r w:rsidRPr="00D63765">
              <w:rPr>
                <w:rFonts w:ascii="Malgun Gothic" w:eastAsia="Malgun Gothic" w:hAnsi="Malgun Gothic"/>
                <w:color w:val="333333"/>
                <w:sz w:val="22"/>
                <w:szCs w:val="22"/>
              </w:rPr>
              <w:t xml:space="preserve">Viera, Alicia and Pat Villeneuve. “Engaging Communities with Supported Interpretation,” In Bryna Bobick and Carissa </w:t>
            </w:r>
            <w:proofErr w:type="spellStart"/>
            <w:r w:rsidRPr="00D63765">
              <w:rPr>
                <w:rFonts w:ascii="Malgun Gothic" w:eastAsia="Malgun Gothic" w:hAnsi="Malgun Gothic"/>
                <w:color w:val="333333"/>
                <w:sz w:val="22"/>
                <w:szCs w:val="22"/>
              </w:rPr>
              <w:t>DiCindio</w:t>
            </w:r>
            <w:proofErr w:type="spellEnd"/>
            <w:r w:rsidRPr="00D63765">
              <w:rPr>
                <w:rFonts w:ascii="Malgun Gothic" w:eastAsia="Malgun Gothic" w:hAnsi="Malgun Gothic"/>
                <w:color w:val="333333"/>
                <w:sz w:val="22"/>
                <w:szCs w:val="22"/>
              </w:rPr>
              <w:t xml:space="preserve">, eds. Engaging Communities Through Civic Engagement in Art Museum Education. Hershey, PA: IGI Global, 2021. </w:t>
            </w:r>
            <w:hyperlink r:id="rId53" w:history="1">
              <w:r w:rsidRPr="00D63765">
                <w:rPr>
                  <w:rStyle w:val="Hyperlink"/>
                  <w:rFonts w:ascii="Malgun Gothic" w:eastAsia="Malgun Gothic" w:hAnsi="Malgun Gothic"/>
                  <w:sz w:val="22"/>
                  <w:szCs w:val="22"/>
                </w:rPr>
                <w:t>https://doi.org/10.4018/978-1-7998-7426-3</w:t>
              </w:r>
            </w:hyperlink>
            <w:r w:rsidRPr="00D63765">
              <w:rPr>
                <w:rFonts w:ascii="Malgun Gothic" w:eastAsia="Malgun Gothic" w:hAnsi="Malgun Gothic"/>
                <w:color w:val="333333"/>
                <w:sz w:val="22"/>
                <w:szCs w:val="22"/>
              </w:rPr>
              <w:t xml:space="preserve">. </w:t>
            </w:r>
            <w:hyperlink r:id="rId54" w:history="1">
              <w:r w:rsidRPr="00D63765">
                <w:rPr>
                  <w:rStyle w:val="Hyperlink"/>
                  <w:rFonts w:ascii="Malgun Gothic" w:eastAsia="Malgun Gothic" w:hAnsi="Malgun Gothic"/>
                  <w:sz w:val="22"/>
                  <w:szCs w:val="22"/>
                </w:rPr>
                <w:t>https://www.igi-global.com/gateway/book/263502</w:t>
              </w:r>
            </w:hyperlink>
            <w:r w:rsidRPr="00D63765">
              <w:rPr>
                <w:rFonts w:ascii="Malgun Gothic" w:eastAsia="Malgun Gothic" w:hAnsi="Malgun Gothic"/>
                <w:color w:val="333333"/>
                <w:sz w:val="22"/>
                <w:szCs w:val="22"/>
              </w:rPr>
              <w:t xml:space="preserve"> </w:t>
            </w:r>
          </w:p>
          <w:p w14:paraId="7243B120" w14:textId="77777777" w:rsidR="00655581" w:rsidRPr="00EA620C" w:rsidRDefault="00655581" w:rsidP="00612303">
            <w:pPr>
              <w:pStyle w:val="NormalWeb"/>
              <w:spacing w:before="0" w:beforeAutospacing="0" w:after="0" w:afterAutospacing="0"/>
              <w:contextualSpacing/>
              <w:rPr>
                <w:rFonts w:ascii="Malgun Gothic" w:eastAsia="Malgun Gothic" w:hAnsi="Malgun Gothic"/>
                <w:color w:val="333333"/>
                <w:sz w:val="8"/>
                <w:szCs w:val="8"/>
              </w:rPr>
            </w:pPr>
          </w:p>
          <w:p w14:paraId="4910D09F" w14:textId="77777777" w:rsidR="004D5AFD" w:rsidRPr="00D63765" w:rsidRDefault="004D5AFD" w:rsidP="004D5AFD">
            <w:pPr>
              <w:contextualSpacing/>
              <w:rPr>
                <w:rFonts w:ascii="Malgun Gothic" w:eastAsia="Malgun Gothic" w:hAnsi="Malgun Gothic"/>
              </w:rPr>
            </w:pPr>
            <w:r w:rsidRPr="00D63765">
              <w:rPr>
                <w:rFonts w:ascii="Malgun Gothic" w:eastAsia="Malgun Gothic" w:hAnsi="Malgun Gothic"/>
              </w:rPr>
              <w:t xml:space="preserve">Gallery text at the V&amp;A: A ten-point guide. </w:t>
            </w:r>
          </w:p>
          <w:p w14:paraId="25202FE4" w14:textId="77777777" w:rsidR="004D5AFD" w:rsidRPr="00EA620C" w:rsidRDefault="004D5AFD" w:rsidP="004D5AFD">
            <w:pPr>
              <w:contextualSpacing/>
              <w:rPr>
                <w:rFonts w:ascii="Malgun Gothic" w:eastAsia="Malgun Gothic" w:hAnsi="Malgun Gothic"/>
                <w:sz w:val="8"/>
                <w:szCs w:val="8"/>
              </w:rPr>
            </w:pPr>
          </w:p>
          <w:p w14:paraId="37051E53" w14:textId="40C4643F" w:rsidR="00CB1C9E" w:rsidRPr="00EA620C" w:rsidRDefault="004D5AFD" w:rsidP="00EA620C">
            <w:pPr>
              <w:contextualSpacing/>
              <w:rPr>
                <w:rFonts w:ascii="Malgun Gothic" w:eastAsia="Malgun Gothic" w:hAnsi="Malgun Gothic"/>
                <w:color w:val="000000" w:themeColor="text1"/>
              </w:rPr>
            </w:pPr>
            <w:r w:rsidRPr="00EA620C">
              <w:rPr>
                <w:rFonts w:ascii="Malgun Gothic" w:eastAsia="Malgun Gothic" w:hAnsi="Malgun Gothic"/>
                <w:b/>
                <w:bCs/>
              </w:rPr>
              <w:t>Do/Due:</w:t>
            </w:r>
            <w:r w:rsidRPr="00D63765">
              <w:rPr>
                <w:rFonts w:ascii="Malgun Gothic" w:eastAsia="Malgun Gothic" w:hAnsi="Malgun Gothic"/>
              </w:rPr>
              <w:t xml:space="preserve"> Weekly Discussion Post </w:t>
            </w:r>
            <w:r w:rsidR="003C2938" w:rsidRPr="00D63765">
              <w:rPr>
                <w:rFonts w:ascii="Malgun Gothic" w:eastAsia="Malgun Gothic" w:hAnsi="Malgun Gothic"/>
              </w:rPr>
              <w:t>&amp;</w:t>
            </w:r>
            <w:r w:rsidR="003C2938" w:rsidRPr="00D63765">
              <w:rPr>
                <w:rStyle w:val="Hyperlink"/>
                <w:rFonts w:ascii="Malgun Gothic" w:eastAsia="Malgun Gothic" w:hAnsi="Malgun Gothic"/>
                <w:color w:val="000000" w:themeColor="text1"/>
                <w:u w:val="none"/>
              </w:rPr>
              <w:t xml:space="preserve"> </w:t>
            </w:r>
            <w:r w:rsidR="003C2938" w:rsidRPr="00EA620C">
              <w:rPr>
                <w:rStyle w:val="Hyperlink"/>
                <w:rFonts w:ascii="Malgun Gothic" w:eastAsia="Malgun Gothic" w:hAnsi="Malgun Gothic"/>
                <w:b/>
                <w:bCs/>
                <w:color w:val="000000" w:themeColor="text1"/>
                <w:u w:val="none"/>
              </w:rPr>
              <w:t>Drawing and Visual Description</w:t>
            </w:r>
            <w:r w:rsidR="003C2938" w:rsidRPr="00D63765">
              <w:rPr>
                <w:rStyle w:val="Hyperlink"/>
                <w:rFonts w:ascii="Malgun Gothic" w:eastAsia="Malgun Gothic" w:hAnsi="Malgun Gothic"/>
                <w:color w:val="000000" w:themeColor="text1"/>
                <w:u w:val="none"/>
              </w:rPr>
              <w:t xml:space="preserve"> </w:t>
            </w:r>
          </w:p>
        </w:tc>
      </w:tr>
      <w:tr w:rsidR="00CB1C9E" w:rsidRPr="00D63765" w14:paraId="3FAB7D63" w14:textId="77777777" w:rsidTr="00D35A62">
        <w:tc>
          <w:tcPr>
            <w:tcW w:w="1075" w:type="dxa"/>
          </w:tcPr>
          <w:p w14:paraId="5B6C7060" w14:textId="71F1D1A0"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t>10/10</w:t>
            </w:r>
          </w:p>
        </w:tc>
        <w:tc>
          <w:tcPr>
            <w:tcW w:w="8455" w:type="dxa"/>
          </w:tcPr>
          <w:p w14:paraId="0814E0E3" w14:textId="77777777" w:rsidR="00EA620C" w:rsidRDefault="004D5AFD" w:rsidP="00EA620C">
            <w:pPr>
              <w:contextualSpacing/>
              <w:rPr>
                <w:rFonts w:ascii="Malgun Gothic" w:eastAsia="Malgun Gothic" w:hAnsi="Malgun Gothic"/>
                <w:b/>
                <w:bCs/>
                <w:i/>
                <w:iCs/>
              </w:rPr>
            </w:pPr>
            <w:r w:rsidRPr="00EA620C">
              <w:rPr>
                <w:rFonts w:ascii="Malgun Gothic" w:eastAsia="Malgun Gothic" w:hAnsi="Malgun Gothic"/>
                <w:b/>
                <w:bCs/>
                <w:i/>
                <w:iCs/>
              </w:rPr>
              <w:t>Topics: Equity and Access in Museums Today</w:t>
            </w:r>
          </w:p>
          <w:p w14:paraId="4B3FB3EC" w14:textId="77777777" w:rsidR="00EA620C" w:rsidRPr="00EA620C" w:rsidRDefault="00EA620C" w:rsidP="00EA620C">
            <w:pPr>
              <w:contextualSpacing/>
              <w:rPr>
                <w:rFonts w:ascii="Malgun Gothic" w:eastAsia="Malgun Gothic" w:hAnsi="Malgun Gothic"/>
                <w:b/>
                <w:bCs/>
                <w:i/>
                <w:iCs/>
                <w:sz w:val="8"/>
                <w:szCs w:val="8"/>
              </w:rPr>
            </w:pPr>
          </w:p>
          <w:p w14:paraId="0F917D44" w14:textId="24041253" w:rsidR="004D5AFD" w:rsidRDefault="004D5AFD" w:rsidP="00EA620C">
            <w:pPr>
              <w:contextualSpacing/>
              <w:rPr>
                <w:rFonts w:ascii="Malgun Gothic" w:eastAsia="Malgun Gothic" w:hAnsi="Malgun Gothic"/>
                <w:b/>
                <w:bCs/>
              </w:rPr>
            </w:pPr>
            <w:r w:rsidRPr="00EA620C">
              <w:rPr>
                <w:rFonts w:ascii="Malgun Gothic" w:eastAsia="Malgun Gothic" w:hAnsi="Malgun Gothic"/>
                <w:b/>
                <w:bCs/>
                <w:u w:val="single"/>
              </w:rPr>
              <w:t>Guests Speaker via Zoom</w:t>
            </w:r>
            <w:r w:rsidRPr="00EA620C">
              <w:rPr>
                <w:rFonts w:ascii="Malgun Gothic" w:eastAsia="Malgun Gothic" w:hAnsi="Malgun Gothic"/>
                <w:b/>
                <w:bCs/>
              </w:rPr>
              <w:t xml:space="preserve">: Madison </w:t>
            </w:r>
            <w:proofErr w:type="spellStart"/>
            <w:r w:rsidRPr="00EA620C">
              <w:rPr>
                <w:rFonts w:ascii="Malgun Gothic" w:eastAsia="Malgun Gothic" w:hAnsi="Malgun Gothic"/>
                <w:b/>
                <w:bCs/>
              </w:rPr>
              <w:t>Zalopany</w:t>
            </w:r>
            <w:proofErr w:type="spellEnd"/>
            <w:r w:rsidRPr="00EA620C">
              <w:rPr>
                <w:rFonts w:ascii="Malgun Gothic" w:eastAsia="Malgun Gothic" w:hAnsi="Malgun Gothic"/>
                <w:b/>
                <w:bCs/>
              </w:rPr>
              <w:t>, Independent Consultant, access worker, artist, and cultural critic</w:t>
            </w:r>
          </w:p>
          <w:p w14:paraId="5A9FD53D" w14:textId="77777777" w:rsidR="00EA620C" w:rsidRPr="00EA620C" w:rsidRDefault="00EA620C" w:rsidP="00EA620C">
            <w:pPr>
              <w:contextualSpacing/>
              <w:rPr>
                <w:rFonts w:ascii="Malgun Gothic" w:eastAsia="Malgun Gothic" w:hAnsi="Malgun Gothic"/>
                <w:b/>
                <w:bCs/>
                <w:i/>
                <w:iCs/>
                <w:sz w:val="8"/>
                <w:szCs w:val="8"/>
              </w:rPr>
            </w:pPr>
          </w:p>
          <w:p w14:paraId="5B7F46F5" w14:textId="77777777" w:rsidR="004D5AFD" w:rsidRPr="00D63765" w:rsidRDefault="004D5AFD" w:rsidP="004D5AFD">
            <w:pPr>
              <w:contextualSpacing/>
              <w:rPr>
                <w:rFonts w:ascii="Malgun Gothic" w:eastAsia="Malgun Gothic" w:hAnsi="Malgun Gothic"/>
              </w:rPr>
            </w:pPr>
            <w:r w:rsidRPr="00EA620C">
              <w:rPr>
                <w:rFonts w:ascii="Malgun Gothic" w:eastAsia="Malgun Gothic" w:hAnsi="Malgun Gothic"/>
                <w:b/>
                <w:bCs/>
              </w:rPr>
              <w:t>Read:</w:t>
            </w:r>
            <w:r w:rsidRPr="00D63765">
              <w:rPr>
                <w:rFonts w:ascii="Malgun Gothic" w:eastAsia="Malgun Gothic" w:hAnsi="Malgun Gothic"/>
              </w:rPr>
              <w:t xml:space="preserve"> Kunert, Pablo. “How to Plan an Accessible Exhibition: </w:t>
            </w:r>
            <w:proofErr w:type="spellStart"/>
            <w:r w:rsidRPr="00D63765">
              <w:rPr>
                <w:rFonts w:ascii="Malgun Gothic" w:eastAsia="Malgun Gothic" w:hAnsi="Malgun Gothic"/>
              </w:rPr>
              <w:t>ArtConnect</w:t>
            </w:r>
            <w:proofErr w:type="spellEnd"/>
            <w:r w:rsidRPr="00D63765">
              <w:rPr>
                <w:rFonts w:ascii="Malgun Gothic" w:eastAsia="Malgun Gothic" w:hAnsi="Malgun Gothic"/>
              </w:rPr>
              <w:t xml:space="preserve"> Magazine.” </w:t>
            </w:r>
            <w:proofErr w:type="spellStart"/>
            <w:r w:rsidRPr="00D63765">
              <w:rPr>
                <w:rFonts w:ascii="Malgun Gothic" w:eastAsia="Malgun Gothic" w:hAnsi="Malgun Gothic"/>
              </w:rPr>
              <w:t>ArtConnect</w:t>
            </w:r>
            <w:proofErr w:type="spellEnd"/>
            <w:r w:rsidRPr="00D63765">
              <w:rPr>
                <w:rFonts w:ascii="Malgun Gothic" w:eastAsia="Malgun Gothic" w:hAnsi="Malgun Gothic"/>
              </w:rPr>
              <w:t xml:space="preserve">, January 11, 2024. </w:t>
            </w:r>
            <w:hyperlink r:id="rId55" w:history="1">
              <w:r w:rsidRPr="00D63765">
                <w:rPr>
                  <w:rStyle w:val="Hyperlink"/>
                  <w:rFonts w:ascii="Malgun Gothic" w:eastAsia="Malgun Gothic" w:hAnsi="Malgun Gothic"/>
                </w:rPr>
                <w:t>https://www.magazine.artconnect.com/resources/how-to-plan-an-accessible-exhibition</w:t>
              </w:r>
            </w:hyperlink>
            <w:r w:rsidRPr="00D63765">
              <w:rPr>
                <w:rFonts w:ascii="Malgun Gothic" w:eastAsia="Malgun Gothic" w:hAnsi="Malgun Gothic"/>
              </w:rPr>
              <w:t xml:space="preserve">. </w:t>
            </w:r>
          </w:p>
          <w:p w14:paraId="3CD21A1E" w14:textId="77777777" w:rsidR="004D5AFD" w:rsidRPr="00EA620C" w:rsidRDefault="004D5AFD" w:rsidP="004D5AFD">
            <w:pPr>
              <w:contextualSpacing/>
              <w:rPr>
                <w:rFonts w:ascii="Malgun Gothic" w:eastAsia="Malgun Gothic" w:hAnsi="Malgun Gothic"/>
                <w:sz w:val="8"/>
                <w:szCs w:val="8"/>
              </w:rPr>
            </w:pPr>
          </w:p>
          <w:p w14:paraId="6340C710" w14:textId="77777777" w:rsidR="004D5AFD" w:rsidRPr="00D63765" w:rsidRDefault="004D5AFD" w:rsidP="004D5AFD">
            <w:pPr>
              <w:contextualSpacing/>
              <w:rPr>
                <w:rFonts w:ascii="Malgun Gothic" w:eastAsia="Malgun Gothic" w:hAnsi="Malgun Gothic"/>
              </w:rPr>
            </w:pPr>
            <w:r w:rsidRPr="00D63765">
              <w:rPr>
                <w:rFonts w:ascii="Malgun Gothic" w:eastAsia="Malgun Gothic" w:hAnsi="Malgun Gothic"/>
              </w:rPr>
              <w:t xml:space="preserve">Wang, Kathy. “Democratizing the Museum: Disability and the Need for Accessibility,” Pivot, Vol. 9 No. 1 (20222): Somatic Cartography &amp; Stories: Mapping Meaning onto the Body. </w:t>
            </w:r>
            <w:hyperlink r:id="rId56" w:history="1">
              <w:r w:rsidRPr="00D63765">
                <w:rPr>
                  <w:rStyle w:val="Hyperlink"/>
                  <w:rFonts w:ascii="Malgun Gothic" w:eastAsia="Malgun Gothic" w:hAnsi="Malgun Gothic"/>
                </w:rPr>
                <w:t>https://pivot.journals.yorku.ca/index.php/pivot/article/view/40318/35331</w:t>
              </w:r>
            </w:hyperlink>
            <w:r w:rsidRPr="00D63765">
              <w:rPr>
                <w:rFonts w:ascii="Malgun Gothic" w:eastAsia="Malgun Gothic" w:hAnsi="Malgun Gothic"/>
              </w:rPr>
              <w:t xml:space="preserve"> </w:t>
            </w:r>
          </w:p>
          <w:p w14:paraId="4721ACAB" w14:textId="77777777" w:rsidR="004D5AFD" w:rsidRPr="00EA620C" w:rsidRDefault="004D5AFD" w:rsidP="004D5AFD">
            <w:pPr>
              <w:contextualSpacing/>
              <w:rPr>
                <w:rFonts w:ascii="Malgun Gothic" w:eastAsia="Malgun Gothic" w:hAnsi="Malgun Gothic"/>
                <w:sz w:val="8"/>
                <w:szCs w:val="8"/>
              </w:rPr>
            </w:pPr>
          </w:p>
          <w:p w14:paraId="71E9FFA0" w14:textId="77777777" w:rsidR="004D5AFD" w:rsidRPr="00D63765" w:rsidRDefault="004D5AFD" w:rsidP="004D5AFD">
            <w:pPr>
              <w:contextualSpacing/>
              <w:rPr>
                <w:rFonts w:ascii="Malgun Gothic" w:eastAsia="Malgun Gothic" w:hAnsi="Malgun Gothic"/>
              </w:rPr>
            </w:pPr>
            <w:r w:rsidRPr="00D63765">
              <w:rPr>
                <w:rFonts w:ascii="Malgun Gothic" w:eastAsia="Malgun Gothic" w:hAnsi="Malgun Gothic"/>
              </w:rPr>
              <w:t xml:space="preserve">González-Herrera, Ana Isabel, Andrea Betsabé Díaz-Herrera, Paula Hernández-Dionis, and David Pérez-Jorge. 2023. Educational and accessible museums and cultural spaces. Humanities &amp; Social Sciences Communications 10, (1) (12): 67, </w:t>
            </w:r>
            <w:hyperlink r:id="rId57" w:history="1">
              <w:r w:rsidRPr="00D63765">
                <w:rPr>
                  <w:rStyle w:val="Hyperlink"/>
                  <w:rFonts w:ascii="Malgun Gothic" w:eastAsia="Malgun Gothic" w:hAnsi="Malgun Gothic"/>
                </w:rPr>
                <w:t>https://libproxy.library.unt.edu/login?url=https://www.proquest.com/scholarly-journals/educational-accessible-museums-cultural-spaces/docview/2778154395/se-2</w:t>
              </w:r>
            </w:hyperlink>
            <w:r w:rsidRPr="00D63765">
              <w:rPr>
                <w:rFonts w:ascii="Malgun Gothic" w:eastAsia="Malgun Gothic" w:hAnsi="Malgun Gothic"/>
              </w:rPr>
              <w:t xml:space="preserve">.  </w:t>
            </w:r>
          </w:p>
          <w:p w14:paraId="0FF828D5" w14:textId="77777777" w:rsidR="00CB1C9E" w:rsidRPr="00EA620C" w:rsidRDefault="00CB1C9E" w:rsidP="00CB1C9E">
            <w:pPr>
              <w:contextualSpacing/>
              <w:rPr>
                <w:rFonts w:ascii="Malgun Gothic" w:eastAsia="Malgun Gothic" w:hAnsi="Malgun Gothic"/>
                <w:sz w:val="8"/>
                <w:szCs w:val="8"/>
              </w:rPr>
            </w:pPr>
          </w:p>
          <w:p w14:paraId="12DCE78B" w14:textId="67AB83FE" w:rsidR="00CB1C9E" w:rsidRPr="00D63765" w:rsidRDefault="00CB1C9E" w:rsidP="003C2938">
            <w:pPr>
              <w:contextualSpacing/>
              <w:rPr>
                <w:rFonts w:ascii="Malgun Gothic" w:eastAsia="Malgun Gothic" w:hAnsi="Malgun Gothic"/>
              </w:rPr>
            </w:pPr>
            <w:r w:rsidRPr="00EA620C">
              <w:rPr>
                <w:rFonts w:ascii="Malgun Gothic" w:eastAsia="Malgun Gothic" w:hAnsi="Malgun Gothic"/>
                <w:b/>
                <w:bCs/>
              </w:rPr>
              <w:lastRenderedPageBreak/>
              <w:t>Do/Due:</w:t>
            </w:r>
            <w:r w:rsidRPr="00D63765">
              <w:rPr>
                <w:rFonts w:ascii="Malgun Gothic" w:eastAsia="Malgun Gothic" w:hAnsi="Malgun Gothic"/>
              </w:rPr>
              <w:t xml:space="preserve"> Weekly Discussion Post &amp;</w:t>
            </w:r>
            <w:r w:rsidR="00282252" w:rsidRPr="00D63765">
              <w:rPr>
                <w:rFonts w:ascii="Malgun Gothic" w:eastAsia="Malgun Gothic" w:hAnsi="Malgun Gothic"/>
              </w:rPr>
              <w:t xml:space="preserve"> </w:t>
            </w:r>
            <w:r w:rsidR="00282252" w:rsidRPr="00EA620C">
              <w:rPr>
                <w:rFonts w:ascii="Malgun Gothic" w:eastAsia="Malgun Gothic" w:hAnsi="Malgun Gothic"/>
                <w:b/>
                <w:bCs/>
              </w:rPr>
              <w:t>Label Assignment Due</w:t>
            </w:r>
          </w:p>
        </w:tc>
      </w:tr>
      <w:tr w:rsidR="00CB1C9E" w:rsidRPr="00D63765" w14:paraId="576FC8BF" w14:textId="77777777" w:rsidTr="00D35A62">
        <w:tc>
          <w:tcPr>
            <w:tcW w:w="1075" w:type="dxa"/>
          </w:tcPr>
          <w:p w14:paraId="6C28FB5B" w14:textId="5B2F53FF"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lastRenderedPageBreak/>
              <w:t>10/17</w:t>
            </w:r>
          </w:p>
        </w:tc>
        <w:tc>
          <w:tcPr>
            <w:tcW w:w="8455" w:type="dxa"/>
          </w:tcPr>
          <w:p w14:paraId="44FB463D" w14:textId="77777777" w:rsidR="00B63ABF" w:rsidRPr="00EA620C" w:rsidRDefault="00B63ABF" w:rsidP="00B63ABF">
            <w:pPr>
              <w:contextualSpacing/>
              <w:rPr>
                <w:rFonts w:ascii="Malgun Gothic" w:eastAsia="Malgun Gothic" w:hAnsi="Malgun Gothic"/>
                <w:b/>
                <w:bCs/>
              </w:rPr>
            </w:pPr>
            <w:r w:rsidRPr="00EA620C">
              <w:rPr>
                <w:rFonts w:ascii="Malgun Gothic" w:eastAsia="Malgun Gothic" w:hAnsi="Malgun Gothic"/>
                <w:b/>
                <w:bCs/>
              </w:rPr>
              <w:t>Topic: Museum Curation Topics</w:t>
            </w:r>
          </w:p>
          <w:p w14:paraId="44100C17" w14:textId="36BB8E4C" w:rsidR="00B63ABF" w:rsidRDefault="00B63ABF" w:rsidP="00744D6F">
            <w:pPr>
              <w:pStyle w:val="NormalWeb"/>
              <w:spacing w:after="0"/>
              <w:contextualSpacing/>
              <w:rPr>
                <w:rStyle w:val="Hyperlink"/>
                <w:rFonts w:ascii="Malgun Gothic" w:eastAsia="Malgun Gothic" w:hAnsi="Malgun Gothic"/>
                <w:color w:val="000000" w:themeColor="text1"/>
                <w:sz w:val="22"/>
                <w:szCs w:val="22"/>
                <w:u w:val="none"/>
              </w:rPr>
            </w:pPr>
            <w:r w:rsidRPr="00EA620C">
              <w:rPr>
                <w:rFonts w:ascii="Malgun Gothic" w:eastAsia="Malgun Gothic" w:hAnsi="Malgun Gothic"/>
                <w:b/>
                <w:bCs/>
                <w:color w:val="333333"/>
                <w:sz w:val="22"/>
                <w:szCs w:val="22"/>
              </w:rPr>
              <w:t>Read:</w:t>
            </w:r>
            <w:r w:rsidRPr="00D63765">
              <w:rPr>
                <w:rFonts w:ascii="Malgun Gothic" w:eastAsia="Malgun Gothic" w:hAnsi="Malgun Gothic"/>
                <w:sz w:val="22"/>
                <w:szCs w:val="22"/>
              </w:rPr>
              <w:t xml:space="preserve"> </w:t>
            </w:r>
            <w:r w:rsidR="00744D6F" w:rsidRPr="00D63765">
              <w:rPr>
                <w:rStyle w:val="Hyperlink"/>
                <w:rFonts w:ascii="Malgun Gothic" w:eastAsia="Malgun Gothic" w:hAnsi="Malgun Gothic"/>
                <w:color w:val="000000" w:themeColor="text1"/>
                <w:sz w:val="22"/>
                <w:szCs w:val="22"/>
                <w:u w:val="none"/>
              </w:rPr>
              <w:t xml:space="preserve">Porter, Catherine and Ségolène Le </w:t>
            </w:r>
            <w:proofErr w:type="spellStart"/>
            <w:r w:rsidR="00744D6F" w:rsidRPr="00D63765">
              <w:rPr>
                <w:rStyle w:val="Hyperlink"/>
                <w:rFonts w:ascii="Malgun Gothic" w:eastAsia="Malgun Gothic" w:hAnsi="Malgun Gothic"/>
                <w:color w:val="000000" w:themeColor="text1"/>
                <w:sz w:val="22"/>
                <w:szCs w:val="22"/>
                <w:u w:val="none"/>
              </w:rPr>
              <w:t>Stradic</w:t>
            </w:r>
            <w:proofErr w:type="spellEnd"/>
            <w:r w:rsidR="00744D6F" w:rsidRPr="00D63765">
              <w:rPr>
                <w:rStyle w:val="Hyperlink"/>
                <w:rFonts w:ascii="Malgun Gothic" w:eastAsia="Malgun Gothic" w:hAnsi="Malgun Gothic"/>
                <w:color w:val="000000" w:themeColor="text1"/>
                <w:sz w:val="22"/>
                <w:szCs w:val="22"/>
                <w:u w:val="none"/>
              </w:rPr>
              <w:t xml:space="preserve">, “Young People of Color Flocked to This Show. It Made Them Feel Seen,” New York Times, August 19, 2025, </w:t>
            </w:r>
            <w:hyperlink r:id="rId58" w:history="1">
              <w:r w:rsidR="0046620E" w:rsidRPr="00D63765">
                <w:rPr>
                  <w:rStyle w:val="Hyperlink"/>
                  <w:rFonts w:ascii="Malgun Gothic" w:eastAsia="Malgun Gothic" w:hAnsi="Malgun Gothic"/>
                  <w:sz w:val="22"/>
                  <w:szCs w:val="22"/>
                </w:rPr>
                <w:t>https://www</w:t>
              </w:r>
            </w:hyperlink>
            <w:r w:rsidR="00744D6F" w:rsidRPr="00D63765">
              <w:rPr>
                <w:rStyle w:val="Hyperlink"/>
                <w:rFonts w:ascii="Malgun Gothic" w:eastAsia="Malgun Gothic" w:hAnsi="Malgun Gothic"/>
                <w:color w:val="000000" w:themeColor="text1"/>
                <w:sz w:val="22"/>
                <w:szCs w:val="22"/>
                <w:u w:val="none"/>
              </w:rPr>
              <w:t xml:space="preserve">.nytimes.com/2025/08/19/arts/design/paris-banlieues-cheries-beloved-suburbs.html?smid=em-share. </w:t>
            </w:r>
          </w:p>
          <w:p w14:paraId="5929A8E6" w14:textId="77777777" w:rsidR="00EA620C" w:rsidRPr="00EA620C" w:rsidRDefault="00EA620C" w:rsidP="00744D6F">
            <w:pPr>
              <w:pStyle w:val="NormalWeb"/>
              <w:spacing w:after="0"/>
              <w:contextualSpacing/>
              <w:rPr>
                <w:rFonts w:ascii="Malgun Gothic" w:eastAsia="Malgun Gothic" w:hAnsi="Malgun Gothic"/>
                <w:color w:val="333333"/>
                <w:sz w:val="8"/>
                <w:szCs w:val="8"/>
              </w:rPr>
            </w:pPr>
          </w:p>
          <w:p w14:paraId="36ACAA38" w14:textId="15BEAA53" w:rsidR="00B63ABF" w:rsidRPr="00D63765" w:rsidRDefault="00B63ABF" w:rsidP="00B63ABF">
            <w:pPr>
              <w:pStyle w:val="NormalWeb"/>
              <w:spacing w:after="0"/>
              <w:contextualSpacing/>
              <w:rPr>
                <w:rFonts w:ascii="Malgun Gothic" w:eastAsia="Malgun Gothic" w:hAnsi="Malgun Gothic"/>
                <w:color w:val="333333"/>
                <w:sz w:val="22"/>
                <w:szCs w:val="22"/>
              </w:rPr>
            </w:pPr>
            <w:r w:rsidRPr="00D63765">
              <w:rPr>
                <w:rFonts w:ascii="Malgun Gothic" w:eastAsia="Malgun Gothic" w:hAnsi="Malgun Gothic"/>
                <w:color w:val="333333"/>
                <w:sz w:val="22"/>
                <w:szCs w:val="22"/>
              </w:rPr>
              <w:t>Reilly, Maura.</w:t>
            </w:r>
            <w:r w:rsidR="0046620E" w:rsidRPr="00D63765">
              <w:rPr>
                <w:rFonts w:ascii="Malgun Gothic" w:eastAsia="Malgun Gothic" w:hAnsi="Malgun Gothic"/>
                <w:color w:val="333333"/>
                <w:sz w:val="22"/>
                <w:szCs w:val="22"/>
              </w:rPr>
              <w:t>”</w:t>
            </w:r>
            <w:r w:rsidRPr="00D63765">
              <w:rPr>
                <w:rFonts w:ascii="Malgun Gothic" w:eastAsia="Malgun Gothic" w:hAnsi="Malgun Gothic"/>
                <w:color w:val="333333"/>
                <w:sz w:val="22"/>
                <w:szCs w:val="22"/>
              </w:rPr>
              <w:t xml:space="preserve"> What is Curatorial Activism?</w:t>
            </w:r>
            <w:r w:rsidR="0046620E" w:rsidRPr="00D63765">
              <w:rPr>
                <w:rFonts w:ascii="Malgun Gothic" w:eastAsia="Malgun Gothic" w:hAnsi="Malgun Gothic"/>
                <w:color w:val="333333"/>
                <w:sz w:val="22"/>
                <w:szCs w:val="22"/>
              </w:rPr>
              <w:t>”</w:t>
            </w:r>
            <w:r w:rsidRPr="00D63765">
              <w:rPr>
                <w:rFonts w:ascii="Malgun Gothic" w:eastAsia="Malgun Gothic" w:hAnsi="Malgun Gothic"/>
                <w:color w:val="333333"/>
                <w:sz w:val="22"/>
                <w:szCs w:val="22"/>
              </w:rPr>
              <w:t xml:space="preserve"> Curatorial Activism: Towards an Ethics of Curating (Thames and Hudson, 2018), 16-33. </w:t>
            </w:r>
          </w:p>
          <w:p w14:paraId="190AF459" w14:textId="77777777" w:rsidR="00B63ABF" w:rsidRPr="00EA620C" w:rsidRDefault="00B63ABF" w:rsidP="00B63ABF">
            <w:pPr>
              <w:pStyle w:val="NormalWeb"/>
              <w:spacing w:after="0"/>
              <w:contextualSpacing/>
              <w:rPr>
                <w:rFonts w:ascii="Malgun Gothic" w:eastAsia="Malgun Gothic" w:hAnsi="Malgun Gothic"/>
                <w:color w:val="333333"/>
                <w:sz w:val="8"/>
                <w:szCs w:val="8"/>
              </w:rPr>
            </w:pPr>
          </w:p>
          <w:p w14:paraId="544CB12E" w14:textId="77777777" w:rsidR="00B63ABF" w:rsidRPr="00D63765" w:rsidRDefault="00B63ABF" w:rsidP="00B63ABF">
            <w:pPr>
              <w:pStyle w:val="NormalWeb"/>
              <w:spacing w:after="0"/>
              <w:rPr>
                <w:rFonts w:ascii="Malgun Gothic" w:eastAsia="Malgun Gothic" w:hAnsi="Malgun Gothic"/>
                <w:color w:val="333333"/>
                <w:sz w:val="22"/>
                <w:szCs w:val="22"/>
              </w:rPr>
            </w:pPr>
            <w:r w:rsidRPr="00D63765">
              <w:rPr>
                <w:rFonts w:ascii="Malgun Gothic" w:eastAsia="Malgun Gothic" w:hAnsi="Malgun Gothic"/>
                <w:color w:val="333333"/>
                <w:sz w:val="22"/>
                <w:szCs w:val="22"/>
              </w:rPr>
              <w:t xml:space="preserve">Conforti, Michael. “Dream a Different Dream of Cultural Exchange,” Curator: the Museum Journal, Vol. 63, Issue 1 (2019): 15-19,  </w:t>
            </w:r>
            <w:hyperlink r:id="rId59" w:history="1">
              <w:r w:rsidRPr="00D63765">
                <w:rPr>
                  <w:rStyle w:val="Hyperlink"/>
                  <w:rFonts w:ascii="Malgun Gothic" w:eastAsia="Malgun Gothic" w:hAnsi="Malgun Gothic"/>
                  <w:sz w:val="22"/>
                  <w:szCs w:val="22"/>
                </w:rPr>
                <w:t>https://onlinelibrary.wiley.com/doi/epdf/10.1111/cura.12347</w:t>
              </w:r>
            </w:hyperlink>
            <w:r w:rsidRPr="00D63765">
              <w:rPr>
                <w:rFonts w:ascii="Malgun Gothic" w:eastAsia="Malgun Gothic" w:hAnsi="Malgun Gothic"/>
                <w:color w:val="333333"/>
                <w:sz w:val="22"/>
                <w:szCs w:val="22"/>
              </w:rPr>
              <w:t xml:space="preserve"> </w:t>
            </w:r>
          </w:p>
          <w:p w14:paraId="7B3FBE2D" w14:textId="2E4173D8" w:rsidR="00CB1C9E" w:rsidRPr="00D63765" w:rsidRDefault="00B63ABF" w:rsidP="00282252">
            <w:pPr>
              <w:contextualSpacing/>
              <w:rPr>
                <w:rFonts w:ascii="Malgun Gothic" w:eastAsia="Malgun Gothic" w:hAnsi="Malgun Gothic"/>
              </w:rPr>
            </w:pPr>
            <w:r w:rsidRPr="00D63765">
              <w:rPr>
                <w:rFonts w:ascii="Malgun Gothic" w:eastAsia="Malgun Gothic" w:hAnsi="Malgun Gothic"/>
                <w:b/>
                <w:bCs/>
              </w:rPr>
              <w:t>Do/Due:</w:t>
            </w:r>
            <w:r w:rsidRPr="00D63765">
              <w:rPr>
                <w:rStyle w:val="Hyperlink"/>
                <w:rFonts w:ascii="Malgun Gothic" w:eastAsia="Malgun Gothic" w:hAnsi="Malgun Gothic"/>
                <w:color w:val="000000" w:themeColor="text1"/>
                <w:u w:val="none"/>
              </w:rPr>
              <w:t xml:space="preserve"> </w:t>
            </w:r>
            <w:r w:rsidRPr="00D63765">
              <w:rPr>
                <w:rFonts w:ascii="Malgun Gothic" w:eastAsia="Malgun Gothic" w:hAnsi="Malgun Gothic"/>
              </w:rPr>
              <w:t xml:space="preserve">Weekly Discussion Post </w:t>
            </w:r>
            <w:r w:rsidR="00282252" w:rsidRPr="00D63765">
              <w:rPr>
                <w:rFonts w:ascii="Malgun Gothic" w:eastAsia="Malgun Gothic" w:hAnsi="Malgun Gothic"/>
              </w:rPr>
              <w:t xml:space="preserve">&amp; </w:t>
            </w:r>
            <w:r w:rsidR="00282252" w:rsidRPr="00EA620C">
              <w:rPr>
                <w:rFonts w:ascii="Malgun Gothic" w:eastAsia="Malgun Gothic" w:hAnsi="Malgun Gothic"/>
                <w:b/>
                <w:bCs/>
              </w:rPr>
              <w:t>Mid-Term: Annotated Bibliography</w:t>
            </w:r>
          </w:p>
        </w:tc>
      </w:tr>
      <w:tr w:rsidR="00CB1C9E" w:rsidRPr="00D63765" w14:paraId="028EC574" w14:textId="77777777" w:rsidTr="00D35A62">
        <w:tc>
          <w:tcPr>
            <w:tcW w:w="1075" w:type="dxa"/>
          </w:tcPr>
          <w:p w14:paraId="76751FB9" w14:textId="5D4D3BF3"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t>10/24</w:t>
            </w:r>
          </w:p>
        </w:tc>
        <w:tc>
          <w:tcPr>
            <w:tcW w:w="8455" w:type="dxa"/>
          </w:tcPr>
          <w:p w14:paraId="49A96C3C" w14:textId="77777777" w:rsidR="00647A28" w:rsidRPr="00D63765" w:rsidRDefault="00647A28" w:rsidP="00647A28">
            <w:pPr>
              <w:contextualSpacing/>
              <w:rPr>
                <w:rFonts w:ascii="Malgun Gothic" w:eastAsia="Malgun Gothic" w:hAnsi="Malgun Gothic"/>
                <w:b/>
                <w:bCs/>
                <w:i/>
                <w:iCs/>
              </w:rPr>
            </w:pPr>
            <w:r w:rsidRPr="00D63765">
              <w:rPr>
                <w:rFonts w:ascii="Malgun Gothic" w:eastAsia="Malgun Gothic" w:hAnsi="Malgun Gothic"/>
                <w:b/>
                <w:bCs/>
                <w:i/>
                <w:iCs/>
              </w:rPr>
              <w:t>Topic:  Public Art Museum Curation</w:t>
            </w:r>
          </w:p>
          <w:p w14:paraId="03AA0C5F" w14:textId="77777777" w:rsidR="00647A28" w:rsidRPr="00D63765" w:rsidRDefault="00647A28" w:rsidP="00647A28">
            <w:pPr>
              <w:contextualSpacing/>
              <w:rPr>
                <w:rFonts w:ascii="Malgun Gothic" w:eastAsia="Malgun Gothic" w:hAnsi="Malgun Gothic"/>
                <w:sz w:val="8"/>
                <w:szCs w:val="8"/>
              </w:rPr>
            </w:pPr>
          </w:p>
          <w:p w14:paraId="2DA9526F" w14:textId="77777777" w:rsidR="00647A28" w:rsidRPr="00D63765" w:rsidRDefault="00647A28" w:rsidP="00647A28">
            <w:pPr>
              <w:contextualSpacing/>
              <w:rPr>
                <w:rFonts w:ascii="Malgun Gothic" w:eastAsia="Malgun Gothic" w:hAnsi="Malgun Gothic"/>
                <w:b/>
                <w:bCs/>
                <w:lang w:bidi="en-US"/>
              </w:rPr>
            </w:pPr>
            <w:r w:rsidRPr="00D63765">
              <w:rPr>
                <w:rFonts w:ascii="Malgun Gothic" w:eastAsia="Malgun Gothic" w:hAnsi="Malgun Gothic"/>
                <w:b/>
                <w:bCs/>
                <w:u w:val="single"/>
              </w:rPr>
              <w:t>Guest Speaker in Person:</w:t>
            </w:r>
            <w:r w:rsidRPr="00D63765">
              <w:rPr>
                <w:rFonts w:ascii="Malgun Gothic" w:eastAsia="Malgun Gothic" w:hAnsi="Malgun Gothic"/>
                <w:b/>
                <w:bCs/>
              </w:rPr>
              <w:t xml:space="preserve"> Jade Powers,</w:t>
            </w:r>
            <w:r w:rsidRPr="00D63765">
              <w:rPr>
                <w:rFonts w:ascii="Malgun Gothic" w:eastAsia="Malgun Gothic" w:hAnsi="Malgun Gothic" w:cs="Calibri"/>
                <w:b/>
                <w:bCs/>
                <w:color w:val="000000"/>
                <w:kern w:val="2"/>
                <w:lang w:bidi="en-US"/>
                <w14:ligatures w14:val="standardContextual"/>
              </w:rPr>
              <w:t xml:space="preserve"> </w:t>
            </w:r>
            <w:r w:rsidRPr="00D63765">
              <w:rPr>
                <w:rFonts w:ascii="Malgun Gothic" w:eastAsia="Malgun Gothic" w:hAnsi="Malgun Gothic"/>
                <w:b/>
                <w:bCs/>
                <w:lang w:bidi="en-US"/>
              </w:rPr>
              <w:t>Hugh Kaul Curator of Contemporary Art at the Birmingham Museum of Art in AL</w:t>
            </w:r>
          </w:p>
          <w:p w14:paraId="53CC2F76" w14:textId="77777777" w:rsidR="00647A28" w:rsidRPr="00D63765" w:rsidRDefault="00647A28" w:rsidP="00647A28">
            <w:pPr>
              <w:contextualSpacing/>
              <w:rPr>
                <w:rFonts w:ascii="Malgun Gothic" w:eastAsia="Malgun Gothic" w:hAnsi="Malgun Gothic"/>
                <w:sz w:val="8"/>
                <w:szCs w:val="8"/>
              </w:rPr>
            </w:pPr>
          </w:p>
          <w:p w14:paraId="5B45921D" w14:textId="77777777" w:rsidR="00647A28" w:rsidRPr="00D63765" w:rsidRDefault="00647A28" w:rsidP="00647A28">
            <w:pPr>
              <w:contextualSpacing/>
              <w:rPr>
                <w:rFonts w:ascii="Malgun Gothic" w:eastAsia="Malgun Gothic" w:hAnsi="Malgun Gothic"/>
              </w:rPr>
            </w:pPr>
            <w:r w:rsidRPr="00D63765">
              <w:rPr>
                <w:rFonts w:ascii="Malgun Gothic" w:eastAsia="Malgun Gothic" w:hAnsi="Malgun Gothic"/>
                <w:b/>
                <w:bCs/>
              </w:rPr>
              <w:t>Read:</w:t>
            </w:r>
            <w:r w:rsidRPr="00D63765">
              <w:rPr>
                <w:rFonts w:ascii="Malgun Gothic" w:eastAsia="Malgun Gothic" w:hAnsi="Malgun Gothic"/>
              </w:rPr>
              <w:t xml:space="preserve"> Abt, Jeffrey. “The Origins of the Public Museum,” in A Companion to Museum Studies, ed., Sharon Macdonald (London: Wiley-Blackwell, 2010), 115-134.</w:t>
            </w:r>
          </w:p>
          <w:p w14:paraId="170350FB" w14:textId="77777777" w:rsidR="00647A28" w:rsidRPr="00D63765" w:rsidRDefault="00647A28" w:rsidP="00647A28">
            <w:pPr>
              <w:contextualSpacing/>
              <w:rPr>
                <w:rFonts w:ascii="Malgun Gothic" w:eastAsia="Malgun Gothic" w:hAnsi="Malgun Gothic"/>
                <w:sz w:val="8"/>
                <w:szCs w:val="8"/>
              </w:rPr>
            </w:pPr>
          </w:p>
          <w:p w14:paraId="75467CFB" w14:textId="26CF3FC4" w:rsidR="00647A28" w:rsidRPr="00D63765" w:rsidRDefault="00647A28" w:rsidP="00647A28">
            <w:pPr>
              <w:contextualSpacing/>
              <w:rPr>
                <w:rFonts w:ascii="Malgun Gothic" w:eastAsia="Malgun Gothic" w:hAnsi="Malgun Gothic"/>
              </w:rPr>
            </w:pPr>
            <w:hyperlink r:id="rId60" w:tgtFrame="_blank" w:tooltip="Opening up to Transformation.pdf" w:history="1">
              <w:r w:rsidRPr="00D63765">
                <w:rPr>
                  <w:rStyle w:val="Hyperlink"/>
                  <w:rFonts w:ascii="Malgun Gothic" w:eastAsia="Malgun Gothic" w:hAnsi="Malgun Gothic"/>
                  <w:color w:val="000000" w:themeColor="text1"/>
                  <w:u w:val="none"/>
                </w:rPr>
                <w:t xml:space="preserve">Moore, Porcia, Rose Paquet, and </w:t>
              </w:r>
              <w:proofErr w:type="spellStart"/>
              <w:r w:rsidRPr="00D63765">
                <w:rPr>
                  <w:rStyle w:val="Hyperlink"/>
                  <w:rFonts w:ascii="Malgun Gothic" w:eastAsia="Malgun Gothic" w:hAnsi="Malgun Gothic"/>
                  <w:color w:val="000000" w:themeColor="text1"/>
                  <w:u w:val="none"/>
                </w:rPr>
                <w:t>Alethieia</w:t>
              </w:r>
              <w:proofErr w:type="spellEnd"/>
              <w:r w:rsidRPr="00D63765">
                <w:rPr>
                  <w:rStyle w:val="Hyperlink"/>
                  <w:rFonts w:ascii="Malgun Gothic" w:eastAsia="Malgun Gothic" w:hAnsi="Malgun Gothic"/>
                  <w:color w:val="000000" w:themeColor="text1"/>
                  <w:u w:val="none"/>
                </w:rPr>
                <w:t xml:space="preserve"> Wittman. </w:t>
              </w:r>
              <w:r w:rsidR="0046620E" w:rsidRPr="00D63765">
                <w:rPr>
                  <w:rStyle w:val="Hyperlink"/>
                  <w:rFonts w:ascii="Malgun Gothic" w:eastAsia="Malgun Gothic" w:hAnsi="Malgun Gothic"/>
                  <w:color w:val="000000" w:themeColor="text1"/>
                  <w:u w:val="none"/>
                </w:rPr>
                <w:t>“</w:t>
              </w:r>
              <w:r w:rsidRPr="00D63765">
                <w:rPr>
                  <w:rStyle w:val="Hyperlink"/>
                  <w:rFonts w:ascii="Malgun Gothic" w:eastAsia="Malgun Gothic" w:hAnsi="Malgun Gothic"/>
                  <w:color w:val="000000" w:themeColor="text1"/>
                  <w:u w:val="none"/>
                </w:rPr>
                <w:t>Opening up to Transformation,</w:t>
              </w:r>
              <w:r w:rsidR="0046620E" w:rsidRPr="00D63765">
                <w:rPr>
                  <w:rStyle w:val="Hyperlink"/>
                  <w:rFonts w:ascii="Malgun Gothic" w:eastAsia="Malgun Gothic" w:hAnsi="Malgun Gothic"/>
                  <w:color w:val="000000" w:themeColor="text1"/>
                  <w:u w:val="none"/>
                </w:rPr>
                <w:t>”</w:t>
              </w:r>
              <w:r w:rsidRPr="00D63765">
                <w:rPr>
                  <w:rStyle w:val="Hyperlink"/>
                  <w:rFonts w:ascii="Malgun Gothic" w:eastAsia="Malgun Gothic" w:hAnsi="Malgun Gothic"/>
                  <w:color w:val="000000" w:themeColor="text1"/>
                  <w:u w:val="none"/>
                </w:rPr>
                <w:t xml:space="preserve"> in Transforming Inclusion in Museums: The Power of Collaborative Inquiry. </w:t>
              </w:r>
              <w:proofErr w:type="spellStart"/>
              <w:r w:rsidRPr="00D63765">
                <w:rPr>
                  <w:rStyle w:val="Hyperlink"/>
                  <w:rFonts w:ascii="Malgun Gothic" w:eastAsia="Malgun Gothic" w:hAnsi="Malgun Gothic"/>
                  <w:color w:val="000000" w:themeColor="text1"/>
                  <w:u w:val="none"/>
                </w:rPr>
                <w:t>S.l.</w:t>
              </w:r>
              <w:proofErr w:type="spellEnd"/>
              <w:r w:rsidRPr="00D63765">
                <w:rPr>
                  <w:rStyle w:val="Hyperlink"/>
                  <w:rFonts w:ascii="Malgun Gothic" w:eastAsia="Malgun Gothic" w:hAnsi="Malgun Gothic"/>
                  <w:color w:val="000000" w:themeColor="text1"/>
                  <w:u w:val="none"/>
                </w:rPr>
                <w:t>: AMER ALLIANCE OF MUSEUMS, 2022.</w:t>
              </w:r>
            </w:hyperlink>
          </w:p>
          <w:p w14:paraId="2C35942F" w14:textId="77777777" w:rsidR="00647A28" w:rsidRPr="00D63765" w:rsidRDefault="00647A28" w:rsidP="00647A28">
            <w:pPr>
              <w:contextualSpacing/>
              <w:rPr>
                <w:rFonts w:ascii="Malgun Gothic" w:eastAsia="Malgun Gothic" w:hAnsi="Malgun Gothic"/>
                <w:sz w:val="8"/>
                <w:szCs w:val="8"/>
              </w:rPr>
            </w:pPr>
          </w:p>
          <w:p w14:paraId="0149AD6C" w14:textId="4D56C919" w:rsidR="00DB0C29" w:rsidRPr="00D63765" w:rsidRDefault="00647A28" w:rsidP="00647A28">
            <w:pPr>
              <w:contextualSpacing/>
              <w:rPr>
                <w:rFonts w:ascii="Malgun Gothic" w:eastAsia="Malgun Gothic" w:hAnsi="Malgun Gothic"/>
              </w:rPr>
            </w:pPr>
            <w:r w:rsidRPr="00D63765">
              <w:rPr>
                <w:rFonts w:ascii="Malgun Gothic" w:eastAsia="Malgun Gothic" w:hAnsi="Malgun Gothic"/>
                <w:b/>
                <w:bCs/>
              </w:rPr>
              <w:t>Do/Due:</w:t>
            </w:r>
            <w:r w:rsidRPr="00D63765">
              <w:rPr>
                <w:rFonts w:ascii="Malgun Gothic" w:eastAsia="Malgun Gothic" w:hAnsi="Malgun Gothic"/>
              </w:rPr>
              <w:t xml:space="preserve"> Weekly Discussion Post</w:t>
            </w:r>
          </w:p>
        </w:tc>
      </w:tr>
      <w:tr w:rsidR="00CB1C9E" w:rsidRPr="00D63765" w14:paraId="4FEFADF8" w14:textId="77777777" w:rsidTr="00D35A62">
        <w:tc>
          <w:tcPr>
            <w:tcW w:w="1075" w:type="dxa"/>
          </w:tcPr>
          <w:p w14:paraId="3A39B5FA" w14:textId="56DE1C48"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t>10/31</w:t>
            </w:r>
          </w:p>
        </w:tc>
        <w:tc>
          <w:tcPr>
            <w:tcW w:w="8455" w:type="dxa"/>
          </w:tcPr>
          <w:p w14:paraId="6F8EB4D3" w14:textId="77777777" w:rsidR="00B63ABF" w:rsidRPr="00D63765" w:rsidRDefault="00B63ABF" w:rsidP="00B63ABF">
            <w:pPr>
              <w:contextualSpacing/>
              <w:rPr>
                <w:rFonts w:ascii="Malgun Gothic" w:eastAsia="Malgun Gothic" w:hAnsi="Malgun Gothic"/>
                <w:b/>
                <w:bCs/>
                <w:i/>
                <w:iCs/>
              </w:rPr>
            </w:pPr>
            <w:r w:rsidRPr="00D63765">
              <w:rPr>
                <w:rFonts w:ascii="Malgun Gothic" w:eastAsia="Malgun Gothic" w:hAnsi="Malgun Gothic"/>
                <w:b/>
                <w:bCs/>
                <w:i/>
                <w:iCs/>
              </w:rPr>
              <w:t>Topics: Decolonization, Restitution, Repatriation</w:t>
            </w:r>
          </w:p>
          <w:p w14:paraId="50BC0567" w14:textId="77777777" w:rsidR="00B63ABF" w:rsidRPr="00D63765" w:rsidRDefault="00B63ABF" w:rsidP="00B63ABF">
            <w:pPr>
              <w:contextualSpacing/>
              <w:rPr>
                <w:rFonts w:ascii="Malgun Gothic" w:eastAsia="Malgun Gothic" w:hAnsi="Malgun Gothic"/>
                <w:sz w:val="8"/>
                <w:szCs w:val="8"/>
              </w:rPr>
            </w:pPr>
          </w:p>
          <w:p w14:paraId="155069FB" w14:textId="477D2BE3" w:rsidR="00B63ABF" w:rsidRPr="00D63765" w:rsidRDefault="00B63ABF" w:rsidP="00B63ABF">
            <w:pPr>
              <w:pStyle w:val="NormalWeb"/>
              <w:spacing w:before="0" w:beforeAutospacing="0" w:after="0" w:afterAutospacing="0"/>
              <w:contextualSpacing/>
              <w:rPr>
                <w:rFonts w:ascii="Malgun Gothic" w:eastAsia="Malgun Gothic" w:hAnsi="Malgun Gothic"/>
                <w:color w:val="000000" w:themeColor="text1"/>
                <w:sz w:val="22"/>
                <w:szCs w:val="22"/>
              </w:rPr>
            </w:pPr>
            <w:r w:rsidRPr="00D63765">
              <w:rPr>
                <w:rFonts w:ascii="Malgun Gothic" w:eastAsia="Malgun Gothic" w:hAnsi="Malgun Gothic"/>
                <w:b/>
                <w:bCs/>
                <w:color w:val="000000" w:themeColor="text1"/>
                <w:sz w:val="22"/>
                <w:szCs w:val="22"/>
              </w:rPr>
              <w:t>Read:</w:t>
            </w:r>
            <w:r w:rsidR="00D63765">
              <w:rPr>
                <w:rFonts w:ascii="Malgun Gothic" w:eastAsia="Malgun Gothic" w:hAnsi="Malgun Gothic"/>
                <w:color w:val="000000" w:themeColor="text1"/>
                <w:sz w:val="22"/>
                <w:szCs w:val="22"/>
              </w:rPr>
              <w:t xml:space="preserve"> </w:t>
            </w:r>
            <w:r w:rsidRPr="00D63765">
              <w:rPr>
                <w:rFonts w:ascii="Malgun Gothic" w:eastAsia="Malgun Gothic" w:hAnsi="Malgun Gothic"/>
                <w:color w:val="000000" w:themeColor="text1"/>
                <w:sz w:val="22"/>
                <w:szCs w:val="22"/>
              </w:rPr>
              <w:t xml:space="preserve">Appiah, Kwame Anthony. “Whose Culture Is It, </w:t>
            </w:r>
            <w:proofErr w:type="gramStart"/>
            <w:r w:rsidRPr="00D63765">
              <w:rPr>
                <w:rFonts w:ascii="Malgun Gothic" w:eastAsia="Malgun Gothic" w:hAnsi="Malgun Gothic"/>
                <w:color w:val="000000" w:themeColor="text1"/>
                <w:sz w:val="22"/>
                <w:szCs w:val="22"/>
              </w:rPr>
              <w:t>Anyway</w:t>
            </w:r>
            <w:proofErr w:type="gramEnd"/>
            <w:r w:rsidRPr="00D63765">
              <w:rPr>
                <w:rFonts w:ascii="Malgun Gothic" w:eastAsia="Malgun Gothic" w:hAnsi="Malgun Gothic"/>
                <w:color w:val="000000" w:themeColor="text1"/>
                <w:sz w:val="22"/>
                <w:szCs w:val="22"/>
              </w:rPr>
              <w:t>?” in </w:t>
            </w:r>
            <w:r w:rsidRPr="00D63765">
              <w:rPr>
                <w:rStyle w:val="Emphasis"/>
                <w:rFonts w:ascii="Malgun Gothic" w:eastAsia="Malgun Gothic" w:hAnsi="Malgun Gothic"/>
                <w:i w:val="0"/>
                <w:iCs w:val="0"/>
                <w:color w:val="000000" w:themeColor="text1"/>
                <w:sz w:val="22"/>
                <w:szCs w:val="22"/>
                <w:bdr w:val="none" w:sz="0" w:space="0" w:color="auto" w:frame="1"/>
              </w:rPr>
              <w:t xml:space="preserve">Cosmopolitanism: Ethics in a World of Strangers (New York: </w:t>
            </w:r>
            <w:r w:rsidRPr="00D63765">
              <w:rPr>
                <w:rFonts w:ascii="Malgun Gothic" w:eastAsia="Malgun Gothic" w:hAnsi="Malgun Gothic"/>
                <w:color w:val="000000" w:themeColor="text1"/>
                <w:sz w:val="22"/>
                <w:szCs w:val="22"/>
              </w:rPr>
              <w:t xml:space="preserve">W. W. Norton, 2006): 115–135. </w:t>
            </w:r>
          </w:p>
          <w:p w14:paraId="48FE72A9" w14:textId="77777777" w:rsidR="00B63ABF" w:rsidRPr="00D63765" w:rsidRDefault="00B63ABF" w:rsidP="00B63ABF">
            <w:pPr>
              <w:contextualSpacing/>
              <w:rPr>
                <w:rStyle w:val="Hyperlink"/>
                <w:rFonts w:ascii="Malgun Gothic" w:eastAsia="Malgun Gothic" w:hAnsi="Malgun Gothic"/>
                <w:color w:val="000000" w:themeColor="text1"/>
                <w:sz w:val="8"/>
                <w:szCs w:val="8"/>
              </w:rPr>
            </w:pPr>
          </w:p>
          <w:p w14:paraId="6481AB3D" w14:textId="77777777" w:rsidR="00B63ABF" w:rsidRPr="00D63765" w:rsidRDefault="00B63ABF" w:rsidP="00B63ABF">
            <w:pPr>
              <w:contextualSpacing/>
              <w:rPr>
                <w:rStyle w:val="Hyperlink"/>
                <w:rFonts w:ascii="Malgun Gothic" w:eastAsia="Malgun Gothic" w:hAnsi="Malgun Gothic"/>
                <w:color w:val="auto"/>
                <w:u w:val="none"/>
              </w:rPr>
            </w:pPr>
            <w:proofErr w:type="spellStart"/>
            <w:r w:rsidRPr="00D63765">
              <w:rPr>
                <w:rFonts w:ascii="Malgun Gothic" w:eastAsia="Malgun Gothic" w:hAnsi="Malgun Gothic"/>
              </w:rPr>
              <w:t>Raicovich</w:t>
            </w:r>
            <w:proofErr w:type="spellEnd"/>
            <w:r w:rsidRPr="00D63765">
              <w:rPr>
                <w:rFonts w:ascii="Malgun Gothic" w:eastAsia="Malgun Gothic" w:hAnsi="Malgun Gothic"/>
              </w:rPr>
              <w:t>, Laura. “Art in Context,” in Culture Strike: Art and Museums in an Age of Protest. Verso Press: London and New York, 202, pgs. 43-74.</w:t>
            </w:r>
          </w:p>
          <w:p w14:paraId="5D9327F0" w14:textId="77777777" w:rsidR="00B63ABF" w:rsidRPr="00D63765" w:rsidRDefault="00B63ABF" w:rsidP="00B63ABF">
            <w:pPr>
              <w:contextualSpacing/>
              <w:rPr>
                <w:rStyle w:val="Hyperlink"/>
                <w:rFonts w:ascii="Malgun Gothic" w:eastAsia="Malgun Gothic" w:hAnsi="Malgun Gothic"/>
                <w:color w:val="000000" w:themeColor="text1"/>
                <w:sz w:val="8"/>
                <w:szCs w:val="8"/>
              </w:rPr>
            </w:pPr>
          </w:p>
          <w:p w14:paraId="717007CA" w14:textId="44F15E68" w:rsidR="00B63ABF" w:rsidRPr="00D63765" w:rsidRDefault="00B63ABF" w:rsidP="00B63ABF">
            <w:pPr>
              <w:contextualSpacing/>
              <w:rPr>
                <w:rStyle w:val="Hyperlink"/>
                <w:rFonts w:ascii="Malgun Gothic" w:eastAsia="Malgun Gothic" w:hAnsi="Malgun Gothic"/>
                <w:color w:val="000000" w:themeColor="text1"/>
                <w:u w:val="none"/>
              </w:rPr>
            </w:pPr>
            <w:r w:rsidRPr="00D63765">
              <w:rPr>
                <w:rStyle w:val="Hyperlink"/>
                <w:rFonts w:ascii="Malgun Gothic" w:eastAsia="Malgun Gothic" w:hAnsi="Malgun Gothic"/>
                <w:color w:val="000000" w:themeColor="text1"/>
                <w:u w:val="none"/>
              </w:rPr>
              <w:lastRenderedPageBreak/>
              <w:t>Wilso</w:t>
            </w:r>
            <w:r w:rsidR="00F30C37" w:rsidRPr="00D63765">
              <w:rPr>
                <w:rStyle w:val="Hyperlink"/>
                <w:rFonts w:ascii="Malgun Gothic" w:eastAsia="Malgun Gothic" w:hAnsi="Malgun Gothic"/>
                <w:color w:val="000000" w:themeColor="text1"/>
                <w:u w:val="none"/>
              </w:rPr>
              <w:t>n</w:t>
            </w:r>
            <w:r w:rsidRPr="00D63765">
              <w:rPr>
                <w:rStyle w:val="Hyperlink"/>
                <w:rFonts w:ascii="Malgun Gothic" w:eastAsia="Malgun Gothic" w:hAnsi="Malgun Gothic"/>
                <w:color w:val="000000" w:themeColor="text1"/>
                <w:u w:val="none"/>
              </w:rPr>
              <w:t xml:space="preserve">, Fred and Howard Halle, “Mining the Museum,” Grand Street 44 (1993): 151-172. Stable URL: </w:t>
            </w:r>
            <w:hyperlink r:id="rId61" w:history="1">
              <w:r w:rsidRPr="00D63765">
                <w:rPr>
                  <w:rStyle w:val="Hyperlink"/>
                  <w:rFonts w:ascii="Malgun Gothic" w:eastAsia="Malgun Gothic" w:hAnsi="Malgun Gothic"/>
                </w:rPr>
                <w:t>https://www.jstor.org/stable/25007622</w:t>
              </w:r>
            </w:hyperlink>
            <w:r w:rsidRPr="00D63765">
              <w:rPr>
                <w:rStyle w:val="Hyperlink"/>
                <w:rFonts w:ascii="Malgun Gothic" w:eastAsia="Malgun Gothic" w:hAnsi="Malgun Gothic"/>
                <w:color w:val="000000" w:themeColor="text1"/>
                <w:u w:val="none"/>
              </w:rPr>
              <w:t xml:space="preserve">; Remote Access URL: </w:t>
            </w:r>
            <w:hyperlink r:id="rId62" w:history="1">
              <w:r w:rsidR="0046620E" w:rsidRPr="00D63765">
                <w:rPr>
                  <w:rStyle w:val="Hyperlink"/>
                  <w:rFonts w:ascii="Malgun Gothic" w:eastAsia="Malgun Gothic" w:hAnsi="Malgun Gothic"/>
                </w:rPr>
                <w:t>https://libproxy</w:t>
              </w:r>
            </w:hyperlink>
            <w:r w:rsidRPr="00D63765">
              <w:rPr>
                <w:rStyle w:val="Hyperlink"/>
                <w:rFonts w:ascii="Malgun Gothic" w:eastAsia="Malgun Gothic" w:hAnsi="Malgun Gothic"/>
                <w:color w:val="000000" w:themeColor="text1"/>
                <w:u w:val="none"/>
              </w:rPr>
              <w:t>.library.unt.edu/login?url=https://www.jstor.org/stable/25</w:t>
            </w:r>
          </w:p>
          <w:p w14:paraId="4B262BF8" w14:textId="6A765C87" w:rsidR="00DB0C29" w:rsidRPr="00D63765" w:rsidRDefault="00B63ABF" w:rsidP="00B63ABF">
            <w:pPr>
              <w:contextualSpacing/>
              <w:rPr>
                <w:rStyle w:val="Hyperlink"/>
                <w:rFonts w:ascii="Malgun Gothic" w:eastAsia="Malgun Gothic" w:hAnsi="Malgun Gothic"/>
                <w:color w:val="000000" w:themeColor="text1"/>
                <w:u w:val="none"/>
              </w:rPr>
            </w:pPr>
            <w:r w:rsidRPr="00D63765">
              <w:rPr>
                <w:rStyle w:val="Hyperlink"/>
                <w:rFonts w:ascii="Malgun Gothic" w:eastAsia="Malgun Gothic" w:hAnsi="Malgun Gothic"/>
                <w:color w:val="000000" w:themeColor="text1"/>
                <w:u w:val="none"/>
              </w:rPr>
              <w:t>007622.</w:t>
            </w:r>
          </w:p>
          <w:p w14:paraId="613A8A47" w14:textId="77777777" w:rsidR="00B63ABF" w:rsidRPr="00D63765" w:rsidRDefault="00B63ABF" w:rsidP="00B63ABF">
            <w:pPr>
              <w:contextualSpacing/>
              <w:rPr>
                <w:rStyle w:val="Hyperlink"/>
                <w:rFonts w:ascii="Malgun Gothic" w:eastAsia="Malgun Gothic" w:hAnsi="Malgun Gothic"/>
                <w:color w:val="000000" w:themeColor="text1"/>
                <w:sz w:val="8"/>
                <w:szCs w:val="8"/>
                <w:u w:val="none"/>
              </w:rPr>
            </w:pPr>
          </w:p>
          <w:p w14:paraId="7F969C1B" w14:textId="262C4616" w:rsidR="00612303" w:rsidRPr="00D63765" w:rsidRDefault="00B63ABF" w:rsidP="00B63ABF">
            <w:pPr>
              <w:contextualSpacing/>
              <w:rPr>
                <w:rFonts w:ascii="Malgun Gothic" w:eastAsia="Malgun Gothic" w:hAnsi="Malgun Gothic"/>
              </w:rPr>
            </w:pPr>
            <w:r w:rsidRPr="00D63765">
              <w:rPr>
                <w:rFonts w:ascii="Malgun Gothic" w:eastAsia="Malgun Gothic" w:hAnsi="Malgun Gothic"/>
                <w:b/>
                <w:bCs/>
              </w:rPr>
              <w:t>Do/Due:</w:t>
            </w:r>
            <w:r w:rsidRPr="00D63765">
              <w:rPr>
                <w:rFonts w:ascii="Malgun Gothic" w:eastAsia="Malgun Gothic" w:hAnsi="Malgun Gothic"/>
              </w:rPr>
              <w:t xml:space="preserve"> Weekly Discussion Post </w:t>
            </w:r>
          </w:p>
        </w:tc>
      </w:tr>
      <w:tr w:rsidR="00CB1C9E" w:rsidRPr="00D63765" w14:paraId="306B9A61" w14:textId="77777777" w:rsidTr="00D35A62">
        <w:tc>
          <w:tcPr>
            <w:tcW w:w="1075" w:type="dxa"/>
          </w:tcPr>
          <w:p w14:paraId="38F1EE2B" w14:textId="1167AAAC"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lastRenderedPageBreak/>
              <w:t>11/7</w:t>
            </w:r>
          </w:p>
        </w:tc>
        <w:tc>
          <w:tcPr>
            <w:tcW w:w="8455" w:type="dxa"/>
          </w:tcPr>
          <w:p w14:paraId="300C15A4" w14:textId="77777777" w:rsidR="00B63ABF" w:rsidRPr="00D63765" w:rsidRDefault="00B63ABF" w:rsidP="00B63ABF">
            <w:pPr>
              <w:contextualSpacing/>
              <w:rPr>
                <w:rFonts w:ascii="Malgun Gothic" w:eastAsia="Malgun Gothic" w:hAnsi="Malgun Gothic"/>
                <w:b/>
                <w:bCs/>
                <w:i/>
                <w:iCs/>
              </w:rPr>
            </w:pPr>
            <w:r w:rsidRPr="00D63765">
              <w:rPr>
                <w:rFonts w:ascii="Malgun Gothic" w:eastAsia="Malgun Gothic" w:hAnsi="Malgun Gothic"/>
                <w:b/>
                <w:bCs/>
                <w:i/>
                <w:iCs/>
              </w:rPr>
              <w:t>Topics: Registration and Art Museum Preparator Work</w:t>
            </w:r>
          </w:p>
          <w:p w14:paraId="334216DD" w14:textId="04992DDE" w:rsidR="00B63ABF" w:rsidRPr="00D63765" w:rsidRDefault="00B63ABF" w:rsidP="00B63ABF">
            <w:pPr>
              <w:contextualSpacing/>
              <w:rPr>
                <w:rFonts w:ascii="Malgun Gothic" w:eastAsia="Malgun Gothic" w:hAnsi="Malgun Gothic"/>
              </w:rPr>
            </w:pPr>
            <w:r w:rsidRPr="00D63765">
              <w:rPr>
                <w:rFonts w:ascii="Malgun Gothic" w:eastAsia="Malgun Gothic" w:hAnsi="Malgun Gothic"/>
              </w:rPr>
              <w:t>Meet at the CVAD Gallery (across from big outdoor staircase)</w:t>
            </w:r>
          </w:p>
          <w:p w14:paraId="5AA6FE75" w14:textId="77777777" w:rsidR="00B63ABF" w:rsidRPr="00D63765" w:rsidRDefault="00B63ABF" w:rsidP="00B63ABF">
            <w:pPr>
              <w:contextualSpacing/>
              <w:rPr>
                <w:rFonts w:ascii="Malgun Gothic" w:eastAsia="Malgun Gothic" w:hAnsi="Malgun Gothic"/>
                <w:sz w:val="8"/>
                <w:szCs w:val="8"/>
              </w:rPr>
            </w:pPr>
          </w:p>
          <w:p w14:paraId="537CAC17" w14:textId="1A2F764B" w:rsidR="00B63ABF" w:rsidRPr="00D63765" w:rsidRDefault="00B63ABF" w:rsidP="00B63ABF">
            <w:pPr>
              <w:contextualSpacing/>
              <w:rPr>
                <w:rFonts w:ascii="Malgun Gothic" w:eastAsia="Malgun Gothic" w:hAnsi="Malgun Gothic"/>
                <w:b/>
                <w:bCs/>
              </w:rPr>
            </w:pPr>
            <w:r w:rsidRPr="00D63765">
              <w:rPr>
                <w:rFonts w:ascii="Malgun Gothic" w:eastAsia="Malgun Gothic" w:hAnsi="Malgun Gothic"/>
                <w:b/>
                <w:bCs/>
                <w:u w:val="single"/>
              </w:rPr>
              <w:t>Guest Speaker</w:t>
            </w:r>
            <w:r w:rsidR="00F4100E" w:rsidRPr="00D63765">
              <w:rPr>
                <w:rFonts w:ascii="Malgun Gothic" w:eastAsia="Malgun Gothic" w:hAnsi="Malgun Gothic"/>
                <w:b/>
                <w:bCs/>
                <w:u w:val="single"/>
              </w:rPr>
              <w:t xml:space="preserve"> in Person</w:t>
            </w:r>
            <w:r w:rsidRPr="00D63765">
              <w:rPr>
                <w:rFonts w:ascii="Malgun Gothic" w:eastAsia="Malgun Gothic" w:hAnsi="Malgun Gothic"/>
                <w:b/>
                <w:bCs/>
                <w:u w:val="single"/>
              </w:rPr>
              <w:t>:</w:t>
            </w:r>
            <w:r w:rsidRPr="00D63765">
              <w:rPr>
                <w:rFonts w:ascii="Malgun Gothic" w:eastAsia="Malgun Gothic" w:hAnsi="Malgun Gothic"/>
                <w:b/>
                <w:bCs/>
              </w:rPr>
              <w:t xml:space="preserve"> Holly Hutzel, Registrar, CVAD Galleries</w:t>
            </w:r>
          </w:p>
          <w:p w14:paraId="70E2C32C" w14:textId="77777777" w:rsidR="00B63ABF" w:rsidRPr="00D63765" w:rsidRDefault="00B63ABF" w:rsidP="00B63ABF">
            <w:pPr>
              <w:pStyle w:val="NormalWeb"/>
              <w:contextualSpacing/>
              <w:rPr>
                <w:rFonts w:ascii="Malgun Gothic" w:eastAsia="Malgun Gothic" w:hAnsi="Malgun Gothic"/>
                <w:sz w:val="22"/>
                <w:szCs w:val="22"/>
              </w:rPr>
            </w:pPr>
            <w:hyperlink r:id="rId63" w:tgtFrame="_blank" w:tooltip="PennMuseum_CourierBlog.pdf" w:history="1">
              <w:r w:rsidRPr="00D63765">
                <w:rPr>
                  <w:rStyle w:val="Hyperlink"/>
                  <w:rFonts w:ascii="Malgun Gothic" w:eastAsia="Malgun Gothic" w:hAnsi="Malgun Gothic"/>
                  <w:sz w:val="22"/>
                  <w:szCs w:val="22"/>
                </w:rPr>
                <w:t>Grant, Lynn. “The ‘glamorous’ Job of a Museum Courier.” Penn Museum Blog, April 13, 2011.</w:t>
              </w:r>
            </w:hyperlink>
            <w:r w:rsidRPr="00D63765">
              <w:rPr>
                <w:rFonts w:ascii="Malgun Gothic" w:eastAsia="Malgun Gothic" w:hAnsi="Malgun Gothic"/>
                <w:sz w:val="22"/>
                <w:szCs w:val="22"/>
              </w:rPr>
              <w:t xml:space="preserve"> </w:t>
            </w:r>
            <w:hyperlink r:id="rId64" w:tgtFrame="_blank" w:history="1">
              <w:r w:rsidRPr="00D63765">
                <w:rPr>
                  <w:rStyle w:val="Hyperlink"/>
                  <w:rFonts w:ascii="Malgun Gothic" w:eastAsia="Malgun Gothic" w:hAnsi="Malgun Gothic"/>
                  <w:sz w:val="22"/>
                  <w:szCs w:val="22"/>
                </w:rPr>
                <w:t>https://www.penn.museum/blog/museum/the-glamorous-job-of-a-museum-courier/</w:t>
              </w:r>
            </w:hyperlink>
            <w:r w:rsidRPr="00D63765">
              <w:rPr>
                <w:rFonts w:ascii="Malgun Gothic" w:eastAsia="Malgun Gothic" w:hAnsi="Malgun Gothic"/>
                <w:sz w:val="22"/>
                <w:szCs w:val="22"/>
              </w:rPr>
              <w:t>.</w:t>
            </w:r>
          </w:p>
          <w:p w14:paraId="344AB0C1" w14:textId="7EA8A0C3" w:rsidR="00CB1C9E" w:rsidRPr="00D63765" w:rsidRDefault="00B63ABF" w:rsidP="00B63ABF">
            <w:pPr>
              <w:contextualSpacing/>
              <w:rPr>
                <w:rFonts w:ascii="Malgun Gothic" w:eastAsia="Malgun Gothic" w:hAnsi="Malgun Gothic"/>
              </w:rPr>
            </w:pPr>
            <w:r w:rsidRPr="00D63765">
              <w:rPr>
                <w:rFonts w:ascii="Malgun Gothic" w:eastAsia="Malgun Gothic" w:hAnsi="Malgun Gothic"/>
                <w:b/>
                <w:bCs/>
              </w:rPr>
              <w:t>Do/Due:</w:t>
            </w:r>
            <w:r w:rsidRPr="00D63765">
              <w:rPr>
                <w:rFonts w:ascii="Malgun Gothic" w:eastAsia="Malgun Gothic" w:hAnsi="Malgun Gothic"/>
              </w:rPr>
              <w:t xml:space="preserve"> Weekly Discussion Post </w:t>
            </w:r>
          </w:p>
        </w:tc>
      </w:tr>
      <w:tr w:rsidR="00CB1C9E" w:rsidRPr="00D63765" w14:paraId="578A6A53" w14:textId="77777777" w:rsidTr="00D35A62">
        <w:tc>
          <w:tcPr>
            <w:tcW w:w="1075" w:type="dxa"/>
          </w:tcPr>
          <w:p w14:paraId="2B0E52E8" w14:textId="02C48157"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t>11/14</w:t>
            </w:r>
          </w:p>
        </w:tc>
        <w:tc>
          <w:tcPr>
            <w:tcW w:w="8455" w:type="dxa"/>
          </w:tcPr>
          <w:p w14:paraId="686DABCC" w14:textId="77777777" w:rsidR="00610E67" w:rsidRPr="00D63765" w:rsidRDefault="00610E67" w:rsidP="00610E67">
            <w:pPr>
              <w:pStyle w:val="NormalWeb"/>
              <w:contextualSpacing/>
              <w:rPr>
                <w:rFonts w:ascii="Malgun Gothic" w:eastAsia="Malgun Gothic" w:hAnsi="Malgun Gothic"/>
                <w:b/>
                <w:bCs/>
                <w:i/>
                <w:iCs/>
                <w:sz w:val="22"/>
                <w:szCs w:val="22"/>
                <w:u w:val="single"/>
              </w:rPr>
            </w:pPr>
            <w:r w:rsidRPr="00D63765">
              <w:rPr>
                <w:rFonts w:ascii="Malgun Gothic" w:eastAsia="Malgun Gothic" w:hAnsi="Malgun Gothic"/>
                <w:b/>
                <w:bCs/>
                <w:i/>
                <w:iCs/>
                <w:sz w:val="22"/>
                <w:szCs w:val="22"/>
              </w:rPr>
              <w:t>Topics: Restitution and Nazi Era Provenance Research</w:t>
            </w:r>
            <w:r w:rsidRPr="00D63765">
              <w:rPr>
                <w:rFonts w:ascii="Malgun Gothic" w:eastAsia="Malgun Gothic" w:hAnsi="Malgun Gothic"/>
                <w:b/>
                <w:bCs/>
                <w:i/>
                <w:iCs/>
                <w:sz w:val="22"/>
                <w:szCs w:val="22"/>
                <w:u w:val="single"/>
              </w:rPr>
              <w:t xml:space="preserve"> </w:t>
            </w:r>
          </w:p>
          <w:p w14:paraId="5264B163" w14:textId="77777777" w:rsidR="00610E67" w:rsidRPr="00D63765" w:rsidRDefault="00610E67" w:rsidP="00610E67">
            <w:pPr>
              <w:pStyle w:val="NormalWeb"/>
              <w:contextualSpacing/>
              <w:rPr>
                <w:rFonts w:ascii="Malgun Gothic" w:eastAsia="Malgun Gothic" w:hAnsi="Malgun Gothic"/>
                <w:sz w:val="8"/>
                <w:szCs w:val="8"/>
                <w:u w:val="single"/>
              </w:rPr>
            </w:pPr>
          </w:p>
          <w:p w14:paraId="26C23E94" w14:textId="2AA84286" w:rsidR="00610E67" w:rsidRPr="00D63765" w:rsidRDefault="00610E67" w:rsidP="00610E67">
            <w:pPr>
              <w:pStyle w:val="NormalWeb"/>
              <w:contextualSpacing/>
              <w:rPr>
                <w:rFonts w:ascii="Malgun Gothic" w:eastAsia="Malgun Gothic" w:hAnsi="Malgun Gothic"/>
                <w:b/>
                <w:bCs/>
                <w:sz w:val="22"/>
                <w:szCs w:val="22"/>
                <w:u w:val="single"/>
              </w:rPr>
            </w:pPr>
            <w:r w:rsidRPr="00D63765">
              <w:rPr>
                <w:rFonts w:ascii="Malgun Gothic" w:eastAsia="Malgun Gothic" w:hAnsi="Malgun Gothic"/>
                <w:b/>
                <w:bCs/>
                <w:sz w:val="22"/>
                <w:szCs w:val="22"/>
                <w:u w:val="single"/>
              </w:rPr>
              <w:t xml:space="preserve">Guests Speaker via Zoom: </w:t>
            </w:r>
            <w:proofErr w:type="spellStart"/>
            <w:r w:rsidRPr="00D63765">
              <w:rPr>
                <w:rFonts w:ascii="Malgun Gothic" w:eastAsia="Malgun Gothic" w:hAnsi="Malgun Gothic"/>
                <w:b/>
                <w:bCs/>
                <w:sz w:val="22"/>
                <w:szCs w:val="22"/>
              </w:rPr>
              <w:t>MacKenzie</w:t>
            </w:r>
            <w:proofErr w:type="spellEnd"/>
            <w:r w:rsidRPr="00D63765">
              <w:rPr>
                <w:rFonts w:ascii="Malgun Gothic" w:eastAsia="Malgun Gothic" w:hAnsi="Malgun Gothic"/>
                <w:b/>
                <w:bCs/>
                <w:sz w:val="22"/>
                <w:szCs w:val="22"/>
              </w:rPr>
              <w:t xml:space="preserve"> Mallon, Provenance Specialist, The Nelson-Atkins Museum of Art, Kansas City, Missouri</w:t>
            </w:r>
          </w:p>
          <w:p w14:paraId="04E7825F" w14:textId="77777777" w:rsidR="00610E67" w:rsidRPr="00D63765" w:rsidRDefault="00610E67" w:rsidP="00610E67">
            <w:pPr>
              <w:pStyle w:val="NormalWeb"/>
              <w:contextualSpacing/>
              <w:rPr>
                <w:rFonts w:ascii="Malgun Gothic" w:eastAsia="Malgun Gothic" w:hAnsi="Malgun Gothic"/>
                <w:sz w:val="8"/>
                <w:szCs w:val="8"/>
              </w:rPr>
            </w:pPr>
          </w:p>
          <w:p w14:paraId="40811861" w14:textId="77777777" w:rsidR="00610E67" w:rsidRPr="00D63765" w:rsidRDefault="00610E67" w:rsidP="00610E67">
            <w:pPr>
              <w:pStyle w:val="NormalWeb"/>
              <w:contextualSpacing/>
              <w:rPr>
                <w:rFonts w:ascii="Malgun Gothic" w:eastAsia="Malgun Gothic" w:hAnsi="Malgun Gothic"/>
                <w:sz w:val="22"/>
                <w:szCs w:val="22"/>
              </w:rPr>
            </w:pPr>
            <w:r w:rsidRPr="00D63765">
              <w:rPr>
                <w:rFonts w:ascii="Malgun Gothic" w:eastAsia="Malgun Gothic" w:hAnsi="Malgun Gothic"/>
                <w:b/>
                <w:bCs/>
                <w:sz w:val="22"/>
                <w:szCs w:val="22"/>
              </w:rPr>
              <w:t>Watch:</w:t>
            </w:r>
            <w:r w:rsidRPr="00D63765">
              <w:rPr>
                <w:rFonts w:ascii="Malgun Gothic" w:eastAsia="Malgun Gothic" w:hAnsi="Malgun Gothic"/>
                <w:sz w:val="22"/>
                <w:szCs w:val="22"/>
              </w:rPr>
              <w:t xml:space="preserve"> </w:t>
            </w:r>
            <w:r w:rsidRPr="00D63765">
              <w:rPr>
                <w:rStyle w:val="apple-converted-space"/>
                <w:rFonts w:ascii="Malgun Gothic" w:eastAsia="Malgun Gothic" w:hAnsi="Malgun Gothic"/>
                <w:color w:val="212121"/>
                <w:sz w:val="22"/>
                <w:szCs w:val="22"/>
              </w:rPr>
              <w:t> </w:t>
            </w:r>
            <w:hyperlink r:id="rId65" w:tooltip="Original URL:&#10;https://players.brightcove.net/6057940598001/default_default/index.html?videoId=6338799973112&#10;&#10;Click to follow link." w:history="1">
              <w:r w:rsidRPr="00D63765">
                <w:rPr>
                  <w:rStyle w:val="Hyperlink"/>
                  <w:rFonts w:ascii="Malgun Gothic" w:eastAsia="Malgun Gothic" w:hAnsi="Malgun Gothic" w:cs="Calibri"/>
                  <w:color w:val="0078D7"/>
                  <w:sz w:val="22"/>
                  <w:szCs w:val="22"/>
                </w:rPr>
                <w:t>https://players.brightcove.net/6057940598001/default_default/index.html?videoId=6338799973112</w:t>
              </w:r>
            </w:hyperlink>
          </w:p>
          <w:p w14:paraId="33911EFA" w14:textId="77777777" w:rsidR="00610E67" w:rsidRPr="00D63765" w:rsidRDefault="00610E67" w:rsidP="00610E67">
            <w:pPr>
              <w:pStyle w:val="NormalWeb"/>
              <w:contextualSpacing/>
              <w:rPr>
                <w:rFonts w:ascii="Malgun Gothic" w:eastAsia="Malgun Gothic" w:hAnsi="Malgun Gothic"/>
                <w:sz w:val="8"/>
                <w:szCs w:val="8"/>
              </w:rPr>
            </w:pPr>
          </w:p>
          <w:p w14:paraId="71FA15E4" w14:textId="4E638670" w:rsidR="00610E67" w:rsidRPr="00D63765" w:rsidRDefault="00610E67" w:rsidP="00610E67">
            <w:pPr>
              <w:pStyle w:val="NormalWeb"/>
              <w:contextualSpacing/>
              <w:rPr>
                <w:rFonts w:ascii="Malgun Gothic" w:eastAsia="Malgun Gothic" w:hAnsi="Malgun Gothic"/>
                <w:sz w:val="22"/>
                <w:szCs w:val="22"/>
              </w:rPr>
            </w:pPr>
            <w:r w:rsidRPr="00D63765">
              <w:rPr>
                <w:rFonts w:ascii="Malgun Gothic" w:eastAsia="Malgun Gothic" w:hAnsi="Malgun Gothic"/>
                <w:b/>
                <w:bCs/>
                <w:sz w:val="22"/>
                <w:szCs w:val="22"/>
              </w:rPr>
              <w:t>Read:</w:t>
            </w:r>
            <w:r w:rsidR="00F4100E" w:rsidRPr="00D63765">
              <w:rPr>
                <w:rFonts w:ascii="Malgun Gothic" w:eastAsia="Malgun Gothic" w:hAnsi="Malgun Gothic"/>
                <w:sz w:val="22"/>
                <w:szCs w:val="22"/>
              </w:rPr>
              <w:t xml:space="preserve"> </w:t>
            </w:r>
            <w:r w:rsidRPr="00D63765">
              <w:rPr>
                <w:rFonts w:ascii="Malgun Gothic" w:eastAsia="Malgun Gothic" w:hAnsi="Malgun Gothic"/>
                <w:sz w:val="22"/>
                <w:szCs w:val="22"/>
              </w:rPr>
              <w:t xml:space="preserve">Beau, Bryan F. Le. “The Job: Mackenzie Mallon.” KC STUDIO, August 10, 2023. </w:t>
            </w:r>
            <w:hyperlink r:id="rId66" w:history="1">
              <w:r w:rsidRPr="00D63765">
                <w:rPr>
                  <w:rStyle w:val="Hyperlink"/>
                  <w:rFonts w:ascii="Malgun Gothic" w:eastAsia="Malgun Gothic" w:hAnsi="Malgun Gothic"/>
                  <w:sz w:val="22"/>
                  <w:szCs w:val="22"/>
                </w:rPr>
                <w:t>https://kcstudio.org/the-job-mackenzie-mallon/</w:t>
              </w:r>
            </w:hyperlink>
            <w:r w:rsidRPr="00D63765">
              <w:rPr>
                <w:rFonts w:ascii="Malgun Gothic" w:eastAsia="Malgun Gothic" w:hAnsi="Malgun Gothic"/>
                <w:sz w:val="22"/>
                <w:szCs w:val="22"/>
              </w:rPr>
              <w:t xml:space="preserve">. </w:t>
            </w:r>
          </w:p>
          <w:p w14:paraId="2226AD89" w14:textId="77777777" w:rsidR="00610E67" w:rsidRPr="00D63765" w:rsidRDefault="00610E67" w:rsidP="00610E67">
            <w:pPr>
              <w:pStyle w:val="NormalWeb"/>
              <w:contextualSpacing/>
              <w:rPr>
                <w:rFonts w:ascii="Malgun Gothic" w:eastAsia="Malgun Gothic" w:hAnsi="Malgun Gothic"/>
                <w:sz w:val="8"/>
                <w:szCs w:val="8"/>
              </w:rPr>
            </w:pPr>
          </w:p>
          <w:p w14:paraId="778FA399" w14:textId="77777777" w:rsidR="00EA620C" w:rsidRDefault="00610E67" w:rsidP="00EA620C">
            <w:pPr>
              <w:pStyle w:val="NormalWeb"/>
              <w:contextualSpacing/>
              <w:rPr>
                <w:rFonts w:ascii="Malgun Gothic" w:eastAsia="Malgun Gothic" w:hAnsi="Malgun Gothic"/>
                <w:sz w:val="22"/>
                <w:szCs w:val="22"/>
              </w:rPr>
            </w:pPr>
            <w:r w:rsidRPr="00D63765">
              <w:rPr>
                <w:rFonts w:ascii="Malgun Gothic" w:eastAsia="Malgun Gothic" w:hAnsi="Malgun Gothic"/>
                <w:b/>
                <w:bCs/>
                <w:sz w:val="22"/>
                <w:szCs w:val="22"/>
              </w:rPr>
              <w:t>Read/Review</w:t>
            </w:r>
            <w:r w:rsidRPr="00D63765">
              <w:rPr>
                <w:rFonts w:ascii="Malgun Gothic" w:eastAsia="Malgun Gothic" w:hAnsi="Malgun Gothic"/>
                <w:sz w:val="22"/>
                <w:szCs w:val="22"/>
              </w:rPr>
              <w:t xml:space="preserve"> Website: </w:t>
            </w:r>
            <w:hyperlink r:id="rId67" w:history="1">
              <w:r w:rsidRPr="00D63765">
                <w:rPr>
                  <w:rStyle w:val="Hyperlink"/>
                  <w:rFonts w:ascii="Malgun Gothic" w:eastAsia="Malgun Gothic" w:hAnsi="Malgun Gothic"/>
                  <w:sz w:val="22"/>
                  <w:szCs w:val="22"/>
                </w:rPr>
                <w:t>https://www.nelson-atkins.org/provenance/</w:t>
              </w:r>
            </w:hyperlink>
            <w:r w:rsidRPr="00D63765">
              <w:rPr>
                <w:rFonts w:ascii="Malgun Gothic" w:eastAsia="Malgun Gothic" w:hAnsi="Malgun Gothic"/>
                <w:sz w:val="22"/>
                <w:szCs w:val="22"/>
              </w:rPr>
              <w:t xml:space="preserve"> </w:t>
            </w:r>
          </w:p>
          <w:p w14:paraId="53928FA1" w14:textId="77777777" w:rsidR="00EA620C" w:rsidRPr="00EA620C" w:rsidRDefault="00EA620C" w:rsidP="00EA620C">
            <w:pPr>
              <w:pStyle w:val="NormalWeb"/>
              <w:contextualSpacing/>
              <w:rPr>
                <w:rFonts w:ascii="Malgun Gothic" w:eastAsia="Malgun Gothic" w:hAnsi="Malgun Gothic"/>
                <w:sz w:val="8"/>
                <w:szCs w:val="8"/>
              </w:rPr>
            </w:pPr>
          </w:p>
          <w:p w14:paraId="0FC36F1D" w14:textId="5C841E7D" w:rsidR="00CB1C9E" w:rsidRPr="00D63765" w:rsidRDefault="00610E67" w:rsidP="00EA620C">
            <w:pPr>
              <w:pStyle w:val="NormalWeb"/>
              <w:contextualSpacing/>
              <w:rPr>
                <w:rFonts w:ascii="Malgun Gothic" w:eastAsia="Malgun Gothic" w:hAnsi="Malgun Gothic"/>
                <w:sz w:val="22"/>
                <w:szCs w:val="22"/>
              </w:rPr>
            </w:pPr>
            <w:r w:rsidRPr="00D63765">
              <w:rPr>
                <w:rFonts w:ascii="Malgun Gothic" w:eastAsia="Malgun Gothic" w:hAnsi="Malgun Gothic"/>
                <w:b/>
                <w:bCs/>
                <w:sz w:val="22"/>
                <w:szCs w:val="22"/>
              </w:rPr>
              <w:t>Do/Due:</w:t>
            </w:r>
            <w:r w:rsidRPr="00D63765">
              <w:rPr>
                <w:rFonts w:ascii="Malgun Gothic" w:eastAsia="Malgun Gothic" w:hAnsi="Malgun Gothic"/>
                <w:sz w:val="22"/>
                <w:szCs w:val="22"/>
              </w:rPr>
              <w:t xml:space="preserve"> Weekly Discussion Post</w:t>
            </w:r>
          </w:p>
        </w:tc>
      </w:tr>
      <w:tr w:rsidR="00CB1C9E" w:rsidRPr="00D63765" w14:paraId="119795A8" w14:textId="77777777" w:rsidTr="00D35A62">
        <w:tc>
          <w:tcPr>
            <w:tcW w:w="1075" w:type="dxa"/>
          </w:tcPr>
          <w:p w14:paraId="741DD43B" w14:textId="4D7FE38C"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t>11/21</w:t>
            </w:r>
          </w:p>
        </w:tc>
        <w:tc>
          <w:tcPr>
            <w:tcW w:w="8455" w:type="dxa"/>
          </w:tcPr>
          <w:p w14:paraId="0D74B17F" w14:textId="4A8A12B4" w:rsidR="00CB1C9E" w:rsidRPr="00D63765" w:rsidRDefault="00CB1C9E" w:rsidP="00CB1C9E">
            <w:pPr>
              <w:contextualSpacing/>
              <w:rPr>
                <w:rFonts w:ascii="Malgun Gothic" w:eastAsia="Malgun Gothic" w:hAnsi="Malgun Gothic"/>
                <w:b/>
                <w:bCs/>
              </w:rPr>
            </w:pPr>
            <w:r w:rsidRPr="00D63765">
              <w:rPr>
                <w:rFonts w:ascii="Malgun Gothic" w:eastAsia="Malgun Gothic" w:hAnsi="Malgun Gothic"/>
                <w:b/>
                <w:bCs/>
              </w:rPr>
              <w:t>Topics: Museums Moving Forward</w:t>
            </w:r>
          </w:p>
          <w:p w14:paraId="45BF7009" w14:textId="77777777" w:rsidR="00CB1C9E" w:rsidRPr="00D63765" w:rsidRDefault="00CB1C9E" w:rsidP="00CB1C9E">
            <w:pPr>
              <w:contextualSpacing/>
              <w:rPr>
                <w:rFonts w:ascii="Malgun Gothic" w:eastAsia="Malgun Gothic" w:hAnsi="Malgun Gothic"/>
                <w:sz w:val="8"/>
                <w:szCs w:val="8"/>
              </w:rPr>
            </w:pPr>
          </w:p>
          <w:p w14:paraId="4D482141" w14:textId="389CF4BF" w:rsidR="00447682" w:rsidRPr="00D63765" w:rsidRDefault="00CB1C9E" w:rsidP="00447682">
            <w:pPr>
              <w:contextualSpacing/>
              <w:rPr>
                <w:rStyle w:val="Hyperlink"/>
                <w:rFonts w:ascii="Malgun Gothic" w:eastAsia="Malgun Gothic" w:hAnsi="Malgun Gothic"/>
                <w:color w:val="auto"/>
                <w:u w:val="none"/>
              </w:rPr>
            </w:pPr>
            <w:r w:rsidRPr="00D63765">
              <w:rPr>
                <w:rFonts w:ascii="Malgun Gothic" w:eastAsia="Malgun Gothic" w:hAnsi="Malgun Gothic"/>
                <w:b/>
                <w:bCs/>
              </w:rPr>
              <w:t>Read:</w:t>
            </w:r>
            <w:r w:rsidRPr="00D63765">
              <w:rPr>
                <w:rFonts w:ascii="Malgun Gothic" w:eastAsia="Malgun Gothic" w:hAnsi="Malgun Gothic"/>
              </w:rPr>
              <w:t xml:space="preserve"> </w:t>
            </w:r>
            <w:r w:rsidR="00447682" w:rsidRPr="00D63765">
              <w:rPr>
                <w:rFonts w:ascii="Malgun Gothic" w:eastAsia="Malgun Gothic" w:hAnsi="Malgun Gothic"/>
              </w:rPr>
              <w:t xml:space="preserve">Rub, Timothy. “Some Thoughts (and Concerns) About the Future of Art Museums,” The Antioch Review, Spring 2016, Vol. 74, No. 2, The Future of Museums: Challenges and Solutions (Spring 2016), pp. 237-248, Stable URL: </w:t>
            </w:r>
            <w:hyperlink r:id="rId68" w:history="1">
              <w:r w:rsidR="00447682" w:rsidRPr="00D63765">
                <w:rPr>
                  <w:rStyle w:val="Hyperlink"/>
                  <w:rFonts w:ascii="Malgun Gothic" w:eastAsia="Malgun Gothic" w:hAnsi="Malgun Gothic"/>
                </w:rPr>
                <w:t>http://www.jstor.com/stable/10.7723/antiochreview.74.2.0237</w:t>
              </w:r>
            </w:hyperlink>
            <w:r w:rsidR="00447682" w:rsidRPr="00D63765">
              <w:rPr>
                <w:rFonts w:ascii="Malgun Gothic" w:eastAsia="Malgun Gothic" w:hAnsi="Malgun Gothic"/>
              </w:rPr>
              <w:t xml:space="preserve"> Remote Access URL: </w:t>
            </w:r>
            <w:hyperlink r:id="rId69" w:history="1">
              <w:r w:rsidR="00447682" w:rsidRPr="00D63765">
                <w:rPr>
                  <w:rStyle w:val="Hyperlink"/>
                  <w:rFonts w:ascii="Malgun Gothic" w:eastAsia="Malgun Gothic" w:hAnsi="Malgun Gothic"/>
                </w:rPr>
                <w:t>https://libproxy.library.unt.edu/login?url=https://www.jstor.org/stable/10.7723/antiochreview.74.2.0237</w:t>
              </w:r>
            </w:hyperlink>
          </w:p>
          <w:p w14:paraId="068A06EF" w14:textId="77777777" w:rsidR="00CB1C9E" w:rsidRPr="00D63765" w:rsidRDefault="00CB1C9E" w:rsidP="00CB1C9E">
            <w:pPr>
              <w:contextualSpacing/>
              <w:rPr>
                <w:rFonts w:ascii="Malgun Gothic" w:eastAsia="Malgun Gothic" w:hAnsi="Malgun Gothic"/>
                <w:sz w:val="8"/>
                <w:szCs w:val="8"/>
              </w:rPr>
            </w:pPr>
          </w:p>
          <w:p w14:paraId="7838A855" w14:textId="77777777"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lastRenderedPageBreak/>
              <w:t>Weiss, Daniel H. “Evolving mission/preserving values” in Why the museum matters. Yale University Press: New Haven and London, 2022.</w:t>
            </w:r>
          </w:p>
          <w:p w14:paraId="29CE3C61" w14:textId="77777777" w:rsidR="00655581" w:rsidRPr="00D63765" w:rsidRDefault="00655581" w:rsidP="00CB1C9E">
            <w:pPr>
              <w:contextualSpacing/>
              <w:rPr>
                <w:rFonts w:ascii="Malgun Gothic" w:eastAsia="Malgun Gothic" w:hAnsi="Malgun Gothic"/>
                <w:sz w:val="8"/>
                <w:szCs w:val="8"/>
              </w:rPr>
            </w:pPr>
          </w:p>
          <w:p w14:paraId="5B86BF9D" w14:textId="4527208E" w:rsidR="00655581" w:rsidRPr="00D63765" w:rsidRDefault="00655581" w:rsidP="00CB1C9E">
            <w:pPr>
              <w:contextualSpacing/>
              <w:rPr>
                <w:rFonts w:ascii="Malgun Gothic" w:eastAsia="Malgun Gothic" w:hAnsi="Malgun Gothic"/>
              </w:rPr>
            </w:pPr>
            <w:r w:rsidRPr="00D63765">
              <w:rPr>
                <w:rFonts w:ascii="Malgun Gothic" w:eastAsia="Malgun Gothic" w:hAnsi="Malgun Gothic"/>
              </w:rPr>
              <w:t xml:space="preserve">Whitaker, Amy. </w:t>
            </w:r>
            <w:r w:rsidR="0046620E" w:rsidRPr="00D63765">
              <w:rPr>
                <w:rFonts w:ascii="Malgun Gothic" w:eastAsia="Malgun Gothic" w:hAnsi="Malgun Gothic"/>
              </w:rPr>
              <w:t>“</w:t>
            </w:r>
            <w:r w:rsidRPr="00D63765">
              <w:rPr>
                <w:rFonts w:ascii="Malgun Gothic" w:eastAsia="Malgun Gothic" w:hAnsi="Malgun Gothic"/>
              </w:rPr>
              <w:t>Reconsidering People as the Institution: Empathy, Pay Equity, and Deaccessioning as Key Leadership Strategies in Art Museums.</w:t>
            </w:r>
            <w:r w:rsidR="0046620E" w:rsidRPr="00D63765">
              <w:rPr>
                <w:rFonts w:ascii="Malgun Gothic" w:eastAsia="Malgun Gothic" w:hAnsi="Malgun Gothic"/>
              </w:rPr>
              <w:t>”</w:t>
            </w:r>
            <w:r w:rsidRPr="00D63765">
              <w:rPr>
                <w:rFonts w:ascii="Malgun Gothic" w:eastAsia="Malgun Gothic" w:hAnsi="Malgun Gothic"/>
              </w:rPr>
              <w:t xml:space="preserve"> Curator: The Museum Journal 64, no. 2 (2021): 253-268. Accessed August 28, 2024. </w:t>
            </w:r>
            <w:hyperlink r:id="rId70" w:history="1">
              <w:r w:rsidRPr="00D63765">
                <w:rPr>
                  <w:rStyle w:val="Hyperlink"/>
                  <w:rFonts w:ascii="Malgun Gothic" w:eastAsia="Malgun Gothic" w:hAnsi="Malgun Gothic"/>
                </w:rPr>
                <w:t>https://doi.org/10.1111/cura.12420</w:t>
              </w:r>
            </w:hyperlink>
            <w:r w:rsidRPr="00D63765">
              <w:rPr>
                <w:rFonts w:ascii="Malgun Gothic" w:eastAsia="Malgun Gothic" w:hAnsi="Malgun Gothic"/>
              </w:rPr>
              <w:t xml:space="preserve">.  </w:t>
            </w:r>
          </w:p>
          <w:p w14:paraId="55691401" w14:textId="77777777" w:rsidR="00CB1C9E" w:rsidRPr="00D63765" w:rsidRDefault="00CB1C9E" w:rsidP="00CB1C9E">
            <w:pPr>
              <w:contextualSpacing/>
              <w:rPr>
                <w:rFonts w:ascii="Malgun Gothic" w:eastAsia="Malgun Gothic" w:hAnsi="Malgun Gothic"/>
                <w:sz w:val="8"/>
                <w:szCs w:val="8"/>
              </w:rPr>
            </w:pPr>
          </w:p>
          <w:p w14:paraId="57451DDD" w14:textId="028B34AA" w:rsidR="00CB1C9E" w:rsidRPr="00D63765" w:rsidRDefault="00CB1C9E" w:rsidP="00CB1C9E">
            <w:pPr>
              <w:contextualSpacing/>
              <w:rPr>
                <w:rFonts w:ascii="Malgun Gothic" w:eastAsia="Malgun Gothic" w:hAnsi="Malgun Gothic"/>
              </w:rPr>
            </w:pPr>
            <w:r w:rsidRPr="00D63765">
              <w:rPr>
                <w:rFonts w:ascii="Malgun Gothic" w:eastAsia="Malgun Gothic" w:hAnsi="Malgun Gothic"/>
                <w:b/>
                <w:bCs/>
              </w:rPr>
              <w:t>Do/Due:</w:t>
            </w:r>
            <w:r w:rsidRPr="00D63765">
              <w:rPr>
                <w:rFonts w:ascii="Malgun Gothic" w:eastAsia="Malgun Gothic" w:hAnsi="Malgun Gothic"/>
              </w:rPr>
              <w:t xml:space="preserve"> Weekly Discussion Post</w:t>
            </w:r>
          </w:p>
        </w:tc>
      </w:tr>
      <w:tr w:rsidR="00CB1C9E" w:rsidRPr="00D63765" w14:paraId="6F2F166F" w14:textId="77777777" w:rsidTr="00D35A62">
        <w:tc>
          <w:tcPr>
            <w:tcW w:w="1075" w:type="dxa"/>
          </w:tcPr>
          <w:p w14:paraId="387BB6B8" w14:textId="2E93B489" w:rsidR="00CB1C9E" w:rsidRPr="00D63765" w:rsidRDefault="00CB1C9E" w:rsidP="00CB1C9E">
            <w:pPr>
              <w:contextualSpacing/>
              <w:rPr>
                <w:rFonts w:ascii="Malgun Gothic" w:eastAsia="Malgun Gothic" w:hAnsi="Malgun Gothic"/>
              </w:rPr>
            </w:pPr>
            <w:r w:rsidRPr="00D63765">
              <w:rPr>
                <w:rFonts w:ascii="Malgun Gothic" w:eastAsia="Malgun Gothic" w:hAnsi="Malgun Gothic"/>
              </w:rPr>
              <w:lastRenderedPageBreak/>
              <w:t>11/28</w:t>
            </w:r>
          </w:p>
        </w:tc>
        <w:tc>
          <w:tcPr>
            <w:tcW w:w="8455" w:type="dxa"/>
          </w:tcPr>
          <w:p w14:paraId="7D1D7C1B" w14:textId="317003E6" w:rsidR="00CB1C9E" w:rsidRPr="00EA620C" w:rsidRDefault="00655581" w:rsidP="00CB1C9E">
            <w:pPr>
              <w:contextualSpacing/>
              <w:rPr>
                <w:rFonts w:ascii="Malgun Gothic" w:eastAsia="Malgun Gothic" w:hAnsi="Malgun Gothic"/>
                <w:b/>
                <w:bCs/>
              </w:rPr>
            </w:pPr>
            <w:r w:rsidRPr="00EA620C">
              <w:rPr>
                <w:rFonts w:ascii="Malgun Gothic" w:eastAsia="Malgun Gothic" w:hAnsi="Malgun Gothic"/>
                <w:b/>
                <w:bCs/>
              </w:rPr>
              <w:t>THANKSGIVING BREAK- No Class</w:t>
            </w:r>
          </w:p>
        </w:tc>
      </w:tr>
      <w:tr w:rsidR="00CB1C9E" w:rsidRPr="00D63765" w14:paraId="001198DD" w14:textId="77777777" w:rsidTr="00D35A62">
        <w:trPr>
          <w:trHeight w:val="251"/>
        </w:trPr>
        <w:tc>
          <w:tcPr>
            <w:tcW w:w="1075" w:type="dxa"/>
          </w:tcPr>
          <w:p w14:paraId="7F5516DC" w14:textId="4ECFD035" w:rsidR="00CB1C9E" w:rsidRPr="00D63765" w:rsidRDefault="00CB1C9E" w:rsidP="00CB1C9E">
            <w:pPr>
              <w:contextualSpacing/>
              <w:rPr>
                <w:rFonts w:ascii="Malgun Gothic" w:eastAsia="Malgun Gothic" w:hAnsi="Malgun Gothic"/>
                <w:u w:val="single"/>
              </w:rPr>
            </w:pPr>
            <w:r w:rsidRPr="00D63765">
              <w:rPr>
                <w:rFonts w:ascii="Malgun Gothic" w:eastAsia="Malgun Gothic" w:hAnsi="Malgun Gothic"/>
              </w:rPr>
              <w:t>12/5</w:t>
            </w:r>
          </w:p>
        </w:tc>
        <w:tc>
          <w:tcPr>
            <w:tcW w:w="8455" w:type="dxa"/>
          </w:tcPr>
          <w:p w14:paraId="50D94772" w14:textId="3152537E" w:rsidR="00CB1C9E" w:rsidRPr="00D63765" w:rsidRDefault="00CB1C9E" w:rsidP="00CB1C9E">
            <w:pPr>
              <w:contextualSpacing/>
              <w:rPr>
                <w:rStyle w:val="normaltextrun"/>
                <w:rFonts w:ascii="Malgun Gothic" w:eastAsia="Malgun Gothic" w:hAnsi="Malgun Gothic" w:cs="Segoe UI"/>
                <w:color w:val="FF0000"/>
              </w:rPr>
            </w:pPr>
            <w:r w:rsidRPr="00D63765">
              <w:rPr>
                <w:rStyle w:val="normaltextrun"/>
                <w:rFonts w:ascii="Malgun Gothic" w:eastAsia="Malgun Gothic" w:hAnsi="Malgun Gothic" w:cs="Segoe UI"/>
                <w:color w:val="FF0000"/>
              </w:rPr>
              <w:t>Reading Day</w:t>
            </w:r>
            <w:r w:rsidR="00447682" w:rsidRPr="00D63765">
              <w:rPr>
                <w:rStyle w:val="normaltextrun"/>
                <w:rFonts w:ascii="Malgun Gothic" w:eastAsia="Malgun Gothic" w:hAnsi="Malgun Gothic" w:cs="Segoe UI"/>
                <w:color w:val="FF0000"/>
              </w:rPr>
              <w:t>- No Class</w:t>
            </w:r>
          </w:p>
          <w:p w14:paraId="6A2A257B" w14:textId="7F28DB00" w:rsidR="00EA620C" w:rsidRDefault="00282252" w:rsidP="00CB1C9E">
            <w:pPr>
              <w:contextualSpacing/>
              <w:rPr>
                <w:rStyle w:val="normaltextrun"/>
                <w:rFonts w:ascii="Malgun Gothic" w:eastAsia="Malgun Gothic" w:hAnsi="Malgun Gothic" w:cs="Segoe UI"/>
                <w:b/>
                <w:bCs/>
              </w:rPr>
            </w:pPr>
            <w:r w:rsidRPr="00D63765">
              <w:rPr>
                <w:rStyle w:val="normaltextrun"/>
                <w:rFonts w:ascii="Malgun Gothic" w:eastAsia="Malgun Gothic" w:hAnsi="Malgun Gothic" w:cs="Segoe UI"/>
                <w:b/>
                <w:bCs/>
              </w:rPr>
              <w:t xml:space="preserve">Exhibition Review, </w:t>
            </w:r>
          </w:p>
          <w:p w14:paraId="30001F8C" w14:textId="77777777" w:rsidR="00EA620C" w:rsidRDefault="00CB1C9E" w:rsidP="00CB1C9E">
            <w:pPr>
              <w:contextualSpacing/>
              <w:rPr>
                <w:rFonts w:ascii="Malgun Gothic" w:eastAsia="Malgun Gothic" w:hAnsi="Malgun Gothic"/>
                <w:b/>
                <w:bCs/>
              </w:rPr>
            </w:pPr>
            <w:r w:rsidRPr="00D63765">
              <w:rPr>
                <w:rFonts w:ascii="Malgun Gothic" w:eastAsia="Malgun Gothic" w:hAnsi="Malgun Gothic"/>
                <w:b/>
                <w:bCs/>
              </w:rPr>
              <w:t>Museum Field Trip</w:t>
            </w:r>
            <w:r w:rsidR="00282252" w:rsidRPr="00D63765">
              <w:rPr>
                <w:rFonts w:ascii="Malgun Gothic" w:eastAsia="Malgun Gothic" w:hAnsi="Malgun Gothic"/>
                <w:b/>
                <w:bCs/>
              </w:rPr>
              <w:t xml:space="preserve"> &amp; </w:t>
            </w:r>
          </w:p>
          <w:p w14:paraId="7E5AE509" w14:textId="30272FA6" w:rsidR="0046620E" w:rsidRPr="00EA620C" w:rsidRDefault="00CB1C9E" w:rsidP="00CB1C9E">
            <w:pPr>
              <w:contextualSpacing/>
              <w:rPr>
                <w:rFonts w:ascii="Malgun Gothic" w:eastAsia="Malgun Gothic" w:hAnsi="Malgun Gothic"/>
                <w:b/>
                <w:bCs/>
              </w:rPr>
            </w:pPr>
            <w:r w:rsidRPr="00D63765">
              <w:rPr>
                <w:rStyle w:val="normaltextrun"/>
                <w:rFonts w:ascii="Malgun Gothic" w:eastAsia="Malgun Gothic" w:hAnsi="Malgun Gothic" w:cs="Segoe UI"/>
                <w:b/>
                <w:bCs/>
              </w:rPr>
              <w:t xml:space="preserve">Final </w:t>
            </w:r>
            <w:r w:rsidR="003C2938" w:rsidRPr="00D63765">
              <w:rPr>
                <w:rStyle w:val="normaltextrun"/>
                <w:rFonts w:ascii="Malgun Gothic" w:eastAsia="Malgun Gothic" w:hAnsi="Malgun Gothic" w:cs="Segoe UI"/>
                <w:b/>
                <w:bCs/>
              </w:rPr>
              <w:t xml:space="preserve">Annotated Bibliography </w:t>
            </w:r>
            <w:r w:rsidRPr="00D63765">
              <w:rPr>
                <w:rStyle w:val="normaltextrun"/>
                <w:rFonts w:ascii="Malgun Gothic" w:eastAsia="Malgun Gothic" w:hAnsi="Malgun Gothic" w:cs="Segoe UI"/>
                <w:b/>
                <w:bCs/>
              </w:rPr>
              <w:t>Assignment</w:t>
            </w:r>
            <w:r w:rsidR="00EA620C">
              <w:rPr>
                <w:rStyle w:val="normaltextrun"/>
                <w:rFonts w:ascii="Malgun Gothic" w:eastAsia="Malgun Gothic" w:hAnsi="Malgun Gothic" w:cs="Segoe UI"/>
                <w:b/>
                <w:bCs/>
              </w:rPr>
              <w:t xml:space="preserve"> Due by 11:59PM</w:t>
            </w:r>
          </w:p>
        </w:tc>
      </w:tr>
    </w:tbl>
    <w:p w14:paraId="7ED3A818" w14:textId="77777777" w:rsidR="0046620E" w:rsidRPr="00D63765" w:rsidRDefault="0046620E" w:rsidP="0046620E">
      <w:pPr>
        <w:spacing w:line="240" w:lineRule="auto"/>
        <w:contextualSpacing/>
        <w:jc w:val="center"/>
        <w:rPr>
          <w:rFonts w:ascii="Malgun Gothic" w:eastAsia="Malgun Gothic" w:hAnsi="Malgun Gothic"/>
        </w:rPr>
      </w:pPr>
    </w:p>
    <w:p w14:paraId="145A149C" w14:textId="4B9A7051" w:rsidR="00C92740" w:rsidRPr="00D63765" w:rsidRDefault="0046620E" w:rsidP="0046620E">
      <w:pPr>
        <w:spacing w:line="240" w:lineRule="auto"/>
        <w:contextualSpacing/>
        <w:jc w:val="center"/>
        <w:rPr>
          <w:rFonts w:ascii="Malgun Gothic" w:eastAsia="Malgun Gothic" w:hAnsi="Malgun Gothic"/>
        </w:rPr>
      </w:pPr>
      <w:r w:rsidRPr="00D63765">
        <w:rPr>
          <w:rFonts w:ascii="Malgun Gothic" w:eastAsia="Malgun Gothic" w:hAnsi="Malgun Gothic"/>
        </w:rPr>
        <w:t>You made it!</w:t>
      </w:r>
    </w:p>
    <w:sectPr w:rsidR="00C92740" w:rsidRPr="00D63765" w:rsidSect="005C5E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9971" w14:textId="77777777" w:rsidR="00A579C8" w:rsidRDefault="00A579C8" w:rsidP="00CE59DF">
      <w:pPr>
        <w:spacing w:after="0" w:line="240" w:lineRule="auto"/>
      </w:pPr>
      <w:r>
        <w:separator/>
      </w:r>
    </w:p>
  </w:endnote>
  <w:endnote w:type="continuationSeparator" w:id="0">
    <w:p w14:paraId="1833F833" w14:textId="77777777" w:rsidR="00A579C8" w:rsidRDefault="00A579C8" w:rsidP="00CE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950B" w14:textId="77777777" w:rsidR="00A579C8" w:rsidRDefault="00A579C8" w:rsidP="00CE59DF">
      <w:pPr>
        <w:spacing w:after="0" w:line="240" w:lineRule="auto"/>
      </w:pPr>
      <w:r>
        <w:separator/>
      </w:r>
    </w:p>
  </w:footnote>
  <w:footnote w:type="continuationSeparator" w:id="0">
    <w:p w14:paraId="4BE4A613" w14:textId="77777777" w:rsidR="00A579C8" w:rsidRDefault="00A579C8" w:rsidP="00CE5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9DB"/>
    <w:multiLevelType w:val="multilevel"/>
    <w:tmpl w:val="A3E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A9F"/>
    <w:multiLevelType w:val="hybridMultilevel"/>
    <w:tmpl w:val="4CD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4D96"/>
    <w:multiLevelType w:val="hybridMultilevel"/>
    <w:tmpl w:val="4DEA8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463F8"/>
    <w:multiLevelType w:val="hybridMultilevel"/>
    <w:tmpl w:val="DBBA2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493E"/>
    <w:multiLevelType w:val="hybridMultilevel"/>
    <w:tmpl w:val="3E48D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774730"/>
    <w:multiLevelType w:val="hybridMultilevel"/>
    <w:tmpl w:val="9AB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622"/>
    <w:multiLevelType w:val="hybridMultilevel"/>
    <w:tmpl w:val="05D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35793"/>
    <w:multiLevelType w:val="hybridMultilevel"/>
    <w:tmpl w:val="E7A8B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1438A2"/>
    <w:multiLevelType w:val="multilevel"/>
    <w:tmpl w:val="E0B0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960181"/>
    <w:multiLevelType w:val="hybridMultilevel"/>
    <w:tmpl w:val="AD3A2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25950"/>
    <w:multiLevelType w:val="multilevel"/>
    <w:tmpl w:val="2BC6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EE07102"/>
    <w:multiLevelType w:val="multilevel"/>
    <w:tmpl w:val="59AA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4710F"/>
    <w:multiLevelType w:val="hybridMultilevel"/>
    <w:tmpl w:val="14DA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973348">
    <w:abstractNumId w:val="10"/>
  </w:num>
  <w:num w:numId="2" w16cid:durableId="1272592912">
    <w:abstractNumId w:val="4"/>
  </w:num>
  <w:num w:numId="3" w16cid:durableId="2045254359">
    <w:abstractNumId w:val="16"/>
  </w:num>
  <w:num w:numId="4" w16cid:durableId="725177760">
    <w:abstractNumId w:val="6"/>
  </w:num>
  <w:num w:numId="5" w16cid:durableId="1797985510">
    <w:abstractNumId w:val="8"/>
  </w:num>
  <w:num w:numId="6" w16cid:durableId="1901015875">
    <w:abstractNumId w:val="18"/>
  </w:num>
  <w:num w:numId="7" w16cid:durableId="1009986575">
    <w:abstractNumId w:val="2"/>
  </w:num>
  <w:num w:numId="8" w16cid:durableId="2125884250">
    <w:abstractNumId w:val="5"/>
  </w:num>
  <w:num w:numId="9" w16cid:durableId="423503904">
    <w:abstractNumId w:val="19"/>
  </w:num>
  <w:num w:numId="10" w16cid:durableId="227962252">
    <w:abstractNumId w:val="17"/>
  </w:num>
  <w:num w:numId="11" w16cid:durableId="645205799">
    <w:abstractNumId w:val="1"/>
  </w:num>
  <w:num w:numId="12" w16cid:durableId="1745565785">
    <w:abstractNumId w:val="13"/>
  </w:num>
  <w:num w:numId="13" w16cid:durableId="1920556967">
    <w:abstractNumId w:val="14"/>
  </w:num>
  <w:num w:numId="14" w16cid:durableId="900751131">
    <w:abstractNumId w:val="0"/>
  </w:num>
  <w:num w:numId="15" w16cid:durableId="1893075959">
    <w:abstractNumId w:val="9"/>
  </w:num>
  <w:num w:numId="16" w16cid:durableId="2042167372">
    <w:abstractNumId w:val="3"/>
  </w:num>
  <w:num w:numId="17" w16cid:durableId="212742329">
    <w:abstractNumId w:val="20"/>
  </w:num>
  <w:num w:numId="18" w16cid:durableId="1358241681">
    <w:abstractNumId w:val="7"/>
  </w:num>
  <w:num w:numId="19" w16cid:durableId="1359698798">
    <w:abstractNumId w:val="11"/>
  </w:num>
  <w:num w:numId="20" w16cid:durableId="1536767000">
    <w:abstractNumId w:val="15"/>
  </w:num>
  <w:num w:numId="21" w16cid:durableId="1638415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29"/>
    <w:rsid w:val="000001AC"/>
    <w:rsid w:val="00000AC4"/>
    <w:rsid w:val="00004C6B"/>
    <w:rsid w:val="00005A47"/>
    <w:rsid w:val="00007AEB"/>
    <w:rsid w:val="00013EDE"/>
    <w:rsid w:val="0001477F"/>
    <w:rsid w:val="00015647"/>
    <w:rsid w:val="00032F03"/>
    <w:rsid w:val="000352AE"/>
    <w:rsid w:val="000450F9"/>
    <w:rsid w:val="000472EB"/>
    <w:rsid w:val="0004739A"/>
    <w:rsid w:val="000603BC"/>
    <w:rsid w:val="00061E35"/>
    <w:rsid w:val="00061F32"/>
    <w:rsid w:val="0006471A"/>
    <w:rsid w:val="00065505"/>
    <w:rsid w:val="00066CB9"/>
    <w:rsid w:val="000715BD"/>
    <w:rsid w:val="00076BD6"/>
    <w:rsid w:val="000800B9"/>
    <w:rsid w:val="0009695C"/>
    <w:rsid w:val="000A6A62"/>
    <w:rsid w:val="000A78F2"/>
    <w:rsid w:val="000B1399"/>
    <w:rsid w:val="000B2EB6"/>
    <w:rsid w:val="000B6DA7"/>
    <w:rsid w:val="000C151C"/>
    <w:rsid w:val="000D0FDF"/>
    <w:rsid w:val="000D2A08"/>
    <w:rsid w:val="000D53A5"/>
    <w:rsid w:val="000D6C3B"/>
    <w:rsid w:val="000E2076"/>
    <w:rsid w:val="000E4582"/>
    <w:rsid w:val="00105DB1"/>
    <w:rsid w:val="0010640C"/>
    <w:rsid w:val="00107A75"/>
    <w:rsid w:val="0011757B"/>
    <w:rsid w:val="00122A43"/>
    <w:rsid w:val="00123567"/>
    <w:rsid w:val="00130D29"/>
    <w:rsid w:val="00131926"/>
    <w:rsid w:val="00142E40"/>
    <w:rsid w:val="00152484"/>
    <w:rsid w:val="00152DB9"/>
    <w:rsid w:val="00157B5D"/>
    <w:rsid w:val="00160ED7"/>
    <w:rsid w:val="00161769"/>
    <w:rsid w:val="00171B71"/>
    <w:rsid w:val="00174513"/>
    <w:rsid w:val="00180A14"/>
    <w:rsid w:val="0018401E"/>
    <w:rsid w:val="0018631A"/>
    <w:rsid w:val="00187ADC"/>
    <w:rsid w:val="00191144"/>
    <w:rsid w:val="0019282A"/>
    <w:rsid w:val="0019437C"/>
    <w:rsid w:val="001963E8"/>
    <w:rsid w:val="001A7F4D"/>
    <w:rsid w:val="001B61D0"/>
    <w:rsid w:val="001B7D34"/>
    <w:rsid w:val="001C71AD"/>
    <w:rsid w:val="001D2EC7"/>
    <w:rsid w:val="001D4E39"/>
    <w:rsid w:val="001F0930"/>
    <w:rsid w:val="001F1686"/>
    <w:rsid w:val="001F5202"/>
    <w:rsid w:val="002023CD"/>
    <w:rsid w:val="00204344"/>
    <w:rsid w:val="002073B8"/>
    <w:rsid w:val="0021023F"/>
    <w:rsid w:val="00222B63"/>
    <w:rsid w:val="00226347"/>
    <w:rsid w:val="00232CBD"/>
    <w:rsid w:val="00246D2D"/>
    <w:rsid w:val="00252B13"/>
    <w:rsid w:val="00254DE1"/>
    <w:rsid w:val="0027329F"/>
    <w:rsid w:val="00273935"/>
    <w:rsid w:val="002756AF"/>
    <w:rsid w:val="0027609E"/>
    <w:rsid w:val="00277653"/>
    <w:rsid w:val="00282252"/>
    <w:rsid w:val="0028342C"/>
    <w:rsid w:val="0029100F"/>
    <w:rsid w:val="002A11B2"/>
    <w:rsid w:val="002A2973"/>
    <w:rsid w:val="002B323B"/>
    <w:rsid w:val="002B4917"/>
    <w:rsid w:val="002B4D6C"/>
    <w:rsid w:val="002C32E2"/>
    <w:rsid w:val="002C7761"/>
    <w:rsid w:val="002D2DDA"/>
    <w:rsid w:val="002D4999"/>
    <w:rsid w:val="002D4EC3"/>
    <w:rsid w:val="002E050A"/>
    <w:rsid w:val="002E2271"/>
    <w:rsid w:val="002E485F"/>
    <w:rsid w:val="002E7E04"/>
    <w:rsid w:val="003009B3"/>
    <w:rsid w:val="00312334"/>
    <w:rsid w:val="00320B7C"/>
    <w:rsid w:val="0032206A"/>
    <w:rsid w:val="00324903"/>
    <w:rsid w:val="0032647E"/>
    <w:rsid w:val="003264E5"/>
    <w:rsid w:val="00326B40"/>
    <w:rsid w:val="0033235B"/>
    <w:rsid w:val="003404DD"/>
    <w:rsid w:val="003544D0"/>
    <w:rsid w:val="00354FA2"/>
    <w:rsid w:val="0035576F"/>
    <w:rsid w:val="00356786"/>
    <w:rsid w:val="0035777B"/>
    <w:rsid w:val="003623A0"/>
    <w:rsid w:val="00362F5A"/>
    <w:rsid w:val="00363036"/>
    <w:rsid w:val="00366B9B"/>
    <w:rsid w:val="003712D7"/>
    <w:rsid w:val="00372544"/>
    <w:rsid w:val="00373191"/>
    <w:rsid w:val="003742CA"/>
    <w:rsid w:val="003756DF"/>
    <w:rsid w:val="003800DF"/>
    <w:rsid w:val="00381942"/>
    <w:rsid w:val="00384809"/>
    <w:rsid w:val="00390F4F"/>
    <w:rsid w:val="003A2BE1"/>
    <w:rsid w:val="003A4F2E"/>
    <w:rsid w:val="003B2EE7"/>
    <w:rsid w:val="003C2938"/>
    <w:rsid w:val="003C40A7"/>
    <w:rsid w:val="003E13F6"/>
    <w:rsid w:val="003E550B"/>
    <w:rsid w:val="00406E56"/>
    <w:rsid w:val="00407B9B"/>
    <w:rsid w:val="00426F9B"/>
    <w:rsid w:val="004318F3"/>
    <w:rsid w:val="004407F8"/>
    <w:rsid w:val="0044521D"/>
    <w:rsid w:val="00447682"/>
    <w:rsid w:val="0045441A"/>
    <w:rsid w:val="004575D0"/>
    <w:rsid w:val="00457E5A"/>
    <w:rsid w:val="004646DC"/>
    <w:rsid w:val="0046620E"/>
    <w:rsid w:val="00474A3C"/>
    <w:rsid w:val="0047664B"/>
    <w:rsid w:val="00480F59"/>
    <w:rsid w:val="004859BF"/>
    <w:rsid w:val="00485CAA"/>
    <w:rsid w:val="00486485"/>
    <w:rsid w:val="004872E2"/>
    <w:rsid w:val="00497E0A"/>
    <w:rsid w:val="004B515A"/>
    <w:rsid w:val="004B7188"/>
    <w:rsid w:val="004D279C"/>
    <w:rsid w:val="004D5AFD"/>
    <w:rsid w:val="004F56C2"/>
    <w:rsid w:val="004F70B6"/>
    <w:rsid w:val="00500095"/>
    <w:rsid w:val="00507ED6"/>
    <w:rsid w:val="005167FE"/>
    <w:rsid w:val="00520ABF"/>
    <w:rsid w:val="00534B96"/>
    <w:rsid w:val="00535C6A"/>
    <w:rsid w:val="0054260A"/>
    <w:rsid w:val="00543C0D"/>
    <w:rsid w:val="0055169C"/>
    <w:rsid w:val="005524D1"/>
    <w:rsid w:val="00562D42"/>
    <w:rsid w:val="00572FEF"/>
    <w:rsid w:val="00574E90"/>
    <w:rsid w:val="00580AB0"/>
    <w:rsid w:val="00584495"/>
    <w:rsid w:val="00585586"/>
    <w:rsid w:val="00587961"/>
    <w:rsid w:val="0059288D"/>
    <w:rsid w:val="005A09C2"/>
    <w:rsid w:val="005A2F49"/>
    <w:rsid w:val="005B06DC"/>
    <w:rsid w:val="005B25C7"/>
    <w:rsid w:val="005B3371"/>
    <w:rsid w:val="005B4F74"/>
    <w:rsid w:val="005B5078"/>
    <w:rsid w:val="005B659D"/>
    <w:rsid w:val="005C204E"/>
    <w:rsid w:val="005C2CF8"/>
    <w:rsid w:val="005C362C"/>
    <w:rsid w:val="005C5E3C"/>
    <w:rsid w:val="005D0AE3"/>
    <w:rsid w:val="005D12A2"/>
    <w:rsid w:val="005D7480"/>
    <w:rsid w:val="005E0E43"/>
    <w:rsid w:val="005E196B"/>
    <w:rsid w:val="005E1975"/>
    <w:rsid w:val="005E412E"/>
    <w:rsid w:val="005E5A52"/>
    <w:rsid w:val="005E6CC6"/>
    <w:rsid w:val="00607C05"/>
    <w:rsid w:val="00610B7B"/>
    <w:rsid w:val="00610E67"/>
    <w:rsid w:val="00612303"/>
    <w:rsid w:val="00612AC2"/>
    <w:rsid w:val="00615339"/>
    <w:rsid w:val="00617A1F"/>
    <w:rsid w:val="00626870"/>
    <w:rsid w:val="00627C50"/>
    <w:rsid w:val="006313DD"/>
    <w:rsid w:val="006336B0"/>
    <w:rsid w:val="00633739"/>
    <w:rsid w:val="00637775"/>
    <w:rsid w:val="0064464A"/>
    <w:rsid w:val="006447C5"/>
    <w:rsid w:val="00647142"/>
    <w:rsid w:val="00647A28"/>
    <w:rsid w:val="0065076C"/>
    <w:rsid w:val="00652E79"/>
    <w:rsid w:val="0065367D"/>
    <w:rsid w:val="00654E5F"/>
    <w:rsid w:val="00654F59"/>
    <w:rsid w:val="00655581"/>
    <w:rsid w:val="00671789"/>
    <w:rsid w:val="00675F96"/>
    <w:rsid w:val="0068236C"/>
    <w:rsid w:val="00683773"/>
    <w:rsid w:val="00684F88"/>
    <w:rsid w:val="006910D9"/>
    <w:rsid w:val="0069394C"/>
    <w:rsid w:val="00697D15"/>
    <w:rsid w:val="006A2EF7"/>
    <w:rsid w:val="006C614F"/>
    <w:rsid w:val="006E27B3"/>
    <w:rsid w:val="006E5FE9"/>
    <w:rsid w:val="006E68E5"/>
    <w:rsid w:val="006E6974"/>
    <w:rsid w:val="006F523C"/>
    <w:rsid w:val="006F603B"/>
    <w:rsid w:val="00701607"/>
    <w:rsid w:val="007016F4"/>
    <w:rsid w:val="00702D89"/>
    <w:rsid w:val="0071111F"/>
    <w:rsid w:val="007177E3"/>
    <w:rsid w:val="0073656A"/>
    <w:rsid w:val="0074321E"/>
    <w:rsid w:val="00744D6F"/>
    <w:rsid w:val="00745CF3"/>
    <w:rsid w:val="0074709E"/>
    <w:rsid w:val="00751507"/>
    <w:rsid w:val="007757E2"/>
    <w:rsid w:val="00776541"/>
    <w:rsid w:val="0078420D"/>
    <w:rsid w:val="007925B2"/>
    <w:rsid w:val="007960E0"/>
    <w:rsid w:val="007B4BAE"/>
    <w:rsid w:val="007C2B6C"/>
    <w:rsid w:val="007C5585"/>
    <w:rsid w:val="007C66AB"/>
    <w:rsid w:val="007C7C5A"/>
    <w:rsid w:val="007E1C63"/>
    <w:rsid w:val="007E5ED7"/>
    <w:rsid w:val="007F6DCD"/>
    <w:rsid w:val="00802301"/>
    <w:rsid w:val="008039A7"/>
    <w:rsid w:val="008052EF"/>
    <w:rsid w:val="00813E09"/>
    <w:rsid w:val="00816795"/>
    <w:rsid w:val="00817A30"/>
    <w:rsid w:val="0082332D"/>
    <w:rsid w:val="00830C4A"/>
    <w:rsid w:val="00831E51"/>
    <w:rsid w:val="00836184"/>
    <w:rsid w:val="00844883"/>
    <w:rsid w:val="00847652"/>
    <w:rsid w:val="0086236C"/>
    <w:rsid w:val="0086272A"/>
    <w:rsid w:val="00872431"/>
    <w:rsid w:val="0087419E"/>
    <w:rsid w:val="00875719"/>
    <w:rsid w:val="00885C8D"/>
    <w:rsid w:val="00893093"/>
    <w:rsid w:val="00893E0B"/>
    <w:rsid w:val="00895A97"/>
    <w:rsid w:val="008A5F5C"/>
    <w:rsid w:val="008C65C8"/>
    <w:rsid w:val="008C7F7C"/>
    <w:rsid w:val="008E2C43"/>
    <w:rsid w:val="008E5191"/>
    <w:rsid w:val="008F5426"/>
    <w:rsid w:val="008F71B2"/>
    <w:rsid w:val="008F7D0B"/>
    <w:rsid w:val="008F7E36"/>
    <w:rsid w:val="008F7FA6"/>
    <w:rsid w:val="00905B82"/>
    <w:rsid w:val="00906298"/>
    <w:rsid w:val="009159A5"/>
    <w:rsid w:val="0093141B"/>
    <w:rsid w:val="0093509E"/>
    <w:rsid w:val="00941755"/>
    <w:rsid w:val="00943415"/>
    <w:rsid w:val="009434B1"/>
    <w:rsid w:val="0095061B"/>
    <w:rsid w:val="00953D5C"/>
    <w:rsid w:val="00953EAC"/>
    <w:rsid w:val="009660FD"/>
    <w:rsid w:val="009802D8"/>
    <w:rsid w:val="00983626"/>
    <w:rsid w:val="00984689"/>
    <w:rsid w:val="00986604"/>
    <w:rsid w:val="0099008E"/>
    <w:rsid w:val="00991B3E"/>
    <w:rsid w:val="009A14C2"/>
    <w:rsid w:val="009A44C4"/>
    <w:rsid w:val="009A64C3"/>
    <w:rsid w:val="009A72A6"/>
    <w:rsid w:val="009B72AE"/>
    <w:rsid w:val="009C170B"/>
    <w:rsid w:val="009D1787"/>
    <w:rsid w:val="009D3CD3"/>
    <w:rsid w:val="009D5259"/>
    <w:rsid w:val="009D6BA6"/>
    <w:rsid w:val="009F29AA"/>
    <w:rsid w:val="00A01995"/>
    <w:rsid w:val="00A04C7E"/>
    <w:rsid w:val="00A05289"/>
    <w:rsid w:val="00A134B5"/>
    <w:rsid w:val="00A15C72"/>
    <w:rsid w:val="00A170D0"/>
    <w:rsid w:val="00A21A07"/>
    <w:rsid w:val="00A264F7"/>
    <w:rsid w:val="00A317C7"/>
    <w:rsid w:val="00A323E0"/>
    <w:rsid w:val="00A344D4"/>
    <w:rsid w:val="00A55597"/>
    <w:rsid w:val="00A579C8"/>
    <w:rsid w:val="00A604AF"/>
    <w:rsid w:val="00A64E0E"/>
    <w:rsid w:val="00A757EC"/>
    <w:rsid w:val="00A91179"/>
    <w:rsid w:val="00AA045B"/>
    <w:rsid w:val="00AA2274"/>
    <w:rsid w:val="00AB0484"/>
    <w:rsid w:val="00AB356E"/>
    <w:rsid w:val="00AC1ABB"/>
    <w:rsid w:val="00AC218A"/>
    <w:rsid w:val="00AD19D8"/>
    <w:rsid w:val="00AD1D27"/>
    <w:rsid w:val="00AE4EAE"/>
    <w:rsid w:val="00AF282C"/>
    <w:rsid w:val="00AF4277"/>
    <w:rsid w:val="00AF7DC5"/>
    <w:rsid w:val="00B02366"/>
    <w:rsid w:val="00B149BC"/>
    <w:rsid w:val="00B16597"/>
    <w:rsid w:val="00B200E0"/>
    <w:rsid w:val="00B2129E"/>
    <w:rsid w:val="00B3792A"/>
    <w:rsid w:val="00B436BC"/>
    <w:rsid w:val="00B43E83"/>
    <w:rsid w:val="00B4743C"/>
    <w:rsid w:val="00B47F8F"/>
    <w:rsid w:val="00B63ABF"/>
    <w:rsid w:val="00B7155E"/>
    <w:rsid w:val="00B718EB"/>
    <w:rsid w:val="00B763EF"/>
    <w:rsid w:val="00B76B35"/>
    <w:rsid w:val="00B847FC"/>
    <w:rsid w:val="00B9196B"/>
    <w:rsid w:val="00B96A61"/>
    <w:rsid w:val="00BA734E"/>
    <w:rsid w:val="00BB06C7"/>
    <w:rsid w:val="00BB2AE1"/>
    <w:rsid w:val="00BC75AB"/>
    <w:rsid w:val="00BD001A"/>
    <w:rsid w:val="00BE1F90"/>
    <w:rsid w:val="00C21029"/>
    <w:rsid w:val="00C23039"/>
    <w:rsid w:val="00C26706"/>
    <w:rsid w:val="00C32D37"/>
    <w:rsid w:val="00C37A2F"/>
    <w:rsid w:val="00C37BC6"/>
    <w:rsid w:val="00C43108"/>
    <w:rsid w:val="00C44F4A"/>
    <w:rsid w:val="00C50150"/>
    <w:rsid w:val="00C61259"/>
    <w:rsid w:val="00C63039"/>
    <w:rsid w:val="00C67249"/>
    <w:rsid w:val="00C7082B"/>
    <w:rsid w:val="00C75DB6"/>
    <w:rsid w:val="00C823CE"/>
    <w:rsid w:val="00C824C4"/>
    <w:rsid w:val="00C91476"/>
    <w:rsid w:val="00C92740"/>
    <w:rsid w:val="00C949D0"/>
    <w:rsid w:val="00C94BE2"/>
    <w:rsid w:val="00C9684F"/>
    <w:rsid w:val="00CA0AB1"/>
    <w:rsid w:val="00CA1F22"/>
    <w:rsid w:val="00CB0190"/>
    <w:rsid w:val="00CB0480"/>
    <w:rsid w:val="00CB1852"/>
    <w:rsid w:val="00CB1C9E"/>
    <w:rsid w:val="00CB5098"/>
    <w:rsid w:val="00CC164A"/>
    <w:rsid w:val="00CC4AE4"/>
    <w:rsid w:val="00CE374B"/>
    <w:rsid w:val="00CE59DF"/>
    <w:rsid w:val="00CF1F40"/>
    <w:rsid w:val="00CF36C9"/>
    <w:rsid w:val="00D023DD"/>
    <w:rsid w:val="00D023E5"/>
    <w:rsid w:val="00D02AAF"/>
    <w:rsid w:val="00D04893"/>
    <w:rsid w:val="00D04BF7"/>
    <w:rsid w:val="00D05EEA"/>
    <w:rsid w:val="00D06F2A"/>
    <w:rsid w:val="00D14875"/>
    <w:rsid w:val="00D20FAE"/>
    <w:rsid w:val="00D218B0"/>
    <w:rsid w:val="00D235DF"/>
    <w:rsid w:val="00D30C69"/>
    <w:rsid w:val="00D3271A"/>
    <w:rsid w:val="00D32C72"/>
    <w:rsid w:val="00D35A62"/>
    <w:rsid w:val="00D41F7B"/>
    <w:rsid w:val="00D54D46"/>
    <w:rsid w:val="00D56344"/>
    <w:rsid w:val="00D602F9"/>
    <w:rsid w:val="00D62E39"/>
    <w:rsid w:val="00D63765"/>
    <w:rsid w:val="00D811CB"/>
    <w:rsid w:val="00D81678"/>
    <w:rsid w:val="00D81A1B"/>
    <w:rsid w:val="00D83589"/>
    <w:rsid w:val="00D84808"/>
    <w:rsid w:val="00D87995"/>
    <w:rsid w:val="00D93095"/>
    <w:rsid w:val="00D94D7D"/>
    <w:rsid w:val="00D971B6"/>
    <w:rsid w:val="00DA4AD8"/>
    <w:rsid w:val="00DA4C33"/>
    <w:rsid w:val="00DB0C29"/>
    <w:rsid w:val="00DB23AC"/>
    <w:rsid w:val="00DB2A3D"/>
    <w:rsid w:val="00DB75A9"/>
    <w:rsid w:val="00DC2B37"/>
    <w:rsid w:val="00DD300D"/>
    <w:rsid w:val="00DF1490"/>
    <w:rsid w:val="00DF22B6"/>
    <w:rsid w:val="00E131FE"/>
    <w:rsid w:val="00E20538"/>
    <w:rsid w:val="00E352C3"/>
    <w:rsid w:val="00E3556F"/>
    <w:rsid w:val="00E373BE"/>
    <w:rsid w:val="00E4094F"/>
    <w:rsid w:val="00E567AB"/>
    <w:rsid w:val="00E577DC"/>
    <w:rsid w:val="00E57A10"/>
    <w:rsid w:val="00E600F9"/>
    <w:rsid w:val="00E6347F"/>
    <w:rsid w:val="00E673BE"/>
    <w:rsid w:val="00E7314A"/>
    <w:rsid w:val="00E73623"/>
    <w:rsid w:val="00E95A87"/>
    <w:rsid w:val="00EA620C"/>
    <w:rsid w:val="00EB334C"/>
    <w:rsid w:val="00EC0A19"/>
    <w:rsid w:val="00EC71E5"/>
    <w:rsid w:val="00ED372B"/>
    <w:rsid w:val="00ED4F86"/>
    <w:rsid w:val="00ED50C6"/>
    <w:rsid w:val="00ED7E06"/>
    <w:rsid w:val="00EE230A"/>
    <w:rsid w:val="00EE2DBD"/>
    <w:rsid w:val="00EE54C1"/>
    <w:rsid w:val="00EF3011"/>
    <w:rsid w:val="00F07B89"/>
    <w:rsid w:val="00F11D36"/>
    <w:rsid w:val="00F1380E"/>
    <w:rsid w:val="00F15BB0"/>
    <w:rsid w:val="00F25208"/>
    <w:rsid w:val="00F25D00"/>
    <w:rsid w:val="00F30C37"/>
    <w:rsid w:val="00F4100E"/>
    <w:rsid w:val="00F42176"/>
    <w:rsid w:val="00F43C9F"/>
    <w:rsid w:val="00F532B1"/>
    <w:rsid w:val="00F64498"/>
    <w:rsid w:val="00F67C4D"/>
    <w:rsid w:val="00F72B3E"/>
    <w:rsid w:val="00F758E0"/>
    <w:rsid w:val="00F813D0"/>
    <w:rsid w:val="00F83716"/>
    <w:rsid w:val="00F86E07"/>
    <w:rsid w:val="00FA3632"/>
    <w:rsid w:val="00FA741D"/>
    <w:rsid w:val="00FB3895"/>
    <w:rsid w:val="00FB7309"/>
    <w:rsid w:val="00FC7F76"/>
    <w:rsid w:val="00FD0AB8"/>
    <w:rsid w:val="00FD6EE3"/>
    <w:rsid w:val="00FE1D6A"/>
    <w:rsid w:val="00FE1EEF"/>
    <w:rsid w:val="00FE2AB7"/>
    <w:rsid w:val="00FE31A5"/>
    <w:rsid w:val="00FE73B7"/>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490D"/>
  <w15:chartTrackingRefBased/>
  <w15:docId w15:val="{A7A5FAC8-9C77-2C43-BABE-4C6A3BBA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C2"/>
  </w:style>
  <w:style w:type="paragraph" w:styleId="Heading1">
    <w:name w:val="heading 1"/>
    <w:basedOn w:val="Normal"/>
    <w:next w:val="Normal"/>
    <w:link w:val="Heading1Char"/>
    <w:uiPriority w:val="9"/>
    <w:qFormat/>
    <w:rsid w:val="00701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0B9"/>
    <w:pPr>
      <w:keepNext/>
      <w:keepLines/>
      <w:spacing w:before="120" w:after="120"/>
      <w:outlineLvl w:val="1"/>
    </w:pPr>
    <w:rPr>
      <w:rFonts w:asciiTheme="minorHAnsi" w:eastAsiaTheme="majorEastAsia" w:hAnsiTheme="minorHAnsi" w:cstheme="majorBidi"/>
      <w:color w:val="7B7B7B" w:themeColor="accent3" w:themeShade="BF"/>
      <w:sz w:val="30"/>
      <w:szCs w:val="26"/>
    </w:rPr>
  </w:style>
  <w:style w:type="paragraph" w:styleId="Heading3">
    <w:name w:val="heading 3"/>
    <w:basedOn w:val="Normal"/>
    <w:next w:val="Normal"/>
    <w:link w:val="Heading3Char"/>
    <w:uiPriority w:val="9"/>
    <w:unhideWhenUsed/>
    <w:qFormat/>
    <w:rsid w:val="00320B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4A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102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21029"/>
    <w:rPr>
      <w:rFonts w:ascii="Calibri" w:eastAsia="Calibri" w:hAnsi="Calibri" w:cs="Calibri"/>
      <w:sz w:val="24"/>
      <w:szCs w:val="24"/>
    </w:rPr>
  </w:style>
  <w:style w:type="table" w:styleId="TableGrid">
    <w:name w:val="Table Grid"/>
    <w:basedOn w:val="TableNormal"/>
    <w:uiPriority w:val="39"/>
    <w:rsid w:val="00C21029"/>
    <w:pPr>
      <w:spacing w:after="0" w:line="240" w:lineRule="auto"/>
    </w:pPr>
    <w:rPr>
      <w:rFonts w:ascii="Adobe Garamond Pro" w:hAnsi="Adobe Garamon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00B9"/>
    <w:rPr>
      <w:rFonts w:asciiTheme="minorHAnsi" w:eastAsiaTheme="majorEastAsia" w:hAnsiTheme="minorHAnsi" w:cstheme="majorBidi"/>
      <w:color w:val="7B7B7B" w:themeColor="accent3" w:themeShade="BF"/>
      <w:sz w:val="30"/>
      <w:szCs w:val="26"/>
    </w:rPr>
  </w:style>
  <w:style w:type="character" w:customStyle="1" w:styleId="Heading3Char">
    <w:name w:val="Heading 3 Char"/>
    <w:basedOn w:val="DefaultParagraphFont"/>
    <w:link w:val="Heading3"/>
    <w:uiPriority w:val="9"/>
    <w:rsid w:val="00320B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20B7C"/>
    <w:pPr>
      <w:ind w:left="720"/>
      <w:contextualSpacing/>
    </w:pPr>
    <w:rPr>
      <w:rFonts w:asciiTheme="minorHAnsi" w:hAnsiTheme="minorHAnsi"/>
    </w:rPr>
  </w:style>
  <w:style w:type="character" w:styleId="Hyperlink">
    <w:name w:val="Hyperlink"/>
    <w:basedOn w:val="DefaultParagraphFont"/>
    <w:uiPriority w:val="99"/>
    <w:unhideWhenUsed/>
    <w:rsid w:val="00320B7C"/>
    <w:rPr>
      <w:color w:val="385623" w:themeColor="accent6" w:themeShade="80"/>
      <w:u w:val="single"/>
    </w:rPr>
  </w:style>
  <w:style w:type="character" w:styleId="UnresolvedMention">
    <w:name w:val="Unresolved Mention"/>
    <w:basedOn w:val="DefaultParagraphFont"/>
    <w:uiPriority w:val="99"/>
    <w:semiHidden/>
    <w:unhideWhenUsed/>
    <w:rsid w:val="00A323E0"/>
    <w:rPr>
      <w:color w:val="605E5C"/>
      <w:shd w:val="clear" w:color="auto" w:fill="E1DFDD"/>
    </w:rPr>
  </w:style>
  <w:style w:type="character" w:customStyle="1" w:styleId="Heading1Char">
    <w:name w:val="Heading 1 Char"/>
    <w:basedOn w:val="DefaultParagraphFont"/>
    <w:link w:val="Heading1"/>
    <w:uiPriority w:val="9"/>
    <w:rsid w:val="007016F4"/>
    <w:rPr>
      <w:rFonts w:asciiTheme="majorHAnsi" w:eastAsiaTheme="majorEastAsia" w:hAnsiTheme="majorHAnsi" w:cstheme="majorBidi"/>
      <w:color w:val="2F5496" w:themeColor="accent1" w:themeShade="BF"/>
      <w:sz w:val="32"/>
      <w:szCs w:val="32"/>
    </w:rPr>
  </w:style>
  <w:style w:type="character" w:customStyle="1" w:styleId="textlayer--absolute">
    <w:name w:val="textlayer--absolute"/>
    <w:basedOn w:val="DefaultParagraphFont"/>
    <w:rsid w:val="006F603B"/>
  </w:style>
  <w:style w:type="paragraph" w:styleId="NormalWeb">
    <w:name w:val="Normal (Web)"/>
    <w:basedOn w:val="Normal"/>
    <w:uiPriority w:val="99"/>
    <w:unhideWhenUsed/>
    <w:rsid w:val="00B474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43C"/>
    <w:rPr>
      <w:i/>
      <w:iCs/>
    </w:rPr>
  </w:style>
  <w:style w:type="character" w:customStyle="1" w:styleId="normaltextrun">
    <w:name w:val="normaltextrun"/>
    <w:basedOn w:val="DefaultParagraphFont"/>
    <w:rsid w:val="00F43C9F"/>
  </w:style>
  <w:style w:type="character" w:customStyle="1" w:styleId="eop">
    <w:name w:val="eop"/>
    <w:basedOn w:val="DefaultParagraphFont"/>
    <w:rsid w:val="00F43C9F"/>
  </w:style>
  <w:style w:type="paragraph" w:customStyle="1" w:styleId="paragraph">
    <w:name w:val="paragraph"/>
    <w:basedOn w:val="Normal"/>
    <w:rsid w:val="00F43C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F"/>
  </w:style>
  <w:style w:type="paragraph" w:styleId="Footer">
    <w:name w:val="footer"/>
    <w:basedOn w:val="Normal"/>
    <w:link w:val="FooterChar"/>
    <w:uiPriority w:val="99"/>
    <w:unhideWhenUsed/>
    <w:rsid w:val="00CE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F"/>
  </w:style>
  <w:style w:type="paragraph" w:styleId="BalloonText">
    <w:name w:val="Balloon Text"/>
    <w:basedOn w:val="Normal"/>
    <w:link w:val="BalloonTextChar"/>
    <w:uiPriority w:val="99"/>
    <w:semiHidden/>
    <w:unhideWhenUsed/>
    <w:rsid w:val="0035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D0"/>
    <w:rPr>
      <w:rFonts w:ascii="Segoe UI" w:hAnsi="Segoe UI" w:cs="Segoe UI"/>
      <w:sz w:val="18"/>
      <w:szCs w:val="18"/>
    </w:rPr>
  </w:style>
  <w:style w:type="character" w:styleId="FollowedHyperlink">
    <w:name w:val="FollowedHyperlink"/>
    <w:basedOn w:val="DefaultParagraphFont"/>
    <w:uiPriority w:val="99"/>
    <w:semiHidden/>
    <w:unhideWhenUsed/>
    <w:rsid w:val="0086236C"/>
    <w:rPr>
      <w:color w:val="954F72" w:themeColor="followedHyperlink"/>
      <w:u w:val="single"/>
    </w:rPr>
  </w:style>
  <w:style w:type="character" w:customStyle="1" w:styleId="apple-converted-space">
    <w:name w:val="apple-converted-space"/>
    <w:basedOn w:val="DefaultParagraphFont"/>
    <w:rsid w:val="00F67C4D"/>
  </w:style>
  <w:style w:type="character" w:customStyle="1" w:styleId="Heading4Char">
    <w:name w:val="Heading 4 Char"/>
    <w:basedOn w:val="DefaultParagraphFont"/>
    <w:link w:val="Heading4"/>
    <w:uiPriority w:val="9"/>
    <w:rsid w:val="00474A3C"/>
    <w:rPr>
      <w:rFonts w:asciiTheme="majorHAnsi" w:eastAsiaTheme="majorEastAsia" w:hAnsiTheme="majorHAnsi" w:cstheme="majorBidi"/>
      <w:i/>
      <w:iCs/>
      <w:color w:val="2F5496" w:themeColor="accent1" w:themeShade="BF"/>
    </w:rPr>
  </w:style>
  <w:style w:type="character" w:customStyle="1" w:styleId="instructurefileholder">
    <w:name w:val="instructure_file_holder"/>
    <w:basedOn w:val="DefaultParagraphFont"/>
    <w:rsid w:val="005E412E"/>
  </w:style>
  <w:style w:type="character" w:customStyle="1" w:styleId="screenreader-only">
    <w:name w:val="screenreader-only"/>
    <w:basedOn w:val="DefaultParagraphFont"/>
    <w:rsid w:val="0035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8705">
      <w:bodyDiv w:val="1"/>
      <w:marLeft w:val="0"/>
      <w:marRight w:val="0"/>
      <w:marTop w:val="0"/>
      <w:marBottom w:val="0"/>
      <w:divBdr>
        <w:top w:val="none" w:sz="0" w:space="0" w:color="auto"/>
        <w:left w:val="none" w:sz="0" w:space="0" w:color="auto"/>
        <w:bottom w:val="none" w:sz="0" w:space="0" w:color="auto"/>
        <w:right w:val="none" w:sz="0" w:space="0" w:color="auto"/>
      </w:divBdr>
    </w:div>
    <w:div w:id="47147257">
      <w:bodyDiv w:val="1"/>
      <w:marLeft w:val="0"/>
      <w:marRight w:val="0"/>
      <w:marTop w:val="0"/>
      <w:marBottom w:val="0"/>
      <w:divBdr>
        <w:top w:val="none" w:sz="0" w:space="0" w:color="auto"/>
        <w:left w:val="none" w:sz="0" w:space="0" w:color="auto"/>
        <w:bottom w:val="none" w:sz="0" w:space="0" w:color="auto"/>
        <w:right w:val="none" w:sz="0" w:space="0" w:color="auto"/>
      </w:divBdr>
    </w:div>
    <w:div w:id="194463786">
      <w:bodyDiv w:val="1"/>
      <w:marLeft w:val="0"/>
      <w:marRight w:val="0"/>
      <w:marTop w:val="0"/>
      <w:marBottom w:val="0"/>
      <w:divBdr>
        <w:top w:val="none" w:sz="0" w:space="0" w:color="auto"/>
        <w:left w:val="none" w:sz="0" w:space="0" w:color="auto"/>
        <w:bottom w:val="none" w:sz="0" w:space="0" w:color="auto"/>
        <w:right w:val="none" w:sz="0" w:space="0" w:color="auto"/>
      </w:divBdr>
    </w:div>
    <w:div w:id="280459968">
      <w:bodyDiv w:val="1"/>
      <w:marLeft w:val="0"/>
      <w:marRight w:val="0"/>
      <w:marTop w:val="0"/>
      <w:marBottom w:val="0"/>
      <w:divBdr>
        <w:top w:val="none" w:sz="0" w:space="0" w:color="auto"/>
        <w:left w:val="none" w:sz="0" w:space="0" w:color="auto"/>
        <w:bottom w:val="none" w:sz="0" w:space="0" w:color="auto"/>
        <w:right w:val="none" w:sz="0" w:space="0" w:color="auto"/>
      </w:divBdr>
    </w:div>
    <w:div w:id="330452173">
      <w:bodyDiv w:val="1"/>
      <w:marLeft w:val="0"/>
      <w:marRight w:val="0"/>
      <w:marTop w:val="0"/>
      <w:marBottom w:val="0"/>
      <w:divBdr>
        <w:top w:val="none" w:sz="0" w:space="0" w:color="auto"/>
        <w:left w:val="none" w:sz="0" w:space="0" w:color="auto"/>
        <w:bottom w:val="none" w:sz="0" w:space="0" w:color="auto"/>
        <w:right w:val="none" w:sz="0" w:space="0" w:color="auto"/>
      </w:divBdr>
      <w:divsChild>
        <w:div w:id="497615786">
          <w:marLeft w:val="0"/>
          <w:marRight w:val="0"/>
          <w:marTop w:val="0"/>
          <w:marBottom w:val="0"/>
          <w:divBdr>
            <w:top w:val="none" w:sz="0" w:space="0" w:color="auto"/>
            <w:left w:val="none" w:sz="0" w:space="0" w:color="auto"/>
            <w:bottom w:val="none" w:sz="0" w:space="0" w:color="auto"/>
            <w:right w:val="none" w:sz="0" w:space="0" w:color="auto"/>
          </w:divBdr>
        </w:div>
        <w:div w:id="1514303086">
          <w:marLeft w:val="0"/>
          <w:marRight w:val="0"/>
          <w:marTop w:val="0"/>
          <w:marBottom w:val="0"/>
          <w:divBdr>
            <w:top w:val="none" w:sz="0" w:space="0" w:color="auto"/>
            <w:left w:val="none" w:sz="0" w:space="0" w:color="auto"/>
            <w:bottom w:val="none" w:sz="0" w:space="0" w:color="auto"/>
            <w:right w:val="none" w:sz="0" w:space="0" w:color="auto"/>
          </w:divBdr>
        </w:div>
      </w:divsChild>
    </w:div>
    <w:div w:id="338393103">
      <w:bodyDiv w:val="1"/>
      <w:marLeft w:val="0"/>
      <w:marRight w:val="0"/>
      <w:marTop w:val="0"/>
      <w:marBottom w:val="0"/>
      <w:divBdr>
        <w:top w:val="none" w:sz="0" w:space="0" w:color="auto"/>
        <w:left w:val="none" w:sz="0" w:space="0" w:color="auto"/>
        <w:bottom w:val="none" w:sz="0" w:space="0" w:color="auto"/>
        <w:right w:val="none" w:sz="0" w:space="0" w:color="auto"/>
      </w:divBdr>
    </w:div>
    <w:div w:id="360282152">
      <w:bodyDiv w:val="1"/>
      <w:marLeft w:val="0"/>
      <w:marRight w:val="0"/>
      <w:marTop w:val="0"/>
      <w:marBottom w:val="0"/>
      <w:divBdr>
        <w:top w:val="none" w:sz="0" w:space="0" w:color="auto"/>
        <w:left w:val="none" w:sz="0" w:space="0" w:color="auto"/>
        <w:bottom w:val="none" w:sz="0" w:space="0" w:color="auto"/>
        <w:right w:val="none" w:sz="0" w:space="0" w:color="auto"/>
      </w:divBdr>
    </w:div>
    <w:div w:id="399332854">
      <w:bodyDiv w:val="1"/>
      <w:marLeft w:val="0"/>
      <w:marRight w:val="0"/>
      <w:marTop w:val="0"/>
      <w:marBottom w:val="0"/>
      <w:divBdr>
        <w:top w:val="none" w:sz="0" w:space="0" w:color="auto"/>
        <w:left w:val="none" w:sz="0" w:space="0" w:color="auto"/>
        <w:bottom w:val="none" w:sz="0" w:space="0" w:color="auto"/>
        <w:right w:val="none" w:sz="0" w:space="0" w:color="auto"/>
      </w:divBdr>
    </w:div>
    <w:div w:id="423847210">
      <w:bodyDiv w:val="1"/>
      <w:marLeft w:val="0"/>
      <w:marRight w:val="0"/>
      <w:marTop w:val="0"/>
      <w:marBottom w:val="0"/>
      <w:divBdr>
        <w:top w:val="none" w:sz="0" w:space="0" w:color="auto"/>
        <w:left w:val="none" w:sz="0" w:space="0" w:color="auto"/>
        <w:bottom w:val="none" w:sz="0" w:space="0" w:color="auto"/>
        <w:right w:val="none" w:sz="0" w:space="0" w:color="auto"/>
      </w:divBdr>
    </w:div>
    <w:div w:id="457602649">
      <w:bodyDiv w:val="1"/>
      <w:marLeft w:val="0"/>
      <w:marRight w:val="0"/>
      <w:marTop w:val="0"/>
      <w:marBottom w:val="0"/>
      <w:divBdr>
        <w:top w:val="none" w:sz="0" w:space="0" w:color="auto"/>
        <w:left w:val="none" w:sz="0" w:space="0" w:color="auto"/>
        <w:bottom w:val="none" w:sz="0" w:space="0" w:color="auto"/>
        <w:right w:val="none" w:sz="0" w:space="0" w:color="auto"/>
      </w:divBdr>
    </w:div>
    <w:div w:id="485324148">
      <w:bodyDiv w:val="1"/>
      <w:marLeft w:val="0"/>
      <w:marRight w:val="0"/>
      <w:marTop w:val="0"/>
      <w:marBottom w:val="0"/>
      <w:divBdr>
        <w:top w:val="none" w:sz="0" w:space="0" w:color="auto"/>
        <w:left w:val="none" w:sz="0" w:space="0" w:color="auto"/>
        <w:bottom w:val="none" w:sz="0" w:space="0" w:color="auto"/>
        <w:right w:val="none" w:sz="0" w:space="0" w:color="auto"/>
      </w:divBdr>
    </w:div>
    <w:div w:id="599534236">
      <w:bodyDiv w:val="1"/>
      <w:marLeft w:val="0"/>
      <w:marRight w:val="0"/>
      <w:marTop w:val="0"/>
      <w:marBottom w:val="0"/>
      <w:divBdr>
        <w:top w:val="none" w:sz="0" w:space="0" w:color="auto"/>
        <w:left w:val="none" w:sz="0" w:space="0" w:color="auto"/>
        <w:bottom w:val="none" w:sz="0" w:space="0" w:color="auto"/>
        <w:right w:val="none" w:sz="0" w:space="0" w:color="auto"/>
      </w:divBdr>
    </w:div>
    <w:div w:id="648024034">
      <w:bodyDiv w:val="1"/>
      <w:marLeft w:val="0"/>
      <w:marRight w:val="0"/>
      <w:marTop w:val="0"/>
      <w:marBottom w:val="0"/>
      <w:divBdr>
        <w:top w:val="none" w:sz="0" w:space="0" w:color="auto"/>
        <w:left w:val="none" w:sz="0" w:space="0" w:color="auto"/>
        <w:bottom w:val="none" w:sz="0" w:space="0" w:color="auto"/>
        <w:right w:val="none" w:sz="0" w:space="0" w:color="auto"/>
      </w:divBdr>
      <w:divsChild>
        <w:div w:id="269551826">
          <w:marLeft w:val="0"/>
          <w:marRight w:val="0"/>
          <w:marTop w:val="0"/>
          <w:marBottom w:val="0"/>
          <w:divBdr>
            <w:top w:val="none" w:sz="0" w:space="0" w:color="auto"/>
            <w:left w:val="none" w:sz="0" w:space="0" w:color="auto"/>
            <w:bottom w:val="none" w:sz="0" w:space="0" w:color="auto"/>
            <w:right w:val="none" w:sz="0" w:space="0" w:color="auto"/>
          </w:divBdr>
        </w:div>
        <w:div w:id="1692028587">
          <w:marLeft w:val="0"/>
          <w:marRight w:val="0"/>
          <w:marTop w:val="0"/>
          <w:marBottom w:val="0"/>
          <w:divBdr>
            <w:top w:val="none" w:sz="0" w:space="0" w:color="auto"/>
            <w:left w:val="none" w:sz="0" w:space="0" w:color="auto"/>
            <w:bottom w:val="none" w:sz="0" w:space="0" w:color="auto"/>
            <w:right w:val="none" w:sz="0" w:space="0" w:color="auto"/>
          </w:divBdr>
        </w:div>
      </w:divsChild>
    </w:div>
    <w:div w:id="690105084">
      <w:bodyDiv w:val="1"/>
      <w:marLeft w:val="0"/>
      <w:marRight w:val="0"/>
      <w:marTop w:val="0"/>
      <w:marBottom w:val="0"/>
      <w:divBdr>
        <w:top w:val="none" w:sz="0" w:space="0" w:color="auto"/>
        <w:left w:val="none" w:sz="0" w:space="0" w:color="auto"/>
        <w:bottom w:val="none" w:sz="0" w:space="0" w:color="auto"/>
        <w:right w:val="none" w:sz="0" w:space="0" w:color="auto"/>
      </w:divBdr>
    </w:div>
    <w:div w:id="730037534">
      <w:bodyDiv w:val="1"/>
      <w:marLeft w:val="0"/>
      <w:marRight w:val="0"/>
      <w:marTop w:val="0"/>
      <w:marBottom w:val="0"/>
      <w:divBdr>
        <w:top w:val="none" w:sz="0" w:space="0" w:color="auto"/>
        <w:left w:val="none" w:sz="0" w:space="0" w:color="auto"/>
        <w:bottom w:val="none" w:sz="0" w:space="0" w:color="auto"/>
        <w:right w:val="none" w:sz="0" w:space="0" w:color="auto"/>
      </w:divBdr>
    </w:div>
    <w:div w:id="753665223">
      <w:bodyDiv w:val="1"/>
      <w:marLeft w:val="0"/>
      <w:marRight w:val="0"/>
      <w:marTop w:val="0"/>
      <w:marBottom w:val="0"/>
      <w:divBdr>
        <w:top w:val="none" w:sz="0" w:space="0" w:color="auto"/>
        <w:left w:val="none" w:sz="0" w:space="0" w:color="auto"/>
        <w:bottom w:val="none" w:sz="0" w:space="0" w:color="auto"/>
        <w:right w:val="none" w:sz="0" w:space="0" w:color="auto"/>
      </w:divBdr>
    </w:div>
    <w:div w:id="780495260">
      <w:bodyDiv w:val="1"/>
      <w:marLeft w:val="0"/>
      <w:marRight w:val="0"/>
      <w:marTop w:val="0"/>
      <w:marBottom w:val="0"/>
      <w:divBdr>
        <w:top w:val="none" w:sz="0" w:space="0" w:color="auto"/>
        <w:left w:val="none" w:sz="0" w:space="0" w:color="auto"/>
        <w:bottom w:val="none" w:sz="0" w:space="0" w:color="auto"/>
        <w:right w:val="none" w:sz="0" w:space="0" w:color="auto"/>
      </w:divBdr>
    </w:div>
    <w:div w:id="856578145">
      <w:bodyDiv w:val="1"/>
      <w:marLeft w:val="0"/>
      <w:marRight w:val="0"/>
      <w:marTop w:val="0"/>
      <w:marBottom w:val="0"/>
      <w:divBdr>
        <w:top w:val="none" w:sz="0" w:space="0" w:color="auto"/>
        <w:left w:val="none" w:sz="0" w:space="0" w:color="auto"/>
        <w:bottom w:val="none" w:sz="0" w:space="0" w:color="auto"/>
        <w:right w:val="none" w:sz="0" w:space="0" w:color="auto"/>
      </w:divBdr>
    </w:div>
    <w:div w:id="881095820">
      <w:bodyDiv w:val="1"/>
      <w:marLeft w:val="0"/>
      <w:marRight w:val="0"/>
      <w:marTop w:val="0"/>
      <w:marBottom w:val="0"/>
      <w:divBdr>
        <w:top w:val="none" w:sz="0" w:space="0" w:color="auto"/>
        <w:left w:val="none" w:sz="0" w:space="0" w:color="auto"/>
        <w:bottom w:val="none" w:sz="0" w:space="0" w:color="auto"/>
        <w:right w:val="none" w:sz="0" w:space="0" w:color="auto"/>
      </w:divBdr>
    </w:div>
    <w:div w:id="923028400">
      <w:bodyDiv w:val="1"/>
      <w:marLeft w:val="0"/>
      <w:marRight w:val="0"/>
      <w:marTop w:val="0"/>
      <w:marBottom w:val="0"/>
      <w:divBdr>
        <w:top w:val="none" w:sz="0" w:space="0" w:color="auto"/>
        <w:left w:val="none" w:sz="0" w:space="0" w:color="auto"/>
        <w:bottom w:val="none" w:sz="0" w:space="0" w:color="auto"/>
        <w:right w:val="none" w:sz="0" w:space="0" w:color="auto"/>
      </w:divBdr>
    </w:div>
    <w:div w:id="927420762">
      <w:bodyDiv w:val="1"/>
      <w:marLeft w:val="0"/>
      <w:marRight w:val="0"/>
      <w:marTop w:val="0"/>
      <w:marBottom w:val="0"/>
      <w:divBdr>
        <w:top w:val="none" w:sz="0" w:space="0" w:color="auto"/>
        <w:left w:val="none" w:sz="0" w:space="0" w:color="auto"/>
        <w:bottom w:val="none" w:sz="0" w:space="0" w:color="auto"/>
        <w:right w:val="none" w:sz="0" w:space="0" w:color="auto"/>
      </w:divBdr>
    </w:div>
    <w:div w:id="1098913501">
      <w:bodyDiv w:val="1"/>
      <w:marLeft w:val="0"/>
      <w:marRight w:val="0"/>
      <w:marTop w:val="0"/>
      <w:marBottom w:val="0"/>
      <w:divBdr>
        <w:top w:val="none" w:sz="0" w:space="0" w:color="auto"/>
        <w:left w:val="none" w:sz="0" w:space="0" w:color="auto"/>
        <w:bottom w:val="none" w:sz="0" w:space="0" w:color="auto"/>
        <w:right w:val="none" w:sz="0" w:space="0" w:color="auto"/>
      </w:divBdr>
      <w:divsChild>
        <w:div w:id="143551240">
          <w:marLeft w:val="0"/>
          <w:marRight w:val="0"/>
          <w:marTop w:val="0"/>
          <w:marBottom w:val="0"/>
          <w:divBdr>
            <w:top w:val="none" w:sz="0" w:space="0" w:color="auto"/>
            <w:left w:val="none" w:sz="0" w:space="0" w:color="auto"/>
            <w:bottom w:val="none" w:sz="0" w:space="0" w:color="auto"/>
            <w:right w:val="none" w:sz="0" w:space="0" w:color="auto"/>
          </w:divBdr>
          <w:divsChild>
            <w:div w:id="668170669">
              <w:marLeft w:val="0"/>
              <w:marRight w:val="0"/>
              <w:marTop w:val="0"/>
              <w:marBottom w:val="0"/>
              <w:divBdr>
                <w:top w:val="none" w:sz="0" w:space="0" w:color="auto"/>
                <w:left w:val="none" w:sz="0" w:space="0" w:color="auto"/>
                <w:bottom w:val="none" w:sz="0" w:space="0" w:color="auto"/>
                <w:right w:val="none" w:sz="0" w:space="0" w:color="auto"/>
              </w:divBdr>
            </w:div>
          </w:divsChild>
        </w:div>
        <w:div w:id="498080164">
          <w:marLeft w:val="0"/>
          <w:marRight w:val="0"/>
          <w:marTop w:val="0"/>
          <w:marBottom w:val="0"/>
          <w:divBdr>
            <w:top w:val="none" w:sz="0" w:space="0" w:color="auto"/>
            <w:left w:val="none" w:sz="0" w:space="0" w:color="auto"/>
            <w:bottom w:val="none" w:sz="0" w:space="0" w:color="auto"/>
            <w:right w:val="none" w:sz="0" w:space="0" w:color="auto"/>
          </w:divBdr>
          <w:divsChild>
            <w:div w:id="3944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327">
      <w:bodyDiv w:val="1"/>
      <w:marLeft w:val="0"/>
      <w:marRight w:val="0"/>
      <w:marTop w:val="0"/>
      <w:marBottom w:val="0"/>
      <w:divBdr>
        <w:top w:val="none" w:sz="0" w:space="0" w:color="auto"/>
        <w:left w:val="none" w:sz="0" w:space="0" w:color="auto"/>
        <w:bottom w:val="none" w:sz="0" w:space="0" w:color="auto"/>
        <w:right w:val="none" w:sz="0" w:space="0" w:color="auto"/>
      </w:divBdr>
    </w:div>
    <w:div w:id="1202130234">
      <w:bodyDiv w:val="1"/>
      <w:marLeft w:val="0"/>
      <w:marRight w:val="0"/>
      <w:marTop w:val="0"/>
      <w:marBottom w:val="0"/>
      <w:divBdr>
        <w:top w:val="none" w:sz="0" w:space="0" w:color="auto"/>
        <w:left w:val="none" w:sz="0" w:space="0" w:color="auto"/>
        <w:bottom w:val="none" w:sz="0" w:space="0" w:color="auto"/>
        <w:right w:val="none" w:sz="0" w:space="0" w:color="auto"/>
      </w:divBdr>
    </w:div>
    <w:div w:id="1232886658">
      <w:bodyDiv w:val="1"/>
      <w:marLeft w:val="0"/>
      <w:marRight w:val="0"/>
      <w:marTop w:val="0"/>
      <w:marBottom w:val="0"/>
      <w:divBdr>
        <w:top w:val="none" w:sz="0" w:space="0" w:color="auto"/>
        <w:left w:val="none" w:sz="0" w:space="0" w:color="auto"/>
        <w:bottom w:val="none" w:sz="0" w:space="0" w:color="auto"/>
        <w:right w:val="none" w:sz="0" w:space="0" w:color="auto"/>
      </w:divBdr>
    </w:div>
    <w:div w:id="1267225244">
      <w:bodyDiv w:val="1"/>
      <w:marLeft w:val="0"/>
      <w:marRight w:val="0"/>
      <w:marTop w:val="0"/>
      <w:marBottom w:val="0"/>
      <w:divBdr>
        <w:top w:val="none" w:sz="0" w:space="0" w:color="auto"/>
        <w:left w:val="none" w:sz="0" w:space="0" w:color="auto"/>
        <w:bottom w:val="none" w:sz="0" w:space="0" w:color="auto"/>
        <w:right w:val="none" w:sz="0" w:space="0" w:color="auto"/>
      </w:divBdr>
      <w:divsChild>
        <w:div w:id="1383597882">
          <w:marLeft w:val="0"/>
          <w:marRight w:val="0"/>
          <w:marTop w:val="0"/>
          <w:marBottom w:val="0"/>
          <w:divBdr>
            <w:top w:val="none" w:sz="0" w:space="0" w:color="auto"/>
            <w:left w:val="none" w:sz="0" w:space="0" w:color="auto"/>
            <w:bottom w:val="none" w:sz="0" w:space="0" w:color="auto"/>
            <w:right w:val="none" w:sz="0" w:space="0" w:color="auto"/>
          </w:divBdr>
        </w:div>
      </w:divsChild>
    </w:div>
    <w:div w:id="1338390488">
      <w:bodyDiv w:val="1"/>
      <w:marLeft w:val="0"/>
      <w:marRight w:val="0"/>
      <w:marTop w:val="0"/>
      <w:marBottom w:val="0"/>
      <w:divBdr>
        <w:top w:val="none" w:sz="0" w:space="0" w:color="auto"/>
        <w:left w:val="none" w:sz="0" w:space="0" w:color="auto"/>
        <w:bottom w:val="none" w:sz="0" w:space="0" w:color="auto"/>
        <w:right w:val="none" w:sz="0" w:space="0" w:color="auto"/>
      </w:divBdr>
    </w:div>
    <w:div w:id="1407342070">
      <w:bodyDiv w:val="1"/>
      <w:marLeft w:val="0"/>
      <w:marRight w:val="0"/>
      <w:marTop w:val="0"/>
      <w:marBottom w:val="0"/>
      <w:divBdr>
        <w:top w:val="none" w:sz="0" w:space="0" w:color="auto"/>
        <w:left w:val="none" w:sz="0" w:space="0" w:color="auto"/>
        <w:bottom w:val="none" w:sz="0" w:space="0" w:color="auto"/>
        <w:right w:val="none" w:sz="0" w:space="0" w:color="auto"/>
      </w:divBdr>
    </w:div>
    <w:div w:id="1509177078">
      <w:bodyDiv w:val="1"/>
      <w:marLeft w:val="0"/>
      <w:marRight w:val="0"/>
      <w:marTop w:val="0"/>
      <w:marBottom w:val="0"/>
      <w:divBdr>
        <w:top w:val="none" w:sz="0" w:space="0" w:color="auto"/>
        <w:left w:val="none" w:sz="0" w:space="0" w:color="auto"/>
        <w:bottom w:val="none" w:sz="0" w:space="0" w:color="auto"/>
        <w:right w:val="none" w:sz="0" w:space="0" w:color="auto"/>
      </w:divBdr>
    </w:div>
    <w:div w:id="1517577870">
      <w:bodyDiv w:val="1"/>
      <w:marLeft w:val="0"/>
      <w:marRight w:val="0"/>
      <w:marTop w:val="0"/>
      <w:marBottom w:val="0"/>
      <w:divBdr>
        <w:top w:val="none" w:sz="0" w:space="0" w:color="auto"/>
        <w:left w:val="none" w:sz="0" w:space="0" w:color="auto"/>
        <w:bottom w:val="none" w:sz="0" w:space="0" w:color="auto"/>
        <w:right w:val="none" w:sz="0" w:space="0" w:color="auto"/>
      </w:divBdr>
      <w:divsChild>
        <w:div w:id="1304384457">
          <w:marLeft w:val="0"/>
          <w:marRight w:val="0"/>
          <w:marTop w:val="100"/>
          <w:marBottom w:val="100"/>
          <w:divBdr>
            <w:top w:val="dashed" w:sz="6" w:space="0" w:color="A8A8A8"/>
            <w:left w:val="none" w:sz="0" w:space="0" w:color="auto"/>
            <w:bottom w:val="none" w:sz="0" w:space="0" w:color="auto"/>
            <w:right w:val="none" w:sz="0" w:space="0" w:color="auto"/>
          </w:divBdr>
          <w:divsChild>
            <w:div w:id="1008290419">
              <w:marLeft w:val="0"/>
              <w:marRight w:val="0"/>
              <w:marTop w:val="750"/>
              <w:marBottom w:val="750"/>
              <w:divBdr>
                <w:top w:val="none" w:sz="0" w:space="0" w:color="auto"/>
                <w:left w:val="none" w:sz="0" w:space="0" w:color="auto"/>
                <w:bottom w:val="none" w:sz="0" w:space="0" w:color="auto"/>
                <w:right w:val="none" w:sz="0" w:space="0" w:color="auto"/>
              </w:divBdr>
              <w:divsChild>
                <w:div w:id="782962394">
                  <w:marLeft w:val="0"/>
                  <w:marRight w:val="0"/>
                  <w:marTop w:val="0"/>
                  <w:marBottom w:val="0"/>
                  <w:divBdr>
                    <w:top w:val="none" w:sz="0" w:space="0" w:color="auto"/>
                    <w:left w:val="none" w:sz="0" w:space="0" w:color="auto"/>
                    <w:bottom w:val="none" w:sz="0" w:space="0" w:color="auto"/>
                    <w:right w:val="none" w:sz="0" w:space="0" w:color="auto"/>
                  </w:divBdr>
                  <w:divsChild>
                    <w:div w:id="57287206">
                      <w:marLeft w:val="0"/>
                      <w:marRight w:val="0"/>
                      <w:marTop w:val="0"/>
                      <w:marBottom w:val="0"/>
                      <w:divBdr>
                        <w:top w:val="none" w:sz="0" w:space="0" w:color="auto"/>
                        <w:left w:val="none" w:sz="0" w:space="0" w:color="auto"/>
                        <w:bottom w:val="none" w:sz="0" w:space="0" w:color="auto"/>
                        <w:right w:val="none" w:sz="0" w:space="0" w:color="auto"/>
                      </w:divBdr>
                      <w:divsChild>
                        <w:div w:id="1442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68356">
          <w:marLeft w:val="0"/>
          <w:marRight w:val="0"/>
          <w:marTop w:val="100"/>
          <w:marBottom w:val="100"/>
          <w:divBdr>
            <w:top w:val="dashed" w:sz="6" w:space="0" w:color="A8A8A8"/>
            <w:left w:val="none" w:sz="0" w:space="0" w:color="auto"/>
            <w:bottom w:val="none" w:sz="0" w:space="0" w:color="auto"/>
            <w:right w:val="none" w:sz="0" w:space="0" w:color="auto"/>
          </w:divBdr>
          <w:divsChild>
            <w:div w:id="325718173">
              <w:marLeft w:val="0"/>
              <w:marRight w:val="0"/>
              <w:marTop w:val="750"/>
              <w:marBottom w:val="750"/>
              <w:divBdr>
                <w:top w:val="none" w:sz="0" w:space="0" w:color="auto"/>
                <w:left w:val="none" w:sz="0" w:space="0" w:color="auto"/>
                <w:bottom w:val="none" w:sz="0" w:space="0" w:color="auto"/>
                <w:right w:val="none" w:sz="0" w:space="0" w:color="auto"/>
              </w:divBdr>
              <w:divsChild>
                <w:div w:id="369377325">
                  <w:marLeft w:val="0"/>
                  <w:marRight w:val="0"/>
                  <w:marTop w:val="0"/>
                  <w:marBottom w:val="0"/>
                  <w:divBdr>
                    <w:top w:val="none" w:sz="0" w:space="0" w:color="auto"/>
                    <w:left w:val="none" w:sz="0" w:space="0" w:color="auto"/>
                    <w:bottom w:val="none" w:sz="0" w:space="0" w:color="auto"/>
                    <w:right w:val="none" w:sz="0" w:space="0" w:color="auto"/>
                  </w:divBdr>
                  <w:divsChild>
                    <w:div w:id="721560939">
                      <w:marLeft w:val="0"/>
                      <w:marRight w:val="0"/>
                      <w:marTop w:val="0"/>
                      <w:marBottom w:val="0"/>
                      <w:divBdr>
                        <w:top w:val="none" w:sz="0" w:space="0" w:color="auto"/>
                        <w:left w:val="none" w:sz="0" w:space="0" w:color="auto"/>
                        <w:bottom w:val="none" w:sz="0" w:space="0" w:color="auto"/>
                        <w:right w:val="none" w:sz="0" w:space="0" w:color="auto"/>
                      </w:divBdr>
                      <w:divsChild>
                        <w:div w:id="4151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59689">
      <w:bodyDiv w:val="1"/>
      <w:marLeft w:val="0"/>
      <w:marRight w:val="0"/>
      <w:marTop w:val="0"/>
      <w:marBottom w:val="0"/>
      <w:divBdr>
        <w:top w:val="none" w:sz="0" w:space="0" w:color="auto"/>
        <w:left w:val="none" w:sz="0" w:space="0" w:color="auto"/>
        <w:bottom w:val="none" w:sz="0" w:space="0" w:color="auto"/>
        <w:right w:val="none" w:sz="0" w:space="0" w:color="auto"/>
      </w:divBdr>
    </w:div>
    <w:div w:id="1614244933">
      <w:bodyDiv w:val="1"/>
      <w:marLeft w:val="0"/>
      <w:marRight w:val="0"/>
      <w:marTop w:val="0"/>
      <w:marBottom w:val="0"/>
      <w:divBdr>
        <w:top w:val="none" w:sz="0" w:space="0" w:color="auto"/>
        <w:left w:val="none" w:sz="0" w:space="0" w:color="auto"/>
        <w:bottom w:val="none" w:sz="0" w:space="0" w:color="auto"/>
        <w:right w:val="none" w:sz="0" w:space="0" w:color="auto"/>
      </w:divBdr>
    </w:div>
    <w:div w:id="1645617375">
      <w:bodyDiv w:val="1"/>
      <w:marLeft w:val="0"/>
      <w:marRight w:val="0"/>
      <w:marTop w:val="0"/>
      <w:marBottom w:val="0"/>
      <w:divBdr>
        <w:top w:val="none" w:sz="0" w:space="0" w:color="auto"/>
        <w:left w:val="none" w:sz="0" w:space="0" w:color="auto"/>
        <w:bottom w:val="none" w:sz="0" w:space="0" w:color="auto"/>
        <w:right w:val="none" w:sz="0" w:space="0" w:color="auto"/>
      </w:divBdr>
    </w:div>
    <w:div w:id="1647736737">
      <w:bodyDiv w:val="1"/>
      <w:marLeft w:val="0"/>
      <w:marRight w:val="0"/>
      <w:marTop w:val="0"/>
      <w:marBottom w:val="0"/>
      <w:divBdr>
        <w:top w:val="none" w:sz="0" w:space="0" w:color="auto"/>
        <w:left w:val="none" w:sz="0" w:space="0" w:color="auto"/>
        <w:bottom w:val="none" w:sz="0" w:space="0" w:color="auto"/>
        <w:right w:val="none" w:sz="0" w:space="0" w:color="auto"/>
      </w:divBdr>
      <w:divsChild>
        <w:div w:id="154227786">
          <w:marLeft w:val="0"/>
          <w:marRight w:val="0"/>
          <w:marTop w:val="0"/>
          <w:marBottom w:val="0"/>
          <w:divBdr>
            <w:top w:val="none" w:sz="0" w:space="0" w:color="auto"/>
            <w:left w:val="none" w:sz="0" w:space="0" w:color="auto"/>
            <w:bottom w:val="none" w:sz="0" w:space="0" w:color="auto"/>
            <w:right w:val="none" w:sz="0" w:space="0" w:color="auto"/>
          </w:divBdr>
        </w:div>
        <w:div w:id="334964334">
          <w:marLeft w:val="0"/>
          <w:marRight w:val="0"/>
          <w:marTop w:val="0"/>
          <w:marBottom w:val="0"/>
          <w:divBdr>
            <w:top w:val="none" w:sz="0" w:space="0" w:color="auto"/>
            <w:left w:val="none" w:sz="0" w:space="0" w:color="auto"/>
            <w:bottom w:val="none" w:sz="0" w:space="0" w:color="auto"/>
            <w:right w:val="none" w:sz="0" w:space="0" w:color="auto"/>
          </w:divBdr>
          <w:divsChild>
            <w:div w:id="158692694">
              <w:marLeft w:val="0"/>
              <w:marRight w:val="0"/>
              <w:marTop w:val="0"/>
              <w:marBottom w:val="0"/>
              <w:divBdr>
                <w:top w:val="none" w:sz="0" w:space="0" w:color="auto"/>
                <w:left w:val="none" w:sz="0" w:space="0" w:color="auto"/>
                <w:bottom w:val="none" w:sz="0" w:space="0" w:color="auto"/>
                <w:right w:val="none" w:sz="0" w:space="0" w:color="auto"/>
              </w:divBdr>
              <w:divsChild>
                <w:div w:id="1762288220">
                  <w:marLeft w:val="0"/>
                  <w:marRight w:val="0"/>
                  <w:marTop w:val="0"/>
                  <w:marBottom w:val="0"/>
                  <w:divBdr>
                    <w:top w:val="none" w:sz="0" w:space="0" w:color="auto"/>
                    <w:left w:val="none" w:sz="0" w:space="0" w:color="auto"/>
                    <w:bottom w:val="none" w:sz="0" w:space="0" w:color="auto"/>
                    <w:right w:val="none" w:sz="0" w:space="0" w:color="auto"/>
                  </w:divBdr>
                </w:div>
              </w:divsChild>
            </w:div>
            <w:div w:id="1550263118">
              <w:marLeft w:val="0"/>
              <w:marRight w:val="0"/>
              <w:marTop w:val="0"/>
              <w:marBottom w:val="0"/>
              <w:divBdr>
                <w:top w:val="none" w:sz="0" w:space="0" w:color="auto"/>
                <w:left w:val="none" w:sz="0" w:space="0" w:color="auto"/>
                <w:bottom w:val="none" w:sz="0" w:space="0" w:color="auto"/>
                <w:right w:val="none" w:sz="0" w:space="0" w:color="auto"/>
              </w:divBdr>
              <w:divsChild>
                <w:div w:id="8270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089">
          <w:marLeft w:val="0"/>
          <w:marRight w:val="0"/>
          <w:marTop w:val="0"/>
          <w:marBottom w:val="0"/>
          <w:divBdr>
            <w:top w:val="none" w:sz="0" w:space="0" w:color="auto"/>
            <w:left w:val="none" w:sz="0" w:space="0" w:color="auto"/>
            <w:bottom w:val="none" w:sz="0" w:space="0" w:color="auto"/>
            <w:right w:val="none" w:sz="0" w:space="0" w:color="auto"/>
          </w:divBdr>
          <w:divsChild>
            <w:div w:id="17290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564">
      <w:bodyDiv w:val="1"/>
      <w:marLeft w:val="0"/>
      <w:marRight w:val="0"/>
      <w:marTop w:val="0"/>
      <w:marBottom w:val="0"/>
      <w:divBdr>
        <w:top w:val="none" w:sz="0" w:space="0" w:color="auto"/>
        <w:left w:val="none" w:sz="0" w:space="0" w:color="auto"/>
        <w:bottom w:val="none" w:sz="0" w:space="0" w:color="auto"/>
        <w:right w:val="none" w:sz="0" w:space="0" w:color="auto"/>
      </w:divBdr>
    </w:div>
    <w:div w:id="1697073899">
      <w:bodyDiv w:val="1"/>
      <w:marLeft w:val="0"/>
      <w:marRight w:val="0"/>
      <w:marTop w:val="0"/>
      <w:marBottom w:val="0"/>
      <w:divBdr>
        <w:top w:val="none" w:sz="0" w:space="0" w:color="auto"/>
        <w:left w:val="none" w:sz="0" w:space="0" w:color="auto"/>
        <w:bottom w:val="none" w:sz="0" w:space="0" w:color="auto"/>
        <w:right w:val="none" w:sz="0" w:space="0" w:color="auto"/>
      </w:divBdr>
      <w:divsChild>
        <w:div w:id="199442212">
          <w:marLeft w:val="0"/>
          <w:marRight w:val="0"/>
          <w:marTop w:val="120"/>
          <w:marBottom w:val="240"/>
          <w:divBdr>
            <w:top w:val="none" w:sz="0" w:space="0" w:color="auto"/>
            <w:left w:val="none" w:sz="0" w:space="0" w:color="auto"/>
            <w:bottom w:val="none" w:sz="0" w:space="0" w:color="auto"/>
            <w:right w:val="none" w:sz="0" w:space="0" w:color="auto"/>
          </w:divBdr>
        </w:div>
      </w:divsChild>
    </w:div>
    <w:div w:id="1828664967">
      <w:bodyDiv w:val="1"/>
      <w:marLeft w:val="0"/>
      <w:marRight w:val="0"/>
      <w:marTop w:val="0"/>
      <w:marBottom w:val="0"/>
      <w:divBdr>
        <w:top w:val="none" w:sz="0" w:space="0" w:color="auto"/>
        <w:left w:val="none" w:sz="0" w:space="0" w:color="auto"/>
        <w:bottom w:val="none" w:sz="0" w:space="0" w:color="auto"/>
        <w:right w:val="none" w:sz="0" w:space="0" w:color="auto"/>
      </w:divBdr>
    </w:div>
    <w:div w:id="1841659703">
      <w:bodyDiv w:val="1"/>
      <w:marLeft w:val="0"/>
      <w:marRight w:val="0"/>
      <w:marTop w:val="0"/>
      <w:marBottom w:val="0"/>
      <w:divBdr>
        <w:top w:val="none" w:sz="0" w:space="0" w:color="auto"/>
        <w:left w:val="none" w:sz="0" w:space="0" w:color="auto"/>
        <w:bottom w:val="none" w:sz="0" w:space="0" w:color="auto"/>
        <w:right w:val="none" w:sz="0" w:space="0" w:color="auto"/>
      </w:divBdr>
      <w:divsChild>
        <w:div w:id="114760394">
          <w:marLeft w:val="0"/>
          <w:marRight w:val="0"/>
          <w:marTop w:val="0"/>
          <w:marBottom w:val="0"/>
          <w:divBdr>
            <w:top w:val="none" w:sz="0" w:space="0" w:color="auto"/>
            <w:left w:val="none" w:sz="0" w:space="0" w:color="auto"/>
            <w:bottom w:val="none" w:sz="0" w:space="0" w:color="auto"/>
            <w:right w:val="none" w:sz="0" w:space="0" w:color="auto"/>
          </w:divBdr>
        </w:div>
        <w:div w:id="1118067812">
          <w:marLeft w:val="0"/>
          <w:marRight w:val="0"/>
          <w:marTop w:val="0"/>
          <w:marBottom w:val="0"/>
          <w:divBdr>
            <w:top w:val="none" w:sz="0" w:space="0" w:color="auto"/>
            <w:left w:val="none" w:sz="0" w:space="0" w:color="auto"/>
            <w:bottom w:val="none" w:sz="0" w:space="0" w:color="auto"/>
            <w:right w:val="none" w:sz="0" w:space="0" w:color="auto"/>
          </w:divBdr>
          <w:divsChild>
            <w:div w:id="1850826944">
              <w:marLeft w:val="0"/>
              <w:marRight w:val="0"/>
              <w:marTop w:val="0"/>
              <w:marBottom w:val="0"/>
              <w:divBdr>
                <w:top w:val="none" w:sz="0" w:space="0" w:color="auto"/>
                <w:left w:val="none" w:sz="0" w:space="0" w:color="auto"/>
                <w:bottom w:val="none" w:sz="0" w:space="0" w:color="auto"/>
                <w:right w:val="none" w:sz="0" w:space="0" w:color="auto"/>
              </w:divBdr>
            </w:div>
          </w:divsChild>
        </w:div>
        <w:div w:id="1235894046">
          <w:marLeft w:val="0"/>
          <w:marRight w:val="0"/>
          <w:marTop w:val="0"/>
          <w:marBottom w:val="0"/>
          <w:divBdr>
            <w:top w:val="none" w:sz="0" w:space="0" w:color="auto"/>
            <w:left w:val="none" w:sz="0" w:space="0" w:color="auto"/>
            <w:bottom w:val="none" w:sz="0" w:space="0" w:color="auto"/>
            <w:right w:val="none" w:sz="0" w:space="0" w:color="auto"/>
          </w:divBdr>
          <w:divsChild>
            <w:div w:id="217936939">
              <w:marLeft w:val="0"/>
              <w:marRight w:val="0"/>
              <w:marTop w:val="0"/>
              <w:marBottom w:val="0"/>
              <w:divBdr>
                <w:top w:val="none" w:sz="0" w:space="0" w:color="auto"/>
                <w:left w:val="none" w:sz="0" w:space="0" w:color="auto"/>
                <w:bottom w:val="none" w:sz="0" w:space="0" w:color="auto"/>
                <w:right w:val="none" w:sz="0" w:space="0" w:color="auto"/>
              </w:divBdr>
              <w:divsChild>
                <w:div w:id="1207795458">
                  <w:marLeft w:val="0"/>
                  <w:marRight w:val="0"/>
                  <w:marTop w:val="0"/>
                  <w:marBottom w:val="0"/>
                  <w:divBdr>
                    <w:top w:val="none" w:sz="0" w:space="0" w:color="auto"/>
                    <w:left w:val="none" w:sz="0" w:space="0" w:color="auto"/>
                    <w:bottom w:val="none" w:sz="0" w:space="0" w:color="auto"/>
                    <w:right w:val="none" w:sz="0" w:space="0" w:color="auto"/>
                  </w:divBdr>
                </w:div>
              </w:divsChild>
            </w:div>
            <w:div w:id="340350877">
              <w:marLeft w:val="0"/>
              <w:marRight w:val="0"/>
              <w:marTop w:val="0"/>
              <w:marBottom w:val="0"/>
              <w:divBdr>
                <w:top w:val="none" w:sz="0" w:space="0" w:color="auto"/>
                <w:left w:val="none" w:sz="0" w:space="0" w:color="auto"/>
                <w:bottom w:val="none" w:sz="0" w:space="0" w:color="auto"/>
                <w:right w:val="none" w:sz="0" w:space="0" w:color="auto"/>
              </w:divBdr>
              <w:divsChild>
                <w:div w:id="13543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9325">
      <w:bodyDiv w:val="1"/>
      <w:marLeft w:val="0"/>
      <w:marRight w:val="0"/>
      <w:marTop w:val="0"/>
      <w:marBottom w:val="0"/>
      <w:divBdr>
        <w:top w:val="none" w:sz="0" w:space="0" w:color="auto"/>
        <w:left w:val="none" w:sz="0" w:space="0" w:color="auto"/>
        <w:bottom w:val="none" w:sz="0" w:space="0" w:color="auto"/>
        <w:right w:val="none" w:sz="0" w:space="0" w:color="auto"/>
      </w:divBdr>
    </w:div>
    <w:div w:id="1919168303">
      <w:bodyDiv w:val="1"/>
      <w:marLeft w:val="0"/>
      <w:marRight w:val="0"/>
      <w:marTop w:val="0"/>
      <w:marBottom w:val="0"/>
      <w:divBdr>
        <w:top w:val="none" w:sz="0" w:space="0" w:color="auto"/>
        <w:left w:val="none" w:sz="0" w:space="0" w:color="auto"/>
        <w:bottom w:val="none" w:sz="0" w:space="0" w:color="auto"/>
        <w:right w:val="none" w:sz="0" w:space="0" w:color="auto"/>
      </w:divBdr>
    </w:div>
    <w:div w:id="1945071017">
      <w:bodyDiv w:val="1"/>
      <w:marLeft w:val="0"/>
      <w:marRight w:val="0"/>
      <w:marTop w:val="0"/>
      <w:marBottom w:val="0"/>
      <w:divBdr>
        <w:top w:val="none" w:sz="0" w:space="0" w:color="auto"/>
        <w:left w:val="none" w:sz="0" w:space="0" w:color="auto"/>
        <w:bottom w:val="none" w:sz="0" w:space="0" w:color="auto"/>
        <w:right w:val="none" w:sz="0" w:space="0" w:color="auto"/>
      </w:divBdr>
    </w:div>
    <w:div w:id="1979335178">
      <w:bodyDiv w:val="1"/>
      <w:marLeft w:val="0"/>
      <w:marRight w:val="0"/>
      <w:marTop w:val="0"/>
      <w:marBottom w:val="0"/>
      <w:divBdr>
        <w:top w:val="none" w:sz="0" w:space="0" w:color="auto"/>
        <w:left w:val="none" w:sz="0" w:space="0" w:color="auto"/>
        <w:bottom w:val="none" w:sz="0" w:space="0" w:color="auto"/>
        <w:right w:val="none" w:sz="0" w:space="0" w:color="auto"/>
      </w:divBdr>
    </w:div>
    <w:div w:id="1991246654">
      <w:bodyDiv w:val="1"/>
      <w:marLeft w:val="0"/>
      <w:marRight w:val="0"/>
      <w:marTop w:val="0"/>
      <w:marBottom w:val="0"/>
      <w:divBdr>
        <w:top w:val="none" w:sz="0" w:space="0" w:color="auto"/>
        <w:left w:val="none" w:sz="0" w:space="0" w:color="auto"/>
        <w:bottom w:val="none" w:sz="0" w:space="0" w:color="auto"/>
        <w:right w:val="none" w:sz="0" w:space="0" w:color="auto"/>
      </w:divBdr>
    </w:div>
    <w:div w:id="2008828121">
      <w:bodyDiv w:val="1"/>
      <w:marLeft w:val="0"/>
      <w:marRight w:val="0"/>
      <w:marTop w:val="0"/>
      <w:marBottom w:val="0"/>
      <w:divBdr>
        <w:top w:val="none" w:sz="0" w:space="0" w:color="auto"/>
        <w:left w:val="none" w:sz="0" w:space="0" w:color="auto"/>
        <w:bottom w:val="none" w:sz="0" w:space="0" w:color="auto"/>
        <w:right w:val="none" w:sz="0" w:space="0" w:color="auto"/>
      </w:divBdr>
    </w:div>
    <w:div w:id="2012487593">
      <w:bodyDiv w:val="1"/>
      <w:marLeft w:val="0"/>
      <w:marRight w:val="0"/>
      <w:marTop w:val="0"/>
      <w:marBottom w:val="0"/>
      <w:divBdr>
        <w:top w:val="none" w:sz="0" w:space="0" w:color="auto"/>
        <w:left w:val="none" w:sz="0" w:space="0" w:color="auto"/>
        <w:bottom w:val="none" w:sz="0" w:space="0" w:color="auto"/>
        <w:right w:val="none" w:sz="0" w:space="0" w:color="auto"/>
      </w:divBdr>
    </w:div>
    <w:div w:id="2093697864">
      <w:bodyDiv w:val="1"/>
      <w:marLeft w:val="0"/>
      <w:marRight w:val="0"/>
      <w:marTop w:val="0"/>
      <w:marBottom w:val="0"/>
      <w:divBdr>
        <w:top w:val="none" w:sz="0" w:space="0" w:color="auto"/>
        <w:left w:val="none" w:sz="0" w:space="0" w:color="auto"/>
        <w:bottom w:val="none" w:sz="0" w:space="0" w:color="auto"/>
        <w:right w:val="none" w:sz="0" w:space="0" w:color="auto"/>
      </w:divBdr>
    </w:div>
    <w:div w:id="21328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anofstudents.unt.edu/resources/food-pantry" TargetMode="External"/><Relationship Id="rId21" Type="http://schemas.openxmlformats.org/officeDocument/2006/relationships/hyperlink" Target="https://studentaffairs.unt.edu/student-legal-services" TargetMode="External"/><Relationship Id="rId42" Type="http://schemas.openxmlformats.org/officeDocument/2006/relationships/hyperlink" Target="https://www.aamg-us.org/" TargetMode="External"/><Relationship Id="rId47" Type="http://schemas.openxmlformats.org/officeDocument/2006/relationships/hyperlink" Target="https://www.nyfa.org/news/archive/illuminating-career-paths-in-the-art-world/" TargetMode="External"/><Relationship Id="rId63" Type="http://schemas.openxmlformats.org/officeDocument/2006/relationships/hyperlink" Target="file:////courses/118177/files/30785743%3fwrap=1" TargetMode="External"/><Relationship Id="rId68" Type="http://schemas.openxmlformats.org/officeDocument/2006/relationships/hyperlink" Target="http://www.jstor.com/stable/10.7723/antiochreview.74.2.0237"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entaffairs.unt.edu/student-health-and-wellness-center/services/psychiatry" TargetMode="External"/><Relationship Id="rId29" Type="http://schemas.openxmlformats.org/officeDocument/2006/relationships/hyperlink" Target="https://success.unt.edu/asc" TargetMode="External"/><Relationship Id="rId11" Type="http://schemas.openxmlformats.org/officeDocument/2006/relationships/hyperlink" Target="https://writingcenter.unt.edu/" TargetMode="External"/><Relationship Id="rId24" Type="http://schemas.openxmlformats.org/officeDocument/2006/relationships/hyperlink" Target="https://studentaffairs.unt.edu/career-center" TargetMode="External"/><Relationship Id="rId32" Type="http://schemas.openxmlformats.org/officeDocument/2006/relationships/hyperlink" Target="https://disability.unt.edu/" TargetMode="External"/><Relationship Id="rId37" Type="http://schemas.openxmlformats.org/officeDocument/2006/relationships/hyperlink" Target="https://icom.museum/en/" TargetMode="External"/><Relationship Id="rId40" Type="http://schemas.openxmlformats.org/officeDocument/2006/relationships/hyperlink" Target="https://aamd.org/" TargetMode="External"/><Relationship Id="rId45" Type="http://schemas.openxmlformats.org/officeDocument/2006/relationships/hyperlink" Target="https://www.artnews.com/art-news/news/rubin-museum-of-art-closes-new-york-space-new-model-1234694588/" TargetMode="External"/><Relationship Id="rId53" Type="http://schemas.openxmlformats.org/officeDocument/2006/relationships/hyperlink" Target="https://doi.org/10.4018/978-1-7998-7426-3" TargetMode="External"/><Relationship Id="rId58" Type="http://schemas.openxmlformats.org/officeDocument/2006/relationships/hyperlink" Target="https://www" TargetMode="External"/><Relationship Id="rId66" Type="http://schemas.openxmlformats.org/officeDocument/2006/relationships/hyperlink" Target="https://kcstudio.org/the-job-mackenzie-mallon/" TargetMode="External"/><Relationship Id="rId5" Type="http://schemas.openxmlformats.org/officeDocument/2006/relationships/webSettings" Target="webSettings.xml"/><Relationship Id="rId61" Type="http://schemas.openxmlformats.org/officeDocument/2006/relationships/hyperlink" Target="https://www.jstor.org/stable/25007622" TargetMode="External"/><Relationship Id="rId19" Type="http://schemas.openxmlformats.org/officeDocument/2006/relationships/hyperlink" Target="file:///C:\Users\jdl0126\AppData\Local\Temp\OneNote\16.0\NT\0\Registrar" TargetMode="External"/><Relationship Id="rId14" Type="http://schemas.openxmlformats.org/officeDocument/2006/relationships/hyperlink" Target="https://studentaffairs.unt.edu/counseling-and-testing-services"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s://library.unt.edu/" TargetMode="External"/><Relationship Id="rId35" Type="http://schemas.openxmlformats.org/officeDocument/2006/relationships/hyperlink" Target="https://hbr.org/1998/07/welcome-to-the-experience-economy" TargetMode="External"/><Relationship Id="rId43" Type="http://schemas.openxmlformats.org/officeDocument/2006/relationships/hyperlink" Target="https://icom.museum/en/resources/standards-guidelines/museum-definition/" TargetMode="External"/><Relationship Id="rId48" Type="http://schemas.openxmlformats.org/officeDocument/2006/relationships/hyperlink" Target="https://doi.org/10.5334/jcms.197" TargetMode="External"/><Relationship Id="rId56" Type="http://schemas.openxmlformats.org/officeDocument/2006/relationships/hyperlink" Target="https://pivot.journals.yorku.ca/index.php/pivot/article/view/40318/35331" TargetMode="External"/><Relationship Id="rId64" Type="http://schemas.openxmlformats.org/officeDocument/2006/relationships/hyperlink" Target="https://www.penn.museum/blog/museum/the-glamorous-job-of-a-museum-courier/" TargetMode="External"/><Relationship Id="rId69" Type="http://schemas.openxmlformats.org/officeDocument/2006/relationships/hyperlink" Target="https://libproxy.library.unt.edu/login?url=https://www.jstor.org/stable/10.7723/antiochreview.74.2.0237" TargetMode="External"/><Relationship Id="rId8" Type="http://schemas.openxmlformats.org/officeDocument/2006/relationships/hyperlink" Target="mailto:Stefanie.dlugosz-acton@unt.edu" TargetMode="External"/><Relationship Id="rId51" Type="http://schemas.openxmlformats.org/officeDocument/2006/relationships/hyperlink" Target="https://libproxy.library.unt.edu/login?url=https://www.jstor.org/stable/118076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ritingcenter.unt.edu/writing-center-spring-2024-hours-operation" TargetMode="External"/><Relationship Id="rId17" Type="http://schemas.openxmlformats.org/officeDocument/2006/relationships/hyperlink" Target="https://studentaffairs.unt.edu/counseling-and-testing-services/services/individual-counseling"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disability.unt.edu/" TargetMode="External"/><Relationship Id="rId38" Type="http://schemas.openxmlformats.org/officeDocument/2006/relationships/hyperlink" Target="https://www.aam-us.org/" TargetMode="External"/><Relationship Id="rId46" Type="http://schemas.openxmlformats.org/officeDocument/2006/relationships/hyperlink" Target="https://rubinmuseum.org/transformation/" TargetMode="External"/><Relationship Id="rId59" Type="http://schemas.openxmlformats.org/officeDocument/2006/relationships/hyperlink" Target="https://onlinelibrary.wiley.com/doi/epdf/10.1111/cura.12347" TargetMode="External"/><Relationship Id="rId67" Type="http://schemas.openxmlformats.org/officeDocument/2006/relationships/hyperlink" Target="https://www.nelson-atkins.org/provenance/" TargetMode="External"/><Relationship Id="rId20" Type="http://schemas.openxmlformats.org/officeDocument/2006/relationships/hyperlink" Target="https://financialaid.unt.edu/" TargetMode="External"/><Relationship Id="rId41" Type="http://schemas.openxmlformats.org/officeDocument/2006/relationships/hyperlink" Target="https://www.artcurators.org/" TargetMode="External"/><Relationship Id="rId54" Type="http://schemas.openxmlformats.org/officeDocument/2006/relationships/hyperlink" Target="https://www.igi-global.com/gateway/book/263502" TargetMode="External"/><Relationship Id="rId62" Type="http://schemas.openxmlformats.org/officeDocument/2006/relationships/hyperlink" Target="https://libproxy" TargetMode="External"/><Relationship Id="rId70" Type="http://schemas.openxmlformats.org/officeDocument/2006/relationships/hyperlink" Target="https://doi.org/10.1111/cura.124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affairs.unt.edu/care" TargetMode="External"/><Relationship Id="rId23" Type="http://schemas.openxmlformats.org/officeDocument/2006/relationships/hyperlink" Target="https://moneymanagement.unt.edu/programs-and-services/"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s://doi-org.libproxy.library.unt.edu/10.1177/105065199901300305" TargetMode="External"/><Relationship Id="rId49" Type="http://schemas.openxmlformats.org/officeDocument/2006/relationships/hyperlink" Target="https://aamd.org/sites/default/files/document/AAMD_Salary%20Survey%202023.pdf" TargetMode="External"/><Relationship Id="rId57" Type="http://schemas.openxmlformats.org/officeDocument/2006/relationships/hyperlink" Target="https://libproxy.library.unt.edu/login?url=https://www.proquest.com/scholarly-journals/educational-accessible-museums-cultural-spaces/docview/2778154395/se-2" TargetMode="External"/><Relationship Id="rId10" Type="http://schemas.openxmlformats.org/officeDocument/2006/relationships/hyperlink" Target="https://clear.unt.edu/online-communication-tips" TargetMode="External"/><Relationship Id="rId31" Type="http://schemas.openxmlformats.org/officeDocument/2006/relationships/hyperlink" Target="https://library.unt.edu/" TargetMode="External"/><Relationship Id="rId44" Type="http://schemas.openxmlformats.org/officeDocument/2006/relationships/hyperlink" Target="https://libproxy.library.unt.edu/login?url=https://www.proquest.com/scholarly-journals/inclusivity-objectivity-ideal-museum-as-utopian/docview/2793131827/se-2" TargetMode="External"/><Relationship Id="rId52" Type="http://schemas.openxmlformats.org/officeDocument/2006/relationships/hyperlink" Target="https://www.participatorymuseum.org/chapter5/" TargetMode="External"/><Relationship Id="rId60" Type="http://schemas.openxmlformats.org/officeDocument/2006/relationships/hyperlink" Target="https://unt.instructure.com/courses/109587/files/28025649?wrap=1" TargetMode="External"/><Relationship Id="rId65" Type="http://schemas.openxmlformats.org/officeDocument/2006/relationships/hyperlink" Target="https://nam04.safelinks.protection.outlook.com/?url=https%3A%2F%2Fplayers.brightcove.net%2F6057940598001%2Fdefault_default%2Findex.html%3FvideoId%3D6338799973112&amp;data=05%7C02%7CStefanie.Dlugosz-acton%40unt.edu%7Cbc310cc8a51e497b83d508dc10664c26%7C70de199207c6480fa318a1afcba03983%7C0%7C0%7C638403278756561787%7CUnknown%7CTWFpbGZsb3d8eyJWIjoiMC4wLjAwMDAiLCJQIjoiV2luMzIiLCJBTiI6Ik1haWwiLCJXVCI6Mn0%3D%7C3000%7C%7C%7C&amp;sdata=nXczUKrp5fDBysEeP%2FvQwdvlp8d0ZEOf131hvGLpMUA%3D&amp;reserved=0" TargetMode="External"/><Relationship Id="rId4" Type="http://schemas.openxmlformats.org/officeDocument/2006/relationships/settings" Target="settings.xml"/><Relationship Id="rId9" Type="http://schemas.openxmlformats.org/officeDocument/2006/relationships/hyperlink" Target="http://policy.unt.edu/policy/06-039" TargetMode="External"/><Relationship Id="rId13" Type="http://schemas.openxmlformats.org/officeDocument/2006/relationships/hyperlink" Target="https://studentaffairs.unt.edu/student-health-and-wellness-center" TargetMode="External"/><Relationship Id="rId18"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s://collegeart.org/" TargetMode="External"/><Relationship Id="rId34" Type="http://schemas.openxmlformats.org/officeDocument/2006/relationships/hyperlink" Target="https://www.artnews.com/art-news/retrospective/kenneth-clark-the-ideal-museum-1234587297/" TargetMode="External"/><Relationship Id="rId50" Type="http://schemas.openxmlformats.org/officeDocument/2006/relationships/hyperlink" Target="https://www.jstor.org/stable/1180761" TargetMode="External"/><Relationship Id="rId55" Type="http://schemas.openxmlformats.org/officeDocument/2006/relationships/hyperlink" Target="https://www.magazine.artconnect.com/resources/how-to-plan-an-accessible-exhib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A694-3BE3-435F-9F39-6A4AA27D742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203</TotalTime>
  <Pages>1</Pages>
  <Words>5475</Words>
  <Characters>24696</Characters>
  <Application>Microsoft Office Word</Application>
  <DocSecurity>0</DocSecurity>
  <Lines>363</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Amy Baxter</dc:creator>
  <cp:keywords/>
  <dc:description/>
  <cp:lastModifiedBy>Dlugosz-Acton, Stefanie</cp:lastModifiedBy>
  <cp:revision>22</cp:revision>
  <cp:lastPrinted>2024-08-23T18:50:00Z</cp:lastPrinted>
  <dcterms:created xsi:type="dcterms:W3CDTF">2025-08-12T18:45:00Z</dcterms:created>
  <dcterms:modified xsi:type="dcterms:W3CDTF">2025-08-22T23:24:00Z</dcterms:modified>
</cp:coreProperties>
</file>