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B50F0" w14:textId="77777777" w:rsidR="002237D0" w:rsidRDefault="00000000">
      <w:pPr>
        <w:pStyle w:val="Heading1"/>
        <w:ind w:firstLine="0"/>
        <w:jc w:val="left"/>
        <w:rPr>
          <w:rFonts w:ascii="Times New Roman" w:eastAsia="Times New Roman" w:hAnsi="Times New Roman" w:cs="Times New Roman"/>
          <w:color w:val="2F5496"/>
        </w:rPr>
      </w:pPr>
      <w:bookmarkStart w:id="0" w:name="_heading=h.gjdgxs" w:colFirst="0" w:colLast="0"/>
      <w:bookmarkEnd w:id="0"/>
      <w:r>
        <w:rPr>
          <w:rFonts w:ascii="Times New Roman" w:eastAsia="Times New Roman" w:hAnsi="Times New Roman" w:cs="Times New Roman"/>
          <w:color w:val="2F5496"/>
        </w:rPr>
        <w:t>SPAN 1020 Elementary Spanish</w:t>
      </w:r>
    </w:p>
    <w:p w14:paraId="3C4CF02A"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Course Section Number:</w:t>
      </w:r>
    </w:p>
    <w:p w14:paraId="6EA6412A" w14:textId="77777777" w:rsidR="002237D0" w:rsidRDefault="002237D0">
      <w:pPr>
        <w:rPr>
          <w:rFonts w:ascii="Times New Roman" w:eastAsia="Times New Roman" w:hAnsi="Times New Roman" w:cs="Times New Roman"/>
        </w:rPr>
      </w:pPr>
    </w:p>
    <w:p w14:paraId="7B1ED427"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68BDCB96"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Name: </w:t>
      </w:r>
    </w:p>
    <w:p w14:paraId="5438173A" w14:textId="77777777" w:rsidR="002237D0" w:rsidRDefault="00000000">
      <w:pPr>
        <w:rPr>
          <w:rFonts w:ascii="Times New Roman" w:eastAsia="Times New Roman" w:hAnsi="Times New Roman" w:cs="Times New Roman"/>
        </w:rPr>
      </w:pPr>
      <w:r>
        <w:rPr>
          <w:rFonts w:ascii="Times New Roman" w:eastAsia="Times New Roman" w:hAnsi="Times New Roman" w:cs="Times New Roman"/>
          <w:b/>
          <w:bCs/>
        </w:rPr>
        <w:t xml:space="preserve">Office Location: </w:t>
      </w:r>
    </w:p>
    <w:p w14:paraId="06DFEED4" w14:textId="77777777" w:rsidR="002237D0" w:rsidRDefault="00000000">
      <w:pPr>
        <w:rPr>
          <w:rFonts w:ascii="Times New Roman" w:eastAsia="Times New Roman" w:hAnsi="Times New Roman" w:cs="Times New Roman"/>
        </w:rPr>
      </w:pPr>
      <w:r>
        <w:rPr>
          <w:rFonts w:ascii="Times New Roman" w:eastAsia="Times New Roman" w:hAnsi="Times New Roman" w:cs="Times New Roman"/>
          <w:b/>
          <w:bCs/>
        </w:rPr>
        <w:t xml:space="preserve">Office Hours: </w:t>
      </w:r>
    </w:p>
    <w:p w14:paraId="57D9FDED"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Email: </w:t>
      </w:r>
    </w:p>
    <w:p w14:paraId="60EF4ECD" w14:textId="77777777" w:rsidR="002237D0" w:rsidRDefault="002237D0">
      <w:pPr>
        <w:rPr>
          <w:rFonts w:ascii="Times New Roman" w:eastAsia="Times New Roman" w:hAnsi="Times New Roman" w:cs="Times New Roman"/>
        </w:rPr>
      </w:pPr>
    </w:p>
    <w:p w14:paraId="57AF0947" w14:textId="77777777" w:rsidR="002237D0" w:rsidRDefault="00000000">
      <w:pPr>
        <w:pStyle w:val="Heading2"/>
        <w:rPr>
          <w:rFonts w:ascii="Times New Roman" w:eastAsia="Times New Roman" w:hAnsi="Times New Roman" w:cs="Times New Roman"/>
          <w:sz w:val="24"/>
          <w:szCs w:val="24"/>
        </w:rPr>
      </w:pPr>
      <w:bookmarkStart w:id="1" w:name="_heading=h.98hmpp2y8kes" w:colFirst="0" w:colLast="0"/>
      <w:bookmarkEnd w:id="1"/>
      <w:r>
        <w:rPr>
          <w:rFonts w:ascii="Times New Roman" w:eastAsia="Times New Roman" w:hAnsi="Times New Roman" w:cs="Times New Roman"/>
          <w:sz w:val="24"/>
          <w:szCs w:val="24"/>
        </w:rPr>
        <w:t>Communication Expectations</w:t>
      </w:r>
    </w:p>
    <w:p w14:paraId="7103DDD4"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eastAsia="Times New Roman" w:hAnsi="Times New Roman" w:cs="Times New Roman"/>
        </w:rPr>
        <w:t xml:space="preserve">Eagle Connect can be found at </w:t>
      </w:r>
      <w:hyperlink r:id="rId8">
        <w:r>
          <w:rPr>
            <w:rFonts w:ascii="Times New Roman" w:eastAsia="Times New Roman" w:hAnsi="Times New Roman" w:cs="Times New Roman"/>
            <w:color w:val="0000FF"/>
            <w:u w:val="single"/>
          </w:rPr>
          <w:t>Eagle Connect</w:t>
        </w:r>
      </w:hyperlink>
      <w:r>
        <w:rPr>
          <w:rFonts w:ascii="Times New Roman" w:eastAsia="Times New Roman" w:hAnsi="Times New Roman" w:cs="Times New Roman"/>
        </w:rPr>
        <w:t>.</w:t>
      </w:r>
    </w:p>
    <w:p w14:paraId="3C620394" w14:textId="77777777" w:rsidR="002237D0" w:rsidRDefault="002237D0">
      <w:pPr>
        <w:rPr>
          <w:rFonts w:ascii="Times New Roman" w:eastAsia="Times New Roman" w:hAnsi="Times New Roman" w:cs="Times New Roman"/>
        </w:rPr>
      </w:pPr>
    </w:p>
    <w:p w14:paraId="17301E75" w14:textId="77777777" w:rsidR="002237D0" w:rsidRDefault="00000000">
      <w:pPr>
        <w:pStyle w:val="Heading2"/>
        <w:rPr>
          <w:rFonts w:ascii="Times New Roman" w:eastAsia="Times New Roman" w:hAnsi="Times New Roman" w:cs="Times New Roman"/>
          <w:sz w:val="24"/>
          <w:szCs w:val="24"/>
        </w:rPr>
      </w:pPr>
      <w:bookmarkStart w:id="2" w:name="_heading=h.30j0zll" w:colFirst="0" w:colLast="0"/>
      <w:bookmarkEnd w:id="2"/>
      <w:r>
        <w:rPr>
          <w:rFonts w:ascii="Times New Roman" w:eastAsia="Times New Roman" w:hAnsi="Times New Roman" w:cs="Times New Roman"/>
          <w:sz w:val="24"/>
          <w:szCs w:val="24"/>
        </w:rPr>
        <w:t>Course Description</w:t>
      </w:r>
    </w:p>
    <w:p w14:paraId="2C0D323E"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114D2FCB" w14:textId="77777777" w:rsidR="002237D0" w:rsidRDefault="002237D0">
      <w:pPr>
        <w:rPr>
          <w:rFonts w:ascii="Times New Roman" w:eastAsia="Times New Roman" w:hAnsi="Times New Roman" w:cs="Times New Roman"/>
        </w:rPr>
      </w:pPr>
    </w:p>
    <w:p w14:paraId="592F4C39"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68BF982" w14:textId="77777777" w:rsidR="002237D0" w:rsidRDefault="00000000">
      <w:pPr>
        <w:rPr>
          <w:rFonts w:ascii="Times New Roman" w:eastAsia="Times New Roman" w:hAnsi="Times New Roman" w:cs="Times New Roman"/>
        </w:rPr>
      </w:pPr>
      <w:r>
        <w:rPr>
          <w:rFonts w:ascii="Times New Roman" w:eastAsia="Times New Roman" w:hAnsi="Times New Roman" w:cs="Times New Roman"/>
          <w:color w:val="000000"/>
        </w:rPr>
        <w:t>This course is designed for students who have completed SPAN 1010 or its equivalent, or who have taken the Department of Spanish placement exam and tested into the 1020 level.</w:t>
      </w:r>
    </w:p>
    <w:p w14:paraId="42EF98B0" w14:textId="77777777" w:rsidR="002237D0" w:rsidRDefault="002237D0">
      <w:pPr>
        <w:rPr>
          <w:rFonts w:ascii="Times New Roman" w:eastAsia="Times New Roman" w:hAnsi="Times New Roman" w:cs="Times New Roman"/>
          <w:b/>
          <w:bCs/>
        </w:rPr>
      </w:pPr>
    </w:p>
    <w:p w14:paraId="7CC17512"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24B52B47"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Upon successful completion of this course, learners will be able to:</w:t>
      </w:r>
    </w:p>
    <w:p w14:paraId="554A0075" w14:textId="77777777" w:rsidR="002237D0" w:rsidRDefault="002237D0">
      <w:pPr>
        <w:rPr>
          <w:rFonts w:ascii="Times New Roman" w:eastAsia="Times New Roman" w:hAnsi="Times New Roman" w:cs="Times New Roman"/>
        </w:rPr>
      </w:pPr>
    </w:p>
    <w:p w14:paraId="13007527"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Discuss food, household chores, free-time activities, holidays, travel, and vacations.</w:t>
      </w:r>
    </w:p>
    <w:p w14:paraId="139B1B2F"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Describe seasons, the weather, and emotions.</w:t>
      </w:r>
    </w:p>
    <w:p w14:paraId="406E8E86"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Use indefinite and negative words to articulate negation.</w:t>
      </w:r>
    </w:p>
    <w:p w14:paraId="6C5E8A36"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Describe ongoing and past actions.</w:t>
      </w:r>
    </w:p>
    <w:p w14:paraId="01E92A2A"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Express </w:t>
      </w:r>
      <w:r>
        <w:rPr>
          <w:rFonts w:ascii="Times New Roman" w:eastAsia="Times New Roman" w:hAnsi="Times New Roman" w:cs="Times New Roman"/>
          <w:i/>
          <w:iCs/>
          <w:color w:val="000000"/>
        </w:rPr>
        <w:t>what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whom</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to whom</w:t>
      </w:r>
      <w:r>
        <w:rPr>
          <w:rFonts w:ascii="Times New Roman" w:eastAsia="Times New Roman" w:hAnsi="Times New Roman" w:cs="Times New Roman"/>
          <w:color w:val="000000"/>
        </w:rPr>
        <w:t xml:space="preserve"> and </w:t>
      </w:r>
      <w:r>
        <w:rPr>
          <w:rFonts w:ascii="Times New Roman" w:eastAsia="Times New Roman" w:hAnsi="Times New Roman" w:cs="Times New Roman"/>
          <w:i/>
          <w:iCs/>
          <w:color w:val="000000"/>
        </w:rPr>
        <w:t xml:space="preserve">for whom </w:t>
      </w:r>
      <w:r>
        <w:rPr>
          <w:rFonts w:ascii="Times New Roman" w:eastAsia="Times New Roman" w:hAnsi="Times New Roman" w:cs="Times New Roman"/>
          <w:color w:val="000000"/>
        </w:rPr>
        <w:t>using pronouns.</w:t>
      </w:r>
    </w:p>
    <w:p w14:paraId="69033A23"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Employ commands to influence others. </w:t>
      </w:r>
    </w:p>
    <w:p w14:paraId="3BDA495A"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Use superlatives to articulate extremes.</w:t>
      </w:r>
    </w:p>
    <w:p w14:paraId="403CDD1C" w14:textId="77777777" w:rsidR="002237D0"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Express equal and unequal comparisons.</w:t>
      </w:r>
    </w:p>
    <w:p w14:paraId="79FB45B9"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37AEC025"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460E21AF" w14:textId="77777777" w:rsidR="002237D0" w:rsidRDefault="00000000">
      <w:pPr>
        <w:pBdr>
          <w:top w:val="nil"/>
          <w:left w:val="nil"/>
          <w:bottom w:val="nil"/>
          <w:right w:val="nil"/>
          <w:between w:val="nil"/>
        </w:pBdr>
        <w:rPr>
          <w:rFonts w:ascii="Times New Roman" w:eastAsia="Times New Roman" w:hAnsi="Times New Roman" w:cs="Times New Roman"/>
          <w:color w:val="000000"/>
        </w:rPr>
      </w:pPr>
      <w:bookmarkStart w:id="3" w:name="_heading=h.1fob9te" w:colFirst="0" w:colLast="0"/>
      <w:bookmarkEnd w:id="3"/>
      <w:proofErr w:type="spellStart"/>
      <w:r>
        <w:rPr>
          <w:rFonts w:ascii="Times New Roman" w:eastAsia="Times New Roman" w:hAnsi="Times New Roman" w:cs="Times New Roman"/>
          <w:color w:val="000000"/>
        </w:rPr>
        <w:t>Dorwick</w:t>
      </w:r>
      <w:proofErr w:type="spellEnd"/>
      <w:r>
        <w:rPr>
          <w:rFonts w:ascii="Times New Roman" w:eastAsia="Times New Roman" w:hAnsi="Times New Roman" w:cs="Times New Roman"/>
          <w:color w:val="000000"/>
        </w:rPr>
        <w:t>, Pérez-</w:t>
      </w:r>
      <w:proofErr w:type="spellStart"/>
      <w:r>
        <w:rPr>
          <w:rFonts w:ascii="Times New Roman" w:eastAsia="Times New Roman" w:hAnsi="Times New Roman" w:cs="Times New Roman"/>
          <w:color w:val="000000"/>
        </w:rPr>
        <w:t>Gironés</w:t>
      </w:r>
      <w:proofErr w:type="spellEnd"/>
      <w:r>
        <w:rPr>
          <w:rFonts w:ascii="Times New Roman" w:eastAsia="Times New Roman" w:hAnsi="Times New Roman" w:cs="Times New Roman"/>
          <w:color w:val="000000"/>
        </w:rPr>
        <w:t xml:space="preserve">, and Becher: </w:t>
      </w:r>
      <w:r>
        <w:rPr>
          <w:rFonts w:ascii="Times New Roman" w:eastAsia="Times New Roman" w:hAnsi="Times New Roman" w:cs="Times New Roman"/>
          <w:i/>
          <w:iCs/>
          <w:color w:val="000000"/>
        </w:rPr>
        <w:t>Puntos de Partida</w:t>
      </w:r>
      <w:r>
        <w:rPr>
          <w:rFonts w:ascii="Times New Roman" w:eastAsia="Times New Roman" w:hAnsi="Times New Roman" w:cs="Times New Roman"/>
          <w:color w:val="000000"/>
        </w:rPr>
        <w:t xml:space="preserve">, 2025 Release with Connect access card. </w:t>
      </w:r>
    </w:p>
    <w:p w14:paraId="272F130A" w14:textId="77777777" w:rsidR="002237D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ISBN-13: 9781265026301</w:t>
      </w:r>
    </w:p>
    <w:p w14:paraId="53FA1FA7"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3D9D2C46" w14:textId="77777777" w:rsidR="002237D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Note: The required materials listed above are a bundle containing a loose-leaf copy of the textbook and a 24 month access code for Connect. If in lieu of the bundle you choose to buy only an access code for Connect, the code will provide access to the electronic textbook, with the </w:t>
      </w:r>
      <w:r>
        <w:rPr>
          <w:rFonts w:ascii="Times New Roman" w:eastAsia="Times New Roman" w:hAnsi="Times New Roman" w:cs="Times New Roman"/>
          <w:color w:val="000000"/>
        </w:rPr>
        <w:lastRenderedPageBreak/>
        <w:t>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51B854C4"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2798CD27"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Technology and Skills</w:t>
      </w:r>
    </w:p>
    <w:p w14:paraId="2C0324DD"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FAA0802" w14:textId="77777777" w:rsidR="002237D0"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Computer</w:t>
      </w:r>
    </w:p>
    <w:p w14:paraId="0901E06A" w14:textId="77777777" w:rsidR="002237D0"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Reliable internet access </w:t>
      </w:r>
    </w:p>
    <w:p w14:paraId="280AF204" w14:textId="77777777" w:rsidR="002237D0"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Speakers</w:t>
      </w:r>
    </w:p>
    <w:p w14:paraId="46F33D13" w14:textId="77777777" w:rsidR="002237D0" w:rsidRDefault="00000000">
      <w:pPr>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Microphone</w:t>
      </w:r>
    </w:p>
    <w:p w14:paraId="7C7ACF86" w14:textId="77777777" w:rsidR="002237D0" w:rsidRDefault="00000000">
      <w:pPr>
        <w:numPr>
          <w:ilvl w:val="0"/>
          <w:numId w:val="18"/>
        </w:numPr>
        <w:pBdr>
          <w:top w:val="nil"/>
          <w:left w:val="nil"/>
          <w:bottom w:val="nil"/>
          <w:right w:val="nil"/>
          <w:between w:val="nil"/>
        </w:pBdr>
        <w:spacing w:after="160" w:line="259" w:lineRule="auto"/>
        <w:rPr>
          <w:rFonts w:ascii="Times New Roman" w:eastAsia="Times New Roman" w:hAnsi="Times New Roman" w:cs="Times New Roman"/>
          <w:color w:val="0000FF"/>
          <w:u w:val="single"/>
        </w:rPr>
      </w:pPr>
      <w:hyperlink r:id="rId9">
        <w:r>
          <w:rPr>
            <w:rFonts w:ascii="Times New Roman" w:eastAsia="Times New Roman" w:hAnsi="Times New Roman" w:cs="Times New Roman"/>
            <w:color w:val="0000FF"/>
            <w:u w:val="single"/>
          </w:rPr>
          <w:t>Canvas Technical Requirements</w:t>
        </w:r>
      </w:hyperlink>
      <w:r>
        <w:rPr>
          <w:rFonts w:ascii="Times New Roman" w:eastAsia="Times New Roman" w:hAnsi="Times New Roman" w:cs="Times New Roman"/>
          <w:color w:val="000000"/>
        </w:rPr>
        <w:t xml:space="preserve"> </w:t>
      </w:r>
    </w:p>
    <w:p w14:paraId="0E784EC7"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3872EEF3"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Course-specific technical skills learners must have to succeed in the course:</w:t>
      </w:r>
    </w:p>
    <w:p w14:paraId="2C45C522" w14:textId="77777777" w:rsidR="002237D0"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Canvas</w:t>
      </w:r>
    </w:p>
    <w:p w14:paraId="0BA86F90" w14:textId="77777777" w:rsidR="002237D0"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Connect</w:t>
      </w:r>
    </w:p>
    <w:p w14:paraId="57CCA25B" w14:textId="77777777" w:rsidR="002237D0"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Using email </w:t>
      </w:r>
    </w:p>
    <w:p w14:paraId="607D5BFE" w14:textId="77777777" w:rsidR="002237D0" w:rsidRDefault="002237D0">
      <w:pPr>
        <w:pStyle w:val="Heading3"/>
        <w:rPr>
          <w:rFonts w:ascii="Times New Roman" w:eastAsia="Times New Roman" w:hAnsi="Times New Roman" w:cs="Times New Roman"/>
        </w:rPr>
      </w:pPr>
    </w:p>
    <w:p w14:paraId="443EFE6F"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3FB3B606" w14:textId="77777777" w:rsidR="002237D0"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6C5AEBE1" w14:textId="77777777" w:rsidR="002237D0" w:rsidRDefault="00000000">
      <w:pPr>
        <w:rPr>
          <w:rFonts w:ascii="Times New Roman" w:eastAsia="Times New Roman" w:hAnsi="Times New Roman" w:cs="Times New Roman"/>
        </w:rPr>
      </w:pPr>
      <w:r>
        <w:rPr>
          <w:rFonts w:ascii="Times New Roman" w:eastAsia="Times New Roman" w:hAnsi="Times New Roman" w:cs="Times New Roman"/>
          <w:b/>
          <w:bCs/>
        </w:rPr>
        <w:t>Email</w:t>
      </w:r>
      <w:r>
        <w:rPr>
          <w:rFonts w:ascii="Times New Roman" w:eastAsia="Times New Roman" w:hAnsi="Times New Roman" w:cs="Times New Roman"/>
        </w:rPr>
        <w:t xml:space="preserve">: </w:t>
      </w:r>
      <w:hyperlink r:id="rId10">
        <w:r>
          <w:rPr>
            <w:rFonts w:ascii="Times New Roman" w:eastAsia="Times New Roman" w:hAnsi="Times New Roman" w:cs="Times New Roman"/>
            <w:color w:val="0000FF"/>
            <w:u w:val="single"/>
          </w:rPr>
          <w:t>helpdesk@unt.edu</w:t>
        </w:r>
      </w:hyperlink>
      <w:r>
        <w:rPr>
          <w:rFonts w:ascii="Times New Roman" w:eastAsia="Times New Roman" w:hAnsi="Times New Roman" w:cs="Times New Roman"/>
        </w:rPr>
        <w:t xml:space="preserve">     </w:t>
      </w:r>
    </w:p>
    <w:p w14:paraId="7717FF8F" w14:textId="77777777" w:rsidR="002237D0" w:rsidRDefault="00000000">
      <w:pPr>
        <w:widowControl w:val="0"/>
        <w:pBdr>
          <w:top w:val="nil"/>
          <w:left w:val="nil"/>
          <w:bottom w:val="nil"/>
          <w:right w:val="nil"/>
          <w:between w:val="nil"/>
        </w:pBdr>
        <w:ind w:right="6649"/>
        <w:rPr>
          <w:rFonts w:ascii="Times New Roman" w:eastAsia="Times New Roman" w:hAnsi="Times New Roman" w:cs="Times New Roman"/>
          <w:color w:val="000000"/>
        </w:rPr>
      </w:pPr>
      <w:r>
        <w:rPr>
          <w:rFonts w:ascii="Times New Roman" w:eastAsia="Times New Roman" w:hAnsi="Times New Roman" w:cs="Times New Roman"/>
          <w:b/>
          <w:bCs/>
          <w:color w:val="000000"/>
        </w:rPr>
        <w:t>Phone</w:t>
      </w:r>
      <w:r>
        <w:rPr>
          <w:rFonts w:ascii="Times New Roman" w:eastAsia="Times New Roman" w:hAnsi="Times New Roman" w:cs="Times New Roman"/>
          <w:color w:val="000000"/>
        </w:rPr>
        <w:t>: 940-565-2324</w:t>
      </w:r>
    </w:p>
    <w:p w14:paraId="6EB415A5" w14:textId="77777777" w:rsidR="002237D0" w:rsidRDefault="0000000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In Person</w:t>
      </w:r>
      <w:r>
        <w:rPr>
          <w:rFonts w:ascii="Times New Roman" w:eastAsia="Times New Roman" w:hAnsi="Times New Roman" w:cs="Times New Roman"/>
          <w:color w:val="000000"/>
        </w:rPr>
        <w:t>: Sage Hall, Room 330 (</w:t>
      </w:r>
      <w:hyperlink r:id="rId11">
        <w:r>
          <w:rPr>
            <w:rFonts w:ascii="Times New Roman" w:eastAsia="Times New Roman" w:hAnsi="Times New Roman" w:cs="Times New Roman"/>
            <w:color w:val="0563C1"/>
            <w:u w:val="single"/>
          </w:rPr>
          <w:t>Current Walk-in Hours</w:t>
        </w:r>
      </w:hyperlink>
      <w:r>
        <w:rPr>
          <w:rFonts w:ascii="Times New Roman" w:eastAsia="Times New Roman" w:hAnsi="Times New Roman" w:cs="Times New Roman"/>
          <w:color w:val="000000"/>
        </w:rPr>
        <w:t xml:space="preserve">) </w:t>
      </w:r>
    </w:p>
    <w:p w14:paraId="0DAF4F29" w14:textId="77777777" w:rsidR="002237D0" w:rsidRDefault="002237D0">
      <w:pPr>
        <w:widowControl w:val="0"/>
        <w:pBdr>
          <w:top w:val="nil"/>
          <w:left w:val="nil"/>
          <w:bottom w:val="nil"/>
          <w:right w:val="nil"/>
          <w:between w:val="nil"/>
        </w:pBdr>
        <w:ind w:right="147"/>
        <w:rPr>
          <w:rFonts w:ascii="Times New Roman" w:eastAsia="Times New Roman" w:hAnsi="Times New Roman" w:cs="Times New Roman"/>
          <w:color w:val="000000"/>
        </w:rPr>
      </w:pPr>
    </w:p>
    <w:p w14:paraId="197C80E2" w14:textId="77777777" w:rsidR="002237D0"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additional support, visit </w:t>
      </w:r>
      <w:hyperlink r:id="rId12">
        <w:r>
          <w:rPr>
            <w:rFonts w:ascii="Times New Roman" w:eastAsia="Times New Roman" w:hAnsi="Times New Roman" w:cs="Times New Roman"/>
            <w:color w:val="0000FF"/>
            <w:u w:val="single"/>
          </w:rPr>
          <w:t>Canvas Technical Help</w:t>
        </w:r>
      </w:hyperlink>
      <w:r>
        <w:rPr>
          <w:rFonts w:ascii="Times New Roman" w:eastAsia="Times New Roman" w:hAnsi="Times New Roman" w:cs="Times New Roman"/>
          <w:color w:val="000000"/>
        </w:rPr>
        <w:t xml:space="preserve"> </w:t>
      </w:r>
    </w:p>
    <w:p w14:paraId="58691F4A" w14:textId="77777777" w:rsidR="002237D0" w:rsidRDefault="00000000">
      <w:pPr>
        <w:rPr>
          <w:rFonts w:ascii="Times New Roman" w:eastAsia="Times New Roman" w:hAnsi="Times New Roman" w:cs="Times New Roman"/>
        </w:rPr>
      </w:pPr>
      <w:bookmarkStart w:id="4" w:name="_heading=h.26in1rg" w:colFirst="0" w:colLast="0"/>
      <w:bookmarkEnd w:id="4"/>
      <w:r>
        <w:rPr>
          <w:rFonts w:ascii="Times New Roman" w:eastAsia="Times New Roman" w:hAnsi="Times New Roman" w:cs="Times New Roman"/>
        </w:rPr>
        <w:t xml:space="preserve">For assistance with Connect, contact </w:t>
      </w:r>
      <w:hyperlink r:id="rId13" w:anchor="tech">
        <w:r>
          <w:rPr>
            <w:rFonts w:ascii="Times New Roman" w:eastAsia="Times New Roman" w:hAnsi="Times New Roman" w:cs="Times New Roman"/>
            <w:color w:val="0000FF"/>
            <w:u w:val="single"/>
          </w:rPr>
          <w:t>McGraw Hill Technical Support</w:t>
        </w:r>
      </w:hyperlink>
    </w:p>
    <w:p w14:paraId="53E234C5"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Phone number: 800-331-5094</w:t>
      </w:r>
    </w:p>
    <w:p w14:paraId="280F5012" w14:textId="77777777" w:rsidR="002237D0" w:rsidRDefault="002237D0">
      <w:pPr>
        <w:pStyle w:val="Heading2"/>
        <w:rPr>
          <w:rFonts w:ascii="Times New Roman" w:eastAsia="Times New Roman" w:hAnsi="Times New Roman" w:cs="Times New Roman"/>
          <w:sz w:val="24"/>
          <w:szCs w:val="24"/>
        </w:rPr>
      </w:pPr>
    </w:p>
    <w:p w14:paraId="6E7F8898"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2DA8290E"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273BBF0D"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Participation (20% of total)</w:t>
      </w:r>
    </w:p>
    <w:p w14:paraId="3A1D1BB5"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Online Activities (20% of total)</w:t>
      </w:r>
    </w:p>
    <w:p w14:paraId="09BCBB42"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Quizzes (10 quizzes, 10% of total)</w:t>
      </w:r>
    </w:p>
    <w:p w14:paraId="286897EA"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Exams (5 chapter exams, 40% of total)</w:t>
      </w:r>
    </w:p>
    <w:p w14:paraId="4F98A3AE" w14:textId="77777777" w:rsidR="002237D0"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Final Conversation (10% of total)</w:t>
      </w:r>
    </w:p>
    <w:p w14:paraId="2DCC227A"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0B537B1D"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1CA6C461"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44C88399"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5B6D4D90" w14:textId="77777777" w:rsidR="002237D0" w:rsidRDefault="002237D0">
      <w:pPr>
        <w:pBdr>
          <w:top w:val="nil"/>
          <w:left w:val="nil"/>
          <w:bottom w:val="nil"/>
          <w:right w:val="nil"/>
          <w:between w:val="nil"/>
        </w:pBdr>
        <w:rPr>
          <w:rFonts w:ascii="Times New Roman" w:eastAsia="Times New Roman" w:hAnsi="Times New Roman" w:cs="Times New Roman"/>
          <w:color w:val="000000"/>
        </w:rPr>
      </w:pPr>
    </w:p>
    <w:p w14:paraId="0B456402"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001A5A47"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A = 90% - 100%</w:t>
      </w:r>
    </w:p>
    <w:p w14:paraId="0E05F617"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B = 89% - 80%</w:t>
      </w:r>
    </w:p>
    <w:p w14:paraId="15BE8EDA"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C = 79% - 70%</w:t>
      </w:r>
    </w:p>
    <w:p w14:paraId="4A7AEF68"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D = 69% - 60%</w:t>
      </w:r>
    </w:p>
    <w:p w14:paraId="693F4D3D"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F = 59% - 0%</w:t>
      </w:r>
    </w:p>
    <w:p w14:paraId="3C83151F" w14:textId="77777777" w:rsidR="002237D0" w:rsidRDefault="002237D0">
      <w:pPr>
        <w:pStyle w:val="Heading2"/>
        <w:rPr>
          <w:rFonts w:ascii="Times New Roman" w:eastAsia="Times New Roman" w:hAnsi="Times New Roman" w:cs="Times New Roman"/>
          <w:sz w:val="24"/>
          <w:szCs w:val="24"/>
        </w:rPr>
      </w:pPr>
    </w:p>
    <w:p w14:paraId="0BCE18B0"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Participation </w:t>
      </w:r>
    </w:p>
    <w:p w14:paraId="7C95C3EB" w14:textId="77777777" w:rsidR="002237D0" w:rsidRDefault="00000000">
      <w:pPr>
        <w:rPr>
          <w:rFonts w:ascii="Times New Roman" w:eastAsia="Times New Roman" w:hAnsi="Times New Roman" w:cs="Times New Roman"/>
        </w:rPr>
      </w:pPr>
      <w:bookmarkStart w:id="5" w:name="_heading=h.2et92p0" w:colFirst="0" w:colLast="0"/>
      <w:bookmarkEnd w:id="5"/>
      <w:r>
        <w:rPr>
          <w:rFonts w:ascii="Times New Roman" w:eastAsia="Times New Roman" w:hAnsi="Times New Roman" w:cs="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eastAsia="Times New Roman" w:hAnsi="Times New Roman" w:cs="Times New Roman"/>
          <w:b/>
          <w:bCs/>
          <w:u w:val="single"/>
        </w:rPr>
        <w:t>all</w:t>
      </w:r>
      <w:r>
        <w:rPr>
          <w:rFonts w:ascii="Times New Roman" w:eastAsia="Times New Roman" w:hAnsi="Times New Roman" w:cs="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188A001D" w14:textId="77777777" w:rsidR="002237D0" w:rsidRDefault="002237D0">
      <w:pPr>
        <w:rPr>
          <w:rFonts w:ascii="Times New Roman" w:eastAsia="Times New Roman" w:hAnsi="Times New Roman" w:cs="Times New Roman"/>
          <w:b/>
          <w:bCs/>
        </w:rPr>
      </w:pPr>
    </w:p>
    <w:p w14:paraId="01332830" w14:textId="77777777" w:rsidR="002237D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2237D0" w14:paraId="1D002AB0" w14:textId="77777777">
        <w:tc>
          <w:tcPr>
            <w:tcW w:w="6267" w:type="dxa"/>
            <w:tcBorders>
              <w:top w:val="single" w:sz="4" w:space="0" w:color="000000"/>
              <w:left w:val="single" w:sz="4" w:space="0" w:color="000000"/>
            </w:tcBorders>
          </w:tcPr>
          <w:p w14:paraId="22997023" w14:textId="77777777" w:rsidR="002237D0" w:rsidRDefault="002237D0">
            <w:pPr>
              <w:jc w:val="center"/>
              <w:rPr>
                <w:rFonts w:ascii="Times New Roman" w:eastAsia="Times New Roman" w:hAnsi="Times New Roman" w:cs="Times New Roman"/>
                <w:b/>
                <w:bCs/>
              </w:rPr>
            </w:pPr>
          </w:p>
          <w:p w14:paraId="736FB91E" w14:textId="77777777" w:rsidR="002237D0" w:rsidRDefault="002237D0">
            <w:pPr>
              <w:jc w:val="center"/>
              <w:rPr>
                <w:rFonts w:ascii="Times New Roman" w:eastAsia="Times New Roman" w:hAnsi="Times New Roman" w:cs="Times New Roman"/>
                <w:b/>
                <w:bCs/>
              </w:rPr>
            </w:pPr>
          </w:p>
          <w:p w14:paraId="201DA767" w14:textId="77777777" w:rsidR="002237D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Classroom Tasks</w:t>
            </w:r>
          </w:p>
        </w:tc>
        <w:tc>
          <w:tcPr>
            <w:tcW w:w="1583" w:type="dxa"/>
          </w:tcPr>
          <w:p w14:paraId="2CABE114" w14:textId="77777777" w:rsidR="002237D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Exceeds / Meets Expectations</w:t>
            </w:r>
          </w:p>
        </w:tc>
        <w:tc>
          <w:tcPr>
            <w:tcW w:w="1620" w:type="dxa"/>
          </w:tcPr>
          <w:p w14:paraId="58E67AC1" w14:textId="77777777" w:rsidR="002237D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Does Not Meet Expectations</w:t>
            </w:r>
          </w:p>
        </w:tc>
      </w:tr>
      <w:tr w:rsidR="002237D0" w14:paraId="289D5B27" w14:textId="77777777">
        <w:tc>
          <w:tcPr>
            <w:tcW w:w="6267" w:type="dxa"/>
          </w:tcPr>
          <w:p w14:paraId="2A725CFC"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Speaks in Spanish as directed the entire class period</w:t>
            </w:r>
          </w:p>
        </w:tc>
        <w:tc>
          <w:tcPr>
            <w:tcW w:w="1583" w:type="dxa"/>
          </w:tcPr>
          <w:p w14:paraId="0065E81F" w14:textId="77777777" w:rsidR="002237D0" w:rsidRDefault="002237D0">
            <w:pPr>
              <w:jc w:val="center"/>
              <w:rPr>
                <w:rFonts w:ascii="Times New Roman" w:eastAsia="Times New Roman" w:hAnsi="Times New Roman" w:cs="Times New Roman"/>
              </w:rPr>
            </w:pPr>
          </w:p>
        </w:tc>
        <w:tc>
          <w:tcPr>
            <w:tcW w:w="1620" w:type="dxa"/>
          </w:tcPr>
          <w:p w14:paraId="6086A60E" w14:textId="77777777" w:rsidR="002237D0" w:rsidRDefault="002237D0">
            <w:pPr>
              <w:jc w:val="center"/>
              <w:rPr>
                <w:rFonts w:ascii="Times New Roman" w:eastAsia="Times New Roman" w:hAnsi="Times New Roman" w:cs="Times New Roman"/>
              </w:rPr>
            </w:pPr>
          </w:p>
        </w:tc>
      </w:tr>
      <w:tr w:rsidR="002237D0" w14:paraId="63184544" w14:textId="77777777">
        <w:tc>
          <w:tcPr>
            <w:tcW w:w="6267" w:type="dxa"/>
          </w:tcPr>
          <w:p w14:paraId="37BEB6E4"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Works well with classmates (e.g., is an active listener, is respectful, helpful, and supportive of classmates, etc.)</w:t>
            </w:r>
          </w:p>
        </w:tc>
        <w:tc>
          <w:tcPr>
            <w:tcW w:w="1583" w:type="dxa"/>
          </w:tcPr>
          <w:p w14:paraId="2A7B2CDC" w14:textId="77777777" w:rsidR="002237D0" w:rsidRDefault="002237D0">
            <w:pPr>
              <w:jc w:val="center"/>
              <w:rPr>
                <w:rFonts w:ascii="Times New Roman" w:eastAsia="Times New Roman" w:hAnsi="Times New Roman" w:cs="Times New Roman"/>
              </w:rPr>
            </w:pPr>
          </w:p>
        </w:tc>
        <w:tc>
          <w:tcPr>
            <w:tcW w:w="1620" w:type="dxa"/>
          </w:tcPr>
          <w:p w14:paraId="5274BA34" w14:textId="77777777" w:rsidR="002237D0" w:rsidRDefault="002237D0">
            <w:pPr>
              <w:jc w:val="center"/>
              <w:rPr>
                <w:rFonts w:ascii="Times New Roman" w:eastAsia="Times New Roman" w:hAnsi="Times New Roman" w:cs="Times New Roman"/>
              </w:rPr>
            </w:pPr>
          </w:p>
        </w:tc>
      </w:tr>
      <w:tr w:rsidR="002237D0" w14:paraId="07E16FF4" w14:textId="77777777">
        <w:tc>
          <w:tcPr>
            <w:tcW w:w="6267" w:type="dxa"/>
          </w:tcPr>
          <w:p w14:paraId="35261C84"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Stays on task during class</w:t>
            </w:r>
          </w:p>
        </w:tc>
        <w:tc>
          <w:tcPr>
            <w:tcW w:w="1583" w:type="dxa"/>
          </w:tcPr>
          <w:p w14:paraId="1220D37D" w14:textId="77777777" w:rsidR="002237D0" w:rsidRDefault="002237D0">
            <w:pPr>
              <w:jc w:val="center"/>
              <w:rPr>
                <w:rFonts w:ascii="Times New Roman" w:eastAsia="Times New Roman" w:hAnsi="Times New Roman" w:cs="Times New Roman"/>
              </w:rPr>
            </w:pPr>
          </w:p>
        </w:tc>
        <w:tc>
          <w:tcPr>
            <w:tcW w:w="1620" w:type="dxa"/>
          </w:tcPr>
          <w:p w14:paraId="105E2C98" w14:textId="77777777" w:rsidR="002237D0" w:rsidRDefault="002237D0">
            <w:pPr>
              <w:jc w:val="center"/>
              <w:rPr>
                <w:rFonts w:ascii="Times New Roman" w:eastAsia="Times New Roman" w:hAnsi="Times New Roman" w:cs="Times New Roman"/>
              </w:rPr>
            </w:pPr>
          </w:p>
        </w:tc>
      </w:tr>
      <w:tr w:rsidR="002237D0" w14:paraId="50DEFCAE" w14:textId="77777777">
        <w:tc>
          <w:tcPr>
            <w:tcW w:w="6267" w:type="dxa"/>
          </w:tcPr>
          <w:p w14:paraId="6E90A7F9"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Comes prepared to class (e.g., completed assigned homework, brings required materials, etc.) </w:t>
            </w:r>
          </w:p>
        </w:tc>
        <w:tc>
          <w:tcPr>
            <w:tcW w:w="1583" w:type="dxa"/>
          </w:tcPr>
          <w:p w14:paraId="3E88EE79" w14:textId="77777777" w:rsidR="002237D0" w:rsidRDefault="002237D0">
            <w:pPr>
              <w:jc w:val="center"/>
              <w:rPr>
                <w:rFonts w:ascii="Times New Roman" w:eastAsia="Times New Roman" w:hAnsi="Times New Roman" w:cs="Times New Roman"/>
              </w:rPr>
            </w:pPr>
          </w:p>
        </w:tc>
        <w:tc>
          <w:tcPr>
            <w:tcW w:w="1620" w:type="dxa"/>
          </w:tcPr>
          <w:p w14:paraId="26316AE8" w14:textId="77777777" w:rsidR="002237D0" w:rsidRDefault="002237D0">
            <w:pPr>
              <w:jc w:val="center"/>
              <w:rPr>
                <w:rFonts w:ascii="Times New Roman" w:eastAsia="Times New Roman" w:hAnsi="Times New Roman" w:cs="Times New Roman"/>
              </w:rPr>
            </w:pPr>
          </w:p>
        </w:tc>
      </w:tr>
      <w:tr w:rsidR="002237D0" w14:paraId="289C1379" w14:textId="77777777">
        <w:tc>
          <w:tcPr>
            <w:tcW w:w="6267" w:type="dxa"/>
          </w:tcPr>
          <w:p w14:paraId="1590741C" w14:textId="77777777" w:rsidR="002237D0"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Arrives on time to class and stays for entire period</w:t>
            </w:r>
          </w:p>
        </w:tc>
        <w:tc>
          <w:tcPr>
            <w:tcW w:w="1583" w:type="dxa"/>
          </w:tcPr>
          <w:p w14:paraId="61C301EE" w14:textId="77777777" w:rsidR="002237D0" w:rsidRDefault="002237D0">
            <w:pPr>
              <w:jc w:val="center"/>
              <w:rPr>
                <w:rFonts w:ascii="Times New Roman" w:eastAsia="Times New Roman" w:hAnsi="Times New Roman" w:cs="Times New Roman"/>
              </w:rPr>
            </w:pPr>
          </w:p>
        </w:tc>
        <w:tc>
          <w:tcPr>
            <w:tcW w:w="1620" w:type="dxa"/>
          </w:tcPr>
          <w:p w14:paraId="112DE44D" w14:textId="77777777" w:rsidR="002237D0" w:rsidRDefault="002237D0">
            <w:pPr>
              <w:jc w:val="center"/>
              <w:rPr>
                <w:rFonts w:ascii="Times New Roman" w:eastAsia="Times New Roman" w:hAnsi="Times New Roman" w:cs="Times New Roman"/>
              </w:rPr>
            </w:pPr>
          </w:p>
        </w:tc>
      </w:tr>
    </w:tbl>
    <w:p w14:paraId="06A3D6F6" w14:textId="77777777" w:rsidR="002237D0"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 </w:t>
      </w:r>
    </w:p>
    <w:p w14:paraId="567A5237" w14:textId="77777777" w:rsidR="002237D0" w:rsidRDefault="002237D0">
      <w:pPr>
        <w:rPr>
          <w:rFonts w:ascii="Times New Roman" w:eastAsia="Times New Roman" w:hAnsi="Times New Roman" w:cs="Times New Roman"/>
        </w:rPr>
      </w:pPr>
    </w:p>
    <w:p w14:paraId="2DB0E053"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59A898B" w14:textId="77777777" w:rsidR="002237D0" w:rsidRDefault="00000000">
      <w:pPr>
        <w:rPr>
          <w:rFonts w:ascii="Times New Roman" w:eastAsia="Times New Roman" w:hAnsi="Times New Roman" w:cs="Times New Roman"/>
        </w:rPr>
      </w:pPr>
      <w:bookmarkStart w:id="6" w:name="_heading=h.5utkgpgiexal" w:colFirst="0" w:colLast="0"/>
      <w:bookmarkEnd w:id="6"/>
      <w:r>
        <w:rPr>
          <w:rFonts w:ascii="Times New Roman" w:eastAsia="Times New Roman" w:hAnsi="Times New Roman" w:cs="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eastAsia="Times New Roman" w:hAnsi="Times New Roman" w:cs="Times New Roman"/>
        </w:rPr>
        <w:t xml:space="preserve">In case of technical difficulties, students should contact </w:t>
      </w:r>
      <w:hyperlink r:id="rId14" w:anchor="tech">
        <w:r>
          <w:rPr>
            <w:rFonts w:ascii="Times New Roman" w:eastAsia="Times New Roman" w:hAnsi="Times New Roman" w:cs="Times New Roman"/>
            <w:color w:val="0000FF"/>
            <w:u w:val="single"/>
          </w:rPr>
          <w:t>McGraw Hill Technical Support</w:t>
        </w:r>
      </w:hyperlink>
      <w:r>
        <w:rPr>
          <w:rFonts w:ascii="Times New Roman" w:eastAsia="Times New Roman" w:hAnsi="Times New Roman" w:cs="Times New Roman"/>
        </w:rPr>
        <w:t>.</w:t>
      </w:r>
    </w:p>
    <w:p w14:paraId="449B9EF2" w14:textId="77777777" w:rsidR="002237D0" w:rsidRDefault="002237D0">
      <w:pPr>
        <w:rPr>
          <w:rFonts w:ascii="Times New Roman" w:eastAsia="Times New Roman" w:hAnsi="Times New Roman" w:cs="Times New Roman"/>
        </w:rPr>
      </w:pPr>
    </w:p>
    <w:p w14:paraId="212D70B9"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674A35A2"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Quizzes will be given over any material previously covered and may be announced or unannounced. No makeup quizzes will be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 xml:space="preserve"> The lowest quiz score will be dropped from the final course grade.</w:t>
      </w:r>
    </w:p>
    <w:p w14:paraId="24F86C2F" w14:textId="77777777" w:rsidR="002237D0"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695B02DD" w14:textId="77777777" w:rsidR="002237D0"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At the end of each chapter, you will complete an exam to demonstrate your mastery of the material covered for that chapter. No makeup exams will be allowed except in the case of excused absence.</w:t>
      </w:r>
    </w:p>
    <w:p w14:paraId="6389D68A" w14:textId="77777777" w:rsidR="002237D0" w:rsidRDefault="002237D0">
      <w:pPr>
        <w:rPr>
          <w:rFonts w:ascii="Times New Roman" w:eastAsia="Times New Roman" w:hAnsi="Times New Roman" w:cs="Times New Roman"/>
        </w:rPr>
      </w:pPr>
    </w:p>
    <w:p w14:paraId="39F84872"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5000EDD"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eastAsia="Times New Roman" w:hAnsi="Times New Roman" w:cs="Times New Roman"/>
          <w:color w:val="000000"/>
        </w:rPr>
        <w:t xml:space="preserve">The final conversation is scheduled for the day and time of the course final exam as posted on the </w:t>
      </w:r>
      <w:hyperlink r:id="rId15">
        <w:r>
          <w:rPr>
            <w:rFonts w:ascii="Times New Roman" w:eastAsia="Times New Roman" w:hAnsi="Times New Roman" w:cs="Times New Roman"/>
            <w:color w:val="0000FF"/>
            <w:u w:val="single"/>
          </w:rPr>
          <w:t>UNT Final Exam Schedule</w:t>
        </w:r>
      </w:hyperlink>
      <w:r>
        <w:rPr>
          <w:rFonts w:ascii="Times New Roman" w:eastAsia="Times New Roman" w:hAnsi="Times New Roman" w:cs="Times New Roman"/>
          <w:color w:val="000000"/>
        </w:rPr>
        <w:t>.</w:t>
      </w:r>
    </w:p>
    <w:p w14:paraId="6E46F8C4" w14:textId="77777777" w:rsidR="002237D0" w:rsidRDefault="002237D0">
      <w:pPr>
        <w:rPr>
          <w:rFonts w:ascii="Times New Roman" w:eastAsia="Times New Roman" w:hAnsi="Times New Roman" w:cs="Times New Roman"/>
          <w:color w:val="000000"/>
        </w:rPr>
      </w:pPr>
    </w:p>
    <w:p w14:paraId="33C27828"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4688613C"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7907184E"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eastAsia="Times New Roman" w:hAnsi="Times New Roman" w:cs="Times New Roman"/>
            <w:color w:val="0000FF"/>
            <w:u w:val="single"/>
          </w:rPr>
          <w:t>ODA website</w:t>
        </w:r>
      </w:hyperlink>
      <w:r>
        <w:rPr>
          <w:rFonts w:ascii="Times New Roman" w:eastAsia="Times New Roman" w:hAnsi="Times New Roman" w:cs="Times New Roman"/>
        </w:rPr>
        <w:t xml:space="preserve"> (</w:t>
      </w:r>
      <w:hyperlink r:id="rId17">
        <w:r>
          <w:rPr>
            <w:rFonts w:ascii="Times New Roman" w:eastAsia="Times New Roman" w:hAnsi="Times New Roman" w:cs="Times New Roman"/>
            <w:color w:val="0000FF"/>
            <w:u w:val="single"/>
          </w:rPr>
          <w:t>https://disability.unt.edu/</w:t>
        </w:r>
      </w:hyperlink>
      <w:r>
        <w:rPr>
          <w:rFonts w:ascii="Times New Roman" w:eastAsia="Times New Roman" w:hAnsi="Times New Roman" w:cs="Times New Roman"/>
        </w:rPr>
        <w:t>).</w:t>
      </w:r>
    </w:p>
    <w:p w14:paraId="203C5C8D" w14:textId="77777777" w:rsidR="002237D0" w:rsidRDefault="002237D0">
      <w:pPr>
        <w:pStyle w:val="Heading3"/>
        <w:rPr>
          <w:rFonts w:ascii="Times New Roman" w:eastAsia="Times New Roman" w:hAnsi="Times New Roman" w:cs="Times New Roman"/>
        </w:rPr>
      </w:pPr>
    </w:p>
    <w:p w14:paraId="46B75C92"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3673498"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eastAsia="Times New Roman" w:hAnsi="Times New Roman" w:cs="Times New Roman"/>
            <w:color w:val="00853E"/>
            <w:u w:val="single"/>
          </w:rPr>
          <w:t>UNT Student Attendance and Authorized Absences Policy (PDF)</w:t>
        </w:r>
      </w:hyperlink>
      <w:r>
        <w:rPr>
          <w:rFonts w:ascii="Times New Roman" w:eastAsia="Times New Roman" w:hAnsi="Times New Roman" w:cs="Times New Roman"/>
          <w:color w:val="00853E"/>
          <w:u w:val="single"/>
        </w:rPr>
        <w:t xml:space="preserve"> </w:t>
      </w:r>
      <w:r>
        <w:rPr>
          <w:rFonts w:ascii="Times New Roman" w:eastAsia="Times New Roman" w:hAnsi="Times New Roman" w:cs="Times New Roman"/>
        </w:rPr>
        <w:t>(</w:t>
      </w:r>
      <w:hyperlink r:id="rId19">
        <w:r>
          <w:rPr>
            <w:rFonts w:ascii="Times New Roman" w:eastAsia="Times New Roman" w:hAnsi="Times New Roman" w:cs="Times New Roman"/>
            <w:color w:val="0563C1"/>
            <w:u w:val="single"/>
          </w:rPr>
          <w:t>https://policy.unt.edu/policy/06-039</w:t>
        </w:r>
      </w:hyperlink>
      <w:r>
        <w:rPr>
          <w:rFonts w:ascii="Times New Roman" w:eastAsia="Times New Roman" w:hAnsi="Times New Roman" w:cs="Times New Roman"/>
        </w:rPr>
        <w:t xml:space="preserve">).  If you cannot attend a class due to an emergency, please let the instructor know.  </w:t>
      </w:r>
    </w:p>
    <w:p w14:paraId="29595FBF" w14:textId="77777777" w:rsidR="002237D0" w:rsidRDefault="002237D0">
      <w:pPr>
        <w:rPr>
          <w:rFonts w:ascii="Times New Roman" w:eastAsia="Times New Roman" w:hAnsi="Times New Roman" w:cs="Times New Roman"/>
        </w:rPr>
      </w:pPr>
    </w:p>
    <w:p w14:paraId="64BAE286"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911B19" w14:textId="77777777" w:rsidR="002237D0" w:rsidRDefault="00000000">
      <w:pPr>
        <w:keepNext/>
        <w:keepLines/>
        <w:spacing w:before="40"/>
        <w:rPr>
          <w:rFonts w:ascii="Times New Roman" w:eastAsia="Times New Roman" w:hAnsi="Times New Roman" w:cs="Times New Roman"/>
        </w:rPr>
      </w:pPr>
      <w:r>
        <w:rPr>
          <w:rFonts w:ascii="Times New Roman" w:eastAsia="Times New Roman" w:hAnsi="Times New Roman" w:cs="Times New Roman"/>
        </w:rPr>
        <w:t xml:space="preserve">No late or makeup work is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w:t>
      </w:r>
    </w:p>
    <w:p w14:paraId="09C987EB" w14:textId="77777777" w:rsidR="002237D0" w:rsidRDefault="002237D0">
      <w:pPr>
        <w:rPr>
          <w:rFonts w:ascii="Times New Roman" w:eastAsia="Times New Roman" w:hAnsi="Times New Roman" w:cs="Times New Roman"/>
          <w:b/>
          <w:bCs/>
          <w:color w:val="000000"/>
        </w:rPr>
      </w:pPr>
    </w:p>
    <w:p w14:paraId="13700356"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4B3CC03A"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w:t>
      </w:r>
      <w:r>
        <w:rPr>
          <w:rFonts w:ascii="Times New Roman" w:eastAsia="Times New Roman" w:hAnsi="Times New Roman" w:cs="Times New Roman"/>
        </w:rPr>
        <w:lastRenderedPageBreak/>
        <w:t xml:space="preserve">labs, discussion groups, field trips, etc. Visit UNT’s </w:t>
      </w:r>
      <w:hyperlink r:id="rId20">
        <w:r>
          <w:rPr>
            <w:rFonts w:ascii="Times New Roman" w:eastAsia="Times New Roman" w:hAnsi="Times New Roman" w:cs="Times New Roman"/>
            <w:color w:val="0000FF"/>
            <w:u w:val="single"/>
          </w:rPr>
          <w:t>Code of Student Conduct</w:t>
        </w:r>
      </w:hyperlink>
      <w:r>
        <w:rPr>
          <w:rFonts w:ascii="Times New Roman" w:eastAsia="Times New Roman" w:hAnsi="Times New Roman" w:cs="Times New Roman"/>
        </w:rPr>
        <w:t xml:space="preserve"> (https://deanofstudents.unt.edu/conduct) to learn more. </w:t>
      </w:r>
    </w:p>
    <w:p w14:paraId="74A73D92" w14:textId="77777777" w:rsidR="002237D0" w:rsidRDefault="002237D0">
      <w:pPr>
        <w:rPr>
          <w:rFonts w:ascii="Times New Roman" w:eastAsia="Times New Roman" w:hAnsi="Times New Roman" w:cs="Times New Roman"/>
        </w:rPr>
      </w:pPr>
    </w:p>
    <w:p w14:paraId="4EF1F556"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335DC247" w14:textId="77777777" w:rsidR="002237D0"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r>
          <w:rPr>
            <w:rFonts w:ascii="Times New Roman" w:eastAsia="Times New Roman" w:hAnsi="Times New Roman" w:cs="Times New Roman"/>
            <w:color w:val="0563C1"/>
            <w:u w:val="single"/>
          </w:rPr>
          <w:t>University Policy</w:t>
        </w:r>
      </w:hyperlink>
      <w:r>
        <w:rPr>
          <w:rFonts w:ascii="Times New Roman" w:eastAsia="Times New Roman" w:hAnsi="Times New Roman" w:cs="Times New Roman"/>
        </w:rPr>
        <w:t xml:space="preserve"> </w:t>
      </w:r>
      <w:r>
        <w:rPr>
          <w:rFonts w:ascii="Times New Roman" w:eastAsia="Times New Roman" w:hAnsi="Times New Roman" w:cs="Times New Roman"/>
          <w:highlight w:val="white"/>
        </w:rPr>
        <w:t>will result in a zero on the assignment or assessment in question and a warning and may be reported to the Dean of Students.</w:t>
      </w:r>
    </w:p>
    <w:p w14:paraId="2EF2F60F" w14:textId="77777777" w:rsidR="002237D0" w:rsidRDefault="002237D0">
      <w:pPr>
        <w:rPr>
          <w:rFonts w:ascii="Times New Roman" w:eastAsia="Times New Roman" w:hAnsi="Times New Roman" w:cs="Times New Roman"/>
          <w:b/>
          <w:bCs/>
          <w:color w:val="000000"/>
        </w:rPr>
      </w:pPr>
    </w:p>
    <w:p w14:paraId="75B31C8D" w14:textId="77777777" w:rsidR="005A1D09" w:rsidRPr="005A1D09" w:rsidRDefault="005A1D09" w:rsidP="005A1D09">
      <w:pPr>
        <w:pStyle w:val="Heading3"/>
        <w:rPr>
          <w:rFonts w:ascii="Times New Roman" w:hAnsi="Times New Roman" w:cs="Times New Roman"/>
        </w:rPr>
      </w:pPr>
      <w:r w:rsidRPr="005A1D09">
        <w:rPr>
          <w:rFonts w:ascii="Times New Roman" w:hAnsi="Times New Roman" w:cs="Times New Roman"/>
        </w:rPr>
        <w:t>Students’ Concerns and Complaints</w:t>
      </w:r>
    </w:p>
    <w:p w14:paraId="735B3EA9" w14:textId="77777777" w:rsidR="005A1D09" w:rsidRPr="003365DC" w:rsidRDefault="005A1D09" w:rsidP="005A1D09">
      <w:pPr>
        <w:rPr>
          <w:rFonts w:ascii="Times New Roman" w:eastAsia="Times New Roman" w:hAnsi="Times New Roman" w:cs="Times New Roman"/>
        </w:rPr>
      </w:pPr>
      <w:r w:rsidRPr="003365DC">
        <w:rPr>
          <w:rFonts w:ascii="Times New Roman" w:eastAsia="Times New Roman" w:hAnsi="Times New Roman" w:cs="Times New Roman"/>
        </w:rPr>
        <w:t>Open communication is key to resolving concerns. Most issues or misunderstandings can be addressed effectively when those directly involved engage in honest discussion.</w:t>
      </w:r>
    </w:p>
    <w:p w14:paraId="0E7FD9E6" w14:textId="77777777" w:rsidR="005A1D09" w:rsidRPr="003365DC" w:rsidRDefault="005A1D09" w:rsidP="005A1D09">
      <w:pPr>
        <w:rPr>
          <w:rFonts w:ascii="Times New Roman" w:eastAsia="Times New Roman" w:hAnsi="Times New Roman" w:cs="Times New Roman"/>
        </w:rPr>
      </w:pPr>
    </w:p>
    <w:p w14:paraId="59D713CF" w14:textId="77777777" w:rsidR="005A1D09" w:rsidRPr="003365DC" w:rsidRDefault="005A1D09" w:rsidP="005A1D09">
      <w:pPr>
        <w:rPr>
          <w:rFonts w:ascii="Times New Roman" w:eastAsia="Times New Roman" w:hAnsi="Times New Roman" w:cs="Times New Roman"/>
        </w:rPr>
      </w:pPr>
      <w:r w:rsidRPr="003365DC">
        <w:rPr>
          <w:rFonts w:ascii="Times New Roman" w:eastAsia="Times New Roman" w:hAnsi="Times New Roman" w:cs="Times New Roman"/>
        </w:rPr>
        <w:t>If you have a concern related to your course, whether about materials, instruction, assessments, or the classroom environment, please begin by speaking with your instructor. If the matter remains unresolved, or if you are uncomfortable approaching your instructor, you may contact the WLLC department.</w:t>
      </w:r>
    </w:p>
    <w:p w14:paraId="2B1FE270" w14:textId="77777777" w:rsidR="005A1D09" w:rsidRPr="003365DC" w:rsidRDefault="005A1D09" w:rsidP="005A1D09">
      <w:pPr>
        <w:rPr>
          <w:rFonts w:ascii="Times New Roman" w:eastAsia="Times New Roman" w:hAnsi="Times New Roman" w:cs="Times New Roman"/>
        </w:rPr>
      </w:pPr>
    </w:p>
    <w:p w14:paraId="013EAE4B" w14:textId="77777777" w:rsidR="005A1D09" w:rsidRPr="003365DC" w:rsidRDefault="005A1D09" w:rsidP="005A1D09">
      <w:pPr>
        <w:rPr>
          <w:rFonts w:ascii="Times New Roman" w:eastAsia="Times New Roman" w:hAnsi="Times New Roman" w:cs="Times New Roman"/>
          <w:color w:val="002451"/>
        </w:rPr>
      </w:pPr>
      <w:r w:rsidRPr="003365DC">
        <w:rPr>
          <w:rFonts w:ascii="Times New Roman" w:eastAsia="Times New Roman" w:hAnsi="Times New Roman" w:cs="Times New Roman"/>
        </w:rPr>
        <w:t xml:space="preserve">To learn more about the complaint procedure or to file a formal complaint, you can access the document WLLC COURSE COMPLAINT PROCEDURE FOR STUDENTS on the departmental website: </w:t>
      </w:r>
      <w:hyperlink r:id="rId22" w:history="1">
        <w:r w:rsidRPr="003365DC">
          <w:rPr>
            <w:rStyle w:val="Hyperlink"/>
            <w:rFonts w:ascii="Times New Roman" w:eastAsia="Times New Roman" w:hAnsi="Times New Roman" w:cs="Times New Roman"/>
          </w:rPr>
          <w:t>https://class.unt.edu/world-languages-literatures-cultures/resources/studentcomplaint.pdf</w:t>
        </w:r>
      </w:hyperlink>
    </w:p>
    <w:p w14:paraId="5CB13149" w14:textId="77777777" w:rsidR="005A1D09" w:rsidRPr="003365DC" w:rsidRDefault="005A1D09" w:rsidP="005A1D09">
      <w:pPr>
        <w:rPr>
          <w:rFonts w:ascii="Times New Roman" w:eastAsia="Times New Roman" w:hAnsi="Times New Roman" w:cs="Times New Roman"/>
        </w:rPr>
      </w:pPr>
    </w:p>
    <w:p w14:paraId="14BCA6A6" w14:textId="77777777" w:rsidR="005A1D09" w:rsidRPr="003365DC" w:rsidRDefault="005A1D09" w:rsidP="005A1D09">
      <w:pPr>
        <w:rPr>
          <w:rFonts w:ascii="Times New Roman" w:eastAsia="Times New Roman" w:hAnsi="Times New Roman" w:cs="Times New Roman"/>
        </w:rPr>
      </w:pPr>
      <w:r w:rsidRPr="003365DC">
        <w:rPr>
          <w:rFonts w:ascii="Times New Roman" w:eastAsia="Times New Roman" w:hAnsi="Times New Roman" w:cs="Times New Roman"/>
        </w:rPr>
        <w:t>When emailing the department, be sure to include:</w:t>
      </w:r>
    </w:p>
    <w:p w14:paraId="2451E72D" w14:textId="77777777" w:rsidR="005A1D09" w:rsidRPr="003365DC" w:rsidRDefault="005A1D09" w:rsidP="005A1D09">
      <w:pPr>
        <w:pStyle w:val="ListParagraph"/>
        <w:numPr>
          <w:ilvl w:val="0"/>
          <w:numId w:val="26"/>
        </w:numPr>
        <w:rPr>
          <w:rFonts w:ascii="Times New Roman" w:hAnsi="Times New Roman" w:cs="Times New Roman"/>
        </w:rPr>
      </w:pPr>
      <w:r w:rsidRPr="003365DC">
        <w:rPr>
          <w:rFonts w:ascii="Times New Roman" w:hAnsi="Times New Roman" w:cs="Times New Roman"/>
        </w:rPr>
        <w:t>Your first and last name</w:t>
      </w:r>
    </w:p>
    <w:p w14:paraId="751E7E04" w14:textId="77777777" w:rsidR="005A1D09" w:rsidRPr="003365DC" w:rsidRDefault="005A1D09" w:rsidP="005A1D09">
      <w:pPr>
        <w:pStyle w:val="ListParagraph"/>
        <w:numPr>
          <w:ilvl w:val="0"/>
          <w:numId w:val="26"/>
        </w:numPr>
        <w:rPr>
          <w:rFonts w:ascii="Times New Roman" w:hAnsi="Times New Roman" w:cs="Times New Roman"/>
        </w:rPr>
      </w:pPr>
      <w:r w:rsidRPr="003365DC">
        <w:rPr>
          <w:rFonts w:ascii="Times New Roman" w:hAnsi="Times New Roman" w:cs="Times New Roman"/>
        </w:rPr>
        <w:t>Your instructor’s name</w:t>
      </w:r>
    </w:p>
    <w:p w14:paraId="2DD54309" w14:textId="77777777" w:rsidR="005A1D09" w:rsidRDefault="005A1D09" w:rsidP="005A1D09">
      <w:pPr>
        <w:pStyle w:val="ListParagraph"/>
        <w:numPr>
          <w:ilvl w:val="0"/>
          <w:numId w:val="26"/>
        </w:numPr>
        <w:rPr>
          <w:rFonts w:ascii="Times New Roman" w:hAnsi="Times New Roman" w:cs="Times New Roman"/>
        </w:rPr>
      </w:pPr>
      <w:r w:rsidRPr="003365DC">
        <w:rPr>
          <w:rFonts w:ascii="Times New Roman" w:hAnsi="Times New Roman" w:cs="Times New Roman"/>
        </w:rPr>
        <w:t>Your course title and section number</w:t>
      </w:r>
    </w:p>
    <w:p w14:paraId="128C1A20" w14:textId="77777777" w:rsidR="005A1D09" w:rsidRPr="003365DC" w:rsidRDefault="005A1D09" w:rsidP="005A1D09">
      <w:pPr>
        <w:pStyle w:val="ListParagraph"/>
        <w:rPr>
          <w:rFonts w:ascii="Times New Roman" w:hAnsi="Times New Roman" w:cs="Times New Roman"/>
        </w:rPr>
      </w:pPr>
    </w:p>
    <w:p w14:paraId="6979732E" w14:textId="77777777" w:rsidR="005A1D09" w:rsidRPr="003365DC" w:rsidRDefault="005A1D09" w:rsidP="005A1D09">
      <w:pPr>
        <w:rPr>
          <w:rFonts w:ascii="Times New Roman" w:eastAsia="Times New Roman" w:hAnsi="Times New Roman" w:cs="Times New Roman"/>
        </w:rPr>
      </w:pPr>
      <w:r w:rsidRPr="003365DC">
        <w:rPr>
          <w:rFonts w:ascii="Times New Roman" w:eastAsia="Times New Roman" w:hAnsi="Times New Roman" w:cs="Times New Roman"/>
        </w:rPr>
        <w:t>Thank you for helping us to maintain a supportive learning environment.</w:t>
      </w:r>
    </w:p>
    <w:p w14:paraId="2B3EC312" w14:textId="77777777" w:rsidR="002237D0" w:rsidRDefault="002237D0"/>
    <w:p w14:paraId="21CE5837"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Guidelines on Grade Appeals in the WLLC Department</w:t>
      </w:r>
    </w:p>
    <w:p w14:paraId="041B052F" w14:textId="77777777" w:rsidR="002237D0"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Students should attempt to resolve the grade dispute with their instructor first. If there is no satisfactory resolution, the student can initiate a grade appeal with the instructor based on the following criteria:</w:t>
      </w:r>
    </w:p>
    <w:p w14:paraId="1BA28F54" w14:textId="77777777" w:rsidR="002237D0" w:rsidRDefault="002237D0">
      <w:pPr>
        <w:rPr>
          <w:rFonts w:ascii="Times New Roman" w:eastAsia="Times New Roman" w:hAnsi="Times New Roman" w:cs="Times New Roman"/>
          <w:color w:val="000000"/>
        </w:rPr>
      </w:pPr>
    </w:p>
    <w:p w14:paraId="46614648" w14:textId="77777777" w:rsidR="002237D0" w:rsidRDefault="00000000">
      <w:pPr>
        <w:numPr>
          <w:ilvl w:val="0"/>
          <w:numId w:val="21"/>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grade is based on unfair treatment during the regularly scheduled class period. </w:t>
      </w:r>
    </w:p>
    <w:p w14:paraId="1CD21DE9" w14:textId="77777777" w:rsidR="002237D0" w:rsidRDefault="00000000">
      <w:pPr>
        <w:numPr>
          <w:ilvl w:val="0"/>
          <w:numId w:val="21"/>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instructor deviated from the guidelines outlined in the course syllabus without providing a valid academic reason, or</w:t>
      </w:r>
    </w:p>
    <w:p w14:paraId="43D240BF" w14:textId="77777777" w:rsidR="002237D0" w:rsidRDefault="00000000">
      <w:pPr>
        <w:numPr>
          <w:ilvl w:val="0"/>
          <w:numId w:val="21"/>
        </w:numPr>
        <w:spacing w:after="160"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An error occurred in calculating the grade, including the failure to factor in an assignment, project, quiz, or examination. </w:t>
      </w:r>
    </w:p>
    <w:p w14:paraId="740AB5B4"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Campus Closures Policy</w:t>
      </w:r>
    </w:p>
    <w:p w14:paraId="59E99DD2" w14:textId="77777777" w:rsidR="002237D0" w:rsidRDefault="00000000">
      <w:pPr>
        <w:rPr>
          <w:rFonts w:ascii="Times New Roman" w:eastAsia="Times New Roman" w:hAnsi="Times New Roman" w:cs="Times New Roman"/>
        </w:rPr>
      </w:pPr>
      <w:r>
        <w:rPr>
          <w:rFonts w:ascii="Times New Roman" w:eastAsia="Times New Roman" w:hAnsi="Times New Roman" w:cs="Times New Roman"/>
        </w:rPr>
        <w:t>The calendar is subject to change in agreement with the </w:t>
      </w:r>
      <w:hyperlink r:id="rId23">
        <w:r>
          <w:rPr>
            <w:rFonts w:ascii="Times New Roman" w:eastAsia="Times New Roman" w:hAnsi="Times New Roman" w:cs="Times New Roman"/>
            <w:color w:val="0563C1"/>
            <w:u w:val="single"/>
          </w:rPr>
          <w:t>Campus Closures Policy</w:t>
        </w:r>
      </w:hyperlink>
      <w:r>
        <w:rPr>
          <w:rFonts w:ascii="Times New Roman" w:eastAsia="Times New Roman" w:hAnsi="Times New Roman" w:cs="Times New Roman"/>
        </w:rPr>
        <w:t> (</w:t>
      </w:r>
      <w:hyperlink r:id="rId24">
        <w:r>
          <w:rPr>
            <w:rFonts w:ascii="Times New Roman" w:eastAsia="Times New Roman" w:hAnsi="Times New Roman" w:cs="Times New Roman"/>
            <w:color w:val="0563C1"/>
            <w:u w:val="single"/>
          </w:rPr>
          <w:t>https://policy.unt.edu/policy/15-006</w:t>
        </w:r>
      </w:hyperlink>
      <w:r>
        <w:rPr>
          <w:rFonts w:ascii="Times New Roman" w:eastAsia="Times New Roman" w:hAnsi="Times New Roman" w:cs="Times New Roman"/>
        </w:rPr>
        <w:t>) and students will be notified by Eagle Alert if there is a campus closing that will impact a class.</w:t>
      </w:r>
    </w:p>
    <w:p w14:paraId="72585CA0" w14:textId="77777777" w:rsidR="002237D0" w:rsidRDefault="002237D0">
      <w:pPr>
        <w:rPr>
          <w:rFonts w:ascii="Times New Roman" w:eastAsia="Times New Roman" w:hAnsi="Times New Roman" w:cs="Times New Roman"/>
          <w:highlight w:val="white"/>
        </w:rPr>
      </w:pPr>
    </w:p>
    <w:p w14:paraId="42E65013" w14:textId="77777777" w:rsidR="002237D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189ABCC0"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Syllabus may be subject to minor change if necessary due to unforeseen circumstances. Class may be video recorded for pedagogical purposes. </w:t>
      </w:r>
    </w:p>
    <w:p w14:paraId="0347CF0C" w14:textId="77777777" w:rsidR="002237D0" w:rsidRDefault="002237D0">
      <w:pPr>
        <w:spacing w:before="40"/>
        <w:rPr>
          <w:rFonts w:ascii="Times New Roman" w:eastAsia="Times New Roman" w:hAnsi="Times New Roman" w:cs="Times New Roman"/>
          <w:color w:val="1F3863"/>
        </w:rPr>
      </w:pPr>
    </w:p>
    <w:p w14:paraId="74DEA2CC"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Jan. 12 – 16   </w:t>
      </w:r>
    </w:p>
    <w:p w14:paraId="1C186918" w14:textId="77777777" w:rsidR="002237D0" w:rsidRDefault="00000000">
      <w:pPr>
        <w:numPr>
          <w:ilvl w:val="0"/>
          <w:numId w:val="25"/>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 to Course</w:t>
      </w:r>
    </w:p>
    <w:p w14:paraId="6F84875F" w14:textId="77777777" w:rsidR="002237D0" w:rsidRDefault="00000000">
      <w:pPr>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6: Las </w:t>
      </w:r>
      <w:proofErr w:type="spellStart"/>
      <w:r>
        <w:rPr>
          <w:rFonts w:ascii="Times New Roman" w:eastAsia="Times New Roman" w:hAnsi="Times New Roman" w:cs="Times New Roman"/>
          <w:b/>
          <w:bCs/>
        </w:rPr>
        <w:t>estaciones</w:t>
      </w:r>
      <w:proofErr w:type="spellEnd"/>
      <w:r>
        <w:rPr>
          <w:rFonts w:ascii="Times New Roman" w:eastAsia="Times New Roman" w:hAnsi="Times New Roman" w:cs="Times New Roman"/>
          <w:b/>
          <w:bCs/>
        </w:rPr>
        <w:t xml:space="preserve"> y </w:t>
      </w:r>
      <w:proofErr w:type="spellStart"/>
      <w:r>
        <w:rPr>
          <w:rFonts w:ascii="Times New Roman" w:eastAsia="Times New Roman" w:hAnsi="Times New Roman" w:cs="Times New Roman"/>
          <w:b/>
          <w:bCs/>
        </w:rPr>
        <w:t>el</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tiempo</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(chapter introduction pp. 168-169)</w:t>
      </w:r>
      <w:r>
        <w:rPr>
          <w:rFonts w:ascii="Times New Roman" w:eastAsia="Times New Roman" w:hAnsi="Times New Roman" w:cs="Times New Roman"/>
          <w:b/>
          <w:bCs/>
        </w:rPr>
        <w:t xml:space="preserve"> </w:t>
      </w:r>
    </w:p>
    <w:p w14:paraId="4A4A368E" w14:textId="77777777" w:rsidR="002237D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Qué</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tiempo</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hace</w:t>
      </w:r>
      <w:proofErr w:type="spellEnd"/>
      <w:r>
        <w:rPr>
          <w:rFonts w:ascii="Times New Roman" w:eastAsia="Times New Roman" w:hAnsi="Times New Roman" w:cs="Times New Roman"/>
          <w:i/>
          <w:iCs/>
          <w:color w:val="000000"/>
        </w:rPr>
        <w:t xml:space="preserve"> hoy?</w:t>
      </w:r>
      <w:r>
        <w:rPr>
          <w:rFonts w:ascii="Times New Roman" w:eastAsia="Times New Roman" w:hAnsi="Times New Roman" w:cs="Times New Roman"/>
          <w:color w:val="000000"/>
        </w:rPr>
        <w:t xml:space="preserve"> (pp. 170-171)</w:t>
      </w:r>
    </w:p>
    <w:p w14:paraId="1C1BC6EC" w14:textId="77777777" w:rsidR="002237D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Los meses y las </w:t>
      </w:r>
      <w:proofErr w:type="spellStart"/>
      <w:r>
        <w:rPr>
          <w:rFonts w:ascii="Times New Roman" w:eastAsia="Times New Roman" w:hAnsi="Times New Roman" w:cs="Times New Roman"/>
          <w:i/>
          <w:iCs/>
          <w:color w:val="000000"/>
        </w:rPr>
        <w:t>estaciones</w:t>
      </w:r>
      <w:proofErr w:type="spellEnd"/>
      <w:r>
        <w:rPr>
          <w:rFonts w:ascii="Times New Roman" w:eastAsia="Times New Roman" w:hAnsi="Times New Roman" w:cs="Times New Roman"/>
          <w:i/>
          <w:iCs/>
          <w:color w:val="000000"/>
        </w:rPr>
        <w:t xml:space="preserve"> del </w:t>
      </w:r>
      <w:proofErr w:type="spellStart"/>
      <w:r>
        <w:rPr>
          <w:rFonts w:ascii="Times New Roman" w:eastAsia="Times New Roman" w:hAnsi="Times New Roman" w:cs="Times New Roman"/>
          <w:i/>
          <w:iCs/>
          <w:color w:val="000000"/>
        </w:rPr>
        <w:t>año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172-173)</w:t>
      </w:r>
    </w:p>
    <w:p w14:paraId="70AAFD56" w14:textId="77777777" w:rsidR="002237D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Dónde</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está</w:t>
      </w:r>
      <w:proofErr w:type="spellEnd"/>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 xml:space="preserve">Las </w:t>
      </w:r>
      <w:proofErr w:type="spellStart"/>
      <w:r>
        <w:rPr>
          <w:rFonts w:ascii="Times New Roman" w:eastAsia="Times New Roman" w:hAnsi="Times New Roman" w:cs="Times New Roman"/>
          <w:i/>
          <w:iCs/>
          <w:color w:val="000000"/>
        </w:rPr>
        <w:t>preposiciones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(Part 2) (pp. 174-175)</w:t>
      </w:r>
    </w:p>
    <w:p w14:paraId="6AC5AF85" w14:textId="77777777" w:rsidR="002237D0"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3CEB7515" w14:textId="77777777" w:rsidR="002237D0" w:rsidRDefault="002237D0">
      <w:pPr>
        <w:spacing w:before="40"/>
        <w:rPr>
          <w:rFonts w:ascii="Times New Roman" w:eastAsia="Times New Roman" w:hAnsi="Times New Roman" w:cs="Times New Roman"/>
          <w:color w:val="1F3863"/>
        </w:rPr>
      </w:pPr>
    </w:p>
    <w:p w14:paraId="2FF77288"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19 – 23 </w:t>
      </w:r>
    </w:p>
    <w:p w14:paraId="42F1A552" w14:textId="77777777" w:rsidR="002237D0"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JAN. 19 – MLK DAY</w:t>
      </w:r>
    </w:p>
    <w:p w14:paraId="4B60136E" w14:textId="77777777" w:rsidR="002237D0"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 Progressive: </w:t>
      </w:r>
      <w:r>
        <w:rPr>
          <w:rFonts w:ascii="Times New Roman" w:eastAsia="Times New Roman" w:hAnsi="Times New Roman" w:cs="Times New Roman"/>
          <w:b/>
          <w:bCs/>
          <w:color w:val="000000"/>
        </w:rPr>
        <w:t xml:space="preserve">Estar </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w:t>
      </w:r>
      <w:proofErr w:type="spellStart"/>
      <w:r>
        <w:rPr>
          <w:rFonts w:ascii="Times New Roman" w:eastAsia="Times New Roman" w:hAnsi="Times New Roman" w:cs="Times New Roman"/>
          <w:b/>
          <w:bCs/>
          <w:color w:val="000000"/>
        </w:rPr>
        <w:t>ndo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177-181)</w:t>
      </w:r>
    </w:p>
    <w:p w14:paraId="3FD6383B" w14:textId="77777777" w:rsidR="002237D0"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Summary of the Uses of </w:t>
      </w:r>
      <w:r>
        <w:rPr>
          <w:rFonts w:ascii="Times New Roman" w:eastAsia="Times New Roman" w:hAnsi="Times New Roman" w:cs="Times New Roman"/>
          <w:b/>
          <w:bCs/>
          <w:color w:val="000000"/>
        </w:rPr>
        <w:t xml:space="preserve">ser </w:t>
      </w:r>
      <w:r>
        <w:rPr>
          <w:rFonts w:ascii="Times New Roman" w:eastAsia="Times New Roman" w:hAnsi="Times New Roman" w:cs="Times New Roman"/>
          <w:color w:val="000000"/>
        </w:rPr>
        <w:t xml:space="preserve">and </w:t>
      </w:r>
      <w:proofErr w:type="spellStart"/>
      <w:r>
        <w:rPr>
          <w:rFonts w:ascii="Times New Roman" w:eastAsia="Times New Roman" w:hAnsi="Times New Roman" w:cs="Times New Roman"/>
          <w:b/>
          <w:bCs/>
          <w:color w:val="000000"/>
        </w:rPr>
        <w:t>estar</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182-188)</w:t>
      </w:r>
    </w:p>
    <w:p w14:paraId="1837FE09" w14:textId="77777777" w:rsidR="002237D0"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Comparisons (pp. 189-194)</w:t>
      </w:r>
    </w:p>
    <w:p w14:paraId="37196780" w14:textId="77777777" w:rsidR="002237D0" w:rsidRDefault="00000000">
      <w:pPr>
        <w:numPr>
          <w:ilvl w:val="0"/>
          <w:numId w:val="7"/>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64A4773C" w14:textId="77777777" w:rsidR="002237D0" w:rsidRDefault="002237D0">
      <w:pPr>
        <w:pStyle w:val="Heading3"/>
        <w:rPr>
          <w:rFonts w:ascii="Times New Roman" w:eastAsia="Times New Roman" w:hAnsi="Times New Roman" w:cs="Times New Roman"/>
        </w:rPr>
      </w:pPr>
    </w:p>
    <w:p w14:paraId="147F1B8E" w14:textId="77777777" w:rsidR="002237D0" w:rsidRDefault="00000000">
      <w:pPr>
        <w:pStyle w:val="Heading3"/>
        <w:rPr>
          <w:rFonts w:ascii="Times New Roman" w:eastAsia="Times New Roman" w:hAnsi="Times New Roman" w:cs="Times New Roman"/>
          <w:b/>
          <w:bCs/>
        </w:rPr>
      </w:pPr>
      <w:r>
        <w:rPr>
          <w:rFonts w:ascii="Times New Roman" w:eastAsia="Times New Roman" w:hAnsi="Times New Roman" w:cs="Times New Roman"/>
        </w:rPr>
        <w:t>Week 3: Jan. 26 – 30</w:t>
      </w:r>
    </w:p>
    <w:p w14:paraId="6B50D97F" w14:textId="77777777" w:rsidR="002237D0"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i/>
          <w:iCs/>
        </w:rPr>
        <w:t xml:space="preserve">Todo junto </w:t>
      </w:r>
      <w:r>
        <w:rPr>
          <w:rFonts w:ascii="Times New Roman" w:eastAsia="Times New Roman" w:hAnsi="Times New Roman" w:cs="Times New Roman"/>
        </w:rPr>
        <w:t>(pp. 195-196)</w:t>
      </w:r>
    </w:p>
    <w:p w14:paraId="17B4BED9" w14:textId="77777777" w:rsidR="002237D0"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i/>
          <w:iCs/>
        </w:rPr>
        <w:t xml:space="preserve">Mundo </w:t>
      </w:r>
      <w:proofErr w:type="spellStart"/>
      <w:r>
        <w:rPr>
          <w:rFonts w:ascii="Times New Roman" w:eastAsia="Times New Roman" w:hAnsi="Times New Roman" w:cs="Times New Roman"/>
          <w:i/>
          <w:iCs/>
        </w:rPr>
        <w:t>hispano</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198)</w:t>
      </w:r>
    </w:p>
    <w:p w14:paraId="0C0A38EB" w14:textId="77777777" w:rsidR="002237D0"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i/>
          <w:iCs/>
        </w:rPr>
        <w:t xml:space="preserve">Lectura </w:t>
      </w:r>
      <w:r>
        <w:rPr>
          <w:rFonts w:ascii="Times New Roman" w:eastAsia="Times New Roman" w:hAnsi="Times New Roman" w:cs="Times New Roman"/>
        </w:rPr>
        <w:t>(pp. 198-200)</w:t>
      </w:r>
    </w:p>
    <w:p w14:paraId="7F3637AE" w14:textId="77777777" w:rsidR="002237D0" w:rsidRDefault="00000000">
      <w:pPr>
        <w:numPr>
          <w:ilvl w:val="0"/>
          <w:numId w:val="5"/>
        </w:numPr>
        <w:rPr>
          <w:rFonts w:ascii="Times New Roman" w:eastAsia="Times New Roman" w:hAnsi="Times New Roman" w:cs="Times New Roman"/>
        </w:rPr>
      </w:pPr>
      <w:proofErr w:type="spellStart"/>
      <w:r>
        <w:rPr>
          <w:rFonts w:ascii="Times New Roman" w:eastAsia="Times New Roman" w:hAnsi="Times New Roman" w:cs="Times New Roman"/>
          <w:i/>
          <w:iCs/>
        </w:rPr>
        <w:t>Textos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orales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200-201)</w:t>
      </w:r>
    </w:p>
    <w:p w14:paraId="5E0303C6" w14:textId="77777777" w:rsidR="002237D0" w:rsidRDefault="00000000">
      <w:pPr>
        <w:numPr>
          <w:ilvl w:val="0"/>
          <w:numId w:val="5"/>
        </w:numPr>
        <w:rPr>
          <w:rFonts w:ascii="Times New Roman" w:eastAsia="Times New Roman" w:hAnsi="Times New Roman" w:cs="Times New Roman"/>
        </w:rPr>
      </w:pPr>
      <w:proofErr w:type="spellStart"/>
      <w:r>
        <w:rPr>
          <w:rFonts w:ascii="Times New Roman" w:eastAsia="Times New Roman" w:hAnsi="Times New Roman" w:cs="Times New Roman"/>
          <w:i/>
          <w:iCs/>
        </w:rPr>
        <w:t>Escritura</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201)</w:t>
      </w:r>
    </w:p>
    <w:p w14:paraId="34B49C9F" w14:textId="77777777" w:rsidR="002237D0" w:rsidRDefault="00000000">
      <w:pPr>
        <w:numPr>
          <w:ilvl w:val="0"/>
          <w:numId w:val="5"/>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3F7A972" w14:textId="74C78AB3" w:rsidR="005A1D09" w:rsidRDefault="00000000" w:rsidP="005A1D09">
      <w:pPr>
        <w:numPr>
          <w:ilvl w:val="0"/>
          <w:numId w:val="5"/>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Chapter 6 Exam</w:t>
      </w:r>
      <w:r>
        <w:rPr>
          <w:rFonts w:ascii="Times New Roman" w:eastAsia="Times New Roman" w:hAnsi="Times New Roman" w:cs="Times New Roman"/>
          <w:color w:val="000000"/>
        </w:rPr>
        <w:t xml:space="preserve"> (Jan. 28 for MW classes, Jan. 29 for TR classes, Jan. 30 for MWF classes)</w:t>
      </w:r>
    </w:p>
    <w:p w14:paraId="5A1EE229" w14:textId="77777777" w:rsidR="005A1D09" w:rsidRDefault="005A1D09" w:rsidP="005A1D09">
      <w:pPr>
        <w:pBdr>
          <w:top w:val="nil"/>
          <w:left w:val="nil"/>
          <w:bottom w:val="nil"/>
          <w:right w:val="nil"/>
          <w:between w:val="nil"/>
        </w:pBdr>
        <w:spacing w:line="276" w:lineRule="auto"/>
        <w:rPr>
          <w:rFonts w:ascii="Times New Roman" w:eastAsia="Times New Roman" w:hAnsi="Times New Roman" w:cs="Times New Roman"/>
          <w:color w:val="000000"/>
        </w:rPr>
      </w:pPr>
    </w:p>
    <w:p w14:paraId="72CAF436" w14:textId="77777777" w:rsidR="005A1D09" w:rsidRDefault="005A1D09" w:rsidP="005A1D09">
      <w:pPr>
        <w:pBdr>
          <w:top w:val="nil"/>
          <w:left w:val="nil"/>
          <w:bottom w:val="nil"/>
          <w:right w:val="nil"/>
          <w:between w:val="nil"/>
        </w:pBdr>
        <w:spacing w:line="276" w:lineRule="auto"/>
        <w:rPr>
          <w:rFonts w:ascii="Times New Roman" w:eastAsia="Times New Roman" w:hAnsi="Times New Roman" w:cs="Times New Roman"/>
          <w:color w:val="000000"/>
        </w:rPr>
      </w:pPr>
    </w:p>
    <w:p w14:paraId="16783C24" w14:textId="77777777" w:rsidR="005A1D09" w:rsidRDefault="005A1D09" w:rsidP="005A1D09">
      <w:pPr>
        <w:pBdr>
          <w:top w:val="nil"/>
          <w:left w:val="nil"/>
          <w:bottom w:val="nil"/>
          <w:right w:val="nil"/>
          <w:between w:val="nil"/>
        </w:pBdr>
        <w:spacing w:line="276" w:lineRule="auto"/>
        <w:rPr>
          <w:rFonts w:ascii="Times New Roman" w:eastAsia="Times New Roman" w:hAnsi="Times New Roman" w:cs="Times New Roman"/>
          <w:color w:val="000000"/>
        </w:rPr>
      </w:pPr>
    </w:p>
    <w:p w14:paraId="5147BB99" w14:textId="77777777" w:rsidR="005A1D09" w:rsidRPr="005A1D09" w:rsidRDefault="005A1D09" w:rsidP="005A1D09">
      <w:pPr>
        <w:pBdr>
          <w:top w:val="nil"/>
          <w:left w:val="nil"/>
          <w:bottom w:val="nil"/>
          <w:right w:val="nil"/>
          <w:between w:val="nil"/>
        </w:pBdr>
        <w:spacing w:line="276" w:lineRule="auto"/>
        <w:rPr>
          <w:rFonts w:ascii="Times New Roman" w:eastAsia="Times New Roman" w:hAnsi="Times New Roman" w:cs="Times New Roman"/>
          <w:color w:val="000000"/>
        </w:rPr>
      </w:pPr>
    </w:p>
    <w:p w14:paraId="63F4930A"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4: Feb. 2 – 6 </w:t>
      </w:r>
    </w:p>
    <w:p w14:paraId="38B9DFCC" w14:textId="77777777" w:rsidR="002237D0" w:rsidRDefault="00000000">
      <w:pPr>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7: </w:t>
      </w:r>
      <w:r>
        <w:rPr>
          <w:rFonts w:ascii="Times New Roman" w:eastAsia="Times New Roman" w:hAnsi="Times New Roman" w:cs="Times New Roman"/>
        </w:rPr>
        <w:t>(chapter introduction pp. 204-205)</w:t>
      </w:r>
    </w:p>
    <w:p w14:paraId="4DCB5493" w14:textId="77777777" w:rsidR="002237D0"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i/>
          <w:iCs/>
        </w:rPr>
        <w:t xml:space="preserve">La comida y las </w:t>
      </w:r>
      <w:proofErr w:type="spellStart"/>
      <w:r>
        <w:rPr>
          <w:rFonts w:ascii="Times New Roman" w:eastAsia="Times New Roman" w:hAnsi="Times New Roman" w:cs="Times New Roman"/>
          <w:i/>
          <w:iCs/>
        </w:rPr>
        <w:t>comidas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206-208)</w:t>
      </w:r>
    </w:p>
    <w:p w14:paraId="0C785F7A" w14:textId="77777777" w:rsidR="002237D0"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i/>
          <w:iCs/>
        </w:rPr>
        <w:t>¿</w:t>
      </w:r>
      <w:proofErr w:type="spellStart"/>
      <w:r>
        <w:rPr>
          <w:rFonts w:ascii="Times New Roman" w:eastAsia="Times New Roman" w:hAnsi="Times New Roman" w:cs="Times New Roman"/>
          <w:i/>
          <w:iCs/>
        </w:rPr>
        <w:t>Qué</w:t>
      </w:r>
      <w:proofErr w:type="spellEnd"/>
      <w:r>
        <w:rPr>
          <w:rFonts w:ascii="Times New Roman" w:eastAsia="Times New Roman" w:hAnsi="Times New Roman" w:cs="Times New Roman"/>
          <w:i/>
          <w:iCs/>
        </w:rPr>
        <w:t xml:space="preserve"> sabe </w:t>
      </w:r>
      <w:proofErr w:type="spellStart"/>
      <w:r>
        <w:rPr>
          <w:rFonts w:ascii="Times New Roman" w:eastAsia="Times New Roman" w:hAnsi="Times New Roman" w:cs="Times New Roman"/>
          <w:i/>
          <w:iCs/>
        </w:rPr>
        <w:t>usted</w:t>
      </w:r>
      <w:proofErr w:type="spellEnd"/>
      <w:r>
        <w:rPr>
          <w:rFonts w:ascii="Times New Roman" w:eastAsia="Times New Roman" w:hAnsi="Times New Roman" w:cs="Times New Roman"/>
          <w:i/>
          <w:iCs/>
        </w:rPr>
        <w:t xml:space="preserve"> y a </w:t>
      </w:r>
      <w:proofErr w:type="spellStart"/>
      <w:r>
        <w:rPr>
          <w:rFonts w:ascii="Times New Roman" w:eastAsia="Times New Roman" w:hAnsi="Times New Roman" w:cs="Times New Roman"/>
          <w:i/>
          <w:iCs/>
        </w:rPr>
        <w:t>quién</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conoce</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209-211)</w:t>
      </w:r>
    </w:p>
    <w:p w14:paraId="00F37728" w14:textId="77777777" w:rsidR="002237D0"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Direct Objects; The Personal</w:t>
      </w:r>
      <w:r>
        <w:rPr>
          <w:rFonts w:ascii="Times New Roman" w:eastAsia="Times New Roman" w:hAnsi="Times New Roman" w:cs="Times New Roman"/>
          <w:b/>
          <w:bCs/>
        </w:rPr>
        <w:t xml:space="preserve"> a; </w:t>
      </w:r>
      <w:r>
        <w:rPr>
          <w:rFonts w:ascii="Times New Roman" w:eastAsia="Times New Roman" w:hAnsi="Times New Roman" w:cs="Times New Roman"/>
        </w:rPr>
        <w:t>Direct Object Pronouns (pp. 213-218)</w:t>
      </w:r>
    </w:p>
    <w:p w14:paraId="172EF6FA" w14:textId="77777777" w:rsidR="002237D0" w:rsidRDefault="00000000">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57BA2C67" w14:textId="77777777" w:rsidR="002237D0" w:rsidRDefault="002237D0"/>
    <w:p w14:paraId="1C4653CC"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5: Feb. 9 – 13  </w:t>
      </w:r>
    </w:p>
    <w:p w14:paraId="51096D8F" w14:textId="77777777" w:rsidR="002237D0" w:rsidRDefault="00000000">
      <w:pPr>
        <w:numPr>
          <w:ilvl w:val="0"/>
          <w:numId w:val="1"/>
        </w:numPr>
        <w:rPr>
          <w:rFonts w:ascii="Times New Roman" w:eastAsia="Times New Roman" w:hAnsi="Times New Roman" w:cs="Times New Roman"/>
          <w:i/>
          <w:iCs/>
        </w:rPr>
      </w:pPr>
      <w:r>
        <w:rPr>
          <w:rFonts w:ascii="Times New Roman" w:eastAsia="Times New Roman" w:hAnsi="Times New Roman" w:cs="Times New Roman"/>
        </w:rPr>
        <w:t>Indefinite and Negative Words (pp. 219-222)</w:t>
      </w:r>
    </w:p>
    <w:p w14:paraId="71BCE67B" w14:textId="77777777" w:rsidR="002237D0" w:rsidRDefault="00000000">
      <w:pPr>
        <w:numPr>
          <w:ilvl w:val="0"/>
          <w:numId w:val="1"/>
        </w:numPr>
        <w:rPr>
          <w:rFonts w:ascii="Times New Roman" w:eastAsia="Times New Roman" w:hAnsi="Times New Roman" w:cs="Times New Roman"/>
          <w:i/>
          <w:iCs/>
        </w:rPr>
      </w:pPr>
      <w:r>
        <w:rPr>
          <w:rFonts w:ascii="Times New Roman" w:eastAsia="Times New Roman" w:hAnsi="Times New Roman" w:cs="Times New Roman"/>
        </w:rPr>
        <w:t>Commands (Part 1): Formal Commands (pp. 223-226)</w:t>
      </w:r>
    </w:p>
    <w:p w14:paraId="76E2ED39" w14:textId="77777777" w:rsidR="002237D0" w:rsidRDefault="00000000">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7AB39D50" w14:textId="77777777" w:rsidR="002237D0" w:rsidRDefault="002237D0">
      <w:pPr>
        <w:rPr>
          <w:rFonts w:ascii="Times New Roman" w:eastAsia="Times New Roman" w:hAnsi="Times New Roman" w:cs="Times New Roman"/>
          <w:b/>
          <w:bCs/>
        </w:rPr>
      </w:pPr>
    </w:p>
    <w:p w14:paraId="57A6FEC5"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16 – 20  </w:t>
      </w:r>
    </w:p>
    <w:p w14:paraId="3C88BD62"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i/>
          <w:iCs/>
        </w:rPr>
        <w:t xml:space="preserve">Todo junto </w:t>
      </w:r>
      <w:r>
        <w:rPr>
          <w:rFonts w:ascii="Times New Roman" w:eastAsia="Times New Roman" w:hAnsi="Times New Roman" w:cs="Times New Roman"/>
        </w:rPr>
        <w:t>(pp. 227-228)</w:t>
      </w:r>
    </w:p>
    <w:p w14:paraId="64D62F11"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i/>
          <w:iCs/>
        </w:rPr>
        <w:t xml:space="preserve">Mundo </w:t>
      </w:r>
      <w:proofErr w:type="spellStart"/>
      <w:r>
        <w:rPr>
          <w:rFonts w:ascii="Times New Roman" w:eastAsia="Times New Roman" w:hAnsi="Times New Roman" w:cs="Times New Roman"/>
          <w:i/>
          <w:iCs/>
        </w:rPr>
        <w:t>hispano</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230)</w:t>
      </w:r>
    </w:p>
    <w:p w14:paraId="07D8908C"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i/>
          <w:iCs/>
        </w:rPr>
        <w:t xml:space="preserve">Lectura </w:t>
      </w:r>
      <w:r>
        <w:rPr>
          <w:rFonts w:ascii="Times New Roman" w:eastAsia="Times New Roman" w:hAnsi="Times New Roman" w:cs="Times New Roman"/>
        </w:rPr>
        <w:t>(p. 231)</w:t>
      </w:r>
    </w:p>
    <w:p w14:paraId="1A2DF785" w14:textId="77777777" w:rsidR="002237D0" w:rsidRDefault="00000000">
      <w:pPr>
        <w:numPr>
          <w:ilvl w:val="0"/>
          <w:numId w:val="13"/>
        </w:numPr>
        <w:rPr>
          <w:rFonts w:ascii="Times New Roman" w:eastAsia="Times New Roman" w:hAnsi="Times New Roman" w:cs="Times New Roman"/>
        </w:rPr>
      </w:pPr>
      <w:proofErr w:type="spellStart"/>
      <w:r>
        <w:rPr>
          <w:rFonts w:ascii="Times New Roman" w:eastAsia="Times New Roman" w:hAnsi="Times New Roman" w:cs="Times New Roman"/>
          <w:i/>
          <w:iCs/>
        </w:rPr>
        <w:t>Textos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orales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232)</w:t>
      </w:r>
    </w:p>
    <w:p w14:paraId="707D66AE" w14:textId="77777777" w:rsidR="002237D0" w:rsidRDefault="00000000">
      <w:pPr>
        <w:numPr>
          <w:ilvl w:val="0"/>
          <w:numId w:val="13"/>
        </w:numPr>
        <w:rPr>
          <w:rFonts w:ascii="Times New Roman" w:eastAsia="Times New Roman" w:hAnsi="Times New Roman" w:cs="Times New Roman"/>
        </w:rPr>
      </w:pPr>
      <w:proofErr w:type="spellStart"/>
      <w:r>
        <w:rPr>
          <w:rFonts w:ascii="Times New Roman" w:eastAsia="Times New Roman" w:hAnsi="Times New Roman" w:cs="Times New Roman"/>
          <w:i/>
          <w:iCs/>
        </w:rPr>
        <w:t>Escritura</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233)</w:t>
      </w:r>
    </w:p>
    <w:p w14:paraId="15D9185A" w14:textId="77777777" w:rsidR="002237D0" w:rsidRDefault="00000000">
      <w:pPr>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4487E0FA" w14:textId="77777777" w:rsidR="002237D0"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b/>
          <w:bCs/>
        </w:rPr>
        <w:t xml:space="preserve">Chapter 7 Exam </w:t>
      </w:r>
      <w:r>
        <w:rPr>
          <w:rFonts w:ascii="Times New Roman" w:eastAsia="Times New Roman" w:hAnsi="Times New Roman" w:cs="Times New Roman"/>
        </w:rPr>
        <w:t>(Feb. 18 for MW classes, Feb. 19 for TR classes, Feb. 20 for MWF classes)</w:t>
      </w:r>
    </w:p>
    <w:p w14:paraId="2BCEBE13" w14:textId="77777777" w:rsidR="002237D0" w:rsidRDefault="002237D0">
      <w:pPr>
        <w:rPr>
          <w:rFonts w:ascii="Times New Roman" w:eastAsia="Times New Roman" w:hAnsi="Times New Roman" w:cs="Times New Roman"/>
          <w:color w:val="1F3863"/>
        </w:rPr>
      </w:pPr>
    </w:p>
    <w:p w14:paraId="355E9DEB"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7: Feb. 23 – 27 </w:t>
      </w:r>
    </w:p>
    <w:p w14:paraId="09DD10FF" w14:textId="77777777" w:rsidR="002237D0" w:rsidRDefault="00000000">
      <w:pPr>
        <w:tabs>
          <w:tab w:val="left" w:pos="240"/>
        </w:tabs>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8: De </w:t>
      </w:r>
      <w:proofErr w:type="spellStart"/>
      <w:r>
        <w:rPr>
          <w:rFonts w:ascii="Times New Roman" w:eastAsia="Times New Roman" w:hAnsi="Times New Roman" w:cs="Times New Roman"/>
          <w:b/>
          <w:bCs/>
        </w:rPr>
        <w:t>viaje</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(chapter introduction pp. 236-237)</w:t>
      </w:r>
    </w:p>
    <w:p w14:paraId="00E1CB33" w14:textId="77777777" w:rsidR="002237D0" w:rsidRDefault="00000000">
      <w:pPr>
        <w:numPr>
          <w:ilvl w:val="0"/>
          <w:numId w:val="23"/>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De </w:t>
      </w:r>
      <w:proofErr w:type="spellStart"/>
      <w:r>
        <w:rPr>
          <w:rFonts w:ascii="Times New Roman" w:eastAsia="Times New Roman" w:hAnsi="Times New Roman" w:cs="Times New Roman"/>
          <w:i/>
          <w:iCs/>
          <w:color w:val="000000"/>
        </w:rPr>
        <w:t>viaje</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238-240)</w:t>
      </w:r>
    </w:p>
    <w:p w14:paraId="713D1EB8" w14:textId="77777777" w:rsidR="002237D0" w:rsidRDefault="00000000">
      <w:pPr>
        <w:numPr>
          <w:ilvl w:val="0"/>
          <w:numId w:val="23"/>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De </w:t>
      </w:r>
      <w:proofErr w:type="spellStart"/>
      <w:r>
        <w:rPr>
          <w:rFonts w:ascii="Times New Roman" w:eastAsia="Times New Roman" w:hAnsi="Times New Roman" w:cs="Times New Roman"/>
          <w:i/>
          <w:iCs/>
          <w:color w:val="000000"/>
        </w:rPr>
        <w:t>vacaciones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240-243)</w:t>
      </w:r>
    </w:p>
    <w:p w14:paraId="50D065B7" w14:textId="77777777" w:rsidR="002237D0" w:rsidRDefault="00000000">
      <w:pPr>
        <w:numPr>
          <w:ilvl w:val="0"/>
          <w:numId w:val="23"/>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Indirect Object Pronouns; </w:t>
      </w:r>
      <w:r>
        <w:rPr>
          <w:rFonts w:ascii="Times New Roman" w:eastAsia="Times New Roman" w:hAnsi="Times New Roman" w:cs="Times New Roman"/>
          <w:b/>
          <w:bCs/>
          <w:color w:val="000000"/>
        </w:rPr>
        <w:t xml:space="preserve">Dar </w:t>
      </w:r>
      <w:r>
        <w:rPr>
          <w:rFonts w:ascii="Times New Roman" w:eastAsia="Times New Roman" w:hAnsi="Times New Roman" w:cs="Times New Roman"/>
          <w:color w:val="000000"/>
        </w:rPr>
        <w:t xml:space="preserve">and </w:t>
      </w:r>
      <w:proofErr w:type="spellStart"/>
      <w:r>
        <w:rPr>
          <w:rFonts w:ascii="Times New Roman" w:eastAsia="Times New Roman" w:hAnsi="Times New Roman" w:cs="Times New Roman"/>
          <w:b/>
          <w:bCs/>
          <w:color w:val="000000"/>
        </w:rPr>
        <w:t>decir</w:t>
      </w:r>
      <w:proofErr w:type="spellEnd"/>
      <w:r>
        <w:rPr>
          <w:rFonts w:ascii="Times New Roman" w:eastAsia="Times New Roman" w:hAnsi="Times New Roman" w:cs="Times New Roman"/>
          <w:color w:val="000000"/>
        </w:rPr>
        <w:t xml:space="preserve"> (pp. 245-249)</w:t>
      </w:r>
    </w:p>
    <w:p w14:paraId="65DB0002" w14:textId="77777777" w:rsidR="002237D0" w:rsidRDefault="00000000">
      <w:pPr>
        <w:numPr>
          <w:ilvl w:val="0"/>
          <w:numId w:val="2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1D9C4776" w14:textId="77777777" w:rsidR="002237D0" w:rsidRDefault="002237D0">
      <w:pPr>
        <w:rPr>
          <w:rFonts w:ascii="Times New Roman" w:eastAsia="Times New Roman" w:hAnsi="Times New Roman" w:cs="Times New Roman"/>
          <w:b/>
          <w:bCs/>
        </w:rPr>
      </w:pPr>
    </w:p>
    <w:p w14:paraId="0F6E4194"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8: Mar. 2 – 6 </w:t>
      </w:r>
    </w:p>
    <w:p w14:paraId="13D677BA" w14:textId="77777777" w:rsidR="002237D0"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i/>
          <w:iCs/>
          <w:color w:val="000000"/>
        </w:rPr>
      </w:pPr>
      <w:proofErr w:type="spellStart"/>
      <w:r>
        <w:rPr>
          <w:rFonts w:ascii="Times New Roman" w:eastAsia="Times New Roman" w:hAnsi="Times New Roman" w:cs="Times New Roman"/>
          <w:b/>
          <w:bCs/>
          <w:color w:val="000000"/>
        </w:rPr>
        <w:t>Gustar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(Part 2) (pp. 250-254)</w:t>
      </w:r>
    </w:p>
    <w:p w14:paraId="25BBCD73" w14:textId="77777777" w:rsidR="002237D0"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i/>
          <w:iCs/>
          <w:color w:val="000000"/>
        </w:rPr>
      </w:pPr>
      <w:proofErr w:type="spellStart"/>
      <w:r>
        <w:rPr>
          <w:rFonts w:ascii="Times New Roman" w:eastAsia="Times New Roman" w:hAnsi="Times New Roman" w:cs="Times New Roman"/>
          <w:color w:val="000000"/>
        </w:rPr>
        <w:t>Preterite</w:t>
      </w:r>
      <w:proofErr w:type="spellEnd"/>
      <w:r>
        <w:rPr>
          <w:rFonts w:ascii="Times New Roman" w:eastAsia="Times New Roman" w:hAnsi="Times New Roman" w:cs="Times New Roman"/>
          <w:color w:val="000000"/>
        </w:rPr>
        <w:t xml:space="preserve"> of Regular Verbs and of </w:t>
      </w:r>
      <w:proofErr w:type="spellStart"/>
      <w:r>
        <w:rPr>
          <w:rFonts w:ascii="Times New Roman" w:eastAsia="Times New Roman" w:hAnsi="Times New Roman" w:cs="Times New Roman"/>
          <w:b/>
          <w:bCs/>
          <w:color w:val="000000"/>
        </w:rPr>
        <w:t>dar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hacer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and </w:t>
      </w:r>
      <w:r>
        <w:rPr>
          <w:rFonts w:ascii="Times New Roman" w:eastAsia="Times New Roman" w:hAnsi="Times New Roman" w:cs="Times New Roman"/>
          <w:b/>
          <w:bCs/>
          <w:color w:val="000000"/>
        </w:rPr>
        <w:t xml:space="preserve">ser </w:t>
      </w:r>
      <w:r>
        <w:rPr>
          <w:rFonts w:ascii="Times New Roman" w:eastAsia="Times New Roman" w:hAnsi="Times New Roman" w:cs="Times New Roman"/>
          <w:color w:val="000000"/>
        </w:rPr>
        <w:t>(pp. 255-260)</w:t>
      </w:r>
    </w:p>
    <w:p w14:paraId="30C57511" w14:textId="77777777" w:rsidR="002237D0"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228E12C" w14:textId="77777777" w:rsidR="002237D0" w:rsidRDefault="002237D0">
      <w:pPr>
        <w:rPr>
          <w:rFonts w:ascii="Times New Roman" w:eastAsia="Times New Roman" w:hAnsi="Times New Roman" w:cs="Times New Roman"/>
          <w:b/>
          <w:bCs/>
        </w:rPr>
      </w:pPr>
    </w:p>
    <w:p w14:paraId="15532037"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9 – 13  </w:t>
      </w:r>
    </w:p>
    <w:p w14:paraId="31079F8B"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NO CLASS </w:t>
      </w:r>
      <w:r>
        <w:rPr>
          <w:rFonts w:ascii="Times New Roman" w:eastAsia="Times New Roman" w:hAnsi="Times New Roman" w:cs="Times New Roman"/>
          <w:b/>
          <w:bCs/>
          <w:color w:val="000000"/>
        </w:rPr>
        <w:t>– SPRING BREAK</w:t>
      </w:r>
      <w:r>
        <w:rPr>
          <w:rFonts w:ascii="Times New Roman" w:eastAsia="Times New Roman" w:hAnsi="Times New Roman" w:cs="Times New Roman"/>
          <w:b/>
          <w:bCs/>
        </w:rPr>
        <w:t xml:space="preserve"> </w:t>
      </w:r>
    </w:p>
    <w:p w14:paraId="0C806EDE" w14:textId="77777777" w:rsidR="002237D0" w:rsidRDefault="002237D0">
      <w:pPr>
        <w:spacing w:before="40"/>
        <w:rPr>
          <w:rFonts w:ascii="Times New Roman" w:eastAsia="Times New Roman" w:hAnsi="Times New Roman" w:cs="Times New Roman"/>
          <w:color w:val="1F3863"/>
        </w:rPr>
      </w:pPr>
    </w:p>
    <w:p w14:paraId="1085F03D" w14:textId="77777777" w:rsidR="005A1D09" w:rsidRDefault="005A1D09">
      <w:pPr>
        <w:spacing w:before="40"/>
        <w:rPr>
          <w:rFonts w:ascii="Times New Roman" w:eastAsia="Times New Roman" w:hAnsi="Times New Roman" w:cs="Times New Roman"/>
          <w:color w:val="1F3863"/>
        </w:rPr>
      </w:pPr>
    </w:p>
    <w:p w14:paraId="1D8B308B" w14:textId="77777777" w:rsidR="005A1D09" w:rsidRDefault="005A1D09">
      <w:pPr>
        <w:spacing w:before="40"/>
        <w:rPr>
          <w:rFonts w:ascii="Times New Roman" w:eastAsia="Times New Roman" w:hAnsi="Times New Roman" w:cs="Times New Roman"/>
          <w:color w:val="1F3863"/>
        </w:rPr>
      </w:pPr>
    </w:p>
    <w:p w14:paraId="34C6E145" w14:textId="77777777" w:rsidR="005A1D09" w:rsidRDefault="005A1D09">
      <w:pPr>
        <w:spacing w:before="40"/>
        <w:rPr>
          <w:rFonts w:ascii="Times New Roman" w:eastAsia="Times New Roman" w:hAnsi="Times New Roman" w:cs="Times New Roman"/>
          <w:color w:val="1F3863"/>
        </w:rPr>
      </w:pPr>
    </w:p>
    <w:p w14:paraId="03B854B8" w14:textId="77777777" w:rsidR="005A1D09" w:rsidRDefault="005A1D09">
      <w:pPr>
        <w:spacing w:before="40"/>
        <w:rPr>
          <w:rFonts w:ascii="Times New Roman" w:eastAsia="Times New Roman" w:hAnsi="Times New Roman" w:cs="Times New Roman"/>
          <w:color w:val="1F3863"/>
        </w:rPr>
      </w:pPr>
    </w:p>
    <w:p w14:paraId="22E7A5ED" w14:textId="77777777" w:rsidR="005A1D09" w:rsidRDefault="005A1D09">
      <w:pPr>
        <w:spacing w:before="40"/>
        <w:rPr>
          <w:rFonts w:ascii="Times New Roman" w:eastAsia="Times New Roman" w:hAnsi="Times New Roman" w:cs="Times New Roman"/>
          <w:color w:val="1F3863"/>
        </w:rPr>
      </w:pPr>
    </w:p>
    <w:p w14:paraId="2E06441B" w14:textId="77777777" w:rsidR="005A1D09" w:rsidRDefault="005A1D09">
      <w:pPr>
        <w:spacing w:before="40"/>
        <w:rPr>
          <w:rFonts w:ascii="Times New Roman" w:eastAsia="Times New Roman" w:hAnsi="Times New Roman" w:cs="Times New Roman"/>
          <w:color w:val="1F3863"/>
        </w:rPr>
      </w:pPr>
    </w:p>
    <w:p w14:paraId="3629E62F" w14:textId="77777777" w:rsidR="002237D0" w:rsidRDefault="00000000">
      <w:pPr>
        <w:spacing w:before="40"/>
        <w:rPr>
          <w:rFonts w:ascii="Times New Roman" w:eastAsia="Times New Roman" w:hAnsi="Times New Roman" w:cs="Times New Roman"/>
        </w:rPr>
      </w:pPr>
      <w:r>
        <w:rPr>
          <w:rFonts w:ascii="Times New Roman" w:eastAsia="Times New Roman" w:hAnsi="Times New Roman" w:cs="Times New Roman"/>
          <w:color w:val="1F3863"/>
        </w:rPr>
        <w:lastRenderedPageBreak/>
        <w:t>Week 10: Mar. 16 – 20  </w:t>
      </w:r>
    </w:p>
    <w:p w14:paraId="00706102"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261-262)</w:t>
      </w:r>
    </w:p>
    <w:p w14:paraId="72464B96"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264)</w:t>
      </w:r>
    </w:p>
    <w:p w14:paraId="0DCEACBD"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(pp. 265-266)</w:t>
      </w:r>
    </w:p>
    <w:p w14:paraId="4CC5753F"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Textos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orales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266-267)</w:t>
      </w:r>
    </w:p>
    <w:p w14:paraId="4E2FE0A1" w14:textId="77777777" w:rsidR="002237D0" w:rsidRDefault="00000000">
      <w:pPr>
        <w:numPr>
          <w:ilvl w:val="0"/>
          <w:numId w:val="24"/>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267)</w:t>
      </w:r>
    </w:p>
    <w:p w14:paraId="1DC96C2A" w14:textId="77777777" w:rsidR="002237D0" w:rsidRDefault="00000000">
      <w:pPr>
        <w:numPr>
          <w:ilvl w:val="0"/>
          <w:numId w:val="2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53473B68" w14:textId="77777777" w:rsidR="002237D0" w:rsidRDefault="00000000">
      <w:pPr>
        <w:numPr>
          <w:ilvl w:val="0"/>
          <w:numId w:val="24"/>
        </w:numPr>
        <w:rPr>
          <w:rFonts w:ascii="Times New Roman" w:eastAsia="Times New Roman" w:hAnsi="Times New Roman" w:cs="Times New Roman"/>
        </w:rPr>
      </w:pPr>
      <w:bookmarkStart w:id="7" w:name="_heading=h.tyjcwt" w:colFirst="0" w:colLast="0"/>
      <w:bookmarkEnd w:id="7"/>
      <w:r>
        <w:rPr>
          <w:rFonts w:ascii="Times New Roman" w:eastAsia="Times New Roman" w:hAnsi="Times New Roman" w:cs="Times New Roman"/>
          <w:b/>
          <w:bCs/>
        </w:rPr>
        <w:t xml:space="preserve">Chapter 8 Exam </w:t>
      </w:r>
      <w:r>
        <w:rPr>
          <w:rFonts w:ascii="Times New Roman" w:eastAsia="Times New Roman" w:hAnsi="Times New Roman" w:cs="Times New Roman"/>
        </w:rPr>
        <w:t>(Mar. 18 for MW classes, Mar. 19 for TR classes, Mar. 20 for MWF classes)</w:t>
      </w:r>
    </w:p>
    <w:p w14:paraId="574A383E" w14:textId="77777777" w:rsidR="002237D0" w:rsidRDefault="002237D0"/>
    <w:p w14:paraId="555C9324"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11: Mar. 23 – 27</w:t>
      </w:r>
    </w:p>
    <w:p w14:paraId="5B85A624" w14:textId="77777777" w:rsidR="002237D0" w:rsidRDefault="00000000">
      <w:pPr>
        <w:tabs>
          <w:tab w:val="left" w:pos="240"/>
        </w:tabs>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9: Los días </w:t>
      </w:r>
      <w:proofErr w:type="spellStart"/>
      <w:r>
        <w:rPr>
          <w:rFonts w:ascii="Times New Roman" w:eastAsia="Times New Roman" w:hAnsi="Times New Roman" w:cs="Times New Roman"/>
          <w:b/>
          <w:bCs/>
        </w:rPr>
        <w:t>festivos</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(chapter introduction pp. 270-271)</w:t>
      </w:r>
    </w:p>
    <w:p w14:paraId="314399A8" w14:textId="77777777" w:rsidR="002237D0" w:rsidRDefault="00000000">
      <w:pPr>
        <w:numPr>
          <w:ilvl w:val="0"/>
          <w:numId w:val="6"/>
        </w:numPr>
        <w:rPr>
          <w:rFonts w:ascii="Times New Roman" w:eastAsia="Times New Roman" w:hAnsi="Times New Roman" w:cs="Times New Roman"/>
        </w:rPr>
      </w:pPr>
      <w:r>
        <w:rPr>
          <w:rFonts w:ascii="Times New Roman" w:eastAsia="Times New Roman" w:hAnsi="Times New Roman" w:cs="Times New Roman"/>
          <w:i/>
          <w:iCs/>
        </w:rPr>
        <w:t xml:space="preserve">Una fiesta de </w:t>
      </w:r>
      <w:proofErr w:type="spellStart"/>
      <w:r>
        <w:rPr>
          <w:rFonts w:ascii="Times New Roman" w:eastAsia="Times New Roman" w:hAnsi="Times New Roman" w:cs="Times New Roman"/>
          <w:i/>
          <w:iCs/>
        </w:rPr>
        <w:t>cumpleaños</w:t>
      </w:r>
      <w:proofErr w:type="spellEnd"/>
      <w:r>
        <w:rPr>
          <w:rFonts w:ascii="Times New Roman" w:eastAsia="Times New Roman" w:hAnsi="Times New Roman" w:cs="Times New Roman"/>
          <w:i/>
          <w:iCs/>
        </w:rPr>
        <w:t xml:space="preserve"> para Javier </w:t>
      </w:r>
      <w:r>
        <w:rPr>
          <w:rFonts w:ascii="Times New Roman" w:eastAsia="Times New Roman" w:hAnsi="Times New Roman" w:cs="Times New Roman"/>
        </w:rPr>
        <w:t>(pp. 272-275)</w:t>
      </w:r>
    </w:p>
    <w:p w14:paraId="096A8F10" w14:textId="77777777" w:rsidR="002237D0"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i/>
          <w:iCs/>
        </w:rPr>
        <w:t xml:space="preserve">Las </w:t>
      </w:r>
      <w:proofErr w:type="spellStart"/>
      <w:r>
        <w:rPr>
          <w:rFonts w:ascii="Times New Roman" w:eastAsia="Times New Roman" w:hAnsi="Times New Roman" w:cs="Times New Roman"/>
          <w:i/>
          <w:iCs/>
        </w:rPr>
        <w:t>emociones</w:t>
      </w:r>
      <w:proofErr w:type="spellEnd"/>
      <w:r>
        <w:rPr>
          <w:rFonts w:ascii="Times New Roman" w:eastAsia="Times New Roman" w:hAnsi="Times New Roman" w:cs="Times New Roman"/>
          <w:i/>
          <w:iCs/>
        </w:rPr>
        <w:t xml:space="preserve"> y </w:t>
      </w:r>
      <w:proofErr w:type="spellStart"/>
      <w:r>
        <w:rPr>
          <w:rFonts w:ascii="Times New Roman" w:eastAsia="Times New Roman" w:hAnsi="Times New Roman" w:cs="Times New Roman"/>
          <w:i/>
          <w:iCs/>
        </w:rPr>
        <w:t>los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estados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afectivos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(pp. 275-276)</w:t>
      </w:r>
    </w:p>
    <w:p w14:paraId="57FF01CC" w14:textId="77777777" w:rsidR="002237D0"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 xml:space="preserve">Irregular </w:t>
      </w:r>
      <w:proofErr w:type="spellStart"/>
      <w:r>
        <w:rPr>
          <w:rFonts w:ascii="Times New Roman" w:eastAsia="Times New Roman" w:hAnsi="Times New Roman" w:cs="Times New Roman"/>
        </w:rPr>
        <w:t>Preterites</w:t>
      </w:r>
      <w:proofErr w:type="spellEnd"/>
      <w:r>
        <w:rPr>
          <w:rFonts w:ascii="Times New Roman" w:eastAsia="Times New Roman" w:hAnsi="Times New Roman" w:cs="Times New Roman"/>
        </w:rPr>
        <w:t xml:space="preserve"> (pp. 278-281)</w:t>
      </w:r>
    </w:p>
    <w:p w14:paraId="6CF4D6A8" w14:textId="77777777" w:rsidR="002237D0"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7DBEC49" w14:textId="77777777" w:rsidR="002237D0" w:rsidRDefault="002237D0">
      <w:pPr>
        <w:pStyle w:val="Heading3"/>
        <w:rPr>
          <w:rFonts w:ascii="Times New Roman" w:eastAsia="Times New Roman" w:hAnsi="Times New Roman" w:cs="Times New Roman"/>
        </w:rPr>
      </w:pPr>
      <w:bookmarkStart w:id="8" w:name="_heading=h.3dy6vkm" w:colFirst="0" w:colLast="0"/>
      <w:bookmarkEnd w:id="8"/>
    </w:p>
    <w:p w14:paraId="1B046CBC"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12: Mar. 30 – Apr. 3</w:t>
      </w:r>
    </w:p>
    <w:p w14:paraId="13CC3554" w14:textId="77777777" w:rsidR="002237D0" w:rsidRDefault="00000000">
      <w:pPr>
        <w:numPr>
          <w:ilvl w:val="0"/>
          <w:numId w:val="8"/>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Preterite</w:t>
      </w:r>
      <w:proofErr w:type="spellEnd"/>
      <w:r>
        <w:rPr>
          <w:rFonts w:ascii="Times New Roman" w:eastAsia="Times New Roman" w:hAnsi="Times New Roman" w:cs="Times New Roman"/>
          <w:color w:val="000000"/>
        </w:rPr>
        <w:t xml:space="preserve"> of Stem-changing Verbs (pp. 282-285)</w:t>
      </w:r>
    </w:p>
    <w:p w14:paraId="1C268081" w14:textId="77777777" w:rsidR="002237D0" w:rsidRDefault="00000000">
      <w:pPr>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Expressing Direct and Indirect Object Pronouns Together (pp. 286-289)</w:t>
      </w:r>
    </w:p>
    <w:p w14:paraId="0C1C960E" w14:textId="77777777" w:rsidR="002237D0" w:rsidRDefault="00000000">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3FB54B9C" w14:textId="77777777" w:rsidR="002237D0" w:rsidRDefault="002237D0">
      <w:pPr>
        <w:rPr>
          <w:rFonts w:ascii="Times New Roman" w:eastAsia="Times New Roman" w:hAnsi="Times New Roman" w:cs="Times New Roman"/>
          <w:b/>
          <w:bCs/>
        </w:rPr>
      </w:pPr>
    </w:p>
    <w:p w14:paraId="2922862D"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6 – 10 </w:t>
      </w:r>
    </w:p>
    <w:p w14:paraId="2C823268"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289-290)</w:t>
      </w:r>
    </w:p>
    <w:p w14:paraId="19D49341"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292)</w:t>
      </w:r>
    </w:p>
    <w:p w14:paraId="0B21E56E"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 293)</w:t>
      </w:r>
    </w:p>
    <w:p w14:paraId="2E6B6502"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Textos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orales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294)</w:t>
      </w:r>
    </w:p>
    <w:p w14:paraId="690ED278" w14:textId="77777777" w:rsidR="002237D0"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295)</w:t>
      </w:r>
    </w:p>
    <w:p w14:paraId="78AD3023" w14:textId="77777777" w:rsidR="002237D0"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71CBA29" w14:textId="77777777" w:rsidR="002237D0" w:rsidRDefault="00000000">
      <w:pPr>
        <w:numPr>
          <w:ilvl w:val="0"/>
          <w:numId w:val="9"/>
        </w:numPr>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b/>
          <w:bCs/>
        </w:rPr>
        <w:t xml:space="preserve">Chapter 9 Exam </w:t>
      </w:r>
      <w:r>
        <w:rPr>
          <w:rFonts w:ascii="Times New Roman" w:eastAsia="Times New Roman" w:hAnsi="Times New Roman" w:cs="Times New Roman"/>
        </w:rPr>
        <w:t>(Apr. 8 for MW classes, Apr. 9 for TR classes, Apr. 10 for MWF classes)</w:t>
      </w:r>
    </w:p>
    <w:p w14:paraId="141E6BB9" w14:textId="77777777" w:rsidR="002237D0" w:rsidRDefault="00000000">
      <w:pPr>
        <w:rPr>
          <w:rFonts w:ascii="Times New Roman" w:eastAsia="Times New Roman" w:hAnsi="Times New Roman" w:cs="Times New Roman"/>
          <w:b/>
          <w:bCs/>
        </w:rPr>
      </w:pPr>
      <w:r>
        <w:rPr>
          <w:rFonts w:ascii="Times New Roman" w:eastAsia="Times New Roman" w:hAnsi="Times New Roman" w:cs="Times New Roman"/>
          <w:b/>
          <w:bCs/>
        </w:rPr>
        <w:t>[</w:t>
      </w:r>
    </w:p>
    <w:p w14:paraId="6E174DDA" w14:textId="77777777" w:rsidR="002237D0" w:rsidRDefault="00000000">
      <w:pPr>
        <w:pStyle w:val="Heading3"/>
        <w:rPr>
          <w:rFonts w:ascii="Times New Roman" w:eastAsia="Times New Roman" w:hAnsi="Times New Roman" w:cs="Times New Roman"/>
        </w:rPr>
      </w:pPr>
      <w:bookmarkStart w:id="10" w:name="_heading=h.4d34og8" w:colFirst="0" w:colLast="0"/>
      <w:bookmarkEnd w:id="10"/>
      <w:r>
        <w:rPr>
          <w:rFonts w:ascii="Times New Roman" w:eastAsia="Times New Roman" w:hAnsi="Times New Roman" w:cs="Times New Roman"/>
        </w:rPr>
        <w:t>Week 14: Apr. 13 – 17  </w:t>
      </w:r>
    </w:p>
    <w:p w14:paraId="0F12A680" w14:textId="77777777" w:rsidR="002237D0" w:rsidRDefault="00000000">
      <w:pPr>
        <w:numPr>
          <w:ilvl w:val="0"/>
          <w:numId w:val="22"/>
        </w:numPr>
        <w:pBdr>
          <w:top w:val="nil"/>
          <w:left w:val="nil"/>
          <w:bottom w:val="nil"/>
          <w:right w:val="nil"/>
          <w:between w:val="nil"/>
        </w:pBdr>
        <w:tabs>
          <w:tab w:val="left" w:pos="240"/>
        </w:tabs>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Capítulo</w:t>
      </w:r>
      <w:proofErr w:type="spellEnd"/>
      <w:r>
        <w:rPr>
          <w:rFonts w:ascii="Times New Roman" w:eastAsia="Times New Roman" w:hAnsi="Times New Roman" w:cs="Times New Roman"/>
          <w:b/>
          <w:bCs/>
          <w:color w:val="000000"/>
        </w:rPr>
        <w:t xml:space="preserve"> 10: El </w:t>
      </w:r>
      <w:proofErr w:type="spellStart"/>
      <w:r>
        <w:rPr>
          <w:rFonts w:ascii="Times New Roman" w:eastAsia="Times New Roman" w:hAnsi="Times New Roman" w:cs="Times New Roman"/>
          <w:b/>
          <w:bCs/>
          <w:color w:val="000000"/>
        </w:rPr>
        <w:t>tiempo</w:t>
      </w:r>
      <w:proofErr w:type="spellEnd"/>
      <w:r>
        <w:rPr>
          <w:rFonts w:ascii="Times New Roman" w:eastAsia="Times New Roman" w:hAnsi="Times New Roman" w:cs="Times New Roman"/>
          <w:b/>
          <w:bCs/>
          <w:color w:val="000000"/>
        </w:rPr>
        <w:t xml:space="preserve"> libre </w:t>
      </w:r>
      <w:r>
        <w:rPr>
          <w:rFonts w:ascii="Times New Roman" w:eastAsia="Times New Roman" w:hAnsi="Times New Roman" w:cs="Times New Roman"/>
          <w:color w:val="000000"/>
        </w:rPr>
        <w:t>(chapter introduction pp. 298-299)</w:t>
      </w:r>
    </w:p>
    <w:p w14:paraId="598A2B2E" w14:textId="77777777" w:rsidR="002237D0" w:rsidRDefault="00000000">
      <w:pPr>
        <w:numPr>
          <w:ilvl w:val="0"/>
          <w:numId w:val="10"/>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pasatiempos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diversiones</w:t>
      </w:r>
      <w:proofErr w:type="spellEnd"/>
      <w:r>
        <w:rPr>
          <w:rFonts w:ascii="Times New Roman" w:eastAsia="Times New Roman" w:hAnsi="Times New Roman" w:cs="Times New Roman"/>
          <w:i/>
          <w:iCs/>
          <w:color w:val="000000"/>
        </w:rPr>
        <w:t xml:space="preserve"> y </w:t>
      </w:r>
      <w:proofErr w:type="spellStart"/>
      <w:r>
        <w:rPr>
          <w:rFonts w:ascii="Times New Roman" w:eastAsia="Times New Roman" w:hAnsi="Times New Roman" w:cs="Times New Roman"/>
          <w:i/>
          <w:iCs/>
          <w:color w:val="000000"/>
        </w:rPr>
        <w:t>aficiones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300-302)</w:t>
      </w:r>
    </w:p>
    <w:p w14:paraId="24A763C5" w14:textId="77777777" w:rsidR="002237D0" w:rsidRDefault="00000000">
      <w:pPr>
        <w:numPr>
          <w:ilvl w:val="0"/>
          <w:numId w:val="10"/>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quehaceres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domésticos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302-304)</w:t>
      </w:r>
    </w:p>
    <w:p w14:paraId="44AB5129" w14:textId="77777777" w:rsidR="002237D0" w:rsidRDefault="00000000">
      <w:pPr>
        <w:numPr>
          <w:ilvl w:val="0"/>
          <w:numId w:val="10"/>
        </w:numPr>
        <w:pBdr>
          <w:top w:val="nil"/>
          <w:left w:val="nil"/>
          <w:bottom w:val="nil"/>
          <w:right w:val="nil"/>
          <w:between w:val="nil"/>
        </w:pBdr>
        <w:tabs>
          <w:tab w:val="left" w:pos="240"/>
        </w:tabs>
        <w:rPr>
          <w:rFonts w:ascii="Times New Roman" w:eastAsia="Times New Roman" w:hAnsi="Times New Roman" w:cs="Times New Roman"/>
          <w:b/>
          <w:bCs/>
          <w:color w:val="000000"/>
        </w:rPr>
      </w:pPr>
      <w:r>
        <w:rPr>
          <w:rFonts w:ascii="Times New Roman" w:eastAsia="Times New Roman" w:hAnsi="Times New Roman" w:cs="Times New Roman"/>
          <w:color w:val="000000"/>
        </w:rPr>
        <w:t>Descriptions and Habitual Actions in the Past: Imperfect of Regular and Irregular Verbs (pp. 306-311)</w:t>
      </w:r>
    </w:p>
    <w:p w14:paraId="7B556E81" w14:textId="77777777" w:rsidR="002237D0" w:rsidRDefault="00000000">
      <w:pPr>
        <w:numPr>
          <w:ilvl w:val="0"/>
          <w:numId w:val="10"/>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177D3830" w14:textId="77777777" w:rsidR="002237D0" w:rsidRDefault="002237D0">
      <w:pPr>
        <w:rPr>
          <w:rFonts w:ascii="Times New Roman" w:eastAsia="Times New Roman" w:hAnsi="Times New Roman" w:cs="Times New Roman"/>
          <w:b/>
          <w:bCs/>
          <w:color w:val="000000"/>
        </w:rPr>
      </w:pPr>
    </w:p>
    <w:p w14:paraId="39E13D83" w14:textId="77777777" w:rsidR="002237D0" w:rsidRDefault="00000000">
      <w:pPr>
        <w:pStyle w:val="Heading3"/>
        <w:rPr>
          <w:rFonts w:ascii="Times New Roman" w:eastAsia="Times New Roman" w:hAnsi="Times New Roman" w:cs="Times New Roman"/>
        </w:rPr>
      </w:pPr>
      <w:bookmarkStart w:id="11" w:name="_heading=h.2s8eyo1" w:colFirst="0" w:colLast="0"/>
      <w:bookmarkEnd w:id="11"/>
      <w:r>
        <w:rPr>
          <w:rFonts w:ascii="Times New Roman" w:eastAsia="Times New Roman" w:hAnsi="Times New Roman" w:cs="Times New Roman"/>
        </w:rPr>
        <w:t>Week 15: Apr. 20 – 24</w:t>
      </w:r>
    </w:p>
    <w:p w14:paraId="1101ADA6" w14:textId="77777777" w:rsidR="002237D0"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Summary of Interrogative Words (pp. 312-313)</w:t>
      </w:r>
    </w:p>
    <w:p w14:paraId="086F71BB" w14:textId="77777777" w:rsidR="002237D0"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Superlatives (pp. 314-316)</w:t>
      </w:r>
    </w:p>
    <w:p w14:paraId="37FFEAB1" w14:textId="59ED50F8" w:rsidR="002237D0" w:rsidRPr="005A1D09" w:rsidRDefault="00000000" w:rsidP="005A1D09">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6FDB48E3"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16: Apr. 27 – May 1</w:t>
      </w:r>
    </w:p>
    <w:p w14:paraId="4A881C55" w14:textId="77777777" w:rsidR="002237D0"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MAY 1 – READING DAY</w:t>
      </w:r>
    </w:p>
    <w:p w14:paraId="62B3CA0F" w14:textId="77777777" w:rsidR="002237D0" w:rsidRDefault="00000000">
      <w:pPr>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317-318)</w:t>
      </w:r>
    </w:p>
    <w:p w14:paraId="265B91D8" w14:textId="77777777" w:rsidR="002237D0" w:rsidRDefault="00000000">
      <w:pPr>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320)</w:t>
      </w:r>
    </w:p>
    <w:p w14:paraId="21F6D0A1" w14:textId="77777777" w:rsidR="002237D0" w:rsidRDefault="00000000">
      <w:pPr>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 321)</w:t>
      </w:r>
    </w:p>
    <w:p w14:paraId="14AE7D11" w14:textId="77777777" w:rsidR="002237D0" w:rsidRDefault="00000000">
      <w:pPr>
        <w:numPr>
          <w:ilvl w:val="0"/>
          <w:numId w:val="20"/>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(p. 323)    </w:t>
      </w:r>
    </w:p>
    <w:p w14:paraId="0500C115" w14:textId="77777777" w:rsidR="002237D0" w:rsidRDefault="00000000">
      <w:pPr>
        <w:numPr>
          <w:ilvl w:val="0"/>
          <w:numId w:val="20"/>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8FBF62F" w14:textId="77777777" w:rsidR="002237D0" w:rsidRDefault="00000000">
      <w:pPr>
        <w:numPr>
          <w:ilvl w:val="0"/>
          <w:numId w:val="20"/>
        </w:num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Chapter 10 Exam </w:t>
      </w:r>
      <w:r>
        <w:rPr>
          <w:rFonts w:ascii="Times New Roman" w:eastAsia="Times New Roman" w:hAnsi="Times New Roman" w:cs="Times New Roman"/>
          <w:color w:val="000000"/>
        </w:rPr>
        <w:t xml:space="preserve">(Apr. 29 for MW classes, </w:t>
      </w:r>
      <w:r>
        <w:rPr>
          <w:rFonts w:ascii="Times New Roman" w:eastAsia="Times New Roman" w:hAnsi="Times New Roman" w:cs="Times New Roman"/>
        </w:rPr>
        <w:t>Apr. 30 for TR classes, Apr. 29 for MWF classes)</w:t>
      </w:r>
    </w:p>
    <w:p w14:paraId="45201B5A" w14:textId="77777777" w:rsidR="002237D0" w:rsidRDefault="002237D0">
      <w:pPr>
        <w:spacing w:before="40"/>
        <w:rPr>
          <w:rFonts w:ascii="Times New Roman" w:eastAsia="Times New Roman" w:hAnsi="Times New Roman" w:cs="Times New Roman"/>
          <w:color w:val="1F3863"/>
        </w:rPr>
      </w:pPr>
    </w:p>
    <w:p w14:paraId="7BC620F6" w14:textId="77777777" w:rsidR="002237D0" w:rsidRDefault="00000000">
      <w:pPr>
        <w:pStyle w:val="Heading3"/>
        <w:rPr>
          <w:rFonts w:ascii="Times New Roman" w:eastAsia="Times New Roman" w:hAnsi="Times New Roman" w:cs="Times New Roman"/>
        </w:rPr>
      </w:pPr>
      <w:r>
        <w:rPr>
          <w:rFonts w:ascii="Times New Roman" w:eastAsia="Times New Roman" w:hAnsi="Times New Roman" w:cs="Times New Roman"/>
        </w:rPr>
        <w:t>Week 17: May. 2 – 7</w:t>
      </w:r>
    </w:p>
    <w:p w14:paraId="7AEB7254" w14:textId="77777777" w:rsidR="002237D0"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Final Conversation </w:t>
      </w:r>
      <w:r>
        <w:rPr>
          <w:rFonts w:ascii="Times New Roman" w:eastAsia="Times New Roman" w:hAnsi="Times New Roman" w:cs="Times New Roman"/>
          <w:color w:val="000000"/>
        </w:rPr>
        <w:t xml:space="preserve">(The final conversation is scheduled for the day and time of the course final exam as posted on the </w:t>
      </w:r>
      <w:hyperlink r:id="rId25">
        <w:r>
          <w:rPr>
            <w:rFonts w:ascii="Times New Roman" w:eastAsia="Times New Roman" w:hAnsi="Times New Roman" w:cs="Times New Roman"/>
            <w:color w:val="0563C1"/>
            <w:u w:val="single"/>
          </w:rPr>
          <w:t>UNT Final Exam Schedule</w:t>
        </w:r>
      </w:hyperlink>
      <w:r>
        <w:rPr>
          <w:rFonts w:ascii="Times New Roman" w:eastAsia="Times New Roman" w:hAnsi="Times New Roman" w:cs="Times New Roman"/>
          <w:color w:val="000000"/>
        </w:rPr>
        <w:t>.)</w:t>
      </w:r>
    </w:p>
    <w:sectPr w:rsidR="002237D0">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56631" w14:textId="77777777" w:rsidR="00AD5480" w:rsidRDefault="00AD5480">
      <w:r>
        <w:separator/>
      </w:r>
    </w:p>
  </w:endnote>
  <w:endnote w:type="continuationSeparator" w:id="0">
    <w:p w14:paraId="453740F4" w14:textId="77777777" w:rsidR="00AD5480" w:rsidRDefault="00AD5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A95986E-D431-4F24-8C73-6FC73ADCF77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E4ED643-4DAB-44C1-9CF6-343812FCCC96}"/>
    <w:embedBold r:id="rId3" w:fontKey="{29A98732-0AB5-4D61-B026-0064F32336DA}"/>
  </w:font>
  <w:font w:name="Calibri Light">
    <w:panose1 w:val="020F0302020204030204"/>
    <w:charset w:val="00"/>
    <w:family w:val="swiss"/>
    <w:pitch w:val="variable"/>
    <w:sig w:usb0="E4002EFF" w:usb1="C200247B" w:usb2="00000009" w:usb3="00000000" w:csb0="000001FF" w:csb1="00000000"/>
    <w:embedRegular r:id="rId4" w:fontKey="{644EF76B-12B6-4A83-A8EC-4D59B1277105}"/>
  </w:font>
  <w:font w:name="Georgia">
    <w:panose1 w:val="02040502050405020303"/>
    <w:charset w:val="00"/>
    <w:family w:val="roman"/>
    <w:pitch w:val="variable"/>
    <w:sig w:usb0="00000287" w:usb1="00000000" w:usb2="00000000" w:usb3="00000000" w:csb0="0000009F" w:csb1="00000000"/>
    <w:embedItalic r:id="rId5" w:fontKey="{5B2C1314-03DA-4D7E-B08C-6957A7D083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F9BD0" w14:textId="77777777" w:rsidR="002237D0"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5A1D09">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73893528" w14:textId="77777777" w:rsidR="002237D0" w:rsidRDefault="002237D0">
    <w:pPr>
      <w:pBdr>
        <w:top w:val="nil"/>
        <w:left w:val="nil"/>
        <w:bottom w:val="nil"/>
        <w:right w:val="nil"/>
        <w:between w:val="nil"/>
      </w:pBdr>
      <w:tabs>
        <w:tab w:val="center" w:pos="4680"/>
        <w:tab w:val="right" w:pos="9360"/>
      </w:tabs>
      <w:rPr>
        <w:color w:val="000000"/>
      </w:rPr>
    </w:pPr>
  </w:p>
  <w:p w14:paraId="71C93205" w14:textId="77777777" w:rsidR="002237D0" w:rsidRDefault="002237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B532A" w14:textId="77777777" w:rsidR="00AD5480" w:rsidRDefault="00AD5480">
      <w:r>
        <w:separator/>
      </w:r>
    </w:p>
  </w:footnote>
  <w:footnote w:type="continuationSeparator" w:id="0">
    <w:p w14:paraId="23B77EA9" w14:textId="77777777" w:rsidR="00AD5480" w:rsidRDefault="00AD54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3345D"/>
    <w:multiLevelType w:val="multilevel"/>
    <w:tmpl w:val="401A7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8F3C95"/>
    <w:multiLevelType w:val="multilevel"/>
    <w:tmpl w:val="A3547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836839"/>
    <w:multiLevelType w:val="multilevel"/>
    <w:tmpl w:val="3B5EC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0E5EF4"/>
    <w:multiLevelType w:val="multilevel"/>
    <w:tmpl w:val="FFE21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3244A2"/>
    <w:multiLevelType w:val="multilevel"/>
    <w:tmpl w:val="653E7A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F2F03F2"/>
    <w:multiLevelType w:val="multilevel"/>
    <w:tmpl w:val="FEAA5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795270"/>
    <w:multiLevelType w:val="multilevel"/>
    <w:tmpl w:val="94FE7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822AA6"/>
    <w:multiLevelType w:val="multilevel"/>
    <w:tmpl w:val="D57A6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084054"/>
    <w:multiLevelType w:val="multilevel"/>
    <w:tmpl w:val="1C6CA2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737A88"/>
    <w:multiLevelType w:val="multilevel"/>
    <w:tmpl w:val="2BA23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FA1EAA"/>
    <w:multiLevelType w:val="multilevel"/>
    <w:tmpl w:val="222C5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FB3E70"/>
    <w:multiLevelType w:val="multilevel"/>
    <w:tmpl w:val="0B9EF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036A3A"/>
    <w:multiLevelType w:val="multilevel"/>
    <w:tmpl w:val="208E4A9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1686D07"/>
    <w:multiLevelType w:val="multilevel"/>
    <w:tmpl w:val="00306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7665DDC"/>
    <w:multiLevelType w:val="multilevel"/>
    <w:tmpl w:val="001442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94A53BA"/>
    <w:multiLevelType w:val="multilevel"/>
    <w:tmpl w:val="B00C5A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D631C86"/>
    <w:multiLevelType w:val="multilevel"/>
    <w:tmpl w:val="02780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2E2ADE"/>
    <w:multiLevelType w:val="multilevel"/>
    <w:tmpl w:val="8B584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BD84A22"/>
    <w:multiLevelType w:val="multilevel"/>
    <w:tmpl w:val="67E63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DBD6E64"/>
    <w:multiLevelType w:val="multilevel"/>
    <w:tmpl w:val="82768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CE55BC3"/>
    <w:multiLevelType w:val="multilevel"/>
    <w:tmpl w:val="24100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5D967E9"/>
    <w:multiLevelType w:val="multilevel"/>
    <w:tmpl w:val="24E82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7BF310E"/>
    <w:multiLevelType w:val="multilevel"/>
    <w:tmpl w:val="29BA4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98285B"/>
    <w:multiLevelType w:val="multilevel"/>
    <w:tmpl w:val="C9322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9103EB6"/>
    <w:multiLevelType w:val="multilevel"/>
    <w:tmpl w:val="2958830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E4572AB"/>
    <w:multiLevelType w:val="hybridMultilevel"/>
    <w:tmpl w:val="AF1AFD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659502974">
    <w:abstractNumId w:val="0"/>
  </w:num>
  <w:num w:numId="2" w16cid:durableId="1583299226">
    <w:abstractNumId w:val="22"/>
  </w:num>
  <w:num w:numId="3" w16cid:durableId="1150829859">
    <w:abstractNumId w:val="12"/>
  </w:num>
  <w:num w:numId="4" w16cid:durableId="1077172405">
    <w:abstractNumId w:val="2"/>
  </w:num>
  <w:num w:numId="5" w16cid:durableId="2101096876">
    <w:abstractNumId w:val="3"/>
  </w:num>
  <w:num w:numId="6" w16cid:durableId="1249120492">
    <w:abstractNumId w:val="21"/>
  </w:num>
  <w:num w:numId="7" w16cid:durableId="59137708">
    <w:abstractNumId w:val="23"/>
  </w:num>
  <w:num w:numId="8" w16cid:durableId="1646354674">
    <w:abstractNumId w:val="1"/>
  </w:num>
  <w:num w:numId="9" w16cid:durableId="223298006">
    <w:abstractNumId w:val="19"/>
  </w:num>
  <w:num w:numId="10" w16cid:durableId="133644697">
    <w:abstractNumId w:val="9"/>
  </w:num>
  <w:num w:numId="11" w16cid:durableId="1762875868">
    <w:abstractNumId w:val="16"/>
  </w:num>
  <w:num w:numId="12" w16cid:durableId="1117485162">
    <w:abstractNumId w:val="20"/>
  </w:num>
  <w:num w:numId="13" w16cid:durableId="148442978">
    <w:abstractNumId w:val="11"/>
  </w:num>
  <w:num w:numId="14" w16cid:durableId="1067068780">
    <w:abstractNumId w:val="8"/>
  </w:num>
  <w:num w:numId="15" w16cid:durableId="417605184">
    <w:abstractNumId w:val="5"/>
  </w:num>
  <w:num w:numId="16" w16cid:durableId="1806196653">
    <w:abstractNumId w:val="7"/>
  </w:num>
  <w:num w:numId="17" w16cid:durableId="720371741">
    <w:abstractNumId w:val="14"/>
  </w:num>
  <w:num w:numId="18" w16cid:durableId="1612392376">
    <w:abstractNumId w:val="13"/>
  </w:num>
  <w:num w:numId="19" w16cid:durableId="494227610">
    <w:abstractNumId w:val="15"/>
  </w:num>
  <w:num w:numId="20" w16cid:durableId="1180508678">
    <w:abstractNumId w:val="18"/>
  </w:num>
  <w:num w:numId="21" w16cid:durableId="687176144">
    <w:abstractNumId w:val="4"/>
  </w:num>
  <w:num w:numId="22" w16cid:durableId="1229539330">
    <w:abstractNumId w:val="10"/>
  </w:num>
  <w:num w:numId="23" w16cid:durableId="955452039">
    <w:abstractNumId w:val="17"/>
  </w:num>
  <w:num w:numId="24" w16cid:durableId="1672491806">
    <w:abstractNumId w:val="6"/>
  </w:num>
  <w:num w:numId="25" w16cid:durableId="699166441">
    <w:abstractNumId w:val="24"/>
  </w:num>
  <w:num w:numId="26" w16cid:durableId="12559349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7D0"/>
    <w:rsid w:val="002237D0"/>
    <w:rsid w:val="00497791"/>
    <w:rsid w:val="005A1D09"/>
    <w:rsid w:val="00AD548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2708C"/>
  <w15:docId w15:val="{CECF890F-9D31-433F-84C9-B73611D0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ind w:firstLine="720"/>
      <w:jc w:val="center"/>
      <w:outlineLvl w:val="0"/>
    </w:pPr>
  </w:style>
  <w:style w:type="paragraph" w:styleId="Heading2">
    <w:name w:val="heading 2"/>
    <w:basedOn w:val="Normal"/>
    <w:next w:val="Normal"/>
    <w:link w:val="Heading2Char"/>
    <w:uiPriority w:val="9"/>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110B1B"/>
    <w:rPr>
      <w:rFonts w:asciiTheme="majorHAnsi" w:eastAsiaTheme="majorEastAsia" w:hAnsiTheme="majorHAnsi" w:cstheme="majorBidi"/>
      <w:bCs/>
      <w:sz w:val="24"/>
      <w:szCs w:val="28"/>
      <w:lang w:bidi="en-US"/>
    </w:rPr>
  </w:style>
  <w:style w:type="character" w:customStyle="1" w:styleId="Heading2Char">
    <w:name w:val="Heading 2 Char"/>
    <w:basedOn w:val="DefaultParagraphFont"/>
    <w:link w:val="Heading2"/>
    <w:uiPriority w:val="9"/>
    <w:rsid w:val="00110B1B"/>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110B1B"/>
    <w:rPr>
      <w:rFonts w:asciiTheme="majorHAnsi" w:eastAsiaTheme="majorEastAsia" w:hAnsiTheme="majorHAnsi" w:cstheme="majorBidi"/>
      <w:color w:val="1F3763" w:themeColor="accent1" w:themeShade="7F"/>
      <w:sz w:val="24"/>
      <w:szCs w:val="24"/>
      <w:lang w:bidi="en-US"/>
    </w:rPr>
  </w:style>
  <w:style w:type="paragraph" w:styleId="ListParagraph">
    <w:name w:val="List Paragraph"/>
    <w:basedOn w:val="Normal"/>
    <w:uiPriority w:val="34"/>
    <w:qFormat/>
    <w:rsid w:val="00110B1B"/>
    <w:pPr>
      <w:ind w:left="720"/>
      <w:contextualSpacing/>
    </w:pPr>
  </w:style>
  <w:style w:type="paragraph" w:styleId="NoSpacing">
    <w:name w:val="No Spacing"/>
    <w:uiPriority w:val="1"/>
    <w:qFormat/>
    <w:rsid w:val="00110B1B"/>
    <w:rPr>
      <w:rFonts w:eastAsia="Times New Roman" w:cs="Times New Roman"/>
      <w:lang w:bidi="en-US"/>
    </w:rPr>
  </w:style>
  <w:style w:type="character" w:styleId="Hyperlink">
    <w:name w:val="Hyperlink"/>
    <w:basedOn w:val="DefaultParagraphFont"/>
    <w:uiPriority w:val="99"/>
    <w:unhideWhenUsed/>
    <w:rsid w:val="00110B1B"/>
    <w:rPr>
      <w:color w:val="0563C1" w:themeColor="hyperlink"/>
      <w:u w:val="single"/>
    </w:rPr>
  </w:style>
  <w:style w:type="paragraph" w:styleId="Footer">
    <w:name w:val="footer"/>
    <w:basedOn w:val="Normal"/>
    <w:link w:val="FooterChar"/>
    <w:uiPriority w:val="99"/>
    <w:unhideWhenUsed/>
    <w:rsid w:val="00110B1B"/>
    <w:pPr>
      <w:tabs>
        <w:tab w:val="center" w:pos="4680"/>
        <w:tab w:val="right" w:pos="9360"/>
      </w:tabs>
    </w:pPr>
  </w:style>
  <w:style w:type="character" w:customStyle="1" w:styleId="FooterChar">
    <w:name w:val="Footer Char"/>
    <w:basedOn w:val="DefaultParagraphFont"/>
    <w:link w:val="Footer"/>
    <w:uiPriority w:val="99"/>
    <w:rsid w:val="00110B1B"/>
    <w:rPr>
      <w:rFonts w:ascii="Calibri" w:eastAsia="Times New Roman" w:hAnsi="Calibri" w:cs="Times New Roman"/>
      <w:sz w:val="24"/>
      <w:szCs w:val="24"/>
      <w:lang w:bidi="en-US"/>
    </w:rPr>
  </w:style>
  <w:style w:type="paragraph" w:styleId="BodyText">
    <w:name w:val="Body Text"/>
    <w:basedOn w:val="Normal"/>
    <w:link w:val="BodyTextChar"/>
    <w:uiPriority w:val="1"/>
    <w:qFormat/>
    <w:rsid w:val="00187021"/>
    <w:pPr>
      <w:widowControl w:val="0"/>
      <w:ind w:left="100"/>
    </w:pPr>
    <w:rPr>
      <w:rFonts w:ascii="Times New Roman" w:hAnsi="Times New Roman" w:cstheme="minorBidi"/>
    </w:rPr>
  </w:style>
  <w:style w:type="character" w:customStyle="1" w:styleId="BodyTextChar">
    <w:name w:val="Body Text Char"/>
    <w:basedOn w:val="DefaultParagraphFont"/>
    <w:link w:val="BodyText"/>
    <w:uiPriority w:val="1"/>
    <w:rsid w:val="00187021"/>
    <w:rPr>
      <w:rFonts w:ascii="Times New Roman" w:eastAsia="Times New Roman" w:hAnsi="Times New Roman"/>
      <w:sz w:val="24"/>
      <w:szCs w:val="24"/>
    </w:rPr>
  </w:style>
  <w:style w:type="paragraph" w:customStyle="1" w:styleId="xmsonormal">
    <w:name w:val="x_msonormal"/>
    <w:basedOn w:val="Normal"/>
    <w:rsid w:val="00187021"/>
    <w:rPr>
      <w:rFonts w:eastAsiaTheme="minorHAnsi"/>
      <w:sz w:val="22"/>
      <w:szCs w:val="22"/>
    </w:rPr>
  </w:style>
  <w:style w:type="table" w:customStyle="1" w:styleId="a">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282229"/>
    <w:rPr>
      <w:color w:val="954F72" w:themeColor="followedHyperlink"/>
      <w:u w:val="single"/>
    </w:rPr>
  </w:style>
  <w:style w:type="character" w:styleId="UnresolvedMention">
    <w:name w:val="Unresolved Mention"/>
    <w:basedOn w:val="DefaultParagraphFont"/>
    <w:uiPriority w:val="99"/>
    <w:semiHidden/>
    <w:unhideWhenUsed/>
    <w:rsid w:val="005A0E8C"/>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hyperlink" Target="https://registrar.unt.edu/exams/final-exam-schedule/spring.html" TargetMode="Externa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5" Type="http://schemas.openxmlformats.org/officeDocument/2006/relationships/webSettings" Target="webSettings.xml"/><Relationship Id="rId15" Type="http://schemas.openxmlformats.org/officeDocument/2006/relationships/hyperlink" Target="https://registrar.unt.edu/exams/final-exam-schedule/spring.html" TargetMode="External"/><Relationship Id="rId23"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28" Type="http://schemas.openxmlformats.org/officeDocument/2006/relationships/theme" Target="theme/theme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class.unt.edu/world-languages-literatures-cultures/resources/studentcomplaint.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Ot2Bg9D4XsauXbZ8xZAB1hSGDw==">CgMxLjAyCGguZ2pkZ3hzMg5oLjk4aG1wcDJ5OGtlczIJaC4zMGowemxsMgloLjFmb2I5dGUyCWguMjZpbjFyZzIJaC4yZXQ5MnAwMg5oLjV1dGtncGdpZXhhbDIIaC50eWpjd3QyCWguM2R5NnZrbTIJaC4xdDNoNXNmMgloLjRkMzRvZzgyCWguMnM4ZXlvMTgAciExc1RKb0Iyc2tVa2EwLUh4QmVQOFNvZ21kOHBYUWFUbXg=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9</Pages>
  <Words>2716</Words>
  <Characters>14944</Characters>
  <Application>Microsoft Office Word</Application>
  <DocSecurity>0</DocSecurity>
  <Lines>124</Lines>
  <Paragraphs>35</Paragraphs>
  <ScaleCrop>false</ScaleCrop>
  <Company/>
  <LinksUpToDate>false</LinksUpToDate>
  <CharactersWithSpaces>17625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Sheppard, Steven</cp:lastModifiedBy>
  <cp:revision>2</cp:revision>
  <dcterms:created xsi:type="dcterms:W3CDTF">2025-12-19T17:38:00Z</dcterms:created>
  <dcterms:modified xsi:type="dcterms:W3CDTF">2026-01-08T23:46:00Z</dcterms:modified>
</cp:coreProperties>
</file>