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EF5C" w14:textId="1ADC162F" w:rsidR="00642374" w:rsidRPr="00DB7D46" w:rsidRDefault="00642374" w:rsidP="002B3278">
      <w:pPr>
        <w:pStyle w:val="Heading1"/>
        <w:spacing w:before="100" w:beforeAutospacing="1"/>
        <w:rPr>
          <w:rFonts w:asciiTheme="minorHAnsi" w:eastAsia="Times New Roman" w:hAnsiTheme="minorHAnsi" w:cstheme="minorHAnsi"/>
          <w:sz w:val="32"/>
        </w:rPr>
      </w:pPr>
      <w:bookmarkStart w:id="0" w:name="_Hlk16561072"/>
      <w:r w:rsidRPr="00DB7D46">
        <w:rPr>
          <w:rFonts w:asciiTheme="minorHAnsi" w:eastAsia="Times New Roman" w:hAnsiTheme="minorHAnsi" w:cstheme="minorHAnsi"/>
          <w:sz w:val="32"/>
        </w:rPr>
        <w:t xml:space="preserve">TECM </w:t>
      </w:r>
      <w:r w:rsidR="00E86AEF" w:rsidRPr="00DB7D46">
        <w:rPr>
          <w:rFonts w:asciiTheme="minorHAnsi" w:eastAsia="Times New Roman" w:hAnsiTheme="minorHAnsi" w:cstheme="minorHAnsi"/>
          <w:sz w:val="32"/>
        </w:rPr>
        <w:t>17</w:t>
      </w:r>
      <w:r w:rsidRPr="00DB7D46">
        <w:rPr>
          <w:rFonts w:asciiTheme="minorHAnsi" w:eastAsia="Times New Roman" w:hAnsiTheme="minorHAnsi" w:cstheme="minorHAnsi"/>
          <w:sz w:val="32"/>
        </w:rPr>
        <w:t xml:space="preserve">00: </w:t>
      </w:r>
      <w:r w:rsidR="00BD2B44" w:rsidRPr="00DB7D46">
        <w:rPr>
          <w:rFonts w:asciiTheme="minorHAnsi" w:eastAsia="Times New Roman" w:hAnsiTheme="minorHAnsi" w:cstheme="minorHAnsi"/>
          <w:sz w:val="32"/>
        </w:rPr>
        <w:t xml:space="preserve">Introduction to Professional, Science </w:t>
      </w:r>
      <w:r w:rsidR="00DB7D46" w:rsidRPr="00DB7D46">
        <w:rPr>
          <w:rFonts w:asciiTheme="minorHAnsi" w:eastAsia="Times New Roman" w:hAnsiTheme="minorHAnsi" w:cstheme="minorHAnsi"/>
          <w:sz w:val="32"/>
        </w:rPr>
        <w:t>&amp;</w:t>
      </w:r>
      <w:r w:rsidR="00BD2B44" w:rsidRPr="00DB7D46">
        <w:rPr>
          <w:rFonts w:asciiTheme="minorHAnsi" w:eastAsia="Times New Roman" w:hAnsiTheme="minorHAnsi" w:cstheme="minorHAnsi"/>
          <w:sz w:val="32"/>
        </w:rPr>
        <w:t xml:space="preserve"> </w:t>
      </w:r>
      <w:r w:rsidRPr="00DB7D46">
        <w:rPr>
          <w:rFonts w:asciiTheme="minorHAnsi" w:eastAsia="Times New Roman" w:hAnsiTheme="minorHAnsi" w:cstheme="minorHAnsi"/>
          <w:sz w:val="32"/>
        </w:rPr>
        <w:t>Technical Writing</w:t>
      </w:r>
    </w:p>
    <w:p w14:paraId="6CDE689F" w14:textId="77777777" w:rsidR="00642374" w:rsidRPr="00313C25" w:rsidRDefault="00642374" w:rsidP="002B3278">
      <w:pPr>
        <w:pStyle w:val="Heading2"/>
        <w:spacing w:before="0"/>
        <w:rPr>
          <w:rFonts w:asciiTheme="minorHAnsi" w:hAnsiTheme="minorHAnsi" w:cstheme="minorHAnsi"/>
          <w:b/>
          <w:bCs/>
        </w:rPr>
      </w:pPr>
      <w:r w:rsidRPr="00313C25">
        <w:rPr>
          <w:rFonts w:asciiTheme="minorHAnsi" w:hAnsiTheme="minorHAnsi" w:cstheme="minorHAnsi"/>
          <w:b/>
          <w:bCs/>
        </w:rPr>
        <w:t>Course Information</w:t>
      </w:r>
      <w:r w:rsidRPr="00313C25">
        <w:rPr>
          <w:rFonts w:asciiTheme="minorHAnsi" w:hAnsiTheme="minorHAnsi" w:cstheme="minorHAnsi"/>
          <w:b/>
          <w:bCs/>
        </w:rPr>
        <w:tab/>
      </w:r>
    </w:p>
    <w:p w14:paraId="32BC9661" w14:textId="2956710F" w:rsidR="00642374" w:rsidRPr="00313C25" w:rsidRDefault="00642374" w:rsidP="002B3278">
      <w:pPr>
        <w:rPr>
          <w:rFonts w:asciiTheme="minorHAnsi" w:hAnsiTheme="minorHAnsi" w:cstheme="minorHAnsi"/>
        </w:rPr>
      </w:pPr>
      <w:r w:rsidRPr="00313C25">
        <w:rPr>
          <w:rFonts w:asciiTheme="minorHAnsi" w:hAnsiTheme="minorHAnsi" w:cstheme="minorHAnsi"/>
        </w:rPr>
        <w:t xml:space="preserve">Term: </w:t>
      </w:r>
      <w:r w:rsidRPr="00313C25">
        <w:rPr>
          <w:rFonts w:asciiTheme="minorHAnsi" w:hAnsiTheme="minorHAnsi" w:cstheme="minorHAnsi"/>
        </w:rPr>
        <w:tab/>
      </w:r>
      <w:r w:rsidR="002B3278">
        <w:rPr>
          <w:rFonts w:asciiTheme="minorHAnsi" w:hAnsiTheme="minorHAnsi" w:cstheme="minorHAnsi"/>
        </w:rPr>
        <w:tab/>
      </w:r>
      <w:r w:rsidR="002B3278">
        <w:rPr>
          <w:rFonts w:asciiTheme="minorHAnsi" w:hAnsiTheme="minorHAnsi" w:cstheme="minorHAnsi"/>
        </w:rPr>
        <w:tab/>
      </w:r>
      <w:r w:rsidR="00CF1837">
        <w:rPr>
          <w:rFonts w:asciiTheme="minorHAnsi" w:hAnsiTheme="minorHAnsi" w:cstheme="minorHAnsi"/>
        </w:rPr>
        <w:t>Summer</w:t>
      </w:r>
      <w:r w:rsidR="008641B9" w:rsidRPr="00313C25">
        <w:rPr>
          <w:rFonts w:asciiTheme="minorHAnsi" w:hAnsiTheme="minorHAnsi" w:cstheme="minorHAnsi"/>
        </w:rPr>
        <w:t xml:space="preserve"> 202</w:t>
      </w:r>
      <w:r w:rsidR="00435BF7">
        <w:rPr>
          <w:rFonts w:asciiTheme="minorHAnsi" w:hAnsiTheme="minorHAnsi" w:cstheme="minorHAnsi"/>
        </w:rPr>
        <w:t>5</w:t>
      </w:r>
      <w:r w:rsidR="002B3278">
        <w:rPr>
          <w:rFonts w:asciiTheme="minorHAnsi" w:hAnsiTheme="minorHAnsi" w:cstheme="minorHAnsi"/>
        </w:rPr>
        <w:br/>
      </w:r>
      <w:r w:rsidRPr="00313C25">
        <w:rPr>
          <w:rFonts w:asciiTheme="minorHAnsi" w:hAnsiTheme="minorHAnsi" w:cstheme="minorHAnsi"/>
        </w:rPr>
        <w:t>Location</w:t>
      </w:r>
      <w:proofErr w:type="gramStart"/>
      <w:r w:rsidRPr="00313C25">
        <w:rPr>
          <w:rFonts w:asciiTheme="minorHAnsi" w:hAnsiTheme="minorHAnsi" w:cstheme="minorHAnsi"/>
        </w:rPr>
        <w:t>:</w:t>
      </w:r>
      <w:r w:rsidRPr="00313C25">
        <w:rPr>
          <w:rFonts w:asciiTheme="minorHAnsi" w:hAnsiTheme="minorHAnsi" w:cstheme="minorHAnsi"/>
        </w:rPr>
        <w:tab/>
      </w:r>
      <w:r w:rsidR="002B3278">
        <w:rPr>
          <w:rFonts w:asciiTheme="minorHAnsi" w:hAnsiTheme="minorHAnsi" w:cstheme="minorHAnsi"/>
        </w:rPr>
        <w:tab/>
      </w:r>
      <w:r w:rsidR="00CF1837">
        <w:rPr>
          <w:rFonts w:asciiTheme="minorHAnsi" w:hAnsiTheme="minorHAnsi" w:cstheme="minorHAnsi"/>
        </w:rPr>
        <w:t>Online</w:t>
      </w:r>
      <w:proofErr w:type="gramEnd"/>
      <w:r w:rsidR="00CF1837">
        <w:rPr>
          <w:rFonts w:asciiTheme="minorHAnsi" w:hAnsiTheme="minorHAnsi" w:cstheme="minorHAnsi"/>
        </w:rPr>
        <w:t xml:space="preserve"> via Canvas</w:t>
      </w:r>
    </w:p>
    <w:p w14:paraId="07E1DE02" w14:textId="77777777" w:rsidR="00642374" w:rsidRPr="00313C25" w:rsidRDefault="00642374">
      <w:pPr>
        <w:pStyle w:val="Heading2"/>
        <w:rPr>
          <w:rFonts w:asciiTheme="minorHAnsi" w:hAnsiTheme="minorHAnsi" w:cstheme="minorHAnsi"/>
          <w:b/>
          <w:bCs/>
        </w:rPr>
      </w:pPr>
      <w:r w:rsidRPr="00313C25">
        <w:rPr>
          <w:rFonts w:asciiTheme="minorHAnsi" w:hAnsiTheme="minorHAnsi" w:cstheme="minorHAnsi"/>
          <w:b/>
          <w:bCs/>
        </w:rPr>
        <w:t>Instructor Information</w:t>
      </w:r>
    </w:p>
    <w:p w14:paraId="7F0EB33C" w14:textId="1919AA65" w:rsidR="00642374" w:rsidRPr="00313C25" w:rsidRDefault="00642374">
      <w:pPr>
        <w:ind w:left="1710" w:hanging="1710"/>
        <w:rPr>
          <w:rFonts w:asciiTheme="minorHAnsi" w:hAnsiTheme="minorHAnsi" w:cstheme="minorHAnsi"/>
        </w:rPr>
      </w:pPr>
      <w:r w:rsidRPr="00313C25">
        <w:rPr>
          <w:rFonts w:asciiTheme="minorHAnsi" w:hAnsiTheme="minorHAnsi" w:cstheme="minorHAnsi"/>
        </w:rPr>
        <w:t>Instructor:</w:t>
      </w:r>
      <w:r w:rsidRPr="00313C25">
        <w:rPr>
          <w:rFonts w:asciiTheme="minorHAnsi" w:hAnsiTheme="minorHAnsi" w:cstheme="minorHAnsi"/>
        </w:rPr>
        <w:tab/>
      </w:r>
      <w:r w:rsidR="002B3278">
        <w:rPr>
          <w:rFonts w:asciiTheme="minorHAnsi" w:hAnsiTheme="minorHAnsi" w:cstheme="minorHAnsi"/>
        </w:rPr>
        <w:tab/>
      </w:r>
      <w:r w:rsidR="00D95138">
        <w:rPr>
          <w:rFonts w:asciiTheme="minorHAnsi" w:hAnsiTheme="minorHAnsi" w:cstheme="minorHAnsi"/>
        </w:rPr>
        <w:t xml:space="preserve">Professor </w:t>
      </w:r>
      <w:r w:rsidR="00CF1837">
        <w:rPr>
          <w:rFonts w:asciiTheme="minorHAnsi" w:hAnsiTheme="minorHAnsi" w:cstheme="minorHAnsi"/>
        </w:rPr>
        <w:t>Stevie Kilpatrick</w:t>
      </w:r>
      <w:r w:rsidR="00D95138">
        <w:rPr>
          <w:rFonts w:asciiTheme="minorHAnsi" w:hAnsiTheme="minorHAnsi" w:cstheme="minorHAnsi"/>
        </w:rPr>
        <w:t>, MA</w:t>
      </w:r>
    </w:p>
    <w:p w14:paraId="61B168AD" w14:textId="702FCF16" w:rsidR="00642374" w:rsidRPr="00313C25" w:rsidRDefault="00642374" w:rsidP="002B3278">
      <w:pPr>
        <w:rPr>
          <w:rFonts w:asciiTheme="minorHAnsi" w:hAnsiTheme="minorHAnsi" w:cstheme="minorHAnsi"/>
        </w:rPr>
      </w:pPr>
      <w:r w:rsidRPr="00313C25">
        <w:rPr>
          <w:rFonts w:asciiTheme="minorHAnsi" w:hAnsiTheme="minorHAnsi" w:cstheme="minorHAnsi"/>
        </w:rPr>
        <w:t>Office hours:</w:t>
      </w:r>
      <w:r w:rsidRPr="00313C25">
        <w:rPr>
          <w:rFonts w:asciiTheme="minorHAnsi" w:hAnsiTheme="minorHAnsi" w:cstheme="minorHAnsi"/>
        </w:rPr>
        <w:tab/>
      </w:r>
      <w:r w:rsidR="002B3278">
        <w:rPr>
          <w:rFonts w:asciiTheme="minorHAnsi" w:hAnsiTheme="minorHAnsi" w:cstheme="minorHAnsi"/>
        </w:rPr>
        <w:tab/>
      </w:r>
      <w:r w:rsidR="00CF1837">
        <w:rPr>
          <w:rFonts w:asciiTheme="minorHAnsi" w:hAnsiTheme="minorHAnsi" w:cstheme="minorHAnsi"/>
        </w:rPr>
        <w:t>By Appointment</w:t>
      </w:r>
      <w:r w:rsidR="002B3278">
        <w:rPr>
          <w:rFonts w:asciiTheme="minorHAnsi" w:hAnsiTheme="minorHAnsi" w:cstheme="minorHAnsi"/>
        </w:rPr>
        <w:br/>
      </w:r>
      <w:r w:rsidRPr="00313C25">
        <w:rPr>
          <w:rFonts w:asciiTheme="minorHAnsi" w:hAnsiTheme="minorHAnsi" w:cstheme="minorHAnsi"/>
        </w:rPr>
        <w:t>Office location:</w:t>
      </w:r>
      <w:r w:rsidRPr="00313C25">
        <w:rPr>
          <w:rFonts w:asciiTheme="minorHAnsi" w:hAnsiTheme="minorHAnsi" w:cstheme="minorHAnsi"/>
        </w:rPr>
        <w:tab/>
      </w:r>
      <w:r w:rsidR="00CF1837">
        <w:rPr>
          <w:rFonts w:asciiTheme="minorHAnsi" w:hAnsiTheme="minorHAnsi" w:cstheme="minorHAnsi"/>
        </w:rPr>
        <w:t>Zoom</w:t>
      </w:r>
      <w:r w:rsidR="00BD2B44">
        <w:rPr>
          <w:rFonts w:asciiTheme="minorHAnsi" w:hAnsiTheme="minorHAnsi" w:cstheme="minorHAnsi"/>
        </w:rPr>
        <w:t xml:space="preserve"> or Teams</w:t>
      </w:r>
    </w:p>
    <w:p w14:paraId="6E099DF8" w14:textId="1FD03806" w:rsidR="00642374" w:rsidRPr="00313C25" w:rsidRDefault="00642374" w:rsidP="002B3278">
      <w:pPr>
        <w:ind w:left="2160" w:hanging="2160"/>
        <w:rPr>
          <w:rFonts w:asciiTheme="minorHAnsi" w:hAnsiTheme="minorHAnsi" w:cstheme="minorHAnsi"/>
        </w:rPr>
      </w:pPr>
      <w:r w:rsidRPr="00313C25">
        <w:rPr>
          <w:rFonts w:asciiTheme="minorHAnsi" w:hAnsiTheme="minorHAnsi" w:cstheme="minorHAnsi"/>
        </w:rPr>
        <w:t xml:space="preserve">Email: </w:t>
      </w:r>
      <w:r w:rsidRPr="00313C25">
        <w:rPr>
          <w:rFonts w:asciiTheme="minorHAnsi" w:hAnsiTheme="minorHAnsi" w:cstheme="minorHAnsi"/>
        </w:rPr>
        <w:tab/>
      </w:r>
      <w:hyperlink r:id="rId6" w:history="1">
        <w:r w:rsidR="002B3278" w:rsidRPr="00D20B77">
          <w:rPr>
            <w:rStyle w:val="Hyperlink"/>
            <w:rFonts w:asciiTheme="minorHAnsi" w:hAnsiTheme="minorHAnsi" w:cstheme="minorHAnsi"/>
          </w:rPr>
          <w:t>Steven.Kilpatrick@unt.edu</w:t>
        </w:r>
      </w:hyperlink>
      <w:r w:rsidR="00CF1837">
        <w:rPr>
          <w:rFonts w:asciiTheme="minorHAnsi" w:hAnsiTheme="minorHAnsi" w:cstheme="minorHAnsi"/>
        </w:rPr>
        <w:t xml:space="preserve"> </w:t>
      </w:r>
      <w:r w:rsidR="00BD2B44">
        <w:rPr>
          <w:rFonts w:asciiTheme="minorHAnsi" w:hAnsiTheme="minorHAnsi" w:cstheme="minorHAnsi"/>
        </w:rPr>
        <w:t>(or Canvas message)</w:t>
      </w:r>
    </w:p>
    <w:p w14:paraId="6990E0D4" w14:textId="03D214E8" w:rsidR="00E86AEF" w:rsidRPr="00313C25" w:rsidRDefault="00642374" w:rsidP="00DE4210">
      <w:pPr>
        <w:pStyle w:val="Heading2"/>
        <w:rPr>
          <w:rFonts w:asciiTheme="minorHAnsi" w:hAnsiTheme="minorHAnsi" w:cstheme="minorHAnsi"/>
          <w:b/>
          <w:bCs/>
        </w:rPr>
      </w:pPr>
      <w:r w:rsidRPr="00313C25">
        <w:rPr>
          <w:rFonts w:asciiTheme="minorHAnsi" w:hAnsiTheme="minorHAnsi" w:cstheme="minorHAnsi"/>
          <w:b/>
          <w:bCs/>
        </w:rPr>
        <w:t>Course Summary</w:t>
      </w:r>
    </w:p>
    <w:p w14:paraId="6FBC2E25" w14:textId="2B9164BB" w:rsidR="00642374" w:rsidRPr="00313C25" w:rsidRDefault="00DE4210" w:rsidP="00DE4210">
      <w:pPr>
        <w:rPr>
          <w:rFonts w:asciiTheme="minorHAnsi" w:hAnsiTheme="minorHAnsi" w:cstheme="minorHAnsi"/>
        </w:rPr>
      </w:pPr>
      <w:r w:rsidRPr="00313C25">
        <w:rPr>
          <w:rFonts w:asciiTheme="minorHAnsi" w:hAnsiTheme="minorHAnsi" w:cstheme="minorHAnsi"/>
        </w:rPr>
        <w:t>This course meets the requirements for the University CORE and is a process-oriented introduction to writing, especially for science, pre-engineering, and business students. We will focus on understanding the writing situation and practice writing in response to professional, science, and technical situations.</w:t>
      </w:r>
    </w:p>
    <w:p w14:paraId="21432672" w14:textId="36899F93" w:rsidR="00642374" w:rsidRPr="00313C25" w:rsidRDefault="00DE4210">
      <w:pPr>
        <w:rPr>
          <w:rFonts w:asciiTheme="minorHAnsi" w:hAnsiTheme="minorHAnsi" w:cstheme="minorHAnsi"/>
        </w:rPr>
      </w:pPr>
      <w:r w:rsidRPr="00313C25">
        <w:rPr>
          <w:rFonts w:asciiTheme="minorHAnsi" w:hAnsiTheme="minorHAnsi" w:cstheme="minorHAnsi"/>
        </w:rPr>
        <w:t>You will fulfill the following learning objectives by the end of this course:</w:t>
      </w:r>
    </w:p>
    <w:p w14:paraId="2826B78F" w14:textId="1E04B10D" w:rsidR="00642374" w:rsidRPr="00313C25" w:rsidRDefault="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effective study skills</w:t>
      </w:r>
      <w:r w:rsidR="00642374" w:rsidRPr="00313C25">
        <w:rPr>
          <w:rFonts w:asciiTheme="minorHAnsi" w:hAnsiTheme="minorHAnsi" w:cstheme="minorHAnsi"/>
        </w:rPr>
        <w:t xml:space="preserve"> </w:t>
      </w:r>
      <w:r w:rsidR="00642374" w:rsidRPr="00313C25">
        <w:rPr>
          <w:rFonts w:asciiTheme="minorHAnsi" w:hAnsiTheme="minorHAnsi" w:cstheme="minorHAnsi"/>
        </w:rPr>
        <w:tab/>
      </w:r>
    </w:p>
    <w:p w14:paraId="318FB238" w14:textId="14938CD9" w:rsidR="00642374" w:rsidRPr="00D95138" w:rsidRDefault="00E84CCA" w:rsidP="00D95138">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time</w:t>
      </w:r>
      <w:r w:rsidR="00D95138">
        <w:rPr>
          <w:rFonts w:asciiTheme="minorHAnsi" w:hAnsiTheme="minorHAnsi" w:cstheme="minorHAnsi"/>
        </w:rPr>
        <w:t>-</w:t>
      </w:r>
      <w:r w:rsidRPr="00313C25">
        <w:rPr>
          <w:rFonts w:asciiTheme="minorHAnsi" w:hAnsiTheme="minorHAnsi" w:cstheme="minorHAnsi"/>
        </w:rPr>
        <w:t>management</w:t>
      </w:r>
      <w:r w:rsidR="00642374" w:rsidRPr="00D95138">
        <w:rPr>
          <w:rFonts w:asciiTheme="minorHAnsi" w:hAnsiTheme="minorHAnsi" w:cstheme="minorHAnsi"/>
        </w:rPr>
        <w:tab/>
      </w:r>
    </w:p>
    <w:p w14:paraId="70B4E688" w14:textId="4A7234F3" w:rsidR="00642374" w:rsidRPr="00313C25" w:rsidRDefault="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skills for evaluating effective writing</w:t>
      </w:r>
    </w:p>
    <w:p w14:paraId="27CBD413" w14:textId="77777777" w:rsidR="00E84CCA" w:rsidRPr="00313C25" w:rsidRDefault="00E84CCA" w:rsidP="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Enhance grammar and punctuation skills</w:t>
      </w:r>
    </w:p>
    <w:p w14:paraId="00BAC923" w14:textId="77777777" w:rsidR="00E84CCA" w:rsidRPr="00313C25" w:rsidRDefault="00E84CCA" w:rsidP="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Become familiar with the genres of writing common to technical disciplines</w:t>
      </w:r>
    </w:p>
    <w:p w14:paraId="0F4D732F" w14:textId="6A7E428C" w:rsidR="00642374" w:rsidRPr="00313C25" w:rsidRDefault="00E84CCA" w:rsidP="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to apply the rhetorical situation (audience, purpose, occasion) to the decision-making</w:t>
      </w:r>
      <w:r w:rsidR="00422B68" w:rsidRPr="00313C25">
        <w:rPr>
          <w:rFonts w:asciiTheme="minorHAnsi" w:hAnsiTheme="minorHAnsi" w:cstheme="minorHAnsi"/>
        </w:rPr>
        <w:t xml:space="preserve"> process when writing and learning</w:t>
      </w:r>
    </w:p>
    <w:p w14:paraId="2948980F" w14:textId="77777777" w:rsidR="00642374" w:rsidRPr="00313C25" w:rsidRDefault="00642374">
      <w:pPr>
        <w:pStyle w:val="Heading2"/>
        <w:rPr>
          <w:rFonts w:asciiTheme="minorHAnsi" w:hAnsiTheme="minorHAnsi" w:cstheme="minorHAnsi"/>
          <w:b/>
          <w:bCs/>
        </w:rPr>
      </w:pPr>
      <w:r w:rsidRPr="00313C25">
        <w:rPr>
          <w:rFonts w:asciiTheme="minorHAnsi" w:hAnsiTheme="minorHAnsi" w:cstheme="minorHAnsi"/>
          <w:b/>
          <w:bCs/>
        </w:rPr>
        <w:t>Textbook</w:t>
      </w:r>
    </w:p>
    <w:p w14:paraId="48B4C251" w14:textId="77777777" w:rsidR="00D442F8" w:rsidRPr="00313C25" w:rsidRDefault="00DA5406" w:rsidP="00DA5406">
      <w:pPr>
        <w:rPr>
          <w:rFonts w:asciiTheme="minorHAnsi" w:hAnsiTheme="minorHAnsi" w:cstheme="minorHAnsi"/>
        </w:rPr>
      </w:pPr>
      <w:r w:rsidRPr="00313C25">
        <w:rPr>
          <w:rFonts w:asciiTheme="minorHAnsi" w:hAnsiTheme="minorHAnsi" w:cstheme="minorHAnsi"/>
        </w:rPr>
        <w:t xml:space="preserve">The required text for this course is </w:t>
      </w:r>
    </w:p>
    <w:p w14:paraId="697F0848" w14:textId="6725F6FB" w:rsidR="00DA5406" w:rsidRPr="00313C25" w:rsidRDefault="00422B68" w:rsidP="00D442F8">
      <w:pPr>
        <w:ind w:left="720"/>
        <w:rPr>
          <w:rFonts w:asciiTheme="minorHAnsi" w:hAnsiTheme="minorHAnsi" w:cstheme="minorHAnsi"/>
        </w:rPr>
      </w:pPr>
      <w:r w:rsidRPr="00313C25">
        <w:rPr>
          <w:rFonts w:asciiTheme="minorHAnsi" w:hAnsiTheme="minorHAnsi" w:cstheme="minorHAnsi"/>
        </w:rPr>
        <w:t xml:space="preserve">Lannon and Gurak’s </w:t>
      </w:r>
      <w:r w:rsidRPr="00313C25">
        <w:rPr>
          <w:rFonts w:asciiTheme="minorHAnsi" w:hAnsiTheme="minorHAnsi" w:cstheme="minorHAnsi"/>
          <w:i/>
          <w:iCs/>
        </w:rPr>
        <w:t>Technical Communication</w:t>
      </w:r>
      <w:r w:rsidRPr="00313C25">
        <w:rPr>
          <w:rFonts w:asciiTheme="minorHAnsi" w:hAnsiTheme="minorHAnsi" w:cstheme="minorHAnsi"/>
        </w:rPr>
        <w:t>, 1</w:t>
      </w:r>
      <w:r w:rsidR="00CF1837">
        <w:rPr>
          <w:rFonts w:asciiTheme="minorHAnsi" w:hAnsiTheme="minorHAnsi" w:cstheme="minorHAnsi"/>
        </w:rPr>
        <w:t>5</w:t>
      </w:r>
      <w:r w:rsidRPr="00313C25">
        <w:rPr>
          <w:rFonts w:asciiTheme="minorHAnsi" w:hAnsiTheme="minorHAnsi" w:cstheme="minorHAnsi"/>
        </w:rPr>
        <w:t xml:space="preserve"> ed (201</w:t>
      </w:r>
      <w:r w:rsidR="00CF1837">
        <w:rPr>
          <w:rFonts w:asciiTheme="minorHAnsi" w:hAnsiTheme="minorHAnsi" w:cstheme="minorHAnsi"/>
        </w:rPr>
        <w:t>9</w:t>
      </w:r>
      <w:r w:rsidRPr="00313C25">
        <w:rPr>
          <w:rFonts w:asciiTheme="minorHAnsi" w:hAnsiTheme="minorHAnsi" w:cstheme="minorHAnsi"/>
        </w:rPr>
        <w:t xml:space="preserve">). ISBN: 9780134271958. </w:t>
      </w:r>
    </w:p>
    <w:p w14:paraId="0EC53797" w14:textId="77DBFC71" w:rsidR="00DA5406" w:rsidRPr="00313C25" w:rsidRDefault="00DA5406" w:rsidP="00DA5406">
      <w:pPr>
        <w:rPr>
          <w:rFonts w:asciiTheme="minorHAnsi" w:hAnsiTheme="minorHAnsi" w:cstheme="minorHAnsi"/>
        </w:rPr>
      </w:pPr>
      <w:r w:rsidRPr="00313C25">
        <w:rPr>
          <w:rFonts w:asciiTheme="minorHAnsi" w:hAnsiTheme="minorHAnsi" w:cstheme="minorHAnsi"/>
        </w:rPr>
        <w:t>Supplemental readings will be available on Canvas</w:t>
      </w:r>
      <w:r w:rsidR="00CF1837">
        <w:rPr>
          <w:rFonts w:asciiTheme="minorHAnsi" w:hAnsiTheme="minorHAnsi" w:cstheme="minorHAnsi"/>
        </w:rPr>
        <w:t xml:space="preserve"> or through iFixit</w:t>
      </w:r>
      <w:r w:rsidRPr="00313C25">
        <w:rPr>
          <w:rFonts w:asciiTheme="minorHAnsi" w:hAnsiTheme="minorHAnsi" w:cstheme="minorHAnsi"/>
        </w:rPr>
        <w:t xml:space="preserve">. </w:t>
      </w:r>
    </w:p>
    <w:p w14:paraId="17FC722B" w14:textId="77777777" w:rsidR="00642374" w:rsidRPr="00313C25" w:rsidRDefault="00642374">
      <w:pPr>
        <w:pStyle w:val="Heading2"/>
        <w:rPr>
          <w:rFonts w:asciiTheme="minorHAnsi" w:hAnsiTheme="minorHAnsi" w:cstheme="minorHAnsi"/>
          <w:b/>
          <w:bCs/>
        </w:rPr>
      </w:pPr>
      <w:r w:rsidRPr="00313C25">
        <w:rPr>
          <w:rFonts w:asciiTheme="minorHAnsi" w:hAnsiTheme="minorHAnsi" w:cstheme="minorHAnsi"/>
          <w:b/>
          <w:bCs/>
        </w:rPr>
        <w:t>Assignments</w:t>
      </w:r>
    </w:p>
    <w:p w14:paraId="4AB48BF3" w14:textId="6965F435" w:rsidR="00642374" w:rsidRPr="00313C25" w:rsidRDefault="00642374">
      <w:pPr>
        <w:rPr>
          <w:rFonts w:asciiTheme="minorHAnsi" w:hAnsiTheme="minorHAnsi" w:cstheme="minorHAnsi"/>
        </w:rPr>
      </w:pPr>
      <w:r w:rsidRPr="00313C25">
        <w:rPr>
          <w:rFonts w:asciiTheme="minorHAnsi" w:hAnsiTheme="minorHAnsi" w:cstheme="minorHAnsi"/>
        </w:rPr>
        <w:t xml:space="preserve">The assignments in this course are designed to provide you with the opportunity to demonstrate and develop your writing abilities. As this is a writing-intensive course, each assignment, whether individual or </w:t>
      </w:r>
      <w:r w:rsidR="00CF1837">
        <w:rPr>
          <w:rFonts w:asciiTheme="minorHAnsi" w:hAnsiTheme="minorHAnsi" w:cstheme="minorHAnsi"/>
        </w:rPr>
        <w:t>collaborative (</w:t>
      </w:r>
      <w:r w:rsidR="00B424A7">
        <w:rPr>
          <w:rFonts w:asciiTheme="minorHAnsi" w:hAnsiTheme="minorHAnsi" w:cstheme="minorHAnsi"/>
        </w:rPr>
        <w:t>work that involves feedback from the</w:t>
      </w:r>
      <w:r w:rsidR="00CF1837">
        <w:rPr>
          <w:rFonts w:asciiTheme="minorHAnsi" w:hAnsiTheme="minorHAnsi" w:cstheme="minorHAnsi"/>
        </w:rPr>
        <w:t xml:space="preserve"> iFixit</w:t>
      </w:r>
      <w:r w:rsidR="00B424A7">
        <w:rPr>
          <w:rFonts w:asciiTheme="minorHAnsi" w:hAnsiTheme="minorHAnsi" w:cstheme="minorHAnsi"/>
        </w:rPr>
        <w:t xml:space="preserve"> technical writing team</w:t>
      </w:r>
      <w:r w:rsidR="00CF1837">
        <w:rPr>
          <w:rFonts w:asciiTheme="minorHAnsi" w:hAnsiTheme="minorHAnsi" w:cstheme="minorHAnsi"/>
        </w:rPr>
        <w:t>)</w:t>
      </w:r>
      <w:r w:rsidRPr="00313C25">
        <w:rPr>
          <w:rFonts w:asciiTheme="minorHAnsi" w:hAnsiTheme="minorHAnsi" w:cstheme="minorHAnsi"/>
        </w:rPr>
        <w:t xml:space="preserve">, requires substantial contribution and solid evidence of audience analysis, ethical considerations, and problem-solving skills. </w:t>
      </w:r>
    </w:p>
    <w:p w14:paraId="0FCCC4EA" w14:textId="2A0EE896" w:rsidR="00D442F8" w:rsidRPr="00313C25" w:rsidRDefault="00D442F8" w:rsidP="00D442F8">
      <w:pPr>
        <w:rPr>
          <w:rFonts w:asciiTheme="minorHAnsi" w:hAnsiTheme="minorHAnsi" w:cstheme="minorHAnsi"/>
        </w:rPr>
      </w:pPr>
      <w:r w:rsidRPr="00313C25">
        <w:rPr>
          <w:rFonts w:asciiTheme="minorHAnsi" w:hAnsiTheme="minorHAnsi" w:cstheme="minorHAnsi"/>
        </w:rPr>
        <w:lastRenderedPageBreak/>
        <w:t>You will complete the following assignments in the class. Full assignment descriptions will be placed under the "assignments" tab in Canvas.</w:t>
      </w:r>
    </w:p>
    <w:tbl>
      <w:tblPr>
        <w:tblStyle w:val="ListTable31"/>
        <w:tblW w:w="7920" w:type="dxa"/>
        <w:jc w:val="center"/>
        <w:tblLook w:val="04A0" w:firstRow="1" w:lastRow="0" w:firstColumn="1" w:lastColumn="0" w:noHBand="0" w:noVBand="1"/>
      </w:tblPr>
      <w:tblGrid>
        <w:gridCol w:w="3595"/>
        <w:gridCol w:w="2610"/>
        <w:gridCol w:w="1715"/>
      </w:tblGrid>
      <w:tr w:rsidR="00D442F8" w:rsidRPr="00313C25" w14:paraId="61A147E2" w14:textId="77777777" w:rsidTr="00B424A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95" w:type="dxa"/>
          </w:tcPr>
          <w:p w14:paraId="3DAB04FF" w14:textId="77777777" w:rsidR="00D442F8" w:rsidRPr="00313C25" w:rsidRDefault="00D442F8">
            <w:pPr>
              <w:rPr>
                <w:rFonts w:asciiTheme="minorHAnsi" w:hAnsiTheme="minorHAnsi" w:cstheme="minorHAnsi"/>
                <w:b w:val="0"/>
              </w:rPr>
            </w:pPr>
            <w:r w:rsidRPr="00313C25">
              <w:rPr>
                <w:rFonts w:asciiTheme="minorHAnsi" w:hAnsiTheme="minorHAnsi" w:cstheme="minorHAnsi"/>
              </w:rPr>
              <w:t>Assignment</w:t>
            </w:r>
          </w:p>
        </w:tc>
        <w:tc>
          <w:tcPr>
            <w:tcW w:w="2610" w:type="dxa"/>
          </w:tcPr>
          <w:p w14:paraId="64EB891F" w14:textId="77777777" w:rsidR="00D442F8" w:rsidRPr="00313C25" w:rsidRDefault="00D442F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13C25">
              <w:rPr>
                <w:rFonts w:asciiTheme="minorHAnsi" w:hAnsiTheme="minorHAnsi" w:cstheme="minorHAnsi"/>
              </w:rPr>
              <w:t>Type</w:t>
            </w:r>
          </w:p>
        </w:tc>
        <w:tc>
          <w:tcPr>
            <w:tcW w:w="1715" w:type="dxa"/>
          </w:tcPr>
          <w:p w14:paraId="3AF845F9" w14:textId="77777777" w:rsidR="00D442F8" w:rsidRPr="00313C25" w:rsidRDefault="00D442F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13C25">
              <w:rPr>
                <w:rFonts w:asciiTheme="minorHAnsi" w:hAnsiTheme="minorHAnsi" w:cstheme="minorHAnsi"/>
              </w:rPr>
              <w:t>Grade Weight</w:t>
            </w:r>
          </w:p>
        </w:tc>
      </w:tr>
      <w:tr w:rsidR="00D442F8" w:rsidRPr="00313C25" w14:paraId="3CDEB8BD" w14:textId="77777777" w:rsidTr="00B424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034F8E8F" w14:textId="0164A238" w:rsidR="00D442F8" w:rsidRPr="00313C25" w:rsidRDefault="00020B2D">
            <w:pPr>
              <w:rPr>
                <w:rFonts w:asciiTheme="minorHAnsi" w:hAnsiTheme="minorHAnsi" w:cstheme="minorHAnsi"/>
                <w:b w:val="0"/>
                <w:bCs w:val="0"/>
              </w:rPr>
            </w:pPr>
            <w:r>
              <w:rPr>
                <w:rFonts w:asciiTheme="minorHAnsi" w:hAnsiTheme="minorHAnsi" w:cstheme="minorHAnsi"/>
                <w:b w:val="0"/>
                <w:bCs w:val="0"/>
              </w:rPr>
              <w:t>Assignments and Minor Quizzes</w:t>
            </w:r>
          </w:p>
        </w:tc>
        <w:tc>
          <w:tcPr>
            <w:tcW w:w="2610" w:type="dxa"/>
          </w:tcPr>
          <w:p w14:paraId="1E1CB52E" w14:textId="7892C35B" w:rsidR="00D442F8" w:rsidRPr="00313C25" w:rsidRDefault="00B42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Canvas</w:t>
            </w:r>
          </w:p>
        </w:tc>
        <w:tc>
          <w:tcPr>
            <w:tcW w:w="1715" w:type="dxa"/>
          </w:tcPr>
          <w:p w14:paraId="4E5F6627" w14:textId="3704592F" w:rsidR="00D442F8" w:rsidRPr="00313C25" w:rsidRDefault="00020B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w:t>
            </w:r>
            <w:r w:rsidR="00D442F8" w:rsidRPr="00313C25">
              <w:rPr>
                <w:rFonts w:asciiTheme="minorHAnsi" w:hAnsiTheme="minorHAnsi" w:cstheme="minorHAnsi"/>
              </w:rPr>
              <w:t>%</w:t>
            </w:r>
          </w:p>
        </w:tc>
      </w:tr>
      <w:tr w:rsidR="00D442F8" w:rsidRPr="00313C25" w14:paraId="6BA2234A" w14:textId="77777777" w:rsidTr="00B424A7">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6131D4EE" w14:textId="423508D0" w:rsidR="00D442F8" w:rsidRPr="00313C25" w:rsidRDefault="00020B2D">
            <w:pPr>
              <w:rPr>
                <w:rFonts w:asciiTheme="minorHAnsi" w:hAnsiTheme="minorHAnsi" w:cstheme="minorHAnsi"/>
                <w:b w:val="0"/>
                <w:bCs w:val="0"/>
              </w:rPr>
            </w:pPr>
            <w:r>
              <w:rPr>
                <w:rFonts w:asciiTheme="minorHAnsi" w:hAnsiTheme="minorHAnsi" w:cstheme="minorHAnsi"/>
                <w:b w:val="0"/>
                <w:bCs w:val="0"/>
              </w:rPr>
              <w:t>Major Quizzes</w:t>
            </w:r>
          </w:p>
        </w:tc>
        <w:tc>
          <w:tcPr>
            <w:tcW w:w="2610" w:type="dxa"/>
          </w:tcPr>
          <w:p w14:paraId="4FC29975" w14:textId="1022A4CD" w:rsidR="00D442F8" w:rsidRPr="00313C25" w:rsidRDefault="00B424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Canvas</w:t>
            </w:r>
          </w:p>
        </w:tc>
        <w:tc>
          <w:tcPr>
            <w:tcW w:w="1715" w:type="dxa"/>
          </w:tcPr>
          <w:p w14:paraId="77860607" w14:textId="1BDF4B8D" w:rsidR="00D442F8" w:rsidRPr="00313C25" w:rsidRDefault="00020B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D442F8" w:rsidRPr="00313C25">
              <w:rPr>
                <w:rFonts w:asciiTheme="minorHAnsi" w:hAnsiTheme="minorHAnsi" w:cstheme="minorHAnsi"/>
              </w:rPr>
              <w:t>0%</w:t>
            </w:r>
          </w:p>
        </w:tc>
      </w:tr>
      <w:tr w:rsidR="00D442F8" w:rsidRPr="00313C25" w14:paraId="3F00D56F" w14:textId="77777777" w:rsidTr="00B424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4630CBB0" w14:textId="691CEEB4" w:rsidR="00D442F8" w:rsidRPr="00313C25" w:rsidRDefault="00D442F8">
            <w:pPr>
              <w:rPr>
                <w:rFonts w:asciiTheme="minorHAnsi" w:hAnsiTheme="minorHAnsi" w:cstheme="minorHAnsi"/>
                <w:b w:val="0"/>
                <w:bCs w:val="0"/>
              </w:rPr>
            </w:pPr>
            <w:r w:rsidRPr="00313C25">
              <w:rPr>
                <w:rFonts w:asciiTheme="minorHAnsi" w:hAnsiTheme="minorHAnsi" w:cstheme="minorHAnsi"/>
                <w:b w:val="0"/>
                <w:bCs w:val="0"/>
              </w:rPr>
              <w:t xml:space="preserve">iFixit </w:t>
            </w:r>
            <w:r w:rsidR="00020B2D">
              <w:rPr>
                <w:rFonts w:asciiTheme="minorHAnsi" w:hAnsiTheme="minorHAnsi" w:cstheme="minorHAnsi"/>
                <w:b w:val="0"/>
                <w:bCs w:val="0"/>
              </w:rPr>
              <w:t>Sign-up</w:t>
            </w:r>
            <w:r w:rsidR="00B424A7">
              <w:rPr>
                <w:rFonts w:asciiTheme="minorHAnsi" w:hAnsiTheme="minorHAnsi" w:cstheme="minorHAnsi"/>
                <w:b w:val="0"/>
                <w:bCs w:val="0"/>
              </w:rPr>
              <w:t xml:space="preserve"> &amp; Profile</w:t>
            </w:r>
          </w:p>
        </w:tc>
        <w:tc>
          <w:tcPr>
            <w:tcW w:w="2610" w:type="dxa"/>
          </w:tcPr>
          <w:p w14:paraId="5902F7E0" w14:textId="34827675" w:rsidR="00D442F8" w:rsidRPr="00313C25" w:rsidRDefault="00B42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iFixit – Individual</w:t>
            </w:r>
          </w:p>
        </w:tc>
        <w:tc>
          <w:tcPr>
            <w:tcW w:w="1715" w:type="dxa"/>
          </w:tcPr>
          <w:p w14:paraId="61EC3D84" w14:textId="0F7BFB35" w:rsidR="00D442F8" w:rsidRPr="00313C25" w:rsidRDefault="00B42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435BF7">
              <w:rPr>
                <w:rFonts w:asciiTheme="minorHAnsi" w:hAnsiTheme="minorHAnsi" w:cstheme="minorHAnsi"/>
              </w:rPr>
              <w:t>5</w:t>
            </w:r>
            <w:r w:rsidR="00D442F8" w:rsidRPr="00313C25">
              <w:rPr>
                <w:rFonts w:asciiTheme="minorHAnsi" w:hAnsiTheme="minorHAnsi" w:cstheme="minorHAnsi"/>
              </w:rPr>
              <w:t>%</w:t>
            </w:r>
          </w:p>
        </w:tc>
      </w:tr>
      <w:tr w:rsidR="00020B2D" w:rsidRPr="00313C25" w14:paraId="6CAA887E" w14:textId="77777777" w:rsidTr="00B424A7">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109838FF" w14:textId="53AE2C21" w:rsidR="00020B2D" w:rsidRPr="00B159BD" w:rsidRDefault="00020B2D" w:rsidP="00020B2D">
            <w:pPr>
              <w:rPr>
                <w:rFonts w:asciiTheme="minorHAnsi" w:hAnsiTheme="minorHAnsi" w:cstheme="minorHAnsi"/>
                <w:b w:val="0"/>
                <w:bCs w:val="0"/>
              </w:rPr>
            </w:pPr>
            <w:r>
              <w:rPr>
                <w:rFonts w:asciiTheme="minorHAnsi" w:hAnsiTheme="minorHAnsi" w:cstheme="minorHAnsi"/>
                <w:b w:val="0"/>
                <w:bCs w:val="0"/>
              </w:rPr>
              <w:t>iFixit Fast Fix Proposal</w:t>
            </w:r>
          </w:p>
        </w:tc>
        <w:tc>
          <w:tcPr>
            <w:tcW w:w="2610" w:type="dxa"/>
          </w:tcPr>
          <w:p w14:paraId="3ACF4E8D" w14:textId="7E2E1FCC" w:rsidR="00020B2D" w:rsidRDefault="00B424A7" w:rsidP="00020B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iFixit – Individual </w:t>
            </w:r>
          </w:p>
        </w:tc>
        <w:tc>
          <w:tcPr>
            <w:tcW w:w="1715" w:type="dxa"/>
          </w:tcPr>
          <w:p w14:paraId="3E054EBD" w14:textId="12C6AE99" w:rsidR="00020B2D" w:rsidRPr="00313C25" w:rsidRDefault="00435BF7" w:rsidP="00020B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15</w:t>
            </w:r>
            <w:r w:rsidR="00020B2D">
              <w:rPr>
                <w:rFonts w:asciiTheme="minorHAnsi" w:hAnsiTheme="minorHAnsi" w:cstheme="minorHAnsi"/>
              </w:rPr>
              <w:t>%</w:t>
            </w:r>
          </w:p>
        </w:tc>
      </w:tr>
      <w:tr w:rsidR="00020B2D" w:rsidRPr="00313C25" w14:paraId="76793D35" w14:textId="77777777" w:rsidTr="00B424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4FCE4D4E" w14:textId="4B6C13D5" w:rsidR="00020B2D" w:rsidRPr="00313C25" w:rsidRDefault="00B424A7" w:rsidP="00020B2D">
            <w:pPr>
              <w:rPr>
                <w:rFonts w:asciiTheme="minorHAnsi" w:hAnsiTheme="minorHAnsi" w:cstheme="minorHAnsi"/>
                <w:b w:val="0"/>
                <w:bCs w:val="0"/>
              </w:rPr>
            </w:pPr>
            <w:r>
              <w:rPr>
                <w:rFonts w:asciiTheme="minorHAnsi" w:hAnsiTheme="minorHAnsi" w:cstheme="minorHAnsi"/>
                <w:b w:val="0"/>
                <w:bCs w:val="0"/>
              </w:rPr>
              <w:t>iFixit Checkpoint #1</w:t>
            </w:r>
            <w:r w:rsidR="00020B2D" w:rsidRPr="00313C25">
              <w:rPr>
                <w:rFonts w:asciiTheme="minorHAnsi" w:hAnsiTheme="minorHAnsi" w:cstheme="minorHAnsi"/>
                <w:b w:val="0"/>
                <w:bCs w:val="0"/>
              </w:rPr>
              <w:t xml:space="preserve"> </w:t>
            </w:r>
          </w:p>
        </w:tc>
        <w:tc>
          <w:tcPr>
            <w:tcW w:w="2610" w:type="dxa"/>
          </w:tcPr>
          <w:p w14:paraId="387887F9" w14:textId="29E9FEFD" w:rsidR="00020B2D" w:rsidRPr="00313C25" w:rsidRDefault="00B424A7" w:rsidP="00020B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iFixit – Collaborative</w:t>
            </w:r>
          </w:p>
        </w:tc>
        <w:tc>
          <w:tcPr>
            <w:tcW w:w="1715" w:type="dxa"/>
          </w:tcPr>
          <w:p w14:paraId="03051EBF" w14:textId="05718B3B" w:rsidR="00020B2D" w:rsidRPr="00313C25" w:rsidRDefault="00020B2D" w:rsidP="00020B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B424A7">
              <w:rPr>
                <w:rFonts w:asciiTheme="minorHAnsi" w:hAnsiTheme="minorHAnsi" w:cstheme="minorHAnsi"/>
              </w:rPr>
              <w:t>0</w:t>
            </w:r>
            <w:r>
              <w:rPr>
                <w:rFonts w:asciiTheme="minorHAnsi" w:hAnsiTheme="minorHAnsi" w:cstheme="minorHAnsi"/>
              </w:rPr>
              <w:t>%</w:t>
            </w:r>
          </w:p>
        </w:tc>
      </w:tr>
      <w:tr w:rsidR="00020B2D" w:rsidRPr="00313C25" w14:paraId="0E74D7DA" w14:textId="77777777" w:rsidTr="00B424A7">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242E0076" w14:textId="5F643A62" w:rsidR="00020B2D" w:rsidRPr="00313C25" w:rsidRDefault="00B424A7" w:rsidP="00020B2D">
            <w:pPr>
              <w:rPr>
                <w:rFonts w:asciiTheme="minorHAnsi" w:hAnsiTheme="minorHAnsi" w:cstheme="minorHAnsi"/>
                <w:b w:val="0"/>
                <w:bCs w:val="0"/>
              </w:rPr>
            </w:pPr>
            <w:r>
              <w:rPr>
                <w:rFonts w:asciiTheme="minorHAnsi" w:hAnsiTheme="minorHAnsi" w:cstheme="minorHAnsi"/>
                <w:b w:val="0"/>
                <w:bCs w:val="0"/>
              </w:rPr>
              <w:t>iFixit Checkpoint #2</w:t>
            </w:r>
          </w:p>
        </w:tc>
        <w:tc>
          <w:tcPr>
            <w:tcW w:w="2610" w:type="dxa"/>
          </w:tcPr>
          <w:p w14:paraId="13D47022" w14:textId="6F411693" w:rsidR="00020B2D" w:rsidRPr="00313C25" w:rsidRDefault="00B424A7" w:rsidP="00020B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iFixit – Collaborative</w:t>
            </w:r>
          </w:p>
        </w:tc>
        <w:tc>
          <w:tcPr>
            <w:tcW w:w="1715" w:type="dxa"/>
          </w:tcPr>
          <w:p w14:paraId="57DE83D8" w14:textId="718F14F9" w:rsidR="00020B2D" w:rsidRPr="00313C25" w:rsidRDefault="00020B2D" w:rsidP="00020B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B424A7">
              <w:rPr>
                <w:rFonts w:asciiTheme="minorHAnsi" w:hAnsiTheme="minorHAnsi" w:cstheme="minorHAnsi"/>
              </w:rPr>
              <w:t>0</w:t>
            </w:r>
            <w:r>
              <w:rPr>
                <w:rFonts w:asciiTheme="minorHAnsi" w:hAnsiTheme="minorHAnsi" w:cstheme="minorHAnsi"/>
              </w:rPr>
              <w:t>%</w:t>
            </w:r>
          </w:p>
        </w:tc>
      </w:tr>
      <w:tr w:rsidR="00B424A7" w:rsidRPr="00313C25" w14:paraId="4FFDD8EC" w14:textId="77777777" w:rsidTr="00B424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1D8968AD" w14:textId="5AA6AB21" w:rsidR="00B424A7" w:rsidRDefault="00435BF7" w:rsidP="00B424A7">
            <w:pPr>
              <w:rPr>
                <w:rFonts w:asciiTheme="minorHAnsi" w:hAnsiTheme="minorHAnsi" w:cstheme="minorHAnsi"/>
                <w:b w:val="0"/>
                <w:bCs w:val="0"/>
              </w:rPr>
            </w:pPr>
            <w:r>
              <w:rPr>
                <w:rFonts w:asciiTheme="minorHAnsi" w:hAnsiTheme="minorHAnsi" w:cstheme="minorHAnsi"/>
                <w:b w:val="0"/>
                <w:bCs w:val="0"/>
              </w:rPr>
              <w:t>Grammar and Mechanics Exam</w:t>
            </w:r>
          </w:p>
        </w:tc>
        <w:tc>
          <w:tcPr>
            <w:tcW w:w="2610" w:type="dxa"/>
          </w:tcPr>
          <w:p w14:paraId="3B81761C" w14:textId="5346382E" w:rsidR="00B424A7" w:rsidRDefault="00435BF7" w:rsidP="00B42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Canvas</w:t>
            </w:r>
          </w:p>
        </w:tc>
        <w:tc>
          <w:tcPr>
            <w:tcW w:w="1715" w:type="dxa"/>
          </w:tcPr>
          <w:p w14:paraId="709CF207" w14:textId="00DC79C0" w:rsidR="00B424A7" w:rsidRDefault="00B424A7" w:rsidP="00B42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r>
    </w:tbl>
    <w:p w14:paraId="4F26BDA4" w14:textId="2C280A37" w:rsidR="00642374" w:rsidRPr="00313C25" w:rsidRDefault="00642374">
      <w:pPr>
        <w:pStyle w:val="Heading2"/>
        <w:rPr>
          <w:rFonts w:asciiTheme="minorHAnsi" w:hAnsiTheme="minorHAnsi" w:cstheme="minorHAnsi"/>
          <w:b/>
          <w:bCs/>
        </w:rPr>
      </w:pPr>
      <w:r w:rsidRPr="00313C25">
        <w:rPr>
          <w:rFonts w:asciiTheme="minorHAnsi" w:hAnsiTheme="minorHAnsi" w:cstheme="minorHAnsi"/>
          <w:b/>
          <w:bCs/>
        </w:rPr>
        <w:t>Grading</w:t>
      </w:r>
    </w:p>
    <w:p w14:paraId="1C460F87" w14:textId="592FACC6" w:rsidR="00642374" w:rsidRPr="00313C25" w:rsidRDefault="00642374">
      <w:pPr>
        <w:rPr>
          <w:rFonts w:asciiTheme="minorHAnsi" w:hAnsiTheme="minorHAnsi" w:cstheme="minorHAnsi"/>
        </w:rPr>
      </w:pPr>
      <w:r w:rsidRPr="00313C25">
        <w:rPr>
          <w:rFonts w:asciiTheme="minorHAnsi" w:hAnsiTheme="minorHAnsi" w:cstheme="minorHAnsi"/>
        </w:rPr>
        <w:t xml:space="preserve">The </w:t>
      </w:r>
      <w:r w:rsidR="00D442F8" w:rsidRPr="00313C25">
        <w:rPr>
          <w:rFonts w:asciiTheme="minorHAnsi" w:hAnsiTheme="minorHAnsi" w:cstheme="minorHAnsi"/>
        </w:rPr>
        <w:t>following</w:t>
      </w:r>
      <w:r w:rsidRPr="00313C25">
        <w:rPr>
          <w:rFonts w:asciiTheme="minorHAnsi" w:hAnsiTheme="minorHAnsi" w:cstheme="minorHAnsi"/>
        </w:rPr>
        <w:t xml:space="preserve"> grading criteria serve as general guidelines for evaluating all assignments. Assignment-specific rubrics will be housed on Canvas.</w:t>
      </w:r>
    </w:p>
    <w:p w14:paraId="46CE6471" w14:textId="77777777" w:rsidR="00642374" w:rsidRPr="00313C25" w:rsidRDefault="00642374">
      <w:pPr>
        <w:rPr>
          <w:rFonts w:asciiTheme="minorHAnsi" w:hAnsiTheme="minorHAnsi" w:cstheme="minorHAnsi"/>
        </w:rPr>
      </w:pPr>
      <w:r w:rsidRPr="00313C25">
        <w:rPr>
          <w:rFonts w:asciiTheme="minorHAnsi" w:hAnsiTheme="minorHAnsi" w:cstheme="minorHAnsi"/>
        </w:rPr>
        <w:t xml:space="preserve">"A"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6F017F1" w14:textId="77777777" w:rsidR="00642374" w:rsidRPr="00313C25" w:rsidRDefault="00642374">
      <w:pPr>
        <w:rPr>
          <w:rFonts w:asciiTheme="minorHAnsi" w:hAnsiTheme="minorHAnsi" w:cstheme="minorHAnsi"/>
        </w:rPr>
      </w:pPr>
      <w:r w:rsidRPr="00313C25">
        <w:rPr>
          <w:rFonts w:asciiTheme="minorHAnsi" w:hAnsiTheme="minorHAnsi" w:cstheme="minorHAnsi"/>
        </w:rPr>
        <w:t xml:space="preserve">"B"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73D37108" w14:textId="77777777" w:rsidR="00642374" w:rsidRPr="00313C25" w:rsidRDefault="00642374">
      <w:pPr>
        <w:rPr>
          <w:rFonts w:asciiTheme="minorHAnsi" w:hAnsiTheme="minorHAnsi" w:cstheme="minorHAnsi"/>
        </w:rPr>
      </w:pPr>
      <w:r w:rsidRPr="00313C25">
        <w:rPr>
          <w:rFonts w:asciiTheme="minorHAnsi" w:hAnsiTheme="minorHAnsi" w:cstheme="minorHAnsi"/>
        </w:rPr>
        <w:t xml:space="preserve">"C"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11A4431C" w14:textId="77777777" w:rsidR="00642374" w:rsidRPr="00313C25" w:rsidRDefault="00642374">
      <w:pPr>
        <w:rPr>
          <w:rFonts w:asciiTheme="minorHAnsi" w:hAnsiTheme="minorHAnsi" w:cstheme="minorHAnsi"/>
        </w:rPr>
      </w:pPr>
      <w:r w:rsidRPr="00313C25">
        <w:rPr>
          <w:rFonts w:asciiTheme="minorHAnsi" w:hAnsiTheme="minorHAnsi" w:cstheme="minorHAnsi"/>
        </w:rPr>
        <w:t xml:space="preserve">"D"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14:paraId="65AF3EBE" w14:textId="77777777" w:rsidR="00642374" w:rsidRPr="00313C25" w:rsidRDefault="00642374">
      <w:pPr>
        <w:rPr>
          <w:rFonts w:asciiTheme="minorHAnsi" w:hAnsiTheme="minorHAnsi" w:cstheme="minorHAnsi"/>
        </w:rPr>
      </w:pPr>
      <w:r w:rsidRPr="00313C25">
        <w:rPr>
          <w:rFonts w:asciiTheme="minorHAnsi" w:hAnsiTheme="minorHAnsi" w:cstheme="minorHAnsi"/>
        </w:rPr>
        <w:t xml:space="preserve">"F" (0-59%): A manager would start looking for someone to replace you. </w:t>
      </w:r>
      <w:proofErr w:type="gramStart"/>
      <w:r w:rsidRPr="00313C25">
        <w:rPr>
          <w:rFonts w:asciiTheme="minorHAnsi" w:hAnsiTheme="minorHAnsi" w:cstheme="minorHAnsi"/>
        </w:rPr>
        <w:t>In particular, work</w:t>
      </w:r>
      <w:proofErr w:type="gramEnd"/>
      <w:r w:rsidRPr="00313C25">
        <w:rPr>
          <w:rFonts w:asciiTheme="minorHAnsi" w:hAnsiTheme="minorHAnsi" w:cstheme="minorHAnsi"/>
        </w:rPr>
        <w:t xml:space="preserve"> fails to address the tasks of the assignment, is so underdeveloped as to demonstrate incompetence, and is mechanically and grammatically incomprehensible. This grade will also be assigned for any evidence of plagiarism. </w:t>
      </w:r>
    </w:p>
    <w:p w14:paraId="0F06FA5C" w14:textId="77777777" w:rsidR="00642374" w:rsidRPr="0003435F" w:rsidRDefault="00642374">
      <w:pPr>
        <w:pStyle w:val="Heading2"/>
        <w:rPr>
          <w:rFonts w:asciiTheme="minorHAnsi" w:hAnsiTheme="minorHAnsi" w:cstheme="minorHAnsi"/>
          <w:b/>
          <w:bCs/>
        </w:rPr>
      </w:pPr>
      <w:r w:rsidRPr="0003435F">
        <w:rPr>
          <w:rFonts w:asciiTheme="minorHAnsi" w:hAnsiTheme="minorHAnsi" w:cstheme="minorHAnsi"/>
          <w:b/>
          <w:bCs/>
        </w:rPr>
        <w:lastRenderedPageBreak/>
        <w:t>Course Policies and Procedures</w:t>
      </w:r>
    </w:p>
    <w:p w14:paraId="19BF4E27" w14:textId="77777777" w:rsidR="00642374" w:rsidRPr="00313C25" w:rsidRDefault="00642374">
      <w:pPr>
        <w:rPr>
          <w:rFonts w:asciiTheme="minorHAnsi" w:hAnsiTheme="minorHAnsi" w:cstheme="minorHAnsi"/>
        </w:rPr>
      </w:pPr>
      <w:r w:rsidRPr="00313C25">
        <w:rPr>
          <w:rFonts w:asciiTheme="minorHAnsi" w:hAnsiTheme="minorHAnsi" w:cstheme="minorHAnsi"/>
        </w:rPr>
        <w:t>These policies provide you with the formal regulations governing this course. Submission of your first assignment indicates you have read, understood, and agreed to these policies.</w:t>
      </w:r>
    </w:p>
    <w:p w14:paraId="4FB56999" w14:textId="5131E7A1" w:rsidR="00E02C44" w:rsidRPr="00313C25" w:rsidRDefault="00020B2D" w:rsidP="00E02C44">
      <w:pPr>
        <w:pStyle w:val="Heading3"/>
        <w:rPr>
          <w:rFonts w:asciiTheme="minorHAnsi" w:hAnsiTheme="minorHAnsi" w:cstheme="minorHAnsi"/>
        </w:rPr>
      </w:pPr>
      <w:r>
        <w:rPr>
          <w:rFonts w:asciiTheme="minorHAnsi" w:hAnsiTheme="minorHAnsi" w:cstheme="minorHAnsi"/>
        </w:rPr>
        <w:t>Participation</w:t>
      </w:r>
    </w:p>
    <w:p w14:paraId="1D835349" w14:textId="77777777" w:rsidR="00020B2D" w:rsidRPr="00020B2D" w:rsidRDefault="00020B2D" w:rsidP="00020B2D">
      <w:pPr>
        <w:pStyle w:val="Heading3"/>
        <w:rPr>
          <w:rFonts w:asciiTheme="minorHAnsi" w:hAnsiTheme="minorHAnsi" w:cstheme="minorHAnsi"/>
          <w:i w:val="0"/>
          <w:iCs/>
        </w:rPr>
      </w:pPr>
      <w:r w:rsidRPr="00020B2D">
        <w:rPr>
          <w:rFonts w:asciiTheme="minorHAnsi" w:hAnsiTheme="minorHAnsi" w:cstheme="minorHAnsi"/>
          <w:i w:val="0"/>
          <w:iCs/>
        </w:rPr>
        <w:t>Your participation in this course is mandatory, not optional. You cannot perform well in this course unless you actively engage with me and with the team at iFixit.</w:t>
      </w:r>
    </w:p>
    <w:p w14:paraId="7B245410"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t>Drop Dates</w:t>
      </w:r>
    </w:p>
    <w:p w14:paraId="3BB9D8C8" w14:textId="77777777" w:rsidR="00642374" w:rsidRPr="00313C25" w:rsidRDefault="00642374">
      <w:pPr>
        <w:rPr>
          <w:rFonts w:asciiTheme="minorHAnsi" w:hAnsiTheme="minorHAnsi" w:cstheme="minorHAnsi"/>
        </w:rPr>
      </w:pPr>
      <w:r w:rsidRPr="00313C25">
        <w:rPr>
          <w:rFonts w:asciiTheme="minorHAnsi" w:hAnsiTheme="minorHAnsi" w:cstheme="minorHAnsi"/>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DA5406" w:rsidRPr="00313C25" w14:paraId="48A448EF" w14:textId="77777777">
        <w:tc>
          <w:tcPr>
            <w:tcW w:w="1615" w:type="dxa"/>
            <w:tcBorders>
              <w:bottom w:val="single" w:sz="18" w:space="0" w:color="auto"/>
            </w:tcBorders>
          </w:tcPr>
          <w:p w14:paraId="63BE4AF1" w14:textId="06E67B6B" w:rsidR="00DA5406" w:rsidRPr="00313C25" w:rsidRDefault="00DA5406" w:rsidP="00DA5406">
            <w:pPr>
              <w:rPr>
                <w:rFonts w:asciiTheme="minorHAnsi" w:hAnsiTheme="minorHAnsi" w:cstheme="minorHAnsi"/>
              </w:rPr>
            </w:pPr>
            <w:r w:rsidRPr="00313C25">
              <w:rPr>
                <w:rFonts w:asciiTheme="minorHAnsi" w:hAnsiTheme="minorHAnsi" w:cstheme="minorHAnsi"/>
              </w:rPr>
              <w:t>Date</w:t>
            </w:r>
          </w:p>
        </w:tc>
        <w:tc>
          <w:tcPr>
            <w:tcW w:w="7735" w:type="dxa"/>
            <w:tcBorders>
              <w:bottom w:val="single" w:sz="18" w:space="0" w:color="auto"/>
            </w:tcBorders>
          </w:tcPr>
          <w:p w14:paraId="164DFB09" w14:textId="13740D45" w:rsidR="00DA5406" w:rsidRPr="00313C25" w:rsidRDefault="00DA5406" w:rsidP="00DA5406">
            <w:pPr>
              <w:rPr>
                <w:rFonts w:asciiTheme="minorHAnsi" w:hAnsiTheme="minorHAnsi" w:cstheme="minorHAnsi"/>
              </w:rPr>
            </w:pPr>
            <w:r w:rsidRPr="00313C25">
              <w:rPr>
                <w:rFonts w:asciiTheme="minorHAnsi" w:hAnsiTheme="minorHAnsi" w:cstheme="minorHAnsi"/>
              </w:rPr>
              <w:t>Description</w:t>
            </w:r>
          </w:p>
        </w:tc>
      </w:tr>
      <w:tr w:rsidR="00DA5406" w:rsidRPr="00313C25" w14:paraId="06F3C205" w14:textId="77777777">
        <w:tc>
          <w:tcPr>
            <w:tcW w:w="1615" w:type="dxa"/>
            <w:tcBorders>
              <w:top w:val="single" w:sz="18" w:space="0" w:color="auto"/>
            </w:tcBorders>
          </w:tcPr>
          <w:p w14:paraId="618EC94C" w14:textId="5275E766" w:rsidR="00DA5406" w:rsidRPr="00313C25" w:rsidRDefault="00435BF7" w:rsidP="00DA5406">
            <w:pPr>
              <w:rPr>
                <w:rFonts w:asciiTheme="minorHAnsi" w:hAnsiTheme="minorHAnsi" w:cstheme="minorHAnsi"/>
              </w:rPr>
            </w:pPr>
            <w:r>
              <w:rPr>
                <w:rFonts w:asciiTheme="minorHAnsi" w:hAnsiTheme="minorHAnsi" w:cstheme="minorHAnsi"/>
              </w:rPr>
              <w:t>June 10</w:t>
            </w:r>
            <w:r w:rsidRPr="00435BF7">
              <w:rPr>
                <w:rFonts w:asciiTheme="minorHAnsi" w:hAnsiTheme="minorHAnsi" w:cstheme="minorHAnsi"/>
                <w:vertAlign w:val="superscript"/>
              </w:rPr>
              <w:t>th</w:t>
            </w:r>
            <w:r>
              <w:rPr>
                <w:rFonts w:asciiTheme="minorHAnsi" w:hAnsiTheme="minorHAnsi" w:cstheme="minorHAnsi"/>
              </w:rPr>
              <w:t xml:space="preserve"> </w:t>
            </w:r>
          </w:p>
        </w:tc>
        <w:tc>
          <w:tcPr>
            <w:tcW w:w="7735" w:type="dxa"/>
            <w:tcBorders>
              <w:top w:val="single" w:sz="18" w:space="0" w:color="auto"/>
            </w:tcBorders>
          </w:tcPr>
          <w:p w14:paraId="3DCD4599" w14:textId="4DB5B4C8" w:rsidR="00DA5406" w:rsidRPr="00313C25" w:rsidRDefault="00DA5406" w:rsidP="00DA5406">
            <w:pPr>
              <w:rPr>
                <w:rFonts w:asciiTheme="minorHAnsi" w:hAnsiTheme="minorHAnsi" w:cstheme="minorHAnsi"/>
              </w:rPr>
            </w:pPr>
            <w:r w:rsidRPr="00313C25">
              <w:rPr>
                <w:rFonts w:asciiTheme="minorHAnsi" w:eastAsia="Times New Roman" w:hAnsiTheme="minorHAnsi" w:cstheme="minorHAnsi"/>
                <w:szCs w:val="24"/>
              </w:rPr>
              <w:t>Beginning this date, a student who wishes to drop a course must complete the drop process by submitting an online drop form to the Office of the Registrar (student receives W).</w:t>
            </w:r>
          </w:p>
        </w:tc>
      </w:tr>
      <w:tr w:rsidR="00DA5406" w:rsidRPr="00313C25" w14:paraId="10E72916" w14:textId="77777777">
        <w:tc>
          <w:tcPr>
            <w:tcW w:w="1615" w:type="dxa"/>
            <w:shd w:val="clear" w:color="auto" w:fill="D9D9D9" w:themeFill="background1" w:themeFillShade="D9"/>
          </w:tcPr>
          <w:p w14:paraId="5066FF93" w14:textId="1ABFDF4E" w:rsidR="00DA5406" w:rsidRPr="00313C25" w:rsidRDefault="00435BF7" w:rsidP="00DA5406">
            <w:pPr>
              <w:rPr>
                <w:rFonts w:asciiTheme="minorHAnsi" w:hAnsiTheme="minorHAnsi" w:cstheme="minorHAnsi"/>
                <w:highlight w:val="yellow"/>
              </w:rPr>
            </w:pPr>
            <w:r>
              <w:rPr>
                <w:rFonts w:asciiTheme="minorHAnsi" w:hAnsiTheme="minorHAnsi" w:cstheme="minorHAnsi"/>
              </w:rPr>
              <w:t>July 11</w:t>
            </w:r>
            <w:r w:rsidRPr="00435BF7">
              <w:rPr>
                <w:rFonts w:asciiTheme="minorHAnsi" w:hAnsiTheme="minorHAnsi" w:cstheme="minorHAnsi"/>
                <w:vertAlign w:val="superscript"/>
              </w:rPr>
              <w:t>th</w:t>
            </w:r>
          </w:p>
        </w:tc>
        <w:tc>
          <w:tcPr>
            <w:tcW w:w="7735" w:type="dxa"/>
            <w:shd w:val="clear" w:color="auto" w:fill="D9D9D9" w:themeFill="background1" w:themeFillShade="D9"/>
          </w:tcPr>
          <w:p w14:paraId="1A67885D" w14:textId="29B389BE" w:rsidR="00DA5406" w:rsidRPr="00313C25" w:rsidRDefault="00DA5406" w:rsidP="00DA5406">
            <w:pPr>
              <w:rPr>
                <w:rFonts w:asciiTheme="minorHAnsi" w:eastAsia="Times New Roman" w:hAnsiTheme="minorHAnsi" w:cstheme="minorHAnsi"/>
                <w:szCs w:val="24"/>
              </w:rPr>
            </w:pPr>
            <w:r w:rsidRPr="00313C25">
              <w:rPr>
                <w:rFonts w:asciiTheme="minorHAnsi" w:eastAsia="Times New Roman" w:hAnsiTheme="minorHAnsi" w:cstheme="minorHAnsi"/>
                <w:szCs w:val="24"/>
              </w:rPr>
              <w:t>Last day for a student to drop a course (student receives W).</w:t>
            </w:r>
          </w:p>
        </w:tc>
      </w:tr>
      <w:tr w:rsidR="00DA5406" w:rsidRPr="00313C25" w14:paraId="385A7C9C" w14:textId="77777777">
        <w:tc>
          <w:tcPr>
            <w:tcW w:w="1615" w:type="dxa"/>
          </w:tcPr>
          <w:p w14:paraId="0F1FE78B" w14:textId="4D5A5C4C" w:rsidR="00DA5406" w:rsidRPr="00313C25" w:rsidRDefault="00435BF7" w:rsidP="00DA5406">
            <w:pPr>
              <w:rPr>
                <w:rFonts w:asciiTheme="minorHAnsi" w:hAnsiTheme="minorHAnsi" w:cstheme="minorHAnsi"/>
                <w:highlight w:val="yellow"/>
              </w:rPr>
            </w:pPr>
            <w:r>
              <w:rPr>
                <w:rFonts w:asciiTheme="minorHAnsi" w:hAnsiTheme="minorHAnsi" w:cstheme="minorHAnsi"/>
              </w:rPr>
              <w:t>July 12</w:t>
            </w:r>
            <w:r w:rsidRPr="00435BF7">
              <w:rPr>
                <w:rFonts w:asciiTheme="minorHAnsi" w:hAnsiTheme="minorHAnsi" w:cstheme="minorHAnsi"/>
                <w:vertAlign w:val="superscript"/>
              </w:rPr>
              <w:t>th</w:t>
            </w:r>
          </w:p>
        </w:tc>
        <w:tc>
          <w:tcPr>
            <w:tcW w:w="7735" w:type="dxa"/>
          </w:tcPr>
          <w:p w14:paraId="56027BF6" w14:textId="48BE0E4E" w:rsidR="00DA5406" w:rsidRPr="00313C25" w:rsidRDefault="00DA5406" w:rsidP="00DA5406">
            <w:pPr>
              <w:rPr>
                <w:rFonts w:asciiTheme="minorHAnsi" w:eastAsia="Times New Roman" w:hAnsiTheme="minorHAnsi" w:cstheme="minorHAnsi"/>
                <w:szCs w:val="24"/>
              </w:rPr>
            </w:pPr>
            <w:r w:rsidRPr="00313C25">
              <w:rPr>
                <w:rFonts w:asciiTheme="minorHAnsi" w:eastAsia="Times New Roman" w:hAnsiTheme="minorHAnsi" w:cstheme="minorHAnsi"/>
                <w:szCs w:val="24"/>
              </w:rPr>
              <w:t>Beginning</w:t>
            </w:r>
            <w:r w:rsidR="00435BF7">
              <w:rPr>
                <w:rFonts w:asciiTheme="minorHAnsi" w:eastAsia="Times New Roman" w:hAnsiTheme="minorHAnsi" w:cstheme="minorHAnsi"/>
                <w:szCs w:val="24"/>
              </w:rPr>
              <w:t xml:space="preserve"> on</w:t>
            </w:r>
            <w:r w:rsidRPr="00313C25">
              <w:rPr>
                <w:rFonts w:asciiTheme="minorHAnsi" w:eastAsia="Times New Roman" w:hAnsiTheme="minorHAnsi" w:cstheme="minorHAnsi"/>
                <w:szCs w:val="24"/>
              </w:rPr>
              <w:t xml:space="preserve"> this date, a student who qualifies (i.e., 75% complete and passing) may request an Incomplete, with a grade of I.</w:t>
            </w:r>
          </w:p>
        </w:tc>
      </w:tr>
    </w:tbl>
    <w:p w14:paraId="183CB54E" w14:textId="77777777" w:rsidR="00642374" w:rsidRPr="00313C25" w:rsidRDefault="00642374">
      <w:pPr>
        <w:pStyle w:val="Heading3"/>
        <w:spacing w:before="240"/>
        <w:rPr>
          <w:rFonts w:asciiTheme="minorHAnsi" w:hAnsiTheme="minorHAnsi" w:cstheme="minorHAnsi"/>
        </w:rPr>
      </w:pPr>
      <w:r w:rsidRPr="00313C25">
        <w:rPr>
          <w:rFonts w:asciiTheme="minorHAnsi" w:hAnsiTheme="minorHAnsi" w:cstheme="minorHAnsi"/>
        </w:rPr>
        <w:t>Medical Withdrawals</w:t>
      </w:r>
    </w:p>
    <w:p w14:paraId="6C041D64" w14:textId="77777777" w:rsidR="00642374" w:rsidRPr="00313C25" w:rsidRDefault="00642374">
      <w:pPr>
        <w:rPr>
          <w:rFonts w:asciiTheme="minorHAnsi" w:hAnsiTheme="minorHAnsi" w:cstheme="minorHAnsi"/>
          <w:szCs w:val="24"/>
        </w:rPr>
      </w:pPr>
      <w:r w:rsidRPr="00313C25">
        <w:rPr>
          <w:rFonts w:asciiTheme="minorHAnsi" w:hAnsiTheme="minorHAnsi" w:cstheme="minorHAnsi"/>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7" w:history="1">
        <w:r w:rsidRPr="00313C25">
          <w:rPr>
            <w:rStyle w:val="Hyperlink"/>
            <w:rFonts w:asciiTheme="minorHAnsi" w:hAnsiTheme="minorHAnsi" w:cstheme="minorHAnsi"/>
            <w:color w:val="00853E"/>
            <w:szCs w:val="24"/>
            <w:bdr w:val="none" w:sz="0" w:space="0" w:color="auto" w:frame="1"/>
          </w:rPr>
          <w:t>http://deanofstudents.unt.edu/withdrawals</w:t>
        </w:r>
      </w:hyperlink>
      <w:r w:rsidRPr="00313C25">
        <w:rPr>
          <w:rFonts w:asciiTheme="minorHAnsi" w:hAnsiTheme="minorHAnsi" w:cstheme="minorHAnsi"/>
          <w:szCs w:val="24"/>
        </w:rPr>
        <w:t>.</w:t>
      </w:r>
    </w:p>
    <w:p w14:paraId="74E87E09" w14:textId="77777777" w:rsidR="00642374" w:rsidRPr="00313C25" w:rsidRDefault="00642374">
      <w:pPr>
        <w:pStyle w:val="Heading2"/>
        <w:rPr>
          <w:rFonts w:asciiTheme="minorHAnsi" w:hAnsiTheme="minorHAnsi" w:cstheme="minorHAnsi"/>
          <w:b/>
          <w:bCs/>
        </w:rPr>
      </w:pPr>
      <w:bookmarkStart w:id="1" w:name="ASSIGNMENT"/>
      <w:r w:rsidRPr="00313C25">
        <w:rPr>
          <w:rFonts w:asciiTheme="minorHAnsi" w:hAnsiTheme="minorHAnsi" w:cstheme="minorHAnsi"/>
          <w:b/>
          <w:bCs/>
        </w:rPr>
        <w:t>General Technology Requirements</w:t>
      </w:r>
    </w:p>
    <w:p w14:paraId="16381117"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t>Computer Operations and Access Requirements</w:t>
      </w:r>
    </w:p>
    <w:p w14:paraId="7FF44F88" w14:textId="1B87398F" w:rsidR="00642374" w:rsidRPr="00313C25" w:rsidRDefault="00642374">
      <w:pPr>
        <w:rPr>
          <w:rFonts w:asciiTheme="minorHAnsi" w:hAnsiTheme="minorHAnsi" w:cstheme="minorHAnsi"/>
        </w:rPr>
      </w:pPr>
      <w:r w:rsidRPr="00313C25">
        <w:rPr>
          <w:rFonts w:asciiTheme="minorHAnsi" w:hAnsiTheme="minorHAnsi" w:cstheme="minorHAnsi"/>
        </w:rPr>
        <w:t>As this is a</w:t>
      </w:r>
      <w:r w:rsidR="00020B2D">
        <w:rPr>
          <w:rFonts w:asciiTheme="minorHAnsi" w:hAnsiTheme="minorHAnsi" w:cstheme="minorHAnsi"/>
        </w:rPr>
        <w:t xml:space="preserve">n online </w:t>
      </w:r>
      <w:r w:rsidRPr="00313C25">
        <w:rPr>
          <w:rFonts w:asciiTheme="minorHAnsi" w:hAnsiTheme="minorHAnsi" w:cstheme="minorHAnsi"/>
        </w:rPr>
        <w:t>course, you are expected to be familiar with the day-to-day operation of computers including UNT email (and sending attachments), Canvas, and standard software.</w:t>
      </w:r>
    </w:p>
    <w:p w14:paraId="5A9C0CBD" w14:textId="01E2FA58" w:rsidR="00642374" w:rsidRPr="00313C25" w:rsidRDefault="00642374">
      <w:pPr>
        <w:rPr>
          <w:rFonts w:asciiTheme="minorHAnsi" w:hAnsiTheme="minorHAnsi" w:cstheme="minorHAnsi"/>
        </w:rPr>
      </w:pPr>
      <w:r w:rsidRPr="00313C25">
        <w:rPr>
          <w:rFonts w:asciiTheme="minorHAnsi" w:hAnsiTheme="minorHAnsi" w:cstheme="minorHAnsi"/>
        </w:rPr>
        <w:t>You are also expected to have regular access to computing technology, whether it be your personal computer, or the computer</w:t>
      </w:r>
      <w:r w:rsidR="00020B2D">
        <w:rPr>
          <w:rFonts w:asciiTheme="minorHAnsi" w:hAnsiTheme="minorHAnsi" w:cstheme="minorHAnsi"/>
        </w:rPr>
        <w:t xml:space="preserve"> labs </w:t>
      </w:r>
      <w:r w:rsidRPr="00313C25">
        <w:rPr>
          <w:rFonts w:asciiTheme="minorHAnsi" w:hAnsiTheme="minorHAnsi" w:cstheme="minorHAnsi"/>
        </w:rPr>
        <w:t>provided by UNT.</w:t>
      </w:r>
    </w:p>
    <w:p w14:paraId="2FA1A413"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t>Device Requirements</w:t>
      </w:r>
    </w:p>
    <w:p w14:paraId="5A277123" w14:textId="0531FE83" w:rsidR="00642374" w:rsidRPr="00313C25" w:rsidRDefault="00CF1837">
      <w:pPr>
        <w:rPr>
          <w:rFonts w:asciiTheme="minorHAnsi" w:hAnsiTheme="minorHAnsi" w:cstheme="minorHAnsi"/>
        </w:rPr>
      </w:pPr>
      <w:r>
        <w:rPr>
          <w:rFonts w:asciiTheme="minorHAnsi" w:hAnsiTheme="minorHAnsi" w:cstheme="minorHAnsi"/>
        </w:rPr>
        <w:t xml:space="preserve">Your device </w:t>
      </w:r>
      <w:r w:rsidR="00642374" w:rsidRPr="00313C25">
        <w:rPr>
          <w:rFonts w:asciiTheme="minorHAnsi" w:hAnsiTheme="minorHAnsi" w:cstheme="minorHAnsi"/>
        </w:rPr>
        <w:t xml:space="preserve">must be equipped with a word processor and internet access capabilities. Tablets or devices with cloud-based word processors, such as </w:t>
      </w:r>
      <w:proofErr w:type="spellStart"/>
      <w:r w:rsidR="00642374" w:rsidRPr="00313C25">
        <w:rPr>
          <w:rFonts w:asciiTheme="minorHAnsi" w:hAnsiTheme="minorHAnsi" w:cstheme="minorHAnsi"/>
        </w:rPr>
        <w:t>GoogleDocs</w:t>
      </w:r>
      <w:proofErr w:type="spellEnd"/>
      <w:r w:rsidR="00642374" w:rsidRPr="00313C25">
        <w:rPr>
          <w:rFonts w:asciiTheme="minorHAnsi" w:hAnsiTheme="minorHAnsi" w:cstheme="minorHAnsi"/>
        </w:rPr>
        <w:t xml:space="preserve">, are not recommended because they do not give you the full capabilities required in this TECM course. As a UNT student, you can install a free version of MS Office Suite on your personal computer. Visit </w:t>
      </w:r>
      <w:hyperlink r:id="rId8" w:history="1">
        <w:r w:rsidR="00642374" w:rsidRPr="00313C25">
          <w:rPr>
            <w:rStyle w:val="Hyperlink"/>
            <w:rFonts w:asciiTheme="minorHAnsi" w:hAnsiTheme="minorHAnsi" w:cstheme="minorHAnsi"/>
          </w:rPr>
          <w:t>https://it.unt.edu/installoffice365</w:t>
        </w:r>
      </w:hyperlink>
      <w:r w:rsidR="00642374" w:rsidRPr="00313C25">
        <w:rPr>
          <w:rFonts w:asciiTheme="minorHAnsi" w:hAnsiTheme="minorHAnsi" w:cstheme="minorHAnsi"/>
        </w:rPr>
        <w:t xml:space="preserve"> for more information.</w:t>
      </w:r>
    </w:p>
    <w:p w14:paraId="5855D6FD"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lastRenderedPageBreak/>
        <w:t>Hardware and Disk Media Requirements</w:t>
      </w:r>
    </w:p>
    <w:p w14:paraId="70258112" w14:textId="77777777" w:rsidR="00642374" w:rsidRPr="00313C25" w:rsidRDefault="00642374">
      <w:pPr>
        <w:rPr>
          <w:rFonts w:asciiTheme="minorHAnsi" w:hAnsiTheme="minorHAnsi" w:cstheme="minorHAnsi"/>
        </w:rPr>
      </w:pPr>
      <w:r w:rsidRPr="00313C25">
        <w:rPr>
          <w:rFonts w:asciiTheme="minorHAnsi" w:hAnsiTheme="minorHAnsi" w:cstheme="minorHAnsi"/>
        </w:rPr>
        <w:t xml:space="preserve">It is your responsibility to ensure that the computer(s) and disk(s) you use are functional and that you have backed up your data in the case of technological failure. </w:t>
      </w:r>
    </w:p>
    <w:p w14:paraId="69D59595" w14:textId="5B47A8DC" w:rsidR="00642374" w:rsidRPr="00313C25" w:rsidRDefault="00642374">
      <w:pPr>
        <w:rPr>
          <w:rFonts w:asciiTheme="minorHAnsi" w:hAnsiTheme="minorHAnsi" w:cstheme="minorHAnsi"/>
        </w:rPr>
      </w:pPr>
      <w:r w:rsidRPr="00313C25">
        <w:rPr>
          <w:rFonts w:asciiTheme="minorHAnsi" w:hAnsiTheme="minorHAnsi" w:cstheme="minorHAnsi"/>
        </w:rPr>
        <w:t xml:space="preserve">As a student at UNT, you can back up data, up to 25 GB, through </w:t>
      </w:r>
      <w:hyperlink r:id="rId9" w:tgtFrame="_blank" w:history="1">
        <w:r w:rsidRPr="00313C25">
          <w:rPr>
            <w:rFonts w:asciiTheme="minorHAnsi" w:hAnsiTheme="minorHAnsi" w:cstheme="minorHAnsi"/>
          </w:rPr>
          <w:t>OneDrive</w:t>
        </w:r>
      </w:hyperlink>
      <w:r w:rsidRPr="00313C25">
        <w:rPr>
          <w:rFonts w:asciiTheme="minorHAnsi" w:hAnsiTheme="minorHAnsi" w:cstheme="minorHAnsi"/>
        </w:rPr>
        <w:t>. A corrupted disk or crashed hard drive does not constitute an excuse for late or unsubmitted work</w:t>
      </w:r>
      <w:r w:rsidR="002B3278">
        <w:rPr>
          <w:rFonts w:asciiTheme="minorHAnsi" w:hAnsiTheme="minorHAnsi" w:cstheme="minorHAnsi"/>
        </w:rPr>
        <w:t>.</w:t>
      </w:r>
    </w:p>
    <w:p w14:paraId="41D873AF" w14:textId="27EDFE2D" w:rsidR="00642374" w:rsidRPr="00313C25" w:rsidRDefault="00642374">
      <w:pPr>
        <w:pStyle w:val="Heading3"/>
        <w:rPr>
          <w:rFonts w:asciiTheme="minorHAnsi" w:hAnsiTheme="minorHAnsi" w:cstheme="minorHAnsi"/>
        </w:rPr>
      </w:pPr>
      <w:r w:rsidRPr="00313C25">
        <w:rPr>
          <w:rFonts w:asciiTheme="minorHAnsi" w:hAnsiTheme="minorHAnsi" w:cstheme="minorHAnsi"/>
        </w:rPr>
        <w:t>Email</w:t>
      </w:r>
      <w:r w:rsidR="00CF1837">
        <w:rPr>
          <w:rFonts w:asciiTheme="minorHAnsi" w:hAnsiTheme="minorHAnsi" w:cstheme="minorHAnsi"/>
        </w:rPr>
        <w:t xml:space="preserve"> &amp; Communication</w:t>
      </w:r>
      <w:r w:rsidRPr="00313C25">
        <w:rPr>
          <w:rFonts w:asciiTheme="minorHAnsi" w:hAnsiTheme="minorHAnsi" w:cstheme="minorHAnsi"/>
        </w:rPr>
        <w:t xml:space="preserve"> Requirement</w:t>
      </w:r>
      <w:r w:rsidR="00CF1837">
        <w:rPr>
          <w:rFonts w:asciiTheme="minorHAnsi" w:hAnsiTheme="minorHAnsi" w:cstheme="minorHAnsi"/>
        </w:rPr>
        <w:t>s</w:t>
      </w:r>
      <w:r w:rsidRPr="00313C25">
        <w:rPr>
          <w:rFonts w:asciiTheme="minorHAnsi" w:hAnsiTheme="minorHAnsi" w:cstheme="minorHAnsi"/>
        </w:rPr>
        <w:t xml:space="preserve"> </w:t>
      </w:r>
    </w:p>
    <w:p w14:paraId="27DAD266" w14:textId="0CDBC149" w:rsidR="00642374" w:rsidRPr="00313C25" w:rsidRDefault="00CF1837">
      <w:pPr>
        <w:rPr>
          <w:rFonts w:asciiTheme="minorHAnsi" w:hAnsiTheme="minorHAnsi" w:cstheme="minorHAnsi"/>
        </w:rPr>
      </w:pPr>
      <w:r>
        <w:rPr>
          <w:rFonts w:asciiTheme="minorHAnsi" w:hAnsiTheme="minorHAnsi" w:cstheme="minorHAnsi"/>
        </w:rPr>
        <w:t>I prefer to communicate through Canvas. However, if you choose to use email, please remember that a</w:t>
      </w:r>
      <w:r w:rsidR="00642374" w:rsidRPr="00313C25">
        <w:rPr>
          <w:rFonts w:asciiTheme="minorHAnsi" w:hAnsiTheme="minorHAnsi" w:cstheme="minorHAnsi"/>
        </w:rPr>
        <w:t xml:space="preserve">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w:t>
      </w:r>
      <w:r>
        <w:rPr>
          <w:rFonts w:asciiTheme="minorHAnsi" w:hAnsiTheme="minorHAnsi" w:cstheme="minorHAnsi"/>
        </w:rPr>
        <w:t xml:space="preserve">and the announcement tab of our Canvas course </w:t>
      </w:r>
      <w:r w:rsidR="00642374" w:rsidRPr="00313C25">
        <w:rPr>
          <w:rFonts w:asciiTheme="minorHAnsi" w:hAnsiTheme="minorHAnsi" w:cstheme="minorHAnsi"/>
        </w:rPr>
        <w:t>regularly.</w:t>
      </w:r>
    </w:p>
    <w:p w14:paraId="10C65405" w14:textId="4003CB55" w:rsidR="00642374" w:rsidRPr="002B1464" w:rsidRDefault="00642374" w:rsidP="002B1464">
      <w:pPr>
        <w:rPr>
          <w:rFonts w:asciiTheme="minorHAnsi" w:eastAsiaTheme="majorEastAsia" w:hAnsiTheme="minorHAnsi" w:cstheme="minorHAnsi"/>
          <w:b/>
          <w:bCs/>
          <w:color w:val="000000" w:themeColor="text1"/>
          <w:szCs w:val="26"/>
        </w:rPr>
      </w:pPr>
      <w:r w:rsidRPr="00313C25">
        <w:rPr>
          <w:rFonts w:asciiTheme="minorHAnsi" w:hAnsiTheme="minorHAnsi" w:cstheme="minorHAnsi"/>
          <w:b/>
          <w:bCs/>
        </w:rPr>
        <w:t>Assignment Submission and Grading</w:t>
      </w:r>
      <w:bookmarkEnd w:id="1"/>
      <w:r w:rsidRPr="00313C25">
        <w:rPr>
          <w:rFonts w:asciiTheme="minorHAnsi" w:hAnsiTheme="minorHAnsi" w:cstheme="minorHAnsi"/>
          <w:b/>
          <w:bCs/>
        </w:rPr>
        <w:t xml:space="preserve"> </w:t>
      </w:r>
    </w:p>
    <w:p w14:paraId="239209CD"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t xml:space="preserve">Format </w:t>
      </w:r>
    </w:p>
    <w:p w14:paraId="348EC9FA" w14:textId="5BFB14B0" w:rsidR="00642374" w:rsidRPr="00CF1837" w:rsidRDefault="00642374">
      <w:pPr>
        <w:rPr>
          <w:rFonts w:asciiTheme="minorHAnsi" w:hAnsiTheme="minorHAnsi" w:cstheme="minorHAnsi"/>
          <w:b/>
          <w:bCs/>
        </w:rPr>
      </w:pPr>
      <w:r w:rsidRPr="00313C25">
        <w:rPr>
          <w:rFonts w:asciiTheme="minorHAnsi" w:hAnsiTheme="minorHAnsi" w:cstheme="minorHAnsi"/>
        </w:rPr>
        <w:t xml:space="preserve">Major assignments and drafts must be submitted through Canvas unless otherwise noted. </w:t>
      </w:r>
      <w:r w:rsidR="00CF1837" w:rsidRPr="00CF1837">
        <w:rPr>
          <w:rFonts w:asciiTheme="minorHAnsi" w:hAnsiTheme="minorHAnsi" w:cstheme="minorHAnsi"/>
          <w:b/>
          <w:bCs/>
        </w:rPr>
        <w:t xml:space="preserve">I will not accept </w:t>
      </w:r>
      <w:r w:rsidRPr="00CF1837">
        <w:rPr>
          <w:rFonts w:asciiTheme="minorHAnsi" w:hAnsiTheme="minorHAnsi" w:cstheme="minorHAnsi"/>
          <w:b/>
          <w:bCs/>
        </w:rPr>
        <w:t xml:space="preserve">Emailed assignments. </w:t>
      </w:r>
    </w:p>
    <w:p w14:paraId="169A8C84" w14:textId="4452085C" w:rsidR="00CF1837" w:rsidRPr="00CF1837" w:rsidRDefault="00642374" w:rsidP="002B1464">
      <w:pPr>
        <w:pStyle w:val="Heading3"/>
        <w:rPr>
          <w:rFonts w:asciiTheme="minorHAnsi" w:hAnsiTheme="minorHAnsi" w:cstheme="minorHAnsi"/>
          <w:i w:val="0"/>
          <w:iCs/>
        </w:rPr>
      </w:pPr>
      <w:bookmarkStart w:id="2" w:name="CLASSROOM"/>
      <w:r w:rsidRPr="002B1464">
        <w:rPr>
          <w:rFonts w:asciiTheme="minorHAnsi" w:hAnsiTheme="minorHAnsi" w:cstheme="minorHAnsi"/>
        </w:rPr>
        <w:t>Due Dates</w:t>
      </w:r>
      <w:r w:rsidRPr="002B1464">
        <w:rPr>
          <w:rFonts w:asciiTheme="minorHAnsi" w:hAnsiTheme="minorHAnsi" w:cstheme="minorHAnsi"/>
          <w:i w:val="0"/>
          <w:iCs/>
        </w:rPr>
        <w:t xml:space="preserve"> </w:t>
      </w:r>
      <w:r w:rsidR="002B1464" w:rsidRPr="002B1464">
        <w:rPr>
          <w:rFonts w:asciiTheme="minorHAnsi" w:hAnsiTheme="minorHAnsi" w:cstheme="minorHAnsi"/>
          <w:i w:val="0"/>
          <w:iCs/>
        </w:rPr>
        <w:br/>
      </w:r>
      <w:r w:rsidR="00CF1837" w:rsidRPr="00CF1837">
        <w:rPr>
          <w:rFonts w:asciiTheme="minorHAnsi" w:eastAsia="Times New Roman" w:hAnsiTheme="minorHAnsi" w:cstheme="minorHAnsi"/>
          <w:i w:val="0"/>
          <w:iCs/>
          <w:color w:val="333333"/>
        </w:rPr>
        <w:t>You must complete and upload your assignments to Canvas (or iFixit when applicable) by the set date and time.</w:t>
      </w:r>
    </w:p>
    <w:p w14:paraId="630A1B1A" w14:textId="77777777" w:rsidR="00020B2D" w:rsidRDefault="00CF1837" w:rsidP="002B3278">
      <w:pPr>
        <w:pStyle w:val="ListParagraph"/>
        <w:numPr>
          <w:ilvl w:val="0"/>
          <w:numId w:val="15"/>
        </w:numPr>
        <w:shd w:val="clear" w:color="auto" w:fill="FFFFFF"/>
        <w:spacing w:after="100" w:afterAutospacing="1" w:line="240" w:lineRule="auto"/>
        <w:rPr>
          <w:rFonts w:asciiTheme="minorHAnsi" w:eastAsia="Times New Roman" w:hAnsiTheme="minorHAnsi" w:cstheme="minorHAnsi"/>
          <w:color w:val="333333"/>
          <w:szCs w:val="24"/>
        </w:rPr>
      </w:pPr>
      <w:r w:rsidRPr="00020B2D">
        <w:rPr>
          <w:rFonts w:asciiTheme="minorHAnsi" w:eastAsia="Times New Roman" w:hAnsiTheme="minorHAnsi" w:cstheme="minorHAnsi"/>
          <w:color w:val="333333"/>
          <w:szCs w:val="24"/>
        </w:rPr>
        <w:t>I have a due date for each assignment, but I also have a "lock" date for those assignments.</w:t>
      </w:r>
    </w:p>
    <w:p w14:paraId="4DC0D186" w14:textId="77777777" w:rsidR="00020B2D" w:rsidRDefault="00CF1837" w:rsidP="00020B2D">
      <w:pPr>
        <w:pStyle w:val="ListParagraph"/>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Cs w:val="24"/>
        </w:rPr>
      </w:pPr>
      <w:r w:rsidRPr="00020B2D">
        <w:rPr>
          <w:rFonts w:asciiTheme="minorHAnsi" w:eastAsia="Times New Roman" w:hAnsiTheme="minorHAnsi" w:cstheme="minorHAnsi"/>
          <w:color w:val="333333"/>
          <w:szCs w:val="24"/>
        </w:rPr>
        <w:t>If you miss the due date, but turn an assignment in before the lock date, I will accept that assignment with a 10% penalty.</w:t>
      </w:r>
    </w:p>
    <w:p w14:paraId="2E5BB7A8" w14:textId="77777777" w:rsidR="00020B2D" w:rsidRDefault="00CF1837" w:rsidP="00020B2D">
      <w:pPr>
        <w:pStyle w:val="ListParagraph"/>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Cs w:val="24"/>
        </w:rPr>
      </w:pPr>
      <w:r w:rsidRPr="00020B2D">
        <w:rPr>
          <w:rFonts w:asciiTheme="minorHAnsi" w:eastAsia="Times New Roman" w:hAnsiTheme="minorHAnsi" w:cstheme="minorHAnsi"/>
          <w:color w:val="333333"/>
          <w:szCs w:val="24"/>
        </w:rPr>
        <w:t>If you don't turn something in before the lock date, you'll have to write me a professional memo to request an extension.</w:t>
      </w:r>
    </w:p>
    <w:p w14:paraId="7165BFAB" w14:textId="6A69C7BA" w:rsidR="002B1464" w:rsidRPr="002B3278" w:rsidRDefault="00020B2D" w:rsidP="002B3278">
      <w:pPr>
        <w:pStyle w:val="ListParagraph"/>
        <w:numPr>
          <w:ilvl w:val="1"/>
          <w:numId w:val="15"/>
        </w:numPr>
        <w:shd w:val="clear" w:color="auto" w:fill="FFFFFF"/>
        <w:spacing w:before="100" w:beforeAutospacing="1" w:after="120" w:line="240" w:lineRule="auto"/>
        <w:rPr>
          <w:rFonts w:asciiTheme="minorHAnsi" w:eastAsia="Times New Roman" w:hAnsiTheme="minorHAnsi" w:cstheme="minorHAnsi"/>
          <w:color w:val="333333"/>
          <w:szCs w:val="24"/>
        </w:rPr>
      </w:pPr>
      <w:r w:rsidRPr="00E95795">
        <w:rPr>
          <w:rFonts w:asciiTheme="minorHAnsi" w:eastAsia="Times New Roman" w:hAnsiTheme="minorHAnsi" w:cstheme="minorHAnsi"/>
          <w:b/>
          <w:bCs/>
          <w:color w:val="333333"/>
          <w:szCs w:val="24"/>
        </w:rPr>
        <w:t>Remember:</w:t>
      </w:r>
      <w:r>
        <w:rPr>
          <w:rFonts w:asciiTheme="minorHAnsi" w:eastAsia="Times New Roman" w:hAnsiTheme="minorHAnsi" w:cstheme="minorHAnsi"/>
          <w:color w:val="333333"/>
          <w:szCs w:val="24"/>
        </w:rPr>
        <w:t xml:space="preserve"> </w:t>
      </w:r>
      <w:r w:rsidR="00CF1837" w:rsidRPr="00020B2D">
        <w:rPr>
          <w:rFonts w:asciiTheme="minorHAnsi" w:eastAsia="Times New Roman" w:hAnsiTheme="minorHAnsi" w:cstheme="minorHAnsi"/>
          <w:color w:val="333333"/>
          <w:szCs w:val="24"/>
        </w:rPr>
        <w:t xml:space="preserve">If an assignment is locked, </w:t>
      </w:r>
      <w:r w:rsidR="00CF1837" w:rsidRPr="00E95795">
        <w:rPr>
          <w:rFonts w:asciiTheme="minorHAnsi" w:eastAsia="Times New Roman" w:hAnsiTheme="minorHAnsi" w:cstheme="minorHAnsi"/>
          <w:b/>
          <w:bCs/>
          <w:i/>
          <w:iCs/>
          <w:color w:val="333333"/>
          <w:szCs w:val="24"/>
        </w:rPr>
        <w:t xml:space="preserve">I do not accept email </w:t>
      </w:r>
      <w:r w:rsidR="00E95795" w:rsidRPr="00E95795">
        <w:rPr>
          <w:rFonts w:asciiTheme="minorHAnsi" w:eastAsia="Times New Roman" w:hAnsiTheme="minorHAnsi" w:cstheme="minorHAnsi"/>
          <w:b/>
          <w:bCs/>
          <w:i/>
          <w:iCs/>
          <w:color w:val="333333"/>
          <w:szCs w:val="24"/>
        </w:rPr>
        <w:t xml:space="preserve">or message </w:t>
      </w:r>
      <w:r w:rsidR="00CF1837" w:rsidRPr="00E95795">
        <w:rPr>
          <w:rFonts w:asciiTheme="minorHAnsi" w:eastAsia="Times New Roman" w:hAnsiTheme="minorHAnsi" w:cstheme="minorHAnsi"/>
          <w:b/>
          <w:bCs/>
          <w:i/>
          <w:iCs/>
          <w:color w:val="333333"/>
          <w:szCs w:val="24"/>
        </w:rPr>
        <w:t>submissions</w:t>
      </w:r>
      <w:r w:rsidR="00CF1837" w:rsidRPr="00020B2D">
        <w:rPr>
          <w:rFonts w:asciiTheme="minorHAnsi" w:eastAsia="Times New Roman" w:hAnsiTheme="minorHAnsi" w:cstheme="minorHAnsi"/>
          <w:color w:val="333333"/>
          <w:szCs w:val="24"/>
        </w:rPr>
        <w:t xml:space="preserve">. The lock is not an accident, it's </w:t>
      </w:r>
      <w:r>
        <w:rPr>
          <w:rFonts w:asciiTheme="minorHAnsi" w:eastAsia="Times New Roman" w:hAnsiTheme="minorHAnsi" w:cstheme="minorHAnsi"/>
          <w:color w:val="333333"/>
          <w:szCs w:val="24"/>
        </w:rPr>
        <w:t>intentional</w:t>
      </w:r>
      <w:r w:rsidR="00CF1837" w:rsidRPr="00020B2D">
        <w:rPr>
          <w:rFonts w:asciiTheme="minorHAnsi" w:eastAsia="Times New Roman" w:hAnsiTheme="minorHAnsi" w:cstheme="minorHAnsi"/>
          <w:color w:val="333333"/>
          <w:szCs w:val="24"/>
        </w:rPr>
        <w:t>.</w:t>
      </w:r>
    </w:p>
    <w:p w14:paraId="7CEACC58" w14:textId="2C79C8CD" w:rsidR="002B1464" w:rsidRPr="002B1464" w:rsidRDefault="002B1464" w:rsidP="002B1464">
      <w:pPr>
        <w:rPr>
          <w:rFonts w:asciiTheme="minorHAnsi" w:hAnsiTheme="minorHAnsi" w:cstheme="minorHAnsi"/>
          <w:i/>
          <w:iCs/>
        </w:rPr>
      </w:pPr>
      <w:r w:rsidRPr="002B1464">
        <w:rPr>
          <w:rFonts w:asciiTheme="minorHAnsi" w:hAnsiTheme="minorHAnsi" w:cstheme="minorHAnsi"/>
          <w:i/>
          <w:iCs/>
        </w:rPr>
        <w:t>Document Template Usage</w:t>
      </w:r>
      <w:r>
        <w:rPr>
          <w:rFonts w:asciiTheme="minorHAnsi" w:hAnsiTheme="minorHAnsi" w:cstheme="minorHAnsi"/>
          <w:i/>
          <w:iCs/>
        </w:rPr>
        <w:br/>
      </w:r>
      <w:r w:rsidRPr="002B1464">
        <w:rPr>
          <w:rFonts w:asciiTheme="minorHAnsi" w:hAnsiTheme="minorHAnsi" w:cstheme="minorHAnsi"/>
        </w:rPr>
        <w:t>You may not use program templates (e.g., Word templates) to format any of your documents — these don't encourage you to learn how to format your documents and generally result in dull, unpersuasive documents. If you use a template, I will deduct 10 points from your final grade.</w:t>
      </w:r>
    </w:p>
    <w:p w14:paraId="56AE5922" w14:textId="77777777" w:rsidR="002B1464" w:rsidRPr="002B1464" w:rsidRDefault="002B1464" w:rsidP="002B1464">
      <w:pPr>
        <w:pStyle w:val="Heading2"/>
        <w:rPr>
          <w:rFonts w:asciiTheme="minorHAnsi" w:hAnsiTheme="minorHAnsi" w:cstheme="minorHAnsi"/>
        </w:rPr>
      </w:pPr>
      <w:r w:rsidRPr="002B1464">
        <w:rPr>
          <w:rFonts w:asciiTheme="minorHAnsi" w:hAnsiTheme="minorHAnsi" w:cstheme="minorHAnsi"/>
          <w:b/>
          <w:bCs/>
          <w:color w:val="C00000"/>
        </w:rPr>
        <w:t>Exception: Please use any templates provided by the iFixit team.</w:t>
      </w:r>
      <w:r w:rsidRPr="002B1464">
        <w:rPr>
          <w:rFonts w:asciiTheme="minorHAnsi" w:hAnsiTheme="minorHAnsi" w:cstheme="minorHAnsi"/>
        </w:rPr>
        <w:t xml:space="preserve"> Part of professional writing is meeting and matching the standards of our clients and employers. iFixit acts as our client and collaborator this semester, so we want to make their jobs easier by matching their needs.</w:t>
      </w:r>
    </w:p>
    <w:p w14:paraId="323E5A9A" w14:textId="77777777" w:rsidR="002B3278" w:rsidRDefault="002B3278">
      <w:pPr>
        <w:rPr>
          <w:rFonts w:asciiTheme="minorHAnsi" w:eastAsiaTheme="majorEastAsia" w:hAnsiTheme="minorHAnsi" w:cstheme="minorHAnsi"/>
          <w:b/>
          <w:bCs/>
          <w:color w:val="000000" w:themeColor="text1"/>
          <w:szCs w:val="26"/>
        </w:rPr>
      </w:pPr>
      <w:r>
        <w:rPr>
          <w:rFonts w:asciiTheme="minorHAnsi" w:hAnsiTheme="minorHAnsi" w:cstheme="minorHAnsi"/>
          <w:b/>
          <w:bCs/>
        </w:rPr>
        <w:br w:type="page"/>
      </w:r>
    </w:p>
    <w:p w14:paraId="3CFD84B9" w14:textId="17CD18D5" w:rsidR="00642374" w:rsidRPr="0003435F" w:rsidRDefault="00020B2D">
      <w:pPr>
        <w:pStyle w:val="Heading2"/>
        <w:rPr>
          <w:rFonts w:asciiTheme="minorHAnsi" w:hAnsiTheme="minorHAnsi" w:cstheme="minorHAnsi"/>
          <w:b/>
          <w:bCs/>
        </w:rPr>
      </w:pPr>
      <w:r>
        <w:rPr>
          <w:rFonts w:asciiTheme="minorHAnsi" w:hAnsiTheme="minorHAnsi" w:cstheme="minorHAnsi"/>
          <w:b/>
          <w:bCs/>
        </w:rPr>
        <w:lastRenderedPageBreak/>
        <w:t>Student</w:t>
      </w:r>
      <w:r w:rsidR="00642374" w:rsidRPr="0003435F">
        <w:rPr>
          <w:rFonts w:asciiTheme="minorHAnsi" w:hAnsiTheme="minorHAnsi" w:cstheme="minorHAnsi"/>
          <w:b/>
          <w:bCs/>
        </w:rPr>
        <w:t xml:space="preserve"> Behavior</w:t>
      </w:r>
      <w:bookmarkEnd w:id="2"/>
    </w:p>
    <w:p w14:paraId="541CF18E" w14:textId="583E29B2" w:rsidR="00020B2D" w:rsidRPr="00020B2D" w:rsidRDefault="00020B2D" w:rsidP="00020B2D">
      <w:pPr>
        <w:rPr>
          <w:rFonts w:asciiTheme="minorHAnsi" w:hAnsiTheme="minorHAnsi" w:cstheme="minorHAnsi"/>
          <w:color w:val="000000" w:themeColor="text1"/>
        </w:rPr>
      </w:pPr>
      <w:r w:rsidRPr="00020B2D">
        <w:rPr>
          <w:rFonts w:asciiTheme="minorHAnsi" w:hAnsiTheme="minorHAnsi" w:cstheme="minorHAnsi"/>
          <w:color w:val="000000" w:themeColor="text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course,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classrooms, labs, discussion groups, field trips, etc. The Code of Student Conduct applies to your interactions with everyone involved in this course: the instructor, classmates, your project </w:t>
      </w:r>
      <w:r w:rsidR="002B1464">
        <w:rPr>
          <w:rFonts w:asciiTheme="minorHAnsi" w:hAnsiTheme="minorHAnsi" w:cstheme="minorHAnsi"/>
          <w:color w:val="000000" w:themeColor="text1"/>
        </w:rPr>
        <w:t>liaisons</w:t>
      </w:r>
      <w:r w:rsidRPr="00020B2D">
        <w:rPr>
          <w:rFonts w:asciiTheme="minorHAnsi" w:hAnsiTheme="minorHAnsi" w:cstheme="minorHAnsi"/>
          <w:color w:val="000000" w:themeColor="text1"/>
        </w:rPr>
        <w:t xml:space="preserve">, </w:t>
      </w:r>
      <w:r w:rsidR="002B1464">
        <w:rPr>
          <w:rFonts w:asciiTheme="minorHAnsi" w:hAnsiTheme="minorHAnsi" w:cstheme="minorHAnsi"/>
          <w:color w:val="000000" w:themeColor="text1"/>
        </w:rPr>
        <w:t>or lab/university staff</w:t>
      </w:r>
      <w:r w:rsidRPr="00020B2D">
        <w:rPr>
          <w:rFonts w:asciiTheme="minorHAnsi" w:hAnsiTheme="minorHAnsi" w:cstheme="minorHAnsi"/>
          <w:color w:val="000000" w:themeColor="text1"/>
        </w:rPr>
        <w:t>.</w:t>
      </w:r>
    </w:p>
    <w:p w14:paraId="7AF3D041" w14:textId="77777777" w:rsidR="00642374" w:rsidRPr="0003435F" w:rsidRDefault="00642374">
      <w:pPr>
        <w:pStyle w:val="Heading2"/>
        <w:rPr>
          <w:rFonts w:asciiTheme="minorHAnsi" w:hAnsiTheme="minorHAnsi" w:cstheme="minorHAnsi"/>
          <w:b/>
          <w:bCs/>
        </w:rPr>
      </w:pPr>
      <w:bookmarkStart w:id="3" w:name="DISHONESTY"/>
      <w:r w:rsidRPr="0003435F">
        <w:rPr>
          <w:rFonts w:asciiTheme="minorHAnsi" w:hAnsiTheme="minorHAnsi" w:cstheme="minorHAnsi"/>
          <w:b/>
          <w:bCs/>
        </w:rPr>
        <w:t>Academic Integrity</w:t>
      </w:r>
      <w:bookmarkEnd w:id="3"/>
    </w:p>
    <w:p w14:paraId="76895561" w14:textId="2DFB8283" w:rsidR="00642374" w:rsidRPr="00313C25" w:rsidRDefault="00642374">
      <w:pPr>
        <w:rPr>
          <w:rFonts w:asciiTheme="minorHAnsi" w:hAnsiTheme="minorHAnsi" w:cstheme="minorHAnsi"/>
          <w:szCs w:val="24"/>
        </w:rPr>
      </w:pPr>
      <w:bookmarkStart w:id="4" w:name="ACCOMODATIONS"/>
      <w:r w:rsidRPr="00313C25">
        <w:rPr>
          <w:rFonts w:asciiTheme="minorHAnsi" w:hAnsiTheme="minorHAnsi" w:cstheme="minorHAnsi"/>
          <w:szCs w:val="24"/>
        </w:rPr>
        <w:t xml:space="preserve">I follow UNT’s academic integrity and dishonesty policies. UNT defines six acts of academic dishonesty (see </w:t>
      </w:r>
      <w:hyperlink r:id="rId10" w:history="1">
        <w:r w:rsidRPr="00313C25">
          <w:rPr>
            <w:rStyle w:val="Hyperlink"/>
            <w:rFonts w:asciiTheme="minorHAnsi" w:hAnsiTheme="minorHAnsi" w:cstheme="minorHAnsi"/>
            <w:szCs w:val="24"/>
          </w:rPr>
          <w:t>UNT Policy 06.003</w:t>
        </w:r>
      </w:hyperlink>
      <w:r w:rsidRPr="00313C25">
        <w:rPr>
          <w:rFonts w:asciiTheme="minorHAnsi" w:hAnsiTheme="minorHAnsi" w:cstheme="minorHAnsi"/>
          <w:szCs w:val="24"/>
        </w:rPr>
        <w:t xml:space="preserve">). Below is a brief description of these act and the related </w:t>
      </w:r>
      <w:r w:rsidR="00E95795">
        <w:rPr>
          <w:rFonts w:asciiTheme="minorHAnsi" w:hAnsiTheme="minorHAnsi" w:cstheme="minorHAnsi"/>
          <w:szCs w:val="24"/>
        </w:rPr>
        <w:t>1</w:t>
      </w:r>
      <w:r w:rsidRPr="00313C25">
        <w:rPr>
          <w:rFonts w:asciiTheme="minorHAnsi" w:hAnsiTheme="minorHAnsi" w:cstheme="minorHAnsi"/>
          <w:szCs w:val="24"/>
        </w:rPr>
        <w:t>700 penalty for committing each act:</w:t>
      </w:r>
    </w:p>
    <w:p w14:paraId="6BCCBA00" w14:textId="719C649F" w:rsidR="00642374" w:rsidRPr="002B3278" w:rsidRDefault="00642374" w:rsidP="002B3278">
      <w:pPr>
        <w:pStyle w:val="ListParagraph"/>
        <w:numPr>
          <w:ilvl w:val="0"/>
          <w:numId w:val="7"/>
        </w:numPr>
        <w:rPr>
          <w:rFonts w:asciiTheme="minorHAnsi" w:hAnsiTheme="minorHAnsi" w:cstheme="minorHAnsi"/>
          <w:szCs w:val="24"/>
        </w:rPr>
      </w:pPr>
      <w:r w:rsidRPr="002B3278">
        <w:rPr>
          <w:rFonts w:asciiTheme="minorHAnsi" w:hAnsiTheme="minorHAnsi" w:cstheme="minorHAnsi"/>
          <w:b/>
          <w:bCs/>
          <w:i/>
          <w:szCs w:val="24"/>
        </w:rPr>
        <w:t xml:space="preserve">Cheating </w:t>
      </w:r>
      <w:r w:rsidRPr="002B3278">
        <w:rPr>
          <w:rFonts w:asciiTheme="minorHAnsi" w:hAnsiTheme="minorHAnsi" w:cstheme="minorHAnsi"/>
          <w:b/>
          <w:bCs/>
          <w:szCs w:val="24"/>
        </w:rPr>
        <w:t>—</w:t>
      </w:r>
      <w:r w:rsidR="002B3278">
        <w:rPr>
          <w:rFonts w:asciiTheme="minorHAnsi" w:hAnsiTheme="minorHAnsi" w:cstheme="minorHAnsi"/>
          <w:szCs w:val="24"/>
        </w:rPr>
        <w:t xml:space="preserve"> </w:t>
      </w:r>
      <w:r w:rsidRPr="00313C25">
        <w:rPr>
          <w:rFonts w:asciiTheme="minorHAnsi" w:hAnsiTheme="minorHAnsi" w:cstheme="minorHAnsi"/>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6B174FA2" w14:textId="3ED5B925" w:rsidR="00642374" w:rsidRPr="002B3278" w:rsidRDefault="00642374" w:rsidP="002B3278">
      <w:pPr>
        <w:pStyle w:val="ListParagraph"/>
        <w:numPr>
          <w:ilvl w:val="0"/>
          <w:numId w:val="7"/>
        </w:numPr>
        <w:rPr>
          <w:rFonts w:asciiTheme="minorHAnsi" w:hAnsiTheme="minorHAnsi" w:cstheme="minorHAnsi"/>
          <w:szCs w:val="24"/>
        </w:rPr>
      </w:pPr>
      <w:r w:rsidRPr="002B3278">
        <w:rPr>
          <w:rFonts w:asciiTheme="minorHAnsi" w:hAnsiTheme="minorHAnsi" w:cstheme="minorHAnsi"/>
          <w:b/>
          <w:bCs/>
          <w:i/>
          <w:szCs w:val="24"/>
        </w:rPr>
        <w:t xml:space="preserve">Plagiarism </w:t>
      </w:r>
      <w:r w:rsidRPr="002B3278">
        <w:rPr>
          <w:rFonts w:asciiTheme="minorHAnsi" w:hAnsiTheme="minorHAnsi" w:cstheme="minorHAnsi"/>
          <w:b/>
          <w:bCs/>
          <w:szCs w:val="24"/>
        </w:rPr>
        <w:t>—</w:t>
      </w:r>
      <w:r w:rsidRPr="00313C25">
        <w:rPr>
          <w:rFonts w:asciiTheme="minorHAnsi" w:hAnsiTheme="minorHAnsi" w:cstheme="minorHAnsi"/>
          <w:szCs w:val="24"/>
        </w:rPr>
        <w:t xml:space="preserve"> the deliberate adoption or reproduction of ideas, words, or statements of another person as one's own without acknowledgement. You will receive a grade of 0 for any assignment that involves plagiarism.</w:t>
      </w:r>
    </w:p>
    <w:p w14:paraId="3A67EC8F" w14:textId="6502C6BD" w:rsidR="00642374" w:rsidRPr="002B3278" w:rsidRDefault="00642374" w:rsidP="002B3278">
      <w:pPr>
        <w:pStyle w:val="ListParagraph"/>
        <w:numPr>
          <w:ilvl w:val="0"/>
          <w:numId w:val="7"/>
        </w:numPr>
        <w:rPr>
          <w:rFonts w:asciiTheme="minorHAnsi" w:hAnsiTheme="minorHAnsi" w:cstheme="minorHAnsi"/>
          <w:i/>
          <w:szCs w:val="24"/>
        </w:rPr>
      </w:pPr>
      <w:r w:rsidRPr="00313C25">
        <w:rPr>
          <w:rFonts w:asciiTheme="minorHAnsi" w:hAnsiTheme="minorHAnsi" w:cstheme="minorHAnsi"/>
          <w:i/>
          <w:szCs w:val="24"/>
        </w:rPr>
        <w:t xml:space="preserve">Forgery </w:t>
      </w:r>
      <w:r w:rsidRPr="00313C25">
        <w:rPr>
          <w:rFonts w:asciiTheme="minorHAnsi" w:hAnsiTheme="minorHAnsi" w:cstheme="minorHAnsi"/>
          <w:szCs w:val="24"/>
        </w:rPr>
        <w:t>— altering a score, grade, or official academic university record or forging the signature of an instructor or other student. You will receive a final grade of F in the course for any act of forgery.</w:t>
      </w:r>
    </w:p>
    <w:p w14:paraId="3242D8FE" w14:textId="1AC2781D" w:rsidR="00642374" w:rsidRPr="002B3278" w:rsidRDefault="00642374" w:rsidP="002B3278">
      <w:pPr>
        <w:pStyle w:val="ListParagraph"/>
        <w:numPr>
          <w:ilvl w:val="0"/>
          <w:numId w:val="7"/>
        </w:numPr>
        <w:rPr>
          <w:rFonts w:asciiTheme="minorHAnsi" w:hAnsiTheme="minorHAnsi" w:cstheme="minorHAnsi"/>
          <w:szCs w:val="24"/>
        </w:rPr>
      </w:pPr>
      <w:r w:rsidRPr="002B3278">
        <w:rPr>
          <w:rFonts w:asciiTheme="minorHAnsi" w:hAnsiTheme="minorHAnsi" w:cstheme="minorHAnsi"/>
          <w:b/>
          <w:bCs/>
          <w:i/>
          <w:szCs w:val="24"/>
        </w:rPr>
        <w:t xml:space="preserve">Fabrication </w:t>
      </w:r>
      <w:r w:rsidRPr="00E95795">
        <w:rPr>
          <w:rFonts w:asciiTheme="minorHAnsi" w:hAnsiTheme="minorHAnsi" w:cstheme="minorHAnsi"/>
          <w:b/>
          <w:bCs/>
          <w:szCs w:val="24"/>
        </w:rPr>
        <w:t>—</w:t>
      </w:r>
      <w:r w:rsidRPr="00313C25">
        <w:rPr>
          <w:rFonts w:asciiTheme="minorHAnsi" w:hAnsiTheme="minorHAnsi" w:cstheme="minorHAnsi"/>
          <w:szCs w:val="24"/>
        </w:rPr>
        <w:t xml:space="preserve"> intentional and unauthorized falsification or invention of any information or citation in an academic exercise. You will receive a grade of 0 for any assignment that involves fabrication.</w:t>
      </w:r>
    </w:p>
    <w:p w14:paraId="01401B3B" w14:textId="219BD08D" w:rsidR="00642374" w:rsidRPr="002B3278" w:rsidRDefault="00642374" w:rsidP="002B3278">
      <w:pPr>
        <w:pStyle w:val="ListParagraph"/>
        <w:numPr>
          <w:ilvl w:val="0"/>
          <w:numId w:val="7"/>
        </w:numPr>
        <w:rPr>
          <w:rFonts w:asciiTheme="minorHAnsi" w:hAnsiTheme="minorHAnsi" w:cstheme="minorHAnsi"/>
          <w:szCs w:val="24"/>
        </w:rPr>
      </w:pPr>
      <w:r w:rsidRPr="002B3278">
        <w:rPr>
          <w:rFonts w:asciiTheme="minorHAnsi" w:hAnsiTheme="minorHAnsi" w:cstheme="minorHAnsi"/>
          <w:b/>
          <w:bCs/>
          <w:i/>
          <w:szCs w:val="24"/>
        </w:rPr>
        <w:t xml:space="preserve">Facilitating academic dishonesty </w:t>
      </w:r>
      <w:r w:rsidRPr="002B3278">
        <w:rPr>
          <w:rFonts w:asciiTheme="minorHAnsi" w:hAnsiTheme="minorHAnsi" w:cstheme="minorHAnsi"/>
          <w:b/>
          <w:bCs/>
          <w:szCs w:val="24"/>
        </w:rPr>
        <w:t>—</w:t>
      </w:r>
      <w:r w:rsidRPr="00313C25">
        <w:rPr>
          <w:rFonts w:asciiTheme="minorHAnsi" w:hAnsiTheme="minorHAnsi" w:cstheme="minorHAnsi"/>
          <w:szCs w:val="24"/>
        </w:rPr>
        <w:t xml:space="preserve"> intentionally or knowingly helping or attempting to help another to violate a provision of the institutional code of academic integrity. You will receive a grade of 0 for any assignment that involves facilitating academic dishonesty.</w:t>
      </w:r>
    </w:p>
    <w:p w14:paraId="13615E1C" w14:textId="77777777" w:rsidR="00642374" w:rsidRPr="00313C25" w:rsidRDefault="00642374">
      <w:pPr>
        <w:pStyle w:val="ListParagraph"/>
        <w:numPr>
          <w:ilvl w:val="0"/>
          <w:numId w:val="7"/>
        </w:numPr>
        <w:rPr>
          <w:rFonts w:asciiTheme="minorHAnsi" w:hAnsiTheme="minorHAnsi" w:cstheme="minorHAnsi"/>
          <w:szCs w:val="24"/>
        </w:rPr>
      </w:pPr>
      <w:r w:rsidRPr="002B3278">
        <w:rPr>
          <w:rFonts w:asciiTheme="minorHAnsi" w:hAnsiTheme="minorHAnsi" w:cstheme="minorHAnsi"/>
          <w:b/>
          <w:bCs/>
          <w:i/>
          <w:szCs w:val="24"/>
        </w:rPr>
        <w:t xml:space="preserve">Sabotage </w:t>
      </w:r>
      <w:r w:rsidRPr="002B3278">
        <w:rPr>
          <w:rFonts w:asciiTheme="minorHAnsi" w:hAnsiTheme="minorHAnsi" w:cstheme="minorHAnsi"/>
          <w:b/>
          <w:bCs/>
          <w:szCs w:val="24"/>
        </w:rPr>
        <w:t>—</w:t>
      </w:r>
      <w:r w:rsidRPr="00313C25">
        <w:rPr>
          <w:rFonts w:asciiTheme="minorHAnsi" w:hAnsiTheme="minorHAnsi" w:cstheme="minorHAnsi"/>
          <w:szCs w:val="24"/>
        </w:rPr>
        <w:t xml:space="preserve"> acting to prevent others from completing their work or willfully disrupting the academic work of others. You will receive a final grade of F in the course for any act of sabotage.</w:t>
      </w:r>
    </w:p>
    <w:p w14:paraId="19640A14" w14:textId="77777777" w:rsidR="00642374" w:rsidRPr="00313C25" w:rsidRDefault="00642374">
      <w:pPr>
        <w:rPr>
          <w:rFonts w:asciiTheme="minorHAnsi" w:hAnsiTheme="minorHAnsi" w:cstheme="minorHAnsi"/>
        </w:rPr>
      </w:pPr>
      <w:r w:rsidRPr="00313C25">
        <w:rPr>
          <w:rFonts w:asciiTheme="minorHAnsi" w:hAnsiTheme="minorHAnsi" w:cstheme="minorHAnsi"/>
          <w:szCs w:val="24"/>
        </w:rPr>
        <w:t xml:space="preserve">All acts of academic dishonesty will be reported to UNT’s Academic Integrity Office. You can read UNT's policy at </w:t>
      </w:r>
      <w:hyperlink r:id="rId11" w:history="1">
        <w:r w:rsidRPr="00313C25">
          <w:rPr>
            <w:rFonts w:asciiTheme="minorHAnsi" w:hAnsiTheme="minorHAnsi" w:cstheme="minorHAnsi"/>
            <w:color w:val="00B050"/>
            <w:szCs w:val="24"/>
          </w:rPr>
          <w:t>http://tinyurl.com/nuwo42u</w:t>
        </w:r>
      </w:hyperlink>
      <w:r w:rsidRPr="00313C25">
        <w:rPr>
          <w:rFonts w:asciiTheme="minorHAnsi" w:hAnsiTheme="minorHAnsi" w:cstheme="minorHAnsi"/>
          <w:szCs w:val="24"/>
        </w:rPr>
        <w:t>.</w:t>
      </w:r>
      <w:r w:rsidRPr="00313C25">
        <w:rPr>
          <w:rFonts w:asciiTheme="minorHAnsi" w:hAnsiTheme="minorHAnsi" w:cstheme="minorHAnsi"/>
          <w:b/>
          <w:bCs/>
          <w:color w:val="000000"/>
          <w:szCs w:val="24"/>
          <w:shd w:val="clear" w:color="auto" w:fill="FFFFFF"/>
        </w:rPr>
        <w:t xml:space="preserve"> </w:t>
      </w:r>
      <w:r w:rsidRPr="00313C25">
        <w:rPr>
          <w:rFonts w:asciiTheme="minorHAnsi" w:hAnsiTheme="minorHAnsi" w:cstheme="minorHAnsi"/>
          <w:szCs w:val="24"/>
        </w:rPr>
        <w:t>At the beginning of the semester, we will review the six acts of academic dishonesty and their related penalties. You must also complete a quiz on the subject, which will certify that you understand the policies and procedures.</w:t>
      </w:r>
      <w:r w:rsidRPr="00313C25">
        <w:rPr>
          <w:rFonts w:asciiTheme="minorHAnsi" w:hAnsiTheme="minorHAnsi" w:cstheme="minorHAnsi"/>
        </w:rPr>
        <w:t xml:space="preserve"> </w:t>
      </w:r>
    </w:p>
    <w:p w14:paraId="2DE35F32" w14:textId="77777777" w:rsidR="00642374" w:rsidRPr="0003435F" w:rsidRDefault="00642374">
      <w:pPr>
        <w:pStyle w:val="Heading2"/>
        <w:rPr>
          <w:rFonts w:asciiTheme="minorHAnsi" w:hAnsiTheme="minorHAnsi" w:cstheme="minorHAnsi"/>
          <w:b/>
          <w:bCs/>
        </w:rPr>
      </w:pPr>
      <w:r w:rsidRPr="0003435F">
        <w:rPr>
          <w:rFonts w:asciiTheme="minorHAnsi" w:hAnsiTheme="minorHAnsi" w:cstheme="minorHAnsi"/>
          <w:b/>
          <w:bCs/>
        </w:rPr>
        <w:lastRenderedPageBreak/>
        <w:t>Accommodations (Special Arrangements)</w:t>
      </w:r>
      <w:bookmarkEnd w:id="4"/>
    </w:p>
    <w:p w14:paraId="06C7CCA8"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t xml:space="preserve">UNT Office of Disability Accommodations </w:t>
      </w:r>
    </w:p>
    <w:p w14:paraId="3A030FCD" w14:textId="77777777" w:rsidR="00642374" w:rsidRPr="00313C25" w:rsidRDefault="00642374">
      <w:pPr>
        <w:rPr>
          <w:rFonts w:asciiTheme="minorHAnsi" w:hAnsiTheme="minorHAnsi" w:cstheme="minorHAnsi"/>
          <w:color w:val="000000" w:themeColor="text1"/>
          <w:szCs w:val="24"/>
          <w:shd w:val="clear" w:color="auto" w:fill="FFFFFF"/>
        </w:rPr>
      </w:pPr>
      <w:r w:rsidRPr="00313C25">
        <w:rPr>
          <w:rFonts w:asciiTheme="minorHAnsi" w:hAnsiTheme="minorHAnsi" w:cstheme="minorHAnsi"/>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22820799" w14:textId="77777777" w:rsidR="00642374" w:rsidRPr="00313C25" w:rsidRDefault="00642374">
      <w:pPr>
        <w:rPr>
          <w:rFonts w:asciiTheme="minorHAnsi" w:hAnsiTheme="minorHAnsi" w:cstheme="minorHAnsi"/>
          <w:bCs/>
          <w:color w:val="000000" w:themeColor="text1"/>
          <w:shd w:val="clear" w:color="auto" w:fill="FFFFFF"/>
        </w:rPr>
      </w:pPr>
      <w:r w:rsidRPr="00313C25">
        <w:rPr>
          <w:rFonts w:asciiTheme="minorHAnsi" w:eastAsia="Times New Roman" w:hAnsiTheme="minorHAnsi" w:cstheme="minorHAnsi"/>
          <w:color w:val="000000" w:themeColor="text1"/>
        </w:rPr>
        <w:t>To receive accommodations, you must </w:t>
      </w:r>
      <w:hyperlink r:id="rId12" w:tgtFrame="_blank" w:history="1">
        <w:r w:rsidRPr="00313C25">
          <w:rPr>
            <w:rFonts w:asciiTheme="minorHAnsi" w:eastAsia="Times New Roman" w:hAnsiTheme="minorHAnsi" w:cstheme="minorHAnsi"/>
            <w:color w:val="00B050"/>
            <w:u w:val="single"/>
          </w:rPr>
          <w:t>register with the ODA</w:t>
        </w:r>
      </w:hyperlink>
      <w:r w:rsidRPr="00313C25">
        <w:rPr>
          <w:rFonts w:asciiTheme="minorHAnsi" w:eastAsia="Times New Roman" w:hAnsiTheme="minorHAnsi" w:cstheme="minorHAnsi"/>
          <w:color w:val="000000" w:themeColor="text1"/>
        </w:rPr>
        <w:t> and then </w:t>
      </w:r>
      <w:hyperlink r:id="rId13" w:tgtFrame="_blank" w:history="1">
        <w:r w:rsidRPr="00313C25">
          <w:rPr>
            <w:rFonts w:asciiTheme="minorHAnsi" w:eastAsia="Times New Roman" w:hAnsiTheme="minorHAnsi" w:cstheme="minorHAnsi"/>
            <w:color w:val="00B050"/>
            <w:u w:val="single"/>
          </w:rPr>
          <w:t>request a Reasonable Accommodation form</w:t>
        </w:r>
      </w:hyperlink>
      <w:r w:rsidRPr="00313C25">
        <w:rPr>
          <w:rFonts w:asciiTheme="minorHAnsi" w:eastAsia="Times New Roman" w:hAnsiTheme="minorHAnsi" w:cstheme="minorHAnsi"/>
          <w:color w:val="000000" w:themeColor="text1"/>
        </w:rPr>
        <w:t xml:space="preserve">, which you should present to me within the first two weeks of class (see UNT Policy 16.001). </w:t>
      </w:r>
      <w:r w:rsidRPr="00313C25">
        <w:rPr>
          <w:rFonts w:asciiTheme="minorHAnsi" w:hAnsiTheme="minorHAnsi" w:cstheme="minorHAnsi"/>
          <w:color w:val="000000" w:themeColor="text1"/>
          <w:szCs w:val="24"/>
          <w:shd w:val="clear" w:color="auto" w:fill="FFFFFF"/>
        </w:rPr>
        <w:t xml:space="preserve">You can read UNT’s policy on disability accommodation for students and academic units at </w:t>
      </w:r>
      <w:hyperlink r:id="rId14" w:history="1">
        <w:r w:rsidRPr="00313C25">
          <w:rPr>
            <w:rStyle w:val="Hyperlink"/>
            <w:rFonts w:asciiTheme="minorHAnsi" w:hAnsiTheme="minorHAnsi" w:cstheme="minorHAnsi"/>
            <w:bCs/>
            <w:color w:val="00B050"/>
            <w:shd w:val="clear" w:color="auto" w:fill="FFFFFF"/>
          </w:rPr>
          <w:t>https://tinyurl.com/y7jshaqx</w:t>
        </w:r>
      </w:hyperlink>
      <w:r w:rsidRPr="00313C25">
        <w:rPr>
          <w:rFonts w:asciiTheme="minorHAnsi" w:hAnsiTheme="minorHAnsi" w:cstheme="minorHAnsi"/>
          <w:bCs/>
          <w:color w:val="000000" w:themeColor="text1"/>
          <w:shd w:val="clear" w:color="auto" w:fill="FFFFFF"/>
        </w:rPr>
        <w:t>.</w:t>
      </w:r>
    </w:p>
    <w:p w14:paraId="716A4BC0"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t>Sexual Discrimination, Harassment, &amp; Assault</w:t>
      </w:r>
    </w:p>
    <w:p w14:paraId="15E8F66B" w14:textId="77777777" w:rsidR="00642374" w:rsidRPr="00313C25" w:rsidRDefault="00642374">
      <w:pPr>
        <w:rPr>
          <w:rFonts w:asciiTheme="minorHAnsi" w:hAnsiTheme="minorHAnsi" w:cstheme="minorHAnsi"/>
        </w:rPr>
      </w:pPr>
      <w:r w:rsidRPr="00313C25">
        <w:rPr>
          <w:rFonts w:asciiTheme="minorHAnsi" w:hAnsiTheme="minorHAnsi" w:cstheme="minorHAnsi"/>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25422F7B" w14:textId="77777777" w:rsidR="00642374" w:rsidRPr="00313C25" w:rsidRDefault="00642374">
      <w:pPr>
        <w:rPr>
          <w:rFonts w:asciiTheme="minorHAnsi" w:hAnsiTheme="minorHAnsi" w:cstheme="minorHAnsi"/>
        </w:rPr>
      </w:pPr>
      <w:r w:rsidRPr="00313C25">
        <w:rPr>
          <w:rFonts w:asciiTheme="minorHAnsi" w:hAnsiTheme="minorHAnsi" w:cstheme="minorHAnsi"/>
        </w:rPr>
        <w:t>UNT’s Dean of Students’ website offers a range of </w:t>
      </w:r>
      <w:hyperlink r:id="rId15" w:tgtFrame="_blank" w:history="1">
        <w:r w:rsidRPr="00313C25">
          <w:rPr>
            <w:rFonts w:asciiTheme="minorHAnsi" w:hAnsiTheme="minorHAnsi" w:cstheme="minorHAnsi"/>
            <w:color w:val="00B050"/>
            <w:u w:val="single"/>
          </w:rPr>
          <w:t>on-campus and off-campus resources</w:t>
        </w:r>
      </w:hyperlink>
      <w:r w:rsidRPr="00313C25">
        <w:rPr>
          <w:rFonts w:asciiTheme="minorHAnsi" w:hAnsiTheme="minorHAnsi" w:cstheme="minorHAnsi"/>
          <w:color w:val="0000FF"/>
          <w:bdr w:val="none" w:sz="0" w:space="0" w:color="auto" w:frame="1"/>
        </w:rPr>
        <w:t xml:space="preserve"> </w:t>
      </w:r>
      <w:r w:rsidRPr="00313C25">
        <w:rPr>
          <w:rFonts w:asciiTheme="minorHAnsi" w:hAnsiTheme="minorHAnsi" w:cstheme="minorHAnsi"/>
        </w:rPr>
        <w:t>to help support survivors, depending on their unique needs. Renee LeClaire McNamara is UNT’s Student Advocate. She can be reached through email at renee.mcnamara@unt.edu or by calling 940-565-2648.</w:t>
      </w:r>
    </w:p>
    <w:p w14:paraId="77243588" w14:textId="77777777" w:rsidR="00642374" w:rsidRPr="00313C25" w:rsidRDefault="00642374">
      <w:pPr>
        <w:pStyle w:val="Heading3"/>
        <w:rPr>
          <w:rFonts w:asciiTheme="minorHAnsi" w:hAnsiTheme="minorHAnsi" w:cstheme="minorHAnsi"/>
        </w:rPr>
      </w:pPr>
      <w:r w:rsidRPr="00313C25">
        <w:rPr>
          <w:rFonts w:asciiTheme="minorHAnsi" w:hAnsiTheme="minorHAnsi" w:cstheme="minorHAnsi"/>
        </w:rPr>
        <w:t xml:space="preserve">Religious Holidays </w:t>
      </w:r>
    </w:p>
    <w:p w14:paraId="432696EB" w14:textId="32AE2D82" w:rsidR="00642374" w:rsidRPr="00313C25" w:rsidRDefault="00642374">
      <w:pPr>
        <w:rPr>
          <w:rFonts w:asciiTheme="minorHAnsi" w:hAnsiTheme="minorHAnsi" w:cstheme="minorHAnsi"/>
        </w:rPr>
      </w:pPr>
      <w:r w:rsidRPr="00313C25">
        <w:rPr>
          <w:rFonts w:asciiTheme="minorHAnsi" w:hAnsiTheme="minorHAnsi" w:cstheme="minorHAnsi"/>
        </w:rPr>
        <w:t xml:space="preserve">Students </w:t>
      </w:r>
      <w:r w:rsidR="002B1464">
        <w:rPr>
          <w:rFonts w:asciiTheme="minorHAnsi" w:hAnsiTheme="minorHAnsi" w:cstheme="minorHAnsi"/>
        </w:rPr>
        <w:t>who need</w:t>
      </w:r>
      <w:r w:rsidRPr="00313C25">
        <w:rPr>
          <w:rFonts w:asciiTheme="minorHAnsi" w:hAnsiTheme="minorHAnsi" w:cstheme="minorHAnsi"/>
        </w:rPr>
        <w:t xml:space="preserve"> to miss class</w:t>
      </w:r>
      <w:r w:rsidR="002B1464">
        <w:rPr>
          <w:rFonts w:asciiTheme="minorHAnsi" w:hAnsiTheme="minorHAnsi" w:cstheme="minorHAnsi"/>
        </w:rPr>
        <w:t>work</w:t>
      </w:r>
      <w:r w:rsidRPr="00313C25">
        <w:rPr>
          <w:rFonts w:asciiTheme="minorHAnsi" w:hAnsiTheme="minorHAnsi" w:cstheme="minorHAnsi"/>
        </w:rPr>
        <w:t xml:space="preserve"> due to the observance of an officially recognized religious holy day are asked to consult with me at least one week in advance so we can schedule missed work accordingly. </w:t>
      </w:r>
    </w:p>
    <w:p w14:paraId="6D0C1C5B" w14:textId="77777777" w:rsidR="002B3278" w:rsidRDefault="002B3278">
      <w:pPr>
        <w:rPr>
          <w:rFonts w:asciiTheme="minorHAnsi" w:eastAsiaTheme="majorEastAsia" w:hAnsiTheme="minorHAnsi" w:cstheme="minorHAnsi"/>
          <w:b/>
          <w:bCs/>
          <w:color w:val="000000" w:themeColor="text1"/>
          <w:szCs w:val="26"/>
        </w:rPr>
      </w:pPr>
      <w:r>
        <w:rPr>
          <w:rFonts w:asciiTheme="minorHAnsi" w:hAnsiTheme="minorHAnsi" w:cstheme="minorHAnsi"/>
          <w:b/>
          <w:bCs/>
        </w:rPr>
        <w:br w:type="page"/>
      </w:r>
    </w:p>
    <w:p w14:paraId="3A78A098" w14:textId="1D269AC4" w:rsidR="00642374" w:rsidRPr="0003435F" w:rsidRDefault="00642374">
      <w:pPr>
        <w:pStyle w:val="Heading2"/>
        <w:rPr>
          <w:rFonts w:asciiTheme="minorHAnsi" w:hAnsiTheme="minorHAnsi" w:cstheme="minorHAnsi"/>
          <w:b/>
          <w:bCs/>
        </w:rPr>
      </w:pPr>
      <w:r w:rsidRPr="0003435F">
        <w:rPr>
          <w:rFonts w:asciiTheme="minorHAnsi" w:hAnsiTheme="minorHAnsi" w:cstheme="minorHAnsi"/>
          <w:b/>
          <w:bCs/>
        </w:rPr>
        <w:lastRenderedPageBreak/>
        <w:t>Schedule</w:t>
      </w:r>
    </w:p>
    <w:p w14:paraId="40B5BE49" w14:textId="5A1C8242" w:rsidR="00642374" w:rsidRPr="00313C25" w:rsidRDefault="00642374" w:rsidP="00642374">
      <w:pPr>
        <w:rPr>
          <w:rFonts w:asciiTheme="minorHAnsi" w:hAnsiTheme="minorHAnsi" w:cstheme="minorHAnsi"/>
        </w:rPr>
      </w:pPr>
      <w:r w:rsidRPr="00313C25">
        <w:rPr>
          <w:rFonts w:asciiTheme="minorHAnsi" w:hAnsiTheme="minorHAnsi" w:cstheme="minorHAnsi"/>
        </w:rPr>
        <w:t xml:space="preserve">Below is a tentative schedule for this section of </w:t>
      </w:r>
      <w:r w:rsidR="00D442F8" w:rsidRPr="00313C25">
        <w:rPr>
          <w:rFonts w:asciiTheme="minorHAnsi" w:hAnsiTheme="minorHAnsi" w:cstheme="minorHAnsi"/>
        </w:rPr>
        <w:t>1</w:t>
      </w:r>
      <w:r w:rsidRPr="00313C25">
        <w:rPr>
          <w:rFonts w:asciiTheme="minorHAnsi" w:hAnsiTheme="minorHAnsi" w:cstheme="minorHAnsi"/>
        </w:rPr>
        <w:t xml:space="preserve">700. The schedule is subject to change pending our progress this semester. </w:t>
      </w:r>
    </w:p>
    <w:tbl>
      <w:tblPr>
        <w:tblStyle w:val="TableGrid"/>
        <w:tblW w:w="8095" w:type="dxa"/>
        <w:jc w:val="center"/>
        <w:tblLook w:val="04A0" w:firstRow="1" w:lastRow="0" w:firstColumn="1" w:lastColumn="0" w:noHBand="0" w:noVBand="1"/>
      </w:tblPr>
      <w:tblGrid>
        <w:gridCol w:w="3385"/>
        <w:gridCol w:w="2129"/>
        <w:gridCol w:w="2581"/>
      </w:tblGrid>
      <w:tr w:rsidR="00E95795" w:rsidRPr="00313C25" w14:paraId="165681E6" w14:textId="77777777" w:rsidTr="00E95795">
        <w:trPr>
          <w:tblHeader/>
          <w:jc w:val="center"/>
        </w:trPr>
        <w:tc>
          <w:tcPr>
            <w:tcW w:w="3385" w:type="dxa"/>
            <w:shd w:val="clear" w:color="auto" w:fill="000000" w:themeFill="text1"/>
          </w:tcPr>
          <w:p w14:paraId="644E96BE" w14:textId="483624E7" w:rsidR="00E95795" w:rsidRPr="00186503" w:rsidRDefault="00E95795">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Module &amp; </w:t>
            </w:r>
            <w:r w:rsidRPr="00186503">
              <w:rPr>
                <w:rFonts w:asciiTheme="minorHAnsi" w:hAnsiTheme="minorHAnsi" w:cstheme="minorHAnsi"/>
                <w:b/>
                <w:color w:val="FFFFFF" w:themeColor="background1"/>
                <w:szCs w:val="24"/>
              </w:rPr>
              <w:t>Agenda</w:t>
            </w:r>
          </w:p>
        </w:tc>
        <w:tc>
          <w:tcPr>
            <w:tcW w:w="2129" w:type="dxa"/>
            <w:shd w:val="clear" w:color="auto" w:fill="000000" w:themeFill="text1"/>
          </w:tcPr>
          <w:p w14:paraId="35F9DD01" w14:textId="534B71A6" w:rsidR="00E95795" w:rsidRPr="00186503" w:rsidRDefault="00E95795">
            <w:pPr>
              <w:rPr>
                <w:rFonts w:asciiTheme="minorHAnsi" w:hAnsiTheme="minorHAnsi" w:cstheme="minorHAnsi"/>
                <w:b/>
                <w:color w:val="FFFFFF" w:themeColor="background1"/>
                <w:szCs w:val="24"/>
              </w:rPr>
            </w:pPr>
          </w:p>
        </w:tc>
        <w:tc>
          <w:tcPr>
            <w:tcW w:w="2581" w:type="dxa"/>
            <w:shd w:val="clear" w:color="auto" w:fill="000000" w:themeFill="text1"/>
          </w:tcPr>
          <w:p w14:paraId="4DA03678" w14:textId="204A0917" w:rsidR="00E95795" w:rsidRPr="00186503" w:rsidRDefault="00E95795">
            <w:pPr>
              <w:rPr>
                <w:rFonts w:asciiTheme="minorHAnsi" w:hAnsiTheme="minorHAnsi" w:cstheme="minorHAnsi"/>
                <w:b/>
                <w:color w:val="FFFFFF" w:themeColor="background1"/>
                <w:szCs w:val="24"/>
              </w:rPr>
            </w:pPr>
          </w:p>
        </w:tc>
      </w:tr>
      <w:tr w:rsidR="00246243" w:rsidRPr="00313C25" w14:paraId="41B4C7B6" w14:textId="77777777" w:rsidTr="00E95795">
        <w:trPr>
          <w:trHeight w:val="341"/>
          <w:jc w:val="center"/>
        </w:trPr>
        <w:tc>
          <w:tcPr>
            <w:tcW w:w="8095" w:type="dxa"/>
            <w:gridSpan w:val="3"/>
          </w:tcPr>
          <w:p w14:paraId="31FC9389" w14:textId="4405EA03" w:rsidR="00246243" w:rsidRPr="00313C25" w:rsidRDefault="003F7BBE">
            <w:pPr>
              <w:rPr>
                <w:rFonts w:asciiTheme="minorHAnsi" w:hAnsiTheme="minorHAnsi" w:cstheme="minorHAnsi"/>
                <w:szCs w:val="24"/>
              </w:rPr>
            </w:pPr>
            <w:r>
              <w:rPr>
                <w:rFonts w:asciiTheme="minorHAnsi" w:hAnsiTheme="minorHAnsi" w:cstheme="minorHAnsi"/>
                <w:b/>
                <w:bCs/>
                <w:szCs w:val="24"/>
              </w:rPr>
              <w:t xml:space="preserve">Pre-Class </w:t>
            </w:r>
            <w:r w:rsidR="006C0AD5">
              <w:rPr>
                <w:rFonts w:asciiTheme="minorHAnsi" w:hAnsiTheme="minorHAnsi" w:cstheme="minorHAnsi"/>
                <w:b/>
                <w:bCs/>
                <w:szCs w:val="24"/>
              </w:rPr>
              <w:t>Module</w:t>
            </w:r>
            <w:r>
              <w:rPr>
                <w:rFonts w:asciiTheme="minorHAnsi" w:hAnsiTheme="minorHAnsi" w:cstheme="minorHAnsi"/>
                <w:b/>
                <w:bCs/>
                <w:szCs w:val="24"/>
              </w:rPr>
              <w:t xml:space="preserve"> &amp; Module</w:t>
            </w:r>
            <w:r w:rsidR="006C0AD5">
              <w:rPr>
                <w:rFonts w:asciiTheme="minorHAnsi" w:hAnsiTheme="minorHAnsi" w:cstheme="minorHAnsi"/>
                <w:b/>
                <w:bCs/>
                <w:szCs w:val="24"/>
              </w:rPr>
              <w:t xml:space="preserve"> 0 – </w:t>
            </w:r>
            <w:r>
              <w:rPr>
                <w:rFonts w:asciiTheme="minorHAnsi" w:hAnsiTheme="minorHAnsi" w:cstheme="minorHAnsi"/>
                <w:b/>
                <w:bCs/>
                <w:szCs w:val="24"/>
              </w:rPr>
              <w:t>Policies, Resources, and Introduction to 1700</w:t>
            </w:r>
          </w:p>
        </w:tc>
      </w:tr>
      <w:tr w:rsidR="00246243" w:rsidRPr="00313C25" w14:paraId="4D428BA1" w14:textId="77777777" w:rsidTr="00E95795">
        <w:trPr>
          <w:jc w:val="center"/>
        </w:trPr>
        <w:tc>
          <w:tcPr>
            <w:tcW w:w="8095" w:type="dxa"/>
            <w:gridSpan w:val="3"/>
          </w:tcPr>
          <w:p w14:paraId="5F2FF122" w14:textId="0AFCBC0E" w:rsidR="00246243" w:rsidRPr="00313C25" w:rsidRDefault="006C0AD5">
            <w:pPr>
              <w:rPr>
                <w:rFonts w:asciiTheme="minorHAnsi" w:hAnsiTheme="minorHAnsi" w:cstheme="minorHAnsi"/>
                <w:szCs w:val="24"/>
              </w:rPr>
            </w:pPr>
            <w:r>
              <w:rPr>
                <w:rFonts w:asciiTheme="minorHAnsi" w:hAnsiTheme="minorHAnsi" w:cstheme="minorHAnsi"/>
                <w:b/>
                <w:bCs/>
                <w:szCs w:val="24"/>
              </w:rPr>
              <w:t xml:space="preserve">Module 1 – </w:t>
            </w:r>
            <w:r w:rsidR="00674960">
              <w:rPr>
                <w:rFonts w:asciiTheme="minorHAnsi" w:hAnsiTheme="minorHAnsi" w:cstheme="minorHAnsi"/>
                <w:b/>
                <w:bCs/>
                <w:szCs w:val="24"/>
              </w:rPr>
              <w:t>Audience is Everything</w:t>
            </w:r>
            <w:r w:rsidR="00E95795">
              <w:rPr>
                <w:rFonts w:asciiTheme="minorHAnsi" w:hAnsiTheme="minorHAnsi" w:cstheme="minorHAnsi"/>
                <w:b/>
                <w:bCs/>
                <w:szCs w:val="24"/>
              </w:rPr>
              <w:t xml:space="preserve"> / </w:t>
            </w:r>
            <w:r w:rsidR="00674960">
              <w:rPr>
                <w:rFonts w:asciiTheme="minorHAnsi" w:hAnsiTheme="minorHAnsi" w:cstheme="minorHAnsi"/>
                <w:b/>
                <w:bCs/>
                <w:szCs w:val="24"/>
              </w:rPr>
              <w:t>iFixit Signup and Profile Creation</w:t>
            </w:r>
          </w:p>
        </w:tc>
      </w:tr>
      <w:tr w:rsidR="00F044D4" w:rsidRPr="00313C25" w14:paraId="4BCC13D8" w14:textId="77777777" w:rsidTr="00E95795">
        <w:trPr>
          <w:jc w:val="center"/>
        </w:trPr>
        <w:tc>
          <w:tcPr>
            <w:tcW w:w="8095" w:type="dxa"/>
            <w:gridSpan w:val="3"/>
          </w:tcPr>
          <w:p w14:paraId="289A8AD0" w14:textId="32CFC212" w:rsidR="00F044D4" w:rsidRDefault="00F044D4">
            <w:pPr>
              <w:rPr>
                <w:rFonts w:asciiTheme="minorHAnsi" w:hAnsiTheme="minorHAnsi" w:cstheme="minorHAnsi"/>
                <w:b/>
                <w:bCs/>
                <w:szCs w:val="24"/>
              </w:rPr>
            </w:pPr>
            <w:r>
              <w:rPr>
                <w:rFonts w:asciiTheme="minorHAnsi" w:hAnsiTheme="minorHAnsi" w:cstheme="minorHAnsi"/>
                <w:b/>
                <w:bCs/>
                <w:szCs w:val="24"/>
              </w:rPr>
              <w:t>Module 2 – Fast Fix Proposal and 1</w:t>
            </w:r>
            <w:r w:rsidRPr="00F044D4">
              <w:rPr>
                <w:rFonts w:asciiTheme="minorHAnsi" w:hAnsiTheme="minorHAnsi" w:cstheme="minorHAnsi"/>
                <w:b/>
                <w:bCs/>
                <w:szCs w:val="24"/>
                <w:vertAlign w:val="superscript"/>
              </w:rPr>
              <w:t>st</w:t>
            </w:r>
            <w:r>
              <w:rPr>
                <w:rFonts w:asciiTheme="minorHAnsi" w:hAnsiTheme="minorHAnsi" w:cstheme="minorHAnsi"/>
                <w:b/>
                <w:bCs/>
                <w:szCs w:val="24"/>
              </w:rPr>
              <w:t xml:space="preserve"> Mechanics Diagnostic</w:t>
            </w:r>
          </w:p>
        </w:tc>
      </w:tr>
      <w:tr w:rsidR="00F044D4" w:rsidRPr="00313C25" w14:paraId="29E8DA9F" w14:textId="77777777" w:rsidTr="00E95795">
        <w:trPr>
          <w:jc w:val="center"/>
        </w:trPr>
        <w:tc>
          <w:tcPr>
            <w:tcW w:w="8095" w:type="dxa"/>
            <w:gridSpan w:val="3"/>
          </w:tcPr>
          <w:p w14:paraId="41F9DEE5" w14:textId="7EB8C990" w:rsidR="00F044D4" w:rsidRDefault="00F044D4">
            <w:pPr>
              <w:rPr>
                <w:rFonts w:asciiTheme="minorHAnsi" w:hAnsiTheme="minorHAnsi" w:cstheme="minorHAnsi"/>
                <w:b/>
                <w:bCs/>
                <w:szCs w:val="24"/>
              </w:rPr>
            </w:pPr>
            <w:r>
              <w:rPr>
                <w:rFonts w:asciiTheme="minorHAnsi" w:hAnsiTheme="minorHAnsi" w:cstheme="minorHAnsi"/>
                <w:b/>
                <w:bCs/>
                <w:szCs w:val="24"/>
              </w:rPr>
              <w:t>Module 3 – Professional Design and Introduction to Fast Fix Project</w:t>
            </w:r>
          </w:p>
        </w:tc>
      </w:tr>
      <w:tr w:rsidR="00246243" w:rsidRPr="00313C25" w14:paraId="00B2EC72" w14:textId="77777777" w:rsidTr="00E95795">
        <w:trPr>
          <w:jc w:val="center"/>
        </w:trPr>
        <w:tc>
          <w:tcPr>
            <w:tcW w:w="8095" w:type="dxa"/>
            <w:gridSpan w:val="3"/>
          </w:tcPr>
          <w:p w14:paraId="3D6FAFAA" w14:textId="35DEDBDB" w:rsidR="00246243" w:rsidRPr="00313C25" w:rsidRDefault="006C0AD5">
            <w:pPr>
              <w:rPr>
                <w:rFonts w:asciiTheme="minorHAnsi" w:hAnsiTheme="minorHAnsi" w:cstheme="minorHAnsi"/>
                <w:szCs w:val="24"/>
              </w:rPr>
            </w:pPr>
            <w:r>
              <w:rPr>
                <w:rFonts w:asciiTheme="minorHAnsi" w:hAnsiTheme="minorHAnsi" w:cstheme="minorHAnsi"/>
                <w:b/>
                <w:bCs/>
                <w:szCs w:val="24"/>
              </w:rPr>
              <w:t xml:space="preserve">Module </w:t>
            </w:r>
            <w:r w:rsidR="00F044D4">
              <w:rPr>
                <w:rFonts w:asciiTheme="minorHAnsi" w:hAnsiTheme="minorHAnsi" w:cstheme="minorHAnsi"/>
                <w:b/>
                <w:bCs/>
                <w:szCs w:val="24"/>
              </w:rPr>
              <w:t>4</w:t>
            </w:r>
            <w:r>
              <w:rPr>
                <w:rFonts w:asciiTheme="minorHAnsi" w:hAnsiTheme="minorHAnsi" w:cstheme="minorHAnsi"/>
                <w:b/>
                <w:bCs/>
                <w:szCs w:val="24"/>
              </w:rPr>
              <w:t xml:space="preserve"> – </w:t>
            </w:r>
            <w:r w:rsidR="00BE6119">
              <w:rPr>
                <w:rFonts w:asciiTheme="minorHAnsi" w:hAnsiTheme="minorHAnsi" w:cstheme="minorHAnsi"/>
                <w:b/>
                <w:bCs/>
                <w:szCs w:val="24"/>
              </w:rPr>
              <w:t>Collaboration and Parts of Speech</w:t>
            </w:r>
            <w:r w:rsidR="00E95795">
              <w:rPr>
                <w:rFonts w:asciiTheme="minorHAnsi" w:hAnsiTheme="minorHAnsi" w:cstheme="minorHAnsi"/>
                <w:b/>
                <w:bCs/>
                <w:szCs w:val="24"/>
              </w:rPr>
              <w:t xml:space="preserve"> /</w:t>
            </w:r>
            <w:r w:rsidR="00B424A7">
              <w:rPr>
                <w:rFonts w:asciiTheme="minorHAnsi" w:hAnsiTheme="minorHAnsi" w:cstheme="minorHAnsi"/>
                <w:b/>
                <w:bCs/>
                <w:szCs w:val="24"/>
              </w:rPr>
              <w:t xml:space="preserve"> </w:t>
            </w:r>
            <w:r w:rsidR="00E95795">
              <w:rPr>
                <w:rFonts w:asciiTheme="minorHAnsi" w:hAnsiTheme="minorHAnsi" w:cstheme="minorHAnsi"/>
                <w:b/>
                <w:bCs/>
                <w:szCs w:val="24"/>
              </w:rPr>
              <w:t>Fast Fix Project Proposal</w:t>
            </w:r>
          </w:p>
        </w:tc>
      </w:tr>
      <w:tr w:rsidR="00246243" w:rsidRPr="00313C25" w14:paraId="4AE9E643" w14:textId="77777777" w:rsidTr="00E95795">
        <w:trPr>
          <w:jc w:val="center"/>
        </w:trPr>
        <w:tc>
          <w:tcPr>
            <w:tcW w:w="8095" w:type="dxa"/>
            <w:gridSpan w:val="3"/>
          </w:tcPr>
          <w:p w14:paraId="55B63A5D" w14:textId="77F5708F" w:rsidR="00246243" w:rsidRPr="00313C25" w:rsidRDefault="006C0AD5">
            <w:pPr>
              <w:rPr>
                <w:rFonts w:asciiTheme="minorHAnsi" w:hAnsiTheme="minorHAnsi" w:cstheme="minorHAnsi"/>
                <w:szCs w:val="24"/>
              </w:rPr>
            </w:pPr>
            <w:r>
              <w:rPr>
                <w:rFonts w:asciiTheme="minorHAnsi" w:hAnsiTheme="minorHAnsi" w:cstheme="minorHAnsi"/>
                <w:b/>
                <w:bCs/>
                <w:szCs w:val="24"/>
              </w:rPr>
              <w:t xml:space="preserve">Module </w:t>
            </w:r>
            <w:r w:rsidR="00F044D4">
              <w:rPr>
                <w:rFonts w:asciiTheme="minorHAnsi" w:hAnsiTheme="minorHAnsi" w:cstheme="minorHAnsi"/>
                <w:b/>
                <w:bCs/>
                <w:szCs w:val="24"/>
              </w:rPr>
              <w:t>5</w:t>
            </w:r>
            <w:r>
              <w:rPr>
                <w:rFonts w:asciiTheme="minorHAnsi" w:hAnsiTheme="minorHAnsi" w:cstheme="minorHAnsi"/>
                <w:b/>
                <w:bCs/>
                <w:szCs w:val="24"/>
              </w:rPr>
              <w:t xml:space="preserve"> – </w:t>
            </w:r>
            <w:r w:rsidR="00F044D4">
              <w:rPr>
                <w:rFonts w:asciiTheme="minorHAnsi" w:hAnsiTheme="minorHAnsi" w:cstheme="minorHAnsi"/>
                <w:b/>
                <w:bCs/>
                <w:szCs w:val="24"/>
              </w:rPr>
              <w:t>Professional Style &amp; Structure /</w:t>
            </w:r>
            <w:r w:rsidR="00E95795">
              <w:rPr>
                <w:rFonts w:asciiTheme="minorHAnsi" w:hAnsiTheme="minorHAnsi" w:cstheme="minorHAnsi"/>
                <w:b/>
                <w:bCs/>
                <w:szCs w:val="24"/>
              </w:rPr>
              <w:t xml:space="preserve"> Finish Fast </w:t>
            </w:r>
            <w:r w:rsidR="00F044D4">
              <w:rPr>
                <w:rFonts w:asciiTheme="minorHAnsi" w:hAnsiTheme="minorHAnsi" w:cstheme="minorHAnsi"/>
                <w:b/>
                <w:bCs/>
                <w:szCs w:val="24"/>
              </w:rPr>
              <w:t>Fix</w:t>
            </w:r>
            <w:r w:rsidR="00E95795">
              <w:rPr>
                <w:rFonts w:asciiTheme="minorHAnsi" w:hAnsiTheme="minorHAnsi" w:cstheme="minorHAnsi"/>
                <w:b/>
                <w:bCs/>
                <w:szCs w:val="24"/>
              </w:rPr>
              <w:t xml:space="preserve"> </w:t>
            </w:r>
            <w:r w:rsidR="00F044D4">
              <w:rPr>
                <w:rFonts w:asciiTheme="minorHAnsi" w:hAnsiTheme="minorHAnsi" w:cstheme="minorHAnsi"/>
                <w:b/>
                <w:bCs/>
                <w:szCs w:val="24"/>
              </w:rPr>
              <w:t>Checkpoint 1</w:t>
            </w:r>
          </w:p>
        </w:tc>
      </w:tr>
      <w:tr w:rsidR="00246243" w:rsidRPr="00313C25" w14:paraId="02D5D6E7" w14:textId="77777777" w:rsidTr="00E95795">
        <w:trPr>
          <w:trHeight w:val="368"/>
          <w:jc w:val="center"/>
        </w:trPr>
        <w:tc>
          <w:tcPr>
            <w:tcW w:w="8095" w:type="dxa"/>
            <w:gridSpan w:val="3"/>
          </w:tcPr>
          <w:p w14:paraId="0D72A94E" w14:textId="0DFC0251" w:rsidR="00246243" w:rsidRPr="00313C25" w:rsidRDefault="006C0AD5" w:rsidP="00246243">
            <w:pPr>
              <w:rPr>
                <w:rFonts w:asciiTheme="minorHAnsi" w:hAnsiTheme="minorHAnsi" w:cstheme="minorHAnsi"/>
                <w:szCs w:val="24"/>
              </w:rPr>
            </w:pPr>
            <w:r>
              <w:rPr>
                <w:rFonts w:asciiTheme="minorHAnsi" w:hAnsiTheme="minorHAnsi" w:cstheme="minorHAnsi"/>
                <w:b/>
                <w:bCs/>
                <w:szCs w:val="24"/>
              </w:rPr>
              <w:t>Module</w:t>
            </w:r>
            <w:r w:rsidR="00F044D4">
              <w:rPr>
                <w:rFonts w:asciiTheme="minorHAnsi" w:hAnsiTheme="minorHAnsi" w:cstheme="minorHAnsi"/>
                <w:b/>
                <w:bCs/>
                <w:szCs w:val="24"/>
              </w:rPr>
              <w:t xml:space="preserve"> 6</w:t>
            </w:r>
            <w:r>
              <w:rPr>
                <w:rFonts w:asciiTheme="minorHAnsi" w:hAnsiTheme="minorHAnsi" w:cstheme="minorHAnsi"/>
                <w:b/>
                <w:bCs/>
                <w:szCs w:val="24"/>
              </w:rPr>
              <w:t xml:space="preserve"> – </w:t>
            </w:r>
            <w:r w:rsidR="00F044D4">
              <w:rPr>
                <w:rFonts w:asciiTheme="minorHAnsi" w:hAnsiTheme="minorHAnsi" w:cstheme="minorHAnsi"/>
                <w:b/>
                <w:bCs/>
                <w:szCs w:val="24"/>
              </w:rPr>
              <w:t>Writing With Purpose</w:t>
            </w:r>
            <w:r w:rsidR="00E95795">
              <w:rPr>
                <w:rFonts w:asciiTheme="minorHAnsi" w:hAnsiTheme="minorHAnsi" w:cstheme="minorHAnsi"/>
                <w:b/>
                <w:bCs/>
                <w:szCs w:val="24"/>
              </w:rPr>
              <w:t xml:space="preserve"> / </w:t>
            </w:r>
            <w:r w:rsidR="00F044D4">
              <w:rPr>
                <w:rFonts w:asciiTheme="minorHAnsi" w:hAnsiTheme="minorHAnsi" w:cstheme="minorHAnsi"/>
                <w:b/>
                <w:bCs/>
                <w:szCs w:val="24"/>
              </w:rPr>
              <w:t xml:space="preserve">Finish </w:t>
            </w:r>
            <w:r w:rsidR="00B424A7">
              <w:rPr>
                <w:rFonts w:asciiTheme="minorHAnsi" w:hAnsiTheme="minorHAnsi" w:cstheme="minorHAnsi"/>
                <w:b/>
                <w:bCs/>
                <w:szCs w:val="24"/>
              </w:rPr>
              <w:t xml:space="preserve">Fast Fix </w:t>
            </w:r>
            <w:r w:rsidR="00E95795">
              <w:rPr>
                <w:rFonts w:asciiTheme="minorHAnsi" w:hAnsiTheme="minorHAnsi" w:cstheme="minorHAnsi"/>
                <w:b/>
                <w:bCs/>
                <w:szCs w:val="24"/>
              </w:rPr>
              <w:t xml:space="preserve">Checkpoint </w:t>
            </w:r>
            <w:r w:rsidR="00B424A7">
              <w:rPr>
                <w:rFonts w:asciiTheme="minorHAnsi" w:hAnsiTheme="minorHAnsi" w:cstheme="minorHAnsi"/>
                <w:b/>
                <w:bCs/>
                <w:szCs w:val="24"/>
              </w:rPr>
              <w:t>2</w:t>
            </w:r>
          </w:p>
        </w:tc>
      </w:tr>
      <w:tr w:rsidR="00246243" w:rsidRPr="00313C25" w14:paraId="46039199" w14:textId="77777777" w:rsidTr="00E95795">
        <w:trPr>
          <w:jc w:val="center"/>
        </w:trPr>
        <w:tc>
          <w:tcPr>
            <w:tcW w:w="8095" w:type="dxa"/>
            <w:gridSpan w:val="3"/>
          </w:tcPr>
          <w:p w14:paraId="39211A87" w14:textId="22AE0829" w:rsidR="00246243" w:rsidRPr="00313C25" w:rsidRDefault="006C0AD5">
            <w:pPr>
              <w:rPr>
                <w:rFonts w:asciiTheme="minorHAnsi" w:hAnsiTheme="minorHAnsi" w:cstheme="minorHAnsi"/>
                <w:szCs w:val="24"/>
              </w:rPr>
            </w:pPr>
            <w:r>
              <w:rPr>
                <w:rFonts w:asciiTheme="minorHAnsi" w:hAnsiTheme="minorHAnsi" w:cstheme="minorHAnsi"/>
                <w:b/>
                <w:bCs/>
                <w:szCs w:val="24"/>
              </w:rPr>
              <w:t xml:space="preserve">Module </w:t>
            </w:r>
            <w:r w:rsidR="00F044D4">
              <w:rPr>
                <w:rFonts w:asciiTheme="minorHAnsi" w:hAnsiTheme="minorHAnsi" w:cstheme="minorHAnsi"/>
                <w:b/>
                <w:bCs/>
                <w:szCs w:val="24"/>
              </w:rPr>
              <w:t>7</w:t>
            </w:r>
            <w:r>
              <w:rPr>
                <w:rFonts w:asciiTheme="minorHAnsi" w:hAnsiTheme="minorHAnsi" w:cstheme="minorHAnsi"/>
                <w:b/>
                <w:bCs/>
                <w:szCs w:val="24"/>
              </w:rPr>
              <w:t xml:space="preserve"> – </w:t>
            </w:r>
            <w:r w:rsidR="00F044D4">
              <w:rPr>
                <w:rFonts w:asciiTheme="minorHAnsi" w:hAnsiTheme="minorHAnsi" w:cstheme="minorHAnsi"/>
                <w:b/>
                <w:bCs/>
                <w:szCs w:val="24"/>
              </w:rPr>
              <w:t>Fast Fix Wrap-up / Grammar &amp; Mechanics Final</w:t>
            </w:r>
            <w:r w:rsidR="00B424A7">
              <w:rPr>
                <w:rFonts w:asciiTheme="minorHAnsi" w:hAnsiTheme="minorHAnsi" w:cstheme="minorHAnsi"/>
                <w:b/>
                <w:bCs/>
                <w:szCs w:val="24"/>
              </w:rPr>
              <w:t xml:space="preserve"> </w:t>
            </w:r>
          </w:p>
        </w:tc>
      </w:tr>
      <w:bookmarkEnd w:id="0"/>
    </w:tbl>
    <w:p w14:paraId="531C0B8C" w14:textId="77777777" w:rsidR="000C122B" w:rsidRPr="00961B22" w:rsidRDefault="000C122B" w:rsidP="00961B22"/>
    <w:sectPr w:rsidR="000C122B" w:rsidRPr="0096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EF3"/>
    <w:multiLevelType w:val="multilevel"/>
    <w:tmpl w:val="F2FEB2F0"/>
    <w:lvl w:ilvl="0">
      <w:start w:val="1"/>
      <w:numFmt w:val="bullet"/>
      <w:lvlText w:val=""/>
      <w:lvlJc w:val="left"/>
      <w:pPr>
        <w:tabs>
          <w:tab w:val="num" w:pos="705"/>
        </w:tabs>
        <w:ind w:left="705" w:hanging="360"/>
      </w:pPr>
      <w:rPr>
        <w:rFonts w:ascii="Symbol" w:hAnsi="Symbol" w:hint="default"/>
        <w:sz w:val="20"/>
      </w:rPr>
    </w:lvl>
    <w:lvl w:ilvl="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1"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E3D34F3"/>
    <w:multiLevelType w:val="hybridMultilevel"/>
    <w:tmpl w:val="67709A68"/>
    <w:lvl w:ilvl="0" w:tplc="2410D4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B3EA2"/>
    <w:multiLevelType w:val="hybridMultilevel"/>
    <w:tmpl w:val="144628D8"/>
    <w:lvl w:ilvl="0" w:tplc="5448E4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E238A"/>
    <w:multiLevelType w:val="hybridMultilevel"/>
    <w:tmpl w:val="FE0009FA"/>
    <w:lvl w:ilvl="0" w:tplc="A47E0FE4">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46D402B9"/>
    <w:multiLevelType w:val="hybridMultilevel"/>
    <w:tmpl w:val="2978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724DA"/>
    <w:multiLevelType w:val="hybridMultilevel"/>
    <w:tmpl w:val="0A527112"/>
    <w:lvl w:ilvl="0" w:tplc="A47E0FE4">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C2919"/>
    <w:multiLevelType w:val="hybridMultilevel"/>
    <w:tmpl w:val="3F88BFE2"/>
    <w:lvl w:ilvl="0" w:tplc="5448E4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25">
    <w:abstractNumId w:val="9"/>
  </w:num>
  <w:num w:numId="2" w16cid:durableId="338701571">
    <w:abstractNumId w:val="14"/>
  </w:num>
  <w:num w:numId="3" w16cid:durableId="1968048879">
    <w:abstractNumId w:val="4"/>
  </w:num>
  <w:num w:numId="4" w16cid:durableId="1751463418">
    <w:abstractNumId w:val="2"/>
  </w:num>
  <w:num w:numId="5" w16cid:durableId="2083478207">
    <w:abstractNumId w:val="7"/>
  </w:num>
  <w:num w:numId="6" w16cid:durableId="1446802427">
    <w:abstractNumId w:val="1"/>
  </w:num>
  <w:num w:numId="7" w16cid:durableId="1294091370">
    <w:abstractNumId w:val="11"/>
  </w:num>
  <w:num w:numId="8" w16cid:durableId="1636451077">
    <w:abstractNumId w:val="13"/>
  </w:num>
  <w:num w:numId="9" w16cid:durableId="181089439">
    <w:abstractNumId w:val="3"/>
  </w:num>
  <w:num w:numId="10" w16cid:durableId="727074270">
    <w:abstractNumId w:val="6"/>
  </w:num>
  <w:num w:numId="11" w16cid:durableId="718825655">
    <w:abstractNumId w:val="10"/>
  </w:num>
  <w:num w:numId="12" w16cid:durableId="1622036188">
    <w:abstractNumId w:val="12"/>
  </w:num>
  <w:num w:numId="13" w16cid:durableId="1927225011">
    <w:abstractNumId w:val="5"/>
  </w:num>
  <w:num w:numId="14" w16cid:durableId="1375077302">
    <w:abstractNumId w:val="0"/>
  </w:num>
  <w:num w:numId="15" w16cid:durableId="113401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26"/>
    <w:rsid w:val="000007E3"/>
    <w:rsid w:val="000167D6"/>
    <w:rsid w:val="00020B2D"/>
    <w:rsid w:val="00021D94"/>
    <w:rsid w:val="0003141D"/>
    <w:rsid w:val="0003176C"/>
    <w:rsid w:val="0003435F"/>
    <w:rsid w:val="00034479"/>
    <w:rsid w:val="00052F78"/>
    <w:rsid w:val="00053BEE"/>
    <w:rsid w:val="00060C88"/>
    <w:rsid w:val="000616ED"/>
    <w:rsid w:val="0006329A"/>
    <w:rsid w:val="00081C49"/>
    <w:rsid w:val="000A246B"/>
    <w:rsid w:val="000B3361"/>
    <w:rsid w:val="000C122B"/>
    <w:rsid w:val="000D321D"/>
    <w:rsid w:val="000D4F2A"/>
    <w:rsid w:val="000E7641"/>
    <w:rsid w:val="000F64D5"/>
    <w:rsid w:val="000F71F2"/>
    <w:rsid w:val="00105E6D"/>
    <w:rsid w:val="00110621"/>
    <w:rsid w:val="00110B16"/>
    <w:rsid w:val="00143F8C"/>
    <w:rsid w:val="00152621"/>
    <w:rsid w:val="001759DA"/>
    <w:rsid w:val="001862CD"/>
    <w:rsid w:val="00186503"/>
    <w:rsid w:val="001A309E"/>
    <w:rsid w:val="001A3E95"/>
    <w:rsid w:val="001B4218"/>
    <w:rsid w:val="001B45EA"/>
    <w:rsid w:val="001C76DB"/>
    <w:rsid w:val="001D41AB"/>
    <w:rsid w:val="001D4518"/>
    <w:rsid w:val="001E6C65"/>
    <w:rsid w:val="001F08D9"/>
    <w:rsid w:val="001F71BA"/>
    <w:rsid w:val="00200836"/>
    <w:rsid w:val="0020727B"/>
    <w:rsid w:val="00241FD9"/>
    <w:rsid w:val="00246243"/>
    <w:rsid w:val="002562FF"/>
    <w:rsid w:val="002575BD"/>
    <w:rsid w:val="002700CC"/>
    <w:rsid w:val="0028475B"/>
    <w:rsid w:val="002861FA"/>
    <w:rsid w:val="002912B2"/>
    <w:rsid w:val="002B1464"/>
    <w:rsid w:val="002B3278"/>
    <w:rsid w:val="002E0A2F"/>
    <w:rsid w:val="002E38D6"/>
    <w:rsid w:val="002E5BB5"/>
    <w:rsid w:val="002F3214"/>
    <w:rsid w:val="00301AAF"/>
    <w:rsid w:val="00306589"/>
    <w:rsid w:val="00307C55"/>
    <w:rsid w:val="00310FD3"/>
    <w:rsid w:val="00313C25"/>
    <w:rsid w:val="003164AE"/>
    <w:rsid w:val="003531A8"/>
    <w:rsid w:val="0035567B"/>
    <w:rsid w:val="00367112"/>
    <w:rsid w:val="00377CC5"/>
    <w:rsid w:val="003A2D32"/>
    <w:rsid w:val="003A3E26"/>
    <w:rsid w:val="003D0A08"/>
    <w:rsid w:val="003E5C2D"/>
    <w:rsid w:val="003F79A2"/>
    <w:rsid w:val="003F7BBE"/>
    <w:rsid w:val="004177BD"/>
    <w:rsid w:val="00422B68"/>
    <w:rsid w:val="00423C5E"/>
    <w:rsid w:val="00424DA2"/>
    <w:rsid w:val="004345A0"/>
    <w:rsid w:val="00435BF7"/>
    <w:rsid w:val="00436FA5"/>
    <w:rsid w:val="004645DB"/>
    <w:rsid w:val="004E439D"/>
    <w:rsid w:val="004E7A17"/>
    <w:rsid w:val="004E7FBC"/>
    <w:rsid w:val="004F1FA2"/>
    <w:rsid w:val="00502001"/>
    <w:rsid w:val="00521DFB"/>
    <w:rsid w:val="00551F1C"/>
    <w:rsid w:val="005600E8"/>
    <w:rsid w:val="0056049E"/>
    <w:rsid w:val="00592CF9"/>
    <w:rsid w:val="005B1BC7"/>
    <w:rsid w:val="005B7886"/>
    <w:rsid w:val="005C42F0"/>
    <w:rsid w:val="005C44CC"/>
    <w:rsid w:val="005D3BEB"/>
    <w:rsid w:val="005E01F8"/>
    <w:rsid w:val="005E51EB"/>
    <w:rsid w:val="006029C7"/>
    <w:rsid w:val="00604C95"/>
    <w:rsid w:val="006137D1"/>
    <w:rsid w:val="0062412B"/>
    <w:rsid w:val="0063657F"/>
    <w:rsid w:val="00641B3E"/>
    <w:rsid w:val="00642374"/>
    <w:rsid w:val="00642EA4"/>
    <w:rsid w:val="00645D66"/>
    <w:rsid w:val="0065343E"/>
    <w:rsid w:val="00656B6D"/>
    <w:rsid w:val="00663EAF"/>
    <w:rsid w:val="00674960"/>
    <w:rsid w:val="00686498"/>
    <w:rsid w:val="00697990"/>
    <w:rsid w:val="006A39F4"/>
    <w:rsid w:val="006B1EA2"/>
    <w:rsid w:val="006B456D"/>
    <w:rsid w:val="006C0AD5"/>
    <w:rsid w:val="006C5C5C"/>
    <w:rsid w:val="006D0657"/>
    <w:rsid w:val="006D1B57"/>
    <w:rsid w:val="006E2059"/>
    <w:rsid w:val="0070246B"/>
    <w:rsid w:val="007124A9"/>
    <w:rsid w:val="00715EE1"/>
    <w:rsid w:val="00753D49"/>
    <w:rsid w:val="00771BEC"/>
    <w:rsid w:val="00777EB7"/>
    <w:rsid w:val="007804FD"/>
    <w:rsid w:val="00781A85"/>
    <w:rsid w:val="007F08C3"/>
    <w:rsid w:val="0082117E"/>
    <w:rsid w:val="00847046"/>
    <w:rsid w:val="008538C0"/>
    <w:rsid w:val="00861730"/>
    <w:rsid w:val="0086343B"/>
    <w:rsid w:val="008641B9"/>
    <w:rsid w:val="008676DE"/>
    <w:rsid w:val="00886CA9"/>
    <w:rsid w:val="00895010"/>
    <w:rsid w:val="008A02DE"/>
    <w:rsid w:val="008A754E"/>
    <w:rsid w:val="008B52CB"/>
    <w:rsid w:val="008C6E90"/>
    <w:rsid w:val="0090126A"/>
    <w:rsid w:val="00905A29"/>
    <w:rsid w:val="0091649E"/>
    <w:rsid w:val="009341D8"/>
    <w:rsid w:val="009446DA"/>
    <w:rsid w:val="00951961"/>
    <w:rsid w:val="00961B22"/>
    <w:rsid w:val="00966017"/>
    <w:rsid w:val="00970F5F"/>
    <w:rsid w:val="0097487A"/>
    <w:rsid w:val="009814F0"/>
    <w:rsid w:val="009A28EA"/>
    <w:rsid w:val="009A7052"/>
    <w:rsid w:val="009B2A7B"/>
    <w:rsid w:val="009C3C40"/>
    <w:rsid w:val="009C5EAC"/>
    <w:rsid w:val="009D1287"/>
    <w:rsid w:val="009D4982"/>
    <w:rsid w:val="009E6780"/>
    <w:rsid w:val="009F04F6"/>
    <w:rsid w:val="009F5326"/>
    <w:rsid w:val="00A222D8"/>
    <w:rsid w:val="00A26738"/>
    <w:rsid w:val="00A351BE"/>
    <w:rsid w:val="00A449A9"/>
    <w:rsid w:val="00A47319"/>
    <w:rsid w:val="00A654E9"/>
    <w:rsid w:val="00A73AB1"/>
    <w:rsid w:val="00A73D04"/>
    <w:rsid w:val="00A83E9D"/>
    <w:rsid w:val="00AB141F"/>
    <w:rsid w:val="00B159BD"/>
    <w:rsid w:val="00B242CE"/>
    <w:rsid w:val="00B40B49"/>
    <w:rsid w:val="00B424A7"/>
    <w:rsid w:val="00B530A4"/>
    <w:rsid w:val="00B53239"/>
    <w:rsid w:val="00B53270"/>
    <w:rsid w:val="00B56129"/>
    <w:rsid w:val="00B72C9D"/>
    <w:rsid w:val="00B82FB5"/>
    <w:rsid w:val="00B942F8"/>
    <w:rsid w:val="00B96287"/>
    <w:rsid w:val="00BA07F2"/>
    <w:rsid w:val="00BA2D48"/>
    <w:rsid w:val="00BA6A5C"/>
    <w:rsid w:val="00BC54E6"/>
    <w:rsid w:val="00BD2B44"/>
    <w:rsid w:val="00BD6C7D"/>
    <w:rsid w:val="00BE361E"/>
    <w:rsid w:val="00BE6119"/>
    <w:rsid w:val="00BF700B"/>
    <w:rsid w:val="00C014FE"/>
    <w:rsid w:val="00C07C42"/>
    <w:rsid w:val="00C1003F"/>
    <w:rsid w:val="00C12C71"/>
    <w:rsid w:val="00C27ED3"/>
    <w:rsid w:val="00C3078F"/>
    <w:rsid w:val="00C4488B"/>
    <w:rsid w:val="00C52096"/>
    <w:rsid w:val="00C56862"/>
    <w:rsid w:val="00C62614"/>
    <w:rsid w:val="00C8561E"/>
    <w:rsid w:val="00CA3CCA"/>
    <w:rsid w:val="00CC26F3"/>
    <w:rsid w:val="00CD60E5"/>
    <w:rsid w:val="00CF0D6A"/>
    <w:rsid w:val="00CF1837"/>
    <w:rsid w:val="00D17512"/>
    <w:rsid w:val="00D2438F"/>
    <w:rsid w:val="00D2540A"/>
    <w:rsid w:val="00D442F8"/>
    <w:rsid w:val="00D54DFB"/>
    <w:rsid w:val="00D617FE"/>
    <w:rsid w:val="00D9371A"/>
    <w:rsid w:val="00D95138"/>
    <w:rsid w:val="00D973B5"/>
    <w:rsid w:val="00DA5406"/>
    <w:rsid w:val="00DB231A"/>
    <w:rsid w:val="00DB5E88"/>
    <w:rsid w:val="00DB7D46"/>
    <w:rsid w:val="00DC283A"/>
    <w:rsid w:val="00DD4CBB"/>
    <w:rsid w:val="00DE4210"/>
    <w:rsid w:val="00DE472A"/>
    <w:rsid w:val="00DF3F8D"/>
    <w:rsid w:val="00E009F5"/>
    <w:rsid w:val="00E02C44"/>
    <w:rsid w:val="00E11A47"/>
    <w:rsid w:val="00E265AD"/>
    <w:rsid w:val="00E3160A"/>
    <w:rsid w:val="00E316FA"/>
    <w:rsid w:val="00E40591"/>
    <w:rsid w:val="00E52C1F"/>
    <w:rsid w:val="00E57813"/>
    <w:rsid w:val="00E73091"/>
    <w:rsid w:val="00E81128"/>
    <w:rsid w:val="00E84CCA"/>
    <w:rsid w:val="00E85FD1"/>
    <w:rsid w:val="00E86AEF"/>
    <w:rsid w:val="00E95795"/>
    <w:rsid w:val="00EA04C9"/>
    <w:rsid w:val="00EA34E9"/>
    <w:rsid w:val="00EB0E31"/>
    <w:rsid w:val="00ED29B0"/>
    <w:rsid w:val="00ED4341"/>
    <w:rsid w:val="00EF113E"/>
    <w:rsid w:val="00EF1D60"/>
    <w:rsid w:val="00F044D4"/>
    <w:rsid w:val="00F075FA"/>
    <w:rsid w:val="00F37731"/>
    <w:rsid w:val="00F40EFE"/>
    <w:rsid w:val="00F53BF3"/>
    <w:rsid w:val="00F55C3D"/>
    <w:rsid w:val="00F562F4"/>
    <w:rsid w:val="00F57BDD"/>
    <w:rsid w:val="00FA1ED3"/>
    <w:rsid w:val="00FC3651"/>
    <w:rsid w:val="00FC623A"/>
    <w:rsid w:val="00FE7327"/>
    <w:rsid w:val="00FF34CF"/>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A7E702E6-BF60-46FA-9045-F9A9A6A6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 w:type="character" w:customStyle="1" w:styleId="a-size-base">
    <w:name w:val="a-size-base"/>
    <w:basedOn w:val="DefaultParagraphFont"/>
    <w:rsid w:val="00642374"/>
  </w:style>
  <w:style w:type="table" w:customStyle="1" w:styleId="ListTable31">
    <w:name w:val="List Table 31"/>
    <w:basedOn w:val="TableNormal"/>
    <w:uiPriority w:val="48"/>
    <w:rsid w:val="00D442F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CF1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5255">
      <w:bodyDiv w:val="1"/>
      <w:marLeft w:val="0"/>
      <w:marRight w:val="0"/>
      <w:marTop w:val="0"/>
      <w:marBottom w:val="0"/>
      <w:divBdr>
        <w:top w:val="none" w:sz="0" w:space="0" w:color="auto"/>
        <w:left w:val="none" w:sz="0" w:space="0" w:color="auto"/>
        <w:bottom w:val="none" w:sz="0" w:space="0" w:color="auto"/>
        <w:right w:val="none" w:sz="0" w:space="0" w:color="auto"/>
      </w:divBdr>
    </w:div>
    <w:div w:id="364908451">
      <w:bodyDiv w:val="1"/>
      <w:marLeft w:val="0"/>
      <w:marRight w:val="0"/>
      <w:marTop w:val="0"/>
      <w:marBottom w:val="0"/>
      <w:divBdr>
        <w:top w:val="none" w:sz="0" w:space="0" w:color="auto"/>
        <w:left w:val="none" w:sz="0" w:space="0" w:color="auto"/>
        <w:bottom w:val="none" w:sz="0" w:space="0" w:color="auto"/>
        <w:right w:val="none" w:sz="0" w:space="0" w:color="auto"/>
      </w:divBdr>
      <w:divsChild>
        <w:div w:id="1350378566">
          <w:marLeft w:val="0"/>
          <w:marRight w:val="0"/>
          <w:marTop w:val="0"/>
          <w:marBottom w:val="0"/>
          <w:divBdr>
            <w:top w:val="none" w:sz="0" w:space="0" w:color="auto"/>
            <w:left w:val="none" w:sz="0" w:space="0" w:color="auto"/>
            <w:bottom w:val="none" w:sz="0" w:space="0" w:color="auto"/>
            <w:right w:val="none" w:sz="0" w:space="0" w:color="auto"/>
          </w:divBdr>
          <w:divsChild>
            <w:div w:id="1479610975">
              <w:marLeft w:val="0"/>
              <w:marRight w:val="0"/>
              <w:marTop w:val="0"/>
              <w:marBottom w:val="0"/>
              <w:divBdr>
                <w:top w:val="none" w:sz="0" w:space="0" w:color="auto"/>
                <w:left w:val="none" w:sz="0" w:space="0" w:color="auto"/>
                <w:bottom w:val="none" w:sz="0" w:space="0" w:color="auto"/>
                <w:right w:val="none" w:sz="0" w:space="0" w:color="auto"/>
              </w:divBdr>
              <w:divsChild>
                <w:div w:id="1800491510">
                  <w:marLeft w:val="0"/>
                  <w:marRight w:val="0"/>
                  <w:marTop w:val="0"/>
                  <w:marBottom w:val="0"/>
                  <w:divBdr>
                    <w:top w:val="none" w:sz="0" w:space="0" w:color="auto"/>
                    <w:left w:val="none" w:sz="0" w:space="0" w:color="auto"/>
                    <w:bottom w:val="none" w:sz="0" w:space="0" w:color="auto"/>
                    <w:right w:val="none" w:sz="0" w:space="0" w:color="auto"/>
                  </w:divBdr>
                  <w:divsChild>
                    <w:div w:id="576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5475">
      <w:bodyDiv w:val="1"/>
      <w:marLeft w:val="0"/>
      <w:marRight w:val="0"/>
      <w:marTop w:val="0"/>
      <w:marBottom w:val="0"/>
      <w:divBdr>
        <w:top w:val="none" w:sz="0" w:space="0" w:color="auto"/>
        <w:left w:val="none" w:sz="0" w:space="0" w:color="auto"/>
        <w:bottom w:val="none" w:sz="0" w:space="0" w:color="auto"/>
        <w:right w:val="none" w:sz="0" w:space="0" w:color="auto"/>
      </w:divBdr>
      <w:divsChild>
        <w:div w:id="2105102136">
          <w:marLeft w:val="0"/>
          <w:marRight w:val="0"/>
          <w:marTop w:val="0"/>
          <w:marBottom w:val="0"/>
          <w:divBdr>
            <w:top w:val="none" w:sz="0" w:space="0" w:color="auto"/>
            <w:left w:val="none" w:sz="0" w:space="0" w:color="auto"/>
            <w:bottom w:val="none" w:sz="0" w:space="0" w:color="auto"/>
            <w:right w:val="none" w:sz="0" w:space="0" w:color="auto"/>
          </w:divBdr>
          <w:divsChild>
            <w:div w:id="1580023328">
              <w:marLeft w:val="0"/>
              <w:marRight w:val="0"/>
              <w:marTop w:val="0"/>
              <w:marBottom w:val="0"/>
              <w:divBdr>
                <w:top w:val="none" w:sz="0" w:space="0" w:color="auto"/>
                <w:left w:val="none" w:sz="0" w:space="0" w:color="auto"/>
                <w:bottom w:val="none" w:sz="0" w:space="0" w:color="auto"/>
                <w:right w:val="none" w:sz="0" w:space="0" w:color="auto"/>
              </w:divBdr>
              <w:divsChild>
                <w:div w:id="382294325">
                  <w:marLeft w:val="0"/>
                  <w:marRight w:val="0"/>
                  <w:marTop w:val="0"/>
                  <w:marBottom w:val="0"/>
                  <w:divBdr>
                    <w:top w:val="none" w:sz="0" w:space="0" w:color="auto"/>
                    <w:left w:val="none" w:sz="0" w:space="0" w:color="auto"/>
                    <w:bottom w:val="none" w:sz="0" w:space="0" w:color="auto"/>
                    <w:right w:val="none" w:sz="0" w:space="0" w:color="auto"/>
                  </w:divBdr>
                  <w:divsChild>
                    <w:div w:id="14024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0600">
      <w:bodyDiv w:val="1"/>
      <w:marLeft w:val="0"/>
      <w:marRight w:val="0"/>
      <w:marTop w:val="0"/>
      <w:marBottom w:val="0"/>
      <w:divBdr>
        <w:top w:val="none" w:sz="0" w:space="0" w:color="auto"/>
        <w:left w:val="none" w:sz="0" w:space="0" w:color="auto"/>
        <w:bottom w:val="none" w:sz="0" w:space="0" w:color="auto"/>
        <w:right w:val="none" w:sz="0" w:space="0" w:color="auto"/>
      </w:divBdr>
      <w:divsChild>
        <w:div w:id="1116827717">
          <w:marLeft w:val="0"/>
          <w:marRight w:val="0"/>
          <w:marTop w:val="0"/>
          <w:marBottom w:val="0"/>
          <w:divBdr>
            <w:top w:val="none" w:sz="0" w:space="0" w:color="auto"/>
            <w:left w:val="none" w:sz="0" w:space="0" w:color="auto"/>
            <w:bottom w:val="none" w:sz="0" w:space="0" w:color="auto"/>
            <w:right w:val="none" w:sz="0" w:space="0" w:color="auto"/>
          </w:divBdr>
          <w:divsChild>
            <w:div w:id="1232545046">
              <w:marLeft w:val="0"/>
              <w:marRight w:val="0"/>
              <w:marTop w:val="0"/>
              <w:marBottom w:val="0"/>
              <w:divBdr>
                <w:top w:val="none" w:sz="0" w:space="0" w:color="auto"/>
                <w:left w:val="none" w:sz="0" w:space="0" w:color="auto"/>
                <w:bottom w:val="none" w:sz="0" w:space="0" w:color="auto"/>
                <w:right w:val="none" w:sz="0" w:space="0" w:color="auto"/>
              </w:divBdr>
              <w:divsChild>
                <w:div w:id="1346009912">
                  <w:marLeft w:val="0"/>
                  <w:marRight w:val="0"/>
                  <w:marTop w:val="0"/>
                  <w:marBottom w:val="0"/>
                  <w:divBdr>
                    <w:top w:val="none" w:sz="0" w:space="0" w:color="auto"/>
                    <w:left w:val="none" w:sz="0" w:space="0" w:color="auto"/>
                    <w:bottom w:val="none" w:sz="0" w:space="0" w:color="auto"/>
                    <w:right w:val="none" w:sz="0" w:space="0" w:color="auto"/>
                  </w:divBdr>
                  <w:divsChild>
                    <w:div w:id="13197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4519">
      <w:bodyDiv w:val="1"/>
      <w:marLeft w:val="0"/>
      <w:marRight w:val="0"/>
      <w:marTop w:val="0"/>
      <w:marBottom w:val="0"/>
      <w:divBdr>
        <w:top w:val="none" w:sz="0" w:space="0" w:color="auto"/>
        <w:left w:val="none" w:sz="0" w:space="0" w:color="auto"/>
        <w:bottom w:val="none" w:sz="0" w:space="0" w:color="auto"/>
        <w:right w:val="none" w:sz="0" w:space="0" w:color="auto"/>
      </w:divBdr>
      <w:divsChild>
        <w:div w:id="1696425322">
          <w:marLeft w:val="0"/>
          <w:marRight w:val="0"/>
          <w:marTop w:val="0"/>
          <w:marBottom w:val="0"/>
          <w:divBdr>
            <w:top w:val="none" w:sz="0" w:space="0" w:color="auto"/>
            <w:left w:val="none" w:sz="0" w:space="0" w:color="auto"/>
            <w:bottom w:val="none" w:sz="0" w:space="0" w:color="auto"/>
            <w:right w:val="none" w:sz="0" w:space="0" w:color="auto"/>
          </w:divBdr>
          <w:divsChild>
            <w:div w:id="1999730482">
              <w:marLeft w:val="0"/>
              <w:marRight w:val="0"/>
              <w:marTop w:val="0"/>
              <w:marBottom w:val="0"/>
              <w:divBdr>
                <w:top w:val="none" w:sz="0" w:space="0" w:color="auto"/>
                <w:left w:val="none" w:sz="0" w:space="0" w:color="auto"/>
                <w:bottom w:val="none" w:sz="0" w:space="0" w:color="auto"/>
                <w:right w:val="none" w:sz="0" w:space="0" w:color="auto"/>
              </w:divBdr>
              <w:divsChild>
                <w:div w:id="1545143423">
                  <w:marLeft w:val="0"/>
                  <w:marRight w:val="0"/>
                  <w:marTop w:val="0"/>
                  <w:marBottom w:val="0"/>
                  <w:divBdr>
                    <w:top w:val="none" w:sz="0" w:space="0" w:color="auto"/>
                    <w:left w:val="none" w:sz="0" w:space="0" w:color="auto"/>
                    <w:bottom w:val="none" w:sz="0" w:space="0" w:color="auto"/>
                    <w:right w:val="none" w:sz="0" w:space="0" w:color="auto"/>
                  </w:divBdr>
                  <w:divsChild>
                    <w:div w:id="17963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31211">
      <w:bodyDiv w:val="1"/>
      <w:marLeft w:val="0"/>
      <w:marRight w:val="0"/>
      <w:marTop w:val="0"/>
      <w:marBottom w:val="0"/>
      <w:divBdr>
        <w:top w:val="none" w:sz="0" w:space="0" w:color="auto"/>
        <w:left w:val="none" w:sz="0" w:space="0" w:color="auto"/>
        <w:bottom w:val="none" w:sz="0" w:space="0" w:color="auto"/>
        <w:right w:val="none" w:sz="0" w:space="0" w:color="auto"/>
      </w:divBdr>
    </w:div>
    <w:div w:id="1118137099">
      <w:bodyDiv w:val="1"/>
      <w:marLeft w:val="0"/>
      <w:marRight w:val="0"/>
      <w:marTop w:val="0"/>
      <w:marBottom w:val="0"/>
      <w:divBdr>
        <w:top w:val="none" w:sz="0" w:space="0" w:color="auto"/>
        <w:left w:val="none" w:sz="0" w:space="0" w:color="auto"/>
        <w:bottom w:val="none" w:sz="0" w:space="0" w:color="auto"/>
        <w:right w:val="none" w:sz="0" w:space="0" w:color="auto"/>
      </w:divBdr>
      <w:divsChild>
        <w:div w:id="177042662">
          <w:marLeft w:val="0"/>
          <w:marRight w:val="0"/>
          <w:marTop w:val="0"/>
          <w:marBottom w:val="0"/>
          <w:divBdr>
            <w:top w:val="none" w:sz="0" w:space="0" w:color="auto"/>
            <w:left w:val="none" w:sz="0" w:space="0" w:color="auto"/>
            <w:bottom w:val="none" w:sz="0" w:space="0" w:color="auto"/>
            <w:right w:val="none" w:sz="0" w:space="0" w:color="auto"/>
          </w:divBdr>
          <w:divsChild>
            <w:div w:id="1792355251">
              <w:marLeft w:val="0"/>
              <w:marRight w:val="0"/>
              <w:marTop w:val="0"/>
              <w:marBottom w:val="0"/>
              <w:divBdr>
                <w:top w:val="none" w:sz="0" w:space="0" w:color="auto"/>
                <w:left w:val="none" w:sz="0" w:space="0" w:color="auto"/>
                <w:bottom w:val="none" w:sz="0" w:space="0" w:color="auto"/>
                <w:right w:val="none" w:sz="0" w:space="0" w:color="auto"/>
              </w:divBdr>
              <w:divsChild>
                <w:div w:id="6451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58854">
      <w:bodyDiv w:val="1"/>
      <w:marLeft w:val="0"/>
      <w:marRight w:val="0"/>
      <w:marTop w:val="0"/>
      <w:marBottom w:val="0"/>
      <w:divBdr>
        <w:top w:val="none" w:sz="0" w:space="0" w:color="auto"/>
        <w:left w:val="none" w:sz="0" w:space="0" w:color="auto"/>
        <w:bottom w:val="none" w:sz="0" w:space="0" w:color="auto"/>
        <w:right w:val="none" w:sz="0" w:space="0" w:color="auto"/>
      </w:divBdr>
      <w:divsChild>
        <w:div w:id="1552765119">
          <w:marLeft w:val="0"/>
          <w:marRight w:val="0"/>
          <w:marTop w:val="0"/>
          <w:marBottom w:val="0"/>
          <w:divBdr>
            <w:top w:val="none" w:sz="0" w:space="0" w:color="auto"/>
            <w:left w:val="none" w:sz="0" w:space="0" w:color="auto"/>
            <w:bottom w:val="none" w:sz="0" w:space="0" w:color="auto"/>
            <w:right w:val="none" w:sz="0" w:space="0" w:color="auto"/>
          </w:divBdr>
          <w:divsChild>
            <w:div w:id="910693940">
              <w:marLeft w:val="0"/>
              <w:marRight w:val="0"/>
              <w:marTop w:val="0"/>
              <w:marBottom w:val="0"/>
              <w:divBdr>
                <w:top w:val="none" w:sz="0" w:space="0" w:color="auto"/>
                <w:left w:val="none" w:sz="0" w:space="0" w:color="auto"/>
                <w:bottom w:val="none" w:sz="0" w:space="0" w:color="auto"/>
                <w:right w:val="none" w:sz="0" w:space="0" w:color="auto"/>
              </w:divBdr>
              <w:divsChild>
                <w:div w:id="409352434">
                  <w:marLeft w:val="0"/>
                  <w:marRight w:val="0"/>
                  <w:marTop w:val="0"/>
                  <w:marBottom w:val="0"/>
                  <w:divBdr>
                    <w:top w:val="none" w:sz="0" w:space="0" w:color="auto"/>
                    <w:left w:val="none" w:sz="0" w:space="0" w:color="auto"/>
                    <w:bottom w:val="none" w:sz="0" w:space="0" w:color="auto"/>
                    <w:right w:val="none" w:sz="0" w:space="0" w:color="auto"/>
                  </w:divBdr>
                  <w:divsChild>
                    <w:div w:id="557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38563">
      <w:bodyDiv w:val="1"/>
      <w:marLeft w:val="0"/>
      <w:marRight w:val="0"/>
      <w:marTop w:val="0"/>
      <w:marBottom w:val="0"/>
      <w:divBdr>
        <w:top w:val="none" w:sz="0" w:space="0" w:color="auto"/>
        <w:left w:val="none" w:sz="0" w:space="0" w:color="auto"/>
        <w:bottom w:val="none" w:sz="0" w:space="0" w:color="auto"/>
        <w:right w:val="none" w:sz="0" w:space="0" w:color="auto"/>
      </w:divBdr>
    </w:div>
    <w:div w:id="1469516463">
      <w:bodyDiv w:val="1"/>
      <w:marLeft w:val="0"/>
      <w:marRight w:val="0"/>
      <w:marTop w:val="0"/>
      <w:marBottom w:val="0"/>
      <w:divBdr>
        <w:top w:val="none" w:sz="0" w:space="0" w:color="auto"/>
        <w:left w:val="none" w:sz="0" w:space="0" w:color="auto"/>
        <w:bottom w:val="none" w:sz="0" w:space="0" w:color="auto"/>
        <w:right w:val="none" w:sz="0" w:space="0" w:color="auto"/>
      </w:divBdr>
      <w:divsChild>
        <w:div w:id="129442454">
          <w:marLeft w:val="0"/>
          <w:marRight w:val="0"/>
          <w:marTop w:val="0"/>
          <w:marBottom w:val="0"/>
          <w:divBdr>
            <w:top w:val="none" w:sz="0" w:space="0" w:color="auto"/>
            <w:left w:val="none" w:sz="0" w:space="0" w:color="auto"/>
            <w:bottom w:val="none" w:sz="0" w:space="0" w:color="auto"/>
            <w:right w:val="none" w:sz="0" w:space="0" w:color="auto"/>
          </w:divBdr>
          <w:divsChild>
            <w:div w:id="8534976">
              <w:marLeft w:val="0"/>
              <w:marRight w:val="0"/>
              <w:marTop w:val="0"/>
              <w:marBottom w:val="0"/>
              <w:divBdr>
                <w:top w:val="none" w:sz="0" w:space="0" w:color="auto"/>
                <w:left w:val="none" w:sz="0" w:space="0" w:color="auto"/>
                <w:bottom w:val="none" w:sz="0" w:space="0" w:color="auto"/>
                <w:right w:val="none" w:sz="0" w:space="0" w:color="auto"/>
              </w:divBdr>
              <w:divsChild>
                <w:div w:id="781267234">
                  <w:marLeft w:val="0"/>
                  <w:marRight w:val="0"/>
                  <w:marTop w:val="0"/>
                  <w:marBottom w:val="0"/>
                  <w:divBdr>
                    <w:top w:val="none" w:sz="0" w:space="0" w:color="auto"/>
                    <w:left w:val="none" w:sz="0" w:space="0" w:color="auto"/>
                    <w:bottom w:val="none" w:sz="0" w:space="0" w:color="auto"/>
                    <w:right w:val="none" w:sz="0" w:space="0" w:color="auto"/>
                  </w:divBdr>
                </w:div>
              </w:divsChild>
            </w:div>
            <w:div w:id="287319666">
              <w:marLeft w:val="0"/>
              <w:marRight w:val="0"/>
              <w:marTop w:val="0"/>
              <w:marBottom w:val="0"/>
              <w:divBdr>
                <w:top w:val="none" w:sz="0" w:space="0" w:color="auto"/>
                <w:left w:val="none" w:sz="0" w:space="0" w:color="auto"/>
                <w:bottom w:val="none" w:sz="0" w:space="0" w:color="auto"/>
                <w:right w:val="none" w:sz="0" w:space="0" w:color="auto"/>
              </w:divBdr>
              <w:divsChild>
                <w:div w:id="2144809551">
                  <w:marLeft w:val="0"/>
                  <w:marRight w:val="0"/>
                  <w:marTop w:val="0"/>
                  <w:marBottom w:val="0"/>
                  <w:divBdr>
                    <w:top w:val="none" w:sz="0" w:space="0" w:color="auto"/>
                    <w:left w:val="none" w:sz="0" w:space="0" w:color="auto"/>
                    <w:bottom w:val="none" w:sz="0" w:space="0" w:color="auto"/>
                    <w:right w:val="none" w:sz="0" w:space="0" w:color="auto"/>
                  </w:divBdr>
                </w:div>
              </w:divsChild>
            </w:div>
            <w:div w:id="399252298">
              <w:marLeft w:val="0"/>
              <w:marRight w:val="0"/>
              <w:marTop w:val="0"/>
              <w:marBottom w:val="0"/>
              <w:divBdr>
                <w:top w:val="none" w:sz="0" w:space="0" w:color="auto"/>
                <w:left w:val="none" w:sz="0" w:space="0" w:color="auto"/>
                <w:bottom w:val="none" w:sz="0" w:space="0" w:color="auto"/>
                <w:right w:val="none" w:sz="0" w:space="0" w:color="auto"/>
              </w:divBdr>
              <w:divsChild>
                <w:div w:id="127746470">
                  <w:marLeft w:val="0"/>
                  <w:marRight w:val="0"/>
                  <w:marTop w:val="0"/>
                  <w:marBottom w:val="0"/>
                  <w:divBdr>
                    <w:top w:val="none" w:sz="0" w:space="0" w:color="auto"/>
                    <w:left w:val="none" w:sz="0" w:space="0" w:color="auto"/>
                    <w:bottom w:val="none" w:sz="0" w:space="0" w:color="auto"/>
                    <w:right w:val="none" w:sz="0" w:space="0" w:color="auto"/>
                  </w:divBdr>
                </w:div>
              </w:divsChild>
            </w:div>
            <w:div w:id="434667033">
              <w:marLeft w:val="0"/>
              <w:marRight w:val="0"/>
              <w:marTop w:val="0"/>
              <w:marBottom w:val="0"/>
              <w:divBdr>
                <w:top w:val="none" w:sz="0" w:space="0" w:color="auto"/>
                <w:left w:val="none" w:sz="0" w:space="0" w:color="auto"/>
                <w:bottom w:val="none" w:sz="0" w:space="0" w:color="auto"/>
                <w:right w:val="none" w:sz="0" w:space="0" w:color="auto"/>
              </w:divBdr>
              <w:divsChild>
                <w:div w:id="83964901">
                  <w:marLeft w:val="0"/>
                  <w:marRight w:val="0"/>
                  <w:marTop w:val="0"/>
                  <w:marBottom w:val="0"/>
                  <w:divBdr>
                    <w:top w:val="none" w:sz="0" w:space="0" w:color="auto"/>
                    <w:left w:val="none" w:sz="0" w:space="0" w:color="auto"/>
                    <w:bottom w:val="none" w:sz="0" w:space="0" w:color="auto"/>
                    <w:right w:val="none" w:sz="0" w:space="0" w:color="auto"/>
                  </w:divBdr>
                </w:div>
                <w:div w:id="745539958">
                  <w:marLeft w:val="0"/>
                  <w:marRight w:val="0"/>
                  <w:marTop w:val="0"/>
                  <w:marBottom w:val="0"/>
                  <w:divBdr>
                    <w:top w:val="none" w:sz="0" w:space="0" w:color="auto"/>
                    <w:left w:val="none" w:sz="0" w:space="0" w:color="auto"/>
                    <w:bottom w:val="none" w:sz="0" w:space="0" w:color="auto"/>
                    <w:right w:val="none" w:sz="0" w:space="0" w:color="auto"/>
                  </w:divBdr>
                </w:div>
                <w:div w:id="2091153620">
                  <w:marLeft w:val="0"/>
                  <w:marRight w:val="0"/>
                  <w:marTop w:val="0"/>
                  <w:marBottom w:val="0"/>
                  <w:divBdr>
                    <w:top w:val="none" w:sz="0" w:space="0" w:color="auto"/>
                    <w:left w:val="none" w:sz="0" w:space="0" w:color="auto"/>
                    <w:bottom w:val="none" w:sz="0" w:space="0" w:color="auto"/>
                    <w:right w:val="none" w:sz="0" w:space="0" w:color="auto"/>
                  </w:divBdr>
                </w:div>
              </w:divsChild>
            </w:div>
            <w:div w:id="470295703">
              <w:marLeft w:val="0"/>
              <w:marRight w:val="0"/>
              <w:marTop w:val="0"/>
              <w:marBottom w:val="0"/>
              <w:divBdr>
                <w:top w:val="none" w:sz="0" w:space="0" w:color="auto"/>
                <w:left w:val="none" w:sz="0" w:space="0" w:color="auto"/>
                <w:bottom w:val="none" w:sz="0" w:space="0" w:color="auto"/>
                <w:right w:val="none" w:sz="0" w:space="0" w:color="auto"/>
              </w:divBdr>
              <w:divsChild>
                <w:div w:id="622542850">
                  <w:marLeft w:val="0"/>
                  <w:marRight w:val="0"/>
                  <w:marTop w:val="0"/>
                  <w:marBottom w:val="0"/>
                  <w:divBdr>
                    <w:top w:val="none" w:sz="0" w:space="0" w:color="auto"/>
                    <w:left w:val="none" w:sz="0" w:space="0" w:color="auto"/>
                    <w:bottom w:val="none" w:sz="0" w:space="0" w:color="auto"/>
                    <w:right w:val="none" w:sz="0" w:space="0" w:color="auto"/>
                  </w:divBdr>
                </w:div>
              </w:divsChild>
            </w:div>
            <w:div w:id="528372464">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 w:id="926186937">
              <w:marLeft w:val="0"/>
              <w:marRight w:val="0"/>
              <w:marTop w:val="0"/>
              <w:marBottom w:val="0"/>
              <w:divBdr>
                <w:top w:val="none" w:sz="0" w:space="0" w:color="auto"/>
                <w:left w:val="none" w:sz="0" w:space="0" w:color="auto"/>
                <w:bottom w:val="none" w:sz="0" w:space="0" w:color="auto"/>
                <w:right w:val="none" w:sz="0" w:space="0" w:color="auto"/>
              </w:divBdr>
              <w:divsChild>
                <w:div w:id="1628394850">
                  <w:marLeft w:val="0"/>
                  <w:marRight w:val="0"/>
                  <w:marTop w:val="0"/>
                  <w:marBottom w:val="0"/>
                  <w:divBdr>
                    <w:top w:val="none" w:sz="0" w:space="0" w:color="auto"/>
                    <w:left w:val="none" w:sz="0" w:space="0" w:color="auto"/>
                    <w:bottom w:val="none" w:sz="0" w:space="0" w:color="auto"/>
                    <w:right w:val="none" w:sz="0" w:space="0" w:color="auto"/>
                  </w:divBdr>
                </w:div>
              </w:divsChild>
            </w:div>
            <w:div w:id="1099987593">
              <w:marLeft w:val="0"/>
              <w:marRight w:val="0"/>
              <w:marTop w:val="0"/>
              <w:marBottom w:val="0"/>
              <w:divBdr>
                <w:top w:val="none" w:sz="0" w:space="0" w:color="auto"/>
                <w:left w:val="none" w:sz="0" w:space="0" w:color="auto"/>
                <w:bottom w:val="none" w:sz="0" w:space="0" w:color="auto"/>
                <w:right w:val="none" w:sz="0" w:space="0" w:color="auto"/>
              </w:divBdr>
              <w:divsChild>
                <w:div w:id="1127897946">
                  <w:marLeft w:val="0"/>
                  <w:marRight w:val="0"/>
                  <w:marTop w:val="0"/>
                  <w:marBottom w:val="0"/>
                  <w:divBdr>
                    <w:top w:val="none" w:sz="0" w:space="0" w:color="auto"/>
                    <w:left w:val="none" w:sz="0" w:space="0" w:color="auto"/>
                    <w:bottom w:val="none" w:sz="0" w:space="0" w:color="auto"/>
                    <w:right w:val="none" w:sz="0" w:space="0" w:color="auto"/>
                  </w:divBdr>
                </w:div>
              </w:divsChild>
            </w:div>
            <w:div w:id="1356151851">
              <w:marLeft w:val="0"/>
              <w:marRight w:val="0"/>
              <w:marTop w:val="0"/>
              <w:marBottom w:val="0"/>
              <w:divBdr>
                <w:top w:val="none" w:sz="0" w:space="0" w:color="auto"/>
                <w:left w:val="none" w:sz="0" w:space="0" w:color="auto"/>
                <w:bottom w:val="none" w:sz="0" w:space="0" w:color="auto"/>
                <w:right w:val="none" w:sz="0" w:space="0" w:color="auto"/>
              </w:divBdr>
              <w:divsChild>
                <w:div w:id="2106028989">
                  <w:marLeft w:val="0"/>
                  <w:marRight w:val="0"/>
                  <w:marTop w:val="0"/>
                  <w:marBottom w:val="0"/>
                  <w:divBdr>
                    <w:top w:val="none" w:sz="0" w:space="0" w:color="auto"/>
                    <w:left w:val="none" w:sz="0" w:space="0" w:color="auto"/>
                    <w:bottom w:val="none" w:sz="0" w:space="0" w:color="auto"/>
                    <w:right w:val="none" w:sz="0" w:space="0" w:color="auto"/>
                  </w:divBdr>
                </w:div>
              </w:divsChild>
            </w:div>
            <w:div w:id="1510947561">
              <w:marLeft w:val="0"/>
              <w:marRight w:val="0"/>
              <w:marTop w:val="0"/>
              <w:marBottom w:val="0"/>
              <w:divBdr>
                <w:top w:val="none" w:sz="0" w:space="0" w:color="auto"/>
                <w:left w:val="none" w:sz="0" w:space="0" w:color="auto"/>
                <w:bottom w:val="none" w:sz="0" w:space="0" w:color="auto"/>
                <w:right w:val="none" w:sz="0" w:space="0" w:color="auto"/>
              </w:divBdr>
              <w:divsChild>
                <w:div w:id="264652997">
                  <w:marLeft w:val="0"/>
                  <w:marRight w:val="0"/>
                  <w:marTop w:val="0"/>
                  <w:marBottom w:val="0"/>
                  <w:divBdr>
                    <w:top w:val="none" w:sz="0" w:space="0" w:color="auto"/>
                    <w:left w:val="none" w:sz="0" w:space="0" w:color="auto"/>
                    <w:bottom w:val="none" w:sz="0" w:space="0" w:color="auto"/>
                    <w:right w:val="none" w:sz="0" w:space="0" w:color="auto"/>
                  </w:divBdr>
                </w:div>
              </w:divsChild>
            </w:div>
            <w:div w:id="1522166883">
              <w:marLeft w:val="0"/>
              <w:marRight w:val="0"/>
              <w:marTop w:val="0"/>
              <w:marBottom w:val="0"/>
              <w:divBdr>
                <w:top w:val="none" w:sz="0" w:space="0" w:color="auto"/>
                <w:left w:val="none" w:sz="0" w:space="0" w:color="auto"/>
                <w:bottom w:val="none" w:sz="0" w:space="0" w:color="auto"/>
                <w:right w:val="none" w:sz="0" w:space="0" w:color="auto"/>
              </w:divBdr>
              <w:divsChild>
                <w:div w:id="1429227471">
                  <w:marLeft w:val="0"/>
                  <w:marRight w:val="0"/>
                  <w:marTop w:val="0"/>
                  <w:marBottom w:val="0"/>
                  <w:divBdr>
                    <w:top w:val="none" w:sz="0" w:space="0" w:color="auto"/>
                    <w:left w:val="none" w:sz="0" w:space="0" w:color="auto"/>
                    <w:bottom w:val="none" w:sz="0" w:space="0" w:color="auto"/>
                    <w:right w:val="none" w:sz="0" w:space="0" w:color="auto"/>
                  </w:divBdr>
                </w:div>
              </w:divsChild>
            </w:div>
            <w:div w:id="1602838132">
              <w:marLeft w:val="0"/>
              <w:marRight w:val="0"/>
              <w:marTop w:val="0"/>
              <w:marBottom w:val="0"/>
              <w:divBdr>
                <w:top w:val="none" w:sz="0" w:space="0" w:color="auto"/>
                <w:left w:val="none" w:sz="0" w:space="0" w:color="auto"/>
                <w:bottom w:val="none" w:sz="0" w:space="0" w:color="auto"/>
                <w:right w:val="none" w:sz="0" w:space="0" w:color="auto"/>
              </w:divBdr>
              <w:divsChild>
                <w:div w:id="10500149">
                  <w:marLeft w:val="0"/>
                  <w:marRight w:val="0"/>
                  <w:marTop w:val="0"/>
                  <w:marBottom w:val="0"/>
                  <w:divBdr>
                    <w:top w:val="none" w:sz="0" w:space="0" w:color="auto"/>
                    <w:left w:val="none" w:sz="0" w:space="0" w:color="auto"/>
                    <w:bottom w:val="none" w:sz="0" w:space="0" w:color="auto"/>
                    <w:right w:val="none" w:sz="0" w:space="0" w:color="auto"/>
                  </w:divBdr>
                </w:div>
              </w:divsChild>
            </w:div>
            <w:div w:id="1749421768">
              <w:marLeft w:val="0"/>
              <w:marRight w:val="0"/>
              <w:marTop w:val="0"/>
              <w:marBottom w:val="0"/>
              <w:divBdr>
                <w:top w:val="none" w:sz="0" w:space="0" w:color="auto"/>
                <w:left w:val="none" w:sz="0" w:space="0" w:color="auto"/>
                <w:bottom w:val="none" w:sz="0" w:space="0" w:color="auto"/>
                <w:right w:val="none" w:sz="0" w:space="0" w:color="auto"/>
              </w:divBdr>
              <w:divsChild>
                <w:div w:id="1149787559">
                  <w:marLeft w:val="0"/>
                  <w:marRight w:val="0"/>
                  <w:marTop w:val="0"/>
                  <w:marBottom w:val="0"/>
                  <w:divBdr>
                    <w:top w:val="none" w:sz="0" w:space="0" w:color="auto"/>
                    <w:left w:val="none" w:sz="0" w:space="0" w:color="auto"/>
                    <w:bottom w:val="none" w:sz="0" w:space="0" w:color="auto"/>
                    <w:right w:val="none" w:sz="0" w:space="0" w:color="auto"/>
                  </w:divBdr>
                </w:div>
              </w:divsChild>
            </w:div>
            <w:div w:id="1856307434">
              <w:marLeft w:val="0"/>
              <w:marRight w:val="0"/>
              <w:marTop w:val="0"/>
              <w:marBottom w:val="0"/>
              <w:divBdr>
                <w:top w:val="none" w:sz="0" w:space="0" w:color="auto"/>
                <w:left w:val="none" w:sz="0" w:space="0" w:color="auto"/>
                <w:bottom w:val="none" w:sz="0" w:space="0" w:color="auto"/>
                <w:right w:val="none" w:sz="0" w:space="0" w:color="auto"/>
              </w:divBdr>
              <w:divsChild>
                <w:div w:id="621109998">
                  <w:marLeft w:val="0"/>
                  <w:marRight w:val="0"/>
                  <w:marTop w:val="0"/>
                  <w:marBottom w:val="0"/>
                  <w:divBdr>
                    <w:top w:val="none" w:sz="0" w:space="0" w:color="auto"/>
                    <w:left w:val="none" w:sz="0" w:space="0" w:color="auto"/>
                    <w:bottom w:val="none" w:sz="0" w:space="0" w:color="auto"/>
                    <w:right w:val="none" w:sz="0" w:space="0" w:color="auto"/>
                  </w:divBdr>
                </w:div>
              </w:divsChild>
            </w:div>
            <w:div w:id="1975602421">
              <w:marLeft w:val="0"/>
              <w:marRight w:val="0"/>
              <w:marTop w:val="0"/>
              <w:marBottom w:val="0"/>
              <w:divBdr>
                <w:top w:val="none" w:sz="0" w:space="0" w:color="auto"/>
                <w:left w:val="none" w:sz="0" w:space="0" w:color="auto"/>
                <w:bottom w:val="none" w:sz="0" w:space="0" w:color="auto"/>
                <w:right w:val="none" w:sz="0" w:space="0" w:color="auto"/>
              </w:divBdr>
              <w:divsChild>
                <w:div w:id="1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8478">
          <w:marLeft w:val="0"/>
          <w:marRight w:val="0"/>
          <w:marTop w:val="0"/>
          <w:marBottom w:val="0"/>
          <w:divBdr>
            <w:top w:val="none" w:sz="0" w:space="0" w:color="auto"/>
            <w:left w:val="none" w:sz="0" w:space="0" w:color="auto"/>
            <w:bottom w:val="none" w:sz="0" w:space="0" w:color="auto"/>
            <w:right w:val="none" w:sz="0" w:space="0" w:color="auto"/>
          </w:divBdr>
          <w:divsChild>
            <w:div w:id="23606086">
              <w:marLeft w:val="0"/>
              <w:marRight w:val="0"/>
              <w:marTop w:val="0"/>
              <w:marBottom w:val="0"/>
              <w:divBdr>
                <w:top w:val="none" w:sz="0" w:space="0" w:color="auto"/>
                <w:left w:val="none" w:sz="0" w:space="0" w:color="auto"/>
                <w:bottom w:val="none" w:sz="0" w:space="0" w:color="auto"/>
                <w:right w:val="none" w:sz="0" w:space="0" w:color="auto"/>
              </w:divBdr>
              <w:divsChild>
                <w:div w:id="1399285714">
                  <w:marLeft w:val="0"/>
                  <w:marRight w:val="0"/>
                  <w:marTop w:val="0"/>
                  <w:marBottom w:val="0"/>
                  <w:divBdr>
                    <w:top w:val="none" w:sz="0" w:space="0" w:color="auto"/>
                    <w:left w:val="none" w:sz="0" w:space="0" w:color="auto"/>
                    <w:bottom w:val="none" w:sz="0" w:space="0" w:color="auto"/>
                    <w:right w:val="none" w:sz="0" w:space="0" w:color="auto"/>
                  </w:divBdr>
                </w:div>
              </w:divsChild>
            </w:div>
            <w:div w:id="56441204">
              <w:marLeft w:val="0"/>
              <w:marRight w:val="0"/>
              <w:marTop w:val="0"/>
              <w:marBottom w:val="0"/>
              <w:divBdr>
                <w:top w:val="none" w:sz="0" w:space="0" w:color="auto"/>
                <w:left w:val="none" w:sz="0" w:space="0" w:color="auto"/>
                <w:bottom w:val="none" w:sz="0" w:space="0" w:color="auto"/>
                <w:right w:val="none" w:sz="0" w:space="0" w:color="auto"/>
              </w:divBdr>
              <w:divsChild>
                <w:div w:id="301035871">
                  <w:marLeft w:val="0"/>
                  <w:marRight w:val="0"/>
                  <w:marTop w:val="0"/>
                  <w:marBottom w:val="0"/>
                  <w:divBdr>
                    <w:top w:val="none" w:sz="0" w:space="0" w:color="auto"/>
                    <w:left w:val="none" w:sz="0" w:space="0" w:color="auto"/>
                    <w:bottom w:val="none" w:sz="0" w:space="0" w:color="auto"/>
                    <w:right w:val="none" w:sz="0" w:space="0" w:color="auto"/>
                  </w:divBdr>
                </w:div>
              </w:divsChild>
            </w:div>
            <w:div w:id="126092677">
              <w:marLeft w:val="0"/>
              <w:marRight w:val="0"/>
              <w:marTop w:val="0"/>
              <w:marBottom w:val="0"/>
              <w:divBdr>
                <w:top w:val="none" w:sz="0" w:space="0" w:color="auto"/>
                <w:left w:val="none" w:sz="0" w:space="0" w:color="auto"/>
                <w:bottom w:val="none" w:sz="0" w:space="0" w:color="auto"/>
                <w:right w:val="none" w:sz="0" w:space="0" w:color="auto"/>
              </w:divBdr>
              <w:divsChild>
                <w:div w:id="1921521606">
                  <w:marLeft w:val="0"/>
                  <w:marRight w:val="0"/>
                  <w:marTop w:val="0"/>
                  <w:marBottom w:val="0"/>
                  <w:divBdr>
                    <w:top w:val="none" w:sz="0" w:space="0" w:color="auto"/>
                    <w:left w:val="none" w:sz="0" w:space="0" w:color="auto"/>
                    <w:bottom w:val="none" w:sz="0" w:space="0" w:color="auto"/>
                    <w:right w:val="none" w:sz="0" w:space="0" w:color="auto"/>
                  </w:divBdr>
                </w:div>
              </w:divsChild>
            </w:div>
            <w:div w:id="168836532">
              <w:marLeft w:val="0"/>
              <w:marRight w:val="0"/>
              <w:marTop w:val="0"/>
              <w:marBottom w:val="0"/>
              <w:divBdr>
                <w:top w:val="none" w:sz="0" w:space="0" w:color="auto"/>
                <w:left w:val="none" w:sz="0" w:space="0" w:color="auto"/>
                <w:bottom w:val="none" w:sz="0" w:space="0" w:color="auto"/>
                <w:right w:val="none" w:sz="0" w:space="0" w:color="auto"/>
              </w:divBdr>
              <w:divsChild>
                <w:div w:id="810748892">
                  <w:marLeft w:val="0"/>
                  <w:marRight w:val="0"/>
                  <w:marTop w:val="0"/>
                  <w:marBottom w:val="0"/>
                  <w:divBdr>
                    <w:top w:val="none" w:sz="0" w:space="0" w:color="auto"/>
                    <w:left w:val="none" w:sz="0" w:space="0" w:color="auto"/>
                    <w:bottom w:val="none" w:sz="0" w:space="0" w:color="auto"/>
                    <w:right w:val="none" w:sz="0" w:space="0" w:color="auto"/>
                  </w:divBdr>
                </w:div>
              </w:divsChild>
            </w:div>
            <w:div w:id="193462716">
              <w:marLeft w:val="0"/>
              <w:marRight w:val="0"/>
              <w:marTop w:val="0"/>
              <w:marBottom w:val="0"/>
              <w:divBdr>
                <w:top w:val="none" w:sz="0" w:space="0" w:color="auto"/>
                <w:left w:val="none" w:sz="0" w:space="0" w:color="auto"/>
                <w:bottom w:val="none" w:sz="0" w:space="0" w:color="auto"/>
                <w:right w:val="none" w:sz="0" w:space="0" w:color="auto"/>
              </w:divBdr>
              <w:divsChild>
                <w:div w:id="100808668">
                  <w:marLeft w:val="0"/>
                  <w:marRight w:val="0"/>
                  <w:marTop w:val="0"/>
                  <w:marBottom w:val="0"/>
                  <w:divBdr>
                    <w:top w:val="none" w:sz="0" w:space="0" w:color="auto"/>
                    <w:left w:val="none" w:sz="0" w:space="0" w:color="auto"/>
                    <w:bottom w:val="none" w:sz="0" w:space="0" w:color="auto"/>
                    <w:right w:val="none" w:sz="0" w:space="0" w:color="auto"/>
                  </w:divBdr>
                </w:div>
              </w:divsChild>
            </w:div>
            <w:div w:id="240608588">
              <w:marLeft w:val="0"/>
              <w:marRight w:val="0"/>
              <w:marTop w:val="0"/>
              <w:marBottom w:val="0"/>
              <w:divBdr>
                <w:top w:val="none" w:sz="0" w:space="0" w:color="auto"/>
                <w:left w:val="none" w:sz="0" w:space="0" w:color="auto"/>
                <w:bottom w:val="none" w:sz="0" w:space="0" w:color="auto"/>
                <w:right w:val="none" w:sz="0" w:space="0" w:color="auto"/>
              </w:divBdr>
              <w:divsChild>
                <w:div w:id="625817484">
                  <w:marLeft w:val="0"/>
                  <w:marRight w:val="0"/>
                  <w:marTop w:val="0"/>
                  <w:marBottom w:val="0"/>
                  <w:divBdr>
                    <w:top w:val="none" w:sz="0" w:space="0" w:color="auto"/>
                    <w:left w:val="none" w:sz="0" w:space="0" w:color="auto"/>
                    <w:bottom w:val="none" w:sz="0" w:space="0" w:color="auto"/>
                    <w:right w:val="none" w:sz="0" w:space="0" w:color="auto"/>
                  </w:divBdr>
                </w:div>
              </w:divsChild>
            </w:div>
            <w:div w:id="415172837">
              <w:marLeft w:val="0"/>
              <w:marRight w:val="0"/>
              <w:marTop w:val="0"/>
              <w:marBottom w:val="0"/>
              <w:divBdr>
                <w:top w:val="none" w:sz="0" w:space="0" w:color="auto"/>
                <w:left w:val="none" w:sz="0" w:space="0" w:color="auto"/>
                <w:bottom w:val="none" w:sz="0" w:space="0" w:color="auto"/>
                <w:right w:val="none" w:sz="0" w:space="0" w:color="auto"/>
              </w:divBdr>
              <w:divsChild>
                <w:div w:id="970936089">
                  <w:marLeft w:val="0"/>
                  <w:marRight w:val="0"/>
                  <w:marTop w:val="0"/>
                  <w:marBottom w:val="0"/>
                  <w:divBdr>
                    <w:top w:val="none" w:sz="0" w:space="0" w:color="auto"/>
                    <w:left w:val="none" w:sz="0" w:space="0" w:color="auto"/>
                    <w:bottom w:val="none" w:sz="0" w:space="0" w:color="auto"/>
                    <w:right w:val="none" w:sz="0" w:space="0" w:color="auto"/>
                  </w:divBdr>
                </w:div>
              </w:divsChild>
            </w:div>
            <w:div w:id="422340334">
              <w:marLeft w:val="0"/>
              <w:marRight w:val="0"/>
              <w:marTop w:val="0"/>
              <w:marBottom w:val="0"/>
              <w:divBdr>
                <w:top w:val="none" w:sz="0" w:space="0" w:color="auto"/>
                <w:left w:val="none" w:sz="0" w:space="0" w:color="auto"/>
                <w:bottom w:val="none" w:sz="0" w:space="0" w:color="auto"/>
                <w:right w:val="none" w:sz="0" w:space="0" w:color="auto"/>
              </w:divBdr>
              <w:divsChild>
                <w:div w:id="1088186356">
                  <w:marLeft w:val="0"/>
                  <w:marRight w:val="0"/>
                  <w:marTop w:val="0"/>
                  <w:marBottom w:val="0"/>
                  <w:divBdr>
                    <w:top w:val="none" w:sz="0" w:space="0" w:color="auto"/>
                    <w:left w:val="none" w:sz="0" w:space="0" w:color="auto"/>
                    <w:bottom w:val="none" w:sz="0" w:space="0" w:color="auto"/>
                    <w:right w:val="none" w:sz="0" w:space="0" w:color="auto"/>
                  </w:divBdr>
                </w:div>
              </w:divsChild>
            </w:div>
            <w:div w:id="449710935">
              <w:marLeft w:val="0"/>
              <w:marRight w:val="0"/>
              <w:marTop w:val="0"/>
              <w:marBottom w:val="0"/>
              <w:divBdr>
                <w:top w:val="none" w:sz="0" w:space="0" w:color="auto"/>
                <w:left w:val="none" w:sz="0" w:space="0" w:color="auto"/>
                <w:bottom w:val="none" w:sz="0" w:space="0" w:color="auto"/>
                <w:right w:val="none" w:sz="0" w:space="0" w:color="auto"/>
              </w:divBdr>
              <w:divsChild>
                <w:div w:id="117142296">
                  <w:marLeft w:val="0"/>
                  <w:marRight w:val="0"/>
                  <w:marTop w:val="0"/>
                  <w:marBottom w:val="0"/>
                  <w:divBdr>
                    <w:top w:val="none" w:sz="0" w:space="0" w:color="auto"/>
                    <w:left w:val="none" w:sz="0" w:space="0" w:color="auto"/>
                    <w:bottom w:val="none" w:sz="0" w:space="0" w:color="auto"/>
                    <w:right w:val="none" w:sz="0" w:space="0" w:color="auto"/>
                  </w:divBdr>
                </w:div>
              </w:divsChild>
            </w:div>
            <w:div w:id="464466537">
              <w:marLeft w:val="0"/>
              <w:marRight w:val="0"/>
              <w:marTop w:val="0"/>
              <w:marBottom w:val="0"/>
              <w:divBdr>
                <w:top w:val="none" w:sz="0" w:space="0" w:color="auto"/>
                <w:left w:val="none" w:sz="0" w:space="0" w:color="auto"/>
                <w:bottom w:val="none" w:sz="0" w:space="0" w:color="auto"/>
                <w:right w:val="none" w:sz="0" w:space="0" w:color="auto"/>
              </w:divBdr>
              <w:divsChild>
                <w:div w:id="1111365287">
                  <w:marLeft w:val="0"/>
                  <w:marRight w:val="0"/>
                  <w:marTop w:val="0"/>
                  <w:marBottom w:val="0"/>
                  <w:divBdr>
                    <w:top w:val="none" w:sz="0" w:space="0" w:color="auto"/>
                    <w:left w:val="none" w:sz="0" w:space="0" w:color="auto"/>
                    <w:bottom w:val="none" w:sz="0" w:space="0" w:color="auto"/>
                    <w:right w:val="none" w:sz="0" w:space="0" w:color="auto"/>
                  </w:divBdr>
                </w:div>
              </w:divsChild>
            </w:div>
            <w:div w:id="497693917">
              <w:marLeft w:val="0"/>
              <w:marRight w:val="0"/>
              <w:marTop w:val="0"/>
              <w:marBottom w:val="0"/>
              <w:divBdr>
                <w:top w:val="none" w:sz="0" w:space="0" w:color="auto"/>
                <w:left w:val="none" w:sz="0" w:space="0" w:color="auto"/>
                <w:bottom w:val="none" w:sz="0" w:space="0" w:color="auto"/>
                <w:right w:val="none" w:sz="0" w:space="0" w:color="auto"/>
              </w:divBdr>
              <w:divsChild>
                <w:div w:id="1056583237">
                  <w:marLeft w:val="0"/>
                  <w:marRight w:val="0"/>
                  <w:marTop w:val="0"/>
                  <w:marBottom w:val="0"/>
                  <w:divBdr>
                    <w:top w:val="none" w:sz="0" w:space="0" w:color="auto"/>
                    <w:left w:val="none" w:sz="0" w:space="0" w:color="auto"/>
                    <w:bottom w:val="none" w:sz="0" w:space="0" w:color="auto"/>
                    <w:right w:val="none" w:sz="0" w:space="0" w:color="auto"/>
                  </w:divBdr>
                </w:div>
              </w:divsChild>
            </w:div>
            <w:div w:id="542794700">
              <w:marLeft w:val="0"/>
              <w:marRight w:val="0"/>
              <w:marTop w:val="0"/>
              <w:marBottom w:val="0"/>
              <w:divBdr>
                <w:top w:val="none" w:sz="0" w:space="0" w:color="auto"/>
                <w:left w:val="none" w:sz="0" w:space="0" w:color="auto"/>
                <w:bottom w:val="none" w:sz="0" w:space="0" w:color="auto"/>
                <w:right w:val="none" w:sz="0" w:space="0" w:color="auto"/>
              </w:divBdr>
              <w:divsChild>
                <w:div w:id="1012494028">
                  <w:marLeft w:val="0"/>
                  <w:marRight w:val="0"/>
                  <w:marTop w:val="0"/>
                  <w:marBottom w:val="0"/>
                  <w:divBdr>
                    <w:top w:val="none" w:sz="0" w:space="0" w:color="auto"/>
                    <w:left w:val="none" w:sz="0" w:space="0" w:color="auto"/>
                    <w:bottom w:val="none" w:sz="0" w:space="0" w:color="auto"/>
                    <w:right w:val="none" w:sz="0" w:space="0" w:color="auto"/>
                  </w:divBdr>
                </w:div>
              </w:divsChild>
            </w:div>
            <w:div w:id="667562910">
              <w:marLeft w:val="0"/>
              <w:marRight w:val="0"/>
              <w:marTop w:val="0"/>
              <w:marBottom w:val="0"/>
              <w:divBdr>
                <w:top w:val="none" w:sz="0" w:space="0" w:color="auto"/>
                <w:left w:val="none" w:sz="0" w:space="0" w:color="auto"/>
                <w:bottom w:val="none" w:sz="0" w:space="0" w:color="auto"/>
                <w:right w:val="none" w:sz="0" w:space="0" w:color="auto"/>
              </w:divBdr>
              <w:divsChild>
                <w:div w:id="1038238372">
                  <w:marLeft w:val="0"/>
                  <w:marRight w:val="0"/>
                  <w:marTop w:val="0"/>
                  <w:marBottom w:val="0"/>
                  <w:divBdr>
                    <w:top w:val="none" w:sz="0" w:space="0" w:color="auto"/>
                    <w:left w:val="none" w:sz="0" w:space="0" w:color="auto"/>
                    <w:bottom w:val="none" w:sz="0" w:space="0" w:color="auto"/>
                    <w:right w:val="none" w:sz="0" w:space="0" w:color="auto"/>
                  </w:divBdr>
                </w:div>
              </w:divsChild>
            </w:div>
            <w:div w:id="980576841">
              <w:marLeft w:val="0"/>
              <w:marRight w:val="0"/>
              <w:marTop w:val="0"/>
              <w:marBottom w:val="0"/>
              <w:divBdr>
                <w:top w:val="none" w:sz="0" w:space="0" w:color="auto"/>
                <w:left w:val="none" w:sz="0" w:space="0" w:color="auto"/>
                <w:bottom w:val="none" w:sz="0" w:space="0" w:color="auto"/>
                <w:right w:val="none" w:sz="0" w:space="0" w:color="auto"/>
              </w:divBdr>
              <w:divsChild>
                <w:div w:id="2024550218">
                  <w:marLeft w:val="0"/>
                  <w:marRight w:val="0"/>
                  <w:marTop w:val="0"/>
                  <w:marBottom w:val="0"/>
                  <w:divBdr>
                    <w:top w:val="none" w:sz="0" w:space="0" w:color="auto"/>
                    <w:left w:val="none" w:sz="0" w:space="0" w:color="auto"/>
                    <w:bottom w:val="none" w:sz="0" w:space="0" w:color="auto"/>
                    <w:right w:val="none" w:sz="0" w:space="0" w:color="auto"/>
                  </w:divBdr>
                </w:div>
              </w:divsChild>
            </w:div>
            <w:div w:id="985668544">
              <w:marLeft w:val="0"/>
              <w:marRight w:val="0"/>
              <w:marTop w:val="0"/>
              <w:marBottom w:val="0"/>
              <w:divBdr>
                <w:top w:val="none" w:sz="0" w:space="0" w:color="auto"/>
                <w:left w:val="none" w:sz="0" w:space="0" w:color="auto"/>
                <w:bottom w:val="none" w:sz="0" w:space="0" w:color="auto"/>
                <w:right w:val="none" w:sz="0" w:space="0" w:color="auto"/>
              </w:divBdr>
              <w:divsChild>
                <w:div w:id="1880969934">
                  <w:marLeft w:val="0"/>
                  <w:marRight w:val="0"/>
                  <w:marTop w:val="0"/>
                  <w:marBottom w:val="0"/>
                  <w:divBdr>
                    <w:top w:val="none" w:sz="0" w:space="0" w:color="auto"/>
                    <w:left w:val="none" w:sz="0" w:space="0" w:color="auto"/>
                    <w:bottom w:val="none" w:sz="0" w:space="0" w:color="auto"/>
                    <w:right w:val="none" w:sz="0" w:space="0" w:color="auto"/>
                  </w:divBdr>
                </w:div>
              </w:divsChild>
            </w:div>
            <w:div w:id="993492607">
              <w:marLeft w:val="0"/>
              <w:marRight w:val="0"/>
              <w:marTop w:val="0"/>
              <w:marBottom w:val="0"/>
              <w:divBdr>
                <w:top w:val="none" w:sz="0" w:space="0" w:color="auto"/>
                <w:left w:val="none" w:sz="0" w:space="0" w:color="auto"/>
                <w:bottom w:val="none" w:sz="0" w:space="0" w:color="auto"/>
                <w:right w:val="none" w:sz="0" w:space="0" w:color="auto"/>
              </w:divBdr>
              <w:divsChild>
                <w:div w:id="720594899">
                  <w:marLeft w:val="0"/>
                  <w:marRight w:val="0"/>
                  <w:marTop w:val="0"/>
                  <w:marBottom w:val="0"/>
                  <w:divBdr>
                    <w:top w:val="none" w:sz="0" w:space="0" w:color="auto"/>
                    <w:left w:val="none" w:sz="0" w:space="0" w:color="auto"/>
                    <w:bottom w:val="none" w:sz="0" w:space="0" w:color="auto"/>
                    <w:right w:val="none" w:sz="0" w:space="0" w:color="auto"/>
                  </w:divBdr>
                </w:div>
              </w:divsChild>
            </w:div>
            <w:div w:id="993724494">
              <w:marLeft w:val="0"/>
              <w:marRight w:val="0"/>
              <w:marTop w:val="0"/>
              <w:marBottom w:val="0"/>
              <w:divBdr>
                <w:top w:val="none" w:sz="0" w:space="0" w:color="auto"/>
                <w:left w:val="none" w:sz="0" w:space="0" w:color="auto"/>
                <w:bottom w:val="none" w:sz="0" w:space="0" w:color="auto"/>
                <w:right w:val="none" w:sz="0" w:space="0" w:color="auto"/>
              </w:divBdr>
              <w:divsChild>
                <w:div w:id="2046323087">
                  <w:marLeft w:val="0"/>
                  <w:marRight w:val="0"/>
                  <w:marTop w:val="0"/>
                  <w:marBottom w:val="0"/>
                  <w:divBdr>
                    <w:top w:val="none" w:sz="0" w:space="0" w:color="auto"/>
                    <w:left w:val="none" w:sz="0" w:space="0" w:color="auto"/>
                    <w:bottom w:val="none" w:sz="0" w:space="0" w:color="auto"/>
                    <w:right w:val="none" w:sz="0" w:space="0" w:color="auto"/>
                  </w:divBdr>
                </w:div>
              </w:divsChild>
            </w:div>
            <w:div w:id="1046830650">
              <w:marLeft w:val="0"/>
              <w:marRight w:val="0"/>
              <w:marTop w:val="0"/>
              <w:marBottom w:val="0"/>
              <w:divBdr>
                <w:top w:val="none" w:sz="0" w:space="0" w:color="auto"/>
                <w:left w:val="none" w:sz="0" w:space="0" w:color="auto"/>
                <w:bottom w:val="none" w:sz="0" w:space="0" w:color="auto"/>
                <w:right w:val="none" w:sz="0" w:space="0" w:color="auto"/>
              </w:divBdr>
              <w:divsChild>
                <w:div w:id="1379087792">
                  <w:marLeft w:val="0"/>
                  <w:marRight w:val="0"/>
                  <w:marTop w:val="0"/>
                  <w:marBottom w:val="0"/>
                  <w:divBdr>
                    <w:top w:val="none" w:sz="0" w:space="0" w:color="auto"/>
                    <w:left w:val="none" w:sz="0" w:space="0" w:color="auto"/>
                    <w:bottom w:val="none" w:sz="0" w:space="0" w:color="auto"/>
                    <w:right w:val="none" w:sz="0" w:space="0" w:color="auto"/>
                  </w:divBdr>
                </w:div>
              </w:divsChild>
            </w:div>
            <w:div w:id="1084112315">
              <w:marLeft w:val="0"/>
              <w:marRight w:val="0"/>
              <w:marTop w:val="0"/>
              <w:marBottom w:val="0"/>
              <w:divBdr>
                <w:top w:val="none" w:sz="0" w:space="0" w:color="auto"/>
                <w:left w:val="none" w:sz="0" w:space="0" w:color="auto"/>
                <w:bottom w:val="none" w:sz="0" w:space="0" w:color="auto"/>
                <w:right w:val="none" w:sz="0" w:space="0" w:color="auto"/>
              </w:divBdr>
              <w:divsChild>
                <w:div w:id="122233086">
                  <w:marLeft w:val="0"/>
                  <w:marRight w:val="0"/>
                  <w:marTop w:val="0"/>
                  <w:marBottom w:val="0"/>
                  <w:divBdr>
                    <w:top w:val="none" w:sz="0" w:space="0" w:color="auto"/>
                    <w:left w:val="none" w:sz="0" w:space="0" w:color="auto"/>
                    <w:bottom w:val="none" w:sz="0" w:space="0" w:color="auto"/>
                    <w:right w:val="none" w:sz="0" w:space="0" w:color="auto"/>
                  </w:divBdr>
                </w:div>
              </w:divsChild>
            </w:div>
            <w:div w:id="1316034098">
              <w:marLeft w:val="0"/>
              <w:marRight w:val="0"/>
              <w:marTop w:val="0"/>
              <w:marBottom w:val="0"/>
              <w:divBdr>
                <w:top w:val="none" w:sz="0" w:space="0" w:color="auto"/>
                <w:left w:val="none" w:sz="0" w:space="0" w:color="auto"/>
                <w:bottom w:val="none" w:sz="0" w:space="0" w:color="auto"/>
                <w:right w:val="none" w:sz="0" w:space="0" w:color="auto"/>
              </w:divBdr>
              <w:divsChild>
                <w:div w:id="122308068">
                  <w:marLeft w:val="0"/>
                  <w:marRight w:val="0"/>
                  <w:marTop w:val="0"/>
                  <w:marBottom w:val="0"/>
                  <w:divBdr>
                    <w:top w:val="none" w:sz="0" w:space="0" w:color="auto"/>
                    <w:left w:val="none" w:sz="0" w:space="0" w:color="auto"/>
                    <w:bottom w:val="none" w:sz="0" w:space="0" w:color="auto"/>
                    <w:right w:val="none" w:sz="0" w:space="0" w:color="auto"/>
                  </w:divBdr>
                </w:div>
              </w:divsChild>
            </w:div>
            <w:div w:id="1346518650">
              <w:marLeft w:val="0"/>
              <w:marRight w:val="0"/>
              <w:marTop w:val="0"/>
              <w:marBottom w:val="0"/>
              <w:divBdr>
                <w:top w:val="none" w:sz="0" w:space="0" w:color="auto"/>
                <w:left w:val="none" w:sz="0" w:space="0" w:color="auto"/>
                <w:bottom w:val="none" w:sz="0" w:space="0" w:color="auto"/>
                <w:right w:val="none" w:sz="0" w:space="0" w:color="auto"/>
              </w:divBdr>
              <w:divsChild>
                <w:div w:id="637076626">
                  <w:marLeft w:val="0"/>
                  <w:marRight w:val="0"/>
                  <w:marTop w:val="0"/>
                  <w:marBottom w:val="0"/>
                  <w:divBdr>
                    <w:top w:val="none" w:sz="0" w:space="0" w:color="auto"/>
                    <w:left w:val="none" w:sz="0" w:space="0" w:color="auto"/>
                    <w:bottom w:val="none" w:sz="0" w:space="0" w:color="auto"/>
                    <w:right w:val="none" w:sz="0" w:space="0" w:color="auto"/>
                  </w:divBdr>
                </w:div>
              </w:divsChild>
            </w:div>
            <w:div w:id="1510826014">
              <w:marLeft w:val="0"/>
              <w:marRight w:val="0"/>
              <w:marTop w:val="0"/>
              <w:marBottom w:val="0"/>
              <w:divBdr>
                <w:top w:val="none" w:sz="0" w:space="0" w:color="auto"/>
                <w:left w:val="none" w:sz="0" w:space="0" w:color="auto"/>
                <w:bottom w:val="none" w:sz="0" w:space="0" w:color="auto"/>
                <w:right w:val="none" w:sz="0" w:space="0" w:color="auto"/>
              </w:divBdr>
              <w:divsChild>
                <w:div w:id="926229098">
                  <w:marLeft w:val="0"/>
                  <w:marRight w:val="0"/>
                  <w:marTop w:val="0"/>
                  <w:marBottom w:val="0"/>
                  <w:divBdr>
                    <w:top w:val="none" w:sz="0" w:space="0" w:color="auto"/>
                    <w:left w:val="none" w:sz="0" w:space="0" w:color="auto"/>
                    <w:bottom w:val="none" w:sz="0" w:space="0" w:color="auto"/>
                    <w:right w:val="none" w:sz="0" w:space="0" w:color="auto"/>
                  </w:divBdr>
                </w:div>
              </w:divsChild>
            </w:div>
            <w:div w:id="1604798013">
              <w:marLeft w:val="0"/>
              <w:marRight w:val="0"/>
              <w:marTop w:val="0"/>
              <w:marBottom w:val="0"/>
              <w:divBdr>
                <w:top w:val="none" w:sz="0" w:space="0" w:color="auto"/>
                <w:left w:val="none" w:sz="0" w:space="0" w:color="auto"/>
                <w:bottom w:val="none" w:sz="0" w:space="0" w:color="auto"/>
                <w:right w:val="none" w:sz="0" w:space="0" w:color="auto"/>
              </w:divBdr>
              <w:divsChild>
                <w:div w:id="146409578">
                  <w:marLeft w:val="0"/>
                  <w:marRight w:val="0"/>
                  <w:marTop w:val="0"/>
                  <w:marBottom w:val="0"/>
                  <w:divBdr>
                    <w:top w:val="none" w:sz="0" w:space="0" w:color="auto"/>
                    <w:left w:val="none" w:sz="0" w:space="0" w:color="auto"/>
                    <w:bottom w:val="none" w:sz="0" w:space="0" w:color="auto"/>
                    <w:right w:val="none" w:sz="0" w:space="0" w:color="auto"/>
                  </w:divBdr>
                </w:div>
              </w:divsChild>
            </w:div>
            <w:div w:id="1651322334">
              <w:marLeft w:val="0"/>
              <w:marRight w:val="0"/>
              <w:marTop w:val="0"/>
              <w:marBottom w:val="0"/>
              <w:divBdr>
                <w:top w:val="none" w:sz="0" w:space="0" w:color="auto"/>
                <w:left w:val="none" w:sz="0" w:space="0" w:color="auto"/>
                <w:bottom w:val="none" w:sz="0" w:space="0" w:color="auto"/>
                <w:right w:val="none" w:sz="0" w:space="0" w:color="auto"/>
              </w:divBdr>
              <w:divsChild>
                <w:div w:id="119761453">
                  <w:marLeft w:val="0"/>
                  <w:marRight w:val="0"/>
                  <w:marTop w:val="0"/>
                  <w:marBottom w:val="0"/>
                  <w:divBdr>
                    <w:top w:val="none" w:sz="0" w:space="0" w:color="auto"/>
                    <w:left w:val="none" w:sz="0" w:space="0" w:color="auto"/>
                    <w:bottom w:val="none" w:sz="0" w:space="0" w:color="auto"/>
                    <w:right w:val="none" w:sz="0" w:space="0" w:color="auto"/>
                  </w:divBdr>
                </w:div>
              </w:divsChild>
            </w:div>
            <w:div w:id="1677224088">
              <w:marLeft w:val="0"/>
              <w:marRight w:val="0"/>
              <w:marTop w:val="0"/>
              <w:marBottom w:val="0"/>
              <w:divBdr>
                <w:top w:val="none" w:sz="0" w:space="0" w:color="auto"/>
                <w:left w:val="none" w:sz="0" w:space="0" w:color="auto"/>
                <w:bottom w:val="none" w:sz="0" w:space="0" w:color="auto"/>
                <w:right w:val="none" w:sz="0" w:space="0" w:color="auto"/>
              </w:divBdr>
              <w:divsChild>
                <w:div w:id="118573681">
                  <w:marLeft w:val="0"/>
                  <w:marRight w:val="0"/>
                  <w:marTop w:val="0"/>
                  <w:marBottom w:val="0"/>
                  <w:divBdr>
                    <w:top w:val="none" w:sz="0" w:space="0" w:color="auto"/>
                    <w:left w:val="none" w:sz="0" w:space="0" w:color="auto"/>
                    <w:bottom w:val="none" w:sz="0" w:space="0" w:color="auto"/>
                    <w:right w:val="none" w:sz="0" w:space="0" w:color="auto"/>
                  </w:divBdr>
                </w:div>
              </w:divsChild>
            </w:div>
            <w:div w:id="1685857434">
              <w:marLeft w:val="0"/>
              <w:marRight w:val="0"/>
              <w:marTop w:val="0"/>
              <w:marBottom w:val="0"/>
              <w:divBdr>
                <w:top w:val="none" w:sz="0" w:space="0" w:color="auto"/>
                <w:left w:val="none" w:sz="0" w:space="0" w:color="auto"/>
                <w:bottom w:val="none" w:sz="0" w:space="0" w:color="auto"/>
                <w:right w:val="none" w:sz="0" w:space="0" w:color="auto"/>
              </w:divBdr>
              <w:divsChild>
                <w:div w:id="1345092916">
                  <w:marLeft w:val="0"/>
                  <w:marRight w:val="0"/>
                  <w:marTop w:val="0"/>
                  <w:marBottom w:val="0"/>
                  <w:divBdr>
                    <w:top w:val="none" w:sz="0" w:space="0" w:color="auto"/>
                    <w:left w:val="none" w:sz="0" w:space="0" w:color="auto"/>
                    <w:bottom w:val="none" w:sz="0" w:space="0" w:color="auto"/>
                    <w:right w:val="none" w:sz="0" w:space="0" w:color="auto"/>
                  </w:divBdr>
                </w:div>
              </w:divsChild>
            </w:div>
            <w:div w:id="1841383029">
              <w:marLeft w:val="0"/>
              <w:marRight w:val="0"/>
              <w:marTop w:val="0"/>
              <w:marBottom w:val="0"/>
              <w:divBdr>
                <w:top w:val="none" w:sz="0" w:space="0" w:color="auto"/>
                <w:left w:val="none" w:sz="0" w:space="0" w:color="auto"/>
                <w:bottom w:val="none" w:sz="0" w:space="0" w:color="auto"/>
                <w:right w:val="none" w:sz="0" w:space="0" w:color="auto"/>
              </w:divBdr>
              <w:divsChild>
                <w:div w:id="1877890387">
                  <w:marLeft w:val="0"/>
                  <w:marRight w:val="0"/>
                  <w:marTop w:val="0"/>
                  <w:marBottom w:val="0"/>
                  <w:divBdr>
                    <w:top w:val="none" w:sz="0" w:space="0" w:color="auto"/>
                    <w:left w:val="none" w:sz="0" w:space="0" w:color="auto"/>
                    <w:bottom w:val="none" w:sz="0" w:space="0" w:color="auto"/>
                    <w:right w:val="none" w:sz="0" w:space="0" w:color="auto"/>
                  </w:divBdr>
                </w:div>
              </w:divsChild>
            </w:div>
            <w:div w:id="1841696702">
              <w:marLeft w:val="0"/>
              <w:marRight w:val="0"/>
              <w:marTop w:val="0"/>
              <w:marBottom w:val="0"/>
              <w:divBdr>
                <w:top w:val="none" w:sz="0" w:space="0" w:color="auto"/>
                <w:left w:val="none" w:sz="0" w:space="0" w:color="auto"/>
                <w:bottom w:val="none" w:sz="0" w:space="0" w:color="auto"/>
                <w:right w:val="none" w:sz="0" w:space="0" w:color="auto"/>
              </w:divBdr>
              <w:divsChild>
                <w:div w:id="242956892">
                  <w:marLeft w:val="0"/>
                  <w:marRight w:val="0"/>
                  <w:marTop w:val="0"/>
                  <w:marBottom w:val="0"/>
                  <w:divBdr>
                    <w:top w:val="none" w:sz="0" w:space="0" w:color="auto"/>
                    <w:left w:val="none" w:sz="0" w:space="0" w:color="auto"/>
                    <w:bottom w:val="none" w:sz="0" w:space="0" w:color="auto"/>
                    <w:right w:val="none" w:sz="0" w:space="0" w:color="auto"/>
                  </w:divBdr>
                </w:div>
              </w:divsChild>
            </w:div>
            <w:div w:id="1843012190">
              <w:marLeft w:val="0"/>
              <w:marRight w:val="0"/>
              <w:marTop w:val="0"/>
              <w:marBottom w:val="0"/>
              <w:divBdr>
                <w:top w:val="none" w:sz="0" w:space="0" w:color="auto"/>
                <w:left w:val="none" w:sz="0" w:space="0" w:color="auto"/>
                <w:bottom w:val="none" w:sz="0" w:space="0" w:color="auto"/>
                <w:right w:val="none" w:sz="0" w:space="0" w:color="auto"/>
              </w:divBdr>
              <w:divsChild>
                <w:div w:id="388647077">
                  <w:marLeft w:val="0"/>
                  <w:marRight w:val="0"/>
                  <w:marTop w:val="0"/>
                  <w:marBottom w:val="0"/>
                  <w:divBdr>
                    <w:top w:val="none" w:sz="0" w:space="0" w:color="auto"/>
                    <w:left w:val="none" w:sz="0" w:space="0" w:color="auto"/>
                    <w:bottom w:val="none" w:sz="0" w:space="0" w:color="auto"/>
                    <w:right w:val="none" w:sz="0" w:space="0" w:color="auto"/>
                  </w:divBdr>
                </w:div>
              </w:divsChild>
            </w:div>
            <w:div w:id="1844709606">
              <w:marLeft w:val="0"/>
              <w:marRight w:val="0"/>
              <w:marTop w:val="0"/>
              <w:marBottom w:val="0"/>
              <w:divBdr>
                <w:top w:val="none" w:sz="0" w:space="0" w:color="auto"/>
                <w:left w:val="none" w:sz="0" w:space="0" w:color="auto"/>
                <w:bottom w:val="none" w:sz="0" w:space="0" w:color="auto"/>
                <w:right w:val="none" w:sz="0" w:space="0" w:color="auto"/>
              </w:divBdr>
              <w:divsChild>
                <w:div w:id="635337299">
                  <w:marLeft w:val="0"/>
                  <w:marRight w:val="0"/>
                  <w:marTop w:val="0"/>
                  <w:marBottom w:val="0"/>
                  <w:divBdr>
                    <w:top w:val="none" w:sz="0" w:space="0" w:color="auto"/>
                    <w:left w:val="none" w:sz="0" w:space="0" w:color="auto"/>
                    <w:bottom w:val="none" w:sz="0" w:space="0" w:color="auto"/>
                    <w:right w:val="none" w:sz="0" w:space="0" w:color="auto"/>
                  </w:divBdr>
                </w:div>
              </w:divsChild>
            </w:div>
            <w:div w:id="1884900849">
              <w:marLeft w:val="0"/>
              <w:marRight w:val="0"/>
              <w:marTop w:val="0"/>
              <w:marBottom w:val="0"/>
              <w:divBdr>
                <w:top w:val="none" w:sz="0" w:space="0" w:color="auto"/>
                <w:left w:val="none" w:sz="0" w:space="0" w:color="auto"/>
                <w:bottom w:val="none" w:sz="0" w:space="0" w:color="auto"/>
                <w:right w:val="none" w:sz="0" w:space="0" w:color="auto"/>
              </w:divBdr>
              <w:divsChild>
                <w:div w:id="1067267415">
                  <w:marLeft w:val="0"/>
                  <w:marRight w:val="0"/>
                  <w:marTop w:val="0"/>
                  <w:marBottom w:val="0"/>
                  <w:divBdr>
                    <w:top w:val="none" w:sz="0" w:space="0" w:color="auto"/>
                    <w:left w:val="none" w:sz="0" w:space="0" w:color="auto"/>
                    <w:bottom w:val="none" w:sz="0" w:space="0" w:color="auto"/>
                    <w:right w:val="none" w:sz="0" w:space="0" w:color="auto"/>
                  </w:divBdr>
                </w:div>
              </w:divsChild>
            </w:div>
            <w:div w:id="2068915086">
              <w:marLeft w:val="0"/>
              <w:marRight w:val="0"/>
              <w:marTop w:val="0"/>
              <w:marBottom w:val="0"/>
              <w:divBdr>
                <w:top w:val="none" w:sz="0" w:space="0" w:color="auto"/>
                <w:left w:val="none" w:sz="0" w:space="0" w:color="auto"/>
                <w:bottom w:val="none" w:sz="0" w:space="0" w:color="auto"/>
                <w:right w:val="none" w:sz="0" w:space="0" w:color="auto"/>
              </w:divBdr>
              <w:divsChild>
                <w:div w:id="12263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2203">
          <w:marLeft w:val="0"/>
          <w:marRight w:val="0"/>
          <w:marTop w:val="0"/>
          <w:marBottom w:val="0"/>
          <w:divBdr>
            <w:top w:val="none" w:sz="0" w:space="0" w:color="auto"/>
            <w:left w:val="none" w:sz="0" w:space="0" w:color="auto"/>
            <w:bottom w:val="none" w:sz="0" w:space="0" w:color="auto"/>
            <w:right w:val="none" w:sz="0" w:space="0" w:color="auto"/>
          </w:divBdr>
          <w:divsChild>
            <w:div w:id="23943755">
              <w:marLeft w:val="0"/>
              <w:marRight w:val="0"/>
              <w:marTop w:val="0"/>
              <w:marBottom w:val="0"/>
              <w:divBdr>
                <w:top w:val="none" w:sz="0" w:space="0" w:color="auto"/>
                <w:left w:val="none" w:sz="0" w:space="0" w:color="auto"/>
                <w:bottom w:val="none" w:sz="0" w:space="0" w:color="auto"/>
                <w:right w:val="none" w:sz="0" w:space="0" w:color="auto"/>
              </w:divBdr>
              <w:divsChild>
                <w:div w:id="202449819">
                  <w:marLeft w:val="0"/>
                  <w:marRight w:val="0"/>
                  <w:marTop w:val="0"/>
                  <w:marBottom w:val="0"/>
                  <w:divBdr>
                    <w:top w:val="none" w:sz="0" w:space="0" w:color="auto"/>
                    <w:left w:val="none" w:sz="0" w:space="0" w:color="auto"/>
                    <w:bottom w:val="none" w:sz="0" w:space="0" w:color="auto"/>
                    <w:right w:val="none" w:sz="0" w:space="0" w:color="auto"/>
                  </w:divBdr>
                </w:div>
              </w:divsChild>
            </w:div>
            <w:div w:id="41827628">
              <w:marLeft w:val="0"/>
              <w:marRight w:val="0"/>
              <w:marTop w:val="0"/>
              <w:marBottom w:val="0"/>
              <w:divBdr>
                <w:top w:val="none" w:sz="0" w:space="0" w:color="auto"/>
                <w:left w:val="none" w:sz="0" w:space="0" w:color="auto"/>
                <w:bottom w:val="none" w:sz="0" w:space="0" w:color="auto"/>
                <w:right w:val="none" w:sz="0" w:space="0" w:color="auto"/>
              </w:divBdr>
              <w:divsChild>
                <w:div w:id="418329887">
                  <w:marLeft w:val="0"/>
                  <w:marRight w:val="0"/>
                  <w:marTop w:val="0"/>
                  <w:marBottom w:val="0"/>
                  <w:divBdr>
                    <w:top w:val="none" w:sz="0" w:space="0" w:color="auto"/>
                    <w:left w:val="none" w:sz="0" w:space="0" w:color="auto"/>
                    <w:bottom w:val="none" w:sz="0" w:space="0" w:color="auto"/>
                    <w:right w:val="none" w:sz="0" w:space="0" w:color="auto"/>
                  </w:divBdr>
                </w:div>
              </w:divsChild>
            </w:div>
            <w:div w:id="101189135">
              <w:marLeft w:val="0"/>
              <w:marRight w:val="0"/>
              <w:marTop w:val="0"/>
              <w:marBottom w:val="0"/>
              <w:divBdr>
                <w:top w:val="none" w:sz="0" w:space="0" w:color="auto"/>
                <w:left w:val="none" w:sz="0" w:space="0" w:color="auto"/>
                <w:bottom w:val="none" w:sz="0" w:space="0" w:color="auto"/>
                <w:right w:val="none" w:sz="0" w:space="0" w:color="auto"/>
              </w:divBdr>
              <w:divsChild>
                <w:div w:id="719941019">
                  <w:marLeft w:val="0"/>
                  <w:marRight w:val="0"/>
                  <w:marTop w:val="0"/>
                  <w:marBottom w:val="0"/>
                  <w:divBdr>
                    <w:top w:val="none" w:sz="0" w:space="0" w:color="auto"/>
                    <w:left w:val="none" w:sz="0" w:space="0" w:color="auto"/>
                    <w:bottom w:val="none" w:sz="0" w:space="0" w:color="auto"/>
                    <w:right w:val="none" w:sz="0" w:space="0" w:color="auto"/>
                  </w:divBdr>
                </w:div>
              </w:divsChild>
            </w:div>
            <w:div w:id="135611527">
              <w:marLeft w:val="0"/>
              <w:marRight w:val="0"/>
              <w:marTop w:val="0"/>
              <w:marBottom w:val="0"/>
              <w:divBdr>
                <w:top w:val="none" w:sz="0" w:space="0" w:color="auto"/>
                <w:left w:val="none" w:sz="0" w:space="0" w:color="auto"/>
                <w:bottom w:val="none" w:sz="0" w:space="0" w:color="auto"/>
                <w:right w:val="none" w:sz="0" w:space="0" w:color="auto"/>
              </w:divBdr>
              <w:divsChild>
                <w:div w:id="1718771242">
                  <w:marLeft w:val="0"/>
                  <w:marRight w:val="0"/>
                  <w:marTop w:val="0"/>
                  <w:marBottom w:val="0"/>
                  <w:divBdr>
                    <w:top w:val="none" w:sz="0" w:space="0" w:color="auto"/>
                    <w:left w:val="none" w:sz="0" w:space="0" w:color="auto"/>
                    <w:bottom w:val="none" w:sz="0" w:space="0" w:color="auto"/>
                    <w:right w:val="none" w:sz="0" w:space="0" w:color="auto"/>
                  </w:divBdr>
                </w:div>
              </w:divsChild>
            </w:div>
            <w:div w:id="275716522">
              <w:marLeft w:val="0"/>
              <w:marRight w:val="0"/>
              <w:marTop w:val="0"/>
              <w:marBottom w:val="0"/>
              <w:divBdr>
                <w:top w:val="none" w:sz="0" w:space="0" w:color="auto"/>
                <w:left w:val="none" w:sz="0" w:space="0" w:color="auto"/>
                <w:bottom w:val="none" w:sz="0" w:space="0" w:color="auto"/>
                <w:right w:val="none" w:sz="0" w:space="0" w:color="auto"/>
              </w:divBdr>
              <w:divsChild>
                <w:div w:id="632249814">
                  <w:marLeft w:val="0"/>
                  <w:marRight w:val="0"/>
                  <w:marTop w:val="0"/>
                  <w:marBottom w:val="0"/>
                  <w:divBdr>
                    <w:top w:val="none" w:sz="0" w:space="0" w:color="auto"/>
                    <w:left w:val="none" w:sz="0" w:space="0" w:color="auto"/>
                    <w:bottom w:val="none" w:sz="0" w:space="0" w:color="auto"/>
                    <w:right w:val="none" w:sz="0" w:space="0" w:color="auto"/>
                  </w:divBdr>
                </w:div>
              </w:divsChild>
            </w:div>
            <w:div w:id="377820996">
              <w:marLeft w:val="0"/>
              <w:marRight w:val="0"/>
              <w:marTop w:val="0"/>
              <w:marBottom w:val="0"/>
              <w:divBdr>
                <w:top w:val="none" w:sz="0" w:space="0" w:color="auto"/>
                <w:left w:val="none" w:sz="0" w:space="0" w:color="auto"/>
                <w:bottom w:val="none" w:sz="0" w:space="0" w:color="auto"/>
                <w:right w:val="none" w:sz="0" w:space="0" w:color="auto"/>
              </w:divBdr>
              <w:divsChild>
                <w:div w:id="648750473">
                  <w:marLeft w:val="0"/>
                  <w:marRight w:val="0"/>
                  <w:marTop w:val="0"/>
                  <w:marBottom w:val="0"/>
                  <w:divBdr>
                    <w:top w:val="none" w:sz="0" w:space="0" w:color="auto"/>
                    <w:left w:val="none" w:sz="0" w:space="0" w:color="auto"/>
                    <w:bottom w:val="none" w:sz="0" w:space="0" w:color="auto"/>
                    <w:right w:val="none" w:sz="0" w:space="0" w:color="auto"/>
                  </w:divBdr>
                </w:div>
              </w:divsChild>
            </w:div>
            <w:div w:id="408044516">
              <w:marLeft w:val="0"/>
              <w:marRight w:val="0"/>
              <w:marTop w:val="0"/>
              <w:marBottom w:val="0"/>
              <w:divBdr>
                <w:top w:val="none" w:sz="0" w:space="0" w:color="auto"/>
                <w:left w:val="none" w:sz="0" w:space="0" w:color="auto"/>
                <w:bottom w:val="none" w:sz="0" w:space="0" w:color="auto"/>
                <w:right w:val="none" w:sz="0" w:space="0" w:color="auto"/>
              </w:divBdr>
              <w:divsChild>
                <w:div w:id="363748673">
                  <w:marLeft w:val="0"/>
                  <w:marRight w:val="0"/>
                  <w:marTop w:val="0"/>
                  <w:marBottom w:val="0"/>
                  <w:divBdr>
                    <w:top w:val="none" w:sz="0" w:space="0" w:color="auto"/>
                    <w:left w:val="none" w:sz="0" w:space="0" w:color="auto"/>
                    <w:bottom w:val="none" w:sz="0" w:space="0" w:color="auto"/>
                    <w:right w:val="none" w:sz="0" w:space="0" w:color="auto"/>
                  </w:divBdr>
                </w:div>
              </w:divsChild>
            </w:div>
            <w:div w:id="550993262">
              <w:marLeft w:val="0"/>
              <w:marRight w:val="0"/>
              <w:marTop w:val="0"/>
              <w:marBottom w:val="0"/>
              <w:divBdr>
                <w:top w:val="none" w:sz="0" w:space="0" w:color="auto"/>
                <w:left w:val="none" w:sz="0" w:space="0" w:color="auto"/>
                <w:bottom w:val="none" w:sz="0" w:space="0" w:color="auto"/>
                <w:right w:val="none" w:sz="0" w:space="0" w:color="auto"/>
              </w:divBdr>
              <w:divsChild>
                <w:div w:id="2130662834">
                  <w:marLeft w:val="0"/>
                  <w:marRight w:val="0"/>
                  <w:marTop w:val="0"/>
                  <w:marBottom w:val="0"/>
                  <w:divBdr>
                    <w:top w:val="none" w:sz="0" w:space="0" w:color="auto"/>
                    <w:left w:val="none" w:sz="0" w:space="0" w:color="auto"/>
                    <w:bottom w:val="none" w:sz="0" w:space="0" w:color="auto"/>
                    <w:right w:val="none" w:sz="0" w:space="0" w:color="auto"/>
                  </w:divBdr>
                </w:div>
              </w:divsChild>
            </w:div>
            <w:div w:id="582102087">
              <w:marLeft w:val="0"/>
              <w:marRight w:val="0"/>
              <w:marTop w:val="0"/>
              <w:marBottom w:val="0"/>
              <w:divBdr>
                <w:top w:val="none" w:sz="0" w:space="0" w:color="auto"/>
                <w:left w:val="none" w:sz="0" w:space="0" w:color="auto"/>
                <w:bottom w:val="none" w:sz="0" w:space="0" w:color="auto"/>
                <w:right w:val="none" w:sz="0" w:space="0" w:color="auto"/>
              </w:divBdr>
              <w:divsChild>
                <w:div w:id="70546478">
                  <w:marLeft w:val="0"/>
                  <w:marRight w:val="0"/>
                  <w:marTop w:val="0"/>
                  <w:marBottom w:val="0"/>
                  <w:divBdr>
                    <w:top w:val="none" w:sz="0" w:space="0" w:color="auto"/>
                    <w:left w:val="none" w:sz="0" w:space="0" w:color="auto"/>
                    <w:bottom w:val="none" w:sz="0" w:space="0" w:color="auto"/>
                    <w:right w:val="none" w:sz="0" w:space="0" w:color="auto"/>
                  </w:divBdr>
                </w:div>
                <w:div w:id="1858884423">
                  <w:marLeft w:val="0"/>
                  <w:marRight w:val="0"/>
                  <w:marTop w:val="0"/>
                  <w:marBottom w:val="0"/>
                  <w:divBdr>
                    <w:top w:val="none" w:sz="0" w:space="0" w:color="auto"/>
                    <w:left w:val="none" w:sz="0" w:space="0" w:color="auto"/>
                    <w:bottom w:val="none" w:sz="0" w:space="0" w:color="auto"/>
                    <w:right w:val="none" w:sz="0" w:space="0" w:color="auto"/>
                  </w:divBdr>
                </w:div>
                <w:div w:id="1894074757">
                  <w:marLeft w:val="0"/>
                  <w:marRight w:val="0"/>
                  <w:marTop w:val="0"/>
                  <w:marBottom w:val="0"/>
                  <w:divBdr>
                    <w:top w:val="none" w:sz="0" w:space="0" w:color="auto"/>
                    <w:left w:val="none" w:sz="0" w:space="0" w:color="auto"/>
                    <w:bottom w:val="none" w:sz="0" w:space="0" w:color="auto"/>
                    <w:right w:val="none" w:sz="0" w:space="0" w:color="auto"/>
                  </w:divBdr>
                </w:div>
              </w:divsChild>
            </w:div>
            <w:div w:id="589312421">
              <w:marLeft w:val="0"/>
              <w:marRight w:val="0"/>
              <w:marTop w:val="0"/>
              <w:marBottom w:val="0"/>
              <w:divBdr>
                <w:top w:val="none" w:sz="0" w:space="0" w:color="auto"/>
                <w:left w:val="none" w:sz="0" w:space="0" w:color="auto"/>
                <w:bottom w:val="none" w:sz="0" w:space="0" w:color="auto"/>
                <w:right w:val="none" w:sz="0" w:space="0" w:color="auto"/>
              </w:divBdr>
              <w:divsChild>
                <w:div w:id="457645462">
                  <w:marLeft w:val="0"/>
                  <w:marRight w:val="0"/>
                  <w:marTop w:val="0"/>
                  <w:marBottom w:val="0"/>
                  <w:divBdr>
                    <w:top w:val="none" w:sz="0" w:space="0" w:color="auto"/>
                    <w:left w:val="none" w:sz="0" w:space="0" w:color="auto"/>
                    <w:bottom w:val="none" w:sz="0" w:space="0" w:color="auto"/>
                    <w:right w:val="none" w:sz="0" w:space="0" w:color="auto"/>
                  </w:divBdr>
                </w:div>
              </w:divsChild>
            </w:div>
            <w:div w:id="765661477">
              <w:marLeft w:val="0"/>
              <w:marRight w:val="0"/>
              <w:marTop w:val="0"/>
              <w:marBottom w:val="0"/>
              <w:divBdr>
                <w:top w:val="none" w:sz="0" w:space="0" w:color="auto"/>
                <w:left w:val="none" w:sz="0" w:space="0" w:color="auto"/>
                <w:bottom w:val="none" w:sz="0" w:space="0" w:color="auto"/>
                <w:right w:val="none" w:sz="0" w:space="0" w:color="auto"/>
              </w:divBdr>
              <w:divsChild>
                <w:div w:id="1775979136">
                  <w:marLeft w:val="0"/>
                  <w:marRight w:val="0"/>
                  <w:marTop w:val="0"/>
                  <w:marBottom w:val="0"/>
                  <w:divBdr>
                    <w:top w:val="none" w:sz="0" w:space="0" w:color="auto"/>
                    <w:left w:val="none" w:sz="0" w:space="0" w:color="auto"/>
                    <w:bottom w:val="none" w:sz="0" w:space="0" w:color="auto"/>
                    <w:right w:val="none" w:sz="0" w:space="0" w:color="auto"/>
                  </w:divBdr>
                </w:div>
              </w:divsChild>
            </w:div>
            <w:div w:id="821703703">
              <w:marLeft w:val="0"/>
              <w:marRight w:val="0"/>
              <w:marTop w:val="0"/>
              <w:marBottom w:val="0"/>
              <w:divBdr>
                <w:top w:val="none" w:sz="0" w:space="0" w:color="auto"/>
                <w:left w:val="none" w:sz="0" w:space="0" w:color="auto"/>
                <w:bottom w:val="none" w:sz="0" w:space="0" w:color="auto"/>
                <w:right w:val="none" w:sz="0" w:space="0" w:color="auto"/>
              </w:divBdr>
              <w:divsChild>
                <w:div w:id="1402096773">
                  <w:marLeft w:val="0"/>
                  <w:marRight w:val="0"/>
                  <w:marTop w:val="0"/>
                  <w:marBottom w:val="0"/>
                  <w:divBdr>
                    <w:top w:val="none" w:sz="0" w:space="0" w:color="auto"/>
                    <w:left w:val="none" w:sz="0" w:space="0" w:color="auto"/>
                    <w:bottom w:val="none" w:sz="0" w:space="0" w:color="auto"/>
                    <w:right w:val="none" w:sz="0" w:space="0" w:color="auto"/>
                  </w:divBdr>
                </w:div>
              </w:divsChild>
            </w:div>
            <w:div w:id="946540770">
              <w:marLeft w:val="0"/>
              <w:marRight w:val="0"/>
              <w:marTop w:val="0"/>
              <w:marBottom w:val="0"/>
              <w:divBdr>
                <w:top w:val="none" w:sz="0" w:space="0" w:color="auto"/>
                <w:left w:val="none" w:sz="0" w:space="0" w:color="auto"/>
                <w:bottom w:val="none" w:sz="0" w:space="0" w:color="auto"/>
                <w:right w:val="none" w:sz="0" w:space="0" w:color="auto"/>
              </w:divBdr>
              <w:divsChild>
                <w:div w:id="2104496904">
                  <w:marLeft w:val="0"/>
                  <w:marRight w:val="0"/>
                  <w:marTop w:val="0"/>
                  <w:marBottom w:val="0"/>
                  <w:divBdr>
                    <w:top w:val="none" w:sz="0" w:space="0" w:color="auto"/>
                    <w:left w:val="none" w:sz="0" w:space="0" w:color="auto"/>
                    <w:bottom w:val="none" w:sz="0" w:space="0" w:color="auto"/>
                    <w:right w:val="none" w:sz="0" w:space="0" w:color="auto"/>
                  </w:divBdr>
                </w:div>
              </w:divsChild>
            </w:div>
            <w:div w:id="1085152472">
              <w:marLeft w:val="0"/>
              <w:marRight w:val="0"/>
              <w:marTop w:val="0"/>
              <w:marBottom w:val="0"/>
              <w:divBdr>
                <w:top w:val="none" w:sz="0" w:space="0" w:color="auto"/>
                <w:left w:val="none" w:sz="0" w:space="0" w:color="auto"/>
                <w:bottom w:val="none" w:sz="0" w:space="0" w:color="auto"/>
                <w:right w:val="none" w:sz="0" w:space="0" w:color="auto"/>
              </w:divBdr>
              <w:divsChild>
                <w:div w:id="4863505">
                  <w:marLeft w:val="0"/>
                  <w:marRight w:val="0"/>
                  <w:marTop w:val="0"/>
                  <w:marBottom w:val="0"/>
                  <w:divBdr>
                    <w:top w:val="none" w:sz="0" w:space="0" w:color="auto"/>
                    <w:left w:val="none" w:sz="0" w:space="0" w:color="auto"/>
                    <w:bottom w:val="none" w:sz="0" w:space="0" w:color="auto"/>
                    <w:right w:val="none" w:sz="0" w:space="0" w:color="auto"/>
                  </w:divBdr>
                </w:div>
              </w:divsChild>
            </w:div>
            <w:div w:id="1089346553">
              <w:marLeft w:val="0"/>
              <w:marRight w:val="0"/>
              <w:marTop w:val="0"/>
              <w:marBottom w:val="0"/>
              <w:divBdr>
                <w:top w:val="none" w:sz="0" w:space="0" w:color="auto"/>
                <w:left w:val="none" w:sz="0" w:space="0" w:color="auto"/>
                <w:bottom w:val="none" w:sz="0" w:space="0" w:color="auto"/>
                <w:right w:val="none" w:sz="0" w:space="0" w:color="auto"/>
              </w:divBdr>
              <w:divsChild>
                <w:div w:id="921379484">
                  <w:marLeft w:val="0"/>
                  <w:marRight w:val="0"/>
                  <w:marTop w:val="0"/>
                  <w:marBottom w:val="0"/>
                  <w:divBdr>
                    <w:top w:val="none" w:sz="0" w:space="0" w:color="auto"/>
                    <w:left w:val="none" w:sz="0" w:space="0" w:color="auto"/>
                    <w:bottom w:val="none" w:sz="0" w:space="0" w:color="auto"/>
                    <w:right w:val="none" w:sz="0" w:space="0" w:color="auto"/>
                  </w:divBdr>
                </w:div>
              </w:divsChild>
            </w:div>
            <w:div w:id="1112439644">
              <w:marLeft w:val="0"/>
              <w:marRight w:val="0"/>
              <w:marTop w:val="0"/>
              <w:marBottom w:val="0"/>
              <w:divBdr>
                <w:top w:val="none" w:sz="0" w:space="0" w:color="auto"/>
                <w:left w:val="none" w:sz="0" w:space="0" w:color="auto"/>
                <w:bottom w:val="none" w:sz="0" w:space="0" w:color="auto"/>
                <w:right w:val="none" w:sz="0" w:space="0" w:color="auto"/>
              </w:divBdr>
              <w:divsChild>
                <w:div w:id="1296640151">
                  <w:marLeft w:val="0"/>
                  <w:marRight w:val="0"/>
                  <w:marTop w:val="0"/>
                  <w:marBottom w:val="0"/>
                  <w:divBdr>
                    <w:top w:val="none" w:sz="0" w:space="0" w:color="auto"/>
                    <w:left w:val="none" w:sz="0" w:space="0" w:color="auto"/>
                    <w:bottom w:val="none" w:sz="0" w:space="0" w:color="auto"/>
                    <w:right w:val="none" w:sz="0" w:space="0" w:color="auto"/>
                  </w:divBdr>
                </w:div>
              </w:divsChild>
            </w:div>
            <w:div w:id="1241527091">
              <w:marLeft w:val="0"/>
              <w:marRight w:val="0"/>
              <w:marTop w:val="0"/>
              <w:marBottom w:val="0"/>
              <w:divBdr>
                <w:top w:val="none" w:sz="0" w:space="0" w:color="auto"/>
                <w:left w:val="none" w:sz="0" w:space="0" w:color="auto"/>
                <w:bottom w:val="none" w:sz="0" w:space="0" w:color="auto"/>
                <w:right w:val="none" w:sz="0" w:space="0" w:color="auto"/>
              </w:divBdr>
              <w:divsChild>
                <w:div w:id="2134787776">
                  <w:marLeft w:val="0"/>
                  <w:marRight w:val="0"/>
                  <w:marTop w:val="0"/>
                  <w:marBottom w:val="0"/>
                  <w:divBdr>
                    <w:top w:val="none" w:sz="0" w:space="0" w:color="auto"/>
                    <w:left w:val="none" w:sz="0" w:space="0" w:color="auto"/>
                    <w:bottom w:val="none" w:sz="0" w:space="0" w:color="auto"/>
                    <w:right w:val="none" w:sz="0" w:space="0" w:color="auto"/>
                  </w:divBdr>
                </w:div>
              </w:divsChild>
            </w:div>
            <w:div w:id="1267692523">
              <w:marLeft w:val="0"/>
              <w:marRight w:val="0"/>
              <w:marTop w:val="0"/>
              <w:marBottom w:val="0"/>
              <w:divBdr>
                <w:top w:val="none" w:sz="0" w:space="0" w:color="auto"/>
                <w:left w:val="none" w:sz="0" w:space="0" w:color="auto"/>
                <w:bottom w:val="none" w:sz="0" w:space="0" w:color="auto"/>
                <w:right w:val="none" w:sz="0" w:space="0" w:color="auto"/>
              </w:divBdr>
              <w:divsChild>
                <w:div w:id="393744781">
                  <w:marLeft w:val="0"/>
                  <w:marRight w:val="0"/>
                  <w:marTop w:val="0"/>
                  <w:marBottom w:val="0"/>
                  <w:divBdr>
                    <w:top w:val="none" w:sz="0" w:space="0" w:color="auto"/>
                    <w:left w:val="none" w:sz="0" w:space="0" w:color="auto"/>
                    <w:bottom w:val="none" w:sz="0" w:space="0" w:color="auto"/>
                    <w:right w:val="none" w:sz="0" w:space="0" w:color="auto"/>
                  </w:divBdr>
                </w:div>
              </w:divsChild>
            </w:div>
            <w:div w:id="1288048744">
              <w:marLeft w:val="0"/>
              <w:marRight w:val="0"/>
              <w:marTop w:val="0"/>
              <w:marBottom w:val="0"/>
              <w:divBdr>
                <w:top w:val="none" w:sz="0" w:space="0" w:color="auto"/>
                <w:left w:val="none" w:sz="0" w:space="0" w:color="auto"/>
                <w:bottom w:val="none" w:sz="0" w:space="0" w:color="auto"/>
                <w:right w:val="none" w:sz="0" w:space="0" w:color="auto"/>
              </w:divBdr>
              <w:divsChild>
                <w:div w:id="1448230114">
                  <w:marLeft w:val="0"/>
                  <w:marRight w:val="0"/>
                  <w:marTop w:val="0"/>
                  <w:marBottom w:val="0"/>
                  <w:divBdr>
                    <w:top w:val="none" w:sz="0" w:space="0" w:color="auto"/>
                    <w:left w:val="none" w:sz="0" w:space="0" w:color="auto"/>
                    <w:bottom w:val="none" w:sz="0" w:space="0" w:color="auto"/>
                    <w:right w:val="none" w:sz="0" w:space="0" w:color="auto"/>
                  </w:divBdr>
                </w:div>
              </w:divsChild>
            </w:div>
            <w:div w:id="1297878440">
              <w:marLeft w:val="0"/>
              <w:marRight w:val="0"/>
              <w:marTop w:val="0"/>
              <w:marBottom w:val="0"/>
              <w:divBdr>
                <w:top w:val="none" w:sz="0" w:space="0" w:color="auto"/>
                <w:left w:val="none" w:sz="0" w:space="0" w:color="auto"/>
                <w:bottom w:val="none" w:sz="0" w:space="0" w:color="auto"/>
                <w:right w:val="none" w:sz="0" w:space="0" w:color="auto"/>
              </w:divBdr>
              <w:divsChild>
                <w:div w:id="1776746818">
                  <w:marLeft w:val="0"/>
                  <w:marRight w:val="0"/>
                  <w:marTop w:val="0"/>
                  <w:marBottom w:val="0"/>
                  <w:divBdr>
                    <w:top w:val="none" w:sz="0" w:space="0" w:color="auto"/>
                    <w:left w:val="none" w:sz="0" w:space="0" w:color="auto"/>
                    <w:bottom w:val="none" w:sz="0" w:space="0" w:color="auto"/>
                    <w:right w:val="none" w:sz="0" w:space="0" w:color="auto"/>
                  </w:divBdr>
                </w:div>
              </w:divsChild>
            </w:div>
            <w:div w:id="1299342339">
              <w:marLeft w:val="0"/>
              <w:marRight w:val="0"/>
              <w:marTop w:val="0"/>
              <w:marBottom w:val="0"/>
              <w:divBdr>
                <w:top w:val="none" w:sz="0" w:space="0" w:color="auto"/>
                <w:left w:val="none" w:sz="0" w:space="0" w:color="auto"/>
                <w:bottom w:val="none" w:sz="0" w:space="0" w:color="auto"/>
                <w:right w:val="none" w:sz="0" w:space="0" w:color="auto"/>
              </w:divBdr>
              <w:divsChild>
                <w:div w:id="1187330788">
                  <w:marLeft w:val="0"/>
                  <w:marRight w:val="0"/>
                  <w:marTop w:val="0"/>
                  <w:marBottom w:val="0"/>
                  <w:divBdr>
                    <w:top w:val="none" w:sz="0" w:space="0" w:color="auto"/>
                    <w:left w:val="none" w:sz="0" w:space="0" w:color="auto"/>
                    <w:bottom w:val="none" w:sz="0" w:space="0" w:color="auto"/>
                    <w:right w:val="none" w:sz="0" w:space="0" w:color="auto"/>
                  </w:divBdr>
                </w:div>
              </w:divsChild>
            </w:div>
            <w:div w:id="1366640223">
              <w:marLeft w:val="0"/>
              <w:marRight w:val="0"/>
              <w:marTop w:val="0"/>
              <w:marBottom w:val="0"/>
              <w:divBdr>
                <w:top w:val="none" w:sz="0" w:space="0" w:color="auto"/>
                <w:left w:val="none" w:sz="0" w:space="0" w:color="auto"/>
                <w:bottom w:val="none" w:sz="0" w:space="0" w:color="auto"/>
                <w:right w:val="none" w:sz="0" w:space="0" w:color="auto"/>
              </w:divBdr>
              <w:divsChild>
                <w:div w:id="1418283512">
                  <w:marLeft w:val="0"/>
                  <w:marRight w:val="0"/>
                  <w:marTop w:val="0"/>
                  <w:marBottom w:val="0"/>
                  <w:divBdr>
                    <w:top w:val="none" w:sz="0" w:space="0" w:color="auto"/>
                    <w:left w:val="none" w:sz="0" w:space="0" w:color="auto"/>
                    <w:bottom w:val="none" w:sz="0" w:space="0" w:color="auto"/>
                    <w:right w:val="none" w:sz="0" w:space="0" w:color="auto"/>
                  </w:divBdr>
                </w:div>
              </w:divsChild>
            </w:div>
            <w:div w:id="1399865215">
              <w:marLeft w:val="0"/>
              <w:marRight w:val="0"/>
              <w:marTop w:val="0"/>
              <w:marBottom w:val="0"/>
              <w:divBdr>
                <w:top w:val="none" w:sz="0" w:space="0" w:color="auto"/>
                <w:left w:val="none" w:sz="0" w:space="0" w:color="auto"/>
                <w:bottom w:val="none" w:sz="0" w:space="0" w:color="auto"/>
                <w:right w:val="none" w:sz="0" w:space="0" w:color="auto"/>
              </w:divBdr>
              <w:divsChild>
                <w:div w:id="440610661">
                  <w:marLeft w:val="0"/>
                  <w:marRight w:val="0"/>
                  <w:marTop w:val="0"/>
                  <w:marBottom w:val="0"/>
                  <w:divBdr>
                    <w:top w:val="none" w:sz="0" w:space="0" w:color="auto"/>
                    <w:left w:val="none" w:sz="0" w:space="0" w:color="auto"/>
                    <w:bottom w:val="none" w:sz="0" w:space="0" w:color="auto"/>
                    <w:right w:val="none" w:sz="0" w:space="0" w:color="auto"/>
                  </w:divBdr>
                </w:div>
              </w:divsChild>
            </w:div>
            <w:div w:id="1430275326">
              <w:marLeft w:val="0"/>
              <w:marRight w:val="0"/>
              <w:marTop w:val="0"/>
              <w:marBottom w:val="0"/>
              <w:divBdr>
                <w:top w:val="none" w:sz="0" w:space="0" w:color="auto"/>
                <w:left w:val="none" w:sz="0" w:space="0" w:color="auto"/>
                <w:bottom w:val="none" w:sz="0" w:space="0" w:color="auto"/>
                <w:right w:val="none" w:sz="0" w:space="0" w:color="auto"/>
              </w:divBdr>
              <w:divsChild>
                <w:div w:id="472988952">
                  <w:marLeft w:val="0"/>
                  <w:marRight w:val="0"/>
                  <w:marTop w:val="0"/>
                  <w:marBottom w:val="0"/>
                  <w:divBdr>
                    <w:top w:val="none" w:sz="0" w:space="0" w:color="auto"/>
                    <w:left w:val="none" w:sz="0" w:space="0" w:color="auto"/>
                    <w:bottom w:val="none" w:sz="0" w:space="0" w:color="auto"/>
                    <w:right w:val="none" w:sz="0" w:space="0" w:color="auto"/>
                  </w:divBdr>
                </w:div>
              </w:divsChild>
            </w:div>
            <w:div w:id="1783959971">
              <w:marLeft w:val="0"/>
              <w:marRight w:val="0"/>
              <w:marTop w:val="0"/>
              <w:marBottom w:val="0"/>
              <w:divBdr>
                <w:top w:val="none" w:sz="0" w:space="0" w:color="auto"/>
                <w:left w:val="none" w:sz="0" w:space="0" w:color="auto"/>
                <w:bottom w:val="none" w:sz="0" w:space="0" w:color="auto"/>
                <w:right w:val="none" w:sz="0" w:space="0" w:color="auto"/>
              </w:divBdr>
              <w:divsChild>
                <w:div w:id="1593394637">
                  <w:marLeft w:val="0"/>
                  <w:marRight w:val="0"/>
                  <w:marTop w:val="0"/>
                  <w:marBottom w:val="0"/>
                  <w:divBdr>
                    <w:top w:val="none" w:sz="0" w:space="0" w:color="auto"/>
                    <w:left w:val="none" w:sz="0" w:space="0" w:color="auto"/>
                    <w:bottom w:val="none" w:sz="0" w:space="0" w:color="auto"/>
                    <w:right w:val="none" w:sz="0" w:space="0" w:color="auto"/>
                  </w:divBdr>
                </w:div>
              </w:divsChild>
            </w:div>
            <w:div w:id="1803380825">
              <w:marLeft w:val="0"/>
              <w:marRight w:val="0"/>
              <w:marTop w:val="0"/>
              <w:marBottom w:val="0"/>
              <w:divBdr>
                <w:top w:val="none" w:sz="0" w:space="0" w:color="auto"/>
                <w:left w:val="none" w:sz="0" w:space="0" w:color="auto"/>
                <w:bottom w:val="none" w:sz="0" w:space="0" w:color="auto"/>
                <w:right w:val="none" w:sz="0" w:space="0" w:color="auto"/>
              </w:divBdr>
              <w:divsChild>
                <w:div w:id="2146315490">
                  <w:marLeft w:val="0"/>
                  <w:marRight w:val="0"/>
                  <w:marTop w:val="0"/>
                  <w:marBottom w:val="0"/>
                  <w:divBdr>
                    <w:top w:val="none" w:sz="0" w:space="0" w:color="auto"/>
                    <w:left w:val="none" w:sz="0" w:space="0" w:color="auto"/>
                    <w:bottom w:val="none" w:sz="0" w:space="0" w:color="auto"/>
                    <w:right w:val="none" w:sz="0" w:space="0" w:color="auto"/>
                  </w:divBdr>
                </w:div>
              </w:divsChild>
            </w:div>
            <w:div w:id="1890069621">
              <w:marLeft w:val="0"/>
              <w:marRight w:val="0"/>
              <w:marTop w:val="0"/>
              <w:marBottom w:val="0"/>
              <w:divBdr>
                <w:top w:val="none" w:sz="0" w:space="0" w:color="auto"/>
                <w:left w:val="none" w:sz="0" w:space="0" w:color="auto"/>
                <w:bottom w:val="none" w:sz="0" w:space="0" w:color="auto"/>
                <w:right w:val="none" w:sz="0" w:space="0" w:color="auto"/>
              </w:divBdr>
              <w:divsChild>
                <w:div w:id="36248114">
                  <w:marLeft w:val="0"/>
                  <w:marRight w:val="0"/>
                  <w:marTop w:val="0"/>
                  <w:marBottom w:val="0"/>
                  <w:divBdr>
                    <w:top w:val="none" w:sz="0" w:space="0" w:color="auto"/>
                    <w:left w:val="none" w:sz="0" w:space="0" w:color="auto"/>
                    <w:bottom w:val="none" w:sz="0" w:space="0" w:color="auto"/>
                    <w:right w:val="none" w:sz="0" w:space="0" w:color="auto"/>
                  </w:divBdr>
                </w:div>
              </w:divsChild>
            </w:div>
            <w:div w:id="1924027642">
              <w:marLeft w:val="0"/>
              <w:marRight w:val="0"/>
              <w:marTop w:val="0"/>
              <w:marBottom w:val="0"/>
              <w:divBdr>
                <w:top w:val="none" w:sz="0" w:space="0" w:color="auto"/>
                <w:left w:val="none" w:sz="0" w:space="0" w:color="auto"/>
                <w:bottom w:val="none" w:sz="0" w:space="0" w:color="auto"/>
                <w:right w:val="none" w:sz="0" w:space="0" w:color="auto"/>
              </w:divBdr>
              <w:divsChild>
                <w:div w:id="1088772288">
                  <w:marLeft w:val="0"/>
                  <w:marRight w:val="0"/>
                  <w:marTop w:val="0"/>
                  <w:marBottom w:val="0"/>
                  <w:divBdr>
                    <w:top w:val="none" w:sz="0" w:space="0" w:color="auto"/>
                    <w:left w:val="none" w:sz="0" w:space="0" w:color="auto"/>
                    <w:bottom w:val="none" w:sz="0" w:space="0" w:color="auto"/>
                    <w:right w:val="none" w:sz="0" w:space="0" w:color="auto"/>
                  </w:divBdr>
                </w:div>
              </w:divsChild>
            </w:div>
            <w:div w:id="1945385083">
              <w:marLeft w:val="0"/>
              <w:marRight w:val="0"/>
              <w:marTop w:val="0"/>
              <w:marBottom w:val="0"/>
              <w:divBdr>
                <w:top w:val="none" w:sz="0" w:space="0" w:color="auto"/>
                <w:left w:val="none" w:sz="0" w:space="0" w:color="auto"/>
                <w:bottom w:val="none" w:sz="0" w:space="0" w:color="auto"/>
                <w:right w:val="none" w:sz="0" w:space="0" w:color="auto"/>
              </w:divBdr>
              <w:divsChild>
                <w:div w:id="479537745">
                  <w:marLeft w:val="0"/>
                  <w:marRight w:val="0"/>
                  <w:marTop w:val="0"/>
                  <w:marBottom w:val="0"/>
                  <w:divBdr>
                    <w:top w:val="none" w:sz="0" w:space="0" w:color="auto"/>
                    <w:left w:val="none" w:sz="0" w:space="0" w:color="auto"/>
                    <w:bottom w:val="none" w:sz="0" w:space="0" w:color="auto"/>
                    <w:right w:val="none" w:sz="0" w:space="0" w:color="auto"/>
                  </w:divBdr>
                </w:div>
              </w:divsChild>
            </w:div>
            <w:div w:id="2035423619">
              <w:marLeft w:val="0"/>
              <w:marRight w:val="0"/>
              <w:marTop w:val="0"/>
              <w:marBottom w:val="0"/>
              <w:divBdr>
                <w:top w:val="none" w:sz="0" w:space="0" w:color="auto"/>
                <w:left w:val="none" w:sz="0" w:space="0" w:color="auto"/>
                <w:bottom w:val="none" w:sz="0" w:space="0" w:color="auto"/>
                <w:right w:val="none" w:sz="0" w:space="0" w:color="auto"/>
              </w:divBdr>
              <w:divsChild>
                <w:div w:id="1867477570">
                  <w:marLeft w:val="0"/>
                  <w:marRight w:val="0"/>
                  <w:marTop w:val="0"/>
                  <w:marBottom w:val="0"/>
                  <w:divBdr>
                    <w:top w:val="none" w:sz="0" w:space="0" w:color="auto"/>
                    <w:left w:val="none" w:sz="0" w:space="0" w:color="auto"/>
                    <w:bottom w:val="none" w:sz="0" w:space="0" w:color="auto"/>
                    <w:right w:val="none" w:sz="0" w:space="0" w:color="auto"/>
                  </w:divBdr>
                </w:div>
              </w:divsChild>
            </w:div>
            <w:div w:id="2080908109">
              <w:marLeft w:val="0"/>
              <w:marRight w:val="0"/>
              <w:marTop w:val="0"/>
              <w:marBottom w:val="0"/>
              <w:divBdr>
                <w:top w:val="none" w:sz="0" w:space="0" w:color="auto"/>
                <w:left w:val="none" w:sz="0" w:space="0" w:color="auto"/>
                <w:bottom w:val="none" w:sz="0" w:space="0" w:color="auto"/>
                <w:right w:val="none" w:sz="0" w:space="0" w:color="auto"/>
              </w:divBdr>
              <w:divsChild>
                <w:div w:id="1000544594">
                  <w:marLeft w:val="0"/>
                  <w:marRight w:val="0"/>
                  <w:marTop w:val="0"/>
                  <w:marBottom w:val="0"/>
                  <w:divBdr>
                    <w:top w:val="none" w:sz="0" w:space="0" w:color="auto"/>
                    <w:left w:val="none" w:sz="0" w:space="0" w:color="auto"/>
                    <w:bottom w:val="none" w:sz="0" w:space="0" w:color="auto"/>
                    <w:right w:val="none" w:sz="0" w:space="0" w:color="auto"/>
                  </w:divBdr>
                </w:div>
                <w:div w:id="2095782448">
                  <w:marLeft w:val="0"/>
                  <w:marRight w:val="0"/>
                  <w:marTop w:val="0"/>
                  <w:marBottom w:val="0"/>
                  <w:divBdr>
                    <w:top w:val="none" w:sz="0" w:space="0" w:color="auto"/>
                    <w:left w:val="none" w:sz="0" w:space="0" w:color="auto"/>
                    <w:bottom w:val="none" w:sz="0" w:space="0" w:color="auto"/>
                    <w:right w:val="none" w:sz="0" w:space="0" w:color="auto"/>
                  </w:divBdr>
                </w:div>
              </w:divsChild>
            </w:div>
            <w:div w:id="2087650348">
              <w:marLeft w:val="0"/>
              <w:marRight w:val="0"/>
              <w:marTop w:val="0"/>
              <w:marBottom w:val="0"/>
              <w:divBdr>
                <w:top w:val="none" w:sz="0" w:space="0" w:color="auto"/>
                <w:left w:val="none" w:sz="0" w:space="0" w:color="auto"/>
                <w:bottom w:val="none" w:sz="0" w:space="0" w:color="auto"/>
                <w:right w:val="none" w:sz="0" w:space="0" w:color="auto"/>
              </w:divBdr>
              <w:divsChild>
                <w:div w:id="386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608">
      <w:bodyDiv w:val="1"/>
      <w:marLeft w:val="0"/>
      <w:marRight w:val="0"/>
      <w:marTop w:val="0"/>
      <w:marBottom w:val="0"/>
      <w:divBdr>
        <w:top w:val="none" w:sz="0" w:space="0" w:color="auto"/>
        <w:left w:val="none" w:sz="0" w:space="0" w:color="auto"/>
        <w:bottom w:val="none" w:sz="0" w:space="0" w:color="auto"/>
        <w:right w:val="none" w:sz="0" w:space="0" w:color="auto"/>
      </w:divBdr>
    </w:div>
    <w:div w:id="1611469423">
      <w:bodyDiv w:val="1"/>
      <w:marLeft w:val="0"/>
      <w:marRight w:val="0"/>
      <w:marTop w:val="0"/>
      <w:marBottom w:val="0"/>
      <w:divBdr>
        <w:top w:val="none" w:sz="0" w:space="0" w:color="auto"/>
        <w:left w:val="none" w:sz="0" w:space="0" w:color="auto"/>
        <w:bottom w:val="none" w:sz="0" w:space="0" w:color="auto"/>
        <w:right w:val="none" w:sz="0" w:space="0" w:color="auto"/>
      </w:divBdr>
    </w:div>
    <w:div w:id="1765034141">
      <w:bodyDiv w:val="1"/>
      <w:marLeft w:val="0"/>
      <w:marRight w:val="0"/>
      <w:marTop w:val="0"/>
      <w:marBottom w:val="0"/>
      <w:divBdr>
        <w:top w:val="none" w:sz="0" w:space="0" w:color="auto"/>
        <w:left w:val="none" w:sz="0" w:space="0" w:color="auto"/>
        <w:bottom w:val="none" w:sz="0" w:space="0" w:color="auto"/>
        <w:right w:val="none" w:sz="0" w:space="0" w:color="auto"/>
      </w:divBdr>
      <w:divsChild>
        <w:div w:id="2107142471">
          <w:marLeft w:val="0"/>
          <w:marRight w:val="0"/>
          <w:marTop w:val="0"/>
          <w:marBottom w:val="0"/>
          <w:divBdr>
            <w:top w:val="none" w:sz="0" w:space="0" w:color="auto"/>
            <w:left w:val="none" w:sz="0" w:space="0" w:color="auto"/>
            <w:bottom w:val="none" w:sz="0" w:space="0" w:color="auto"/>
            <w:right w:val="none" w:sz="0" w:space="0" w:color="auto"/>
          </w:divBdr>
          <w:divsChild>
            <w:div w:id="1082524565">
              <w:marLeft w:val="0"/>
              <w:marRight w:val="0"/>
              <w:marTop w:val="0"/>
              <w:marBottom w:val="0"/>
              <w:divBdr>
                <w:top w:val="none" w:sz="0" w:space="0" w:color="auto"/>
                <w:left w:val="none" w:sz="0" w:space="0" w:color="auto"/>
                <w:bottom w:val="none" w:sz="0" w:space="0" w:color="auto"/>
                <w:right w:val="none" w:sz="0" w:space="0" w:color="auto"/>
              </w:divBdr>
              <w:divsChild>
                <w:div w:id="162624522">
                  <w:marLeft w:val="0"/>
                  <w:marRight w:val="0"/>
                  <w:marTop w:val="0"/>
                  <w:marBottom w:val="0"/>
                  <w:divBdr>
                    <w:top w:val="none" w:sz="0" w:space="0" w:color="auto"/>
                    <w:left w:val="none" w:sz="0" w:space="0" w:color="auto"/>
                    <w:bottom w:val="none" w:sz="0" w:space="0" w:color="auto"/>
                    <w:right w:val="none" w:sz="0" w:space="0" w:color="auto"/>
                  </w:divBdr>
                  <w:divsChild>
                    <w:div w:id="758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4757">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 w:id="2123644620">
      <w:bodyDiv w:val="1"/>
      <w:marLeft w:val="0"/>
      <w:marRight w:val="0"/>
      <w:marTop w:val="0"/>
      <w:marBottom w:val="0"/>
      <w:divBdr>
        <w:top w:val="none" w:sz="0" w:space="0" w:color="auto"/>
        <w:left w:val="none" w:sz="0" w:space="0" w:color="auto"/>
        <w:bottom w:val="none" w:sz="0" w:space="0" w:color="auto"/>
        <w:right w:val="none" w:sz="0" w:space="0" w:color="auto"/>
      </w:divBdr>
    </w:div>
    <w:div w:id="2143228433">
      <w:bodyDiv w:val="1"/>
      <w:marLeft w:val="0"/>
      <w:marRight w:val="0"/>
      <w:marTop w:val="0"/>
      <w:marBottom w:val="0"/>
      <w:divBdr>
        <w:top w:val="none" w:sz="0" w:space="0" w:color="auto"/>
        <w:left w:val="none" w:sz="0" w:space="0" w:color="auto"/>
        <w:bottom w:val="none" w:sz="0" w:space="0" w:color="auto"/>
        <w:right w:val="none" w:sz="0" w:space="0" w:color="auto"/>
      </w:divBdr>
      <w:divsChild>
        <w:div w:id="366570827">
          <w:marLeft w:val="0"/>
          <w:marRight w:val="0"/>
          <w:marTop w:val="0"/>
          <w:marBottom w:val="0"/>
          <w:divBdr>
            <w:top w:val="none" w:sz="0" w:space="0" w:color="auto"/>
            <w:left w:val="none" w:sz="0" w:space="0" w:color="auto"/>
            <w:bottom w:val="none" w:sz="0" w:space="0" w:color="auto"/>
            <w:right w:val="none" w:sz="0" w:space="0" w:color="auto"/>
          </w:divBdr>
          <w:divsChild>
            <w:div w:id="83190871">
              <w:marLeft w:val="0"/>
              <w:marRight w:val="0"/>
              <w:marTop w:val="0"/>
              <w:marBottom w:val="0"/>
              <w:divBdr>
                <w:top w:val="none" w:sz="0" w:space="0" w:color="auto"/>
                <w:left w:val="none" w:sz="0" w:space="0" w:color="auto"/>
                <w:bottom w:val="none" w:sz="0" w:space="0" w:color="auto"/>
                <w:right w:val="none" w:sz="0" w:space="0" w:color="auto"/>
              </w:divBdr>
              <w:divsChild>
                <w:div w:id="1673295183">
                  <w:marLeft w:val="0"/>
                  <w:marRight w:val="0"/>
                  <w:marTop w:val="0"/>
                  <w:marBottom w:val="0"/>
                  <w:divBdr>
                    <w:top w:val="none" w:sz="0" w:space="0" w:color="auto"/>
                    <w:left w:val="none" w:sz="0" w:space="0" w:color="auto"/>
                    <w:bottom w:val="none" w:sz="0" w:space="0" w:color="auto"/>
                    <w:right w:val="none" w:sz="0" w:space="0" w:color="auto"/>
                  </w:divBdr>
                  <w:divsChild>
                    <w:div w:id="17329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unt.edu/installoffice365" TargetMode="External"/><Relationship Id="rId13" Type="http://schemas.openxmlformats.org/officeDocument/2006/relationships/hyperlink" Target="http://disability.unt.edu/services/request" TargetMode="External"/><Relationship Id="rId3" Type="http://schemas.openxmlformats.org/officeDocument/2006/relationships/styles" Target="styles.xml"/><Relationship Id="rId7" Type="http://schemas.openxmlformats.org/officeDocument/2006/relationships/hyperlink" Target="http://deanofstudents.unt.edu/withdrawals" TargetMode="External"/><Relationship Id="rId12" Type="http://schemas.openxmlformats.org/officeDocument/2006/relationships/hyperlink" Target="http://disability.unt.edu/services/app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teven.Kilpatrick@unt.edu" TargetMode="External"/><Relationship Id="rId11" Type="http://schemas.openxmlformats.org/officeDocument/2006/relationships/hyperlink" Target="http://tinyurl.com/nuwo42u" TargetMode="External"/><Relationship Id="rId5" Type="http://schemas.openxmlformats.org/officeDocument/2006/relationships/webSettings" Target="webSettings.xml"/><Relationship Id="rId15" Type="http://schemas.openxmlformats.org/officeDocument/2006/relationships/hyperlink" Target="http://deanofstudents.unt.edu/sexual-misconduct" TargetMode="External"/><Relationship Id="rId10" Type="http://schemas.openxmlformats.org/officeDocument/2006/relationships/hyperlink" Target="https://policy.unt.edu/sites/default/files/06.003.AcadIntegrity.Final_.pdf"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8555-7C78-4E07-B7C9-0106144B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Kilpatrick, Steven</cp:lastModifiedBy>
  <cp:revision>2</cp:revision>
  <cp:lastPrinted>2016-08-10T16:48:00Z</cp:lastPrinted>
  <dcterms:created xsi:type="dcterms:W3CDTF">2025-07-07T12:54:00Z</dcterms:created>
  <dcterms:modified xsi:type="dcterms:W3CDTF">2025-07-07T12:54:00Z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4b8a2-ad4f-41b5-9a91-284d2cc38f56_Enabled">
    <vt:lpwstr>true</vt:lpwstr>
  </property>
  <property fmtid="{D5CDD505-2E9C-101B-9397-08002B2CF9AE}" pid="3" name="MSIP_Label_37f4b8a2-ad4f-41b5-9a91-284d2cc38f56_SetDate">
    <vt:lpwstr>2025-07-07T12:54:26Z</vt:lpwstr>
  </property>
  <property fmtid="{D5CDD505-2E9C-101B-9397-08002B2CF9AE}" pid="4" name="MSIP_Label_37f4b8a2-ad4f-41b5-9a91-284d2cc38f56_Method">
    <vt:lpwstr>Standard</vt:lpwstr>
  </property>
  <property fmtid="{D5CDD505-2E9C-101B-9397-08002B2CF9AE}" pid="5" name="MSIP_Label_37f4b8a2-ad4f-41b5-9a91-284d2cc38f56_Name">
    <vt:lpwstr>Internal-HSC</vt:lpwstr>
  </property>
  <property fmtid="{D5CDD505-2E9C-101B-9397-08002B2CF9AE}" pid="6" name="MSIP_Label_37f4b8a2-ad4f-41b5-9a91-284d2cc38f56_SiteId">
    <vt:lpwstr>70de1992-07c6-480f-a318-a1afcba03983</vt:lpwstr>
  </property>
  <property fmtid="{D5CDD505-2E9C-101B-9397-08002B2CF9AE}" pid="7" name="MSIP_Label_37f4b8a2-ad4f-41b5-9a91-284d2cc38f56_ActionId">
    <vt:lpwstr>eb111d21-cdc2-4688-b692-46a465d6a7d0</vt:lpwstr>
  </property>
  <property fmtid="{D5CDD505-2E9C-101B-9397-08002B2CF9AE}" pid="8" name="MSIP_Label_37f4b8a2-ad4f-41b5-9a91-284d2cc38f56_ContentBits">
    <vt:lpwstr>0</vt:lpwstr>
  </property>
  <property fmtid="{D5CDD505-2E9C-101B-9397-08002B2CF9AE}" pid="9" name="MSIP_Label_37f4b8a2-ad4f-41b5-9a91-284d2cc38f56_Tag">
    <vt:lpwstr>10, 3, 0, 1</vt:lpwstr>
  </property>
</Properties>
</file>