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047F" w14:textId="7C0386EB" w:rsidR="00595F92" w:rsidRPr="00D44199" w:rsidRDefault="00595F92" w:rsidP="00595F92">
      <w:pPr>
        <w:jc w:val="center"/>
        <w:rPr>
          <w:rFonts w:ascii="Arial" w:hAnsi="Arial"/>
          <w:b/>
          <w:bCs/>
          <w:caps/>
          <w:color w:val="833C0B" w:themeColor="accent2" w:themeShade="80"/>
          <w:sz w:val="60"/>
          <w:szCs w:val="60"/>
        </w:rPr>
      </w:pPr>
      <w:r w:rsidRPr="00D44199">
        <w:rPr>
          <w:rFonts w:ascii="Arial" w:hAnsi="Arial"/>
          <w:b/>
          <w:bCs/>
          <w:caps/>
          <w:color w:val="833C0B" w:themeColor="accent2" w:themeShade="80"/>
          <w:sz w:val="60"/>
          <w:szCs w:val="60"/>
        </w:rPr>
        <w:t>ENGL 1310</w:t>
      </w:r>
      <w:r w:rsidR="00ED72E3">
        <w:rPr>
          <w:rFonts w:ascii="Arial" w:hAnsi="Arial"/>
          <w:b/>
          <w:bCs/>
          <w:caps/>
          <w:color w:val="833C0B" w:themeColor="accent2" w:themeShade="80"/>
          <w:sz w:val="60"/>
          <w:szCs w:val="60"/>
        </w:rPr>
        <w:t>-0</w:t>
      </w:r>
      <w:r w:rsidR="003D0562">
        <w:rPr>
          <w:rFonts w:ascii="Arial" w:hAnsi="Arial"/>
          <w:b/>
          <w:bCs/>
          <w:caps/>
          <w:color w:val="833C0B" w:themeColor="accent2" w:themeShade="80"/>
          <w:sz w:val="60"/>
          <w:szCs w:val="60"/>
        </w:rPr>
        <w:t>0</w:t>
      </w:r>
      <w:r w:rsidR="00C573D1">
        <w:rPr>
          <w:rFonts w:ascii="Arial" w:hAnsi="Arial"/>
          <w:b/>
          <w:bCs/>
          <w:caps/>
          <w:color w:val="833C0B" w:themeColor="accent2" w:themeShade="80"/>
          <w:sz w:val="60"/>
          <w:szCs w:val="60"/>
        </w:rPr>
        <w:t>1</w:t>
      </w:r>
      <w:r w:rsidRPr="00D44199">
        <w:rPr>
          <w:rFonts w:ascii="Arial" w:hAnsi="Arial"/>
          <w:b/>
          <w:bCs/>
          <w:caps/>
          <w:color w:val="833C0B" w:themeColor="accent2" w:themeShade="80"/>
          <w:sz w:val="60"/>
          <w:szCs w:val="60"/>
        </w:rPr>
        <w:t>: First Year Writing I</w:t>
      </w:r>
    </w:p>
    <w:p w14:paraId="747B778A" w14:textId="77777777" w:rsidR="00595F92" w:rsidRDefault="00595F92" w:rsidP="00595F92">
      <w:pPr>
        <w:jc w:val="center"/>
        <w:rPr>
          <w:color w:val="4472C4" w:themeColor="accent1"/>
        </w:rPr>
      </w:pPr>
    </w:p>
    <w:p w14:paraId="5BE6CF20" w14:textId="77777777" w:rsidR="00595F92" w:rsidRPr="007B5FAB" w:rsidRDefault="00595F92" w:rsidP="00DA36B2">
      <w:pPr>
        <w:pStyle w:val="UNTSUb2"/>
      </w:pPr>
      <w:r w:rsidRPr="007B5FAB">
        <w:t>Syllabus Contents</w:t>
      </w:r>
    </w:p>
    <w:p w14:paraId="40A4DE15" w14:textId="77777777" w:rsidR="00595F92" w:rsidRPr="009C79C4" w:rsidRDefault="00595F92" w:rsidP="00595F92">
      <w:pPr>
        <w:pStyle w:val="UNTListGeneric"/>
        <w:ind w:hanging="360"/>
        <w:rPr>
          <w:rFonts w:ascii="Times New Roman" w:hAnsi="Times New Roman"/>
        </w:rPr>
      </w:pPr>
      <w:r w:rsidRPr="009C79C4">
        <w:rPr>
          <w:rFonts w:ascii="Times New Roman" w:hAnsi="Times New Roman"/>
        </w:rPr>
        <w:t>Basic Information</w:t>
      </w:r>
    </w:p>
    <w:p w14:paraId="0FE8B535" w14:textId="77777777" w:rsidR="00595F92" w:rsidRPr="009C79C4" w:rsidRDefault="00595F92" w:rsidP="00595F92">
      <w:pPr>
        <w:pStyle w:val="UNTListGeneric"/>
        <w:ind w:hanging="360"/>
        <w:rPr>
          <w:rFonts w:ascii="Times New Roman" w:hAnsi="Times New Roman"/>
        </w:rPr>
      </w:pPr>
      <w:r w:rsidRPr="009C79C4">
        <w:rPr>
          <w:rFonts w:ascii="Times New Roman" w:hAnsi="Times New Roman"/>
        </w:rPr>
        <w:t>Course Description</w:t>
      </w:r>
    </w:p>
    <w:p w14:paraId="57F2ED21" w14:textId="77777777" w:rsidR="00595F92" w:rsidRPr="009C79C4" w:rsidRDefault="00595F92" w:rsidP="00595F92">
      <w:pPr>
        <w:pStyle w:val="UNTListGeneric"/>
        <w:ind w:hanging="360"/>
        <w:rPr>
          <w:rFonts w:ascii="Times New Roman" w:hAnsi="Times New Roman"/>
        </w:rPr>
      </w:pPr>
      <w:r w:rsidRPr="009C79C4">
        <w:rPr>
          <w:rFonts w:ascii="Times New Roman" w:hAnsi="Times New Roman"/>
        </w:rPr>
        <w:t>Course Objectives</w:t>
      </w:r>
    </w:p>
    <w:p w14:paraId="1D80019A" w14:textId="77777777" w:rsidR="00595F92" w:rsidRPr="009C79C4" w:rsidRDefault="00595F92" w:rsidP="00595F92">
      <w:pPr>
        <w:pStyle w:val="UNTListGeneric"/>
        <w:ind w:hanging="360"/>
        <w:rPr>
          <w:rFonts w:ascii="Times New Roman" w:hAnsi="Times New Roman"/>
        </w:rPr>
      </w:pPr>
      <w:r w:rsidRPr="009C79C4">
        <w:rPr>
          <w:rFonts w:ascii="Times New Roman" w:hAnsi="Times New Roman"/>
        </w:rPr>
        <w:t>Evaluation and Grading</w:t>
      </w:r>
    </w:p>
    <w:p w14:paraId="52CA3907" w14:textId="77777777" w:rsidR="00595F92" w:rsidRPr="009C79C4" w:rsidRDefault="00595F92" w:rsidP="00595F92">
      <w:pPr>
        <w:pStyle w:val="UNTListGeneric"/>
        <w:ind w:hanging="360"/>
        <w:rPr>
          <w:rFonts w:ascii="Times New Roman" w:hAnsi="Times New Roman"/>
        </w:rPr>
      </w:pPr>
      <w:r w:rsidRPr="009C79C4">
        <w:rPr>
          <w:rFonts w:ascii="Times New Roman" w:hAnsi="Times New Roman"/>
        </w:rPr>
        <w:t>Units and Assignments Overview</w:t>
      </w:r>
    </w:p>
    <w:p w14:paraId="32FA9158" w14:textId="77777777" w:rsidR="00595F92" w:rsidRPr="009C79C4" w:rsidRDefault="00595F92" w:rsidP="00595F92">
      <w:pPr>
        <w:pStyle w:val="UNTListGeneric"/>
        <w:ind w:hanging="360"/>
        <w:rPr>
          <w:rFonts w:ascii="Times New Roman" w:hAnsi="Times New Roman"/>
        </w:rPr>
      </w:pPr>
      <w:r w:rsidRPr="009C79C4">
        <w:rPr>
          <w:rFonts w:ascii="Times New Roman" w:hAnsi="Times New Roman"/>
        </w:rPr>
        <w:t>Instructor Policies and Expectations</w:t>
      </w:r>
    </w:p>
    <w:p w14:paraId="51A6A19A" w14:textId="77777777" w:rsidR="00595F92" w:rsidRPr="009C79C4" w:rsidRDefault="00595F92" w:rsidP="00595F92">
      <w:pPr>
        <w:pStyle w:val="UNTListGeneric"/>
        <w:ind w:hanging="360"/>
        <w:rPr>
          <w:rFonts w:ascii="Times New Roman" w:hAnsi="Times New Roman"/>
        </w:rPr>
      </w:pPr>
      <w:r w:rsidRPr="009C79C4">
        <w:rPr>
          <w:rFonts w:ascii="Times New Roman" w:hAnsi="Times New Roman"/>
        </w:rPr>
        <w:t>Technical Requirements &amp; Skills</w:t>
      </w:r>
    </w:p>
    <w:p w14:paraId="00927979" w14:textId="77777777" w:rsidR="00595F92" w:rsidRPr="009C79C4" w:rsidRDefault="00595F92" w:rsidP="00595F92">
      <w:pPr>
        <w:pStyle w:val="UNTListGeneric"/>
        <w:ind w:hanging="360"/>
        <w:rPr>
          <w:rFonts w:ascii="Times New Roman" w:hAnsi="Times New Roman"/>
        </w:rPr>
      </w:pPr>
      <w:r w:rsidRPr="009C79C4">
        <w:rPr>
          <w:rFonts w:ascii="Times New Roman" w:hAnsi="Times New Roman"/>
        </w:rPr>
        <w:t>Getting Help</w:t>
      </w:r>
    </w:p>
    <w:p w14:paraId="0E4AD959" w14:textId="77777777" w:rsidR="00595F92" w:rsidRPr="009C79C4" w:rsidRDefault="00595F92" w:rsidP="00595F92">
      <w:pPr>
        <w:pStyle w:val="UNTListGeneric"/>
        <w:ind w:hanging="360"/>
        <w:rPr>
          <w:rFonts w:ascii="Times New Roman" w:hAnsi="Times New Roman"/>
        </w:rPr>
      </w:pPr>
      <w:r w:rsidRPr="009C79C4">
        <w:rPr>
          <w:rFonts w:ascii="Times New Roman" w:hAnsi="Times New Roman"/>
        </w:rPr>
        <w:t>UNT Policies</w:t>
      </w:r>
    </w:p>
    <w:p w14:paraId="328ECCC5" w14:textId="77777777" w:rsidR="00595F92" w:rsidRPr="00CA0B33" w:rsidRDefault="00595F92" w:rsidP="00DA36B2">
      <w:pPr>
        <w:pStyle w:val="UNTSUb2"/>
      </w:pPr>
      <w:r w:rsidRPr="00CA0B33">
        <w:t>Basic Information</w:t>
      </w:r>
    </w:p>
    <w:p w14:paraId="2B527C3B" w14:textId="77777777" w:rsidR="00595F92" w:rsidRPr="006D1E1B" w:rsidRDefault="00595F92" w:rsidP="00595F92">
      <w:r w:rsidRPr="006D1E1B">
        <w:rPr>
          <w:b/>
          <w:bCs/>
        </w:rPr>
        <w:t>Welcome to UNT!</w:t>
      </w:r>
      <w:r>
        <w:rPr>
          <w:b/>
          <w:bCs/>
        </w:rPr>
        <w:t xml:space="preserve"> </w:t>
      </w:r>
      <w:r w:rsidRPr="006D1E1B">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1674B509" w14:textId="32B2D202" w:rsidR="00595F92" w:rsidRDefault="00595F92" w:rsidP="00595F92">
      <w:r w:rsidRPr="009C79C4">
        <w:rPr>
          <w:b/>
          <w:bCs/>
        </w:rPr>
        <w:t>Instructor Contact Information</w:t>
      </w:r>
      <w:r>
        <w:t xml:space="preserve"> </w:t>
      </w:r>
      <w:r w:rsidR="009C79C4">
        <w:t>Robert</w:t>
      </w:r>
      <w:r w:rsidR="000511C7">
        <w:t>.</w:t>
      </w:r>
      <w:r w:rsidR="009C79C4">
        <w:t>Morrison@unt.edu</w:t>
      </w:r>
    </w:p>
    <w:p w14:paraId="6F1B9DE7" w14:textId="0B6608F4" w:rsidR="008757F9" w:rsidRDefault="009C79C4" w:rsidP="00595F92">
      <w:r>
        <w:t xml:space="preserve">Office Hours: </w:t>
      </w:r>
      <w:proofErr w:type="spellStart"/>
      <w:r w:rsidR="00C573D1">
        <w:t>TTh</w:t>
      </w:r>
      <w:proofErr w:type="spellEnd"/>
      <w:r>
        <w:t>–</w:t>
      </w:r>
      <w:r w:rsidR="00F86A4B">
        <w:t>1</w:t>
      </w:r>
      <w:r w:rsidR="00C573D1">
        <w:t>2</w:t>
      </w:r>
      <w:r w:rsidR="00F86A4B">
        <w:t>:</w:t>
      </w:r>
      <w:r w:rsidR="00C573D1">
        <w:t>3</w:t>
      </w:r>
      <w:r w:rsidR="00F86A4B">
        <w:t>0</w:t>
      </w:r>
      <w:r w:rsidR="000511C7">
        <w:t xml:space="preserve"> AM</w:t>
      </w:r>
      <w:r w:rsidR="00F86A4B">
        <w:t>-1</w:t>
      </w:r>
      <w:r w:rsidR="00F70A6F">
        <w:t>:</w:t>
      </w:r>
      <w:r w:rsidR="00C573D1">
        <w:t>3</w:t>
      </w:r>
      <w:r w:rsidR="00F86A4B">
        <w:t xml:space="preserve">0 </w:t>
      </w:r>
      <w:r w:rsidR="000511C7">
        <w:t>P</w:t>
      </w:r>
      <w:r w:rsidR="00F86A4B">
        <w:t>M</w:t>
      </w:r>
      <w:r>
        <w:t xml:space="preserve">, </w:t>
      </w:r>
    </w:p>
    <w:p w14:paraId="3A012D41" w14:textId="278BA460" w:rsidR="009C79C4" w:rsidRDefault="009C79C4" w:rsidP="008757F9">
      <w:pPr>
        <w:ind w:left="720" w:firstLine="720"/>
      </w:pPr>
      <w:r>
        <w:t xml:space="preserve"> (Or by request.)</w:t>
      </w:r>
    </w:p>
    <w:p w14:paraId="1909A1BD" w14:textId="1616A5E1" w:rsidR="009C79C4" w:rsidRPr="00126890" w:rsidRDefault="009C79C4" w:rsidP="00595F92">
      <w:r>
        <w:t>Office Location: GAB 515</w:t>
      </w:r>
      <w:r w:rsidR="00C810A8">
        <w:t xml:space="preserve"> and over Zoom. </w:t>
      </w:r>
    </w:p>
    <w:p w14:paraId="1651C655" w14:textId="67A1D89E" w:rsidR="00595F92" w:rsidRPr="00AB764F" w:rsidRDefault="00595F92" w:rsidP="00595F92">
      <w:r w:rsidRPr="00CA0B33">
        <w:rPr>
          <w:b/>
          <w:bCs/>
        </w:rPr>
        <w:t>Catalog Description</w:t>
      </w:r>
      <w:r w:rsidRPr="00545A17">
        <w:t xml:space="preserve">: 3 hours. </w:t>
      </w:r>
      <w:r w:rsidRPr="00AB764F">
        <w:t>Writing as discovery. Introduces essential concepts, knowledge, skills, methods, and conventions for writing. Focuses on practicing writing processes and developing rhetorical knowledge through analysis, observation, and self-reflection.</w:t>
      </w:r>
    </w:p>
    <w:p w14:paraId="5A3256DC" w14:textId="77777777" w:rsidR="00595F92" w:rsidRDefault="00595F92" w:rsidP="00595F92">
      <w:r w:rsidRPr="00CA0B33">
        <w:rPr>
          <w:b/>
          <w:bCs/>
        </w:rPr>
        <w:t>Prerequisite(s):</w:t>
      </w:r>
      <w:r>
        <w:t xml:space="preserve"> None</w:t>
      </w:r>
      <w:r w:rsidRPr="00357CD2">
        <w:br/>
        <w:t>Core Category</w:t>
      </w:r>
      <w:r w:rsidRPr="00357CD2">
        <w:rPr>
          <w:b/>
          <w:bCs/>
        </w:rPr>
        <w:t>:</w:t>
      </w:r>
      <w:r w:rsidRPr="00357CD2">
        <w:t> English Composition and Rhetoric</w:t>
      </w:r>
    </w:p>
    <w:p w14:paraId="583B27A9" w14:textId="77777777" w:rsidR="00595F92" w:rsidRDefault="00595F92" w:rsidP="00DA36B2">
      <w:pPr>
        <w:pStyle w:val="UNTSUb2"/>
      </w:pPr>
      <w:r>
        <w:t>Course Description</w:t>
      </w:r>
    </w:p>
    <w:p w14:paraId="706D7441" w14:textId="77777777" w:rsidR="00595F92" w:rsidRDefault="00595F92" w:rsidP="00595F92">
      <w:r>
        <w:t xml:space="preserve">In </w:t>
      </w:r>
      <w:r w:rsidRPr="004C6048">
        <w:t>ENGL 1310</w:t>
      </w:r>
      <w:r>
        <w:t>,</w:t>
      </w:r>
      <w:r w:rsidRPr="004C6048">
        <w:t xml:space="preserve"> </w:t>
      </w:r>
      <w:r>
        <w:t xml:space="preserve">students are introduced </w:t>
      </w:r>
      <w:r w:rsidRPr="004C6048">
        <w:t xml:space="preserve">to </w:t>
      </w:r>
      <w:r>
        <w:t>rhetorical tools, invention strategies, and writing processes that will help them thrive as writers in a university setting and beyond</w:t>
      </w:r>
      <w:r w:rsidRPr="004C6048">
        <w:t xml:space="preserve">. Students begin with personal inquiry, writing about experiences and memories. With an emphasis on description, explanation, and observation, they practice genre conventions, gain rhetorical knowledge, and develop a framework for producing persuasive writing about themselves and their communities. Reading and discussing nonfiction texts helps develop their habits of critical reading and familiarity with academic argument. In the final Analysis Essay, students make the move to academic or public argument by writing about a cultural issue of significance to them. Over the course of the semester, students practice ways to gain critical distance and take an analytical perspective on a topic and themselves. They learn to use conventions of academic analysis and to structure claims and evidence in ways that make their findings clear to their audiences.  </w:t>
      </w:r>
    </w:p>
    <w:p w14:paraId="3211D71A" w14:textId="77777777" w:rsidR="00595F92" w:rsidRPr="00D44199" w:rsidRDefault="00595F92" w:rsidP="00595F92">
      <w:pPr>
        <w:rPr>
          <w:rFonts w:ascii="Arial" w:eastAsiaTheme="minorHAnsi" w:hAnsi="Arial" w:cs="Times New Roman (Body CS)"/>
          <w:b/>
          <w:bCs/>
          <w:color w:val="ED7D31" w:themeColor="accent2"/>
          <w:spacing w:val="-26"/>
          <w:kern w:val="56"/>
          <w:sz w:val="48"/>
          <w:szCs w:val="44"/>
        </w:rPr>
      </w:pPr>
    </w:p>
    <w:p w14:paraId="523AF3A7" w14:textId="77777777" w:rsidR="00595F92" w:rsidRPr="002D7EEC" w:rsidRDefault="00595F92" w:rsidP="00DA36B2">
      <w:pPr>
        <w:pStyle w:val="UNTSUb2"/>
      </w:pPr>
      <w:r w:rsidRPr="002D7EEC">
        <w:t>Course Objectives</w:t>
      </w:r>
    </w:p>
    <w:p w14:paraId="3AA22FF9" w14:textId="77777777" w:rsidR="00595F92" w:rsidRPr="00545A17" w:rsidRDefault="00595F92" w:rsidP="00DA36B2">
      <w:pPr>
        <w:pStyle w:val="UNTSub3"/>
      </w:pPr>
      <w:r>
        <w:t>By the end of this course, s</w:t>
      </w:r>
      <w:r w:rsidRPr="00545A17">
        <w:t xml:space="preserve">tudents in this course will be able to </w:t>
      </w:r>
    </w:p>
    <w:p w14:paraId="7B174948" w14:textId="77777777" w:rsidR="00595F92" w:rsidRDefault="00595F92" w:rsidP="00595F92">
      <w:pPr>
        <w:pStyle w:val="UNTListGeneric"/>
        <w:ind w:hanging="360"/>
      </w:pPr>
      <w:r w:rsidRPr="006511F6">
        <w:rPr>
          <w:b/>
        </w:rPr>
        <w:t>Assess</w:t>
      </w:r>
      <w:r>
        <w:t xml:space="preserve"> and </w:t>
      </w:r>
      <w:r w:rsidRPr="006511F6">
        <w:rPr>
          <w:b/>
        </w:rPr>
        <w:t>explain</w:t>
      </w:r>
      <w:r>
        <w:t xml:space="preserve"> their own writing habits reflectively</w:t>
      </w:r>
    </w:p>
    <w:p w14:paraId="47634997" w14:textId="77777777" w:rsidR="00595F92" w:rsidRDefault="00595F92" w:rsidP="00595F92">
      <w:pPr>
        <w:pStyle w:val="UNTListGeneric"/>
        <w:ind w:hanging="360"/>
      </w:pPr>
      <w:r w:rsidRPr="006511F6">
        <w:rPr>
          <w:b/>
        </w:rPr>
        <w:t>Identify</w:t>
      </w:r>
      <w:r>
        <w:t xml:space="preserve"> and </w:t>
      </w:r>
      <w:r w:rsidRPr="006511F6">
        <w:rPr>
          <w:b/>
        </w:rPr>
        <w:t>describe</w:t>
      </w:r>
      <w:r>
        <w:t xml:space="preserve"> events from their own personal experiences that give insight into larger cultural issues</w:t>
      </w:r>
    </w:p>
    <w:p w14:paraId="470AF834" w14:textId="77777777" w:rsidR="00595F92" w:rsidRDefault="00595F92" w:rsidP="00595F92">
      <w:pPr>
        <w:pStyle w:val="UNTListGeneric"/>
        <w:ind w:hanging="360"/>
      </w:pPr>
      <w:r w:rsidRPr="006511F6">
        <w:rPr>
          <w:b/>
        </w:rPr>
        <w:t>Observe</w:t>
      </w:r>
      <w:r>
        <w:t xml:space="preserve"> and </w:t>
      </w:r>
      <w:r w:rsidRPr="006511F6">
        <w:rPr>
          <w:b/>
        </w:rPr>
        <w:t>examine</w:t>
      </w:r>
      <w:r>
        <w:t xml:space="preserve"> details that make other people, objects, or places unique within specific cultural or social groups</w:t>
      </w:r>
    </w:p>
    <w:p w14:paraId="0AE0AE46" w14:textId="77777777" w:rsidR="00595F92" w:rsidRDefault="00595F92" w:rsidP="00595F92">
      <w:pPr>
        <w:pStyle w:val="UNTListGeneric"/>
        <w:ind w:hanging="360"/>
      </w:pPr>
      <w:r w:rsidRPr="006511F6">
        <w:rPr>
          <w:b/>
        </w:rPr>
        <w:t>Analyze</w:t>
      </w:r>
      <w:r>
        <w:t xml:space="preserve"> and </w:t>
      </w:r>
      <w:r w:rsidRPr="006511F6">
        <w:rPr>
          <w:b/>
        </w:rPr>
        <w:t>evaluate</w:t>
      </w:r>
      <w:r>
        <w:t xml:space="preserve"> specific concepts or texts that have significance within larger cultural conversations</w:t>
      </w:r>
    </w:p>
    <w:p w14:paraId="688A5C90" w14:textId="77777777" w:rsidR="00595F92" w:rsidRDefault="00595F92" w:rsidP="00595F92">
      <w:pPr>
        <w:pStyle w:val="UNTListGeneric"/>
        <w:ind w:hanging="360"/>
      </w:pPr>
      <w:r w:rsidRPr="006511F6">
        <w:rPr>
          <w:b/>
        </w:rPr>
        <w:t>Cultivate</w:t>
      </w:r>
      <w:r>
        <w:t xml:space="preserve"> effective writing processes through repetition, practice, and revision</w:t>
      </w:r>
    </w:p>
    <w:p w14:paraId="1F0DF5CD" w14:textId="77777777" w:rsidR="00595F92" w:rsidRPr="003A7921" w:rsidRDefault="00595F92" w:rsidP="00595F92">
      <w:pPr>
        <w:pStyle w:val="UNTListGeneric"/>
        <w:ind w:hanging="360"/>
      </w:pPr>
      <w:r w:rsidRPr="002A2671">
        <w:rPr>
          <w:b/>
        </w:rPr>
        <w:lastRenderedPageBreak/>
        <w:t>Compare</w:t>
      </w:r>
      <w:r w:rsidRPr="003A7921">
        <w:rPr>
          <w:b/>
        </w:rPr>
        <w:t xml:space="preserve"> </w:t>
      </w:r>
      <w:r w:rsidRPr="003A7921">
        <w:t>and</w:t>
      </w:r>
      <w:r w:rsidRPr="003A7921">
        <w:rPr>
          <w:b/>
        </w:rPr>
        <w:t xml:space="preserve"> </w:t>
      </w:r>
      <w:r w:rsidRPr="002A2671">
        <w:rPr>
          <w:b/>
        </w:rPr>
        <w:t>rate</w:t>
      </w:r>
      <w:r w:rsidRPr="003A7921">
        <w:rPr>
          <w:b/>
        </w:rPr>
        <w:t xml:space="preserve"> </w:t>
      </w:r>
      <w:r w:rsidRPr="003A7921">
        <w:t>their contributions as a team member to peer review and other team-based assignments</w:t>
      </w:r>
      <w:r w:rsidRPr="003A7921">
        <w:tab/>
      </w:r>
    </w:p>
    <w:p w14:paraId="759B8C1E" w14:textId="77777777" w:rsidR="00595F92" w:rsidRPr="009972A5" w:rsidRDefault="00595F92" w:rsidP="00DA36B2">
      <w:pPr>
        <w:pStyle w:val="UNTSUb2"/>
      </w:pPr>
      <w:r w:rsidRPr="009972A5">
        <w:t xml:space="preserve">Evaluation and Grading: </w:t>
      </w:r>
    </w:p>
    <w:p w14:paraId="6B5B4226" w14:textId="77777777" w:rsidR="00595F92" w:rsidRPr="002D7EEC" w:rsidRDefault="00595F92" w:rsidP="00DA36B2">
      <w:pPr>
        <w:pStyle w:val="UNTSub3"/>
      </w:pPr>
      <w:r w:rsidRPr="002D7EEC">
        <w:t>Grade Breakdown</w:t>
      </w:r>
    </w:p>
    <w:p w14:paraId="27059156" w14:textId="77777777" w:rsidR="00595F92" w:rsidRPr="00FC7CD0" w:rsidRDefault="00595F92" w:rsidP="00595F92">
      <w:r w:rsidRPr="00FC7CD0">
        <w:t xml:space="preserve">Note: To earn a passing grade, you must complete </w:t>
      </w:r>
      <w:r>
        <w:t>all major writing assignments</w:t>
      </w:r>
      <w:r w:rsidRPr="00FC7CD0">
        <w:t>.</w:t>
      </w:r>
    </w:p>
    <w:p w14:paraId="1BA54884" w14:textId="77777777" w:rsidR="00595F92" w:rsidRPr="00ED2410" w:rsidRDefault="00595F92" w:rsidP="00DA36B2">
      <w:pPr>
        <w:pStyle w:val="UNTSub3"/>
      </w:pPr>
      <w:r>
        <w:t xml:space="preserve">Units and </w:t>
      </w:r>
      <w:r w:rsidRPr="00ED2410">
        <w:t>Assignments:</w:t>
      </w:r>
    </w:p>
    <w:p w14:paraId="2EDBB33D" w14:textId="77777777" w:rsidR="00595F92" w:rsidRDefault="00595F92" w:rsidP="00595F92">
      <w:pPr>
        <w:pStyle w:val="UNTListGeneric"/>
        <w:ind w:hanging="360"/>
      </w:pPr>
      <w:r>
        <w:t>10% – Unit 1 – Writing Experience</w:t>
      </w:r>
    </w:p>
    <w:p w14:paraId="3D780958" w14:textId="77777777" w:rsidR="00595F92" w:rsidRDefault="00595F92" w:rsidP="00595F92">
      <w:pPr>
        <w:pStyle w:val="UNTListGeneric"/>
        <w:ind w:hanging="360"/>
      </w:pPr>
      <w:r>
        <w:t>20% - Unit 2 – Writing Community</w:t>
      </w:r>
    </w:p>
    <w:p w14:paraId="410B5B2C" w14:textId="43F1CFC5" w:rsidR="00595F92" w:rsidRDefault="003F2B88" w:rsidP="00595F92">
      <w:pPr>
        <w:pStyle w:val="UNTListGeneric"/>
        <w:ind w:hanging="360"/>
      </w:pPr>
      <w:r>
        <w:t>2</w:t>
      </w:r>
      <w:r w:rsidR="00595F92">
        <w:t>5% - Unit 3 – Writing Analysis</w:t>
      </w:r>
    </w:p>
    <w:p w14:paraId="132F929F" w14:textId="7EDB0B75" w:rsidR="003F2B88" w:rsidRDefault="003F2B88" w:rsidP="00595F92">
      <w:pPr>
        <w:pStyle w:val="UNTListGeneric"/>
        <w:ind w:hanging="360"/>
      </w:pPr>
      <w:r>
        <w:t>10% - Unit 4 – Writing Reflection</w:t>
      </w:r>
    </w:p>
    <w:p w14:paraId="6BB57788" w14:textId="6F723987" w:rsidR="00595F92" w:rsidRDefault="00595F92" w:rsidP="00595F92">
      <w:pPr>
        <w:pStyle w:val="UNTListGeneric"/>
        <w:ind w:hanging="360"/>
      </w:pPr>
      <w:r>
        <w:t xml:space="preserve">15% - </w:t>
      </w:r>
      <w:r w:rsidR="002E7725">
        <w:t>Quizzes</w:t>
      </w:r>
    </w:p>
    <w:p w14:paraId="2BB7805D" w14:textId="47896A86" w:rsidR="00595F92" w:rsidRDefault="00311FE6" w:rsidP="00595F92">
      <w:pPr>
        <w:pStyle w:val="UNTListGeneric"/>
        <w:ind w:hanging="360"/>
      </w:pPr>
      <w:r>
        <w:t>20</w:t>
      </w:r>
      <w:r w:rsidR="00595F92">
        <w:t xml:space="preserve">% - </w:t>
      </w:r>
      <w:r w:rsidR="002E7725">
        <w:t xml:space="preserve">Writing </w:t>
      </w:r>
      <w:r w:rsidR="00595F92">
        <w:t>Activities</w:t>
      </w:r>
    </w:p>
    <w:p w14:paraId="39C42F40" w14:textId="77777777" w:rsidR="00595F92" w:rsidRPr="00934C3B" w:rsidRDefault="00595F92" w:rsidP="00595F92">
      <w:pPr>
        <w:pStyle w:val="UNTListGeneric"/>
        <w:ind w:hanging="360"/>
      </w:pPr>
      <w:r>
        <w:t xml:space="preserve">100% - </w:t>
      </w:r>
      <w:r w:rsidRPr="00934C3B">
        <w:t>Total</w:t>
      </w:r>
    </w:p>
    <w:p w14:paraId="36557E52" w14:textId="77777777" w:rsidR="00595F92" w:rsidRPr="00357CD2" w:rsidRDefault="00595F92" w:rsidP="00DA36B2">
      <w:pPr>
        <w:pStyle w:val="UNTSub3"/>
      </w:pPr>
      <w:r w:rsidRPr="00357CD2">
        <w:t>Grading Policies and Tips</w:t>
      </w:r>
    </w:p>
    <w:p w14:paraId="08DBE1FD" w14:textId="725F9FB5" w:rsidR="00595F92" w:rsidRPr="00357CD2" w:rsidRDefault="00595F92" w:rsidP="00595F92">
      <w:r w:rsidRPr="00357CD2">
        <w:t xml:space="preserve">This course has a demanding reading and writing load commensurate with a first-year writing class. Students will be expected to </w:t>
      </w:r>
      <w:r w:rsidRPr="00545A17">
        <w:rPr>
          <w:b/>
        </w:rPr>
        <w:t>read all assigned texts carefully</w:t>
      </w:r>
      <w:r w:rsidRPr="00357CD2">
        <w:t xml:space="preserve"> and to </w:t>
      </w:r>
      <w:r>
        <w:t xml:space="preserve">be </w:t>
      </w:r>
      <w:r w:rsidRPr="00357CD2">
        <w:t xml:space="preserve">prepared to discuss the texts analytically and critically on the day that they are assigned. Much of </w:t>
      </w:r>
      <w:r>
        <w:t xml:space="preserve">your </w:t>
      </w:r>
      <w:r w:rsidRPr="00357CD2">
        <w:t>class</w:t>
      </w:r>
      <w:r>
        <w:t xml:space="preserve"> time will be spent discussing </w:t>
      </w:r>
      <w:r w:rsidRPr="00357CD2">
        <w:t xml:space="preserve">course readings, practicing writing, and working together collaboratively. If you do not understand or need help, please make arrangements to talk to </w:t>
      </w:r>
      <w:r>
        <w:t xml:space="preserve">your instructor </w:t>
      </w:r>
      <w:r w:rsidRPr="00357CD2">
        <w:t xml:space="preserve">right away. Note that </w:t>
      </w:r>
      <w:r>
        <w:t xml:space="preserve">you </w:t>
      </w:r>
      <w:r w:rsidRPr="00357CD2">
        <w:t xml:space="preserve">may have reading quizzes or discussions </w:t>
      </w:r>
      <w:r>
        <w:t xml:space="preserve">at unannounced times in order </w:t>
      </w:r>
      <w:r w:rsidRPr="00357CD2">
        <w:t xml:space="preserve">to check up on how </w:t>
      </w:r>
      <w:r>
        <w:t xml:space="preserve">the class </w:t>
      </w:r>
      <w:r w:rsidRPr="00357CD2">
        <w:t xml:space="preserve">is reading and comprehending the course material. </w:t>
      </w:r>
    </w:p>
    <w:p w14:paraId="76796459" w14:textId="77777777" w:rsidR="00595F92" w:rsidRPr="00357CD2" w:rsidRDefault="00595F92" w:rsidP="00595F92">
      <w:r w:rsidRPr="00357CD2">
        <w:t xml:space="preserve">Please also keep up with all writing assignments. On days when writing is due, </w:t>
      </w:r>
      <w:r>
        <w:rPr>
          <w:b/>
          <w:u w:val="single"/>
        </w:rPr>
        <w:t xml:space="preserve">be ready to post a draft </w:t>
      </w:r>
      <w:r w:rsidRPr="00545A17">
        <w:rPr>
          <w:b/>
          <w:u w:val="single"/>
        </w:rPr>
        <w:t>for your other writing community members</w:t>
      </w:r>
      <w:r w:rsidRPr="00357CD2">
        <w:t>. Evaluating, revising, and editing our writing together is a vital part of this class.</w:t>
      </w:r>
    </w:p>
    <w:p w14:paraId="2A0BA870" w14:textId="3A6BB8CE" w:rsidR="00595F92" w:rsidRPr="00357CD2" w:rsidRDefault="00595F92" w:rsidP="00595F92">
      <w:r w:rsidRPr="00357CD2">
        <w:t xml:space="preserve">Sometimes </w:t>
      </w:r>
      <w:r>
        <w:t xml:space="preserve">you </w:t>
      </w:r>
      <w:r w:rsidRPr="00357CD2">
        <w:t xml:space="preserve">will also engage in collaborative or individual assignments or activities during class. When </w:t>
      </w:r>
      <w:r>
        <w:t>you communicate with other class members</w:t>
      </w:r>
      <w:r w:rsidRPr="00357CD2">
        <w:t xml:space="preserve">, you </w:t>
      </w:r>
      <w:r>
        <w:t xml:space="preserve">should </w:t>
      </w:r>
      <w:r w:rsidRPr="00357CD2">
        <w:t xml:space="preserve">move beyond simply </w:t>
      </w:r>
      <w:r w:rsidR="007223FE">
        <w:t>discussing</w:t>
      </w:r>
      <w:r w:rsidRPr="00357CD2">
        <w:t xml:space="preserve"> what parts of the texts that you “like.” Work hard to think about how the texts support and contradict one another. Bring experiences and ideas from your own life into the discussion where appropriate. Look for ways that class readings and discussions are relevant in the world around you. </w:t>
      </w:r>
      <w:r w:rsidRPr="00475C06">
        <w:rPr>
          <w:u w:val="single"/>
        </w:rPr>
        <w:t xml:space="preserve">Pay attention to what your classmates </w:t>
      </w:r>
      <w:r w:rsidR="007223FE" w:rsidRPr="00475C06">
        <w:rPr>
          <w:u w:val="single"/>
        </w:rPr>
        <w:t>say</w:t>
      </w:r>
      <w:r w:rsidRPr="00475C06">
        <w:rPr>
          <w:u w:val="single"/>
        </w:rPr>
        <w:t xml:space="preserve"> and build off of their ideas when you can.</w:t>
      </w:r>
      <w:r w:rsidRPr="00357CD2">
        <w:t xml:space="preserve"> Encourage, support, and learn from each other.</w:t>
      </w:r>
    </w:p>
    <w:p w14:paraId="1C499F24" w14:textId="77777777" w:rsidR="00595F92" w:rsidRPr="006E765F" w:rsidRDefault="00595F92" w:rsidP="00DA36B2">
      <w:pPr>
        <w:pStyle w:val="UNTSub3"/>
      </w:pPr>
      <w:r w:rsidRPr="006E765F">
        <w:t>Rubrics and Scoring Systems</w:t>
      </w:r>
    </w:p>
    <w:p w14:paraId="4F6AE25F" w14:textId="77777777" w:rsidR="00595F92" w:rsidRPr="00357CD2" w:rsidRDefault="00595F92" w:rsidP="00595F92">
      <w:pPr>
        <w:pStyle w:val="UNTListGeneric"/>
        <w:numPr>
          <w:ilvl w:val="0"/>
          <w:numId w:val="0"/>
        </w:numPr>
      </w:pPr>
      <w:r w:rsidRPr="00357CD2">
        <w:t>For the purposes of this course,</w:t>
      </w:r>
    </w:p>
    <w:p w14:paraId="527B3C7D" w14:textId="16676644" w:rsidR="00595F92" w:rsidRPr="00357CD2" w:rsidRDefault="00595F92" w:rsidP="00595F92">
      <w:pPr>
        <w:pStyle w:val="UNTListGeneric"/>
        <w:ind w:hanging="360"/>
      </w:pPr>
      <w:r w:rsidRPr="00545A17">
        <w:rPr>
          <w:b/>
        </w:rPr>
        <w:t>“A” WORK</w:t>
      </w:r>
      <w:r w:rsidRPr="00357CD2">
        <w:t xml:space="preserve"> will represent an overall response that is impressively sophisticated and illuminating: inventive, balanced, justified, effective, mature, and expertly-situated in time and context</w:t>
      </w:r>
    </w:p>
    <w:p w14:paraId="5CCC696A" w14:textId="17CAEC1D" w:rsidR="00595F92" w:rsidRPr="00357CD2" w:rsidRDefault="00595F92" w:rsidP="00595F92">
      <w:pPr>
        <w:pStyle w:val="UNTListGeneric"/>
        <w:ind w:hanging="360"/>
      </w:pPr>
      <w:r w:rsidRPr="00545A17">
        <w:rPr>
          <w:b/>
        </w:rPr>
        <w:t>“B” WORK</w:t>
      </w:r>
      <w:r w:rsidRPr="00357CD2">
        <w:t xml:space="preserve"> will represent an overall response that is thorough and systematic: skilled, revealing, developed, perceptive, but not unusually or surprisingly original</w:t>
      </w:r>
    </w:p>
    <w:p w14:paraId="28F4F7D4" w14:textId="5ED0D939" w:rsidR="00595F92" w:rsidRPr="00357CD2" w:rsidRDefault="00595F92" w:rsidP="00595F92">
      <w:pPr>
        <w:pStyle w:val="UNTListGeneric"/>
        <w:ind w:hanging="360"/>
      </w:pPr>
      <w:r w:rsidRPr="00545A17">
        <w:rPr>
          <w:b/>
        </w:rPr>
        <w:t>“C” WORK</w:t>
      </w:r>
      <w:r w:rsidRPr="00357CD2">
        <w:t xml:space="preserve"> will represent an overall response that is acceptable but limited: coherent, significant, and perhaps even insightful in places, but ultimately </w:t>
      </w:r>
      <w:r w:rsidR="00475C06">
        <w:t>average</w:t>
      </w:r>
      <w:r>
        <w:t xml:space="preserve"> </w:t>
      </w:r>
      <w:r w:rsidRPr="00357CD2">
        <w:t>in organization, articulation, perception, and/or effectiveness</w:t>
      </w:r>
    </w:p>
    <w:p w14:paraId="58D43E34" w14:textId="0D2A570D" w:rsidR="00595F92" w:rsidRPr="00357CD2" w:rsidRDefault="00595F92" w:rsidP="00595F92">
      <w:pPr>
        <w:pStyle w:val="UNTListGeneric"/>
        <w:ind w:hanging="360"/>
      </w:pPr>
      <w:r w:rsidRPr="00545A17">
        <w:rPr>
          <w:b/>
        </w:rPr>
        <w:t>“D” WORK</w:t>
      </w:r>
      <w:r w:rsidRPr="00357CD2">
        <w:t xml:space="preserve"> will represent an overall response that is incomplete and </w:t>
      </w:r>
      <w:r>
        <w:t xml:space="preserve">may be </w:t>
      </w:r>
      <w:r w:rsidRPr="00357CD2">
        <w:t xml:space="preserve">severely lacking: incoherent, limited, uncritical, immature, undeveloped, and </w:t>
      </w:r>
      <w:proofErr w:type="gramStart"/>
      <w:r w:rsidRPr="00357CD2">
        <w:t>overall</w:t>
      </w:r>
      <w:proofErr w:type="gramEnd"/>
      <w:r w:rsidRPr="00357CD2">
        <w:t xml:space="preserve"> not reflective of the performance expected of UNT undergraduates</w:t>
      </w:r>
    </w:p>
    <w:p w14:paraId="616347F3" w14:textId="2C5A56A1" w:rsidR="00595F92" w:rsidRPr="00357CD2" w:rsidRDefault="00595F92" w:rsidP="00595F92">
      <w:pPr>
        <w:pStyle w:val="UNTListGeneric"/>
        <w:ind w:hanging="360"/>
      </w:pPr>
      <w:r w:rsidRPr="00545A17">
        <w:rPr>
          <w:b/>
        </w:rPr>
        <w:t>“F” WORK</w:t>
      </w:r>
      <w:r w:rsidRPr="00357CD2">
        <w:t xml:space="preserve"> will represent an overall response that is unacceptable.</w:t>
      </w:r>
    </w:p>
    <w:p w14:paraId="38CC272B" w14:textId="15EAA1DE" w:rsidR="00595F92" w:rsidRPr="00357CD2" w:rsidRDefault="00595F92" w:rsidP="00595F92">
      <w:pPr>
        <w:pStyle w:val="UNTListGeneric"/>
        <w:ind w:hanging="360"/>
      </w:pPr>
      <w:r w:rsidRPr="00357CD2">
        <w:t xml:space="preserve"> **Note that rubrics for each assignment can be found in your </w:t>
      </w:r>
      <w:r w:rsidR="008757F9">
        <w:t xml:space="preserve">Canvas </w:t>
      </w:r>
      <w:r w:rsidRPr="00357CD2">
        <w:t>course.</w:t>
      </w:r>
    </w:p>
    <w:p w14:paraId="0B077A0F" w14:textId="77777777" w:rsidR="00595F92" w:rsidRPr="009972A5" w:rsidRDefault="00595F92" w:rsidP="00DA36B2">
      <w:pPr>
        <w:pStyle w:val="UNTSUb2"/>
      </w:pPr>
      <w:r>
        <w:t xml:space="preserve">Units </w:t>
      </w:r>
      <w:r w:rsidRPr="009972A5">
        <w:t>and Assignments Overview</w:t>
      </w:r>
    </w:p>
    <w:p w14:paraId="79FDE0BE" w14:textId="77777777" w:rsidR="00595F92" w:rsidRDefault="00595F92" w:rsidP="00DA36B2">
      <w:pPr>
        <w:pStyle w:val="UNTSub3"/>
      </w:pPr>
      <w:r w:rsidRPr="005F3895">
        <w:t xml:space="preserve">Unit </w:t>
      </w:r>
      <w:r>
        <w:t>1</w:t>
      </w:r>
      <w:r w:rsidRPr="005F3895">
        <w:t xml:space="preserve"> – Writing Experience</w:t>
      </w:r>
      <w:r>
        <w:t xml:space="preserve">: </w:t>
      </w:r>
    </w:p>
    <w:p w14:paraId="1BA3D3C2" w14:textId="77777777" w:rsidR="00595F92" w:rsidRDefault="00595F92" w:rsidP="00595F92">
      <w:r w:rsidRPr="00152F1F">
        <w:t xml:space="preserve">Literacy/Learning Narrative: </w:t>
      </w:r>
    </w:p>
    <w:p w14:paraId="76FF8154" w14:textId="3F7CC0A1" w:rsidR="00595F92" w:rsidRPr="00EE041A" w:rsidRDefault="007223FE" w:rsidP="00595F92">
      <w:pPr>
        <w:rPr>
          <w:rFonts w:eastAsia="Calibri"/>
        </w:rPr>
      </w:pPr>
      <w:r>
        <w:rPr>
          <w:rFonts w:eastAsia="Calibri"/>
        </w:rPr>
        <w:t>You will write</w:t>
      </w:r>
      <w:r w:rsidR="00595F92" w:rsidRPr="00EE041A">
        <w:rPr>
          <w:rFonts w:eastAsia="Calibri"/>
        </w:rPr>
        <w:t xml:space="preserve"> a </w:t>
      </w:r>
      <w:r w:rsidR="00595F92" w:rsidRPr="00EE041A">
        <w:rPr>
          <w:rFonts w:eastAsia="Calibri"/>
          <w:b/>
          <w:bCs/>
        </w:rPr>
        <w:t>learning narrative</w:t>
      </w:r>
      <w:r w:rsidR="00595F92" w:rsidRPr="00EE041A">
        <w:rPr>
          <w:rFonts w:eastAsia="Calibri"/>
        </w:rPr>
        <w:t> that narrates a specific event from your life that helped you learn something new about yourself or others. Your narrative should focus on a specific event in a narrow timeframe, using vivid description, narration, detail, and dialogue to organize your memories and make the significance of what happened clear to an audience.</w:t>
      </w:r>
    </w:p>
    <w:p w14:paraId="43117B23" w14:textId="77777777" w:rsidR="00595F92" w:rsidRDefault="00595F92" w:rsidP="00DA36B2">
      <w:pPr>
        <w:pStyle w:val="UNTSub3"/>
      </w:pPr>
      <w:r w:rsidRPr="005F3895">
        <w:t xml:space="preserve">Unit </w:t>
      </w:r>
      <w:r>
        <w:t>2</w:t>
      </w:r>
      <w:r w:rsidRPr="005F3895">
        <w:t xml:space="preserve"> – Writing Community</w:t>
      </w:r>
      <w:r>
        <w:t xml:space="preserve">: </w:t>
      </w:r>
    </w:p>
    <w:p w14:paraId="10ADBEDE" w14:textId="77777777" w:rsidR="00595F92" w:rsidRDefault="00595F92" w:rsidP="00595F92">
      <w:r>
        <w:t>Observation Essay</w:t>
      </w:r>
      <w:r w:rsidRPr="00152F1F">
        <w:t xml:space="preserve">: </w:t>
      </w:r>
    </w:p>
    <w:p w14:paraId="747FF342" w14:textId="2106F775" w:rsidR="00595F92" w:rsidRPr="00EE041A" w:rsidRDefault="007223FE" w:rsidP="00595F92">
      <w:pPr>
        <w:rPr>
          <w:rFonts w:eastAsia="Calibri"/>
        </w:rPr>
      </w:pPr>
      <w:r>
        <w:rPr>
          <w:rFonts w:eastAsia="Calibri"/>
        </w:rPr>
        <w:t>Building on Unit 1, you will develop</w:t>
      </w:r>
      <w:r w:rsidR="00595F92" w:rsidRPr="00EE041A">
        <w:rPr>
          <w:rFonts w:eastAsia="Calibri"/>
        </w:rPr>
        <w:t xml:space="preserve"> an </w:t>
      </w:r>
      <w:r w:rsidR="00595F92" w:rsidRPr="00EE041A">
        <w:rPr>
          <w:rFonts w:eastAsia="Calibri"/>
          <w:b/>
          <w:bCs/>
        </w:rPr>
        <w:t>observation essay</w:t>
      </w:r>
      <w:r w:rsidR="00595F92" w:rsidRPr="00EE041A">
        <w:rPr>
          <w:rFonts w:eastAsia="Calibri"/>
        </w:rPr>
        <w:t xml:space="preserve"> that </w:t>
      </w:r>
      <w:r>
        <w:rPr>
          <w:rFonts w:eastAsia="Calibri"/>
        </w:rPr>
        <w:t xml:space="preserve">explains the issues, practices, or values that are important to a specific </w:t>
      </w:r>
      <w:r w:rsidR="00595F92" w:rsidRPr="00EE041A">
        <w:rPr>
          <w:rFonts w:eastAsia="Calibri"/>
        </w:rPr>
        <w:t xml:space="preserve">community. </w:t>
      </w:r>
      <w:r w:rsidR="001C069E">
        <w:rPr>
          <w:rFonts w:eastAsia="Calibri"/>
        </w:rPr>
        <w:t xml:space="preserve">If necessary, browse </w:t>
      </w:r>
      <w:hyperlink r:id="rId8" w:history="1">
        <w:r w:rsidR="001C069E" w:rsidRPr="001C069E">
          <w:rPr>
            <w:rStyle w:val="Hyperlink"/>
            <w:rFonts w:eastAsia="Calibri"/>
          </w:rPr>
          <w:t>a list of student organizations at UNT</w:t>
        </w:r>
      </w:hyperlink>
      <w:r w:rsidR="001C069E">
        <w:rPr>
          <w:rFonts w:eastAsia="Calibri"/>
        </w:rPr>
        <w:t xml:space="preserve">. </w:t>
      </w:r>
      <w:r>
        <w:rPr>
          <w:rFonts w:eastAsia="Calibri"/>
        </w:rPr>
        <w:t>Building on skills from the previous unit, you will use</w:t>
      </w:r>
      <w:r w:rsidR="00595F92" w:rsidRPr="00EE041A">
        <w:rPr>
          <w:rFonts w:eastAsia="Calibri"/>
        </w:rPr>
        <w:t xml:space="preserve"> vivid description, narration, dialogue and sensory </w:t>
      </w:r>
      <w:r w:rsidR="00595F92" w:rsidRPr="00EE041A">
        <w:rPr>
          <w:rFonts w:eastAsia="Calibri"/>
        </w:rPr>
        <w:lastRenderedPageBreak/>
        <w:t>details</w:t>
      </w:r>
      <w:r>
        <w:rPr>
          <w:rFonts w:eastAsia="Calibri"/>
        </w:rPr>
        <w:t xml:space="preserve"> to support your claims and help readers better understand the community you have observed</w:t>
      </w:r>
      <w:r w:rsidR="00595F92" w:rsidRPr="00EE041A">
        <w:rPr>
          <w:rFonts w:eastAsia="Calibri"/>
        </w:rPr>
        <w:t xml:space="preserve">. </w:t>
      </w:r>
    </w:p>
    <w:p w14:paraId="6BA4160C" w14:textId="77777777" w:rsidR="00595F92" w:rsidRPr="005F3895" w:rsidRDefault="00595F92" w:rsidP="00DA36B2">
      <w:pPr>
        <w:pStyle w:val="UNTSub3"/>
      </w:pPr>
      <w:r w:rsidRPr="005F3895">
        <w:t xml:space="preserve">Unit </w:t>
      </w:r>
      <w:r>
        <w:t>3</w:t>
      </w:r>
      <w:r w:rsidRPr="005F3895">
        <w:t xml:space="preserve"> – Writing Analysis</w:t>
      </w:r>
    </w:p>
    <w:p w14:paraId="10EEB9EE" w14:textId="77777777" w:rsidR="00595F92" w:rsidRDefault="00595F92" w:rsidP="00595F92">
      <w:r w:rsidRPr="00152F1F">
        <w:t>Analysis Essay</w:t>
      </w:r>
      <w:r>
        <w:t xml:space="preserve">: </w:t>
      </w:r>
    </w:p>
    <w:p w14:paraId="315FA4C5" w14:textId="14A9650B" w:rsidR="00595F92" w:rsidRPr="00EE041A" w:rsidRDefault="007223FE" w:rsidP="00595F92">
      <w:pPr>
        <w:rPr>
          <w:rFonts w:eastAsia="Calibri"/>
        </w:rPr>
      </w:pPr>
      <w:r>
        <w:rPr>
          <w:rFonts w:eastAsia="Calibri"/>
        </w:rPr>
        <w:t>Finally, you will complete</w:t>
      </w:r>
      <w:r w:rsidR="00595F92" w:rsidRPr="00EE041A">
        <w:rPr>
          <w:rFonts w:eastAsia="Calibri"/>
        </w:rPr>
        <w:t xml:space="preserve"> an </w:t>
      </w:r>
      <w:r w:rsidR="00595F92" w:rsidRPr="00EE041A">
        <w:rPr>
          <w:rFonts w:eastAsia="Calibri"/>
          <w:b/>
          <w:bCs/>
        </w:rPr>
        <w:t>analysis</w:t>
      </w:r>
      <w:r w:rsidR="00595F92" w:rsidRPr="00EE041A">
        <w:rPr>
          <w:rFonts w:eastAsia="Calibri"/>
        </w:rPr>
        <w:t> of a text (journal article, magazine article, editorial, speech, book, or website) that breaks down the text you are analyzing and shows how it works to inform, persuade, or entertain an audience. Your analysis should read the text carefully and also offer insight into how the text adds new perspective to a particular cultural or social issue</w:t>
      </w:r>
      <w:r>
        <w:rPr>
          <w:rFonts w:eastAsia="Calibri"/>
        </w:rPr>
        <w:t>.</w:t>
      </w:r>
    </w:p>
    <w:p w14:paraId="3D40F415" w14:textId="77777777" w:rsidR="00595F92" w:rsidRDefault="00595F92" w:rsidP="00595F92">
      <w:r w:rsidRPr="00152F1F">
        <w:t xml:space="preserve">Reflective Self-Analysis: </w:t>
      </w:r>
    </w:p>
    <w:p w14:paraId="7FE08D49" w14:textId="7862F451" w:rsidR="00595F92" w:rsidRPr="00EE041A" w:rsidRDefault="007223FE" w:rsidP="00595F92">
      <w:pPr>
        <w:rPr>
          <w:rFonts w:eastAsia="Calibri"/>
        </w:rPr>
      </w:pPr>
      <w:r>
        <w:rPr>
          <w:rFonts w:eastAsia="Calibri"/>
        </w:rPr>
        <w:t xml:space="preserve">Along with your analysis essay, you will develop </w:t>
      </w:r>
      <w:r w:rsidR="00595F92" w:rsidRPr="00EE041A">
        <w:rPr>
          <w:rFonts w:eastAsia="Calibri"/>
        </w:rPr>
        <w:t xml:space="preserve">an analysis of your own writing, focusing on how you used writing strategies and rhetorical tools to meet the objectives of the essay and reach </w:t>
      </w:r>
      <w:r>
        <w:rPr>
          <w:rFonts w:eastAsia="Calibri"/>
        </w:rPr>
        <w:t>your</w:t>
      </w:r>
      <w:r w:rsidR="00595F92" w:rsidRPr="00EE041A">
        <w:rPr>
          <w:rFonts w:eastAsia="Calibri"/>
        </w:rPr>
        <w:t xml:space="preserve"> intended audience.</w:t>
      </w:r>
    </w:p>
    <w:p w14:paraId="64992A8B" w14:textId="77777777" w:rsidR="00595F92" w:rsidRDefault="00595F92" w:rsidP="00DA36B2">
      <w:pPr>
        <w:pStyle w:val="UNTSUb2"/>
      </w:pPr>
      <w:r>
        <w:t>Program Values</w:t>
      </w:r>
    </w:p>
    <w:p w14:paraId="63020E9B" w14:textId="77777777" w:rsidR="00595F92" w:rsidRPr="006C40CC" w:rsidRDefault="00595F92" w:rsidP="00DA36B2">
      <w:pPr>
        <w:pStyle w:val="UNTSub3"/>
      </w:pPr>
      <w:r w:rsidRPr="006C40CC">
        <w:t>Writing develops through inquiry, experimentation, and discovery. </w:t>
      </w:r>
    </w:p>
    <w:p w14:paraId="60F730AA" w14:textId="77777777" w:rsidR="00595F92" w:rsidRPr="005034E1" w:rsidRDefault="00595F92" w:rsidP="00595F92">
      <w:r w:rsidRPr="005034E1">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0612DA3B" w14:textId="77777777" w:rsidR="00595F92" w:rsidRPr="00397964" w:rsidRDefault="00595F92" w:rsidP="00DA36B2">
      <w:pPr>
        <w:pStyle w:val="UNTSub3"/>
      </w:pPr>
      <w:r w:rsidRPr="00397964">
        <w:t>Writing facilitates critical thinking about complex issues.  </w:t>
      </w:r>
    </w:p>
    <w:p w14:paraId="1C4AAF33" w14:textId="77777777" w:rsidR="00595F92" w:rsidRPr="00B57E3C" w:rsidRDefault="00595F92" w:rsidP="00595F92">
      <w:r w:rsidRPr="00B57E3C">
        <w:t>Writing is a practice of responding clearly, concisely, and coherently to complex issues. Students studying writing develop their logical skills and learn strategies to address critical problems and attune to audiences with precision and purpose.</w:t>
      </w:r>
    </w:p>
    <w:p w14:paraId="782FFFFB" w14:textId="77777777" w:rsidR="00595F92" w:rsidRPr="00397964" w:rsidRDefault="00595F92" w:rsidP="00DA36B2">
      <w:pPr>
        <w:pStyle w:val="UNTSub3"/>
      </w:pPr>
      <w:r w:rsidRPr="00397964">
        <w:t>Writing takes place through a lifelong process supported by revision and reflection.  </w:t>
      </w:r>
    </w:p>
    <w:p w14:paraId="647C32D2" w14:textId="77777777" w:rsidR="00595F92" w:rsidRPr="00B57E3C" w:rsidRDefault="00595F92" w:rsidP="00595F92">
      <w:r w:rsidRPr="00B57E3C">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0BB69F33" w14:textId="77777777" w:rsidR="00595F92" w:rsidRPr="00B57E3C" w:rsidRDefault="00595F92" w:rsidP="00DA36B2">
      <w:pPr>
        <w:pStyle w:val="UNTSub3"/>
      </w:pPr>
      <w:r w:rsidRPr="00B57E3C">
        <w:t>Writing can give us agency to intervene in social issues.  </w:t>
      </w:r>
    </w:p>
    <w:p w14:paraId="78061322" w14:textId="77777777" w:rsidR="00595F92" w:rsidRPr="00B57E3C" w:rsidRDefault="00595F92" w:rsidP="00595F92">
      <w:r w:rsidRPr="00B57E3C">
        <w:t>Writers intervene in their communities by addressing audience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1C18F49E" w14:textId="77777777" w:rsidR="00595F92" w:rsidRPr="00B57E3C" w:rsidRDefault="00595F92" w:rsidP="00DA36B2">
      <w:pPr>
        <w:pStyle w:val="UNTSub3"/>
      </w:pPr>
      <w:r w:rsidRPr="00B57E3C">
        <w:t>Writing is integral to information literacy and critical reading. </w:t>
      </w:r>
    </w:p>
    <w:p w14:paraId="046D0F38" w14:textId="77777777" w:rsidR="00595F92" w:rsidRPr="00B57E3C" w:rsidRDefault="00595F92" w:rsidP="00595F92">
      <w:r w:rsidRPr="00B57E3C">
        <w:t>In order to write ethically and build credibility with audiences, writers must read sources carefully and know how to assess and use information effectively.</w:t>
      </w:r>
    </w:p>
    <w:p w14:paraId="66ED8533" w14:textId="77777777" w:rsidR="00595F92" w:rsidRPr="002D7EEC" w:rsidRDefault="00595F92" w:rsidP="00DA36B2">
      <w:pPr>
        <w:pStyle w:val="UNTSub3"/>
      </w:pPr>
      <w:r w:rsidRPr="002D7EEC">
        <w:t>Writing is learned through effective and engaging teaching.</w:t>
      </w:r>
    </w:p>
    <w:p w14:paraId="411BD5A9" w14:textId="77777777" w:rsidR="00595F92" w:rsidRPr="00B57E3C" w:rsidRDefault="00595F92" w:rsidP="00595F92">
      <w:r w:rsidRPr="00B57E3C">
        <w:t>The First-Year Writing program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63E08FF4" w14:textId="77777777" w:rsidR="00595F92" w:rsidRPr="009972A5" w:rsidRDefault="00595F92" w:rsidP="00DA36B2">
      <w:pPr>
        <w:pStyle w:val="UNTSUb2"/>
      </w:pPr>
      <w:r w:rsidRPr="009972A5">
        <w:t>Instructor Policies and Expectations:</w:t>
      </w:r>
    </w:p>
    <w:p w14:paraId="38FF827F" w14:textId="77777777" w:rsidR="00595F92" w:rsidRDefault="00595F92" w:rsidP="00DA36B2">
      <w:pPr>
        <w:pStyle w:val="UNTSub3"/>
      </w:pPr>
      <w:r w:rsidRPr="00545A17">
        <w:t>Attendance and Absences</w:t>
      </w:r>
      <w:r w:rsidRPr="00357CD2">
        <w:t>:</w:t>
      </w:r>
    </w:p>
    <w:p w14:paraId="3D3E0978" w14:textId="186C99FE" w:rsidR="00595F92" w:rsidRPr="00357CD2" w:rsidRDefault="00693CF3" w:rsidP="00595F92">
      <w:r>
        <w:t>-</w:t>
      </w:r>
      <w:r w:rsidR="00595F92" w:rsidRPr="00357CD2">
        <w:t>UNT policy 6.039 on student attendance states that no student will be excused for more than 25% of a course for absences</w:t>
      </w:r>
      <w:r w:rsidR="000129C7">
        <w:t xml:space="preserve">. </w:t>
      </w:r>
      <w:r w:rsidR="00595F92" w:rsidRPr="00357CD2">
        <w:t xml:space="preserve">However, it is the UNT FYW policy that </w:t>
      </w:r>
      <w:r w:rsidR="00595F92" w:rsidRPr="00545A17">
        <w:rPr>
          <w:b/>
          <w:u w:val="single"/>
        </w:rPr>
        <w:t>no student missing more than 20% of classroom instruction</w:t>
      </w:r>
      <w:r w:rsidR="000129C7">
        <w:rPr>
          <w:b/>
          <w:u w:val="single"/>
        </w:rPr>
        <w:t xml:space="preserve"> (</w:t>
      </w:r>
      <w:r w:rsidR="00C573D1">
        <w:rPr>
          <w:b/>
          <w:u w:val="single"/>
        </w:rPr>
        <w:t>7</w:t>
      </w:r>
      <w:r w:rsidR="000129C7">
        <w:rPr>
          <w:b/>
          <w:u w:val="single"/>
        </w:rPr>
        <w:t xml:space="preserve"> classes)</w:t>
      </w:r>
      <w:r w:rsidR="00595F92" w:rsidRPr="00545A17">
        <w:rPr>
          <w:b/>
          <w:u w:val="single"/>
        </w:rPr>
        <w:t xml:space="preserve"> in a first-year writing course should be able to pass the course</w:t>
      </w:r>
      <w:r w:rsidR="00595F92" w:rsidRPr="00357CD2">
        <w:t xml:space="preserve">. </w:t>
      </w:r>
      <w:r w:rsidR="00595F92">
        <w:t>For online classes</w:t>
      </w:r>
      <w:r w:rsidR="00DB71ED">
        <w:t>, should that occur this semester due to the pandemic</w:t>
      </w:r>
      <w:r w:rsidR="00595F92">
        <w:t xml:space="preserve">, attendance means that you must check our Canvas site </w:t>
      </w:r>
      <w:r w:rsidR="00595F92" w:rsidRPr="003F4BB5">
        <w:t xml:space="preserve">weekly and </w:t>
      </w:r>
      <w:r w:rsidR="00595F92">
        <w:t>participate each week</w:t>
      </w:r>
      <w:r w:rsidR="00595F92" w:rsidRPr="003F4BB5">
        <w:t>.</w:t>
      </w:r>
      <w:r w:rsidR="00595F92">
        <w:t xml:space="preserve"> </w:t>
      </w:r>
      <w:r w:rsidR="00595F92" w:rsidRPr="003F4BB5">
        <w:t xml:space="preserve">I will check your attendance </w:t>
      </w:r>
      <w:r w:rsidR="00595F92">
        <w:t>in t</w:t>
      </w:r>
      <w:r w:rsidR="00595F92" w:rsidRPr="003F4BB5">
        <w:t>he class by checking your postings</w:t>
      </w:r>
      <w:r w:rsidR="00595F92">
        <w:t xml:space="preserve">, </w:t>
      </w:r>
      <w:r w:rsidR="00595F92" w:rsidRPr="003F4BB5">
        <w:t>responses</w:t>
      </w:r>
      <w:r w:rsidR="00595F92">
        <w:t xml:space="preserve">, activities, and </w:t>
      </w:r>
      <w:r w:rsidR="00595F92" w:rsidRPr="003F4BB5">
        <w:t xml:space="preserve">assignments </w:t>
      </w:r>
      <w:r w:rsidR="00595F92">
        <w:t xml:space="preserve">each week. If you do not submit your work for a week, you may be counted absent for that week. </w:t>
      </w:r>
      <w:r w:rsidR="00595F92" w:rsidRPr="00357CD2">
        <w:t xml:space="preserve">Writing courses are by nature participatory, collaborative, and discussion-based. If you miss more than </w:t>
      </w:r>
      <w:r w:rsidR="00C573D1">
        <w:t>7</w:t>
      </w:r>
      <w:r w:rsidR="00595F92" w:rsidRPr="00357CD2">
        <w:t xml:space="preserve"> classes, your grade </w:t>
      </w:r>
      <w:r w:rsidR="00595F92">
        <w:t>may</w:t>
      </w:r>
      <w:r w:rsidR="00595F92" w:rsidRPr="00357CD2">
        <w:t xml:space="preserve"> be reduced by 10% for each additional </w:t>
      </w:r>
      <w:r w:rsidR="000129C7">
        <w:t>class</w:t>
      </w:r>
      <w:r w:rsidR="00595F92">
        <w:t xml:space="preserve"> </w:t>
      </w:r>
      <w:r w:rsidR="00595F92" w:rsidRPr="00357CD2">
        <w:t xml:space="preserve">missed. If you miss more than </w:t>
      </w:r>
      <w:r w:rsidR="000129C7">
        <w:t>1</w:t>
      </w:r>
      <w:r w:rsidR="00C573D1">
        <w:t>0</w:t>
      </w:r>
      <w:r w:rsidR="000129C7">
        <w:t xml:space="preserve"> classes, </w:t>
      </w:r>
      <w:r w:rsidR="00595F92">
        <w:t xml:space="preserve">then I am authorized to </w:t>
      </w:r>
      <w:r w:rsidR="00595F92" w:rsidRPr="003F4BB5">
        <w:rPr>
          <w:b/>
          <w:bCs/>
          <w:u w:val="single"/>
        </w:rPr>
        <w:t>keep you from</w:t>
      </w:r>
      <w:r w:rsidR="00595F92">
        <w:rPr>
          <w:b/>
          <w:bCs/>
          <w:u w:val="single"/>
        </w:rPr>
        <w:t xml:space="preserve"> </w:t>
      </w:r>
      <w:r w:rsidR="00595F92" w:rsidRPr="00545A17">
        <w:rPr>
          <w:b/>
          <w:u w:val="single"/>
        </w:rPr>
        <w:t>pass</w:t>
      </w:r>
      <w:r w:rsidR="00595F92">
        <w:rPr>
          <w:b/>
          <w:u w:val="single"/>
        </w:rPr>
        <w:t>ing</w:t>
      </w:r>
      <w:r w:rsidR="00595F92" w:rsidRPr="00545A17">
        <w:rPr>
          <w:b/>
          <w:u w:val="single"/>
        </w:rPr>
        <w:t xml:space="preserve"> the course</w:t>
      </w:r>
      <w:r w:rsidR="00595F92" w:rsidRPr="00357CD2">
        <w:t xml:space="preserve">. </w:t>
      </w:r>
    </w:p>
    <w:p w14:paraId="4946F700" w14:textId="77777777" w:rsidR="00693CF3" w:rsidRPr="00693CF3" w:rsidRDefault="00595F92" w:rsidP="00693CF3">
      <w:r w:rsidRPr="00357CD2">
        <w:t xml:space="preserve">Please arrange any planned absences with me </w:t>
      </w:r>
      <w:r w:rsidRPr="000129C7">
        <w:rPr>
          <w:b/>
          <w:bCs/>
          <w:u w:val="single"/>
        </w:rPr>
        <w:t>ahead of time</w:t>
      </w:r>
      <w:r w:rsidRPr="00357CD2">
        <w:t xml:space="preserve"> in order to avoid </w:t>
      </w:r>
      <w:r w:rsidRPr="00693CF3">
        <w:t xml:space="preserve">penalization. </w:t>
      </w:r>
      <w:r w:rsidR="00693CF3" w:rsidRPr="00693CF3">
        <w:t xml:space="preserve">Absences for the following reasons are considered excusable by the university based on UNT policy 6.039, but you must </w:t>
      </w:r>
      <w:r w:rsidR="00693CF3" w:rsidRPr="00693CF3">
        <w:lastRenderedPageBreak/>
        <w:t>obtain a note from the Dean of Students (or other appropriate university offices) to verify your absence(s): (1) religious holy day, including travel for that purpose; (2) participation in an official university function; (3) active military service, including travel for that purpose; (4) pregnancy and parenting under Title IX; and (6) when the University is officially closed. Please inform me of any planned absences with at least 10 days’ notice to minimize any potential negative impact on your grades.</w:t>
      </w:r>
    </w:p>
    <w:p w14:paraId="21D5EB2C" w14:textId="427E9BA8" w:rsidR="00595F92" w:rsidRPr="00693CF3" w:rsidRDefault="00595F92" w:rsidP="0030369B">
      <w:pPr>
        <w:pStyle w:val="UNTSub3"/>
      </w:pPr>
      <w:r w:rsidRPr="00693CF3">
        <w:t xml:space="preserve">Communication Expectations: </w:t>
      </w:r>
    </w:p>
    <w:p w14:paraId="26ABB567" w14:textId="77777777" w:rsidR="00595F92" w:rsidRPr="00314B0B" w:rsidRDefault="00595F92" w:rsidP="00595F92">
      <w:r w:rsidRPr="00693CF3">
        <w:t>Please communicate with me formally</w:t>
      </w:r>
      <w:r w:rsidRPr="00314B0B">
        <w:t xml:space="preserve"> through my UNT email address. When you write me, please include the subject of your email in the subject line, and write your email with appropriate salutations and grammatical language. Note that I am not able to discuss any information relating academic records through email. </w:t>
      </w:r>
      <w:r>
        <w:t>I ask that you also remember the following guidelines in your communications with me:</w:t>
      </w:r>
    </w:p>
    <w:p w14:paraId="245AEFA9" w14:textId="77777777" w:rsidR="00595F92" w:rsidRPr="000E6368" w:rsidRDefault="00595F92" w:rsidP="00595F92">
      <w:pPr>
        <w:pStyle w:val="UNTListGeneric"/>
        <w:ind w:hanging="360"/>
      </w:pPr>
      <w:r w:rsidRPr="000E6368">
        <w:t>Treat all communications professionally. Think about spelling and grammar and double-check your response before hitting send or reply. Consider the purpose of any uses of slang or other icons, graphics, or memes.</w:t>
      </w:r>
    </w:p>
    <w:p w14:paraId="4FA8E58F" w14:textId="61643271" w:rsidR="00595F92" w:rsidRDefault="00595F92" w:rsidP="00595F92">
      <w:pPr>
        <w:pStyle w:val="UNTListGeneric"/>
        <w:ind w:hanging="360"/>
      </w:pPr>
      <w:r>
        <w:t>Please use my title in all communications (</w:t>
      </w:r>
      <w:r w:rsidR="000129C7">
        <w:t xml:space="preserve">Prof. Morrison or Professor Morrison). </w:t>
      </w:r>
    </w:p>
    <w:p w14:paraId="1D7B7D83" w14:textId="77777777" w:rsidR="00595F92" w:rsidRDefault="00595F92" w:rsidP="00595F92">
      <w:pPr>
        <w:pStyle w:val="UNTListGeneric"/>
        <w:ind w:hanging="360"/>
      </w:pPr>
      <w:r>
        <w:t xml:space="preserve">Think about your tone, and remember that email cannot convey nonverbal cues that provide clarity and context in </w:t>
      </w:r>
      <w:proofErr w:type="gramStart"/>
      <w:r>
        <w:t>face to face</w:t>
      </w:r>
      <w:proofErr w:type="gramEnd"/>
      <w:r>
        <w:t xml:space="preserve"> conversations.</w:t>
      </w:r>
    </w:p>
    <w:p w14:paraId="258AC6E9" w14:textId="77777777" w:rsidR="00595F92" w:rsidRDefault="00595F92" w:rsidP="00595F92">
      <w:pPr>
        <w:pStyle w:val="UNTListGeneric"/>
        <w:ind w:hanging="360"/>
      </w:pPr>
      <w:r>
        <w:t>Take care to respect the personal identities and privacy of yourself, of me, and of others. Respect identities based on gender, sexuality, race, ethnicity, class, and/or culture. Also think carefully about what you reveal and do not reveal, particularly if this information involves your health and/or classroom performance.</w:t>
      </w:r>
    </w:p>
    <w:p w14:paraId="57FD9496" w14:textId="77777777" w:rsidR="00595F92" w:rsidRDefault="00595F92" w:rsidP="00595F92">
      <w:pPr>
        <w:pStyle w:val="UNTListGeneric"/>
        <w:ind w:hanging="360"/>
      </w:pPr>
      <w:r>
        <w:t xml:space="preserve">Please also check the syllabus before you ask me a question about an assignment or course schedule. It helps me if you can also let me know you checked the syllabus before writing, since I put significant time into creating the schedule and the syllabus. </w:t>
      </w:r>
    </w:p>
    <w:p w14:paraId="363A2452" w14:textId="5BF01462" w:rsidR="00595F92" w:rsidRDefault="00595F92" w:rsidP="00595F92">
      <w:pPr>
        <w:pStyle w:val="UNTListGeneric"/>
        <w:ind w:hanging="360"/>
      </w:pPr>
      <w:r>
        <w:t xml:space="preserve">In your email subject line, it helps to be </w:t>
      </w:r>
      <w:r w:rsidRPr="000129C7">
        <w:rPr>
          <w:u w:val="single"/>
        </w:rPr>
        <w:t>descriptive</w:t>
      </w:r>
      <w:r>
        <w:t xml:space="preserve"> and not </w:t>
      </w:r>
      <w:r w:rsidRPr="000129C7">
        <w:rPr>
          <w:u w:val="single"/>
        </w:rPr>
        <w:t>vague</w:t>
      </w:r>
      <w:r>
        <w:t xml:space="preserve">. Since I receive a lot of emails, I need to identify your question and problem as quickly as possible. </w:t>
      </w:r>
    </w:p>
    <w:p w14:paraId="6F9031DB" w14:textId="77777777" w:rsidR="00595F92" w:rsidRDefault="00595F92" w:rsidP="00595F92">
      <w:pPr>
        <w:pStyle w:val="UNTListGeneric"/>
        <w:ind w:hanging="360"/>
      </w:pPr>
      <w:r>
        <w:t>For any online posts in our course, please read the directions and all the messages in a thread before replying so you do not repeat something one of your peers may have already said. Additionally, avoid replies such as “I agree” and instead explain why you agree or do not agree. Also, share examples, citations, and other sources that have supported your conclusions.</w:t>
      </w:r>
    </w:p>
    <w:p w14:paraId="09D5971F" w14:textId="77777777" w:rsidR="00595F92" w:rsidRDefault="00595F92" w:rsidP="00595F92">
      <w:pPr>
        <w:pStyle w:val="UNTListGeneric"/>
        <w:ind w:hanging="360"/>
      </w:pPr>
      <w:r>
        <w:t>Remember that if you disagree with anything in class, please refrain from making personal attacks or use language that discriminates based on gender, sexuality, race, ethnicity, class, and/or culture.</w:t>
      </w:r>
    </w:p>
    <w:p w14:paraId="62133DC7" w14:textId="77777777" w:rsidR="00595F92" w:rsidRDefault="00595F92" w:rsidP="00DA36B2">
      <w:pPr>
        <w:pStyle w:val="UNTSub3"/>
      </w:pPr>
      <w:r>
        <w:t>Instructor Responsibilities and Feedback</w:t>
      </w:r>
    </w:p>
    <w:p w14:paraId="1735DA01" w14:textId="77777777" w:rsidR="00595F92" w:rsidRPr="00E83363" w:rsidRDefault="00595F92" w:rsidP="00595F92">
      <w:r>
        <w:t xml:space="preserve">My responsibility as your instructor is to challenge you, to help you understand the course material, and to help you grow and learn as a student. I will provide </w:t>
      </w:r>
      <w:r w:rsidRPr="002F15B6">
        <w:t xml:space="preserve">clear instructions for projects and </w:t>
      </w:r>
      <w:r>
        <w:t xml:space="preserve">assignments, answer your questions, and identify </w:t>
      </w:r>
      <w:r w:rsidRPr="002F15B6">
        <w:t>additional</w:t>
      </w:r>
      <w:r>
        <w:t xml:space="preserve"> resources as necessary. I will also provide substantive feedback on your written work. You can expect me to have feedback and grades returned to you within two weeks of the submission date for each assignment.</w:t>
      </w:r>
    </w:p>
    <w:p w14:paraId="07F9229F" w14:textId="77777777" w:rsidR="00595F92" w:rsidRPr="00F26663" w:rsidRDefault="00595F92" w:rsidP="00DA36B2">
      <w:pPr>
        <w:pStyle w:val="UNTSub3"/>
      </w:pPr>
      <w:r w:rsidRPr="00F26663">
        <w:t xml:space="preserve">Disruptions: </w:t>
      </w:r>
    </w:p>
    <w:p w14:paraId="7BB1E175" w14:textId="44B685EA" w:rsidR="00595F92" w:rsidRPr="00357CD2" w:rsidRDefault="00595F92" w:rsidP="00595F92">
      <w:r w:rsidRPr="00357CD2">
        <w:t xml:space="preserve">Excessive disruptions of our class time—including </w:t>
      </w:r>
      <w:r>
        <w:t xml:space="preserve">posting inappropriate or inflammatory comments or harassing others online—are unacceptable. </w:t>
      </w:r>
      <w:r w:rsidRPr="00357CD2">
        <w:t xml:space="preserve">Please respect the class environment by </w:t>
      </w:r>
      <w:r>
        <w:t>using your time effectively and helping your classmates do the same</w:t>
      </w:r>
      <w:r w:rsidRPr="00357CD2">
        <w:t>.</w:t>
      </w:r>
    </w:p>
    <w:p w14:paraId="72235271" w14:textId="77777777" w:rsidR="00595F92" w:rsidRPr="00F26663" w:rsidRDefault="00595F92" w:rsidP="00DA36B2">
      <w:pPr>
        <w:pStyle w:val="UNTSub3"/>
      </w:pPr>
      <w:r w:rsidRPr="00F26663">
        <w:t xml:space="preserve">Participation and Civility: </w:t>
      </w:r>
    </w:p>
    <w:p w14:paraId="501EAC84" w14:textId="293C30FC" w:rsidR="00595F92" w:rsidRPr="00357CD2" w:rsidRDefault="00595F92" w:rsidP="00595F92">
      <w:r w:rsidRPr="00357CD2">
        <w:t xml:space="preserve">We are all members of an academic community where it is our shared responsibility to cultivate a climate where all students/individuals are valued and where both they and their ideas are treated with respect. Therefore, I expect you to conduct yourself in a professional and respectful manner during all </w:t>
      </w:r>
      <w:r>
        <w:t xml:space="preserve">online interactions </w:t>
      </w:r>
      <w:r w:rsidRPr="00357CD2">
        <w:t>and class-</w:t>
      </w:r>
      <w:r w:rsidRPr="00357CD2">
        <w:softHyphen/>
        <w:t xml:space="preserve">related activities. I expect you to listen to and respect the viewpoints of others, even </w:t>
      </w:r>
      <w:r w:rsidRPr="00357CD2">
        <w:lastRenderedPageBreak/>
        <w:t>if you strongly disagree with them. When you do voice disagreement</w:t>
      </w:r>
      <w:r>
        <w:t xml:space="preserve"> in your writing</w:t>
      </w:r>
      <w:r w:rsidRPr="00357CD2">
        <w:t xml:space="preserve">, do so in a civil manner. </w:t>
      </w:r>
      <w:r>
        <w:t>Remember that you are accountable for all of your actions in this course, including your submitted work, your grades, and your interactions with me and with other students.</w:t>
      </w:r>
    </w:p>
    <w:p w14:paraId="43CD1A58" w14:textId="77777777" w:rsidR="00595F92" w:rsidRPr="00357CD2" w:rsidRDefault="00595F92" w:rsidP="00595F92">
      <w:r w:rsidRPr="00357CD2">
        <w:t>Everyone will have multiple opportunities to participate in class. Participation can be many things, including all of the following:</w:t>
      </w:r>
    </w:p>
    <w:p w14:paraId="2E788C5E" w14:textId="77777777" w:rsidR="00595F92" w:rsidRPr="00357CD2" w:rsidRDefault="00595F92" w:rsidP="00595F92">
      <w:pPr>
        <w:pStyle w:val="UNTListGeneric"/>
        <w:ind w:hanging="360"/>
      </w:pPr>
      <w:r w:rsidRPr="00357CD2">
        <w:t xml:space="preserve">Participating actively in small group work, class </w:t>
      </w:r>
      <w:r>
        <w:t>meetings</w:t>
      </w:r>
      <w:r w:rsidRPr="00357CD2">
        <w:t xml:space="preserve">, and </w:t>
      </w:r>
      <w:r>
        <w:t>discussions</w:t>
      </w:r>
    </w:p>
    <w:p w14:paraId="61ADC94A" w14:textId="77777777" w:rsidR="00595F92" w:rsidRPr="00357CD2" w:rsidRDefault="00595F92" w:rsidP="00595F92">
      <w:pPr>
        <w:pStyle w:val="UNTListGeneric"/>
        <w:ind w:hanging="360"/>
      </w:pPr>
      <w:r>
        <w:t xml:space="preserve">Showing attention to others in </w:t>
      </w:r>
      <w:r w:rsidRPr="00357CD2">
        <w:t>discussion</w:t>
      </w:r>
      <w:r>
        <w:t xml:space="preserve"> posts</w:t>
      </w:r>
    </w:p>
    <w:p w14:paraId="630FFF3C" w14:textId="77777777" w:rsidR="00595F92" w:rsidRPr="00357CD2" w:rsidRDefault="00595F92" w:rsidP="00595F92">
      <w:pPr>
        <w:pStyle w:val="UNTListGeneric"/>
        <w:ind w:hanging="360"/>
      </w:pPr>
      <w:r w:rsidRPr="00357CD2">
        <w:t>Completing all assignments on time</w:t>
      </w:r>
    </w:p>
    <w:p w14:paraId="77BF9B74" w14:textId="77777777" w:rsidR="00595F92" w:rsidRDefault="00595F92" w:rsidP="00595F92">
      <w:pPr>
        <w:pStyle w:val="UNTListGeneric"/>
        <w:ind w:hanging="360"/>
      </w:pPr>
      <w:r w:rsidRPr="00357CD2">
        <w:t xml:space="preserve">Coming prepared to </w:t>
      </w:r>
      <w:r>
        <w:t xml:space="preserve">online </w:t>
      </w:r>
      <w:r w:rsidRPr="00357CD2">
        <w:t>conferences/office hours</w:t>
      </w:r>
    </w:p>
    <w:p w14:paraId="0CBB983F" w14:textId="77777777" w:rsidR="00595F92" w:rsidRDefault="00595F92" w:rsidP="00595F92">
      <w:r>
        <w:t>Here are some of the “Rules of Engagement” UNT recommends as guidelines for our class:</w:t>
      </w:r>
    </w:p>
    <w:p w14:paraId="13CC59F8" w14:textId="77777777" w:rsidR="00595F92" w:rsidRPr="00F37105" w:rsidRDefault="00595F92" w:rsidP="00595F92">
      <w:pPr>
        <w:pStyle w:val="UNTListGeneric"/>
        <w:ind w:hanging="360"/>
      </w:pPr>
      <w:r w:rsidRPr="00F37105">
        <w:t xml:space="preserve">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w:t>
      </w:r>
      <w:r w:rsidRPr="004A4CBA">
        <w:rPr>
          <w:b/>
          <w:bCs w:val="0"/>
          <w:u w:val="single"/>
        </w:rPr>
        <w:t xml:space="preserve">not </w:t>
      </w:r>
      <w:r w:rsidRPr="00F37105">
        <w:t>be tolerated.</w:t>
      </w:r>
    </w:p>
    <w:p w14:paraId="21A43199" w14:textId="77777777" w:rsidR="00595F92" w:rsidRPr="00F37105" w:rsidRDefault="00595F92" w:rsidP="00595F92">
      <w:pPr>
        <w:pStyle w:val="UNTListGeneric"/>
        <w:ind w:hanging="360"/>
      </w:pPr>
      <w:r w:rsidRPr="00F37105">
        <w:t>Treat your instructor and classmates with respect in any communication online or face-to-face, even when their opinion differs from your own.</w:t>
      </w:r>
    </w:p>
    <w:p w14:paraId="330F7E65" w14:textId="77777777" w:rsidR="00595F92" w:rsidRPr="00F37105" w:rsidRDefault="00595F92" w:rsidP="00595F92">
      <w:pPr>
        <w:pStyle w:val="UNTListGeneric"/>
        <w:ind w:hanging="360"/>
      </w:pPr>
      <w:r w:rsidRPr="00F37105">
        <w:t>Ask for and use the correct name and pronouns for your instructor and classmates.</w:t>
      </w:r>
    </w:p>
    <w:p w14:paraId="7470AAED" w14:textId="77777777" w:rsidR="00595F92" w:rsidRPr="00F37105" w:rsidRDefault="00595F92" w:rsidP="00595F92">
      <w:pPr>
        <w:pStyle w:val="UNTListGeneric"/>
        <w:ind w:hanging="360"/>
      </w:pPr>
      <w:r w:rsidRPr="00F37105">
        <w:t xml:space="preserve">Speak from personal experiences. Use “I” statements to share thoughts and feelings. Try not to speak on behalf of groups or other individual’s experiences. </w:t>
      </w:r>
    </w:p>
    <w:p w14:paraId="215A35D1" w14:textId="77777777" w:rsidR="00595F92" w:rsidRPr="00F37105" w:rsidRDefault="00595F92" w:rsidP="00595F92">
      <w:pPr>
        <w:pStyle w:val="UNTListGeneric"/>
        <w:ind w:hanging="360"/>
      </w:pPr>
      <w:r w:rsidRPr="00F37105">
        <w:t xml:space="preserve">Use your critical thinking skills to challenge other people’s ideas, instead of attacking individuals. </w:t>
      </w:r>
    </w:p>
    <w:p w14:paraId="1CCF662C" w14:textId="77777777" w:rsidR="00595F92" w:rsidRPr="00F37105" w:rsidRDefault="00595F92" w:rsidP="00595F92">
      <w:pPr>
        <w:pStyle w:val="UNTListGeneric"/>
        <w:ind w:hanging="360"/>
      </w:pPr>
      <w:r w:rsidRPr="00F37105">
        <w:t>Avoid using all caps while communicating digitally. This may be interpreted as “YELLING!”</w:t>
      </w:r>
    </w:p>
    <w:p w14:paraId="5B8F7841" w14:textId="77777777" w:rsidR="00595F92" w:rsidRPr="00F37105" w:rsidRDefault="00595F92" w:rsidP="00595F92">
      <w:pPr>
        <w:pStyle w:val="UNTListGeneric"/>
        <w:ind w:hanging="360"/>
      </w:pPr>
      <w:r w:rsidRPr="00F37105">
        <w:t>Be cautious when using humor or sarcasm in emails or discussion posts as tone can be difficult to interpret digitally.</w:t>
      </w:r>
    </w:p>
    <w:p w14:paraId="2A054063" w14:textId="77777777" w:rsidR="00595F92" w:rsidRPr="00F37105" w:rsidRDefault="00595F92" w:rsidP="00595F92">
      <w:pPr>
        <w:pStyle w:val="UNTListGeneric"/>
        <w:ind w:hanging="360"/>
      </w:pPr>
      <w:r w:rsidRPr="00F37105">
        <w:t>Avoid using “text-talk” unless explicitly permitted by your instructor.</w:t>
      </w:r>
    </w:p>
    <w:p w14:paraId="2683E996" w14:textId="77777777" w:rsidR="00595F92" w:rsidRPr="00F37105" w:rsidRDefault="00595F92" w:rsidP="00595F92">
      <w:pPr>
        <w:pStyle w:val="UNTListGeneric"/>
        <w:ind w:hanging="360"/>
      </w:pPr>
      <w:r w:rsidRPr="00F37105">
        <w:t>Proofread and fact-check your sources.</w:t>
      </w:r>
    </w:p>
    <w:p w14:paraId="2DA4EE3E" w14:textId="77777777" w:rsidR="00595F92" w:rsidRPr="00F37105" w:rsidRDefault="00595F92" w:rsidP="00595F92">
      <w:pPr>
        <w:pStyle w:val="UNTListGeneric"/>
        <w:ind w:hanging="360"/>
      </w:pPr>
      <w:r w:rsidRPr="00F37105">
        <w:t>Keep in mind that online posts can be permanent, so think first before you type.</w:t>
      </w:r>
    </w:p>
    <w:p w14:paraId="2B5496B1" w14:textId="77777777" w:rsidR="00595F92" w:rsidRPr="00F37105" w:rsidRDefault="00595F92" w:rsidP="00595F92">
      <w:r>
        <w:t xml:space="preserve">You also can visit the </w:t>
      </w:r>
      <w:hyperlink r:id="rId9" w:history="1">
        <w:r w:rsidRPr="00F37105">
          <w:rPr>
            <w:rStyle w:val="Hyperlink"/>
          </w:rPr>
          <w:t>Engagement Guidelines</w:t>
        </w:r>
      </w:hyperlink>
      <w:r>
        <w:t xml:space="preserve"> page at </w:t>
      </w:r>
      <w:hyperlink r:id="rId10" w:history="1">
        <w:r w:rsidRPr="009F48ED">
          <w:rPr>
            <w:rStyle w:val="Hyperlink"/>
          </w:rPr>
          <w:t>https://clear.unt.edu/online-communication-tips</w:t>
        </w:r>
      </w:hyperlink>
      <w:r w:rsidRPr="00F37105">
        <w:t xml:space="preserve"> for more information.</w:t>
      </w:r>
    </w:p>
    <w:p w14:paraId="6725D9CB" w14:textId="77777777" w:rsidR="00595F92" w:rsidRPr="00F26663" w:rsidRDefault="00595F92" w:rsidP="00DA36B2">
      <w:pPr>
        <w:pStyle w:val="UNTSub3"/>
      </w:pPr>
      <w:r w:rsidRPr="00F26663">
        <w:t xml:space="preserve">Using Canvas: </w:t>
      </w:r>
    </w:p>
    <w:p w14:paraId="32212441" w14:textId="77777777" w:rsidR="00595F92" w:rsidRDefault="00595F92" w:rsidP="00595F92">
      <w:r w:rsidRPr="00357CD2">
        <w:t xml:space="preserve">Announcements, </w:t>
      </w:r>
      <w:r>
        <w:t xml:space="preserve">discussions, </w:t>
      </w:r>
      <w:r w:rsidRPr="00357CD2">
        <w:t xml:space="preserve">assignments, and grades for this course will all be handled within UNT’s CANVAS Learning Management System. </w:t>
      </w:r>
      <w:r>
        <w:t xml:space="preserve">You must be able to access CANVAS regularly in order to succeed in this course. </w:t>
      </w:r>
    </w:p>
    <w:p w14:paraId="3C788D7B" w14:textId="77777777" w:rsidR="00595F92" w:rsidRDefault="00595F92" w:rsidP="00595F92">
      <w:r w:rsidRPr="00357CD2">
        <w:t xml:space="preserve">All students have access to CANVAS through their UNT accounts. For more information on using CANVAS, see  </w:t>
      </w:r>
      <w:hyperlink r:id="rId11" w:history="1">
        <w:r w:rsidRPr="00357CD2">
          <w:rPr>
            <w:rStyle w:val="Hyperlink"/>
          </w:rPr>
          <w:t>https://community.canvaslms.com/docs/DOC-10701</w:t>
        </w:r>
      </w:hyperlink>
      <w:r w:rsidRPr="00357CD2">
        <w:t>. If you have any questions regarding your use of the Canvas learning management system, please contact the student help desk at: Email: </w:t>
      </w:r>
      <w:hyperlink r:id="rId12" w:history="1">
        <w:r w:rsidRPr="00357CD2">
          <w:rPr>
            <w:rStyle w:val="Hyperlink"/>
          </w:rPr>
          <w:t>helpdesk@unt.edu</w:t>
        </w:r>
      </w:hyperlink>
      <w:r w:rsidRPr="00357CD2">
        <w:t>, Phone: 940-565-2324.</w:t>
      </w:r>
    </w:p>
    <w:p w14:paraId="77D8868A" w14:textId="77777777" w:rsidR="00595F92" w:rsidRPr="004A4CBA" w:rsidRDefault="00595F92" w:rsidP="00595F92">
      <w:pPr>
        <w:rPr>
          <w:b/>
          <w:bCs/>
          <w:u w:val="single"/>
        </w:rPr>
      </w:pPr>
      <w:r>
        <w:t xml:space="preserve">You also need to make plans to have a backup way to access the technology each week: another computer; the local library; or perhaps the UNT campus. </w:t>
      </w:r>
      <w:r w:rsidRPr="004A4CBA">
        <w:rPr>
          <w:b/>
          <w:bCs/>
          <w:u w:val="single"/>
        </w:rPr>
        <w:t xml:space="preserve">Not having access to the course will not excuse you from the workload each week. </w:t>
      </w:r>
    </w:p>
    <w:p w14:paraId="48AE5AB0" w14:textId="77777777" w:rsidR="00595F92" w:rsidRPr="00F26663" w:rsidRDefault="00595F92" w:rsidP="00DA36B2">
      <w:pPr>
        <w:pStyle w:val="UNTSub3"/>
      </w:pPr>
      <w:r w:rsidRPr="00F26663">
        <w:t xml:space="preserve">Formatting Your Assignments: </w:t>
      </w:r>
    </w:p>
    <w:p w14:paraId="63D9E3D5" w14:textId="46CAD333" w:rsidR="00595F92" w:rsidRPr="00357CD2" w:rsidRDefault="00595F92" w:rsidP="00595F92">
      <w:r w:rsidRPr="00357CD2">
        <w:t xml:space="preserve">All written work needs to be typed and submitted online to our CANVAS site.  For all essays, include your name and the page number on the top right of each page (i.e.: </w:t>
      </w:r>
      <w:r w:rsidR="006A0E41">
        <w:t>Morrison</w:t>
      </w:r>
      <w:r w:rsidRPr="00357CD2">
        <w:t xml:space="preserve"> 1). Please also include a date and the course number</w:t>
      </w:r>
      <w:r w:rsidR="006A0E41">
        <w:t xml:space="preserve">: </w:t>
      </w:r>
      <w:r w:rsidRPr="00357CD2">
        <w:t xml:space="preserve">ENGL 1310.  </w:t>
      </w:r>
      <w:r w:rsidRPr="00B0320E">
        <w:rPr>
          <w:u w:val="single"/>
        </w:rPr>
        <w:t>Use</w:t>
      </w:r>
      <w:r w:rsidR="006A0E41" w:rsidRPr="00B0320E">
        <w:rPr>
          <w:u w:val="single"/>
        </w:rPr>
        <w:t xml:space="preserve"> </w:t>
      </w:r>
      <w:r w:rsidRPr="00B0320E">
        <w:rPr>
          <w:u w:val="single"/>
        </w:rPr>
        <w:t>Times Roman at 12 points, with all one-inch (1”) margins, and double-spacing.</w:t>
      </w:r>
      <w:r w:rsidRPr="00357CD2">
        <w:t xml:space="preserve"> Assignments are due at the beginning of class on the date indicated by the assignment prompt. </w:t>
      </w:r>
    </w:p>
    <w:p w14:paraId="390650AD" w14:textId="77777777" w:rsidR="00595F92" w:rsidRPr="00F26663" w:rsidRDefault="00595F92" w:rsidP="00DA36B2">
      <w:pPr>
        <w:pStyle w:val="UNTSub3"/>
      </w:pPr>
      <w:r w:rsidRPr="00F26663">
        <w:t xml:space="preserve">Late </w:t>
      </w:r>
      <w:r>
        <w:t>or Missed Assignments</w:t>
      </w:r>
      <w:r w:rsidRPr="00F26663">
        <w:t xml:space="preserve">: </w:t>
      </w:r>
    </w:p>
    <w:p w14:paraId="4251BEB6" w14:textId="0A4F7C3D" w:rsidR="00595F92" w:rsidRDefault="00595F92" w:rsidP="00595F92">
      <w:r w:rsidRPr="00357CD2">
        <w:t>All papers are due by class time on the due date</w:t>
      </w:r>
      <w:r>
        <w:t xml:space="preserve"> (</w:t>
      </w:r>
      <w:r w:rsidR="001559BF">
        <w:t>unless</w:t>
      </w:r>
      <w:r>
        <w:t xml:space="preserve"> specified in Canvas)</w:t>
      </w:r>
      <w:r w:rsidRPr="00357CD2">
        <w:t xml:space="preserve">. </w:t>
      </w:r>
      <w:r w:rsidRPr="00545A17">
        <w:rPr>
          <w:b/>
        </w:rPr>
        <w:t xml:space="preserve">Late work </w:t>
      </w:r>
      <w:r>
        <w:rPr>
          <w:b/>
        </w:rPr>
        <w:t xml:space="preserve">may not be counted, or may be </w:t>
      </w:r>
      <w:r w:rsidRPr="00545A17">
        <w:rPr>
          <w:b/>
        </w:rPr>
        <w:t xml:space="preserve">penalized </w:t>
      </w:r>
      <w:r w:rsidR="00B0320E">
        <w:rPr>
          <w:b/>
        </w:rPr>
        <w:t>one letter grade</w:t>
      </w:r>
      <w:r w:rsidRPr="00545A17">
        <w:rPr>
          <w:b/>
        </w:rPr>
        <w:t xml:space="preserve"> for each day late</w:t>
      </w:r>
      <w:r>
        <w:rPr>
          <w:b/>
        </w:rPr>
        <w:t xml:space="preserve">. </w:t>
      </w:r>
      <w:r>
        <w:t xml:space="preserve">It is up to </w:t>
      </w:r>
      <w:r w:rsidRPr="00357CD2">
        <w:t xml:space="preserve">you as a student </w:t>
      </w:r>
      <w:r>
        <w:t xml:space="preserve">to make </w:t>
      </w:r>
      <w:r w:rsidRPr="00357CD2">
        <w:t xml:space="preserve">arrangements with me. Additionally, I will not grade </w:t>
      </w:r>
      <w:r w:rsidRPr="00357CD2">
        <w:lastRenderedPageBreak/>
        <w:t>subsequent assignments from any students until all previous assignments have been completed</w:t>
      </w:r>
      <w:r>
        <w:t xml:space="preserve">, </w:t>
      </w:r>
      <w:r w:rsidRPr="001559BF">
        <w:rPr>
          <w:u w:val="single"/>
        </w:rPr>
        <w:t>and you cannot pass the course if you have not received a grade for all major assignments.</w:t>
      </w:r>
      <w:r w:rsidRPr="00357CD2">
        <w:t xml:space="preserve"> Please meet with me as soon as possible if you miss a deadline for an assignment.</w:t>
      </w:r>
    </w:p>
    <w:p w14:paraId="550E18FE" w14:textId="77777777" w:rsidR="00595F92" w:rsidRPr="00EC650B" w:rsidRDefault="00595F92" w:rsidP="00595F92">
      <w:r>
        <w:rPr>
          <w:b/>
        </w:rPr>
        <w:t>Exceptions for technical outages</w:t>
      </w:r>
      <w:r w:rsidRPr="00EC650B">
        <w:rPr>
          <w:b/>
        </w:rPr>
        <w:t>:</w:t>
      </w:r>
      <w:r w:rsidRPr="00EC650B">
        <w:t xml:space="preserve"> The </w:t>
      </w:r>
      <w:r>
        <w:t xml:space="preserve">UNT </w:t>
      </w:r>
      <w:r w:rsidRPr="00EC650B">
        <w:t xml:space="preserve">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3" w:history="1">
        <w:r w:rsidRPr="00EC650B">
          <w:rPr>
            <w:rStyle w:val="Hyperlink"/>
          </w:rPr>
          <w:t>helpdesk@unt.edu</w:t>
        </w:r>
      </w:hyperlink>
      <w:r w:rsidRPr="00EC650B">
        <w:t xml:space="preserve"> or 940.565.2324 and obtain a ticket number. The instructor and the UNT Student Help Desk will work with the student to resolve any issues at the earliest possible time.</w:t>
      </w:r>
    </w:p>
    <w:p w14:paraId="18E1B00D" w14:textId="77777777" w:rsidR="00595F92" w:rsidRPr="00F26663" w:rsidRDefault="00595F92" w:rsidP="00DA36B2">
      <w:pPr>
        <w:pStyle w:val="UNTSub3"/>
      </w:pPr>
      <w:r w:rsidRPr="00F26663">
        <w:t xml:space="preserve">Using the UNT Writing Center: </w:t>
      </w:r>
    </w:p>
    <w:p w14:paraId="219D8AA8" w14:textId="5BA92209" w:rsidR="00595F92" w:rsidRDefault="00595F92" w:rsidP="00DA36B2">
      <w:r w:rsidRPr="008F2497">
        <w:t xml:space="preserve">It is recommended that you </w:t>
      </w:r>
      <w:hyperlink r:id="rId14" w:history="1">
        <w:r w:rsidRPr="00C0545C">
          <w:rPr>
            <w:rStyle w:val="Hyperlink"/>
          </w:rPr>
          <w:t>schedule an appointment with the UNT Writing Center</w:t>
        </w:r>
      </w:hyperlink>
      <w:r w:rsidRPr="008F2497">
        <w:t xml:space="preserve"> to request extra help with all of your assignments for this class.  All writers can benefit from sharing and discussing their work with a trained peer tutor, early and often.  A writing tutor can help you get started on a paper or help you decide what to revise on an existing draft.  In order to make an appointment with a writing tutor, visit </w:t>
      </w:r>
      <w:hyperlink r:id="rId15" w:history="1">
        <w:r w:rsidRPr="00C0545C">
          <w:rPr>
            <w:rStyle w:val="Hyperlink"/>
          </w:rPr>
          <w:t>https://writingcenter.unt.edu/online-tutoring</w:t>
        </w:r>
      </w:hyperlink>
      <w:r w:rsidRPr="008F2497">
        <w:t xml:space="preserve">. </w:t>
      </w:r>
      <w:r>
        <w:t xml:space="preserve">The Writing Center also offers online tutoring through UNT's Zoom portal. </w:t>
      </w:r>
    </w:p>
    <w:p w14:paraId="33DD0189" w14:textId="77777777" w:rsidR="00595F92" w:rsidRDefault="00595F92" w:rsidP="00DA36B2">
      <w:pPr>
        <w:pStyle w:val="UNTSub3"/>
      </w:pPr>
      <w:r w:rsidRPr="00FC7CD0">
        <w:t xml:space="preserve">Library skills. </w:t>
      </w:r>
    </w:p>
    <w:p w14:paraId="4090A894" w14:textId="77777777" w:rsidR="00595F92" w:rsidRPr="00FC7CD0" w:rsidRDefault="00595F92" w:rsidP="00595F92">
      <w:r>
        <w:t xml:space="preserve">Please make yourself familiar with the UNT Library and its resources before you get too far in this course. You can make an appointment with a reference librarian in order to get one-on-one help using this link: </w:t>
      </w:r>
      <w:hyperlink r:id="rId16" w:history="1">
        <w:r>
          <w:rPr>
            <w:rStyle w:val="Hyperlink"/>
          </w:rPr>
          <w:t>https://library.unt.edu/forms/reference-appointment/</w:t>
        </w:r>
      </w:hyperlink>
    </w:p>
    <w:p w14:paraId="08A01E5F" w14:textId="77777777" w:rsidR="00595F92" w:rsidRPr="00FC7CD0" w:rsidRDefault="00595F92" w:rsidP="00DA36B2">
      <w:pPr>
        <w:pStyle w:val="UNTSub3"/>
      </w:pPr>
      <w:r>
        <w:t>Public Writing</w:t>
      </w:r>
    </w:p>
    <w:p w14:paraId="01B9C582" w14:textId="77777777" w:rsidR="00595F92" w:rsidRDefault="00595F92" w:rsidP="00595F92">
      <w:r>
        <w:t xml:space="preserve">You should consider that all of your submitted writing for this course, including prewriting, drafts, in-class assignments, and final projects, </w:t>
      </w:r>
      <w:r w:rsidRPr="00D57D3F">
        <w:rPr>
          <w:b/>
          <w:bCs/>
        </w:rPr>
        <w:t>is public writing.</w:t>
      </w:r>
      <w:r>
        <w:t xml:space="preserve"> The writing that you submit in this course may be viewed by me and possibly your classmates as well. </w:t>
      </w:r>
      <w:r w:rsidRPr="00D57D3F">
        <w:rPr>
          <w:b/>
          <w:bCs/>
        </w:rPr>
        <w:t>Please do not submit any information about yourself that you do not want to be public</w:t>
      </w:r>
      <w:r>
        <w:t>.</w:t>
      </w:r>
    </w:p>
    <w:p w14:paraId="4EDAB908" w14:textId="77777777" w:rsidR="00595F92" w:rsidRDefault="00595F92" w:rsidP="00DA36B2">
      <w:pPr>
        <w:pStyle w:val="UNTSub3"/>
      </w:pPr>
      <w:r w:rsidRPr="00F27F1E">
        <w:t>Syllabus Change Policy</w:t>
      </w:r>
    </w:p>
    <w:p w14:paraId="37F95993" w14:textId="77777777" w:rsidR="00595F92" w:rsidRPr="00F058D6" w:rsidRDefault="00595F92" w:rsidP="00595F92">
      <w:r>
        <w:t>I have made e</w:t>
      </w:r>
      <w:r w:rsidRPr="00F27F1E">
        <w:t xml:space="preserve">very attempt </w:t>
      </w:r>
      <w:r>
        <w:t xml:space="preserve">to </w:t>
      </w:r>
      <w:r w:rsidRPr="00F27F1E">
        <w:t xml:space="preserve">provide </w:t>
      </w:r>
      <w:r>
        <w:t xml:space="preserve">this syllabus as </w:t>
      </w:r>
      <w:r w:rsidRPr="00F27F1E">
        <w:t xml:space="preserve">an accurate overview of the course. However, </w:t>
      </w:r>
      <w:r>
        <w:t xml:space="preserve">unanticipated </w:t>
      </w:r>
      <w:r w:rsidRPr="00F27F1E">
        <w:t xml:space="preserve">circumstances may make it necessary for </w:t>
      </w:r>
      <w:r>
        <w:t xml:space="preserve">me </w:t>
      </w:r>
      <w:r w:rsidRPr="00F27F1E">
        <w:t>to modify t</w:t>
      </w:r>
      <w:r>
        <w:t xml:space="preserve">he syllabus during the semester. These circumstances may arise in response to </w:t>
      </w:r>
      <w:r w:rsidRPr="00F27F1E">
        <w:t xml:space="preserve">the progress, needs, and experiences of students. </w:t>
      </w:r>
      <w:r>
        <w:t>A</w:t>
      </w:r>
      <w:r w:rsidRPr="00F27F1E">
        <w:t>dvance notice</w:t>
      </w:r>
      <w:r>
        <w:t xml:space="preserve"> will be given for any changes made to the syllabus</w:t>
      </w:r>
      <w:r w:rsidRPr="00F27F1E">
        <w:t>.</w:t>
      </w:r>
    </w:p>
    <w:p w14:paraId="73EE3BEF" w14:textId="77777777" w:rsidR="00595F92" w:rsidRPr="002D7EEC" w:rsidRDefault="00595F92" w:rsidP="00DA36B2">
      <w:pPr>
        <w:pStyle w:val="UNTSUb2"/>
      </w:pPr>
      <w:r w:rsidRPr="002D7EEC">
        <w:t>Technical Requirements &amp; Skills</w:t>
      </w:r>
    </w:p>
    <w:p w14:paraId="157E305F" w14:textId="77777777" w:rsidR="00595F92" w:rsidRDefault="00595F92" w:rsidP="00DA36B2">
      <w:pPr>
        <w:pStyle w:val="UNTSub3"/>
      </w:pPr>
      <w:r>
        <w:t>Minimum Technology Requirements</w:t>
      </w:r>
    </w:p>
    <w:p w14:paraId="25125965" w14:textId="77777777" w:rsidR="00595F92" w:rsidRDefault="00595F92" w:rsidP="00595F92">
      <w:pPr>
        <w:pStyle w:val="UNTListGeneric"/>
        <w:ind w:hanging="360"/>
      </w:pPr>
      <w:r>
        <w:t>Computer with word processing capabilities, internet access, and web browser</w:t>
      </w:r>
    </w:p>
    <w:p w14:paraId="4BFC49F6" w14:textId="77777777" w:rsidR="00595F92" w:rsidRDefault="00000000" w:rsidP="00595F92">
      <w:pPr>
        <w:pStyle w:val="UNTListGeneric"/>
        <w:ind w:hanging="360"/>
        <w:rPr>
          <w:rStyle w:val="Hyperlink"/>
        </w:rPr>
      </w:pPr>
      <w:hyperlink r:id="rId17" w:history="1">
        <w:r w:rsidR="00595F92" w:rsidRPr="003829E2">
          <w:rPr>
            <w:rStyle w:val="Hyperlink"/>
          </w:rPr>
          <w:t>Canvas Technical Requirements</w:t>
        </w:r>
      </w:hyperlink>
      <w:r w:rsidR="00595F92">
        <w:t xml:space="preserve"> (</w:t>
      </w:r>
      <w:hyperlink r:id="rId18" w:history="1">
        <w:r w:rsidR="00595F92" w:rsidRPr="0087487B">
          <w:rPr>
            <w:rStyle w:val="Hyperlink"/>
          </w:rPr>
          <w:t>https://clear.unt.edu/supported-technologies/canvas/requirements</w:t>
        </w:r>
      </w:hyperlink>
      <w:r w:rsidR="00595F92">
        <w:rPr>
          <w:rStyle w:val="Hyperlink"/>
        </w:rPr>
        <w:t>)</w:t>
      </w:r>
    </w:p>
    <w:p w14:paraId="28AE4D24" w14:textId="77777777" w:rsidR="00595F92" w:rsidRDefault="00595F92" w:rsidP="00DA36B2">
      <w:pPr>
        <w:pStyle w:val="UNTSub3"/>
      </w:pPr>
      <w:r>
        <w:t>Computer Skills &amp; Digital Literacy</w:t>
      </w:r>
    </w:p>
    <w:p w14:paraId="41D231B3" w14:textId="77777777" w:rsidR="00595F92" w:rsidRDefault="00595F92" w:rsidP="00595F92">
      <w:r>
        <w:t>Students in this course should be able to</w:t>
      </w:r>
    </w:p>
    <w:p w14:paraId="37C96EC7" w14:textId="77777777" w:rsidR="00595F92" w:rsidRDefault="00595F92" w:rsidP="00595F92">
      <w:pPr>
        <w:pStyle w:val="UNTListGeneric"/>
        <w:ind w:hanging="360"/>
      </w:pPr>
      <w:r>
        <w:t>Use Canvas</w:t>
      </w:r>
    </w:p>
    <w:p w14:paraId="45AB9E76" w14:textId="77777777" w:rsidR="00595F92" w:rsidRDefault="00595F92" w:rsidP="00595F92">
      <w:pPr>
        <w:pStyle w:val="UNTListGeneric"/>
        <w:ind w:hanging="360"/>
      </w:pPr>
      <w:r>
        <w:t>Use email with attachments</w:t>
      </w:r>
    </w:p>
    <w:p w14:paraId="63EAEA5C" w14:textId="77777777" w:rsidR="00595F92" w:rsidRDefault="00595F92" w:rsidP="00595F92">
      <w:pPr>
        <w:pStyle w:val="UNTListGeneric"/>
        <w:ind w:hanging="360"/>
      </w:pPr>
      <w:r>
        <w:t>Use presentation and graphics programs</w:t>
      </w:r>
    </w:p>
    <w:p w14:paraId="462DAEED" w14:textId="77777777" w:rsidR="00595F92" w:rsidRDefault="00595F92" w:rsidP="00595F92">
      <w:pPr>
        <w:pStyle w:val="UNTListGeneric"/>
        <w:ind w:hanging="360"/>
      </w:pPr>
      <w:r>
        <w:t xml:space="preserve">Use </w:t>
      </w:r>
      <w:hyperlink r:id="rId19" w:history="1">
        <w:r w:rsidRPr="004C6C5C">
          <w:rPr>
            <w:rStyle w:val="Hyperlink"/>
          </w:rPr>
          <w:t>Zoom</w:t>
        </w:r>
      </w:hyperlink>
      <w:r>
        <w:t xml:space="preserve"> as a web conferencing </w:t>
      </w:r>
      <w:proofErr w:type="gramStart"/>
      <w:r>
        <w:t>tool  (</w:t>
      </w:r>
      <w:proofErr w:type="gramEnd"/>
      <w:r w:rsidRPr="00FE788A">
        <w:t>https://clear.unt.edu/supported-technologies/zoom</w:t>
      </w:r>
      <w:r>
        <w:t xml:space="preserve">) </w:t>
      </w:r>
    </w:p>
    <w:p w14:paraId="61DB3810" w14:textId="77777777" w:rsidR="00595F92" w:rsidRDefault="00595F92" w:rsidP="00DA36B2">
      <w:pPr>
        <w:pStyle w:val="UNTSUb2"/>
      </w:pPr>
      <w:r>
        <w:t>Getting Help</w:t>
      </w:r>
    </w:p>
    <w:p w14:paraId="3202B600" w14:textId="77777777" w:rsidR="00595F92" w:rsidRDefault="00595F92" w:rsidP="00DA36B2">
      <w:pPr>
        <w:pStyle w:val="UNTSub3"/>
      </w:pPr>
      <w:r w:rsidRPr="00813734">
        <w:t>Technical Assistance</w:t>
      </w:r>
      <w:r>
        <w:t xml:space="preserve">: </w:t>
      </w:r>
    </w:p>
    <w:p w14:paraId="2D0CDEF7" w14:textId="77777777" w:rsidR="00595F92" w:rsidRPr="00813734" w:rsidRDefault="00595F92" w:rsidP="00595F92">
      <w:r w:rsidRPr="00813734">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1D26FB6" w14:textId="77777777" w:rsidR="00595F92" w:rsidRDefault="00595F92" w:rsidP="00595F92">
      <w:r w:rsidRPr="00813734">
        <w:t xml:space="preserve">UIT Help Desk: </w:t>
      </w:r>
    </w:p>
    <w:p w14:paraId="61148BFB" w14:textId="77777777" w:rsidR="00595F92" w:rsidRPr="00813734" w:rsidRDefault="00000000" w:rsidP="00595F92">
      <w:hyperlink r:id="rId20" w:history="1">
        <w:r w:rsidR="00595F92" w:rsidRPr="000A7D35">
          <w:rPr>
            <w:rStyle w:val="Hyperlink"/>
          </w:rPr>
          <w:t>http://www.unt.edu/helpdesk/index.htm</w:t>
        </w:r>
      </w:hyperlink>
      <w:r w:rsidR="00595F92">
        <w:t xml:space="preserve"> </w:t>
      </w:r>
    </w:p>
    <w:p w14:paraId="6C4B077B" w14:textId="77777777" w:rsidR="00595F92" w:rsidRPr="00813734" w:rsidRDefault="00595F92" w:rsidP="00595F92">
      <w:r w:rsidRPr="00813734">
        <w:t xml:space="preserve">Email: </w:t>
      </w:r>
      <w:hyperlink r:id="rId21" w:history="1">
        <w:r w:rsidRPr="00FE788A">
          <w:rPr>
            <w:rStyle w:val="Hyperlink"/>
          </w:rPr>
          <w:t>helpdesk@unt.edu</w:t>
        </w:r>
      </w:hyperlink>
    </w:p>
    <w:p w14:paraId="156AD7B9" w14:textId="77777777" w:rsidR="00595F92" w:rsidRPr="00813734" w:rsidRDefault="00595F92" w:rsidP="00595F92">
      <w:r w:rsidRPr="00813734">
        <w:t>Phone: 940-565-2324</w:t>
      </w:r>
    </w:p>
    <w:p w14:paraId="3EE2862F" w14:textId="77777777" w:rsidR="00595F92" w:rsidRPr="00813734" w:rsidRDefault="00595F92" w:rsidP="00595F92">
      <w:r w:rsidRPr="00813734">
        <w:t>In Person: Sage Hall, Room 130</w:t>
      </w:r>
    </w:p>
    <w:p w14:paraId="134298D6" w14:textId="77777777" w:rsidR="00595F92" w:rsidRPr="00813734" w:rsidRDefault="00595F92" w:rsidP="00595F92">
      <w:r w:rsidRPr="00813734">
        <w:t>Walk-In Availability: 8am-9pm</w:t>
      </w:r>
    </w:p>
    <w:p w14:paraId="7CEE0276" w14:textId="77777777" w:rsidR="00595F92" w:rsidRPr="00813734" w:rsidRDefault="00595F92" w:rsidP="00595F92">
      <w:r w:rsidRPr="00813734">
        <w:t>Telephone Availability:</w:t>
      </w:r>
    </w:p>
    <w:p w14:paraId="51E155F6" w14:textId="77777777" w:rsidR="00595F92" w:rsidRPr="00813734" w:rsidRDefault="00595F92" w:rsidP="00595F92">
      <w:pPr>
        <w:pStyle w:val="UNTListGeneric"/>
        <w:ind w:hanging="360"/>
      </w:pPr>
      <w:r w:rsidRPr="00813734">
        <w:t>Sunday: noon-midnight</w:t>
      </w:r>
    </w:p>
    <w:p w14:paraId="4CABAA30" w14:textId="77777777" w:rsidR="00595F92" w:rsidRPr="00813734" w:rsidRDefault="00595F92" w:rsidP="00595F92">
      <w:pPr>
        <w:pStyle w:val="UNTListGeneric"/>
        <w:ind w:hanging="360"/>
      </w:pPr>
      <w:r w:rsidRPr="00813734">
        <w:t>Monday-Thursday: 8am-midnight</w:t>
      </w:r>
    </w:p>
    <w:p w14:paraId="70ACDBE3" w14:textId="77777777" w:rsidR="00595F92" w:rsidRPr="00813734" w:rsidRDefault="00595F92" w:rsidP="00595F92">
      <w:pPr>
        <w:pStyle w:val="UNTListGeneric"/>
        <w:ind w:hanging="360"/>
      </w:pPr>
      <w:r w:rsidRPr="00813734">
        <w:t>Friday: 8am-8pm</w:t>
      </w:r>
    </w:p>
    <w:p w14:paraId="327C753F" w14:textId="77777777" w:rsidR="00595F92" w:rsidRPr="00813734" w:rsidRDefault="00595F92" w:rsidP="00595F92">
      <w:pPr>
        <w:pStyle w:val="UNTListGeneric"/>
        <w:ind w:hanging="360"/>
      </w:pPr>
      <w:r w:rsidRPr="00813734">
        <w:t>Saturday: 9am-5pm</w:t>
      </w:r>
    </w:p>
    <w:p w14:paraId="6BAACD5F" w14:textId="77777777" w:rsidR="00595F92" w:rsidRDefault="00595F92" w:rsidP="00595F92">
      <w:pPr>
        <w:pStyle w:val="UNTListGeneric"/>
        <w:ind w:hanging="360"/>
      </w:pPr>
      <w:r w:rsidRPr="00813734">
        <w:t>Laptop Checkout: 8am-7pm</w:t>
      </w:r>
    </w:p>
    <w:p w14:paraId="1295AD66" w14:textId="77777777" w:rsidR="00595F92" w:rsidRPr="00813734" w:rsidRDefault="00595F92" w:rsidP="00595F92">
      <w:r w:rsidRPr="00813734">
        <w:lastRenderedPageBreak/>
        <w:t xml:space="preserve">For additional support, visit </w:t>
      </w:r>
      <w:hyperlink r:id="rId22" w:history="1">
        <w:r w:rsidRPr="00813734">
          <w:rPr>
            <w:rStyle w:val="Hyperlink"/>
          </w:rPr>
          <w:t>Canvas Technical Help</w:t>
        </w:r>
      </w:hyperlink>
      <w:r w:rsidRPr="00813734">
        <w:t xml:space="preserve"> (</w:t>
      </w:r>
      <w:hyperlink r:id="rId23" w:history="1">
        <w:r w:rsidRPr="00813734">
          <w:rPr>
            <w:rStyle w:val="Hyperlink"/>
          </w:rPr>
          <w:t>https://community.canvaslms.com/docs/DOC-10554-4212710328</w:t>
        </w:r>
      </w:hyperlink>
      <w:r w:rsidRPr="00813734">
        <w:t>)</w:t>
      </w:r>
    </w:p>
    <w:p w14:paraId="1329ED83" w14:textId="77777777" w:rsidR="00595F92" w:rsidRPr="009972A5" w:rsidRDefault="00595F92" w:rsidP="00DA36B2">
      <w:pPr>
        <w:pStyle w:val="UNTSub3"/>
      </w:pPr>
      <w:r w:rsidRPr="009972A5">
        <w:t>Student Support Services</w:t>
      </w:r>
    </w:p>
    <w:p w14:paraId="4A896AB2" w14:textId="77777777" w:rsidR="00595F92" w:rsidRDefault="00595F92" w:rsidP="00595F92">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4CEF9AC" w14:textId="77777777" w:rsidR="00595F92" w:rsidRDefault="00000000" w:rsidP="00595F92">
      <w:pPr>
        <w:pStyle w:val="UNTListGeneric"/>
        <w:ind w:hanging="360"/>
      </w:pPr>
      <w:hyperlink r:id="rId24" w:history="1">
        <w:r w:rsidR="00595F92" w:rsidRPr="004349B7">
          <w:rPr>
            <w:rStyle w:val="Hyperlink"/>
          </w:rPr>
          <w:t>Student Health and Wellness Center</w:t>
        </w:r>
      </w:hyperlink>
      <w:r w:rsidR="00595F92">
        <w:t xml:space="preserve"> (</w:t>
      </w:r>
      <w:hyperlink r:id="rId25" w:history="1">
        <w:r w:rsidR="00595F92" w:rsidRPr="009F48ED">
          <w:rPr>
            <w:rStyle w:val="Hyperlink"/>
          </w:rPr>
          <w:t>https://studentaffairs.unt.edu/student-health-and-wellness-center</w:t>
        </w:r>
      </w:hyperlink>
      <w:r w:rsidR="00595F92">
        <w:t>)</w:t>
      </w:r>
    </w:p>
    <w:p w14:paraId="634CE824" w14:textId="77777777" w:rsidR="00595F92" w:rsidRDefault="00000000" w:rsidP="00595F92">
      <w:pPr>
        <w:pStyle w:val="UNTListGeneric"/>
        <w:ind w:hanging="360"/>
      </w:pPr>
      <w:hyperlink r:id="rId26" w:history="1">
        <w:r w:rsidR="00595F92" w:rsidRPr="005B0444">
          <w:rPr>
            <w:rStyle w:val="Hyperlink"/>
          </w:rPr>
          <w:t>Counseling and Testing Services</w:t>
        </w:r>
      </w:hyperlink>
      <w:r w:rsidR="00595F92">
        <w:t xml:space="preserve"> (</w:t>
      </w:r>
      <w:hyperlink r:id="rId27" w:history="1">
        <w:r w:rsidR="00595F92" w:rsidRPr="009F48ED">
          <w:rPr>
            <w:rStyle w:val="Hyperlink"/>
          </w:rPr>
          <w:t>https://studentaffairs.unt.edu/counseling-and-testing-services</w:t>
        </w:r>
      </w:hyperlink>
      <w:r w:rsidR="00595F92">
        <w:t>)</w:t>
      </w:r>
    </w:p>
    <w:p w14:paraId="187290CF" w14:textId="77777777" w:rsidR="00595F92" w:rsidRDefault="00000000" w:rsidP="00595F92">
      <w:pPr>
        <w:pStyle w:val="UNTListGeneric"/>
        <w:ind w:hanging="360"/>
      </w:pPr>
      <w:hyperlink r:id="rId28" w:history="1">
        <w:r w:rsidR="00595F92" w:rsidRPr="00CA7241">
          <w:rPr>
            <w:rStyle w:val="Hyperlink"/>
          </w:rPr>
          <w:t>UNT Care Team</w:t>
        </w:r>
      </w:hyperlink>
      <w:r w:rsidR="00595F92">
        <w:t xml:space="preserve"> (</w:t>
      </w:r>
      <w:hyperlink r:id="rId29" w:history="1">
        <w:r w:rsidR="00595F92" w:rsidRPr="009F48ED">
          <w:rPr>
            <w:rStyle w:val="Hyperlink"/>
          </w:rPr>
          <w:t>https://studentaffairs.unt.edu/care</w:t>
        </w:r>
      </w:hyperlink>
      <w:r w:rsidR="00595F92">
        <w:t>)</w:t>
      </w:r>
    </w:p>
    <w:p w14:paraId="7E2A25F8" w14:textId="77777777" w:rsidR="00595F92" w:rsidRDefault="00000000" w:rsidP="00595F92">
      <w:pPr>
        <w:pStyle w:val="UNTListGeneric"/>
        <w:ind w:hanging="360"/>
      </w:pPr>
      <w:hyperlink r:id="rId30" w:history="1">
        <w:r w:rsidR="00595F92" w:rsidRPr="006C437E">
          <w:rPr>
            <w:rStyle w:val="Hyperlink"/>
          </w:rPr>
          <w:t>UNT Psychiatric Services</w:t>
        </w:r>
      </w:hyperlink>
      <w:r w:rsidR="00595F92">
        <w:t xml:space="preserve"> (</w:t>
      </w:r>
      <w:hyperlink r:id="rId31" w:history="1">
        <w:r w:rsidR="00595F92" w:rsidRPr="009F48ED">
          <w:rPr>
            <w:rStyle w:val="Hyperlink"/>
          </w:rPr>
          <w:t>https://studentaffairs.unt.edu/student-health-and-wellness-center/services/psychiatry</w:t>
        </w:r>
      </w:hyperlink>
      <w:r w:rsidR="00595F92">
        <w:t>)</w:t>
      </w:r>
    </w:p>
    <w:p w14:paraId="31FF93F4" w14:textId="77777777" w:rsidR="00595F92" w:rsidRPr="00D01863" w:rsidRDefault="00000000" w:rsidP="00595F92">
      <w:pPr>
        <w:pStyle w:val="UNTListGeneric"/>
        <w:ind w:hanging="360"/>
      </w:pPr>
      <w:hyperlink r:id="rId32" w:history="1">
        <w:r w:rsidR="00595F92" w:rsidRPr="008A44EC">
          <w:rPr>
            <w:rStyle w:val="Hyperlink"/>
          </w:rPr>
          <w:t>Individual Counseling</w:t>
        </w:r>
      </w:hyperlink>
      <w:r w:rsidR="00595F92" w:rsidRPr="00D01863">
        <w:t xml:space="preserve"> (</w:t>
      </w:r>
      <w:hyperlink r:id="rId33" w:history="1">
        <w:r w:rsidR="00595F92" w:rsidRPr="009F48ED">
          <w:rPr>
            <w:rStyle w:val="Hyperlink"/>
          </w:rPr>
          <w:t>https://studentaffairs.unt.edu/counseling-and-testing-services/services/individual-counseling</w:t>
        </w:r>
      </w:hyperlink>
      <w:r w:rsidR="00595F92" w:rsidRPr="00D01863">
        <w:t>)</w:t>
      </w:r>
    </w:p>
    <w:p w14:paraId="34DBD108" w14:textId="77777777" w:rsidR="00595F92" w:rsidRPr="00416953" w:rsidRDefault="00595F92" w:rsidP="00595F92">
      <w:r>
        <w:t>Other student support services offered by UNT include</w:t>
      </w:r>
    </w:p>
    <w:p w14:paraId="6FEEEE21" w14:textId="77777777" w:rsidR="00595F92" w:rsidRDefault="00000000" w:rsidP="00595F92">
      <w:pPr>
        <w:pStyle w:val="UNTListGeneric"/>
        <w:ind w:hanging="360"/>
      </w:pPr>
      <w:hyperlink r:id="rId34" w:history="1">
        <w:r w:rsidR="00595F92" w:rsidRPr="006F5F75">
          <w:rPr>
            <w:rStyle w:val="Hyperlink"/>
          </w:rPr>
          <w:t>Registrar</w:t>
        </w:r>
      </w:hyperlink>
      <w:r w:rsidR="00595F92">
        <w:t xml:space="preserve"> (</w:t>
      </w:r>
      <w:r w:rsidR="00595F92" w:rsidRPr="00A079D6">
        <w:rPr>
          <w:rStyle w:val="Hyperlink"/>
        </w:rPr>
        <w:t>https://registrar.unt.edu/registration</w:t>
      </w:r>
      <w:r w:rsidR="00595F92">
        <w:t>)</w:t>
      </w:r>
    </w:p>
    <w:p w14:paraId="3C325A1B" w14:textId="77777777" w:rsidR="00595F92" w:rsidRDefault="00000000" w:rsidP="00595F92">
      <w:pPr>
        <w:pStyle w:val="UNTListGeneric"/>
        <w:ind w:hanging="360"/>
      </w:pPr>
      <w:hyperlink r:id="rId35" w:history="1">
        <w:r w:rsidR="00595F92" w:rsidRPr="009269E8">
          <w:rPr>
            <w:rStyle w:val="Hyperlink"/>
          </w:rPr>
          <w:t>Financial Aid</w:t>
        </w:r>
      </w:hyperlink>
      <w:r w:rsidR="00595F92">
        <w:t xml:space="preserve"> (</w:t>
      </w:r>
      <w:r w:rsidR="00595F92" w:rsidRPr="00B400CC">
        <w:rPr>
          <w:rStyle w:val="Hyperlink"/>
        </w:rPr>
        <w:t>https://financialaid.unt.edu/</w:t>
      </w:r>
      <w:r w:rsidR="00595F92">
        <w:t>)</w:t>
      </w:r>
    </w:p>
    <w:p w14:paraId="72B789DC" w14:textId="77777777" w:rsidR="00595F92" w:rsidRDefault="00000000" w:rsidP="00595F92">
      <w:pPr>
        <w:pStyle w:val="UNTListGeneric"/>
        <w:ind w:hanging="360"/>
      </w:pPr>
      <w:hyperlink r:id="rId36" w:history="1">
        <w:r w:rsidR="00595F92" w:rsidRPr="001C079B">
          <w:rPr>
            <w:rStyle w:val="Hyperlink"/>
          </w:rPr>
          <w:t>Student Legal Services</w:t>
        </w:r>
      </w:hyperlink>
      <w:r w:rsidR="00595F92">
        <w:t xml:space="preserve"> (</w:t>
      </w:r>
      <w:r w:rsidR="00595F92" w:rsidRPr="00B400CC">
        <w:rPr>
          <w:rStyle w:val="Hyperlink"/>
        </w:rPr>
        <w:t>https://studentaffairs.unt.edu/student-legal-services</w:t>
      </w:r>
      <w:r w:rsidR="00595F92">
        <w:t>)</w:t>
      </w:r>
    </w:p>
    <w:p w14:paraId="0630A4C7" w14:textId="77777777" w:rsidR="00595F92" w:rsidRDefault="00000000" w:rsidP="00595F92">
      <w:pPr>
        <w:pStyle w:val="UNTListGeneric"/>
        <w:ind w:hanging="360"/>
      </w:pPr>
      <w:hyperlink r:id="rId37" w:history="1">
        <w:r w:rsidR="00595F92" w:rsidRPr="00467300">
          <w:rPr>
            <w:rStyle w:val="Hyperlink"/>
          </w:rPr>
          <w:t>Career Center</w:t>
        </w:r>
      </w:hyperlink>
      <w:r w:rsidR="00595F92">
        <w:t xml:space="preserve"> (</w:t>
      </w:r>
      <w:r w:rsidR="00595F92" w:rsidRPr="00B400CC">
        <w:rPr>
          <w:rStyle w:val="Hyperlink"/>
        </w:rPr>
        <w:t>https://studentaffairs.unt.edu/career-center</w:t>
      </w:r>
      <w:r w:rsidR="00595F92">
        <w:t>)</w:t>
      </w:r>
    </w:p>
    <w:p w14:paraId="132E107B" w14:textId="77777777" w:rsidR="00595F92" w:rsidRDefault="00000000" w:rsidP="00595F92">
      <w:pPr>
        <w:pStyle w:val="UNTListGeneric"/>
        <w:ind w:hanging="360"/>
      </w:pPr>
      <w:hyperlink r:id="rId38" w:history="1">
        <w:r w:rsidR="00595F92" w:rsidRPr="005B0444">
          <w:rPr>
            <w:rStyle w:val="Hyperlink"/>
          </w:rPr>
          <w:t>Multicultural Center</w:t>
        </w:r>
      </w:hyperlink>
      <w:r w:rsidR="00595F92">
        <w:t xml:space="preserve"> (</w:t>
      </w:r>
      <w:r w:rsidR="00595F92" w:rsidRPr="00B400CC">
        <w:rPr>
          <w:rStyle w:val="Hyperlink"/>
        </w:rPr>
        <w:t>https://edo.unt.edu/multicultural-center</w:t>
      </w:r>
      <w:r w:rsidR="00595F92">
        <w:t>)</w:t>
      </w:r>
    </w:p>
    <w:p w14:paraId="693AFC46" w14:textId="77777777" w:rsidR="00595F92" w:rsidRDefault="00000000" w:rsidP="00595F92">
      <w:pPr>
        <w:pStyle w:val="UNTListGeneric"/>
        <w:ind w:hanging="360"/>
      </w:pPr>
      <w:hyperlink r:id="rId39" w:history="1">
        <w:r w:rsidR="00595F92" w:rsidRPr="005B0444">
          <w:rPr>
            <w:rStyle w:val="Hyperlink"/>
          </w:rPr>
          <w:t>Counseling and Testing Services</w:t>
        </w:r>
      </w:hyperlink>
      <w:r w:rsidR="00595F92">
        <w:t xml:space="preserve"> (</w:t>
      </w:r>
      <w:r w:rsidR="00595F92" w:rsidRPr="00B400CC">
        <w:rPr>
          <w:rStyle w:val="Hyperlink"/>
        </w:rPr>
        <w:t>https://studentaffairs.unt.edu/counseling-and-testing-services</w:t>
      </w:r>
      <w:r w:rsidR="00595F92">
        <w:t>)</w:t>
      </w:r>
    </w:p>
    <w:p w14:paraId="16ECEF1C" w14:textId="77777777" w:rsidR="00595F92" w:rsidRDefault="00000000" w:rsidP="00595F92">
      <w:pPr>
        <w:pStyle w:val="UNTListGeneric"/>
        <w:ind w:hanging="360"/>
      </w:pPr>
      <w:hyperlink r:id="rId40" w:history="1">
        <w:r w:rsidR="00595F92" w:rsidRPr="004349B7">
          <w:rPr>
            <w:rStyle w:val="Hyperlink"/>
          </w:rPr>
          <w:t>Pride Alliance</w:t>
        </w:r>
      </w:hyperlink>
      <w:r w:rsidR="00595F92">
        <w:t xml:space="preserve"> (</w:t>
      </w:r>
      <w:r w:rsidR="00595F92" w:rsidRPr="002B6FE8">
        <w:rPr>
          <w:rStyle w:val="Hyperlink"/>
        </w:rPr>
        <w:t>https://edo.unt.edu/pridealliance</w:t>
      </w:r>
      <w:r w:rsidR="00595F92">
        <w:t>)</w:t>
      </w:r>
    </w:p>
    <w:p w14:paraId="1A9DCB4F" w14:textId="77777777" w:rsidR="00595F92" w:rsidRDefault="00000000" w:rsidP="00595F92">
      <w:pPr>
        <w:pStyle w:val="UNTListGeneric"/>
        <w:ind w:hanging="360"/>
      </w:pPr>
      <w:hyperlink r:id="rId41" w:history="1">
        <w:r w:rsidR="00595F92" w:rsidRPr="00F27153">
          <w:rPr>
            <w:rStyle w:val="Hyperlink"/>
          </w:rPr>
          <w:t>UNT Food Pantry</w:t>
        </w:r>
      </w:hyperlink>
      <w:r w:rsidR="00595F92">
        <w:t xml:space="preserve"> (</w:t>
      </w:r>
      <w:proofErr w:type="gramStart"/>
      <w:r w:rsidR="00595F92" w:rsidRPr="00F27153">
        <w:t>https://deanofstudents.unt.edu/resources/food-pantry</w:t>
      </w:r>
      <w:r w:rsidR="00595F92">
        <w:t xml:space="preserve"> )</w:t>
      </w:r>
      <w:proofErr w:type="gramEnd"/>
    </w:p>
    <w:p w14:paraId="328D49C7" w14:textId="77777777" w:rsidR="00595F92" w:rsidRDefault="00595F92" w:rsidP="00DA36B2">
      <w:pPr>
        <w:pStyle w:val="UNTSub3"/>
      </w:pPr>
      <w:r>
        <w:t>Academic Support Services</w:t>
      </w:r>
    </w:p>
    <w:p w14:paraId="715413FB" w14:textId="77777777" w:rsidR="00595F92" w:rsidRDefault="00000000" w:rsidP="00595F92">
      <w:pPr>
        <w:pStyle w:val="UNTListGeneric"/>
        <w:ind w:hanging="360"/>
      </w:pPr>
      <w:hyperlink r:id="rId42" w:history="1">
        <w:r w:rsidR="00595F92" w:rsidRPr="00413AD8">
          <w:rPr>
            <w:rStyle w:val="Hyperlink"/>
          </w:rPr>
          <w:t>Academic Resource Center</w:t>
        </w:r>
      </w:hyperlink>
      <w:r w:rsidR="00595F92">
        <w:t xml:space="preserve"> (</w:t>
      </w:r>
      <w:r w:rsidR="00595F92" w:rsidRPr="00B400CC">
        <w:rPr>
          <w:rStyle w:val="Hyperlink"/>
        </w:rPr>
        <w:t>https://clear.unt.edu/canvas/student-resources</w:t>
      </w:r>
      <w:r w:rsidR="00595F92">
        <w:t>)</w:t>
      </w:r>
    </w:p>
    <w:p w14:paraId="418F8955" w14:textId="77777777" w:rsidR="00595F92" w:rsidRDefault="00000000" w:rsidP="00595F92">
      <w:pPr>
        <w:pStyle w:val="UNTListGeneric"/>
        <w:ind w:hanging="360"/>
      </w:pPr>
      <w:hyperlink r:id="rId43" w:history="1">
        <w:r w:rsidR="00595F92" w:rsidRPr="00413AD8">
          <w:rPr>
            <w:rStyle w:val="Hyperlink"/>
          </w:rPr>
          <w:t>Academic Success Center</w:t>
        </w:r>
      </w:hyperlink>
      <w:r w:rsidR="00595F92">
        <w:t xml:space="preserve"> (</w:t>
      </w:r>
      <w:r w:rsidR="00595F92" w:rsidRPr="00B400CC">
        <w:rPr>
          <w:rStyle w:val="Hyperlink"/>
        </w:rPr>
        <w:t>https://success.unt.edu/asc</w:t>
      </w:r>
      <w:r w:rsidR="00595F92">
        <w:t>)</w:t>
      </w:r>
    </w:p>
    <w:p w14:paraId="3A94532D" w14:textId="77777777" w:rsidR="00595F92" w:rsidRDefault="00000000" w:rsidP="00595F92">
      <w:pPr>
        <w:pStyle w:val="UNTListGeneric"/>
        <w:ind w:hanging="360"/>
      </w:pPr>
      <w:hyperlink r:id="rId44" w:history="1">
        <w:r w:rsidR="00595F92" w:rsidRPr="00057A98">
          <w:rPr>
            <w:rStyle w:val="Hyperlink"/>
          </w:rPr>
          <w:t>UNT Libraries</w:t>
        </w:r>
      </w:hyperlink>
      <w:r w:rsidR="00595F92">
        <w:t xml:space="preserve"> (</w:t>
      </w:r>
      <w:hyperlink r:id="rId45" w:history="1">
        <w:r w:rsidR="00595F92" w:rsidRPr="009F48ED">
          <w:rPr>
            <w:rStyle w:val="Hyperlink"/>
          </w:rPr>
          <w:t>https://library.unt.edu/</w:t>
        </w:r>
      </w:hyperlink>
      <w:r w:rsidR="00595F92">
        <w:t>)</w:t>
      </w:r>
    </w:p>
    <w:p w14:paraId="383737D7" w14:textId="77777777" w:rsidR="00B0320E" w:rsidRDefault="00B0320E" w:rsidP="00DA36B2">
      <w:pPr>
        <w:pStyle w:val="UNTSub3"/>
      </w:pPr>
    </w:p>
    <w:p w14:paraId="18878E8F" w14:textId="77777777" w:rsidR="00B0320E" w:rsidRDefault="00B0320E" w:rsidP="00DA36B2">
      <w:pPr>
        <w:pStyle w:val="UNTSub3"/>
      </w:pPr>
    </w:p>
    <w:p w14:paraId="6747C242" w14:textId="3965FC29" w:rsidR="00595F92" w:rsidRDefault="00595F92" w:rsidP="00DA36B2">
      <w:pPr>
        <w:pStyle w:val="UNTSub3"/>
      </w:pPr>
      <w:r>
        <w:t>Chosen Names</w:t>
      </w:r>
    </w:p>
    <w:p w14:paraId="46F440CF" w14:textId="10D3528C" w:rsidR="00595F92" w:rsidRPr="00B47E5C" w:rsidRDefault="00595F92" w:rsidP="00595F92">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w:t>
      </w:r>
      <w:r w:rsidR="00D57D3F">
        <w:t>me</w:t>
      </w:r>
      <w:r>
        <w:t xml:space="preserve"> know. Below is a list of resources for updating your chosen name at UNT.</w:t>
      </w:r>
    </w:p>
    <w:p w14:paraId="23670F15" w14:textId="77777777" w:rsidR="00595F92" w:rsidRPr="00BA168A" w:rsidRDefault="00000000" w:rsidP="00595F92">
      <w:pPr>
        <w:pStyle w:val="UNTListGeneric"/>
        <w:ind w:hanging="360"/>
      </w:pPr>
      <w:hyperlink r:id="rId46" w:history="1">
        <w:r w:rsidR="00595F92" w:rsidRPr="00EA46CA">
          <w:rPr>
            <w:rStyle w:val="Hyperlink"/>
          </w:rPr>
          <w:t>UNT Records</w:t>
        </w:r>
      </w:hyperlink>
    </w:p>
    <w:p w14:paraId="43BA4FDA" w14:textId="77777777" w:rsidR="00595F92" w:rsidRPr="00BA168A" w:rsidRDefault="00000000" w:rsidP="00595F92">
      <w:pPr>
        <w:pStyle w:val="UNTListGeneric"/>
        <w:ind w:hanging="360"/>
      </w:pPr>
      <w:hyperlink r:id="rId47" w:history="1">
        <w:r w:rsidR="00595F92" w:rsidRPr="00EA46CA">
          <w:rPr>
            <w:rStyle w:val="Hyperlink"/>
          </w:rPr>
          <w:t>UNT ID Card</w:t>
        </w:r>
      </w:hyperlink>
    </w:p>
    <w:p w14:paraId="5D963303" w14:textId="77777777" w:rsidR="00595F92" w:rsidRPr="00BA168A" w:rsidRDefault="00000000" w:rsidP="00595F92">
      <w:pPr>
        <w:pStyle w:val="UNTListGeneric"/>
        <w:ind w:hanging="360"/>
      </w:pPr>
      <w:hyperlink r:id="rId48" w:history="1">
        <w:r w:rsidR="00595F92" w:rsidRPr="00EA46CA">
          <w:rPr>
            <w:rStyle w:val="Hyperlink"/>
          </w:rPr>
          <w:t>UNT Email Address</w:t>
        </w:r>
      </w:hyperlink>
    </w:p>
    <w:p w14:paraId="662FEB9B" w14:textId="77777777" w:rsidR="00595F92" w:rsidRPr="00157417" w:rsidRDefault="00000000" w:rsidP="00595F92">
      <w:pPr>
        <w:pStyle w:val="UNTListGeneric"/>
        <w:ind w:hanging="360"/>
        <w:rPr>
          <w:rStyle w:val="Hyperlink"/>
        </w:rPr>
      </w:pPr>
      <w:hyperlink r:id="rId49" w:history="1">
        <w:r w:rsidR="00595F92" w:rsidRPr="00EA46CA">
          <w:rPr>
            <w:rStyle w:val="Hyperlink"/>
          </w:rPr>
          <w:t>Legal Name</w:t>
        </w:r>
      </w:hyperlink>
    </w:p>
    <w:p w14:paraId="576E7A44" w14:textId="77777777" w:rsidR="00595F92" w:rsidRPr="00157417" w:rsidRDefault="00595F92" w:rsidP="00595F92">
      <w:r w:rsidRPr="00157417">
        <w:t xml:space="preserve">*UNT </w:t>
      </w:r>
      <w:proofErr w:type="spellStart"/>
      <w:r w:rsidRPr="00157417">
        <w:t>euIDs</w:t>
      </w:r>
      <w:proofErr w:type="spellEnd"/>
      <w:r w:rsidRPr="00157417">
        <w:t xml:space="preserve"> cannot be changed at this time. The collaborating offices are working on a process to make this option accessible to UNT community members.</w:t>
      </w:r>
    </w:p>
    <w:p w14:paraId="44555E31" w14:textId="77777777" w:rsidR="00595F92" w:rsidRDefault="00595F92" w:rsidP="00DA36B2">
      <w:pPr>
        <w:pStyle w:val="UNTSub3"/>
      </w:pPr>
      <w:r>
        <w:t>Pronouns</w:t>
      </w:r>
    </w:p>
    <w:p w14:paraId="1A0B4F53" w14:textId="77777777" w:rsidR="00595F92" w:rsidRPr="008A44EC" w:rsidRDefault="00595F92" w:rsidP="00595F92">
      <w:r w:rsidRPr="008A44EC">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EEEEE9B" w14:textId="77777777" w:rsidR="00595F92" w:rsidRDefault="00595F92" w:rsidP="00595F92">
      <w:r>
        <w:t xml:space="preserve">You can </w:t>
      </w:r>
      <w:hyperlink r:id="rId50" w:history="1">
        <w:r w:rsidRPr="00912FCE">
          <w:rPr>
            <w:rStyle w:val="Hyperlink"/>
          </w:rPr>
          <w:t>add your pronouns to your Canvas account</w:t>
        </w:r>
      </w:hyperlink>
      <w:r>
        <w:t xml:space="preserve"> so that they follow your name when posting to discussion boards, submitting assignments, etc.</w:t>
      </w:r>
    </w:p>
    <w:p w14:paraId="6F4486C6" w14:textId="77777777" w:rsidR="00595F92" w:rsidRDefault="00595F92" w:rsidP="00595F92">
      <w:r>
        <w:t>Below is a list of additional resources regarding pronouns and their usage:</w:t>
      </w:r>
    </w:p>
    <w:p w14:paraId="32F34B4C" w14:textId="77777777" w:rsidR="00595F92" w:rsidRDefault="00000000" w:rsidP="00595F92">
      <w:pPr>
        <w:pStyle w:val="UNTListGeneric"/>
        <w:ind w:hanging="360"/>
      </w:pPr>
      <w:hyperlink r:id="rId51" w:history="1">
        <w:r w:rsidR="00595F92" w:rsidRPr="00912FCE">
          <w:rPr>
            <w:rStyle w:val="Hyperlink"/>
          </w:rPr>
          <w:t>What are pronouns and why are they important?</w:t>
        </w:r>
      </w:hyperlink>
    </w:p>
    <w:p w14:paraId="3A9C75B5" w14:textId="77777777" w:rsidR="00595F92" w:rsidRDefault="00000000" w:rsidP="00595F92">
      <w:pPr>
        <w:pStyle w:val="UNTListGeneric"/>
        <w:ind w:hanging="360"/>
      </w:pPr>
      <w:hyperlink r:id="rId52" w:history="1">
        <w:r w:rsidR="00595F92" w:rsidRPr="00912FCE">
          <w:rPr>
            <w:rStyle w:val="Hyperlink"/>
          </w:rPr>
          <w:t>How do I use pronouns?</w:t>
        </w:r>
      </w:hyperlink>
    </w:p>
    <w:p w14:paraId="1F5C6517" w14:textId="77777777" w:rsidR="00595F92" w:rsidRDefault="00000000" w:rsidP="00595F92">
      <w:pPr>
        <w:pStyle w:val="UNTListGeneric"/>
        <w:ind w:hanging="360"/>
      </w:pPr>
      <w:hyperlink r:id="rId53" w:history="1">
        <w:r w:rsidR="00595F92" w:rsidRPr="00912FCE">
          <w:rPr>
            <w:rStyle w:val="Hyperlink"/>
          </w:rPr>
          <w:t>How do I share my pronouns?</w:t>
        </w:r>
      </w:hyperlink>
    </w:p>
    <w:p w14:paraId="369EF002" w14:textId="77777777" w:rsidR="00595F92" w:rsidRDefault="00000000" w:rsidP="00595F92">
      <w:pPr>
        <w:pStyle w:val="UNTListGeneric"/>
        <w:ind w:hanging="360"/>
      </w:pPr>
      <w:hyperlink r:id="rId54" w:history="1">
        <w:r w:rsidR="00595F92" w:rsidRPr="00912FCE">
          <w:rPr>
            <w:rStyle w:val="Hyperlink"/>
          </w:rPr>
          <w:t>How do I ask for another person’s pronouns?</w:t>
        </w:r>
      </w:hyperlink>
    </w:p>
    <w:p w14:paraId="0A6A4F9A" w14:textId="77777777" w:rsidR="00595F92" w:rsidRDefault="00000000" w:rsidP="00595F92">
      <w:pPr>
        <w:pStyle w:val="UNTListGeneric"/>
        <w:ind w:hanging="360"/>
      </w:pPr>
      <w:hyperlink r:id="rId55" w:history="1">
        <w:r w:rsidR="00595F92" w:rsidRPr="00912FCE">
          <w:rPr>
            <w:rStyle w:val="Hyperlink"/>
          </w:rPr>
          <w:t>How do I correct myself or others when the wrong pronoun is used?</w:t>
        </w:r>
      </w:hyperlink>
    </w:p>
    <w:p w14:paraId="2B7C7660" w14:textId="77777777" w:rsidR="00595F92" w:rsidRPr="009972A5" w:rsidRDefault="00595F92" w:rsidP="00DA36B2">
      <w:pPr>
        <w:pStyle w:val="UNTSUb2"/>
      </w:pPr>
      <w:r w:rsidRPr="009972A5">
        <w:t xml:space="preserve">UNT Policies </w:t>
      </w:r>
    </w:p>
    <w:p w14:paraId="60D619E3" w14:textId="77777777" w:rsidR="00595F92" w:rsidRPr="009F53B6" w:rsidRDefault="00595F92" w:rsidP="00595F92">
      <w:r w:rsidRPr="009F53B6">
        <w:t>(</w:t>
      </w:r>
      <w:hyperlink r:id="rId56" w:history="1">
        <w:r w:rsidRPr="009F53B6">
          <w:rPr>
            <w:rStyle w:val="Hyperlink"/>
          </w:rPr>
          <w:t>https://policy.unt.edu/policy/06-049</w:t>
        </w:r>
      </w:hyperlink>
      <w:r w:rsidRPr="009F53B6">
        <w:t>)</w:t>
      </w:r>
    </w:p>
    <w:p w14:paraId="65567E0A" w14:textId="77777777" w:rsidR="00595F92" w:rsidRPr="00D06851" w:rsidRDefault="00595F92" w:rsidP="00DA36B2">
      <w:pPr>
        <w:pStyle w:val="UNTSub3"/>
      </w:pPr>
      <w:r w:rsidRPr="00D06851">
        <w:t>Class Materials for Remote Instruction</w:t>
      </w:r>
    </w:p>
    <w:p w14:paraId="422E3474" w14:textId="77777777" w:rsidR="00595F92" w:rsidRPr="00D06851" w:rsidRDefault="00595F92" w:rsidP="00595F92">
      <w:r>
        <w:t>For any classes starting as Partial Remote, Partially Online, or Face-to-Face, r</w:t>
      </w:r>
      <w:r w:rsidRPr="00D06851">
        <w:t xml:space="preserve">emote instruction may be necessary if community health conditions change or you need to self-isolate or quarantine due to COVID-19.  Students will need access to a </w:t>
      </w:r>
      <w:r>
        <w:t xml:space="preserve">computer with internet </w:t>
      </w:r>
      <w:r w:rsidRPr="00D06851">
        <w:t xml:space="preserve">to participate in fully remote portions of the class.  Additional required classroom materials for remote learning </w:t>
      </w:r>
      <w:r>
        <w:t>are listed above in the “technical requirements” section of this syllabus</w:t>
      </w:r>
      <w:r w:rsidRPr="00D06851">
        <w:t>. Information on how to be successful in a remote learning environment can be found at https://online.unt.edu/learn.</w:t>
      </w:r>
    </w:p>
    <w:p w14:paraId="61DD19BD" w14:textId="77777777" w:rsidR="00595F92" w:rsidRPr="00442B19" w:rsidRDefault="00595F92" w:rsidP="00DA36B2">
      <w:pPr>
        <w:pStyle w:val="UNTSub3"/>
      </w:pPr>
      <w:r w:rsidRPr="00442B19">
        <w:t xml:space="preserve">Academic Integrity Standards and Consequences. </w:t>
      </w:r>
    </w:p>
    <w:p w14:paraId="7A314A43" w14:textId="77777777" w:rsidR="00595F92" w:rsidRDefault="00595F92" w:rsidP="00595F92">
      <w:r w:rsidRPr="00357CD2">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FFAEE0A" w14:textId="77777777" w:rsidR="00595F92" w:rsidRDefault="00595F92" w:rsidP="00595F92">
      <w:r w:rsidRPr="00FC7CD0">
        <w:t xml:space="preserve">The decision of the </w:t>
      </w:r>
      <w:r>
        <w:t xml:space="preserve">instructor will be </w:t>
      </w:r>
      <w:r w:rsidRPr="00FC7CD0">
        <w:t xml:space="preserve">reported to the </w:t>
      </w:r>
      <w:r>
        <w:t>Office of Academic Integrity</w:t>
      </w:r>
      <w:r w:rsidRPr="00FC7CD0">
        <w:t xml:space="preserve">, which is responsible for maintaining student conduct records. The incident </w:t>
      </w:r>
      <w:r>
        <w:t xml:space="preserve">may </w:t>
      </w:r>
      <w:r w:rsidRPr="00FC7CD0">
        <w:t xml:space="preserve">result in an official disciplinary record for the student(s). </w:t>
      </w:r>
    </w:p>
    <w:p w14:paraId="688ADFA7" w14:textId="77777777" w:rsidR="00595F92" w:rsidRDefault="00595F92" w:rsidP="00595F92">
      <w:r>
        <w:t>A</w:t>
      </w:r>
      <w:r w:rsidRPr="00FC7CD0">
        <w:t xml:space="preserve">cademic integrity </w:t>
      </w:r>
      <w:r>
        <w:t xml:space="preserve">violations can include </w:t>
      </w:r>
      <w:r w:rsidRPr="00FC7CD0">
        <w:t xml:space="preserve">copying a passage from a source </w:t>
      </w:r>
      <w:r>
        <w:t>verbatim, but they can also include improper or misleading citations</w:t>
      </w:r>
      <w:r w:rsidRPr="00FC7CD0">
        <w:t xml:space="preserve">. </w:t>
      </w:r>
      <w:r>
        <w:t>Please note that all source material must be acknowledged</w:t>
      </w:r>
      <w:r w:rsidRPr="00FC7CD0">
        <w:t xml:space="preserve">, even if </w:t>
      </w:r>
      <w:r>
        <w:t xml:space="preserve">the material is </w:t>
      </w:r>
      <w:r w:rsidRPr="00FC7CD0">
        <w:t xml:space="preserve">paraphrased. </w:t>
      </w:r>
      <w:r>
        <w:t>Be careful to always acknowledge the work of other writers, and take the time to work out your thoughts and arguments without copying the work of others.</w:t>
      </w:r>
    </w:p>
    <w:p w14:paraId="072482A6" w14:textId="11420DAD" w:rsidR="000511C7" w:rsidRDefault="000511C7" w:rsidP="00595F92">
      <w:r w:rsidRPr="004942F0">
        <w:t>The use of unauthorized assistance, including but not limited to artificial intelligence and paid writing services, is strictly prohibited in this course. Please refer to the UNT Policy 06.003 for additional information on academic integrity expectations at UNT.</w:t>
      </w:r>
    </w:p>
    <w:p w14:paraId="3B028C89" w14:textId="3046EE9F" w:rsidR="000511C7" w:rsidRPr="00FC7CD0" w:rsidRDefault="00D94BD6" w:rsidP="00D94BD6">
      <w:pPr>
        <w:spacing w:after="100" w:line="259" w:lineRule="auto"/>
        <w:jc w:val="both"/>
      </w:pPr>
      <w:r>
        <w:t xml:space="preserve">To be clear: </w:t>
      </w:r>
      <w:r w:rsidRPr="00AB4FFB">
        <w:t xml:space="preserve">In this course, the use of </w:t>
      </w:r>
      <w:proofErr w:type="spellStart"/>
      <w:r w:rsidRPr="00AB4FFB">
        <w:t>GenAI</w:t>
      </w:r>
      <w:proofErr w:type="spellEnd"/>
      <w:r w:rsidRPr="00AB4FFB">
        <w:t xml:space="preserve"> tools is not permissible. No matter the</w:t>
      </w:r>
      <w:r>
        <w:t xml:space="preserve"> </w:t>
      </w:r>
      <w:r w:rsidRPr="00AB4FFB">
        <w:t xml:space="preserve">approach, any attempt </w:t>
      </w:r>
      <w:r w:rsidRPr="00AB4FFB">
        <w:t xml:space="preserve">to represent </w:t>
      </w:r>
      <w:proofErr w:type="spellStart"/>
      <w:r w:rsidRPr="00AB4FFB">
        <w:t>GenAI</w:t>
      </w:r>
      <w:proofErr w:type="spellEnd"/>
      <w:r w:rsidRPr="00AB4FFB">
        <w:t xml:space="preserve"> output as a student’s own work</w:t>
      </w:r>
      <w:r>
        <w:t xml:space="preserve"> </w:t>
      </w:r>
      <w:r w:rsidRPr="00AB4FFB">
        <w:t>will be considered fabrication, cheating, and/or academic dishonesty as</w:t>
      </w:r>
      <w:r>
        <w:t xml:space="preserve"> </w:t>
      </w:r>
      <w:r w:rsidRPr="00AB4FFB">
        <w:t>determined on a case-by-case basis.</w:t>
      </w:r>
    </w:p>
    <w:p w14:paraId="32B30AB2" w14:textId="77777777" w:rsidR="00595F92" w:rsidRPr="00DA7427" w:rsidRDefault="00595F92" w:rsidP="00DA36B2">
      <w:pPr>
        <w:pStyle w:val="UNTSub3"/>
      </w:pPr>
      <w:r w:rsidRPr="00DA7427">
        <w:t xml:space="preserve">ADA </w:t>
      </w:r>
      <w:r>
        <w:t>Policy</w:t>
      </w:r>
    </w:p>
    <w:p w14:paraId="19AE2043" w14:textId="77777777" w:rsidR="00595F92" w:rsidRPr="00FF1909" w:rsidRDefault="00595F92" w:rsidP="00595F92">
      <w:r w:rsidRPr="00FF1909">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FF1909">
        <w:t>time,</w:t>
      </w:r>
      <w:proofErr w:type="gramEnd"/>
      <w:r w:rsidRPr="00FF1909">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w:t>
      </w:r>
      <w:r>
        <w:t xml:space="preserve"> </w:t>
      </w:r>
      <w:r w:rsidRPr="00FF1909">
        <w:t>website at </w:t>
      </w:r>
      <w:hyperlink r:id="rId57" w:history="1">
        <w:r w:rsidRPr="00FF1909">
          <w:rPr>
            <w:rStyle w:val="Hyperlink"/>
          </w:rPr>
          <w:t>https://studentaffairs.unt.edu/office-disability-access</w:t>
        </w:r>
      </w:hyperlink>
      <w:r w:rsidRPr="00FF1909">
        <w:t>. You may also contact ODA by phone at (940) 565-4323.</w:t>
      </w:r>
    </w:p>
    <w:p w14:paraId="48187CC3" w14:textId="77777777" w:rsidR="00595F92" w:rsidRDefault="00595F92" w:rsidP="00DA36B2">
      <w:pPr>
        <w:pStyle w:val="UNTSub3"/>
      </w:pPr>
      <w:r w:rsidRPr="004724DC">
        <w:t>Prohibition of Discrimination, Harassment, and Retaliation</w:t>
      </w:r>
      <w:r>
        <w:t xml:space="preserve"> (Policy 16.004)</w:t>
      </w:r>
    </w:p>
    <w:p w14:paraId="6E77172F" w14:textId="77777777" w:rsidR="00595F92" w:rsidRDefault="00595F92" w:rsidP="00595F92">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9C157D0" w14:textId="77777777" w:rsidR="00595F92" w:rsidRPr="00DA7427" w:rsidRDefault="00595F92" w:rsidP="00DA36B2">
      <w:pPr>
        <w:pStyle w:val="UNTSub3"/>
      </w:pPr>
      <w:r w:rsidRPr="00DA7427">
        <w:t xml:space="preserve">Emergency Notification &amp; Procedures. </w:t>
      </w:r>
    </w:p>
    <w:p w14:paraId="3952BC93" w14:textId="77777777" w:rsidR="00595F92" w:rsidRPr="00357CD2" w:rsidRDefault="00595F92" w:rsidP="00595F92">
      <w:r w:rsidRPr="00357CD2">
        <w:t xml:space="preserve">UNT uses a system called Eagle Alert to quickly notify students with critical information in the event </w:t>
      </w:r>
      <w:r w:rsidRPr="00357CD2">
        <w:lastRenderedPageBreak/>
        <w:t xml:space="preserve">of an emergency (i.e., severe weather, campus closing, and health and public safety emergencies like chemical spills, fires, or violence). In the event of a university closure, please refer to Blackboard for contingency plans for covering course materials. II. Optional Statements. </w:t>
      </w:r>
    </w:p>
    <w:p w14:paraId="36193077" w14:textId="77777777" w:rsidR="00595F92" w:rsidRPr="00DA7427" w:rsidRDefault="00595F92" w:rsidP="00DA36B2">
      <w:pPr>
        <w:pStyle w:val="UNTSub3"/>
      </w:pPr>
      <w:r w:rsidRPr="00DA7427">
        <w:t xml:space="preserve">Retention of Student Records. </w:t>
      </w:r>
    </w:p>
    <w:p w14:paraId="7F650FA1" w14:textId="77777777" w:rsidR="00595F92" w:rsidRPr="00357CD2" w:rsidRDefault="00595F92" w:rsidP="00595F92">
      <w:r w:rsidRPr="00357CD2">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t xml:space="preserve">Canvas </w:t>
      </w:r>
      <w:r w:rsidRPr="00357CD2">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315A1DA" w14:textId="77777777" w:rsidR="00595F92" w:rsidRPr="00DA7427" w:rsidRDefault="00595F92" w:rsidP="00DA36B2">
      <w:pPr>
        <w:pStyle w:val="UNTSub3"/>
      </w:pPr>
      <w:r w:rsidRPr="00DA7427">
        <w:t>Acceptable Student Behavior</w:t>
      </w:r>
    </w:p>
    <w:p w14:paraId="4FEF0688" w14:textId="16127302" w:rsidR="00595F92" w:rsidRDefault="00595F92" w:rsidP="00595F92">
      <w:r w:rsidRPr="00357CD2">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w:t>
      </w:r>
      <w:r>
        <w:t xml:space="preserve">notified verbally or in writing and may be </w:t>
      </w:r>
      <w:r w:rsidRPr="00357CD2">
        <w:t>directed to leave the classroom</w:t>
      </w:r>
      <w:r>
        <w:t xml:space="preserve">. Additionally, </w:t>
      </w:r>
      <w:r w:rsidRPr="00357CD2">
        <w:t>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w:t>
      </w:r>
      <w:r>
        <w:t xml:space="preserve"> Student Conduct can be found on the </w:t>
      </w:r>
      <w:hyperlink r:id="rId58" w:history="1">
        <w:r w:rsidRPr="009F53B6">
          <w:rPr>
            <w:rStyle w:val="Hyperlink"/>
          </w:rPr>
          <w:t>UNT Policy Page</w:t>
        </w:r>
      </w:hyperlink>
      <w:r>
        <w:t xml:space="preserve">. </w:t>
      </w:r>
    </w:p>
    <w:p w14:paraId="1FDA5D2F" w14:textId="77777777" w:rsidR="00595F92" w:rsidRPr="00DA7427" w:rsidRDefault="00595F92" w:rsidP="00DA36B2">
      <w:pPr>
        <w:pStyle w:val="UNTSub3"/>
      </w:pPr>
      <w:r w:rsidRPr="00DA7427">
        <w:t xml:space="preserve">Access to Information </w:t>
      </w:r>
      <w:r>
        <w:t xml:space="preserve"> </w:t>
      </w:r>
    </w:p>
    <w:p w14:paraId="17359C62" w14:textId="77777777" w:rsidR="00595F92" w:rsidRPr="00813734" w:rsidRDefault="00595F92" w:rsidP="00595F92">
      <w:r w:rsidRPr="00357CD2">
        <w:t xml:space="preserve">Students’ access point for business and academic services at UNT is located at: </w:t>
      </w:r>
      <w:hyperlink r:id="rId59" w:history="1">
        <w:r w:rsidRPr="00357CD2">
          <w:rPr>
            <w:rStyle w:val="Hyperlink"/>
          </w:rPr>
          <w:t>http://my.unt.edu</w:t>
        </w:r>
      </w:hyperlink>
      <w:r w:rsidRPr="00357CD2">
        <w:t xml:space="preserve">. All official communication from the University will be delivered to a student’s Eagle Connect account. For more information, please visit the website that </w:t>
      </w:r>
      <w:r w:rsidRPr="00357CD2">
        <w:t>explains Eagle Connect and how to</w:t>
      </w:r>
      <w:r>
        <w:t xml:space="preserve"> </w:t>
      </w:r>
      <w:r w:rsidRPr="00813734">
        <w:t xml:space="preserve">forward e-mail </w:t>
      </w:r>
      <w:hyperlink r:id="rId60" w:history="1">
        <w:r w:rsidRPr="00813734">
          <w:rPr>
            <w:rStyle w:val="Hyperlink"/>
          </w:rPr>
          <w:t>Eagle Connect</w:t>
        </w:r>
      </w:hyperlink>
      <w:r w:rsidRPr="00813734">
        <w:t xml:space="preserve"> (https://it.unt.edu/eagleconnect).</w:t>
      </w:r>
    </w:p>
    <w:p w14:paraId="7EBD19F0" w14:textId="77777777" w:rsidR="00595F92" w:rsidRPr="00DA7427" w:rsidRDefault="00595F92" w:rsidP="00DA36B2">
      <w:pPr>
        <w:pStyle w:val="UNTSub3"/>
      </w:pPr>
      <w:r w:rsidRPr="00DA7427">
        <w:t xml:space="preserve">Student Evaluation Administration Dates. </w:t>
      </w:r>
    </w:p>
    <w:p w14:paraId="37991130" w14:textId="77777777" w:rsidR="00595F92" w:rsidRPr="00357CD2" w:rsidRDefault="00595F92" w:rsidP="00595F92">
      <w:r w:rsidRPr="00357CD2">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357CD2">
        <w:t>IASystem</w:t>
      </w:r>
      <w:proofErr w:type="spellEnd"/>
      <w:r w:rsidRPr="00357CD2">
        <w:t xml:space="preserve"> Notification" (no-reply@iasystem.org) with the survey link. Students should look for the email in their UNT email inbox. Simply click on the link and complete the survey. Once students complete the </w:t>
      </w:r>
      <w:proofErr w:type="gramStart"/>
      <w:r w:rsidRPr="00357CD2">
        <w:t>survey</w:t>
      </w:r>
      <w:proofErr w:type="gramEnd"/>
      <w:r w:rsidRPr="00357CD2">
        <w:t xml:space="preserve"> they will receive a confirmation email that the survey has been submitted. For additional information, please visit the </w:t>
      </w:r>
      <w:hyperlink r:id="rId61" w:history="1">
        <w:r w:rsidRPr="00813734">
          <w:rPr>
            <w:rStyle w:val="Hyperlink"/>
          </w:rPr>
          <w:t>SPOT website</w:t>
        </w:r>
      </w:hyperlink>
      <w:r w:rsidRPr="00813734">
        <w:t xml:space="preserve"> (</w:t>
      </w:r>
      <w:hyperlink r:id="rId62" w:history="1">
        <w:r w:rsidRPr="005F3177">
          <w:rPr>
            <w:rStyle w:val="Hyperlink"/>
          </w:rPr>
          <w:t>http://spot.unt.edu/</w:t>
        </w:r>
      </w:hyperlink>
      <w:r w:rsidRPr="00813734">
        <w:t>)</w:t>
      </w:r>
      <w:r>
        <w:t xml:space="preserve"> </w:t>
      </w:r>
      <w:r w:rsidRPr="00357CD2">
        <w:t xml:space="preserve">or email </w:t>
      </w:r>
      <w:hyperlink r:id="rId63" w:history="1">
        <w:r w:rsidRPr="00357CD2">
          <w:rPr>
            <w:rStyle w:val="Hyperlink"/>
          </w:rPr>
          <w:t>spot@unt.edu</w:t>
        </w:r>
      </w:hyperlink>
      <w:r w:rsidRPr="00357CD2">
        <w:t xml:space="preserve">. </w:t>
      </w:r>
    </w:p>
    <w:p w14:paraId="063521CD" w14:textId="77777777" w:rsidR="00595F92" w:rsidRPr="007F69D4" w:rsidRDefault="00595F92" w:rsidP="00DA36B2">
      <w:pPr>
        <w:pStyle w:val="UNTSub3"/>
      </w:pPr>
      <w:r>
        <w:t>Sexual Assault Prevention</w:t>
      </w:r>
    </w:p>
    <w:p w14:paraId="3F5E7443" w14:textId="77777777" w:rsidR="00595F92" w:rsidRDefault="00595F92" w:rsidP="00595F92">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64"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65" w:history="1">
        <w:r w:rsidRPr="00485B96">
          <w:rPr>
            <w:rStyle w:val="Hyperlink"/>
          </w:rPr>
          <w:t>oeo@unt.edu</w:t>
        </w:r>
      </w:hyperlink>
      <w:r>
        <w:t xml:space="preserve"> or at (940) 565 2759.</w:t>
      </w:r>
    </w:p>
    <w:p w14:paraId="259F106C" w14:textId="77777777" w:rsidR="00595F92" w:rsidRPr="009972A5" w:rsidRDefault="00595F92" w:rsidP="00DA36B2">
      <w:pPr>
        <w:pStyle w:val="UNTSUb2"/>
      </w:pPr>
      <w:r>
        <w:t>Additional Online Delivery Policies</w:t>
      </w:r>
    </w:p>
    <w:p w14:paraId="6245D028" w14:textId="77777777" w:rsidR="00595F92" w:rsidRPr="0080569E" w:rsidRDefault="00595F92" w:rsidP="00DA36B2">
      <w:pPr>
        <w:pStyle w:val="UNTSub3"/>
      </w:pPr>
      <w:r w:rsidRPr="0080569E">
        <w:t xml:space="preserve">Important Notice for F-1 Students taking Distance Education Courses </w:t>
      </w:r>
    </w:p>
    <w:p w14:paraId="2B4F6EF7" w14:textId="77777777" w:rsidR="00595F92" w:rsidRPr="00442B19" w:rsidRDefault="00595F92" w:rsidP="00DA36B2">
      <w:pPr>
        <w:pStyle w:val="UNTSub3"/>
      </w:pPr>
      <w:r>
        <w:lastRenderedPageBreak/>
        <w:t xml:space="preserve"> (</w:t>
      </w:r>
      <w:hyperlink r:id="rId66" w:history="1">
        <w:r w:rsidRPr="00BF5A6F">
          <w:rPr>
            <w:rStyle w:val="Hyperlink"/>
            <w:color w:val="023160" w:themeColor="hyperlink" w:themeShade="80"/>
          </w:rPr>
          <w:t>link to policy</w:t>
        </w:r>
      </w:hyperlink>
      <w:r>
        <w:t>)</w:t>
      </w:r>
    </w:p>
    <w:p w14:paraId="2160CACE" w14:textId="77777777" w:rsidR="00595F92" w:rsidRPr="00C02064" w:rsidRDefault="00595F92" w:rsidP="00595F92">
      <w:r w:rsidRPr="00C02064">
        <w:t xml:space="preserve">To read detailed Immigration and Customs Enforcement regulations for F-1 students taking online courses, please go to the </w:t>
      </w:r>
      <w:hyperlink r:id="rId67" w:history="1">
        <w:r w:rsidRPr="004C48BC">
          <w:rPr>
            <w:rStyle w:val="Hyperlink"/>
          </w:rPr>
          <w:t>Electronic Code of Federal Regulations website</w:t>
        </w:r>
      </w:hyperlink>
      <w:r w:rsidRPr="00C02064">
        <w:t xml:space="preserve"> </w:t>
      </w:r>
      <w:r>
        <w:t>(</w:t>
      </w:r>
      <w:r w:rsidRPr="00A316C7">
        <w:t>http://www.ecfr.gov/</w:t>
      </w:r>
      <w:r w:rsidRPr="004C48BC">
        <w:rPr>
          <w:rStyle w:val="Hyperlink"/>
        </w:rPr>
        <w:t>)</w:t>
      </w:r>
      <w:r w:rsidRPr="00C02064">
        <w:t>. The specific portion concerning distance education courses is located at Title 8 CFR 214.2 Paragraph (f)(6)(</w:t>
      </w:r>
      <w:proofErr w:type="spellStart"/>
      <w:r w:rsidRPr="00C02064">
        <w:t>i</w:t>
      </w:r>
      <w:proofErr w:type="spellEnd"/>
      <w:r w:rsidRPr="00C02064">
        <w:t>)(G).</w:t>
      </w:r>
    </w:p>
    <w:p w14:paraId="195108D8" w14:textId="77777777" w:rsidR="00595F92" w:rsidRPr="00C02064" w:rsidRDefault="00595F92" w:rsidP="00595F92">
      <w:r w:rsidRPr="00C02064">
        <w:t xml:space="preserve">The paragraph reads: </w:t>
      </w:r>
    </w:p>
    <w:p w14:paraId="54CD0F4C" w14:textId="77777777" w:rsidR="00595F92" w:rsidRPr="00C02064" w:rsidRDefault="00595F92" w:rsidP="00595F92">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59D0C5BA" w14:textId="77777777" w:rsidR="00595F92" w:rsidRPr="00075F94" w:rsidRDefault="00595F92" w:rsidP="00595F92">
      <w:pPr>
        <w:pStyle w:val="Heading4"/>
      </w:pPr>
      <w:r w:rsidRPr="00075F94">
        <w:t xml:space="preserve">University of North Texas Compliance </w:t>
      </w:r>
    </w:p>
    <w:p w14:paraId="393E58B9" w14:textId="77777777" w:rsidR="00595F92" w:rsidRPr="00C02064" w:rsidRDefault="00595F92" w:rsidP="00595F92">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7DE771E" w14:textId="77777777" w:rsidR="00595F92" w:rsidRPr="00C02064" w:rsidRDefault="00595F92" w:rsidP="00595F92">
      <w:r w:rsidRPr="00C02064">
        <w:t>If such an on-campus activity is required, it is the student’s responsibility to do the following:</w:t>
      </w:r>
    </w:p>
    <w:p w14:paraId="1C8C7F6F" w14:textId="77777777" w:rsidR="00595F92" w:rsidRPr="00C02064" w:rsidRDefault="00595F92" w:rsidP="00595F92">
      <w:r w:rsidRPr="00C02064">
        <w:t>(1) Submit a written request to the instructor for an on-campus experiential component within one week of the start of the course.</w:t>
      </w:r>
    </w:p>
    <w:p w14:paraId="55018E61" w14:textId="77777777" w:rsidR="00595F92" w:rsidRPr="00C02064" w:rsidRDefault="00595F92" w:rsidP="00595F92">
      <w:r w:rsidRPr="00C02064">
        <w:t>(2) Ensure that the activity on campus takes place and the instructor documents it in writing with a notice sent to the International Student and Scholar Services Office.  ISSS has a form available that you may use for this purpose.</w:t>
      </w:r>
    </w:p>
    <w:p w14:paraId="37BFFCE6" w14:textId="77777777" w:rsidR="00595F92" w:rsidRDefault="00595F92" w:rsidP="00595F92">
      <w:r w:rsidRPr="00C02064">
        <w:t xml:space="preserve">Because the decision may have serious immigration consequences, if an F-1 student is unsure about his or her need to participate in an on-campus experiential component for this course, s/he should contact the </w:t>
      </w:r>
      <w:r w:rsidRPr="00C02064">
        <w:t xml:space="preserve">UNT International Student and Scholar Services Office (telephone 940-565-2195 or email </w:t>
      </w:r>
      <w:hyperlink r:id="rId68" w:history="1">
        <w:r w:rsidRPr="00C02064">
          <w:rPr>
            <w:rStyle w:val="Hyperlink"/>
          </w:rPr>
          <w:t>internationaladvising@unt.edu</w:t>
        </w:r>
      </w:hyperlink>
      <w:r w:rsidRPr="00C02064">
        <w:t>) to get clarification before the one-week deadline.</w:t>
      </w:r>
    </w:p>
    <w:p w14:paraId="5B55DF57" w14:textId="77777777" w:rsidR="00595F92" w:rsidRDefault="00595F92" w:rsidP="00DA36B2">
      <w:pPr>
        <w:pStyle w:val="UNTSub3"/>
      </w:pPr>
      <w:r>
        <w:t>Student Verification</w:t>
      </w:r>
    </w:p>
    <w:p w14:paraId="0865FA01" w14:textId="77777777" w:rsidR="00595F92" w:rsidRPr="00BF5A6F" w:rsidRDefault="00595F92" w:rsidP="00595F92">
      <w:r w:rsidRPr="00BF5A6F">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4B34B355" w14:textId="77777777" w:rsidR="00595F92" w:rsidRDefault="00595F92" w:rsidP="00595F92">
      <w:r w:rsidRPr="00BF5A6F">
        <w:t>See </w:t>
      </w:r>
      <w:hyperlink r:id="rId69" w:tgtFrame="_blank" w:history="1">
        <w:r w:rsidRPr="00BF5A6F">
          <w:rPr>
            <w:rStyle w:val="Hyperlink"/>
          </w:rPr>
          <w:t>UNT Policy 07-002</w:t>
        </w:r>
      </w:hyperlink>
      <w:r w:rsidRPr="00BF5A6F">
        <w:t> Student Identity Verification, Privacy, and Notification and Distance Education Courses.</w:t>
      </w:r>
    </w:p>
    <w:p w14:paraId="3FD09BD8" w14:textId="77777777" w:rsidR="00595F92" w:rsidRPr="00BF5A6F" w:rsidRDefault="00595F92" w:rsidP="00DA36B2">
      <w:pPr>
        <w:pStyle w:val="UNTSub3"/>
      </w:pPr>
      <w:r w:rsidRPr="00BF5A6F">
        <w:t>Use of Student Work</w:t>
      </w:r>
    </w:p>
    <w:p w14:paraId="40F790C0" w14:textId="77777777" w:rsidR="00595F92" w:rsidRPr="00BF5A6F" w:rsidRDefault="00595F92" w:rsidP="00595F92">
      <w:r w:rsidRPr="00BF5A6F">
        <w:t>A student owns the copyright for all work (</w:t>
      </w:r>
      <w:proofErr w:type="gramStart"/>
      <w:r w:rsidRPr="00BF5A6F">
        <w:t>e.g.</w:t>
      </w:r>
      <w:proofErr w:type="gramEnd"/>
      <w:r w:rsidRPr="00BF5A6F">
        <w:t xml:space="preserve"> software, photographs, reports, presentations, and email postings) he or she creates within a class and the University is not entitled to use any student work without the student’s permission unless all of the following criteria are met:</w:t>
      </w:r>
    </w:p>
    <w:p w14:paraId="7478E313" w14:textId="77777777" w:rsidR="00595F92" w:rsidRPr="00BF5A6F" w:rsidRDefault="00595F92" w:rsidP="00595F92">
      <w:pPr>
        <w:pStyle w:val="UNTListGeneric"/>
        <w:numPr>
          <w:ilvl w:val="0"/>
          <w:numId w:val="28"/>
        </w:numPr>
      </w:pPr>
      <w:r w:rsidRPr="00BF5A6F">
        <w:t>The work is used only once.</w:t>
      </w:r>
    </w:p>
    <w:p w14:paraId="5CAC3B20" w14:textId="77777777" w:rsidR="00595F92" w:rsidRPr="00BF5A6F" w:rsidRDefault="00595F92" w:rsidP="00595F92">
      <w:pPr>
        <w:pStyle w:val="UNTListGeneric"/>
        <w:numPr>
          <w:ilvl w:val="0"/>
          <w:numId w:val="28"/>
        </w:numPr>
      </w:pPr>
      <w:r w:rsidRPr="00BF5A6F">
        <w:t>The work is not used in its entirety.</w:t>
      </w:r>
    </w:p>
    <w:p w14:paraId="566511C4" w14:textId="77777777" w:rsidR="00595F92" w:rsidRPr="00BF5A6F" w:rsidRDefault="00595F92" w:rsidP="00595F92">
      <w:pPr>
        <w:pStyle w:val="UNTListGeneric"/>
        <w:numPr>
          <w:ilvl w:val="0"/>
          <w:numId w:val="28"/>
        </w:numPr>
      </w:pPr>
      <w:r w:rsidRPr="00BF5A6F">
        <w:t>Use of the work does not affect any potential profits from the work.</w:t>
      </w:r>
    </w:p>
    <w:p w14:paraId="7E676F8E" w14:textId="77777777" w:rsidR="00595F92" w:rsidRPr="00BF5A6F" w:rsidRDefault="00595F92" w:rsidP="00595F92">
      <w:pPr>
        <w:pStyle w:val="UNTListGeneric"/>
        <w:numPr>
          <w:ilvl w:val="0"/>
          <w:numId w:val="28"/>
        </w:numPr>
      </w:pPr>
      <w:r w:rsidRPr="00BF5A6F">
        <w:t>The student is not identified.</w:t>
      </w:r>
    </w:p>
    <w:p w14:paraId="612F953E" w14:textId="77777777" w:rsidR="00595F92" w:rsidRPr="00BF5A6F" w:rsidRDefault="00595F92" w:rsidP="00595F92">
      <w:pPr>
        <w:pStyle w:val="UNTListGeneric"/>
        <w:numPr>
          <w:ilvl w:val="0"/>
          <w:numId w:val="28"/>
        </w:numPr>
      </w:pPr>
      <w:r w:rsidRPr="00BF5A6F">
        <w:t>The work is identified as student work. </w:t>
      </w:r>
    </w:p>
    <w:p w14:paraId="797D52B2" w14:textId="77777777" w:rsidR="00595F92" w:rsidRPr="00BF5A6F" w:rsidRDefault="00595F92" w:rsidP="00595F92">
      <w:r w:rsidRPr="00BF5A6F">
        <w:t>If the use of the work does not meet all of the above criteria, then the University office or department using the work must obtain the student’s written permission.</w:t>
      </w:r>
      <w:r w:rsidRPr="00BF5A6F">
        <w:br/>
      </w:r>
      <w:r w:rsidRPr="00BF5A6F">
        <w:br/>
      </w:r>
      <w:hyperlink r:id="rId70" w:tgtFrame="_self" w:history="1">
        <w:r w:rsidRPr="00BF5A6F">
          <w:rPr>
            <w:rStyle w:val="Hyperlink"/>
          </w:rPr>
          <w:t>Download the UNT System Permission, Waiver and Release Form</w:t>
        </w:r>
      </w:hyperlink>
    </w:p>
    <w:p w14:paraId="57DA7B70" w14:textId="77777777" w:rsidR="00595F92" w:rsidRDefault="00595F92" w:rsidP="00DA36B2">
      <w:pPr>
        <w:pStyle w:val="UNTSub3"/>
      </w:pPr>
      <w:r w:rsidRPr="00BF5A6F">
        <w:t>Transmission and Recording of Student Images in Electronically-Delivered Courses</w:t>
      </w:r>
    </w:p>
    <w:p w14:paraId="73BE4C6E" w14:textId="77777777" w:rsidR="00595F92" w:rsidRPr="00BF5A6F" w:rsidRDefault="00595F92" w:rsidP="00595F92">
      <w:r w:rsidRPr="00BF5A6F">
        <w:t>This course employs lecture capture technology to record class sessions. Students may occasionally appear on video. The lecture recordings will be available to you for study purposes and may also be reused in future course offerings.</w:t>
      </w:r>
    </w:p>
    <w:p w14:paraId="66870282" w14:textId="77777777" w:rsidR="00595F92" w:rsidRPr="00BF5A6F" w:rsidRDefault="00595F92" w:rsidP="00595F92">
      <w:r w:rsidRPr="00BF5A6F">
        <w:t>No permission is needed from a student for his or her image or voice to be transmitted live via videoconference or streaming media, but all students should be informed when courses are to be conducted using either method of delivery.</w:t>
      </w:r>
    </w:p>
    <w:p w14:paraId="64781A74" w14:textId="77777777" w:rsidR="00595F92" w:rsidRPr="00BF5A6F" w:rsidRDefault="00595F92" w:rsidP="00595F92">
      <w:r w:rsidRPr="00BF5A6F">
        <w:lastRenderedPageBreak/>
        <w:t>In the event an instructor records student presentations, he or she must obtain permission from the student using a </w:t>
      </w:r>
      <w:hyperlink r:id="rId71" w:history="1">
        <w:r w:rsidRPr="00BF5A6F">
          <w:rPr>
            <w:rStyle w:val="Hyperlink"/>
          </w:rPr>
          <w:t>signed release</w:t>
        </w:r>
      </w:hyperlink>
      <w:r w:rsidRPr="00BF5A6F">
        <w:t> in order to use the recording for future classes in accordance with the Use of Student-Created Work guidelines above.</w:t>
      </w:r>
    </w:p>
    <w:p w14:paraId="6E9BBD30" w14:textId="77777777" w:rsidR="00595F92" w:rsidRDefault="00595F92" w:rsidP="00595F92">
      <w:r w:rsidRPr="00BF5A6F">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67B5CD9A" w14:textId="77777777" w:rsidR="00595F92" w:rsidRDefault="00595F92" w:rsidP="00DA36B2">
      <w:pPr>
        <w:pStyle w:val="UNTSub3"/>
      </w:pPr>
      <w:r w:rsidRPr="007209AC">
        <w:t>Class Recordings &amp; Student Likenesses</w:t>
      </w:r>
      <w:r>
        <w:t xml:space="preserve"> (for online FYW)</w:t>
      </w:r>
    </w:p>
    <w:p w14:paraId="449D6DD4" w14:textId="77777777" w:rsidR="00595F92" w:rsidRDefault="00595F92" w:rsidP="00595F92">
      <w:r w:rsidRPr="007209AC">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r>
        <w:t>.</w:t>
      </w:r>
    </w:p>
    <w:p w14:paraId="408CB767" w14:textId="77777777" w:rsidR="00970071" w:rsidRDefault="00970071"/>
    <w:sectPr w:rsidR="00970071" w:rsidSect="00B63C8F">
      <w:footerReference w:type="even" r:id="rId72"/>
      <w:footerReference w:type="default" r:id="rId73"/>
      <w:headerReference w:type="first" r:id="rId74"/>
      <w:footerReference w:type="first" r:id="rId75"/>
      <w:type w:val="continuous"/>
      <w:pgSz w:w="12240" w:h="15840"/>
      <w:pgMar w:top="907" w:right="720" w:bottom="720" w:left="720" w:header="720" w:footer="720"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340A" w14:textId="77777777" w:rsidR="002F3EFB" w:rsidRDefault="002F3EFB">
      <w:r>
        <w:separator/>
      </w:r>
    </w:p>
  </w:endnote>
  <w:endnote w:type="continuationSeparator" w:id="0">
    <w:p w14:paraId="666371B1" w14:textId="77777777" w:rsidR="002F3EFB" w:rsidRDefault="002F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Berthold Akzidenz Grotesk BE Co">
    <w:altName w:val="Calibri"/>
    <w:panose1 w:val="020B0604020202020204"/>
    <w:charset w:val="00"/>
    <w:family w:val="auto"/>
    <w:notTrueType/>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Josefin Sans">
    <w:panose1 w:val="020B0604020202020204"/>
    <w:charset w:val="4D"/>
    <w:family w:val="auto"/>
    <w:pitch w:val="variable"/>
    <w:sig w:usb0="A00000FF" w:usb1="4000204B" w:usb2="00000000" w:usb3="00000000" w:csb0="00000193" w:csb1="00000000"/>
  </w:font>
  <w:font w:name="Times New Roman (Body CS)">
    <w:altName w:val="Times New Roman"/>
    <w:panose1 w:val="020B0604020202020204"/>
    <w:charset w:val="00"/>
    <w:family w:val="roman"/>
    <w:pitch w:val="default"/>
  </w:font>
  <w:font w:name="Merriweather">
    <w:panose1 w:val="020B0604020202020204"/>
    <w:charset w:val="4D"/>
    <w:family w:val="auto"/>
    <w:pitch w:val="variable"/>
    <w:sig w:usb0="20000207" w:usb1="00000002"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1912029"/>
      <w:docPartObj>
        <w:docPartGallery w:val="Page Numbers (Bottom of Page)"/>
        <w:docPartUnique/>
      </w:docPartObj>
    </w:sdtPr>
    <w:sdtContent>
      <w:p w14:paraId="5A54FBCB" w14:textId="743F48D1" w:rsidR="00521A57" w:rsidRDefault="00D44199" w:rsidP="00BC5C86">
        <w:pPr>
          <w:rPr>
            <w:rStyle w:val="PageNumber"/>
          </w:rPr>
        </w:pPr>
        <w:r>
          <w:rPr>
            <w:rStyle w:val="PageNumber"/>
          </w:rPr>
          <w:fldChar w:fldCharType="begin"/>
        </w:r>
        <w:r>
          <w:rPr>
            <w:rStyle w:val="PageNumber"/>
          </w:rPr>
          <w:instrText xml:space="preserve"> PAGE </w:instrText>
        </w:r>
        <w:r>
          <w:rPr>
            <w:rStyle w:val="PageNumber"/>
          </w:rPr>
          <w:fldChar w:fldCharType="separate"/>
        </w:r>
        <w:r w:rsidR="00A01A35">
          <w:rPr>
            <w:rStyle w:val="PageNumber"/>
            <w:noProof/>
          </w:rPr>
          <w:t>2</w:t>
        </w:r>
        <w:r>
          <w:rPr>
            <w:rStyle w:val="PageNumber"/>
          </w:rPr>
          <w:fldChar w:fldCharType="end"/>
        </w:r>
      </w:p>
    </w:sdtContent>
  </w:sdt>
  <w:p w14:paraId="094C82FA" w14:textId="77777777" w:rsidR="00521A57" w:rsidRDefault="00521A57" w:rsidP="00BC5C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3FA8" w14:textId="2390D56B" w:rsidR="00521A57" w:rsidRPr="00F038A7" w:rsidRDefault="00D44199" w:rsidP="00D57D3F">
    <w:pPr>
      <w:tabs>
        <w:tab w:val="right" w:pos="10800"/>
      </w:tabs>
      <w:spacing w:before="120"/>
      <w:rPr>
        <w:b/>
        <w:bCs/>
      </w:rPr>
    </w:pPr>
    <w:r w:rsidRPr="00AD3AC3">
      <w:rPr>
        <w:b/>
        <w:bCs/>
        <w:noProof/>
        <w:color w:val="806000" w:themeColor="accent4" w:themeShade="80"/>
        <w:sz w:val="44"/>
        <w:szCs w:val="44"/>
      </w:rPr>
      <mc:AlternateContent>
        <mc:Choice Requires="wps">
          <w:drawing>
            <wp:anchor distT="0" distB="0" distL="114300" distR="114300" simplePos="0" relativeHeight="251662336" behindDoc="1" locked="0" layoutInCell="1" allowOverlap="1" wp14:anchorId="4150FFF2" wp14:editId="5B77AD32">
              <wp:simplePos x="0" y="0"/>
              <wp:positionH relativeFrom="column">
                <wp:posOffset>-3667759</wp:posOffset>
              </wp:positionH>
              <wp:positionV relativeFrom="paragraph">
                <wp:posOffset>275341</wp:posOffset>
              </wp:positionV>
              <wp:extent cx="14808835" cy="1712595"/>
              <wp:effectExtent l="50800" t="838200" r="50165" b="840105"/>
              <wp:wrapNone/>
              <wp:docPr id="37" name="Rectangle 37"/>
              <wp:cNvGraphicFramePr/>
              <a:graphic xmlns:a="http://schemas.openxmlformats.org/drawingml/2006/main">
                <a:graphicData uri="http://schemas.microsoft.com/office/word/2010/wordprocessingShape">
                  <wps:wsp>
                    <wps:cNvSpPr/>
                    <wps:spPr>
                      <a:xfrm rot="21211197">
                        <a:off x="0" y="0"/>
                        <a:ext cx="14808835" cy="171259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FFA75" id="Rectangle 37" o:spid="_x0000_s1026" style="position:absolute;margin-left:-288.8pt;margin-top:21.7pt;width:1166.05pt;height:134.85pt;rotation:-424677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" fillcolor="#f7caac [1301]" stroked="f" strokeweight="1pt"/>
          </w:pict>
        </mc:Fallback>
      </mc:AlternateContent>
    </w:r>
    <w:r w:rsidR="00F70A6F">
      <w:rPr>
        <w:rFonts w:ascii="Arial" w:hAnsi="Arial"/>
        <w:caps/>
        <w:color w:val="404040" w:themeColor="text1" w:themeTint="BF"/>
      </w:rPr>
      <w:t>Spring</w:t>
    </w:r>
    <w:r w:rsidRPr="00D44199">
      <w:rPr>
        <w:rFonts w:ascii="Arial" w:hAnsi="Arial"/>
        <w:caps/>
        <w:color w:val="404040" w:themeColor="text1" w:themeTint="BF"/>
      </w:rPr>
      <w:t xml:space="preserve"> 202</w:t>
    </w:r>
    <w:r w:rsidR="00C573D1">
      <w:rPr>
        <w:rFonts w:ascii="Arial" w:hAnsi="Arial"/>
        <w:caps/>
        <w:color w:val="404040" w:themeColor="text1" w:themeTint="BF"/>
      </w:rPr>
      <w:t>5</w:t>
    </w:r>
    <w:r w:rsidRPr="00D44199">
      <w:rPr>
        <w:rFonts w:ascii="Arial" w:hAnsi="Arial"/>
        <w:caps/>
        <w:color w:val="404040" w:themeColor="text1" w:themeTint="BF"/>
      </w:rPr>
      <w:t xml:space="preserve"> ENGL 1310 Syllabus p. </w:t>
    </w:r>
    <w:sdt>
      <w:sdtPr>
        <w:rPr>
          <w:rFonts w:ascii="Arial" w:hAnsi="Arial"/>
          <w:caps/>
          <w:color w:val="404040" w:themeColor="text1" w:themeTint="BF"/>
        </w:rPr>
        <w:id w:val="-380938410"/>
        <w:docPartObj>
          <w:docPartGallery w:val="Page Numbers (Bottom of Page)"/>
          <w:docPartUnique/>
        </w:docPartObj>
      </w:sdtPr>
      <w:sdtContent>
        <w:r w:rsidRPr="00D44199">
          <w:rPr>
            <w:rFonts w:ascii="Arial" w:hAnsi="Arial"/>
            <w:caps/>
            <w:color w:val="404040" w:themeColor="text1" w:themeTint="BF"/>
          </w:rPr>
          <w:fldChar w:fldCharType="begin"/>
        </w:r>
        <w:r w:rsidRPr="00D44199">
          <w:rPr>
            <w:rFonts w:ascii="Arial" w:hAnsi="Arial"/>
            <w:caps/>
            <w:color w:val="404040" w:themeColor="text1" w:themeTint="BF"/>
          </w:rPr>
          <w:instrText xml:space="preserve"> PAGE </w:instrText>
        </w:r>
        <w:r w:rsidRPr="00D44199">
          <w:rPr>
            <w:rFonts w:ascii="Arial" w:hAnsi="Arial"/>
            <w:caps/>
            <w:color w:val="404040" w:themeColor="text1" w:themeTint="BF"/>
          </w:rPr>
          <w:fldChar w:fldCharType="separate"/>
        </w:r>
        <w:r w:rsidRPr="00D44199">
          <w:rPr>
            <w:rFonts w:ascii="Arial" w:hAnsi="Arial"/>
            <w:caps/>
            <w:noProof/>
            <w:color w:val="404040" w:themeColor="text1" w:themeTint="BF"/>
          </w:rPr>
          <w:t>13</w:t>
        </w:r>
        <w:r w:rsidRPr="00D44199">
          <w:rPr>
            <w:rFonts w:ascii="Arial" w:hAnsi="Arial"/>
            <w:caps/>
            <w:color w:val="404040" w:themeColor="text1" w:themeTint="BF"/>
          </w:rPr>
          <w:fldChar w:fldCharType="end"/>
        </w:r>
      </w:sdtContent>
    </w:sdt>
    <w:r w:rsidRPr="00D44199">
      <w:rPr>
        <w:rFonts w:ascii="Arial" w:hAnsi="Arial"/>
        <w:caps/>
        <w:color w:val="404040" w:themeColor="text1" w:themeTint="BF"/>
      </w:rPr>
      <w:t xml:space="preserve"> of </w:t>
    </w:r>
    <w:r w:rsidRPr="00D44199">
      <w:rPr>
        <w:rFonts w:ascii="Arial" w:hAnsi="Arial"/>
        <w:caps/>
        <w:color w:val="404040" w:themeColor="text1" w:themeTint="BF"/>
      </w:rPr>
      <w:fldChar w:fldCharType="begin"/>
    </w:r>
    <w:r w:rsidRPr="00D44199">
      <w:rPr>
        <w:rFonts w:ascii="Arial" w:hAnsi="Arial"/>
        <w:caps/>
        <w:color w:val="404040" w:themeColor="text1" w:themeTint="BF"/>
      </w:rPr>
      <w:instrText xml:space="preserve"> NUMPAGES  \* MERGEFORMAT </w:instrText>
    </w:r>
    <w:r w:rsidRPr="00D44199">
      <w:rPr>
        <w:rFonts w:ascii="Arial" w:hAnsi="Arial"/>
        <w:caps/>
        <w:color w:val="404040" w:themeColor="text1" w:themeTint="BF"/>
      </w:rPr>
      <w:fldChar w:fldCharType="separate"/>
    </w:r>
    <w:r w:rsidRPr="00D44199">
      <w:rPr>
        <w:rFonts w:ascii="Arial" w:hAnsi="Arial"/>
        <w:caps/>
        <w:noProof/>
        <w:color w:val="404040" w:themeColor="text1" w:themeTint="BF"/>
      </w:rPr>
      <w:t>13</w:t>
    </w:r>
    <w:r w:rsidRPr="00D44199">
      <w:rPr>
        <w:rFonts w:ascii="Arial" w:hAnsi="Arial"/>
        <w:caps/>
        <w:color w:val="404040" w:themeColor="text1" w:themeTint="BF"/>
      </w:rPr>
      <w:fldChar w:fldCharType="end"/>
    </w:r>
    <w:r w:rsidR="00D57D3F">
      <w:rPr>
        <w:rFonts w:ascii="Arial" w:hAnsi="Arial"/>
        <w:caps/>
        <w:color w:val="404040" w:themeColor="text1" w:themeTint="BF"/>
      </w:rPr>
      <w:tab/>
      <w:t>Prof. Robert Tate Morrison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688D" w14:textId="236417A0" w:rsidR="00521A57" w:rsidRPr="00D57D3F" w:rsidRDefault="003D0562" w:rsidP="00D57D3F">
    <w:pPr>
      <w:tabs>
        <w:tab w:val="right" w:pos="10800"/>
      </w:tabs>
      <w:spacing w:before="120"/>
      <w:rPr>
        <w:rFonts w:ascii="Arial" w:hAnsi="Arial"/>
        <w:caps/>
        <w:color w:val="404040" w:themeColor="text1" w:themeTint="BF"/>
      </w:rPr>
    </w:pPr>
    <w:r>
      <w:rPr>
        <w:rFonts w:ascii="Arial" w:hAnsi="Arial"/>
        <w:caps/>
        <w:color w:val="404040" w:themeColor="text1" w:themeTint="BF"/>
      </w:rPr>
      <w:t>FALL</w:t>
    </w:r>
    <w:r w:rsidR="00D44199" w:rsidRPr="00D44199">
      <w:rPr>
        <w:rFonts w:ascii="Arial" w:hAnsi="Arial"/>
        <w:caps/>
        <w:color w:val="404040" w:themeColor="text1" w:themeTint="BF"/>
      </w:rPr>
      <w:t xml:space="preserve"> 202</w:t>
    </w:r>
    <w:r w:rsidR="00C573D1">
      <w:rPr>
        <w:rFonts w:ascii="Arial" w:hAnsi="Arial"/>
        <w:caps/>
        <w:color w:val="404040" w:themeColor="text1" w:themeTint="BF"/>
      </w:rPr>
      <w:t>5</w:t>
    </w:r>
    <w:r w:rsidR="00D44199" w:rsidRPr="00D44199">
      <w:rPr>
        <w:rFonts w:ascii="Arial" w:hAnsi="Arial"/>
        <w:caps/>
        <w:color w:val="404040" w:themeColor="text1" w:themeTint="BF"/>
      </w:rPr>
      <w:t xml:space="preserve"> ENGL 1310 Syllabus p. </w:t>
    </w:r>
    <w:sdt>
      <w:sdtPr>
        <w:rPr>
          <w:rStyle w:val="PageNumber"/>
          <w:rFonts w:ascii="Arial" w:hAnsi="Arial"/>
          <w:caps/>
          <w:color w:val="404040" w:themeColor="text1" w:themeTint="BF"/>
        </w:rPr>
        <w:id w:val="-835449988"/>
        <w:docPartObj>
          <w:docPartGallery w:val="Page Numbers (Bottom of Page)"/>
          <w:docPartUnique/>
        </w:docPartObj>
      </w:sdtPr>
      <w:sdtContent>
        <w:r w:rsidR="00D44199" w:rsidRPr="00D44199">
          <w:rPr>
            <w:rStyle w:val="PageNumber"/>
            <w:rFonts w:ascii="Arial" w:hAnsi="Arial"/>
            <w:caps/>
            <w:color w:val="404040" w:themeColor="text1" w:themeTint="BF"/>
          </w:rPr>
          <w:fldChar w:fldCharType="begin"/>
        </w:r>
        <w:r w:rsidR="00D44199" w:rsidRPr="00D44199">
          <w:rPr>
            <w:rStyle w:val="PageNumber"/>
            <w:rFonts w:ascii="Arial" w:hAnsi="Arial"/>
            <w:caps/>
            <w:color w:val="404040" w:themeColor="text1" w:themeTint="BF"/>
          </w:rPr>
          <w:instrText xml:space="preserve"> PAGE </w:instrText>
        </w:r>
        <w:r w:rsidR="00D44199" w:rsidRPr="00D44199">
          <w:rPr>
            <w:rStyle w:val="PageNumber"/>
            <w:rFonts w:ascii="Arial" w:hAnsi="Arial"/>
            <w:caps/>
            <w:color w:val="404040" w:themeColor="text1" w:themeTint="BF"/>
          </w:rPr>
          <w:fldChar w:fldCharType="separate"/>
        </w:r>
        <w:r w:rsidR="00D44199" w:rsidRPr="00D44199">
          <w:rPr>
            <w:rStyle w:val="PageNumber"/>
            <w:rFonts w:ascii="Arial" w:hAnsi="Arial"/>
            <w:caps/>
            <w:noProof/>
            <w:color w:val="404040" w:themeColor="text1" w:themeTint="BF"/>
          </w:rPr>
          <w:t>1</w:t>
        </w:r>
        <w:r w:rsidR="00D44199" w:rsidRPr="00D44199">
          <w:rPr>
            <w:rStyle w:val="PageNumber"/>
            <w:rFonts w:ascii="Arial" w:hAnsi="Arial"/>
            <w:caps/>
            <w:color w:val="404040" w:themeColor="text1" w:themeTint="BF"/>
          </w:rPr>
          <w:fldChar w:fldCharType="end"/>
        </w:r>
      </w:sdtContent>
    </w:sdt>
    <w:r w:rsidR="00D44199" w:rsidRPr="00D44199">
      <w:rPr>
        <w:rStyle w:val="PageNumber"/>
        <w:rFonts w:ascii="Arial" w:hAnsi="Arial"/>
        <w:caps/>
        <w:color w:val="404040" w:themeColor="text1" w:themeTint="BF"/>
      </w:rPr>
      <w:t xml:space="preserve"> of </w:t>
    </w:r>
    <w:r w:rsidR="00D44199" w:rsidRPr="00D44199">
      <w:rPr>
        <w:rStyle w:val="PageNumber"/>
        <w:rFonts w:ascii="Arial" w:hAnsi="Arial"/>
        <w:caps/>
        <w:color w:val="404040" w:themeColor="text1" w:themeTint="BF"/>
      </w:rPr>
      <w:fldChar w:fldCharType="begin"/>
    </w:r>
    <w:r w:rsidR="00D44199" w:rsidRPr="00D44199">
      <w:rPr>
        <w:rStyle w:val="PageNumber"/>
        <w:rFonts w:ascii="Arial" w:hAnsi="Arial"/>
        <w:caps/>
        <w:color w:val="404040" w:themeColor="text1" w:themeTint="BF"/>
      </w:rPr>
      <w:instrText xml:space="preserve"> NUMPAGES  \* MERGEFORMAT </w:instrText>
    </w:r>
    <w:r w:rsidR="00D44199" w:rsidRPr="00D44199">
      <w:rPr>
        <w:rStyle w:val="PageNumber"/>
        <w:rFonts w:ascii="Arial" w:hAnsi="Arial"/>
        <w:caps/>
        <w:color w:val="404040" w:themeColor="text1" w:themeTint="BF"/>
      </w:rPr>
      <w:fldChar w:fldCharType="separate"/>
    </w:r>
    <w:r w:rsidR="00D44199" w:rsidRPr="00D44199">
      <w:rPr>
        <w:rStyle w:val="PageNumber"/>
        <w:rFonts w:ascii="Arial" w:hAnsi="Arial"/>
        <w:caps/>
        <w:noProof/>
        <w:color w:val="404040" w:themeColor="text1" w:themeTint="BF"/>
      </w:rPr>
      <w:t>13</w:t>
    </w:r>
    <w:r w:rsidR="00D44199" w:rsidRPr="00D44199">
      <w:rPr>
        <w:rStyle w:val="PageNumber"/>
        <w:rFonts w:ascii="Arial" w:hAnsi="Arial"/>
        <w:caps/>
        <w:color w:val="404040" w:themeColor="text1" w:themeTint="BF"/>
      </w:rPr>
      <w:fldChar w:fldCharType="end"/>
    </w:r>
    <w:r w:rsidR="00D44199" w:rsidRPr="00D44199">
      <w:rPr>
        <w:rFonts w:ascii="Arial" w:hAnsi="Arial"/>
        <w:b/>
        <w:bCs/>
        <w:caps/>
        <w:noProof/>
        <w:color w:val="806000" w:themeColor="accent4" w:themeShade="80"/>
        <w:sz w:val="44"/>
        <w:szCs w:val="44"/>
      </w:rPr>
      <mc:AlternateContent>
        <mc:Choice Requires="wps">
          <w:drawing>
            <wp:anchor distT="0" distB="0" distL="114300" distR="114300" simplePos="0" relativeHeight="251661312" behindDoc="1" locked="0" layoutInCell="1" allowOverlap="1" wp14:anchorId="30B2ED1A" wp14:editId="5B3EC2C7">
              <wp:simplePos x="0" y="0"/>
              <wp:positionH relativeFrom="column">
                <wp:posOffset>-2583180</wp:posOffset>
              </wp:positionH>
              <wp:positionV relativeFrom="paragraph">
                <wp:posOffset>105834</wp:posOffset>
              </wp:positionV>
              <wp:extent cx="14808835" cy="1712595"/>
              <wp:effectExtent l="50800" t="838200" r="50165" b="840105"/>
              <wp:wrapNone/>
              <wp:docPr id="22" name="Rectangle 22"/>
              <wp:cNvGraphicFramePr/>
              <a:graphic xmlns:a="http://schemas.openxmlformats.org/drawingml/2006/main">
                <a:graphicData uri="http://schemas.microsoft.com/office/word/2010/wordprocessingShape">
                  <wps:wsp>
                    <wps:cNvSpPr/>
                    <wps:spPr>
                      <a:xfrm rot="21211197">
                        <a:off x="0" y="0"/>
                        <a:ext cx="14808835" cy="171259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414BD" id="Rectangle 22" o:spid="_x0000_s1026" style="position:absolute;margin-left:-203.4pt;margin-top:8.35pt;width:1166.05pt;height:134.85pt;rotation:-424677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" fillcolor="#f7caac [1301]" stroked="f" strokeweight="1pt"/>
          </w:pict>
        </mc:Fallback>
      </mc:AlternateContent>
    </w:r>
    <w:r w:rsidR="00D44199" w:rsidRPr="00D44199">
      <w:rPr>
        <w:rFonts w:ascii="Arial" w:hAnsi="Arial" w:cs="Arial"/>
        <w:b/>
        <w:bCs/>
        <w:caps/>
        <w:noProof/>
      </w:rPr>
      <mc:AlternateContent>
        <mc:Choice Requires="wps">
          <w:drawing>
            <wp:anchor distT="0" distB="0" distL="114300" distR="114300" simplePos="0" relativeHeight="251660288" behindDoc="1" locked="0" layoutInCell="1" allowOverlap="1" wp14:anchorId="11C33F50" wp14:editId="0A608C93">
              <wp:simplePos x="0" y="0"/>
              <wp:positionH relativeFrom="column">
                <wp:posOffset>-444289</wp:posOffset>
              </wp:positionH>
              <wp:positionV relativeFrom="margin">
                <wp:posOffset>8586258</wp:posOffset>
              </wp:positionV>
              <wp:extent cx="14808844" cy="1712612"/>
              <wp:effectExtent l="50800" t="838200" r="50165" b="840105"/>
              <wp:wrapNone/>
              <wp:docPr id="21" name="Rectangle 21"/>
              <wp:cNvGraphicFramePr/>
              <a:graphic xmlns:a="http://schemas.openxmlformats.org/drawingml/2006/main">
                <a:graphicData uri="http://schemas.microsoft.com/office/word/2010/wordprocessingShape">
                  <wps:wsp>
                    <wps:cNvSpPr/>
                    <wps:spPr>
                      <a:xfrm rot="21211197">
                        <a:off x="0" y="0"/>
                        <a:ext cx="14808844" cy="1712612"/>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236BF" id="Rectangle 21" o:spid="_x0000_s1026" style="position:absolute;margin-left:-35pt;margin-top:676.1pt;width:1166.05pt;height:134.85pt;rotation:-424677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" fillcolor="#bdd6ee [1304]" stroked="f" strokeweight="1pt">
              <w10:wrap anchory="margin"/>
            </v:rect>
          </w:pict>
        </mc:Fallback>
      </mc:AlternateContent>
    </w:r>
    <w:r w:rsidR="00D57D3F">
      <w:rPr>
        <w:rStyle w:val="PageNumber"/>
        <w:rFonts w:ascii="Arial" w:hAnsi="Arial"/>
        <w:caps/>
        <w:color w:val="404040" w:themeColor="text1" w:themeTint="BF"/>
      </w:rPr>
      <w:tab/>
      <w:t>Prof. Robert tate Morrison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7B8AC" w14:textId="77777777" w:rsidR="002F3EFB" w:rsidRDefault="002F3EFB">
      <w:r>
        <w:separator/>
      </w:r>
    </w:p>
  </w:footnote>
  <w:footnote w:type="continuationSeparator" w:id="0">
    <w:p w14:paraId="5E23D6C6" w14:textId="77777777" w:rsidR="002F3EFB" w:rsidRDefault="002F3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5E01" w14:textId="77777777" w:rsidR="00521A57" w:rsidRDefault="00D44199" w:rsidP="00BC5C86">
    <w:pPr>
      <w:ind w:left="720"/>
    </w:pPr>
    <w:r>
      <w:rPr>
        <w:noProof/>
      </w:rPr>
      <w:drawing>
        <wp:anchor distT="0" distB="0" distL="114300" distR="114300" simplePos="0" relativeHeight="251663360" behindDoc="0" locked="0" layoutInCell="1" allowOverlap="1" wp14:anchorId="193C3F8B" wp14:editId="55349F89">
          <wp:simplePos x="0" y="0"/>
          <wp:positionH relativeFrom="margin">
            <wp:posOffset>2125345</wp:posOffset>
          </wp:positionH>
          <wp:positionV relativeFrom="paragraph">
            <wp:posOffset>-165093</wp:posOffset>
          </wp:positionV>
          <wp:extent cx="2476500" cy="138430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YW 2020 Elegant.png"/>
                  <pic:cNvPicPr/>
                </pic:nvPicPr>
                <pic:blipFill>
                  <a:blip r:embed="rId1">
                    <a:extLst>
                      <a:ext uri="{28A0092B-C50C-407E-A947-70E740481C1C}">
                        <a14:useLocalDpi xmlns:a14="http://schemas.microsoft.com/office/drawing/2010/main" val="0"/>
                      </a:ext>
                    </a:extLst>
                  </a:blip>
                  <a:stretch>
                    <a:fillRect/>
                  </a:stretch>
                </pic:blipFill>
                <pic:spPr>
                  <a:xfrm>
                    <a:off x="0" y="0"/>
                    <a:ext cx="2476500" cy="1384300"/>
                  </a:xfrm>
                  <a:prstGeom prst="rect">
                    <a:avLst/>
                  </a:prstGeom>
                </pic:spPr>
              </pic:pic>
            </a:graphicData>
          </a:graphic>
          <wp14:sizeRelH relativeFrom="page">
            <wp14:pctWidth>0</wp14:pctWidth>
          </wp14:sizeRelH>
          <wp14:sizeRelV relativeFrom="page">
            <wp14:pctHeight>0</wp14:pctHeight>
          </wp14:sizeRelV>
        </wp:anchor>
      </w:drawing>
    </w:r>
    <w:r w:rsidRPr="003F7BA0">
      <w:rPr>
        <w:rFonts w:ascii="Arial" w:hAnsi="Arial"/>
        <w:noProof/>
        <w:color w:val="806000" w:themeColor="accent4" w:themeShade="80"/>
        <w:sz w:val="44"/>
        <w:szCs w:val="44"/>
      </w:rPr>
      <mc:AlternateContent>
        <mc:Choice Requires="wps">
          <w:drawing>
            <wp:anchor distT="0" distB="0" distL="114300" distR="114300" simplePos="0" relativeHeight="251659264" behindDoc="1" locked="0" layoutInCell="1" allowOverlap="1" wp14:anchorId="3C600273" wp14:editId="4A4ABFF5">
              <wp:simplePos x="0" y="0"/>
              <wp:positionH relativeFrom="column">
                <wp:posOffset>-2623819</wp:posOffset>
              </wp:positionH>
              <wp:positionV relativeFrom="paragraph">
                <wp:posOffset>83538</wp:posOffset>
              </wp:positionV>
              <wp:extent cx="14808835" cy="1712595"/>
              <wp:effectExtent l="50800" t="838200" r="50165" b="840105"/>
              <wp:wrapNone/>
              <wp:docPr id="20" name="Rectangle 20"/>
              <wp:cNvGraphicFramePr/>
              <a:graphic xmlns:a="http://schemas.openxmlformats.org/drawingml/2006/main">
                <a:graphicData uri="http://schemas.microsoft.com/office/word/2010/wordprocessingShape">
                  <wps:wsp>
                    <wps:cNvSpPr/>
                    <wps:spPr>
                      <a:xfrm rot="21211197">
                        <a:off x="0" y="0"/>
                        <a:ext cx="14808835" cy="171259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28186" id="Rectangle 20" o:spid="_x0000_s1026" style="position:absolute;margin-left:-206.6pt;margin-top:6.6pt;width:1166.05pt;height:134.85pt;rotation:-424677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" fillcolor="#f7caac [1301]"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74F5"/>
    <w:multiLevelType w:val="multilevel"/>
    <w:tmpl w:val="4B86C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757A26"/>
    <w:multiLevelType w:val="hybridMultilevel"/>
    <w:tmpl w:val="949E02D0"/>
    <w:lvl w:ilvl="0" w:tplc="0409000F">
      <w:start w:val="1"/>
      <w:numFmt w:val="decimal"/>
      <w:lvlText w:val="%1."/>
      <w:lvlJc w:val="left"/>
      <w:pPr>
        <w:ind w:left="720" w:hanging="360"/>
      </w:pPr>
      <w:rPr>
        <w:rFonts w:hint="default"/>
      </w:rPr>
    </w:lvl>
    <w:lvl w:ilvl="1" w:tplc="222C4710">
      <w:start w:val="1"/>
      <w:numFmt w:val="bullet"/>
      <w:lvlText w:val="o"/>
      <w:lvlJc w:val="left"/>
      <w:pPr>
        <w:ind w:left="1440" w:hanging="360"/>
      </w:pPr>
      <w:rPr>
        <w:rFonts w:ascii="Courier New" w:hAnsi="Courier New"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hint="default"/>
      </w:rPr>
    </w:lvl>
    <w:lvl w:ilvl="8" w:tplc="92184728">
      <w:start w:val="1"/>
      <w:numFmt w:val="bullet"/>
      <w:lvlText w:val=""/>
      <w:lvlJc w:val="left"/>
      <w:pPr>
        <w:ind w:left="6480" w:hanging="360"/>
      </w:pPr>
      <w:rPr>
        <w:rFonts w:ascii="Wingdings" w:hAnsi="Wingdings" w:hint="default"/>
      </w:rPr>
    </w:lvl>
  </w:abstractNum>
  <w:abstractNum w:abstractNumId="2" w15:restartNumberingAfterBreak="0">
    <w:nsid w:val="29705FE3"/>
    <w:multiLevelType w:val="multilevel"/>
    <w:tmpl w:val="0D886378"/>
    <w:lvl w:ilvl="0">
      <w:start w:val="1"/>
      <w:numFmt w:val="none"/>
      <w:pStyle w:val="UNTSub1"/>
      <w:suff w:val="nothing"/>
      <w:lvlText w:val=""/>
      <w:lvlJc w:val="left"/>
      <w:pPr>
        <w:ind w:left="0" w:firstLine="0"/>
      </w:pPr>
      <w:rPr>
        <w:rFonts w:cs="Times New Roman" w:hint="default"/>
      </w:rPr>
    </w:lvl>
    <w:lvl w:ilvl="1">
      <w:start w:val="1"/>
      <w:numFmt w:val="upperLetter"/>
      <w:suff w:val="space"/>
      <w:lvlText w:val="%2)"/>
      <w:lvlJc w:val="left"/>
      <w:pPr>
        <w:ind w:left="360" w:hanging="360"/>
      </w:pPr>
      <w:rPr>
        <w:rFonts w:cs="Times New Roman" w:hint="default"/>
      </w:rPr>
    </w:lvl>
    <w:lvl w:ilvl="2">
      <w:start w:val="1"/>
      <w:numFmt w:val="decimal"/>
      <w:suff w:val="space"/>
      <w:lvlText w:val="%3)"/>
      <w:lvlJc w:val="left"/>
      <w:pPr>
        <w:ind w:left="720" w:hanging="360"/>
      </w:pPr>
      <w:rPr>
        <w:rFonts w:cs="Times New Roman" w:hint="default"/>
      </w:rPr>
    </w:lvl>
    <w:lvl w:ilvl="3">
      <w:start w:val="1"/>
      <w:numFmt w:val="lowerLetter"/>
      <w:suff w:val="space"/>
      <w:lvlText w:val="(%4)"/>
      <w:lvlJc w:val="left"/>
      <w:pPr>
        <w:ind w:left="1080" w:hanging="360"/>
      </w:pPr>
      <w:rPr>
        <w:rFonts w:cs="Times New Roman" w:hint="default"/>
      </w:rPr>
    </w:lvl>
    <w:lvl w:ilvl="4">
      <w:start w:val="1"/>
      <w:numFmt w:val="lowerRoman"/>
      <w:suff w:val="space"/>
      <w:lvlText w:val="(%5)"/>
      <w:lvlJc w:val="left"/>
      <w:pPr>
        <w:ind w:left="1440" w:hanging="360"/>
      </w:pPr>
      <w:rPr>
        <w:rFonts w:cs="Times New Roman" w:hint="default"/>
      </w:rPr>
    </w:lvl>
    <w:lvl w:ilvl="5">
      <w:start w:val="1"/>
      <w:numFmt w:val="lowerRoman"/>
      <w:suff w:val="space"/>
      <w:lvlText w:val="(%6)"/>
      <w:lvlJc w:val="left"/>
      <w:pPr>
        <w:ind w:left="2160" w:hanging="720"/>
      </w:pPr>
      <w:rPr>
        <w:rFonts w:cs="Times New Roman" w:hint="default"/>
      </w:rPr>
    </w:lvl>
    <w:lvl w:ilvl="6">
      <w:start w:val="1"/>
      <w:numFmt w:val="decimal"/>
      <w:suff w:val="space"/>
      <w:lvlText w:val="%7."/>
      <w:lvlJc w:val="left"/>
      <w:pPr>
        <w:ind w:left="2520" w:hanging="720"/>
      </w:pPr>
      <w:rPr>
        <w:rFonts w:cs="Times New Roman" w:hint="default"/>
      </w:rPr>
    </w:lvl>
    <w:lvl w:ilvl="7">
      <w:start w:val="1"/>
      <w:numFmt w:val="lowerLetter"/>
      <w:suff w:val="space"/>
      <w:lvlText w:val="%8."/>
      <w:lvlJc w:val="left"/>
      <w:pPr>
        <w:ind w:left="2880" w:hanging="720"/>
      </w:pPr>
      <w:rPr>
        <w:rFonts w:cs="Times New Roman" w:hint="default"/>
      </w:rPr>
    </w:lvl>
    <w:lvl w:ilvl="8">
      <w:start w:val="1"/>
      <w:numFmt w:val="lowerRoman"/>
      <w:suff w:val="space"/>
      <w:lvlText w:val="%9."/>
      <w:lvlJc w:val="left"/>
      <w:pPr>
        <w:ind w:left="3240" w:hanging="720"/>
      </w:pPr>
      <w:rPr>
        <w:rFonts w:cs="Times New Roman" w:hint="default"/>
      </w:rPr>
    </w:lvl>
  </w:abstractNum>
  <w:abstractNum w:abstractNumId="3" w15:restartNumberingAfterBreak="0">
    <w:nsid w:val="40B52EE9"/>
    <w:multiLevelType w:val="multilevel"/>
    <w:tmpl w:val="40045E6A"/>
    <w:styleLink w:val="HEADINGSStyle"/>
    <w:lvl w:ilvl="0">
      <w:start w:val="1"/>
      <w:numFmt w:val="none"/>
      <w:suff w:val="nothing"/>
      <w:lvlText w:val=""/>
      <w:lvlJc w:val="left"/>
      <w:pPr>
        <w:ind w:left="0" w:firstLine="0"/>
      </w:pPr>
      <w:rPr>
        <w:rFonts w:cs="Times New Roman" w:hint="default"/>
      </w:rPr>
    </w:lvl>
    <w:lvl w:ilvl="1">
      <w:start w:val="1"/>
      <w:numFmt w:val="upperLetter"/>
      <w:suff w:val="space"/>
      <w:lvlText w:val="%2)"/>
      <w:lvlJc w:val="left"/>
      <w:pPr>
        <w:ind w:left="360" w:hanging="360"/>
      </w:pPr>
      <w:rPr>
        <w:rFonts w:cs="Times New Roman" w:hint="default"/>
      </w:rPr>
    </w:lvl>
    <w:lvl w:ilvl="2">
      <w:start w:val="1"/>
      <w:numFmt w:val="decimal"/>
      <w:suff w:val="space"/>
      <w:lvlText w:val="%3)"/>
      <w:lvlJc w:val="left"/>
      <w:pPr>
        <w:ind w:left="720" w:hanging="360"/>
      </w:pPr>
      <w:rPr>
        <w:rFonts w:cs="Times New Roman" w:hint="default"/>
      </w:rPr>
    </w:lvl>
    <w:lvl w:ilvl="3">
      <w:start w:val="1"/>
      <w:numFmt w:val="lowerLetter"/>
      <w:suff w:val="space"/>
      <w:lvlText w:val="(%4)"/>
      <w:lvlJc w:val="left"/>
      <w:pPr>
        <w:ind w:left="1080" w:hanging="360"/>
      </w:pPr>
      <w:rPr>
        <w:rFonts w:cs="Times New Roman" w:hint="default"/>
      </w:rPr>
    </w:lvl>
    <w:lvl w:ilvl="4">
      <w:start w:val="1"/>
      <w:numFmt w:val="lowerRoman"/>
      <w:suff w:val="space"/>
      <w:lvlText w:val="(%5)"/>
      <w:lvlJc w:val="left"/>
      <w:pPr>
        <w:ind w:left="1440" w:hanging="360"/>
      </w:pPr>
      <w:rPr>
        <w:rFonts w:cs="Times New Roman" w:hint="default"/>
      </w:rPr>
    </w:lvl>
    <w:lvl w:ilvl="5">
      <w:start w:val="1"/>
      <w:numFmt w:val="lowerRoman"/>
      <w:suff w:val="space"/>
      <w:lvlText w:val="(%6)"/>
      <w:lvlJc w:val="left"/>
      <w:pPr>
        <w:ind w:left="2160" w:hanging="720"/>
      </w:pPr>
      <w:rPr>
        <w:rFonts w:cs="Times New Roman" w:hint="default"/>
      </w:rPr>
    </w:lvl>
    <w:lvl w:ilvl="6">
      <w:start w:val="1"/>
      <w:numFmt w:val="decimal"/>
      <w:suff w:val="space"/>
      <w:lvlText w:val="%7."/>
      <w:lvlJc w:val="left"/>
      <w:pPr>
        <w:ind w:left="2520" w:hanging="720"/>
      </w:pPr>
      <w:rPr>
        <w:rFonts w:cs="Times New Roman" w:hint="default"/>
      </w:rPr>
    </w:lvl>
    <w:lvl w:ilvl="7">
      <w:start w:val="1"/>
      <w:numFmt w:val="lowerLetter"/>
      <w:suff w:val="space"/>
      <w:lvlText w:val="%8."/>
      <w:lvlJc w:val="left"/>
      <w:pPr>
        <w:ind w:left="2880" w:hanging="720"/>
      </w:pPr>
      <w:rPr>
        <w:rFonts w:cs="Times New Roman" w:hint="default"/>
      </w:rPr>
    </w:lvl>
    <w:lvl w:ilvl="8">
      <w:start w:val="1"/>
      <w:numFmt w:val="lowerRoman"/>
      <w:suff w:val="space"/>
      <w:lvlText w:val="%9."/>
      <w:lvlJc w:val="left"/>
      <w:pPr>
        <w:ind w:left="3240" w:hanging="720"/>
      </w:pPr>
      <w:rPr>
        <w:rFonts w:cs="Times New Roman" w:hint="default"/>
      </w:rPr>
    </w:lvl>
  </w:abstractNum>
  <w:abstractNum w:abstractNumId="4" w15:restartNumberingAfterBreak="0">
    <w:nsid w:val="46DD5068"/>
    <w:multiLevelType w:val="hybridMultilevel"/>
    <w:tmpl w:val="65584140"/>
    <w:lvl w:ilvl="0" w:tplc="B756D61C">
      <w:start w:val="1"/>
      <w:numFmt w:val="bullet"/>
      <w:pStyle w:val="UNTListGeneric"/>
      <w:lvlText w:val=""/>
      <w:lvlJc w:val="left"/>
      <w:pPr>
        <w:ind w:left="720" w:hanging="360"/>
      </w:pPr>
      <w:rPr>
        <w:rFonts w:ascii="Symbol" w:hAnsi="Symbol" w:hint="default"/>
      </w:rPr>
    </w:lvl>
    <w:lvl w:ilvl="1" w:tplc="222C4710">
      <w:start w:val="1"/>
      <w:numFmt w:val="bullet"/>
      <w:lvlText w:val="o"/>
      <w:lvlJc w:val="left"/>
      <w:pPr>
        <w:ind w:left="1440" w:hanging="360"/>
      </w:pPr>
      <w:rPr>
        <w:rFonts w:ascii="Courier New" w:hAnsi="Courier New"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hint="default"/>
      </w:rPr>
    </w:lvl>
    <w:lvl w:ilvl="8" w:tplc="92184728">
      <w:start w:val="1"/>
      <w:numFmt w:val="bullet"/>
      <w:lvlText w:val=""/>
      <w:lvlJc w:val="left"/>
      <w:pPr>
        <w:ind w:left="6480" w:hanging="360"/>
      </w:pPr>
      <w:rPr>
        <w:rFonts w:ascii="Wingdings" w:hAnsi="Wingdings" w:hint="default"/>
      </w:rPr>
    </w:lvl>
  </w:abstractNum>
  <w:abstractNum w:abstractNumId="5" w15:restartNumberingAfterBreak="0">
    <w:nsid w:val="57C44217"/>
    <w:multiLevelType w:val="multilevel"/>
    <w:tmpl w:val="56D0CC0C"/>
    <w:lvl w:ilvl="0">
      <w:start w:val="1"/>
      <w:numFmt w:val="none"/>
      <w:suff w:val="nothing"/>
      <w:lvlText w:val=""/>
      <w:lvlJc w:val="left"/>
      <w:pPr>
        <w:ind w:left="0" w:firstLine="0"/>
      </w:pPr>
      <w:rPr>
        <w:rFonts w:cs="Times New Roman" w:hint="default"/>
      </w:rPr>
    </w:lvl>
    <w:lvl w:ilvl="1">
      <w:start w:val="1"/>
      <w:numFmt w:val="upperLetter"/>
      <w:suff w:val="space"/>
      <w:lvlText w:val="%2)"/>
      <w:lvlJc w:val="left"/>
      <w:pPr>
        <w:ind w:left="360" w:hanging="360"/>
      </w:pPr>
      <w:rPr>
        <w:rFonts w:cs="Times New Roman" w:hint="default"/>
      </w:rPr>
    </w:lvl>
    <w:lvl w:ilvl="2">
      <w:start w:val="1"/>
      <w:numFmt w:val="decimal"/>
      <w:suff w:val="space"/>
      <w:lvlText w:val="%3)"/>
      <w:lvlJc w:val="left"/>
      <w:pPr>
        <w:ind w:left="720" w:hanging="360"/>
      </w:pPr>
      <w:rPr>
        <w:rFonts w:cs="Times New Roman" w:hint="default"/>
      </w:rPr>
    </w:lvl>
    <w:lvl w:ilvl="3">
      <w:start w:val="1"/>
      <w:numFmt w:val="lowerLetter"/>
      <w:suff w:val="space"/>
      <w:lvlText w:val="(%4)"/>
      <w:lvlJc w:val="left"/>
      <w:pPr>
        <w:ind w:left="1080" w:hanging="360"/>
      </w:pPr>
      <w:rPr>
        <w:rFonts w:cs="Times New Roman" w:hint="default"/>
      </w:rPr>
    </w:lvl>
    <w:lvl w:ilvl="4">
      <w:start w:val="1"/>
      <w:numFmt w:val="lowerRoman"/>
      <w:suff w:val="space"/>
      <w:lvlText w:val="(%5)"/>
      <w:lvlJc w:val="left"/>
      <w:pPr>
        <w:ind w:left="1440" w:hanging="360"/>
      </w:pPr>
      <w:rPr>
        <w:rFonts w:cs="Times New Roman" w:hint="default"/>
      </w:rPr>
    </w:lvl>
    <w:lvl w:ilvl="5">
      <w:start w:val="1"/>
      <w:numFmt w:val="lowerRoman"/>
      <w:suff w:val="space"/>
      <w:lvlText w:val="(%6)"/>
      <w:lvlJc w:val="left"/>
      <w:pPr>
        <w:ind w:left="2160" w:hanging="720"/>
      </w:pPr>
      <w:rPr>
        <w:rFonts w:cs="Times New Roman" w:hint="default"/>
      </w:rPr>
    </w:lvl>
    <w:lvl w:ilvl="6">
      <w:start w:val="1"/>
      <w:numFmt w:val="decimal"/>
      <w:suff w:val="space"/>
      <w:lvlText w:val="%7."/>
      <w:lvlJc w:val="left"/>
      <w:pPr>
        <w:ind w:left="2520" w:hanging="720"/>
      </w:pPr>
      <w:rPr>
        <w:rFonts w:cs="Times New Roman" w:hint="default"/>
      </w:rPr>
    </w:lvl>
    <w:lvl w:ilvl="7">
      <w:start w:val="1"/>
      <w:numFmt w:val="lowerLetter"/>
      <w:suff w:val="space"/>
      <w:lvlText w:val="%8."/>
      <w:lvlJc w:val="left"/>
      <w:pPr>
        <w:ind w:left="2880" w:hanging="720"/>
      </w:pPr>
      <w:rPr>
        <w:rFonts w:cs="Times New Roman" w:hint="default"/>
      </w:rPr>
    </w:lvl>
    <w:lvl w:ilvl="8">
      <w:start w:val="1"/>
      <w:numFmt w:val="lowerRoman"/>
      <w:suff w:val="space"/>
      <w:lvlText w:val="%9."/>
      <w:lvlJc w:val="left"/>
      <w:pPr>
        <w:ind w:left="3240" w:hanging="720"/>
      </w:pPr>
      <w:rPr>
        <w:rFonts w:cs="Times New Roman" w:hint="default"/>
      </w:rPr>
    </w:lvl>
  </w:abstractNum>
  <w:num w:numId="1" w16cid:durableId="355810014">
    <w:abstractNumId w:val="5"/>
  </w:num>
  <w:num w:numId="2" w16cid:durableId="871110944">
    <w:abstractNumId w:val="5"/>
  </w:num>
  <w:num w:numId="3" w16cid:durableId="973679036">
    <w:abstractNumId w:val="5"/>
  </w:num>
  <w:num w:numId="4" w16cid:durableId="62914997">
    <w:abstractNumId w:val="5"/>
  </w:num>
  <w:num w:numId="5" w16cid:durableId="552011422">
    <w:abstractNumId w:val="5"/>
  </w:num>
  <w:num w:numId="6" w16cid:durableId="940794821">
    <w:abstractNumId w:val="5"/>
  </w:num>
  <w:num w:numId="7" w16cid:durableId="1742285935">
    <w:abstractNumId w:val="5"/>
  </w:num>
  <w:num w:numId="8" w16cid:durableId="997609520">
    <w:abstractNumId w:val="5"/>
  </w:num>
  <w:num w:numId="9" w16cid:durableId="278073659">
    <w:abstractNumId w:val="5"/>
  </w:num>
  <w:num w:numId="10" w16cid:durableId="592396106">
    <w:abstractNumId w:val="3"/>
  </w:num>
  <w:num w:numId="11" w16cid:durableId="2075084659">
    <w:abstractNumId w:val="3"/>
  </w:num>
  <w:num w:numId="12" w16cid:durableId="865215243">
    <w:abstractNumId w:val="3"/>
  </w:num>
  <w:num w:numId="13" w16cid:durableId="1644040195">
    <w:abstractNumId w:val="3"/>
  </w:num>
  <w:num w:numId="14" w16cid:durableId="1288975181">
    <w:abstractNumId w:val="3"/>
  </w:num>
  <w:num w:numId="15" w16cid:durableId="1502621952">
    <w:abstractNumId w:val="3"/>
  </w:num>
  <w:num w:numId="16" w16cid:durableId="716583773">
    <w:abstractNumId w:val="3"/>
  </w:num>
  <w:num w:numId="17" w16cid:durableId="1951816531">
    <w:abstractNumId w:val="3"/>
  </w:num>
  <w:num w:numId="18" w16cid:durableId="167988557">
    <w:abstractNumId w:val="3"/>
  </w:num>
  <w:num w:numId="19" w16cid:durableId="2140100896">
    <w:abstractNumId w:val="3"/>
  </w:num>
  <w:num w:numId="20" w16cid:durableId="2098091225">
    <w:abstractNumId w:val="3"/>
  </w:num>
  <w:num w:numId="21" w16cid:durableId="662321486">
    <w:abstractNumId w:val="3"/>
  </w:num>
  <w:num w:numId="22" w16cid:durableId="1031342534">
    <w:abstractNumId w:val="3"/>
  </w:num>
  <w:num w:numId="23" w16cid:durableId="229316050">
    <w:abstractNumId w:val="3"/>
  </w:num>
  <w:num w:numId="24" w16cid:durableId="440490812">
    <w:abstractNumId w:val="3"/>
  </w:num>
  <w:num w:numId="25" w16cid:durableId="765540967">
    <w:abstractNumId w:val="2"/>
  </w:num>
  <w:num w:numId="26" w16cid:durableId="724916972">
    <w:abstractNumId w:val="4"/>
  </w:num>
  <w:num w:numId="27" w16cid:durableId="531384484">
    <w:abstractNumId w:val="0"/>
  </w:num>
  <w:num w:numId="28" w16cid:durableId="1170828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92"/>
    <w:rsid w:val="000129C7"/>
    <w:rsid w:val="000511C7"/>
    <w:rsid w:val="000B4692"/>
    <w:rsid w:val="001559BF"/>
    <w:rsid w:val="00166240"/>
    <w:rsid w:val="001C069E"/>
    <w:rsid w:val="00221F41"/>
    <w:rsid w:val="002B4773"/>
    <w:rsid w:val="002E7725"/>
    <w:rsid w:val="002F3EFB"/>
    <w:rsid w:val="0030369B"/>
    <w:rsid w:val="00311FE6"/>
    <w:rsid w:val="00353E9D"/>
    <w:rsid w:val="003565A0"/>
    <w:rsid w:val="00372A67"/>
    <w:rsid w:val="0038454E"/>
    <w:rsid w:val="003D0562"/>
    <w:rsid w:val="003E5F14"/>
    <w:rsid w:val="003F2B88"/>
    <w:rsid w:val="003F635A"/>
    <w:rsid w:val="004207F3"/>
    <w:rsid w:val="00427F7F"/>
    <w:rsid w:val="00470FD8"/>
    <w:rsid w:val="00475C06"/>
    <w:rsid w:val="004A4CBA"/>
    <w:rsid w:val="005040DD"/>
    <w:rsid w:val="005206AC"/>
    <w:rsid w:val="00521A57"/>
    <w:rsid w:val="0053183D"/>
    <w:rsid w:val="00595BF6"/>
    <w:rsid w:val="00595F92"/>
    <w:rsid w:val="0064796B"/>
    <w:rsid w:val="00693CF3"/>
    <w:rsid w:val="00697BE9"/>
    <w:rsid w:val="006A07B4"/>
    <w:rsid w:val="006A0E41"/>
    <w:rsid w:val="006F0490"/>
    <w:rsid w:val="006F67AF"/>
    <w:rsid w:val="007223FE"/>
    <w:rsid w:val="00773DEE"/>
    <w:rsid w:val="007746F0"/>
    <w:rsid w:val="008753D2"/>
    <w:rsid w:val="008757F9"/>
    <w:rsid w:val="0094194C"/>
    <w:rsid w:val="00946922"/>
    <w:rsid w:val="00970071"/>
    <w:rsid w:val="009C79C4"/>
    <w:rsid w:val="009D01B4"/>
    <w:rsid w:val="00A01A35"/>
    <w:rsid w:val="00A16585"/>
    <w:rsid w:val="00A83A86"/>
    <w:rsid w:val="00AF2CA4"/>
    <w:rsid w:val="00B0320E"/>
    <w:rsid w:val="00B63C8F"/>
    <w:rsid w:val="00BF4F6B"/>
    <w:rsid w:val="00C21449"/>
    <w:rsid w:val="00C41EFD"/>
    <w:rsid w:val="00C573D1"/>
    <w:rsid w:val="00C810A8"/>
    <w:rsid w:val="00D44199"/>
    <w:rsid w:val="00D57D3F"/>
    <w:rsid w:val="00D6582D"/>
    <w:rsid w:val="00D94BD6"/>
    <w:rsid w:val="00DA33AB"/>
    <w:rsid w:val="00DA36B2"/>
    <w:rsid w:val="00DB71ED"/>
    <w:rsid w:val="00DF00FB"/>
    <w:rsid w:val="00DF017C"/>
    <w:rsid w:val="00E07825"/>
    <w:rsid w:val="00EA3B7A"/>
    <w:rsid w:val="00ED72E3"/>
    <w:rsid w:val="00F3763F"/>
    <w:rsid w:val="00F466B2"/>
    <w:rsid w:val="00F70A6F"/>
    <w:rsid w:val="00F86A4B"/>
    <w:rsid w:val="00FA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F1ED"/>
  <w15:chartTrackingRefBased/>
  <w15:docId w15:val="{B98B320A-CB00-5945-BB25-06CA4C56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F92"/>
    <w:rPr>
      <w:rFonts w:ascii="Times New Roman" w:eastAsia="Times New Roman" w:hAnsi="Times New Roman" w:cs="Times New Roman"/>
    </w:rPr>
  </w:style>
  <w:style w:type="paragraph" w:styleId="Heading1">
    <w:name w:val="heading 1"/>
    <w:basedOn w:val="Normal"/>
    <w:next w:val="Normal"/>
    <w:link w:val="Heading1Char"/>
    <w:uiPriority w:val="9"/>
    <w:qFormat/>
    <w:rsid w:val="00353E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3E9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3E9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53E9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53E9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Heading5"/>
    <w:link w:val="Heading6Char"/>
    <w:uiPriority w:val="9"/>
    <w:unhideWhenUsed/>
    <w:qFormat/>
    <w:rsid w:val="00EA3B7A"/>
    <w:pPr>
      <w:numPr>
        <w:ilvl w:val="5"/>
      </w:numPr>
      <w:outlineLvl w:val="5"/>
    </w:pPr>
    <w:rPr>
      <w:sz w:val="20"/>
    </w:rPr>
  </w:style>
  <w:style w:type="paragraph" w:styleId="Heading7">
    <w:name w:val="heading 7"/>
    <w:basedOn w:val="Heading6"/>
    <w:link w:val="Heading7Char"/>
    <w:uiPriority w:val="9"/>
    <w:unhideWhenUsed/>
    <w:qFormat/>
    <w:rsid w:val="00EA3B7A"/>
    <w:pPr>
      <w:numPr>
        <w:ilvl w:val="6"/>
      </w:numPr>
      <w:outlineLvl w:val="6"/>
    </w:pPr>
  </w:style>
  <w:style w:type="paragraph" w:styleId="Heading8">
    <w:name w:val="heading 8"/>
    <w:basedOn w:val="Heading7"/>
    <w:link w:val="Heading8Char"/>
    <w:uiPriority w:val="9"/>
    <w:unhideWhenUsed/>
    <w:qFormat/>
    <w:rsid w:val="00EA3B7A"/>
    <w:pPr>
      <w:numPr>
        <w:ilvl w:val="7"/>
      </w:numPr>
      <w:outlineLvl w:val="7"/>
    </w:pPr>
  </w:style>
  <w:style w:type="paragraph" w:styleId="Heading9">
    <w:name w:val="heading 9"/>
    <w:basedOn w:val="Heading8"/>
    <w:link w:val="Heading9Char"/>
    <w:uiPriority w:val="9"/>
    <w:unhideWhenUsed/>
    <w:qFormat/>
    <w:rsid w:val="00EA3B7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6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46F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746F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7746F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746F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946922"/>
    <w:rPr>
      <w:rFonts w:ascii="Footlight MT Light" w:eastAsiaTheme="minorEastAsia" w:hAnsi="Footlight MT Light"/>
      <w:color w:val="000000" w:themeColor="text1"/>
      <w:sz w:val="20"/>
      <w:szCs w:val="28"/>
      <w14:textFill>
        <w14:solidFill>
          <w14:schemeClr w14:val="tx1">
            <w14:lumMod w14:val="75000"/>
            <w14:lumOff w14:val="25000"/>
            <w14:lumMod w14:val="75000"/>
          </w14:schemeClr>
        </w14:solidFill>
      </w14:textFill>
    </w:rPr>
  </w:style>
  <w:style w:type="character" w:customStyle="1" w:styleId="Heading7Char">
    <w:name w:val="Heading 7 Char"/>
    <w:basedOn w:val="DefaultParagraphFont"/>
    <w:link w:val="Heading7"/>
    <w:uiPriority w:val="9"/>
    <w:rsid w:val="00946922"/>
    <w:rPr>
      <w:rFonts w:ascii="Footlight MT Light" w:eastAsiaTheme="minorEastAsia" w:hAnsi="Footlight MT Light"/>
      <w:color w:val="000000" w:themeColor="text1"/>
      <w:sz w:val="20"/>
      <w:szCs w:val="28"/>
      <w14:textFill>
        <w14:solidFill>
          <w14:schemeClr w14:val="tx1">
            <w14:lumMod w14:val="75000"/>
            <w14:lumOff w14:val="25000"/>
            <w14:lumMod w14:val="75000"/>
          </w14:schemeClr>
        </w14:solidFill>
      </w14:textFill>
    </w:rPr>
  </w:style>
  <w:style w:type="character" w:customStyle="1" w:styleId="Heading8Char">
    <w:name w:val="Heading 8 Char"/>
    <w:basedOn w:val="DefaultParagraphFont"/>
    <w:link w:val="Heading8"/>
    <w:uiPriority w:val="9"/>
    <w:rsid w:val="00946922"/>
    <w:rPr>
      <w:rFonts w:ascii="Footlight MT Light" w:eastAsiaTheme="minorEastAsia" w:hAnsi="Footlight MT Light"/>
      <w:color w:val="000000" w:themeColor="text1"/>
      <w:sz w:val="20"/>
      <w:szCs w:val="28"/>
      <w14:textFill>
        <w14:solidFill>
          <w14:schemeClr w14:val="tx1">
            <w14:lumMod w14:val="75000"/>
            <w14:lumOff w14:val="25000"/>
            <w14:lumMod w14:val="75000"/>
          </w14:schemeClr>
        </w14:solidFill>
      </w14:textFill>
    </w:rPr>
  </w:style>
  <w:style w:type="character" w:customStyle="1" w:styleId="Heading9Char">
    <w:name w:val="Heading 9 Char"/>
    <w:basedOn w:val="DefaultParagraphFont"/>
    <w:link w:val="Heading9"/>
    <w:uiPriority w:val="9"/>
    <w:rsid w:val="00946922"/>
    <w:rPr>
      <w:rFonts w:ascii="Footlight MT Light" w:eastAsiaTheme="minorEastAsia" w:hAnsi="Footlight MT Light"/>
      <w:color w:val="000000" w:themeColor="text1"/>
      <w:sz w:val="20"/>
      <w:szCs w:val="28"/>
      <w14:textFill>
        <w14:solidFill>
          <w14:schemeClr w14:val="tx1">
            <w14:lumMod w14:val="75000"/>
            <w14:lumOff w14:val="25000"/>
            <w14:lumMod w14:val="75000"/>
          </w14:schemeClr>
        </w14:solidFill>
      </w14:textFill>
    </w:rPr>
  </w:style>
  <w:style w:type="numbering" w:customStyle="1" w:styleId="HEADINGSStyle">
    <w:name w:val="HEADINGS_Style"/>
    <w:uiPriority w:val="99"/>
    <w:rsid w:val="00353E9D"/>
    <w:pPr>
      <w:numPr>
        <w:numId w:val="10"/>
      </w:numPr>
    </w:pPr>
  </w:style>
  <w:style w:type="paragraph" w:customStyle="1" w:styleId="H1-MH">
    <w:name w:val="_H1 - MH"/>
    <w:next w:val="H2-MH"/>
    <w:qFormat/>
    <w:rsid w:val="00EA3B7A"/>
    <w:rPr>
      <w:rFonts w:ascii="Berthold Akzidenz Grotesk BE Co" w:eastAsiaTheme="minorEastAsia" w:hAnsi="Berthold Akzidenz Grotesk BE Co"/>
      <w:caps/>
      <w:color w:val="FFC142"/>
      <w:spacing w:val="40"/>
      <w:sz w:val="36"/>
      <w:szCs w:val="36"/>
    </w:rPr>
  </w:style>
  <w:style w:type="paragraph" w:customStyle="1" w:styleId="H3-MH">
    <w:name w:val="_H3 - MH"/>
    <w:next w:val="H4-MH"/>
    <w:qFormat/>
    <w:rsid w:val="00EA3B7A"/>
    <w:pPr>
      <w:ind w:left="720" w:hanging="360"/>
    </w:pPr>
    <w:rPr>
      <w:rFonts w:ascii="Avenir Book" w:eastAsiaTheme="minorEastAsia" w:hAnsi="Avenir Book"/>
      <w:color w:val="000000"/>
      <w:szCs w:val="28"/>
      <w14:textFill>
        <w14:solidFill>
          <w14:srgbClr w14:val="000000">
            <w14:lumMod w14:val="75000"/>
          </w14:srgbClr>
        </w14:solidFill>
      </w14:textFill>
    </w:rPr>
  </w:style>
  <w:style w:type="paragraph" w:customStyle="1" w:styleId="H2-MH">
    <w:name w:val="_H2 - MH"/>
    <w:next w:val="H3-MH"/>
    <w:qFormat/>
    <w:rsid w:val="00EA3B7A"/>
    <w:pPr>
      <w:ind w:left="360" w:hanging="360"/>
    </w:pPr>
    <w:rPr>
      <w:rFonts w:ascii="Berthold Akzidenz Grotesk BE Co" w:eastAsiaTheme="minorEastAsia" w:hAnsi="Berthold Akzidenz Grotesk BE Co"/>
      <w:caps/>
      <w:color w:val="5A453B"/>
      <w:sz w:val="32"/>
      <w:szCs w:val="32"/>
    </w:rPr>
  </w:style>
  <w:style w:type="paragraph" w:customStyle="1" w:styleId="H5-MH">
    <w:name w:val="_H5 - MH"/>
    <w:qFormat/>
    <w:rsid w:val="00EA3B7A"/>
    <w:pPr>
      <w:ind w:left="1440" w:hanging="360"/>
    </w:pPr>
    <w:rPr>
      <w:rFonts w:ascii="Footlight MT Light" w:eastAsiaTheme="minorEastAsia" w:hAnsi="Footlight MT Light"/>
      <w:color w:val="000000" w:themeColor="text1"/>
      <w:sz w:val="22"/>
      <w:szCs w:val="28"/>
      <w14:textFill>
        <w14:solidFill>
          <w14:schemeClr w14:val="tx1">
            <w14:lumMod w14:val="75000"/>
            <w14:lumOff w14:val="25000"/>
            <w14:lumMod w14:val="75000"/>
          </w14:schemeClr>
        </w14:solidFill>
      </w14:textFill>
    </w:rPr>
  </w:style>
  <w:style w:type="paragraph" w:customStyle="1" w:styleId="H4-MH">
    <w:name w:val="_H4 - MH"/>
    <w:qFormat/>
    <w:rsid w:val="00EA3B7A"/>
    <w:pPr>
      <w:ind w:left="1080" w:hanging="360"/>
    </w:pPr>
    <w:rPr>
      <w:rFonts w:ascii="Footlight MT Light" w:eastAsiaTheme="minorEastAsia" w:hAnsi="Footlight MT Light"/>
      <w:color w:val="000000"/>
      <w:szCs w:val="28"/>
      <w14:textFill>
        <w14:solidFill>
          <w14:srgbClr w14:val="000000">
            <w14:lumMod w14:val="75000"/>
          </w14:srgbClr>
        </w14:solidFill>
      </w14:textFill>
    </w:rPr>
  </w:style>
  <w:style w:type="character" w:styleId="PageNumber">
    <w:name w:val="page number"/>
    <w:basedOn w:val="DefaultParagraphFont"/>
    <w:uiPriority w:val="99"/>
    <w:semiHidden/>
    <w:unhideWhenUsed/>
    <w:rsid w:val="00595F92"/>
  </w:style>
  <w:style w:type="character" w:styleId="Hyperlink">
    <w:name w:val="Hyperlink"/>
    <w:basedOn w:val="DefaultParagraphFont"/>
    <w:uiPriority w:val="99"/>
    <w:unhideWhenUsed/>
    <w:rsid w:val="00595F92"/>
    <w:rPr>
      <w:color w:val="1F3864" w:themeColor="accent1" w:themeShade="80"/>
      <w:u w:val="single"/>
    </w:rPr>
  </w:style>
  <w:style w:type="paragraph" w:customStyle="1" w:styleId="UNTSub1">
    <w:name w:val="UNT Sub 1"/>
    <w:basedOn w:val="Heading1"/>
    <w:qFormat/>
    <w:rsid w:val="00595F92"/>
    <w:pPr>
      <w:keepNext w:val="0"/>
      <w:keepLines w:val="0"/>
      <w:numPr>
        <w:numId w:val="25"/>
      </w:numPr>
      <w:spacing w:before="160" w:after="20"/>
    </w:pPr>
    <w:rPr>
      <w:rFonts w:ascii="Josefin Sans" w:eastAsiaTheme="minorHAnsi" w:hAnsi="Josefin Sans" w:cs="Times New Roman (Body CS)"/>
      <w:b/>
      <w:bCs/>
      <w:color w:val="ED7D31" w:themeColor="accent2"/>
      <w:spacing w:val="-26"/>
      <w:kern w:val="56"/>
      <w:sz w:val="48"/>
      <w:szCs w:val="44"/>
    </w:rPr>
  </w:style>
  <w:style w:type="paragraph" w:customStyle="1" w:styleId="UNTSUb2">
    <w:name w:val="UNT SUb 2"/>
    <w:basedOn w:val="Heading2"/>
    <w:qFormat/>
    <w:rsid w:val="00595F92"/>
    <w:pPr>
      <w:keepNext w:val="0"/>
      <w:keepLines w:val="0"/>
      <w:snapToGrid w:val="0"/>
      <w:spacing w:before="160" w:after="40" w:line="216" w:lineRule="auto"/>
    </w:pPr>
    <w:rPr>
      <w:rFonts w:ascii="Josefin Sans" w:eastAsiaTheme="minorHAnsi" w:hAnsi="Josefin Sans" w:cstheme="minorBidi"/>
      <w:color w:val="833C0B" w:themeColor="accent2" w:themeShade="80"/>
      <w:sz w:val="28"/>
      <w:szCs w:val="32"/>
    </w:rPr>
  </w:style>
  <w:style w:type="paragraph" w:customStyle="1" w:styleId="UNTNormal">
    <w:name w:val="UNT Normal"/>
    <w:basedOn w:val="Normal"/>
    <w:qFormat/>
    <w:rsid w:val="00595F92"/>
    <w:pPr>
      <w:spacing w:after="100" w:line="259" w:lineRule="auto"/>
      <w:jc w:val="both"/>
    </w:pPr>
    <w:rPr>
      <w:rFonts w:ascii="Merriweather" w:eastAsia="Calibri" w:hAnsi="Merriweather"/>
      <w:sz w:val="22"/>
      <w:szCs w:val="22"/>
    </w:rPr>
  </w:style>
  <w:style w:type="paragraph" w:customStyle="1" w:styleId="UNTListGeneric">
    <w:name w:val="UNT List Generic"/>
    <w:basedOn w:val="ListParagraph"/>
    <w:qFormat/>
    <w:rsid w:val="00595F92"/>
    <w:pPr>
      <w:numPr>
        <w:numId w:val="26"/>
      </w:numPr>
      <w:spacing w:after="160" w:line="259" w:lineRule="auto"/>
      <w:ind w:left="540" w:firstLine="0"/>
    </w:pPr>
    <w:rPr>
      <w:rFonts w:ascii="Merriweather" w:eastAsia="Calibri" w:hAnsi="Merriweather"/>
      <w:bCs/>
      <w:sz w:val="22"/>
      <w:szCs w:val="22"/>
    </w:rPr>
  </w:style>
  <w:style w:type="paragraph" w:customStyle="1" w:styleId="UNTSub3">
    <w:name w:val="UNT Sub3"/>
    <w:basedOn w:val="UNTSUb2"/>
    <w:qFormat/>
    <w:rsid w:val="00595F92"/>
    <w:pPr>
      <w:spacing w:line="240" w:lineRule="auto"/>
    </w:pPr>
    <w:rPr>
      <w:color w:val="525252" w:themeColor="accent3" w:themeShade="80"/>
      <w:sz w:val="24"/>
      <w:szCs w:val="24"/>
    </w:rPr>
  </w:style>
  <w:style w:type="paragraph" w:styleId="ListParagraph">
    <w:name w:val="List Paragraph"/>
    <w:basedOn w:val="Normal"/>
    <w:uiPriority w:val="34"/>
    <w:qFormat/>
    <w:rsid w:val="00595F92"/>
    <w:pPr>
      <w:ind w:left="720"/>
      <w:contextualSpacing/>
    </w:pPr>
  </w:style>
  <w:style w:type="paragraph" w:styleId="BalloonText">
    <w:name w:val="Balloon Text"/>
    <w:basedOn w:val="Normal"/>
    <w:link w:val="BalloonTextChar"/>
    <w:uiPriority w:val="99"/>
    <w:semiHidden/>
    <w:unhideWhenUsed/>
    <w:rsid w:val="00166240"/>
    <w:rPr>
      <w:sz w:val="18"/>
      <w:szCs w:val="18"/>
    </w:rPr>
  </w:style>
  <w:style w:type="character" w:customStyle="1" w:styleId="BalloonTextChar">
    <w:name w:val="Balloon Text Char"/>
    <w:basedOn w:val="DefaultParagraphFont"/>
    <w:link w:val="BalloonText"/>
    <w:uiPriority w:val="99"/>
    <w:semiHidden/>
    <w:rsid w:val="00166240"/>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9C79C4"/>
    <w:rPr>
      <w:color w:val="605E5C"/>
      <w:shd w:val="clear" w:color="auto" w:fill="E1DFDD"/>
    </w:rPr>
  </w:style>
  <w:style w:type="paragraph" w:styleId="Header">
    <w:name w:val="header"/>
    <w:basedOn w:val="Normal"/>
    <w:link w:val="HeaderChar"/>
    <w:uiPriority w:val="99"/>
    <w:unhideWhenUsed/>
    <w:rsid w:val="009C79C4"/>
    <w:pPr>
      <w:tabs>
        <w:tab w:val="center" w:pos="4680"/>
        <w:tab w:val="right" w:pos="9360"/>
      </w:tabs>
    </w:pPr>
  </w:style>
  <w:style w:type="character" w:customStyle="1" w:styleId="HeaderChar">
    <w:name w:val="Header Char"/>
    <w:basedOn w:val="DefaultParagraphFont"/>
    <w:link w:val="Header"/>
    <w:uiPriority w:val="99"/>
    <w:rsid w:val="009C79C4"/>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75C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6644">
      <w:bodyDiv w:val="1"/>
      <w:marLeft w:val="0"/>
      <w:marRight w:val="0"/>
      <w:marTop w:val="0"/>
      <w:marBottom w:val="0"/>
      <w:divBdr>
        <w:top w:val="none" w:sz="0" w:space="0" w:color="auto"/>
        <w:left w:val="none" w:sz="0" w:space="0" w:color="auto"/>
        <w:bottom w:val="none" w:sz="0" w:space="0" w:color="auto"/>
        <w:right w:val="none" w:sz="0" w:space="0" w:color="auto"/>
      </w:divBdr>
      <w:divsChild>
        <w:div w:id="936713332">
          <w:marLeft w:val="0"/>
          <w:marRight w:val="0"/>
          <w:marTop w:val="0"/>
          <w:marBottom w:val="0"/>
          <w:divBdr>
            <w:top w:val="none" w:sz="0" w:space="0" w:color="auto"/>
            <w:left w:val="none" w:sz="0" w:space="0" w:color="auto"/>
            <w:bottom w:val="none" w:sz="0" w:space="0" w:color="auto"/>
            <w:right w:val="none" w:sz="0" w:space="0" w:color="auto"/>
          </w:divBdr>
          <w:divsChild>
            <w:div w:id="7790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5142">
      <w:bodyDiv w:val="1"/>
      <w:marLeft w:val="0"/>
      <w:marRight w:val="0"/>
      <w:marTop w:val="0"/>
      <w:marBottom w:val="0"/>
      <w:divBdr>
        <w:top w:val="none" w:sz="0" w:space="0" w:color="auto"/>
        <w:left w:val="none" w:sz="0" w:space="0" w:color="auto"/>
        <w:bottom w:val="none" w:sz="0" w:space="0" w:color="auto"/>
        <w:right w:val="none" w:sz="0" w:space="0" w:color="auto"/>
      </w:divBdr>
    </w:div>
    <w:div w:id="1341081667">
      <w:bodyDiv w:val="1"/>
      <w:marLeft w:val="0"/>
      <w:marRight w:val="0"/>
      <w:marTop w:val="0"/>
      <w:marBottom w:val="0"/>
      <w:divBdr>
        <w:top w:val="none" w:sz="0" w:space="0" w:color="auto"/>
        <w:left w:val="none" w:sz="0" w:space="0" w:color="auto"/>
        <w:bottom w:val="none" w:sz="0" w:space="0" w:color="auto"/>
        <w:right w:val="none" w:sz="0" w:space="0" w:color="auto"/>
      </w:divBdr>
      <w:divsChild>
        <w:div w:id="761679489">
          <w:marLeft w:val="0"/>
          <w:marRight w:val="0"/>
          <w:marTop w:val="0"/>
          <w:marBottom w:val="0"/>
          <w:divBdr>
            <w:top w:val="none" w:sz="0" w:space="0" w:color="auto"/>
            <w:left w:val="none" w:sz="0" w:space="0" w:color="auto"/>
            <w:bottom w:val="none" w:sz="0" w:space="0" w:color="auto"/>
            <w:right w:val="none" w:sz="0" w:space="0" w:color="auto"/>
          </w:divBdr>
          <w:divsChild>
            <w:div w:id="12665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udentaffairs.unt.edu/counseling-and-testing-services" TargetMode="External"/><Relationship Id="rId21" Type="http://schemas.openxmlformats.org/officeDocument/2006/relationships/hyperlink" Target="mailto:helpdesk@unt.edu" TargetMode="External"/><Relationship Id="rId42" Type="http://schemas.openxmlformats.org/officeDocument/2006/relationships/hyperlink" Target="https://clear.unt.edu/canvas/student-resources" TargetMode="External"/><Relationship Id="rId47" Type="http://schemas.openxmlformats.org/officeDocument/2006/relationships/hyperlink" Target="https://sfs.unt.edu/idcards" TargetMode="External"/><Relationship Id="rId63" Type="http://schemas.openxmlformats.org/officeDocument/2006/relationships/hyperlink" Target="mailto:spot@unt.edu" TargetMode="External"/><Relationship Id="rId68" Type="http://schemas.openxmlformats.org/officeDocument/2006/relationships/hyperlink" Target="mailto:internationaladvising@unt.edu" TargetMode="External"/><Relationship Id="rId16" Type="http://schemas.openxmlformats.org/officeDocument/2006/relationships/hyperlink" Target="https://library.unt.edu/forms/reference-appointment/" TargetMode="External"/><Relationship Id="rId11" Type="http://schemas.openxmlformats.org/officeDocument/2006/relationships/hyperlink" Target="https://community.canvaslms.com/docs/DOC-10701" TargetMode="External"/><Relationship Id="rId24" Type="http://schemas.openxmlformats.org/officeDocument/2006/relationships/hyperlink" Target="https://studentaffairs.unt.edu/student-health-and-wellness-center"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studentaffairs.unt.edu/career-center" TargetMode="External"/><Relationship Id="rId40" Type="http://schemas.openxmlformats.org/officeDocument/2006/relationships/hyperlink" Target="https://edo.unt.edu/pridealliance" TargetMode="External"/><Relationship Id="rId45" Type="http://schemas.openxmlformats.org/officeDocument/2006/relationships/hyperlink" Target="https://library.unt.edu/" TargetMode="External"/><Relationship Id="rId53" Type="http://schemas.openxmlformats.org/officeDocument/2006/relationships/hyperlink" Target="https://www.mypronouns.org/sharing" TargetMode="External"/><Relationship Id="rId58" Type="http://schemas.openxmlformats.org/officeDocument/2006/relationships/hyperlink" Target="https://policy.unt.edu/sites/default/files/07.012_CodeofConduct_2013_0.pdf" TargetMode="External"/><Relationship Id="rId66" Type="http://schemas.openxmlformats.org/officeDocument/2006/relationships/hyperlink" Target="https://clear.unt.edu/policies-procedures/policies/f1-visa"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pot.unt.edu/" TargetMode="External"/><Relationship Id="rId19" Type="http://schemas.openxmlformats.org/officeDocument/2006/relationships/hyperlink" Target="https://clear.unt.edu/supported-technologies/zoom" TargetMode="External"/><Relationship Id="rId14" Type="http://schemas.openxmlformats.org/officeDocument/2006/relationships/hyperlink" Target="https://writingcenter.unt.edu/online-tutoring" TargetMode="External"/><Relationship Id="rId22" Type="http://schemas.openxmlformats.org/officeDocument/2006/relationships/hyperlink" Target="https://community.canvaslms.com/docs/DOC-10554-4212710328"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financialaid.unt.edu/" TargetMode="External"/><Relationship Id="rId43" Type="http://schemas.openxmlformats.org/officeDocument/2006/relationships/hyperlink" Target="https://success.unt.edu/asc" TargetMode="External"/><Relationship Id="rId48" Type="http://schemas.openxmlformats.org/officeDocument/2006/relationships/hyperlink" Target="https://sso.unt.edu/idp/profile/SAML2/Redirect/SSO;jsessionid=E4DCA43DF85E3B74B3E496CAB99D8FC6?execution=e1s1" TargetMode="External"/><Relationship Id="rId56" Type="http://schemas.openxmlformats.org/officeDocument/2006/relationships/hyperlink" Target="https://policy.unt.edu/policy/06-049" TargetMode="External"/><Relationship Id="rId64" Type="http://schemas.openxmlformats.org/officeDocument/2006/relationships/hyperlink" Target="file:///C:\Users\jdl0126\AppData\Local\Temp\OneNote\16.0\NT\0\SurvivorAdvocate@unt.edu" TargetMode="External"/><Relationship Id="rId69" Type="http://schemas.openxmlformats.org/officeDocument/2006/relationships/hyperlink" Target="http://policy.unt.edu/sites/default/files/07.002_StudentIdentityVerficationPrivacyNotificationInDistanceEd_Dec2016.pdf" TargetMode="External"/><Relationship Id="rId77" Type="http://schemas.openxmlformats.org/officeDocument/2006/relationships/theme" Target="theme/theme1.xml"/><Relationship Id="rId8" Type="http://schemas.openxmlformats.org/officeDocument/2006/relationships/hyperlink" Target="https://unt.campuslabs.com/engage/organizations" TargetMode="External"/><Relationship Id="rId51" Type="http://schemas.openxmlformats.org/officeDocument/2006/relationships/hyperlink" Target="https://www.mypronouns.org/what-and-why"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clear.unt.edu/supported-technologies/canvas/requirements" TargetMode="External"/><Relationship Id="rId25" Type="http://schemas.openxmlformats.org/officeDocument/2006/relationships/hyperlink" Target="https://studentaffairs.unt.edu/student-health-and-wellness-center"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edo.unt.edu/multicultural-center" TargetMode="External"/><Relationship Id="rId46" Type="http://schemas.openxmlformats.org/officeDocument/2006/relationships/hyperlink" Target="https://registrar.unt.edu/transcripts-and-records/update-your-personal-information" TargetMode="External"/><Relationship Id="rId59" Type="http://schemas.openxmlformats.org/officeDocument/2006/relationships/hyperlink" Target="http://my.unt.edu" TargetMode="External"/><Relationship Id="rId67" Type="http://schemas.openxmlformats.org/officeDocument/2006/relationships/hyperlink" Target="http://www.ecfr.gov/" TargetMode="External"/><Relationship Id="rId20" Type="http://schemas.openxmlformats.org/officeDocument/2006/relationships/hyperlink" Target="http://www.unt.edu/helpdesk/index.htm" TargetMode="External"/><Relationship Id="rId41" Type="http://schemas.openxmlformats.org/officeDocument/2006/relationships/hyperlink" Target="https://deanofstudents.unt.edu/resources/food-pantry" TargetMode="External"/><Relationship Id="rId54" Type="http://schemas.openxmlformats.org/officeDocument/2006/relationships/hyperlink" Target="https://www.mypronouns.org/asking" TargetMode="External"/><Relationship Id="rId62" Type="http://schemas.openxmlformats.org/officeDocument/2006/relationships/hyperlink" Target="http://spot.unt.edu/" TargetMode="External"/><Relationship Id="rId70" Type="http://schemas.openxmlformats.org/officeDocument/2006/relationships/hyperlink" Target="https://clear.unt.edu/teaching-resources/copyright-guide/release"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ritingcenter.unt.edu/online-tutoring" TargetMode="External"/><Relationship Id="rId23" Type="http://schemas.openxmlformats.org/officeDocument/2006/relationships/hyperlink" Target="https://community.canvaslms.com/docs/DOC-10554-4212710328" TargetMode="External"/><Relationship Id="rId28" Type="http://schemas.openxmlformats.org/officeDocument/2006/relationships/hyperlink" Target="https://studentaffairs.unt.edu/care"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studentaffairs.unt.edu/office-disability-access" TargetMode="External"/><Relationship Id="rId10" Type="http://schemas.openxmlformats.org/officeDocument/2006/relationships/hyperlink" Target="https://clear.unt.edu/online-communication-tips"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library.unt.edu/" TargetMode="External"/><Relationship Id="rId52" Type="http://schemas.openxmlformats.org/officeDocument/2006/relationships/hyperlink" Target="https://www.mypronouns.org/how" TargetMode="External"/><Relationship Id="rId60" Type="http://schemas.openxmlformats.org/officeDocument/2006/relationships/hyperlink" Target="https://it.unt.edu/eagleconnect" TargetMode="External"/><Relationship Id="rId65" Type="http://schemas.openxmlformats.org/officeDocument/2006/relationships/hyperlink" Target="file:///C:\Users\jdl0126\AppData\Local\Temp\OneNote\16.0\NT\0\oeo@unt.edu"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lear.unt.edu/online-communication-tips" TargetMode="External"/><Relationship Id="rId13" Type="http://schemas.openxmlformats.org/officeDocument/2006/relationships/hyperlink" Target="mailto:helpdesk@unt.edu" TargetMode="External"/><Relationship Id="rId18" Type="http://schemas.openxmlformats.org/officeDocument/2006/relationships/hyperlink" Target="https://clear.unt.edu/supported-technologies/canvas/requirements" TargetMode="External"/><Relationship Id="rId39" Type="http://schemas.openxmlformats.org/officeDocument/2006/relationships/hyperlink" Target="https://studentaffairs.unt.edu/counseling-and-testing-services" TargetMode="External"/><Relationship Id="rId34" Type="http://schemas.openxmlformats.org/officeDocument/2006/relationships/hyperlink" Target="file:///C:\Users\jdl0126\AppData\Local\Temp\OneNote\16.0\NT\0\Registrar" TargetMode="External"/><Relationship Id="rId50" Type="http://schemas.openxmlformats.org/officeDocument/2006/relationships/hyperlink" Target="https://community.canvaslms.com/docs/DOC-18406-42121184808" TargetMode="External"/><Relationship Id="rId55" Type="http://schemas.openxmlformats.org/officeDocument/2006/relationships/hyperlink" Target="https://www.mypronouns.org/mistakes"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clear.unt.edu/teaching-resources/copyright-guide/release" TargetMode="External"/><Relationship Id="rId2" Type="http://schemas.openxmlformats.org/officeDocument/2006/relationships/numbering" Target="numbering.xml"/><Relationship Id="rId29" Type="http://schemas.openxmlformats.org/officeDocument/2006/relationships/hyperlink" Target="https://studentaffairs.unt.edu/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98AA3-0188-FF40-BA8E-933057A9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6520</Words>
  <Characters>37168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Heard, Matthew</dc:creator>
  <cp:keywords/>
  <dc:description/>
  <cp:lastModifiedBy>Robert Tate Morrison</cp:lastModifiedBy>
  <cp:revision>4</cp:revision>
  <cp:lastPrinted>2021-08-10T15:31:00Z</cp:lastPrinted>
  <dcterms:created xsi:type="dcterms:W3CDTF">2025-08-19T15:32:00Z</dcterms:created>
  <dcterms:modified xsi:type="dcterms:W3CDTF">2025-08-20T18:17:00Z</dcterms:modified>
</cp:coreProperties>
</file>