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664C" w:rsidRPr="007F6AD8" w:rsidRDefault="00F6664C" w:rsidP="00F6664C">
      <w:pPr>
        <w:pStyle w:val="Heading3"/>
        <w:jc w:val="center"/>
        <w:rPr>
          <w:rFonts w:ascii="Times New Roman" w:hAnsi="Times New Roman" w:cs="Times New Roman"/>
          <w:color w:val="auto"/>
          <w:szCs w:val="28"/>
        </w:rPr>
      </w:pPr>
      <w:r w:rsidRPr="007F6AD8">
        <w:rPr>
          <w:rFonts w:ascii="Times New Roman" w:hAnsi="Times New Roman" w:cs="Times New Roman"/>
          <w:color w:val="auto"/>
          <w:szCs w:val="28"/>
        </w:rPr>
        <w:t>ENGL 2326.00</w:t>
      </w:r>
      <w:r w:rsidR="007F6AD8" w:rsidRPr="007F6AD8">
        <w:rPr>
          <w:rFonts w:ascii="Times New Roman" w:hAnsi="Times New Roman" w:cs="Times New Roman"/>
          <w:color w:val="auto"/>
          <w:szCs w:val="28"/>
        </w:rPr>
        <w:t>3</w:t>
      </w:r>
      <w:r w:rsidRPr="007F6AD8">
        <w:rPr>
          <w:rFonts w:ascii="Times New Roman" w:hAnsi="Times New Roman" w:cs="Times New Roman"/>
          <w:color w:val="auto"/>
          <w:szCs w:val="28"/>
        </w:rPr>
        <w:t xml:space="preserve">: American </w:t>
      </w:r>
      <w:r w:rsidR="007F6AD8" w:rsidRPr="007F6AD8">
        <w:rPr>
          <w:rFonts w:ascii="Times New Roman" w:hAnsi="Times New Roman" w:cs="Times New Roman"/>
          <w:color w:val="auto"/>
          <w:szCs w:val="28"/>
        </w:rPr>
        <w:t>Artists</w:t>
      </w:r>
    </w:p>
    <w:p w:rsidR="00F6664C" w:rsidRPr="007F6AD8" w:rsidRDefault="00F6664C" w:rsidP="00F6664C">
      <w:pPr>
        <w:pStyle w:val="Heading3"/>
        <w:tabs>
          <w:tab w:val="right" w:pos="9360"/>
        </w:tabs>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Professor: Robert Tate Morrison</w:t>
      </w:r>
      <w:r w:rsidRPr="007F6AD8">
        <w:rPr>
          <w:rFonts w:ascii="Times New Roman" w:hAnsi="Times New Roman" w:cs="Times New Roman"/>
          <w:b w:val="0"/>
          <w:bCs w:val="0"/>
          <w:color w:val="auto"/>
          <w:sz w:val="22"/>
          <w:szCs w:val="22"/>
        </w:rPr>
        <w:tab/>
        <w:t>Email: Robert.</w:t>
      </w:r>
      <w:r w:rsidR="007F6AD8" w:rsidRPr="007F6AD8">
        <w:rPr>
          <w:rFonts w:ascii="Times New Roman" w:hAnsi="Times New Roman" w:cs="Times New Roman"/>
          <w:b w:val="0"/>
          <w:bCs w:val="0"/>
          <w:color w:val="auto"/>
          <w:sz w:val="22"/>
          <w:szCs w:val="22"/>
        </w:rPr>
        <w:t>M</w:t>
      </w:r>
      <w:r w:rsidRPr="007F6AD8">
        <w:rPr>
          <w:rFonts w:ascii="Times New Roman" w:hAnsi="Times New Roman" w:cs="Times New Roman"/>
          <w:b w:val="0"/>
          <w:bCs w:val="0"/>
          <w:color w:val="auto"/>
          <w:sz w:val="22"/>
          <w:szCs w:val="22"/>
        </w:rPr>
        <w:t>orrison@unt.edu</w:t>
      </w:r>
    </w:p>
    <w:p w:rsidR="00F6664C" w:rsidRPr="007F6AD8" w:rsidRDefault="00F6664C" w:rsidP="00F6664C">
      <w:pPr>
        <w:pStyle w:val="Heading3"/>
        <w:tabs>
          <w:tab w:val="right" w:pos="9360"/>
        </w:tabs>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Class times: </w:t>
      </w:r>
      <w:r w:rsidR="007F6AD8" w:rsidRPr="007F6AD8">
        <w:rPr>
          <w:rFonts w:ascii="Times New Roman" w:hAnsi="Times New Roman" w:cs="Times New Roman"/>
          <w:b w:val="0"/>
          <w:bCs w:val="0"/>
          <w:color w:val="auto"/>
          <w:sz w:val="22"/>
          <w:szCs w:val="22"/>
        </w:rPr>
        <w:t>MWF</w:t>
      </w:r>
      <w:r w:rsidRPr="007F6AD8">
        <w:rPr>
          <w:rFonts w:ascii="Times New Roman" w:hAnsi="Times New Roman" w:cs="Times New Roman"/>
          <w:b w:val="0"/>
          <w:bCs w:val="0"/>
          <w:color w:val="auto"/>
          <w:sz w:val="22"/>
          <w:szCs w:val="22"/>
        </w:rPr>
        <w:t xml:space="preserve"> </w:t>
      </w:r>
      <w:r w:rsidR="007F6AD8" w:rsidRPr="007F6AD8">
        <w:rPr>
          <w:rFonts w:ascii="Times New Roman" w:hAnsi="Times New Roman" w:cs="Times New Roman"/>
          <w:b w:val="0"/>
          <w:bCs w:val="0"/>
          <w:color w:val="auto"/>
          <w:sz w:val="22"/>
          <w:szCs w:val="22"/>
        </w:rPr>
        <w:t>11</w:t>
      </w:r>
      <w:r w:rsidRPr="007F6AD8">
        <w:rPr>
          <w:rFonts w:ascii="Times New Roman" w:hAnsi="Times New Roman" w:cs="Times New Roman"/>
          <w:b w:val="0"/>
          <w:bCs w:val="0"/>
          <w:color w:val="auto"/>
          <w:sz w:val="22"/>
          <w:szCs w:val="22"/>
        </w:rPr>
        <w:t>:</w:t>
      </w:r>
      <w:r w:rsidR="007F6AD8" w:rsidRPr="007F6AD8">
        <w:rPr>
          <w:rFonts w:ascii="Times New Roman" w:hAnsi="Times New Roman" w:cs="Times New Roman"/>
          <w:b w:val="0"/>
          <w:bCs w:val="0"/>
          <w:color w:val="auto"/>
          <w:sz w:val="22"/>
          <w:szCs w:val="22"/>
        </w:rPr>
        <w:t>15am–12</w:t>
      </w:r>
      <w:r w:rsidRPr="007F6AD8">
        <w:rPr>
          <w:rFonts w:ascii="Times New Roman" w:hAnsi="Times New Roman" w:cs="Times New Roman"/>
          <w:b w:val="0"/>
          <w:bCs w:val="0"/>
          <w:color w:val="auto"/>
          <w:sz w:val="22"/>
          <w:szCs w:val="22"/>
        </w:rPr>
        <w:t>:</w:t>
      </w:r>
      <w:r w:rsidR="007F6AD8" w:rsidRPr="007F6AD8">
        <w:rPr>
          <w:rFonts w:ascii="Times New Roman" w:hAnsi="Times New Roman" w:cs="Times New Roman"/>
          <w:b w:val="0"/>
          <w:bCs w:val="0"/>
          <w:color w:val="auto"/>
          <w:sz w:val="22"/>
          <w:szCs w:val="22"/>
        </w:rPr>
        <w:t>05p</w:t>
      </w:r>
      <w:r w:rsidRPr="007F6AD8">
        <w:rPr>
          <w:rFonts w:ascii="Times New Roman" w:hAnsi="Times New Roman" w:cs="Times New Roman"/>
          <w:b w:val="0"/>
          <w:bCs w:val="0"/>
          <w:color w:val="auto"/>
          <w:sz w:val="22"/>
          <w:szCs w:val="22"/>
        </w:rPr>
        <w:t xml:space="preserve">m in Lang </w:t>
      </w:r>
      <w:r w:rsidR="007F6AD8" w:rsidRPr="007F6AD8">
        <w:rPr>
          <w:rFonts w:ascii="Times New Roman" w:hAnsi="Times New Roman" w:cs="Times New Roman"/>
          <w:b w:val="0"/>
          <w:bCs w:val="0"/>
          <w:color w:val="auto"/>
          <w:sz w:val="22"/>
          <w:szCs w:val="22"/>
        </w:rPr>
        <w:t>3</w:t>
      </w:r>
      <w:r w:rsidRPr="007F6AD8">
        <w:rPr>
          <w:rFonts w:ascii="Times New Roman" w:hAnsi="Times New Roman" w:cs="Times New Roman"/>
          <w:b w:val="0"/>
          <w:bCs w:val="0"/>
          <w:color w:val="auto"/>
          <w:sz w:val="22"/>
          <w:szCs w:val="22"/>
        </w:rPr>
        <w:t xml:space="preserve">04 </w:t>
      </w:r>
      <w:r w:rsidRPr="007F6AD8">
        <w:rPr>
          <w:rFonts w:ascii="Times New Roman" w:hAnsi="Times New Roman" w:cs="Times New Roman"/>
          <w:b w:val="0"/>
          <w:bCs w:val="0"/>
          <w:color w:val="auto"/>
          <w:sz w:val="22"/>
          <w:szCs w:val="22"/>
        </w:rPr>
        <w:tab/>
        <w:t>Office: General Academic Building 515</w:t>
      </w:r>
    </w:p>
    <w:p w:rsidR="00F6664C" w:rsidRPr="007F6AD8" w:rsidRDefault="00F6664C" w:rsidP="00F6664C">
      <w:pPr>
        <w:pStyle w:val="Heading3"/>
        <w:pBdr>
          <w:bottom w:val="single" w:sz="6" w:space="1" w:color="auto"/>
        </w:pBdr>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Office Hours: MW 1</w:t>
      </w:r>
      <w:r w:rsidR="007F6AD8" w:rsidRPr="007F6AD8">
        <w:rPr>
          <w:rFonts w:ascii="Times New Roman" w:hAnsi="Times New Roman" w:cs="Times New Roman"/>
          <w:b w:val="0"/>
          <w:bCs w:val="0"/>
          <w:color w:val="auto"/>
          <w:sz w:val="22"/>
          <w:szCs w:val="22"/>
        </w:rPr>
        <w:t>0</w:t>
      </w:r>
      <w:r w:rsidRPr="007F6AD8">
        <w:rPr>
          <w:rFonts w:ascii="Times New Roman" w:hAnsi="Times New Roman" w:cs="Times New Roman"/>
          <w:b w:val="0"/>
          <w:bCs w:val="0"/>
          <w:color w:val="auto"/>
          <w:sz w:val="22"/>
          <w:szCs w:val="22"/>
        </w:rPr>
        <w:t>:</w:t>
      </w:r>
      <w:r w:rsidR="007F6AD8" w:rsidRPr="007F6AD8">
        <w:rPr>
          <w:rFonts w:ascii="Times New Roman" w:hAnsi="Times New Roman" w:cs="Times New Roman"/>
          <w:b w:val="0"/>
          <w:bCs w:val="0"/>
          <w:color w:val="auto"/>
          <w:sz w:val="22"/>
          <w:szCs w:val="22"/>
        </w:rPr>
        <w:t>0</w:t>
      </w:r>
      <w:r w:rsidRPr="007F6AD8">
        <w:rPr>
          <w:rFonts w:ascii="Times New Roman" w:hAnsi="Times New Roman" w:cs="Times New Roman"/>
          <w:b w:val="0"/>
          <w:bCs w:val="0"/>
          <w:color w:val="auto"/>
          <w:sz w:val="22"/>
          <w:szCs w:val="22"/>
        </w:rPr>
        <w:t>0-1</w:t>
      </w:r>
      <w:r w:rsidR="007F6AD8" w:rsidRPr="007F6AD8">
        <w:rPr>
          <w:rFonts w:ascii="Times New Roman" w:hAnsi="Times New Roman" w:cs="Times New Roman"/>
          <w:b w:val="0"/>
          <w:bCs w:val="0"/>
          <w:color w:val="auto"/>
          <w:sz w:val="22"/>
          <w:szCs w:val="22"/>
        </w:rPr>
        <w:t>1</w:t>
      </w:r>
      <w:r w:rsidRPr="007F6AD8">
        <w:rPr>
          <w:rFonts w:ascii="Times New Roman" w:hAnsi="Times New Roman" w:cs="Times New Roman"/>
          <w:b w:val="0"/>
          <w:bCs w:val="0"/>
          <w:color w:val="auto"/>
          <w:sz w:val="22"/>
          <w:szCs w:val="22"/>
        </w:rPr>
        <w:t>:</w:t>
      </w:r>
      <w:r w:rsidR="007F6AD8" w:rsidRPr="007F6AD8">
        <w:rPr>
          <w:rFonts w:ascii="Times New Roman" w:hAnsi="Times New Roman" w:cs="Times New Roman"/>
          <w:b w:val="0"/>
          <w:bCs w:val="0"/>
          <w:color w:val="auto"/>
          <w:sz w:val="22"/>
          <w:szCs w:val="22"/>
        </w:rPr>
        <w:t>0</w:t>
      </w:r>
      <w:r w:rsidRPr="007F6AD8">
        <w:rPr>
          <w:rFonts w:ascii="Times New Roman" w:hAnsi="Times New Roman" w:cs="Times New Roman"/>
          <w:b w:val="0"/>
          <w:bCs w:val="0"/>
          <w:color w:val="auto"/>
          <w:sz w:val="22"/>
          <w:szCs w:val="22"/>
        </w:rPr>
        <w:t>0</w:t>
      </w:r>
      <w:r w:rsidR="007F6AD8" w:rsidRPr="007F6AD8">
        <w:rPr>
          <w:rFonts w:ascii="Times New Roman" w:hAnsi="Times New Roman" w:cs="Times New Roman"/>
          <w:b w:val="0"/>
          <w:bCs w:val="0"/>
          <w:color w:val="auto"/>
          <w:sz w:val="22"/>
          <w:szCs w:val="22"/>
        </w:rPr>
        <w:t>a</w:t>
      </w:r>
      <w:r w:rsidRPr="007F6AD8">
        <w:rPr>
          <w:rFonts w:ascii="Times New Roman" w:hAnsi="Times New Roman" w:cs="Times New Roman"/>
          <w:b w:val="0"/>
          <w:bCs w:val="0"/>
          <w:color w:val="auto"/>
          <w:sz w:val="22"/>
          <w:szCs w:val="22"/>
        </w:rPr>
        <w:t>m and Online Over Zoom (Or by Appointment.)</w:t>
      </w:r>
    </w:p>
    <w:p w:rsidR="007F6AD8" w:rsidRPr="007F6AD8" w:rsidRDefault="007F6AD8" w:rsidP="007F6AD8">
      <w:pPr>
        <w:pStyle w:val="Heading3"/>
        <w:jc w:val="center"/>
        <w:rPr>
          <w:color w:val="auto"/>
        </w:rPr>
      </w:pPr>
      <w:r w:rsidRPr="007F6AD8">
        <w:rPr>
          <w:color w:val="auto"/>
        </w:rPr>
        <w:fldChar w:fldCharType="begin"/>
      </w:r>
      <w:r w:rsidRPr="007F6AD8">
        <w:rPr>
          <w:color w:val="auto"/>
        </w:rPr>
        <w:instrText xml:space="preserve"> INCLUDEPICTURE "/Users/r_morrison/Library/Group Containers/UBF8T346G9.ms/WebArchiveCopyPasteTempFiles/com.microsoft.Word/James_Weldon_Johnson.jpg" \* MERGEFORMATINET </w:instrText>
      </w:r>
      <w:r w:rsidRPr="007F6AD8">
        <w:rPr>
          <w:color w:val="auto"/>
        </w:rPr>
        <w:fldChar w:fldCharType="separate"/>
      </w:r>
      <w:r w:rsidRPr="007F6AD8">
        <w:rPr>
          <w:noProof/>
          <w:color w:val="auto"/>
        </w:rPr>
        <w:drawing>
          <wp:inline distT="0" distB="0" distL="0" distR="0" wp14:anchorId="1DEC17ED" wp14:editId="055E98CC">
            <wp:extent cx="1105593" cy="1382936"/>
            <wp:effectExtent l="0" t="0" r="0" b="1905"/>
            <wp:docPr id="1090071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1854" cy="1403276"/>
                    </a:xfrm>
                    <a:prstGeom prst="rect">
                      <a:avLst/>
                    </a:prstGeom>
                    <a:noFill/>
                    <a:ln>
                      <a:noFill/>
                    </a:ln>
                  </pic:spPr>
                </pic:pic>
              </a:graphicData>
            </a:graphic>
          </wp:inline>
        </w:drawing>
      </w:r>
      <w:r w:rsidRPr="007F6AD8">
        <w:rPr>
          <w:color w:val="auto"/>
        </w:rPr>
        <w:fldChar w:fldCharType="end"/>
      </w:r>
      <w:r w:rsidRPr="007F6AD8">
        <w:rPr>
          <w:color w:val="auto"/>
        </w:rPr>
        <w:fldChar w:fldCharType="begin"/>
      </w:r>
      <w:r w:rsidRPr="007F6AD8">
        <w:rPr>
          <w:color w:val="auto"/>
        </w:rPr>
        <w:instrText xml:space="preserve"> INCLUDEPICTURE "/Users/r_morrison/Library/Group Containers/UBF8T346G9.ms/WebArchiveCopyPasteTempFiles/com.microsoft.Word/Sylvia%20Plath.jpg" \* MERGEFORMATINET </w:instrText>
      </w:r>
      <w:r w:rsidRPr="007F6AD8">
        <w:rPr>
          <w:color w:val="auto"/>
        </w:rPr>
        <w:fldChar w:fldCharType="separate"/>
      </w:r>
      <w:r w:rsidRPr="007F6AD8">
        <w:rPr>
          <w:noProof/>
          <w:color w:val="auto"/>
        </w:rPr>
        <w:drawing>
          <wp:inline distT="0" distB="0" distL="0" distR="0">
            <wp:extent cx="1032646" cy="1388225"/>
            <wp:effectExtent l="0" t="0" r="0" b="0"/>
            <wp:docPr id="756582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5485" cy="1405485"/>
                    </a:xfrm>
                    <a:prstGeom prst="rect">
                      <a:avLst/>
                    </a:prstGeom>
                    <a:noFill/>
                    <a:ln>
                      <a:noFill/>
                    </a:ln>
                  </pic:spPr>
                </pic:pic>
              </a:graphicData>
            </a:graphic>
          </wp:inline>
        </w:drawing>
      </w:r>
      <w:r w:rsidRPr="007F6AD8">
        <w:rPr>
          <w:color w:val="auto"/>
        </w:rPr>
        <w:fldChar w:fldCharType="end"/>
      </w:r>
      <w:r w:rsidRPr="007F6AD8">
        <w:rPr>
          <w:color w:val="auto"/>
        </w:rPr>
        <w:fldChar w:fldCharType="begin"/>
      </w:r>
      <w:r w:rsidRPr="007F6AD8">
        <w:rPr>
          <w:color w:val="auto"/>
        </w:rPr>
        <w:instrText xml:space="preserve"> INCLUDEPICTURE "/Users/r_morrison/Library/Group Containers/UBF8T346G9.ms/WebArchiveCopyPasteTempFiles/com.microsoft.Word/Saul-Bellow-Photogrpaher-Jeff-Jeff-Lowenthal-scaled.jpg" \* MERGEFORMATINET </w:instrText>
      </w:r>
      <w:r w:rsidRPr="007F6AD8">
        <w:rPr>
          <w:color w:val="auto"/>
        </w:rPr>
        <w:fldChar w:fldCharType="separate"/>
      </w:r>
      <w:r w:rsidRPr="007F6AD8">
        <w:rPr>
          <w:noProof/>
          <w:color w:val="auto"/>
        </w:rPr>
        <w:drawing>
          <wp:inline distT="0" distB="0" distL="0" distR="0" wp14:anchorId="38F38286" wp14:editId="70E31FD3">
            <wp:extent cx="886261" cy="1393248"/>
            <wp:effectExtent l="0" t="0" r="3175" b="3810"/>
            <wp:docPr id="2306569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911660" cy="1433177"/>
                    </a:xfrm>
                    <a:prstGeom prst="rect">
                      <a:avLst/>
                    </a:prstGeom>
                    <a:noFill/>
                    <a:ln>
                      <a:noFill/>
                    </a:ln>
                  </pic:spPr>
                </pic:pic>
              </a:graphicData>
            </a:graphic>
          </wp:inline>
        </w:drawing>
      </w:r>
      <w:r w:rsidRPr="007F6AD8">
        <w:rPr>
          <w:color w:val="auto"/>
        </w:rPr>
        <w:fldChar w:fldCharType="end"/>
      </w:r>
      <w:r w:rsidRPr="007F6AD8">
        <w:rPr>
          <w:color w:val="auto"/>
        </w:rPr>
        <w:fldChar w:fldCharType="begin"/>
      </w:r>
      <w:r w:rsidRPr="007F6AD8">
        <w:rPr>
          <w:color w:val="auto"/>
        </w:rPr>
        <w:instrText xml:space="preserve"> INCLUDEPICTURE "/Users/r_morrison/Library/Group Containers/UBF8T346G9.ms/WebArchiveCopyPasteTempFiles/com.microsoft.Word/Screenshot-2023-09-24-at-3.55.12-PM.png" \* MERGEFORMATINET </w:instrText>
      </w:r>
      <w:r w:rsidRPr="007F6AD8">
        <w:rPr>
          <w:color w:val="auto"/>
        </w:rPr>
        <w:fldChar w:fldCharType="separate"/>
      </w:r>
      <w:r w:rsidRPr="007F6AD8">
        <w:rPr>
          <w:noProof/>
          <w:color w:val="auto"/>
        </w:rPr>
        <w:drawing>
          <wp:inline distT="0" distB="0" distL="0" distR="0" wp14:anchorId="296F3CB3" wp14:editId="2B7874E6">
            <wp:extent cx="1152608" cy="1385397"/>
            <wp:effectExtent l="0" t="0" r="3175" b="0"/>
            <wp:docPr id="1714548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23118" r="21400"/>
                    <a:stretch/>
                  </pic:blipFill>
                  <pic:spPr bwMode="auto">
                    <a:xfrm>
                      <a:off x="0" y="0"/>
                      <a:ext cx="1161092" cy="1395594"/>
                    </a:xfrm>
                    <a:prstGeom prst="rect">
                      <a:avLst/>
                    </a:prstGeom>
                    <a:noFill/>
                    <a:ln>
                      <a:noFill/>
                    </a:ln>
                    <a:extLst>
                      <a:ext uri="{53640926-AAD7-44D8-BBD7-CCE9431645EC}">
                        <a14:shadowObscured xmlns:a14="http://schemas.microsoft.com/office/drawing/2010/main"/>
                      </a:ext>
                    </a:extLst>
                  </pic:spPr>
                </pic:pic>
              </a:graphicData>
            </a:graphic>
          </wp:inline>
        </w:drawing>
      </w:r>
      <w:r w:rsidRPr="007F6AD8">
        <w:rPr>
          <w:color w:val="auto"/>
        </w:rPr>
        <w:fldChar w:fldCharType="end"/>
      </w:r>
      <w:r w:rsidRPr="007F6AD8">
        <w:rPr>
          <w:color w:val="auto"/>
        </w:rPr>
        <w:fldChar w:fldCharType="begin"/>
      </w:r>
      <w:r w:rsidRPr="007F6AD8">
        <w:rPr>
          <w:color w:val="auto"/>
        </w:rPr>
        <w:instrText xml:space="preserve"> INCLUDEPICTURE "/Users/r_morrison/Library/Group Containers/UBF8T346G9.ms/WebArchiveCopyPasteTempFiles/com.microsoft.Word/Percival-landscape.jpg" \* MERGEFORMATINET </w:instrText>
      </w:r>
      <w:r w:rsidRPr="007F6AD8">
        <w:rPr>
          <w:color w:val="auto"/>
        </w:rPr>
        <w:fldChar w:fldCharType="separate"/>
      </w:r>
      <w:r w:rsidRPr="007F6AD8">
        <w:rPr>
          <w:noProof/>
          <w:color w:val="auto"/>
        </w:rPr>
        <w:drawing>
          <wp:inline distT="0" distB="0" distL="0" distR="0">
            <wp:extent cx="1167047" cy="1394287"/>
            <wp:effectExtent l="0" t="0" r="1905" b="3175"/>
            <wp:docPr id="553345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5040" r="24821"/>
                    <a:stretch/>
                  </pic:blipFill>
                  <pic:spPr bwMode="auto">
                    <a:xfrm>
                      <a:off x="0" y="0"/>
                      <a:ext cx="1193198" cy="1425530"/>
                    </a:xfrm>
                    <a:prstGeom prst="rect">
                      <a:avLst/>
                    </a:prstGeom>
                    <a:noFill/>
                    <a:ln>
                      <a:noFill/>
                    </a:ln>
                    <a:extLst>
                      <a:ext uri="{53640926-AAD7-44D8-BBD7-CCE9431645EC}">
                        <a14:shadowObscured xmlns:a14="http://schemas.microsoft.com/office/drawing/2010/main"/>
                      </a:ext>
                    </a:extLst>
                  </pic:spPr>
                </pic:pic>
              </a:graphicData>
            </a:graphic>
          </wp:inline>
        </w:drawing>
      </w:r>
      <w:r w:rsidRPr="007F6AD8">
        <w:rPr>
          <w:color w:val="auto"/>
        </w:rPr>
        <w:fldChar w:fldCharType="end"/>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Course Description</w:t>
      </w:r>
    </w:p>
    <w:p w:rsidR="00F6664C" w:rsidRPr="007F6AD8" w:rsidRDefault="007F6AD8"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In a letter to his wife from Paris in 1780, John Adams wrote: “</w:t>
      </w:r>
      <w:r w:rsidRPr="007F6AD8">
        <w:rPr>
          <w:rFonts w:ascii="Times New Roman" w:hAnsi="Times New Roman" w:cs="Times New Roman"/>
          <w:b w:val="0"/>
          <w:bCs w:val="0"/>
          <w:color w:val="auto"/>
          <w:sz w:val="22"/>
          <w:szCs w:val="22"/>
        </w:rPr>
        <w:t xml:space="preserve">I must study Politicks and War that my sons may have liberty to study </w:t>
      </w:r>
      <w:proofErr w:type="spellStart"/>
      <w:r w:rsidRPr="007F6AD8">
        <w:rPr>
          <w:rFonts w:ascii="Times New Roman" w:hAnsi="Times New Roman" w:cs="Times New Roman"/>
          <w:b w:val="0"/>
          <w:bCs w:val="0"/>
          <w:color w:val="auto"/>
          <w:sz w:val="22"/>
          <w:szCs w:val="22"/>
        </w:rPr>
        <w:t>Mathematicks</w:t>
      </w:r>
      <w:proofErr w:type="spellEnd"/>
      <w:r w:rsidRPr="007F6AD8">
        <w:rPr>
          <w:rFonts w:ascii="Times New Roman" w:hAnsi="Times New Roman" w:cs="Times New Roman"/>
          <w:b w:val="0"/>
          <w:bCs w:val="0"/>
          <w:color w:val="auto"/>
          <w:sz w:val="22"/>
          <w:szCs w:val="22"/>
        </w:rPr>
        <w:t xml:space="preserve"> and Philosophy. My sons ought to study </w:t>
      </w:r>
      <w:proofErr w:type="spellStart"/>
      <w:r w:rsidRPr="007F6AD8">
        <w:rPr>
          <w:rFonts w:ascii="Times New Roman" w:hAnsi="Times New Roman" w:cs="Times New Roman"/>
          <w:b w:val="0"/>
          <w:bCs w:val="0"/>
          <w:color w:val="auto"/>
          <w:sz w:val="22"/>
          <w:szCs w:val="22"/>
        </w:rPr>
        <w:t>Mathematicks</w:t>
      </w:r>
      <w:proofErr w:type="spellEnd"/>
      <w:r w:rsidRPr="007F6AD8">
        <w:rPr>
          <w:rFonts w:ascii="Times New Roman" w:hAnsi="Times New Roman" w:cs="Times New Roman"/>
          <w:b w:val="0"/>
          <w:bCs w:val="0"/>
          <w:color w:val="auto"/>
          <w:sz w:val="22"/>
          <w:szCs w:val="22"/>
        </w:rPr>
        <w:t xml:space="preserve"> and Philosophy, Geography, natural History, Naval Architecture, navigation, Commerce and Agriculture, in order to give their Children a right to study Painting, Poetry, </w:t>
      </w:r>
      <w:proofErr w:type="spellStart"/>
      <w:r w:rsidRPr="007F6AD8">
        <w:rPr>
          <w:rFonts w:ascii="Times New Roman" w:hAnsi="Times New Roman" w:cs="Times New Roman"/>
          <w:b w:val="0"/>
          <w:bCs w:val="0"/>
          <w:color w:val="auto"/>
          <w:sz w:val="22"/>
          <w:szCs w:val="22"/>
        </w:rPr>
        <w:t>Musick</w:t>
      </w:r>
      <w:proofErr w:type="spellEnd"/>
      <w:r w:rsidRPr="007F6AD8">
        <w:rPr>
          <w:rFonts w:ascii="Times New Roman" w:hAnsi="Times New Roman" w:cs="Times New Roman"/>
          <w:b w:val="0"/>
          <w:bCs w:val="0"/>
          <w:color w:val="auto"/>
          <w:sz w:val="22"/>
          <w:szCs w:val="22"/>
        </w:rPr>
        <w:t xml:space="preserve">, Architecture, Statuary, Tapestry and </w:t>
      </w:r>
      <w:proofErr w:type="spellStart"/>
      <w:r w:rsidRPr="007F6AD8">
        <w:rPr>
          <w:rFonts w:ascii="Times New Roman" w:hAnsi="Times New Roman" w:cs="Times New Roman"/>
          <w:b w:val="0"/>
          <w:bCs w:val="0"/>
          <w:color w:val="auto"/>
          <w:sz w:val="22"/>
          <w:szCs w:val="22"/>
        </w:rPr>
        <w:t>Porcelaine</w:t>
      </w:r>
      <w:proofErr w:type="spellEnd"/>
      <w:r w:rsidRPr="007F6AD8">
        <w:rPr>
          <w:rFonts w:ascii="Times New Roman" w:hAnsi="Times New Roman" w:cs="Times New Roman"/>
          <w:b w:val="0"/>
          <w:bCs w:val="0"/>
          <w:color w:val="auto"/>
          <w:sz w:val="22"/>
          <w:szCs w:val="22"/>
        </w:rPr>
        <w:t>.</w:t>
      </w:r>
      <w:r w:rsidRPr="007F6AD8">
        <w:rPr>
          <w:rFonts w:ascii="Times New Roman" w:hAnsi="Times New Roman" w:cs="Times New Roman"/>
          <w:b w:val="0"/>
          <w:bCs w:val="0"/>
          <w:color w:val="auto"/>
          <w:sz w:val="22"/>
          <w:szCs w:val="22"/>
        </w:rPr>
        <w:t>”</w:t>
      </w:r>
    </w:p>
    <w:p w:rsidR="007F6AD8" w:rsidRPr="007F6AD8" w:rsidRDefault="007F6AD8"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In this way, it’s easy to imagine that the American Artist was ultimately the goal of at least one of our Founding Fathers. To that end, we’re going to move chronologically through texts from the Twentieth Century that center on some kind of artist, whether painter, poet, musician, or otherwise. Our goal, in part, is to figure out if there is a set archetype for American artists to fit into, or if it’s more complex than that. Further than that, we will uncover ideas about American identity writ large and gain some appreciation for the people who dedicate their lives to art. </w:t>
      </w:r>
    </w:p>
    <w:p w:rsidR="00F6664C"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As we move through the material and our discussion, students should uncover </w:t>
      </w:r>
      <w:r w:rsidR="0057045C" w:rsidRPr="007F6AD8">
        <w:rPr>
          <w:rFonts w:ascii="Times New Roman" w:hAnsi="Times New Roman" w:cs="Times New Roman"/>
          <w:b w:val="0"/>
          <w:bCs w:val="0"/>
          <w:color w:val="auto"/>
          <w:sz w:val="22"/>
          <w:szCs w:val="22"/>
        </w:rPr>
        <w:t>novel</w:t>
      </w:r>
      <w:r w:rsidRPr="007F6AD8">
        <w:rPr>
          <w:rFonts w:ascii="Times New Roman" w:hAnsi="Times New Roman" w:cs="Times New Roman"/>
          <w:b w:val="0"/>
          <w:bCs w:val="0"/>
          <w:color w:val="auto"/>
          <w:sz w:val="22"/>
          <w:szCs w:val="22"/>
        </w:rPr>
        <w:t xml:space="preserve"> </w:t>
      </w:r>
      <w:r w:rsidR="0057045C" w:rsidRPr="007F6AD8">
        <w:rPr>
          <w:rFonts w:ascii="Times New Roman" w:hAnsi="Times New Roman" w:cs="Times New Roman"/>
          <w:b w:val="0"/>
          <w:bCs w:val="0"/>
          <w:color w:val="auto"/>
          <w:sz w:val="22"/>
          <w:szCs w:val="22"/>
        </w:rPr>
        <w:t>understanding of American-ness as well as application of literary analysis through close readings and ethical conflict</w:t>
      </w:r>
      <w:r w:rsidR="00FE2B2B" w:rsidRPr="007F6AD8">
        <w:rPr>
          <w:rFonts w:ascii="Times New Roman" w:hAnsi="Times New Roman" w:cs="Times New Roman"/>
          <w:b w:val="0"/>
          <w:bCs w:val="0"/>
          <w:color w:val="auto"/>
          <w:sz w:val="22"/>
          <w:szCs w:val="22"/>
        </w:rPr>
        <w:t>s</w:t>
      </w:r>
      <w:r w:rsidRPr="007F6AD8">
        <w:rPr>
          <w:rFonts w:ascii="Times New Roman" w:hAnsi="Times New Roman" w:cs="Times New Roman"/>
          <w:b w:val="0"/>
          <w:bCs w:val="0"/>
          <w:color w:val="auto"/>
          <w:sz w:val="22"/>
          <w:szCs w:val="22"/>
        </w:rPr>
        <w:t xml:space="preserve">. Whether you leave with an improved appreciation for interrogating the world or you leave with a broader interest in what the world of American literature has to offer, the hope of this course is that you find something new to enjoy and get to spend a semester pulling at that thread. </w:t>
      </w:r>
    </w:p>
    <w:p w:rsidR="00F6664C" w:rsidRPr="007F6AD8" w:rsidRDefault="00F6664C" w:rsidP="00F6664C">
      <w:pPr>
        <w:pStyle w:val="Heading3"/>
        <w:rPr>
          <w:rFonts w:ascii="Times New Roman" w:hAnsi="Times New Roman" w:cs="Times New Roman"/>
          <w:color w:val="auto"/>
          <w:sz w:val="22"/>
          <w:szCs w:val="22"/>
        </w:rPr>
      </w:pPr>
      <w:r w:rsidRPr="007F6AD8">
        <w:rPr>
          <w:rFonts w:ascii="Times New Roman" w:hAnsi="Times New Roman" w:cs="Times New Roman"/>
          <w:color w:val="auto"/>
        </w:rPr>
        <w:t>Required Texts</w:t>
      </w:r>
      <w:r w:rsidR="007F6AD8" w:rsidRPr="007F6AD8">
        <w:rPr>
          <w:rFonts w:ascii="Times New Roman" w:hAnsi="Times New Roman" w:cs="Times New Roman"/>
          <w:color w:val="auto"/>
        </w:rPr>
        <w:t xml:space="preserve"> </w:t>
      </w:r>
      <w:r w:rsidR="007F6AD8" w:rsidRPr="007F6AD8">
        <w:rPr>
          <w:rFonts w:ascii="Times New Roman" w:hAnsi="Times New Roman" w:cs="Times New Roman"/>
          <w:b w:val="0"/>
          <w:bCs w:val="0"/>
          <w:color w:val="auto"/>
          <w:sz w:val="22"/>
          <w:szCs w:val="22"/>
        </w:rPr>
        <w:t>(listed alphabetically)</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Chaim </w:t>
      </w:r>
      <w:proofErr w:type="spellStart"/>
      <w:r w:rsidRPr="007F6AD8">
        <w:rPr>
          <w:rFonts w:ascii="Times New Roman" w:hAnsi="Times New Roman" w:cs="Times New Roman"/>
          <w:b w:val="0"/>
          <w:bCs w:val="0"/>
          <w:color w:val="auto"/>
          <w:sz w:val="22"/>
          <w:szCs w:val="22"/>
        </w:rPr>
        <w:t>Potok</w:t>
      </w:r>
      <w:proofErr w:type="spellEnd"/>
      <w:r w:rsidRPr="007F6AD8">
        <w:rPr>
          <w:rFonts w:ascii="Times New Roman" w:hAnsi="Times New Roman" w:cs="Times New Roman"/>
          <w:b w:val="0"/>
          <w:bCs w:val="0"/>
          <w:color w:val="auto"/>
          <w:sz w:val="22"/>
          <w:szCs w:val="22"/>
        </w:rPr>
        <w:t xml:space="preserve">, </w:t>
      </w:r>
      <w:r w:rsidRPr="007F6AD8">
        <w:rPr>
          <w:rFonts w:ascii="Times New Roman" w:hAnsi="Times New Roman" w:cs="Times New Roman"/>
          <w:b w:val="0"/>
          <w:bCs w:val="0"/>
          <w:i/>
          <w:iCs/>
          <w:color w:val="auto"/>
          <w:sz w:val="22"/>
          <w:szCs w:val="22"/>
        </w:rPr>
        <w:t>My Name is Asher Lev</w:t>
      </w:r>
      <w:r w:rsidRPr="007F6AD8">
        <w:rPr>
          <w:rFonts w:ascii="Times New Roman" w:hAnsi="Times New Roman" w:cs="Times New Roman"/>
          <w:b w:val="0"/>
          <w:bCs w:val="0"/>
          <w:i/>
          <w:iCs/>
          <w:color w:val="auto"/>
          <w:sz w:val="22"/>
          <w:szCs w:val="22"/>
        </w:rPr>
        <w:tab/>
      </w:r>
      <w:r w:rsidRPr="007F6AD8">
        <w:rPr>
          <w:rFonts w:ascii="Times New Roman" w:hAnsi="Times New Roman" w:cs="Times New Roman"/>
          <w:b w:val="0"/>
          <w:bCs w:val="0"/>
          <w:color w:val="auto"/>
          <w:sz w:val="22"/>
          <w:szCs w:val="22"/>
        </w:rPr>
        <w:t xml:space="preserve">ISBN </w:t>
      </w:r>
      <w:r w:rsidRPr="007F6AD8">
        <w:rPr>
          <w:rFonts w:ascii="Times New Roman" w:hAnsi="Times New Roman" w:cs="Times New Roman"/>
          <w:b w:val="0"/>
          <w:bCs w:val="0"/>
          <w:color w:val="auto"/>
          <w:sz w:val="22"/>
          <w:szCs w:val="22"/>
        </w:rPr>
        <w:t>978-1400031047</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Cherrie Moraga and Gloria Anzaldúa, </w:t>
      </w:r>
      <w:r w:rsidRPr="007F6AD8">
        <w:rPr>
          <w:rFonts w:ascii="Times New Roman" w:hAnsi="Times New Roman" w:cs="Times New Roman"/>
          <w:b w:val="0"/>
          <w:bCs w:val="0"/>
          <w:i/>
          <w:iCs/>
          <w:color w:val="auto"/>
          <w:sz w:val="22"/>
          <w:szCs w:val="22"/>
        </w:rPr>
        <w:t>This Bridge Called My Back</w:t>
      </w:r>
      <w:r w:rsidRPr="007F6AD8">
        <w:rPr>
          <w:rFonts w:ascii="Times New Roman" w:hAnsi="Times New Roman" w:cs="Times New Roman"/>
          <w:b w:val="0"/>
          <w:bCs w:val="0"/>
          <w:color w:val="auto"/>
          <w:sz w:val="22"/>
          <w:szCs w:val="22"/>
        </w:rPr>
        <w:tab/>
        <w:t xml:space="preserve">ISBN </w:t>
      </w:r>
      <w:r w:rsidRPr="007F6AD8">
        <w:rPr>
          <w:rFonts w:ascii="Times New Roman" w:hAnsi="Times New Roman" w:cs="Times New Roman"/>
          <w:b w:val="0"/>
          <w:bCs w:val="0"/>
          <w:color w:val="auto"/>
          <w:sz w:val="22"/>
          <w:szCs w:val="22"/>
        </w:rPr>
        <w:t>978-1438488288</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James Baldwin, </w:t>
      </w:r>
      <w:r w:rsidRPr="007F6AD8">
        <w:rPr>
          <w:rFonts w:ascii="Times New Roman" w:hAnsi="Times New Roman" w:cs="Times New Roman"/>
          <w:b w:val="0"/>
          <w:bCs w:val="0"/>
          <w:i/>
          <w:iCs/>
          <w:color w:val="auto"/>
          <w:sz w:val="22"/>
          <w:szCs w:val="22"/>
        </w:rPr>
        <w:t>Another Country</w:t>
      </w:r>
      <w:r w:rsidRPr="007F6AD8">
        <w:rPr>
          <w:rFonts w:ascii="Times New Roman" w:hAnsi="Times New Roman" w:cs="Times New Roman"/>
          <w:b w:val="0"/>
          <w:bCs w:val="0"/>
          <w:i/>
          <w:iCs/>
          <w:color w:val="auto"/>
          <w:sz w:val="22"/>
          <w:szCs w:val="22"/>
        </w:rPr>
        <w:tab/>
      </w:r>
      <w:r w:rsidRPr="007F6AD8">
        <w:rPr>
          <w:rFonts w:ascii="Times New Roman" w:hAnsi="Times New Roman" w:cs="Times New Roman"/>
          <w:b w:val="0"/>
          <w:bCs w:val="0"/>
          <w:color w:val="auto"/>
          <w:sz w:val="22"/>
          <w:szCs w:val="22"/>
        </w:rPr>
        <w:t xml:space="preserve">ISBN </w:t>
      </w:r>
      <w:r w:rsidRPr="007F6AD8">
        <w:rPr>
          <w:rFonts w:ascii="Times New Roman" w:hAnsi="Times New Roman" w:cs="Times New Roman"/>
          <w:b w:val="0"/>
          <w:bCs w:val="0"/>
          <w:color w:val="auto"/>
          <w:sz w:val="22"/>
          <w:szCs w:val="22"/>
        </w:rPr>
        <w:t>9780679744719</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James Weldon Johnson, </w:t>
      </w:r>
      <w:r w:rsidRPr="007F6AD8">
        <w:rPr>
          <w:rFonts w:ascii="Times New Roman" w:hAnsi="Times New Roman" w:cs="Times New Roman"/>
          <w:b w:val="0"/>
          <w:bCs w:val="0"/>
          <w:i/>
          <w:iCs/>
          <w:color w:val="auto"/>
          <w:sz w:val="22"/>
          <w:szCs w:val="22"/>
        </w:rPr>
        <w:t>The Autobiography of an Ex-Colored Man</w:t>
      </w:r>
      <w:r w:rsidRPr="007F6AD8">
        <w:rPr>
          <w:rFonts w:ascii="Times New Roman" w:hAnsi="Times New Roman" w:cs="Times New Roman"/>
          <w:b w:val="0"/>
          <w:bCs w:val="0"/>
          <w:i/>
          <w:iCs/>
          <w:color w:val="auto"/>
          <w:sz w:val="22"/>
          <w:szCs w:val="22"/>
        </w:rPr>
        <w:tab/>
      </w:r>
      <w:r w:rsidRPr="007F6AD8">
        <w:rPr>
          <w:rFonts w:ascii="Times New Roman" w:hAnsi="Times New Roman" w:cs="Times New Roman"/>
          <w:b w:val="0"/>
          <w:bCs w:val="0"/>
          <w:color w:val="auto"/>
          <w:sz w:val="22"/>
          <w:szCs w:val="22"/>
        </w:rPr>
        <w:t xml:space="preserve">ISBN </w:t>
      </w:r>
      <w:r w:rsidRPr="007F6AD8">
        <w:rPr>
          <w:rFonts w:ascii="Times New Roman" w:hAnsi="Times New Roman" w:cs="Times New Roman"/>
          <w:b w:val="0"/>
          <w:bCs w:val="0"/>
          <w:color w:val="auto"/>
          <w:sz w:val="22"/>
          <w:szCs w:val="22"/>
        </w:rPr>
        <w:t>978-0140184020</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Nathanael West, </w:t>
      </w:r>
      <w:r w:rsidRPr="007F6AD8">
        <w:rPr>
          <w:rFonts w:ascii="Times New Roman" w:hAnsi="Times New Roman" w:cs="Times New Roman"/>
          <w:b w:val="0"/>
          <w:bCs w:val="0"/>
          <w:i/>
          <w:iCs/>
          <w:color w:val="auto"/>
          <w:sz w:val="22"/>
          <w:szCs w:val="22"/>
        </w:rPr>
        <w:t>The Day of the Locust</w:t>
      </w:r>
      <w:r w:rsidRPr="007F6AD8">
        <w:rPr>
          <w:rFonts w:ascii="Times New Roman" w:hAnsi="Times New Roman" w:cs="Times New Roman"/>
          <w:b w:val="0"/>
          <w:bCs w:val="0"/>
          <w:i/>
          <w:iCs/>
          <w:color w:val="auto"/>
          <w:sz w:val="22"/>
          <w:szCs w:val="22"/>
        </w:rPr>
        <w:tab/>
      </w:r>
      <w:r w:rsidRPr="007F6AD8">
        <w:rPr>
          <w:rFonts w:ascii="Times New Roman" w:hAnsi="Times New Roman" w:cs="Times New Roman"/>
          <w:b w:val="0"/>
          <w:bCs w:val="0"/>
          <w:color w:val="auto"/>
          <w:sz w:val="22"/>
          <w:szCs w:val="22"/>
        </w:rPr>
        <w:t xml:space="preserve">ISBN </w:t>
      </w:r>
      <w:r w:rsidRPr="007F6AD8">
        <w:rPr>
          <w:rFonts w:ascii="Times New Roman" w:hAnsi="Times New Roman" w:cs="Times New Roman"/>
          <w:b w:val="0"/>
          <w:bCs w:val="0"/>
          <w:color w:val="auto"/>
          <w:sz w:val="22"/>
          <w:szCs w:val="22"/>
        </w:rPr>
        <w:t>978-0811224611</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Percival Everett, </w:t>
      </w:r>
      <w:r w:rsidRPr="007F6AD8">
        <w:rPr>
          <w:rFonts w:ascii="Times New Roman" w:hAnsi="Times New Roman" w:cs="Times New Roman"/>
          <w:b w:val="0"/>
          <w:bCs w:val="0"/>
          <w:i/>
          <w:iCs/>
          <w:color w:val="auto"/>
          <w:sz w:val="22"/>
          <w:szCs w:val="22"/>
        </w:rPr>
        <w:t>Erasure</w:t>
      </w:r>
      <w:r w:rsidRPr="007F6AD8">
        <w:rPr>
          <w:rFonts w:ascii="Times New Roman" w:hAnsi="Times New Roman" w:cs="Times New Roman"/>
          <w:b w:val="0"/>
          <w:bCs w:val="0"/>
          <w:color w:val="auto"/>
          <w:sz w:val="22"/>
          <w:szCs w:val="22"/>
        </w:rPr>
        <w:tab/>
        <w:t xml:space="preserve">ISBN </w:t>
      </w:r>
      <w:r w:rsidRPr="007F6AD8">
        <w:rPr>
          <w:rFonts w:ascii="Times New Roman" w:hAnsi="Times New Roman" w:cs="Times New Roman"/>
          <w:b w:val="0"/>
          <w:bCs w:val="0"/>
          <w:color w:val="auto"/>
          <w:sz w:val="22"/>
          <w:szCs w:val="22"/>
        </w:rPr>
        <w:t>978-1555975999</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Saul Bellow, </w:t>
      </w:r>
      <w:r w:rsidRPr="007F6AD8">
        <w:rPr>
          <w:rFonts w:ascii="Times New Roman" w:hAnsi="Times New Roman" w:cs="Times New Roman"/>
          <w:b w:val="0"/>
          <w:bCs w:val="0"/>
          <w:i/>
          <w:iCs/>
          <w:color w:val="auto"/>
          <w:sz w:val="22"/>
          <w:szCs w:val="22"/>
        </w:rPr>
        <w:t>Humboldt’s Gift</w:t>
      </w:r>
      <w:r w:rsidRPr="007F6AD8">
        <w:rPr>
          <w:rFonts w:ascii="Times New Roman" w:hAnsi="Times New Roman" w:cs="Times New Roman"/>
          <w:b w:val="0"/>
          <w:bCs w:val="0"/>
          <w:i/>
          <w:iCs/>
          <w:color w:val="auto"/>
          <w:sz w:val="22"/>
          <w:szCs w:val="22"/>
        </w:rPr>
        <w:tab/>
      </w:r>
      <w:r w:rsidRPr="007F6AD8">
        <w:rPr>
          <w:rFonts w:ascii="Times New Roman" w:hAnsi="Times New Roman" w:cs="Times New Roman"/>
          <w:b w:val="0"/>
          <w:bCs w:val="0"/>
          <w:color w:val="auto"/>
          <w:sz w:val="22"/>
          <w:szCs w:val="22"/>
        </w:rPr>
        <w:t xml:space="preserve">ISBN </w:t>
      </w:r>
      <w:r w:rsidRPr="007F6AD8">
        <w:rPr>
          <w:rFonts w:ascii="Times New Roman" w:hAnsi="Times New Roman" w:cs="Times New Roman"/>
          <w:b w:val="0"/>
          <w:bCs w:val="0"/>
          <w:color w:val="auto"/>
          <w:sz w:val="22"/>
          <w:szCs w:val="22"/>
        </w:rPr>
        <w:t>978-0143105473</w:t>
      </w:r>
    </w:p>
    <w:p w:rsidR="007F6AD8" w:rsidRPr="007F6AD8" w:rsidRDefault="007F6AD8" w:rsidP="00F6664C">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Stephen King, </w:t>
      </w:r>
      <w:r w:rsidRPr="007F6AD8">
        <w:rPr>
          <w:rFonts w:ascii="Times New Roman" w:hAnsi="Times New Roman" w:cs="Times New Roman"/>
          <w:b w:val="0"/>
          <w:bCs w:val="0"/>
          <w:i/>
          <w:iCs/>
          <w:color w:val="auto"/>
          <w:sz w:val="22"/>
          <w:szCs w:val="22"/>
        </w:rPr>
        <w:t>On Writing</w:t>
      </w:r>
      <w:r w:rsidRPr="007F6AD8">
        <w:rPr>
          <w:rFonts w:ascii="Times New Roman" w:hAnsi="Times New Roman" w:cs="Times New Roman"/>
          <w:b w:val="0"/>
          <w:bCs w:val="0"/>
          <w:color w:val="auto"/>
          <w:sz w:val="22"/>
          <w:szCs w:val="22"/>
        </w:rPr>
        <w:tab/>
        <w:t xml:space="preserve">ISBN </w:t>
      </w:r>
      <w:r w:rsidRPr="007F6AD8">
        <w:rPr>
          <w:rFonts w:ascii="Times New Roman" w:hAnsi="Times New Roman" w:cs="Times New Roman"/>
          <w:b w:val="0"/>
          <w:bCs w:val="0"/>
          <w:color w:val="auto"/>
          <w:sz w:val="22"/>
          <w:szCs w:val="22"/>
        </w:rPr>
        <w:t>978-1982159375</w:t>
      </w:r>
    </w:p>
    <w:p w:rsidR="00F6664C" w:rsidRPr="007F6AD8" w:rsidRDefault="007F6AD8" w:rsidP="007F6AD8">
      <w:pPr>
        <w:pStyle w:val="Heading3"/>
        <w:numPr>
          <w:ilvl w:val="0"/>
          <w:numId w:val="8"/>
        </w:numPr>
        <w:tabs>
          <w:tab w:val="left" w:pos="7200"/>
          <w:tab w:val="right" w:pos="9360"/>
        </w:tabs>
        <w:rPr>
          <w:rFonts w:ascii="Times New Roman" w:hAnsi="Times New Roman" w:cs="Times New Roman"/>
          <w:b w:val="0"/>
          <w:bCs w:val="0"/>
          <w:i/>
          <w:iCs/>
          <w:color w:val="auto"/>
          <w:sz w:val="22"/>
          <w:szCs w:val="22"/>
        </w:rPr>
      </w:pPr>
      <w:r w:rsidRPr="007F6AD8">
        <w:rPr>
          <w:rFonts w:ascii="Times New Roman" w:hAnsi="Times New Roman" w:cs="Times New Roman"/>
          <w:b w:val="0"/>
          <w:bCs w:val="0"/>
          <w:color w:val="auto"/>
          <w:sz w:val="22"/>
          <w:szCs w:val="22"/>
        </w:rPr>
        <w:t xml:space="preserve">Sylvia Plath, </w:t>
      </w:r>
      <w:r w:rsidRPr="007F6AD8">
        <w:rPr>
          <w:rFonts w:ascii="Times New Roman" w:hAnsi="Times New Roman" w:cs="Times New Roman"/>
          <w:b w:val="0"/>
          <w:bCs w:val="0"/>
          <w:i/>
          <w:iCs/>
          <w:color w:val="auto"/>
          <w:sz w:val="22"/>
          <w:szCs w:val="22"/>
        </w:rPr>
        <w:t>The Bell Jar</w:t>
      </w:r>
      <w:r w:rsidRPr="007F6AD8">
        <w:rPr>
          <w:rFonts w:ascii="Times New Roman" w:hAnsi="Times New Roman" w:cs="Times New Roman"/>
          <w:b w:val="0"/>
          <w:bCs w:val="0"/>
          <w:color w:val="auto"/>
          <w:sz w:val="22"/>
          <w:szCs w:val="22"/>
        </w:rPr>
        <w:tab/>
        <w:t xml:space="preserve">ISBN </w:t>
      </w:r>
      <w:r w:rsidRPr="007F6AD8">
        <w:rPr>
          <w:rFonts w:ascii="Times New Roman" w:hAnsi="Times New Roman" w:cs="Times New Roman"/>
          <w:b w:val="0"/>
          <w:bCs w:val="0"/>
          <w:color w:val="auto"/>
          <w:sz w:val="22"/>
          <w:szCs w:val="22"/>
        </w:rPr>
        <w:t>978-0060837020</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lastRenderedPageBreak/>
        <w:t>Grade Breakdown</w:t>
      </w:r>
    </w:p>
    <w:p w:rsidR="00F6664C" w:rsidRPr="007F6AD8" w:rsidRDefault="00F6664C"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2</w:t>
      </w:r>
      <w:r w:rsidR="007F6AD8" w:rsidRPr="007F6AD8">
        <w:rPr>
          <w:rFonts w:ascii="Times New Roman" w:hAnsi="Times New Roman" w:cs="Times New Roman"/>
          <w:b w:val="0"/>
          <w:bCs w:val="0"/>
          <w:color w:val="auto"/>
          <w:sz w:val="22"/>
          <w:szCs w:val="22"/>
        </w:rPr>
        <w:t>0</w:t>
      </w:r>
      <w:r w:rsidRPr="007F6AD8">
        <w:rPr>
          <w:rFonts w:ascii="Times New Roman" w:hAnsi="Times New Roman" w:cs="Times New Roman"/>
          <w:b w:val="0"/>
          <w:bCs w:val="0"/>
          <w:color w:val="auto"/>
          <w:sz w:val="22"/>
          <w:szCs w:val="22"/>
        </w:rPr>
        <w:t>% —— Paper 1</w:t>
      </w:r>
    </w:p>
    <w:p w:rsidR="00F6664C" w:rsidRPr="007F6AD8" w:rsidRDefault="007F6AD8"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30</w:t>
      </w:r>
      <w:r w:rsidR="00F6664C" w:rsidRPr="007F6AD8">
        <w:rPr>
          <w:rFonts w:ascii="Times New Roman" w:hAnsi="Times New Roman" w:cs="Times New Roman"/>
          <w:b w:val="0"/>
          <w:bCs w:val="0"/>
          <w:color w:val="auto"/>
          <w:sz w:val="22"/>
          <w:szCs w:val="22"/>
        </w:rPr>
        <w:t>% —— Paper 2</w:t>
      </w:r>
    </w:p>
    <w:p w:rsidR="00F6664C" w:rsidRPr="007F6AD8" w:rsidRDefault="007F6AD8"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20</w:t>
      </w:r>
      <w:r w:rsidR="00F6664C" w:rsidRPr="007F6AD8">
        <w:rPr>
          <w:rFonts w:ascii="Times New Roman" w:hAnsi="Times New Roman" w:cs="Times New Roman"/>
          <w:b w:val="0"/>
          <w:bCs w:val="0"/>
          <w:color w:val="auto"/>
          <w:sz w:val="22"/>
          <w:szCs w:val="22"/>
        </w:rPr>
        <w:t>% —— Quizzes and Writing Activities</w:t>
      </w:r>
    </w:p>
    <w:p w:rsidR="00F6664C" w:rsidRPr="007F6AD8" w:rsidRDefault="007F6AD8"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20</w:t>
      </w:r>
      <w:r w:rsidR="00F6664C" w:rsidRPr="007F6AD8">
        <w:rPr>
          <w:rFonts w:ascii="Times New Roman" w:hAnsi="Times New Roman" w:cs="Times New Roman"/>
          <w:b w:val="0"/>
          <w:bCs w:val="0"/>
          <w:color w:val="auto"/>
          <w:sz w:val="22"/>
          <w:szCs w:val="22"/>
        </w:rPr>
        <w:t>% —— Pre-Discussion Exercises</w:t>
      </w:r>
    </w:p>
    <w:p w:rsidR="00F6664C" w:rsidRPr="007F6AD8" w:rsidRDefault="007F6AD8"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5</w:t>
      </w:r>
      <w:r w:rsidR="00F6664C" w:rsidRPr="007F6AD8">
        <w:rPr>
          <w:rFonts w:ascii="Times New Roman" w:hAnsi="Times New Roman" w:cs="Times New Roman"/>
          <w:b w:val="0"/>
          <w:bCs w:val="0"/>
          <w:color w:val="auto"/>
          <w:sz w:val="22"/>
          <w:szCs w:val="22"/>
        </w:rPr>
        <w:t>% —— Participation</w:t>
      </w:r>
    </w:p>
    <w:p w:rsidR="007F6AD8" w:rsidRPr="007F6AD8" w:rsidRDefault="007F6AD8" w:rsidP="007F6AD8">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5</w:t>
      </w:r>
      <w:r w:rsidRPr="007F6AD8">
        <w:rPr>
          <w:rFonts w:ascii="Times New Roman" w:hAnsi="Times New Roman" w:cs="Times New Roman"/>
          <w:b w:val="0"/>
          <w:bCs w:val="0"/>
          <w:color w:val="auto"/>
          <w:sz w:val="22"/>
          <w:szCs w:val="22"/>
        </w:rPr>
        <w:t xml:space="preserve">% —— </w:t>
      </w:r>
      <w:r w:rsidRPr="007F6AD8">
        <w:rPr>
          <w:rFonts w:ascii="Times New Roman" w:hAnsi="Times New Roman" w:cs="Times New Roman"/>
          <w:b w:val="0"/>
          <w:bCs w:val="0"/>
          <w:color w:val="auto"/>
          <w:sz w:val="22"/>
          <w:szCs w:val="22"/>
        </w:rPr>
        <w:t>Art Project</w:t>
      </w:r>
    </w:p>
    <w:p w:rsidR="007F6AD8" w:rsidRPr="007F6AD8" w:rsidRDefault="007F6AD8" w:rsidP="00F6664C">
      <w:pPr>
        <w:pStyle w:val="Heading3"/>
        <w:spacing w:before="0" w:after="0" w:line="240" w:lineRule="auto"/>
        <w:ind w:left="720"/>
        <w:rPr>
          <w:rFonts w:ascii="Times New Roman" w:hAnsi="Times New Roman" w:cs="Times New Roman"/>
          <w:b w:val="0"/>
          <w:bCs w:val="0"/>
          <w:color w:val="auto"/>
          <w:sz w:val="22"/>
          <w:szCs w:val="22"/>
        </w:rPr>
      </w:pPr>
    </w:p>
    <w:p w:rsidR="00F6664C" w:rsidRPr="007F6AD8" w:rsidRDefault="00F6664C" w:rsidP="00F6664C">
      <w:pPr>
        <w:pStyle w:val="Heading3"/>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Paper 1:</w:t>
      </w:r>
    </w:p>
    <w:p w:rsidR="00FD1881"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The first paper of the semester will consider the texts read up to that point. Students will be asked to write a </w:t>
      </w:r>
      <w:r w:rsidRPr="007F6AD8">
        <w:rPr>
          <w:rFonts w:ascii="Times New Roman" w:hAnsi="Times New Roman" w:cs="Times New Roman"/>
          <w:b w:val="0"/>
          <w:bCs w:val="0"/>
          <w:color w:val="auto"/>
          <w:sz w:val="22"/>
          <w:szCs w:val="22"/>
          <w:highlight w:val="yellow"/>
        </w:rPr>
        <w:t>four-to-five-page essay</w:t>
      </w:r>
      <w:r w:rsidRPr="007F6AD8">
        <w:rPr>
          <w:rFonts w:ascii="Times New Roman" w:hAnsi="Times New Roman" w:cs="Times New Roman"/>
          <w:b w:val="0"/>
          <w:bCs w:val="0"/>
          <w:color w:val="auto"/>
          <w:sz w:val="22"/>
          <w:szCs w:val="22"/>
        </w:rPr>
        <w:t xml:space="preserve"> where they have the option to either perform a close reading over a text of their choice in order to highlight a complex idea or ethical conflict, or they can analyze similar selections from two texts to see how they illuminate a complex idea or ethical conflict when read together. This essay will sharpen the student’s abilities to make claims and defend them in a sustained and well-structured argument. </w:t>
      </w:r>
    </w:p>
    <w:p w:rsidR="00F6664C" w:rsidRPr="007F6AD8" w:rsidRDefault="005345E0" w:rsidP="00F6664C">
      <w:pPr>
        <w:pStyle w:val="Heading3"/>
        <w:rPr>
          <w:rFonts w:ascii="Times New Roman" w:hAnsi="Times New Roman" w:cs="Times New Roman"/>
          <w:b w:val="0"/>
          <w:bCs w:val="0"/>
          <w:color w:val="auto"/>
          <w:sz w:val="22"/>
          <w:szCs w:val="22"/>
          <w:u w:val="single"/>
        </w:rPr>
      </w:pPr>
      <w:r w:rsidRPr="007F6AD8">
        <w:rPr>
          <w:rFonts w:ascii="Times New Roman" w:hAnsi="Times New Roman" w:cs="Times New Roman"/>
          <w:b w:val="0"/>
          <w:bCs w:val="0"/>
          <w:color w:val="auto"/>
          <w:sz w:val="22"/>
          <w:szCs w:val="22"/>
          <w:u w:val="single"/>
        </w:rPr>
        <w:t>This is not a research paper.</w:t>
      </w:r>
      <w:r w:rsidR="007439BB" w:rsidRPr="007F6AD8">
        <w:rPr>
          <w:rFonts w:ascii="Times New Roman" w:hAnsi="Times New Roman" w:cs="Times New Roman"/>
          <w:b w:val="0"/>
          <w:bCs w:val="0"/>
          <w:color w:val="auto"/>
          <w:sz w:val="22"/>
          <w:szCs w:val="22"/>
          <w:u w:val="single"/>
        </w:rPr>
        <w:t xml:space="preserve"> No outside sources should be consulted or used.</w:t>
      </w:r>
    </w:p>
    <w:p w:rsidR="00F6664C" w:rsidRPr="007F6AD8" w:rsidRDefault="00F6664C" w:rsidP="00F6664C">
      <w:pPr>
        <w:pStyle w:val="Heading3"/>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Paper 2:</w:t>
      </w:r>
    </w:p>
    <w:p w:rsidR="00FD1881"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The final paper of the course will ask students to consider the </w:t>
      </w:r>
      <w:r w:rsidR="007F6AD8" w:rsidRPr="007F6AD8">
        <w:rPr>
          <w:rFonts w:ascii="Times New Roman" w:hAnsi="Times New Roman" w:cs="Times New Roman"/>
          <w:b w:val="0"/>
          <w:bCs w:val="0"/>
          <w:color w:val="auto"/>
          <w:sz w:val="22"/>
          <w:szCs w:val="22"/>
        </w:rPr>
        <w:t>goal</w:t>
      </w:r>
      <w:r w:rsidRPr="007F6AD8">
        <w:rPr>
          <w:rFonts w:ascii="Times New Roman" w:hAnsi="Times New Roman" w:cs="Times New Roman"/>
          <w:b w:val="0"/>
          <w:bCs w:val="0"/>
          <w:color w:val="auto"/>
          <w:sz w:val="22"/>
          <w:szCs w:val="22"/>
        </w:rPr>
        <w:t xml:space="preserve"> of the course</w:t>
      </w:r>
      <w:r w:rsidR="007F6AD8" w:rsidRPr="007F6AD8">
        <w:rPr>
          <w:rFonts w:ascii="Times New Roman" w:hAnsi="Times New Roman" w:cs="Times New Roman"/>
          <w:b w:val="0"/>
          <w:bCs w:val="0"/>
          <w:color w:val="auto"/>
          <w:sz w:val="22"/>
          <w:szCs w:val="22"/>
        </w:rPr>
        <w:t xml:space="preserve"> and achieve this one claim:</w:t>
      </w:r>
      <w:r w:rsidRPr="007F6AD8">
        <w:rPr>
          <w:rFonts w:ascii="Times New Roman" w:hAnsi="Times New Roman" w:cs="Times New Roman"/>
          <w:b w:val="0"/>
          <w:bCs w:val="0"/>
          <w:color w:val="auto"/>
          <w:sz w:val="22"/>
          <w:szCs w:val="22"/>
        </w:rPr>
        <w:t xml:space="preserve"> what </w:t>
      </w:r>
      <w:r w:rsidR="007F6AD8" w:rsidRPr="007F6AD8">
        <w:rPr>
          <w:rFonts w:ascii="Times New Roman" w:hAnsi="Times New Roman" w:cs="Times New Roman"/>
          <w:b w:val="0"/>
          <w:bCs w:val="0"/>
          <w:color w:val="auto"/>
          <w:sz w:val="22"/>
          <w:szCs w:val="22"/>
        </w:rPr>
        <w:t>can be said about the American Artist?</w:t>
      </w:r>
      <w:r w:rsidRPr="007F6AD8">
        <w:rPr>
          <w:rFonts w:ascii="Times New Roman" w:hAnsi="Times New Roman" w:cs="Times New Roman"/>
          <w:b w:val="0"/>
          <w:bCs w:val="0"/>
          <w:color w:val="auto"/>
          <w:sz w:val="22"/>
          <w:szCs w:val="22"/>
        </w:rPr>
        <w:t xml:space="preserve"> </w:t>
      </w:r>
      <w:r w:rsidR="00526CA4" w:rsidRPr="007F6AD8">
        <w:rPr>
          <w:rFonts w:ascii="Times New Roman" w:hAnsi="Times New Roman" w:cs="Times New Roman"/>
          <w:b w:val="0"/>
          <w:bCs w:val="0"/>
          <w:color w:val="auto"/>
          <w:sz w:val="22"/>
          <w:szCs w:val="22"/>
        </w:rPr>
        <w:t xml:space="preserve">You do not need to answer for the breadth of the complete American identity, but instead you can focus in on particular aspects or demonstrations of American </w:t>
      </w:r>
      <w:r w:rsidR="007F6AD8" w:rsidRPr="007F6AD8">
        <w:rPr>
          <w:rFonts w:ascii="Times New Roman" w:hAnsi="Times New Roman" w:cs="Times New Roman"/>
          <w:b w:val="0"/>
          <w:bCs w:val="0"/>
          <w:color w:val="auto"/>
          <w:sz w:val="22"/>
          <w:szCs w:val="22"/>
        </w:rPr>
        <w:t>artistry</w:t>
      </w:r>
      <w:r w:rsidR="00526CA4" w:rsidRPr="007F6AD8">
        <w:rPr>
          <w:rFonts w:ascii="Times New Roman" w:hAnsi="Times New Roman" w:cs="Times New Roman"/>
          <w:b w:val="0"/>
          <w:bCs w:val="0"/>
          <w:color w:val="auto"/>
          <w:sz w:val="22"/>
          <w:szCs w:val="22"/>
        </w:rPr>
        <w:t xml:space="preserve">. You may also find that it is different during one period of history when compared to another, and that is fine. You answer does not need to be authoritative, but </w:t>
      </w:r>
      <w:r w:rsidR="005345E0" w:rsidRPr="007F6AD8">
        <w:rPr>
          <w:rFonts w:ascii="Times New Roman" w:hAnsi="Times New Roman" w:cs="Times New Roman"/>
          <w:b w:val="0"/>
          <w:bCs w:val="0"/>
          <w:color w:val="auto"/>
          <w:sz w:val="22"/>
          <w:szCs w:val="22"/>
        </w:rPr>
        <w:t xml:space="preserve">will </w:t>
      </w:r>
      <w:r w:rsidR="00526CA4" w:rsidRPr="007F6AD8">
        <w:rPr>
          <w:rFonts w:ascii="Times New Roman" w:hAnsi="Times New Roman" w:cs="Times New Roman"/>
          <w:b w:val="0"/>
          <w:bCs w:val="0"/>
          <w:color w:val="auto"/>
          <w:sz w:val="22"/>
          <w:szCs w:val="22"/>
        </w:rPr>
        <w:t xml:space="preserve">serve as an application of the type of thinking we will be practicing throughout the semester. </w:t>
      </w:r>
      <w:r w:rsidRPr="007F6AD8">
        <w:rPr>
          <w:rFonts w:ascii="Times New Roman" w:hAnsi="Times New Roman" w:cs="Times New Roman"/>
          <w:b w:val="0"/>
          <w:bCs w:val="0"/>
          <w:color w:val="auto"/>
          <w:sz w:val="22"/>
          <w:szCs w:val="22"/>
        </w:rPr>
        <w:t xml:space="preserve">Choose a topic, make your claims, defend them. Students can use </w:t>
      </w:r>
      <w:r w:rsidRPr="007F6AD8">
        <w:rPr>
          <w:rFonts w:ascii="Times New Roman" w:hAnsi="Times New Roman" w:cs="Times New Roman"/>
          <w:b w:val="0"/>
          <w:bCs w:val="0"/>
          <w:color w:val="auto"/>
          <w:sz w:val="22"/>
          <w:szCs w:val="22"/>
          <w:u w:val="single"/>
        </w:rPr>
        <w:t>any and as many</w:t>
      </w:r>
      <w:r w:rsidRPr="007F6AD8">
        <w:rPr>
          <w:rFonts w:ascii="Times New Roman" w:hAnsi="Times New Roman" w:cs="Times New Roman"/>
          <w:b w:val="0"/>
          <w:bCs w:val="0"/>
          <w:color w:val="auto"/>
          <w:sz w:val="22"/>
          <w:szCs w:val="22"/>
        </w:rPr>
        <w:t xml:space="preserve"> of the texts from the course to support their argument in this </w:t>
      </w:r>
      <w:r w:rsidRPr="007F6AD8">
        <w:rPr>
          <w:rFonts w:ascii="Times New Roman" w:hAnsi="Times New Roman" w:cs="Times New Roman"/>
          <w:b w:val="0"/>
          <w:bCs w:val="0"/>
          <w:color w:val="auto"/>
          <w:sz w:val="22"/>
          <w:szCs w:val="22"/>
          <w:highlight w:val="yellow"/>
        </w:rPr>
        <w:t>five-to-seven-page essay</w:t>
      </w:r>
      <w:r w:rsidRPr="007F6AD8">
        <w:rPr>
          <w:rFonts w:ascii="Times New Roman" w:hAnsi="Times New Roman" w:cs="Times New Roman"/>
          <w:b w:val="0"/>
          <w:bCs w:val="0"/>
          <w:color w:val="auto"/>
          <w:sz w:val="22"/>
          <w:szCs w:val="22"/>
        </w:rPr>
        <w:t>.</w:t>
      </w:r>
      <w:r w:rsidR="00526CA4" w:rsidRPr="007F6AD8">
        <w:rPr>
          <w:rFonts w:ascii="Times New Roman" w:hAnsi="Times New Roman" w:cs="Times New Roman"/>
          <w:b w:val="0"/>
          <w:bCs w:val="0"/>
          <w:color w:val="auto"/>
          <w:sz w:val="22"/>
          <w:szCs w:val="22"/>
        </w:rPr>
        <w:t xml:space="preserve"> </w:t>
      </w:r>
      <w:r w:rsidR="00526CA4" w:rsidRPr="007F6AD8">
        <w:rPr>
          <w:rFonts w:ascii="Times New Roman" w:hAnsi="Times New Roman" w:cs="Times New Roman"/>
          <w:color w:val="auto"/>
          <w:sz w:val="22"/>
          <w:szCs w:val="22"/>
        </w:rPr>
        <w:t>If</w:t>
      </w:r>
      <w:r w:rsidR="00526CA4" w:rsidRPr="007F6AD8">
        <w:rPr>
          <w:rFonts w:ascii="Times New Roman" w:hAnsi="Times New Roman" w:cs="Times New Roman"/>
          <w:b w:val="0"/>
          <w:bCs w:val="0"/>
          <w:color w:val="auto"/>
          <w:sz w:val="22"/>
          <w:szCs w:val="22"/>
        </w:rPr>
        <w:t xml:space="preserve"> students have a text outside of the required reading that they would like to use, </w:t>
      </w:r>
      <w:r w:rsidR="00526CA4" w:rsidRPr="007F6AD8">
        <w:rPr>
          <w:rFonts w:ascii="Times New Roman" w:hAnsi="Times New Roman" w:cs="Times New Roman"/>
          <w:color w:val="auto"/>
          <w:sz w:val="22"/>
          <w:szCs w:val="22"/>
        </w:rPr>
        <w:t xml:space="preserve">they must seek approval </w:t>
      </w:r>
      <w:r w:rsidR="005345E0" w:rsidRPr="007F6AD8">
        <w:rPr>
          <w:rFonts w:ascii="Times New Roman" w:hAnsi="Times New Roman" w:cs="Times New Roman"/>
          <w:color w:val="auto"/>
          <w:sz w:val="22"/>
          <w:szCs w:val="22"/>
        </w:rPr>
        <w:t>beforehand</w:t>
      </w:r>
      <w:r w:rsidR="005345E0" w:rsidRPr="007F6AD8">
        <w:rPr>
          <w:rFonts w:ascii="Times New Roman" w:hAnsi="Times New Roman" w:cs="Times New Roman"/>
          <w:b w:val="0"/>
          <w:bCs w:val="0"/>
          <w:color w:val="auto"/>
          <w:sz w:val="22"/>
          <w:szCs w:val="22"/>
        </w:rPr>
        <w:t xml:space="preserve">. This will be done on a </w:t>
      </w:r>
      <w:r w:rsidR="00FD1881" w:rsidRPr="007F6AD8">
        <w:rPr>
          <w:rFonts w:ascii="Times New Roman" w:hAnsi="Times New Roman" w:cs="Times New Roman"/>
          <w:b w:val="0"/>
          <w:bCs w:val="0"/>
          <w:color w:val="auto"/>
          <w:sz w:val="22"/>
          <w:szCs w:val="22"/>
        </w:rPr>
        <w:t>case-by-case</w:t>
      </w:r>
      <w:r w:rsidR="005345E0" w:rsidRPr="007F6AD8">
        <w:rPr>
          <w:rFonts w:ascii="Times New Roman" w:hAnsi="Times New Roman" w:cs="Times New Roman"/>
          <w:b w:val="0"/>
          <w:bCs w:val="0"/>
          <w:color w:val="auto"/>
          <w:sz w:val="22"/>
          <w:szCs w:val="22"/>
        </w:rPr>
        <w:t xml:space="preserve"> basis, and should be considered the exception, not the rule. </w:t>
      </w:r>
    </w:p>
    <w:p w:rsidR="00F6664C" w:rsidRPr="007F6AD8" w:rsidRDefault="005345E0"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This is not a research paper.</w:t>
      </w:r>
      <w:r w:rsidR="007439BB" w:rsidRPr="007F6AD8">
        <w:rPr>
          <w:rFonts w:ascii="Times New Roman" w:hAnsi="Times New Roman" w:cs="Times New Roman"/>
          <w:b w:val="0"/>
          <w:bCs w:val="0"/>
          <w:color w:val="auto"/>
          <w:sz w:val="22"/>
          <w:szCs w:val="22"/>
        </w:rPr>
        <w:t xml:space="preserve"> No outside sources </w:t>
      </w:r>
      <w:r w:rsidR="007F6AD8" w:rsidRPr="007F6AD8">
        <w:rPr>
          <w:rFonts w:ascii="Times New Roman" w:hAnsi="Times New Roman" w:cs="Times New Roman"/>
          <w:b w:val="0"/>
          <w:bCs w:val="0"/>
          <w:color w:val="auto"/>
          <w:sz w:val="22"/>
          <w:szCs w:val="22"/>
        </w:rPr>
        <w:t>are required to</w:t>
      </w:r>
      <w:r w:rsidR="007439BB" w:rsidRPr="007F6AD8">
        <w:rPr>
          <w:rFonts w:ascii="Times New Roman" w:hAnsi="Times New Roman" w:cs="Times New Roman"/>
          <w:b w:val="0"/>
          <w:bCs w:val="0"/>
          <w:color w:val="auto"/>
          <w:sz w:val="22"/>
          <w:szCs w:val="22"/>
        </w:rPr>
        <w:t xml:space="preserve"> be consulted or used. </w:t>
      </w:r>
    </w:p>
    <w:p w:rsidR="00F6664C" w:rsidRPr="007F6AD8" w:rsidRDefault="00F6664C" w:rsidP="00F6664C">
      <w:pPr>
        <w:pStyle w:val="Heading3"/>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Pre-Discussion Exercises:</w:t>
      </w:r>
    </w:p>
    <w:p w:rsidR="005345E0"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Our course will require that you read each work that is assigned and that you begin to think about it critically before coming to class for discussion. In order to help facilitate that, I am going to ask that you write very short papers for </w:t>
      </w:r>
      <w:r w:rsidR="007F6AD8" w:rsidRPr="007F6AD8">
        <w:rPr>
          <w:rFonts w:ascii="Times New Roman" w:hAnsi="Times New Roman" w:cs="Times New Roman"/>
          <w:color w:val="auto"/>
          <w:sz w:val="22"/>
          <w:szCs w:val="22"/>
        </w:rPr>
        <w:t>seven</w:t>
      </w:r>
      <w:r w:rsidRPr="007F6AD8">
        <w:rPr>
          <w:rFonts w:ascii="Times New Roman" w:hAnsi="Times New Roman" w:cs="Times New Roman"/>
          <w:color w:val="auto"/>
          <w:sz w:val="22"/>
          <w:szCs w:val="22"/>
        </w:rPr>
        <w:t xml:space="preserve"> of the </w:t>
      </w:r>
      <w:r w:rsidR="007F6AD8" w:rsidRPr="007F6AD8">
        <w:rPr>
          <w:rFonts w:ascii="Times New Roman" w:hAnsi="Times New Roman" w:cs="Times New Roman"/>
          <w:color w:val="auto"/>
          <w:sz w:val="22"/>
          <w:szCs w:val="22"/>
        </w:rPr>
        <w:t>nine</w:t>
      </w:r>
      <w:r w:rsidRPr="007F6AD8">
        <w:rPr>
          <w:rFonts w:ascii="Times New Roman" w:hAnsi="Times New Roman" w:cs="Times New Roman"/>
          <w:color w:val="auto"/>
          <w:sz w:val="22"/>
          <w:szCs w:val="22"/>
        </w:rPr>
        <w:t xml:space="preserve"> texts</w:t>
      </w:r>
      <w:r w:rsidRPr="007F6AD8">
        <w:rPr>
          <w:rFonts w:ascii="Times New Roman" w:hAnsi="Times New Roman" w:cs="Times New Roman"/>
          <w:b w:val="0"/>
          <w:bCs w:val="0"/>
          <w:color w:val="auto"/>
          <w:sz w:val="22"/>
          <w:szCs w:val="22"/>
        </w:rPr>
        <w:t xml:space="preserve">. Each exercise should be between </w:t>
      </w:r>
      <w:r w:rsidR="00F368ED" w:rsidRPr="007F6AD8">
        <w:rPr>
          <w:rFonts w:ascii="Times New Roman" w:hAnsi="Times New Roman" w:cs="Times New Roman"/>
          <w:b w:val="0"/>
          <w:bCs w:val="0"/>
          <w:color w:val="auto"/>
          <w:sz w:val="22"/>
          <w:szCs w:val="22"/>
          <w:highlight w:val="yellow"/>
        </w:rPr>
        <w:t>2</w:t>
      </w:r>
      <w:r w:rsidRPr="007F6AD8">
        <w:rPr>
          <w:rFonts w:ascii="Times New Roman" w:hAnsi="Times New Roman" w:cs="Times New Roman"/>
          <w:b w:val="0"/>
          <w:bCs w:val="0"/>
          <w:color w:val="auto"/>
          <w:sz w:val="22"/>
          <w:szCs w:val="22"/>
          <w:highlight w:val="yellow"/>
        </w:rPr>
        <w:t>00-</w:t>
      </w:r>
      <w:r w:rsidR="00F368ED" w:rsidRPr="007F6AD8">
        <w:rPr>
          <w:rFonts w:ascii="Times New Roman" w:hAnsi="Times New Roman" w:cs="Times New Roman"/>
          <w:b w:val="0"/>
          <w:bCs w:val="0"/>
          <w:color w:val="auto"/>
          <w:sz w:val="22"/>
          <w:szCs w:val="22"/>
          <w:highlight w:val="yellow"/>
        </w:rPr>
        <w:t>4</w:t>
      </w:r>
      <w:r w:rsidRPr="007F6AD8">
        <w:rPr>
          <w:rFonts w:ascii="Times New Roman" w:hAnsi="Times New Roman" w:cs="Times New Roman"/>
          <w:b w:val="0"/>
          <w:bCs w:val="0"/>
          <w:color w:val="auto"/>
          <w:sz w:val="22"/>
          <w:szCs w:val="22"/>
          <w:highlight w:val="yellow"/>
        </w:rPr>
        <w:t>00 words</w:t>
      </w:r>
      <w:r w:rsidRPr="007F6AD8">
        <w:rPr>
          <w:rFonts w:ascii="Times New Roman" w:hAnsi="Times New Roman" w:cs="Times New Roman"/>
          <w:b w:val="0"/>
          <w:bCs w:val="0"/>
          <w:color w:val="auto"/>
          <w:sz w:val="22"/>
          <w:szCs w:val="22"/>
        </w:rPr>
        <w:t xml:space="preserve"> and will be much closer to a journal entry than a formally structured academic argument, but with a bent toward critical or thematic engagement. I want you to write down the thoughts that you’re having about the reading. What is new to you? What themes do you see? How are you connecting this to other readings? Are there any ethical questions you need to ask? So on. This type of assignment will get your critical and creative juices flowing steadily throughout the semester so that you don’t sit down to write for the larger essays</w:t>
      </w:r>
      <w:r w:rsidR="005345E0" w:rsidRPr="007F6AD8">
        <w:rPr>
          <w:rFonts w:ascii="Times New Roman" w:hAnsi="Times New Roman" w:cs="Times New Roman"/>
          <w:b w:val="0"/>
          <w:bCs w:val="0"/>
          <w:color w:val="auto"/>
          <w:sz w:val="22"/>
          <w:szCs w:val="22"/>
        </w:rPr>
        <w:t xml:space="preserve"> without having flexed those muscles.</w:t>
      </w:r>
      <w:r w:rsidRPr="007F6AD8">
        <w:rPr>
          <w:rFonts w:ascii="Times New Roman" w:hAnsi="Times New Roman" w:cs="Times New Roman"/>
          <w:b w:val="0"/>
          <w:bCs w:val="0"/>
          <w:color w:val="auto"/>
          <w:sz w:val="22"/>
          <w:szCs w:val="22"/>
        </w:rPr>
        <w:t xml:space="preserve"> </w:t>
      </w:r>
      <w:r w:rsidR="005345E0" w:rsidRPr="007F6AD8">
        <w:rPr>
          <w:rFonts w:ascii="Times New Roman" w:hAnsi="Times New Roman" w:cs="Times New Roman"/>
          <w:b w:val="0"/>
          <w:bCs w:val="0"/>
          <w:color w:val="auto"/>
          <w:sz w:val="22"/>
          <w:szCs w:val="22"/>
        </w:rPr>
        <w:t>F</w:t>
      </w:r>
      <w:r w:rsidRPr="007F6AD8">
        <w:rPr>
          <w:rFonts w:ascii="Times New Roman" w:hAnsi="Times New Roman" w:cs="Times New Roman"/>
          <w:b w:val="0"/>
          <w:bCs w:val="0"/>
          <w:color w:val="auto"/>
          <w:sz w:val="22"/>
          <w:szCs w:val="22"/>
        </w:rPr>
        <w:t xml:space="preserve">or those of you who don’t yet know how to participate in class, it’ll give you the opportunity to get your thoughts out without having to be too uncomfortable. Each exercise is </w:t>
      </w:r>
      <w:r w:rsidR="007F6AD8" w:rsidRPr="007F6AD8">
        <w:rPr>
          <w:rFonts w:ascii="Times New Roman" w:hAnsi="Times New Roman" w:cs="Times New Roman"/>
          <w:b w:val="0"/>
          <w:bCs w:val="0"/>
          <w:color w:val="auto"/>
          <w:sz w:val="22"/>
          <w:szCs w:val="22"/>
        </w:rPr>
        <w:t xml:space="preserve">individually </w:t>
      </w:r>
      <w:r w:rsidRPr="007F6AD8">
        <w:rPr>
          <w:rFonts w:ascii="Times New Roman" w:hAnsi="Times New Roman" w:cs="Times New Roman"/>
          <w:b w:val="0"/>
          <w:bCs w:val="0"/>
          <w:color w:val="auto"/>
          <w:sz w:val="22"/>
          <w:szCs w:val="22"/>
        </w:rPr>
        <w:t xml:space="preserve">only </w:t>
      </w:r>
      <w:r w:rsidR="007F6AD8" w:rsidRPr="007F6AD8">
        <w:rPr>
          <w:rFonts w:ascii="Times New Roman" w:hAnsi="Times New Roman" w:cs="Times New Roman"/>
          <w:b w:val="0"/>
          <w:bCs w:val="0"/>
          <w:color w:val="auto"/>
          <w:sz w:val="22"/>
          <w:szCs w:val="22"/>
        </w:rPr>
        <w:t xml:space="preserve">a small percentage </w:t>
      </w:r>
      <w:r w:rsidRPr="007F6AD8">
        <w:rPr>
          <w:rFonts w:ascii="Times New Roman" w:hAnsi="Times New Roman" w:cs="Times New Roman"/>
          <w:b w:val="0"/>
          <w:bCs w:val="0"/>
          <w:color w:val="auto"/>
          <w:sz w:val="22"/>
          <w:szCs w:val="22"/>
        </w:rPr>
        <w:t xml:space="preserve">of your total grade, so they should be a happy balance between risk and reward to get you engaged without requiring too much work. </w:t>
      </w:r>
    </w:p>
    <w:p w:rsidR="00F6664C" w:rsidRPr="007F6AD8" w:rsidRDefault="005345E0"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(NOTE: These do not replace in-class participation.)</w:t>
      </w:r>
    </w:p>
    <w:p w:rsidR="00F6664C" w:rsidRPr="007F6AD8" w:rsidRDefault="00F6664C" w:rsidP="00F6664C">
      <w:pPr>
        <w:pStyle w:val="Heading3"/>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Quizzes and Writing Activities:</w:t>
      </w:r>
    </w:p>
    <w:p w:rsidR="00F6664C"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Throughout the semester there will be pop reading quizzes and opportunities to perform even smaller writing activities in order for the students to engage with the text across multiple avenues. Some of these will be done during class time, and some will be assigned to be done before the next class session.</w:t>
      </w:r>
      <w:r w:rsidR="007439BB" w:rsidRPr="007F6AD8">
        <w:rPr>
          <w:rFonts w:ascii="Times New Roman" w:hAnsi="Times New Roman" w:cs="Times New Roman"/>
          <w:b w:val="0"/>
          <w:bCs w:val="0"/>
          <w:color w:val="auto"/>
          <w:sz w:val="22"/>
          <w:szCs w:val="22"/>
        </w:rPr>
        <w:t xml:space="preserve"> Quizzes will be graded traditionally, but all other writing activities will be graded Pass/Fail.</w:t>
      </w:r>
    </w:p>
    <w:p w:rsidR="00F6664C" w:rsidRPr="007F6AD8" w:rsidRDefault="00F6664C" w:rsidP="00F6664C">
      <w:pPr>
        <w:pStyle w:val="Heading3"/>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lastRenderedPageBreak/>
        <w:t>Participation:</w:t>
      </w:r>
    </w:p>
    <w:p w:rsidR="00F6664C"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Because this course will center around reading and discussion, students are expected to participate in class throughout the entirety of the semester. Prepare to come to class ready to talk about our readings. Engagement is paramount to student success, and the more you talk in our time together, the more you will help yourself AND your classmates understand the material and your thoughts about the material.</w:t>
      </w:r>
      <w:r w:rsidR="00526CA4" w:rsidRPr="007F6AD8">
        <w:rPr>
          <w:rFonts w:ascii="Times New Roman" w:hAnsi="Times New Roman" w:cs="Times New Roman"/>
          <w:b w:val="0"/>
          <w:bCs w:val="0"/>
          <w:color w:val="auto"/>
          <w:sz w:val="22"/>
          <w:szCs w:val="22"/>
        </w:rPr>
        <w:t xml:space="preserve"> Students will receive one participation grade at midterm, and one at the end of the course. </w:t>
      </w:r>
    </w:p>
    <w:p w:rsidR="007F6AD8" w:rsidRPr="007F6AD8" w:rsidRDefault="007F6AD8" w:rsidP="007F6AD8">
      <w:pPr>
        <w:pStyle w:val="Heading3"/>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Art Project</w:t>
      </w:r>
      <w:r w:rsidRPr="007F6AD8">
        <w:rPr>
          <w:rFonts w:ascii="Times New Roman" w:hAnsi="Times New Roman" w:cs="Times New Roman"/>
          <w:b w:val="0"/>
          <w:bCs w:val="0"/>
          <w:color w:val="auto"/>
          <w:sz w:val="22"/>
          <w:szCs w:val="22"/>
        </w:rPr>
        <w:t>:</w:t>
      </w:r>
    </w:p>
    <w:p w:rsidR="007F6AD8" w:rsidRPr="007F6AD8" w:rsidRDefault="007F6AD8" w:rsidP="007F6AD8">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As the class is centered around the idea of artistry, this semester students will have an opportunity to perform their own artistic expression. Students will have the entire semester to work on an art project in whatever medium they choose and over whatever subject they feel is relevant to their involvement in the course. Students should consider topics like “American identity,” but are by no means restricted to only that subject. There is no length or size requirement, but works should demonstrate complexity that required critical thinking, insight, or considerable labor. For physical pieces, students will be asked to bring them to class in the final week of the semester, and will be allowed to keep all of their own work to do with as they please. Photographs of the art piece will be required in those instances. Students should be expected to answer questions about their pieces in front of their classmates.</w:t>
      </w:r>
    </w:p>
    <w:p w:rsidR="007F6AD8" w:rsidRPr="007F6AD8" w:rsidRDefault="007F6AD8" w:rsidP="00F6664C">
      <w:pPr>
        <w:pStyle w:val="Heading3"/>
        <w:rPr>
          <w:rFonts w:ascii="Times New Roman" w:hAnsi="Times New Roman" w:cs="Times New Roman"/>
          <w:b w:val="0"/>
          <w:bCs w:val="0"/>
          <w:color w:val="auto"/>
          <w:sz w:val="22"/>
          <w:szCs w:val="22"/>
        </w:rPr>
      </w:pPr>
    </w:p>
    <w:p w:rsidR="00F6664C" w:rsidRPr="007F6AD8" w:rsidRDefault="00F6664C" w:rsidP="00F6664C">
      <w:pPr>
        <w:pStyle w:val="Heading3"/>
        <w:rPr>
          <w:rFonts w:ascii="Times New Roman" w:hAnsi="Times New Roman" w:cs="Times New Roman"/>
          <w:color w:val="auto"/>
          <w:szCs w:val="28"/>
        </w:rPr>
      </w:pPr>
      <w:r w:rsidRPr="007F6AD8">
        <w:rPr>
          <w:rFonts w:ascii="Times New Roman" w:hAnsi="Times New Roman" w:cs="Times New Roman"/>
          <w:color w:val="auto"/>
          <w:szCs w:val="28"/>
        </w:rPr>
        <w:t>Grading Philosophy</w:t>
      </w:r>
    </w:p>
    <w:p w:rsidR="00F6664C"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For our papers in this class—all papers—I will be giving letter grades only. That means your paper will receive one of the following letters:</w:t>
      </w:r>
    </w:p>
    <w:p w:rsidR="00F6664C" w:rsidRPr="007F6AD8" w:rsidRDefault="00F6664C"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A – 100%</w:t>
      </w:r>
    </w:p>
    <w:p w:rsidR="00F6664C" w:rsidRPr="007F6AD8" w:rsidRDefault="00F6664C"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B – &lt;90%</w:t>
      </w:r>
    </w:p>
    <w:p w:rsidR="00F6664C" w:rsidRPr="007F6AD8" w:rsidRDefault="00F6664C"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C – &lt;80%</w:t>
      </w:r>
    </w:p>
    <w:p w:rsidR="00F6664C" w:rsidRPr="007F6AD8" w:rsidRDefault="00F6664C"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D – &lt;70%</w:t>
      </w:r>
    </w:p>
    <w:p w:rsidR="00F6664C" w:rsidRPr="007F6AD8" w:rsidRDefault="00F6664C" w:rsidP="00F6664C">
      <w:pPr>
        <w:pStyle w:val="Heading3"/>
        <w:spacing w:before="0" w:after="0" w:line="240" w:lineRule="auto"/>
        <w:ind w:left="720"/>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F – &lt;60%</w:t>
      </w:r>
    </w:p>
    <w:p w:rsidR="005345E0"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I will not provide any rubrics or point-based system by which you can figure out how to </w:t>
      </w:r>
      <w:r w:rsidRPr="007F6AD8">
        <w:rPr>
          <w:rFonts w:ascii="Times New Roman" w:hAnsi="Times New Roman" w:cs="Times New Roman"/>
          <w:color w:val="auto"/>
          <w:sz w:val="22"/>
          <w:szCs w:val="22"/>
        </w:rPr>
        <w:t>calculate</w:t>
      </w:r>
      <w:r w:rsidRPr="007F6AD8">
        <w:rPr>
          <w:rFonts w:ascii="Times New Roman" w:hAnsi="Times New Roman" w:cs="Times New Roman"/>
          <w:b w:val="0"/>
          <w:bCs w:val="0"/>
          <w:color w:val="auto"/>
          <w:sz w:val="22"/>
          <w:szCs w:val="22"/>
        </w:rPr>
        <w:t xml:space="preserve"> the type of work you must </w:t>
      </w:r>
      <w:proofErr w:type="gramStart"/>
      <w:r w:rsidRPr="007F6AD8">
        <w:rPr>
          <w:rFonts w:ascii="Times New Roman" w:hAnsi="Times New Roman" w:cs="Times New Roman"/>
          <w:b w:val="0"/>
          <w:bCs w:val="0"/>
          <w:color w:val="auto"/>
          <w:sz w:val="22"/>
          <w:szCs w:val="22"/>
        </w:rPr>
        <w:t>perform,</w:t>
      </w:r>
      <w:proofErr w:type="gramEnd"/>
      <w:r w:rsidRPr="007F6AD8">
        <w:rPr>
          <w:rFonts w:ascii="Times New Roman" w:hAnsi="Times New Roman" w:cs="Times New Roman"/>
          <w:b w:val="0"/>
          <w:bCs w:val="0"/>
          <w:color w:val="auto"/>
          <w:sz w:val="22"/>
          <w:szCs w:val="22"/>
        </w:rPr>
        <w:t xml:space="preserve"> however I will be delivering feedback on these essays to explain suggestions for improving your writing, issues I took with your argument, and any other noteworthy responses that should communicate why you received the grade you did.</w:t>
      </w:r>
      <w:r w:rsidR="007F6AD8" w:rsidRPr="007F6AD8">
        <w:rPr>
          <w:color w:val="auto"/>
        </w:rPr>
        <w:t xml:space="preserve"> </w:t>
      </w:r>
      <w:r w:rsidR="007F6AD8" w:rsidRPr="007F6AD8">
        <w:rPr>
          <w:rFonts w:ascii="Times New Roman" w:hAnsi="Times New Roman" w:cs="Times New Roman"/>
          <w:b w:val="0"/>
          <w:bCs w:val="0"/>
          <w:color w:val="auto"/>
          <w:sz w:val="22"/>
          <w:szCs w:val="22"/>
        </w:rPr>
        <w:t>Rubrics may be posted on individual major assignments, but will be used to communicate areas where students can improve their writing and should not be treated as the deterministic site of defining why their papers received the grade they did.</w:t>
      </w:r>
      <w:r w:rsidRPr="007F6AD8">
        <w:rPr>
          <w:rFonts w:ascii="Times New Roman" w:hAnsi="Times New Roman" w:cs="Times New Roman"/>
          <w:b w:val="0"/>
          <w:bCs w:val="0"/>
          <w:color w:val="auto"/>
          <w:sz w:val="22"/>
          <w:szCs w:val="22"/>
        </w:rPr>
        <w:t xml:space="preserve"> I do not count off for spelling or grammatical mistakes, however I must be able to understand what you are saying in your writings. (see “Using the UNT Writing Center” for help with spelling or grammar) </w:t>
      </w:r>
    </w:p>
    <w:p w:rsidR="007F6AD8"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Canvas will automatically translate these letters into their grading system and you will be able to see your final grade throughout the semester without having to do any math on your own. Additionally: Canvas has a “what if?” feature that I believe allows you to speculate what your final grade might look like with a range of different possibilities for your assignments, but I would warn you to be careful with this feature because you may think you only need to shoot for a B on an assignment and end up turning in C or D level work. </w:t>
      </w:r>
      <w:r w:rsidRPr="007F6AD8">
        <w:rPr>
          <w:rFonts w:ascii="Times New Roman" w:hAnsi="Times New Roman" w:cs="Times New Roman"/>
          <w:b w:val="0"/>
          <w:bCs w:val="0"/>
          <w:color w:val="auto"/>
          <w:sz w:val="22"/>
          <w:szCs w:val="22"/>
          <w:u w:val="single"/>
        </w:rPr>
        <w:t>You should always turn in work to the best of your ability and on time.</w:t>
      </w:r>
      <w:r w:rsidRPr="007F6AD8">
        <w:rPr>
          <w:rFonts w:ascii="Times New Roman" w:hAnsi="Times New Roman" w:cs="Times New Roman"/>
          <w:b w:val="0"/>
          <w:bCs w:val="0"/>
          <w:color w:val="auto"/>
          <w:sz w:val="22"/>
          <w:szCs w:val="22"/>
        </w:rPr>
        <w:t xml:space="preserve"> </w:t>
      </w:r>
      <w:r w:rsidR="007F6AD8" w:rsidRPr="007F6AD8">
        <w:rPr>
          <w:rFonts w:ascii="Times New Roman" w:hAnsi="Times New Roman" w:cs="Times New Roman"/>
          <w:b w:val="0"/>
          <w:bCs w:val="0"/>
          <w:color w:val="auto"/>
          <w:sz w:val="22"/>
          <w:szCs w:val="22"/>
        </w:rPr>
        <w:t xml:space="preserve">Some grades are not incorporated until after the last time the class meets. </w:t>
      </w:r>
    </w:p>
    <w:p w:rsidR="00F6664C" w:rsidRPr="007F6AD8" w:rsidRDefault="007F6AD8"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If you are concerned about your grades, please set up a meeting so we can discuss them</w:t>
      </w:r>
      <w:r w:rsidRPr="007F6AD8">
        <w:rPr>
          <w:rFonts w:ascii="Times New Roman" w:hAnsi="Times New Roman" w:cs="Times New Roman"/>
          <w:b w:val="0"/>
          <w:bCs w:val="0"/>
          <w:color w:val="auto"/>
          <w:sz w:val="22"/>
          <w:szCs w:val="22"/>
        </w:rPr>
        <w:t xml:space="preserve"> sooner, rather than later. Because of the grading deadline, I may not be available to meet with you following the last class meeting.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Content Warning</w:t>
      </w:r>
    </w:p>
    <w:p w:rsidR="00F6664C" w:rsidRPr="007F6AD8" w:rsidRDefault="00F6664C"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lastRenderedPageBreak/>
        <w:t>Some of the texts for this course may contain content that is hard for you. We will only ever address these issues through a sensitive but academic lens, but please be aware that some of our reading may be emotionally intense.</w:t>
      </w:r>
    </w:p>
    <w:p w:rsidR="007F6AD8" w:rsidRPr="007F6AD8" w:rsidRDefault="007F6AD8" w:rsidP="00F6664C">
      <w:pPr>
        <w:pStyle w:val="Heading3"/>
        <w:rPr>
          <w:rFonts w:ascii="Times New Roman" w:hAnsi="Times New Roman" w:cs="Times New Roman"/>
          <w:b w:val="0"/>
          <w:bCs w:val="0"/>
          <w:color w:val="auto"/>
          <w:sz w:val="22"/>
          <w:szCs w:val="22"/>
        </w:rPr>
      </w:pPr>
      <w:r w:rsidRPr="007F6AD8">
        <w:rPr>
          <w:rFonts w:ascii="Times New Roman" w:hAnsi="Times New Roman" w:cs="Times New Roman"/>
          <w:b w:val="0"/>
          <w:bCs w:val="0"/>
          <w:color w:val="auto"/>
          <w:sz w:val="22"/>
          <w:szCs w:val="22"/>
        </w:rPr>
        <w:t xml:space="preserve">UNT has a robust policy regarding academic freedom and academic responsibility. Crucially, this policy encompasses not only the rights of faculty members but also the rights “of the student to freedom in learning.” As a student in this classroom, therefore, you have the right to encounter and debate new ideas, diverse forms of knowledge, and unfamiliar or contrary points of view. According to UNT policy, “it is not the proper role of the University to attempt to shield individuals from ideas and opinions they find unwelcome, disagreeable, or even deeply offensive.” At the same time, to encourage the free exchange of ideas, and to ensure that your right to learn is protected, the tone for such discussion must always be civil and respectful; hateful or discriminatory speech will not be tolerated. For more information, please consult the full UNT policy at </w:t>
      </w:r>
      <w:hyperlink r:id="rId13" w:history="1">
        <w:r w:rsidRPr="007F6AD8">
          <w:rPr>
            <w:rStyle w:val="Hyperlink"/>
            <w:rFonts w:ascii="Times New Roman" w:hAnsi="Times New Roman" w:cs="Times New Roman"/>
            <w:b w:val="0"/>
            <w:bCs w:val="0"/>
            <w:color w:val="auto"/>
            <w:sz w:val="22"/>
            <w:szCs w:val="22"/>
          </w:rPr>
          <w:t>https://policy.unt.edu/policy/06-035</w:t>
        </w:r>
      </w:hyperlink>
      <w:r w:rsidRPr="007F6AD8">
        <w:rPr>
          <w:rFonts w:ascii="Times New Roman" w:hAnsi="Times New Roman" w:cs="Times New Roman"/>
          <w:b w:val="0"/>
          <w:bCs w:val="0"/>
          <w:color w:val="auto"/>
          <w:sz w:val="22"/>
          <w:szCs w:val="22"/>
        </w:rPr>
        <w:t xml:space="preserve">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Attendance and Absences:</w:t>
      </w:r>
    </w:p>
    <w:p w:rsidR="00F6664C" w:rsidRPr="007F6AD8" w:rsidRDefault="00F6664C" w:rsidP="00F6664C">
      <w:r w:rsidRPr="007F6AD8">
        <w:t xml:space="preserve">UNT policy 6.039 on student attendance states that no student will be excused for more than 25% of a course for absences. However, for my course I will not allow any student who has missed more than 20% of classroom instruction </w:t>
      </w:r>
      <w:r w:rsidR="002E30DF" w:rsidRPr="007F6AD8">
        <w:t>(</w:t>
      </w:r>
      <w:r w:rsidR="007F6AD8" w:rsidRPr="007F6AD8">
        <w:t>9</w:t>
      </w:r>
      <w:r w:rsidR="002E30DF" w:rsidRPr="007F6AD8">
        <w:t xml:space="preserve"> classes) </w:t>
      </w:r>
      <w:r w:rsidRPr="007F6AD8">
        <w:t>to pass the course. You are responsible to keep track of your own absences, however I can always tell you where you are in the semester if you ask before or after class.</w:t>
      </w:r>
    </w:p>
    <w:p w:rsidR="00F6664C" w:rsidRPr="007F6AD8" w:rsidRDefault="00F6664C" w:rsidP="00F6664C">
      <w:pPr>
        <w:rPr>
          <w:b/>
          <w:bCs/>
          <w:u w:val="single"/>
        </w:rPr>
      </w:pPr>
      <w:r w:rsidRPr="007F6AD8">
        <w:rPr>
          <w:b/>
          <w:bCs/>
          <w:u w:val="single"/>
        </w:rPr>
        <w:t xml:space="preserve">Literature courses are by nature participatory, collaborative, and discussion-based. In order for you and your classmates to benefit from this course, you are expected to attend every class, except in extenuating and unexpected circumstances. </w:t>
      </w:r>
    </w:p>
    <w:p w:rsidR="00F6664C" w:rsidRPr="007F6AD8" w:rsidRDefault="00F6664C" w:rsidP="00F6664C">
      <w:r w:rsidRPr="007F6AD8">
        <w:t>Please arrange any planned absences with me ahead of time in order to avoid penalization. Note that absences for the following reasons are authorized as excusable by the university (policy 06.039): (1) religious holy day, including travel for that purpose; (2) active military service, including travel for that purpose; (3) participation in an official university function; (4) illness or other extenuating circumstances; (5) pregnancy and parenting under Title IX; and (6) when the University is officially closed by the President.</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Communication Expectations:</w:t>
      </w:r>
    </w:p>
    <w:p w:rsidR="00F6664C" w:rsidRPr="007F6AD8" w:rsidRDefault="00F6664C" w:rsidP="00F6664C">
      <w:r w:rsidRPr="007F6AD8">
        <w:t>Please communicate with me formally through my UNT email address. When you write me, please include the subject of your email in the subject line, and write your email with appropriate salutations and grammatical language. Note that I am not able to discuss any information relating academic records through email. I ask that you also remember the following guidelines in your communications with me:</w:t>
      </w:r>
    </w:p>
    <w:p w:rsidR="00F6664C" w:rsidRPr="007F6AD8" w:rsidRDefault="00F6664C" w:rsidP="00F6664C">
      <w:pPr>
        <w:pStyle w:val="UNTListGeneric"/>
        <w:tabs>
          <w:tab w:val="clear" w:pos="360"/>
        </w:tabs>
        <w:ind w:hanging="360"/>
      </w:pPr>
      <w:r w:rsidRPr="007F6AD8">
        <w:t>Treat all communications professionally. Think about spelling and grammar and double-check your response before hitting send or reply. Consider the purpose of any uses of slang or other icons, graphics, or memes.</w:t>
      </w:r>
    </w:p>
    <w:p w:rsidR="00F6664C" w:rsidRPr="007F6AD8" w:rsidRDefault="00F6664C" w:rsidP="00F6664C">
      <w:pPr>
        <w:pStyle w:val="UNTListGeneric"/>
        <w:tabs>
          <w:tab w:val="clear" w:pos="360"/>
        </w:tabs>
        <w:ind w:hanging="360"/>
      </w:pPr>
      <w:r w:rsidRPr="007F6AD8">
        <w:t>Please use my title in all communications (</w:t>
      </w:r>
      <w:proofErr w:type="spellStart"/>
      <w:r w:rsidRPr="007F6AD8">
        <w:t>ie</w:t>
      </w:r>
      <w:proofErr w:type="spellEnd"/>
      <w:r w:rsidRPr="007F6AD8">
        <w:t>. Mr. Morrison, Prof. Morrison, Professor Morrison).</w:t>
      </w:r>
    </w:p>
    <w:p w:rsidR="00F6664C" w:rsidRPr="007F6AD8" w:rsidRDefault="00F6664C" w:rsidP="00F6664C">
      <w:pPr>
        <w:pStyle w:val="UNTListGeneric"/>
        <w:tabs>
          <w:tab w:val="clear" w:pos="360"/>
        </w:tabs>
        <w:ind w:hanging="360"/>
      </w:pPr>
      <w:r w:rsidRPr="007F6AD8">
        <w:t>Think about your tone, and remember that email cannot convey nonverbal cues that provide clarity and context in face-to-face conversations.</w:t>
      </w:r>
    </w:p>
    <w:p w:rsidR="00F6664C" w:rsidRPr="007F6AD8" w:rsidRDefault="00F6664C" w:rsidP="00F6664C">
      <w:pPr>
        <w:pStyle w:val="UNTListGeneric"/>
        <w:tabs>
          <w:tab w:val="clear" w:pos="360"/>
        </w:tabs>
        <w:ind w:hanging="360"/>
      </w:pPr>
      <w:r w:rsidRPr="007F6AD8">
        <w:t>Take care to respect the personal identities and privacy of yourself, of me, and of others. Respect identities based on gender, sexuality, race, ethnicity, class, and/or culture. Also think carefully about what you reveal and do not reveal, particularly if this information involves your health and/or classroom performance.</w:t>
      </w:r>
    </w:p>
    <w:p w:rsidR="00F6664C" w:rsidRPr="007F6AD8" w:rsidRDefault="00F6664C" w:rsidP="00F6664C">
      <w:pPr>
        <w:pStyle w:val="UNTListGeneric"/>
        <w:tabs>
          <w:tab w:val="clear" w:pos="360"/>
        </w:tabs>
        <w:ind w:hanging="360"/>
      </w:pPr>
      <w:r w:rsidRPr="007F6AD8">
        <w:rPr>
          <w:b/>
          <w:bCs w:val="0"/>
          <w:u w:val="single"/>
        </w:rPr>
        <w:t>Please also check the syllabus before you ask me a question about an assignment or course schedule</w:t>
      </w:r>
      <w:r w:rsidRPr="007F6AD8">
        <w:rPr>
          <w:b/>
          <w:bCs w:val="0"/>
        </w:rPr>
        <w:t>.</w:t>
      </w:r>
      <w:r w:rsidRPr="007F6AD8">
        <w:t xml:space="preserve"> It helps me if you can also let me know you checked the syllabus before writing, since I put significant time into creating the schedule and the syllabus. </w:t>
      </w:r>
    </w:p>
    <w:p w:rsidR="00F6664C" w:rsidRPr="007F6AD8" w:rsidRDefault="00F6664C" w:rsidP="00F6664C">
      <w:pPr>
        <w:pStyle w:val="UNTListGeneric"/>
        <w:tabs>
          <w:tab w:val="clear" w:pos="360"/>
        </w:tabs>
        <w:ind w:hanging="360"/>
      </w:pPr>
      <w:r w:rsidRPr="007F6AD8">
        <w:t xml:space="preserve">In your email subject line, it helps to be descriptive and note vague. Since I receive a lot of emails, I need to identify your question and problem as quickly as possible.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lastRenderedPageBreak/>
        <w:t>Instructor Responsibilities and Feedback</w:t>
      </w:r>
    </w:p>
    <w:p w:rsidR="00F6664C" w:rsidRPr="007F6AD8" w:rsidRDefault="00F6664C" w:rsidP="00F6664C">
      <w:r w:rsidRPr="007F6AD8">
        <w:t>My responsibility as your instructor is to challenge you, to help you understand the course material, and to help you grow and learn as a student. I will provide clear instructions for projects and assignments, answer your questions, and identify additional resources as necessary. I will also provide substantive feedback on your written work. You can expect me to have feedback and grades returned to you within two weeks of your submission for each assignment.</w:t>
      </w:r>
      <w:r w:rsidR="007F6AD8" w:rsidRPr="007F6AD8">
        <w:t xml:space="preserve"> </w:t>
      </w:r>
      <w:r w:rsidR="007F6AD8" w:rsidRPr="007F6AD8">
        <w:t xml:space="preserve">There are exceptions to this rule as students turn in more plagiarized work than normal.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 xml:space="preserve">Participation and Civility: </w:t>
      </w:r>
    </w:p>
    <w:p w:rsidR="00F6664C" w:rsidRPr="007F6AD8" w:rsidRDefault="00F6664C" w:rsidP="00F6664C">
      <w:r w:rsidRPr="007F6AD8">
        <w:t>We are all members of an academic community where it is our shared responsibility to cultivate a climate where all students/individuals are valued and where both they and their ideas are treated with respect. Therefore, I expect you to conduct yourself in a professional and respectful manner during all class-related activities. I expect you to listen to and respect the viewpoints of others, even if you strongly disagree with them. When you do voice disagreement, do so in a civil manner. Remember that you are accountable for all of your actions in this course, including your submitted work, your grades, and your interactions with other students and me.</w:t>
      </w:r>
    </w:p>
    <w:p w:rsidR="00F6664C" w:rsidRPr="007F6AD8" w:rsidRDefault="00F6664C" w:rsidP="00F6664C">
      <w:r w:rsidRPr="007F6AD8">
        <w:t>Everyone will have multiple opportunities to participate in class. Participation can be many things, including all of the following:</w:t>
      </w:r>
    </w:p>
    <w:p w:rsidR="00F6664C" w:rsidRPr="007F6AD8" w:rsidRDefault="00F6664C" w:rsidP="00F6664C">
      <w:pPr>
        <w:pStyle w:val="UNTListGeneric"/>
        <w:tabs>
          <w:tab w:val="clear" w:pos="360"/>
        </w:tabs>
        <w:ind w:hanging="360"/>
      </w:pPr>
      <w:r w:rsidRPr="007F6AD8">
        <w:t>Participating actively in small group work, class meetings, and discussions</w:t>
      </w:r>
    </w:p>
    <w:p w:rsidR="00F6664C" w:rsidRPr="007F6AD8" w:rsidRDefault="00F6664C" w:rsidP="00F6664C">
      <w:pPr>
        <w:pStyle w:val="UNTListGeneric"/>
        <w:tabs>
          <w:tab w:val="clear" w:pos="360"/>
        </w:tabs>
        <w:ind w:hanging="360"/>
      </w:pPr>
      <w:r w:rsidRPr="007F6AD8">
        <w:t>Completing all assignments on time</w:t>
      </w:r>
    </w:p>
    <w:p w:rsidR="00F6664C" w:rsidRPr="007F6AD8" w:rsidRDefault="00F6664C" w:rsidP="00F6664C">
      <w:pPr>
        <w:pStyle w:val="UNTListGeneric"/>
        <w:tabs>
          <w:tab w:val="clear" w:pos="360"/>
        </w:tabs>
        <w:ind w:hanging="360"/>
      </w:pPr>
      <w:r w:rsidRPr="007F6AD8">
        <w:t>Coming prepared to online conferences/office hours</w:t>
      </w:r>
    </w:p>
    <w:p w:rsidR="00F6664C" w:rsidRPr="007F6AD8" w:rsidRDefault="00F6664C" w:rsidP="00F6664C">
      <w:r w:rsidRPr="007F6AD8">
        <w:t>Here are some of the “Rules of Engagement” UNT recommends as guidelines for our class:</w:t>
      </w:r>
    </w:p>
    <w:p w:rsidR="00F6664C" w:rsidRPr="007F6AD8" w:rsidRDefault="00F6664C" w:rsidP="00F6664C">
      <w:pPr>
        <w:pStyle w:val="UNTListGeneric"/>
        <w:tabs>
          <w:tab w:val="clear" w:pos="360"/>
        </w:tabs>
        <w:ind w:hanging="360"/>
      </w:pPr>
      <w:r w:rsidRPr="007F6AD8">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rsidR="00F6664C" w:rsidRPr="007F6AD8" w:rsidRDefault="00F6664C" w:rsidP="00F6664C">
      <w:pPr>
        <w:pStyle w:val="UNTListGeneric"/>
        <w:tabs>
          <w:tab w:val="clear" w:pos="360"/>
        </w:tabs>
        <w:ind w:hanging="360"/>
      </w:pPr>
      <w:r w:rsidRPr="007F6AD8">
        <w:t>Treat your instructor and classmates with respect in any communication online or face-to-face, even when their opinion differs from your own.</w:t>
      </w:r>
    </w:p>
    <w:p w:rsidR="00F6664C" w:rsidRPr="007F6AD8" w:rsidRDefault="00F6664C" w:rsidP="00F6664C">
      <w:pPr>
        <w:pStyle w:val="UNTListGeneric"/>
        <w:tabs>
          <w:tab w:val="clear" w:pos="360"/>
        </w:tabs>
        <w:ind w:hanging="360"/>
      </w:pPr>
      <w:r w:rsidRPr="007F6AD8">
        <w:t>Ask for and use the correct name and pronouns for your instructor and classmates.</w:t>
      </w:r>
    </w:p>
    <w:p w:rsidR="00F6664C" w:rsidRPr="007F6AD8" w:rsidRDefault="00F6664C" w:rsidP="00F6664C">
      <w:pPr>
        <w:pStyle w:val="UNTListGeneric"/>
        <w:tabs>
          <w:tab w:val="clear" w:pos="360"/>
        </w:tabs>
        <w:ind w:hanging="360"/>
      </w:pPr>
      <w:r w:rsidRPr="007F6AD8">
        <w:t xml:space="preserve">Speak from personal experiences. Use “I” statements to share thoughts and feelings. Try not to speak on behalf of groups or other individual’s experiences. </w:t>
      </w:r>
    </w:p>
    <w:p w:rsidR="00F6664C" w:rsidRPr="007F6AD8" w:rsidRDefault="00F6664C" w:rsidP="00F6664C">
      <w:pPr>
        <w:pStyle w:val="UNTListGeneric"/>
        <w:tabs>
          <w:tab w:val="clear" w:pos="360"/>
        </w:tabs>
        <w:ind w:hanging="360"/>
      </w:pPr>
      <w:r w:rsidRPr="007F6AD8">
        <w:t xml:space="preserve">Use your critical thinking skills to challenge other people’s ideas, instead of attacking individuals. </w:t>
      </w:r>
    </w:p>
    <w:p w:rsidR="00F6664C" w:rsidRPr="007F6AD8" w:rsidRDefault="00F6664C" w:rsidP="00F6664C">
      <w:pPr>
        <w:pStyle w:val="UNTListGeneric"/>
        <w:tabs>
          <w:tab w:val="clear" w:pos="360"/>
        </w:tabs>
        <w:ind w:hanging="360"/>
      </w:pPr>
      <w:r w:rsidRPr="007F6AD8">
        <w:t>Avoid using all caps while communicating digitally. This may be interpreted as “YELLING!”</w:t>
      </w:r>
    </w:p>
    <w:p w:rsidR="00F6664C" w:rsidRPr="007F6AD8" w:rsidRDefault="00F6664C" w:rsidP="00F6664C">
      <w:pPr>
        <w:pStyle w:val="UNTListGeneric"/>
        <w:tabs>
          <w:tab w:val="clear" w:pos="360"/>
        </w:tabs>
        <w:ind w:hanging="360"/>
      </w:pPr>
      <w:r w:rsidRPr="007F6AD8">
        <w:t>Be cautious when using humor or sarcasm in emails or discussion posts as tone can be difficult to interpret digitally.</w:t>
      </w:r>
    </w:p>
    <w:p w:rsidR="00F6664C" w:rsidRPr="007F6AD8" w:rsidRDefault="00F6664C" w:rsidP="00F6664C">
      <w:pPr>
        <w:pStyle w:val="UNTListGeneric"/>
        <w:tabs>
          <w:tab w:val="clear" w:pos="360"/>
        </w:tabs>
        <w:ind w:hanging="360"/>
      </w:pPr>
      <w:r w:rsidRPr="007F6AD8">
        <w:t>Avoid using “text-talk” unless explicitly permitted by your instructor.</w:t>
      </w:r>
    </w:p>
    <w:p w:rsidR="00F6664C" w:rsidRPr="007F6AD8" w:rsidRDefault="00F6664C" w:rsidP="00F6664C">
      <w:pPr>
        <w:pStyle w:val="UNTListGeneric"/>
        <w:tabs>
          <w:tab w:val="clear" w:pos="360"/>
        </w:tabs>
        <w:ind w:hanging="360"/>
      </w:pPr>
      <w:r w:rsidRPr="007F6AD8">
        <w:t>Proofread and fact-check your sources.</w:t>
      </w:r>
    </w:p>
    <w:p w:rsidR="00F6664C" w:rsidRPr="007F6AD8" w:rsidRDefault="00F6664C" w:rsidP="00F6664C">
      <w:pPr>
        <w:pStyle w:val="UNTListGeneric"/>
        <w:tabs>
          <w:tab w:val="clear" w:pos="360"/>
        </w:tabs>
        <w:ind w:hanging="360"/>
      </w:pPr>
      <w:r w:rsidRPr="007F6AD8">
        <w:t>Keep in mind that online posts can be permanent, so think first before you type.</w:t>
      </w:r>
    </w:p>
    <w:p w:rsidR="00F6664C" w:rsidRPr="007F6AD8" w:rsidRDefault="00F6664C" w:rsidP="00F6664C">
      <w:r w:rsidRPr="007F6AD8">
        <w:t xml:space="preserve">You also can visit the </w:t>
      </w:r>
      <w:hyperlink r:id="rId14" w:history="1">
        <w:r w:rsidRPr="007F6AD8">
          <w:rPr>
            <w:rStyle w:val="Hyperlink"/>
            <w:color w:val="auto"/>
          </w:rPr>
          <w:t>Engagement Guidelines</w:t>
        </w:r>
      </w:hyperlink>
      <w:r w:rsidRPr="007F6AD8">
        <w:t xml:space="preserve"> page at </w:t>
      </w:r>
      <w:hyperlink r:id="rId15" w:history="1">
        <w:r w:rsidRPr="007F6AD8">
          <w:rPr>
            <w:rStyle w:val="Hyperlink"/>
            <w:color w:val="auto"/>
          </w:rPr>
          <w:t>https://clear.unt.edu/online-communication-tips</w:t>
        </w:r>
      </w:hyperlink>
      <w:r w:rsidRPr="007F6AD8">
        <w:t xml:space="preserve"> for more information.</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 xml:space="preserve">Using Canvas: </w:t>
      </w:r>
    </w:p>
    <w:p w:rsidR="00F6664C" w:rsidRPr="007F6AD8" w:rsidRDefault="00F6664C" w:rsidP="00F6664C">
      <w:r w:rsidRPr="007F6AD8">
        <w:lastRenderedPageBreak/>
        <w:t xml:space="preserve">Announcements, discussions, assignments, and grades for this course will all be handled within UNT’s CANVAS Learning Management System. You must be able to access CANVAS regularly in order to succeed in this course. </w:t>
      </w:r>
    </w:p>
    <w:p w:rsidR="00F6664C" w:rsidRPr="007F6AD8" w:rsidRDefault="00F6664C" w:rsidP="00F6664C">
      <w:r w:rsidRPr="007F6AD8">
        <w:t xml:space="preserve">All students have access to CANVAS through their UNT accounts. For more information on using CANVAS, see  </w:t>
      </w:r>
      <w:hyperlink r:id="rId16" w:history="1">
        <w:r w:rsidRPr="007F6AD8">
          <w:rPr>
            <w:rStyle w:val="Hyperlink"/>
            <w:color w:val="auto"/>
          </w:rPr>
          <w:t>https://community.canvaslms.com/docs/DOC-10701</w:t>
        </w:r>
      </w:hyperlink>
      <w:r w:rsidRPr="007F6AD8">
        <w:t>. If you have any questions regarding your use of the Canvas learning management system, please contact the student help desk at: Email: </w:t>
      </w:r>
      <w:hyperlink r:id="rId17" w:history="1">
        <w:r w:rsidRPr="007F6AD8">
          <w:rPr>
            <w:rStyle w:val="Hyperlink"/>
            <w:color w:val="auto"/>
          </w:rPr>
          <w:t>helpdesk@unt.edu</w:t>
        </w:r>
      </w:hyperlink>
      <w:r w:rsidRPr="007F6AD8">
        <w:t>, Phone: 940-565-2324.</w:t>
      </w:r>
    </w:p>
    <w:p w:rsidR="00F6664C" w:rsidRPr="007F6AD8" w:rsidRDefault="00F6664C" w:rsidP="00F6664C">
      <w:pPr>
        <w:rPr>
          <w:u w:val="single"/>
        </w:rPr>
      </w:pPr>
      <w:r w:rsidRPr="007F6AD8">
        <w:rPr>
          <w:u w:val="single"/>
        </w:rPr>
        <w:t xml:space="preserve">You also need to make plans to have a backup way to access the technology each week: another computer; the local library; or perhaps the UNT campus. Not having access to the course will not excuse you from the workload each week.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 xml:space="preserve">Formatting Your Assignments: </w:t>
      </w:r>
    </w:p>
    <w:p w:rsidR="00F6664C" w:rsidRPr="007F6AD8" w:rsidRDefault="00F6664C" w:rsidP="00F6664C">
      <w:r w:rsidRPr="007F6AD8">
        <w:t xml:space="preserve">All written work needs to be typed and submitted online to our CANVAS site.  </w:t>
      </w:r>
      <w:r w:rsidR="005345E0" w:rsidRPr="007F6AD8">
        <w:t xml:space="preserve">Our course will default to MLA formatting. </w:t>
      </w:r>
      <w:r w:rsidRPr="007F6AD8">
        <w:t xml:space="preserve">For all essays, include your name and the page number on the top right of each page (i.e.: </w:t>
      </w:r>
      <w:proofErr w:type="spellStart"/>
      <w:r w:rsidRPr="007F6AD8">
        <w:t>Lastname</w:t>
      </w:r>
      <w:proofErr w:type="spellEnd"/>
      <w:r w:rsidRPr="007F6AD8">
        <w:t xml:space="preserve"> 1). Please also include a date and the course number (ENGL 23</w:t>
      </w:r>
      <w:r w:rsidR="005345E0" w:rsidRPr="007F6AD8">
        <w:t>26</w:t>
      </w:r>
      <w:r w:rsidRPr="007F6AD8">
        <w:t>).  Use Times New Roman for all essays at 12 points, with all one-inch (1”) margins, and double-spacing. Assignments are due at the beginning of class on the date indicated by the assignment prompt</w:t>
      </w:r>
      <w:r w:rsidR="005345E0" w:rsidRPr="007F6AD8">
        <w:t>, unless indicated otherwise</w:t>
      </w:r>
      <w:r w:rsidRPr="007F6AD8">
        <w:t xml:space="preserve">.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 xml:space="preserve">Late or Missed Assignments: </w:t>
      </w:r>
    </w:p>
    <w:p w:rsidR="00F6664C" w:rsidRPr="007F6AD8" w:rsidRDefault="00F6664C" w:rsidP="00F6664C">
      <w:r w:rsidRPr="007F6AD8">
        <w:t xml:space="preserve">All work is due by class time on the due date (or by the date specified in Canvas). </w:t>
      </w:r>
      <w:r w:rsidRPr="007F6AD8">
        <w:rPr>
          <w:b/>
        </w:rPr>
        <w:t xml:space="preserve">Late work may not be counted, or may be penalized severely for each day late. </w:t>
      </w:r>
      <w:r w:rsidRPr="007F6AD8">
        <w:t>It is up to you as a student to make arrangements with me. Additionally, I will not grade subsequent assignments from any students until all previous assignments have been completed, and you cannot pass the course if you have not received a grade for all major assignments. Please meet with me as soon as possible if you miss a deadline for an assignment.</w:t>
      </w:r>
    </w:p>
    <w:p w:rsidR="00F6664C" w:rsidRPr="007F6AD8" w:rsidRDefault="00F6664C" w:rsidP="00F6664C">
      <w:r w:rsidRPr="007F6AD8">
        <w:rPr>
          <w:b/>
        </w:rPr>
        <w:t>Exceptions for technical outages:</w:t>
      </w:r>
      <w:r w:rsidRPr="007F6AD8">
        <w:t xml:space="preserve"> UNT is committed to providing a reliable online course system to all users. However, in the event of any unexpected server outage or any unusual technical difficulty which prevents students from completing a time sensitive assessment activity, the instructor may extend the time windows and provide an appropriate accommodation based on the situation. Students should immediately report any problems to the instructor and contact the UNT Student Help Desk: </w:t>
      </w:r>
      <w:hyperlink r:id="rId18" w:history="1">
        <w:r w:rsidRPr="007F6AD8">
          <w:rPr>
            <w:rStyle w:val="Hyperlink"/>
            <w:color w:val="auto"/>
          </w:rPr>
          <w:t>helpdesk@unt.edu</w:t>
        </w:r>
      </w:hyperlink>
      <w:r w:rsidRPr="007F6AD8">
        <w:t xml:space="preserve"> or 940.565.2324 and obtain a ticket number. The instructor and the UNT Student Help Desk will work with the student to resolve any issues at the earliest possible time.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 xml:space="preserve">Using the UNT Writing Center: </w:t>
      </w:r>
    </w:p>
    <w:p w:rsidR="00F6664C" w:rsidRPr="007F6AD8" w:rsidRDefault="00F6664C" w:rsidP="00F6664C">
      <w:r w:rsidRPr="007F6AD8">
        <w:t xml:space="preserve">It is recommended that you </w:t>
      </w:r>
      <w:hyperlink r:id="rId19" w:history="1">
        <w:r w:rsidRPr="007F6AD8">
          <w:rPr>
            <w:rStyle w:val="Hyperlink"/>
            <w:color w:val="auto"/>
          </w:rPr>
          <w:t>schedule an appointment with the UNT Writing Center</w:t>
        </w:r>
      </w:hyperlink>
      <w:r w:rsidRPr="007F6AD8">
        <w:t xml:space="preserve"> to request extra help with any of your assignments for this class.  All writers can benefit from sharing and discussing their work with a trained peer tutor, early and often.  A writing tutor can help you get started on a paper or help you decide what to revise on an existing draft.  In order to make an appointment with a writing tutor, visit </w:t>
      </w:r>
      <w:hyperlink r:id="rId20" w:history="1">
        <w:r w:rsidRPr="007F6AD8">
          <w:rPr>
            <w:rStyle w:val="Hyperlink"/>
            <w:color w:val="auto"/>
          </w:rPr>
          <w:t>https://writingcenter.unt.edu/online-tutoring</w:t>
        </w:r>
      </w:hyperlink>
      <w:r w:rsidRPr="007F6AD8">
        <w:t xml:space="preserve">. The Writing Center also offers online tutoring through UNT's Zoom portal. </w:t>
      </w:r>
    </w:p>
    <w:p w:rsidR="00F6664C" w:rsidRPr="007F6AD8" w:rsidRDefault="00F6664C" w:rsidP="00F6664C">
      <w:r w:rsidRPr="007F6AD8">
        <w:t xml:space="preserve">To schedule an online tutoring session, email </w:t>
      </w:r>
      <w:hyperlink r:id="rId21" w:history="1">
        <w:r w:rsidRPr="007F6AD8">
          <w:rPr>
            <w:b/>
          </w:rPr>
          <w:t>WritingCenter@unt.edu</w:t>
        </w:r>
      </w:hyperlink>
      <w:r w:rsidRPr="007F6AD8">
        <w:t>. You'll need to provide the following information:</w:t>
      </w:r>
    </w:p>
    <w:p w:rsidR="00F6664C" w:rsidRPr="007F6AD8" w:rsidRDefault="00F6664C" w:rsidP="00F6664C">
      <w:pPr>
        <w:pStyle w:val="UNTListGeneric"/>
        <w:tabs>
          <w:tab w:val="clear" w:pos="360"/>
        </w:tabs>
        <w:ind w:hanging="360"/>
      </w:pPr>
      <w:r w:rsidRPr="007F6AD8">
        <w:t>UNT ID (Example: 12345678)</w:t>
      </w:r>
    </w:p>
    <w:p w:rsidR="00F6664C" w:rsidRPr="007F6AD8" w:rsidRDefault="00F6664C" w:rsidP="00F6664C">
      <w:pPr>
        <w:pStyle w:val="UNTListGeneric"/>
        <w:tabs>
          <w:tab w:val="clear" w:pos="360"/>
        </w:tabs>
        <w:ind w:hanging="360"/>
      </w:pPr>
      <w:r w:rsidRPr="007F6AD8">
        <w:t>Your email address</w:t>
      </w:r>
    </w:p>
    <w:p w:rsidR="00F6664C" w:rsidRPr="007F6AD8" w:rsidRDefault="00F6664C" w:rsidP="00F6664C">
      <w:pPr>
        <w:pStyle w:val="UNTListGeneric"/>
        <w:tabs>
          <w:tab w:val="clear" w:pos="360"/>
        </w:tabs>
        <w:ind w:hanging="360"/>
      </w:pPr>
      <w:r w:rsidRPr="007F6AD8">
        <w:t>Your phone number</w:t>
      </w:r>
    </w:p>
    <w:p w:rsidR="00F6664C" w:rsidRPr="007F6AD8" w:rsidRDefault="00F6664C" w:rsidP="00F6664C">
      <w:pPr>
        <w:pStyle w:val="UNTListGeneric"/>
        <w:tabs>
          <w:tab w:val="clear" w:pos="360"/>
        </w:tabs>
        <w:ind w:hanging="360"/>
      </w:pPr>
      <w:r w:rsidRPr="007F6AD8">
        <w:t>Your classification (undergraduate student)</w:t>
      </w:r>
    </w:p>
    <w:p w:rsidR="00F6664C" w:rsidRPr="007F6AD8" w:rsidRDefault="00F6664C" w:rsidP="00F6664C">
      <w:pPr>
        <w:pStyle w:val="UNTListGeneric"/>
        <w:tabs>
          <w:tab w:val="clear" w:pos="360"/>
        </w:tabs>
        <w:ind w:hanging="360"/>
      </w:pPr>
      <w:r w:rsidRPr="007F6AD8">
        <w:t>Your major</w:t>
      </w:r>
    </w:p>
    <w:p w:rsidR="00F6664C" w:rsidRPr="007F6AD8" w:rsidRDefault="00F6664C" w:rsidP="00F6664C">
      <w:pPr>
        <w:pStyle w:val="UNTListGeneric"/>
        <w:tabs>
          <w:tab w:val="clear" w:pos="360"/>
        </w:tabs>
        <w:ind w:hanging="360"/>
      </w:pPr>
      <w:r w:rsidRPr="007F6AD8">
        <w:lastRenderedPageBreak/>
        <w:t>Time and date you want to schedule your session</w:t>
      </w:r>
    </w:p>
    <w:p w:rsidR="00F6664C" w:rsidRPr="007F6AD8" w:rsidRDefault="00F6664C" w:rsidP="00F6664C">
      <w:pPr>
        <w:pStyle w:val="UNTListGeneric"/>
        <w:tabs>
          <w:tab w:val="clear" w:pos="360"/>
        </w:tabs>
        <w:ind w:hanging="360"/>
      </w:pPr>
      <w:r w:rsidRPr="007F6AD8">
        <w:t>Class for which you're writing the paper</w:t>
      </w:r>
    </w:p>
    <w:p w:rsidR="00F6664C" w:rsidRPr="007F6AD8" w:rsidRDefault="00F6664C" w:rsidP="00F6664C">
      <w:pPr>
        <w:pStyle w:val="UNTListGeneric"/>
        <w:tabs>
          <w:tab w:val="clear" w:pos="360"/>
        </w:tabs>
        <w:ind w:hanging="360"/>
      </w:pPr>
      <w:r w:rsidRPr="007F6AD8">
        <w:t>Name of the assignment</w:t>
      </w:r>
    </w:p>
    <w:p w:rsidR="00F6664C" w:rsidRPr="007F6AD8" w:rsidRDefault="00F6664C" w:rsidP="00F6664C">
      <w:pPr>
        <w:pStyle w:val="UNTListGeneric"/>
        <w:tabs>
          <w:tab w:val="clear" w:pos="360"/>
        </w:tabs>
        <w:ind w:hanging="360"/>
      </w:pPr>
      <w:r w:rsidRPr="007F6AD8">
        <w:t>Citation style you're using for this paper (APA, Chicago Manual of Style, MLA)</w:t>
      </w:r>
    </w:p>
    <w:p w:rsidR="00F6664C" w:rsidRPr="007F6AD8" w:rsidRDefault="00F6664C" w:rsidP="00F6664C">
      <w:pPr>
        <w:pStyle w:val="UNTListGeneric"/>
        <w:tabs>
          <w:tab w:val="clear" w:pos="360"/>
        </w:tabs>
        <w:ind w:hanging="360"/>
      </w:pPr>
      <w:r w:rsidRPr="007F6AD8">
        <w:t>Digital copy of the paper</w:t>
      </w:r>
    </w:p>
    <w:p w:rsidR="00F6664C" w:rsidRPr="007F6AD8" w:rsidRDefault="00F6664C" w:rsidP="00F6664C">
      <w:pPr>
        <w:pStyle w:val="UNTListGeneric"/>
        <w:tabs>
          <w:tab w:val="clear" w:pos="360"/>
        </w:tabs>
        <w:ind w:hanging="360"/>
      </w:pPr>
      <w:r w:rsidRPr="007F6AD8">
        <w:t>Whether you would prefer a video-based session or a chat box-based session</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 xml:space="preserve">Library skills. </w:t>
      </w:r>
    </w:p>
    <w:p w:rsidR="00F6664C" w:rsidRPr="007F6AD8" w:rsidRDefault="00F6664C" w:rsidP="00F6664C">
      <w:r w:rsidRPr="007F6AD8">
        <w:t xml:space="preserve">Please make yourself familiar with the UNT Library and its resources before you get too far in this course. You can make an appointment with a reference librarian in order to get one-on-one help using this link: </w:t>
      </w:r>
      <w:hyperlink r:id="rId22" w:history="1">
        <w:r w:rsidRPr="007F6AD8">
          <w:rPr>
            <w:rStyle w:val="Hyperlink"/>
            <w:color w:val="auto"/>
          </w:rPr>
          <w:t>https://library.unt.edu/forms/reference-appointment/</w:t>
        </w:r>
      </w:hyperlink>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Public Writing</w:t>
      </w:r>
    </w:p>
    <w:p w:rsidR="00F6664C" w:rsidRPr="007F6AD8" w:rsidRDefault="00F6664C" w:rsidP="00F6664C">
      <w:r w:rsidRPr="007F6AD8">
        <w:t xml:space="preserve">You should consider that all of your submitted writing for this course, including prewriting, drafts, in-class assignments, and final projects, is public writing. The writing that you submit in this course may be viewed by me and possibly your classmates as well. Please do not submit any information about yourself that you do not want to be public. </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Mandatory Reporting</w:t>
      </w:r>
    </w:p>
    <w:p w:rsidR="00F6664C" w:rsidRPr="007F6AD8" w:rsidRDefault="00F6664C" w:rsidP="00F6664C">
      <w:r w:rsidRPr="007F6AD8">
        <w:t xml:space="preserve">It is important to know that your teacher, as a </w:t>
      </w:r>
      <w:proofErr w:type="gramStart"/>
      <w:r w:rsidRPr="007F6AD8">
        <w:t>State</w:t>
      </w:r>
      <w:proofErr w:type="gramEnd"/>
      <w:r w:rsidRPr="007F6AD8">
        <w:t xml:space="preserve"> employee, must report any instances of sexual misconduct, including sexual harassment, sexual assault, dating violence or stalking against a student or employee to the institution’s Title IX Coordinator or a Deputy Title IX Coordinator.</w:t>
      </w:r>
    </w:p>
    <w:p w:rsidR="00F6664C" w:rsidRPr="007F6AD8" w:rsidRDefault="00F6664C" w:rsidP="00F6664C">
      <w:r w:rsidRPr="007F6AD8">
        <w:t>If you disclose an incident in your writing for this class that must be reported, your teacher will contact you to let you know. In this case, your teacher may offer support, listen to you, and encourage you to seek help and counseling as soon as possible. Your teacher also will report the incident you revealed in your writing to the Title IX Coordinator at UNT.</w:t>
      </w:r>
    </w:p>
    <w:p w:rsidR="00F6664C" w:rsidRPr="007F6AD8" w:rsidRDefault="00F6664C" w:rsidP="00F6664C">
      <w:r w:rsidRPr="007F6AD8">
        <w:t>Please note that the Title IX office at UNT keeps your information private and only shares it with those who need to know in order to provide care for you and help keep you safe. If you have any questions or concerns about sexual violence, please contact the UNT Survivor Advocate at </w:t>
      </w:r>
      <w:hyperlink r:id="rId23" w:history="1">
        <w:r w:rsidRPr="007F6AD8">
          <w:rPr>
            <w:rStyle w:val="Strong"/>
          </w:rPr>
          <w:t>SurvivorAdvocate@unt.edu</w:t>
        </w:r>
        <w:r w:rsidRPr="007F6AD8">
          <w:rPr>
            <w:rStyle w:val="Hyperlink"/>
            <w:color w:val="auto"/>
          </w:rPr>
          <w:t> </w:t>
        </w:r>
      </w:hyperlink>
      <w:r w:rsidRPr="007F6AD8">
        <w:t xml:space="preserve"> or call the Dean of Students Office at 940-565- 2648. You also can visit the </w:t>
      </w:r>
      <w:hyperlink r:id="rId24" w:history="1">
        <w:r w:rsidRPr="007F6AD8">
          <w:rPr>
            <w:rStyle w:val="Hyperlink"/>
            <w:color w:val="auto"/>
          </w:rPr>
          <w:t>Counseling and Testing Services site</w:t>
        </w:r>
      </w:hyperlink>
      <w:r w:rsidRPr="007F6AD8">
        <w:t xml:space="preserve"> for more information.</w:t>
      </w:r>
    </w:p>
    <w:p w:rsidR="00F6664C" w:rsidRPr="007F6AD8" w:rsidRDefault="00F6664C" w:rsidP="00F6664C">
      <w:pPr>
        <w:pStyle w:val="Heading3"/>
        <w:rPr>
          <w:rFonts w:ascii="Times New Roman" w:hAnsi="Times New Roman" w:cs="Times New Roman"/>
          <w:color w:val="auto"/>
        </w:rPr>
      </w:pPr>
      <w:r w:rsidRPr="007F6AD8">
        <w:rPr>
          <w:rFonts w:ascii="Times New Roman" w:hAnsi="Times New Roman" w:cs="Times New Roman"/>
          <w:color w:val="auto"/>
        </w:rPr>
        <w:t>Syllabus Change Policy</w:t>
      </w:r>
    </w:p>
    <w:p w:rsidR="00F6664C" w:rsidRPr="007F6AD8" w:rsidRDefault="00F6664C" w:rsidP="00F6664C">
      <w:r w:rsidRPr="007F6AD8">
        <w:t>I have made every attempt to provide this syllabus as an accurate overview of the course. However, unanticipated circumstances may make it necessary for me to modify the syllabus during the semester. These circumstances may arise in response to the progress, needs, and experiences of students. Advance notice will be given for any changes made to the syllabus.</w:t>
      </w:r>
    </w:p>
    <w:p w:rsidR="00F6664C" w:rsidRPr="007F6AD8" w:rsidRDefault="00F6664C" w:rsidP="00F6664C">
      <w:pPr>
        <w:rPr>
          <w:b/>
          <w:bCs/>
          <w:sz w:val="28"/>
          <w:szCs w:val="28"/>
        </w:rPr>
      </w:pPr>
      <w:r w:rsidRPr="007F6AD8">
        <w:rPr>
          <w:b/>
          <w:bCs/>
          <w:sz w:val="28"/>
          <w:szCs w:val="28"/>
        </w:rPr>
        <w:t>Student Support Services</w:t>
      </w:r>
    </w:p>
    <w:p w:rsidR="00F6664C" w:rsidRPr="007F6AD8" w:rsidRDefault="00F6664C" w:rsidP="00F6664C">
      <w:r w:rsidRPr="007F6AD8">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rsidR="00F6664C" w:rsidRPr="007F6AD8" w:rsidRDefault="00000000" w:rsidP="00F6664C">
      <w:pPr>
        <w:pStyle w:val="ListParagraph"/>
        <w:numPr>
          <w:ilvl w:val="0"/>
          <w:numId w:val="7"/>
        </w:numPr>
        <w:rPr>
          <w:bCs/>
        </w:rPr>
      </w:pPr>
      <w:hyperlink r:id="rId25" w:history="1">
        <w:r w:rsidR="00F6664C" w:rsidRPr="007F6AD8">
          <w:rPr>
            <w:rStyle w:val="Hyperlink"/>
            <w:bCs/>
            <w:color w:val="auto"/>
          </w:rPr>
          <w:t>Student Health and Wellness Center</w:t>
        </w:r>
      </w:hyperlink>
      <w:r w:rsidR="00F6664C" w:rsidRPr="007F6AD8">
        <w:rPr>
          <w:bCs/>
        </w:rPr>
        <w:t xml:space="preserve"> (</w:t>
      </w:r>
      <w:hyperlink r:id="rId26" w:history="1">
        <w:r w:rsidR="00F6664C" w:rsidRPr="007F6AD8">
          <w:rPr>
            <w:rStyle w:val="Hyperlink"/>
            <w:bCs/>
            <w:color w:val="auto"/>
          </w:rPr>
          <w:t>https://studentaffairs.unt.edu/student-health-and-wellness-center</w:t>
        </w:r>
      </w:hyperlink>
      <w:r w:rsidR="00F6664C" w:rsidRPr="007F6AD8">
        <w:rPr>
          <w:bCs/>
        </w:rPr>
        <w:t>)</w:t>
      </w:r>
    </w:p>
    <w:p w:rsidR="00F6664C" w:rsidRPr="007F6AD8" w:rsidRDefault="00000000" w:rsidP="00F6664C">
      <w:pPr>
        <w:pStyle w:val="ListParagraph"/>
        <w:numPr>
          <w:ilvl w:val="0"/>
          <w:numId w:val="7"/>
        </w:numPr>
        <w:rPr>
          <w:bCs/>
        </w:rPr>
      </w:pPr>
      <w:hyperlink r:id="rId27" w:history="1">
        <w:r w:rsidR="00F6664C" w:rsidRPr="007F6AD8">
          <w:rPr>
            <w:rStyle w:val="Hyperlink"/>
            <w:bCs/>
            <w:color w:val="auto"/>
          </w:rPr>
          <w:t>Counseling and Testing Services</w:t>
        </w:r>
      </w:hyperlink>
      <w:r w:rsidR="00F6664C" w:rsidRPr="007F6AD8">
        <w:rPr>
          <w:bCs/>
        </w:rPr>
        <w:t xml:space="preserve"> (</w:t>
      </w:r>
      <w:hyperlink r:id="rId28" w:history="1">
        <w:r w:rsidR="00F6664C" w:rsidRPr="007F6AD8">
          <w:rPr>
            <w:rStyle w:val="Hyperlink"/>
            <w:bCs/>
            <w:color w:val="auto"/>
          </w:rPr>
          <w:t>https://studentaffairs.unt.edu/counseling-and-testing-services</w:t>
        </w:r>
      </w:hyperlink>
      <w:r w:rsidR="00F6664C" w:rsidRPr="007F6AD8">
        <w:rPr>
          <w:bCs/>
        </w:rPr>
        <w:t>)</w:t>
      </w:r>
    </w:p>
    <w:p w:rsidR="00F6664C" w:rsidRPr="007F6AD8" w:rsidRDefault="00000000" w:rsidP="00F6664C">
      <w:pPr>
        <w:pStyle w:val="ListParagraph"/>
        <w:numPr>
          <w:ilvl w:val="0"/>
          <w:numId w:val="7"/>
        </w:numPr>
        <w:rPr>
          <w:bCs/>
        </w:rPr>
      </w:pPr>
      <w:hyperlink r:id="rId29" w:history="1">
        <w:r w:rsidR="00F6664C" w:rsidRPr="007F6AD8">
          <w:rPr>
            <w:rStyle w:val="Hyperlink"/>
            <w:bCs/>
            <w:color w:val="auto"/>
          </w:rPr>
          <w:t>UNT Care Team</w:t>
        </w:r>
      </w:hyperlink>
      <w:r w:rsidR="00F6664C" w:rsidRPr="007F6AD8">
        <w:rPr>
          <w:bCs/>
        </w:rPr>
        <w:t xml:space="preserve"> (</w:t>
      </w:r>
      <w:hyperlink r:id="rId30" w:history="1">
        <w:r w:rsidR="00F6664C" w:rsidRPr="007F6AD8">
          <w:rPr>
            <w:rStyle w:val="Hyperlink"/>
            <w:bCs/>
            <w:color w:val="auto"/>
          </w:rPr>
          <w:t>https://studentaffairs.unt.edu/care</w:t>
        </w:r>
      </w:hyperlink>
      <w:r w:rsidR="00F6664C" w:rsidRPr="007F6AD8">
        <w:rPr>
          <w:bCs/>
        </w:rPr>
        <w:t>)</w:t>
      </w:r>
    </w:p>
    <w:p w:rsidR="00F6664C" w:rsidRPr="007F6AD8" w:rsidRDefault="00000000" w:rsidP="00F6664C">
      <w:pPr>
        <w:pStyle w:val="ListParagraph"/>
        <w:numPr>
          <w:ilvl w:val="0"/>
          <w:numId w:val="7"/>
        </w:numPr>
        <w:rPr>
          <w:bCs/>
        </w:rPr>
      </w:pPr>
      <w:hyperlink r:id="rId31" w:history="1">
        <w:r w:rsidR="00F6664C" w:rsidRPr="007F6AD8">
          <w:rPr>
            <w:rStyle w:val="Hyperlink"/>
            <w:bCs/>
            <w:color w:val="auto"/>
          </w:rPr>
          <w:t>UNT Psychiatric Services</w:t>
        </w:r>
      </w:hyperlink>
      <w:r w:rsidR="00F6664C" w:rsidRPr="007F6AD8">
        <w:rPr>
          <w:bCs/>
        </w:rPr>
        <w:t xml:space="preserve"> (</w:t>
      </w:r>
      <w:hyperlink r:id="rId32" w:history="1">
        <w:r w:rsidR="00F6664C" w:rsidRPr="007F6AD8">
          <w:rPr>
            <w:rStyle w:val="Hyperlink"/>
            <w:bCs/>
            <w:color w:val="auto"/>
          </w:rPr>
          <w:t>https://studentaffairs.unt.edu/student-health-and-wellness-center/services/psychiatry</w:t>
        </w:r>
      </w:hyperlink>
      <w:r w:rsidR="00F6664C" w:rsidRPr="007F6AD8">
        <w:rPr>
          <w:bCs/>
        </w:rPr>
        <w:t>)</w:t>
      </w:r>
    </w:p>
    <w:p w:rsidR="00F6664C" w:rsidRPr="007F6AD8" w:rsidRDefault="00000000" w:rsidP="00F6664C">
      <w:pPr>
        <w:pStyle w:val="ListParagraph"/>
        <w:numPr>
          <w:ilvl w:val="0"/>
          <w:numId w:val="7"/>
        </w:numPr>
        <w:rPr>
          <w:bCs/>
        </w:rPr>
      </w:pPr>
      <w:hyperlink r:id="rId33" w:history="1">
        <w:r w:rsidR="00F6664C" w:rsidRPr="007F6AD8">
          <w:rPr>
            <w:rStyle w:val="Hyperlink"/>
            <w:bCs/>
            <w:color w:val="auto"/>
          </w:rPr>
          <w:t>Individual Counseling</w:t>
        </w:r>
      </w:hyperlink>
      <w:r w:rsidR="00F6664C" w:rsidRPr="007F6AD8">
        <w:rPr>
          <w:bCs/>
        </w:rPr>
        <w:t xml:space="preserve"> (</w:t>
      </w:r>
      <w:hyperlink r:id="rId34" w:history="1">
        <w:r w:rsidR="00F6664C" w:rsidRPr="007F6AD8">
          <w:rPr>
            <w:rStyle w:val="Hyperlink"/>
            <w:bCs/>
            <w:color w:val="auto"/>
          </w:rPr>
          <w:t>https://studentaffairs.unt.edu/counseling-and-testing-services/services/individual-counseling</w:t>
        </w:r>
      </w:hyperlink>
      <w:r w:rsidR="00F6664C" w:rsidRPr="007F6AD8">
        <w:rPr>
          <w:bCs/>
        </w:rPr>
        <w:t>)</w:t>
      </w:r>
    </w:p>
    <w:p w:rsidR="00F6664C" w:rsidRPr="007F6AD8" w:rsidRDefault="00F6664C" w:rsidP="00F6664C">
      <w:r w:rsidRPr="007F6AD8">
        <w:t>Other student support services offered by UNT include</w:t>
      </w:r>
    </w:p>
    <w:p w:rsidR="00F6664C" w:rsidRPr="007F6AD8" w:rsidRDefault="00000000" w:rsidP="00F6664C">
      <w:pPr>
        <w:pStyle w:val="ListParagraph"/>
        <w:numPr>
          <w:ilvl w:val="0"/>
          <w:numId w:val="6"/>
        </w:numPr>
        <w:rPr>
          <w:bCs/>
        </w:rPr>
      </w:pPr>
      <w:hyperlink r:id="rId35" w:history="1">
        <w:r w:rsidR="00F6664C" w:rsidRPr="007F6AD8">
          <w:rPr>
            <w:rStyle w:val="Hyperlink"/>
            <w:bCs/>
            <w:color w:val="auto"/>
          </w:rPr>
          <w:t>Registrar</w:t>
        </w:r>
      </w:hyperlink>
      <w:r w:rsidR="00F6664C" w:rsidRPr="007F6AD8">
        <w:rPr>
          <w:bCs/>
        </w:rPr>
        <w:t xml:space="preserve"> (</w:t>
      </w:r>
      <w:r w:rsidR="00F6664C" w:rsidRPr="007F6AD8">
        <w:rPr>
          <w:bCs/>
          <w:u w:val="single"/>
        </w:rPr>
        <w:t>https://registrar.unt.edu/registration</w:t>
      </w:r>
      <w:r w:rsidR="00F6664C" w:rsidRPr="007F6AD8">
        <w:rPr>
          <w:bCs/>
        </w:rPr>
        <w:t>)</w:t>
      </w:r>
    </w:p>
    <w:p w:rsidR="00F6664C" w:rsidRPr="007F6AD8" w:rsidRDefault="00000000" w:rsidP="00F6664C">
      <w:pPr>
        <w:pStyle w:val="ListParagraph"/>
        <w:numPr>
          <w:ilvl w:val="0"/>
          <w:numId w:val="6"/>
        </w:numPr>
        <w:rPr>
          <w:bCs/>
        </w:rPr>
      </w:pPr>
      <w:hyperlink r:id="rId36" w:history="1">
        <w:r w:rsidR="00F6664C" w:rsidRPr="007F6AD8">
          <w:rPr>
            <w:rStyle w:val="Hyperlink"/>
            <w:bCs/>
            <w:color w:val="auto"/>
          </w:rPr>
          <w:t>Financial Aid</w:t>
        </w:r>
      </w:hyperlink>
      <w:r w:rsidR="00F6664C" w:rsidRPr="007F6AD8">
        <w:rPr>
          <w:bCs/>
        </w:rPr>
        <w:t xml:space="preserve"> (</w:t>
      </w:r>
      <w:r w:rsidR="00F6664C" w:rsidRPr="007F6AD8">
        <w:rPr>
          <w:bCs/>
          <w:u w:val="single"/>
        </w:rPr>
        <w:t>https://financialaid.unt.edu/</w:t>
      </w:r>
      <w:r w:rsidR="00F6664C" w:rsidRPr="007F6AD8">
        <w:rPr>
          <w:bCs/>
        </w:rPr>
        <w:t>)</w:t>
      </w:r>
    </w:p>
    <w:p w:rsidR="00F6664C" w:rsidRPr="007F6AD8" w:rsidRDefault="00000000" w:rsidP="00F6664C">
      <w:pPr>
        <w:pStyle w:val="ListParagraph"/>
        <w:numPr>
          <w:ilvl w:val="0"/>
          <w:numId w:val="6"/>
        </w:numPr>
        <w:rPr>
          <w:bCs/>
        </w:rPr>
      </w:pPr>
      <w:hyperlink r:id="rId37" w:history="1">
        <w:r w:rsidR="00F6664C" w:rsidRPr="007F6AD8">
          <w:rPr>
            <w:rStyle w:val="Hyperlink"/>
            <w:bCs/>
            <w:color w:val="auto"/>
          </w:rPr>
          <w:t>Student Legal Services</w:t>
        </w:r>
      </w:hyperlink>
      <w:r w:rsidR="00F6664C" w:rsidRPr="007F6AD8">
        <w:rPr>
          <w:bCs/>
        </w:rPr>
        <w:t xml:space="preserve"> (</w:t>
      </w:r>
      <w:r w:rsidR="00F6664C" w:rsidRPr="007F6AD8">
        <w:rPr>
          <w:bCs/>
          <w:u w:val="single"/>
        </w:rPr>
        <w:t>https://studentaffairs.unt.edu/student-legal-services</w:t>
      </w:r>
      <w:r w:rsidR="00F6664C" w:rsidRPr="007F6AD8">
        <w:rPr>
          <w:bCs/>
        </w:rPr>
        <w:t>)</w:t>
      </w:r>
    </w:p>
    <w:p w:rsidR="00F6664C" w:rsidRPr="007F6AD8" w:rsidRDefault="00000000" w:rsidP="00F6664C">
      <w:pPr>
        <w:pStyle w:val="ListParagraph"/>
        <w:numPr>
          <w:ilvl w:val="0"/>
          <w:numId w:val="6"/>
        </w:numPr>
        <w:rPr>
          <w:bCs/>
        </w:rPr>
      </w:pPr>
      <w:hyperlink r:id="rId38" w:history="1">
        <w:r w:rsidR="00F6664C" w:rsidRPr="007F6AD8">
          <w:rPr>
            <w:rStyle w:val="Hyperlink"/>
            <w:bCs/>
            <w:color w:val="auto"/>
          </w:rPr>
          <w:t>Career Center</w:t>
        </w:r>
      </w:hyperlink>
      <w:r w:rsidR="00F6664C" w:rsidRPr="007F6AD8">
        <w:rPr>
          <w:bCs/>
        </w:rPr>
        <w:t xml:space="preserve"> (</w:t>
      </w:r>
      <w:r w:rsidR="00F6664C" w:rsidRPr="007F6AD8">
        <w:rPr>
          <w:bCs/>
          <w:u w:val="single"/>
        </w:rPr>
        <w:t>https://studentaffairs.unt.edu/career-center</w:t>
      </w:r>
      <w:r w:rsidR="00F6664C" w:rsidRPr="007F6AD8">
        <w:rPr>
          <w:bCs/>
        </w:rPr>
        <w:t>)</w:t>
      </w:r>
    </w:p>
    <w:p w:rsidR="00F6664C" w:rsidRPr="007F6AD8" w:rsidRDefault="00000000" w:rsidP="00F6664C">
      <w:pPr>
        <w:pStyle w:val="ListParagraph"/>
        <w:numPr>
          <w:ilvl w:val="0"/>
          <w:numId w:val="6"/>
        </w:numPr>
        <w:rPr>
          <w:bCs/>
        </w:rPr>
      </w:pPr>
      <w:hyperlink r:id="rId39" w:history="1">
        <w:r w:rsidR="00F6664C" w:rsidRPr="007F6AD8">
          <w:rPr>
            <w:rStyle w:val="Hyperlink"/>
            <w:bCs/>
            <w:color w:val="auto"/>
          </w:rPr>
          <w:t>Multicultural Center</w:t>
        </w:r>
      </w:hyperlink>
      <w:r w:rsidR="00F6664C" w:rsidRPr="007F6AD8">
        <w:rPr>
          <w:bCs/>
        </w:rPr>
        <w:t xml:space="preserve"> (</w:t>
      </w:r>
      <w:r w:rsidR="00F6664C" w:rsidRPr="007F6AD8">
        <w:rPr>
          <w:bCs/>
          <w:u w:val="single"/>
        </w:rPr>
        <w:t>https://edo.unt.edu/multicultural-center</w:t>
      </w:r>
      <w:r w:rsidR="00F6664C" w:rsidRPr="007F6AD8">
        <w:rPr>
          <w:bCs/>
        </w:rPr>
        <w:t>)</w:t>
      </w:r>
    </w:p>
    <w:p w:rsidR="00F6664C" w:rsidRPr="007F6AD8" w:rsidRDefault="00000000" w:rsidP="00F6664C">
      <w:pPr>
        <w:pStyle w:val="ListParagraph"/>
        <w:numPr>
          <w:ilvl w:val="0"/>
          <w:numId w:val="6"/>
        </w:numPr>
        <w:rPr>
          <w:bCs/>
        </w:rPr>
      </w:pPr>
      <w:hyperlink r:id="rId40" w:history="1">
        <w:r w:rsidR="00F6664C" w:rsidRPr="007F6AD8">
          <w:rPr>
            <w:rStyle w:val="Hyperlink"/>
            <w:bCs/>
            <w:color w:val="auto"/>
          </w:rPr>
          <w:t>Counseling and Testing Services</w:t>
        </w:r>
      </w:hyperlink>
      <w:r w:rsidR="00F6664C" w:rsidRPr="007F6AD8">
        <w:rPr>
          <w:bCs/>
        </w:rPr>
        <w:t xml:space="preserve"> (</w:t>
      </w:r>
      <w:r w:rsidR="00F6664C" w:rsidRPr="007F6AD8">
        <w:rPr>
          <w:bCs/>
          <w:u w:val="single"/>
        </w:rPr>
        <w:t>https://studentaffairs.unt.edu/counseling-and-testing-services</w:t>
      </w:r>
      <w:r w:rsidR="00F6664C" w:rsidRPr="007F6AD8">
        <w:rPr>
          <w:bCs/>
        </w:rPr>
        <w:t>)</w:t>
      </w:r>
    </w:p>
    <w:p w:rsidR="00F6664C" w:rsidRPr="007F6AD8" w:rsidRDefault="00000000" w:rsidP="00F6664C">
      <w:pPr>
        <w:pStyle w:val="ListParagraph"/>
        <w:numPr>
          <w:ilvl w:val="0"/>
          <w:numId w:val="6"/>
        </w:numPr>
        <w:rPr>
          <w:bCs/>
        </w:rPr>
      </w:pPr>
      <w:hyperlink r:id="rId41" w:history="1">
        <w:r w:rsidR="00F6664C" w:rsidRPr="007F6AD8">
          <w:rPr>
            <w:rStyle w:val="Hyperlink"/>
            <w:bCs/>
            <w:color w:val="auto"/>
          </w:rPr>
          <w:t>Pride Alliance</w:t>
        </w:r>
      </w:hyperlink>
      <w:r w:rsidR="00F6664C" w:rsidRPr="007F6AD8">
        <w:rPr>
          <w:bCs/>
        </w:rPr>
        <w:t xml:space="preserve"> (</w:t>
      </w:r>
      <w:r w:rsidR="00F6664C" w:rsidRPr="007F6AD8">
        <w:rPr>
          <w:bCs/>
          <w:u w:val="single"/>
        </w:rPr>
        <w:t>https://edo.unt.edu/pridealliance</w:t>
      </w:r>
      <w:r w:rsidR="00F6664C" w:rsidRPr="007F6AD8">
        <w:rPr>
          <w:bCs/>
        </w:rPr>
        <w:t>)</w:t>
      </w:r>
    </w:p>
    <w:p w:rsidR="00F6664C" w:rsidRPr="007F6AD8" w:rsidRDefault="00000000" w:rsidP="00F6664C">
      <w:pPr>
        <w:pStyle w:val="ListParagraph"/>
        <w:numPr>
          <w:ilvl w:val="0"/>
          <w:numId w:val="6"/>
        </w:numPr>
        <w:rPr>
          <w:bCs/>
        </w:rPr>
      </w:pPr>
      <w:hyperlink r:id="rId42" w:history="1">
        <w:r w:rsidR="00F6664C" w:rsidRPr="007F6AD8">
          <w:rPr>
            <w:rStyle w:val="Hyperlink"/>
            <w:bCs/>
            <w:color w:val="auto"/>
          </w:rPr>
          <w:t>UNT Food Pantry</w:t>
        </w:r>
      </w:hyperlink>
      <w:r w:rsidR="00F6664C" w:rsidRPr="007F6AD8">
        <w:rPr>
          <w:bCs/>
        </w:rPr>
        <w:t xml:space="preserve"> (</w:t>
      </w:r>
      <w:proofErr w:type="gramStart"/>
      <w:r w:rsidR="00F6664C" w:rsidRPr="007F6AD8">
        <w:rPr>
          <w:bCs/>
        </w:rPr>
        <w:t>https://deanofstudents.unt.edu/resources/food-pantry )</w:t>
      </w:r>
      <w:proofErr w:type="gramEnd"/>
    </w:p>
    <w:p w:rsidR="00F6664C" w:rsidRPr="007F6AD8" w:rsidRDefault="00F6664C" w:rsidP="00F6664C">
      <w:pPr>
        <w:rPr>
          <w:b/>
          <w:bCs/>
          <w:sz w:val="28"/>
          <w:szCs w:val="28"/>
        </w:rPr>
      </w:pPr>
      <w:r w:rsidRPr="007F6AD8">
        <w:rPr>
          <w:b/>
          <w:bCs/>
          <w:sz w:val="28"/>
          <w:szCs w:val="28"/>
        </w:rPr>
        <w:t>Academic Support Services</w:t>
      </w:r>
    </w:p>
    <w:p w:rsidR="00F6664C" w:rsidRPr="007F6AD8" w:rsidRDefault="00000000" w:rsidP="00F6664C">
      <w:pPr>
        <w:pStyle w:val="ListParagraph"/>
        <w:numPr>
          <w:ilvl w:val="0"/>
          <w:numId w:val="5"/>
        </w:numPr>
        <w:rPr>
          <w:bCs/>
        </w:rPr>
      </w:pPr>
      <w:hyperlink r:id="rId43" w:history="1">
        <w:r w:rsidR="00F6664C" w:rsidRPr="007F6AD8">
          <w:rPr>
            <w:rStyle w:val="Hyperlink"/>
            <w:bCs/>
            <w:color w:val="auto"/>
          </w:rPr>
          <w:t>Academic Resource Center</w:t>
        </w:r>
      </w:hyperlink>
      <w:r w:rsidR="00F6664C" w:rsidRPr="007F6AD8">
        <w:rPr>
          <w:bCs/>
        </w:rPr>
        <w:t xml:space="preserve"> (</w:t>
      </w:r>
      <w:r w:rsidR="00F6664C" w:rsidRPr="007F6AD8">
        <w:rPr>
          <w:bCs/>
          <w:u w:val="single"/>
        </w:rPr>
        <w:t>https://clear.unt.edu/canvas/student-resources</w:t>
      </w:r>
      <w:r w:rsidR="00F6664C" w:rsidRPr="007F6AD8">
        <w:rPr>
          <w:bCs/>
        </w:rPr>
        <w:t>)</w:t>
      </w:r>
    </w:p>
    <w:p w:rsidR="00F6664C" w:rsidRPr="007F6AD8" w:rsidRDefault="00000000" w:rsidP="00F6664C">
      <w:pPr>
        <w:pStyle w:val="ListParagraph"/>
        <w:numPr>
          <w:ilvl w:val="0"/>
          <w:numId w:val="5"/>
        </w:numPr>
        <w:rPr>
          <w:bCs/>
        </w:rPr>
      </w:pPr>
      <w:hyperlink r:id="rId44" w:history="1">
        <w:r w:rsidR="00F6664C" w:rsidRPr="007F6AD8">
          <w:rPr>
            <w:rStyle w:val="Hyperlink"/>
            <w:bCs/>
            <w:color w:val="auto"/>
          </w:rPr>
          <w:t>Academic Success Center</w:t>
        </w:r>
      </w:hyperlink>
      <w:r w:rsidR="00F6664C" w:rsidRPr="007F6AD8">
        <w:rPr>
          <w:bCs/>
        </w:rPr>
        <w:t xml:space="preserve"> (</w:t>
      </w:r>
      <w:r w:rsidR="00F6664C" w:rsidRPr="007F6AD8">
        <w:rPr>
          <w:bCs/>
          <w:u w:val="single"/>
        </w:rPr>
        <w:t>https://success.unt.edu/asc</w:t>
      </w:r>
      <w:r w:rsidR="00F6664C" w:rsidRPr="007F6AD8">
        <w:rPr>
          <w:bCs/>
        </w:rPr>
        <w:t>)</w:t>
      </w:r>
    </w:p>
    <w:p w:rsidR="00F6664C" w:rsidRPr="007F6AD8" w:rsidRDefault="00000000" w:rsidP="00F6664C">
      <w:pPr>
        <w:pStyle w:val="ListParagraph"/>
        <w:numPr>
          <w:ilvl w:val="0"/>
          <w:numId w:val="5"/>
        </w:numPr>
        <w:rPr>
          <w:bCs/>
        </w:rPr>
      </w:pPr>
      <w:hyperlink r:id="rId45" w:history="1">
        <w:r w:rsidR="00F6664C" w:rsidRPr="007F6AD8">
          <w:rPr>
            <w:rStyle w:val="Hyperlink"/>
            <w:bCs/>
            <w:color w:val="auto"/>
          </w:rPr>
          <w:t>UNT Libraries</w:t>
        </w:r>
      </w:hyperlink>
      <w:r w:rsidR="00F6664C" w:rsidRPr="007F6AD8">
        <w:rPr>
          <w:bCs/>
        </w:rPr>
        <w:t xml:space="preserve"> (</w:t>
      </w:r>
      <w:hyperlink r:id="rId46" w:history="1">
        <w:r w:rsidR="00F6664C" w:rsidRPr="007F6AD8">
          <w:rPr>
            <w:rStyle w:val="Hyperlink"/>
            <w:bCs/>
            <w:color w:val="auto"/>
          </w:rPr>
          <w:t>https://library.unt.edu/</w:t>
        </w:r>
      </w:hyperlink>
      <w:r w:rsidR="00F6664C" w:rsidRPr="007F6AD8">
        <w:rPr>
          <w:bCs/>
        </w:rPr>
        <w:t>)</w:t>
      </w:r>
    </w:p>
    <w:p w:rsidR="00F6664C" w:rsidRPr="007F6AD8" w:rsidRDefault="00F6664C" w:rsidP="00F6664C">
      <w:pPr>
        <w:rPr>
          <w:b/>
          <w:bCs/>
          <w:sz w:val="28"/>
          <w:szCs w:val="28"/>
        </w:rPr>
      </w:pPr>
      <w:r w:rsidRPr="007F6AD8">
        <w:rPr>
          <w:b/>
          <w:bCs/>
          <w:sz w:val="28"/>
          <w:szCs w:val="28"/>
        </w:rPr>
        <w:t>Chosen Names</w:t>
      </w:r>
    </w:p>
    <w:p w:rsidR="00F6664C" w:rsidRPr="007F6AD8" w:rsidRDefault="00F6664C" w:rsidP="00F6664C">
      <w:r w:rsidRPr="007F6AD8">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rsidR="00F6664C" w:rsidRPr="007F6AD8" w:rsidRDefault="00000000" w:rsidP="00F6664C">
      <w:pPr>
        <w:pStyle w:val="ListParagraph"/>
        <w:numPr>
          <w:ilvl w:val="0"/>
          <w:numId w:val="4"/>
        </w:numPr>
        <w:rPr>
          <w:bCs/>
        </w:rPr>
      </w:pPr>
      <w:hyperlink r:id="rId47" w:history="1">
        <w:r w:rsidR="00F6664C" w:rsidRPr="007F6AD8">
          <w:rPr>
            <w:rStyle w:val="Hyperlink"/>
            <w:bCs/>
            <w:color w:val="auto"/>
          </w:rPr>
          <w:t>UNT Records</w:t>
        </w:r>
      </w:hyperlink>
    </w:p>
    <w:p w:rsidR="00F6664C" w:rsidRPr="007F6AD8" w:rsidRDefault="00000000" w:rsidP="00F6664C">
      <w:pPr>
        <w:pStyle w:val="ListParagraph"/>
        <w:numPr>
          <w:ilvl w:val="0"/>
          <w:numId w:val="4"/>
        </w:numPr>
        <w:rPr>
          <w:bCs/>
        </w:rPr>
      </w:pPr>
      <w:hyperlink r:id="rId48" w:history="1">
        <w:r w:rsidR="00F6664C" w:rsidRPr="007F6AD8">
          <w:rPr>
            <w:rStyle w:val="Hyperlink"/>
            <w:bCs/>
            <w:color w:val="auto"/>
          </w:rPr>
          <w:t>UNT ID Card</w:t>
        </w:r>
      </w:hyperlink>
    </w:p>
    <w:p w:rsidR="00F6664C" w:rsidRPr="007F6AD8" w:rsidRDefault="00000000" w:rsidP="00F6664C">
      <w:pPr>
        <w:pStyle w:val="ListParagraph"/>
        <w:numPr>
          <w:ilvl w:val="0"/>
          <w:numId w:val="4"/>
        </w:numPr>
        <w:rPr>
          <w:bCs/>
        </w:rPr>
      </w:pPr>
      <w:hyperlink r:id="rId49" w:history="1">
        <w:r w:rsidR="00F6664C" w:rsidRPr="007F6AD8">
          <w:rPr>
            <w:rStyle w:val="Hyperlink"/>
            <w:bCs/>
            <w:color w:val="auto"/>
          </w:rPr>
          <w:t>UNT Email Address</w:t>
        </w:r>
      </w:hyperlink>
    </w:p>
    <w:p w:rsidR="00F6664C" w:rsidRPr="007F6AD8" w:rsidRDefault="00000000" w:rsidP="00F6664C">
      <w:pPr>
        <w:pStyle w:val="ListParagraph"/>
        <w:numPr>
          <w:ilvl w:val="0"/>
          <w:numId w:val="4"/>
        </w:numPr>
        <w:rPr>
          <w:bCs/>
          <w:u w:val="single"/>
        </w:rPr>
      </w:pPr>
      <w:hyperlink r:id="rId50" w:history="1">
        <w:r w:rsidR="00F6664C" w:rsidRPr="007F6AD8">
          <w:rPr>
            <w:rStyle w:val="Hyperlink"/>
            <w:bCs/>
            <w:color w:val="auto"/>
          </w:rPr>
          <w:t>Legal Name</w:t>
        </w:r>
      </w:hyperlink>
    </w:p>
    <w:p w:rsidR="00F6664C" w:rsidRPr="007F6AD8" w:rsidRDefault="00F6664C" w:rsidP="00F6664C">
      <w:r w:rsidRPr="007F6AD8">
        <w:t xml:space="preserve">*UNT </w:t>
      </w:r>
      <w:proofErr w:type="spellStart"/>
      <w:r w:rsidRPr="007F6AD8">
        <w:t>euIDs</w:t>
      </w:r>
      <w:proofErr w:type="spellEnd"/>
      <w:r w:rsidRPr="007F6AD8">
        <w:t xml:space="preserve"> cannot be changed at this time. The collaborating offices are working on a process to make this option accessible to UNT community members.</w:t>
      </w:r>
    </w:p>
    <w:p w:rsidR="00F6664C" w:rsidRPr="007F6AD8" w:rsidRDefault="00F6664C" w:rsidP="00F6664C">
      <w:pPr>
        <w:rPr>
          <w:b/>
          <w:bCs/>
          <w:sz w:val="28"/>
          <w:szCs w:val="28"/>
        </w:rPr>
      </w:pPr>
      <w:r w:rsidRPr="007F6AD8">
        <w:rPr>
          <w:b/>
          <w:bCs/>
          <w:sz w:val="28"/>
          <w:szCs w:val="28"/>
        </w:rPr>
        <w:t>Pronouns</w:t>
      </w:r>
    </w:p>
    <w:p w:rsidR="00F6664C" w:rsidRPr="007F6AD8" w:rsidRDefault="00F6664C" w:rsidP="00F6664C">
      <w:r w:rsidRPr="007F6AD8">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rsidR="00F6664C" w:rsidRPr="007F6AD8" w:rsidRDefault="00F6664C" w:rsidP="00F6664C">
      <w:r w:rsidRPr="007F6AD8">
        <w:t xml:space="preserve">You can </w:t>
      </w:r>
      <w:hyperlink r:id="rId51" w:history="1">
        <w:r w:rsidRPr="007F6AD8">
          <w:rPr>
            <w:rStyle w:val="Hyperlink"/>
            <w:color w:val="auto"/>
          </w:rPr>
          <w:t>add your pronouns to your Canvas account</w:t>
        </w:r>
      </w:hyperlink>
      <w:r w:rsidRPr="007F6AD8">
        <w:t xml:space="preserve"> so that they follow your name when posting to discussion boards, submitting assignments, etc.</w:t>
      </w:r>
    </w:p>
    <w:p w:rsidR="00F6664C" w:rsidRPr="007F6AD8" w:rsidRDefault="00F6664C" w:rsidP="00F6664C">
      <w:r w:rsidRPr="007F6AD8">
        <w:t>Below is a list of additional resources regarding pronouns and their usage:</w:t>
      </w:r>
    </w:p>
    <w:p w:rsidR="00F6664C" w:rsidRPr="007F6AD8" w:rsidRDefault="00000000" w:rsidP="00F6664C">
      <w:pPr>
        <w:pStyle w:val="ListParagraph"/>
        <w:numPr>
          <w:ilvl w:val="0"/>
          <w:numId w:val="3"/>
        </w:numPr>
        <w:rPr>
          <w:bCs/>
        </w:rPr>
      </w:pPr>
      <w:hyperlink r:id="rId52" w:history="1">
        <w:r w:rsidR="00F6664C" w:rsidRPr="007F6AD8">
          <w:rPr>
            <w:rStyle w:val="Hyperlink"/>
            <w:bCs/>
            <w:color w:val="auto"/>
          </w:rPr>
          <w:t>What are pronouns and why are they important?</w:t>
        </w:r>
      </w:hyperlink>
    </w:p>
    <w:p w:rsidR="00F6664C" w:rsidRPr="007F6AD8" w:rsidRDefault="00000000" w:rsidP="00F6664C">
      <w:pPr>
        <w:pStyle w:val="ListParagraph"/>
        <w:numPr>
          <w:ilvl w:val="0"/>
          <w:numId w:val="3"/>
        </w:numPr>
        <w:rPr>
          <w:bCs/>
        </w:rPr>
      </w:pPr>
      <w:hyperlink r:id="rId53" w:history="1">
        <w:r w:rsidR="00F6664C" w:rsidRPr="007F6AD8">
          <w:rPr>
            <w:rStyle w:val="Hyperlink"/>
            <w:bCs/>
            <w:color w:val="auto"/>
          </w:rPr>
          <w:t>How do I use pronouns?</w:t>
        </w:r>
      </w:hyperlink>
    </w:p>
    <w:p w:rsidR="00F6664C" w:rsidRPr="007F6AD8" w:rsidRDefault="00000000" w:rsidP="00F6664C">
      <w:pPr>
        <w:pStyle w:val="ListParagraph"/>
        <w:numPr>
          <w:ilvl w:val="0"/>
          <w:numId w:val="3"/>
        </w:numPr>
        <w:rPr>
          <w:bCs/>
        </w:rPr>
      </w:pPr>
      <w:hyperlink r:id="rId54" w:history="1">
        <w:r w:rsidR="00F6664C" w:rsidRPr="007F6AD8">
          <w:rPr>
            <w:rStyle w:val="Hyperlink"/>
            <w:bCs/>
            <w:color w:val="auto"/>
          </w:rPr>
          <w:t>How do I share my pronouns?</w:t>
        </w:r>
      </w:hyperlink>
    </w:p>
    <w:p w:rsidR="00F6664C" w:rsidRPr="007F6AD8" w:rsidRDefault="00000000" w:rsidP="00F6664C">
      <w:pPr>
        <w:pStyle w:val="ListParagraph"/>
        <w:numPr>
          <w:ilvl w:val="0"/>
          <w:numId w:val="3"/>
        </w:numPr>
        <w:rPr>
          <w:bCs/>
        </w:rPr>
      </w:pPr>
      <w:hyperlink r:id="rId55" w:history="1">
        <w:r w:rsidR="00F6664C" w:rsidRPr="007F6AD8">
          <w:rPr>
            <w:rStyle w:val="Hyperlink"/>
            <w:bCs/>
            <w:color w:val="auto"/>
          </w:rPr>
          <w:t>How do I ask for another person’s pronouns?</w:t>
        </w:r>
      </w:hyperlink>
    </w:p>
    <w:p w:rsidR="00F6664C" w:rsidRPr="007F6AD8" w:rsidRDefault="00000000" w:rsidP="00F6664C">
      <w:pPr>
        <w:pStyle w:val="ListParagraph"/>
        <w:numPr>
          <w:ilvl w:val="0"/>
          <w:numId w:val="3"/>
        </w:numPr>
        <w:rPr>
          <w:bCs/>
        </w:rPr>
      </w:pPr>
      <w:hyperlink r:id="rId56" w:history="1">
        <w:r w:rsidR="00F6664C" w:rsidRPr="007F6AD8">
          <w:rPr>
            <w:rStyle w:val="Hyperlink"/>
            <w:bCs/>
            <w:color w:val="auto"/>
          </w:rPr>
          <w:t>How do I correct myself or others when the wrong pronoun is used?</w:t>
        </w:r>
      </w:hyperlink>
    </w:p>
    <w:p w:rsidR="00F6664C" w:rsidRPr="007F6AD8" w:rsidRDefault="00F6664C" w:rsidP="00F6664C">
      <w:pPr>
        <w:rPr>
          <w:b/>
          <w:bCs/>
          <w:sz w:val="28"/>
          <w:szCs w:val="28"/>
        </w:rPr>
      </w:pPr>
      <w:r w:rsidRPr="007F6AD8">
        <w:rPr>
          <w:b/>
          <w:bCs/>
          <w:sz w:val="28"/>
          <w:szCs w:val="28"/>
        </w:rPr>
        <w:lastRenderedPageBreak/>
        <w:t xml:space="preserve">Academic Integrity Standards and Consequences. </w:t>
      </w:r>
    </w:p>
    <w:p w:rsidR="00F6664C" w:rsidRPr="007F6AD8" w:rsidRDefault="00F6664C" w:rsidP="00F6664C">
      <w:r w:rsidRPr="007F6AD8">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rsidR="00F6664C" w:rsidRPr="007F6AD8" w:rsidRDefault="00F6664C" w:rsidP="00F6664C">
      <w:r w:rsidRPr="007F6AD8">
        <w:t xml:space="preserve">The decision of the instructor will be reported to the Office of Academic Integrity, which is responsible for maintaining student conduct records. The incident may result in an official disciplinary record for the student(s). </w:t>
      </w:r>
    </w:p>
    <w:p w:rsidR="00F6664C" w:rsidRPr="007F6AD8" w:rsidRDefault="00F6664C" w:rsidP="00F6664C">
      <w:r w:rsidRPr="007F6AD8">
        <w:t>Academic integrity violations can include copying a passage from a source verbatim, but they can also include improper or misleading citations. Please note that all source material must be acknowledged, even if the material is paraphrased. Be careful to always acknowledge the work of other writers, and take the time to work out your thoughts and arguments without copying the work of others.</w:t>
      </w:r>
    </w:p>
    <w:p w:rsidR="00F6664C" w:rsidRPr="007F6AD8" w:rsidRDefault="00F6664C" w:rsidP="00F6664C">
      <w:r w:rsidRPr="007F6AD8">
        <w:t>The use of unauthorized assistance, including but not limited to artificial intelligence and paid writing services, is strictly prohibited in this course. Please refer to the UNT Policy 06.003 for additional information on academic integrity expectations at UNT.</w:t>
      </w:r>
    </w:p>
    <w:p w:rsidR="007F6AD8" w:rsidRPr="007F6AD8" w:rsidRDefault="007F6AD8" w:rsidP="00F6664C">
      <w:r w:rsidRPr="007F6AD8">
        <w:rPr>
          <w:b/>
          <w:bCs/>
        </w:rPr>
        <w:t xml:space="preserve">To be clear: In this course, the use of </w:t>
      </w:r>
      <w:proofErr w:type="spellStart"/>
      <w:r w:rsidRPr="007F6AD8">
        <w:rPr>
          <w:b/>
          <w:bCs/>
        </w:rPr>
        <w:t>GenAI</w:t>
      </w:r>
      <w:proofErr w:type="spellEnd"/>
      <w:r w:rsidRPr="007F6AD8">
        <w:rPr>
          <w:b/>
          <w:bCs/>
        </w:rPr>
        <w:t xml:space="preserve"> tools is not permissible.</w:t>
      </w:r>
      <w:r w:rsidRPr="007F6AD8">
        <w:t xml:space="preserve"> No matter the approach, any attempt to represent </w:t>
      </w:r>
      <w:proofErr w:type="spellStart"/>
      <w:r w:rsidRPr="007F6AD8">
        <w:t>GenAI</w:t>
      </w:r>
      <w:proofErr w:type="spellEnd"/>
      <w:r w:rsidRPr="007F6AD8">
        <w:t xml:space="preserve"> output as a student’s own work will be considered fabrication, cheating, and/or academic dishonesty as determined on a case-by-case basis.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7F6AD8">
        <w:rPr>
          <w:i/>
          <w:iCs/>
        </w:rPr>
        <w:t>Any</w:t>
      </w:r>
      <w:r w:rsidRPr="007F6AD8">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 </w:t>
      </w:r>
    </w:p>
    <w:p w:rsidR="007F6AD8" w:rsidRPr="007F6AD8" w:rsidRDefault="007F6AD8" w:rsidP="00F6664C">
      <w:pPr>
        <w:rPr>
          <w:b/>
          <w:bCs/>
          <w:sz w:val="28"/>
          <w:szCs w:val="28"/>
        </w:rPr>
      </w:pPr>
      <w:r w:rsidRPr="007F6AD8">
        <w:rPr>
          <w:b/>
          <w:bCs/>
          <w:sz w:val="28"/>
          <w:szCs w:val="28"/>
        </w:rPr>
        <w:t>AI Tools</w:t>
      </w:r>
    </w:p>
    <w:p w:rsidR="007F6AD8" w:rsidRPr="007F6AD8" w:rsidRDefault="007F6AD8" w:rsidP="00F6664C">
      <w:r w:rsidRPr="007F6AD8">
        <w:t xml:space="preserve">Students are expected to avoid the use of any AI or LLMs during the entirety of the course. Students should avoid </w:t>
      </w:r>
      <w:proofErr w:type="spellStart"/>
      <w:r w:rsidRPr="007F6AD8">
        <w:t>ChatGPT</w:t>
      </w:r>
      <w:proofErr w:type="spellEnd"/>
      <w:r w:rsidRPr="007F6AD8">
        <w:t xml:space="preserve">, Gemini, Bard, Claude, Orca, BERT, </w:t>
      </w:r>
      <w:proofErr w:type="spellStart"/>
      <w:r w:rsidRPr="007F6AD8">
        <w:t>Quillbot</w:t>
      </w:r>
      <w:proofErr w:type="spellEnd"/>
      <w:r w:rsidRPr="007F6AD8">
        <w:t xml:space="preserve">, or any other LLMs that rob students of the opportunity to develop as writers and thinkers by interfering in the writing process (drafting, outlining, brainstorming, editing, revising, etc.). Students should be aware that AI-integrated tools such as Grammarly (or any other editing software that uses AI/machine learning integration) that rewrite phrasing, sentences, or entire chunks of assignments are strictly prohibited, as well. Students should be aware that the presence of any of these AI/LLM tools on their computers could flag all of their work in the </w:t>
      </w:r>
      <w:proofErr w:type="spellStart"/>
      <w:r w:rsidRPr="007F6AD8">
        <w:t>TurnItIn</w:t>
      </w:r>
      <w:proofErr w:type="spellEnd"/>
      <w:r w:rsidRPr="007F6AD8">
        <w:t xml:space="preserve"> software Canvas uses to detect AI use, and should uninstall these services from their word processors and web browsers.</w:t>
      </w:r>
    </w:p>
    <w:p w:rsidR="00F6664C" w:rsidRPr="007F6AD8" w:rsidRDefault="00F6664C" w:rsidP="00F6664C">
      <w:pPr>
        <w:rPr>
          <w:b/>
          <w:bCs/>
          <w:sz w:val="28"/>
          <w:szCs w:val="28"/>
        </w:rPr>
      </w:pPr>
      <w:r w:rsidRPr="007F6AD8">
        <w:rPr>
          <w:b/>
          <w:bCs/>
          <w:sz w:val="28"/>
          <w:szCs w:val="28"/>
        </w:rPr>
        <w:t>ADA Policy</w:t>
      </w:r>
    </w:p>
    <w:p w:rsidR="00F6664C" w:rsidRPr="007F6AD8" w:rsidRDefault="00F6664C" w:rsidP="00F6664C">
      <w:r w:rsidRPr="007F6AD8">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w:t>
      </w:r>
      <w:proofErr w:type="gramStart"/>
      <w:r w:rsidRPr="007F6AD8">
        <w:t>time,</w:t>
      </w:r>
      <w:proofErr w:type="gramEnd"/>
      <w:r w:rsidRPr="007F6AD8">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w:t>
      </w:r>
      <w:r w:rsidRPr="007F6AD8">
        <w:lastRenderedPageBreak/>
        <w:t>appointment. Faculty members have the authority to ask students to discuss such letters during their designated office hours to protect the privacy of the student. For additional information, refer to the Office of Disability Access website at </w:t>
      </w:r>
      <w:hyperlink r:id="rId57" w:history="1">
        <w:r w:rsidRPr="007F6AD8">
          <w:rPr>
            <w:rStyle w:val="Hyperlink"/>
            <w:color w:val="auto"/>
          </w:rPr>
          <w:t>https://studentaffairs.unt.edu/office-disability-access</w:t>
        </w:r>
      </w:hyperlink>
      <w:r w:rsidRPr="007F6AD8">
        <w:t>. You may also contact ODA by phone at (940) 565-4323.</w:t>
      </w:r>
    </w:p>
    <w:p w:rsidR="00F6664C" w:rsidRPr="007F6AD8" w:rsidRDefault="00F6664C" w:rsidP="00F6664C">
      <w:pPr>
        <w:rPr>
          <w:b/>
          <w:bCs/>
          <w:sz w:val="28"/>
          <w:szCs w:val="28"/>
        </w:rPr>
      </w:pPr>
      <w:r w:rsidRPr="007F6AD8">
        <w:rPr>
          <w:b/>
          <w:bCs/>
          <w:sz w:val="28"/>
          <w:szCs w:val="28"/>
        </w:rPr>
        <w:t>Prohibition of Discrimination, Harassment, and Retaliation (Policy 16.004)</w:t>
      </w:r>
    </w:p>
    <w:p w:rsidR="00F6664C" w:rsidRPr="007F6AD8" w:rsidRDefault="00F6664C" w:rsidP="00F6664C">
      <w:r w:rsidRPr="007F6AD8">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rsidR="00F6664C" w:rsidRPr="007F6AD8" w:rsidRDefault="00F6664C" w:rsidP="00F6664C">
      <w:pPr>
        <w:rPr>
          <w:b/>
          <w:bCs/>
          <w:sz w:val="28"/>
          <w:szCs w:val="28"/>
        </w:rPr>
      </w:pPr>
      <w:r w:rsidRPr="007F6AD8">
        <w:rPr>
          <w:b/>
          <w:bCs/>
          <w:sz w:val="28"/>
          <w:szCs w:val="28"/>
        </w:rPr>
        <w:t xml:space="preserve">Emergency Notification &amp; Procedures. </w:t>
      </w:r>
    </w:p>
    <w:p w:rsidR="00F6664C" w:rsidRPr="007F6AD8" w:rsidRDefault="00F6664C" w:rsidP="00F6664C">
      <w:r w:rsidRPr="007F6AD8">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 II. Optional Statements. </w:t>
      </w:r>
    </w:p>
    <w:p w:rsidR="00F6664C" w:rsidRPr="007F6AD8" w:rsidRDefault="00F6664C" w:rsidP="00F6664C">
      <w:pPr>
        <w:rPr>
          <w:b/>
          <w:bCs/>
          <w:sz w:val="28"/>
          <w:szCs w:val="28"/>
        </w:rPr>
      </w:pPr>
      <w:r w:rsidRPr="007F6AD8">
        <w:rPr>
          <w:b/>
          <w:bCs/>
          <w:sz w:val="28"/>
          <w:szCs w:val="28"/>
        </w:rPr>
        <w:t xml:space="preserve">Retention of Student Records. </w:t>
      </w:r>
    </w:p>
    <w:p w:rsidR="00F6664C" w:rsidRPr="007F6AD8" w:rsidRDefault="00F6664C" w:rsidP="00F6664C">
      <w:r w:rsidRPr="007F6AD8">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rsidR="00F6664C" w:rsidRPr="007F6AD8" w:rsidRDefault="00F6664C" w:rsidP="00F6664C">
      <w:pPr>
        <w:rPr>
          <w:b/>
          <w:bCs/>
          <w:sz w:val="28"/>
          <w:szCs w:val="28"/>
        </w:rPr>
      </w:pPr>
      <w:r w:rsidRPr="007F6AD8">
        <w:rPr>
          <w:b/>
          <w:bCs/>
          <w:sz w:val="28"/>
          <w:szCs w:val="28"/>
        </w:rPr>
        <w:t>Acceptable Student Behavior</w:t>
      </w:r>
    </w:p>
    <w:p w:rsidR="00F6664C" w:rsidRPr="007F6AD8" w:rsidRDefault="00F6664C" w:rsidP="00F6664C">
      <w:r w:rsidRPr="007F6AD8">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on the </w:t>
      </w:r>
      <w:hyperlink r:id="rId58" w:history="1">
        <w:r w:rsidRPr="007F6AD8">
          <w:rPr>
            <w:rStyle w:val="Hyperlink"/>
            <w:color w:val="auto"/>
          </w:rPr>
          <w:t>UNT Policy Page</w:t>
        </w:r>
      </w:hyperlink>
      <w:r w:rsidRPr="007F6AD8">
        <w:t xml:space="preserve">. </w:t>
      </w:r>
    </w:p>
    <w:p w:rsidR="00F6664C" w:rsidRPr="007F6AD8" w:rsidRDefault="00F6664C" w:rsidP="00F6664C">
      <w:pPr>
        <w:rPr>
          <w:b/>
          <w:bCs/>
          <w:sz w:val="28"/>
          <w:szCs w:val="28"/>
        </w:rPr>
      </w:pPr>
      <w:r w:rsidRPr="007F6AD8">
        <w:rPr>
          <w:b/>
          <w:bCs/>
          <w:sz w:val="28"/>
          <w:szCs w:val="28"/>
        </w:rPr>
        <w:t>Sexual Assault Prevention</w:t>
      </w:r>
    </w:p>
    <w:p w:rsidR="00F6664C" w:rsidRPr="007F6AD8" w:rsidRDefault="00F6664C" w:rsidP="00F6664C">
      <w:r w:rsidRPr="007F6AD8">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w:t>
      </w:r>
      <w:r w:rsidRPr="007F6AD8">
        <w:lastRenderedPageBreak/>
        <w:t xml:space="preserve">professors for absences related to an assault, working with housing to facilitate a room change where appropriate, and connecting students to other resources available both on and off campus. The Survivor Advocates can be reached at </w:t>
      </w:r>
      <w:hyperlink r:id="rId59" w:history="1">
        <w:r w:rsidRPr="007F6AD8">
          <w:rPr>
            <w:rStyle w:val="Hyperlink"/>
            <w:color w:val="auto"/>
          </w:rPr>
          <w:t>SurvivorAdvocate@unt.edu</w:t>
        </w:r>
      </w:hyperlink>
      <w:r w:rsidRPr="007F6AD8">
        <w:t xml:space="preserve"> or by calling the Dean of Students Office at 940-565- 2648. Additionally, alleged sexual misconduct can be non-confidentially reported to the Title IX Coordinator at </w:t>
      </w:r>
      <w:hyperlink r:id="rId60" w:history="1">
        <w:r w:rsidRPr="007F6AD8">
          <w:rPr>
            <w:rStyle w:val="Hyperlink"/>
            <w:color w:val="auto"/>
          </w:rPr>
          <w:t>oeo@unt.edu</w:t>
        </w:r>
      </w:hyperlink>
      <w:r w:rsidRPr="007F6AD8">
        <w:t xml:space="preserve"> or at (940) 565 2759.</w:t>
      </w:r>
    </w:p>
    <w:p w:rsidR="00F6664C" w:rsidRPr="007F6AD8" w:rsidRDefault="00F6664C" w:rsidP="00F6664C">
      <w:pPr>
        <w:rPr>
          <w:b/>
          <w:bCs/>
          <w:sz w:val="28"/>
          <w:szCs w:val="28"/>
        </w:rPr>
      </w:pPr>
      <w:r w:rsidRPr="007F6AD8">
        <w:rPr>
          <w:b/>
          <w:bCs/>
          <w:sz w:val="28"/>
          <w:szCs w:val="28"/>
        </w:rPr>
        <w:t>Use of Student Work</w:t>
      </w:r>
    </w:p>
    <w:p w:rsidR="00F6664C" w:rsidRPr="007F6AD8" w:rsidRDefault="00F6664C" w:rsidP="00F6664C">
      <w:r w:rsidRPr="007F6AD8">
        <w:t>A student owns the copyright for all work (</w:t>
      </w:r>
      <w:proofErr w:type="gramStart"/>
      <w:r w:rsidRPr="007F6AD8">
        <w:t>e.g.</w:t>
      </w:r>
      <w:proofErr w:type="gramEnd"/>
      <w:r w:rsidRPr="007F6AD8">
        <w:t xml:space="preserve"> software, photographs, reports, presentations, and email postings) he or she creates within a class and the University is not entitled to use any student work without the student’s permission unless all of the following criteria are met:</w:t>
      </w:r>
    </w:p>
    <w:p w:rsidR="00F6664C" w:rsidRPr="007F6AD8" w:rsidRDefault="00F6664C" w:rsidP="00F6664C">
      <w:pPr>
        <w:pStyle w:val="ListParagraph"/>
        <w:numPr>
          <w:ilvl w:val="0"/>
          <w:numId w:val="2"/>
        </w:numPr>
        <w:rPr>
          <w:bCs/>
        </w:rPr>
      </w:pPr>
      <w:r w:rsidRPr="007F6AD8">
        <w:rPr>
          <w:bCs/>
        </w:rPr>
        <w:t>The work is used only once.</w:t>
      </w:r>
    </w:p>
    <w:p w:rsidR="00F6664C" w:rsidRPr="007F6AD8" w:rsidRDefault="00F6664C" w:rsidP="00F6664C">
      <w:pPr>
        <w:pStyle w:val="ListParagraph"/>
        <w:numPr>
          <w:ilvl w:val="0"/>
          <w:numId w:val="2"/>
        </w:numPr>
        <w:rPr>
          <w:bCs/>
        </w:rPr>
      </w:pPr>
      <w:r w:rsidRPr="007F6AD8">
        <w:rPr>
          <w:bCs/>
        </w:rPr>
        <w:t>The work is not used in its entirety.</w:t>
      </w:r>
    </w:p>
    <w:p w:rsidR="00F6664C" w:rsidRPr="007F6AD8" w:rsidRDefault="00F6664C" w:rsidP="00F6664C">
      <w:pPr>
        <w:pStyle w:val="ListParagraph"/>
        <w:numPr>
          <w:ilvl w:val="0"/>
          <w:numId w:val="2"/>
        </w:numPr>
        <w:rPr>
          <w:bCs/>
        </w:rPr>
      </w:pPr>
      <w:r w:rsidRPr="007F6AD8">
        <w:rPr>
          <w:bCs/>
        </w:rPr>
        <w:t>Use of the work does not affect any potential profits from the work.</w:t>
      </w:r>
    </w:p>
    <w:p w:rsidR="00F6664C" w:rsidRPr="007F6AD8" w:rsidRDefault="00F6664C" w:rsidP="00F6664C">
      <w:pPr>
        <w:pStyle w:val="ListParagraph"/>
        <w:numPr>
          <w:ilvl w:val="0"/>
          <w:numId w:val="2"/>
        </w:numPr>
        <w:rPr>
          <w:bCs/>
        </w:rPr>
      </w:pPr>
      <w:r w:rsidRPr="007F6AD8">
        <w:rPr>
          <w:bCs/>
        </w:rPr>
        <w:t>The student is not identified.</w:t>
      </w:r>
    </w:p>
    <w:p w:rsidR="00F6664C" w:rsidRPr="007F6AD8" w:rsidRDefault="00F6664C" w:rsidP="00F6664C">
      <w:pPr>
        <w:pStyle w:val="ListParagraph"/>
        <w:numPr>
          <w:ilvl w:val="0"/>
          <w:numId w:val="2"/>
        </w:numPr>
        <w:rPr>
          <w:bCs/>
        </w:rPr>
      </w:pPr>
      <w:r w:rsidRPr="007F6AD8">
        <w:rPr>
          <w:bCs/>
        </w:rPr>
        <w:t>The work is identified as student work. </w:t>
      </w:r>
    </w:p>
    <w:p w:rsidR="00F6664C" w:rsidRPr="007F6AD8" w:rsidRDefault="00F6664C" w:rsidP="00F6664C">
      <w:r w:rsidRPr="007F6AD8">
        <w:t>If the use of the work does not meet all of the above criteria, then the University office or department using the work must obtain the student’s written permission.</w:t>
      </w:r>
    </w:p>
    <w:p w:rsidR="00F6664C" w:rsidRPr="007F6AD8" w:rsidRDefault="00000000" w:rsidP="00F6664C">
      <w:pPr>
        <w:rPr>
          <w:rStyle w:val="Hyperlink"/>
          <w:color w:val="auto"/>
        </w:rPr>
      </w:pPr>
      <w:hyperlink r:id="rId61" w:tgtFrame="_self" w:history="1">
        <w:r w:rsidR="00F6664C" w:rsidRPr="007F6AD8">
          <w:rPr>
            <w:rStyle w:val="Hyperlink"/>
            <w:color w:val="auto"/>
          </w:rPr>
          <w:t>Download the UNT System Permission, Waiver and Release Form</w:t>
        </w:r>
      </w:hyperlink>
    </w:p>
    <w:p w:rsidR="007F6AD8" w:rsidRPr="007F6AD8" w:rsidRDefault="007F6AD8" w:rsidP="00F6664C">
      <w:pPr>
        <w:rPr>
          <w:b/>
          <w:bCs/>
          <w:sz w:val="28"/>
          <w:szCs w:val="28"/>
        </w:rPr>
      </w:pPr>
      <w:r w:rsidRPr="007F6AD8">
        <w:rPr>
          <w:b/>
          <w:bCs/>
          <w:sz w:val="28"/>
          <w:szCs w:val="28"/>
        </w:rPr>
        <w:t>Class Recordings</w:t>
      </w:r>
    </w:p>
    <w:p w:rsidR="007F6AD8" w:rsidRPr="007F6AD8" w:rsidRDefault="007F6AD8" w:rsidP="00F6664C">
      <w:r w:rsidRPr="007F6AD8">
        <w:t>Neither the recordings nor any copies of transcripts of the recordings may be used for any purpose other than as a supplement for notes taken in class. Class recordings are the intellectual property of the university or instructor and are reserved for use only by students in this class and only for educational purposes. The information contained in the lecture materials is protected under federal and international copyright legislation and may not be published or quoted without the lecturer’s explicit consent and without properly identifying and crediting the lecturer. Students may not post or otherwise share the recordings outside the class, or outside the Canvas Learning Management System, in any form. Failing to follow this restriction is a violation of the UNT Code of Student Conduct, will be reported to the Dean of Students' Student Conduct and Community Standards team, and could lead to disciplinary action.</w:t>
      </w:r>
    </w:p>
    <w:p w:rsidR="007F6AD8" w:rsidRPr="007F6AD8" w:rsidRDefault="007F6AD8">
      <w:pPr>
        <w:spacing w:after="0" w:line="480" w:lineRule="auto"/>
        <w:jc w:val="left"/>
      </w:pPr>
      <w:r w:rsidRPr="007F6AD8">
        <w:br w:type="page"/>
      </w:r>
    </w:p>
    <w:p w:rsidR="007F6AD8" w:rsidRPr="007F6AD8" w:rsidRDefault="007F6AD8" w:rsidP="00F6664C"/>
    <w:p w:rsidR="00F6664C" w:rsidRPr="007F6AD8" w:rsidRDefault="00F6664C" w:rsidP="00F6664C">
      <w:pPr>
        <w:spacing w:line="480" w:lineRule="auto"/>
        <w:rPr>
          <w:sz w:val="28"/>
          <w:szCs w:val="28"/>
        </w:rPr>
      </w:pPr>
      <w:r w:rsidRPr="007F6AD8">
        <w:rPr>
          <w:b/>
          <w:bCs/>
          <w:sz w:val="28"/>
          <w:szCs w:val="28"/>
        </w:rPr>
        <w:t xml:space="preserve">Course Schedule </w:t>
      </w:r>
      <w:r w:rsidRPr="007F6AD8">
        <w:rPr>
          <w:sz w:val="28"/>
          <w:szCs w:val="28"/>
        </w:rPr>
        <w:t>(subject to change)</w:t>
      </w:r>
    </w:p>
    <w:p w:rsidR="00F6664C" w:rsidRPr="007F6AD8" w:rsidRDefault="00F6664C" w:rsidP="00F6664C">
      <w:pPr>
        <w:spacing w:line="480" w:lineRule="auto"/>
        <w:rPr>
          <w:sz w:val="28"/>
          <w:szCs w:val="28"/>
        </w:rPr>
      </w:pPr>
      <w:r w:rsidRPr="007F6AD8">
        <w:rPr>
          <w:i/>
          <w:iCs/>
        </w:rPr>
        <w:t xml:space="preserve">Week One </w:t>
      </w:r>
      <w:r w:rsidRPr="007F6AD8">
        <w:t>August 1</w:t>
      </w:r>
      <w:r w:rsidR="007F6AD8" w:rsidRPr="007F6AD8">
        <w:t>7</w:t>
      </w:r>
      <w:r w:rsidRPr="007F6AD8">
        <w:t xml:space="preserve"> – 2</w:t>
      </w:r>
      <w:r w:rsidR="007F6AD8" w:rsidRPr="007F6AD8">
        <w:t>1</w:t>
      </w:r>
      <w:r w:rsidRPr="007F6AD8">
        <w:t xml:space="preserve"> </w:t>
      </w:r>
    </w:p>
    <w:p w:rsidR="00F6664C" w:rsidRPr="007F6AD8" w:rsidRDefault="00F6664C" w:rsidP="0057045C">
      <w:pPr>
        <w:spacing w:after="0" w:line="276" w:lineRule="auto"/>
        <w:ind w:left="720"/>
        <w:jc w:val="left"/>
      </w:pPr>
      <w:r w:rsidRPr="007F6AD8">
        <w:t>Syllabus and Introduction</w:t>
      </w:r>
    </w:p>
    <w:p w:rsidR="0057045C" w:rsidRPr="007F6AD8" w:rsidRDefault="0057045C" w:rsidP="0057045C">
      <w:pPr>
        <w:spacing w:after="0" w:line="276" w:lineRule="auto"/>
        <w:ind w:left="720"/>
        <w:jc w:val="left"/>
      </w:pPr>
      <w:r w:rsidRPr="007F6AD8">
        <w:t xml:space="preserve">Read: </w:t>
      </w:r>
      <w:r w:rsidR="007F6AD8" w:rsidRPr="007F6AD8">
        <w:t xml:space="preserve">James Weldon Johnson, </w:t>
      </w:r>
      <w:r w:rsidR="007F6AD8" w:rsidRPr="007F6AD8">
        <w:rPr>
          <w:i/>
          <w:iCs/>
        </w:rPr>
        <w:t xml:space="preserve">The Autobiography of an Ex-Colored Man. </w:t>
      </w:r>
      <w:r w:rsidR="007F6AD8" w:rsidRPr="007F6AD8">
        <w:t>(finish Friday)</w:t>
      </w:r>
    </w:p>
    <w:p w:rsidR="007F6AD8" w:rsidRPr="007F6AD8" w:rsidRDefault="007F6AD8" w:rsidP="0057045C">
      <w:pPr>
        <w:spacing w:after="0" w:line="276" w:lineRule="auto"/>
        <w:ind w:left="720"/>
        <w:jc w:val="left"/>
      </w:pPr>
      <w:r w:rsidRPr="007F6AD8">
        <w:t>Due: Pre-Discussion Exercise 1 – August 21 before class</w:t>
      </w:r>
    </w:p>
    <w:p w:rsidR="00F6664C" w:rsidRPr="007F6AD8" w:rsidRDefault="00F6664C"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Two </w:t>
      </w:r>
      <w:r w:rsidRPr="007F6AD8">
        <w:t>August 2</w:t>
      </w:r>
      <w:r w:rsidR="007F6AD8" w:rsidRPr="007F6AD8">
        <w:t>4</w:t>
      </w:r>
      <w:r w:rsidRPr="007F6AD8">
        <w:t xml:space="preserve"> – </w:t>
      </w:r>
      <w:r w:rsidR="00961DD5" w:rsidRPr="007F6AD8">
        <w:t>2</w:t>
      </w:r>
      <w:r w:rsidR="007F6AD8" w:rsidRPr="007F6AD8">
        <w:t>8</w:t>
      </w:r>
    </w:p>
    <w:p w:rsidR="006110A0" w:rsidRPr="007F6AD8" w:rsidRDefault="00F6664C" w:rsidP="00F6664C">
      <w:pPr>
        <w:spacing w:after="0" w:line="276" w:lineRule="auto"/>
        <w:ind w:left="720"/>
        <w:jc w:val="left"/>
      </w:pPr>
      <w:r w:rsidRPr="007F6AD8">
        <w:t xml:space="preserve">Read: </w:t>
      </w:r>
      <w:r w:rsidR="007F6AD8" w:rsidRPr="007F6AD8">
        <w:t xml:space="preserve">Nathanael West, </w:t>
      </w:r>
      <w:r w:rsidR="007F6AD8" w:rsidRPr="007F6AD8">
        <w:rPr>
          <w:i/>
          <w:iCs/>
        </w:rPr>
        <w:t xml:space="preserve">The Day of the Locust </w:t>
      </w:r>
      <w:r w:rsidR="007F6AD8" w:rsidRPr="007F6AD8">
        <w:t>thru Chapter 18, pages 1–147</w:t>
      </w:r>
    </w:p>
    <w:p w:rsidR="00FE2B2B" w:rsidRPr="007F6AD8" w:rsidRDefault="00FE2B2B" w:rsidP="00F6664C">
      <w:pPr>
        <w:spacing w:after="0" w:line="276" w:lineRule="auto"/>
        <w:ind w:left="720"/>
        <w:jc w:val="left"/>
      </w:pPr>
      <w:r w:rsidRPr="007F6AD8">
        <w:t xml:space="preserve">Due: Pre-Discussion Exercise </w:t>
      </w:r>
      <w:r w:rsidR="007F6AD8" w:rsidRPr="007F6AD8">
        <w:t>2</w:t>
      </w:r>
      <w:r w:rsidRPr="007F6AD8">
        <w:t xml:space="preserve"> – August 2</w:t>
      </w:r>
      <w:r w:rsidR="007F6AD8" w:rsidRPr="007F6AD8">
        <w:t>6</w:t>
      </w:r>
      <w:r w:rsidRPr="007F6AD8">
        <w:t xml:space="preserve"> before class</w:t>
      </w:r>
    </w:p>
    <w:p w:rsidR="00F6664C" w:rsidRPr="007F6AD8" w:rsidRDefault="00F6664C" w:rsidP="00ED7FB3">
      <w:pPr>
        <w:spacing w:after="0" w:line="276" w:lineRule="auto"/>
        <w:jc w:val="left"/>
      </w:pPr>
    </w:p>
    <w:p w:rsidR="00F6664C" w:rsidRPr="007F6AD8" w:rsidRDefault="00F6664C" w:rsidP="00F6664C">
      <w:pPr>
        <w:spacing w:after="0" w:line="480" w:lineRule="auto"/>
        <w:jc w:val="left"/>
      </w:pPr>
      <w:r w:rsidRPr="007F6AD8">
        <w:rPr>
          <w:i/>
          <w:iCs/>
        </w:rPr>
        <w:t xml:space="preserve">Week Three </w:t>
      </w:r>
      <w:r w:rsidR="007F6AD8" w:rsidRPr="007F6AD8">
        <w:t>August</w:t>
      </w:r>
      <w:r w:rsidRPr="007F6AD8">
        <w:t xml:space="preserve"> </w:t>
      </w:r>
      <w:r w:rsidR="007F6AD8" w:rsidRPr="007F6AD8">
        <w:t>3</w:t>
      </w:r>
      <w:r w:rsidR="00961DD5" w:rsidRPr="007F6AD8">
        <w:t>1</w:t>
      </w:r>
      <w:r w:rsidRPr="007F6AD8">
        <w:t xml:space="preserve"> – </w:t>
      </w:r>
      <w:r w:rsidR="007F6AD8" w:rsidRPr="007F6AD8">
        <w:t>September 4</w:t>
      </w:r>
    </w:p>
    <w:p w:rsidR="00F6664C" w:rsidRPr="007F6AD8" w:rsidRDefault="00F6664C" w:rsidP="00F6664C">
      <w:pPr>
        <w:spacing w:after="0" w:line="276" w:lineRule="auto"/>
        <w:ind w:left="720"/>
        <w:jc w:val="left"/>
      </w:pPr>
      <w:r w:rsidRPr="007F6AD8">
        <w:t xml:space="preserve">Read: </w:t>
      </w:r>
      <w:r w:rsidR="007F6AD8" w:rsidRPr="007F6AD8">
        <w:rPr>
          <w:i/>
          <w:iCs/>
        </w:rPr>
        <w:t xml:space="preserve">The Day of the Locust </w:t>
      </w:r>
      <w:r w:rsidR="007F6AD8" w:rsidRPr="007F6AD8">
        <w:t>thru end, pages 148–244</w:t>
      </w:r>
    </w:p>
    <w:p w:rsidR="00F6664C" w:rsidRPr="007F6AD8" w:rsidRDefault="00F6664C" w:rsidP="00F6664C">
      <w:pPr>
        <w:spacing w:after="0" w:line="276" w:lineRule="auto"/>
        <w:ind w:left="720"/>
        <w:jc w:val="left"/>
      </w:pPr>
    </w:p>
    <w:p w:rsidR="007F6AD8" w:rsidRPr="007F6AD8" w:rsidRDefault="007F6AD8" w:rsidP="007F6AD8">
      <w:pPr>
        <w:spacing w:after="0" w:line="276" w:lineRule="auto"/>
        <w:jc w:val="left"/>
      </w:pPr>
      <w:r w:rsidRPr="007F6AD8">
        <w:rPr>
          <w:i/>
          <w:iCs/>
        </w:rPr>
        <w:t xml:space="preserve">Labor Day </w:t>
      </w:r>
      <w:r w:rsidRPr="007F6AD8">
        <w:t>September 7</w:t>
      </w:r>
    </w:p>
    <w:p w:rsidR="007F6AD8" w:rsidRPr="007F6AD8" w:rsidRDefault="007F6AD8" w:rsidP="007F6AD8">
      <w:pPr>
        <w:spacing w:after="0" w:line="276" w:lineRule="auto"/>
        <w:jc w:val="left"/>
      </w:pPr>
    </w:p>
    <w:p w:rsidR="00F6664C" w:rsidRPr="007F6AD8" w:rsidRDefault="00F6664C" w:rsidP="00F6664C">
      <w:pPr>
        <w:spacing w:after="0" w:line="480" w:lineRule="auto"/>
        <w:jc w:val="left"/>
      </w:pPr>
      <w:r w:rsidRPr="007F6AD8">
        <w:rPr>
          <w:i/>
          <w:iCs/>
        </w:rPr>
        <w:t>Week Four</w:t>
      </w:r>
      <w:r w:rsidRPr="007F6AD8">
        <w:t xml:space="preserve"> September </w:t>
      </w:r>
      <w:r w:rsidR="007F6AD8" w:rsidRPr="007F6AD8">
        <w:t>7</w:t>
      </w:r>
      <w:r w:rsidRPr="007F6AD8">
        <w:t xml:space="preserve"> – 1</w:t>
      </w:r>
      <w:r w:rsidR="007F6AD8" w:rsidRPr="007F6AD8">
        <w:t>1</w:t>
      </w:r>
      <w:r w:rsidRPr="007F6AD8">
        <w:t xml:space="preserve"> </w:t>
      </w:r>
    </w:p>
    <w:p w:rsidR="00837105" w:rsidRPr="007F6AD8" w:rsidRDefault="004927E3" w:rsidP="00F6664C">
      <w:pPr>
        <w:spacing w:after="0" w:line="276" w:lineRule="auto"/>
        <w:ind w:left="720"/>
        <w:jc w:val="left"/>
      </w:pPr>
      <w:r w:rsidRPr="007F6AD8">
        <w:t xml:space="preserve">Read: </w:t>
      </w:r>
      <w:r w:rsidR="007F6AD8" w:rsidRPr="007F6AD8">
        <w:t xml:space="preserve">James Baldwin, </w:t>
      </w:r>
      <w:r w:rsidR="007F6AD8" w:rsidRPr="007F6AD8">
        <w:rPr>
          <w:i/>
          <w:iCs/>
        </w:rPr>
        <w:t>Another Country</w:t>
      </w:r>
      <w:r w:rsidR="007F6AD8" w:rsidRPr="007F6AD8">
        <w:t xml:space="preserve"> thru Book Two: Chapter 1, pages </w:t>
      </w:r>
      <w:r w:rsidR="007F6AD8" w:rsidRPr="007F6AD8">
        <w:rPr>
          <w:i/>
          <w:iCs/>
        </w:rPr>
        <w:t>(pending)</w:t>
      </w:r>
    </w:p>
    <w:p w:rsidR="00FE2B2B" w:rsidRPr="007F6AD8" w:rsidRDefault="00FE2B2B" w:rsidP="00F6664C">
      <w:pPr>
        <w:spacing w:after="0" w:line="276" w:lineRule="auto"/>
        <w:ind w:left="720"/>
        <w:jc w:val="left"/>
      </w:pPr>
      <w:r w:rsidRPr="007F6AD8">
        <w:t xml:space="preserve">Due: PDE </w:t>
      </w:r>
      <w:r w:rsidR="007F6AD8" w:rsidRPr="007F6AD8">
        <w:t>3</w:t>
      </w:r>
      <w:r w:rsidRPr="007F6AD8">
        <w:t xml:space="preserve"> – September 9 before class</w:t>
      </w:r>
    </w:p>
    <w:p w:rsidR="00F6664C" w:rsidRPr="007F6AD8" w:rsidRDefault="00F6664C"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Five </w:t>
      </w:r>
      <w:r w:rsidRPr="007F6AD8">
        <w:t>September 1</w:t>
      </w:r>
      <w:r w:rsidR="007F6AD8" w:rsidRPr="007F6AD8">
        <w:t>4</w:t>
      </w:r>
      <w:r w:rsidRPr="007F6AD8">
        <w:t xml:space="preserve"> – </w:t>
      </w:r>
      <w:r w:rsidR="00961DD5" w:rsidRPr="007F6AD8">
        <w:t>1</w:t>
      </w:r>
      <w:r w:rsidR="007F6AD8" w:rsidRPr="007F6AD8">
        <w:t>8</w:t>
      </w:r>
    </w:p>
    <w:p w:rsidR="00F6664C" w:rsidRPr="007F6AD8" w:rsidRDefault="00F6664C" w:rsidP="00F6664C">
      <w:pPr>
        <w:spacing w:after="0" w:line="276" w:lineRule="auto"/>
        <w:ind w:left="720"/>
        <w:jc w:val="left"/>
      </w:pPr>
      <w:r w:rsidRPr="007F6AD8">
        <w:t xml:space="preserve">Read: </w:t>
      </w:r>
      <w:r w:rsidR="007F6AD8" w:rsidRPr="007F6AD8">
        <w:rPr>
          <w:i/>
          <w:iCs/>
        </w:rPr>
        <w:t>Another Country</w:t>
      </w:r>
      <w:r w:rsidR="00837105" w:rsidRPr="007F6AD8">
        <w:rPr>
          <w:i/>
          <w:iCs/>
        </w:rPr>
        <w:t xml:space="preserve"> </w:t>
      </w:r>
      <w:r w:rsidR="007F6AD8" w:rsidRPr="007F6AD8">
        <w:t>thru end</w:t>
      </w:r>
      <w:r w:rsidR="00837105" w:rsidRPr="007F6AD8">
        <w:t xml:space="preserve">, pages </w:t>
      </w:r>
      <w:r w:rsidR="007F6AD8" w:rsidRPr="007F6AD8">
        <w:rPr>
          <w:i/>
          <w:iCs/>
        </w:rPr>
        <w:t>(pending)</w:t>
      </w:r>
    </w:p>
    <w:p w:rsidR="00F368ED" w:rsidRPr="007F6AD8" w:rsidRDefault="00F368ED"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Six </w:t>
      </w:r>
      <w:r w:rsidRPr="007F6AD8">
        <w:t>September 2</w:t>
      </w:r>
      <w:r w:rsidR="007F6AD8" w:rsidRPr="007F6AD8">
        <w:t>1</w:t>
      </w:r>
      <w:r w:rsidRPr="007F6AD8">
        <w:t xml:space="preserve"> – 2</w:t>
      </w:r>
      <w:r w:rsidR="007F6AD8" w:rsidRPr="007F6AD8">
        <w:t>5</w:t>
      </w:r>
      <w:r w:rsidRPr="007F6AD8">
        <w:t xml:space="preserve"> </w:t>
      </w:r>
    </w:p>
    <w:p w:rsidR="00F6664C" w:rsidRPr="007F6AD8" w:rsidRDefault="00F6664C" w:rsidP="00F6664C">
      <w:pPr>
        <w:spacing w:after="0" w:line="276" w:lineRule="auto"/>
        <w:ind w:left="720"/>
        <w:jc w:val="left"/>
        <w:rPr>
          <w:i/>
          <w:iCs/>
        </w:rPr>
      </w:pPr>
      <w:r w:rsidRPr="007F6AD8">
        <w:t xml:space="preserve">Read: </w:t>
      </w:r>
      <w:r w:rsidR="007F6AD8" w:rsidRPr="007F6AD8">
        <w:t>Sylvia Plath,</w:t>
      </w:r>
      <w:r w:rsidR="00837105" w:rsidRPr="007F6AD8">
        <w:t xml:space="preserve"> </w:t>
      </w:r>
      <w:r w:rsidR="00837105" w:rsidRPr="007F6AD8">
        <w:rPr>
          <w:i/>
          <w:iCs/>
        </w:rPr>
        <w:t xml:space="preserve">The </w:t>
      </w:r>
      <w:r w:rsidR="007F6AD8" w:rsidRPr="007F6AD8">
        <w:rPr>
          <w:i/>
          <w:iCs/>
        </w:rPr>
        <w:t>Bell Jar</w:t>
      </w:r>
    </w:p>
    <w:p w:rsidR="00FE2B2B" w:rsidRPr="007F6AD8" w:rsidRDefault="00FE2B2B" w:rsidP="00F6664C">
      <w:pPr>
        <w:spacing w:after="0" w:line="276" w:lineRule="auto"/>
        <w:ind w:left="720"/>
        <w:jc w:val="left"/>
      </w:pPr>
      <w:r w:rsidRPr="007F6AD8">
        <w:t xml:space="preserve">Due: PDE </w:t>
      </w:r>
      <w:r w:rsidR="007F6AD8" w:rsidRPr="007F6AD8">
        <w:t>4</w:t>
      </w:r>
      <w:r w:rsidRPr="007F6AD8">
        <w:t xml:space="preserve"> – September 23 before class</w:t>
      </w:r>
    </w:p>
    <w:p w:rsidR="00F368ED" w:rsidRPr="007F6AD8" w:rsidRDefault="00F368ED" w:rsidP="00F6664C">
      <w:pPr>
        <w:spacing w:after="0" w:line="276" w:lineRule="auto"/>
        <w:ind w:left="720"/>
        <w:jc w:val="left"/>
        <w:rPr>
          <w:i/>
          <w:iCs/>
        </w:rPr>
      </w:pPr>
    </w:p>
    <w:p w:rsidR="00F6664C" w:rsidRPr="007F6AD8" w:rsidRDefault="00F6664C" w:rsidP="00F6664C">
      <w:pPr>
        <w:spacing w:after="0" w:line="480" w:lineRule="auto"/>
        <w:jc w:val="left"/>
      </w:pPr>
      <w:r w:rsidRPr="007F6AD8">
        <w:rPr>
          <w:i/>
          <w:iCs/>
        </w:rPr>
        <w:t xml:space="preserve">Week Seven </w:t>
      </w:r>
      <w:r w:rsidRPr="007F6AD8">
        <w:t xml:space="preserve">September </w:t>
      </w:r>
      <w:r w:rsidR="00961DD5" w:rsidRPr="007F6AD8">
        <w:t>2</w:t>
      </w:r>
      <w:r w:rsidR="007F6AD8" w:rsidRPr="007F6AD8">
        <w:t>8</w:t>
      </w:r>
      <w:r w:rsidRPr="007F6AD8">
        <w:t xml:space="preserve"> – October </w:t>
      </w:r>
      <w:r w:rsidR="007F6AD8" w:rsidRPr="007F6AD8">
        <w:t>2</w:t>
      </w:r>
    </w:p>
    <w:p w:rsidR="00177C15" w:rsidRPr="007F6AD8" w:rsidRDefault="00177C15" w:rsidP="00177C15">
      <w:pPr>
        <w:spacing w:after="0" w:line="276" w:lineRule="auto"/>
        <w:ind w:left="720"/>
        <w:jc w:val="left"/>
      </w:pPr>
      <w:r w:rsidRPr="007F6AD8">
        <w:t xml:space="preserve">Read: </w:t>
      </w:r>
      <w:r w:rsidR="007F6AD8" w:rsidRPr="007F6AD8">
        <w:t xml:space="preserve">Chaim </w:t>
      </w:r>
      <w:proofErr w:type="spellStart"/>
      <w:r w:rsidR="007F6AD8" w:rsidRPr="007F6AD8">
        <w:t>Potok</w:t>
      </w:r>
      <w:proofErr w:type="spellEnd"/>
      <w:r w:rsidR="007F6AD8" w:rsidRPr="007F6AD8">
        <w:t xml:space="preserve">, </w:t>
      </w:r>
      <w:r w:rsidR="007F6AD8" w:rsidRPr="007F6AD8">
        <w:rPr>
          <w:i/>
          <w:iCs/>
        </w:rPr>
        <w:t xml:space="preserve">My Name is Asher Lev </w:t>
      </w:r>
      <w:r w:rsidR="007F6AD8" w:rsidRPr="007F6AD8">
        <w:t>thru Book Two: Chapter Seven, pages 1–197</w:t>
      </w:r>
    </w:p>
    <w:p w:rsidR="007F6AD8" w:rsidRPr="007F6AD8" w:rsidRDefault="007F6AD8" w:rsidP="00177C15">
      <w:pPr>
        <w:spacing w:after="0" w:line="276" w:lineRule="auto"/>
        <w:ind w:left="720"/>
        <w:jc w:val="left"/>
      </w:pPr>
      <w:r w:rsidRPr="007F6AD8">
        <w:t>Due: PDE 5 – September 30 before class</w:t>
      </w:r>
    </w:p>
    <w:p w:rsidR="00F6664C" w:rsidRPr="007F6AD8" w:rsidRDefault="00F6664C"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Eight </w:t>
      </w:r>
      <w:r w:rsidRPr="007F6AD8">
        <w:t xml:space="preserve">October </w:t>
      </w:r>
      <w:r w:rsidR="007F6AD8" w:rsidRPr="007F6AD8">
        <w:t>5</w:t>
      </w:r>
      <w:r w:rsidRPr="007F6AD8">
        <w:t xml:space="preserve"> – </w:t>
      </w:r>
      <w:r w:rsidR="007F6AD8" w:rsidRPr="007F6AD8">
        <w:t>9</w:t>
      </w:r>
      <w:r w:rsidRPr="007F6AD8">
        <w:t xml:space="preserve"> </w:t>
      </w:r>
    </w:p>
    <w:p w:rsidR="00177C15" w:rsidRPr="007F6AD8" w:rsidRDefault="00177C15" w:rsidP="00177C15">
      <w:pPr>
        <w:spacing w:after="0" w:line="276" w:lineRule="auto"/>
        <w:ind w:left="720"/>
        <w:jc w:val="left"/>
      </w:pPr>
      <w:r w:rsidRPr="007F6AD8">
        <w:t xml:space="preserve">Read: </w:t>
      </w:r>
      <w:r w:rsidR="007F6AD8" w:rsidRPr="007F6AD8">
        <w:rPr>
          <w:i/>
          <w:iCs/>
        </w:rPr>
        <w:t>My Name is Asher Lev</w:t>
      </w:r>
      <w:r w:rsidRPr="007F6AD8">
        <w:t xml:space="preserve"> thru </w:t>
      </w:r>
      <w:r w:rsidR="007F6AD8" w:rsidRPr="007F6AD8">
        <w:t>end</w:t>
      </w:r>
      <w:r w:rsidRPr="007F6AD8">
        <w:t>, pages 1</w:t>
      </w:r>
      <w:r w:rsidR="007F6AD8" w:rsidRPr="007F6AD8">
        <w:t>98</w:t>
      </w:r>
      <w:r w:rsidRPr="007F6AD8">
        <w:t>–</w:t>
      </w:r>
      <w:r w:rsidR="007F6AD8" w:rsidRPr="007F6AD8">
        <w:t>369</w:t>
      </w:r>
    </w:p>
    <w:p w:rsidR="00F6664C" w:rsidRPr="007F6AD8" w:rsidRDefault="00F6664C" w:rsidP="00F6664C">
      <w:pPr>
        <w:spacing w:after="0" w:line="276" w:lineRule="auto"/>
        <w:ind w:left="720"/>
        <w:jc w:val="left"/>
      </w:pPr>
      <w:r w:rsidRPr="007F6AD8">
        <w:rPr>
          <w:b/>
          <w:bCs/>
        </w:rPr>
        <w:t>Due</w:t>
      </w:r>
      <w:r w:rsidRPr="007F6AD8">
        <w:t xml:space="preserve">: Paper 1 – October </w:t>
      </w:r>
      <w:r w:rsidR="007F6AD8" w:rsidRPr="007F6AD8">
        <w:t>9</w:t>
      </w:r>
      <w:r w:rsidRPr="007F6AD8">
        <w:t xml:space="preserve"> </w:t>
      </w:r>
      <w:r w:rsidR="007F6AD8" w:rsidRPr="007F6AD8">
        <w:t>at midnight</w:t>
      </w:r>
    </w:p>
    <w:p w:rsidR="00F6664C" w:rsidRPr="007F6AD8" w:rsidRDefault="00F6664C"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Nine </w:t>
      </w:r>
      <w:r w:rsidRPr="007F6AD8">
        <w:t>October 1</w:t>
      </w:r>
      <w:r w:rsidR="007F6AD8" w:rsidRPr="007F6AD8">
        <w:t>2</w:t>
      </w:r>
      <w:r w:rsidRPr="007F6AD8">
        <w:t xml:space="preserve"> – 1</w:t>
      </w:r>
      <w:r w:rsidR="007F6AD8" w:rsidRPr="007F6AD8">
        <w:t>6</w:t>
      </w:r>
      <w:r w:rsidRPr="007F6AD8">
        <w:t xml:space="preserve"> </w:t>
      </w:r>
    </w:p>
    <w:p w:rsidR="00F6664C" w:rsidRPr="007F6AD8" w:rsidRDefault="00177C15" w:rsidP="00177C15">
      <w:pPr>
        <w:spacing w:after="0" w:line="276" w:lineRule="auto"/>
        <w:ind w:left="720"/>
        <w:jc w:val="left"/>
      </w:pPr>
      <w:r w:rsidRPr="007F6AD8">
        <w:lastRenderedPageBreak/>
        <w:t xml:space="preserve">Read: </w:t>
      </w:r>
      <w:r w:rsidR="007F6AD8" w:rsidRPr="007F6AD8">
        <w:t xml:space="preserve">Saul Bellow, </w:t>
      </w:r>
      <w:r w:rsidR="007F6AD8" w:rsidRPr="007F6AD8">
        <w:rPr>
          <w:i/>
          <w:iCs/>
        </w:rPr>
        <w:t>Humboldt’s Gift</w:t>
      </w:r>
      <w:r w:rsidR="007F6AD8" w:rsidRPr="007F6AD8">
        <w:t>,</w:t>
      </w:r>
      <w:r w:rsidR="007F6AD8" w:rsidRPr="007F6AD8">
        <w:rPr>
          <w:i/>
          <w:iCs/>
        </w:rPr>
        <w:t xml:space="preserve"> </w:t>
      </w:r>
      <w:r w:rsidR="007F6AD8" w:rsidRPr="007F6AD8">
        <w:t>pages 1–239</w:t>
      </w:r>
    </w:p>
    <w:p w:rsidR="00FE2B2B" w:rsidRPr="007F6AD8" w:rsidRDefault="00FE2B2B" w:rsidP="00177C15">
      <w:pPr>
        <w:spacing w:after="0" w:line="276" w:lineRule="auto"/>
        <w:ind w:left="720"/>
        <w:jc w:val="left"/>
      </w:pPr>
      <w:r w:rsidRPr="007F6AD8">
        <w:t xml:space="preserve">Due: PDE </w:t>
      </w:r>
      <w:r w:rsidR="007F6AD8" w:rsidRPr="007F6AD8">
        <w:t>6</w:t>
      </w:r>
      <w:r w:rsidRPr="007F6AD8">
        <w:t xml:space="preserve"> – October 14 before class</w:t>
      </w:r>
    </w:p>
    <w:p w:rsidR="00177C15" w:rsidRPr="007F6AD8" w:rsidRDefault="00177C15"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Ten </w:t>
      </w:r>
      <w:r w:rsidRPr="007F6AD8">
        <w:t xml:space="preserve">October </w:t>
      </w:r>
      <w:r w:rsidR="007F6AD8" w:rsidRPr="007F6AD8">
        <w:t>19</w:t>
      </w:r>
      <w:r w:rsidRPr="007F6AD8">
        <w:t xml:space="preserve"> – 2</w:t>
      </w:r>
      <w:r w:rsidR="007F6AD8" w:rsidRPr="007F6AD8">
        <w:t>3</w:t>
      </w:r>
      <w:r w:rsidRPr="007F6AD8">
        <w:t xml:space="preserve"> </w:t>
      </w:r>
    </w:p>
    <w:p w:rsidR="00F6664C" w:rsidRPr="007F6AD8" w:rsidRDefault="00177C15" w:rsidP="00177C15">
      <w:pPr>
        <w:spacing w:after="0" w:line="276" w:lineRule="auto"/>
        <w:ind w:left="720"/>
        <w:jc w:val="left"/>
      </w:pPr>
      <w:r w:rsidRPr="007F6AD8">
        <w:t xml:space="preserve">Read: </w:t>
      </w:r>
      <w:r w:rsidR="007F6AD8" w:rsidRPr="007F6AD8">
        <w:rPr>
          <w:i/>
          <w:iCs/>
        </w:rPr>
        <w:t xml:space="preserve">Humboldt’s Gift </w:t>
      </w:r>
      <w:r w:rsidR="007F6AD8" w:rsidRPr="007F6AD8">
        <w:t>thru end</w:t>
      </w:r>
      <w:r w:rsidRPr="007F6AD8">
        <w:t xml:space="preserve">, pages </w:t>
      </w:r>
      <w:r w:rsidR="007F6AD8" w:rsidRPr="007F6AD8">
        <w:t>239</w:t>
      </w:r>
      <w:r w:rsidRPr="007F6AD8">
        <w:t>–</w:t>
      </w:r>
      <w:r w:rsidR="007F6AD8" w:rsidRPr="007F6AD8">
        <w:t>494</w:t>
      </w:r>
    </w:p>
    <w:p w:rsidR="00177C15" w:rsidRPr="007F6AD8" w:rsidRDefault="00177C15"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Eleven </w:t>
      </w:r>
      <w:r w:rsidRPr="007F6AD8">
        <w:t>October 2</w:t>
      </w:r>
      <w:r w:rsidR="007F6AD8" w:rsidRPr="007F6AD8">
        <w:t>6</w:t>
      </w:r>
      <w:r w:rsidRPr="007F6AD8">
        <w:t xml:space="preserve"> – </w:t>
      </w:r>
      <w:r w:rsidR="00961DD5" w:rsidRPr="007F6AD8">
        <w:t>October</w:t>
      </w:r>
      <w:r w:rsidRPr="007F6AD8">
        <w:t xml:space="preserve"> </w:t>
      </w:r>
      <w:r w:rsidR="00961DD5" w:rsidRPr="007F6AD8">
        <w:t>3</w:t>
      </w:r>
      <w:r w:rsidR="007F6AD8" w:rsidRPr="007F6AD8">
        <w:t>0</w:t>
      </w:r>
      <w:r w:rsidRPr="007F6AD8">
        <w:t xml:space="preserve"> </w:t>
      </w:r>
    </w:p>
    <w:p w:rsidR="00F6664C" w:rsidRPr="007F6AD8" w:rsidRDefault="00177C15" w:rsidP="00F6664C">
      <w:pPr>
        <w:spacing w:after="0" w:line="276" w:lineRule="auto"/>
        <w:ind w:left="720"/>
        <w:jc w:val="left"/>
      </w:pPr>
      <w:r w:rsidRPr="007F6AD8">
        <w:t xml:space="preserve">Read: </w:t>
      </w:r>
      <w:r w:rsidR="007F6AD8" w:rsidRPr="007F6AD8">
        <w:t xml:space="preserve">Selections from Cherrie Moraga and Gloria Anzaldúa, </w:t>
      </w:r>
      <w:r w:rsidR="007F6AD8" w:rsidRPr="007F6AD8">
        <w:rPr>
          <w:i/>
          <w:iCs/>
        </w:rPr>
        <w:t>This Bridge Called My Back:</w:t>
      </w:r>
      <w:r w:rsidRPr="007F6AD8">
        <w:rPr>
          <w:i/>
          <w:iCs/>
        </w:rPr>
        <w:t xml:space="preserve"> </w:t>
      </w:r>
      <w:r w:rsidR="007F6AD8" w:rsidRPr="007F6AD8">
        <w:t xml:space="preserve">“The Bridge Poem” xli–xlii, “Introduction, 1981” li–lv, “When I Was Growing Up” 5–6, “I Am What I Am” 12–13, “La </w:t>
      </w:r>
      <w:proofErr w:type="spellStart"/>
      <w:r w:rsidR="007F6AD8" w:rsidRPr="007F6AD8">
        <w:t>Güera</w:t>
      </w:r>
      <w:proofErr w:type="spellEnd"/>
      <w:r w:rsidR="007F6AD8" w:rsidRPr="007F6AD8">
        <w:t xml:space="preserve">” 22–29, “Invisibility Is an Unnatural Disaster” 30–35, “The Black Back-Ups” 78–80, “The Master’s Tools Will Never Dismantle the Master’s House” 94–97, “Earth-Lover, Survivor, Musician” 155–157, “Speaking in Tongues” 161–172, “In Search of the Self as Hero” 176–180, and whatever other essays, letters, or poems that intrigue you. </w:t>
      </w:r>
    </w:p>
    <w:p w:rsidR="007F6AD8" w:rsidRPr="007F6AD8" w:rsidRDefault="007F6AD8" w:rsidP="00F6664C">
      <w:pPr>
        <w:spacing w:after="0" w:line="276" w:lineRule="auto"/>
        <w:ind w:left="720"/>
        <w:jc w:val="left"/>
      </w:pPr>
      <w:r w:rsidRPr="007F6AD8">
        <w:t>Due: PDE 7 – October 28 before class</w:t>
      </w:r>
    </w:p>
    <w:p w:rsidR="00177C15" w:rsidRPr="007F6AD8" w:rsidRDefault="00177C15"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Last day to drop a course with grade of W </w:t>
      </w:r>
      <w:r w:rsidRPr="007F6AD8">
        <w:t xml:space="preserve">November </w:t>
      </w:r>
      <w:r w:rsidR="007F6AD8" w:rsidRPr="007F6AD8">
        <w:t>6</w:t>
      </w:r>
    </w:p>
    <w:p w:rsidR="00F6664C" w:rsidRPr="007F6AD8" w:rsidRDefault="00F6664C" w:rsidP="00F6664C">
      <w:pPr>
        <w:spacing w:after="0" w:line="480" w:lineRule="auto"/>
        <w:jc w:val="left"/>
      </w:pPr>
      <w:r w:rsidRPr="007F6AD8">
        <w:rPr>
          <w:i/>
          <w:iCs/>
        </w:rPr>
        <w:t xml:space="preserve">Week Twelve </w:t>
      </w:r>
      <w:r w:rsidRPr="007F6AD8">
        <w:t xml:space="preserve">November </w:t>
      </w:r>
      <w:r w:rsidR="007F6AD8" w:rsidRPr="007F6AD8">
        <w:t>2</w:t>
      </w:r>
      <w:r w:rsidRPr="007F6AD8">
        <w:t xml:space="preserve"> – </w:t>
      </w:r>
      <w:r w:rsidR="007F6AD8" w:rsidRPr="007F6AD8">
        <w:t>6</w:t>
      </w:r>
      <w:r w:rsidRPr="007F6AD8">
        <w:t xml:space="preserve"> </w:t>
      </w:r>
    </w:p>
    <w:p w:rsidR="00F6664C" w:rsidRPr="007F6AD8" w:rsidRDefault="00F6664C" w:rsidP="00F6664C">
      <w:pPr>
        <w:spacing w:after="0" w:line="276" w:lineRule="auto"/>
        <w:ind w:left="720"/>
        <w:jc w:val="left"/>
      </w:pPr>
      <w:r w:rsidRPr="007F6AD8">
        <w:t xml:space="preserve">Read: </w:t>
      </w:r>
      <w:r w:rsidR="007F6AD8" w:rsidRPr="007F6AD8">
        <w:t xml:space="preserve">Stephen King, </w:t>
      </w:r>
      <w:r w:rsidR="007F6AD8" w:rsidRPr="007F6AD8">
        <w:rPr>
          <w:i/>
          <w:iCs/>
        </w:rPr>
        <w:t xml:space="preserve">On Writing, </w:t>
      </w:r>
      <w:r w:rsidR="007F6AD8" w:rsidRPr="007F6AD8">
        <w:t>pages 141–249</w:t>
      </w:r>
    </w:p>
    <w:p w:rsidR="007F6AD8" w:rsidRPr="007F6AD8" w:rsidRDefault="007F6AD8" w:rsidP="00F6664C">
      <w:pPr>
        <w:spacing w:after="0" w:line="276" w:lineRule="auto"/>
        <w:ind w:left="720"/>
        <w:jc w:val="left"/>
        <w:rPr>
          <w:i/>
          <w:iCs/>
        </w:rPr>
      </w:pPr>
      <w:r w:rsidRPr="007F6AD8">
        <w:t>Due: PDE 8 – November 4 before class</w:t>
      </w:r>
    </w:p>
    <w:p w:rsidR="00F6664C" w:rsidRPr="007F6AD8" w:rsidRDefault="00F6664C" w:rsidP="00F6664C">
      <w:pPr>
        <w:spacing w:after="0" w:line="276" w:lineRule="auto"/>
        <w:ind w:left="720"/>
        <w:jc w:val="left"/>
        <w:rPr>
          <w:i/>
          <w:iCs/>
        </w:rPr>
      </w:pPr>
    </w:p>
    <w:p w:rsidR="00F6664C" w:rsidRPr="007F6AD8" w:rsidRDefault="00F6664C" w:rsidP="00F6664C">
      <w:pPr>
        <w:spacing w:after="0" w:line="480" w:lineRule="auto"/>
        <w:jc w:val="left"/>
      </w:pPr>
      <w:r w:rsidRPr="007F6AD8">
        <w:rPr>
          <w:i/>
          <w:iCs/>
        </w:rPr>
        <w:t xml:space="preserve">Week Thirteen </w:t>
      </w:r>
      <w:r w:rsidRPr="007F6AD8">
        <w:t xml:space="preserve">November </w:t>
      </w:r>
      <w:r w:rsidR="007F6AD8" w:rsidRPr="007F6AD8">
        <w:t>9</w:t>
      </w:r>
      <w:r w:rsidRPr="007F6AD8">
        <w:t xml:space="preserve"> – 1</w:t>
      </w:r>
      <w:r w:rsidR="007F6AD8" w:rsidRPr="007F6AD8">
        <w:t>3</w:t>
      </w:r>
      <w:r w:rsidRPr="007F6AD8">
        <w:t xml:space="preserve"> </w:t>
      </w:r>
    </w:p>
    <w:p w:rsidR="00F6664C" w:rsidRPr="007F6AD8" w:rsidRDefault="00F6664C" w:rsidP="00F6664C">
      <w:pPr>
        <w:spacing w:after="0" w:line="276" w:lineRule="auto"/>
        <w:ind w:left="720"/>
        <w:jc w:val="left"/>
      </w:pPr>
      <w:r w:rsidRPr="007F6AD8">
        <w:t xml:space="preserve">Read: </w:t>
      </w:r>
      <w:r w:rsidR="007F6AD8" w:rsidRPr="007F6AD8">
        <w:t xml:space="preserve">Percival Everett, </w:t>
      </w:r>
      <w:r w:rsidR="007F6AD8" w:rsidRPr="007F6AD8">
        <w:rPr>
          <w:i/>
          <w:iCs/>
        </w:rPr>
        <w:t>Erasure</w:t>
      </w:r>
      <w:r w:rsidR="00666256" w:rsidRPr="007F6AD8">
        <w:rPr>
          <w:i/>
          <w:iCs/>
        </w:rPr>
        <w:t xml:space="preserve"> </w:t>
      </w:r>
      <w:r w:rsidR="00666256" w:rsidRPr="007F6AD8">
        <w:t xml:space="preserve">thru </w:t>
      </w:r>
      <w:r w:rsidR="007F6AD8" w:rsidRPr="007F6AD8">
        <w:t>Chapter 8</w:t>
      </w:r>
      <w:r w:rsidR="00666256" w:rsidRPr="007F6AD8">
        <w:t xml:space="preserve">, pages </w:t>
      </w:r>
      <w:r w:rsidR="007F6AD8" w:rsidRPr="007F6AD8">
        <w:t>1–150</w:t>
      </w:r>
    </w:p>
    <w:p w:rsidR="007F6AD8" w:rsidRPr="007F6AD8" w:rsidRDefault="007F6AD8" w:rsidP="00F6664C">
      <w:pPr>
        <w:spacing w:after="0" w:line="276" w:lineRule="auto"/>
        <w:ind w:left="720"/>
        <w:jc w:val="left"/>
      </w:pPr>
      <w:r w:rsidRPr="007F6AD8">
        <w:t>Due: PDE 9 – November 11 before class</w:t>
      </w:r>
    </w:p>
    <w:p w:rsidR="00F6664C" w:rsidRPr="007F6AD8" w:rsidRDefault="00F6664C"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Week Fourteen </w:t>
      </w:r>
      <w:r w:rsidRPr="007F6AD8">
        <w:t>November 1</w:t>
      </w:r>
      <w:r w:rsidR="007F6AD8" w:rsidRPr="007F6AD8">
        <w:t>6</w:t>
      </w:r>
      <w:r w:rsidRPr="007F6AD8">
        <w:t xml:space="preserve"> – 2</w:t>
      </w:r>
      <w:r w:rsidR="007F6AD8" w:rsidRPr="007F6AD8">
        <w:t>0</w:t>
      </w:r>
      <w:r w:rsidRPr="007F6AD8">
        <w:t xml:space="preserve"> </w:t>
      </w:r>
    </w:p>
    <w:p w:rsidR="00F6664C" w:rsidRPr="007F6AD8" w:rsidRDefault="00F6664C" w:rsidP="00F6664C">
      <w:pPr>
        <w:spacing w:after="0" w:line="276" w:lineRule="auto"/>
        <w:ind w:left="720"/>
        <w:jc w:val="left"/>
      </w:pPr>
      <w:r w:rsidRPr="007F6AD8">
        <w:t xml:space="preserve">Read: </w:t>
      </w:r>
      <w:r w:rsidR="007F6AD8" w:rsidRPr="007F6AD8">
        <w:rPr>
          <w:i/>
          <w:iCs/>
        </w:rPr>
        <w:t xml:space="preserve">Erasure </w:t>
      </w:r>
      <w:r w:rsidR="007F6AD8" w:rsidRPr="007F6AD8">
        <w:t>thru end, pages 151–265</w:t>
      </w:r>
    </w:p>
    <w:p w:rsidR="00FE2B2B" w:rsidRPr="007F6AD8" w:rsidRDefault="00FE2B2B" w:rsidP="00F6664C">
      <w:pPr>
        <w:spacing w:after="0" w:line="276" w:lineRule="auto"/>
        <w:ind w:left="720"/>
        <w:jc w:val="left"/>
      </w:pPr>
      <w:r w:rsidRPr="007F6AD8">
        <w:rPr>
          <w:b/>
          <w:bCs/>
        </w:rPr>
        <w:t>Due</w:t>
      </w:r>
      <w:r w:rsidRPr="007F6AD8">
        <w:t xml:space="preserve">: </w:t>
      </w:r>
      <w:r w:rsidR="007F6AD8" w:rsidRPr="007F6AD8">
        <w:t>Paper 2</w:t>
      </w:r>
      <w:r w:rsidRPr="007F6AD8">
        <w:t xml:space="preserve"> – November 18 before </w:t>
      </w:r>
      <w:r w:rsidR="007F6AD8" w:rsidRPr="007F6AD8">
        <w:t>midnight</w:t>
      </w:r>
    </w:p>
    <w:p w:rsidR="00F6664C" w:rsidRPr="007F6AD8" w:rsidRDefault="00F6664C" w:rsidP="00F6664C">
      <w:pPr>
        <w:spacing w:after="0" w:line="276" w:lineRule="auto"/>
        <w:ind w:left="720"/>
        <w:jc w:val="left"/>
      </w:pPr>
    </w:p>
    <w:p w:rsidR="00F6664C" w:rsidRPr="007F6AD8" w:rsidRDefault="00F6664C" w:rsidP="00F6664C">
      <w:pPr>
        <w:spacing w:after="0" w:line="480" w:lineRule="auto"/>
        <w:jc w:val="left"/>
      </w:pPr>
      <w:r w:rsidRPr="007F6AD8">
        <w:rPr>
          <w:i/>
          <w:iCs/>
        </w:rPr>
        <w:t xml:space="preserve">Thanksgiving Break </w:t>
      </w:r>
      <w:r w:rsidRPr="007F6AD8">
        <w:t>November 2</w:t>
      </w:r>
      <w:r w:rsidR="007F6AD8" w:rsidRPr="007F6AD8">
        <w:t>3</w:t>
      </w:r>
      <w:r w:rsidRPr="007F6AD8">
        <w:t xml:space="preserve"> – 2</w:t>
      </w:r>
      <w:r w:rsidR="007F6AD8" w:rsidRPr="007F6AD8">
        <w:t>7</w:t>
      </w:r>
    </w:p>
    <w:p w:rsidR="00F6664C" w:rsidRPr="007F6AD8" w:rsidRDefault="00F6664C" w:rsidP="00F6664C">
      <w:pPr>
        <w:spacing w:after="0" w:line="480" w:lineRule="auto"/>
        <w:jc w:val="left"/>
      </w:pPr>
      <w:r w:rsidRPr="007F6AD8">
        <w:rPr>
          <w:i/>
          <w:iCs/>
        </w:rPr>
        <w:t xml:space="preserve">Week Fifteen </w:t>
      </w:r>
      <w:r w:rsidR="007F6AD8" w:rsidRPr="007F6AD8">
        <w:t>November</w:t>
      </w:r>
      <w:r w:rsidRPr="007F6AD8">
        <w:t xml:space="preserve"> </w:t>
      </w:r>
      <w:r w:rsidR="007F6AD8" w:rsidRPr="007F6AD8">
        <w:t>30</w:t>
      </w:r>
      <w:r w:rsidRPr="007F6AD8">
        <w:t xml:space="preserve"> – </w:t>
      </w:r>
      <w:r w:rsidR="007F6AD8" w:rsidRPr="007F6AD8">
        <w:t xml:space="preserve">December </w:t>
      </w:r>
      <w:r w:rsidR="00961DD5" w:rsidRPr="007F6AD8">
        <w:t>4</w:t>
      </w:r>
    </w:p>
    <w:p w:rsidR="00F6664C" w:rsidRPr="007F6AD8" w:rsidRDefault="00F6664C" w:rsidP="00F6664C">
      <w:pPr>
        <w:spacing w:after="0" w:line="276" w:lineRule="auto"/>
        <w:ind w:left="720"/>
        <w:jc w:val="left"/>
      </w:pPr>
      <w:r w:rsidRPr="007F6AD8">
        <w:t xml:space="preserve">Due: </w:t>
      </w:r>
      <w:r w:rsidR="007F6AD8" w:rsidRPr="007F6AD8">
        <w:t>Art Project</w:t>
      </w:r>
    </w:p>
    <w:p w:rsidR="00F6664C" w:rsidRPr="007F6AD8" w:rsidRDefault="00F6664C" w:rsidP="00F6664C">
      <w:pPr>
        <w:spacing w:after="0" w:line="276" w:lineRule="auto"/>
        <w:ind w:left="720"/>
        <w:jc w:val="left"/>
      </w:pPr>
    </w:p>
    <w:p w:rsidR="00F6664C" w:rsidRPr="007F6AD8" w:rsidRDefault="00F6664C" w:rsidP="00F6664C">
      <w:pPr>
        <w:spacing w:after="0" w:line="276" w:lineRule="auto"/>
        <w:jc w:val="left"/>
      </w:pPr>
      <w:r w:rsidRPr="007F6AD8">
        <w:rPr>
          <w:i/>
          <w:iCs/>
        </w:rPr>
        <w:t xml:space="preserve">Reading Day </w:t>
      </w:r>
      <w:r w:rsidRPr="007F6AD8">
        <w:t xml:space="preserve">December </w:t>
      </w:r>
      <w:r w:rsidR="007F6AD8" w:rsidRPr="007F6AD8">
        <w:t>4</w:t>
      </w:r>
    </w:p>
    <w:p w:rsidR="00F6664C" w:rsidRPr="007F6AD8" w:rsidRDefault="00F6664C" w:rsidP="00F6664C">
      <w:pPr>
        <w:spacing w:after="0" w:line="276" w:lineRule="auto"/>
        <w:jc w:val="left"/>
      </w:pPr>
      <w:r w:rsidRPr="007F6AD8">
        <w:rPr>
          <w:i/>
          <w:iCs/>
        </w:rPr>
        <w:t xml:space="preserve">Finals </w:t>
      </w:r>
      <w:r w:rsidRPr="007F6AD8">
        <w:t xml:space="preserve">December </w:t>
      </w:r>
      <w:r w:rsidR="007F6AD8" w:rsidRPr="007F6AD8">
        <w:t>5</w:t>
      </w:r>
      <w:r w:rsidRPr="007F6AD8">
        <w:t xml:space="preserve"> – 1</w:t>
      </w:r>
      <w:r w:rsidR="007F6AD8" w:rsidRPr="007F6AD8">
        <w:t>1 (we do not have a final exam)</w:t>
      </w:r>
      <w:r w:rsidRPr="007F6AD8">
        <w:t xml:space="preserve"> </w:t>
      </w:r>
    </w:p>
    <w:p w:rsidR="00F6664C" w:rsidRPr="007F6AD8" w:rsidRDefault="00F6664C" w:rsidP="00F6664C"/>
    <w:p w:rsidR="00D07F27" w:rsidRPr="007F6AD8" w:rsidRDefault="00D07F27"/>
    <w:sectPr w:rsidR="00D07F27" w:rsidRPr="007F6AD8">
      <w:headerReference w:type="even" r:id="rId62"/>
      <w:headerReference w:type="default" r:id="rI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333E" w:rsidRDefault="00ED333E" w:rsidP="00F6664C">
      <w:pPr>
        <w:spacing w:after="0" w:line="240" w:lineRule="auto"/>
      </w:pPr>
      <w:r>
        <w:separator/>
      </w:r>
    </w:p>
  </w:endnote>
  <w:endnote w:type="continuationSeparator" w:id="0">
    <w:p w:rsidR="00ED333E" w:rsidRDefault="00ED333E" w:rsidP="00F66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333E" w:rsidRDefault="00ED333E" w:rsidP="00F6664C">
      <w:pPr>
        <w:spacing w:after="0" w:line="240" w:lineRule="auto"/>
      </w:pPr>
      <w:r>
        <w:separator/>
      </w:r>
    </w:p>
  </w:footnote>
  <w:footnote w:type="continuationSeparator" w:id="0">
    <w:p w:rsidR="00ED333E" w:rsidRDefault="00ED333E" w:rsidP="00F66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4420488"/>
      <w:docPartObj>
        <w:docPartGallery w:val="Page Numbers (Top of Page)"/>
        <w:docPartUnique/>
      </w:docPartObj>
    </w:sdtPr>
    <w:sdtContent>
      <w:p w:rsidR="00F6664C" w:rsidRDefault="00F6664C" w:rsidP="0068189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6664C" w:rsidRDefault="00F6664C" w:rsidP="00F6664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5433989"/>
      <w:docPartObj>
        <w:docPartGallery w:val="Page Numbers (Top of Page)"/>
        <w:docPartUnique/>
      </w:docPartObj>
    </w:sdtPr>
    <w:sdtContent>
      <w:p w:rsidR="00F6664C" w:rsidRDefault="00F6664C" w:rsidP="0068189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6664C" w:rsidRDefault="00F6664C" w:rsidP="00F6664C">
    <w:pPr>
      <w:pStyle w:val="Header"/>
      <w:tabs>
        <w:tab w:val="clear" w:pos="9360"/>
        <w:tab w:val="right" w:pos="9000"/>
      </w:tabs>
      <w:ind w:right="360"/>
    </w:pPr>
    <w:r>
      <w:t>Morrison</w:t>
    </w:r>
    <w:r>
      <w:tab/>
    </w:r>
    <w:r>
      <w:tab/>
      <w:t>ENGL 2326.00</w:t>
    </w:r>
    <w:r w:rsidR="007F6AD8">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8676D"/>
    <w:multiLevelType w:val="hybridMultilevel"/>
    <w:tmpl w:val="01383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31ADB"/>
    <w:multiLevelType w:val="hybridMultilevel"/>
    <w:tmpl w:val="FD287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66FDE"/>
    <w:multiLevelType w:val="hybridMultilevel"/>
    <w:tmpl w:val="E7346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961753"/>
    <w:multiLevelType w:val="hybridMultilevel"/>
    <w:tmpl w:val="1C541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61DF2"/>
    <w:multiLevelType w:val="hybridMultilevel"/>
    <w:tmpl w:val="F7F2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D5068"/>
    <w:multiLevelType w:val="hybridMultilevel"/>
    <w:tmpl w:val="AE5A40FC"/>
    <w:lvl w:ilvl="0" w:tplc="89ECB0D0">
      <w:start w:val="1"/>
      <w:numFmt w:val="bullet"/>
      <w:pStyle w:val="UNTListGeneric"/>
      <w:lvlText w:val=""/>
      <w:lvlJc w:val="left"/>
      <w:pPr>
        <w:ind w:left="720" w:hanging="360"/>
      </w:pPr>
      <w:rPr>
        <w:rFonts w:ascii="Symbol" w:hAnsi="Symbol" w:hint="default"/>
      </w:rPr>
    </w:lvl>
    <w:lvl w:ilvl="1" w:tplc="222C4710">
      <w:start w:val="1"/>
      <w:numFmt w:val="bullet"/>
      <w:lvlText w:val="o"/>
      <w:lvlJc w:val="left"/>
      <w:pPr>
        <w:ind w:left="1440" w:hanging="360"/>
      </w:pPr>
      <w:rPr>
        <w:rFonts w:ascii="Courier New" w:hAnsi="Courier New" w:hint="default"/>
      </w:rPr>
    </w:lvl>
    <w:lvl w:ilvl="2" w:tplc="C6765A86">
      <w:start w:val="1"/>
      <w:numFmt w:val="bullet"/>
      <w:lvlText w:val=""/>
      <w:lvlJc w:val="left"/>
      <w:pPr>
        <w:ind w:left="2160" w:hanging="360"/>
      </w:pPr>
      <w:rPr>
        <w:rFonts w:ascii="Wingdings" w:hAnsi="Wingdings" w:hint="default"/>
      </w:rPr>
    </w:lvl>
    <w:lvl w:ilvl="3" w:tplc="2DF0A400">
      <w:start w:val="1"/>
      <w:numFmt w:val="bullet"/>
      <w:lvlText w:val=""/>
      <w:lvlJc w:val="left"/>
      <w:pPr>
        <w:ind w:left="2880" w:hanging="360"/>
      </w:pPr>
      <w:rPr>
        <w:rFonts w:ascii="Symbol" w:hAnsi="Symbol" w:hint="default"/>
      </w:rPr>
    </w:lvl>
    <w:lvl w:ilvl="4" w:tplc="0240C200">
      <w:start w:val="1"/>
      <w:numFmt w:val="bullet"/>
      <w:lvlText w:val="o"/>
      <w:lvlJc w:val="left"/>
      <w:pPr>
        <w:ind w:left="3600" w:hanging="360"/>
      </w:pPr>
      <w:rPr>
        <w:rFonts w:ascii="Courier New" w:hAnsi="Courier New" w:hint="default"/>
      </w:rPr>
    </w:lvl>
    <w:lvl w:ilvl="5" w:tplc="01D00018">
      <w:start w:val="1"/>
      <w:numFmt w:val="bullet"/>
      <w:lvlText w:val=""/>
      <w:lvlJc w:val="left"/>
      <w:pPr>
        <w:ind w:left="4320" w:hanging="360"/>
      </w:pPr>
      <w:rPr>
        <w:rFonts w:ascii="Wingdings" w:hAnsi="Wingdings" w:hint="default"/>
      </w:rPr>
    </w:lvl>
    <w:lvl w:ilvl="6" w:tplc="E20CA05E">
      <w:start w:val="1"/>
      <w:numFmt w:val="bullet"/>
      <w:lvlText w:val=""/>
      <w:lvlJc w:val="left"/>
      <w:pPr>
        <w:ind w:left="5040" w:hanging="360"/>
      </w:pPr>
      <w:rPr>
        <w:rFonts w:ascii="Symbol" w:hAnsi="Symbol" w:hint="default"/>
      </w:rPr>
    </w:lvl>
    <w:lvl w:ilvl="7" w:tplc="D6F4E3CC">
      <w:start w:val="1"/>
      <w:numFmt w:val="bullet"/>
      <w:lvlText w:val="o"/>
      <w:lvlJc w:val="left"/>
      <w:pPr>
        <w:ind w:left="5760" w:hanging="360"/>
      </w:pPr>
      <w:rPr>
        <w:rFonts w:ascii="Courier New" w:hAnsi="Courier New" w:hint="default"/>
      </w:rPr>
    </w:lvl>
    <w:lvl w:ilvl="8" w:tplc="92184728">
      <w:start w:val="1"/>
      <w:numFmt w:val="bullet"/>
      <w:lvlText w:val=""/>
      <w:lvlJc w:val="left"/>
      <w:pPr>
        <w:ind w:left="6480" w:hanging="360"/>
      </w:pPr>
      <w:rPr>
        <w:rFonts w:ascii="Wingdings" w:hAnsi="Wingdings" w:hint="default"/>
      </w:rPr>
    </w:lvl>
  </w:abstractNum>
  <w:abstractNum w:abstractNumId="6" w15:restartNumberingAfterBreak="0">
    <w:nsid w:val="53B4784B"/>
    <w:multiLevelType w:val="hybridMultilevel"/>
    <w:tmpl w:val="5FFE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F52C9F"/>
    <w:multiLevelType w:val="hybridMultilevel"/>
    <w:tmpl w:val="25E6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6754337">
    <w:abstractNumId w:val="5"/>
  </w:num>
  <w:num w:numId="2" w16cid:durableId="332950291">
    <w:abstractNumId w:val="7"/>
  </w:num>
  <w:num w:numId="3" w16cid:durableId="842474939">
    <w:abstractNumId w:val="4"/>
  </w:num>
  <w:num w:numId="4" w16cid:durableId="2013413386">
    <w:abstractNumId w:val="0"/>
  </w:num>
  <w:num w:numId="5" w16cid:durableId="1436562817">
    <w:abstractNumId w:val="6"/>
  </w:num>
  <w:num w:numId="6" w16cid:durableId="721058004">
    <w:abstractNumId w:val="3"/>
  </w:num>
  <w:num w:numId="7" w16cid:durableId="1118791093">
    <w:abstractNumId w:val="2"/>
  </w:num>
  <w:num w:numId="8" w16cid:durableId="76804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E0"/>
    <w:rsid w:val="00177C15"/>
    <w:rsid w:val="002E30DF"/>
    <w:rsid w:val="00344DD2"/>
    <w:rsid w:val="004278E2"/>
    <w:rsid w:val="004927E3"/>
    <w:rsid w:val="004B4F96"/>
    <w:rsid w:val="00526CA4"/>
    <w:rsid w:val="005345E0"/>
    <w:rsid w:val="0057045C"/>
    <w:rsid w:val="005A3442"/>
    <w:rsid w:val="005D4827"/>
    <w:rsid w:val="006110A0"/>
    <w:rsid w:val="00666256"/>
    <w:rsid w:val="0073361F"/>
    <w:rsid w:val="007439BB"/>
    <w:rsid w:val="007B74E0"/>
    <w:rsid w:val="007D6480"/>
    <w:rsid w:val="007F6AD8"/>
    <w:rsid w:val="00837105"/>
    <w:rsid w:val="00961DD5"/>
    <w:rsid w:val="009E2261"/>
    <w:rsid w:val="00A146D5"/>
    <w:rsid w:val="00A17253"/>
    <w:rsid w:val="00B464A5"/>
    <w:rsid w:val="00B848CF"/>
    <w:rsid w:val="00BC5A37"/>
    <w:rsid w:val="00CD0398"/>
    <w:rsid w:val="00D07F27"/>
    <w:rsid w:val="00E954BB"/>
    <w:rsid w:val="00ED333E"/>
    <w:rsid w:val="00ED7FB3"/>
    <w:rsid w:val="00EE00B1"/>
    <w:rsid w:val="00EF1734"/>
    <w:rsid w:val="00F368ED"/>
    <w:rsid w:val="00F6664C"/>
    <w:rsid w:val="00FD1881"/>
    <w:rsid w:val="00FE2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54B3C9"/>
  <w15:chartTrackingRefBased/>
  <w15:docId w15:val="{6E3684B4-7FC5-0246-BEEE-F14DA9890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64C"/>
    <w:pPr>
      <w:spacing w:after="100" w:line="259" w:lineRule="auto"/>
      <w:jc w:val="both"/>
    </w:pPr>
    <w:rPr>
      <w:rFonts w:eastAsia="Calibri" w:cs="Times New Roman"/>
      <w:kern w:val="0"/>
      <w:sz w:val="22"/>
      <w:szCs w:val="22"/>
      <w14:ligatures w14:val="none"/>
    </w:rPr>
  </w:style>
  <w:style w:type="paragraph" w:styleId="Heading3">
    <w:name w:val="heading 3"/>
    <w:basedOn w:val="Normal"/>
    <w:link w:val="Heading3Char"/>
    <w:uiPriority w:val="9"/>
    <w:unhideWhenUsed/>
    <w:qFormat/>
    <w:rsid w:val="00F6664C"/>
    <w:pPr>
      <w:snapToGrid w:val="0"/>
      <w:spacing w:before="160" w:after="40" w:line="216" w:lineRule="auto"/>
      <w:jc w:val="left"/>
      <w:outlineLvl w:val="2"/>
    </w:pPr>
    <w:rPr>
      <w:rFonts w:ascii="Arial" w:eastAsiaTheme="minorHAnsi" w:hAnsi="Arial" w:cs="Arial"/>
      <w:b/>
      <w:bCs/>
      <w:color w:val="833C0B" w:themeColor="accent2" w:themeShade="8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664C"/>
    <w:rPr>
      <w:rFonts w:ascii="Arial" w:hAnsi="Arial" w:cs="Arial"/>
      <w:b/>
      <w:bCs/>
      <w:color w:val="833C0B" w:themeColor="accent2" w:themeShade="80"/>
      <w:kern w:val="0"/>
      <w:sz w:val="28"/>
      <w:szCs w:val="32"/>
      <w14:ligatures w14:val="none"/>
    </w:rPr>
  </w:style>
  <w:style w:type="character" w:styleId="Hyperlink">
    <w:name w:val="Hyperlink"/>
    <w:basedOn w:val="DefaultParagraphFont"/>
    <w:uiPriority w:val="99"/>
    <w:unhideWhenUsed/>
    <w:rsid w:val="00F6664C"/>
    <w:rPr>
      <w:color w:val="C45911" w:themeColor="accent2" w:themeShade="BF"/>
      <w:u w:val="single"/>
    </w:rPr>
  </w:style>
  <w:style w:type="paragraph" w:customStyle="1" w:styleId="UNTListGeneric">
    <w:name w:val="UNT List Generic"/>
    <w:basedOn w:val="ListParagraph"/>
    <w:qFormat/>
    <w:rsid w:val="00F6664C"/>
    <w:pPr>
      <w:numPr>
        <w:numId w:val="1"/>
      </w:numPr>
      <w:tabs>
        <w:tab w:val="num" w:pos="360"/>
      </w:tabs>
      <w:spacing w:after="160"/>
      <w:ind w:firstLine="0"/>
    </w:pPr>
    <w:rPr>
      <w:bCs/>
    </w:rPr>
  </w:style>
  <w:style w:type="character" w:styleId="Strong">
    <w:name w:val="Strong"/>
    <w:basedOn w:val="DefaultParagraphFont"/>
    <w:uiPriority w:val="22"/>
    <w:qFormat/>
    <w:rsid w:val="00F6664C"/>
    <w:rPr>
      <w:b/>
      <w:bCs/>
    </w:rPr>
  </w:style>
  <w:style w:type="paragraph" w:styleId="ListParagraph">
    <w:name w:val="List Paragraph"/>
    <w:basedOn w:val="Normal"/>
    <w:uiPriority w:val="34"/>
    <w:qFormat/>
    <w:rsid w:val="00F6664C"/>
    <w:pPr>
      <w:ind w:left="720"/>
      <w:contextualSpacing/>
    </w:pPr>
  </w:style>
  <w:style w:type="paragraph" w:styleId="Header">
    <w:name w:val="header"/>
    <w:basedOn w:val="Normal"/>
    <w:link w:val="HeaderChar"/>
    <w:uiPriority w:val="99"/>
    <w:unhideWhenUsed/>
    <w:rsid w:val="00F66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64C"/>
    <w:rPr>
      <w:rFonts w:eastAsia="Calibri" w:cs="Times New Roman"/>
      <w:kern w:val="0"/>
      <w:sz w:val="22"/>
      <w:szCs w:val="22"/>
      <w14:ligatures w14:val="none"/>
    </w:rPr>
  </w:style>
  <w:style w:type="paragraph" w:styleId="Footer">
    <w:name w:val="footer"/>
    <w:basedOn w:val="Normal"/>
    <w:link w:val="FooterChar"/>
    <w:uiPriority w:val="99"/>
    <w:unhideWhenUsed/>
    <w:rsid w:val="00F66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64C"/>
    <w:rPr>
      <w:rFonts w:eastAsia="Calibri" w:cs="Times New Roman"/>
      <w:kern w:val="0"/>
      <w:sz w:val="22"/>
      <w:szCs w:val="22"/>
      <w14:ligatures w14:val="none"/>
    </w:rPr>
  </w:style>
  <w:style w:type="character" w:styleId="PageNumber">
    <w:name w:val="page number"/>
    <w:basedOn w:val="DefaultParagraphFont"/>
    <w:uiPriority w:val="99"/>
    <w:semiHidden/>
    <w:unhideWhenUsed/>
    <w:rsid w:val="00F6664C"/>
  </w:style>
  <w:style w:type="character" w:styleId="UnresolvedMention">
    <w:name w:val="Unresolved Mention"/>
    <w:basedOn w:val="DefaultParagraphFont"/>
    <w:uiPriority w:val="99"/>
    <w:semiHidden/>
    <w:unhideWhenUsed/>
    <w:rsid w:val="007F6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671378">
      <w:bodyDiv w:val="1"/>
      <w:marLeft w:val="0"/>
      <w:marRight w:val="0"/>
      <w:marTop w:val="0"/>
      <w:marBottom w:val="0"/>
      <w:divBdr>
        <w:top w:val="none" w:sz="0" w:space="0" w:color="auto"/>
        <w:left w:val="none" w:sz="0" w:space="0" w:color="auto"/>
        <w:bottom w:val="none" w:sz="0" w:space="0" w:color="auto"/>
        <w:right w:val="none" w:sz="0" w:space="0" w:color="auto"/>
      </w:divBdr>
    </w:div>
    <w:div w:id="730687938">
      <w:bodyDiv w:val="1"/>
      <w:marLeft w:val="0"/>
      <w:marRight w:val="0"/>
      <w:marTop w:val="0"/>
      <w:marBottom w:val="0"/>
      <w:divBdr>
        <w:top w:val="none" w:sz="0" w:space="0" w:color="auto"/>
        <w:left w:val="none" w:sz="0" w:space="0" w:color="auto"/>
        <w:bottom w:val="none" w:sz="0" w:space="0" w:color="auto"/>
        <w:right w:val="none" w:sz="0" w:space="0" w:color="auto"/>
      </w:divBdr>
    </w:div>
    <w:div w:id="965550499">
      <w:bodyDiv w:val="1"/>
      <w:marLeft w:val="0"/>
      <w:marRight w:val="0"/>
      <w:marTop w:val="0"/>
      <w:marBottom w:val="0"/>
      <w:divBdr>
        <w:top w:val="none" w:sz="0" w:space="0" w:color="auto"/>
        <w:left w:val="none" w:sz="0" w:space="0" w:color="auto"/>
        <w:bottom w:val="none" w:sz="0" w:space="0" w:color="auto"/>
        <w:right w:val="none" w:sz="0" w:space="0" w:color="auto"/>
      </w:divBdr>
    </w:div>
    <w:div w:id="1218474872">
      <w:bodyDiv w:val="1"/>
      <w:marLeft w:val="0"/>
      <w:marRight w:val="0"/>
      <w:marTop w:val="0"/>
      <w:marBottom w:val="0"/>
      <w:divBdr>
        <w:top w:val="none" w:sz="0" w:space="0" w:color="auto"/>
        <w:left w:val="none" w:sz="0" w:space="0" w:color="auto"/>
        <w:bottom w:val="none" w:sz="0" w:space="0" w:color="auto"/>
        <w:right w:val="none" w:sz="0" w:space="0" w:color="auto"/>
      </w:divBdr>
    </w:div>
    <w:div w:id="1311211482">
      <w:bodyDiv w:val="1"/>
      <w:marLeft w:val="0"/>
      <w:marRight w:val="0"/>
      <w:marTop w:val="0"/>
      <w:marBottom w:val="0"/>
      <w:divBdr>
        <w:top w:val="none" w:sz="0" w:space="0" w:color="auto"/>
        <w:left w:val="none" w:sz="0" w:space="0" w:color="auto"/>
        <w:bottom w:val="none" w:sz="0" w:space="0" w:color="auto"/>
        <w:right w:val="none" w:sz="0" w:space="0" w:color="auto"/>
      </w:divBdr>
    </w:div>
    <w:div w:id="1356535608">
      <w:bodyDiv w:val="1"/>
      <w:marLeft w:val="0"/>
      <w:marRight w:val="0"/>
      <w:marTop w:val="0"/>
      <w:marBottom w:val="0"/>
      <w:divBdr>
        <w:top w:val="none" w:sz="0" w:space="0" w:color="auto"/>
        <w:left w:val="none" w:sz="0" w:space="0" w:color="auto"/>
        <w:bottom w:val="none" w:sz="0" w:space="0" w:color="auto"/>
        <w:right w:val="none" w:sz="0" w:space="0" w:color="auto"/>
      </w:divBdr>
    </w:div>
    <w:div w:id="1592008640">
      <w:bodyDiv w:val="1"/>
      <w:marLeft w:val="0"/>
      <w:marRight w:val="0"/>
      <w:marTop w:val="0"/>
      <w:marBottom w:val="0"/>
      <w:divBdr>
        <w:top w:val="none" w:sz="0" w:space="0" w:color="auto"/>
        <w:left w:val="none" w:sz="0" w:space="0" w:color="auto"/>
        <w:bottom w:val="none" w:sz="0" w:space="0" w:color="auto"/>
        <w:right w:val="none" w:sz="0" w:space="0" w:color="auto"/>
      </w:divBdr>
    </w:div>
    <w:div w:id="162850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udentaffairs.unt.edu/student-health-and-wellness-center" TargetMode="External"/><Relationship Id="rId21" Type="http://schemas.openxmlformats.org/officeDocument/2006/relationships/hyperlink" Target="mailto:WritingCenter@unt.edu" TargetMode="External"/><Relationship Id="rId34" Type="http://schemas.openxmlformats.org/officeDocument/2006/relationships/hyperlink" Target="https://studentaffairs.unt.edu/counseling-and-testing-services/services/individual-counseling" TargetMode="External"/><Relationship Id="rId42" Type="http://schemas.openxmlformats.org/officeDocument/2006/relationships/hyperlink" Target="https://deanofstudents.unt.edu/resources/food-pantry" TargetMode="External"/><Relationship Id="rId47" Type="http://schemas.openxmlformats.org/officeDocument/2006/relationships/hyperlink" Target="https://registrar.unt.edu/transcripts-and-records/update-your-personal-information" TargetMode="External"/><Relationship Id="rId50" Type="http://schemas.openxmlformats.org/officeDocument/2006/relationships/hyperlink" Target="https://studentaffairs.unt.edu/student-legal-services" TargetMode="External"/><Relationship Id="rId55" Type="http://schemas.openxmlformats.org/officeDocument/2006/relationships/hyperlink" Target="https://www.mypronouns.org/asking" TargetMode="External"/><Relationship Id="rId63" Type="http://schemas.openxmlformats.org/officeDocument/2006/relationships/header" Target="head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community.canvaslms.com/docs/DOC-10701" TargetMode="External"/><Relationship Id="rId29" Type="http://schemas.openxmlformats.org/officeDocument/2006/relationships/hyperlink" Target="https://studentaffairs.unt.edu/care" TargetMode="External"/><Relationship Id="rId11" Type="http://schemas.microsoft.com/office/2007/relationships/hdphoto" Target="media/hdphoto1.wdp"/><Relationship Id="rId24" Type="http://schemas.openxmlformats.org/officeDocument/2006/relationships/hyperlink" Target="https://studentaffairs.unt.edu/counseling-and-testing-services/guides/self-help-resources/domestic-sexual-violence" TargetMode="External"/><Relationship Id="rId32" Type="http://schemas.openxmlformats.org/officeDocument/2006/relationships/hyperlink" Target="https://studentaffairs.unt.edu/student-health-and-wellness-center/services/psychiatry" TargetMode="External"/><Relationship Id="rId37" Type="http://schemas.openxmlformats.org/officeDocument/2006/relationships/hyperlink" Target="https://studentaffairs.unt.edu/student-legal-services" TargetMode="External"/><Relationship Id="rId40" Type="http://schemas.openxmlformats.org/officeDocument/2006/relationships/hyperlink" Target="https://studentaffairs.unt.edu/counseling-and-testing-services" TargetMode="External"/><Relationship Id="rId45" Type="http://schemas.openxmlformats.org/officeDocument/2006/relationships/hyperlink" Target="https://library.unt.edu/" TargetMode="External"/><Relationship Id="rId53" Type="http://schemas.openxmlformats.org/officeDocument/2006/relationships/hyperlink" Target="https://www.mypronouns.org/how" TargetMode="External"/><Relationship Id="rId58" Type="http://schemas.openxmlformats.org/officeDocument/2006/relationships/hyperlink" Target="https://policy.unt.edu/sites/default/files/07.012_CodeofConduct_2013_0.pdf" TargetMode="External"/><Relationship Id="rId5" Type="http://schemas.openxmlformats.org/officeDocument/2006/relationships/footnotes" Target="footnotes.xml"/><Relationship Id="rId61" Type="http://schemas.openxmlformats.org/officeDocument/2006/relationships/hyperlink" Target="https://clear.unt.edu/teaching-resources/copyright-guide/release" TargetMode="External"/><Relationship Id="rId19" Type="http://schemas.openxmlformats.org/officeDocument/2006/relationships/hyperlink" Target="https://writingcenter.unt.edu/online-tutoring" TargetMode="External"/><Relationship Id="rId14" Type="http://schemas.openxmlformats.org/officeDocument/2006/relationships/hyperlink" Target="https://clear.unt.edu/online-communication-tips" TargetMode="External"/><Relationship Id="rId22" Type="http://schemas.openxmlformats.org/officeDocument/2006/relationships/hyperlink" Target="https://library.unt.edu/forms/reference-appointment/"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are" TargetMode="External"/><Relationship Id="rId35" Type="http://schemas.openxmlformats.org/officeDocument/2006/relationships/hyperlink" Target="file:///C:\Users\jdl0126\AppData\Local\Temp\OneNote\16.0\NT\0\Registrar" TargetMode="External"/><Relationship Id="rId43" Type="http://schemas.openxmlformats.org/officeDocument/2006/relationships/hyperlink" Target="https://clear.unt.edu/canvas/student-resources" TargetMode="External"/><Relationship Id="rId48" Type="http://schemas.openxmlformats.org/officeDocument/2006/relationships/hyperlink" Target="https://sfs.unt.edu/idcards" TargetMode="External"/><Relationship Id="rId56" Type="http://schemas.openxmlformats.org/officeDocument/2006/relationships/hyperlink" Target="https://www.mypronouns.org/mistakes" TargetMode="External"/><Relationship Id="rId64"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s://community.canvaslms.com/docs/DOC-18406-42121184808"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mailto:helpdesk@unt.edu" TargetMode="External"/><Relationship Id="rId25" Type="http://schemas.openxmlformats.org/officeDocument/2006/relationships/hyperlink" Target="https://studentaffairs.unt.edu/student-health-and-wellness-center" TargetMode="External"/><Relationship Id="rId33" Type="http://schemas.openxmlformats.org/officeDocument/2006/relationships/hyperlink" Target="https://studentaffairs.unt.edu/counseling-and-testing-services/services/individual-counseling" TargetMode="External"/><Relationship Id="rId38" Type="http://schemas.openxmlformats.org/officeDocument/2006/relationships/hyperlink" Target="https://studentaffairs.unt.edu/career-center" TargetMode="External"/><Relationship Id="rId46" Type="http://schemas.openxmlformats.org/officeDocument/2006/relationships/hyperlink" Target="https://library.unt.edu/" TargetMode="External"/><Relationship Id="rId59" Type="http://schemas.openxmlformats.org/officeDocument/2006/relationships/hyperlink" Target="file:///C:\Users\jdl0126\AppData\Local\Temp\OneNote\16.0\NT\0\SurvivorAdvocate@unt.edu" TargetMode="External"/><Relationship Id="rId20" Type="http://schemas.openxmlformats.org/officeDocument/2006/relationships/hyperlink" Target="https://writingcenter.unt.edu/online-tutoring" TargetMode="External"/><Relationship Id="rId41" Type="http://schemas.openxmlformats.org/officeDocument/2006/relationships/hyperlink" Target="https://edo.unt.edu/pridealliance" TargetMode="External"/><Relationship Id="rId54" Type="http://schemas.openxmlformats.org/officeDocument/2006/relationships/hyperlink" Target="https://www.mypronouns.org/sharing"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lear.unt.edu/online-communication-tips" TargetMode="External"/><Relationship Id="rId23" Type="http://schemas.openxmlformats.org/officeDocument/2006/relationships/hyperlink" Target="mailto: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financialaid.unt.edu/" TargetMode="External"/><Relationship Id="rId49" Type="http://schemas.openxmlformats.org/officeDocument/2006/relationships/hyperlink" Target="https://sso.unt.edu/idp/profile/SAML2/Redirect/SSO;jsessionid=E4DCA43DF85E3B74B3E496CAB99D8FC6?execution=e1s1" TargetMode="External"/><Relationship Id="rId57" Type="http://schemas.openxmlformats.org/officeDocument/2006/relationships/hyperlink" Target="https://studentaffairs.unt.edu/office-disability-access" TargetMode="External"/><Relationship Id="rId10" Type="http://schemas.openxmlformats.org/officeDocument/2006/relationships/image" Target="media/image4.png"/><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success.unt.edu/asc" TargetMode="External"/><Relationship Id="rId52" Type="http://schemas.openxmlformats.org/officeDocument/2006/relationships/hyperlink" Target="https://www.mypronouns.org/what-and-why" TargetMode="External"/><Relationship Id="rId60" Type="http://schemas.openxmlformats.org/officeDocument/2006/relationships/hyperlink" Target="file:///C:\Users\jdl0126\AppData\Local\Temp\OneNote\16.0\NT\0\oeo@unt.edu"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https://policy.unt.edu/policy/06-035" TargetMode="External"/><Relationship Id="rId18" Type="http://schemas.openxmlformats.org/officeDocument/2006/relationships/hyperlink" Target="mailto:helpdesk@unt.edu" TargetMode="External"/><Relationship Id="rId39" Type="http://schemas.openxmlformats.org/officeDocument/2006/relationships/hyperlink" Target="https://edo.unt.edu/multicultural-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6245</Words>
  <Characters>35603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Tate Morrison</dc:creator>
  <cp:keywords/>
  <dc:description/>
  <cp:lastModifiedBy>Robert Tate Morrison</cp:lastModifiedBy>
  <cp:revision>2</cp:revision>
  <dcterms:created xsi:type="dcterms:W3CDTF">2026-08-17T13:17:00Z</dcterms:created>
  <dcterms:modified xsi:type="dcterms:W3CDTF">2026-08-17T13:17:00Z</dcterms:modified>
</cp:coreProperties>
</file>