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5645" w14:textId="77777777" w:rsidR="000A3CD2" w:rsidRPr="004809CB" w:rsidRDefault="008C77F6">
      <w:pPr>
        <w:pStyle w:val="BodyText"/>
        <w:spacing w:before="38"/>
        <w:ind w:left="1801" w:right="1802"/>
        <w:jc w:val="center"/>
        <w:rPr>
          <w:color w:val="000000" w:themeColor="text1"/>
        </w:rPr>
      </w:pPr>
      <w:r w:rsidRPr="004809CB">
        <w:rPr>
          <w:color w:val="000000" w:themeColor="text1"/>
        </w:rPr>
        <w:t>EADP 4810 INTERNSHIP PRACTICUM</w:t>
      </w:r>
    </w:p>
    <w:p w14:paraId="69877DC7" w14:textId="77777777" w:rsidR="000A3CD2" w:rsidRPr="004809CB" w:rsidRDefault="000A3CD2">
      <w:pPr>
        <w:pStyle w:val="BodyText"/>
        <w:spacing w:before="8"/>
        <w:rPr>
          <w:color w:val="000000" w:themeColor="text1"/>
          <w:sz w:val="19"/>
        </w:rPr>
      </w:pPr>
    </w:p>
    <w:p w14:paraId="0DF12253" w14:textId="0A0B32DD" w:rsidR="000A3CD2" w:rsidRPr="004809CB" w:rsidRDefault="008C77F6">
      <w:pPr>
        <w:pStyle w:val="BodyText"/>
        <w:ind w:left="1801" w:right="1799"/>
        <w:jc w:val="center"/>
        <w:rPr>
          <w:color w:val="000000" w:themeColor="text1"/>
        </w:rPr>
      </w:pPr>
      <w:r w:rsidRPr="004809CB">
        <w:rPr>
          <w:color w:val="000000" w:themeColor="text1"/>
        </w:rPr>
        <w:t xml:space="preserve">Syllabus </w:t>
      </w:r>
      <w:r w:rsidR="00BE3878">
        <w:rPr>
          <w:color w:val="000000" w:themeColor="text1"/>
        </w:rPr>
        <w:t>Summer</w:t>
      </w:r>
      <w:r w:rsidR="00510BBF">
        <w:rPr>
          <w:color w:val="000000" w:themeColor="text1"/>
        </w:rPr>
        <w:t xml:space="preserve"> 202</w:t>
      </w:r>
      <w:r w:rsidR="00C46A87">
        <w:rPr>
          <w:color w:val="000000" w:themeColor="text1"/>
        </w:rPr>
        <w:t>6</w:t>
      </w:r>
    </w:p>
    <w:p w14:paraId="76BE7442" w14:textId="77777777" w:rsidR="000A3CD2" w:rsidRPr="004809CB" w:rsidRDefault="000A3CD2">
      <w:pPr>
        <w:pStyle w:val="BodyText"/>
        <w:rPr>
          <w:color w:val="000000" w:themeColor="text1"/>
          <w:sz w:val="15"/>
        </w:rPr>
      </w:pPr>
    </w:p>
    <w:p w14:paraId="09DA6807" w14:textId="77777777" w:rsidR="000A3CD2" w:rsidRPr="004809CB" w:rsidRDefault="000A3CD2">
      <w:pPr>
        <w:rPr>
          <w:color w:val="000000" w:themeColor="text1"/>
          <w:sz w:val="15"/>
        </w:rPr>
        <w:sectPr w:rsidR="000A3CD2" w:rsidRPr="004809CB">
          <w:footerReference w:type="default" r:id="rId8"/>
          <w:type w:val="continuous"/>
          <w:pgSz w:w="12240" w:h="15840"/>
          <w:pgMar w:top="1400" w:right="1320" w:bottom="1040" w:left="1320" w:header="720" w:footer="850" w:gutter="0"/>
          <w:pgNumType w:start="1"/>
          <w:cols w:space="720"/>
        </w:sectPr>
      </w:pPr>
    </w:p>
    <w:p w14:paraId="1AD57A4F" w14:textId="77777777" w:rsidR="000A3CD2" w:rsidRPr="004809CB" w:rsidRDefault="008C77F6" w:rsidP="0017554F">
      <w:pPr>
        <w:pStyle w:val="BodyText"/>
        <w:spacing w:before="56"/>
        <w:rPr>
          <w:color w:val="000000" w:themeColor="text1"/>
        </w:rPr>
      </w:pPr>
      <w:r w:rsidRPr="004809CB">
        <w:rPr>
          <w:color w:val="000000" w:themeColor="text1"/>
        </w:rPr>
        <w:t>Instructor: Dr. Ron Timmons, C</w:t>
      </w:r>
      <w:r w:rsidR="00DC5C61" w:rsidRPr="004809CB">
        <w:rPr>
          <w:color w:val="000000" w:themeColor="text1"/>
        </w:rPr>
        <w:t>hilton</w:t>
      </w:r>
      <w:r w:rsidRPr="004809CB">
        <w:rPr>
          <w:color w:val="000000" w:themeColor="text1"/>
        </w:rPr>
        <w:t>-</w:t>
      </w:r>
      <w:r w:rsidR="00DC5C61" w:rsidRPr="004809CB">
        <w:rPr>
          <w:color w:val="000000" w:themeColor="text1"/>
        </w:rPr>
        <w:t xml:space="preserve"> 308H</w:t>
      </w:r>
    </w:p>
    <w:p w14:paraId="0AC1F129" w14:textId="77777777" w:rsidR="00EB7C83" w:rsidRPr="004809CB" w:rsidRDefault="00EB7C83" w:rsidP="00EB7C83">
      <w:pPr>
        <w:pStyle w:val="BodyText"/>
        <w:spacing w:line="267" w:lineRule="exact"/>
        <w:rPr>
          <w:color w:val="000000" w:themeColor="text1"/>
        </w:rPr>
      </w:pPr>
      <w:r w:rsidRPr="004809CB">
        <w:rPr>
          <w:color w:val="000000" w:themeColor="text1"/>
        </w:rPr>
        <w:t xml:space="preserve">E-mail: </w:t>
      </w:r>
      <w:hyperlink r:id="rId9">
        <w:r w:rsidRPr="004809CB">
          <w:rPr>
            <w:color w:val="000000" w:themeColor="text1"/>
          </w:rPr>
          <w:t>Ronald.Timmons@unt.edu</w:t>
        </w:r>
      </w:hyperlink>
    </w:p>
    <w:p w14:paraId="4D4D57CF" w14:textId="77777777" w:rsidR="000A3CD2" w:rsidRPr="004809CB" w:rsidRDefault="008C77F6" w:rsidP="0017554F">
      <w:pPr>
        <w:pStyle w:val="BodyText"/>
        <w:spacing w:before="3"/>
        <w:ind w:right="20"/>
        <w:rPr>
          <w:color w:val="000000" w:themeColor="text1"/>
        </w:rPr>
      </w:pPr>
      <w:r w:rsidRPr="004809CB">
        <w:rPr>
          <w:color w:val="000000" w:themeColor="text1"/>
        </w:rPr>
        <w:t>Phone: 940-565-2213</w:t>
      </w:r>
    </w:p>
    <w:p w14:paraId="2B2E7698" w14:textId="759E0839" w:rsidR="00EB7C83" w:rsidRPr="004809CB" w:rsidRDefault="00EB7C83" w:rsidP="0017554F">
      <w:pPr>
        <w:pStyle w:val="BodyText"/>
        <w:spacing w:before="3"/>
        <w:ind w:right="20"/>
        <w:rPr>
          <w:color w:val="000000" w:themeColor="text1"/>
        </w:rPr>
      </w:pPr>
      <w:r w:rsidRPr="004809CB">
        <w:rPr>
          <w:color w:val="000000" w:themeColor="text1"/>
        </w:rPr>
        <w:t xml:space="preserve">Office Hours: </w:t>
      </w:r>
      <w:r w:rsidR="0003223B">
        <w:rPr>
          <w:color w:val="000000" w:themeColor="text1"/>
        </w:rPr>
        <w:t>By Appointment</w:t>
      </w:r>
    </w:p>
    <w:p w14:paraId="13F3C19D" w14:textId="77777777" w:rsidR="00B229E6" w:rsidRDefault="00EB7C83" w:rsidP="0027440B">
      <w:pPr>
        <w:pStyle w:val="BodyText"/>
        <w:spacing w:before="12"/>
        <w:rPr>
          <w:color w:val="000000" w:themeColor="text1"/>
          <w:sz w:val="21"/>
        </w:rPr>
      </w:pPr>
      <w:r w:rsidRPr="004809CB">
        <w:rPr>
          <w:color w:val="000000" w:themeColor="text1"/>
          <w:sz w:val="21"/>
        </w:rPr>
        <w:t xml:space="preserve"> </w:t>
      </w:r>
    </w:p>
    <w:p w14:paraId="30886941" w14:textId="138CC301" w:rsidR="000A3CD2" w:rsidRPr="004809CB" w:rsidRDefault="00B229E6" w:rsidP="0027440B">
      <w:pPr>
        <w:pStyle w:val="BodyText"/>
        <w:spacing w:before="12"/>
        <w:rPr>
          <w:color w:val="000000" w:themeColor="text1"/>
          <w:sz w:val="21"/>
        </w:rPr>
      </w:pPr>
      <w:r w:rsidRPr="004809CB">
        <w:rPr>
          <w:color w:val="000000" w:themeColor="text1"/>
          <w:u w:val="single"/>
        </w:rPr>
        <w:t>Class Meets:</w:t>
      </w:r>
      <w:r w:rsidRPr="00FB32C8">
        <w:rPr>
          <w:color w:val="000000" w:themeColor="text1"/>
        </w:rPr>
        <w:t xml:space="preserve"> </w:t>
      </w:r>
      <w:r>
        <w:t xml:space="preserve">July </w:t>
      </w:r>
      <w:r w:rsidR="00FF580C">
        <w:t>2</w:t>
      </w:r>
      <w:r w:rsidR="00C46A87">
        <w:t>2</w:t>
      </w:r>
      <w:r>
        <w:t>, 10 AM to 1 P</w:t>
      </w:r>
      <w:r w:rsidR="00BA243B">
        <w:t xml:space="preserve">M, </w:t>
      </w:r>
      <w:r w:rsidR="002146FD">
        <w:t>see Canvas for details</w:t>
      </w:r>
    </w:p>
    <w:p w14:paraId="19B9440A" w14:textId="77777777" w:rsidR="0027440B" w:rsidRPr="004809CB" w:rsidRDefault="0027440B" w:rsidP="0027440B">
      <w:pPr>
        <w:pStyle w:val="BodyText"/>
        <w:spacing w:line="267" w:lineRule="exact"/>
        <w:rPr>
          <w:color w:val="000000" w:themeColor="text1"/>
        </w:rPr>
      </w:pPr>
    </w:p>
    <w:p w14:paraId="448C3FC5" w14:textId="77777777" w:rsidR="000A3CD2" w:rsidRPr="004809CB" w:rsidRDefault="0027440B">
      <w:pPr>
        <w:pStyle w:val="BodyText"/>
        <w:rPr>
          <w:b/>
          <w:color w:val="000000" w:themeColor="text1"/>
        </w:rPr>
      </w:pPr>
      <w:r w:rsidRPr="004809CB">
        <w:rPr>
          <w:b/>
          <w:color w:val="000000" w:themeColor="text1"/>
        </w:rPr>
        <w:t>Course Description:</w:t>
      </w:r>
    </w:p>
    <w:p w14:paraId="53773E35" w14:textId="77777777" w:rsidR="000A3CD2" w:rsidRPr="004809CB" w:rsidRDefault="008C77F6" w:rsidP="006F2A39">
      <w:pPr>
        <w:pStyle w:val="BodyText"/>
        <w:spacing w:before="56" w:line="242" w:lineRule="auto"/>
        <w:rPr>
          <w:color w:val="000000" w:themeColor="text1"/>
        </w:rPr>
      </w:pPr>
      <w:r w:rsidRPr="004809CB">
        <w:rPr>
          <w:color w:val="000000" w:themeColor="text1"/>
        </w:rPr>
        <w:t>Provides practical experiences geared toward the integration of theory and practice in a supervised emergency management setting. Requires a minimum of 240 contact hours within the practicum setting and an oral presentation at the scheduled class.</w:t>
      </w:r>
    </w:p>
    <w:p w14:paraId="209A68B3" w14:textId="77777777" w:rsidR="000A3CD2" w:rsidRPr="004809CB" w:rsidRDefault="008C77F6" w:rsidP="006F2A39">
      <w:pPr>
        <w:pStyle w:val="BodyText"/>
        <w:spacing w:before="194"/>
        <w:ind w:right="383"/>
        <w:rPr>
          <w:color w:val="000000" w:themeColor="text1"/>
        </w:rPr>
      </w:pPr>
      <w:r w:rsidRPr="004809CB">
        <w:rPr>
          <w:color w:val="000000" w:themeColor="text1"/>
        </w:rPr>
        <w:t xml:space="preserve">During EADP 4810, students will actually work in the field of emergency management. Internships </w:t>
      </w:r>
      <w:r w:rsidR="00A600C0" w:rsidRPr="004809CB">
        <w:rPr>
          <w:color w:val="000000" w:themeColor="text1"/>
        </w:rPr>
        <w:t>involv</w:t>
      </w:r>
      <w:r w:rsidR="00A600C0">
        <w:rPr>
          <w:color w:val="000000" w:themeColor="text1"/>
        </w:rPr>
        <w:t xml:space="preserve">ing </w:t>
      </w:r>
      <w:r w:rsidR="00A600C0" w:rsidRPr="004809CB">
        <w:rPr>
          <w:color w:val="000000" w:themeColor="text1"/>
        </w:rPr>
        <w:t xml:space="preserve">emergency management </w:t>
      </w:r>
      <w:r w:rsidRPr="004809CB">
        <w:rPr>
          <w:color w:val="000000" w:themeColor="text1"/>
        </w:rPr>
        <w:t>are typically available with local, state, federal</w:t>
      </w:r>
      <w:r w:rsidR="00A600C0">
        <w:rPr>
          <w:color w:val="000000" w:themeColor="text1"/>
        </w:rPr>
        <w:t>, and non-profit</w:t>
      </w:r>
      <w:r w:rsidRPr="004809CB">
        <w:rPr>
          <w:color w:val="000000" w:themeColor="text1"/>
        </w:rPr>
        <w:t xml:space="preserve"> agencies. Students interested in a career in the private sector may also pursue internship opportunities in Business Continuity.</w:t>
      </w:r>
    </w:p>
    <w:p w14:paraId="5EAF4EA7" w14:textId="77777777" w:rsidR="000A3CD2" w:rsidRPr="004809CB" w:rsidRDefault="000A3CD2">
      <w:pPr>
        <w:pStyle w:val="BodyText"/>
        <w:spacing w:before="10"/>
        <w:rPr>
          <w:color w:val="000000" w:themeColor="text1"/>
          <w:sz w:val="21"/>
        </w:rPr>
      </w:pPr>
    </w:p>
    <w:p w14:paraId="06693C48" w14:textId="77777777" w:rsidR="000A3CD2" w:rsidRPr="004809CB" w:rsidRDefault="00773600" w:rsidP="006F2A39">
      <w:pPr>
        <w:pStyle w:val="BodyText"/>
        <w:spacing w:line="278" w:lineRule="auto"/>
        <w:ind w:right="272"/>
        <w:rPr>
          <w:color w:val="000000" w:themeColor="text1"/>
        </w:rPr>
      </w:pPr>
      <w:r w:rsidRPr="004809CB">
        <w:rPr>
          <w:color w:val="000000" w:themeColor="text1"/>
        </w:rPr>
        <w:t xml:space="preserve"> </w:t>
      </w:r>
      <w:r w:rsidR="008C77F6" w:rsidRPr="004809CB">
        <w:rPr>
          <w:color w:val="000000" w:themeColor="text1"/>
        </w:rPr>
        <w:t xml:space="preserve">Prerequisite(s): </w:t>
      </w:r>
      <w:hyperlink r:id="rId10">
        <w:r w:rsidR="008C77F6" w:rsidRPr="004809CB">
          <w:rPr>
            <w:color w:val="000000" w:themeColor="text1"/>
            <w:u w:val="single" w:color="0000FF"/>
          </w:rPr>
          <w:t>EADP 4800</w:t>
        </w:r>
        <w:r w:rsidR="008C77F6" w:rsidRPr="004809CB">
          <w:rPr>
            <w:color w:val="000000" w:themeColor="text1"/>
          </w:rPr>
          <w:t xml:space="preserve"> </w:t>
        </w:r>
      </w:hyperlink>
      <w:r w:rsidR="008C77F6" w:rsidRPr="004809CB">
        <w:rPr>
          <w:color w:val="000000" w:themeColor="text1"/>
        </w:rPr>
        <w:t xml:space="preserve">, 15 hours of EADP course work including </w:t>
      </w:r>
      <w:hyperlink r:id="rId11">
        <w:r w:rsidR="008C77F6" w:rsidRPr="004809CB">
          <w:rPr>
            <w:color w:val="000000" w:themeColor="text1"/>
            <w:u w:val="single" w:color="0000FF"/>
          </w:rPr>
          <w:t>EADP 3010</w:t>
        </w:r>
        <w:r w:rsidR="008C77F6" w:rsidRPr="004809CB">
          <w:rPr>
            <w:color w:val="000000" w:themeColor="text1"/>
          </w:rPr>
          <w:t xml:space="preserve"> </w:t>
        </w:r>
      </w:hyperlink>
      <w:r w:rsidR="008C77F6" w:rsidRPr="004809CB">
        <w:rPr>
          <w:color w:val="000000" w:themeColor="text1"/>
        </w:rPr>
        <w:t xml:space="preserve">, </w:t>
      </w:r>
      <w:hyperlink r:id="rId12">
        <w:r w:rsidR="008C77F6" w:rsidRPr="004809CB">
          <w:rPr>
            <w:color w:val="000000" w:themeColor="text1"/>
            <w:u w:val="single" w:color="0000FF"/>
          </w:rPr>
          <w:t>EADP 3035</w:t>
        </w:r>
        <w:r w:rsidR="008C77F6" w:rsidRPr="004809CB">
          <w:rPr>
            <w:color w:val="000000" w:themeColor="text1"/>
          </w:rPr>
          <w:t xml:space="preserve"> </w:t>
        </w:r>
      </w:hyperlink>
      <w:r w:rsidR="008C77F6" w:rsidRPr="004809CB">
        <w:rPr>
          <w:color w:val="000000" w:themeColor="text1"/>
        </w:rPr>
        <w:t xml:space="preserve">and </w:t>
      </w:r>
      <w:hyperlink r:id="rId13">
        <w:r w:rsidR="008C77F6" w:rsidRPr="004809CB">
          <w:rPr>
            <w:color w:val="000000" w:themeColor="text1"/>
            <w:u w:val="single" w:color="0000FF"/>
          </w:rPr>
          <w:t>EADP</w:t>
        </w:r>
      </w:hyperlink>
      <w:r w:rsidR="008C77F6" w:rsidRPr="004809CB">
        <w:rPr>
          <w:color w:val="000000" w:themeColor="text1"/>
        </w:rPr>
        <w:t xml:space="preserve"> </w:t>
      </w:r>
      <w:hyperlink r:id="rId14">
        <w:r w:rsidR="008C77F6" w:rsidRPr="004809CB">
          <w:rPr>
            <w:color w:val="000000" w:themeColor="text1"/>
            <w:u w:val="single" w:color="0000FF"/>
          </w:rPr>
          <w:t>3045</w:t>
        </w:r>
        <w:r w:rsidR="008C77F6" w:rsidRPr="004809CB">
          <w:rPr>
            <w:color w:val="000000" w:themeColor="text1"/>
          </w:rPr>
          <w:t xml:space="preserve"> </w:t>
        </w:r>
      </w:hyperlink>
      <w:r w:rsidR="008C77F6" w:rsidRPr="004809CB">
        <w:rPr>
          <w:color w:val="000000" w:themeColor="text1"/>
        </w:rPr>
        <w:t>, and consent of the internship coordinator.</w:t>
      </w:r>
    </w:p>
    <w:p w14:paraId="0E3A40F2" w14:textId="77777777" w:rsidR="000A3CD2" w:rsidRPr="004809CB" w:rsidRDefault="000A3CD2">
      <w:pPr>
        <w:pStyle w:val="BodyText"/>
        <w:spacing w:before="7"/>
        <w:rPr>
          <w:color w:val="000000" w:themeColor="text1"/>
          <w:sz w:val="11"/>
        </w:rPr>
      </w:pPr>
    </w:p>
    <w:p w14:paraId="6BDA2C86" w14:textId="77777777" w:rsidR="000A3CD2" w:rsidRPr="004809CB" w:rsidRDefault="008C77F6">
      <w:pPr>
        <w:pStyle w:val="Heading1"/>
        <w:spacing w:before="55"/>
        <w:rPr>
          <w:rFonts w:ascii="Calibri"/>
          <w:color w:val="000000" w:themeColor="text1"/>
        </w:rPr>
      </w:pPr>
      <w:r w:rsidRPr="004809CB">
        <w:rPr>
          <w:rFonts w:ascii="Calibri"/>
          <w:color w:val="000000" w:themeColor="text1"/>
        </w:rPr>
        <w:t>Commitment:</w:t>
      </w:r>
    </w:p>
    <w:p w14:paraId="2BEAFBC1" w14:textId="77777777" w:rsidR="000A3CD2" w:rsidRPr="004809CB" w:rsidRDefault="000A3CD2">
      <w:pPr>
        <w:pStyle w:val="BodyText"/>
        <w:spacing w:before="11"/>
        <w:rPr>
          <w:b/>
          <w:color w:val="000000" w:themeColor="text1"/>
          <w:sz w:val="21"/>
        </w:rPr>
      </w:pPr>
    </w:p>
    <w:p w14:paraId="70C8E451" w14:textId="77777777" w:rsidR="000A3CD2" w:rsidRPr="004809CB" w:rsidRDefault="008C77F6">
      <w:pPr>
        <w:pStyle w:val="BodyText"/>
        <w:spacing w:before="1"/>
        <w:ind w:left="120" w:right="168"/>
        <w:rPr>
          <w:color w:val="000000" w:themeColor="text1"/>
        </w:rPr>
      </w:pPr>
      <w:r w:rsidRPr="004809CB">
        <w:rPr>
          <w:color w:val="000000" w:themeColor="text1"/>
        </w:rPr>
        <w:t>Our internship host site personnel extend considerable professional courtesy and effort in providing a meaningful experience for our students. The decision on your part to start an internship must come after frank self-reflection on your sincerity to apply yourself</w:t>
      </w:r>
      <w:r w:rsidR="001C7FC1" w:rsidRPr="004809CB">
        <w:rPr>
          <w:color w:val="000000" w:themeColor="text1"/>
        </w:rPr>
        <w:t>,</w:t>
      </w:r>
      <w:r w:rsidRPr="004809CB">
        <w:rPr>
          <w:color w:val="000000" w:themeColor="text1"/>
        </w:rPr>
        <w:t xml:space="preserve"> and your availability to honor the commitment. Failed internship attempts block other students from access to your position and wastes the time of our supporting workplaces, burdening them with issues they do not deserve. The reputation you earn during the internship will spread among our vast network of alumni serving in many agencies.</w:t>
      </w:r>
    </w:p>
    <w:p w14:paraId="65EBE305" w14:textId="77777777" w:rsidR="000A3CD2" w:rsidRPr="004809CB" w:rsidRDefault="000A3CD2">
      <w:pPr>
        <w:pStyle w:val="BodyText"/>
        <w:spacing w:before="12"/>
        <w:rPr>
          <w:color w:val="000000" w:themeColor="text1"/>
          <w:sz w:val="21"/>
        </w:rPr>
      </w:pPr>
    </w:p>
    <w:p w14:paraId="257130BA" w14:textId="77777777" w:rsidR="000A3CD2" w:rsidRPr="004809CB" w:rsidRDefault="008C77F6">
      <w:pPr>
        <w:pStyle w:val="BodyText"/>
        <w:ind w:left="120" w:right="613"/>
        <w:rPr>
          <w:color w:val="000000" w:themeColor="text1"/>
        </w:rPr>
      </w:pPr>
      <w:r w:rsidRPr="004809CB">
        <w:rPr>
          <w:color w:val="000000" w:themeColor="text1"/>
        </w:rPr>
        <w:t>All sequenced provisions and requirements of the Career Center and EADP must be followed for successful course completion. This link, and the links imbedded within, contain critical information:</w:t>
      </w:r>
    </w:p>
    <w:p w14:paraId="0267175B" w14:textId="77777777" w:rsidR="000A3CD2" w:rsidRPr="004809CB" w:rsidRDefault="000A3CD2">
      <w:pPr>
        <w:pStyle w:val="BodyText"/>
        <w:spacing w:before="2"/>
        <w:rPr>
          <w:color w:val="000000" w:themeColor="text1"/>
        </w:rPr>
      </w:pPr>
    </w:p>
    <w:p w14:paraId="47F7B1FC" w14:textId="77777777" w:rsidR="000A3CD2" w:rsidRPr="004809CB" w:rsidRDefault="001C7FC1" w:rsidP="001C7FC1">
      <w:pPr>
        <w:pStyle w:val="BodyText"/>
        <w:spacing w:before="4"/>
        <w:ind w:firstLine="720"/>
        <w:rPr>
          <w:color w:val="000000" w:themeColor="text1"/>
          <w:sz w:val="17"/>
        </w:rPr>
      </w:pPr>
      <w:hyperlink r:id="rId15" w:history="1">
        <w:r w:rsidRPr="004809CB">
          <w:rPr>
            <w:rStyle w:val="Hyperlink"/>
            <w:color w:val="000000" w:themeColor="text1"/>
            <w:sz w:val="17"/>
          </w:rPr>
          <w:t>https://hps.unt.edu/node/4702</w:t>
        </w:r>
      </w:hyperlink>
      <w:r w:rsidRPr="004809CB">
        <w:rPr>
          <w:color w:val="000000" w:themeColor="text1"/>
          <w:sz w:val="17"/>
        </w:rPr>
        <w:t xml:space="preserve">   </w:t>
      </w:r>
      <w:hyperlink r:id="rId16" w:history="1">
        <w:r w:rsidRPr="004809CB">
          <w:rPr>
            <w:rStyle w:val="Hyperlink"/>
            <w:color w:val="000000" w:themeColor="text1"/>
            <w:sz w:val="17"/>
          </w:rPr>
          <w:t>http://emds.hps.unt.edu/internships</w:t>
        </w:r>
      </w:hyperlink>
      <w:r w:rsidRPr="004809CB">
        <w:rPr>
          <w:color w:val="000000" w:themeColor="text1"/>
          <w:sz w:val="17"/>
        </w:rPr>
        <w:t xml:space="preserve">          </w:t>
      </w:r>
    </w:p>
    <w:p w14:paraId="0473E5AC" w14:textId="77777777" w:rsidR="000A3CD2" w:rsidRPr="004809CB" w:rsidRDefault="008C77F6">
      <w:pPr>
        <w:pStyle w:val="BodyText"/>
        <w:spacing w:before="56" w:line="276" w:lineRule="auto"/>
        <w:ind w:left="120"/>
        <w:rPr>
          <w:color w:val="000000" w:themeColor="text1"/>
        </w:rPr>
      </w:pPr>
      <w:r w:rsidRPr="004809CB">
        <w:rPr>
          <w:color w:val="000000" w:themeColor="text1"/>
        </w:rPr>
        <w:t>You must first receive approval for the internship from the instructor before starting. Once approved by the instructor, you must then register the internship within the Career Center Eagle Careers</w:t>
      </w:r>
      <w:r w:rsidR="001C7FC1" w:rsidRPr="004809CB">
        <w:rPr>
          <w:color w:val="000000" w:themeColor="text1"/>
        </w:rPr>
        <w:t>’</w:t>
      </w:r>
      <w:r w:rsidRPr="004809CB">
        <w:rPr>
          <w:color w:val="000000" w:themeColor="text1"/>
        </w:rPr>
        <w:t xml:space="preserve"> on-line website.</w:t>
      </w:r>
    </w:p>
    <w:p w14:paraId="6D3EA8C9" w14:textId="77777777" w:rsidR="000A3CD2" w:rsidRPr="004809CB" w:rsidRDefault="008C77F6">
      <w:pPr>
        <w:pStyle w:val="BodyText"/>
        <w:spacing w:before="198" w:line="276" w:lineRule="auto"/>
        <w:ind w:left="120" w:right="477"/>
        <w:rPr>
          <w:color w:val="000000" w:themeColor="text1"/>
        </w:rPr>
      </w:pPr>
      <w:r w:rsidRPr="004809CB">
        <w:rPr>
          <w:color w:val="000000" w:themeColor="text1"/>
        </w:rPr>
        <w:t>All attendance and review paperwork goes directly to the Career Center from you and the employer, using the email addresses registered within the Eagle Careers form. It is not necessary to provide manual hardcopy to the instructor.</w:t>
      </w:r>
    </w:p>
    <w:p w14:paraId="17DE14CB" w14:textId="77777777" w:rsidR="000A3CD2" w:rsidRPr="004809CB" w:rsidRDefault="000A3CD2">
      <w:pPr>
        <w:spacing w:line="276" w:lineRule="auto"/>
        <w:rPr>
          <w:color w:val="000000" w:themeColor="text1"/>
        </w:rPr>
        <w:sectPr w:rsidR="000A3CD2" w:rsidRPr="004809CB">
          <w:type w:val="continuous"/>
          <w:pgSz w:w="12240" w:h="15840"/>
          <w:pgMar w:top="1400" w:right="1320" w:bottom="1040" w:left="1320" w:header="720" w:footer="720" w:gutter="0"/>
          <w:cols w:space="720"/>
        </w:sectPr>
      </w:pPr>
    </w:p>
    <w:p w14:paraId="3DD06745" w14:textId="77777777" w:rsidR="000A3CD2" w:rsidRPr="004809CB" w:rsidRDefault="008C77F6">
      <w:pPr>
        <w:pStyle w:val="BodyText"/>
        <w:spacing w:before="38"/>
        <w:ind w:left="120"/>
        <w:rPr>
          <w:color w:val="000000" w:themeColor="text1"/>
        </w:rPr>
      </w:pPr>
      <w:r w:rsidRPr="004809CB">
        <w:rPr>
          <w:b/>
          <w:color w:val="000000" w:themeColor="text1"/>
        </w:rPr>
        <w:lastRenderedPageBreak/>
        <w:t xml:space="preserve">Grading: </w:t>
      </w:r>
      <w:r w:rsidRPr="004809CB">
        <w:rPr>
          <w:color w:val="000000" w:themeColor="text1"/>
        </w:rPr>
        <w:t>EADP 4810 students will receive a letter grade, standard scale:</w:t>
      </w:r>
    </w:p>
    <w:p w14:paraId="7F168C64" w14:textId="77777777" w:rsidR="000A3CD2" w:rsidRPr="004809CB" w:rsidRDefault="000A3CD2">
      <w:pPr>
        <w:pStyle w:val="BodyText"/>
        <w:spacing w:before="8"/>
        <w:rPr>
          <w:color w:val="000000" w:themeColor="text1"/>
          <w:sz w:val="19"/>
        </w:rPr>
      </w:pPr>
    </w:p>
    <w:p w14:paraId="1F14DFBA" w14:textId="77777777" w:rsidR="000A3CD2" w:rsidRPr="004809CB" w:rsidRDefault="008C77F6">
      <w:pPr>
        <w:pStyle w:val="BodyText"/>
        <w:ind w:left="119"/>
        <w:rPr>
          <w:color w:val="000000" w:themeColor="text1"/>
        </w:rPr>
      </w:pPr>
      <w:r w:rsidRPr="004809CB">
        <w:rPr>
          <w:color w:val="000000" w:themeColor="text1"/>
        </w:rPr>
        <w:t>90 – 100% = A; 80 – 89% = B; 70 – 79% = C; 60 – 69% = D; 59% and below = F</w:t>
      </w:r>
    </w:p>
    <w:p w14:paraId="7ED79EBC" w14:textId="77777777" w:rsidR="000A3CD2" w:rsidRPr="004809CB" w:rsidRDefault="000A3CD2">
      <w:pPr>
        <w:pStyle w:val="BodyText"/>
        <w:spacing w:before="7"/>
        <w:rPr>
          <w:color w:val="000000" w:themeColor="text1"/>
          <w:sz w:val="19"/>
        </w:rPr>
      </w:pPr>
    </w:p>
    <w:p w14:paraId="30F18D08" w14:textId="77777777" w:rsidR="000A3CD2" w:rsidRPr="004809CB" w:rsidRDefault="008C77F6">
      <w:pPr>
        <w:pStyle w:val="ListParagraph"/>
        <w:numPr>
          <w:ilvl w:val="0"/>
          <w:numId w:val="3"/>
        </w:numPr>
        <w:tabs>
          <w:tab w:val="left" w:pos="839"/>
          <w:tab w:val="left" w:pos="840"/>
          <w:tab w:val="left" w:pos="4439"/>
        </w:tabs>
        <w:spacing w:before="1" w:line="280" w:lineRule="exact"/>
        <w:rPr>
          <w:color w:val="000000" w:themeColor="text1"/>
        </w:rPr>
      </w:pPr>
      <w:r w:rsidRPr="004809CB">
        <w:rPr>
          <w:color w:val="000000" w:themeColor="text1"/>
        </w:rPr>
        <w:t>Documented</w:t>
      </w:r>
      <w:r w:rsidRPr="004809CB">
        <w:rPr>
          <w:color w:val="000000" w:themeColor="text1"/>
          <w:spacing w:val="-5"/>
        </w:rPr>
        <w:t xml:space="preserve"> </w:t>
      </w:r>
      <w:r w:rsidRPr="004809CB">
        <w:rPr>
          <w:color w:val="000000" w:themeColor="text1"/>
        </w:rPr>
        <w:t>Internship</w:t>
      </w:r>
      <w:r w:rsidRPr="004809CB">
        <w:rPr>
          <w:color w:val="000000" w:themeColor="text1"/>
          <w:spacing w:val="-5"/>
        </w:rPr>
        <w:t xml:space="preserve"> </w:t>
      </w:r>
      <w:r w:rsidRPr="004809CB">
        <w:rPr>
          <w:color w:val="000000" w:themeColor="text1"/>
        </w:rPr>
        <w:t>Success</w:t>
      </w:r>
      <w:r w:rsidRPr="004809CB">
        <w:rPr>
          <w:color w:val="000000" w:themeColor="text1"/>
        </w:rPr>
        <w:tab/>
        <w:t>32%</w:t>
      </w:r>
    </w:p>
    <w:p w14:paraId="3DBC33C3" w14:textId="77777777" w:rsidR="000A3CD2" w:rsidRPr="004809CB" w:rsidRDefault="008C77F6">
      <w:pPr>
        <w:pStyle w:val="ListParagraph"/>
        <w:numPr>
          <w:ilvl w:val="0"/>
          <w:numId w:val="3"/>
        </w:numPr>
        <w:tabs>
          <w:tab w:val="left" w:pos="839"/>
          <w:tab w:val="left" w:pos="841"/>
          <w:tab w:val="left" w:pos="4439"/>
        </w:tabs>
        <w:ind w:left="840" w:hanging="362"/>
        <w:rPr>
          <w:color w:val="000000" w:themeColor="text1"/>
        </w:rPr>
      </w:pPr>
      <w:r w:rsidRPr="004809CB">
        <w:rPr>
          <w:color w:val="000000" w:themeColor="text1"/>
        </w:rPr>
        <w:t>Completion of</w:t>
      </w:r>
      <w:r w:rsidRPr="004809CB">
        <w:rPr>
          <w:color w:val="000000" w:themeColor="text1"/>
          <w:spacing w:val="-9"/>
        </w:rPr>
        <w:t xml:space="preserve"> </w:t>
      </w:r>
      <w:r w:rsidRPr="004809CB">
        <w:rPr>
          <w:color w:val="000000" w:themeColor="text1"/>
        </w:rPr>
        <w:t>Required</w:t>
      </w:r>
      <w:r w:rsidRPr="004809CB">
        <w:rPr>
          <w:color w:val="000000" w:themeColor="text1"/>
          <w:spacing w:val="-1"/>
        </w:rPr>
        <w:t xml:space="preserve"> </w:t>
      </w:r>
      <w:r w:rsidRPr="004809CB">
        <w:rPr>
          <w:color w:val="000000" w:themeColor="text1"/>
        </w:rPr>
        <w:t>Steps</w:t>
      </w:r>
      <w:r w:rsidRPr="004809CB">
        <w:rPr>
          <w:color w:val="000000" w:themeColor="text1"/>
        </w:rPr>
        <w:tab/>
        <w:t>30%</w:t>
      </w:r>
    </w:p>
    <w:p w14:paraId="781AA118" w14:textId="77777777" w:rsidR="000A3CD2" w:rsidRPr="004809CB" w:rsidRDefault="008C77F6">
      <w:pPr>
        <w:pStyle w:val="ListParagraph"/>
        <w:numPr>
          <w:ilvl w:val="0"/>
          <w:numId w:val="3"/>
        </w:numPr>
        <w:tabs>
          <w:tab w:val="left" w:pos="839"/>
          <w:tab w:val="left" w:pos="841"/>
          <w:tab w:val="left" w:pos="4440"/>
        </w:tabs>
        <w:spacing w:before="3" w:line="280" w:lineRule="exact"/>
        <w:ind w:left="840" w:hanging="362"/>
        <w:rPr>
          <w:color w:val="000000" w:themeColor="text1"/>
        </w:rPr>
      </w:pPr>
      <w:r w:rsidRPr="004809CB">
        <w:rPr>
          <w:color w:val="000000" w:themeColor="text1"/>
        </w:rPr>
        <w:t>Internship</w:t>
      </w:r>
      <w:r w:rsidRPr="004809CB">
        <w:rPr>
          <w:color w:val="000000" w:themeColor="text1"/>
          <w:spacing w:val="-5"/>
        </w:rPr>
        <w:t xml:space="preserve"> </w:t>
      </w:r>
      <w:r w:rsidRPr="004809CB">
        <w:rPr>
          <w:color w:val="000000" w:themeColor="text1"/>
        </w:rPr>
        <w:t>Presentations</w:t>
      </w:r>
      <w:r w:rsidRPr="004809CB">
        <w:rPr>
          <w:color w:val="000000" w:themeColor="text1"/>
        </w:rPr>
        <w:tab/>
        <w:t>30%</w:t>
      </w:r>
    </w:p>
    <w:p w14:paraId="30A30D15" w14:textId="77777777" w:rsidR="000A3CD2" w:rsidRPr="004809CB" w:rsidRDefault="008C77F6">
      <w:pPr>
        <w:pStyle w:val="ListParagraph"/>
        <w:numPr>
          <w:ilvl w:val="0"/>
          <w:numId w:val="3"/>
        </w:numPr>
        <w:tabs>
          <w:tab w:val="left" w:pos="840"/>
          <w:tab w:val="left" w:pos="841"/>
          <w:tab w:val="left" w:pos="4536"/>
        </w:tabs>
        <w:spacing w:line="280" w:lineRule="exact"/>
        <w:ind w:left="840"/>
        <w:rPr>
          <w:color w:val="000000" w:themeColor="text1"/>
        </w:rPr>
      </w:pPr>
      <w:r w:rsidRPr="004809CB">
        <w:rPr>
          <w:color w:val="000000" w:themeColor="text1"/>
        </w:rPr>
        <w:t>Final Presentation</w:t>
      </w:r>
      <w:r w:rsidRPr="004809CB">
        <w:rPr>
          <w:color w:val="000000" w:themeColor="text1"/>
          <w:spacing w:val="-8"/>
        </w:rPr>
        <w:t xml:space="preserve"> </w:t>
      </w:r>
      <w:r w:rsidRPr="004809CB">
        <w:rPr>
          <w:color w:val="000000" w:themeColor="text1"/>
        </w:rPr>
        <w:t>Upload</w:t>
      </w:r>
      <w:r w:rsidRPr="004809CB">
        <w:rPr>
          <w:color w:val="000000" w:themeColor="text1"/>
        </w:rPr>
        <w:tab/>
        <w:t>8%</w:t>
      </w:r>
    </w:p>
    <w:p w14:paraId="7A399FBD" w14:textId="77777777" w:rsidR="000A3CD2" w:rsidRPr="004809CB" w:rsidRDefault="008C77F6">
      <w:pPr>
        <w:pStyle w:val="Heading1"/>
        <w:spacing w:line="268" w:lineRule="exact"/>
        <w:ind w:left="954" w:right="1802"/>
        <w:jc w:val="center"/>
        <w:rPr>
          <w:rFonts w:ascii="Calibri"/>
          <w:color w:val="000000" w:themeColor="text1"/>
        </w:rPr>
      </w:pPr>
      <w:r w:rsidRPr="004809CB">
        <w:rPr>
          <w:rFonts w:ascii="Calibri"/>
          <w:color w:val="000000" w:themeColor="text1"/>
        </w:rPr>
        <w:t>Total</w:t>
      </w:r>
      <w:r w:rsidRPr="004809CB">
        <w:rPr>
          <w:rFonts w:ascii="Calibri"/>
          <w:color w:val="000000" w:themeColor="text1"/>
          <w:spacing w:val="-2"/>
        </w:rPr>
        <w:t xml:space="preserve"> </w:t>
      </w:r>
      <w:r w:rsidRPr="004809CB">
        <w:rPr>
          <w:rFonts w:ascii="Calibri"/>
          <w:color w:val="000000" w:themeColor="text1"/>
        </w:rPr>
        <w:t>100%</w:t>
      </w:r>
    </w:p>
    <w:p w14:paraId="0FB20FF2" w14:textId="77777777" w:rsidR="000A3CD2" w:rsidRPr="004809CB" w:rsidRDefault="000A3CD2">
      <w:pPr>
        <w:pStyle w:val="BodyText"/>
        <w:spacing w:before="7"/>
        <w:rPr>
          <w:b/>
          <w:color w:val="000000" w:themeColor="text1"/>
          <w:sz w:val="19"/>
        </w:rPr>
      </w:pPr>
    </w:p>
    <w:p w14:paraId="3D1A7B2D" w14:textId="77777777" w:rsidR="000A3CD2" w:rsidRPr="004809CB" w:rsidRDefault="008C77F6">
      <w:pPr>
        <w:pStyle w:val="BodyText"/>
        <w:spacing w:before="1" w:line="276" w:lineRule="auto"/>
        <w:ind w:left="120"/>
        <w:rPr>
          <w:color w:val="000000" w:themeColor="text1"/>
        </w:rPr>
      </w:pPr>
      <w:r w:rsidRPr="004809CB">
        <w:rPr>
          <w:color w:val="000000" w:themeColor="text1"/>
        </w:rPr>
        <w:t xml:space="preserve">The evaluations provided by the internship site supervisor, along with your attendance record at the internship will reflect heavily in your final grade. </w:t>
      </w:r>
      <w:r w:rsidRPr="004809CB">
        <w:rPr>
          <w:color w:val="000000" w:themeColor="text1"/>
          <w:u w:val="single"/>
        </w:rPr>
        <w:t>It is your responsibility to notify the course instructor</w:t>
      </w:r>
      <w:r w:rsidRPr="004809CB">
        <w:rPr>
          <w:color w:val="000000" w:themeColor="text1"/>
        </w:rPr>
        <w:t xml:space="preserve"> </w:t>
      </w:r>
      <w:r w:rsidRPr="004809CB">
        <w:rPr>
          <w:color w:val="000000" w:themeColor="text1"/>
          <w:u w:val="single"/>
        </w:rPr>
        <w:t>immediately if you are encountering unresolved difficulties in the workplace, and/or you stop attending</w:t>
      </w:r>
      <w:r w:rsidRPr="004809CB">
        <w:rPr>
          <w:color w:val="000000" w:themeColor="text1"/>
        </w:rPr>
        <w:t xml:space="preserve"> </w:t>
      </w:r>
      <w:r w:rsidRPr="004809CB">
        <w:rPr>
          <w:color w:val="000000" w:themeColor="text1"/>
          <w:u w:val="single"/>
        </w:rPr>
        <w:t>the internship for any reason</w:t>
      </w:r>
      <w:r w:rsidRPr="004809CB">
        <w:rPr>
          <w:color w:val="000000" w:themeColor="text1"/>
        </w:rPr>
        <w:t>.</w:t>
      </w:r>
    </w:p>
    <w:p w14:paraId="3BF43308" w14:textId="77777777" w:rsidR="000A3CD2" w:rsidRPr="004809CB" w:rsidRDefault="000A3CD2">
      <w:pPr>
        <w:pStyle w:val="BodyText"/>
        <w:spacing w:before="10"/>
        <w:rPr>
          <w:color w:val="000000" w:themeColor="text1"/>
          <w:sz w:val="11"/>
        </w:rPr>
      </w:pPr>
    </w:p>
    <w:p w14:paraId="225690E6" w14:textId="77777777" w:rsidR="000A3CD2" w:rsidRPr="004809CB" w:rsidRDefault="008C77F6">
      <w:pPr>
        <w:pStyle w:val="BodyText"/>
        <w:spacing w:before="56" w:line="276" w:lineRule="auto"/>
        <w:ind w:left="119"/>
        <w:rPr>
          <w:color w:val="000000" w:themeColor="text1"/>
        </w:rPr>
      </w:pPr>
      <w:r w:rsidRPr="004809CB">
        <w:rPr>
          <w:color w:val="000000" w:themeColor="text1"/>
        </w:rPr>
        <w:t>The instructor reserves the right to amend this syllabus as necessary. All amendments will be posted on Canvas.</w:t>
      </w:r>
    </w:p>
    <w:p w14:paraId="6E019CF8" w14:textId="77777777" w:rsidR="000A3CD2" w:rsidRPr="004809CB" w:rsidRDefault="000A3CD2">
      <w:pPr>
        <w:pStyle w:val="BodyText"/>
        <w:spacing w:before="3"/>
        <w:rPr>
          <w:color w:val="000000" w:themeColor="text1"/>
          <w:sz w:val="16"/>
        </w:rPr>
      </w:pPr>
    </w:p>
    <w:p w14:paraId="4EEFD8FE" w14:textId="77777777" w:rsidR="000A3CD2" w:rsidRPr="004809CB" w:rsidRDefault="008C77F6">
      <w:pPr>
        <w:pStyle w:val="Heading1"/>
        <w:ind w:left="119"/>
        <w:rPr>
          <w:rFonts w:ascii="Calibri"/>
          <w:color w:val="000000" w:themeColor="text1"/>
        </w:rPr>
      </w:pPr>
      <w:r w:rsidRPr="004809CB">
        <w:rPr>
          <w:rFonts w:ascii="Calibri"/>
          <w:color w:val="000000" w:themeColor="text1"/>
        </w:rPr>
        <w:t>Course Evaluation</w:t>
      </w:r>
    </w:p>
    <w:p w14:paraId="62646EB3" w14:textId="77777777" w:rsidR="000A3CD2" w:rsidRPr="004809CB" w:rsidRDefault="000A3CD2">
      <w:pPr>
        <w:pStyle w:val="BodyText"/>
        <w:spacing w:before="7"/>
        <w:rPr>
          <w:b/>
          <w:color w:val="000000" w:themeColor="text1"/>
          <w:sz w:val="19"/>
        </w:rPr>
      </w:pPr>
    </w:p>
    <w:p w14:paraId="41F7AE7B" w14:textId="77777777" w:rsidR="000A3CD2" w:rsidRPr="004809CB" w:rsidRDefault="008C77F6">
      <w:pPr>
        <w:pStyle w:val="BodyText"/>
        <w:spacing w:line="276" w:lineRule="auto"/>
        <w:ind w:left="120" w:right="272"/>
        <w:rPr>
          <w:color w:val="000000" w:themeColor="text1"/>
        </w:rPr>
      </w:pPr>
      <w:r w:rsidRPr="004809CB">
        <w:rPr>
          <w:color w:val="000000" w:themeColor="text1"/>
        </w:rPr>
        <w:t>The Student Perceptions of Teaching (SPOT) survey will be conducted at the end of the semester. You are encouraged to answer the survey. You are also welcome to submit any course enhancement suggestions to the instructor anytime.</w:t>
      </w:r>
    </w:p>
    <w:p w14:paraId="55ED7C46" w14:textId="77777777" w:rsidR="000A3CD2" w:rsidRPr="004809CB" w:rsidRDefault="000A3CD2">
      <w:pPr>
        <w:pStyle w:val="BodyText"/>
        <w:spacing w:before="6"/>
        <w:rPr>
          <w:color w:val="000000" w:themeColor="text1"/>
          <w:sz w:val="16"/>
        </w:rPr>
      </w:pPr>
    </w:p>
    <w:p w14:paraId="12C5703C" w14:textId="77777777" w:rsidR="000A3CD2" w:rsidRPr="004809CB" w:rsidRDefault="008C77F6">
      <w:pPr>
        <w:pStyle w:val="Heading1"/>
        <w:spacing w:before="1"/>
        <w:rPr>
          <w:rFonts w:ascii="Calibri"/>
          <w:color w:val="000000" w:themeColor="text1"/>
        </w:rPr>
      </w:pPr>
      <w:r w:rsidRPr="004809CB">
        <w:rPr>
          <w:rFonts w:ascii="Calibri"/>
          <w:color w:val="000000" w:themeColor="text1"/>
        </w:rPr>
        <w:t>Class Schedule:</w:t>
      </w:r>
    </w:p>
    <w:p w14:paraId="3B6F695E" w14:textId="77777777" w:rsidR="000A3CD2" w:rsidRPr="004809CB" w:rsidRDefault="000A3CD2">
      <w:pPr>
        <w:pStyle w:val="BodyText"/>
        <w:spacing w:before="7"/>
        <w:rPr>
          <w:b/>
          <w:color w:val="000000" w:themeColor="text1"/>
          <w:sz w:val="19"/>
        </w:rPr>
      </w:pPr>
    </w:p>
    <w:p w14:paraId="3C29FE23" w14:textId="77777777" w:rsidR="000A3CD2" w:rsidRPr="004809CB" w:rsidRDefault="008C77F6">
      <w:pPr>
        <w:pStyle w:val="BodyText"/>
        <w:spacing w:line="276" w:lineRule="auto"/>
        <w:ind w:left="120" w:right="139"/>
        <w:rPr>
          <w:color w:val="000000" w:themeColor="text1"/>
        </w:rPr>
      </w:pPr>
      <w:r w:rsidRPr="004809CB">
        <w:rPr>
          <w:color w:val="000000" w:themeColor="text1"/>
          <w:u w:val="single"/>
        </w:rPr>
        <w:t>**Send the instructor an email as you approach midpoint (120 hours), and before the completion of 240</w:t>
      </w:r>
      <w:r w:rsidRPr="004809CB">
        <w:rPr>
          <w:color w:val="000000" w:themeColor="text1"/>
        </w:rPr>
        <w:t xml:space="preserve"> </w:t>
      </w:r>
      <w:r w:rsidRPr="004809CB">
        <w:rPr>
          <w:color w:val="000000" w:themeColor="text1"/>
          <w:u w:val="single"/>
        </w:rPr>
        <w:t>hours.</w:t>
      </w:r>
    </w:p>
    <w:p w14:paraId="32074707" w14:textId="77777777" w:rsidR="000A3CD2" w:rsidRPr="004809CB" w:rsidRDefault="000A3CD2">
      <w:pPr>
        <w:pStyle w:val="BodyText"/>
        <w:rPr>
          <w:color w:val="000000" w:themeColor="text1"/>
          <w:sz w:val="12"/>
        </w:rPr>
      </w:pPr>
    </w:p>
    <w:p w14:paraId="5C3CA7DD" w14:textId="77777777" w:rsidR="000A3CD2" w:rsidRPr="004809CB" w:rsidRDefault="008C77F6">
      <w:pPr>
        <w:pStyle w:val="BodyText"/>
        <w:spacing w:before="56" w:line="276" w:lineRule="auto"/>
        <w:ind w:left="120" w:right="1057"/>
        <w:rPr>
          <w:color w:val="000000" w:themeColor="text1"/>
        </w:rPr>
      </w:pPr>
      <w:r w:rsidRPr="004809CB">
        <w:rPr>
          <w:color w:val="000000" w:themeColor="text1"/>
        </w:rPr>
        <w:t>There is the only one formal class meeting; full attendance is mandatory. Students completing presentations earlier in the semester are excused.</w:t>
      </w:r>
    </w:p>
    <w:p w14:paraId="1E00BEB3" w14:textId="77777777" w:rsidR="000A3CD2" w:rsidRPr="004809CB" w:rsidRDefault="000A3CD2">
      <w:pPr>
        <w:pStyle w:val="BodyText"/>
        <w:spacing w:before="3"/>
        <w:rPr>
          <w:color w:val="000000" w:themeColor="text1"/>
          <w:sz w:val="16"/>
        </w:rPr>
      </w:pPr>
    </w:p>
    <w:p w14:paraId="1DA0A4B5" w14:textId="77777777" w:rsidR="000A3CD2" w:rsidRPr="004809CB" w:rsidRDefault="008C77F6">
      <w:pPr>
        <w:pStyle w:val="BodyText"/>
        <w:ind w:left="119"/>
        <w:rPr>
          <w:color w:val="000000" w:themeColor="text1"/>
        </w:rPr>
      </w:pPr>
      <w:r w:rsidRPr="004809CB">
        <w:rPr>
          <w:color w:val="000000" w:themeColor="text1"/>
        </w:rPr>
        <w:t>Required EADP 4810 student internship presentation:</w:t>
      </w:r>
    </w:p>
    <w:p w14:paraId="36DB78C4" w14:textId="77777777" w:rsidR="000A3CD2" w:rsidRPr="004809CB" w:rsidRDefault="000A3CD2">
      <w:pPr>
        <w:pStyle w:val="BodyText"/>
        <w:spacing w:before="11"/>
        <w:rPr>
          <w:color w:val="000000" w:themeColor="text1"/>
          <w:sz w:val="21"/>
        </w:rPr>
      </w:pPr>
    </w:p>
    <w:p w14:paraId="1CB4B5D8" w14:textId="77777777" w:rsidR="000A3CD2" w:rsidRPr="004809CB" w:rsidRDefault="008C77F6">
      <w:pPr>
        <w:pStyle w:val="BodyText"/>
        <w:ind w:left="119"/>
        <w:rPr>
          <w:color w:val="000000" w:themeColor="text1"/>
        </w:rPr>
      </w:pPr>
      <w:r w:rsidRPr="004809CB">
        <w:rPr>
          <w:color w:val="000000" w:themeColor="text1"/>
        </w:rPr>
        <w:t>Each student EADP 4810 internship must deliver a ten minute presentation to an EADP 4800 class.</w:t>
      </w:r>
    </w:p>
    <w:p w14:paraId="5BB0F39D" w14:textId="77777777" w:rsidR="000A3CD2" w:rsidRPr="004809CB" w:rsidRDefault="000A3CD2">
      <w:pPr>
        <w:pStyle w:val="BodyText"/>
        <w:spacing w:before="3"/>
        <w:rPr>
          <w:color w:val="000000" w:themeColor="text1"/>
        </w:rPr>
      </w:pPr>
    </w:p>
    <w:p w14:paraId="2E7EA734" w14:textId="77777777" w:rsidR="000A3CD2" w:rsidRPr="004809CB" w:rsidRDefault="008C77F6">
      <w:pPr>
        <w:pStyle w:val="BodyText"/>
        <w:ind w:left="120" w:right="168"/>
        <w:rPr>
          <w:color w:val="000000" w:themeColor="text1"/>
        </w:rPr>
      </w:pPr>
      <w:r w:rsidRPr="004809CB">
        <w:rPr>
          <w:color w:val="000000" w:themeColor="text1"/>
        </w:rPr>
        <w:t xml:space="preserve">Develop a PowerPoint presentation (or equivalent) to enhance your verbal report, but time constraints must be honored. Keep slides very basic and consider including photos. Upload your presentations to </w:t>
      </w:r>
      <w:r w:rsidR="009F5BAE">
        <w:rPr>
          <w:color w:val="000000" w:themeColor="text1"/>
        </w:rPr>
        <w:t>the Canvas gradebook.</w:t>
      </w:r>
    </w:p>
    <w:p w14:paraId="4BE12F36" w14:textId="77777777" w:rsidR="000A3CD2" w:rsidRPr="004809CB" w:rsidRDefault="000A3CD2">
      <w:pPr>
        <w:pStyle w:val="BodyText"/>
        <w:spacing w:before="3"/>
        <w:rPr>
          <w:color w:val="000000" w:themeColor="text1"/>
          <w:sz w:val="17"/>
        </w:rPr>
      </w:pPr>
    </w:p>
    <w:p w14:paraId="18DD02BC" w14:textId="77777777" w:rsidR="000A3CD2" w:rsidRPr="004809CB" w:rsidRDefault="008C77F6">
      <w:pPr>
        <w:pStyle w:val="BodyText"/>
        <w:spacing w:before="56" w:line="268" w:lineRule="exact"/>
        <w:ind w:left="120"/>
        <w:rPr>
          <w:color w:val="000000" w:themeColor="text1"/>
        </w:rPr>
      </w:pPr>
      <w:r w:rsidRPr="004809CB">
        <w:rPr>
          <w:color w:val="000000" w:themeColor="text1"/>
        </w:rPr>
        <w:t>The presentation must address the following:</w:t>
      </w:r>
    </w:p>
    <w:p w14:paraId="71BEB126" w14:textId="77777777" w:rsidR="000A3CD2" w:rsidRPr="004809CB" w:rsidRDefault="008C77F6">
      <w:pPr>
        <w:pStyle w:val="ListParagraph"/>
        <w:numPr>
          <w:ilvl w:val="0"/>
          <w:numId w:val="2"/>
        </w:numPr>
        <w:tabs>
          <w:tab w:val="left" w:pos="479"/>
          <w:tab w:val="left" w:pos="480"/>
        </w:tabs>
        <w:ind w:right="197" w:hanging="360"/>
        <w:rPr>
          <w:color w:val="000000" w:themeColor="text1"/>
        </w:rPr>
      </w:pPr>
      <w:r w:rsidRPr="004809CB">
        <w:rPr>
          <w:color w:val="000000" w:themeColor="text1"/>
        </w:rPr>
        <w:t>Describe</w:t>
      </w:r>
      <w:r w:rsidRPr="004809CB">
        <w:rPr>
          <w:color w:val="000000" w:themeColor="text1"/>
          <w:spacing w:val="-6"/>
        </w:rPr>
        <w:t xml:space="preserve"> </w:t>
      </w:r>
      <w:r w:rsidRPr="004809CB">
        <w:rPr>
          <w:color w:val="000000" w:themeColor="text1"/>
        </w:rPr>
        <w:t>your</w:t>
      </w:r>
      <w:r w:rsidRPr="004809CB">
        <w:rPr>
          <w:color w:val="000000" w:themeColor="text1"/>
          <w:spacing w:val="-4"/>
        </w:rPr>
        <w:t xml:space="preserve"> </w:t>
      </w:r>
      <w:r w:rsidRPr="004809CB">
        <w:rPr>
          <w:color w:val="000000" w:themeColor="text1"/>
        </w:rPr>
        <w:t>host</w:t>
      </w:r>
      <w:r w:rsidRPr="004809CB">
        <w:rPr>
          <w:color w:val="000000" w:themeColor="text1"/>
          <w:spacing w:val="-5"/>
        </w:rPr>
        <w:t xml:space="preserve"> </w:t>
      </w:r>
      <w:r w:rsidRPr="004809CB">
        <w:rPr>
          <w:color w:val="000000" w:themeColor="text1"/>
        </w:rPr>
        <w:t>agency</w:t>
      </w:r>
      <w:r w:rsidRPr="004809CB">
        <w:rPr>
          <w:color w:val="000000" w:themeColor="text1"/>
          <w:spacing w:val="-3"/>
        </w:rPr>
        <w:t xml:space="preserve"> </w:t>
      </w:r>
      <w:r w:rsidRPr="004809CB">
        <w:rPr>
          <w:color w:val="000000" w:themeColor="text1"/>
        </w:rPr>
        <w:t>(e.g.</w:t>
      </w:r>
      <w:r w:rsidRPr="004809CB">
        <w:rPr>
          <w:color w:val="000000" w:themeColor="text1"/>
          <w:spacing w:val="-4"/>
        </w:rPr>
        <w:t xml:space="preserve"> </w:t>
      </w:r>
      <w:r w:rsidRPr="004809CB">
        <w:rPr>
          <w:color w:val="000000" w:themeColor="text1"/>
        </w:rPr>
        <w:t>organization</w:t>
      </w:r>
      <w:r w:rsidRPr="004809CB">
        <w:rPr>
          <w:color w:val="000000" w:themeColor="text1"/>
          <w:spacing w:val="-3"/>
        </w:rPr>
        <w:t xml:space="preserve"> </w:t>
      </w:r>
      <w:r w:rsidRPr="004809CB">
        <w:rPr>
          <w:color w:val="000000" w:themeColor="text1"/>
        </w:rPr>
        <w:t>type</w:t>
      </w:r>
      <w:r w:rsidRPr="004809CB">
        <w:rPr>
          <w:color w:val="000000" w:themeColor="text1"/>
          <w:spacing w:val="-5"/>
        </w:rPr>
        <w:t xml:space="preserve"> </w:t>
      </w:r>
      <w:r w:rsidRPr="004809CB">
        <w:rPr>
          <w:color w:val="000000" w:themeColor="text1"/>
        </w:rPr>
        <w:t>and</w:t>
      </w:r>
      <w:r w:rsidRPr="004809CB">
        <w:rPr>
          <w:color w:val="000000" w:themeColor="text1"/>
          <w:spacing w:val="-3"/>
        </w:rPr>
        <w:t xml:space="preserve"> </w:t>
      </w:r>
      <w:r w:rsidRPr="004809CB">
        <w:rPr>
          <w:color w:val="000000" w:themeColor="text1"/>
        </w:rPr>
        <w:t>purpose,</w:t>
      </w:r>
      <w:r w:rsidRPr="004809CB">
        <w:rPr>
          <w:color w:val="000000" w:themeColor="text1"/>
          <w:spacing w:val="-3"/>
        </w:rPr>
        <w:t xml:space="preserve"> </w:t>
      </w:r>
      <w:r w:rsidRPr="004809CB">
        <w:rPr>
          <w:color w:val="000000" w:themeColor="text1"/>
        </w:rPr>
        <w:t>length</w:t>
      </w:r>
      <w:r w:rsidRPr="004809CB">
        <w:rPr>
          <w:color w:val="000000" w:themeColor="text1"/>
          <w:spacing w:val="1"/>
        </w:rPr>
        <w:t xml:space="preserve"> </w:t>
      </w:r>
      <w:r w:rsidRPr="004809CB">
        <w:rPr>
          <w:color w:val="000000" w:themeColor="text1"/>
        </w:rPr>
        <w:t>of</w:t>
      </w:r>
      <w:r w:rsidRPr="004809CB">
        <w:rPr>
          <w:color w:val="000000" w:themeColor="text1"/>
          <w:spacing w:val="-2"/>
        </w:rPr>
        <w:t xml:space="preserve"> </w:t>
      </w:r>
      <w:r w:rsidRPr="004809CB">
        <w:rPr>
          <w:color w:val="000000" w:themeColor="text1"/>
        </w:rPr>
        <w:t>existence,</w:t>
      </w:r>
      <w:r w:rsidRPr="004809CB">
        <w:rPr>
          <w:color w:val="000000" w:themeColor="text1"/>
          <w:spacing w:val="1"/>
        </w:rPr>
        <w:t xml:space="preserve"> </w:t>
      </w:r>
      <w:r w:rsidRPr="004809CB">
        <w:rPr>
          <w:color w:val="000000" w:themeColor="text1"/>
        </w:rPr>
        <w:t>number</w:t>
      </w:r>
      <w:r w:rsidRPr="004809CB">
        <w:rPr>
          <w:color w:val="000000" w:themeColor="text1"/>
          <w:spacing w:val="-4"/>
        </w:rPr>
        <w:t xml:space="preserve"> </w:t>
      </w:r>
      <w:r w:rsidRPr="004809CB">
        <w:rPr>
          <w:color w:val="000000" w:themeColor="text1"/>
        </w:rPr>
        <w:t>of</w:t>
      </w:r>
      <w:r w:rsidRPr="004809CB">
        <w:rPr>
          <w:color w:val="000000" w:themeColor="text1"/>
          <w:spacing w:val="-2"/>
        </w:rPr>
        <w:t xml:space="preserve"> </w:t>
      </w:r>
      <w:r w:rsidRPr="004809CB">
        <w:rPr>
          <w:color w:val="000000" w:themeColor="text1"/>
        </w:rPr>
        <w:t>staff, operating budget, goals and agencies with whom it</w:t>
      </w:r>
      <w:r w:rsidRPr="004809CB">
        <w:rPr>
          <w:color w:val="000000" w:themeColor="text1"/>
          <w:spacing w:val="-7"/>
        </w:rPr>
        <w:t xml:space="preserve"> </w:t>
      </w:r>
      <w:r w:rsidRPr="004809CB">
        <w:rPr>
          <w:color w:val="000000" w:themeColor="text1"/>
        </w:rPr>
        <w:t>interacts).</w:t>
      </w:r>
    </w:p>
    <w:p w14:paraId="3B9EEA41" w14:textId="77777777" w:rsidR="000A3CD2" w:rsidRPr="004809CB" w:rsidRDefault="000A3CD2">
      <w:pPr>
        <w:pStyle w:val="BodyText"/>
        <w:spacing w:before="2"/>
        <w:rPr>
          <w:color w:val="000000" w:themeColor="text1"/>
        </w:rPr>
      </w:pPr>
    </w:p>
    <w:p w14:paraId="5A8D855F" w14:textId="77777777" w:rsidR="000A3CD2" w:rsidRPr="004809CB" w:rsidRDefault="008C77F6" w:rsidP="0084315A">
      <w:pPr>
        <w:pStyle w:val="ListParagraph"/>
        <w:numPr>
          <w:ilvl w:val="0"/>
          <w:numId w:val="2"/>
        </w:numPr>
        <w:tabs>
          <w:tab w:val="left" w:pos="479"/>
          <w:tab w:val="left" w:pos="480"/>
        </w:tabs>
        <w:ind w:right="123"/>
        <w:rPr>
          <w:color w:val="000000" w:themeColor="text1"/>
        </w:rPr>
        <w:sectPr w:rsidR="000A3CD2" w:rsidRPr="004809CB">
          <w:pgSz w:w="12240" w:h="15840"/>
          <w:pgMar w:top="1400" w:right="1320" w:bottom="1040" w:left="1320" w:header="0" w:footer="850" w:gutter="0"/>
          <w:cols w:space="720"/>
        </w:sectPr>
      </w:pPr>
      <w:r w:rsidRPr="004809CB">
        <w:rPr>
          <w:color w:val="000000" w:themeColor="text1"/>
        </w:rPr>
        <w:t>Describe your responsibilities and accomplishments: factors empowering you in completing your assigned tasks; what you learned from the experience; what you applied from classroom knowledge; who you worked with; other comments or feedback about the</w:t>
      </w:r>
      <w:r w:rsidRPr="004809CB">
        <w:rPr>
          <w:color w:val="000000" w:themeColor="text1"/>
          <w:spacing w:val="-14"/>
        </w:rPr>
        <w:t xml:space="preserve"> </w:t>
      </w:r>
      <w:r w:rsidRPr="004809CB">
        <w:rPr>
          <w:color w:val="000000" w:themeColor="text1"/>
        </w:rPr>
        <w:t>internship.</w:t>
      </w:r>
    </w:p>
    <w:p w14:paraId="02426B7A" w14:textId="77777777" w:rsidR="000A3CD2" w:rsidRPr="004809CB" w:rsidRDefault="008C77F6" w:rsidP="0084315A">
      <w:pPr>
        <w:pStyle w:val="BodyText"/>
        <w:spacing w:before="38"/>
        <w:rPr>
          <w:color w:val="000000" w:themeColor="text1"/>
        </w:rPr>
      </w:pPr>
      <w:r w:rsidRPr="004809CB">
        <w:rPr>
          <w:color w:val="000000" w:themeColor="text1"/>
        </w:rPr>
        <w:lastRenderedPageBreak/>
        <w:t>Career Center Rules and Regulations –</w:t>
      </w:r>
    </w:p>
    <w:p w14:paraId="4921D241" w14:textId="77777777" w:rsidR="000A3CD2" w:rsidRPr="004809CB" w:rsidRDefault="000A3CD2">
      <w:pPr>
        <w:pStyle w:val="BodyText"/>
        <w:spacing w:before="8"/>
        <w:rPr>
          <w:color w:val="000000" w:themeColor="text1"/>
          <w:sz w:val="19"/>
        </w:rPr>
      </w:pPr>
    </w:p>
    <w:p w14:paraId="318BE487" w14:textId="77777777" w:rsidR="000A3CD2" w:rsidRPr="004809CB" w:rsidRDefault="008C77F6">
      <w:pPr>
        <w:pStyle w:val="ListParagraph"/>
        <w:numPr>
          <w:ilvl w:val="1"/>
          <w:numId w:val="2"/>
        </w:numPr>
        <w:tabs>
          <w:tab w:val="left" w:pos="840"/>
          <w:tab w:val="left" w:pos="841"/>
        </w:tabs>
        <w:spacing w:line="273" w:lineRule="auto"/>
        <w:ind w:right="714"/>
        <w:rPr>
          <w:color w:val="000000" w:themeColor="text1"/>
        </w:rPr>
      </w:pPr>
      <w:r w:rsidRPr="004809CB">
        <w:rPr>
          <w:color w:val="000000" w:themeColor="text1"/>
        </w:rPr>
        <w:t>Intern</w:t>
      </w:r>
      <w:r w:rsidRPr="004809CB">
        <w:rPr>
          <w:color w:val="000000" w:themeColor="text1"/>
          <w:spacing w:val="-4"/>
        </w:rPr>
        <w:t xml:space="preserve"> </w:t>
      </w:r>
      <w:r w:rsidRPr="004809CB">
        <w:rPr>
          <w:color w:val="000000" w:themeColor="text1"/>
        </w:rPr>
        <w:t>host</w:t>
      </w:r>
      <w:r w:rsidRPr="004809CB">
        <w:rPr>
          <w:color w:val="000000" w:themeColor="text1"/>
          <w:spacing w:val="-6"/>
        </w:rPr>
        <w:t xml:space="preserve"> </w:t>
      </w:r>
      <w:r w:rsidRPr="004809CB">
        <w:rPr>
          <w:color w:val="000000" w:themeColor="text1"/>
        </w:rPr>
        <w:t>must</w:t>
      </w:r>
      <w:r w:rsidRPr="004809CB">
        <w:rPr>
          <w:color w:val="000000" w:themeColor="text1"/>
          <w:spacing w:val="-2"/>
        </w:rPr>
        <w:t xml:space="preserve"> </w:t>
      </w:r>
      <w:r w:rsidRPr="004809CB">
        <w:rPr>
          <w:color w:val="000000" w:themeColor="text1"/>
        </w:rPr>
        <w:t>provide</w:t>
      </w:r>
      <w:r w:rsidRPr="004809CB">
        <w:rPr>
          <w:color w:val="000000" w:themeColor="text1"/>
          <w:spacing w:val="-6"/>
        </w:rPr>
        <w:t xml:space="preserve"> </w:t>
      </w:r>
      <w:r w:rsidRPr="004809CB">
        <w:rPr>
          <w:color w:val="000000" w:themeColor="text1"/>
        </w:rPr>
        <w:t>a</w:t>
      </w:r>
      <w:r w:rsidRPr="004809CB">
        <w:rPr>
          <w:color w:val="000000" w:themeColor="text1"/>
          <w:spacing w:val="-2"/>
        </w:rPr>
        <w:t xml:space="preserve"> </w:t>
      </w:r>
      <w:r w:rsidRPr="004809CB">
        <w:rPr>
          <w:color w:val="000000" w:themeColor="text1"/>
        </w:rPr>
        <w:t>safe</w:t>
      </w:r>
      <w:r w:rsidRPr="004809CB">
        <w:rPr>
          <w:color w:val="000000" w:themeColor="text1"/>
          <w:spacing w:val="-6"/>
        </w:rPr>
        <w:t xml:space="preserve"> </w:t>
      </w:r>
      <w:r w:rsidRPr="004809CB">
        <w:rPr>
          <w:color w:val="000000" w:themeColor="text1"/>
        </w:rPr>
        <w:t>working environment</w:t>
      </w:r>
      <w:r w:rsidRPr="004809CB">
        <w:rPr>
          <w:color w:val="000000" w:themeColor="text1"/>
          <w:spacing w:val="-5"/>
        </w:rPr>
        <w:t xml:space="preserve"> </w:t>
      </w:r>
      <w:r w:rsidRPr="004809CB">
        <w:rPr>
          <w:color w:val="000000" w:themeColor="text1"/>
        </w:rPr>
        <w:t>and immediately</w:t>
      </w:r>
      <w:r w:rsidRPr="004809CB">
        <w:rPr>
          <w:color w:val="000000" w:themeColor="text1"/>
          <w:spacing w:val="-4"/>
        </w:rPr>
        <w:t xml:space="preserve"> </w:t>
      </w:r>
      <w:r w:rsidRPr="004809CB">
        <w:rPr>
          <w:color w:val="000000" w:themeColor="text1"/>
        </w:rPr>
        <w:t>report</w:t>
      </w:r>
      <w:r w:rsidRPr="004809CB">
        <w:rPr>
          <w:color w:val="000000" w:themeColor="text1"/>
          <w:spacing w:val="-2"/>
        </w:rPr>
        <w:t xml:space="preserve"> </w:t>
      </w:r>
      <w:r w:rsidRPr="004809CB">
        <w:rPr>
          <w:color w:val="000000" w:themeColor="text1"/>
        </w:rPr>
        <w:t>any</w:t>
      </w:r>
      <w:r w:rsidRPr="004809CB">
        <w:rPr>
          <w:color w:val="000000" w:themeColor="text1"/>
          <w:spacing w:val="-4"/>
        </w:rPr>
        <w:t xml:space="preserve"> </w:t>
      </w:r>
      <w:r w:rsidRPr="004809CB">
        <w:rPr>
          <w:color w:val="000000" w:themeColor="text1"/>
        </w:rPr>
        <w:t>student accidents or injuries to the internship</w:t>
      </w:r>
      <w:r w:rsidRPr="004809CB">
        <w:rPr>
          <w:color w:val="000000" w:themeColor="text1"/>
          <w:spacing w:val="-5"/>
        </w:rPr>
        <w:t xml:space="preserve"> </w:t>
      </w:r>
      <w:r w:rsidRPr="004809CB">
        <w:rPr>
          <w:color w:val="000000" w:themeColor="text1"/>
        </w:rPr>
        <w:t>coordinator.</w:t>
      </w:r>
    </w:p>
    <w:p w14:paraId="5ECAE283" w14:textId="77777777" w:rsidR="000A3CD2" w:rsidRPr="004809CB" w:rsidRDefault="008C77F6">
      <w:pPr>
        <w:pStyle w:val="ListParagraph"/>
        <w:numPr>
          <w:ilvl w:val="1"/>
          <w:numId w:val="2"/>
        </w:numPr>
        <w:tabs>
          <w:tab w:val="left" w:pos="840"/>
          <w:tab w:val="left" w:pos="841"/>
        </w:tabs>
        <w:spacing w:before="8" w:line="276" w:lineRule="auto"/>
        <w:ind w:right="228"/>
        <w:rPr>
          <w:color w:val="000000" w:themeColor="text1"/>
        </w:rPr>
      </w:pPr>
      <w:r w:rsidRPr="004809CB">
        <w:rPr>
          <w:color w:val="000000" w:themeColor="text1"/>
        </w:rPr>
        <w:t>Range of Experience - The internship should involve work with different departments or organizational sub-units. This could be accomplished by rotation between departments or assignment to projects requiring interaction with different sub-units or task functions. It is especially</w:t>
      </w:r>
      <w:r w:rsidRPr="004809CB">
        <w:rPr>
          <w:color w:val="000000" w:themeColor="text1"/>
          <w:spacing w:val="-4"/>
        </w:rPr>
        <w:t xml:space="preserve"> </w:t>
      </w:r>
      <w:r w:rsidRPr="004809CB">
        <w:rPr>
          <w:color w:val="000000" w:themeColor="text1"/>
        </w:rPr>
        <w:t>important</w:t>
      </w:r>
      <w:r w:rsidRPr="004809CB">
        <w:rPr>
          <w:color w:val="000000" w:themeColor="text1"/>
          <w:spacing w:val="-2"/>
        </w:rPr>
        <w:t xml:space="preserve"> </w:t>
      </w:r>
      <w:r w:rsidRPr="004809CB">
        <w:rPr>
          <w:color w:val="000000" w:themeColor="text1"/>
        </w:rPr>
        <w:t>that</w:t>
      </w:r>
      <w:r w:rsidRPr="004809CB">
        <w:rPr>
          <w:color w:val="000000" w:themeColor="text1"/>
          <w:spacing w:val="-2"/>
        </w:rPr>
        <w:t xml:space="preserve"> </w:t>
      </w:r>
      <w:r w:rsidRPr="004809CB">
        <w:rPr>
          <w:color w:val="000000" w:themeColor="text1"/>
        </w:rPr>
        <w:t>students</w:t>
      </w:r>
      <w:r w:rsidRPr="004809CB">
        <w:rPr>
          <w:color w:val="000000" w:themeColor="text1"/>
          <w:spacing w:val="-2"/>
        </w:rPr>
        <w:t xml:space="preserve"> </w:t>
      </w:r>
      <w:r w:rsidRPr="004809CB">
        <w:rPr>
          <w:color w:val="000000" w:themeColor="text1"/>
        </w:rPr>
        <w:t>get</w:t>
      </w:r>
      <w:r w:rsidRPr="004809CB">
        <w:rPr>
          <w:color w:val="000000" w:themeColor="text1"/>
          <w:spacing w:val="-6"/>
        </w:rPr>
        <w:t xml:space="preserve"> </w:t>
      </w:r>
      <w:r w:rsidRPr="004809CB">
        <w:rPr>
          <w:color w:val="000000" w:themeColor="text1"/>
        </w:rPr>
        <w:t>exposure</w:t>
      </w:r>
      <w:r w:rsidRPr="004809CB">
        <w:rPr>
          <w:color w:val="000000" w:themeColor="text1"/>
          <w:spacing w:val="-6"/>
        </w:rPr>
        <w:t xml:space="preserve"> </w:t>
      </w:r>
      <w:r w:rsidRPr="004809CB">
        <w:rPr>
          <w:color w:val="000000" w:themeColor="text1"/>
        </w:rPr>
        <w:t>to the</w:t>
      </w:r>
      <w:r w:rsidRPr="004809CB">
        <w:rPr>
          <w:color w:val="000000" w:themeColor="text1"/>
          <w:spacing w:val="-6"/>
        </w:rPr>
        <w:t xml:space="preserve"> </w:t>
      </w:r>
      <w:r w:rsidRPr="004809CB">
        <w:rPr>
          <w:color w:val="000000" w:themeColor="text1"/>
        </w:rPr>
        <w:t>four</w:t>
      </w:r>
      <w:r w:rsidRPr="004809CB">
        <w:rPr>
          <w:color w:val="000000" w:themeColor="text1"/>
          <w:spacing w:val="-5"/>
        </w:rPr>
        <w:t xml:space="preserve"> </w:t>
      </w:r>
      <w:r w:rsidRPr="004809CB">
        <w:rPr>
          <w:color w:val="000000" w:themeColor="text1"/>
        </w:rPr>
        <w:t>phases</w:t>
      </w:r>
      <w:r w:rsidRPr="004809CB">
        <w:rPr>
          <w:color w:val="000000" w:themeColor="text1"/>
          <w:spacing w:val="-2"/>
        </w:rPr>
        <w:t xml:space="preserve"> </w:t>
      </w:r>
      <w:r w:rsidRPr="004809CB">
        <w:rPr>
          <w:color w:val="000000" w:themeColor="text1"/>
        </w:rPr>
        <w:t>of</w:t>
      </w:r>
      <w:r w:rsidRPr="004809CB">
        <w:rPr>
          <w:color w:val="000000" w:themeColor="text1"/>
          <w:spacing w:val="1"/>
        </w:rPr>
        <w:t xml:space="preserve"> </w:t>
      </w:r>
      <w:r w:rsidRPr="004809CB">
        <w:rPr>
          <w:color w:val="000000" w:themeColor="text1"/>
        </w:rPr>
        <w:t>emergency</w:t>
      </w:r>
      <w:r w:rsidRPr="004809CB">
        <w:rPr>
          <w:color w:val="000000" w:themeColor="text1"/>
          <w:spacing w:val="-4"/>
        </w:rPr>
        <w:t xml:space="preserve"> </w:t>
      </w:r>
      <w:r w:rsidRPr="004809CB">
        <w:rPr>
          <w:color w:val="000000" w:themeColor="text1"/>
        </w:rPr>
        <w:t>management: preparedness, response, recovery and</w:t>
      </w:r>
      <w:r w:rsidRPr="004809CB">
        <w:rPr>
          <w:color w:val="000000" w:themeColor="text1"/>
          <w:spacing w:val="-3"/>
        </w:rPr>
        <w:t xml:space="preserve"> </w:t>
      </w:r>
      <w:r w:rsidRPr="004809CB">
        <w:rPr>
          <w:color w:val="000000" w:themeColor="text1"/>
        </w:rPr>
        <w:t>mitigation.</w:t>
      </w:r>
    </w:p>
    <w:p w14:paraId="2860A2C5" w14:textId="77777777" w:rsidR="000A3CD2" w:rsidRPr="004809CB" w:rsidRDefault="008C77F6">
      <w:pPr>
        <w:pStyle w:val="ListParagraph"/>
        <w:numPr>
          <w:ilvl w:val="1"/>
          <w:numId w:val="2"/>
        </w:numPr>
        <w:tabs>
          <w:tab w:val="left" w:pos="840"/>
          <w:tab w:val="left" w:pos="841"/>
        </w:tabs>
        <w:spacing w:line="273" w:lineRule="auto"/>
        <w:ind w:right="627"/>
        <w:rPr>
          <w:color w:val="000000" w:themeColor="text1"/>
        </w:rPr>
      </w:pPr>
      <w:r w:rsidRPr="004809CB">
        <w:rPr>
          <w:color w:val="000000" w:themeColor="text1"/>
        </w:rPr>
        <w:t>Intensity of Experience - Over time, the student should be assigned a major administrative responsibility</w:t>
      </w:r>
      <w:r w:rsidRPr="004809CB">
        <w:rPr>
          <w:color w:val="000000" w:themeColor="text1"/>
          <w:spacing w:val="-5"/>
        </w:rPr>
        <w:t xml:space="preserve"> </w:t>
      </w:r>
      <w:r w:rsidRPr="004809CB">
        <w:rPr>
          <w:color w:val="000000" w:themeColor="text1"/>
        </w:rPr>
        <w:t>which</w:t>
      </w:r>
      <w:r w:rsidRPr="004809CB">
        <w:rPr>
          <w:color w:val="000000" w:themeColor="text1"/>
          <w:spacing w:val="-5"/>
        </w:rPr>
        <w:t xml:space="preserve"> </w:t>
      </w:r>
      <w:r w:rsidRPr="004809CB">
        <w:rPr>
          <w:color w:val="000000" w:themeColor="text1"/>
        </w:rPr>
        <w:t>takes</w:t>
      </w:r>
      <w:r w:rsidRPr="004809CB">
        <w:rPr>
          <w:color w:val="000000" w:themeColor="text1"/>
          <w:spacing w:val="-3"/>
        </w:rPr>
        <w:t xml:space="preserve"> </w:t>
      </w:r>
      <w:r w:rsidRPr="004809CB">
        <w:rPr>
          <w:color w:val="000000" w:themeColor="text1"/>
        </w:rPr>
        <w:t>a</w:t>
      </w:r>
      <w:r w:rsidRPr="004809CB">
        <w:rPr>
          <w:color w:val="000000" w:themeColor="text1"/>
          <w:spacing w:val="-2"/>
        </w:rPr>
        <w:t xml:space="preserve"> </w:t>
      </w:r>
      <w:r w:rsidRPr="004809CB">
        <w:rPr>
          <w:color w:val="000000" w:themeColor="text1"/>
        </w:rPr>
        <w:t>substantial</w:t>
      </w:r>
      <w:r w:rsidRPr="004809CB">
        <w:rPr>
          <w:color w:val="000000" w:themeColor="text1"/>
          <w:spacing w:val="-4"/>
        </w:rPr>
        <w:t xml:space="preserve"> </w:t>
      </w:r>
      <w:r w:rsidRPr="004809CB">
        <w:rPr>
          <w:color w:val="000000" w:themeColor="text1"/>
        </w:rPr>
        <w:t>amount</w:t>
      </w:r>
      <w:r w:rsidRPr="004809CB">
        <w:rPr>
          <w:color w:val="000000" w:themeColor="text1"/>
          <w:spacing w:val="-7"/>
        </w:rPr>
        <w:t xml:space="preserve"> </w:t>
      </w:r>
      <w:r w:rsidRPr="004809CB">
        <w:rPr>
          <w:color w:val="000000" w:themeColor="text1"/>
        </w:rPr>
        <w:t>of</w:t>
      </w:r>
      <w:r w:rsidRPr="004809CB">
        <w:rPr>
          <w:color w:val="000000" w:themeColor="text1"/>
          <w:spacing w:val="-3"/>
        </w:rPr>
        <w:t xml:space="preserve"> </w:t>
      </w:r>
      <w:r w:rsidRPr="004809CB">
        <w:rPr>
          <w:color w:val="000000" w:themeColor="text1"/>
        </w:rPr>
        <w:t>time</w:t>
      </w:r>
      <w:r w:rsidRPr="004809CB">
        <w:rPr>
          <w:color w:val="000000" w:themeColor="text1"/>
          <w:spacing w:val="-3"/>
        </w:rPr>
        <w:t xml:space="preserve"> </w:t>
      </w:r>
      <w:r w:rsidRPr="004809CB">
        <w:rPr>
          <w:color w:val="000000" w:themeColor="text1"/>
        </w:rPr>
        <w:t>to</w:t>
      </w:r>
      <w:r w:rsidRPr="004809CB">
        <w:rPr>
          <w:color w:val="000000" w:themeColor="text1"/>
          <w:spacing w:val="-1"/>
        </w:rPr>
        <w:t xml:space="preserve"> </w:t>
      </w:r>
      <w:r w:rsidRPr="004809CB">
        <w:rPr>
          <w:color w:val="000000" w:themeColor="text1"/>
        </w:rPr>
        <w:t>complete</w:t>
      </w:r>
      <w:r w:rsidRPr="004809CB">
        <w:rPr>
          <w:color w:val="000000" w:themeColor="text1"/>
          <w:spacing w:val="-3"/>
        </w:rPr>
        <w:t xml:space="preserve"> </w:t>
      </w:r>
      <w:r w:rsidRPr="004809CB">
        <w:rPr>
          <w:color w:val="000000" w:themeColor="text1"/>
        </w:rPr>
        <w:t>(development</w:t>
      </w:r>
      <w:r w:rsidRPr="004809CB">
        <w:rPr>
          <w:color w:val="000000" w:themeColor="text1"/>
          <w:spacing w:val="-2"/>
        </w:rPr>
        <w:t xml:space="preserve"> </w:t>
      </w:r>
      <w:r w:rsidRPr="004809CB">
        <w:rPr>
          <w:color w:val="000000" w:themeColor="text1"/>
        </w:rPr>
        <w:t>through implementation and</w:t>
      </w:r>
      <w:r w:rsidRPr="004809CB">
        <w:rPr>
          <w:color w:val="000000" w:themeColor="text1"/>
          <w:spacing w:val="-1"/>
        </w:rPr>
        <w:t xml:space="preserve"> </w:t>
      </w:r>
      <w:r w:rsidRPr="004809CB">
        <w:rPr>
          <w:color w:val="000000" w:themeColor="text1"/>
        </w:rPr>
        <w:t>evaluation).</w:t>
      </w:r>
    </w:p>
    <w:p w14:paraId="1E51179D" w14:textId="77777777" w:rsidR="000A3CD2" w:rsidRPr="004809CB" w:rsidRDefault="008C77F6">
      <w:pPr>
        <w:pStyle w:val="ListParagraph"/>
        <w:numPr>
          <w:ilvl w:val="1"/>
          <w:numId w:val="2"/>
        </w:numPr>
        <w:tabs>
          <w:tab w:val="left" w:pos="840"/>
          <w:tab w:val="left" w:pos="841"/>
        </w:tabs>
        <w:spacing w:before="6" w:line="276" w:lineRule="auto"/>
        <w:ind w:right="622" w:hanging="360"/>
        <w:rPr>
          <w:color w:val="000000" w:themeColor="text1"/>
        </w:rPr>
      </w:pPr>
      <w:r w:rsidRPr="004809CB">
        <w:rPr>
          <w:color w:val="000000" w:themeColor="text1"/>
        </w:rPr>
        <w:t>Supervisor</w:t>
      </w:r>
      <w:r w:rsidRPr="004809CB">
        <w:rPr>
          <w:color w:val="000000" w:themeColor="text1"/>
          <w:spacing w:val="-5"/>
        </w:rPr>
        <w:t xml:space="preserve"> </w:t>
      </w:r>
      <w:r w:rsidRPr="004809CB">
        <w:rPr>
          <w:color w:val="000000" w:themeColor="text1"/>
        </w:rPr>
        <w:t>and</w:t>
      </w:r>
      <w:r w:rsidRPr="004809CB">
        <w:rPr>
          <w:color w:val="000000" w:themeColor="text1"/>
          <w:spacing w:val="-4"/>
        </w:rPr>
        <w:t xml:space="preserve"> </w:t>
      </w:r>
      <w:r w:rsidRPr="004809CB">
        <w:rPr>
          <w:color w:val="000000" w:themeColor="text1"/>
        </w:rPr>
        <w:t>Mentor</w:t>
      </w:r>
      <w:r w:rsidRPr="004809CB">
        <w:rPr>
          <w:color w:val="000000" w:themeColor="text1"/>
          <w:spacing w:val="-4"/>
        </w:rPr>
        <w:t xml:space="preserve"> </w:t>
      </w:r>
      <w:r w:rsidRPr="004809CB">
        <w:rPr>
          <w:color w:val="000000" w:themeColor="text1"/>
        </w:rPr>
        <w:t>Responsibilities</w:t>
      </w:r>
      <w:r w:rsidRPr="004809CB">
        <w:rPr>
          <w:color w:val="000000" w:themeColor="text1"/>
          <w:spacing w:val="-2"/>
        </w:rPr>
        <w:t xml:space="preserve"> </w:t>
      </w:r>
      <w:r w:rsidRPr="004809CB">
        <w:rPr>
          <w:color w:val="000000" w:themeColor="text1"/>
        </w:rPr>
        <w:t>-</w:t>
      </w:r>
      <w:r w:rsidRPr="004809CB">
        <w:rPr>
          <w:color w:val="000000" w:themeColor="text1"/>
          <w:spacing w:val="-2"/>
        </w:rPr>
        <w:t xml:space="preserve"> </w:t>
      </w:r>
      <w:r w:rsidRPr="004809CB">
        <w:rPr>
          <w:color w:val="000000" w:themeColor="text1"/>
        </w:rPr>
        <w:t>Students</w:t>
      </w:r>
      <w:r w:rsidRPr="004809CB">
        <w:rPr>
          <w:color w:val="000000" w:themeColor="text1"/>
          <w:spacing w:val="-1"/>
        </w:rPr>
        <w:t xml:space="preserve"> </w:t>
      </w:r>
      <w:r w:rsidRPr="004809CB">
        <w:rPr>
          <w:color w:val="000000" w:themeColor="text1"/>
        </w:rPr>
        <w:t>need to</w:t>
      </w:r>
      <w:r w:rsidRPr="004809CB">
        <w:rPr>
          <w:color w:val="000000" w:themeColor="text1"/>
          <w:spacing w:val="-4"/>
        </w:rPr>
        <w:t xml:space="preserve"> </w:t>
      </w:r>
      <w:r w:rsidRPr="004809CB">
        <w:rPr>
          <w:color w:val="000000" w:themeColor="text1"/>
        </w:rPr>
        <w:t>be</w:t>
      </w:r>
      <w:r w:rsidRPr="004809CB">
        <w:rPr>
          <w:color w:val="000000" w:themeColor="text1"/>
          <w:spacing w:val="-5"/>
        </w:rPr>
        <w:t xml:space="preserve"> </w:t>
      </w:r>
      <w:r w:rsidRPr="004809CB">
        <w:rPr>
          <w:color w:val="000000" w:themeColor="text1"/>
        </w:rPr>
        <w:t>assigned</w:t>
      </w:r>
      <w:r w:rsidRPr="004809CB">
        <w:rPr>
          <w:color w:val="000000" w:themeColor="text1"/>
          <w:spacing w:val="-4"/>
        </w:rPr>
        <w:t xml:space="preserve"> </w:t>
      </w:r>
      <w:r w:rsidRPr="004809CB">
        <w:rPr>
          <w:color w:val="000000" w:themeColor="text1"/>
        </w:rPr>
        <w:t>both a</w:t>
      </w:r>
      <w:r w:rsidRPr="004809CB">
        <w:rPr>
          <w:color w:val="000000" w:themeColor="text1"/>
          <w:spacing w:val="-5"/>
        </w:rPr>
        <w:t xml:space="preserve"> </w:t>
      </w:r>
      <w:r w:rsidRPr="004809CB">
        <w:rPr>
          <w:color w:val="000000" w:themeColor="text1"/>
        </w:rPr>
        <w:t>supervisor</w:t>
      </w:r>
      <w:r w:rsidRPr="004809CB">
        <w:rPr>
          <w:color w:val="000000" w:themeColor="text1"/>
          <w:spacing w:val="-5"/>
        </w:rPr>
        <w:t xml:space="preserve"> </w:t>
      </w:r>
      <w:r w:rsidRPr="004809CB">
        <w:rPr>
          <w:color w:val="000000" w:themeColor="text1"/>
        </w:rPr>
        <w:t>to oversee projects and a mentor. The mentor should take an interest in the student and give professional advice, encourage professional development, and be available for informal conversations about what is going on in the work</w:t>
      </w:r>
      <w:r w:rsidRPr="004809CB">
        <w:rPr>
          <w:color w:val="000000" w:themeColor="text1"/>
          <w:spacing w:val="-12"/>
        </w:rPr>
        <w:t xml:space="preserve"> </w:t>
      </w:r>
      <w:r w:rsidRPr="004809CB">
        <w:rPr>
          <w:color w:val="000000" w:themeColor="text1"/>
        </w:rPr>
        <w:t>environment.</w:t>
      </w:r>
    </w:p>
    <w:p w14:paraId="2803B6C8" w14:textId="77777777" w:rsidR="000A3CD2" w:rsidRPr="004809CB" w:rsidRDefault="008C77F6">
      <w:pPr>
        <w:pStyle w:val="ListParagraph"/>
        <w:numPr>
          <w:ilvl w:val="1"/>
          <w:numId w:val="2"/>
        </w:numPr>
        <w:tabs>
          <w:tab w:val="left" w:pos="840"/>
          <w:tab w:val="left" w:pos="841"/>
        </w:tabs>
        <w:spacing w:before="1" w:line="273" w:lineRule="auto"/>
        <w:ind w:right="390"/>
        <w:rPr>
          <w:color w:val="000000" w:themeColor="text1"/>
        </w:rPr>
      </w:pPr>
      <w:r w:rsidRPr="004809CB">
        <w:rPr>
          <w:color w:val="000000" w:themeColor="text1"/>
        </w:rPr>
        <w:t>Opportunities for Professional Development - The EADP program is committed to developing professionals</w:t>
      </w:r>
      <w:r w:rsidRPr="004809CB">
        <w:rPr>
          <w:color w:val="000000" w:themeColor="text1"/>
          <w:spacing w:val="-2"/>
        </w:rPr>
        <w:t xml:space="preserve"> </w:t>
      </w:r>
      <w:r w:rsidRPr="004809CB">
        <w:rPr>
          <w:color w:val="000000" w:themeColor="text1"/>
        </w:rPr>
        <w:t>in</w:t>
      </w:r>
      <w:r w:rsidRPr="004809CB">
        <w:rPr>
          <w:color w:val="000000" w:themeColor="text1"/>
          <w:spacing w:val="-4"/>
        </w:rPr>
        <w:t xml:space="preserve"> </w:t>
      </w:r>
      <w:r w:rsidRPr="004809CB">
        <w:rPr>
          <w:color w:val="000000" w:themeColor="text1"/>
        </w:rPr>
        <w:t>emergency</w:t>
      </w:r>
      <w:r w:rsidRPr="004809CB">
        <w:rPr>
          <w:color w:val="000000" w:themeColor="text1"/>
          <w:spacing w:val="-3"/>
        </w:rPr>
        <w:t xml:space="preserve"> </w:t>
      </w:r>
      <w:r w:rsidRPr="004809CB">
        <w:rPr>
          <w:color w:val="000000" w:themeColor="text1"/>
        </w:rPr>
        <w:t>management.</w:t>
      </w:r>
      <w:r w:rsidRPr="004809CB">
        <w:rPr>
          <w:color w:val="000000" w:themeColor="text1"/>
          <w:spacing w:val="-4"/>
        </w:rPr>
        <w:t xml:space="preserve"> </w:t>
      </w:r>
      <w:r w:rsidRPr="004809CB">
        <w:rPr>
          <w:color w:val="000000" w:themeColor="text1"/>
        </w:rPr>
        <w:t>Thus,</w:t>
      </w:r>
      <w:r w:rsidRPr="004809CB">
        <w:rPr>
          <w:color w:val="000000" w:themeColor="text1"/>
          <w:spacing w:val="-2"/>
        </w:rPr>
        <w:t xml:space="preserve"> </w:t>
      </w:r>
      <w:r w:rsidRPr="004809CB">
        <w:rPr>
          <w:color w:val="000000" w:themeColor="text1"/>
        </w:rPr>
        <w:t>it</w:t>
      </w:r>
      <w:r w:rsidRPr="004809CB">
        <w:rPr>
          <w:color w:val="000000" w:themeColor="text1"/>
          <w:spacing w:val="-6"/>
        </w:rPr>
        <w:t xml:space="preserve"> </w:t>
      </w:r>
      <w:r w:rsidRPr="004809CB">
        <w:rPr>
          <w:color w:val="000000" w:themeColor="text1"/>
        </w:rPr>
        <w:t>is</w:t>
      </w:r>
      <w:r w:rsidRPr="004809CB">
        <w:rPr>
          <w:color w:val="000000" w:themeColor="text1"/>
          <w:spacing w:val="-2"/>
        </w:rPr>
        <w:t xml:space="preserve"> </w:t>
      </w:r>
      <w:r w:rsidRPr="004809CB">
        <w:rPr>
          <w:color w:val="000000" w:themeColor="text1"/>
        </w:rPr>
        <w:t>important</w:t>
      </w:r>
      <w:r w:rsidRPr="004809CB">
        <w:rPr>
          <w:color w:val="000000" w:themeColor="text1"/>
          <w:spacing w:val="-5"/>
        </w:rPr>
        <w:t xml:space="preserve"> </w:t>
      </w:r>
      <w:r w:rsidRPr="004809CB">
        <w:rPr>
          <w:color w:val="000000" w:themeColor="text1"/>
        </w:rPr>
        <w:t>that</w:t>
      </w:r>
      <w:r w:rsidRPr="004809CB">
        <w:rPr>
          <w:color w:val="000000" w:themeColor="text1"/>
          <w:spacing w:val="-6"/>
        </w:rPr>
        <w:t xml:space="preserve"> </w:t>
      </w:r>
      <w:r w:rsidRPr="004809CB">
        <w:rPr>
          <w:color w:val="000000" w:themeColor="text1"/>
        </w:rPr>
        <w:t>our students</w:t>
      </w:r>
      <w:r w:rsidRPr="004809CB">
        <w:rPr>
          <w:color w:val="000000" w:themeColor="text1"/>
          <w:spacing w:val="-2"/>
        </w:rPr>
        <w:t xml:space="preserve"> </w:t>
      </w:r>
      <w:r w:rsidRPr="004809CB">
        <w:rPr>
          <w:color w:val="000000" w:themeColor="text1"/>
        </w:rPr>
        <w:t>value</w:t>
      </w:r>
      <w:r w:rsidRPr="004809CB">
        <w:rPr>
          <w:color w:val="000000" w:themeColor="text1"/>
          <w:spacing w:val="-1"/>
        </w:rPr>
        <w:t xml:space="preserve"> </w:t>
      </w:r>
      <w:r w:rsidRPr="004809CB">
        <w:rPr>
          <w:color w:val="000000" w:themeColor="text1"/>
        </w:rPr>
        <w:t>and be given professional growth opportunities. If possible, internships should provide students the chance to attend professional</w:t>
      </w:r>
      <w:r w:rsidRPr="004809CB">
        <w:rPr>
          <w:color w:val="000000" w:themeColor="text1"/>
          <w:spacing w:val="-2"/>
        </w:rPr>
        <w:t xml:space="preserve"> </w:t>
      </w:r>
      <w:r w:rsidRPr="004809CB">
        <w:rPr>
          <w:color w:val="000000" w:themeColor="text1"/>
        </w:rPr>
        <w:t>meetings.</w:t>
      </w:r>
    </w:p>
    <w:p w14:paraId="3187DAD8" w14:textId="77777777" w:rsidR="000A3CD2" w:rsidRPr="004809CB" w:rsidRDefault="008C77F6">
      <w:pPr>
        <w:pStyle w:val="ListParagraph"/>
        <w:numPr>
          <w:ilvl w:val="1"/>
          <w:numId w:val="2"/>
        </w:numPr>
        <w:tabs>
          <w:tab w:val="left" w:pos="840"/>
          <w:tab w:val="left" w:pos="841"/>
        </w:tabs>
        <w:spacing w:before="11" w:line="276" w:lineRule="auto"/>
        <w:ind w:right="348" w:hanging="360"/>
        <w:rPr>
          <w:color w:val="000000" w:themeColor="text1"/>
        </w:rPr>
      </w:pPr>
      <w:r w:rsidRPr="004809CB">
        <w:rPr>
          <w:color w:val="000000" w:themeColor="text1"/>
        </w:rPr>
        <w:t>Evaluation and Feedback - The internship supervisor will be provided with electronic forms to assess the student’s performance. The interim evaluation should be completed approximately 120 hours into the internship and the final evaluation should be completed toward the end of the</w:t>
      </w:r>
      <w:r w:rsidRPr="004809CB">
        <w:rPr>
          <w:color w:val="000000" w:themeColor="text1"/>
          <w:spacing w:val="-6"/>
        </w:rPr>
        <w:t xml:space="preserve"> </w:t>
      </w:r>
      <w:r w:rsidRPr="004809CB">
        <w:rPr>
          <w:color w:val="000000" w:themeColor="text1"/>
        </w:rPr>
        <w:t>240-hour</w:t>
      </w:r>
      <w:r w:rsidRPr="004809CB">
        <w:rPr>
          <w:color w:val="000000" w:themeColor="text1"/>
          <w:spacing w:val="-4"/>
        </w:rPr>
        <w:t xml:space="preserve"> </w:t>
      </w:r>
      <w:r w:rsidRPr="004809CB">
        <w:rPr>
          <w:color w:val="000000" w:themeColor="text1"/>
        </w:rPr>
        <w:t>internship.</w:t>
      </w:r>
      <w:r w:rsidRPr="004809CB">
        <w:rPr>
          <w:color w:val="000000" w:themeColor="text1"/>
          <w:spacing w:val="-3"/>
        </w:rPr>
        <w:t xml:space="preserve"> </w:t>
      </w:r>
      <w:r w:rsidRPr="004809CB">
        <w:rPr>
          <w:color w:val="000000" w:themeColor="text1"/>
        </w:rPr>
        <w:t>The</w:t>
      </w:r>
      <w:r w:rsidRPr="004809CB">
        <w:rPr>
          <w:color w:val="000000" w:themeColor="text1"/>
          <w:spacing w:val="-5"/>
        </w:rPr>
        <w:t xml:space="preserve"> </w:t>
      </w:r>
      <w:r w:rsidRPr="004809CB">
        <w:rPr>
          <w:color w:val="000000" w:themeColor="text1"/>
        </w:rPr>
        <w:t>intern</w:t>
      </w:r>
      <w:r w:rsidRPr="004809CB">
        <w:rPr>
          <w:color w:val="000000" w:themeColor="text1"/>
          <w:spacing w:val="-4"/>
        </w:rPr>
        <w:t xml:space="preserve"> </w:t>
      </w:r>
      <w:r w:rsidRPr="004809CB">
        <w:rPr>
          <w:color w:val="000000" w:themeColor="text1"/>
        </w:rPr>
        <w:t>is</w:t>
      </w:r>
      <w:r w:rsidRPr="004809CB">
        <w:rPr>
          <w:color w:val="000000" w:themeColor="text1"/>
          <w:spacing w:val="-1"/>
        </w:rPr>
        <w:t xml:space="preserve"> </w:t>
      </w:r>
      <w:r w:rsidRPr="004809CB">
        <w:rPr>
          <w:color w:val="000000" w:themeColor="text1"/>
        </w:rPr>
        <w:t>to</w:t>
      </w:r>
      <w:r w:rsidRPr="004809CB">
        <w:rPr>
          <w:color w:val="000000" w:themeColor="text1"/>
          <w:spacing w:val="-3"/>
        </w:rPr>
        <w:t xml:space="preserve"> </w:t>
      </w:r>
      <w:r w:rsidRPr="004809CB">
        <w:rPr>
          <w:color w:val="000000" w:themeColor="text1"/>
        </w:rPr>
        <w:t>be</w:t>
      </w:r>
      <w:r w:rsidRPr="004809CB">
        <w:rPr>
          <w:color w:val="000000" w:themeColor="text1"/>
          <w:spacing w:val="-6"/>
        </w:rPr>
        <w:t xml:space="preserve"> </w:t>
      </w:r>
      <w:r w:rsidRPr="004809CB">
        <w:rPr>
          <w:color w:val="000000" w:themeColor="text1"/>
        </w:rPr>
        <w:t>evaluated</w:t>
      </w:r>
      <w:r w:rsidRPr="004809CB">
        <w:rPr>
          <w:color w:val="000000" w:themeColor="text1"/>
          <w:spacing w:val="-3"/>
        </w:rPr>
        <w:t xml:space="preserve"> </w:t>
      </w:r>
      <w:r w:rsidRPr="004809CB">
        <w:rPr>
          <w:color w:val="000000" w:themeColor="text1"/>
        </w:rPr>
        <w:t>in</w:t>
      </w:r>
      <w:r w:rsidRPr="004809CB">
        <w:rPr>
          <w:color w:val="000000" w:themeColor="text1"/>
          <w:spacing w:val="-3"/>
        </w:rPr>
        <w:t xml:space="preserve"> </w:t>
      </w:r>
      <w:r w:rsidRPr="004809CB">
        <w:rPr>
          <w:color w:val="000000" w:themeColor="text1"/>
        </w:rPr>
        <w:t>a</w:t>
      </w:r>
      <w:r w:rsidRPr="004809CB">
        <w:rPr>
          <w:color w:val="000000" w:themeColor="text1"/>
          <w:spacing w:val="-1"/>
        </w:rPr>
        <w:t xml:space="preserve"> </w:t>
      </w:r>
      <w:r w:rsidRPr="004809CB">
        <w:rPr>
          <w:color w:val="000000" w:themeColor="text1"/>
        </w:rPr>
        <w:t>timely and</w:t>
      </w:r>
      <w:r w:rsidRPr="004809CB">
        <w:rPr>
          <w:color w:val="000000" w:themeColor="text1"/>
          <w:spacing w:val="-3"/>
        </w:rPr>
        <w:t xml:space="preserve"> </w:t>
      </w:r>
      <w:r w:rsidRPr="004809CB">
        <w:rPr>
          <w:color w:val="000000" w:themeColor="text1"/>
        </w:rPr>
        <w:t>straightforward</w:t>
      </w:r>
      <w:r w:rsidRPr="004809CB">
        <w:rPr>
          <w:color w:val="000000" w:themeColor="text1"/>
          <w:spacing w:val="-3"/>
        </w:rPr>
        <w:t xml:space="preserve"> </w:t>
      </w:r>
      <w:r w:rsidRPr="004809CB">
        <w:rPr>
          <w:color w:val="000000" w:themeColor="text1"/>
        </w:rPr>
        <w:t>manner. Supervisor feedback is one of the most important components of the internship experience. Delays in evaluations may also lead to delays in assigning student</w:t>
      </w:r>
      <w:r w:rsidRPr="004809CB">
        <w:rPr>
          <w:color w:val="000000" w:themeColor="text1"/>
          <w:spacing w:val="-19"/>
        </w:rPr>
        <w:t xml:space="preserve"> </w:t>
      </w:r>
      <w:r w:rsidRPr="004809CB">
        <w:rPr>
          <w:color w:val="000000" w:themeColor="text1"/>
        </w:rPr>
        <w:t>grades.</w:t>
      </w:r>
    </w:p>
    <w:p w14:paraId="43E34F2F" w14:textId="77777777" w:rsidR="000A3CD2" w:rsidRPr="004809CB" w:rsidRDefault="008C77F6">
      <w:pPr>
        <w:pStyle w:val="ListParagraph"/>
        <w:numPr>
          <w:ilvl w:val="1"/>
          <w:numId w:val="2"/>
        </w:numPr>
        <w:tabs>
          <w:tab w:val="left" w:pos="840"/>
          <w:tab w:val="left" w:pos="841"/>
        </w:tabs>
        <w:spacing w:line="273" w:lineRule="auto"/>
        <w:ind w:right="293"/>
        <w:rPr>
          <w:color w:val="000000" w:themeColor="text1"/>
        </w:rPr>
      </w:pPr>
      <w:r w:rsidRPr="004809CB">
        <w:rPr>
          <w:color w:val="000000" w:themeColor="text1"/>
        </w:rPr>
        <w:t>At</w:t>
      </w:r>
      <w:r w:rsidRPr="004809CB">
        <w:rPr>
          <w:color w:val="000000" w:themeColor="text1"/>
          <w:spacing w:val="-7"/>
        </w:rPr>
        <w:t xml:space="preserve"> </w:t>
      </w:r>
      <w:r w:rsidRPr="004809CB">
        <w:rPr>
          <w:color w:val="000000" w:themeColor="text1"/>
        </w:rPr>
        <w:t>the</w:t>
      </w:r>
      <w:r w:rsidRPr="004809CB">
        <w:rPr>
          <w:color w:val="000000" w:themeColor="text1"/>
          <w:spacing w:val="-2"/>
        </w:rPr>
        <w:t xml:space="preserve"> </w:t>
      </w:r>
      <w:r w:rsidRPr="004809CB">
        <w:rPr>
          <w:color w:val="000000" w:themeColor="text1"/>
        </w:rPr>
        <w:t>host’s</w:t>
      </w:r>
      <w:r w:rsidRPr="004809CB">
        <w:rPr>
          <w:color w:val="000000" w:themeColor="text1"/>
          <w:spacing w:val="-2"/>
        </w:rPr>
        <w:t xml:space="preserve"> </w:t>
      </w:r>
      <w:r w:rsidRPr="004809CB">
        <w:rPr>
          <w:color w:val="000000" w:themeColor="text1"/>
        </w:rPr>
        <w:t>request,</w:t>
      </w:r>
      <w:r w:rsidRPr="004809CB">
        <w:rPr>
          <w:color w:val="000000" w:themeColor="text1"/>
          <w:spacing w:val="1"/>
        </w:rPr>
        <w:t xml:space="preserve"> </w:t>
      </w:r>
      <w:r w:rsidRPr="004809CB">
        <w:rPr>
          <w:color w:val="000000" w:themeColor="text1"/>
        </w:rPr>
        <w:t>the</w:t>
      </w:r>
      <w:r w:rsidRPr="004809CB">
        <w:rPr>
          <w:color w:val="000000" w:themeColor="text1"/>
          <w:spacing w:val="-6"/>
        </w:rPr>
        <w:t xml:space="preserve"> </w:t>
      </w:r>
      <w:r w:rsidRPr="004809CB">
        <w:rPr>
          <w:color w:val="000000" w:themeColor="text1"/>
        </w:rPr>
        <w:t>internship</w:t>
      </w:r>
      <w:r w:rsidRPr="004809CB">
        <w:rPr>
          <w:color w:val="000000" w:themeColor="text1"/>
          <w:spacing w:val="-4"/>
        </w:rPr>
        <w:t xml:space="preserve"> </w:t>
      </w:r>
      <w:r w:rsidRPr="004809CB">
        <w:rPr>
          <w:color w:val="000000" w:themeColor="text1"/>
        </w:rPr>
        <w:t>coordinator</w:t>
      </w:r>
      <w:r w:rsidRPr="004809CB">
        <w:rPr>
          <w:color w:val="000000" w:themeColor="text1"/>
          <w:spacing w:val="-6"/>
        </w:rPr>
        <w:t xml:space="preserve"> </w:t>
      </w:r>
      <w:r w:rsidRPr="004809CB">
        <w:rPr>
          <w:color w:val="000000" w:themeColor="text1"/>
        </w:rPr>
        <w:t>may counsel</w:t>
      </w:r>
      <w:r w:rsidRPr="004809CB">
        <w:rPr>
          <w:color w:val="000000" w:themeColor="text1"/>
          <w:spacing w:val="-3"/>
        </w:rPr>
        <w:t xml:space="preserve"> </w:t>
      </w:r>
      <w:r w:rsidRPr="004809CB">
        <w:rPr>
          <w:color w:val="000000" w:themeColor="text1"/>
        </w:rPr>
        <w:t>the</w:t>
      </w:r>
      <w:r w:rsidRPr="004809CB">
        <w:rPr>
          <w:color w:val="000000" w:themeColor="text1"/>
          <w:spacing w:val="-2"/>
        </w:rPr>
        <w:t xml:space="preserve"> </w:t>
      </w:r>
      <w:r w:rsidRPr="004809CB">
        <w:rPr>
          <w:color w:val="000000" w:themeColor="text1"/>
        </w:rPr>
        <w:t>student</w:t>
      </w:r>
      <w:r w:rsidRPr="004809CB">
        <w:rPr>
          <w:color w:val="000000" w:themeColor="text1"/>
          <w:spacing w:val="-2"/>
        </w:rPr>
        <w:t xml:space="preserve"> </w:t>
      </w:r>
      <w:r w:rsidRPr="004809CB">
        <w:rPr>
          <w:color w:val="000000" w:themeColor="text1"/>
        </w:rPr>
        <w:t>on</w:t>
      </w:r>
      <w:r w:rsidRPr="004809CB">
        <w:rPr>
          <w:color w:val="000000" w:themeColor="text1"/>
          <w:spacing w:val="-5"/>
        </w:rPr>
        <w:t xml:space="preserve"> </w:t>
      </w:r>
      <w:r w:rsidRPr="004809CB">
        <w:rPr>
          <w:color w:val="000000" w:themeColor="text1"/>
        </w:rPr>
        <w:t>job</w:t>
      </w:r>
      <w:r w:rsidRPr="004809CB">
        <w:rPr>
          <w:color w:val="000000" w:themeColor="text1"/>
          <w:spacing w:val="-4"/>
        </w:rPr>
        <w:t xml:space="preserve"> </w:t>
      </w:r>
      <w:r w:rsidRPr="004809CB">
        <w:rPr>
          <w:color w:val="000000" w:themeColor="text1"/>
        </w:rPr>
        <w:t>performance. It is at the intern supervisor’s discretion to reassign, continue or terminate the intern at any point for unsatisfactory job performance. The internship coordinator may conduct site</w:t>
      </w:r>
      <w:r w:rsidRPr="004809CB">
        <w:rPr>
          <w:color w:val="000000" w:themeColor="text1"/>
          <w:spacing w:val="-37"/>
        </w:rPr>
        <w:t xml:space="preserve"> </w:t>
      </w:r>
      <w:r w:rsidRPr="004809CB">
        <w:rPr>
          <w:color w:val="000000" w:themeColor="text1"/>
        </w:rPr>
        <w:t>visits.</w:t>
      </w:r>
    </w:p>
    <w:p w14:paraId="02619931" w14:textId="77777777" w:rsidR="000A3CD2" w:rsidRPr="004809CB" w:rsidRDefault="008C77F6">
      <w:pPr>
        <w:pStyle w:val="ListParagraph"/>
        <w:numPr>
          <w:ilvl w:val="1"/>
          <w:numId w:val="2"/>
        </w:numPr>
        <w:tabs>
          <w:tab w:val="left" w:pos="840"/>
          <w:tab w:val="left" w:pos="841"/>
        </w:tabs>
        <w:spacing w:before="5" w:line="276" w:lineRule="auto"/>
        <w:ind w:right="428" w:hanging="360"/>
        <w:rPr>
          <w:color w:val="000000" w:themeColor="text1"/>
        </w:rPr>
      </w:pPr>
      <w:r w:rsidRPr="004809CB">
        <w:rPr>
          <w:color w:val="000000" w:themeColor="text1"/>
        </w:rPr>
        <w:t>Work Schedules - The employer, in conjunction with the student, establishes work schedules. Any agreed upon work schedule is acceptable, as long as it does not jeopardize academic performance.</w:t>
      </w:r>
    </w:p>
    <w:p w14:paraId="753E9B7A" w14:textId="77777777" w:rsidR="000A3CD2" w:rsidRPr="004809CB" w:rsidRDefault="008C77F6" w:rsidP="002C3FB1">
      <w:pPr>
        <w:pStyle w:val="ListParagraph"/>
        <w:numPr>
          <w:ilvl w:val="1"/>
          <w:numId w:val="2"/>
        </w:numPr>
        <w:tabs>
          <w:tab w:val="left" w:pos="840"/>
          <w:tab w:val="left" w:pos="841"/>
        </w:tabs>
        <w:spacing w:before="2" w:line="273" w:lineRule="auto"/>
        <w:ind w:right="234"/>
        <w:rPr>
          <w:color w:val="000000" w:themeColor="text1"/>
        </w:rPr>
        <w:sectPr w:rsidR="000A3CD2" w:rsidRPr="004809CB">
          <w:pgSz w:w="12240" w:h="15840"/>
          <w:pgMar w:top="1400" w:right="1320" w:bottom="1040" w:left="1320" w:header="0" w:footer="850" w:gutter="0"/>
          <w:cols w:space="720"/>
        </w:sectPr>
      </w:pPr>
      <w:r w:rsidRPr="004809CB">
        <w:rPr>
          <w:color w:val="000000" w:themeColor="text1"/>
        </w:rPr>
        <w:t>The intern needs to keep some form of informal log to track internship activities and hours by date. Any personal calendar system will be sufficient. Review the content periodically with your supervisor to verify the information. It is not necessary to submit written logs; the final evaluation serves as certification of 240 hours</w:t>
      </w:r>
      <w:r w:rsidRPr="004809CB">
        <w:rPr>
          <w:color w:val="000000" w:themeColor="text1"/>
          <w:spacing w:val="-6"/>
        </w:rPr>
        <w:t xml:space="preserve"> </w:t>
      </w:r>
      <w:r w:rsidRPr="004809CB">
        <w:rPr>
          <w:color w:val="000000" w:themeColor="text1"/>
        </w:rPr>
        <w:t>completed.</w:t>
      </w:r>
    </w:p>
    <w:p w14:paraId="7DDF9DBE" w14:textId="77777777" w:rsidR="002C3FB1" w:rsidRPr="004809CB" w:rsidRDefault="002C3FB1" w:rsidP="002C3FB1">
      <w:pPr>
        <w:pStyle w:val="BodyText"/>
        <w:rPr>
          <w:rFonts w:asciiTheme="minorHAnsi" w:hAnsiTheme="minorHAnsi" w:cstheme="minorHAnsi"/>
          <w:b/>
          <w:color w:val="000000" w:themeColor="text1"/>
          <w:sz w:val="23"/>
        </w:rPr>
      </w:pPr>
    </w:p>
    <w:p w14:paraId="06B36DB3" w14:textId="77777777" w:rsidR="004809CB" w:rsidRPr="004809CB" w:rsidRDefault="004809CB" w:rsidP="004809CB">
      <w:pPr>
        <w:pStyle w:val="Heading1"/>
        <w:jc w:val="center"/>
        <w:rPr>
          <w:rFonts w:asciiTheme="minorHAnsi" w:hAnsiTheme="minorHAnsi" w:cstheme="minorHAnsi"/>
          <w:color w:val="000000" w:themeColor="text1"/>
        </w:rPr>
      </w:pPr>
      <w:r w:rsidRPr="004809CB">
        <w:rPr>
          <w:rFonts w:asciiTheme="minorHAnsi" w:hAnsiTheme="minorHAnsi" w:cstheme="minorHAnsi"/>
          <w:color w:val="000000" w:themeColor="text1"/>
        </w:rPr>
        <w:t>UNIVERSITY AND DEPARTMENT POLICIES</w:t>
      </w:r>
    </w:p>
    <w:p w14:paraId="2C842041" w14:textId="77777777" w:rsidR="004809CB" w:rsidRPr="004809CB" w:rsidRDefault="004809CB" w:rsidP="0026085E">
      <w:pPr>
        <w:pStyle w:val="Heading3"/>
        <w:ind w:firstLine="119"/>
        <w:jc w:val="both"/>
        <w:rPr>
          <w:rFonts w:asciiTheme="minorHAnsi" w:hAnsiTheme="minorHAnsi" w:cstheme="minorHAnsi"/>
          <w:color w:val="000000" w:themeColor="text1"/>
        </w:rPr>
      </w:pPr>
      <w:r w:rsidRPr="004809CB">
        <w:rPr>
          <w:rFonts w:asciiTheme="minorHAnsi" w:hAnsiTheme="minorHAnsi" w:cstheme="minorHAnsi"/>
          <w:color w:val="000000" w:themeColor="text1"/>
        </w:rPr>
        <w:t>Disability Accommodation</w:t>
      </w:r>
    </w:p>
    <w:p w14:paraId="63D6283D" w14:textId="77777777" w:rsidR="004809CB" w:rsidRPr="004809CB" w:rsidRDefault="004809CB" w:rsidP="004809CB">
      <w:pPr>
        <w:pStyle w:val="BodyText"/>
        <w:spacing w:before="8"/>
        <w:rPr>
          <w:rFonts w:ascii="Tahoma"/>
          <w:b/>
          <w:color w:val="000000" w:themeColor="text1"/>
        </w:rPr>
      </w:pPr>
    </w:p>
    <w:p w14:paraId="29D2A911" w14:textId="77777777" w:rsidR="001C1822" w:rsidRDefault="001C1822" w:rsidP="001C1822">
      <w:pPr>
        <w:ind w:left="119" w:right="118"/>
        <w:jc w:val="both"/>
        <w:rPr>
          <w:rFonts w:asciiTheme="minorHAnsi" w:hAnsiTheme="minorHAnsi" w:cstheme="minorHAnsi"/>
        </w:rPr>
      </w:pPr>
      <w:r w:rsidRPr="00DB6BB5">
        <w:rPr>
          <w:rFonts w:asciiTheme="minorHAnsi" w:hAnsiTheme="minorHAnsi" w:cstheme="minorHAnsi"/>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 565-4323.</w:t>
      </w:r>
    </w:p>
    <w:p w14:paraId="11ACC327" w14:textId="77777777" w:rsidR="001C1822" w:rsidRPr="00DB6BB5" w:rsidRDefault="001C1822" w:rsidP="001C1822">
      <w:pPr>
        <w:ind w:left="119" w:right="118"/>
        <w:jc w:val="both"/>
        <w:rPr>
          <w:rFonts w:asciiTheme="minorHAnsi" w:hAnsiTheme="minorHAnsi" w:cstheme="minorHAnsi"/>
        </w:rPr>
      </w:pPr>
      <w:r w:rsidRPr="00DB6BB5">
        <w:rPr>
          <w:rFonts w:asciiTheme="minorHAnsi" w:hAnsiTheme="minorHAnsi" w:cstheme="minorHAnsi"/>
          <w:b/>
        </w:rPr>
        <w:t xml:space="preserve">Please present your written accommodation request to the instructor within the first two weeks of the semester. </w:t>
      </w:r>
      <w:r w:rsidRPr="00DB6BB5">
        <w:rPr>
          <w:rFonts w:asciiTheme="minorHAnsi" w:hAnsiTheme="minorHAnsi" w:cstheme="minorHAnsi"/>
        </w:rPr>
        <w:t>Students registered with the ODA may present the Special</w:t>
      </w:r>
      <w:bookmarkStart w:id="0" w:name="Cheating_and_Plagiarism"/>
      <w:bookmarkEnd w:id="0"/>
      <w:r w:rsidRPr="00DB6BB5">
        <w:rPr>
          <w:rFonts w:asciiTheme="minorHAnsi" w:hAnsiTheme="minorHAnsi" w:cstheme="minorHAnsi"/>
        </w:rPr>
        <w:t xml:space="preserve"> Accommodation Request from that office in lieu of a written</w:t>
      </w:r>
      <w:r w:rsidRPr="00DB6BB5">
        <w:rPr>
          <w:rFonts w:asciiTheme="minorHAnsi" w:hAnsiTheme="minorHAnsi" w:cstheme="minorHAnsi"/>
          <w:spacing w:val="-10"/>
        </w:rPr>
        <w:t xml:space="preserve"> </w:t>
      </w:r>
      <w:r w:rsidRPr="00DB6BB5">
        <w:rPr>
          <w:rFonts w:asciiTheme="minorHAnsi" w:hAnsiTheme="minorHAnsi" w:cstheme="minorHAnsi"/>
        </w:rPr>
        <w:t>statement.</w:t>
      </w:r>
    </w:p>
    <w:p w14:paraId="2BC757B5" w14:textId="77777777" w:rsidR="004809CB" w:rsidRPr="004809CB" w:rsidRDefault="004809CB" w:rsidP="004809CB">
      <w:pPr>
        <w:pStyle w:val="BodyText"/>
        <w:spacing w:before="4"/>
        <w:rPr>
          <w:color w:val="000000" w:themeColor="text1"/>
          <w:sz w:val="20"/>
        </w:rPr>
      </w:pPr>
    </w:p>
    <w:p w14:paraId="197C787F" w14:textId="77777777" w:rsidR="004809CB" w:rsidRPr="004809CB" w:rsidRDefault="004809CB" w:rsidP="004809CB">
      <w:pPr>
        <w:ind w:left="120"/>
        <w:rPr>
          <w:rFonts w:asciiTheme="minorHAnsi" w:hAnsiTheme="minorHAnsi" w:cstheme="minorHAnsi"/>
          <w:b/>
          <w:color w:val="000000" w:themeColor="text1"/>
        </w:rPr>
      </w:pPr>
      <w:r w:rsidRPr="004809CB">
        <w:rPr>
          <w:rFonts w:asciiTheme="minorHAnsi" w:hAnsiTheme="minorHAnsi" w:cstheme="minorHAnsi"/>
          <w:b/>
          <w:color w:val="000000" w:themeColor="text1"/>
        </w:rPr>
        <w:t>Cheating and Plagiarism</w:t>
      </w:r>
    </w:p>
    <w:p w14:paraId="57276D63" w14:textId="77777777" w:rsidR="004809CB" w:rsidRPr="004809CB" w:rsidRDefault="004809CB" w:rsidP="004809CB">
      <w:pPr>
        <w:pStyle w:val="BodyText"/>
        <w:spacing w:before="5"/>
        <w:rPr>
          <w:rFonts w:asciiTheme="minorHAnsi" w:hAnsiTheme="minorHAnsi" w:cstheme="minorHAnsi"/>
          <w:i/>
          <w:color w:val="000000" w:themeColor="text1"/>
        </w:rPr>
      </w:pPr>
    </w:p>
    <w:p w14:paraId="1E9C5339" w14:textId="77777777" w:rsidR="004809CB" w:rsidRPr="004809CB" w:rsidRDefault="004809CB" w:rsidP="0026085E">
      <w:pPr>
        <w:pStyle w:val="Heading4"/>
        <w:spacing w:line="252" w:lineRule="exact"/>
        <w:ind w:firstLine="120"/>
        <w:rPr>
          <w:rFonts w:asciiTheme="minorHAnsi" w:hAnsiTheme="minorHAnsi" w:cstheme="minorHAnsi"/>
          <w:i w:val="0"/>
          <w:color w:val="000000" w:themeColor="text1"/>
        </w:rPr>
      </w:pPr>
      <w:r w:rsidRPr="004809CB">
        <w:rPr>
          <w:rFonts w:asciiTheme="minorHAnsi" w:hAnsiTheme="minorHAnsi" w:cstheme="minorHAnsi"/>
          <w:i w:val="0"/>
          <w:color w:val="000000" w:themeColor="text1"/>
        </w:rPr>
        <w:t>Definitions</w:t>
      </w:r>
    </w:p>
    <w:p w14:paraId="6E316687" w14:textId="77777777" w:rsidR="004809CB" w:rsidRPr="004809CB" w:rsidRDefault="004809CB" w:rsidP="004809CB">
      <w:pPr>
        <w:pStyle w:val="BodyText"/>
        <w:ind w:left="120" w:right="119"/>
        <w:rPr>
          <w:rFonts w:asciiTheme="minorHAnsi" w:hAnsiTheme="minorHAnsi" w:cstheme="minorHAnsi"/>
          <w:color w:val="000000" w:themeColor="text1"/>
        </w:rPr>
      </w:pPr>
      <w:r w:rsidRPr="004809CB">
        <w:rPr>
          <w:rFonts w:asciiTheme="minorHAnsi" w:hAnsiTheme="minorHAnsi" w:cstheme="minorHAnsi"/>
          <w:color w:val="000000" w:themeColor="text1"/>
        </w:rPr>
        <w:t>The UNT Code of Student Conduct and Discipline defines cheating and plagiarism “as the use of unauthorized books, notes, or otherwise securing help in a test; copying others’ tests, assignments, reports, or term papers; representing the work of another as one’s own; collaborating without authority with another student during an examination or in preparing academic work; or otherwise practicing scholastic dishonesty.”</w:t>
      </w:r>
    </w:p>
    <w:p w14:paraId="78374B6A" w14:textId="77777777" w:rsidR="004809CB" w:rsidRPr="004809CB" w:rsidRDefault="004809CB" w:rsidP="004809CB">
      <w:pPr>
        <w:pStyle w:val="BodyText"/>
        <w:spacing w:before="2"/>
        <w:rPr>
          <w:color w:val="000000" w:themeColor="text1"/>
        </w:rPr>
      </w:pPr>
    </w:p>
    <w:p w14:paraId="7C5523CE" w14:textId="77777777" w:rsidR="004809CB" w:rsidRPr="004809CB" w:rsidRDefault="004809CB" w:rsidP="0026085E">
      <w:pPr>
        <w:pStyle w:val="Heading4"/>
        <w:ind w:firstLine="119"/>
        <w:rPr>
          <w:rFonts w:asciiTheme="minorHAnsi" w:hAnsiTheme="minorHAnsi" w:cstheme="minorHAnsi"/>
          <w:i w:val="0"/>
          <w:color w:val="000000" w:themeColor="text1"/>
        </w:rPr>
      </w:pPr>
      <w:r w:rsidRPr="004809CB">
        <w:rPr>
          <w:rFonts w:asciiTheme="minorHAnsi" w:hAnsiTheme="minorHAnsi" w:cstheme="minorHAnsi"/>
          <w:i w:val="0"/>
          <w:color w:val="000000" w:themeColor="text1"/>
        </w:rPr>
        <w:t>Penalties</w:t>
      </w:r>
    </w:p>
    <w:p w14:paraId="694B913E" w14:textId="77777777" w:rsidR="004809CB" w:rsidRPr="006A2CC7" w:rsidRDefault="004809CB" w:rsidP="006A2CC7">
      <w:pPr>
        <w:pStyle w:val="BodyText"/>
        <w:ind w:left="119" w:right="116"/>
        <w:rPr>
          <w:rFonts w:asciiTheme="minorHAnsi" w:hAnsiTheme="minorHAnsi" w:cstheme="minorHAnsi"/>
          <w:color w:val="000000" w:themeColor="text1"/>
        </w:rPr>
      </w:pPr>
      <w:r w:rsidRPr="004809CB">
        <w:rPr>
          <w:rFonts w:asciiTheme="minorHAnsi" w:hAnsiTheme="minorHAnsi" w:cstheme="minorHAnsi"/>
          <w:color w:val="000000" w:themeColor="text1"/>
        </w:rPr>
        <w:t xml:space="preserve">Normally, the minimum penalty for cheating or plagiarism is a grade of “F” in the course. Determination of cheating or plagiarism shall be made by the </w:t>
      </w:r>
      <w:r w:rsidR="001378BA" w:rsidRPr="004809CB">
        <w:rPr>
          <w:rFonts w:asciiTheme="minorHAnsi" w:hAnsiTheme="minorHAnsi" w:cstheme="minorHAnsi"/>
          <w:color w:val="000000" w:themeColor="text1"/>
        </w:rPr>
        <w:t xml:space="preserve">course </w:t>
      </w:r>
      <w:r w:rsidR="001378BA">
        <w:rPr>
          <w:rFonts w:asciiTheme="minorHAnsi" w:hAnsiTheme="minorHAnsi" w:cstheme="minorHAnsi"/>
          <w:color w:val="000000" w:themeColor="text1"/>
        </w:rPr>
        <w:t>instructor.</w:t>
      </w:r>
      <w:r w:rsidRPr="004809CB">
        <w:rPr>
          <w:rFonts w:asciiTheme="minorHAnsi" w:hAnsiTheme="minorHAnsi" w:cstheme="minorHAnsi"/>
          <w:color w:val="000000" w:themeColor="text1"/>
        </w:rPr>
        <w:t xml:space="preserve"> </w:t>
      </w:r>
    </w:p>
    <w:p w14:paraId="130FD7A9" w14:textId="77777777" w:rsidR="001F6207" w:rsidRDefault="001F6207" w:rsidP="004809CB">
      <w:pPr>
        <w:pStyle w:val="Heading3"/>
        <w:ind w:firstLine="119"/>
        <w:rPr>
          <w:rFonts w:asciiTheme="minorHAnsi" w:hAnsiTheme="minorHAnsi" w:cstheme="minorHAnsi"/>
          <w:color w:val="000000" w:themeColor="text1"/>
          <w:sz w:val="22"/>
          <w:szCs w:val="22"/>
        </w:rPr>
      </w:pPr>
      <w:bookmarkStart w:id="1" w:name="Appeals"/>
      <w:bookmarkEnd w:id="1"/>
    </w:p>
    <w:p w14:paraId="61D12398" w14:textId="77777777" w:rsidR="004809CB" w:rsidRPr="001F6207" w:rsidRDefault="004809CB" w:rsidP="004809CB">
      <w:pPr>
        <w:pStyle w:val="Heading3"/>
        <w:ind w:firstLine="119"/>
        <w:rPr>
          <w:rFonts w:asciiTheme="minorHAnsi" w:hAnsiTheme="minorHAnsi" w:cstheme="minorHAnsi"/>
          <w:color w:val="000000" w:themeColor="text1"/>
          <w:sz w:val="22"/>
          <w:szCs w:val="22"/>
        </w:rPr>
      </w:pPr>
      <w:r w:rsidRPr="001F6207">
        <w:rPr>
          <w:rFonts w:asciiTheme="minorHAnsi" w:hAnsiTheme="minorHAnsi" w:cstheme="minorHAnsi"/>
          <w:color w:val="000000" w:themeColor="text1"/>
          <w:sz w:val="22"/>
          <w:szCs w:val="22"/>
        </w:rPr>
        <w:t>Appeals</w:t>
      </w:r>
    </w:p>
    <w:p w14:paraId="2F4F56B6" w14:textId="77777777" w:rsidR="004809CB" w:rsidRPr="004809CB" w:rsidRDefault="004809CB" w:rsidP="004809CB">
      <w:pPr>
        <w:spacing w:before="37"/>
        <w:ind w:left="120"/>
        <w:rPr>
          <w:rFonts w:asciiTheme="minorHAnsi" w:hAnsiTheme="minorHAnsi" w:cstheme="minorHAnsi"/>
          <w:color w:val="000000" w:themeColor="text1"/>
        </w:rPr>
      </w:pPr>
      <w:r w:rsidRPr="004809CB">
        <w:rPr>
          <w:rFonts w:asciiTheme="minorHAnsi" w:hAnsiTheme="minorHAnsi" w:cstheme="minorHAnsi"/>
          <w:color w:val="000000" w:themeColor="text1"/>
        </w:rPr>
        <w:t>Students may appeal any decision under this policy by following the procedures laid down in the UNT Code of Student Conduct and Discipline.</w:t>
      </w:r>
    </w:p>
    <w:p w14:paraId="11BE4B74" w14:textId="77777777" w:rsidR="004809CB" w:rsidRPr="004809CB" w:rsidRDefault="004809CB" w:rsidP="004809CB">
      <w:pPr>
        <w:pStyle w:val="BodyText"/>
        <w:spacing w:before="2"/>
        <w:rPr>
          <w:color w:val="000000" w:themeColor="text1"/>
          <w:sz w:val="24"/>
        </w:rPr>
      </w:pPr>
    </w:p>
    <w:p w14:paraId="4C61519E" w14:textId="77777777" w:rsidR="004809CB" w:rsidRPr="004809CB" w:rsidRDefault="004809CB" w:rsidP="004809CB">
      <w:pPr>
        <w:ind w:left="120"/>
        <w:rPr>
          <w:rFonts w:asciiTheme="minorHAnsi" w:hAnsiTheme="minorHAnsi" w:cstheme="minorHAnsi"/>
          <w:b/>
          <w:color w:val="000000" w:themeColor="text1"/>
        </w:rPr>
      </w:pPr>
      <w:r w:rsidRPr="004809CB">
        <w:rPr>
          <w:rFonts w:asciiTheme="minorHAnsi" w:hAnsiTheme="minorHAnsi" w:cstheme="minorHAnsi"/>
          <w:b/>
          <w:color w:val="000000" w:themeColor="text1"/>
        </w:rPr>
        <w:t>POLICY ON STUDENT BEHAVIOR IN CLASS</w:t>
      </w:r>
    </w:p>
    <w:p w14:paraId="4C85083E" w14:textId="77777777" w:rsidR="004809CB" w:rsidRPr="004809CB" w:rsidRDefault="004809CB" w:rsidP="004809CB">
      <w:pPr>
        <w:pStyle w:val="BodyText"/>
        <w:spacing w:before="6"/>
        <w:rPr>
          <w:b/>
          <w:color w:val="000000" w:themeColor="text1"/>
          <w:sz w:val="21"/>
        </w:rPr>
      </w:pPr>
    </w:p>
    <w:p w14:paraId="269A174E" w14:textId="77777777" w:rsidR="004809CB" w:rsidRPr="004809CB" w:rsidRDefault="004809CB" w:rsidP="004809CB">
      <w:pPr>
        <w:pStyle w:val="BodyText"/>
        <w:ind w:left="119" w:right="168"/>
        <w:rPr>
          <w:rFonts w:asciiTheme="minorHAnsi" w:hAnsiTheme="minorHAnsi" w:cstheme="minorHAnsi"/>
          <w:color w:val="000000" w:themeColor="text1"/>
        </w:rPr>
      </w:pPr>
      <w:r w:rsidRPr="004809CB">
        <w:rPr>
          <w:rFonts w:asciiTheme="minorHAnsi" w:hAnsiTheme="minorHAnsi" w:cstheme="minorHAnsi"/>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online, etc. The Code of Student Conduct can be found at </w:t>
      </w:r>
      <w:hyperlink r:id="rId17">
        <w:r w:rsidRPr="004809CB">
          <w:rPr>
            <w:rFonts w:asciiTheme="minorHAnsi" w:hAnsiTheme="minorHAnsi" w:cstheme="minorHAnsi"/>
            <w:color w:val="000000" w:themeColor="text1"/>
            <w:u w:val="single" w:color="0000FF"/>
          </w:rPr>
          <w:t>www.unt.edu/csrr.</w:t>
        </w:r>
      </w:hyperlink>
    </w:p>
    <w:p w14:paraId="007CCA94" w14:textId="77777777" w:rsidR="004809CB" w:rsidRPr="004809CB" w:rsidRDefault="004809CB" w:rsidP="004809CB">
      <w:pPr>
        <w:rPr>
          <w:color w:val="000000" w:themeColor="text1"/>
        </w:rPr>
        <w:sectPr w:rsidR="004809CB" w:rsidRPr="004809CB">
          <w:pgSz w:w="12240" w:h="15840"/>
          <w:pgMar w:top="540" w:right="960" w:bottom="1180" w:left="960" w:header="0" w:footer="998" w:gutter="0"/>
          <w:cols w:space="720"/>
        </w:sectPr>
      </w:pPr>
    </w:p>
    <w:p w14:paraId="4E744EEE" w14:textId="77777777" w:rsidR="004809CB" w:rsidRPr="004809CB" w:rsidRDefault="004809CB" w:rsidP="004809CB">
      <w:pPr>
        <w:pStyle w:val="Heading1"/>
        <w:spacing w:before="63"/>
        <w:jc w:val="center"/>
        <w:rPr>
          <w:rFonts w:asciiTheme="minorHAnsi" w:hAnsiTheme="minorHAnsi" w:cstheme="minorHAnsi"/>
          <w:color w:val="000000" w:themeColor="text1"/>
        </w:rPr>
      </w:pPr>
      <w:r w:rsidRPr="004809CB">
        <w:rPr>
          <w:rFonts w:asciiTheme="minorHAnsi" w:hAnsiTheme="minorHAnsi" w:cstheme="minorHAnsi"/>
          <w:color w:val="000000" w:themeColor="text1"/>
        </w:rPr>
        <w:lastRenderedPageBreak/>
        <w:t>EADP POLICIES</w:t>
      </w:r>
    </w:p>
    <w:p w14:paraId="304B8F26" w14:textId="77777777" w:rsidR="004809CB" w:rsidRPr="004809CB" w:rsidRDefault="004809CB" w:rsidP="004809CB">
      <w:pPr>
        <w:pStyle w:val="BodyText"/>
        <w:rPr>
          <w:color w:val="000000" w:themeColor="text1"/>
        </w:rPr>
      </w:pPr>
    </w:p>
    <w:p w14:paraId="5DBF7593" w14:textId="77777777" w:rsidR="004809CB" w:rsidRPr="004809CB" w:rsidRDefault="004809CB" w:rsidP="004809CB">
      <w:pPr>
        <w:pStyle w:val="BodyText"/>
        <w:ind w:left="120"/>
        <w:rPr>
          <w:rFonts w:asciiTheme="minorHAnsi" w:hAnsiTheme="minorHAnsi"/>
          <w:b/>
          <w:color w:val="000000" w:themeColor="text1"/>
        </w:rPr>
      </w:pPr>
      <w:r w:rsidRPr="004809CB">
        <w:rPr>
          <w:rFonts w:asciiTheme="minorHAnsi" w:hAnsiTheme="minorHAnsi"/>
          <w:b/>
          <w:color w:val="000000" w:themeColor="text1"/>
        </w:rPr>
        <w:t>ONLINE CONTENT:</w:t>
      </w:r>
    </w:p>
    <w:p w14:paraId="150E8144" w14:textId="77777777" w:rsidR="004809CB" w:rsidRPr="004809CB" w:rsidRDefault="004809CB" w:rsidP="004809CB">
      <w:pPr>
        <w:pStyle w:val="BodyText"/>
        <w:ind w:left="120"/>
        <w:rPr>
          <w:color w:val="000000" w:themeColor="text1"/>
        </w:rPr>
      </w:pPr>
    </w:p>
    <w:p w14:paraId="6881C0A7" w14:textId="77777777" w:rsidR="000A3CD2" w:rsidRPr="00126A7F" w:rsidRDefault="004809CB" w:rsidP="00126A7F">
      <w:pPr>
        <w:pStyle w:val="BodyText"/>
        <w:ind w:left="120"/>
        <w:rPr>
          <w:rFonts w:asciiTheme="minorHAnsi" w:hAnsiTheme="minorHAnsi" w:cstheme="minorHAnsi"/>
          <w:color w:val="000000" w:themeColor="text1"/>
        </w:rPr>
      </w:pPr>
      <w:r w:rsidRPr="004809CB">
        <w:rPr>
          <w:rFonts w:asciiTheme="minorHAnsi" w:hAnsiTheme="minorHAnsi" w:cstheme="minorHAnsi"/>
          <w:color w:val="000000" w:themeColor="text1"/>
        </w:rPr>
        <w:t>Any video sessions in this course will be recorded and may, at the sole discretion of the instructor, be occasionally provided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sectPr w:rsidR="000A3CD2" w:rsidRPr="00126A7F">
      <w:pgSz w:w="12240" w:h="15840"/>
      <w:pgMar w:top="1400" w:right="1320" w:bottom="1040" w:left="1320"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4CB4" w14:textId="77777777" w:rsidR="00B23C88" w:rsidRDefault="00B23C88">
      <w:r>
        <w:separator/>
      </w:r>
    </w:p>
  </w:endnote>
  <w:endnote w:type="continuationSeparator" w:id="0">
    <w:p w14:paraId="615DC105" w14:textId="77777777" w:rsidR="00B23C88" w:rsidRDefault="00B2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5907" w14:textId="77777777" w:rsidR="000A3CD2" w:rsidRDefault="00F34129">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32A740AE" wp14:editId="55692B8D">
              <wp:simplePos x="0" y="0"/>
              <wp:positionH relativeFrom="page">
                <wp:posOffset>6263640</wp:posOffset>
              </wp:positionH>
              <wp:positionV relativeFrom="page">
                <wp:posOffset>9378950</wp:posOffset>
              </wp:positionV>
              <wp:extent cx="131445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700E8" w14:textId="77777777" w:rsidR="000A3CD2" w:rsidRDefault="008C77F6">
                          <w:pPr>
                            <w:spacing w:line="224" w:lineRule="exact"/>
                            <w:ind w:left="20"/>
                            <w:rPr>
                              <w:sz w:val="20"/>
                            </w:rPr>
                          </w:pPr>
                          <w:r>
                            <w:rPr>
                              <w:sz w:val="20"/>
                            </w:rPr>
                            <w:t xml:space="preserve">EADP 4810 Syllabus, p. </w:t>
                          </w:r>
                          <w:r>
                            <w:fldChar w:fldCharType="begin"/>
                          </w:r>
                          <w:r>
                            <w:rPr>
                              <w:sz w:val="20"/>
                            </w:rPr>
                            <w:instrText xml:space="preserve"> PAGE </w:instrText>
                          </w:r>
                          <w:r>
                            <w:fldChar w:fldCharType="separate"/>
                          </w:r>
                          <w:r w:rsidR="002C772F">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740AE" id="_x0000_t202" coordsize="21600,21600" o:spt="202" path="m,l,21600r21600,l21600,xe">
              <v:stroke joinstyle="miter"/>
              <v:path gradientshapeok="t" o:connecttype="rect"/>
            </v:shapetype>
            <v:shape id="Text Box 1" o:spid="_x0000_s1026" type="#_x0000_t202" style="position:absolute;margin-left:493.2pt;margin-top:738.5pt;width:103.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" filled="f" stroked="f">
              <v:textbox inset="0,0,0,0">
                <w:txbxContent>
                  <w:p w14:paraId="08A700E8" w14:textId="77777777" w:rsidR="000A3CD2" w:rsidRDefault="008C77F6">
                    <w:pPr>
                      <w:spacing w:line="224" w:lineRule="exact"/>
                      <w:ind w:left="20"/>
                      <w:rPr>
                        <w:sz w:val="20"/>
                      </w:rPr>
                    </w:pPr>
                    <w:r>
                      <w:rPr>
                        <w:sz w:val="20"/>
                      </w:rPr>
                      <w:t xml:space="preserve">EADP 4810 Syllabus, p. </w:t>
                    </w:r>
                    <w:r>
                      <w:fldChar w:fldCharType="begin"/>
                    </w:r>
                    <w:r>
                      <w:rPr>
                        <w:sz w:val="20"/>
                      </w:rPr>
                      <w:instrText xml:space="preserve"> PAGE </w:instrText>
                    </w:r>
                    <w:r>
                      <w:fldChar w:fldCharType="separate"/>
                    </w:r>
                    <w:r w:rsidR="002C772F">
                      <w:rPr>
                        <w:noProof/>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D589" w14:textId="77777777" w:rsidR="00B23C88" w:rsidRDefault="00B23C88">
      <w:r>
        <w:separator/>
      </w:r>
    </w:p>
  </w:footnote>
  <w:footnote w:type="continuationSeparator" w:id="0">
    <w:p w14:paraId="43E0C23D" w14:textId="77777777" w:rsidR="00B23C88" w:rsidRDefault="00B2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14E9"/>
    <w:multiLevelType w:val="hybridMultilevel"/>
    <w:tmpl w:val="CAAA5EC0"/>
    <w:lvl w:ilvl="0" w:tplc="6264EC44">
      <w:numFmt w:val="bullet"/>
      <w:lvlText w:val=""/>
      <w:lvlJc w:val="left"/>
      <w:pPr>
        <w:ind w:left="479" w:hanging="361"/>
      </w:pPr>
      <w:rPr>
        <w:rFonts w:ascii="Symbol" w:eastAsia="Symbol" w:hAnsi="Symbol" w:cs="Symbol" w:hint="default"/>
        <w:w w:val="100"/>
        <w:sz w:val="22"/>
        <w:szCs w:val="22"/>
        <w:lang w:val="en-US" w:eastAsia="en-US" w:bidi="en-US"/>
      </w:rPr>
    </w:lvl>
    <w:lvl w:ilvl="1" w:tplc="9B94E9B8">
      <w:numFmt w:val="bullet"/>
      <w:lvlText w:val=""/>
      <w:lvlJc w:val="left"/>
      <w:pPr>
        <w:ind w:left="840" w:hanging="361"/>
      </w:pPr>
      <w:rPr>
        <w:rFonts w:ascii="Symbol" w:eastAsia="Symbol" w:hAnsi="Symbol" w:cs="Symbol" w:hint="default"/>
        <w:w w:val="100"/>
        <w:sz w:val="22"/>
        <w:szCs w:val="22"/>
        <w:lang w:val="en-US" w:eastAsia="en-US" w:bidi="en-US"/>
      </w:rPr>
    </w:lvl>
    <w:lvl w:ilvl="2" w:tplc="C1BCF39A">
      <w:numFmt w:val="bullet"/>
      <w:lvlText w:val="•"/>
      <w:lvlJc w:val="left"/>
      <w:pPr>
        <w:ind w:left="1813" w:hanging="361"/>
      </w:pPr>
      <w:rPr>
        <w:rFonts w:hint="default"/>
        <w:lang w:val="en-US" w:eastAsia="en-US" w:bidi="en-US"/>
      </w:rPr>
    </w:lvl>
    <w:lvl w:ilvl="3" w:tplc="F6A82A70">
      <w:numFmt w:val="bullet"/>
      <w:lvlText w:val="•"/>
      <w:lvlJc w:val="left"/>
      <w:pPr>
        <w:ind w:left="2786" w:hanging="361"/>
      </w:pPr>
      <w:rPr>
        <w:rFonts w:hint="default"/>
        <w:lang w:val="en-US" w:eastAsia="en-US" w:bidi="en-US"/>
      </w:rPr>
    </w:lvl>
    <w:lvl w:ilvl="4" w:tplc="933606A8">
      <w:numFmt w:val="bullet"/>
      <w:lvlText w:val="•"/>
      <w:lvlJc w:val="left"/>
      <w:pPr>
        <w:ind w:left="3760" w:hanging="361"/>
      </w:pPr>
      <w:rPr>
        <w:rFonts w:hint="default"/>
        <w:lang w:val="en-US" w:eastAsia="en-US" w:bidi="en-US"/>
      </w:rPr>
    </w:lvl>
    <w:lvl w:ilvl="5" w:tplc="DF4C223E">
      <w:numFmt w:val="bullet"/>
      <w:lvlText w:val="•"/>
      <w:lvlJc w:val="left"/>
      <w:pPr>
        <w:ind w:left="4733" w:hanging="361"/>
      </w:pPr>
      <w:rPr>
        <w:rFonts w:hint="default"/>
        <w:lang w:val="en-US" w:eastAsia="en-US" w:bidi="en-US"/>
      </w:rPr>
    </w:lvl>
    <w:lvl w:ilvl="6" w:tplc="EFC86C66">
      <w:numFmt w:val="bullet"/>
      <w:lvlText w:val="•"/>
      <w:lvlJc w:val="left"/>
      <w:pPr>
        <w:ind w:left="5706" w:hanging="361"/>
      </w:pPr>
      <w:rPr>
        <w:rFonts w:hint="default"/>
        <w:lang w:val="en-US" w:eastAsia="en-US" w:bidi="en-US"/>
      </w:rPr>
    </w:lvl>
    <w:lvl w:ilvl="7" w:tplc="F2461D10">
      <w:numFmt w:val="bullet"/>
      <w:lvlText w:val="•"/>
      <w:lvlJc w:val="left"/>
      <w:pPr>
        <w:ind w:left="6680" w:hanging="361"/>
      </w:pPr>
      <w:rPr>
        <w:rFonts w:hint="default"/>
        <w:lang w:val="en-US" w:eastAsia="en-US" w:bidi="en-US"/>
      </w:rPr>
    </w:lvl>
    <w:lvl w:ilvl="8" w:tplc="65E44232">
      <w:numFmt w:val="bullet"/>
      <w:lvlText w:val="•"/>
      <w:lvlJc w:val="left"/>
      <w:pPr>
        <w:ind w:left="7653" w:hanging="361"/>
      </w:pPr>
      <w:rPr>
        <w:rFonts w:hint="default"/>
        <w:lang w:val="en-US" w:eastAsia="en-US" w:bidi="en-US"/>
      </w:rPr>
    </w:lvl>
  </w:abstractNum>
  <w:abstractNum w:abstractNumId="1" w15:restartNumberingAfterBreak="0">
    <w:nsid w:val="78830F9C"/>
    <w:multiLevelType w:val="hybridMultilevel"/>
    <w:tmpl w:val="FF40E1AE"/>
    <w:lvl w:ilvl="0" w:tplc="74241D78">
      <w:start w:val="1"/>
      <w:numFmt w:val="lowerLetter"/>
      <w:lvlText w:val="%1."/>
      <w:lvlJc w:val="left"/>
      <w:pPr>
        <w:ind w:left="839" w:hanging="360"/>
      </w:pPr>
      <w:rPr>
        <w:rFonts w:ascii="Times New Roman" w:eastAsia="Times New Roman" w:hAnsi="Times New Roman" w:cs="Times New Roman" w:hint="default"/>
        <w:spacing w:val="-3"/>
        <w:w w:val="100"/>
        <w:sz w:val="22"/>
        <w:szCs w:val="22"/>
        <w:lang w:val="en-US" w:eastAsia="en-US" w:bidi="en-US"/>
      </w:rPr>
    </w:lvl>
    <w:lvl w:ilvl="1" w:tplc="0390293C">
      <w:numFmt w:val="bullet"/>
      <w:lvlText w:val=""/>
      <w:lvlJc w:val="left"/>
      <w:pPr>
        <w:ind w:left="1199" w:hanging="361"/>
      </w:pPr>
      <w:rPr>
        <w:rFonts w:ascii="Symbol" w:eastAsia="Symbol" w:hAnsi="Symbol" w:cs="Symbol" w:hint="default"/>
        <w:w w:val="100"/>
        <w:sz w:val="22"/>
        <w:szCs w:val="22"/>
        <w:lang w:val="en-US" w:eastAsia="en-US" w:bidi="en-US"/>
      </w:rPr>
    </w:lvl>
    <w:lvl w:ilvl="2" w:tplc="2D24340C">
      <w:numFmt w:val="bullet"/>
      <w:lvlText w:val="•"/>
      <w:lvlJc w:val="left"/>
      <w:pPr>
        <w:ind w:left="2133" w:hanging="361"/>
      </w:pPr>
      <w:rPr>
        <w:rFonts w:hint="default"/>
        <w:lang w:val="en-US" w:eastAsia="en-US" w:bidi="en-US"/>
      </w:rPr>
    </w:lvl>
    <w:lvl w:ilvl="3" w:tplc="1380824A">
      <w:numFmt w:val="bullet"/>
      <w:lvlText w:val="•"/>
      <w:lvlJc w:val="left"/>
      <w:pPr>
        <w:ind w:left="3066" w:hanging="361"/>
      </w:pPr>
      <w:rPr>
        <w:rFonts w:hint="default"/>
        <w:lang w:val="en-US" w:eastAsia="en-US" w:bidi="en-US"/>
      </w:rPr>
    </w:lvl>
    <w:lvl w:ilvl="4" w:tplc="E86046FC">
      <w:numFmt w:val="bullet"/>
      <w:lvlText w:val="•"/>
      <w:lvlJc w:val="left"/>
      <w:pPr>
        <w:ind w:left="4000" w:hanging="361"/>
      </w:pPr>
      <w:rPr>
        <w:rFonts w:hint="default"/>
        <w:lang w:val="en-US" w:eastAsia="en-US" w:bidi="en-US"/>
      </w:rPr>
    </w:lvl>
    <w:lvl w:ilvl="5" w:tplc="B900BE86">
      <w:numFmt w:val="bullet"/>
      <w:lvlText w:val="•"/>
      <w:lvlJc w:val="left"/>
      <w:pPr>
        <w:ind w:left="4933" w:hanging="361"/>
      </w:pPr>
      <w:rPr>
        <w:rFonts w:hint="default"/>
        <w:lang w:val="en-US" w:eastAsia="en-US" w:bidi="en-US"/>
      </w:rPr>
    </w:lvl>
    <w:lvl w:ilvl="6" w:tplc="BFC8E34A">
      <w:numFmt w:val="bullet"/>
      <w:lvlText w:val="•"/>
      <w:lvlJc w:val="left"/>
      <w:pPr>
        <w:ind w:left="5866" w:hanging="361"/>
      </w:pPr>
      <w:rPr>
        <w:rFonts w:hint="default"/>
        <w:lang w:val="en-US" w:eastAsia="en-US" w:bidi="en-US"/>
      </w:rPr>
    </w:lvl>
    <w:lvl w:ilvl="7" w:tplc="1766E3B0">
      <w:numFmt w:val="bullet"/>
      <w:lvlText w:val="•"/>
      <w:lvlJc w:val="left"/>
      <w:pPr>
        <w:ind w:left="6800" w:hanging="361"/>
      </w:pPr>
      <w:rPr>
        <w:rFonts w:hint="default"/>
        <w:lang w:val="en-US" w:eastAsia="en-US" w:bidi="en-US"/>
      </w:rPr>
    </w:lvl>
    <w:lvl w:ilvl="8" w:tplc="55AACB86">
      <w:numFmt w:val="bullet"/>
      <w:lvlText w:val="•"/>
      <w:lvlJc w:val="left"/>
      <w:pPr>
        <w:ind w:left="7733" w:hanging="361"/>
      </w:pPr>
      <w:rPr>
        <w:rFonts w:hint="default"/>
        <w:lang w:val="en-US" w:eastAsia="en-US" w:bidi="en-US"/>
      </w:rPr>
    </w:lvl>
  </w:abstractNum>
  <w:abstractNum w:abstractNumId="2" w15:restartNumberingAfterBreak="0">
    <w:nsid w:val="7A9218AC"/>
    <w:multiLevelType w:val="hybridMultilevel"/>
    <w:tmpl w:val="48623A2E"/>
    <w:lvl w:ilvl="0" w:tplc="80F84058">
      <w:numFmt w:val="bullet"/>
      <w:lvlText w:val=""/>
      <w:lvlJc w:val="left"/>
      <w:pPr>
        <w:ind w:left="839" w:hanging="361"/>
      </w:pPr>
      <w:rPr>
        <w:rFonts w:ascii="Symbol" w:eastAsia="Symbol" w:hAnsi="Symbol" w:cs="Symbol" w:hint="default"/>
        <w:w w:val="100"/>
        <w:sz w:val="22"/>
        <w:szCs w:val="22"/>
        <w:lang w:val="en-US" w:eastAsia="en-US" w:bidi="en-US"/>
      </w:rPr>
    </w:lvl>
    <w:lvl w:ilvl="1" w:tplc="E1C62AAE">
      <w:numFmt w:val="bullet"/>
      <w:lvlText w:val="•"/>
      <w:lvlJc w:val="left"/>
      <w:pPr>
        <w:ind w:left="1716" w:hanging="361"/>
      </w:pPr>
      <w:rPr>
        <w:rFonts w:hint="default"/>
        <w:lang w:val="en-US" w:eastAsia="en-US" w:bidi="en-US"/>
      </w:rPr>
    </w:lvl>
    <w:lvl w:ilvl="2" w:tplc="D1843738">
      <w:numFmt w:val="bullet"/>
      <w:lvlText w:val="•"/>
      <w:lvlJc w:val="left"/>
      <w:pPr>
        <w:ind w:left="2592" w:hanging="361"/>
      </w:pPr>
      <w:rPr>
        <w:rFonts w:hint="default"/>
        <w:lang w:val="en-US" w:eastAsia="en-US" w:bidi="en-US"/>
      </w:rPr>
    </w:lvl>
    <w:lvl w:ilvl="3" w:tplc="EA404A3A">
      <w:numFmt w:val="bullet"/>
      <w:lvlText w:val="•"/>
      <w:lvlJc w:val="left"/>
      <w:pPr>
        <w:ind w:left="3468" w:hanging="361"/>
      </w:pPr>
      <w:rPr>
        <w:rFonts w:hint="default"/>
        <w:lang w:val="en-US" w:eastAsia="en-US" w:bidi="en-US"/>
      </w:rPr>
    </w:lvl>
    <w:lvl w:ilvl="4" w:tplc="0FB637D8">
      <w:numFmt w:val="bullet"/>
      <w:lvlText w:val="•"/>
      <w:lvlJc w:val="left"/>
      <w:pPr>
        <w:ind w:left="4344" w:hanging="361"/>
      </w:pPr>
      <w:rPr>
        <w:rFonts w:hint="default"/>
        <w:lang w:val="en-US" w:eastAsia="en-US" w:bidi="en-US"/>
      </w:rPr>
    </w:lvl>
    <w:lvl w:ilvl="5" w:tplc="B36CBF18">
      <w:numFmt w:val="bullet"/>
      <w:lvlText w:val="•"/>
      <w:lvlJc w:val="left"/>
      <w:pPr>
        <w:ind w:left="5220" w:hanging="361"/>
      </w:pPr>
      <w:rPr>
        <w:rFonts w:hint="default"/>
        <w:lang w:val="en-US" w:eastAsia="en-US" w:bidi="en-US"/>
      </w:rPr>
    </w:lvl>
    <w:lvl w:ilvl="6" w:tplc="9DE04A5A">
      <w:numFmt w:val="bullet"/>
      <w:lvlText w:val="•"/>
      <w:lvlJc w:val="left"/>
      <w:pPr>
        <w:ind w:left="6096" w:hanging="361"/>
      </w:pPr>
      <w:rPr>
        <w:rFonts w:hint="default"/>
        <w:lang w:val="en-US" w:eastAsia="en-US" w:bidi="en-US"/>
      </w:rPr>
    </w:lvl>
    <w:lvl w:ilvl="7" w:tplc="C51EC292">
      <w:numFmt w:val="bullet"/>
      <w:lvlText w:val="•"/>
      <w:lvlJc w:val="left"/>
      <w:pPr>
        <w:ind w:left="6972" w:hanging="361"/>
      </w:pPr>
      <w:rPr>
        <w:rFonts w:hint="default"/>
        <w:lang w:val="en-US" w:eastAsia="en-US" w:bidi="en-US"/>
      </w:rPr>
    </w:lvl>
    <w:lvl w:ilvl="8" w:tplc="F34A1CE4">
      <w:numFmt w:val="bullet"/>
      <w:lvlText w:val="•"/>
      <w:lvlJc w:val="left"/>
      <w:pPr>
        <w:ind w:left="7848" w:hanging="361"/>
      </w:pPr>
      <w:rPr>
        <w:rFonts w:hint="default"/>
        <w:lang w:val="en-US" w:eastAsia="en-US" w:bidi="en-US"/>
      </w:rPr>
    </w:lvl>
  </w:abstractNum>
  <w:abstractNum w:abstractNumId="3" w15:restartNumberingAfterBreak="0">
    <w:nsid w:val="7DFC0C3E"/>
    <w:multiLevelType w:val="hybridMultilevel"/>
    <w:tmpl w:val="BEA07828"/>
    <w:lvl w:ilvl="0" w:tplc="231E9B64">
      <w:start w:val="1"/>
      <w:numFmt w:val="lowerLetter"/>
      <w:lvlText w:val="%1."/>
      <w:lvlJc w:val="left"/>
      <w:pPr>
        <w:ind w:left="839" w:hanging="360"/>
      </w:pPr>
      <w:rPr>
        <w:rFonts w:ascii="Times New Roman" w:eastAsia="Times New Roman" w:hAnsi="Times New Roman" w:cs="Times New Roman" w:hint="default"/>
        <w:spacing w:val="-3"/>
        <w:w w:val="100"/>
        <w:sz w:val="22"/>
        <w:szCs w:val="22"/>
        <w:lang w:val="en-US" w:eastAsia="en-US" w:bidi="en-US"/>
      </w:rPr>
    </w:lvl>
    <w:lvl w:ilvl="1" w:tplc="F6B0643A">
      <w:numFmt w:val="bullet"/>
      <w:lvlText w:val=""/>
      <w:lvlJc w:val="left"/>
      <w:pPr>
        <w:ind w:left="1200" w:hanging="361"/>
      </w:pPr>
      <w:rPr>
        <w:rFonts w:ascii="Symbol" w:eastAsia="Symbol" w:hAnsi="Symbol" w:cs="Symbol" w:hint="default"/>
        <w:w w:val="100"/>
        <w:sz w:val="22"/>
        <w:szCs w:val="22"/>
        <w:lang w:val="en-US" w:eastAsia="en-US" w:bidi="en-US"/>
      </w:rPr>
    </w:lvl>
    <w:lvl w:ilvl="2" w:tplc="918084F4">
      <w:numFmt w:val="bullet"/>
      <w:lvlText w:val="•"/>
      <w:lvlJc w:val="left"/>
      <w:pPr>
        <w:ind w:left="2213" w:hanging="361"/>
      </w:pPr>
      <w:rPr>
        <w:rFonts w:hint="default"/>
        <w:lang w:val="en-US" w:eastAsia="en-US" w:bidi="en-US"/>
      </w:rPr>
    </w:lvl>
    <w:lvl w:ilvl="3" w:tplc="F5C8A9A4">
      <w:numFmt w:val="bullet"/>
      <w:lvlText w:val="•"/>
      <w:lvlJc w:val="left"/>
      <w:pPr>
        <w:ind w:left="3226" w:hanging="361"/>
      </w:pPr>
      <w:rPr>
        <w:rFonts w:hint="default"/>
        <w:lang w:val="en-US" w:eastAsia="en-US" w:bidi="en-US"/>
      </w:rPr>
    </w:lvl>
    <w:lvl w:ilvl="4" w:tplc="9070C49A">
      <w:numFmt w:val="bullet"/>
      <w:lvlText w:val="•"/>
      <w:lvlJc w:val="left"/>
      <w:pPr>
        <w:ind w:left="4240" w:hanging="361"/>
      </w:pPr>
      <w:rPr>
        <w:rFonts w:hint="default"/>
        <w:lang w:val="en-US" w:eastAsia="en-US" w:bidi="en-US"/>
      </w:rPr>
    </w:lvl>
    <w:lvl w:ilvl="5" w:tplc="D124CA16">
      <w:numFmt w:val="bullet"/>
      <w:lvlText w:val="•"/>
      <w:lvlJc w:val="left"/>
      <w:pPr>
        <w:ind w:left="5253" w:hanging="361"/>
      </w:pPr>
      <w:rPr>
        <w:rFonts w:hint="default"/>
        <w:lang w:val="en-US" w:eastAsia="en-US" w:bidi="en-US"/>
      </w:rPr>
    </w:lvl>
    <w:lvl w:ilvl="6" w:tplc="660C6264">
      <w:numFmt w:val="bullet"/>
      <w:lvlText w:val="•"/>
      <w:lvlJc w:val="left"/>
      <w:pPr>
        <w:ind w:left="6266" w:hanging="361"/>
      </w:pPr>
      <w:rPr>
        <w:rFonts w:hint="default"/>
        <w:lang w:val="en-US" w:eastAsia="en-US" w:bidi="en-US"/>
      </w:rPr>
    </w:lvl>
    <w:lvl w:ilvl="7" w:tplc="F7AAF148">
      <w:numFmt w:val="bullet"/>
      <w:lvlText w:val="•"/>
      <w:lvlJc w:val="left"/>
      <w:pPr>
        <w:ind w:left="7280" w:hanging="361"/>
      </w:pPr>
      <w:rPr>
        <w:rFonts w:hint="default"/>
        <w:lang w:val="en-US" w:eastAsia="en-US" w:bidi="en-US"/>
      </w:rPr>
    </w:lvl>
    <w:lvl w:ilvl="8" w:tplc="0E3445EC">
      <w:numFmt w:val="bullet"/>
      <w:lvlText w:val="•"/>
      <w:lvlJc w:val="left"/>
      <w:pPr>
        <w:ind w:left="8293" w:hanging="361"/>
      </w:pPr>
      <w:rPr>
        <w:rFonts w:hint="default"/>
        <w:lang w:val="en-US" w:eastAsia="en-US" w:bidi="en-US"/>
      </w:rPr>
    </w:lvl>
  </w:abstractNum>
  <w:num w:numId="1" w16cid:durableId="543566448">
    <w:abstractNumId w:val="1"/>
  </w:num>
  <w:num w:numId="2" w16cid:durableId="115831580">
    <w:abstractNumId w:val="0"/>
  </w:num>
  <w:num w:numId="3" w16cid:durableId="1202863675">
    <w:abstractNumId w:val="2"/>
  </w:num>
  <w:num w:numId="4" w16cid:durableId="142041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D2"/>
    <w:rsid w:val="00002FCB"/>
    <w:rsid w:val="00016576"/>
    <w:rsid w:val="0003223B"/>
    <w:rsid w:val="0004121B"/>
    <w:rsid w:val="000A3CD2"/>
    <w:rsid w:val="000E07DA"/>
    <w:rsid w:val="00100008"/>
    <w:rsid w:val="00126A7F"/>
    <w:rsid w:val="001378BA"/>
    <w:rsid w:val="0017554F"/>
    <w:rsid w:val="001B7768"/>
    <w:rsid w:val="001C1822"/>
    <w:rsid w:val="001C7FC1"/>
    <w:rsid w:val="001D3315"/>
    <w:rsid w:val="001F6207"/>
    <w:rsid w:val="00210CE1"/>
    <w:rsid w:val="002146FD"/>
    <w:rsid w:val="00233503"/>
    <w:rsid w:val="0026085E"/>
    <w:rsid w:val="0027440B"/>
    <w:rsid w:val="002C3FB1"/>
    <w:rsid w:val="002C772F"/>
    <w:rsid w:val="002E22EC"/>
    <w:rsid w:val="00391DB8"/>
    <w:rsid w:val="003D34E3"/>
    <w:rsid w:val="00416FCF"/>
    <w:rsid w:val="0045445F"/>
    <w:rsid w:val="004809CB"/>
    <w:rsid w:val="00510BBF"/>
    <w:rsid w:val="00531875"/>
    <w:rsid w:val="00533032"/>
    <w:rsid w:val="00600493"/>
    <w:rsid w:val="006A2CC7"/>
    <w:rsid w:val="006F2A39"/>
    <w:rsid w:val="00702BDF"/>
    <w:rsid w:val="00754F71"/>
    <w:rsid w:val="00773600"/>
    <w:rsid w:val="0077398F"/>
    <w:rsid w:val="007B0CD6"/>
    <w:rsid w:val="007D3A70"/>
    <w:rsid w:val="0084315A"/>
    <w:rsid w:val="008627C7"/>
    <w:rsid w:val="008B5EE3"/>
    <w:rsid w:val="008C77F6"/>
    <w:rsid w:val="00905054"/>
    <w:rsid w:val="00924111"/>
    <w:rsid w:val="009733BE"/>
    <w:rsid w:val="009A2480"/>
    <w:rsid w:val="009F5BAE"/>
    <w:rsid w:val="00A600C0"/>
    <w:rsid w:val="00A75213"/>
    <w:rsid w:val="00AD598F"/>
    <w:rsid w:val="00AE5F30"/>
    <w:rsid w:val="00AF6196"/>
    <w:rsid w:val="00AF6425"/>
    <w:rsid w:val="00B229E6"/>
    <w:rsid w:val="00B23C88"/>
    <w:rsid w:val="00BA243B"/>
    <w:rsid w:val="00BD4F37"/>
    <w:rsid w:val="00BE3878"/>
    <w:rsid w:val="00C46A87"/>
    <w:rsid w:val="00CA56FB"/>
    <w:rsid w:val="00CB6EAC"/>
    <w:rsid w:val="00CE26E7"/>
    <w:rsid w:val="00D074C8"/>
    <w:rsid w:val="00D72E2E"/>
    <w:rsid w:val="00D84B5E"/>
    <w:rsid w:val="00DC5C61"/>
    <w:rsid w:val="00DE52B5"/>
    <w:rsid w:val="00E34E94"/>
    <w:rsid w:val="00E55921"/>
    <w:rsid w:val="00EA452C"/>
    <w:rsid w:val="00EB18B9"/>
    <w:rsid w:val="00EB7C83"/>
    <w:rsid w:val="00F05CBE"/>
    <w:rsid w:val="00F23B79"/>
    <w:rsid w:val="00F34129"/>
    <w:rsid w:val="00FB32C8"/>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BACC"/>
  <w15:docId w15:val="{2CA7E760-597F-43F2-AC05-D51D5C19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rFonts w:ascii="Times New Roman" w:eastAsia="Times New Roman" w:hAnsi="Times New Roman" w:cs="Times New Roman"/>
      <w:b/>
      <w:bCs/>
    </w:rPr>
  </w:style>
  <w:style w:type="paragraph" w:styleId="Heading2">
    <w:name w:val="heading 2"/>
    <w:basedOn w:val="Normal"/>
    <w:uiPriority w:val="1"/>
    <w:qFormat/>
    <w:pPr>
      <w:ind w:left="120"/>
      <w:outlineLvl w:val="1"/>
    </w:pPr>
    <w:rPr>
      <w:b/>
      <w:bCs/>
      <w:i/>
    </w:rPr>
  </w:style>
  <w:style w:type="paragraph" w:styleId="Heading3">
    <w:name w:val="heading 3"/>
    <w:basedOn w:val="Normal"/>
    <w:next w:val="Normal"/>
    <w:link w:val="Heading3Char"/>
    <w:uiPriority w:val="9"/>
    <w:semiHidden/>
    <w:unhideWhenUsed/>
    <w:qFormat/>
    <w:rsid w:val="00EB7C8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C3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EB7C83"/>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2C3FB1"/>
    <w:rPr>
      <w:rFonts w:asciiTheme="majorHAnsi" w:eastAsiaTheme="majorEastAsia" w:hAnsiTheme="majorHAnsi" w:cstheme="majorBidi"/>
      <w:i/>
      <w:iCs/>
      <w:color w:val="365F91" w:themeColor="accent1" w:themeShade="BF"/>
      <w:lang w:bidi="en-US"/>
    </w:rPr>
  </w:style>
  <w:style w:type="character" w:styleId="Hyperlink">
    <w:name w:val="Hyperlink"/>
    <w:basedOn w:val="DefaultParagraphFont"/>
    <w:uiPriority w:val="99"/>
    <w:unhideWhenUsed/>
    <w:rsid w:val="002C3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atalog.unt.edu/preview_course_nopop.php?catoid=11&amp;coid=340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unt.edu/preview_course_nopop.php?catoid=11&amp;coid=34039" TargetMode="External"/><Relationship Id="rId17" Type="http://schemas.openxmlformats.org/officeDocument/2006/relationships/hyperlink" Target="http://www.unt.edu/csrr" TargetMode="External"/><Relationship Id="rId2" Type="http://schemas.openxmlformats.org/officeDocument/2006/relationships/numbering" Target="numbering.xml"/><Relationship Id="rId16" Type="http://schemas.openxmlformats.org/officeDocument/2006/relationships/hyperlink" Target="http://emds.hps.unt.edu/internsh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unt.edu/preview_course_nopop.php?catoid=11&amp;coid=34038" TargetMode="External"/><Relationship Id="rId5" Type="http://schemas.openxmlformats.org/officeDocument/2006/relationships/webSettings" Target="webSettings.xml"/><Relationship Id="rId15" Type="http://schemas.openxmlformats.org/officeDocument/2006/relationships/hyperlink" Target="https://hps.unt.edu/node/4702" TargetMode="External"/><Relationship Id="rId10" Type="http://schemas.openxmlformats.org/officeDocument/2006/relationships/hyperlink" Target="http://catalog.unt.edu/preview_course_nopop.php?catoid=11&amp;coid=340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nald.Timmons@unt.edu" TargetMode="External"/><Relationship Id="rId14" Type="http://schemas.openxmlformats.org/officeDocument/2006/relationships/hyperlink" Target="http://catalog.unt.edu/preview_course_nopop.php?catoid=11&amp;coid=34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0FD-0727-4344-967E-03050E1DB13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9882</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Commitment:</vt:lpstr>
      <vt:lpstr>Total 100%</vt:lpstr>
      <vt:lpstr>Course Evaluation</vt:lpstr>
      <vt:lpstr>Class Schedule:</vt:lpstr>
      <vt:lpstr>UNIVERSITY AND DEPARTMENT POLICIES</vt:lpstr>
      <vt:lpstr>        Disability Accommodation</vt:lpstr>
      <vt:lpstr>        </vt:lpstr>
      <vt:lpstr>        Appeals</vt:lpstr>
      <vt:lpstr>EADP POLICIES</vt:lpstr>
      <vt:lpstr>        PLAGIARISM:</vt:lpstr>
      <vt:lpstr>        Examples of plagiarism include:</vt:lpstr>
      <vt:lpstr>        downloading or copying material from the Internet and presenting it as your own </vt:lpstr>
      <vt:lpstr>        copying text from external sources and then rearranging words, or substituting s</vt:lpstr>
      <vt:lpstr>        When in doubt about what constitutes plagiarism, contact your instructor, or pro</vt:lpstr>
    </vt:vector>
  </TitlesOfParts>
  <Company>University of North Texas</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Deb;y</dc:creator>
  <cp:lastModifiedBy>Timmons, Ronald</cp:lastModifiedBy>
  <cp:revision>2</cp:revision>
  <dcterms:created xsi:type="dcterms:W3CDTF">2026-05-08T23:18:00Z</dcterms:created>
  <dcterms:modified xsi:type="dcterms:W3CDTF">2026-05-08T23:18:00Z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2019-08-24T00:00:00Z</vt:filetime>
  </property>
  <property fmtid="{D5CDD505-2E9C-101B-9397-08002B2CF9AE}" pid="3" name="Creator">
    <vt:lpwstr>Acrobat PDFMaker 19 for Word</vt:lpwstr>
  </property>
  <property fmtid="{D5CDD505-2E9C-101B-9397-08002B2CF9AE}" pid="4" name="LastSaved">
    <vt:filetime>2019-12-23T00:00:00Z</vt:filetime>
  </property>
</Properties>
</file>