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1A6D" w14:textId="65B1ACC2" w:rsidR="007777A5" w:rsidRDefault="007B6C68">
      <w:pPr>
        <w:spacing w:after="0" w:line="259" w:lineRule="auto"/>
        <w:ind w:left="100" w:right="0" w:firstLine="0"/>
      </w:pPr>
      <w:r>
        <w:rPr>
          <w:rFonts w:ascii="Times New Roman" w:eastAsia="Times New Roman" w:hAnsi="Times New Roman" w:cs="Times New Roman"/>
          <w:sz w:val="6"/>
        </w:rPr>
        <w:t>term</w:t>
      </w:r>
      <w:r w:rsidR="00B574BA">
        <w:rPr>
          <w:rFonts w:ascii="Times New Roman" w:eastAsia="Times New Roman" w:hAnsi="Times New Roman" w:cs="Times New Roman"/>
          <w:sz w:val="6"/>
        </w:rPr>
        <w:t xml:space="preserve"> </w:t>
      </w:r>
    </w:p>
    <w:tbl>
      <w:tblPr>
        <w:tblStyle w:val="TableGrid"/>
        <w:tblW w:w="9350" w:type="dxa"/>
        <w:tblInd w:w="246" w:type="dxa"/>
        <w:tblCellMar>
          <w:left w:w="1" w:type="dxa"/>
        </w:tblCellMar>
        <w:tblLook w:val="04A0" w:firstRow="1" w:lastRow="0" w:firstColumn="1" w:lastColumn="0" w:noHBand="0" w:noVBand="1"/>
      </w:tblPr>
      <w:tblGrid>
        <w:gridCol w:w="1699"/>
        <w:gridCol w:w="7651"/>
      </w:tblGrid>
      <w:tr w:rsidR="007777A5" w14:paraId="26E04C74" w14:textId="77777777" w:rsidTr="004A35BF">
        <w:trPr>
          <w:trHeight w:val="1674"/>
        </w:trPr>
        <w:tc>
          <w:tcPr>
            <w:tcW w:w="1699" w:type="dxa"/>
            <w:tcBorders>
              <w:top w:val="single" w:sz="5" w:space="0" w:color="000000"/>
              <w:left w:val="single" w:sz="5" w:space="0" w:color="000000"/>
              <w:bottom w:val="single" w:sz="5" w:space="0" w:color="000000"/>
              <w:right w:val="single" w:sz="5" w:space="0" w:color="000000"/>
            </w:tcBorders>
            <w:vAlign w:val="bottom"/>
          </w:tcPr>
          <w:p w14:paraId="3F2AA5A2" w14:textId="77777777" w:rsidR="007777A5" w:rsidRDefault="007777A5">
            <w:pPr>
              <w:spacing w:after="160" w:line="259" w:lineRule="auto"/>
              <w:ind w:left="0" w:right="0" w:firstLine="0"/>
            </w:pPr>
          </w:p>
        </w:tc>
        <w:tc>
          <w:tcPr>
            <w:tcW w:w="7651" w:type="dxa"/>
            <w:tcBorders>
              <w:top w:val="single" w:sz="5" w:space="0" w:color="000000"/>
              <w:left w:val="single" w:sz="5" w:space="0" w:color="000000"/>
              <w:bottom w:val="single" w:sz="5" w:space="0" w:color="000000"/>
              <w:right w:val="single" w:sz="5" w:space="0" w:color="000000"/>
            </w:tcBorders>
          </w:tcPr>
          <w:p w14:paraId="6221101E" w14:textId="77777777" w:rsidR="007777A5" w:rsidRDefault="00B574BA">
            <w:pPr>
              <w:spacing w:after="0" w:line="259" w:lineRule="auto"/>
              <w:ind w:left="5" w:right="0" w:firstLine="0"/>
              <w:jc w:val="center"/>
            </w:pPr>
            <w:r>
              <w:rPr>
                <w:b/>
                <w:sz w:val="32"/>
              </w:rPr>
              <w:t>UNIVERSITY OF NORTH TEXAS</w:t>
            </w:r>
            <w:r>
              <w:rPr>
                <w:sz w:val="32"/>
              </w:rPr>
              <w:t xml:space="preserve"> </w:t>
            </w:r>
          </w:p>
          <w:p w14:paraId="297427B1" w14:textId="77777777" w:rsidR="007777A5" w:rsidRDefault="00B574BA">
            <w:pPr>
              <w:spacing w:after="0" w:line="259" w:lineRule="auto"/>
              <w:ind w:left="3" w:right="0" w:firstLine="0"/>
              <w:jc w:val="center"/>
            </w:pPr>
            <w:r>
              <w:rPr>
                <w:noProof/>
              </w:rPr>
              <w:drawing>
                <wp:anchor distT="0" distB="0" distL="114300" distR="114300" simplePos="0" relativeHeight="251658240" behindDoc="1" locked="0" layoutInCell="1" allowOverlap="0" wp14:anchorId="229E2B48" wp14:editId="28EF36EF">
                  <wp:simplePos x="0" y="0"/>
                  <wp:positionH relativeFrom="column">
                    <wp:posOffset>635</wp:posOffset>
                  </wp:positionH>
                  <wp:positionV relativeFrom="paragraph">
                    <wp:posOffset>-289559</wp:posOffset>
                  </wp:positionV>
                  <wp:extent cx="4857750" cy="1169670"/>
                  <wp:effectExtent l="0" t="0" r="0" b="0"/>
                  <wp:wrapNone/>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4857750" cy="1169670"/>
                          </a:xfrm>
                          <a:prstGeom prst="rect">
                            <a:avLst/>
                          </a:prstGeom>
                        </pic:spPr>
                      </pic:pic>
                    </a:graphicData>
                  </a:graphic>
                </wp:anchor>
              </w:drawing>
            </w:r>
            <w:r>
              <w:rPr>
                <w:b/>
                <w:sz w:val="32"/>
              </w:rPr>
              <w:t>Terrorism and Emergency Management</w:t>
            </w:r>
          </w:p>
          <w:p w14:paraId="68236E24" w14:textId="49CB4D15" w:rsidR="007777A5" w:rsidRDefault="00255B04">
            <w:pPr>
              <w:spacing w:after="0" w:line="259" w:lineRule="auto"/>
              <w:ind w:left="0" w:right="0" w:firstLine="0"/>
              <w:jc w:val="center"/>
            </w:pPr>
            <w:r>
              <w:rPr>
                <w:b/>
                <w:sz w:val="32"/>
              </w:rPr>
              <w:t>Spring</w:t>
            </w:r>
            <w:r w:rsidR="00B574BA">
              <w:rPr>
                <w:b/>
                <w:sz w:val="32"/>
              </w:rPr>
              <w:t xml:space="preserve"> </w:t>
            </w:r>
            <w:r w:rsidR="009B2985">
              <w:rPr>
                <w:b/>
                <w:sz w:val="32"/>
              </w:rPr>
              <w:t>202</w:t>
            </w:r>
            <w:r w:rsidR="00AB1488">
              <w:rPr>
                <w:b/>
                <w:sz w:val="32"/>
              </w:rPr>
              <w:t>6</w:t>
            </w:r>
            <w:r w:rsidR="00B574BA">
              <w:rPr>
                <w:sz w:val="32"/>
              </w:rPr>
              <w:t xml:space="preserve"> </w:t>
            </w:r>
          </w:p>
          <w:p w14:paraId="324547CD" w14:textId="77777777" w:rsidR="007777A5" w:rsidRDefault="00B574BA">
            <w:pPr>
              <w:spacing w:after="0" w:line="259" w:lineRule="auto"/>
              <w:ind w:left="0" w:right="1" w:firstLine="0"/>
              <w:jc w:val="center"/>
            </w:pPr>
            <w:r>
              <w:rPr>
                <w:b/>
                <w:sz w:val="32"/>
              </w:rPr>
              <w:t>ONLINE COURSE SYLLABUS</w:t>
            </w:r>
            <w:r>
              <w:rPr>
                <w:sz w:val="32"/>
              </w:rPr>
              <w:t xml:space="preserve"> </w:t>
            </w:r>
          </w:p>
        </w:tc>
      </w:tr>
    </w:tbl>
    <w:p w14:paraId="05E1D4D6" w14:textId="77777777" w:rsidR="007777A5" w:rsidRDefault="00B574BA">
      <w:pPr>
        <w:spacing w:after="78" w:line="259" w:lineRule="auto"/>
        <w:ind w:left="100" w:right="477" w:firstLine="0"/>
      </w:pPr>
      <w:r>
        <w:rPr>
          <w:rFonts w:ascii="Times New Roman" w:eastAsia="Times New Roman" w:hAnsi="Times New Roman" w:cs="Times New Roman"/>
          <w:sz w:val="20"/>
        </w:rPr>
        <w:t xml:space="preserve"> </w:t>
      </w:r>
    </w:p>
    <w:p w14:paraId="43AECF4A" w14:textId="77777777" w:rsidR="007777A5" w:rsidRDefault="00B574BA">
      <w:pPr>
        <w:pStyle w:val="Heading1"/>
        <w:ind w:left="215"/>
      </w:pPr>
      <w:r>
        <w:t>COURSE INFORMATION</w:t>
      </w:r>
      <w:r>
        <w:rPr>
          <w:b w:val="0"/>
        </w:rPr>
        <w:t xml:space="preserve"> </w:t>
      </w:r>
    </w:p>
    <w:p w14:paraId="2453108B" w14:textId="77777777" w:rsidR="00C9622C" w:rsidRDefault="00B574BA">
      <w:pPr>
        <w:ind w:left="212"/>
      </w:pPr>
      <w:r>
        <w:t>EADP 4090 Terrorism and Emergency Management</w:t>
      </w:r>
    </w:p>
    <w:p w14:paraId="21AE62FD" w14:textId="4AFEC83D" w:rsidR="007777A5" w:rsidRDefault="00255B04">
      <w:pPr>
        <w:ind w:left="212"/>
      </w:pPr>
      <w:r>
        <w:t>Spring</w:t>
      </w:r>
      <w:r w:rsidR="00B574BA">
        <w:t xml:space="preserve"> </w:t>
      </w:r>
      <w:r>
        <w:t>202</w:t>
      </w:r>
      <w:r w:rsidR="00AB1488">
        <w:t>6</w:t>
      </w:r>
    </w:p>
    <w:p w14:paraId="3A184A1E" w14:textId="77777777" w:rsidR="007777A5" w:rsidRDefault="00B574BA">
      <w:pPr>
        <w:spacing w:after="39"/>
        <w:ind w:left="212" w:right="684"/>
      </w:pPr>
      <w:r>
        <w:t xml:space="preserve">EADP 4090, 3 credit hours </w:t>
      </w:r>
    </w:p>
    <w:p w14:paraId="50E0424E" w14:textId="77777777" w:rsidR="007777A5" w:rsidRDefault="00B574BA">
      <w:pPr>
        <w:spacing w:after="0" w:line="259" w:lineRule="auto"/>
        <w:ind w:left="100" w:right="0" w:firstLine="0"/>
      </w:pPr>
      <w:r>
        <w:rPr>
          <w:sz w:val="28"/>
        </w:rPr>
        <w:t xml:space="preserve"> </w:t>
      </w:r>
    </w:p>
    <w:p w14:paraId="465C8945" w14:textId="77777777" w:rsidR="007777A5" w:rsidRDefault="00B574BA">
      <w:pPr>
        <w:pStyle w:val="Heading1"/>
        <w:ind w:left="215"/>
      </w:pPr>
      <w:r>
        <w:t xml:space="preserve">Instructor Contact Information  </w:t>
      </w:r>
    </w:p>
    <w:p w14:paraId="670AFB39" w14:textId="2C6EDDEC" w:rsidR="007777A5" w:rsidRDefault="00B574BA">
      <w:pPr>
        <w:ind w:left="212" w:right="684"/>
      </w:pPr>
      <w:r>
        <w:t>Dr. Ron</w:t>
      </w:r>
      <w:r w:rsidR="00A63892">
        <w:t xml:space="preserve">ald P Timmons, </w:t>
      </w:r>
      <w:r w:rsidR="00B75824">
        <w:t>Principal</w:t>
      </w:r>
      <w:r w:rsidR="00A63892">
        <w:t xml:space="preserve"> Lecturer </w:t>
      </w:r>
    </w:p>
    <w:p w14:paraId="6A9B4644" w14:textId="6E234A44" w:rsidR="007777A5" w:rsidRDefault="00B574BA" w:rsidP="00B75824">
      <w:pPr>
        <w:ind w:left="212" w:right="684"/>
      </w:pPr>
      <w:r>
        <w:t xml:space="preserve">Chilton Hall </w:t>
      </w:r>
      <w:r w:rsidR="009B2985" w:rsidRPr="009B2985">
        <w:t>308H</w:t>
      </w:r>
      <w:r w:rsidR="00B75824">
        <w:t xml:space="preserve">, </w:t>
      </w:r>
      <w:r>
        <w:t xml:space="preserve">(940) 565-2213 </w:t>
      </w:r>
    </w:p>
    <w:p w14:paraId="61E38787" w14:textId="69FFF0B3" w:rsidR="007777A5" w:rsidRDefault="00B574BA">
      <w:pPr>
        <w:ind w:left="212" w:right="684"/>
      </w:pPr>
      <w:r>
        <w:t xml:space="preserve">Office hours: </w:t>
      </w:r>
      <w:r w:rsidR="005D7F7C">
        <w:t>Tuesdays</w:t>
      </w:r>
      <w:r w:rsidR="00387B45">
        <w:t xml:space="preserve"> </w:t>
      </w:r>
      <w:r w:rsidR="005D7F7C">
        <w:t xml:space="preserve">11 AM – 1 PM </w:t>
      </w:r>
      <w:r w:rsidR="00387B45">
        <w:t>(verify by prior email), or v</w:t>
      </w:r>
      <w:r w:rsidR="009B2985">
        <w:t>irtual – by appointment</w:t>
      </w:r>
      <w:r>
        <w:t xml:space="preserve"> </w:t>
      </w:r>
    </w:p>
    <w:p w14:paraId="70D3244D" w14:textId="77777777" w:rsidR="007777A5" w:rsidRDefault="00B574BA">
      <w:pPr>
        <w:spacing w:after="47"/>
        <w:ind w:left="212" w:right="684"/>
      </w:pPr>
      <w:r>
        <w:t xml:space="preserve">Ronald.Timmons@unt.edu </w:t>
      </w:r>
    </w:p>
    <w:p w14:paraId="6F248B24" w14:textId="77777777" w:rsidR="007777A5" w:rsidRDefault="00B574BA">
      <w:pPr>
        <w:spacing w:after="0" w:line="259" w:lineRule="auto"/>
        <w:ind w:left="100" w:right="0" w:firstLine="0"/>
      </w:pPr>
      <w:r>
        <w:rPr>
          <w:sz w:val="25"/>
        </w:rPr>
        <w:t xml:space="preserve"> </w:t>
      </w:r>
    </w:p>
    <w:p w14:paraId="67FAD6F1" w14:textId="77777777" w:rsidR="007777A5" w:rsidRDefault="00B574BA">
      <w:pPr>
        <w:pStyle w:val="Heading1"/>
        <w:ind w:left="215"/>
      </w:pPr>
      <w:r>
        <w:t>About the Instructor</w:t>
      </w:r>
      <w:r>
        <w:rPr>
          <w:b w:val="0"/>
        </w:rPr>
        <w:t xml:space="preserve"> </w:t>
      </w:r>
    </w:p>
    <w:p w14:paraId="1D14C6ED" w14:textId="77777777" w:rsidR="007777A5" w:rsidRDefault="00B574BA">
      <w:pPr>
        <w:spacing w:after="207"/>
        <w:ind w:left="212" w:right="684"/>
      </w:pPr>
      <w:r>
        <w:t xml:space="preserve">My passion is to help you learn about topics important to your career, using my experience and insights gained in years of public service. </w:t>
      </w:r>
    </w:p>
    <w:p w14:paraId="412030BD" w14:textId="77777777" w:rsidR="007777A5" w:rsidRDefault="00B574BA">
      <w:pPr>
        <w:spacing w:after="205"/>
        <w:ind w:left="212" w:right="684"/>
      </w:pPr>
      <w:r>
        <w:t xml:space="preserve">I am a graduate of the Public Affairs Ph.D. program at the University of Texas at Dallas and the Public Administration master’s degree program at the State University of New York. I also completed a master’s degree in Homeland Security and Defense at the Naval Postgraduate School in Monterey, California. Prior to appointment as a lecturer at UNT, my service in the public sector was in New York state and Texas as a fire chief, 911 director, and emergency management director. </w:t>
      </w:r>
    </w:p>
    <w:p w14:paraId="0AFA96CF" w14:textId="77777777" w:rsidR="007777A5" w:rsidRDefault="00B574BA" w:rsidP="004A35BF">
      <w:pPr>
        <w:spacing w:after="238"/>
        <w:ind w:left="212" w:right="684"/>
      </w:pPr>
      <w:r>
        <w:t xml:space="preserve">I welcome your participation in this course as we work together to find new and better ways to secure our homeland. </w:t>
      </w:r>
      <w:r>
        <w:rPr>
          <w:sz w:val="19"/>
        </w:rPr>
        <w:t xml:space="preserve"> </w:t>
      </w:r>
    </w:p>
    <w:p w14:paraId="4A783600" w14:textId="77777777" w:rsidR="007777A5" w:rsidRDefault="004A35BF">
      <w:pPr>
        <w:pStyle w:val="Heading1"/>
        <w:ind w:left="215"/>
      </w:pPr>
      <w:r w:rsidRPr="00276C9F">
        <w:rPr>
          <w:noProof/>
        </w:rPr>
        <w:drawing>
          <wp:anchor distT="0" distB="0" distL="114300" distR="114300" simplePos="0" relativeHeight="251659264" behindDoc="0" locked="0" layoutInCell="1" allowOverlap="1" wp14:anchorId="7C1B3720" wp14:editId="3B1ED1B1">
            <wp:simplePos x="0" y="0"/>
            <wp:positionH relativeFrom="column">
              <wp:posOffset>1773555</wp:posOffset>
            </wp:positionH>
            <wp:positionV relativeFrom="paragraph">
              <wp:posOffset>196215</wp:posOffset>
            </wp:positionV>
            <wp:extent cx="892810" cy="1273810"/>
            <wp:effectExtent l="0" t="0" r="2540" b="2540"/>
            <wp:wrapTopAndBottom/>
            <wp:docPr id="1" name="Picture 1" descr="https://images-na.ssl-images-amazon.com/images/I/51sJ%2BLcZssL._SX34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sJ%2BLcZssL._SX348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81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4BA">
        <w:t>Required Text</w:t>
      </w:r>
      <w:r w:rsidR="00B574BA">
        <w:rPr>
          <w:b w:val="0"/>
        </w:rPr>
        <w:t xml:space="preserve"> </w:t>
      </w:r>
    </w:p>
    <w:p w14:paraId="00BC7DB0" w14:textId="77777777" w:rsidR="004A35BF" w:rsidRDefault="004A35BF" w:rsidP="004A35BF">
      <w:pPr>
        <w:ind w:left="0" w:right="684" w:firstLine="0"/>
        <w:sectPr w:rsidR="004A35BF">
          <w:footerReference w:type="default" r:id="rId9"/>
          <w:pgSz w:w="12240" w:h="15840"/>
          <w:pgMar w:top="1374" w:right="947" w:bottom="1503" w:left="1220" w:header="720" w:footer="720" w:gutter="0"/>
          <w:cols w:space="720"/>
        </w:sectPr>
      </w:pPr>
    </w:p>
    <w:p w14:paraId="5A2E7AB0" w14:textId="77777777" w:rsidR="004A35BF" w:rsidRDefault="004A35BF" w:rsidP="004A35BF">
      <w:pPr>
        <w:ind w:right="684"/>
      </w:pPr>
    </w:p>
    <w:p w14:paraId="4425A328" w14:textId="77777777" w:rsidR="00C5563C" w:rsidRDefault="003B4C18" w:rsidP="004A35BF">
      <w:pPr>
        <w:ind w:right="684"/>
      </w:pPr>
      <w:r>
        <w:t xml:space="preserve">McEntire, David A.  </w:t>
      </w:r>
      <w:r>
        <w:rPr>
          <w:i/>
          <w:iCs/>
        </w:rPr>
        <w:t>Introduction to Homeland Security</w:t>
      </w:r>
      <w:r>
        <w:t xml:space="preserve"> </w:t>
      </w:r>
      <w:r>
        <w:rPr>
          <w:i/>
          <w:iCs/>
        </w:rPr>
        <w:t>- Understanding Terrorism Prevention and Emergency Management</w:t>
      </w:r>
      <w:r>
        <w:t>, Second Edition. Hoboken: Wiley, 2018. 9781119430636</w:t>
      </w:r>
      <w:r w:rsidR="00276C9F">
        <w:t xml:space="preserve">  </w:t>
      </w:r>
    </w:p>
    <w:p w14:paraId="72F10614" w14:textId="77777777" w:rsidR="003B4C18" w:rsidRDefault="00276C9F" w:rsidP="004A35BF">
      <w:pPr>
        <w:ind w:right="684"/>
      </w:pPr>
      <w:r>
        <w:t>SECOND EDITION</w:t>
      </w:r>
    </w:p>
    <w:p w14:paraId="23831139" w14:textId="77777777" w:rsidR="004A35BF" w:rsidRDefault="004A35BF" w:rsidP="00255B04">
      <w:pPr>
        <w:ind w:left="0" w:right="684" w:firstLine="0"/>
        <w:sectPr w:rsidR="004A35BF" w:rsidSect="004A35BF">
          <w:type w:val="continuous"/>
          <w:pgSz w:w="12240" w:h="15840"/>
          <w:pgMar w:top="1374" w:right="947" w:bottom="1503" w:left="1220" w:header="720" w:footer="720" w:gutter="0"/>
          <w:cols w:num="2" w:space="720"/>
        </w:sectPr>
      </w:pPr>
    </w:p>
    <w:p w14:paraId="7638772B" w14:textId="77777777" w:rsidR="00A6341A" w:rsidRDefault="00A6341A" w:rsidP="00255B04">
      <w:pPr>
        <w:ind w:left="0" w:right="684" w:firstLine="0"/>
      </w:pPr>
    </w:p>
    <w:p w14:paraId="6F40A70D" w14:textId="77777777" w:rsidR="007777A5" w:rsidRDefault="00A6341A" w:rsidP="00255B04">
      <w:pPr>
        <w:ind w:left="107" w:right="684"/>
      </w:pPr>
      <w:r>
        <w:t>Digital version is av</w:t>
      </w:r>
      <w:r w:rsidR="00255B04">
        <w:t>ailable through the UNT Library</w:t>
      </w:r>
    </w:p>
    <w:p w14:paraId="1E55966F" w14:textId="77777777" w:rsidR="007777A5" w:rsidRDefault="00B574BA">
      <w:pPr>
        <w:pStyle w:val="Heading1"/>
        <w:ind w:left="215"/>
      </w:pPr>
      <w:r>
        <w:lastRenderedPageBreak/>
        <w:t>Course Description</w:t>
      </w:r>
      <w:r>
        <w:rPr>
          <w:b w:val="0"/>
        </w:rPr>
        <w:t xml:space="preserve"> </w:t>
      </w:r>
    </w:p>
    <w:p w14:paraId="5478EBC7" w14:textId="77777777" w:rsidR="007777A5" w:rsidRDefault="00B574BA">
      <w:pPr>
        <w:spacing w:after="201"/>
        <w:ind w:left="212" w:right="684"/>
      </w:pPr>
      <w:r>
        <w:t xml:space="preserve">This course is intended to help you understand what terrorism is, how it influences modern society and what you can do about it, both personally and professionally. As an on-line option to the same course taught in UNT classrooms for several years, this delivery format allows the engaged and ambitious student the opportunity to gain the same knowledge as their on-campus peers. </w:t>
      </w:r>
    </w:p>
    <w:p w14:paraId="3DFA07C3" w14:textId="77777777" w:rsidR="007777A5" w:rsidRDefault="00B574BA">
      <w:pPr>
        <w:spacing w:after="193" w:line="277" w:lineRule="auto"/>
        <w:ind w:left="210" w:right="1054"/>
        <w:jc w:val="both"/>
      </w:pPr>
      <w:r>
        <w:t xml:space="preserve">To maximize your effectiveness in this course, you will need to apply many of the same ethics as a classroom course-- stay on track, pace yourself and sustain your attention through the end of the semester. It is important to fulfill your obligation to yourself to maximize your knowledge content, considering the time and personal resources you are investing. </w:t>
      </w:r>
    </w:p>
    <w:p w14:paraId="3C088ED8" w14:textId="77777777" w:rsidR="007777A5" w:rsidRDefault="00B574BA">
      <w:pPr>
        <w:spacing w:after="201"/>
        <w:ind w:left="212" w:right="684"/>
      </w:pPr>
      <w:r>
        <w:t>On-line courses provide some additional convenience to the learner, such as time and location transparency and flexibility, yet there are additional responsibilities. It takes additional personal discipline to independently motivate yourself to complete assignments in a timely manner and to cover the assigned material and even exp</w:t>
      </w:r>
      <w:r w:rsidR="0002664F">
        <w:t>lore beyond the minimum requirements</w:t>
      </w:r>
      <w:r>
        <w:t xml:space="preserve">. You will still have time- dependent assignments mimicking the pace and obligations of the classroom; you should frankly acknowledge to yourself that the in-person oversight of your instructor, and even some of the peer pressure classroom projects generate, will be different and it will be up to you to keep the personal challenge level high. </w:t>
      </w:r>
    </w:p>
    <w:p w14:paraId="2F5CC77E" w14:textId="77777777" w:rsidR="007777A5" w:rsidRDefault="00B574BA">
      <w:pPr>
        <w:spacing w:after="203"/>
        <w:ind w:left="212" w:right="684"/>
      </w:pPr>
      <w:r>
        <w:t xml:space="preserve">As the instructor, you can expect from me learning guidance, professional course content advice and direction, and sincere intent to provide a conducive and fair learning environment. Just like in classroom courses, it is best to stay in touch with the instructor throughout the semester, with office hours contact if </w:t>
      </w:r>
      <w:r w:rsidR="008E116F">
        <w:t>necessary</w:t>
      </w:r>
      <w:r>
        <w:t xml:space="preserve">, and email conversations using UNT email addresses. </w:t>
      </w:r>
    </w:p>
    <w:p w14:paraId="155DEA25" w14:textId="77777777" w:rsidR="007777A5" w:rsidRDefault="00B574BA">
      <w:pPr>
        <w:spacing w:after="204"/>
        <w:ind w:left="212" w:right="684"/>
      </w:pPr>
      <w:r>
        <w:t xml:space="preserve">Learning Objectives </w:t>
      </w:r>
    </w:p>
    <w:p w14:paraId="4EEC37DA" w14:textId="77777777" w:rsidR="007777A5" w:rsidRDefault="00B574BA">
      <w:pPr>
        <w:numPr>
          <w:ilvl w:val="0"/>
          <w:numId w:val="1"/>
        </w:numPr>
        <w:spacing w:after="204"/>
        <w:ind w:right="684" w:hanging="360"/>
      </w:pPr>
      <w:r>
        <w:t xml:space="preserve">The learner will be an active and engaged participant in discussion forums within the course learning community by analyzing, constructing/creating, and evaluating information presented within the textbook, external readings/resources, student research, and class activities. </w:t>
      </w:r>
    </w:p>
    <w:p w14:paraId="572778B1" w14:textId="77777777" w:rsidR="007777A5" w:rsidRDefault="00B574BA">
      <w:pPr>
        <w:numPr>
          <w:ilvl w:val="0"/>
          <w:numId w:val="1"/>
        </w:numPr>
        <w:spacing w:after="201"/>
        <w:ind w:right="684" w:hanging="360"/>
      </w:pPr>
      <w:r>
        <w:t xml:space="preserve">You will describe and synthesize learning, theory, and contemporary concepts as it relates to homeland </w:t>
      </w:r>
      <w:proofErr w:type="gramStart"/>
      <w:r>
        <w:t>security in particular, as well as</w:t>
      </w:r>
      <w:proofErr w:type="gramEnd"/>
      <w:r>
        <w:t xml:space="preserve"> general, all-hazards emergency management principles. </w:t>
      </w:r>
    </w:p>
    <w:p w14:paraId="204DF79E" w14:textId="77777777" w:rsidR="007777A5" w:rsidRDefault="00B574BA">
      <w:pPr>
        <w:numPr>
          <w:ilvl w:val="0"/>
          <w:numId w:val="1"/>
        </w:numPr>
        <w:spacing w:after="202"/>
        <w:ind w:right="684" w:hanging="360"/>
      </w:pPr>
      <w:r>
        <w:t xml:space="preserve">The student will be able to define, from scholarly sources, what terrorism is and identify why it occurs. </w:t>
      </w:r>
    </w:p>
    <w:p w14:paraId="6A212FA7" w14:textId="77777777" w:rsidR="007777A5" w:rsidRDefault="00B574BA">
      <w:pPr>
        <w:numPr>
          <w:ilvl w:val="0"/>
          <w:numId w:val="1"/>
        </w:numPr>
        <w:ind w:right="684" w:hanging="360"/>
      </w:pPr>
      <w:r>
        <w:t>Participants will be able to demonstrate an understanding of practical measures to deal with the challenge of terrorism.</w:t>
      </w:r>
    </w:p>
    <w:p w14:paraId="162E0FE8" w14:textId="77777777" w:rsidR="007777A5" w:rsidRDefault="00B574BA">
      <w:pPr>
        <w:numPr>
          <w:ilvl w:val="0"/>
          <w:numId w:val="1"/>
        </w:numPr>
        <w:ind w:right="684" w:hanging="360"/>
      </w:pPr>
      <w:r>
        <w:t xml:space="preserve">The learner will analyze the effect of terrorists’ operations, articulate terrorist motivations, and discuss the methods to lessen the impacts of attacks. </w:t>
      </w:r>
    </w:p>
    <w:p w14:paraId="002502E3" w14:textId="77777777" w:rsidR="007777A5" w:rsidRDefault="00B574BA">
      <w:pPr>
        <w:spacing w:after="59" w:line="259" w:lineRule="auto"/>
        <w:ind w:left="100" w:right="0" w:firstLine="0"/>
      </w:pPr>
      <w:r>
        <w:rPr>
          <w:sz w:val="16"/>
        </w:rPr>
        <w:t xml:space="preserve"> </w:t>
      </w:r>
    </w:p>
    <w:p w14:paraId="26EC7C82" w14:textId="77777777" w:rsidR="007777A5" w:rsidRDefault="00B574BA">
      <w:pPr>
        <w:pStyle w:val="Heading1"/>
        <w:ind w:left="215"/>
      </w:pPr>
      <w:r>
        <w:lastRenderedPageBreak/>
        <w:t>How the Course is Organized</w:t>
      </w:r>
      <w:r>
        <w:rPr>
          <w:b w:val="0"/>
        </w:rPr>
        <w:t xml:space="preserve"> </w:t>
      </w:r>
    </w:p>
    <w:p w14:paraId="597149FD" w14:textId="77777777" w:rsidR="007777A5" w:rsidRDefault="00B574BA">
      <w:pPr>
        <w:spacing w:after="12" w:line="259" w:lineRule="auto"/>
        <w:ind w:left="100" w:right="0" w:firstLine="0"/>
      </w:pPr>
      <w:r>
        <w:rPr>
          <w:b/>
          <w:sz w:val="19"/>
        </w:rPr>
        <w:t xml:space="preserve"> </w:t>
      </w:r>
    </w:p>
    <w:p w14:paraId="6A305110" w14:textId="77777777" w:rsidR="007777A5" w:rsidRDefault="00B574BA" w:rsidP="00377753">
      <w:pPr>
        <w:spacing w:after="4" w:line="277" w:lineRule="auto"/>
        <w:ind w:left="210" w:right="467"/>
        <w:jc w:val="both"/>
      </w:pPr>
      <w:r>
        <w:t xml:space="preserve">Each week of the semester is segmented into weekly video lectures, accessible in the course </w:t>
      </w:r>
      <w:r w:rsidR="004931AA">
        <w:t>Canvas</w:t>
      </w:r>
      <w:r w:rsidR="004E6DED">
        <w:t xml:space="preserve"> site</w:t>
      </w:r>
      <w:r>
        <w:t xml:space="preserve">. Those wishing to see the word transcripts as the video plays may use the cc button on the lower right corner of the viewer screens. Students read </w:t>
      </w:r>
      <w:r w:rsidR="00377753">
        <w:t>the chapter</w:t>
      </w:r>
      <w:r>
        <w:t>, take a quiz and contribute to a discussion forum</w:t>
      </w:r>
      <w:r w:rsidR="00377753">
        <w:t>, when assigned</w:t>
      </w:r>
      <w:r>
        <w:t xml:space="preserve">. The units follow the same order as the textbook chapters. </w:t>
      </w:r>
    </w:p>
    <w:p w14:paraId="5AA2D111" w14:textId="77777777" w:rsidR="00377753" w:rsidRDefault="00377753" w:rsidP="00377753">
      <w:pPr>
        <w:spacing w:after="4" w:line="277" w:lineRule="auto"/>
        <w:ind w:left="210" w:right="467"/>
        <w:jc w:val="both"/>
      </w:pPr>
    </w:p>
    <w:p w14:paraId="333B557D" w14:textId="77777777" w:rsidR="007777A5" w:rsidRDefault="00377753" w:rsidP="00377753">
      <w:pPr>
        <w:spacing w:after="30" w:line="259" w:lineRule="auto"/>
        <w:ind w:left="210" w:right="0"/>
      </w:pPr>
      <w:r>
        <w:t>Note: Some of the pictures and titles in the videos reflect the previous version of the textbook. The video provides commentary from the course instructor, and emphasizes key aspects, mimicking a classroom lecture. In all cases, quiz and test material will be drawn from the actual new, second edition, textbook material.</w:t>
      </w:r>
    </w:p>
    <w:p w14:paraId="064B6DDC" w14:textId="77777777" w:rsidR="00377753" w:rsidRDefault="00377753" w:rsidP="00377753">
      <w:pPr>
        <w:spacing w:after="30" w:line="259" w:lineRule="auto"/>
        <w:ind w:left="210" w:right="0"/>
      </w:pPr>
    </w:p>
    <w:p w14:paraId="16C25569" w14:textId="77777777" w:rsidR="007777A5" w:rsidRDefault="00B574BA">
      <w:pPr>
        <w:spacing w:after="3" w:line="259" w:lineRule="auto"/>
        <w:ind w:left="215" w:right="0" w:hanging="10"/>
      </w:pPr>
      <w:r>
        <w:rPr>
          <w:b/>
          <w:sz w:val="24"/>
        </w:rPr>
        <w:t>How Students Should Proceed Each Week for Class Activities</w:t>
      </w:r>
      <w:r>
        <w:rPr>
          <w:sz w:val="24"/>
        </w:rPr>
        <w:t xml:space="preserve"> </w:t>
      </w:r>
    </w:p>
    <w:p w14:paraId="3853515F" w14:textId="77777777" w:rsidR="007777A5" w:rsidRDefault="00B574BA">
      <w:pPr>
        <w:spacing w:after="90" w:line="259" w:lineRule="auto"/>
        <w:ind w:left="100" w:right="0" w:firstLine="0"/>
      </w:pPr>
      <w:r>
        <w:rPr>
          <w:b/>
          <w:sz w:val="19"/>
        </w:rPr>
        <w:t xml:space="preserve"> </w:t>
      </w:r>
    </w:p>
    <w:p w14:paraId="6F657423" w14:textId="77777777" w:rsidR="007777A5" w:rsidRDefault="00B574BA">
      <w:pPr>
        <w:pStyle w:val="Heading1"/>
        <w:spacing w:after="279"/>
        <w:ind w:left="590"/>
      </w:pPr>
      <w:r>
        <w:rPr>
          <w:rFonts w:ascii="Wingdings" w:eastAsia="Wingdings" w:hAnsi="Wingdings" w:cs="Wingdings"/>
          <w:b w:val="0"/>
        </w:rPr>
        <w:t></w:t>
      </w:r>
      <w:r>
        <w:rPr>
          <w:rFonts w:ascii="Arial" w:eastAsia="Arial" w:hAnsi="Arial" w:cs="Arial"/>
          <w:b w:val="0"/>
        </w:rPr>
        <w:t xml:space="preserve"> </w:t>
      </w:r>
      <w:r>
        <w:t>Read the corresponding text chapter [In your textbook]</w:t>
      </w:r>
      <w:r>
        <w:rPr>
          <w:b w:val="0"/>
        </w:rPr>
        <w:t xml:space="preserve"> </w:t>
      </w:r>
      <w:r>
        <w:rPr>
          <w:rFonts w:ascii="Wingdings" w:eastAsia="Wingdings" w:hAnsi="Wingdings" w:cs="Wingdings"/>
          <w:b w:val="0"/>
        </w:rPr>
        <w:t></w:t>
      </w:r>
      <w:r>
        <w:rPr>
          <w:rFonts w:ascii="Arial" w:eastAsia="Arial" w:hAnsi="Arial" w:cs="Arial"/>
          <w:b w:val="0"/>
        </w:rPr>
        <w:t xml:space="preserve"> </w:t>
      </w:r>
      <w:r>
        <w:t>View the weekly video</w:t>
      </w:r>
      <w:r w:rsidR="00121194">
        <w:t xml:space="preserve"> lecture </w:t>
      </w:r>
      <w:r>
        <w:rPr>
          <w:rFonts w:ascii="Wingdings" w:eastAsia="Wingdings" w:hAnsi="Wingdings" w:cs="Wingdings"/>
          <w:b w:val="0"/>
        </w:rPr>
        <w:t></w:t>
      </w:r>
      <w:r>
        <w:rPr>
          <w:rFonts w:ascii="Arial" w:eastAsia="Arial" w:hAnsi="Arial" w:cs="Arial"/>
          <w:b w:val="0"/>
        </w:rPr>
        <w:t xml:space="preserve"> </w:t>
      </w:r>
      <w:r>
        <w:rPr>
          <w:rFonts w:ascii="Wingdings" w:eastAsia="Wingdings" w:hAnsi="Wingdings" w:cs="Wingdings"/>
          <w:b w:val="0"/>
        </w:rPr>
        <w:t></w:t>
      </w:r>
      <w:r>
        <w:rPr>
          <w:rFonts w:ascii="Arial" w:eastAsia="Arial" w:hAnsi="Arial" w:cs="Arial"/>
          <w:b w:val="0"/>
        </w:rPr>
        <w:t xml:space="preserve"> </w:t>
      </w:r>
      <w:r>
        <w:t xml:space="preserve">Take the unit quiz within the proper timeframe </w:t>
      </w:r>
      <w:r>
        <w:rPr>
          <w:rFonts w:ascii="Wingdings" w:eastAsia="Wingdings" w:hAnsi="Wingdings" w:cs="Wingdings"/>
          <w:b w:val="0"/>
        </w:rPr>
        <w:t></w:t>
      </w:r>
      <w:r>
        <w:rPr>
          <w:rFonts w:ascii="Arial" w:eastAsia="Arial" w:hAnsi="Arial" w:cs="Arial"/>
          <w:b w:val="0"/>
        </w:rPr>
        <w:t xml:space="preserve"> </w:t>
      </w:r>
      <w:r>
        <w:t>Contribute to</w:t>
      </w:r>
      <w:r w:rsidR="00121194">
        <w:t xml:space="preserve"> any assigned weekly discussion</w:t>
      </w:r>
    </w:p>
    <w:p w14:paraId="22255F9F" w14:textId="77777777" w:rsidR="007777A5" w:rsidRDefault="00B574BA">
      <w:pPr>
        <w:spacing w:after="220" w:line="259" w:lineRule="auto"/>
        <w:ind w:left="215" w:right="0" w:hanging="10"/>
      </w:pPr>
      <w:r>
        <w:rPr>
          <w:b/>
          <w:sz w:val="24"/>
        </w:rPr>
        <w:t>What Should Students Do First?</w:t>
      </w:r>
      <w:r>
        <w:rPr>
          <w:sz w:val="24"/>
        </w:rPr>
        <w:t xml:space="preserve"> </w:t>
      </w:r>
    </w:p>
    <w:p w14:paraId="0ED228D0" w14:textId="77777777" w:rsidR="007777A5" w:rsidRPr="002447C6" w:rsidRDefault="003812A8">
      <w:pPr>
        <w:spacing w:after="173" w:line="276" w:lineRule="auto"/>
        <w:ind w:left="220" w:right="718" w:firstLine="0"/>
      </w:pPr>
      <w:r w:rsidRPr="002447C6">
        <w:t>Review</w:t>
      </w:r>
      <w:r w:rsidR="00B574BA" w:rsidRPr="002447C6">
        <w:t xml:space="preserve"> the “Start Here” </w:t>
      </w:r>
      <w:r w:rsidRPr="002447C6">
        <w:t xml:space="preserve">content inside the course </w:t>
      </w:r>
      <w:r w:rsidR="004931AA" w:rsidRPr="002447C6">
        <w:t>Canvas</w:t>
      </w:r>
      <w:r w:rsidR="00B574BA" w:rsidRPr="002447C6">
        <w:t xml:space="preserve">. Familiarize yourself with </w:t>
      </w:r>
      <w:proofErr w:type="gramStart"/>
      <w:r w:rsidR="00B574BA" w:rsidRPr="002447C6">
        <w:t>all of</w:t>
      </w:r>
      <w:proofErr w:type="gramEnd"/>
      <w:r w:rsidR="00B574BA" w:rsidRPr="002447C6">
        <w:t xml:space="preserve"> the elements in this syllabus and contact the instructor by email with any questions. </w:t>
      </w:r>
      <w:r w:rsidR="00EE173A" w:rsidRPr="002447C6">
        <w:t xml:space="preserve">All communication between student and instructor are through UNT.EDU emails. </w:t>
      </w:r>
      <w:r w:rsidR="00B574BA" w:rsidRPr="002447C6">
        <w:t>A simple syllabus quiz wi</w:t>
      </w:r>
      <w:r w:rsidR="00EE173A" w:rsidRPr="002447C6">
        <w:t>ll</w:t>
      </w:r>
      <w:r w:rsidR="00B574BA" w:rsidRPr="002447C6">
        <w:t xml:space="preserve"> verify your awareness of basic course structure.</w:t>
      </w:r>
    </w:p>
    <w:p w14:paraId="2F746312" w14:textId="77777777" w:rsidR="007777A5" w:rsidRDefault="00B574BA">
      <w:pPr>
        <w:pStyle w:val="Heading2"/>
        <w:ind w:left="215" w:right="391"/>
      </w:pPr>
      <w:r>
        <w:t>TECHNICAL REQUIREMENTS / ASSISTANCE</w:t>
      </w:r>
      <w:r>
        <w:rPr>
          <w:b w:val="0"/>
        </w:rPr>
        <w:t xml:space="preserve"> </w:t>
      </w:r>
    </w:p>
    <w:p w14:paraId="1F096329" w14:textId="77777777" w:rsidR="007777A5" w:rsidRDefault="00B574BA" w:rsidP="0079588D">
      <w:pPr>
        <w:spacing w:after="0" w:line="259" w:lineRule="auto"/>
        <w:ind w:left="100" w:right="0" w:firstLine="0"/>
      </w:pPr>
      <w:r>
        <w:rPr>
          <w:b/>
          <w:sz w:val="20"/>
        </w:rPr>
        <w:t xml:space="preserve"> </w:t>
      </w:r>
      <w:r>
        <w:rPr>
          <w:sz w:val="21"/>
        </w:rPr>
        <w:t xml:space="preserve"> </w:t>
      </w:r>
    </w:p>
    <w:p w14:paraId="462DE985" w14:textId="77777777" w:rsidR="007777A5" w:rsidRDefault="00B574BA">
      <w:pPr>
        <w:ind w:left="487" w:right="684"/>
      </w:pPr>
      <w:r>
        <w:t xml:space="preserve">Minimum Technical Skills Needed </w:t>
      </w:r>
    </w:p>
    <w:p w14:paraId="6A64740C" w14:textId="77777777" w:rsidR="007777A5" w:rsidRDefault="00B574BA">
      <w:pPr>
        <w:ind w:left="1205" w:right="684"/>
      </w:pPr>
      <w:r>
        <w:t xml:space="preserve">Using the </w:t>
      </w:r>
      <w:r w:rsidR="004931AA">
        <w:t>Canvas</w:t>
      </w:r>
      <w:r>
        <w:t xml:space="preserve"> Learn</w:t>
      </w:r>
      <w:r w:rsidR="0079588D">
        <w:t>ing</w:t>
      </w:r>
      <w:r>
        <w:t xml:space="preserve"> </w:t>
      </w:r>
      <w:r w:rsidR="0079588D">
        <w:t>S</w:t>
      </w:r>
      <w:r>
        <w:t xml:space="preserve">ystem </w:t>
      </w:r>
    </w:p>
    <w:p w14:paraId="2AC4DD4F" w14:textId="77777777" w:rsidR="007777A5" w:rsidRDefault="0079588D">
      <w:pPr>
        <w:ind w:left="1205" w:right="684"/>
      </w:pPr>
      <w:r>
        <w:t>Using email</w:t>
      </w:r>
    </w:p>
    <w:p w14:paraId="5D6AD738" w14:textId="77777777" w:rsidR="007777A5" w:rsidRDefault="007777A5">
      <w:pPr>
        <w:spacing w:after="0" w:line="259" w:lineRule="auto"/>
        <w:ind w:left="100" w:right="0" w:firstLine="0"/>
      </w:pPr>
    </w:p>
    <w:p w14:paraId="66CF7009" w14:textId="77777777" w:rsidR="007777A5" w:rsidRDefault="00B574BA">
      <w:pPr>
        <w:pStyle w:val="Heading1"/>
        <w:ind w:left="215"/>
      </w:pPr>
      <w:r>
        <w:t>STUDENT TECHNICAL SUPPORT</w:t>
      </w:r>
      <w:r>
        <w:rPr>
          <w:b w:val="0"/>
        </w:rPr>
        <w:t xml:space="preserve"> </w:t>
      </w:r>
    </w:p>
    <w:p w14:paraId="3F09EA4D" w14:textId="77777777" w:rsidR="007777A5" w:rsidRDefault="00B574BA">
      <w:pPr>
        <w:spacing w:after="0" w:line="259" w:lineRule="auto"/>
        <w:ind w:left="100" w:right="0" w:firstLine="0"/>
      </w:pPr>
      <w:r>
        <w:rPr>
          <w:b/>
          <w:sz w:val="23"/>
        </w:rPr>
        <w:t xml:space="preserve"> </w:t>
      </w:r>
    </w:p>
    <w:p w14:paraId="7A6E6E6D" w14:textId="77777777" w:rsidR="007777A5" w:rsidRDefault="00B574BA">
      <w:pPr>
        <w:spacing w:after="251"/>
        <w:ind w:left="327" w:right="684"/>
      </w:pPr>
      <w:r>
        <w:t xml:space="preserve">The University of North Texas </w:t>
      </w:r>
      <w:hyperlink r:id="rId10">
        <w:r>
          <w:rPr>
            <w:color w:val="0000FF"/>
            <w:u w:val="single" w:color="0000FF"/>
          </w:rPr>
          <w:t xml:space="preserve">UIT Student Helpdesk </w:t>
        </w:r>
      </w:hyperlink>
      <w:hyperlink r:id="rId11">
        <w:r>
          <w:t>p</w:t>
        </w:r>
      </w:hyperlink>
      <w:r>
        <w:t xml:space="preserve">rovides student technical support in the use of </w:t>
      </w:r>
      <w:r w:rsidR="004931AA">
        <w:t>Canvas</w:t>
      </w:r>
      <w:r>
        <w:t xml:space="preserve"> and supported resources. The student help desk may be reached at: </w:t>
      </w:r>
    </w:p>
    <w:p w14:paraId="798F3F5C" w14:textId="77777777" w:rsidR="007777A5" w:rsidRDefault="00B574BA">
      <w:pPr>
        <w:spacing w:after="251"/>
        <w:ind w:left="325" w:right="684"/>
      </w:pPr>
      <w:r>
        <w:t xml:space="preserve">Email: </w:t>
      </w:r>
      <w:r>
        <w:rPr>
          <w:color w:val="0000FF"/>
          <w:u w:val="single" w:color="0000FF"/>
        </w:rPr>
        <w:t xml:space="preserve">helpdesk@unt.edu </w:t>
      </w:r>
      <w:r>
        <w:t xml:space="preserve">Phone: 940.565-2324 </w:t>
      </w:r>
    </w:p>
    <w:p w14:paraId="077E9EB1" w14:textId="77777777" w:rsidR="007777A5" w:rsidRDefault="005D3208">
      <w:pPr>
        <w:ind w:left="325" w:right="684"/>
      </w:pPr>
      <w:r>
        <w:t>In Person: Sage Hall</w:t>
      </w:r>
      <w:r w:rsidR="00B574BA">
        <w:t xml:space="preserve">, Monday-Friday 8am-8pm </w:t>
      </w:r>
    </w:p>
    <w:p w14:paraId="1F9A9FEE" w14:textId="77777777" w:rsidR="007777A5" w:rsidRDefault="00B574BA">
      <w:pPr>
        <w:spacing w:after="0" w:line="259" w:lineRule="auto"/>
        <w:ind w:left="100" w:right="0" w:firstLine="0"/>
      </w:pPr>
      <w:r>
        <w:rPr>
          <w:sz w:val="21"/>
        </w:rPr>
        <w:t xml:space="preserve"> </w:t>
      </w:r>
    </w:p>
    <w:p w14:paraId="09F626B6" w14:textId="77777777" w:rsidR="005B2AAF" w:rsidRDefault="005B2AAF">
      <w:pPr>
        <w:spacing w:after="160" w:line="259" w:lineRule="auto"/>
        <w:ind w:left="0" w:right="0" w:firstLine="0"/>
        <w:rPr>
          <w:b/>
        </w:rPr>
      </w:pPr>
      <w:r>
        <w:br w:type="page"/>
      </w:r>
    </w:p>
    <w:p w14:paraId="4337BEE7" w14:textId="77777777" w:rsidR="007777A5" w:rsidRDefault="00B574BA">
      <w:pPr>
        <w:pStyle w:val="Heading2"/>
        <w:ind w:left="215" w:right="391"/>
      </w:pPr>
      <w:r>
        <w:lastRenderedPageBreak/>
        <w:t>ACCESS &amp; NAVIGATION</w:t>
      </w:r>
      <w:r>
        <w:rPr>
          <w:b w:val="0"/>
        </w:rPr>
        <w:t xml:space="preserve"> </w:t>
      </w:r>
    </w:p>
    <w:p w14:paraId="4CA372E4" w14:textId="77777777" w:rsidR="007777A5" w:rsidRDefault="00B574BA">
      <w:pPr>
        <w:spacing w:after="0" w:line="259" w:lineRule="auto"/>
        <w:ind w:left="100" w:right="0" w:firstLine="0"/>
      </w:pPr>
      <w:r>
        <w:rPr>
          <w:b/>
          <w:sz w:val="20"/>
        </w:rPr>
        <w:t xml:space="preserve"> </w:t>
      </w:r>
    </w:p>
    <w:p w14:paraId="357B7FE7" w14:textId="77777777" w:rsidR="007777A5" w:rsidRDefault="00B574BA">
      <w:pPr>
        <w:spacing w:after="64" w:line="259" w:lineRule="auto"/>
        <w:ind w:left="220" w:right="0" w:firstLine="0"/>
      </w:pPr>
      <w:r>
        <w:rPr>
          <w:color w:val="2D74B5"/>
        </w:rPr>
        <w:t>Access and Log in Information</w:t>
      </w:r>
      <w:r>
        <w:t xml:space="preserve"> </w:t>
      </w:r>
    </w:p>
    <w:p w14:paraId="5DE68A0C" w14:textId="77777777" w:rsidR="007777A5" w:rsidRDefault="00B574BA">
      <w:pPr>
        <w:spacing w:after="57" w:line="277" w:lineRule="auto"/>
        <w:ind w:left="325" w:right="1419"/>
        <w:jc w:val="both"/>
      </w:pPr>
      <w:r>
        <w:t>This course will be facilitated utilizing the University of North Texas’ Learning Management System</w:t>
      </w:r>
      <w:r w:rsidR="0079588D">
        <w:t>:</w:t>
      </w:r>
      <w:r>
        <w:t xml:space="preserve"> </w:t>
      </w:r>
      <w:r w:rsidR="004931AA">
        <w:t>Canvas</w:t>
      </w:r>
      <w:r>
        <w:t xml:space="preserve">. To get started with the course, please go to: </w:t>
      </w:r>
      <w:r>
        <w:rPr>
          <w:color w:val="0000FF"/>
        </w:rPr>
        <w:t xml:space="preserve"> </w:t>
      </w:r>
      <w:hyperlink r:id="rId12" w:history="1">
        <w:r w:rsidR="0079588D" w:rsidRPr="00801545">
          <w:rPr>
            <w:rStyle w:val="Hyperlink"/>
            <w:u w:color="0000FF"/>
          </w:rPr>
          <w:t>https://canvas.unt.edu</w:t>
        </w:r>
      </w:hyperlink>
      <w:hyperlink r:id="rId13">
        <w:r>
          <w:t xml:space="preserve"> </w:t>
        </w:r>
      </w:hyperlink>
    </w:p>
    <w:p w14:paraId="704AD2FC" w14:textId="77777777" w:rsidR="007777A5" w:rsidRDefault="00B574BA">
      <w:pPr>
        <w:spacing w:after="72"/>
        <w:ind w:left="212" w:right="684"/>
      </w:pPr>
      <w:r>
        <w:t>You will need your EUID and password to log in to the course. If you do not know your EUID or have forgotten your password, please go to</w:t>
      </w:r>
      <w:hyperlink r:id="rId14">
        <w:r>
          <w:t xml:space="preserve">: </w:t>
        </w:r>
      </w:hyperlink>
      <w:hyperlink r:id="rId15">
        <w:r>
          <w:rPr>
            <w:color w:val="0000FF"/>
            <w:u w:val="single" w:color="0000FF"/>
          </w:rPr>
          <w:t>http://ams.unt.edu</w:t>
        </w:r>
      </w:hyperlink>
      <w:hyperlink r:id="rId16">
        <w:r>
          <w:t>.</w:t>
        </w:r>
      </w:hyperlink>
      <w:hyperlink r:id="rId17">
        <w:r>
          <w:t xml:space="preserve"> </w:t>
        </w:r>
      </w:hyperlink>
    </w:p>
    <w:p w14:paraId="018D0B95" w14:textId="77777777" w:rsidR="007777A5" w:rsidRDefault="007777A5" w:rsidP="0079588D">
      <w:pPr>
        <w:spacing w:after="0" w:line="259" w:lineRule="auto"/>
        <w:ind w:left="0" w:right="0" w:firstLine="0"/>
      </w:pPr>
    </w:p>
    <w:p w14:paraId="1B01F453" w14:textId="77777777" w:rsidR="007777A5" w:rsidRDefault="00B574BA">
      <w:pPr>
        <w:pStyle w:val="Heading1"/>
        <w:ind w:left="215"/>
      </w:pPr>
      <w:r>
        <w:t>ASSESSMENT &amp; GRADING</w:t>
      </w:r>
      <w:r>
        <w:rPr>
          <w:b w:val="0"/>
        </w:rPr>
        <w:t xml:space="preserve"> </w:t>
      </w:r>
    </w:p>
    <w:p w14:paraId="3506D98A" w14:textId="77777777" w:rsidR="007777A5" w:rsidRDefault="00B574BA">
      <w:pPr>
        <w:spacing w:after="0" w:line="259" w:lineRule="auto"/>
        <w:ind w:left="100" w:right="0" w:firstLine="0"/>
      </w:pPr>
      <w:r>
        <w:rPr>
          <w:b/>
          <w:sz w:val="26"/>
        </w:rPr>
        <w:t xml:space="preserve"> </w:t>
      </w:r>
    </w:p>
    <w:p w14:paraId="62D449C0" w14:textId="77777777" w:rsidR="007777A5" w:rsidRDefault="00B574BA">
      <w:pPr>
        <w:spacing w:after="3" w:line="259" w:lineRule="auto"/>
        <w:ind w:left="215" w:right="0" w:hanging="10"/>
      </w:pPr>
      <w:r>
        <w:rPr>
          <w:b/>
          <w:sz w:val="24"/>
        </w:rPr>
        <w:t xml:space="preserve">Assessment </w:t>
      </w:r>
      <w:r>
        <w:rPr>
          <w:b/>
        </w:rPr>
        <w:t>1</w:t>
      </w:r>
      <w:r>
        <w:rPr>
          <w:b/>
          <w:i/>
        </w:rPr>
        <w:t>:</w:t>
      </w:r>
      <w:r>
        <w:t xml:space="preserve"> </w:t>
      </w:r>
    </w:p>
    <w:p w14:paraId="051E3F4E" w14:textId="77777777" w:rsidR="007777A5" w:rsidRDefault="00B574BA">
      <w:pPr>
        <w:spacing w:after="0" w:line="259" w:lineRule="auto"/>
        <w:ind w:left="100" w:right="0" w:firstLine="0"/>
      </w:pPr>
      <w:r>
        <w:rPr>
          <w:b/>
          <w:i/>
        </w:rPr>
        <w:t xml:space="preserve"> </w:t>
      </w:r>
    </w:p>
    <w:p w14:paraId="746F4862" w14:textId="77777777" w:rsidR="007777A5" w:rsidRDefault="00B574BA" w:rsidP="006A5233">
      <w:pPr>
        <w:spacing w:after="0" w:line="259" w:lineRule="auto"/>
        <w:ind w:left="215" w:right="0" w:hanging="10"/>
      </w:pPr>
      <w:r>
        <w:rPr>
          <w:b/>
          <w:color w:val="365F91"/>
        </w:rPr>
        <w:t xml:space="preserve">Syllabus Quiz: </w:t>
      </w:r>
      <w:r w:rsidR="00205DD1">
        <w:rPr>
          <w:b/>
          <w:color w:val="365F91"/>
        </w:rPr>
        <w:t>6</w:t>
      </w:r>
      <w:r>
        <w:rPr>
          <w:b/>
          <w:color w:val="365F91"/>
        </w:rPr>
        <w:t xml:space="preserve"> points (</w:t>
      </w:r>
      <w:r w:rsidR="00205DD1">
        <w:rPr>
          <w:b/>
          <w:color w:val="365F91"/>
        </w:rPr>
        <w:t>6</w:t>
      </w:r>
      <w:r>
        <w:rPr>
          <w:b/>
          <w:color w:val="365F91"/>
        </w:rPr>
        <w:t>% of total course grade)</w:t>
      </w:r>
      <w:r>
        <w:t xml:space="preserve"> </w:t>
      </w:r>
    </w:p>
    <w:p w14:paraId="6C38C884" w14:textId="77777777" w:rsidR="006A5233" w:rsidRDefault="00B574BA" w:rsidP="00702CC9">
      <w:pPr>
        <w:ind w:left="215" w:right="684" w:hanging="10"/>
      </w:pPr>
      <w:r>
        <w:t xml:space="preserve">A required syllabus quiz will be available for the first two weeks of class. Students are required to read the syllabus and complete the online quiz in </w:t>
      </w:r>
      <w:r w:rsidR="004931AA">
        <w:t>Canvas</w:t>
      </w:r>
      <w:r>
        <w:t xml:space="preserve">. </w:t>
      </w:r>
      <w:r w:rsidR="00350979">
        <w:t>Six</w:t>
      </w:r>
      <w:r>
        <w:t xml:space="preserve"> percent of your course grade is associated with the open-book quiz. The purpose of this assessment is to ensure you have read and understand the syllabus. </w:t>
      </w:r>
      <w:r w:rsidR="008C74CE">
        <w:t>For this one quiz only, you will have two chances to achieve a high score.</w:t>
      </w:r>
    </w:p>
    <w:p w14:paraId="597165F7" w14:textId="77777777" w:rsidR="00702CC9" w:rsidRDefault="00702CC9" w:rsidP="00702CC9">
      <w:pPr>
        <w:ind w:left="215" w:right="684" w:hanging="10"/>
      </w:pPr>
    </w:p>
    <w:p w14:paraId="6E6191DD" w14:textId="77777777" w:rsidR="007777A5" w:rsidRDefault="00B574BA">
      <w:pPr>
        <w:spacing w:after="4" w:line="269" w:lineRule="auto"/>
        <w:ind w:left="215" w:right="391" w:hanging="10"/>
      </w:pPr>
      <w:r>
        <w:rPr>
          <w:b/>
        </w:rPr>
        <w:t>Assessment 2:</w:t>
      </w:r>
      <w:r>
        <w:t xml:space="preserve"> </w:t>
      </w:r>
    </w:p>
    <w:p w14:paraId="3025C306" w14:textId="77777777" w:rsidR="007777A5" w:rsidRDefault="00B574BA">
      <w:pPr>
        <w:spacing w:after="12" w:line="259" w:lineRule="auto"/>
        <w:ind w:left="100" w:right="0" w:firstLine="0"/>
      </w:pPr>
      <w:r>
        <w:rPr>
          <w:b/>
          <w:sz w:val="19"/>
        </w:rPr>
        <w:t xml:space="preserve"> </w:t>
      </w:r>
    </w:p>
    <w:p w14:paraId="33B77AD9" w14:textId="77777777" w:rsidR="007777A5" w:rsidRDefault="00B574BA">
      <w:pPr>
        <w:spacing w:after="218" w:line="259" w:lineRule="auto"/>
        <w:ind w:left="215" w:right="0" w:hanging="10"/>
      </w:pPr>
      <w:r>
        <w:rPr>
          <w:b/>
          <w:color w:val="365F91"/>
        </w:rPr>
        <w:t>1</w:t>
      </w:r>
      <w:r w:rsidR="006A5233">
        <w:rPr>
          <w:b/>
          <w:color w:val="365F91"/>
        </w:rPr>
        <w:t>5</w:t>
      </w:r>
      <w:r>
        <w:rPr>
          <w:b/>
          <w:color w:val="365F91"/>
        </w:rPr>
        <w:t xml:space="preserve"> Unit Quizzes: 2 points each (</w:t>
      </w:r>
      <w:r w:rsidR="006A5233">
        <w:rPr>
          <w:b/>
          <w:color w:val="365F91"/>
        </w:rPr>
        <w:t>30</w:t>
      </w:r>
      <w:r>
        <w:rPr>
          <w:b/>
          <w:color w:val="365F91"/>
        </w:rPr>
        <w:t xml:space="preserve">% of total course grade) </w:t>
      </w:r>
    </w:p>
    <w:p w14:paraId="20F09D1E" w14:textId="77777777" w:rsidR="007777A5" w:rsidRDefault="00B574BA">
      <w:pPr>
        <w:spacing w:after="216" w:line="259" w:lineRule="auto"/>
        <w:ind w:left="216" w:right="0" w:firstLine="0"/>
      </w:pPr>
      <w:r>
        <w:rPr>
          <w:b/>
          <w:color w:val="C00000"/>
        </w:rPr>
        <w:t>Course Objective/Learning Outcomes #2 &amp; 4</w:t>
      </w:r>
      <w:r>
        <w:rPr>
          <w:b/>
        </w:rPr>
        <w:t>:</w:t>
      </w:r>
      <w:r>
        <w:t xml:space="preserve"> </w:t>
      </w:r>
    </w:p>
    <w:p w14:paraId="49C849E9" w14:textId="77777777" w:rsidR="007777A5" w:rsidRDefault="00B574BA">
      <w:pPr>
        <w:spacing w:after="153"/>
        <w:ind w:left="539" w:right="684"/>
      </w:pPr>
      <w:r>
        <w:t xml:space="preserve">2. The learner will describe and synthesize learning, theory, and contemporary concepts as it relates to homeland </w:t>
      </w:r>
      <w:proofErr w:type="gramStart"/>
      <w:r>
        <w:t>security in particular, as well as</w:t>
      </w:r>
      <w:proofErr w:type="gramEnd"/>
      <w:r>
        <w:t xml:space="preserve"> general, all-hazards emergency management principles. </w:t>
      </w:r>
    </w:p>
    <w:p w14:paraId="23C84A76" w14:textId="77777777" w:rsidR="007777A5" w:rsidRDefault="00B574BA">
      <w:pPr>
        <w:spacing w:after="147"/>
        <w:ind w:left="539" w:right="684"/>
      </w:pPr>
      <w:r>
        <w:t xml:space="preserve">4. The learner will describe and synthesize learning, theory, and contemporary concepts as it relates to homeland </w:t>
      </w:r>
      <w:proofErr w:type="gramStart"/>
      <w:r>
        <w:t>security in particular, as well as</w:t>
      </w:r>
      <w:proofErr w:type="gramEnd"/>
      <w:r>
        <w:t xml:space="preserve"> general, all-hazards emergency management principles. </w:t>
      </w:r>
    </w:p>
    <w:p w14:paraId="55DD4A09" w14:textId="46667029" w:rsidR="007777A5" w:rsidRDefault="00B574BA">
      <w:pPr>
        <w:ind w:left="212" w:right="684"/>
      </w:pPr>
      <w:r>
        <w:t xml:space="preserve">The open-book quizzes following each unit are taken using the </w:t>
      </w:r>
      <w:r w:rsidR="004931AA">
        <w:t>Canvas</w:t>
      </w:r>
      <w:r>
        <w:t xml:space="preserve"> </w:t>
      </w:r>
      <w:r w:rsidR="006A5233">
        <w:t>Quiz</w:t>
      </w:r>
      <w:r>
        <w:t xml:space="preserve"> tool. </w:t>
      </w:r>
      <w:r w:rsidR="00836D81">
        <w:t xml:space="preserve">You will have </w:t>
      </w:r>
      <w:r w:rsidR="000F76A8">
        <w:t>ten</w:t>
      </w:r>
      <w:r w:rsidR="00836D81">
        <w:t xml:space="preserve"> minutes and one attempt. </w:t>
      </w:r>
      <w:r>
        <w:t xml:space="preserve">Students must complete them within the assignment window and during the listed time limits. The quiz window rolls one week before and one week after each assigned week; late attempts will not be permitted. </w:t>
      </w:r>
    </w:p>
    <w:p w14:paraId="256E2BD0" w14:textId="77777777" w:rsidR="007777A5" w:rsidRDefault="00B574BA">
      <w:pPr>
        <w:spacing w:after="0" w:line="259" w:lineRule="auto"/>
        <w:ind w:left="100" w:right="0" w:firstLine="0"/>
      </w:pPr>
      <w:r>
        <w:t xml:space="preserve"> </w:t>
      </w:r>
    </w:p>
    <w:p w14:paraId="0E939DA9" w14:textId="77777777" w:rsidR="007777A5" w:rsidRDefault="00B574BA">
      <w:pPr>
        <w:ind w:left="212" w:right="684"/>
      </w:pPr>
      <w:r>
        <w:t xml:space="preserve">Assessment Method: Multiple Choice </w:t>
      </w:r>
    </w:p>
    <w:p w14:paraId="501420BA" w14:textId="77777777" w:rsidR="007777A5" w:rsidRDefault="00B574BA">
      <w:pPr>
        <w:spacing w:after="4" w:line="269" w:lineRule="auto"/>
        <w:ind w:left="215" w:right="391" w:hanging="10"/>
      </w:pPr>
      <w:r>
        <w:rPr>
          <w:b/>
        </w:rPr>
        <w:t>Assessment 3:</w:t>
      </w:r>
      <w:r>
        <w:t xml:space="preserve"> </w:t>
      </w:r>
    </w:p>
    <w:p w14:paraId="2F387296" w14:textId="77777777" w:rsidR="007777A5" w:rsidRDefault="00B574BA">
      <w:pPr>
        <w:spacing w:after="0" w:line="259" w:lineRule="auto"/>
        <w:ind w:left="100" w:right="0" w:firstLine="0"/>
      </w:pPr>
      <w:r>
        <w:rPr>
          <w:b/>
          <w:sz w:val="26"/>
        </w:rPr>
        <w:t xml:space="preserve"> </w:t>
      </w:r>
    </w:p>
    <w:p w14:paraId="2390B75D" w14:textId="77777777" w:rsidR="007777A5" w:rsidRDefault="00B574BA">
      <w:pPr>
        <w:spacing w:after="90" w:line="493" w:lineRule="auto"/>
        <w:ind w:left="218" w:right="3541" w:firstLine="0"/>
      </w:pPr>
      <w:r>
        <w:rPr>
          <w:b/>
          <w:color w:val="1F487C"/>
        </w:rPr>
        <w:t>1</w:t>
      </w:r>
      <w:r w:rsidR="00205DD1">
        <w:rPr>
          <w:b/>
          <w:color w:val="1F487C"/>
        </w:rPr>
        <w:t>2</w:t>
      </w:r>
      <w:r>
        <w:rPr>
          <w:b/>
          <w:color w:val="1F487C"/>
        </w:rPr>
        <w:t xml:space="preserve"> Discussion Forums: 2 points </w:t>
      </w:r>
      <w:r>
        <w:rPr>
          <w:b/>
          <w:color w:val="365F91"/>
        </w:rPr>
        <w:t>each (2</w:t>
      </w:r>
      <w:r w:rsidR="00205DD1">
        <w:rPr>
          <w:b/>
          <w:color w:val="365F91"/>
        </w:rPr>
        <w:t>4</w:t>
      </w:r>
      <w:r>
        <w:rPr>
          <w:b/>
          <w:color w:val="365F91"/>
        </w:rPr>
        <w:t xml:space="preserve">% of total course grade) </w:t>
      </w:r>
      <w:r>
        <w:rPr>
          <w:b/>
          <w:color w:val="DC133B"/>
        </w:rPr>
        <w:t>Course Objectives/Learning Outcomes #1 &amp; 5</w:t>
      </w:r>
      <w:r>
        <w:rPr>
          <w:b/>
        </w:rPr>
        <w:t>:</w:t>
      </w:r>
      <w:r>
        <w:t xml:space="preserve"> </w:t>
      </w:r>
    </w:p>
    <w:p w14:paraId="01D74095" w14:textId="77777777" w:rsidR="007777A5" w:rsidRDefault="00B574BA">
      <w:pPr>
        <w:spacing w:after="4" w:line="277" w:lineRule="auto"/>
        <w:ind w:left="585" w:right="1014"/>
        <w:jc w:val="both"/>
      </w:pPr>
      <w:r>
        <w:lastRenderedPageBreak/>
        <w:t>1.</w:t>
      </w:r>
      <w:r>
        <w:rPr>
          <w:rFonts w:ascii="Arial" w:eastAsia="Arial" w:hAnsi="Arial" w:cs="Arial"/>
        </w:rPr>
        <w:t xml:space="preserve"> </w:t>
      </w:r>
      <w:r>
        <w:t xml:space="preserve">The learner will be an active and engaged participant in discussion forums within the course learning community by analyzing, constructing/creating, and evaluating information presented within the textbook, external readings/resources, student research, and class activities. </w:t>
      </w:r>
    </w:p>
    <w:p w14:paraId="39D546C8" w14:textId="77777777" w:rsidR="007777A5" w:rsidRDefault="00B574BA">
      <w:pPr>
        <w:spacing w:after="0" w:line="259" w:lineRule="auto"/>
        <w:ind w:left="100" w:right="0" w:firstLine="0"/>
      </w:pPr>
      <w:r>
        <w:t xml:space="preserve"> </w:t>
      </w:r>
    </w:p>
    <w:p w14:paraId="46093868" w14:textId="77777777" w:rsidR="007777A5" w:rsidRDefault="00B574BA">
      <w:pPr>
        <w:ind w:left="585" w:right="684"/>
      </w:pPr>
      <w:r>
        <w:t xml:space="preserve">5. The learner will analyze the effect of terrorists’ operations, articulate terrorist motivations, and discuss the methods to lessen the impacts of attacks. </w:t>
      </w:r>
    </w:p>
    <w:p w14:paraId="6AC5BEC7" w14:textId="77777777" w:rsidR="007777A5" w:rsidRDefault="00B574BA">
      <w:pPr>
        <w:spacing w:after="0" w:line="259" w:lineRule="auto"/>
        <w:ind w:left="100" w:right="0" w:firstLine="0"/>
      </w:pPr>
      <w:r>
        <w:t xml:space="preserve"> </w:t>
      </w:r>
    </w:p>
    <w:p w14:paraId="3F34BFB2" w14:textId="77777777" w:rsidR="004970F6" w:rsidRDefault="00B574BA" w:rsidP="00B57A1E">
      <w:pPr>
        <w:ind w:left="212" w:right="684"/>
      </w:pPr>
      <w:r>
        <w:t xml:space="preserve">The discussion forums are related to the unit readings. Upon completion of the assigned readings and activities, you are expected to engage in an ongoing discussion with your learning community peers. Your contributions to the discussion forums will be graded for </w:t>
      </w:r>
      <w:r w:rsidR="006A5233">
        <w:t xml:space="preserve">both </w:t>
      </w:r>
      <w:r>
        <w:rPr>
          <w:i/>
        </w:rPr>
        <w:t xml:space="preserve">quality </w:t>
      </w:r>
      <w:r w:rsidR="006A5233">
        <w:t>and</w:t>
      </w:r>
      <w:r>
        <w:t xml:space="preserve"> </w:t>
      </w:r>
      <w:r w:rsidRPr="006A5233">
        <w:rPr>
          <w:i/>
        </w:rPr>
        <w:t>quantity</w:t>
      </w:r>
      <w:r>
        <w:t xml:space="preserve">, timeliness of your contributions, and a detailed analysis of linking together theory (readings) to application (activities). </w:t>
      </w:r>
      <w:r w:rsidR="00350979">
        <w:t xml:space="preserve">In fairness to all, you must make your initial post before the </w:t>
      </w:r>
      <w:r w:rsidR="00A21373">
        <w:t>Thursday</w:t>
      </w:r>
      <w:r w:rsidR="00350979">
        <w:t xml:space="preserve"> deadline, so there is something there for others to read and comment on. Those chronically posting in the final hours before the midnight deadline may be subject to grade penalty. </w:t>
      </w:r>
    </w:p>
    <w:p w14:paraId="65AADC9D" w14:textId="77777777" w:rsidR="007777A5" w:rsidRDefault="00B574BA">
      <w:pPr>
        <w:spacing w:after="75" w:line="259" w:lineRule="auto"/>
        <w:ind w:left="100" w:right="0" w:firstLine="0"/>
      </w:pPr>
      <w:r>
        <w:rPr>
          <w:sz w:val="18"/>
        </w:rPr>
        <w:t xml:space="preserve"> </w:t>
      </w:r>
    </w:p>
    <w:p w14:paraId="66DE61C7" w14:textId="77777777" w:rsidR="007777A5" w:rsidRDefault="00B574BA">
      <w:pPr>
        <w:ind w:left="212" w:right="684"/>
      </w:pPr>
      <w:r>
        <w:rPr>
          <w:u w:val="single" w:color="000000"/>
        </w:rPr>
        <w:t xml:space="preserve">Make your posts in </w:t>
      </w:r>
      <w:r w:rsidR="00B50A23">
        <w:rPr>
          <w:u w:val="single" w:color="000000"/>
        </w:rPr>
        <w:t>at least one</w:t>
      </w:r>
      <w:r>
        <w:rPr>
          <w:u w:val="single" w:color="000000"/>
        </w:rPr>
        <w:t xml:space="preserve"> paragraph containing at least </w:t>
      </w:r>
      <w:r w:rsidR="00F40E08">
        <w:rPr>
          <w:u w:val="single" w:color="000000"/>
        </w:rPr>
        <w:t>four</w:t>
      </w:r>
      <w:r>
        <w:rPr>
          <w:u w:val="single" w:color="000000"/>
        </w:rPr>
        <w:t xml:space="preserve"> substantial sentences</w:t>
      </w:r>
      <w:r>
        <w:t xml:space="preserve">. Show your awareness of the assigned material, demonstrating you have read the material and you have considered the information. Also, comment </w:t>
      </w:r>
      <w:r w:rsidR="00864BF4">
        <w:t>to</w:t>
      </w:r>
      <w:r>
        <w:t xml:space="preserve"> other student’s post. For the best result, develop your input inside a word processing application, such as MS Word; once to are satisfied with optimum word choice and proper spelling, you can paste your work into the proper </w:t>
      </w:r>
      <w:r w:rsidR="004931AA">
        <w:t>Canvas</w:t>
      </w:r>
      <w:r>
        <w:t xml:space="preserve"> discussion section. </w:t>
      </w:r>
    </w:p>
    <w:p w14:paraId="7C59FAF6" w14:textId="77777777" w:rsidR="007777A5" w:rsidRPr="00F77959" w:rsidRDefault="00B574BA" w:rsidP="00864BF4">
      <w:pPr>
        <w:spacing w:after="0" w:line="259" w:lineRule="auto"/>
        <w:ind w:left="100" w:right="0" w:firstLine="0"/>
      </w:pPr>
      <w:r>
        <w:t xml:space="preserve"> </w:t>
      </w:r>
    </w:p>
    <w:p w14:paraId="22FDB03F" w14:textId="77777777" w:rsidR="007A21A7" w:rsidRDefault="007A21A7" w:rsidP="007A21A7">
      <w:pPr>
        <w:ind w:left="212" w:right="684"/>
      </w:pPr>
      <w:r>
        <w:t xml:space="preserve">Please remember the scope of this course- it is to understand and appreciate terrorism within the context of emergency management principles. The focus is to devise processes and procedures to hasten a community’s return to normalcy after a terror attack. Consistent with an “all hazards” approach, we consider the commonality among other disasters, like floods, hurricanes, earthquakes, and tornado outbreaks. While terrorism carries many complicating factors, the underlying approach of this course is to dwell on community resilience and response after an attack. </w:t>
      </w:r>
    </w:p>
    <w:p w14:paraId="795F248B" w14:textId="77777777" w:rsidR="007A21A7" w:rsidRDefault="007A21A7" w:rsidP="007A21A7">
      <w:pPr>
        <w:ind w:left="212" w:right="684"/>
      </w:pPr>
    </w:p>
    <w:p w14:paraId="5209E986" w14:textId="77777777" w:rsidR="007777A5" w:rsidRPr="00F77959" w:rsidRDefault="007A21A7" w:rsidP="007A21A7">
      <w:pPr>
        <w:spacing w:after="0" w:line="259" w:lineRule="auto"/>
        <w:ind w:left="99" w:right="0" w:firstLine="0"/>
      </w:pPr>
      <w:r>
        <w:t xml:space="preserve">Within </w:t>
      </w:r>
      <w:proofErr w:type="gramStart"/>
      <w:r>
        <w:t>the discussions</w:t>
      </w:r>
      <w:proofErr w:type="gramEnd"/>
      <w:r>
        <w:t xml:space="preserve">, there can be a tendency to lose focus by disproportionately getting distracted by </w:t>
      </w:r>
      <w:proofErr w:type="gramStart"/>
      <w:r>
        <w:t>politically-charged</w:t>
      </w:r>
      <w:proofErr w:type="gramEnd"/>
      <w:r>
        <w:t xml:space="preserve"> rhetoric and divisive, partisan positions. For example, labeling one domestic group or another as “terrorists” has become a hot political topic. The constraints of a semi-anonymous student online discussion forum </w:t>
      </w:r>
      <w:proofErr w:type="gramStart"/>
      <w:r>
        <w:t>has</w:t>
      </w:r>
      <w:proofErr w:type="gramEnd"/>
      <w:r>
        <w:t xml:space="preserve"> inherent limitations for civil debate. I hope you can find other outlets to have those important political discussions in person—at a coffee shop with friends, or at a political science class. Fellow students in an online course are from a variety of walks of life and professions; be sure that your comments are not </w:t>
      </w:r>
      <w:proofErr w:type="gramStart"/>
      <w:r>
        <w:t>pejorative, and</w:t>
      </w:r>
      <w:proofErr w:type="gramEnd"/>
      <w:r>
        <w:t xml:space="preserve"> remain focused and </w:t>
      </w:r>
      <w:proofErr w:type="gramStart"/>
      <w:r>
        <w:t>germane</w:t>
      </w:r>
      <w:proofErr w:type="gramEnd"/>
      <w:r>
        <w:t xml:space="preserve"> to the topic of that chapter of the text</w:t>
      </w:r>
      <w:r w:rsidR="004C2960">
        <w:t>book</w:t>
      </w:r>
      <w:r>
        <w:t>.</w:t>
      </w:r>
    </w:p>
    <w:p w14:paraId="61508B6D" w14:textId="77777777" w:rsidR="00B57A1E" w:rsidRDefault="00B57A1E">
      <w:pPr>
        <w:spacing w:after="160" w:line="259" w:lineRule="auto"/>
        <w:ind w:left="0" w:right="0" w:firstLine="0"/>
        <w:rPr>
          <w:b/>
          <w:i/>
          <w:u w:val="single" w:color="000000"/>
        </w:rPr>
      </w:pPr>
      <w:r>
        <w:rPr>
          <w:b/>
          <w:i/>
          <w:u w:val="single" w:color="000000"/>
        </w:rPr>
        <w:br w:type="page"/>
      </w:r>
    </w:p>
    <w:p w14:paraId="6A01B4F4" w14:textId="77777777" w:rsidR="007777A5" w:rsidRDefault="00B574BA">
      <w:pPr>
        <w:ind w:left="212" w:right="684"/>
      </w:pPr>
      <w:r>
        <w:rPr>
          <w:b/>
          <w:i/>
          <w:u w:val="single" w:color="000000"/>
        </w:rPr>
        <w:lastRenderedPageBreak/>
        <w:t xml:space="preserve">Assessment Method: </w:t>
      </w:r>
      <w:r>
        <w:t>Each forum will be graded usin</w:t>
      </w:r>
      <w:r w:rsidR="00CF20AF">
        <w:t>g this Discussion Forum Rubric.</w:t>
      </w:r>
    </w:p>
    <w:p w14:paraId="5E87E51B" w14:textId="77777777" w:rsidR="007777A5" w:rsidRDefault="00B574BA">
      <w:pPr>
        <w:spacing w:after="43" w:line="259" w:lineRule="auto"/>
        <w:ind w:left="100" w:right="0" w:firstLine="0"/>
      </w:pPr>
      <w:r>
        <w:rPr>
          <w:sz w:val="21"/>
        </w:rPr>
        <w:t xml:space="preserve"> </w:t>
      </w:r>
    </w:p>
    <w:p w14:paraId="1E6D2F4D" w14:textId="77777777" w:rsidR="007777A5" w:rsidRDefault="00B574BA">
      <w:pPr>
        <w:ind w:left="212" w:right="684"/>
      </w:pPr>
      <w:r>
        <w:t xml:space="preserve">Two full points </w:t>
      </w:r>
      <w:r w:rsidR="006A4365">
        <w:t xml:space="preserve">are </w:t>
      </w:r>
      <w:r>
        <w:t xml:space="preserve">awarded for contributions pertinent to the topic, adding to the discussion underway. </w:t>
      </w:r>
    </w:p>
    <w:p w14:paraId="5DBC656D" w14:textId="77777777" w:rsidR="007777A5" w:rsidRDefault="00B574BA">
      <w:pPr>
        <w:spacing w:after="0" w:line="259" w:lineRule="auto"/>
        <w:ind w:left="100" w:right="0" w:firstLine="0"/>
      </w:pPr>
      <w:r>
        <w:rPr>
          <w:sz w:val="26"/>
        </w:rPr>
        <w:t xml:space="preserve"> </w:t>
      </w:r>
    </w:p>
    <w:p w14:paraId="1F8BF93E" w14:textId="77777777" w:rsidR="007777A5" w:rsidRPr="003A4F5B" w:rsidRDefault="006A4365">
      <w:pPr>
        <w:spacing w:after="181"/>
        <w:ind w:left="212" w:right="684"/>
        <w:rPr>
          <w:rFonts w:asciiTheme="minorHAnsi" w:hAnsiTheme="minorHAnsi" w:cstheme="minorHAnsi"/>
        </w:rPr>
      </w:pPr>
      <w:r w:rsidRPr="003A4F5B">
        <w:rPr>
          <w:rFonts w:asciiTheme="minorHAnsi" w:hAnsiTheme="minorHAnsi" w:cstheme="minorHAnsi"/>
        </w:rPr>
        <w:t>G</w:t>
      </w:r>
      <w:r w:rsidR="00B574BA" w:rsidRPr="003A4F5B">
        <w:rPr>
          <w:rFonts w:asciiTheme="minorHAnsi" w:hAnsiTheme="minorHAnsi" w:cstheme="minorHAnsi"/>
        </w:rPr>
        <w:t>rade point penalt</w:t>
      </w:r>
      <w:r w:rsidRPr="003A4F5B">
        <w:rPr>
          <w:rFonts w:asciiTheme="minorHAnsi" w:hAnsiTheme="minorHAnsi" w:cstheme="minorHAnsi"/>
        </w:rPr>
        <w:t>ies, in</w:t>
      </w:r>
      <w:r w:rsidR="00B574BA" w:rsidRPr="003A4F5B">
        <w:rPr>
          <w:rFonts w:asciiTheme="minorHAnsi" w:hAnsiTheme="minorHAnsi" w:cstheme="minorHAnsi"/>
        </w:rPr>
        <w:t xml:space="preserve"> </w:t>
      </w:r>
      <w:r w:rsidRPr="003A4F5B">
        <w:rPr>
          <w:rFonts w:asciiTheme="minorHAnsi" w:hAnsiTheme="minorHAnsi" w:cstheme="minorHAnsi"/>
        </w:rPr>
        <w:t>.25</w:t>
      </w:r>
      <w:r w:rsidRPr="003A4F5B">
        <w:rPr>
          <w:rFonts w:asciiTheme="minorHAnsi" w:eastAsia="Arial" w:hAnsiTheme="minorHAnsi" w:cstheme="minorHAnsi"/>
        </w:rPr>
        <w:t xml:space="preserve"> </w:t>
      </w:r>
      <w:r w:rsidR="003A4F5B" w:rsidRPr="003A4F5B">
        <w:rPr>
          <w:rFonts w:asciiTheme="minorHAnsi" w:eastAsia="Arial" w:hAnsiTheme="minorHAnsi" w:cstheme="minorHAnsi"/>
        </w:rPr>
        <w:t>increment</w:t>
      </w:r>
      <w:r w:rsidR="003A4F5B">
        <w:rPr>
          <w:rFonts w:asciiTheme="minorHAnsi" w:eastAsia="Arial" w:hAnsiTheme="minorHAnsi" w:cstheme="minorHAnsi"/>
        </w:rPr>
        <w:t>s,</w:t>
      </w:r>
      <w:r w:rsidR="003A4F5B" w:rsidRPr="003A4F5B">
        <w:rPr>
          <w:rFonts w:asciiTheme="minorHAnsi" w:eastAsia="Arial" w:hAnsiTheme="minorHAnsi" w:cstheme="minorHAnsi"/>
        </w:rPr>
        <w:t xml:space="preserve"> may be assessed </w:t>
      </w:r>
      <w:r w:rsidR="00B574BA" w:rsidRPr="003A4F5B">
        <w:rPr>
          <w:rFonts w:asciiTheme="minorHAnsi" w:hAnsiTheme="minorHAnsi" w:cstheme="minorHAnsi"/>
        </w:rPr>
        <w:t xml:space="preserve">for instances of: </w:t>
      </w:r>
    </w:p>
    <w:p w14:paraId="57E56F8D" w14:textId="77777777" w:rsidR="007777A5" w:rsidRDefault="00B574BA" w:rsidP="001B68D6">
      <w:pPr>
        <w:numPr>
          <w:ilvl w:val="0"/>
          <w:numId w:val="5"/>
        </w:numPr>
        <w:spacing w:before="100" w:beforeAutospacing="1" w:after="100" w:afterAutospacing="1" w:line="240" w:lineRule="auto"/>
        <w:ind w:left="936" w:right="691" w:hanging="360"/>
      </w:pPr>
      <w:r>
        <w:t xml:space="preserve">significant spelling and grammatical errors </w:t>
      </w:r>
    </w:p>
    <w:p w14:paraId="17F55EA0" w14:textId="77777777" w:rsidR="001B68D6" w:rsidRPr="003A4F5B" w:rsidRDefault="001B68D6" w:rsidP="001B68D6">
      <w:pPr>
        <w:numPr>
          <w:ilvl w:val="0"/>
          <w:numId w:val="5"/>
        </w:numPr>
        <w:spacing w:before="100" w:beforeAutospacing="1" w:after="100" w:afterAutospacing="1" w:line="240" w:lineRule="auto"/>
        <w:ind w:left="936" w:right="691" w:hanging="360"/>
      </w:pPr>
      <w:r>
        <w:t xml:space="preserve">incomplete grammatical syntax (no “texting talk” like imho, </w:t>
      </w:r>
      <w:proofErr w:type="spellStart"/>
      <w:r>
        <w:t>cuz</w:t>
      </w:r>
      <w:proofErr w:type="spellEnd"/>
      <w:r>
        <w:t xml:space="preserve">, </w:t>
      </w:r>
      <w:proofErr w:type="spellStart"/>
      <w:r>
        <w:t>i</w:t>
      </w:r>
      <w:proofErr w:type="spellEnd"/>
      <w:r>
        <w:t>, etc.)</w:t>
      </w:r>
    </w:p>
    <w:p w14:paraId="3B3BD0E7" w14:textId="77777777" w:rsidR="00A66D9E" w:rsidRPr="00A66D9E" w:rsidRDefault="00B574BA" w:rsidP="001B68D6">
      <w:pPr>
        <w:numPr>
          <w:ilvl w:val="0"/>
          <w:numId w:val="5"/>
        </w:numPr>
        <w:spacing w:before="100" w:beforeAutospacing="1" w:after="100" w:afterAutospacing="1" w:line="240" w:lineRule="auto"/>
        <w:ind w:left="936" w:right="691" w:hanging="360"/>
      </w:pPr>
      <w:proofErr w:type="gramStart"/>
      <w:r>
        <w:t>overly</w:t>
      </w:r>
      <w:r w:rsidR="000B06D5">
        <w:t>-</w:t>
      </w:r>
      <w:r>
        <w:t>short</w:t>
      </w:r>
      <w:proofErr w:type="gramEnd"/>
      <w:r>
        <w:t xml:space="preserve"> answers</w:t>
      </w:r>
      <w:r w:rsidR="00A66D9E">
        <w:t xml:space="preserve">, </w:t>
      </w:r>
      <w:r>
        <w:t>such as: “me too,” “I agree</w:t>
      </w:r>
      <w:r w:rsidR="00A66D9E">
        <w:t>,” are not acceptable; comment</w:t>
      </w:r>
      <w:r w:rsidR="00A66D9E" w:rsidRPr="00A66D9E">
        <w:t xml:space="preserve"> post</w:t>
      </w:r>
      <w:r w:rsidR="00A66D9E">
        <w:t>s</w:t>
      </w:r>
      <w:r w:rsidR="00A66D9E" w:rsidRPr="00A66D9E">
        <w:t xml:space="preserve"> must </w:t>
      </w:r>
      <w:r w:rsidR="00A66D9E">
        <w:t>b</w:t>
      </w:r>
      <w:r w:rsidR="00A66D9E" w:rsidRPr="00A66D9E">
        <w:t xml:space="preserve">e at least </w:t>
      </w:r>
      <w:r w:rsidR="001B68D6">
        <w:t>four</w:t>
      </w:r>
      <w:r w:rsidR="00A66D9E" w:rsidRPr="00A66D9E">
        <w:t xml:space="preserve"> sentences.</w:t>
      </w:r>
    </w:p>
    <w:p w14:paraId="00CA1147" w14:textId="77777777" w:rsidR="007777A5" w:rsidRDefault="00B574BA" w:rsidP="001B68D6">
      <w:pPr>
        <w:numPr>
          <w:ilvl w:val="0"/>
          <w:numId w:val="5"/>
        </w:numPr>
        <w:spacing w:before="100" w:beforeAutospacing="1" w:after="100" w:afterAutospacing="1" w:line="240" w:lineRule="auto"/>
        <w:ind w:left="936" w:right="691" w:hanging="360"/>
      </w:pPr>
      <w:r>
        <w:t xml:space="preserve">excessive copying and pasting from other sources </w:t>
      </w:r>
    </w:p>
    <w:p w14:paraId="63057EB9" w14:textId="77777777" w:rsidR="007777A5" w:rsidRDefault="00B574BA" w:rsidP="001B68D6">
      <w:pPr>
        <w:numPr>
          <w:ilvl w:val="0"/>
          <w:numId w:val="5"/>
        </w:numPr>
        <w:spacing w:before="100" w:beforeAutospacing="1" w:after="100" w:afterAutospacing="1" w:line="240" w:lineRule="auto"/>
        <w:ind w:left="936" w:right="691" w:hanging="360"/>
      </w:pPr>
      <w:r>
        <w:t xml:space="preserve">incomplete effort (new post from you, plus a comment on another student’s is required) </w:t>
      </w:r>
    </w:p>
    <w:p w14:paraId="64DB664F" w14:textId="77777777" w:rsidR="007777A5" w:rsidRDefault="00B574BA" w:rsidP="001B68D6">
      <w:pPr>
        <w:numPr>
          <w:ilvl w:val="0"/>
          <w:numId w:val="5"/>
        </w:numPr>
        <w:spacing w:before="100" w:beforeAutospacing="1" w:after="100" w:afterAutospacing="1" w:line="240" w:lineRule="auto"/>
        <w:ind w:left="936" w:right="691" w:hanging="360"/>
      </w:pPr>
      <w:r>
        <w:t xml:space="preserve">responses not pertinent to the topic </w:t>
      </w:r>
    </w:p>
    <w:p w14:paraId="4FF0C79B" w14:textId="77777777" w:rsidR="006C276F" w:rsidRDefault="00CF20AF" w:rsidP="001B68D6">
      <w:pPr>
        <w:numPr>
          <w:ilvl w:val="0"/>
          <w:numId w:val="5"/>
        </w:numPr>
        <w:spacing w:before="100" w:beforeAutospacing="1" w:after="100" w:afterAutospacing="1" w:line="240" w:lineRule="auto"/>
        <w:ind w:left="936" w:right="691" w:hanging="360"/>
      </w:pPr>
      <w:r>
        <w:t>mistimed contribution</w:t>
      </w:r>
    </w:p>
    <w:p w14:paraId="63265628" w14:textId="77777777" w:rsidR="00CF20AF" w:rsidRDefault="00CF20AF" w:rsidP="001B68D6">
      <w:pPr>
        <w:numPr>
          <w:ilvl w:val="0"/>
          <w:numId w:val="5"/>
        </w:numPr>
        <w:spacing w:before="100" w:beforeAutospacing="1" w:after="100" w:afterAutospacing="1" w:line="240" w:lineRule="auto"/>
        <w:ind w:left="936" w:right="691" w:hanging="360"/>
      </w:pPr>
      <w:r>
        <w:t>Chronically posting initial comments so close to the deadline, others have nothing to read</w:t>
      </w:r>
    </w:p>
    <w:p w14:paraId="50C415FF" w14:textId="77777777" w:rsidR="003A4F5B" w:rsidRDefault="003A4F5B" w:rsidP="001B68D6">
      <w:pPr>
        <w:spacing w:after="4" w:line="269" w:lineRule="auto"/>
        <w:ind w:left="0" w:right="391" w:firstLine="0"/>
        <w:rPr>
          <w:b/>
        </w:rPr>
      </w:pPr>
    </w:p>
    <w:p w14:paraId="0D8CACD5" w14:textId="77777777" w:rsidR="007777A5" w:rsidRDefault="00B574BA">
      <w:pPr>
        <w:spacing w:after="4" w:line="269" w:lineRule="auto"/>
        <w:ind w:left="215" w:right="391" w:hanging="10"/>
      </w:pPr>
      <w:r>
        <w:rPr>
          <w:b/>
        </w:rPr>
        <w:t>Assessment 4</w:t>
      </w:r>
      <w:r>
        <w:rPr>
          <w:b/>
          <w:i/>
        </w:rPr>
        <w:t>:</w:t>
      </w:r>
      <w:r>
        <w:t xml:space="preserve"> </w:t>
      </w:r>
    </w:p>
    <w:p w14:paraId="68CF2F02" w14:textId="77777777" w:rsidR="007777A5" w:rsidRDefault="00B574BA">
      <w:pPr>
        <w:spacing w:after="0" w:line="259" w:lineRule="auto"/>
        <w:ind w:left="0" w:right="0" w:firstLine="0"/>
      </w:pPr>
      <w:r>
        <w:rPr>
          <w:b/>
          <w:i/>
          <w:sz w:val="26"/>
        </w:rPr>
        <w:t xml:space="preserve"> </w:t>
      </w:r>
    </w:p>
    <w:p w14:paraId="6F4B5270" w14:textId="77777777" w:rsidR="007777A5" w:rsidRDefault="00B574BA">
      <w:pPr>
        <w:spacing w:after="218" w:line="259" w:lineRule="auto"/>
        <w:ind w:left="215" w:right="0" w:hanging="10"/>
      </w:pPr>
      <w:r>
        <w:rPr>
          <w:b/>
          <w:color w:val="365F91"/>
        </w:rPr>
        <w:t xml:space="preserve">Midterm Exam: 20 points </w:t>
      </w:r>
    </w:p>
    <w:p w14:paraId="37A6966A" w14:textId="77777777" w:rsidR="007777A5" w:rsidRDefault="00B574BA">
      <w:pPr>
        <w:spacing w:after="218" w:line="259" w:lineRule="auto"/>
        <w:ind w:left="215" w:right="0" w:hanging="10"/>
      </w:pPr>
      <w:r>
        <w:rPr>
          <w:b/>
          <w:color w:val="365F91"/>
        </w:rPr>
        <w:t>Final Exam: 2</w:t>
      </w:r>
      <w:r w:rsidR="00A66D9E">
        <w:rPr>
          <w:b/>
          <w:color w:val="365F91"/>
        </w:rPr>
        <w:t>0</w:t>
      </w:r>
      <w:r>
        <w:rPr>
          <w:b/>
          <w:color w:val="365F91"/>
        </w:rPr>
        <w:t xml:space="preserve"> points</w:t>
      </w:r>
      <w:r>
        <w:t xml:space="preserve"> </w:t>
      </w:r>
    </w:p>
    <w:p w14:paraId="0CE52093" w14:textId="77777777" w:rsidR="007777A5" w:rsidRDefault="00B574BA">
      <w:pPr>
        <w:ind w:left="212" w:right="684"/>
      </w:pPr>
      <w:r>
        <w:rPr>
          <w:b/>
          <w:color w:val="C00000"/>
        </w:rPr>
        <w:t>Course Objective/Learning Outcomes #1-5</w:t>
      </w:r>
      <w:r>
        <w:t xml:space="preserve">: The learner will integrate all course learning objectives in these comprehensive exams. </w:t>
      </w:r>
    </w:p>
    <w:p w14:paraId="4D1F667E" w14:textId="77777777" w:rsidR="007777A5" w:rsidRDefault="00B574BA">
      <w:pPr>
        <w:spacing w:after="0" w:line="259" w:lineRule="auto"/>
        <w:ind w:left="1" w:right="0" w:firstLine="0"/>
      </w:pPr>
      <w:r>
        <w:t xml:space="preserve"> </w:t>
      </w:r>
    </w:p>
    <w:p w14:paraId="48ABC75D" w14:textId="77777777" w:rsidR="007777A5" w:rsidRDefault="00B574BA">
      <w:pPr>
        <w:spacing w:after="25"/>
        <w:ind w:left="212" w:right="684"/>
      </w:pPr>
      <w:r>
        <w:t xml:space="preserve">These closed book exams will cover the required unit reading assignments and the content of the online lectures. Complete the exams online by accessing the </w:t>
      </w:r>
      <w:r w:rsidR="004931AA">
        <w:t>Canvas</w:t>
      </w:r>
      <w:r>
        <w:t xml:space="preserve"> exam </w:t>
      </w:r>
      <w:r w:rsidR="00A66D9E">
        <w:t>section</w:t>
      </w:r>
      <w:r>
        <w:t xml:space="preserve">. The exams will be timed and grades made available to students upon submission. Do not use public </w:t>
      </w:r>
      <w:proofErr w:type="spellStart"/>
      <w:r>
        <w:t>wifi</w:t>
      </w:r>
      <w:proofErr w:type="spellEnd"/>
      <w:r>
        <w:t xml:space="preserve">, unstable Internet connections, nor the </w:t>
      </w:r>
      <w:r w:rsidR="004931AA">
        <w:t>Canvas</w:t>
      </w:r>
      <w:r>
        <w:t xml:space="preserve"> mobile app for testing. </w:t>
      </w:r>
      <w:r w:rsidR="002222F4">
        <w:t xml:space="preserve">Complete the exam from memory, without use of outside references; browser continuity will be monitored to assure </w:t>
      </w:r>
      <w:proofErr w:type="gramStart"/>
      <w:r w:rsidR="002222F4">
        <w:t>single-focus</w:t>
      </w:r>
      <w:proofErr w:type="gramEnd"/>
      <w:r w:rsidR="002222F4">
        <w:t xml:space="preserve"> on the exam.</w:t>
      </w:r>
    </w:p>
    <w:p w14:paraId="010C2197" w14:textId="77777777" w:rsidR="007777A5" w:rsidRDefault="00B574BA">
      <w:pPr>
        <w:spacing w:after="0" w:line="259" w:lineRule="auto"/>
        <w:ind w:left="0" w:right="0" w:firstLine="0"/>
      </w:pPr>
      <w:r>
        <w:rPr>
          <w:sz w:val="23"/>
        </w:rPr>
        <w:t xml:space="preserve"> </w:t>
      </w:r>
    </w:p>
    <w:p w14:paraId="4971596C" w14:textId="77777777" w:rsidR="007777A5" w:rsidRDefault="00B574BA">
      <w:pPr>
        <w:ind w:left="212" w:right="684"/>
      </w:pPr>
      <w:r>
        <w:t xml:space="preserve">If you lose Internet connectivity during the exam, log back in immediately and </w:t>
      </w:r>
      <w:proofErr w:type="gramStart"/>
      <w:r>
        <w:t>continue on</w:t>
      </w:r>
      <w:proofErr w:type="gramEnd"/>
      <w:r>
        <w:t xml:space="preserve"> with the exam. If you experience any issues while taking an exam, you must contact the Helpdesk immediately so that your issue is documented with a helpdesk ticket number. Considerations regarding exam issues will be made by the instructor on an individual bas</w:t>
      </w:r>
      <w:r w:rsidR="00A66D9E">
        <w:t>is, based on the documentation.</w:t>
      </w:r>
    </w:p>
    <w:p w14:paraId="1C806D96" w14:textId="77777777" w:rsidR="007777A5" w:rsidRDefault="00B574BA">
      <w:pPr>
        <w:spacing w:after="0" w:line="259" w:lineRule="auto"/>
        <w:ind w:left="0" w:right="0" w:firstLine="0"/>
      </w:pPr>
      <w:r>
        <w:rPr>
          <w:sz w:val="23"/>
        </w:rPr>
        <w:t xml:space="preserve"> </w:t>
      </w:r>
    </w:p>
    <w:p w14:paraId="05F8E146" w14:textId="77777777" w:rsidR="007777A5" w:rsidRDefault="00B574BA">
      <w:pPr>
        <w:spacing w:after="4" w:line="269" w:lineRule="auto"/>
        <w:ind w:left="215" w:right="391" w:hanging="10"/>
      </w:pPr>
      <w:r>
        <w:rPr>
          <w:b/>
        </w:rPr>
        <w:t xml:space="preserve">Assessment Method: </w:t>
      </w:r>
      <w:r>
        <w:t xml:space="preserve">Multiple Choice </w:t>
      </w:r>
    </w:p>
    <w:p w14:paraId="37E6DC5F" w14:textId="77777777" w:rsidR="007777A5" w:rsidRDefault="00B574BA">
      <w:pPr>
        <w:spacing w:after="12" w:line="259" w:lineRule="auto"/>
        <w:ind w:left="0" w:right="0" w:firstLine="0"/>
      </w:pPr>
      <w:r>
        <w:rPr>
          <w:sz w:val="19"/>
        </w:rPr>
        <w:t xml:space="preserve"> </w:t>
      </w:r>
    </w:p>
    <w:p w14:paraId="2EA10D37" w14:textId="77777777" w:rsidR="003A4F5B" w:rsidRDefault="003A4F5B">
      <w:pPr>
        <w:spacing w:after="160" w:line="259" w:lineRule="auto"/>
        <w:ind w:left="0" w:right="0" w:firstLine="0"/>
        <w:rPr>
          <w:b/>
        </w:rPr>
      </w:pPr>
      <w:r>
        <w:br w:type="page"/>
      </w:r>
    </w:p>
    <w:p w14:paraId="7384D59D" w14:textId="77777777" w:rsidR="007777A5" w:rsidRDefault="00B574BA">
      <w:pPr>
        <w:pStyle w:val="Heading2"/>
        <w:ind w:left="215" w:right="391"/>
      </w:pPr>
      <w:r>
        <w:lastRenderedPageBreak/>
        <w:t>Course Grading</w:t>
      </w:r>
      <w:r>
        <w:rPr>
          <w:b w:val="0"/>
        </w:rPr>
        <w:t xml:space="preserve"> </w:t>
      </w:r>
    </w:p>
    <w:p w14:paraId="4A03D1AF" w14:textId="77777777" w:rsidR="007777A5" w:rsidRDefault="00B574BA">
      <w:pPr>
        <w:ind w:left="212" w:right="684"/>
      </w:pPr>
      <w:r>
        <w:t xml:space="preserve">Each point earned during the semester equals one percent towards your final grade. </w:t>
      </w:r>
    </w:p>
    <w:p w14:paraId="0F9004EA" w14:textId="77777777" w:rsidR="00357558" w:rsidRDefault="00357558">
      <w:pPr>
        <w:ind w:left="212" w:right="684"/>
      </w:pPr>
    </w:p>
    <w:p w14:paraId="23192C6C" w14:textId="77777777" w:rsidR="00357558" w:rsidRDefault="00357558">
      <w:pPr>
        <w:spacing w:after="0" w:line="259" w:lineRule="auto"/>
        <w:ind w:left="0" w:right="0" w:firstLine="0"/>
        <w:rPr>
          <w:sz w:val="20"/>
        </w:rPr>
        <w:sectPr w:rsidR="00357558" w:rsidSect="004A35BF">
          <w:type w:val="continuous"/>
          <w:pgSz w:w="12240" w:h="15840"/>
          <w:pgMar w:top="1374" w:right="947" w:bottom="1503" w:left="1220" w:header="720" w:footer="720" w:gutter="0"/>
          <w:cols w:space="720"/>
        </w:sectPr>
      </w:pPr>
    </w:p>
    <w:p w14:paraId="17C9F38B" w14:textId="77777777" w:rsidR="00357558" w:rsidRDefault="00357558">
      <w:pPr>
        <w:spacing w:after="0" w:line="259" w:lineRule="auto"/>
        <w:ind w:left="0" w:right="0" w:firstLine="0"/>
      </w:pPr>
    </w:p>
    <w:tbl>
      <w:tblPr>
        <w:tblW w:w="0" w:type="auto"/>
        <w:tblInd w:w="1149" w:type="dxa"/>
        <w:tblLayout w:type="fixed"/>
        <w:tblCellMar>
          <w:left w:w="0" w:type="dxa"/>
          <w:right w:w="0" w:type="dxa"/>
        </w:tblCellMar>
        <w:tblLook w:val="01E0" w:firstRow="1" w:lastRow="1" w:firstColumn="1" w:lastColumn="1" w:noHBand="0" w:noVBand="0"/>
      </w:tblPr>
      <w:tblGrid>
        <w:gridCol w:w="1388"/>
        <w:gridCol w:w="1389"/>
      </w:tblGrid>
      <w:tr w:rsidR="00357558" w14:paraId="0501C561" w14:textId="77777777" w:rsidTr="00997A63">
        <w:trPr>
          <w:trHeight w:hRule="exact" w:val="443"/>
        </w:trPr>
        <w:tc>
          <w:tcPr>
            <w:tcW w:w="2777" w:type="dxa"/>
            <w:gridSpan w:val="2"/>
            <w:tcBorders>
              <w:top w:val="single" w:sz="8" w:space="0" w:color="000000"/>
              <w:left w:val="single" w:sz="8" w:space="0" w:color="000000"/>
              <w:bottom w:val="single" w:sz="8" w:space="0" w:color="000000"/>
              <w:right w:val="single" w:sz="8" w:space="0" w:color="000000"/>
            </w:tcBorders>
          </w:tcPr>
          <w:p w14:paraId="3990D9D6" w14:textId="77777777" w:rsidR="00357558" w:rsidRDefault="00357558" w:rsidP="00997A63">
            <w:pPr>
              <w:pStyle w:val="TableParagraph"/>
              <w:spacing w:line="267" w:lineRule="exact"/>
              <w:rPr>
                <w:rFonts w:ascii="Calibri" w:eastAsia="Calibri" w:hAnsi="Calibri" w:cs="Calibri"/>
              </w:rPr>
            </w:pPr>
            <w:r>
              <w:rPr>
                <w:rFonts w:ascii="Calibri"/>
                <w:b/>
                <w:spacing w:val="-1"/>
              </w:rPr>
              <w:t>Grading</w:t>
            </w:r>
            <w:r>
              <w:rPr>
                <w:rFonts w:ascii="Calibri"/>
                <w:b/>
                <w:spacing w:val="-2"/>
              </w:rPr>
              <w:t xml:space="preserve"> </w:t>
            </w:r>
            <w:r>
              <w:rPr>
                <w:rFonts w:ascii="Calibri"/>
                <w:b/>
                <w:spacing w:val="-1"/>
              </w:rPr>
              <w:t>Scale</w:t>
            </w:r>
          </w:p>
        </w:tc>
      </w:tr>
      <w:tr w:rsidR="00357558" w14:paraId="578D737C" w14:textId="77777777" w:rsidTr="009F0A70">
        <w:trPr>
          <w:trHeight w:hRule="exact" w:val="290"/>
        </w:trPr>
        <w:tc>
          <w:tcPr>
            <w:tcW w:w="1388" w:type="dxa"/>
            <w:tcBorders>
              <w:top w:val="single" w:sz="8" w:space="0" w:color="000000"/>
              <w:left w:val="single" w:sz="8" w:space="0" w:color="000000"/>
              <w:bottom w:val="single" w:sz="8" w:space="0" w:color="000000"/>
              <w:right w:val="single" w:sz="8" w:space="0" w:color="000000"/>
            </w:tcBorders>
          </w:tcPr>
          <w:p w14:paraId="2FFDDD86" w14:textId="77777777" w:rsidR="00357558" w:rsidRDefault="00357558" w:rsidP="00997A63">
            <w:pPr>
              <w:pStyle w:val="TableParagraph"/>
              <w:spacing w:line="267" w:lineRule="exact"/>
              <w:ind w:left="97"/>
              <w:rPr>
                <w:rFonts w:ascii="Calibri" w:eastAsia="Calibri" w:hAnsi="Calibri" w:cs="Calibri"/>
              </w:rPr>
            </w:pPr>
            <w:r>
              <w:rPr>
                <w:rFonts w:ascii="Calibri"/>
                <w:spacing w:val="-1"/>
              </w:rPr>
              <w:t>90-100</w:t>
            </w:r>
          </w:p>
        </w:tc>
        <w:tc>
          <w:tcPr>
            <w:tcW w:w="1389" w:type="dxa"/>
            <w:tcBorders>
              <w:top w:val="single" w:sz="8" w:space="0" w:color="000000"/>
              <w:left w:val="single" w:sz="8" w:space="0" w:color="000000"/>
              <w:bottom w:val="single" w:sz="8" w:space="0" w:color="000000"/>
              <w:right w:val="single" w:sz="8" w:space="0" w:color="000000"/>
            </w:tcBorders>
          </w:tcPr>
          <w:p w14:paraId="39283BDE" w14:textId="77777777" w:rsidR="00357558" w:rsidRDefault="00357558" w:rsidP="00997A63">
            <w:pPr>
              <w:pStyle w:val="TableParagraph"/>
              <w:spacing w:line="267" w:lineRule="exact"/>
              <w:ind w:left="97"/>
              <w:rPr>
                <w:rFonts w:ascii="Calibri" w:eastAsia="Calibri" w:hAnsi="Calibri" w:cs="Calibri"/>
              </w:rPr>
            </w:pPr>
            <w:r>
              <w:rPr>
                <w:rFonts w:ascii="Calibri"/>
              </w:rPr>
              <w:t>A</w:t>
            </w:r>
          </w:p>
        </w:tc>
      </w:tr>
      <w:tr w:rsidR="00357558" w14:paraId="2410F0AF" w14:textId="77777777" w:rsidTr="009F0A70">
        <w:trPr>
          <w:trHeight w:hRule="exact" w:val="299"/>
        </w:trPr>
        <w:tc>
          <w:tcPr>
            <w:tcW w:w="1388" w:type="dxa"/>
            <w:tcBorders>
              <w:top w:val="single" w:sz="8" w:space="0" w:color="000000"/>
              <w:left w:val="single" w:sz="8" w:space="0" w:color="000000"/>
              <w:bottom w:val="single" w:sz="8" w:space="0" w:color="000000"/>
              <w:right w:val="single" w:sz="8" w:space="0" w:color="000000"/>
            </w:tcBorders>
          </w:tcPr>
          <w:p w14:paraId="689452F5" w14:textId="77777777" w:rsidR="00357558" w:rsidRDefault="00357558" w:rsidP="00997A63">
            <w:pPr>
              <w:pStyle w:val="TableParagraph"/>
              <w:ind w:left="97"/>
              <w:rPr>
                <w:rFonts w:ascii="Calibri" w:eastAsia="Calibri" w:hAnsi="Calibri" w:cs="Calibri"/>
              </w:rPr>
            </w:pPr>
            <w:r>
              <w:rPr>
                <w:rFonts w:ascii="Calibri"/>
                <w:spacing w:val="-1"/>
              </w:rPr>
              <w:t>80-89</w:t>
            </w:r>
          </w:p>
        </w:tc>
        <w:tc>
          <w:tcPr>
            <w:tcW w:w="1389" w:type="dxa"/>
            <w:tcBorders>
              <w:top w:val="single" w:sz="8" w:space="0" w:color="000000"/>
              <w:left w:val="single" w:sz="8" w:space="0" w:color="000000"/>
              <w:bottom w:val="single" w:sz="8" w:space="0" w:color="000000"/>
              <w:right w:val="single" w:sz="8" w:space="0" w:color="000000"/>
            </w:tcBorders>
          </w:tcPr>
          <w:p w14:paraId="1D3F64F6" w14:textId="77777777" w:rsidR="00357558" w:rsidRDefault="00357558" w:rsidP="00997A63">
            <w:pPr>
              <w:pStyle w:val="TableParagraph"/>
              <w:ind w:left="97"/>
              <w:rPr>
                <w:rFonts w:ascii="Calibri" w:eastAsia="Calibri" w:hAnsi="Calibri" w:cs="Calibri"/>
              </w:rPr>
            </w:pPr>
            <w:r>
              <w:rPr>
                <w:rFonts w:ascii="Calibri"/>
              </w:rPr>
              <w:t>B</w:t>
            </w:r>
          </w:p>
        </w:tc>
      </w:tr>
      <w:tr w:rsidR="00357558" w14:paraId="046BF3DC" w14:textId="77777777" w:rsidTr="009F0A70">
        <w:trPr>
          <w:trHeight w:hRule="exact" w:val="308"/>
        </w:trPr>
        <w:tc>
          <w:tcPr>
            <w:tcW w:w="1388" w:type="dxa"/>
            <w:tcBorders>
              <w:top w:val="single" w:sz="8" w:space="0" w:color="000000"/>
              <w:left w:val="single" w:sz="8" w:space="0" w:color="000000"/>
              <w:bottom w:val="single" w:sz="8" w:space="0" w:color="000000"/>
              <w:right w:val="single" w:sz="8" w:space="0" w:color="000000"/>
            </w:tcBorders>
          </w:tcPr>
          <w:p w14:paraId="38EE2FB5" w14:textId="77777777" w:rsidR="00357558" w:rsidRDefault="00357558" w:rsidP="00997A63">
            <w:pPr>
              <w:pStyle w:val="TableParagraph"/>
              <w:spacing w:line="267" w:lineRule="exact"/>
              <w:ind w:left="97"/>
              <w:rPr>
                <w:rFonts w:ascii="Calibri" w:eastAsia="Calibri" w:hAnsi="Calibri" w:cs="Calibri"/>
              </w:rPr>
            </w:pPr>
            <w:r>
              <w:rPr>
                <w:rFonts w:ascii="Calibri"/>
                <w:spacing w:val="-1"/>
              </w:rPr>
              <w:t>70-79</w:t>
            </w:r>
          </w:p>
        </w:tc>
        <w:tc>
          <w:tcPr>
            <w:tcW w:w="1389" w:type="dxa"/>
            <w:tcBorders>
              <w:top w:val="single" w:sz="8" w:space="0" w:color="000000"/>
              <w:left w:val="single" w:sz="8" w:space="0" w:color="000000"/>
              <w:bottom w:val="single" w:sz="8" w:space="0" w:color="000000"/>
              <w:right w:val="single" w:sz="8" w:space="0" w:color="000000"/>
            </w:tcBorders>
          </w:tcPr>
          <w:p w14:paraId="24A90D32" w14:textId="77777777" w:rsidR="00357558" w:rsidRDefault="00357558" w:rsidP="00997A63">
            <w:pPr>
              <w:pStyle w:val="TableParagraph"/>
              <w:spacing w:line="267" w:lineRule="exact"/>
              <w:ind w:left="97"/>
              <w:rPr>
                <w:rFonts w:ascii="Calibri" w:eastAsia="Calibri" w:hAnsi="Calibri" w:cs="Calibri"/>
              </w:rPr>
            </w:pPr>
            <w:r>
              <w:rPr>
                <w:rFonts w:ascii="Calibri"/>
              </w:rPr>
              <w:t>C</w:t>
            </w:r>
          </w:p>
        </w:tc>
      </w:tr>
      <w:tr w:rsidR="00357558" w14:paraId="666F79BE" w14:textId="77777777" w:rsidTr="009F0A70">
        <w:trPr>
          <w:trHeight w:hRule="exact" w:val="308"/>
        </w:trPr>
        <w:tc>
          <w:tcPr>
            <w:tcW w:w="1388" w:type="dxa"/>
            <w:tcBorders>
              <w:top w:val="single" w:sz="8" w:space="0" w:color="000000"/>
              <w:left w:val="single" w:sz="8" w:space="0" w:color="000000"/>
              <w:bottom w:val="single" w:sz="8" w:space="0" w:color="000000"/>
              <w:right w:val="single" w:sz="8" w:space="0" w:color="000000"/>
            </w:tcBorders>
          </w:tcPr>
          <w:p w14:paraId="3C76F758" w14:textId="77777777" w:rsidR="00357558" w:rsidRDefault="00357558" w:rsidP="00997A63">
            <w:pPr>
              <w:pStyle w:val="TableParagraph"/>
              <w:spacing w:line="267" w:lineRule="exact"/>
              <w:ind w:left="97"/>
              <w:rPr>
                <w:rFonts w:ascii="Calibri" w:eastAsia="Calibri" w:hAnsi="Calibri" w:cs="Calibri"/>
              </w:rPr>
            </w:pPr>
            <w:r>
              <w:rPr>
                <w:rFonts w:ascii="Calibri"/>
                <w:spacing w:val="-1"/>
              </w:rPr>
              <w:t>60-69</w:t>
            </w:r>
          </w:p>
        </w:tc>
        <w:tc>
          <w:tcPr>
            <w:tcW w:w="1389" w:type="dxa"/>
            <w:tcBorders>
              <w:top w:val="single" w:sz="8" w:space="0" w:color="000000"/>
              <w:left w:val="single" w:sz="8" w:space="0" w:color="000000"/>
              <w:bottom w:val="single" w:sz="8" w:space="0" w:color="000000"/>
              <w:right w:val="single" w:sz="8" w:space="0" w:color="000000"/>
            </w:tcBorders>
          </w:tcPr>
          <w:p w14:paraId="3AFBBC31" w14:textId="77777777" w:rsidR="00357558" w:rsidRDefault="00357558" w:rsidP="00997A63">
            <w:pPr>
              <w:pStyle w:val="TableParagraph"/>
              <w:spacing w:line="267" w:lineRule="exact"/>
              <w:ind w:left="97"/>
              <w:rPr>
                <w:rFonts w:ascii="Calibri" w:eastAsia="Calibri" w:hAnsi="Calibri" w:cs="Calibri"/>
              </w:rPr>
            </w:pPr>
            <w:r>
              <w:rPr>
                <w:rFonts w:ascii="Calibri"/>
              </w:rPr>
              <w:t>D</w:t>
            </w:r>
          </w:p>
        </w:tc>
      </w:tr>
      <w:tr w:rsidR="00357558" w14:paraId="032E8543" w14:textId="77777777" w:rsidTr="009F0A70">
        <w:trPr>
          <w:trHeight w:hRule="exact" w:val="317"/>
        </w:trPr>
        <w:tc>
          <w:tcPr>
            <w:tcW w:w="1388" w:type="dxa"/>
            <w:tcBorders>
              <w:top w:val="single" w:sz="8" w:space="0" w:color="000000"/>
              <w:left w:val="single" w:sz="8" w:space="0" w:color="000000"/>
              <w:bottom w:val="single" w:sz="8" w:space="0" w:color="000000"/>
              <w:right w:val="single" w:sz="8" w:space="0" w:color="000000"/>
            </w:tcBorders>
          </w:tcPr>
          <w:p w14:paraId="5D9E54F9" w14:textId="77777777" w:rsidR="00357558" w:rsidRDefault="00357558" w:rsidP="00997A63">
            <w:pPr>
              <w:pStyle w:val="TableParagraph"/>
              <w:spacing w:before="1"/>
              <w:ind w:left="97"/>
              <w:rPr>
                <w:rFonts w:ascii="Calibri" w:eastAsia="Calibri" w:hAnsi="Calibri" w:cs="Calibri"/>
              </w:rPr>
            </w:pPr>
            <w:r>
              <w:rPr>
                <w:rFonts w:ascii="Calibri"/>
                <w:spacing w:val="-1"/>
              </w:rPr>
              <w:t>Below</w:t>
            </w:r>
            <w:r>
              <w:rPr>
                <w:rFonts w:ascii="Calibri"/>
                <w:spacing w:val="1"/>
              </w:rPr>
              <w:t xml:space="preserve"> </w:t>
            </w:r>
            <w:r>
              <w:rPr>
                <w:rFonts w:ascii="Calibri"/>
                <w:spacing w:val="-1"/>
              </w:rPr>
              <w:t>60</w:t>
            </w:r>
          </w:p>
        </w:tc>
        <w:tc>
          <w:tcPr>
            <w:tcW w:w="1389" w:type="dxa"/>
            <w:tcBorders>
              <w:top w:val="single" w:sz="8" w:space="0" w:color="000000"/>
              <w:left w:val="single" w:sz="8" w:space="0" w:color="000000"/>
              <w:bottom w:val="single" w:sz="8" w:space="0" w:color="000000"/>
              <w:right w:val="single" w:sz="8" w:space="0" w:color="000000"/>
            </w:tcBorders>
          </w:tcPr>
          <w:p w14:paraId="1E2EC454" w14:textId="77777777" w:rsidR="00357558" w:rsidRDefault="00357558" w:rsidP="00997A63">
            <w:pPr>
              <w:pStyle w:val="TableParagraph"/>
              <w:spacing w:before="1"/>
              <w:ind w:left="97"/>
              <w:rPr>
                <w:rFonts w:ascii="Calibri" w:eastAsia="Calibri" w:hAnsi="Calibri" w:cs="Calibri"/>
              </w:rPr>
            </w:pPr>
            <w:r>
              <w:rPr>
                <w:rFonts w:ascii="Calibri"/>
              </w:rPr>
              <w:t>F</w:t>
            </w:r>
          </w:p>
        </w:tc>
      </w:tr>
    </w:tbl>
    <w:p w14:paraId="2ABB1E67" w14:textId="77777777" w:rsidR="007777A5" w:rsidRDefault="007777A5">
      <w:pPr>
        <w:spacing w:after="0" w:line="259" w:lineRule="auto"/>
        <w:ind w:left="0" w:right="0" w:firstLine="0"/>
      </w:pPr>
    </w:p>
    <w:p w14:paraId="678A1EB3" w14:textId="77777777" w:rsidR="00357558" w:rsidRDefault="00357558">
      <w:pPr>
        <w:spacing w:after="0" w:line="259" w:lineRule="auto"/>
        <w:ind w:left="0" w:right="0" w:firstLine="0"/>
      </w:pPr>
    </w:p>
    <w:p w14:paraId="38C89C3C" w14:textId="77777777" w:rsidR="009008C4" w:rsidRPr="00193259" w:rsidRDefault="00231BBC" w:rsidP="00A66D9E">
      <w:pPr>
        <w:spacing w:after="10" w:line="259" w:lineRule="auto"/>
        <w:ind w:left="0" w:right="0" w:firstLine="0"/>
      </w:pPr>
      <w:r w:rsidRPr="00193259">
        <w:t>No “extra credit” will be available; the final point total determines the final grade.</w:t>
      </w:r>
    </w:p>
    <w:tbl>
      <w:tblPr>
        <w:tblW w:w="3601" w:type="dxa"/>
        <w:tblInd w:w="1149" w:type="dxa"/>
        <w:tblLayout w:type="fixed"/>
        <w:tblCellMar>
          <w:left w:w="0" w:type="dxa"/>
          <w:right w:w="0" w:type="dxa"/>
        </w:tblCellMar>
        <w:tblLook w:val="01E0" w:firstRow="1" w:lastRow="1" w:firstColumn="1" w:lastColumn="1" w:noHBand="0" w:noVBand="0"/>
      </w:tblPr>
      <w:tblGrid>
        <w:gridCol w:w="1800"/>
        <w:gridCol w:w="1801"/>
      </w:tblGrid>
      <w:tr w:rsidR="009008C4" w:rsidRPr="009008C4" w14:paraId="41C17783" w14:textId="77777777" w:rsidTr="009F0A70">
        <w:trPr>
          <w:trHeight w:hRule="exact" w:val="524"/>
        </w:trPr>
        <w:tc>
          <w:tcPr>
            <w:tcW w:w="3601" w:type="dxa"/>
            <w:gridSpan w:val="2"/>
            <w:tcBorders>
              <w:top w:val="single" w:sz="8" w:space="0" w:color="000000"/>
              <w:left w:val="single" w:sz="8" w:space="0" w:color="000000"/>
              <w:bottom w:val="single" w:sz="8" w:space="0" w:color="000000"/>
              <w:right w:val="single" w:sz="8" w:space="0" w:color="000000"/>
            </w:tcBorders>
          </w:tcPr>
          <w:p w14:paraId="031E7029" w14:textId="77777777" w:rsidR="009008C4" w:rsidRPr="009008C4" w:rsidRDefault="009008C4" w:rsidP="009008C4">
            <w:pPr>
              <w:spacing w:after="10" w:line="259" w:lineRule="auto"/>
              <w:ind w:left="0" w:right="0" w:firstLine="0"/>
              <w:rPr>
                <w:sz w:val="20"/>
              </w:rPr>
            </w:pPr>
            <w:r w:rsidRPr="009008C4">
              <w:rPr>
                <w:b/>
                <w:sz w:val="20"/>
              </w:rPr>
              <w:t>Course Assignments</w:t>
            </w:r>
          </w:p>
        </w:tc>
      </w:tr>
      <w:tr w:rsidR="009008C4" w:rsidRPr="009008C4" w14:paraId="2986ED0E" w14:textId="77777777" w:rsidTr="009F0A70">
        <w:trPr>
          <w:trHeight w:hRule="exact" w:val="401"/>
        </w:trPr>
        <w:tc>
          <w:tcPr>
            <w:tcW w:w="1800" w:type="dxa"/>
            <w:tcBorders>
              <w:top w:val="single" w:sz="8" w:space="0" w:color="000000"/>
              <w:left w:val="single" w:sz="8" w:space="0" w:color="000000"/>
              <w:bottom w:val="single" w:sz="8" w:space="0" w:color="000000"/>
              <w:right w:val="single" w:sz="8" w:space="0" w:color="000000"/>
            </w:tcBorders>
          </w:tcPr>
          <w:p w14:paraId="3612B349" w14:textId="77777777" w:rsidR="009008C4" w:rsidRPr="009008C4" w:rsidRDefault="009008C4" w:rsidP="009008C4">
            <w:pPr>
              <w:spacing w:after="10" w:line="259" w:lineRule="auto"/>
              <w:ind w:left="0" w:right="0" w:firstLine="0"/>
              <w:rPr>
                <w:sz w:val="20"/>
              </w:rPr>
            </w:pPr>
            <w:r w:rsidRPr="009008C4">
              <w:rPr>
                <w:sz w:val="20"/>
              </w:rPr>
              <w:t>Syllabus Quiz</w:t>
            </w:r>
          </w:p>
          <w:p w14:paraId="0674C812" w14:textId="77777777" w:rsidR="009008C4" w:rsidRPr="009008C4" w:rsidRDefault="009008C4" w:rsidP="009008C4">
            <w:pPr>
              <w:spacing w:after="10" w:line="259" w:lineRule="auto"/>
              <w:ind w:left="0" w:right="0" w:firstLine="0"/>
              <w:rPr>
                <w:sz w:val="20"/>
              </w:rPr>
            </w:pPr>
          </w:p>
          <w:p w14:paraId="492C1821" w14:textId="77777777" w:rsidR="009008C4" w:rsidRPr="009008C4" w:rsidRDefault="009008C4" w:rsidP="009008C4">
            <w:pPr>
              <w:spacing w:after="10" w:line="259" w:lineRule="auto"/>
              <w:ind w:left="0" w:right="0" w:firstLine="0"/>
              <w:rPr>
                <w:sz w:val="20"/>
              </w:rPr>
            </w:pPr>
          </w:p>
          <w:p w14:paraId="3BA68FAB" w14:textId="77777777" w:rsidR="009008C4" w:rsidRPr="009008C4" w:rsidRDefault="009008C4" w:rsidP="009008C4">
            <w:pPr>
              <w:spacing w:after="10" w:line="259" w:lineRule="auto"/>
              <w:ind w:left="0" w:right="0" w:firstLine="0"/>
              <w:rPr>
                <w:sz w:val="20"/>
              </w:rPr>
            </w:pPr>
          </w:p>
        </w:tc>
        <w:tc>
          <w:tcPr>
            <w:tcW w:w="1801" w:type="dxa"/>
            <w:tcBorders>
              <w:top w:val="single" w:sz="8" w:space="0" w:color="000000"/>
              <w:left w:val="single" w:sz="8" w:space="0" w:color="000000"/>
              <w:bottom w:val="single" w:sz="8" w:space="0" w:color="000000"/>
              <w:right w:val="single" w:sz="8" w:space="0" w:color="000000"/>
            </w:tcBorders>
          </w:tcPr>
          <w:p w14:paraId="7FE25940" w14:textId="77777777" w:rsidR="009008C4" w:rsidRPr="009008C4" w:rsidRDefault="00406629" w:rsidP="009008C4">
            <w:pPr>
              <w:spacing w:after="10" w:line="259" w:lineRule="auto"/>
              <w:ind w:left="0" w:right="0" w:firstLine="0"/>
              <w:rPr>
                <w:sz w:val="20"/>
              </w:rPr>
            </w:pPr>
            <w:r>
              <w:rPr>
                <w:sz w:val="20"/>
              </w:rPr>
              <w:t>6</w:t>
            </w:r>
            <w:r w:rsidR="009008C4" w:rsidRPr="009008C4">
              <w:rPr>
                <w:sz w:val="20"/>
              </w:rPr>
              <w:t xml:space="preserve"> points</w:t>
            </w:r>
          </w:p>
        </w:tc>
      </w:tr>
      <w:tr w:rsidR="009008C4" w:rsidRPr="009008C4" w14:paraId="6ACF6560" w14:textId="77777777" w:rsidTr="009F0A70">
        <w:trPr>
          <w:trHeight w:hRule="exact" w:val="526"/>
        </w:trPr>
        <w:tc>
          <w:tcPr>
            <w:tcW w:w="1800" w:type="dxa"/>
            <w:tcBorders>
              <w:top w:val="single" w:sz="8" w:space="0" w:color="000000"/>
              <w:left w:val="single" w:sz="8" w:space="0" w:color="000000"/>
              <w:bottom w:val="single" w:sz="8" w:space="0" w:color="000000"/>
              <w:right w:val="single" w:sz="8" w:space="0" w:color="000000"/>
            </w:tcBorders>
          </w:tcPr>
          <w:p w14:paraId="3840EEDB" w14:textId="77777777" w:rsidR="009008C4" w:rsidRPr="009008C4" w:rsidRDefault="009008C4" w:rsidP="009008C4">
            <w:pPr>
              <w:spacing w:after="10" w:line="259" w:lineRule="auto"/>
              <w:ind w:left="0" w:right="0" w:firstLine="0"/>
              <w:rPr>
                <w:sz w:val="20"/>
              </w:rPr>
            </w:pPr>
            <w:r w:rsidRPr="009008C4">
              <w:rPr>
                <w:sz w:val="20"/>
              </w:rPr>
              <w:t>Unit Quizzes</w:t>
            </w:r>
          </w:p>
        </w:tc>
        <w:tc>
          <w:tcPr>
            <w:tcW w:w="1801" w:type="dxa"/>
            <w:tcBorders>
              <w:top w:val="single" w:sz="8" w:space="0" w:color="000000"/>
              <w:left w:val="single" w:sz="8" w:space="0" w:color="000000"/>
              <w:bottom w:val="single" w:sz="8" w:space="0" w:color="000000"/>
              <w:right w:val="single" w:sz="8" w:space="0" w:color="000000"/>
            </w:tcBorders>
          </w:tcPr>
          <w:p w14:paraId="2E1806F3" w14:textId="77777777" w:rsidR="009008C4" w:rsidRPr="009008C4" w:rsidRDefault="009008C4" w:rsidP="009008C4">
            <w:pPr>
              <w:spacing w:after="10" w:line="259" w:lineRule="auto"/>
              <w:ind w:left="0" w:right="0" w:firstLine="0"/>
              <w:rPr>
                <w:sz w:val="20"/>
              </w:rPr>
            </w:pPr>
            <w:r w:rsidRPr="009008C4">
              <w:rPr>
                <w:sz w:val="20"/>
              </w:rPr>
              <w:t>30 points</w:t>
            </w:r>
          </w:p>
        </w:tc>
      </w:tr>
      <w:tr w:rsidR="009008C4" w:rsidRPr="009008C4" w14:paraId="436EA3B7" w14:textId="77777777" w:rsidTr="009F0A70">
        <w:trPr>
          <w:trHeight w:hRule="exact" w:val="524"/>
        </w:trPr>
        <w:tc>
          <w:tcPr>
            <w:tcW w:w="1800" w:type="dxa"/>
            <w:tcBorders>
              <w:top w:val="single" w:sz="8" w:space="0" w:color="000000"/>
              <w:left w:val="single" w:sz="8" w:space="0" w:color="000000"/>
              <w:bottom w:val="single" w:sz="8" w:space="0" w:color="000000"/>
              <w:right w:val="single" w:sz="8" w:space="0" w:color="000000"/>
            </w:tcBorders>
          </w:tcPr>
          <w:p w14:paraId="3171108F" w14:textId="77777777" w:rsidR="009008C4" w:rsidRPr="009008C4" w:rsidRDefault="009008C4" w:rsidP="009008C4">
            <w:pPr>
              <w:spacing w:after="10" w:line="259" w:lineRule="auto"/>
              <w:ind w:left="0" w:right="0" w:firstLine="0"/>
              <w:rPr>
                <w:sz w:val="20"/>
              </w:rPr>
            </w:pPr>
            <w:r w:rsidRPr="009008C4">
              <w:rPr>
                <w:sz w:val="20"/>
              </w:rPr>
              <w:t>Unit Discussions</w:t>
            </w:r>
          </w:p>
        </w:tc>
        <w:tc>
          <w:tcPr>
            <w:tcW w:w="1801" w:type="dxa"/>
            <w:tcBorders>
              <w:top w:val="single" w:sz="8" w:space="0" w:color="000000"/>
              <w:left w:val="single" w:sz="8" w:space="0" w:color="000000"/>
              <w:bottom w:val="single" w:sz="8" w:space="0" w:color="000000"/>
              <w:right w:val="single" w:sz="8" w:space="0" w:color="000000"/>
            </w:tcBorders>
          </w:tcPr>
          <w:p w14:paraId="5994FB04" w14:textId="77777777" w:rsidR="009008C4" w:rsidRPr="009008C4" w:rsidRDefault="009008C4" w:rsidP="00406629">
            <w:pPr>
              <w:spacing w:after="10" w:line="259" w:lineRule="auto"/>
              <w:ind w:left="0" w:right="0" w:firstLine="0"/>
              <w:rPr>
                <w:sz w:val="20"/>
              </w:rPr>
            </w:pPr>
            <w:r w:rsidRPr="009008C4">
              <w:rPr>
                <w:sz w:val="20"/>
              </w:rPr>
              <w:t>2</w:t>
            </w:r>
            <w:r w:rsidR="00406629">
              <w:rPr>
                <w:sz w:val="20"/>
              </w:rPr>
              <w:t>4</w:t>
            </w:r>
            <w:r w:rsidRPr="009008C4">
              <w:rPr>
                <w:sz w:val="20"/>
              </w:rPr>
              <w:t xml:space="preserve"> points</w:t>
            </w:r>
          </w:p>
        </w:tc>
      </w:tr>
      <w:tr w:rsidR="009008C4" w:rsidRPr="009008C4" w14:paraId="1C9BF2EC" w14:textId="77777777" w:rsidTr="009F0A70">
        <w:trPr>
          <w:trHeight w:hRule="exact" w:val="524"/>
        </w:trPr>
        <w:tc>
          <w:tcPr>
            <w:tcW w:w="1800" w:type="dxa"/>
            <w:tcBorders>
              <w:top w:val="single" w:sz="8" w:space="0" w:color="000000"/>
              <w:left w:val="single" w:sz="8" w:space="0" w:color="000000"/>
              <w:bottom w:val="single" w:sz="8" w:space="0" w:color="000000"/>
              <w:right w:val="single" w:sz="8" w:space="0" w:color="000000"/>
            </w:tcBorders>
          </w:tcPr>
          <w:p w14:paraId="068B8677" w14:textId="77777777" w:rsidR="009008C4" w:rsidRPr="009008C4" w:rsidRDefault="009008C4" w:rsidP="009008C4">
            <w:pPr>
              <w:spacing w:after="10" w:line="259" w:lineRule="auto"/>
              <w:ind w:left="0" w:right="0" w:firstLine="0"/>
              <w:rPr>
                <w:sz w:val="20"/>
              </w:rPr>
            </w:pPr>
            <w:r w:rsidRPr="009008C4">
              <w:rPr>
                <w:sz w:val="20"/>
              </w:rPr>
              <w:t>Midterm Exam</w:t>
            </w:r>
          </w:p>
        </w:tc>
        <w:tc>
          <w:tcPr>
            <w:tcW w:w="1801" w:type="dxa"/>
            <w:tcBorders>
              <w:top w:val="single" w:sz="8" w:space="0" w:color="000000"/>
              <w:left w:val="single" w:sz="8" w:space="0" w:color="000000"/>
              <w:bottom w:val="single" w:sz="8" w:space="0" w:color="000000"/>
              <w:right w:val="single" w:sz="8" w:space="0" w:color="000000"/>
            </w:tcBorders>
          </w:tcPr>
          <w:p w14:paraId="31B234AF" w14:textId="77777777" w:rsidR="009008C4" w:rsidRPr="009008C4" w:rsidRDefault="009008C4" w:rsidP="009008C4">
            <w:pPr>
              <w:spacing w:after="10" w:line="259" w:lineRule="auto"/>
              <w:ind w:left="0" w:right="0" w:firstLine="0"/>
              <w:rPr>
                <w:sz w:val="20"/>
              </w:rPr>
            </w:pPr>
            <w:r w:rsidRPr="009008C4">
              <w:rPr>
                <w:sz w:val="20"/>
              </w:rPr>
              <w:t>20 points</w:t>
            </w:r>
          </w:p>
        </w:tc>
      </w:tr>
      <w:tr w:rsidR="009008C4" w:rsidRPr="009008C4" w14:paraId="5CFF1481" w14:textId="77777777" w:rsidTr="009F0A70">
        <w:trPr>
          <w:trHeight w:hRule="exact" w:val="461"/>
        </w:trPr>
        <w:tc>
          <w:tcPr>
            <w:tcW w:w="1800" w:type="dxa"/>
            <w:tcBorders>
              <w:top w:val="single" w:sz="8" w:space="0" w:color="000000"/>
              <w:left w:val="single" w:sz="8" w:space="0" w:color="000000"/>
              <w:bottom w:val="single" w:sz="8" w:space="0" w:color="000000"/>
              <w:right w:val="single" w:sz="8" w:space="0" w:color="000000"/>
            </w:tcBorders>
          </w:tcPr>
          <w:p w14:paraId="25C2F6F1" w14:textId="77777777" w:rsidR="009008C4" w:rsidRPr="009008C4" w:rsidRDefault="009008C4" w:rsidP="009008C4">
            <w:pPr>
              <w:spacing w:after="10" w:line="259" w:lineRule="auto"/>
              <w:ind w:left="0" w:right="0" w:firstLine="0"/>
              <w:rPr>
                <w:sz w:val="20"/>
              </w:rPr>
            </w:pPr>
            <w:r w:rsidRPr="009008C4">
              <w:rPr>
                <w:sz w:val="20"/>
              </w:rPr>
              <w:t>Final Exam</w:t>
            </w:r>
          </w:p>
        </w:tc>
        <w:tc>
          <w:tcPr>
            <w:tcW w:w="1801" w:type="dxa"/>
            <w:tcBorders>
              <w:top w:val="single" w:sz="8" w:space="0" w:color="000000"/>
              <w:left w:val="single" w:sz="8" w:space="0" w:color="000000"/>
              <w:bottom w:val="single" w:sz="8" w:space="0" w:color="000000"/>
              <w:right w:val="single" w:sz="8" w:space="0" w:color="000000"/>
            </w:tcBorders>
          </w:tcPr>
          <w:p w14:paraId="43883FA9" w14:textId="77777777" w:rsidR="009008C4" w:rsidRPr="009008C4" w:rsidRDefault="009008C4" w:rsidP="009008C4">
            <w:pPr>
              <w:spacing w:after="10" w:line="259" w:lineRule="auto"/>
              <w:ind w:left="0" w:right="0" w:firstLine="0"/>
              <w:rPr>
                <w:sz w:val="20"/>
              </w:rPr>
            </w:pPr>
            <w:r w:rsidRPr="009008C4">
              <w:rPr>
                <w:sz w:val="20"/>
              </w:rPr>
              <w:t>20 points</w:t>
            </w:r>
          </w:p>
        </w:tc>
      </w:tr>
    </w:tbl>
    <w:p w14:paraId="40C27819" w14:textId="77777777" w:rsidR="00357558" w:rsidRDefault="00357558" w:rsidP="00A66D9E">
      <w:pPr>
        <w:spacing w:after="10" w:line="259" w:lineRule="auto"/>
        <w:ind w:left="0" w:right="0" w:firstLine="0"/>
        <w:sectPr w:rsidR="00357558" w:rsidSect="00357558">
          <w:type w:val="continuous"/>
          <w:pgSz w:w="12240" w:h="15840"/>
          <w:pgMar w:top="1374" w:right="947" w:bottom="1503" w:left="1220" w:header="720" w:footer="720" w:gutter="0"/>
          <w:cols w:num="2" w:space="720"/>
        </w:sectPr>
      </w:pPr>
    </w:p>
    <w:p w14:paraId="7F862BBF" w14:textId="77777777" w:rsidR="00357558" w:rsidRDefault="00357558" w:rsidP="00357558">
      <w:pPr>
        <w:spacing w:after="162" w:line="259" w:lineRule="auto"/>
        <w:ind w:left="0" w:right="0" w:firstLine="0"/>
      </w:pPr>
    </w:p>
    <w:p w14:paraId="59494854" w14:textId="77777777" w:rsidR="007777A5" w:rsidRDefault="00B574BA" w:rsidP="00231BBC">
      <w:pPr>
        <w:spacing w:after="162" w:line="259" w:lineRule="auto"/>
        <w:ind w:left="0" w:right="0" w:firstLine="0"/>
      </w:pPr>
      <w:r>
        <w:rPr>
          <w:b/>
        </w:rPr>
        <w:t>Accessing Grades</w:t>
      </w:r>
      <w:r>
        <w:t xml:space="preserve"> </w:t>
      </w:r>
    </w:p>
    <w:p w14:paraId="6B68A7CA" w14:textId="77777777" w:rsidR="007777A5" w:rsidRDefault="00B574BA">
      <w:pPr>
        <w:ind w:left="107" w:right="684"/>
      </w:pPr>
      <w:r>
        <w:t xml:space="preserve">Grades will be posted on </w:t>
      </w:r>
      <w:r w:rsidR="004931AA">
        <w:t>Canvas</w:t>
      </w:r>
      <w:r>
        <w:t xml:space="preserve">. </w:t>
      </w:r>
    </w:p>
    <w:p w14:paraId="28F9D217" w14:textId="77777777" w:rsidR="007777A5" w:rsidRDefault="00B574BA">
      <w:pPr>
        <w:pStyle w:val="Heading2"/>
        <w:ind w:left="215" w:right="391"/>
      </w:pPr>
      <w:r>
        <w:t>Assignment Submission Instructions</w:t>
      </w:r>
      <w:r>
        <w:rPr>
          <w:b w:val="0"/>
        </w:rPr>
        <w:t xml:space="preserve"> </w:t>
      </w:r>
    </w:p>
    <w:p w14:paraId="12FD90CD" w14:textId="77777777" w:rsidR="007777A5" w:rsidRDefault="00B574BA">
      <w:pPr>
        <w:spacing w:after="203"/>
        <w:ind w:left="212" w:right="684"/>
      </w:pPr>
      <w:r>
        <w:t xml:space="preserve">Late submissions are subject to grade penalty, as outlined. In the event of technical issues, follow the steps provided </w:t>
      </w:r>
      <w:proofErr w:type="gramStart"/>
      <w:r>
        <w:t>and also</w:t>
      </w:r>
      <w:proofErr w:type="gramEnd"/>
      <w:r>
        <w:t xml:space="preserve"> notify the instructor immediately, by UNT email. </w:t>
      </w:r>
    </w:p>
    <w:p w14:paraId="24A8D726" w14:textId="77777777" w:rsidR="007777A5" w:rsidRDefault="00B574BA">
      <w:pPr>
        <w:pStyle w:val="Heading2"/>
        <w:ind w:left="215" w:right="391"/>
      </w:pPr>
      <w:r>
        <w:t>Participation / Discussions</w:t>
      </w:r>
      <w:r>
        <w:rPr>
          <w:b w:val="0"/>
        </w:rPr>
        <w:t xml:space="preserve"> </w:t>
      </w:r>
    </w:p>
    <w:p w14:paraId="7C529C00" w14:textId="77777777" w:rsidR="007777A5" w:rsidRDefault="00B574BA">
      <w:pPr>
        <w:ind w:left="212" w:right="684"/>
      </w:pPr>
      <w:r>
        <w:t xml:space="preserve">Regular student participation and honoring of assignment deadlines are expected, as outlined throughout this syllabus. Students not meeting assignment timeframes may be subject to grade penalty. </w:t>
      </w:r>
    </w:p>
    <w:p w14:paraId="0837ABFB" w14:textId="77777777" w:rsidR="007777A5" w:rsidRDefault="00B574BA">
      <w:pPr>
        <w:spacing w:after="39" w:line="259" w:lineRule="auto"/>
        <w:ind w:left="100" w:right="0" w:firstLine="0"/>
      </w:pPr>
      <w:r>
        <w:rPr>
          <w:sz w:val="16"/>
        </w:rPr>
        <w:t xml:space="preserve"> </w:t>
      </w:r>
    </w:p>
    <w:p w14:paraId="5ACD78F3" w14:textId="77777777" w:rsidR="007777A5" w:rsidRDefault="00B574BA">
      <w:pPr>
        <w:spacing w:after="201"/>
        <w:ind w:left="212" w:right="684"/>
      </w:pPr>
      <w:r>
        <w:t xml:space="preserve">The course </w:t>
      </w:r>
      <w:r w:rsidR="004931AA">
        <w:t>Canvas</w:t>
      </w:r>
      <w:r>
        <w:t xml:space="preserve"> is the main content platform. The instructor will note the time and dates of your </w:t>
      </w:r>
      <w:r w:rsidR="004931AA">
        <w:t>Canvas</w:t>
      </w:r>
      <w:r>
        <w:t xml:space="preserve"> work as a measure of your attention to the course and an indication mimicking “attendance” at a traditional classroom course. Course content, flow, and any necessary changes will be communicated via </w:t>
      </w:r>
      <w:r w:rsidR="004931AA">
        <w:t>Canvas</w:t>
      </w:r>
      <w:r>
        <w:t xml:space="preserve">, obligating the student to login regularly to sufficiently participate and remain aware. Any student not logging in for more than seven days will be subject to grade penalty for absence. If unanticipated, extenuating circumstances prevent you from logging in for more than seven days, contact the instructor </w:t>
      </w:r>
      <w:r w:rsidR="005C0E10">
        <w:t>by</w:t>
      </w:r>
      <w:r w:rsidR="00042254">
        <w:t xml:space="preserve"> </w:t>
      </w:r>
      <w:r>
        <w:t xml:space="preserve">UNT email. </w:t>
      </w:r>
    </w:p>
    <w:p w14:paraId="17A5E808" w14:textId="77777777" w:rsidR="007777A5" w:rsidRDefault="00B574BA">
      <w:pPr>
        <w:pStyle w:val="Heading2"/>
        <w:ind w:left="215" w:right="391"/>
      </w:pPr>
      <w:r>
        <w:t>Online Quizzes and Tests</w:t>
      </w:r>
      <w:r>
        <w:rPr>
          <w:b w:val="0"/>
        </w:rPr>
        <w:t xml:space="preserve"> </w:t>
      </w:r>
    </w:p>
    <w:p w14:paraId="52C34802" w14:textId="77777777" w:rsidR="007777A5" w:rsidRDefault="007777A5">
      <w:pPr>
        <w:spacing w:after="39" w:line="259" w:lineRule="auto"/>
        <w:ind w:left="100" w:right="0" w:firstLine="0"/>
      </w:pPr>
    </w:p>
    <w:p w14:paraId="28AE4B0C" w14:textId="77777777" w:rsidR="007777A5" w:rsidRDefault="00B574BA">
      <w:pPr>
        <w:ind w:left="212" w:right="684"/>
      </w:pPr>
      <w:r>
        <w:t>The weekly quizzes are “</w:t>
      </w:r>
      <w:proofErr w:type="gramStart"/>
      <w:r>
        <w:t>open-book</w:t>
      </w:r>
      <w:proofErr w:type="gramEnd"/>
      <w:r>
        <w:t xml:space="preserve">,” but you must complete within the assigned time. </w:t>
      </w:r>
    </w:p>
    <w:p w14:paraId="4181C86D" w14:textId="77777777" w:rsidR="007777A5" w:rsidRDefault="00B574BA">
      <w:pPr>
        <w:spacing w:after="10" w:line="259" w:lineRule="auto"/>
        <w:ind w:left="100" w:right="0" w:firstLine="0"/>
      </w:pPr>
      <w:r>
        <w:rPr>
          <w:sz w:val="19"/>
        </w:rPr>
        <w:t xml:space="preserve"> </w:t>
      </w:r>
    </w:p>
    <w:p w14:paraId="2AF2D8DD" w14:textId="77777777" w:rsidR="007777A5" w:rsidRDefault="00B574BA">
      <w:pPr>
        <w:spacing w:after="201"/>
        <w:ind w:left="212" w:right="684"/>
      </w:pPr>
      <w:r>
        <w:t>The midterm and final exams are “</w:t>
      </w:r>
      <w:proofErr w:type="gramStart"/>
      <w:r>
        <w:t>closed-book</w:t>
      </w:r>
      <w:proofErr w:type="gramEnd"/>
      <w:r>
        <w:t xml:space="preserve">,” and timed; they can be accessed only one time within the scheduled time window. Please read the on-screen instructions carefully before you </w:t>
      </w:r>
      <w:r w:rsidR="00F27E35">
        <w:t xml:space="preserve">begin. </w:t>
      </w:r>
      <w:r>
        <w:t xml:space="preserve">Avoid unstable </w:t>
      </w:r>
      <w:proofErr w:type="spellStart"/>
      <w:r>
        <w:t>wifi</w:t>
      </w:r>
      <w:proofErr w:type="spellEnd"/>
      <w:r>
        <w:t xml:space="preserve"> connections, such a public </w:t>
      </w:r>
      <w:proofErr w:type="spellStart"/>
      <w:r>
        <w:t>wifi</w:t>
      </w:r>
      <w:proofErr w:type="spellEnd"/>
      <w:r>
        <w:t xml:space="preserve">, if there is any chance of losing the connection during the exam. </w:t>
      </w:r>
      <w:r w:rsidR="00F27E35">
        <w:t>Student access to computer labs is provided on the UNT campus.</w:t>
      </w:r>
    </w:p>
    <w:p w14:paraId="417652E7" w14:textId="77777777" w:rsidR="007777A5" w:rsidRDefault="00B574BA" w:rsidP="00003E94">
      <w:pPr>
        <w:pStyle w:val="Heading1"/>
        <w:ind w:left="215"/>
        <w:rPr>
          <w:b w:val="0"/>
        </w:rPr>
      </w:pPr>
      <w:r>
        <w:lastRenderedPageBreak/>
        <w:t>ACADEMIC CALENDAR/COURSE DESIGN</w:t>
      </w:r>
      <w:r>
        <w:rPr>
          <w:b w:val="0"/>
        </w:rPr>
        <w:t xml:space="preserve"> </w:t>
      </w:r>
    </w:p>
    <w:p w14:paraId="73573FBB" w14:textId="77777777" w:rsidR="000C4B74" w:rsidRPr="000C4B74" w:rsidRDefault="000C4B74" w:rsidP="000C4B74">
      <w:pPr>
        <w:ind w:right="1793"/>
      </w:pPr>
      <w:r>
        <w:t>Tip: Use the calendar feature inside Canvas to stay current on grading deadlines.</w:t>
      </w:r>
    </w:p>
    <w:p w14:paraId="7534E4A3" w14:textId="77777777" w:rsidR="007777A5" w:rsidRDefault="00B574BA" w:rsidP="00003E94">
      <w:pPr>
        <w:spacing w:after="12" w:line="259" w:lineRule="auto"/>
        <w:ind w:left="215" w:right="0" w:hanging="10"/>
      </w:pPr>
      <w:r>
        <w:rPr>
          <w:b/>
          <w:sz w:val="19"/>
        </w:rPr>
        <w:t xml:space="preserve"> </w:t>
      </w:r>
    </w:p>
    <w:p w14:paraId="09343D3A" w14:textId="77777777" w:rsidR="007777A5" w:rsidRDefault="00B574BA" w:rsidP="00003E94">
      <w:pPr>
        <w:spacing w:after="211"/>
        <w:ind w:left="215" w:right="684" w:hanging="10"/>
      </w:pPr>
      <w:r>
        <w:t>Chapter Summaries, includ</w:t>
      </w:r>
      <w:r w:rsidR="00E34AAC">
        <w:t>e</w:t>
      </w:r>
      <w:r>
        <w:t xml:space="preserve"> information from John </w:t>
      </w:r>
      <w:r w:rsidR="007F6D1C">
        <w:t>Wiley &amp; Sons, Inc. © 2008, 2015, 2019</w:t>
      </w:r>
    </w:p>
    <w:p w14:paraId="341D7EDC" w14:textId="76CF7CF9" w:rsidR="0034369F" w:rsidRPr="00003E94" w:rsidRDefault="00E00DED" w:rsidP="00003E94">
      <w:pPr>
        <w:spacing w:after="211"/>
        <w:ind w:left="215" w:right="684" w:hanging="10"/>
        <w:rPr>
          <w:rFonts w:asciiTheme="minorHAnsi" w:hAnsiTheme="minorHAnsi" w:cstheme="minorHAnsi"/>
        </w:rPr>
      </w:pPr>
      <w:r>
        <w:rPr>
          <w:rFonts w:asciiTheme="minorHAnsi" w:hAnsiTheme="minorHAnsi" w:cstheme="minorHAnsi"/>
        </w:rPr>
        <w:t>January</w:t>
      </w:r>
      <w:r w:rsidR="00B574BA" w:rsidRPr="00003E94">
        <w:rPr>
          <w:rFonts w:asciiTheme="minorHAnsi" w:hAnsiTheme="minorHAnsi" w:cstheme="minorHAnsi"/>
        </w:rPr>
        <w:t xml:space="preserve"> </w:t>
      </w:r>
      <w:r>
        <w:rPr>
          <w:rFonts w:asciiTheme="minorHAnsi" w:hAnsiTheme="minorHAnsi" w:cstheme="minorHAnsi"/>
        </w:rPr>
        <w:t>1</w:t>
      </w:r>
      <w:r w:rsidR="00F7598C">
        <w:rPr>
          <w:rFonts w:asciiTheme="minorHAnsi" w:hAnsiTheme="minorHAnsi" w:cstheme="minorHAnsi"/>
        </w:rPr>
        <w:t>2</w:t>
      </w:r>
      <w:r w:rsidR="004931AA" w:rsidRPr="00003E94">
        <w:rPr>
          <w:rFonts w:asciiTheme="minorHAnsi" w:hAnsiTheme="minorHAnsi" w:cstheme="minorHAnsi"/>
        </w:rPr>
        <w:t xml:space="preserve">– </w:t>
      </w:r>
      <w:r>
        <w:rPr>
          <w:rFonts w:asciiTheme="minorHAnsi" w:hAnsiTheme="minorHAnsi" w:cstheme="minorHAnsi"/>
        </w:rPr>
        <w:t>January</w:t>
      </w:r>
      <w:r w:rsidRPr="00003E94">
        <w:rPr>
          <w:rFonts w:asciiTheme="minorHAnsi" w:hAnsiTheme="minorHAnsi" w:cstheme="minorHAnsi"/>
        </w:rPr>
        <w:t xml:space="preserve"> </w:t>
      </w:r>
      <w:r w:rsidR="00CD1B47">
        <w:rPr>
          <w:rFonts w:asciiTheme="minorHAnsi" w:hAnsiTheme="minorHAnsi" w:cstheme="minorHAnsi"/>
        </w:rPr>
        <w:t>1</w:t>
      </w:r>
      <w:r w:rsidR="00F7598C">
        <w:rPr>
          <w:rFonts w:asciiTheme="minorHAnsi" w:hAnsiTheme="minorHAnsi" w:cstheme="minorHAnsi"/>
        </w:rPr>
        <w:t>8</w:t>
      </w:r>
    </w:p>
    <w:p w14:paraId="6A989EE0" w14:textId="77777777" w:rsidR="007777A5" w:rsidRPr="00003E94" w:rsidRDefault="00B574BA" w:rsidP="00003E94">
      <w:pPr>
        <w:pStyle w:val="Heading2"/>
        <w:ind w:left="215" w:right="391"/>
        <w:rPr>
          <w:rFonts w:asciiTheme="minorHAnsi" w:hAnsiTheme="minorHAnsi" w:cstheme="minorHAnsi"/>
        </w:rPr>
      </w:pPr>
      <w:r w:rsidRPr="00003E94">
        <w:rPr>
          <w:rFonts w:asciiTheme="minorHAnsi" w:hAnsiTheme="minorHAnsi" w:cstheme="minorHAnsi"/>
        </w:rPr>
        <w:t>Introductory Session</w:t>
      </w:r>
      <w:r w:rsidRPr="00003E94">
        <w:rPr>
          <w:rFonts w:asciiTheme="minorHAnsi" w:hAnsiTheme="minorHAnsi" w:cstheme="minorHAnsi"/>
          <w:b w:val="0"/>
        </w:rPr>
        <w:t xml:space="preserve"> </w:t>
      </w:r>
    </w:p>
    <w:p w14:paraId="7C13F939" w14:textId="77777777" w:rsidR="007777A5" w:rsidRPr="00003E94" w:rsidRDefault="00B574BA" w:rsidP="00003E94">
      <w:pPr>
        <w:ind w:left="215" w:right="684" w:hanging="10"/>
        <w:rPr>
          <w:rFonts w:asciiTheme="minorHAnsi" w:hAnsiTheme="minorHAnsi" w:cstheme="minorHAnsi"/>
        </w:rPr>
      </w:pPr>
      <w:r w:rsidRPr="00003E94">
        <w:rPr>
          <w:rFonts w:asciiTheme="minorHAnsi" w:hAnsiTheme="minorHAnsi" w:cstheme="minorHAnsi"/>
        </w:rPr>
        <w:t xml:space="preserve">Review </w:t>
      </w:r>
      <w:r w:rsidR="008F3CB0" w:rsidRPr="00003E94">
        <w:rPr>
          <w:rFonts w:asciiTheme="minorHAnsi" w:hAnsiTheme="minorHAnsi" w:cstheme="minorHAnsi"/>
        </w:rPr>
        <w:t xml:space="preserve">the </w:t>
      </w:r>
      <w:r w:rsidRPr="00003E94">
        <w:rPr>
          <w:rFonts w:asciiTheme="minorHAnsi" w:hAnsiTheme="minorHAnsi" w:cstheme="minorHAnsi"/>
        </w:rPr>
        <w:t>sy</w:t>
      </w:r>
      <w:r w:rsidR="00722612">
        <w:rPr>
          <w:rFonts w:asciiTheme="minorHAnsi" w:hAnsiTheme="minorHAnsi" w:cstheme="minorHAnsi"/>
        </w:rPr>
        <w:t>llabus, take the syllabus quiz, contribute to the introductory discussion</w:t>
      </w:r>
    </w:p>
    <w:p w14:paraId="254CF798" w14:textId="77777777" w:rsidR="00003E94" w:rsidRDefault="001930CD" w:rsidP="00003E94">
      <w:pPr>
        <w:ind w:left="215" w:right="684"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r w:rsidR="005B2AAF">
        <w:rPr>
          <w:rFonts w:asciiTheme="minorHAnsi" w:hAnsiTheme="minorHAnsi" w:cstheme="minorHAnsi"/>
        </w:rPr>
        <w:t xml:space="preserve"> before the due date</w:t>
      </w:r>
      <w:r w:rsidR="0034369F" w:rsidRPr="00003E94">
        <w:rPr>
          <w:rFonts w:asciiTheme="minorHAnsi" w:hAnsiTheme="minorHAnsi" w:cstheme="minorHAnsi"/>
        </w:rPr>
        <w:t xml:space="preserve">: </w:t>
      </w:r>
    </w:p>
    <w:p w14:paraId="14C34DAD" w14:textId="77777777" w:rsidR="0034369F" w:rsidRPr="00003E94" w:rsidRDefault="0034369F" w:rsidP="00003E94">
      <w:pPr>
        <w:ind w:left="215" w:right="684" w:hanging="10"/>
        <w:rPr>
          <w:rFonts w:asciiTheme="minorHAnsi" w:hAnsiTheme="minorHAnsi" w:cstheme="minorHAnsi"/>
        </w:rPr>
      </w:pPr>
      <w:r w:rsidRPr="00003E94">
        <w:rPr>
          <w:rFonts w:asciiTheme="minorHAnsi" w:hAnsiTheme="minorHAnsi" w:cstheme="minorHAnsi"/>
        </w:rPr>
        <w:t>CHAPTER 1. UNDERSTANDING A NEW GLOBAL PRIORITY: TERRORISM, HOMELAND SECURITY, AND EMERGENCY MANAGEMENT.</w:t>
      </w:r>
    </w:p>
    <w:p w14:paraId="238795F4" w14:textId="77777777" w:rsidR="008A0B7D" w:rsidRDefault="008A0B7D" w:rsidP="00003E94">
      <w:pPr>
        <w:ind w:left="215" w:right="684" w:hanging="10"/>
        <w:rPr>
          <w:rFonts w:asciiTheme="minorHAnsi" w:hAnsiTheme="minorHAnsi" w:cstheme="minorHAnsi"/>
        </w:rPr>
      </w:pPr>
    </w:p>
    <w:p w14:paraId="23907CA5" w14:textId="77777777" w:rsidR="007777A5" w:rsidRPr="00003E94" w:rsidRDefault="00B574BA" w:rsidP="00003E94">
      <w:pPr>
        <w:ind w:left="215" w:right="684" w:hanging="10"/>
        <w:rPr>
          <w:rFonts w:asciiTheme="minorHAnsi" w:hAnsiTheme="minorHAnsi" w:cstheme="minorHAnsi"/>
        </w:rPr>
      </w:pPr>
      <w:r w:rsidRPr="00003E94">
        <w:rPr>
          <w:rFonts w:asciiTheme="minorHAnsi" w:hAnsiTheme="minorHAnsi" w:cstheme="minorHAnsi"/>
        </w:rPr>
        <w:t xml:space="preserve">* * * * </w:t>
      </w:r>
      <w:r w:rsidR="0076279D">
        <w:rPr>
          <w:rFonts w:asciiTheme="minorHAnsi" w:hAnsiTheme="minorHAnsi" w:cstheme="minorHAnsi"/>
        </w:rPr>
        <w:t>*</w:t>
      </w:r>
    </w:p>
    <w:p w14:paraId="790A98F5" w14:textId="11998FFB" w:rsidR="007777A5" w:rsidRPr="00003E94" w:rsidRDefault="00E00DED" w:rsidP="001A08F9">
      <w:pPr>
        <w:ind w:left="0" w:right="684" w:firstLine="205"/>
        <w:rPr>
          <w:rFonts w:asciiTheme="minorHAnsi" w:hAnsiTheme="minorHAnsi" w:cstheme="minorHAnsi"/>
        </w:rPr>
      </w:pPr>
      <w:r>
        <w:rPr>
          <w:rFonts w:asciiTheme="minorHAnsi" w:hAnsiTheme="minorHAnsi" w:cstheme="minorHAnsi"/>
        </w:rPr>
        <w:t>January</w:t>
      </w:r>
      <w:r w:rsidRPr="00003E94">
        <w:rPr>
          <w:rFonts w:asciiTheme="minorHAnsi" w:hAnsiTheme="minorHAnsi" w:cstheme="minorHAnsi"/>
        </w:rPr>
        <w:t xml:space="preserve"> </w:t>
      </w:r>
      <w:r w:rsidR="00D002BA">
        <w:rPr>
          <w:rFonts w:asciiTheme="minorHAnsi" w:hAnsiTheme="minorHAnsi" w:cstheme="minorHAnsi"/>
        </w:rPr>
        <w:t>20</w:t>
      </w:r>
      <w:r w:rsidR="004931AA" w:rsidRPr="00003E94">
        <w:rPr>
          <w:rFonts w:asciiTheme="minorHAnsi" w:hAnsiTheme="minorHAnsi" w:cstheme="minorHAnsi"/>
        </w:rPr>
        <w:t xml:space="preserve"> – </w:t>
      </w:r>
      <w:r>
        <w:rPr>
          <w:rFonts w:asciiTheme="minorHAnsi" w:hAnsiTheme="minorHAnsi" w:cstheme="minorHAnsi"/>
        </w:rPr>
        <w:t>January</w:t>
      </w:r>
      <w:r w:rsidRPr="00003E94">
        <w:rPr>
          <w:rFonts w:asciiTheme="minorHAnsi" w:hAnsiTheme="minorHAnsi" w:cstheme="minorHAnsi"/>
        </w:rPr>
        <w:t xml:space="preserve"> </w:t>
      </w:r>
      <w:r w:rsidR="00F5262A">
        <w:rPr>
          <w:rFonts w:asciiTheme="minorHAnsi" w:hAnsiTheme="minorHAnsi" w:cstheme="minorHAnsi"/>
        </w:rPr>
        <w:t>2</w:t>
      </w:r>
      <w:r w:rsidR="00D002BA">
        <w:rPr>
          <w:rFonts w:asciiTheme="minorHAnsi" w:hAnsiTheme="minorHAnsi" w:cstheme="minorHAnsi"/>
        </w:rPr>
        <w:t>5</w:t>
      </w:r>
    </w:p>
    <w:p w14:paraId="269AF919" w14:textId="77777777" w:rsidR="008F3CB0" w:rsidRPr="00003E94" w:rsidRDefault="008F3CB0" w:rsidP="00003E94">
      <w:pPr>
        <w:ind w:left="215" w:right="684" w:hanging="10"/>
        <w:rPr>
          <w:rFonts w:asciiTheme="minorHAnsi" w:hAnsiTheme="minorHAnsi" w:cstheme="minorHAnsi"/>
        </w:rPr>
      </w:pPr>
    </w:p>
    <w:p w14:paraId="225304EF" w14:textId="77777777" w:rsidR="00003E94" w:rsidRDefault="001930CD" w:rsidP="00003E94">
      <w:pPr>
        <w:ind w:left="215" w:right="684"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 xml:space="preserve">quiz: </w:t>
      </w:r>
    </w:p>
    <w:p w14:paraId="65F0F7EC" w14:textId="77777777" w:rsidR="00193D38" w:rsidRDefault="008F3CB0" w:rsidP="00193D38">
      <w:pPr>
        <w:spacing w:after="19" w:line="259" w:lineRule="auto"/>
        <w:ind w:left="215" w:right="0" w:hanging="10"/>
        <w:rPr>
          <w:rFonts w:asciiTheme="minorHAnsi" w:hAnsiTheme="minorHAnsi" w:cstheme="minorHAnsi"/>
        </w:rPr>
      </w:pPr>
      <w:r w:rsidRPr="00003E94">
        <w:rPr>
          <w:rFonts w:asciiTheme="minorHAnsi" w:hAnsiTheme="minorHAnsi" w:cstheme="minorHAnsi"/>
        </w:rPr>
        <w:t>CHAPTER 2. IDENTIFYING TERRORISM: IDEOLOGICALLY MOTIVATED ACTS OF VIOLENCE AND THEIR RELATION TO DISASTERS and take the chapter quiz.</w:t>
      </w:r>
    </w:p>
    <w:p w14:paraId="6864144A" w14:textId="77777777" w:rsidR="008F3CB0" w:rsidRPr="00003E94" w:rsidRDefault="008F3CB0" w:rsidP="00193D38">
      <w:pPr>
        <w:spacing w:after="19" w:line="259" w:lineRule="auto"/>
        <w:ind w:left="215" w:right="0" w:hanging="10"/>
        <w:rPr>
          <w:rFonts w:asciiTheme="minorHAnsi" w:hAnsiTheme="minorHAnsi" w:cstheme="minorHAnsi"/>
        </w:rPr>
      </w:pPr>
      <w:r w:rsidRPr="00003E94">
        <w:rPr>
          <w:rFonts w:asciiTheme="minorHAnsi" w:hAnsiTheme="minorHAnsi" w:cstheme="minorHAnsi"/>
        </w:rPr>
        <w:t xml:space="preserve">Contribute to the class discussion </w:t>
      </w:r>
      <w:r w:rsidR="00A21373">
        <w:rPr>
          <w:rFonts w:asciiTheme="minorHAnsi" w:hAnsiTheme="minorHAnsi" w:cstheme="minorHAnsi"/>
        </w:rPr>
        <w:t>by Thursday at 11:59 PM</w:t>
      </w:r>
      <w:r w:rsidR="0098359C">
        <w:rPr>
          <w:rFonts w:asciiTheme="minorHAnsi" w:hAnsiTheme="minorHAnsi" w:cstheme="minorHAnsi"/>
        </w:rPr>
        <w:t xml:space="preserve">, and </w:t>
      </w:r>
      <w:r w:rsidR="005B2AAF">
        <w:rPr>
          <w:rFonts w:asciiTheme="minorHAnsi" w:hAnsiTheme="minorHAnsi" w:cstheme="minorHAnsi"/>
        </w:rPr>
        <w:t>comment on other student’s posts by Sunday.</w:t>
      </w:r>
    </w:p>
    <w:p w14:paraId="626B48E0" w14:textId="77777777" w:rsidR="008A0B7D" w:rsidRDefault="008A0B7D" w:rsidP="00476700">
      <w:pPr>
        <w:ind w:left="215" w:right="684" w:hanging="10"/>
        <w:rPr>
          <w:rFonts w:asciiTheme="minorHAnsi" w:hAnsiTheme="minorHAnsi" w:cstheme="minorHAnsi"/>
        </w:rPr>
      </w:pPr>
    </w:p>
    <w:p w14:paraId="48D7AC17" w14:textId="77777777" w:rsidR="001A08F9" w:rsidRDefault="0076279D" w:rsidP="001A08F9">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14F1CBB8" w14:textId="0A7A0206" w:rsidR="007777A5" w:rsidRPr="00003E94" w:rsidRDefault="00E00DED" w:rsidP="001A08F9">
      <w:pPr>
        <w:ind w:left="215" w:right="684" w:hanging="10"/>
        <w:rPr>
          <w:rFonts w:asciiTheme="minorHAnsi" w:hAnsiTheme="minorHAnsi" w:cstheme="minorHAnsi"/>
        </w:rPr>
      </w:pPr>
      <w:r>
        <w:rPr>
          <w:rFonts w:asciiTheme="minorHAnsi" w:hAnsiTheme="minorHAnsi" w:cstheme="minorHAnsi"/>
        </w:rPr>
        <w:t>January</w:t>
      </w:r>
      <w:r w:rsidRPr="00003E94">
        <w:rPr>
          <w:rFonts w:asciiTheme="minorHAnsi" w:hAnsiTheme="minorHAnsi" w:cstheme="minorHAnsi"/>
        </w:rPr>
        <w:t xml:space="preserve"> </w:t>
      </w:r>
      <w:r w:rsidR="00CD1B47">
        <w:rPr>
          <w:rFonts w:asciiTheme="minorHAnsi" w:hAnsiTheme="minorHAnsi" w:cstheme="minorHAnsi"/>
        </w:rPr>
        <w:t>2</w:t>
      </w:r>
      <w:r w:rsidR="00D002BA">
        <w:rPr>
          <w:rFonts w:asciiTheme="minorHAnsi" w:hAnsiTheme="minorHAnsi" w:cstheme="minorHAnsi"/>
        </w:rPr>
        <w:t>6</w:t>
      </w:r>
      <w:r w:rsidR="004931AA" w:rsidRPr="00003E94">
        <w:rPr>
          <w:rFonts w:asciiTheme="minorHAnsi" w:hAnsiTheme="minorHAnsi" w:cstheme="minorHAnsi"/>
        </w:rPr>
        <w:t xml:space="preserve"> – </w:t>
      </w:r>
      <w:r w:rsidR="002D764B">
        <w:rPr>
          <w:rFonts w:asciiTheme="minorHAnsi" w:hAnsiTheme="minorHAnsi" w:cstheme="minorHAnsi"/>
        </w:rPr>
        <w:t>February</w:t>
      </w:r>
      <w:r w:rsidR="002D764B" w:rsidRPr="00D43430">
        <w:rPr>
          <w:rFonts w:asciiTheme="minorHAnsi" w:hAnsiTheme="minorHAnsi" w:cstheme="minorHAnsi"/>
        </w:rPr>
        <w:t xml:space="preserve"> </w:t>
      </w:r>
      <w:r w:rsidR="0023192D">
        <w:rPr>
          <w:rFonts w:asciiTheme="minorHAnsi" w:hAnsiTheme="minorHAnsi" w:cstheme="minorHAnsi"/>
        </w:rPr>
        <w:t>1</w:t>
      </w:r>
      <w:r w:rsidR="00B574BA" w:rsidRPr="00003E94">
        <w:rPr>
          <w:rFonts w:asciiTheme="minorHAnsi" w:hAnsiTheme="minorHAnsi" w:cstheme="minorHAnsi"/>
        </w:rPr>
        <w:t xml:space="preserve"> </w:t>
      </w:r>
    </w:p>
    <w:p w14:paraId="1B2111C3" w14:textId="77777777" w:rsidR="00003E94" w:rsidRDefault="001930CD" w:rsidP="00003E94">
      <w:pPr>
        <w:ind w:left="215" w:right="684"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 xml:space="preserve">quiz: </w:t>
      </w:r>
    </w:p>
    <w:p w14:paraId="5EB316FE" w14:textId="77777777" w:rsidR="007777A5" w:rsidRPr="00003E94" w:rsidRDefault="008F3CB0" w:rsidP="00003E94">
      <w:pPr>
        <w:spacing w:after="10" w:line="259" w:lineRule="auto"/>
        <w:ind w:left="215" w:right="0" w:hanging="10"/>
        <w:rPr>
          <w:rFonts w:asciiTheme="minorHAnsi" w:hAnsiTheme="minorHAnsi" w:cstheme="minorHAnsi"/>
        </w:rPr>
      </w:pPr>
      <w:r w:rsidRPr="00003E94">
        <w:rPr>
          <w:rFonts w:asciiTheme="minorHAnsi" w:hAnsiTheme="minorHAnsi" w:cstheme="minorHAnsi"/>
        </w:rPr>
        <w:t>CHAPTER 3. RECOGNIZING THE CAUSES OF TERRORISM: DIFFERING PERSPECTIVES AND THE ROLE OF IDEOLOGY</w:t>
      </w:r>
    </w:p>
    <w:p w14:paraId="1785EE1C" w14:textId="77777777" w:rsidR="0076279D" w:rsidRPr="00003E94" w:rsidRDefault="0076279D" w:rsidP="0076279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080C67DD" w14:textId="77777777" w:rsidR="007777A5" w:rsidRPr="00003E94" w:rsidRDefault="007777A5" w:rsidP="00003E94">
      <w:pPr>
        <w:spacing w:after="39" w:line="259" w:lineRule="auto"/>
        <w:ind w:left="215" w:right="0" w:hanging="10"/>
        <w:rPr>
          <w:rFonts w:asciiTheme="minorHAnsi" w:hAnsiTheme="minorHAnsi" w:cstheme="minorHAnsi"/>
        </w:rPr>
      </w:pPr>
    </w:p>
    <w:p w14:paraId="5EF94BE5" w14:textId="77777777" w:rsidR="007777A5" w:rsidRPr="00003E94"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1CE17C64" w14:textId="2864B673"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February</w:t>
      </w:r>
      <w:r w:rsidR="00D43430" w:rsidRPr="00D43430">
        <w:rPr>
          <w:rFonts w:asciiTheme="minorHAnsi" w:hAnsiTheme="minorHAnsi" w:cstheme="minorHAnsi"/>
        </w:rPr>
        <w:t xml:space="preserve"> </w:t>
      </w:r>
      <w:r w:rsidR="0023192D">
        <w:rPr>
          <w:rFonts w:asciiTheme="minorHAnsi" w:hAnsiTheme="minorHAnsi" w:cstheme="minorHAnsi"/>
        </w:rPr>
        <w:t>2</w:t>
      </w:r>
      <w:r w:rsidR="002D764B">
        <w:rPr>
          <w:rFonts w:asciiTheme="minorHAnsi" w:hAnsiTheme="minorHAnsi" w:cstheme="minorHAnsi"/>
        </w:rPr>
        <w:t xml:space="preserve"> </w:t>
      </w:r>
      <w:r w:rsidR="004931AA" w:rsidRPr="00003E94">
        <w:rPr>
          <w:rFonts w:asciiTheme="minorHAnsi" w:hAnsiTheme="minorHAnsi" w:cstheme="minorHAnsi"/>
        </w:rPr>
        <w:t xml:space="preserve">– </w:t>
      </w:r>
      <w:r>
        <w:rPr>
          <w:rFonts w:asciiTheme="minorHAnsi" w:hAnsiTheme="minorHAnsi" w:cstheme="minorHAnsi"/>
        </w:rPr>
        <w:t>February</w:t>
      </w:r>
      <w:r w:rsidRPr="00D43430">
        <w:rPr>
          <w:rFonts w:asciiTheme="minorHAnsi" w:hAnsiTheme="minorHAnsi" w:cstheme="minorHAnsi"/>
        </w:rPr>
        <w:t xml:space="preserve"> </w:t>
      </w:r>
      <w:r w:rsidR="0023192D">
        <w:rPr>
          <w:rFonts w:asciiTheme="minorHAnsi" w:hAnsiTheme="minorHAnsi" w:cstheme="minorHAnsi"/>
        </w:rPr>
        <w:t>8</w:t>
      </w:r>
      <w:r w:rsidR="00B574BA" w:rsidRPr="00003E94">
        <w:rPr>
          <w:rFonts w:asciiTheme="minorHAnsi" w:hAnsiTheme="minorHAnsi" w:cstheme="minorHAnsi"/>
        </w:rPr>
        <w:t xml:space="preserve"> </w:t>
      </w:r>
    </w:p>
    <w:p w14:paraId="116DC6E5"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3B740C5E" w14:textId="77777777" w:rsidR="007777A5" w:rsidRPr="00003E94" w:rsidRDefault="008F3CB0"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4. COMPREHENDING TERRORISTS AND THEIR BEHAVIOR: WHO THEY ARE AND WHAT THEY DO</w:t>
      </w:r>
    </w:p>
    <w:p w14:paraId="6E0B4F6F" w14:textId="77777777" w:rsidR="007777A5" w:rsidRDefault="0076279D" w:rsidP="00476700">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42F334A2" w14:textId="77777777" w:rsidR="00476700" w:rsidRPr="00003E94" w:rsidRDefault="00476700" w:rsidP="00476700">
      <w:pPr>
        <w:spacing w:after="19" w:line="259" w:lineRule="auto"/>
        <w:ind w:left="215" w:right="0" w:hanging="10"/>
        <w:rPr>
          <w:rFonts w:asciiTheme="minorHAnsi" w:hAnsiTheme="minorHAnsi" w:cstheme="minorHAnsi"/>
        </w:rPr>
      </w:pPr>
    </w:p>
    <w:p w14:paraId="0737067E" w14:textId="77777777" w:rsidR="007777A5" w:rsidRPr="00003E94"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6500C8DE" w14:textId="19DAB069"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February</w:t>
      </w:r>
      <w:r w:rsidRPr="00D43430">
        <w:rPr>
          <w:rFonts w:asciiTheme="minorHAnsi" w:hAnsiTheme="minorHAnsi" w:cstheme="minorHAnsi"/>
        </w:rPr>
        <w:t xml:space="preserve"> </w:t>
      </w:r>
      <w:r w:rsidR="008927E7">
        <w:rPr>
          <w:rFonts w:asciiTheme="minorHAnsi" w:hAnsiTheme="minorHAnsi" w:cstheme="minorHAnsi"/>
        </w:rPr>
        <w:t>9</w:t>
      </w:r>
      <w:r w:rsidR="004931AA" w:rsidRPr="00003E94">
        <w:rPr>
          <w:rFonts w:asciiTheme="minorHAnsi" w:hAnsiTheme="minorHAnsi" w:cstheme="minorHAnsi"/>
        </w:rPr>
        <w:t xml:space="preserve"> – </w:t>
      </w:r>
      <w:r>
        <w:rPr>
          <w:rFonts w:asciiTheme="minorHAnsi" w:hAnsiTheme="minorHAnsi" w:cstheme="minorHAnsi"/>
        </w:rPr>
        <w:t>February</w:t>
      </w:r>
      <w:r w:rsidRPr="00D43430">
        <w:rPr>
          <w:rFonts w:asciiTheme="minorHAnsi" w:hAnsiTheme="minorHAnsi" w:cstheme="minorHAnsi"/>
        </w:rPr>
        <w:t xml:space="preserve"> </w:t>
      </w:r>
      <w:r w:rsidR="00F5262A">
        <w:rPr>
          <w:rFonts w:asciiTheme="minorHAnsi" w:hAnsiTheme="minorHAnsi" w:cstheme="minorHAnsi"/>
        </w:rPr>
        <w:t>1</w:t>
      </w:r>
      <w:r w:rsidR="008927E7">
        <w:rPr>
          <w:rFonts w:asciiTheme="minorHAnsi" w:hAnsiTheme="minorHAnsi" w:cstheme="minorHAnsi"/>
        </w:rPr>
        <w:t>5</w:t>
      </w:r>
      <w:r w:rsidR="00B574BA" w:rsidRPr="00003E94">
        <w:rPr>
          <w:rFonts w:asciiTheme="minorHAnsi" w:hAnsiTheme="minorHAnsi" w:cstheme="minorHAnsi"/>
        </w:rPr>
        <w:t xml:space="preserve"> </w:t>
      </w:r>
    </w:p>
    <w:p w14:paraId="6A26D638"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6EF51FEC" w14:textId="77777777" w:rsidR="007777A5" w:rsidRPr="00003E94" w:rsidRDefault="008F3CB0"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5. UNCOVERING THE DYNAMIC NATURE OF TERRORISM: HISTORY OF VIOLENCE AND CHANGE OVER TIME</w:t>
      </w:r>
    </w:p>
    <w:p w14:paraId="4CD68B0F" w14:textId="77777777" w:rsidR="007777A5" w:rsidRPr="00003E94" w:rsidRDefault="0076279D" w:rsidP="001930C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r w:rsidR="001930CD">
        <w:rPr>
          <w:rFonts w:asciiTheme="minorHAnsi" w:hAnsiTheme="minorHAnsi" w:cstheme="minorHAnsi"/>
        </w:rPr>
        <w:t>.</w:t>
      </w:r>
    </w:p>
    <w:p w14:paraId="5DA18EB2" w14:textId="77777777" w:rsidR="007777A5" w:rsidRPr="00003E94" w:rsidRDefault="00B574BA"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 </w:t>
      </w:r>
    </w:p>
    <w:p w14:paraId="19EC311C" w14:textId="77777777" w:rsidR="007777A5" w:rsidRPr="00003E94"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1524CEF9" w14:textId="77777777" w:rsidR="00EA6B57" w:rsidRDefault="00EA6B57">
      <w:pPr>
        <w:spacing w:after="160" w:line="259" w:lineRule="auto"/>
        <w:ind w:left="0" w:right="0" w:firstLine="0"/>
        <w:rPr>
          <w:rFonts w:asciiTheme="minorHAnsi" w:hAnsiTheme="minorHAnsi" w:cstheme="minorHAnsi"/>
        </w:rPr>
      </w:pPr>
      <w:r>
        <w:rPr>
          <w:rFonts w:asciiTheme="minorHAnsi" w:hAnsiTheme="minorHAnsi" w:cstheme="minorHAnsi"/>
        </w:rPr>
        <w:br w:type="page"/>
      </w:r>
    </w:p>
    <w:p w14:paraId="4024EB17" w14:textId="6284050F"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lastRenderedPageBreak/>
        <w:t>February</w:t>
      </w:r>
      <w:r w:rsidRPr="00D43430">
        <w:rPr>
          <w:rFonts w:asciiTheme="minorHAnsi" w:hAnsiTheme="minorHAnsi" w:cstheme="minorHAnsi"/>
        </w:rPr>
        <w:t xml:space="preserve"> </w:t>
      </w:r>
      <w:r w:rsidR="002D205E">
        <w:rPr>
          <w:rFonts w:asciiTheme="minorHAnsi" w:hAnsiTheme="minorHAnsi" w:cstheme="minorHAnsi"/>
        </w:rPr>
        <w:t>1</w:t>
      </w:r>
      <w:r w:rsidR="008927E7">
        <w:rPr>
          <w:rFonts w:asciiTheme="minorHAnsi" w:hAnsiTheme="minorHAnsi" w:cstheme="minorHAnsi"/>
        </w:rPr>
        <w:t>6</w:t>
      </w:r>
      <w:r w:rsidR="004931AA" w:rsidRPr="00003E94">
        <w:rPr>
          <w:rFonts w:asciiTheme="minorHAnsi" w:hAnsiTheme="minorHAnsi" w:cstheme="minorHAnsi"/>
        </w:rPr>
        <w:t xml:space="preserve"> – </w:t>
      </w:r>
      <w:r>
        <w:rPr>
          <w:rFonts w:asciiTheme="minorHAnsi" w:hAnsiTheme="minorHAnsi" w:cstheme="minorHAnsi"/>
        </w:rPr>
        <w:t>February</w:t>
      </w:r>
      <w:r w:rsidRPr="00D43430">
        <w:rPr>
          <w:rFonts w:asciiTheme="minorHAnsi" w:hAnsiTheme="minorHAnsi" w:cstheme="minorHAnsi"/>
        </w:rPr>
        <w:t xml:space="preserve"> </w:t>
      </w:r>
      <w:r>
        <w:rPr>
          <w:rFonts w:asciiTheme="minorHAnsi" w:hAnsiTheme="minorHAnsi" w:cstheme="minorHAnsi"/>
        </w:rPr>
        <w:t>2</w:t>
      </w:r>
      <w:r w:rsidR="008927E7">
        <w:rPr>
          <w:rFonts w:asciiTheme="minorHAnsi" w:hAnsiTheme="minorHAnsi" w:cstheme="minorHAnsi"/>
        </w:rPr>
        <w:t>2</w:t>
      </w:r>
      <w:r w:rsidR="00B574BA" w:rsidRPr="00003E94">
        <w:rPr>
          <w:rFonts w:asciiTheme="minorHAnsi" w:hAnsiTheme="minorHAnsi" w:cstheme="minorHAnsi"/>
        </w:rPr>
        <w:t xml:space="preserve"> </w:t>
      </w:r>
    </w:p>
    <w:p w14:paraId="635BB9E1" w14:textId="77777777" w:rsidR="00003E94" w:rsidRDefault="001930CD" w:rsidP="0076279D">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50F6D57D" w14:textId="77777777" w:rsidR="007777A5" w:rsidRPr="00003E94" w:rsidRDefault="008F3CB0" w:rsidP="00003E94">
      <w:pPr>
        <w:spacing w:after="21" w:line="259" w:lineRule="auto"/>
        <w:ind w:left="215" w:right="0" w:hanging="10"/>
        <w:rPr>
          <w:rFonts w:asciiTheme="minorHAnsi" w:hAnsiTheme="minorHAnsi" w:cstheme="minorHAnsi"/>
        </w:rPr>
      </w:pPr>
      <w:r w:rsidRPr="00003E94">
        <w:rPr>
          <w:rFonts w:asciiTheme="minorHAnsi" w:hAnsiTheme="minorHAnsi" w:cstheme="minorHAnsi"/>
        </w:rPr>
        <w:t>CHAPTER 6. EVALUATING A MAJOR DILEMMA: TERRORISM, THE MEDIA, AND CENSORSHIP</w:t>
      </w:r>
    </w:p>
    <w:p w14:paraId="2868F3B4" w14:textId="77777777" w:rsidR="0076279D" w:rsidRPr="00003E94" w:rsidRDefault="0076279D" w:rsidP="0076279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5D5A0B51" w14:textId="77777777" w:rsidR="008F3CB0" w:rsidRPr="00003E94" w:rsidRDefault="008F3CB0" w:rsidP="00003E94">
      <w:pPr>
        <w:spacing w:after="21" w:line="259" w:lineRule="auto"/>
        <w:ind w:left="215" w:right="0" w:hanging="10"/>
        <w:rPr>
          <w:rFonts w:asciiTheme="minorHAnsi" w:hAnsiTheme="minorHAnsi" w:cstheme="minorHAnsi"/>
        </w:rPr>
      </w:pPr>
    </w:p>
    <w:p w14:paraId="627114D7" w14:textId="77777777" w:rsidR="007777A5" w:rsidRPr="00003E94" w:rsidRDefault="0076279D" w:rsidP="00476700">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273963F5" w14:textId="2F634EA4"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February</w:t>
      </w:r>
      <w:r w:rsidRPr="00D43430">
        <w:rPr>
          <w:rFonts w:asciiTheme="minorHAnsi" w:hAnsiTheme="minorHAnsi" w:cstheme="minorHAnsi"/>
        </w:rPr>
        <w:t xml:space="preserve"> </w:t>
      </w:r>
      <w:r>
        <w:rPr>
          <w:rFonts w:asciiTheme="minorHAnsi" w:hAnsiTheme="minorHAnsi" w:cstheme="minorHAnsi"/>
        </w:rPr>
        <w:t>2</w:t>
      </w:r>
      <w:r w:rsidR="008927E7">
        <w:rPr>
          <w:rFonts w:asciiTheme="minorHAnsi" w:hAnsiTheme="minorHAnsi" w:cstheme="minorHAnsi"/>
        </w:rPr>
        <w:t>3</w:t>
      </w:r>
      <w:r w:rsidR="004931AA" w:rsidRPr="00003E94">
        <w:rPr>
          <w:rFonts w:asciiTheme="minorHAnsi" w:hAnsiTheme="minorHAnsi" w:cstheme="minorHAnsi"/>
        </w:rPr>
        <w:t xml:space="preserve"> – </w:t>
      </w:r>
      <w:r w:rsidR="00786999">
        <w:rPr>
          <w:rFonts w:asciiTheme="minorHAnsi" w:hAnsiTheme="minorHAnsi" w:cstheme="minorHAnsi"/>
        </w:rPr>
        <w:t>March</w:t>
      </w:r>
      <w:r w:rsidR="00786999" w:rsidRPr="00D43430">
        <w:rPr>
          <w:rFonts w:asciiTheme="minorHAnsi" w:hAnsiTheme="minorHAnsi" w:cstheme="minorHAnsi"/>
        </w:rPr>
        <w:t xml:space="preserve"> </w:t>
      </w:r>
      <w:r w:rsidR="008927E7">
        <w:rPr>
          <w:rFonts w:asciiTheme="minorHAnsi" w:hAnsiTheme="minorHAnsi" w:cstheme="minorHAnsi"/>
        </w:rPr>
        <w:t>1</w:t>
      </w:r>
      <w:r w:rsidR="00B574BA" w:rsidRPr="00003E94">
        <w:rPr>
          <w:rFonts w:asciiTheme="minorHAnsi" w:hAnsiTheme="minorHAnsi" w:cstheme="minorHAnsi"/>
        </w:rPr>
        <w:t xml:space="preserve"> </w:t>
      </w:r>
    </w:p>
    <w:p w14:paraId="5FBC7E66"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5D4A0B6F" w14:textId="77777777" w:rsidR="007777A5" w:rsidRDefault="008F3CB0"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7. CONTEMPLATING A QUANDARY: TERRORISM, SECURITY, AND LIBERTY</w:t>
      </w:r>
    </w:p>
    <w:p w14:paraId="7CA58F3E" w14:textId="77777777" w:rsidR="0076279D" w:rsidRPr="00003E94" w:rsidRDefault="006C2A1D" w:rsidP="0076279D">
      <w:pPr>
        <w:spacing w:after="19" w:line="259" w:lineRule="auto"/>
        <w:ind w:left="215" w:right="0" w:hanging="10"/>
        <w:rPr>
          <w:rFonts w:asciiTheme="minorHAnsi" w:hAnsiTheme="minorHAnsi" w:cstheme="minorHAnsi"/>
        </w:rPr>
      </w:pPr>
      <w:r>
        <w:rPr>
          <w:rFonts w:asciiTheme="minorHAnsi" w:hAnsiTheme="minorHAnsi" w:cstheme="minorHAnsi"/>
        </w:rPr>
        <w:t>No</w:t>
      </w:r>
      <w:r w:rsidR="0076279D" w:rsidRPr="00003E94">
        <w:rPr>
          <w:rFonts w:asciiTheme="minorHAnsi" w:hAnsiTheme="minorHAnsi" w:cstheme="minorHAnsi"/>
        </w:rPr>
        <w:t xml:space="preserve"> class discussion forum</w:t>
      </w:r>
      <w:r>
        <w:rPr>
          <w:rFonts w:asciiTheme="minorHAnsi" w:hAnsiTheme="minorHAnsi" w:cstheme="minorHAnsi"/>
        </w:rPr>
        <w:t xml:space="preserve"> this week</w:t>
      </w:r>
      <w:r w:rsidR="0076279D" w:rsidRPr="00003E94">
        <w:rPr>
          <w:rFonts w:asciiTheme="minorHAnsi" w:hAnsiTheme="minorHAnsi" w:cstheme="minorHAnsi"/>
        </w:rPr>
        <w:t>.</w:t>
      </w:r>
    </w:p>
    <w:p w14:paraId="76752944" w14:textId="77777777" w:rsidR="007777A5" w:rsidRPr="00003E94" w:rsidRDefault="007777A5" w:rsidP="00476700">
      <w:pPr>
        <w:spacing w:after="12" w:line="259" w:lineRule="auto"/>
        <w:ind w:left="0" w:right="0" w:firstLine="0"/>
        <w:rPr>
          <w:rFonts w:asciiTheme="minorHAnsi" w:hAnsiTheme="minorHAnsi" w:cstheme="minorHAnsi"/>
        </w:rPr>
      </w:pPr>
    </w:p>
    <w:p w14:paraId="07BD1DB4" w14:textId="77777777" w:rsidR="007777A5" w:rsidRDefault="00B574BA" w:rsidP="00003E94">
      <w:pPr>
        <w:ind w:left="215" w:right="684" w:hanging="10"/>
        <w:rPr>
          <w:rFonts w:asciiTheme="minorHAnsi" w:hAnsiTheme="minorHAnsi" w:cstheme="minorHAnsi"/>
        </w:rPr>
      </w:pPr>
      <w:r w:rsidRPr="00003E94">
        <w:rPr>
          <w:rFonts w:asciiTheme="minorHAnsi" w:hAnsiTheme="minorHAnsi" w:cstheme="minorHAnsi"/>
        </w:rPr>
        <w:t>Review chapters 1-</w:t>
      </w:r>
      <w:r w:rsidR="00C46A27" w:rsidRPr="00003E94">
        <w:rPr>
          <w:rFonts w:asciiTheme="minorHAnsi" w:hAnsiTheme="minorHAnsi" w:cstheme="minorHAnsi"/>
        </w:rPr>
        <w:t>7</w:t>
      </w:r>
      <w:r w:rsidRPr="00003E94">
        <w:rPr>
          <w:rFonts w:asciiTheme="minorHAnsi" w:hAnsiTheme="minorHAnsi" w:cstheme="minorHAnsi"/>
        </w:rPr>
        <w:t xml:space="preserve"> for the midterm exam </w:t>
      </w:r>
    </w:p>
    <w:p w14:paraId="7D292993" w14:textId="77777777" w:rsidR="00476700" w:rsidRPr="00003E94" w:rsidRDefault="00476700" w:rsidP="00003E94">
      <w:pPr>
        <w:ind w:left="215" w:right="684" w:hanging="10"/>
        <w:rPr>
          <w:rFonts w:asciiTheme="minorHAnsi" w:hAnsiTheme="minorHAnsi" w:cstheme="minorHAnsi"/>
        </w:rPr>
      </w:pPr>
    </w:p>
    <w:p w14:paraId="2F2CEC88" w14:textId="77777777" w:rsidR="009F0A70" w:rsidRDefault="0076279D" w:rsidP="00CB641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2B2D176D" w14:textId="137A2B25" w:rsidR="0076279D" w:rsidRDefault="00A2488E" w:rsidP="00F5262A">
      <w:pPr>
        <w:spacing w:after="211"/>
        <w:ind w:left="215" w:right="684" w:hanging="10"/>
        <w:rPr>
          <w:rFonts w:asciiTheme="minorHAnsi" w:hAnsiTheme="minorHAnsi" w:cstheme="minorHAnsi"/>
        </w:rPr>
      </w:pPr>
      <w:r w:rsidRPr="0062435C">
        <w:rPr>
          <w:rFonts w:asciiTheme="minorHAnsi" w:hAnsiTheme="minorHAnsi" w:cstheme="minorHAnsi"/>
        </w:rPr>
        <w:t>March</w:t>
      </w:r>
      <w:r w:rsidR="00D43430" w:rsidRPr="0062435C">
        <w:rPr>
          <w:rFonts w:asciiTheme="minorHAnsi" w:hAnsiTheme="minorHAnsi" w:cstheme="minorHAnsi"/>
        </w:rPr>
        <w:t xml:space="preserve"> </w:t>
      </w:r>
      <w:r w:rsidR="008927E7">
        <w:rPr>
          <w:rFonts w:asciiTheme="minorHAnsi" w:hAnsiTheme="minorHAnsi" w:cstheme="minorHAnsi"/>
        </w:rPr>
        <w:t>2</w:t>
      </w:r>
      <w:r w:rsidR="00B574BA" w:rsidRPr="0062435C">
        <w:rPr>
          <w:rFonts w:asciiTheme="minorHAnsi" w:hAnsiTheme="minorHAnsi" w:cstheme="minorHAnsi"/>
        </w:rPr>
        <w:t xml:space="preserve"> – </w:t>
      </w:r>
      <w:r w:rsidRPr="0062435C">
        <w:rPr>
          <w:rFonts w:asciiTheme="minorHAnsi" w:hAnsiTheme="minorHAnsi" w:cstheme="minorHAnsi"/>
        </w:rPr>
        <w:t xml:space="preserve">March </w:t>
      </w:r>
      <w:r w:rsidR="008927E7">
        <w:rPr>
          <w:rFonts w:asciiTheme="minorHAnsi" w:hAnsiTheme="minorHAnsi" w:cstheme="minorHAnsi"/>
        </w:rPr>
        <w:t>4</w:t>
      </w:r>
      <w:r w:rsidR="00B574BA" w:rsidRPr="0062435C">
        <w:rPr>
          <w:rFonts w:asciiTheme="minorHAnsi" w:hAnsiTheme="minorHAnsi" w:cstheme="minorHAnsi"/>
        </w:rPr>
        <w:t xml:space="preserve"> MIDTERM EXAM</w:t>
      </w:r>
      <w:r w:rsidR="00B574BA" w:rsidRPr="00003E94">
        <w:rPr>
          <w:rFonts w:asciiTheme="minorHAnsi" w:hAnsiTheme="minorHAnsi" w:cstheme="minorHAnsi"/>
        </w:rPr>
        <w:t xml:space="preserve"> </w:t>
      </w:r>
    </w:p>
    <w:p w14:paraId="7BE87634" w14:textId="3CD31DDF" w:rsidR="00786999" w:rsidRPr="00F5262A" w:rsidRDefault="00786999" w:rsidP="0076279D">
      <w:pPr>
        <w:spacing w:after="215"/>
        <w:ind w:left="215" w:right="684" w:hanging="10"/>
        <w:rPr>
          <w:rFonts w:asciiTheme="minorHAnsi" w:hAnsiTheme="minorHAnsi" w:cstheme="minorHAnsi"/>
          <w:u w:val="single"/>
        </w:rPr>
      </w:pPr>
      <w:r w:rsidRPr="00F5262A">
        <w:rPr>
          <w:rFonts w:asciiTheme="minorHAnsi" w:hAnsiTheme="minorHAnsi" w:cstheme="minorHAnsi"/>
          <w:u w:val="single"/>
        </w:rPr>
        <w:t xml:space="preserve">SPRING BREAK March </w:t>
      </w:r>
      <w:r w:rsidR="008927E7">
        <w:rPr>
          <w:rFonts w:asciiTheme="minorHAnsi" w:hAnsiTheme="minorHAnsi" w:cstheme="minorHAnsi"/>
          <w:u w:val="single"/>
        </w:rPr>
        <w:t>9</w:t>
      </w:r>
      <w:r w:rsidRPr="00F5262A">
        <w:rPr>
          <w:rFonts w:asciiTheme="minorHAnsi" w:hAnsiTheme="minorHAnsi" w:cstheme="minorHAnsi"/>
          <w:u w:val="single"/>
        </w:rPr>
        <w:t xml:space="preserve"> - </w:t>
      </w:r>
      <w:r w:rsidR="00F5262A" w:rsidRPr="00F5262A">
        <w:rPr>
          <w:rFonts w:asciiTheme="minorHAnsi" w:hAnsiTheme="minorHAnsi" w:cstheme="minorHAnsi"/>
          <w:u w:val="single"/>
        </w:rPr>
        <w:t>1</w:t>
      </w:r>
      <w:r w:rsidR="008927E7">
        <w:rPr>
          <w:rFonts w:asciiTheme="minorHAnsi" w:hAnsiTheme="minorHAnsi" w:cstheme="minorHAnsi"/>
          <w:u w:val="single"/>
        </w:rPr>
        <w:t>5</w:t>
      </w:r>
    </w:p>
    <w:p w14:paraId="200B9F48" w14:textId="77777777" w:rsidR="001A08F9" w:rsidRDefault="0076279D" w:rsidP="001A08F9">
      <w:pPr>
        <w:spacing w:after="215"/>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78EA4054" w14:textId="1BB94D52" w:rsidR="007777A5" w:rsidRPr="00003E94" w:rsidRDefault="00A2488E" w:rsidP="001A08F9">
      <w:pPr>
        <w:spacing w:after="215"/>
        <w:ind w:left="215" w:right="684" w:hanging="10"/>
        <w:rPr>
          <w:rFonts w:asciiTheme="minorHAnsi" w:hAnsiTheme="minorHAnsi" w:cstheme="minorHAnsi"/>
        </w:rPr>
      </w:pPr>
      <w:r>
        <w:rPr>
          <w:rFonts w:asciiTheme="minorHAnsi" w:hAnsiTheme="minorHAnsi" w:cstheme="minorHAnsi"/>
        </w:rPr>
        <w:t>March</w:t>
      </w:r>
      <w:r w:rsidRPr="00D43430">
        <w:rPr>
          <w:rFonts w:asciiTheme="minorHAnsi" w:hAnsiTheme="minorHAnsi" w:cstheme="minorHAnsi"/>
        </w:rPr>
        <w:t xml:space="preserve"> </w:t>
      </w:r>
      <w:r w:rsidR="00D044B0">
        <w:rPr>
          <w:rFonts w:asciiTheme="minorHAnsi" w:hAnsiTheme="minorHAnsi" w:cstheme="minorHAnsi"/>
        </w:rPr>
        <w:t>1</w:t>
      </w:r>
      <w:r w:rsidR="004D77CC">
        <w:rPr>
          <w:rFonts w:asciiTheme="minorHAnsi" w:hAnsiTheme="minorHAnsi" w:cstheme="minorHAnsi"/>
        </w:rPr>
        <w:t>6</w:t>
      </w:r>
      <w:r w:rsidR="00B574BA" w:rsidRPr="00003E94">
        <w:rPr>
          <w:rFonts w:asciiTheme="minorHAnsi" w:hAnsiTheme="minorHAnsi" w:cstheme="minorHAnsi"/>
        </w:rPr>
        <w:t xml:space="preserve"> – </w:t>
      </w:r>
      <w:r>
        <w:rPr>
          <w:rFonts w:asciiTheme="minorHAnsi" w:hAnsiTheme="minorHAnsi" w:cstheme="minorHAnsi"/>
        </w:rPr>
        <w:t>March</w:t>
      </w:r>
      <w:r w:rsidRPr="00D43430">
        <w:rPr>
          <w:rFonts w:asciiTheme="minorHAnsi" w:hAnsiTheme="minorHAnsi" w:cstheme="minorHAnsi"/>
        </w:rPr>
        <w:t xml:space="preserve"> </w:t>
      </w:r>
      <w:r w:rsidR="00786999">
        <w:rPr>
          <w:rFonts w:asciiTheme="minorHAnsi" w:hAnsiTheme="minorHAnsi" w:cstheme="minorHAnsi"/>
        </w:rPr>
        <w:t>2</w:t>
      </w:r>
      <w:r w:rsidR="004D77CC">
        <w:rPr>
          <w:rFonts w:asciiTheme="minorHAnsi" w:hAnsiTheme="minorHAnsi" w:cstheme="minorHAnsi"/>
        </w:rPr>
        <w:t>2</w:t>
      </w:r>
      <w:r w:rsidR="00B574BA" w:rsidRPr="00003E94">
        <w:rPr>
          <w:rFonts w:asciiTheme="minorHAnsi" w:hAnsiTheme="minorHAnsi" w:cstheme="minorHAnsi"/>
        </w:rPr>
        <w:t xml:space="preserve"> </w:t>
      </w:r>
    </w:p>
    <w:p w14:paraId="4DB2D90A"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613D3EA8" w14:textId="77777777" w:rsidR="007777A5" w:rsidRPr="00003E94" w:rsidRDefault="00C46A27"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8. PREVENTING TERRORIST ATTACKS: ROOT CAUSES, LAW, INTELLIGENCE, AND COUNTERTERRORISM</w:t>
      </w:r>
    </w:p>
    <w:p w14:paraId="05998DB3" w14:textId="77777777" w:rsidR="007777A5" w:rsidRDefault="001930CD"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6EDDB742" w14:textId="77777777" w:rsidR="00476700" w:rsidRPr="00003E94" w:rsidRDefault="00476700" w:rsidP="00003E94">
      <w:pPr>
        <w:spacing w:after="12" w:line="259" w:lineRule="auto"/>
        <w:ind w:left="215" w:right="0" w:hanging="10"/>
        <w:rPr>
          <w:rFonts w:asciiTheme="minorHAnsi" w:hAnsiTheme="minorHAnsi" w:cstheme="minorHAnsi"/>
        </w:rPr>
      </w:pPr>
    </w:p>
    <w:p w14:paraId="4ACC57C3" w14:textId="77777777" w:rsidR="0076279D"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1C4FA630" w14:textId="6F540C72"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March</w:t>
      </w:r>
      <w:r w:rsidRPr="00D43430">
        <w:rPr>
          <w:rFonts w:asciiTheme="minorHAnsi" w:hAnsiTheme="minorHAnsi" w:cstheme="minorHAnsi"/>
        </w:rPr>
        <w:t xml:space="preserve"> </w:t>
      </w:r>
      <w:r w:rsidR="00786999">
        <w:rPr>
          <w:rFonts w:asciiTheme="minorHAnsi" w:hAnsiTheme="minorHAnsi" w:cstheme="minorHAnsi"/>
        </w:rPr>
        <w:t>2</w:t>
      </w:r>
      <w:r w:rsidR="004D77CC">
        <w:rPr>
          <w:rFonts w:asciiTheme="minorHAnsi" w:hAnsiTheme="minorHAnsi" w:cstheme="minorHAnsi"/>
        </w:rPr>
        <w:t>3</w:t>
      </w:r>
      <w:r w:rsidR="00B574BA" w:rsidRPr="00003E94">
        <w:rPr>
          <w:rFonts w:asciiTheme="minorHAnsi" w:hAnsiTheme="minorHAnsi" w:cstheme="minorHAnsi"/>
        </w:rPr>
        <w:t xml:space="preserve"> – </w:t>
      </w:r>
      <w:r w:rsidR="008773F8">
        <w:rPr>
          <w:rFonts w:asciiTheme="minorHAnsi" w:hAnsiTheme="minorHAnsi" w:cstheme="minorHAnsi"/>
        </w:rPr>
        <w:t xml:space="preserve">March </w:t>
      </w:r>
      <w:r w:rsidR="004D77CC">
        <w:rPr>
          <w:rFonts w:asciiTheme="minorHAnsi" w:hAnsiTheme="minorHAnsi" w:cstheme="minorHAnsi"/>
        </w:rPr>
        <w:t>29</w:t>
      </w:r>
    </w:p>
    <w:p w14:paraId="36A74AD1" w14:textId="77777777" w:rsidR="00003E94" w:rsidRDefault="00003E94"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Read </w:t>
      </w:r>
      <w:r w:rsidRPr="001930CD">
        <w:rPr>
          <w:rFonts w:asciiTheme="minorHAnsi" w:hAnsiTheme="minorHAnsi" w:cstheme="minorHAnsi"/>
          <w:u w:val="single"/>
        </w:rPr>
        <w:t>BOTH CHAPTERS</w:t>
      </w:r>
      <w:r>
        <w:rPr>
          <w:rFonts w:asciiTheme="minorHAnsi" w:hAnsiTheme="minorHAnsi" w:cstheme="minorHAnsi"/>
        </w:rPr>
        <w:t xml:space="preserve"> </w:t>
      </w:r>
      <w:r w:rsidRPr="00003E94">
        <w:rPr>
          <w:rFonts w:asciiTheme="minorHAnsi" w:hAnsiTheme="minorHAnsi" w:cstheme="minorHAnsi"/>
        </w:rPr>
        <w:t xml:space="preserve">and take </w:t>
      </w:r>
      <w:r>
        <w:rPr>
          <w:rFonts w:asciiTheme="minorHAnsi" w:hAnsiTheme="minorHAnsi" w:cstheme="minorHAnsi"/>
        </w:rPr>
        <w:t>BOTH</w:t>
      </w:r>
      <w:r w:rsidRPr="00003E94">
        <w:rPr>
          <w:rFonts w:asciiTheme="minorHAnsi" w:hAnsiTheme="minorHAnsi" w:cstheme="minorHAnsi"/>
        </w:rPr>
        <w:t xml:space="preserve"> chapter quiz</w:t>
      </w:r>
      <w:r>
        <w:rPr>
          <w:rFonts w:asciiTheme="minorHAnsi" w:hAnsiTheme="minorHAnsi" w:cstheme="minorHAnsi"/>
        </w:rPr>
        <w:t>zes</w:t>
      </w:r>
      <w:r w:rsidRPr="00003E94">
        <w:rPr>
          <w:rFonts w:asciiTheme="minorHAnsi" w:hAnsiTheme="minorHAnsi" w:cstheme="minorHAnsi"/>
        </w:rPr>
        <w:t>:</w:t>
      </w:r>
    </w:p>
    <w:p w14:paraId="4AEE036D" w14:textId="77777777" w:rsidR="007777A5" w:rsidRPr="00003E94" w:rsidRDefault="00C46A27"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9. SECURING THE NATION: BORDER CONTROL AND SECTOR SAFETY</w:t>
      </w:r>
    </w:p>
    <w:p w14:paraId="28063BB9" w14:textId="77777777" w:rsidR="007B5048" w:rsidRPr="00003E94" w:rsidRDefault="007B5048"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10. PROTECTING AGAINST POTENTIAL ATTACKS: THREAT ASSESSMENT, MITIGATION, AND OTHER MEASURES</w:t>
      </w:r>
    </w:p>
    <w:p w14:paraId="122DFADB" w14:textId="77777777" w:rsidR="00735501" w:rsidRPr="00003E94" w:rsidRDefault="00735501" w:rsidP="00735501">
      <w:pPr>
        <w:spacing w:after="19" w:line="259" w:lineRule="auto"/>
        <w:ind w:left="215" w:right="0" w:hanging="10"/>
        <w:rPr>
          <w:rFonts w:asciiTheme="minorHAnsi" w:hAnsiTheme="minorHAnsi" w:cstheme="minorHAnsi"/>
        </w:rPr>
      </w:pPr>
      <w:r>
        <w:rPr>
          <w:rFonts w:asciiTheme="minorHAnsi" w:hAnsiTheme="minorHAnsi" w:cstheme="minorHAnsi"/>
        </w:rPr>
        <w:t>[</w:t>
      </w:r>
      <w:r w:rsidRPr="009276EE">
        <w:rPr>
          <w:rFonts w:asciiTheme="minorHAnsi" w:hAnsiTheme="minorHAnsi" w:cstheme="minorHAnsi"/>
          <w:u w:val="single"/>
        </w:rPr>
        <w:t>NO class discussion forum this week</w:t>
      </w:r>
      <w:r>
        <w:rPr>
          <w:rFonts w:asciiTheme="minorHAnsi" w:hAnsiTheme="minorHAnsi" w:cstheme="minorHAnsi"/>
        </w:rPr>
        <w:t>, so you can work on both quizzes]</w:t>
      </w:r>
    </w:p>
    <w:p w14:paraId="08FD6473" w14:textId="77777777" w:rsidR="007777A5" w:rsidRPr="00003E94" w:rsidRDefault="007777A5" w:rsidP="00003E94">
      <w:pPr>
        <w:spacing w:after="39" w:line="259" w:lineRule="auto"/>
        <w:ind w:left="215" w:right="0" w:hanging="10"/>
        <w:rPr>
          <w:rFonts w:asciiTheme="minorHAnsi" w:hAnsiTheme="minorHAnsi" w:cstheme="minorHAnsi"/>
        </w:rPr>
      </w:pPr>
    </w:p>
    <w:p w14:paraId="7C034ECA" w14:textId="77777777" w:rsidR="0076279D"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25F2925F" w14:textId="546FF4BE" w:rsidR="007777A5" w:rsidRPr="00003E94" w:rsidRDefault="008773F8" w:rsidP="00003E94">
      <w:pPr>
        <w:ind w:left="215" w:right="684" w:hanging="10"/>
        <w:rPr>
          <w:rFonts w:asciiTheme="minorHAnsi" w:hAnsiTheme="minorHAnsi" w:cstheme="minorHAnsi"/>
        </w:rPr>
      </w:pPr>
      <w:r>
        <w:rPr>
          <w:rFonts w:asciiTheme="minorHAnsi" w:hAnsiTheme="minorHAnsi" w:cstheme="minorHAnsi"/>
        </w:rPr>
        <w:t>March</w:t>
      </w:r>
      <w:r w:rsidR="00786999" w:rsidRPr="00D43430">
        <w:rPr>
          <w:rFonts w:asciiTheme="minorHAnsi" w:hAnsiTheme="minorHAnsi" w:cstheme="minorHAnsi"/>
        </w:rPr>
        <w:t xml:space="preserve"> </w:t>
      </w:r>
      <w:r w:rsidR="00F5262A">
        <w:rPr>
          <w:rFonts w:asciiTheme="minorHAnsi" w:hAnsiTheme="minorHAnsi" w:cstheme="minorHAnsi"/>
        </w:rPr>
        <w:t>3</w:t>
      </w:r>
      <w:r w:rsidR="00D76117">
        <w:rPr>
          <w:rFonts w:asciiTheme="minorHAnsi" w:hAnsiTheme="minorHAnsi" w:cstheme="minorHAnsi"/>
        </w:rPr>
        <w:t>0</w:t>
      </w:r>
      <w:r w:rsidR="00B574BA" w:rsidRPr="00003E94">
        <w:rPr>
          <w:rFonts w:asciiTheme="minorHAnsi" w:hAnsiTheme="minorHAnsi" w:cstheme="minorHAnsi"/>
        </w:rPr>
        <w:t xml:space="preserve"> – </w:t>
      </w:r>
      <w:r w:rsidR="00786999">
        <w:rPr>
          <w:rFonts w:asciiTheme="minorHAnsi" w:hAnsiTheme="minorHAnsi" w:cstheme="minorHAnsi"/>
        </w:rPr>
        <w:t>April</w:t>
      </w:r>
      <w:r w:rsidR="00786999" w:rsidRPr="00D43430">
        <w:rPr>
          <w:rFonts w:asciiTheme="minorHAnsi" w:hAnsiTheme="minorHAnsi" w:cstheme="minorHAnsi"/>
        </w:rPr>
        <w:t xml:space="preserve"> </w:t>
      </w:r>
      <w:r w:rsidR="00D76117">
        <w:rPr>
          <w:rFonts w:asciiTheme="minorHAnsi" w:hAnsiTheme="minorHAnsi" w:cstheme="minorHAnsi"/>
        </w:rPr>
        <w:t>5</w:t>
      </w:r>
      <w:r w:rsidR="00B574BA" w:rsidRPr="00003E94">
        <w:rPr>
          <w:rFonts w:asciiTheme="minorHAnsi" w:hAnsiTheme="minorHAnsi" w:cstheme="minorHAnsi"/>
        </w:rPr>
        <w:t xml:space="preserve"> </w:t>
      </w:r>
    </w:p>
    <w:p w14:paraId="65E60B12"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45439318" w14:textId="77777777" w:rsidR="007B5048" w:rsidRPr="00003E94" w:rsidRDefault="007B5048"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11. PREPARING FOR THE UNTHINKABLE: EFFORTS FOR READINESS</w:t>
      </w:r>
    </w:p>
    <w:p w14:paraId="4C6EEC97" w14:textId="77777777" w:rsidR="007777A5" w:rsidRDefault="0076279D" w:rsidP="001930C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567733C5" w14:textId="77777777" w:rsidR="00476700" w:rsidRPr="00003E94" w:rsidRDefault="00476700" w:rsidP="001930CD">
      <w:pPr>
        <w:spacing w:after="19" w:line="259" w:lineRule="auto"/>
        <w:ind w:left="215" w:right="0" w:hanging="10"/>
        <w:rPr>
          <w:rFonts w:asciiTheme="minorHAnsi" w:hAnsiTheme="minorHAnsi" w:cstheme="minorHAnsi"/>
        </w:rPr>
      </w:pPr>
    </w:p>
    <w:p w14:paraId="360A0161" w14:textId="77777777" w:rsidR="0076279D"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38E3C6E6" w14:textId="2BF363BB" w:rsidR="007777A5" w:rsidRPr="00003E94" w:rsidRDefault="00446E6C" w:rsidP="00003E94">
      <w:pPr>
        <w:ind w:left="215" w:right="684" w:hanging="10"/>
        <w:rPr>
          <w:rFonts w:asciiTheme="minorHAnsi" w:hAnsiTheme="minorHAnsi" w:cstheme="minorHAnsi"/>
        </w:rPr>
      </w:pPr>
      <w:r>
        <w:rPr>
          <w:rFonts w:asciiTheme="minorHAnsi" w:hAnsiTheme="minorHAnsi" w:cstheme="minorHAnsi"/>
        </w:rPr>
        <w:t>April</w:t>
      </w:r>
      <w:r w:rsidRPr="00D43430">
        <w:rPr>
          <w:rFonts w:asciiTheme="minorHAnsi" w:hAnsiTheme="minorHAnsi" w:cstheme="minorHAnsi"/>
        </w:rPr>
        <w:t xml:space="preserve"> </w:t>
      </w:r>
      <w:r w:rsidR="00D76117">
        <w:rPr>
          <w:rFonts w:asciiTheme="minorHAnsi" w:hAnsiTheme="minorHAnsi" w:cstheme="minorHAnsi"/>
        </w:rPr>
        <w:t>6</w:t>
      </w:r>
      <w:r w:rsidR="00B574BA" w:rsidRPr="00003E94">
        <w:rPr>
          <w:rFonts w:asciiTheme="minorHAnsi" w:hAnsiTheme="minorHAnsi" w:cstheme="minorHAnsi"/>
        </w:rPr>
        <w:t xml:space="preserve"> - </w:t>
      </w:r>
      <w:r w:rsidR="00A2488E">
        <w:rPr>
          <w:rFonts w:asciiTheme="minorHAnsi" w:hAnsiTheme="minorHAnsi" w:cstheme="minorHAnsi"/>
        </w:rPr>
        <w:t>April</w:t>
      </w:r>
      <w:r w:rsidR="00C120C0" w:rsidRPr="00003E94">
        <w:rPr>
          <w:rFonts w:asciiTheme="minorHAnsi" w:hAnsiTheme="minorHAnsi" w:cstheme="minorHAnsi"/>
        </w:rPr>
        <w:t xml:space="preserve"> </w:t>
      </w:r>
      <w:r>
        <w:rPr>
          <w:rFonts w:asciiTheme="minorHAnsi" w:hAnsiTheme="minorHAnsi" w:cstheme="minorHAnsi"/>
        </w:rPr>
        <w:t>1</w:t>
      </w:r>
      <w:r w:rsidR="00D76117">
        <w:rPr>
          <w:rFonts w:asciiTheme="minorHAnsi" w:hAnsiTheme="minorHAnsi" w:cstheme="minorHAnsi"/>
        </w:rPr>
        <w:t>2</w:t>
      </w:r>
    </w:p>
    <w:p w14:paraId="1552252C"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0B68C4A1" w14:textId="77777777" w:rsidR="007B5048" w:rsidRPr="00003E94" w:rsidRDefault="007B5048"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lastRenderedPageBreak/>
        <w:t>CHAPTER 12. RESPONDING TO ATTACKS: IMPORTANT FUNCTIONS AND COORDINATION MECHANISMS</w:t>
      </w:r>
    </w:p>
    <w:p w14:paraId="4D4C1E71" w14:textId="77777777" w:rsidR="007777A5" w:rsidRDefault="0076279D" w:rsidP="001930C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r w:rsidR="001930CD">
        <w:rPr>
          <w:rFonts w:asciiTheme="minorHAnsi" w:hAnsiTheme="minorHAnsi" w:cstheme="minorHAnsi"/>
        </w:rPr>
        <w:t>.</w:t>
      </w:r>
    </w:p>
    <w:p w14:paraId="7C38B99A" w14:textId="77777777" w:rsidR="00476700" w:rsidRPr="00003E94" w:rsidRDefault="00476700" w:rsidP="001930CD">
      <w:pPr>
        <w:spacing w:after="19" w:line="259" w:lineRule="auto"/>
        <w:ind w:left="215" w:right="0" w:hanging="10"/>
        <w:rPr>
          <w:rFonts w:asciiTheme="minorHAnsi" w:hAnsiTheme="minorHAnsi" w:cstheme="minorHAnsi"/>
        </w:rPr>
      </w:pPr>
    </w:p>
    <w:p w14:paraId="27354002" w14:textId="77777777" w:rsidR="0076279D" w:rsidRDefault="0076279D" w:rsidP="00003E94">
      <w:pPr>
        <w:ind w:left="215" w:right="684"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40E55854" w14:textId="0BFD6861"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April</w:t>
      </w:r>
      <w:r w:rsidRPr="00003E94">
        <w:rPr>
          <w:rFonts w:asciiTheme="minorHAnsi" w:hAnsiTheme="minorHAnsi" w:cstheme="minorHAnsi"/>
        </w:rPr>
        <w:t xml:space="preserve"> </w:t>
      </w:r>
      <w:r w:rsidR="00446E6C">
        <w:rPr>
          <w:rFonts w:asciiTheme="minorHAnsi" w:hAnsiTheme="minorHAnsi" w:cstheme="minorHAnsi"/>
        </w:rPr>
        <w:t>1</w:t>
      </w:r>
      <w:r w:rsidR="00B777B3">
        <w:rPr>
          <w:rFonts w:asciiTheme="minorHAnsi" w:hAnsiTheme="minorHAnsi" w:cstheme="minorHAnsi"/>
        </w:rPr>
        <w:t>3</w:t>
      </w:r>
      <w:r w:rsidR="00B574BA" w:rsidRPr="00003E94">
        <w:rPr>
          <w:rFonts w:asciiTheme="minorHAnsi" w:hAnsiTheme="minorHAnsi" w:cstheme="minorHAnsi"/>
        </w:rPr>
        <w:t xml:space="preserve"> – </w:t>
      </w:r>
      <w:r>
        <w:rPr>
          <w:rFonts w:asciiTheme="minorHAnsi" w:hAnsiTheme="minorHAnsi" w:cstheme="minorHAnsi"/>
        </w:rPr>
        <w:t>April</w:t>
      </w:r>
      <w:r w:rsidRPr="00003E94">
        <w:rPr>
          <w:rFonts w:asciiTheme="minorHAnsi" w:hAnsiTheme="minorHAnsi" w:cstheme="minorHAnsi"/>
        </w:rPr>
        <w:t xml:space="preserve"> </w:t>
      </w:r>
      <w:r w:rsidR="00B777B3">
        <w:rPr>
          <w:rFonts w:asciiTheme="minorHAnsi" w:hAnsiTheme="minorHAnsi" w:cstheme="minorHAnsi"/>
        </w:rPr>
        <w:t>19</w:t>
      </w:r>
    </w:p>
    <w:p w14:paraId="397A72EC"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29978A7F" w14:textId="77777777" w:rsidR="007B5048" w:rsidRPr="00003E94" w:rsidRDefault="007B5048"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13. RECOVERING FROM IMPACTS: SHORT- AND LONG-TERM MEASURES</w:t>
      </w:r>
    </w:p>
    <w:p w14:paraId="35A8FDE8" w14:textId="77777777" w:rsidR="0076279D" w:rsidRDefault="0076279D" w:rsidP="0076279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2F2189F8" w14:textId="77777777" w:rsidR="00476700" w:rsidRPr="00003E94" w:rsidRDefault="00476700" w:rsidP="0076279D">
      <w:pPr>
        <w:spacing w:after="19" w:line="259" w:lineRule="auto"/>
        <w:ind w:left="215" w:right="0" w:hanging="10"/>
        <w:rPr>
          <w:rFonts w:asciiTheme="minorHAnsi" w:hAnsiTheme="minorHAnsi" w:cstheme="minorHAnsi"/>
        </w:rPr>
      </w:pPr>
    </w:p>
    <w:p w14:paraId="34B6BD05" w14:textId="77777777" w:rsidR="007777A5" w:rsidRPr="00003E94" w:rsidRDefault="0076279D"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617E3F0F" w14:textId="31AB1E96" w:rsidR="007777A5" w:rsidRPr="00003E94" w:rsidRDefault="00A2488E" w:rsidP="00003E94">
      <w:pPr>
        <w:ind w:left="215" w:right="684" w:hanging="10"/>
        <w:rPr>
          <w:rFonts w:asciiTheme="minorHAnsi" w:hAnsiTheme="minorHAnsi" w:cstheme="minorHAnsi"/>
        </w:rPr>
      </w:pPr>
      <w:r>
        <w:rPr>
          <w:rFonts w:asciiTheme="minorHAnsi" w:hAnsiTheme="minorHAnsi" w:cstheme="minorHAnsi"/>
        </w:rPr>
        <w:t>April</w:t>
      </w:r>
      <w:r w:rsidRPr="00003E94">
        <w:rPr>
          <w:rFonts w:asciiTheme="minorHAnsi" w:hAnsiTheme="minorHAnsi" w:cstheme="minorHAnsi"/>
        </w:rPr>
        <w:t xml:space="preserve"> </w:t>
      </w:r>
      <w:r w:rsidR="00446E6C">
        <w:rPr>
          <w:rFonts w:asciiTheme="minorHAnsi" w:hAnsiTheme="minorHAnsi" w:cstheme="minorHAnsi"/>
        </w:rPr>
        <w:t>2</w:t>
      </w:r>
      <w:r w:rsidR="00B777B3">
        <w:rPr>
          <w:rFonts w:asciiTheme="minorHAnsi" w:hAnsiTheme="minorHAnsi" w:cstheme="minorHAnsi"/>
        </w:rPr>
        <w:t>0</w:t>
      </w:r>
      <w:r w:rsidR="00B574BA" w:rsidRPr="00003E94">
        <w:rPr>
          <w:rFonts w:asciiTheme="minorHAnsi" w:hAnsiTheme="minorHAnsi" w:cstheme="minorHAnsi"/>
        </w:rPr>
        <w:t xml:space="preserve"> – </w:t>
      </w:r>
      <w:r w:rsidR="00F5262A">
        <w:rPr>
          <w:rFonts w:asciiTheme="minorHAnsi" w:hAnsiTheme="minorHAnsi" w:cstheme="minorHAnsi"/>
        </w:rPr>
        <w:t xml:space="preserve">April </w:t>
      </w:r>
      <w:r w:rsidR="00CC0F1A">
        <w:rPr>
          <w:rFonts w:asciiTheme="minorHAnsi" w:hAnsiTheme="minorHAnsi" w:cstheme="minorHAnsi"/>
        </w:rPr>
        <w:t>2</w:t>
      </w:r>
      <w:r w:rsidR="00B777B3">
        <w:rPr>
          <w:rFonts w:asciiTheme="minorHAnsi" w:hAnsiTheme="minorHAnsi" w:cstheme="minorHAnsi"/>
        </w:rPr>
        <w:t>6</w:t>
      </w:r>
    </w:p>
    <w:p w14:paraId="4345FEE9"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6F511007" w14:textId="77777777" w:rsidR="007B5048" w:rsidRPr="00003E94" w:rsidRDefault="007B5048"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14. ASSESSING SIGNIFICANT THREATS: WMD AND CYBERTERRORISM</w:t>
      </w:r>
    </w:p>
    <w:p w14:paraId="13E0BF27" w14:textId="77777777" w:rsidR="0076279D" w:rsidRDefault="0076279D" w:rsidP="0076279D">
      <w:pPr>
        <w:spacing w:after="19" w:line="259" w:lineRule="auto"/>
        <w:ind w:left="215" w:right="0" w:hanging="10"/>
        <w:rPr>
          <w:rFonts w:asciiTheme="minorHAnsi" w:hAnsiTheme="minorHAnsi" w:cstheme="minorHAnsi"/>
        </w:rPr>
      </w:pPr>
      <w:r w:rsidRPr="00003E94">
        <w:rPr>
          <w:rFonts w:asciiTheme="minorHAnsi" w:hAnsiTheme="minorHAnsi" w:cstheme="minorHAnsi"/>
        </w:rPr>
        <w:t>Contribute to the class discussion forum.</w:t>
      </w:r>
    </w:p>
    <w:p w14:paraId="3011F025" w14:textId="77777777" w:rsidR="00476700" w:rsidRPr="00003E94" w:rsidRDefault="00476700" w:rsidP="0076279D">
      <w:pPr>
        <w:spacing w:after="19" w:line="259" w:lineRule="auto"/>
        <w:ind w:left="215" w:right="0" w:hanging="10"/>
        <w:rPr>
          <w:rFonts w:asciiTheme="minorHAnsi" w:hAnsiTheme="minorHAnsi" w:cstheme="minorHAnsi"/>
        </w:rPr>
      </w:pPr>
    </w:p>
    <w:p w14:paraId="3B367F07" w14:textId="77777777" w:rsidR="007777A5" w:rsidRPr="00003E94" w:rsidRDefault="0076279D" w:rsidP="0076279D">
      <w:pPr>
        <w:spacing w:after="12" w:line="259" w:lineRule="auto"/>
        <w:ind w:left="0" w:right="0" w:firstLine="205"/>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34B4033D" w14:textId="5217792A" w:rsidR="007777A5" w:rsidRPr="00003E94" w:rsidRDefault="00CC0F1A" w:rsidP="00003E94">
      <w:pPr>
        <w:ind w:left="215" w:right="684" w:hanging="10"/>
        <w:rPr>
          <w:rFonts w:asciiTheme="minorHAnsi" w:hAnsiTheme="minorHAnsi" w:cstheme="minorHAnsi"/>
        </w:rPr>
      </w:pPr>
      <w:r>
        <w:rPr>
          <w:rFonts w:asciiTheme="minorHAnsi" w:hAnsiTheme="minorHAnsi" w:cstheme="minorHAnsi"/>
        </w:rPr>
        <w:t>April 2</w:t>
      </w:r>
      <w:r w:rsidR="00B777B3">
        <w:rPr>
          <w:rFonts w:asciiTheme="minorHAnsi" w:hAnsiTheme="minorHAnsi" w:cstheme="minorHAnsi"/>
        </w:rPr>
        <w:t>7</w:t>
      </w:r>
      <w:r w:rsidR="00515EC8">
        <w:rPr>
          <w:rFonts w:asciiTheme="minorHAnsi" w:hAnsiTheme="minorHAnsi" w:cstheme="minorHAnsi"/>
        </w:rPr>
        <w:t xml:space="preserve"> </w:t>
      </w:r>
      <w:r w:rsidR="00B574BA" w:rsidRPr="00003E94">
        <w:rPr>
          <w:rFonts w:asciiTheme="minorHAnsi" w:hAnsiTheme="minorHAnsi" w:cstheme="minorHAnsi"/>
        </w:rPr>
        <w:t xml:space="preserve">– </w:t>
      </w:r>
      <w:r w:rsidR="00446E6C">
        <w:rPr>
          <w:rFonts w:asciiTheme="minorHAnsi" w:hAnsiTheme="minorHAnsi" w:cstheme="minorHAnsi"/>
        </w:rPr>
        <w:t>May</w:t>
      </w:r>
      <w:r w:rsidR="00A2488E" w:rsidRPr="00003E94">
        <w:rPr>
          <w:rFonts w:asciiTheme="minorHAnsi" w:hAnsiTheme="minorHAnsi" w:cstheme="minorHAnsi"/>
        </w:rPr>
        <w:t xml:space="preserve"> </w:t>
      </w:r>
      <w:r w:rsidR="004C5786">
        <w:rPr>
          <w:rFonts w:asciiTheme="minorHAnsi" w:hAnsiTheme="minorHAnsi" w:cstheme="minorHAnsi"/>
        </w:rPr>
        <w:t>3</w:t>
      </w:r>
      <w:r w:rsidR="00B574BA" w:rsidRPr="00003E94">
        <w:rPr>
          <w:rFonts w:asciiTheme="minorHAnsi" w:hAnsiTheme="minorHAnsi" w:cstheme="minorHAnsi"/>
        </w:rPr>
        <w:t xml:space="preserve"> </w:t>
      </w:r>
    </w:p>
    <w:p w14:paraId="78ED10E0" w14:textId="77777777" w:rsidR="00003E94" w:rsidRDefault="001930CD" w:rsidP="00003E94">
      <w:pPr>
        <w:spacing w:after="12" w:line="259" w:lineRule="auto"/>
        <w:ind w:left="215" w:right="0" w:hanging="10"/>
        <w:rPr>
          <w:rFonts w:asciiTheme="minorHAnsi" w:hAnsiTheme="minorHAnsi" w:cstheme="minorHAnsi"/>
        </w:rPr>
      </w:pPr>
      <w:r>
        <w:rPr>
          <w:rFonts w:asciiTheme="minorHAnsi" w:hAnsiTheme="minorHAnsi" w:cstheme="minorHAnsi"/>
        </w:rPr>
        <w:t xml:space="preserve">Read the chapter and take the chapter </w:t>
      </w:r>
      <w:r w:rsidR="00003E94" w:rsidRPr="00003E94">
        <w:rPr>
          <w:rFonts w:asciiTheme="minorHAnsi" w:hAnsiTheme="minorHAnsi" w:cstheme="minorHAnsi"/>
        </w:rPr>
        <w:t>quiz:</w:t>
      </w:r>
    </w:p>
    <w:p w14:paraId="39AD59C9" w14:textId="77777777" w:rsidR="007777A5" w:rsidRPr="00003E94" w:rsidRDefault="00CC21E9"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CHAPTER 15. LOOKING TOWARD THE FUTURE: CHALLENGES AND OPPORTUNITIES</w:t>
      </w:r>
    </w:p>
    <w:p w14:paraId="4A5A49F6" w14:textId="77777777" w:rsidR="0076279D" w:rsidRPr="00003E94" w:rsidRDefault="0076279D" w:rsidP="0076279D">
      <w:pPr>
        <w:spacing w:after="19" w:line="259" w:lineRule="auto"/>
        <w:ind w:left="215" w:right="0" w:hanging="10"/>
        <w:rPr>
          <w:rFonts w:asciiTheme="minorHAnsi" w:hAnsiTheme="minorHAnsi" w:cstheme="minorHAnsi"/>
        </w:rPr>
      </w:pPr>
      <w:r w:rsidRPr="00003E94">
        <w:rPr>
          <w:rFonts w:asciiTheme="minorHAnsi" w:hAnsiTheme="minorHAnsi" w:cstheme="minorHAnsi"/>
        </w:rPr>
        <w:t xml:space="preserve">Contribute to the </w:t>
      </w:r>
      <w:r>
        <w:rPr>
          <w:rFonts w:asciiTheme="minorHAnsi" w:hAnsiTheme="minorHAnsi" w:cstheme="minorHAnsi"/>
        </w:rPr>
        <w:t xml:space="preserve">final </w:t>
      </w:r>
      <w:r w:rsidRPr="00003E94">
        <w:rPr>
          <w:rFonts w:asciiTheme="minorHAnsi" w:hAnsiTheme="minorHAnsi" w:cstheme="minorHAnsi"/>
        </w:rPr>
        <w:t>class discussion forum.</w:t>
      </w:r>
    </w:p>
    <w:p w14:paraId="04D44953" w14:textId="77777777" w:rsidR="007777A5" w:rsidRPr="00003E94" w:rsidRDefault="007777A5" w:rsidP="00003E94">
      <w:pPr>
        <w:spacing w:after="12" w:line="259" w:lineRule="auto"/>
        <w:ind w:left="215" w:right="0" w:hanging="10"/>
        <w:rPr>
          <w:rFonts w:asciiTheme="minorHAnsi" w:hAnsiTheme="minorHAnsi" w:cstheme="minorHAnsi"/>
        </w:rPr>
      </w:pPr>
    </w:p>
    <w:p w14:paraId="5F0D984B" w14:textId="77777777" w:rsidR="007777A5" w:rsidRPr="00003E94" w:rsidRDefault="002C59AE" w:rsidP="002C59AE">
      <w:pPr>
        <w:ind w:left="215" w:right="684" w:firstLine="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p>
    <w:p w14:paraId="2798565B" w14:textId="77777777" w:rsidR="007777A5" w:rsidRPr="00003E94" w:rsidRDefault="00B574BA"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 </w:t>
      </w:r>
    </w:p>
    <w:p w14:paraId="1A35A41F" w14:textId="60CD7B64" w:rsidR="007777A5" w:rsidRPr="00003E94" w:rsidRDefault="00446E6C" w:rsidP="00003E94">
      <w:pPr>
        <w:ind w:left="215" w:right="684" w:hanging="10"/>
        <w:rPr>
          <w:rFonts w:asciiTheme="minorHAnsi" w:hAnsiTheme="minorHAnsi" w:cstheme="minorHAnsi"/>
        </w:rPr>
      </w:pPr>
      <w:r w:rsidRPr="008D0098">
        <w:rPr>
          <w:rFonts w:asciiTheme="minorHAnsi" w:hAnsiTheme="minorHAnsi" w:cstheme="minorHAnsi"/>
        </w:rPr>
        <w:t xml:space="preserve">May </w:t>
      </w:r>
      <w:r w:rsidR="00891D2C">
        <w:rPr>
          <w:rFonts w:asciiTheme="minorHAnsi" w:hAnsiTheme="minorHAnsi" w:cstheme="minorHAnsi"/>
        </w:rPr>
        <w:t>5</w:t>
      </w:r>
      <w:r w:rsidR="00415F1B" w:rsidRPr="008D0098">
        <w:rPr>
          <w:rFonts w:asciiTheme="minorHAnsi" w:hAnsiTheme="minorHAnsi" w:cstheme="minorHAnsi"/>
        </w:rPr>
        <w:t xml:space="preserve"> and </w:t>
      </w:r>
      <w:r w:rsidR="00891D2C">
        <w:rPr>
          <w:rFonts w:asciiTheme="minorHAnsi" w:hAnsiTheme="minorHAnsi" w:cstheme="minorHAnsi"/>
        </w:rPr>
        <w:t>6</w:t>
      </w:r>
      <w:r w:rsidR="00415F1B" w:rsidRPr="008D0098">
        <w:rPr>
          <w:rFonts w:asciiTheme="minorHAnsi" w:hAnsiTheme="minorHAnsi" w:cstheme="minorHAnsi"/>
        </w:rPr>
        <w:t xml:space="preserve"> </w:t>
      </w:r>
      <w:r w:rsidR="00B574BA" w:rsidRPr="008D0098">
        <w:rPr>
          <w:rFonts w:asciiTheme="minorHAnsi" w:hAnsiTheme="minorHAnsi" w:cstheme="minorHAnsi"/>
        </w:rPr>
        <w:t xml:space="preserve">Final Exam </w:t>
      </w:r>
      <w:r w:rsidR="00C120C0" w:rsidRPr="008D0098">
        <w:rPr>
          <w:rFonts w:asciiTheme="minorHAnsi" w:hAnsiTheme="minorHAnsi" w:cstheme="minorHAnsi"/>
        </w:rPr>
        <w:t>(T</w:t>
      </w:r>
      <w:r w:rsidR="00415F1B" w:rsidRPr="008D0098">
        <w:rPr>
          <w:rFonts w:asciiTheme="minorHAnsi" w:hAnsiTheme="minorHAnsi" w:cstheme="minorHAnsi"/>
        </w:rPr>
        <w:t>wo</w:t>
      </w:r>
      <w:r w:rsidR="00C120C0" w:rsidRPr="008D0098">
        <w:rPr>
          <w:rFonts w:asciiTheme="minorHAnsi" w:hAnsiTheme="minorHAnsi" w:cstheme="minorHAnsi"/>
        </w:rPr>
        <w:t xml:space="preserve"> days, only)</w:t>
      </w:r>
    </w:p>
    <w:p w14:paraId="16E6028B" w14:textId="77777777" w:rsidR="007777A5" w:rsidRPr="00003E94" w:rsidRDefault="00B574BA" w:rsidP="00003E94">
      <w:pPr>
        <w:spacing w:after="12" w:line="259" w:lineRule="auto"/>
        <w:ind w:left="215" w:right="0" w:hanging="10"/>
        <w:rPr>
          <w:rFonts w:asciiTheme="minorHAnsi" w:hAnsiTheme="minorHAnsi" w:cstheme="minorHAnsi"/>
        </w:rPr>
      </w:pPr>
      <w:r w:rsidRPr="00003E94">
        <w:rPr>
          <w:rFonts w:asciiTheme="minorHAnsi" w:hAnsiTheme="minorHAnsi" w:cstheme="minorHAnsi"/>
        </w:rPr>
        <w:t xml:space="preserve"> </w:t>
      </w:r>
    </w:p>
    <w:p w14:paraId="10FC5AB4" w14:textId="77777777" w:rsidR="007777A5" w:rsidRPr="00003E94" w:rsidRDefault="002C59AE" w:rsidP="002C59AE">
      <w:pPr>
        <w:ind w:left="215" w:right="684" w:firstLine="0"/>
        <w:rPr>
          <w:rFonts w:asciiTheme="minorHAnsi" w:hAnsiTheme="minorHAnsi" w:cstheme="minorHAnsi"/>
        </w:rPr>
      </w:pPr>
      <w:r w:rsidRPr="00003E94">
        <w:rPr>
          <w:rFonts w:asciiTheme="minorHAnsi" w:hAnsiTheme="minorHAnsi" w:cstheme="minorHAnsi"/>
        </w:rPr>
        <w:t xml:space="preserve">* * * * </w:t>
      </w:r>
      <w:r>
        <w:rPr>
          <w:rFonts w:asciiTheme="minorHAnsi" w:hAnsiTheme="minorHAnsi" w:cstheme="minorHAnsi"/>
        </w:rPr>
        <w:t>*</w:t>
      </w:r>
      <w:r w:rsidR="00B574BA" w:rsidRPr="00003E94">
        <w:rPr>
          <w:rFonts w:asciiTheme="minorHAnsi" w:hAnsiTheme="minorHAnsi" w:cstheme="minorHAnsi"/>
        </w:rPr>
        <w:t xml:space="preserve"> </w:t>
      </w:r>
    </w:p>
    <w:p w14:paraId="3C305474" w14:textId="77777777" w:rsidR="007777A5" w:rsidRDefault="00B574BA">
      <w:pPr>
        <w:spacing w:after="32" w:line="259" w:lineRule="auto"/>
        <w:ind w:left="100" w:right="0" w:firstLine="0"/>
      </w:pPr>
      <w:r>
        <w:rPr>
          <w:sz w:val="19"/>
        </w:rPr>
        <w:t xml:space="preserve"> </w:t>
      </w:r>
    </w:p>
    <w:p w14:paraId="2524AE4C" w14:textId="77777777" w:rsidR="007777A5" w:rsidRDefault="00B574BA">
      <w:pPr>
        <w:pStyle w:val="Heading1"/>
        <w:ind w:left="215"/>
      </w:pPr>
      <w:r>
        <w:t>COURSE EVALUATION</w:t>
      </w:r>
      <w:r>
        <w:rPr>
          <w:b w:val="0"/>
        </w:rPr>
        <w:t xml:space="preserve"> </w:t>
      </w:r>
    </w:p>
    <w:p w14:paraId="0B3F7061" w14:textId="77777777" w:rsidR="007777A5" w:rsidRDefault="00B574BA">
      <w:pPr>
        <w:spacing w:after="8" w:line="259" w:lineRule="auto"/>
        <w:ind w:left="100" w:right="0" w:firstLine="0"/>
      </w:pPr>
      <w:r>
        <w:rPr>
          <w:b/>
          <w:sz w:val="19"/>
        </w:rPr>
        <w:t xml:space="preserve"> </w:t>
      </w:r>
    </w:p>
    <w:p w14:paraId="1BC6F9C1" w14:textId="77777777" w:rsidR="007777A5" w:rsidRDefault="00B574BA">
      <w:pPr>
        <w:ind w:left="212" w:right="684"/>
      </w:pPr>
      <w:r>
        <w:t xml:space="preserve">The Student Perceptions of Teaching (SPOT) survey will be conducted later in the semester; students will receive an email describing the process. Your input is encouraged and valued. In addition, you are encouraged to contact the instructor by email, during the semester, with any suggestions for improvement of the student learning experience. </w:t>
      </w:r>
    </w:p>
    <w:p w14:paraId="3B6823A6" w14:textId="77777777" w:rsidR="007777A5" w:rsidRDefault="00B574BA">
      <w:pPr>
        <w:spacing w:after="0" w:line="259" w:lineRule="auto"/>
        <w:ind w:left="100" w:right="0" w:firstLine="0"/>
      </w:pPr>
      <w:r>
        <w:rPr>
          <w:sz w:val="23"/>
        </w:rPr>
        <w:t xml:space="preserve"> </w:t>
      </w:r>
    </w:p>
    <w:p w14:paraId="252C7C89" w14:textId="77777777" w:rsidR="007777A5" w:rsidRDefault="00B574BA">
      <w:pPr>
        <w:pStyle w:val="Heading1"/>
        <w:ind w:left="215"/>
      </w:pPr>
      <w:r>
        <w:t>SCHOLARLY EXPECTATIONS</w:t>
      </w:r>
      <w:r>
        <w:rPr>
          <w:b w:val="0"/>
        </w:rPr>
        <w:t xml:space="preserve"> </w:t>
      </w:r>
    </w:p>
    <w:p w14:paraId="36B25675" w14:textId="77777777" w:rsidR="007777A5" w:rsidRDefault="00B574BA">
      <w:pPr>
        <w:spacing w:after="0" w:line="259" w:lineRule="auto"/>
        <w:ind w:left="100" w:right="0" w:firstLine="0"/>
      </w:pPr>
      <w:r>
        <w:rPr>
          <w:b/>
          <w:sz w:val="28"/>
        </w:rPr>
        <w:t xml:space="preserve"> </w:t>
      </w:r>
    </w:p>
    <w:p w14:paraId="72AB934D" w14:textId="77777777" w:rsidR="007777A5" w:rsidRDefault="00B574BA">
      <w:pPr>
        <w:ind w:left="212" w:right="684"/>
      </w:pPr>
      <w:r>
        <w:t xml:space="preserve">This course format works best when the utmost of mutual trust is exercised. Students are expected to produce original work during this course, representing individual effort, without the direct substitution of the work of others. Department and University policy, as summarized below, will be applied in cases of apparent cheating. </w:t>
      </w:r>
    </w:p>
    <w:p w14:paraId="3B3EF825" w14:textId="77777777" w:rsidR="007777A5" w:rsidRDefault="00B574BA">
      <w:pPr>
        <w:spacing w:after="0" w:line="259" w:lineRule="auto"/>
        <w:ind w:left="100" w:right="0" w:firstLine="0"/>
      </w:pPr>
      <w:r>
        <w:rPr>
          <w:sz w:val="23"/>
        </w:rPr>
        <w:t xml:space="preserve"> </w:t>
      </w:r>
    </w:p>
    <w:p w14:paraId="79C270FD" w14:textId="77777777" w:rsidR="007777A5" w:rsidRDefault="00B574BA">
      <w:pPr>
        <w:pStyle w:val="Heading2"/>
        <w:spacing w:after="0" w:line="259" w:lineRule="auto"/>
        <w:ind w:left="215"/>
      </w:pPr>
      <w:r>
        <w:rPr>
          <w:i/>
        </w:rPr>
        <w:lastRenderedPageBreak/>
        <w:t>Definitions</w:t>
      </w:r>
      <w:r>
        <w:rPr>
          <w:b w:val="0"/>
        </w:rPr>
        <w:t xml:space="preserve"> </w:t>
      </w:r>
    </w:p>
    <w:p w14:paraId="33759A0A" w14:textId="77777777" w:rsidR="007777A5" w:rsidRDefault="00B574BA">
      <w:pPr>
        <w:spacing w:after="0" w:line="259" w:lineRule="auto"/>
        <w:ind w:left="100" w:right="0" w:firstLine="0"/>
      </w:pPr>
      <w:r>
        <w:rPr>
          <w:b/>
          <w:i/>
          <w:sz w:val="26"/>
        </w:rPr>
        <w:t xml:space="preserve"> </w:t>
      </w:r>
    </w:p>
    <w:p w14:paraId="41A33C7D" w14:textId="77777777" w:rsidR="007777A5" w:rsidRDefault="00B574BA">
      <w:pPr>
        <w:spacing w:after="205" w:line="277" w:lineRule="auto"/>
        <w:ind w:left="210" w:right="467"/>
        <w:jc w:val="both"/>
      </w:pPr>
      <w:r>
        <w:t xml:space="preserve">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 </w:t>
      </w:r>
    </w:p>
    <w:p w14:paraId="7A6C112E" w14:textId="14FFFA64" w:rsidR="00225E02" w:rsidRDefault="00225E02">
      <w:pPr>
        <w:spacing w:after="205" w:line="277" w:lineRule="auto"/>
        <w:ind w:left="210" w:right="467"/>
        <w:jc w:val="both"/>
      </w:pPr>
      <w:r w:rsidRPr="00225E02">
        <w:t>The assignments in this course are to be composed exclusively from the words derived from direct, personal reflection and research by the student. Use of artificial intelligence (AI) will be considered a form of plagiarism.</w:t>
      </w:r>
    </w:p>
    <w:p w14:paraId="2E544C7F" w14:textId="77777777" w:rsidR="007777A5" w:rsidRDefault="00B574BA">
      <w:pPr>
        <w:pStyle w:val="Heading2"/>
        <w:spacing w:after="0" w:line="259" w:lineRule="auto"/>
        <w:ind w:left="215"/>
      </w:pPr>
      <w:r>
        <w:rPr>
          <w:i/>
        </w:rPr>
        <w:t>Penalties</w:t>
      </w:r>
      <w:r>
        <w:rPr>
          <w:b w:val="0"/>
        </w:rPr>
        <w:t xml:space="preserve"> </w:t>
      </w:r>
    </w:p>
    <w:p w14:paraId="730769BE" w14:textId="77777777" w:rsidR="007777A5" w:rsidRDefault="00B574BA">
      <w:pPr>
        <w:spacing w:after="12" w:line="259" w:lineRule="auto"/>
        <w:ind w:left="100" w:right="0" w:firstLine="0"/>
      </w:pPr>
      <w:r>
        <w:rPr>
          <w:b/>
          <w:i/>
          <w:sz w:val="19"/>
        </w:rPr>
        <w:t xml:space="preserve"> </w:t>
      </w:r>
    </w:p>
    <w:p w14:paraId="7E709468" w14:textId="72EEFCBB" w:rsidR="007777A5" w:rsidRDefault="00D84BB2">
      <w:pPr>
        <w:spacing w:after="195" w:line="277" w:lineRule="auto"/>
        <w:ind w:left="210" w:right="467"/>
        <w:jc w:val="both"/>
      </w:pPr>
      <w:r>
        <w:t>T</w:t>
      </w:r>
      <w:r w:rsidR="00B574BA">
        <w:t xml:space="preserve">he penalty for cheating or plagiarism </w:t>
      </w:r>
      <w:r w:rsidR="00936304">
        <w:t>may be</w:t>
      </w:r>
      <w:r>
        <w:t xml:space="preserve"> </w:t>
      </w:r>
      <w:proofErr w:type="gramStart"/>
      <w:r>
        <w:t>grade</w:t>
      </w:r>
      <w:proofErr w:type="gramEnd"/>
      <w:r>
        <w:t xml:space="preserve"> reduction, or</w:t>
      </w:r>
      <w:r w:rsidR="00B574BA">
        <w:t xml:space="preserve"> a grade of “F” in the course.</w:t>
      </w:r>
    </w:p>
    <w:p w14:paraId="3FFA59AF" w14:textId="77777777" w:rsidR="007777A5" w:rsidRDefault="00B574BA">
      <w:pPr>
        <w:spacing w:after="193" w:line="277" w:lineRule="auto"/>
        <w:ind w:left="210" w:right="467"/>
        <w:jc w:val="both"/>
      </w:pPr>
      <w:r>
        <w:t xml:space="preserve">Cases of cheating or plagiarism in course work may, at the discretion of the instructor, be referred to the Curriculum and Degree Program[s] Committee. This committee, acting as an agent of the Department, shall impose further penalties, or recommend further penalties to the Dean of Students, if they determine that the case warrants it. In all cases, the Dean of Students shall be informed in writing of the case. </w:t>
      </w:r>
    </w:p>
    <w:p w14:paraId="024F6AD1" w14:textId="77777777" w:rsidR="007777A5" w:rsidRDefault="00B574BA">
      <w:pPr>
        <w:ind w:left="212" w:right="684"/>
      </w:pPr>
      <w:r>
        <w:t xml:space="preserve">Appeals </w:t>
      </w:r>
    </w:p>
    <w:p w14:paraId="3BC1780B" w14:textId="77777777" w:rsidR="007777A5" w:rsidRDefault="00B574BA">
      <w:pPr>
        <w:spacing w:after="225"/>
        <w:ind w:left="212" w:right="684"/>
      </w:pPr>
      <w:r>
        <w:t xml:space="preserve">Students may appeal any decision under this policy by following the procedures laid down in the UNT Code of Student Conduct and Discipline. </w:t>
      </w:r>
    </w:p>
    <w:p w14:paraId="0827069C" w14:textId="77777777" w:rsidR="007777A5" w:rsidRDefault="00B574BA">
      <w:pPr>
        <w:pStyle w:val="Heading1"/>
        <w:ind w:left="215"/>
      </w:pPr>
      <w:r>
        <w:t>COURSE POLICIES</w:t>
      </w:r>
      <w:r>
        <w:rPr>
          <w:b w:val="0"/>
        </w:rPr>
        <w:t xml:space="preserve"> </w:t>
      </w:r>
    </w:p>
    <w:p w14:paraId="5C353329" w14:textId="77777777" w:rsidR="007777A5" w:rsidRDefault="00B574BA">
      <w:pPr>
        <w:spacing w:after="12" w:line="259" w:lineRule="auto"/>
        <w:ind w:left="100" w:right="0" w:firstLine="0"/>
      </w:pPr>
      <w:r>
        <w:rPr>
          <w:b/>
          <w:sz w:val="19"/>
        </w:rPr>
        <w:t xml:space="preserve"> </w:t>
      </w:r>
    </w:p>
    <w:p w14:paraId="7FF89757" w14:textId="77777777" w:rsidR="007777A5" w:rsidRDefault="00B574BA">
      <w:pPr>
        <w:spacing w:after="4" w:line="269" w:lineRule="auto"/>
        <w:ind w:left="215" w:right="391" w:hanging="10"/>
      </w:pPr>
      <w:r>
        <w:rPr>
          <w:b/>
        </w:rPr>
        <w:t>Assignment Policy</w:t>
      </w:r>
      <w:r>
        <w:t xml:space="preserve"> </w:t>
      </w:r>
    </w:p>
    <w:p w14:paraId="7ED2D093" w14:textId="77777777" w:rsidR="007777A5" w:rsidRDefault="00B574BA">
      <w:pPr>
        <w:ind w:left="212" w:right="684"/>
      </w:pPr>
      <w:r>
        <w:t xml:space="preserve">Assignment details and deadlines are clearly outlined inside the course </w:t>
      </w:r>
      <w:r w:rsidR="004931AA">
        <w:t>Canvas</w:t>
      </w:r>
      <w:r>
        <w:t xml:space="preserve">. </w:t>
      </w:r>
    </w:p>
    <w:p w14:paraId="78988DDC" w14:textId="77777777" w:rsidR="007777A5" w:rsidRDefault="00B574BA">
      <w:pPr>
        <w:spacing w:after="18" w:line="259" w:lineRule="auto"/>
        <w:ind w:left="100" w:right="0" w:firstLine="0"/>
      </w:pPr>
      <w:r>
        <w:rPr>
          <w:sz w:val="19"/>
        </w:rPr>
        <w:t xml:space="preserve"> </w:t>
      </w:r>
    </w:p>
    <w:p w14:paraId="0F8737DF" w14:textId="77777777" w:rsidR="007777A5" w:rsidRDefault="00B574BA">
      <w:pPr>
        <w:pStyle w:val="Heading2"/>
        <w:ind w:left="215" w:right="391"/>
      </w:pPr>
      <w:r>
        <w:t>Examination Policy</w:t>
      </w:r>
      <w:r>
        <w:rPr>
          <w:b w:val="0"/>
        </w:rPr>
        <w:t xml:space="preserve"> </w:t>
      </w:r>
    </w:p>
    <w:p w14:paraId="51771EBB" w14:textId="77777777" w:rsidR="007777A5" w:rsidRDefault="00B574BA">
      <w:pPr>
        <w:spacing w:after="205"/>
        <w:ind w:left="212" w:right="684"/>
      </w:pPr>
      <w:r>
        <w:t xml:space="preserve">A mixture of open-book unit quizzes and closed-book midterm and final examinations are used in this course, as outlined in this syllabus. </w:t>
      </w:r>
    </w:p>
    <w:p w14:paraId="61E2D907" w14:textId="77777777" w:rsidR="007777A5" w:rsidRDefault="00B574BA" w:rsidP="004D23EF">
      <w:pPr>
        <w:pStyle w:val="Heading2"/>
        <w:ind w:left="215" w:right="391"/>
      </w:pPr>
      <w:r>
        <w:t>Instructor Responsibilities and Feedback</w:t>
      </w:r>
      <w:r>
        <w:rPr>
          <w:b w:val="0"/>
        </w:rPr>
        <w:t xml:space="preserve"> </w:t>
      </w:r>
    </w:p>
    <w:p w14:paraId="56ACCD5D" w14:textId="77777777" w:rsidR="007777A5" w:rsidRDefault="00B574BA">
      <w:pPr>
        <w:ind w:left="212" w:right="684"/>
      </w:pPr>
      <w:r>
        <w:t xml:space="preserve">As one of the course learners, you can expect timely feedback from the instructor for discussion forum assignments and general contacts by UNT email. Responds to general questions will usually be given within 24 hours, with delayed responses possible over weekends and vacation periods. Discussion grading and feedback will usually be made within one week of due date. Grading will be posted in a regular sequence on </w:t>
      </w:r>
      <w:r w:rsidR="004931AA">
        <w:t>Canvas</w:t>
      </w:r>
      <w:r>
        <w:t xml:space="preserve">. If any deviation from these timelines becomes necessary, you will be notified on </w:t>
      </w:r>
      <w:r w:rsidR="004931AA">
        <w:t>Canvas</w:t>
      </w:r>
      <w:r>
        <w:t xml:space="preserve">. </w:t>
      </w:r>
    </w:p>
    <w:p w14:paraId="3E4F513C" w14:textId="77777777" w:rsidR="007777A5" w:rsidRDefault="00B574BA">
      <w:pPr>
        <w:spacing w:after="41" w:line="259" w:lineRule="auto"/>
        <w:ind w:left="100" w:right="0" w:firstLine="0"/>
      </w:pPr>
      <w:r>
        <w:rPr>
          <w:sz w:val="16"/>
        </w:rPr>
        <w:t xml:space="preserve"> </w:t>
      </w:r>
    </w:p>
    <w:p w14:paraId="03EC4C95" w14:textId="77777777" w:rsidR="007777A5" w:rsidRDefault="00B574BA" w:rsidP="004D23EF">
      <w:pPr>
        <w:pStyle w:val="Heading2"/>
        <w:ind w:left="215" w:right="391"/>
      </w:pPr>
      <w:r>
        <w:lastRenderedPageBreak/>
        <w:t>Late Work</w:t>
      </w:r>
      <w:r>
        <w:rPr>
          <w:b w:val="0"/>
        </w:rPr>
        <w:t xml:space="preserve"> </w:t>
      </w:r>
    </w:p>
    <w:p w14:paraId="1B42A52E" w14:textId="77777777" w:rsidR="007777A5" w:rsidRDefault="00B574BA" w:rsidP="004D23EF">
      <w:pPr>
        <w:ind w:right="684"/>
      </w:pPr>
      <w:r>
        <w:t xml:space="preserve">Students experiencing unusual, extenuating circumstances may be granted permission to submit work up to one week after deadlines. Timely notification to the instructor, </w:t>
      </w:r>
      <w:proofErr w:type="gramStart"/>
      <w:r w:rsidR="00CC21E9">
        <w:t>from your UNT email</w:t>
      </w:r>
      <w:r>
        <w:t>,</w:t>
      </w:r>
      <w:proofErr w:type="gramEnd"/>
      <w:r>
        <w:t xml:space="preserve"> </w:t>
      </w:r>
      <w:r w:rsidR="00CC21E9">
        <w:t xml:space="preserve">to the instructor’s UNT email, </w:t>
      </w:r>
      <w:r>
        <w:t xml:space="preserve">is necessary for this consideration. </w:t>
      </w:r>
    </w:p>
    <w:p w14:paraId="66C7A043" w14:textId="77777777" w:rsidR="007777A5" w:rsidRDefault="00B574BA">
      <w:pPr>
        <w:spacing w:after="39" w:line="259" w:lineRule="auto"/>
        <w:ind w:left="100" w:right="0" w:firstLine="0"/>
      </w:pPr>
      <w:r>
        <w:rPr>
          <w:sz w:val="16"/>
        </w:rPr>
        <w:t xml:space="preserve"> </w:t>
      </w:r>
    </w:p>
    <w:p w14:paraId="135C2048" w14:textId="77777777" w:rsidR="007777A5" w:rsidRDefault="00B574BA">
      <w:pPr>
        <w:pStyle w:val="Heading2"/>
        <w:ind w:left="215" w:right="391"/>
      </w:pPr>
      <w:r>
        <w:t>Class Participation</w:t>
      </w:r>
      <w:r>
        <w:rPr>
          <w:b w:val="0"/>
        </w:rPr>
        <w:t xml:space="preserve"> </w:t>
      </w:r>
    </w:p>
    <w:p w14:paraId="504F19E3" w14:textId="77777777" w:rsidR="007777A5" w:rsidRDefault="00B574BA">
      <w:pPr>
        <w:ind w:left="212" w:right="684"/>
      </w:pPr>
      <w:r>
        <w:t xml:space="preserve">Students are required to login regularly to the online class site. The instructor will use the tracking </w:t>
      </w:r>
    </w:p>
    <w:p w14:paraId="05A0E7FE" w14:textId="77777777" w:rsidR="007777A5" w:rsidRDefault="00B574BA">
      <w:pPr>
        <w:spacing w:after="209"/>
        <w:ind w:left="212" w:right="684"/>
      </w:pPr>
      <w:r>
        <w:t xml:space="preserve">feature in </w:t>
      </w:r>
      <w:r w:rsidR="004931AA">
        <w:t>Canvas</w:t>
      </w:r>
      <w:r>
        <w:t xml:space="preserve"> to monitor student activity. Students are also required to participate in all class activities, such as discussion forums, and quizzes. </w:t>
      </w:r>
    </w:p>
    <w:p w14:paraId="08F0BC8A" w14:textId="77777777" w:rsidR="007777A5" w:rsidRDefault="00B574BA">
      <w:pPr>
        <w:pStyle w:val="Heading2"/>
        <w:ind w:left="215" w:right="391"/>
      </w:pPr>
      <w:r>
        <w:t>Virtual Classroom Citizenship</w:t>
      </w:r>
      <w:r>
        <w:rPr>
          <w:b w:val="0"/>
        </w:rPr>
        <w:t xml:space="preserve"> </w:t>
      </w:r>
    </w:p>
    <w:p w14:paraId="167DB5A1" w14:textId="77777777" w:rsidR="007777A5" w:rsidRDefault="00B574BA">
      <w:pPr>
        <w:spacing w:after="203"/>
        <w:ind w:left="212" w:right="684"/>
      </w:pPr>
      <w:r>
        <w:t xml:space="preserve">The same guidelines that apply to traditional classes should be observed in the virtual classroom environment. Please use proper netiquette when interacting with class members and the instructor. </w:t>
      </w:r>
    </w:p>
    <w:p w14:paraId="6FAD9D81" w14:textId="77777777" w:rsidR="007777A5" w:rsidRPr="003C1B6C" w:rsidRDefault="00B574BA">
      <w:pPr>
        <w:pStyle w:val="Heading2"/>
        <w:ind w:left="215" w:right="391"/>
      </w:pPr>
      <w:r w:rsidRPr="003C1B6C">
        <w:t xml:space="preserve">Incompletes </w:t>
      </w:r>
      <w:r w:rsidR="003C1B6C" w:rsidRPr="003C1B6C">
        <w:t>and Withdrawals</w:t>
      </w:r>
    </w:p>
    <w:p w14:paraId="72804AA8" w14:textId="77777777" w:rsidR="003C1B6C" w:rsidRDefault="00B574BA">
      <w:pPr>
        <w:ind w:left="212" w:right="684"/>
      </w:pPr>
      <w:r>
        <w:t>Students with a passing grade on the last day of the semester may req</w:t>
      </w:r>
      <w:r w:rsidR="00A63892">
        <w:t xml:space="preserve">uest the instructor to issue a </w:t>
      </w:r>
      <w:r>
        <w:t>grade of (I)- Incomplete to provide time to complete missing assignments or examinations</w:t>
      </w:r>
      <w:r w:rsidR="00A63892">
        <w:t xml:space="preserve"> for good cause</w:t>
      </w:r>
      <w:r>
        <w:t xml:space="preserve">. As per UNT policy, incomplete grades are not a reprieve from failing course work and </w:t>
      </w:r>
      <w:r w:rsidR="00A63892">
        <w:t>incompletes</w:t>
      </w:r>
      <w:r>
        <w:t xml:space="preserve"> do revert to a failing grade if not changed by the instructor within one year. It is the student’s obligation to make their int</w:t>
      </w:r>
      <w:r w:rsidR="003C1B6C">
        <w:t xml:space="preserve">ensions clear to the instructor, before the final exam, </w:t>
      </w:r>
      <w:r>
        <w:t xml:space="preserve">using the student’s UNT email address, directed to the instructor’s UNT email address. </w:t>
      </w:r>
      <w:r w:rsidR="00A63892">
        <w:t>Once the final exam week starts, no requests for incompletes will be honored.</w:t>
      </w:r>
    </w:p>
    <w:p w14:paraId="3EBD0558" w14:textId="77777777" w:rsidR="003C1B6C" w:rsidRDefault="003C1B6C">
      <w:pPr>
        <w:ind w:left="212" w:right="684"/>
      </w:pPr>
    </w:p>
    <w:p w14:paraId="7482D39D" w14:textId="77777777" w:rsidR="007777A5" w:rsidRDefault="00CC21E9">
      <w:pPr>
        <w:ind w:left="212" w:right="684"/>
      </w:pPr>
      <w:r>
        <w:t xml:space="preserve">Students deciding to withdraw from the course must monitor the </w:t>
      </w:r>
      <w:r w:rsidR="003C1B6C">
        <w:t>University’s withdrawal deadline and initiate the action, on their own, with the UNT Registrar’s Office; the instructor will not initiate a withdrawal and has no option other than issuing a failing grade if the student ends the semester with less than 60 points.</w:t>
      </w:r>
    </w:p>
    <w:p w14:paraId="59FD1549" w14:textId="77777777" w:rsidR="007777A5" w:rsidRDefault="00B574BA">
      <w:pPr>
        <w:spacing w:after="41" w:line="259" w:lineRule="auto"/>
        <w:ind w:left="100" w:right="0" w:firstLine="0"/>
      </w:pPr>
      <w:r>
        <w:rPr>
          <w:sz w:val="16"/>
        </w:rPr>
        <w:t xml:space="preserve"> </w:t>
      </w:r>
    </w:p>
    <w:p w14:paraId="5D26770C" w14:textId="77777777" w:rsidR="007777A5" w:rsidRDefault="00B574BA">
      <w:pPr>
        <w:pStyle w:val="Heading2"/>
        <w:ind w:left="215" w:right="391"/>
      </w:pPr>
      <w:r>
        <w:t>Undergraduate Online Course Attendance Policy</w:t>
      </w:r>
      <w:r>
        <w:rPr>
          <w:b w:val="0"/>
        </w:rPr>
        <w:t xml:space="preserve"> </w:t>
      </w:r>
    </w:p>
    <w:p w14:paraId="27B1E5EC" w14:textId="77777777" w:rsidR="007777A5" w:rsidRDefault="00B574BA">
      <w:pPr>
        <w:ind w:left="212" w:right="684"/>
      </w:pPr>
      <w:r>
        <w:t xml:space="preserve">Students must log into </w:t>
      </w:r>
      <w:r w:rsidR="004931AA">
        <w:t>Canvas</w:t>
      </w:r>
      <w:r>
        <w:t xml:space="preserve"> at least once per week to demonstrate continued attention to the course, equal to physical attendance at traditional classroom courses. </w:t>
      </w:r>
    </w:p>
    <w:p w14:paraId="6ECE4B0D" w14:textId="77777777" w:rsidR="007777A5" w:rsidRDefault="00B574BA">
      <w:pPr>
        <w:spacing w:after="39" w:line="259" w:lineRule="auto"/>
        <w:ind w:left="100" w:right="0" w:firstLine="0"/>
      </w:pPr>
      <w:r>
        <w:rPr>
          <w:sz w:val="16"/>
        </w:rPr>
        <w:t xml:space="preserve"> </w:t>
      </w:r>
    </w:p>
    <w:p w14:paraId="7B221406" w14:textId="77777777" w:rsidR="007777A5" w:rsidRDefault="00B574BA">
      <w:pPr>
        <w:spacing w:after="4" w:line="269" w:lineRule="auto"/>
        <w:ind w:left="215" w:right="391" w:hanging="10"/>
      </w:pPr>
      <w:r>
        <w:rPr>
          <w:b/>
        </w:rPr>
        <w:t>Syllabus Change Policy</w:t>
      </w:r>
      <w:r>
        <w:t xml:space="preserve"> </w:t>
      </w:r>
    </w:p>
    <w:p w14:paraId="6567365E" w14:textId="77777777" w:rsidR="007777A5" w:rsidRDefault="00B574BA">
      <w:pPr>
        <w:ind w:left="212" w:right="684"/>
      </w:pPr>
      <w:r>
        <w:t xml:space="preserve">If it becomes necessary to change the syllabus, students will be notified via </w:t>
      </w:r>
      <w:r w:rsidR="004931AA">
        <w:t>Canvas</w:t>
      </w:r>
      <w:r>
        <w:t xml:space="preserve">. </w:t>
      </w:r>
    </w:p>
    <w:p w14:paraId="439DAEA8" w14:textId="77777777" w:rsidR="007777A5" w:rsidRDefault="00B574BA">
      <w:pPr>
        <w:spacing w:after="12" w:line="259" w:lineRule="auto"/>
        <w:ind w:left="100" w:right="0" w:firstLine="0"/>
      </w:pPr>
      <w:r>
        <w:rPr>
          <w:sz w:val="19"/>
        </w:rPr>
        <w:t xml:space="preserve"> </w:t>
      </w:r>
    </w:p>
    <w:p w14:paraId="13423C33" w14:textId="77777777" w:rsidR="007777A5" w:rsidRDefault="00B574BA">
      <w:pPr>
        <w:pStyle w:val="Heading2"/>
        <w:ind w:left="215" w:right="391"/>
      </w:pPr>
      <w:r>
        <w:t>Policy on Server Unavailability or Other Technical Difficulties</w:t>
      </w:r>
      <w:r>
        <w:rPr>
          <w:b w:val="0"/>
        </w:rPr>
        <w:t xml:space="preserve"> </w:t>
      </w:r>
    </w:p>
    <w:p w14:paraId="6F0C29D8" w14:textId="77777777" w:rsidR="007777A5" w:rsidRDefault="00B574BA">
      <w:pPr>
        <w:ind w:left="212" w:right="684"/>
      </w:pPr>
      <w:r>
        <w:t xml:space="preserve">UNT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t>and also</w:t>
      </w:r>
      <w:proofErr w:type="gramEnd"/>
      <w:r>
        <w:t xml:space="preserve"> contact the UNT Student Help Desk: </w:t>
      </w:r>
      <w:r>
        <w:rPr>
          <w:color w:val="0000FF"/>
          <w:u w:val="single" w:color="0000FF"/>
        </w:rPr>
        <w:t xml:space="preserve">helpdesk@unt.edu </w:t>
      </w:r>
      <w:r>
        <w:t xml:space="preserve">or 940.565.2324. The instructor and the UNT Student Help Desk will work with the student to resolve any issues at the earliest possible time. </w:t>
      </w:r>
    </w:p>
    <w:p w14:paraId="40AE41F3" w14:textId="77777777" w:rsidR="007777A5" w:rsidRDefault="00B574BA" w:rsidP="00EA6B57">
      <w:pPr>
        <w:spacing w:after="39" w:line="259" w:lineRule="auto"/>
        <w:ind w:right="0"/>
      </w:pPr>
      <w:r>
        <w:lastRenderedPageBreak/>
        <w:t xml:space="preserve">Accommodation for Students with Disabilities </w:t>
      </w:r>
    </w:p>
    <w:p w14:paraId="7824D221" w14:textId="77777777" w:rsidR="007777A5" w:rsidRDefault="00B574BA">
      <w:pPr>
        <w:spacing w:after="12" w:line="259" w:lineRule="auto"/>
        <w:ind w:left="100" w:right="0" w:firstLine="0"/>
      </w:pPr>
      <w:r>
        <w:rPr>
          <w:b/>
          <w:sz w:val="19"/>
        </w:rPr>
        <w:t xml:space="preserve"> </w:t>
      </w:r>
    </w:p>
    <w:p w14:paraId="379E2770" w14:textId="77777777" w:rsidR="007777A5" w:rsidRDefault="00B574BA">
      <w:pPr>
        <w:ind w:left="212" w:right="684"/>
      </w:pPr>
      <w:r>
        <w:t xml:space="preserve">The University of North Texas makes reasonable academic accommodation for students with disabilities. </w:t>
      </w:r>
    </w:p>
    <w:p w14:paraId="495BB972" w14:textId="77777777" w:rsidR="007777A5" w:rsidRDefault="00B574BA">
      <w:pPr>
        <w:ind w:left="212" w:right="684"/>
      </w:pPr>
      <w:r>
        <w:t xml:space="preserve">Students seeking reasonable accommodation must first register with the Office of Disability </w:t>
      </w:r>
    </w:p>
    <w:p w14:paraId="5EE6285F" w14:textId="77777777" w:rsidR="007777A5" w:rsidRDefault="00B574BA">
      <w:pPr>
        <w:ind w:left="212" w:right="684"/>
      </w:pPr>
      <w:r>
        <w:t xml:space="preserve">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t>accommodations</w:t>
      </w:r>
      <w:proofErr w:type="gramEnd"/>
      <w:r>
        <w:t xml:space="preserve"> at any </w:t>
      </w:r>
      <w:proofErr w:type="gramStart"/>
      <w:r>
        <w:t>time,</w:t>
      </w:r>
      <w:proofErr w:type="gramEnd"/>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w:t>
      </w:r>
      <w:hyperlink r:id="rId18">
        <w:r>
          <w:t>t http://www.unt.edu/oda. Y</w:t>
        </w:r>
      </w:hyperlink>
      <w:r>
        <w:t xml:space="preserve">ou may also contact them by phone at 940.565.4323. </w:t>
      </w:r>
    </w:p>
    <w:p w14:paraId="3EA7BC2C" w14:textId="77777777" w:rsidR="007777A5" w:rsidRDefault="00B574BA" w:rsidP="008A0B7D">
      <w:pPr>
        <w:spacing w:after="0" w:line="259" w:lineRule="auto"/>
        <w:ind w:left="100" w:right="0" w:firstLine="0"/>
      </w:pPr>
      <w:r>
        <w:rPr>
          <w:sz w:val="23"/>
        </w:rPr>
        <w:t xml:space="preserve"> </w:t>
      </w:r>
      <w:r>
        <w:rPr>
          <w:rFonts w:ascii="Times New Roman" w:eastAsia="Times New Roman" w:hAnsi="Times New Roman" w:cs="Times New Roman"/>
          <w:b/>
        </w:rPr>
        <w:t>Important Notice for F-1 Students taking Distance Education Courses</w:t>
      </w:r>
      <w:r>
        <w:rPr>
          <w:rFonts w:ascii="Times New Roman" w:eastAsia="Times New Roman" w:hAnsi="Times New Roman" w:cs="Times New Roman"/>
        </w:rPr>
        <w:t xml:space="preserve"> </w:t>
      </w:r>
    </w:p>
    <w:p w14:paraId="43EAC0E5" w14:textId="77777777" w:rsidR="007777A5" w:rsidRDefault="00B574BA">
      <w:pPr>
        <w:spacing w:after="0" w:line="259" w:lineRule="auto"/>
        <w:ind w:left="100" w:right="0" w:firstLine="0"/>
      </w:pPr>
      <w:r>
        <w:rPr>
          <w:rFonts w:ascii="Times New Roman" w:eastAsia="Times New Roman" w:hAnsi="Times New Roman" w:cs="Times New Roman"/>
          <w:b/>
          <w:sz w:val="23"/>
        </w:rPr>
        <w:t xml:space="preserve"> </w:t>
      </w:r>
    </w:p>
    <w:p w14:paraId="1FF6F406" w14:textId="77777777" w:rsidR="007777A5" w:rsidRDefault="00B574BA">
      <w:pPr>
        <w:spacing w:after="0" w:line="259" w:lineRule="auto"/>
        <w:ind w:left="215" w:right="0" w:hanging="10"/>
      </w:pPr>
      <w:r>
        <w:rPr>
          <w:b/>
          <w:color w:val="008000"/>
        </w:rPr>
        <w:t>Federal Regulation</w:t>
      </w:r>
      <w:r>
        <w:t xml:space="preserve"> </w:t>
      </w:r>
    </w:p>
    <w:p w14:paraId="5FFC540F" w14:textId="77777777" w:rsidR="007777A5" w:rsidRDefault="00B574BA" w:rsidP="00193D38">
      <w:pPr>
        <w:spacing w:after="207"/>
        <w:ind w:left="220" w:right="684" w:firstLine="0"/>
      </w:pPr>
      <w:r>
        <w:t>To read detailed Immigration and Customs Enforcement regulations for F-1 students taking online courses, please go to the Electronic Code of Federal Regulations website a</w:t>
      </w:r>
      <w:hyperlink r:id="rId19">
        <w:r>
          <w:t xml:space="preserve">t </w:t>
        </w:r>
      </w:hyperlink>
      <w:hyperlink r:id="rId20">
        <w:r>
          <w:rPr>
            <w:color w:val="0000FF"/>
            <w:u w:val="single" w:color="0000FF"/>
          </w:rPr>
          <w:t>http://www.ecfr.gov/</w:t>
        </w:r>
      </w:hyperlink>
      <w:hyperlink r:id="rId21">
        <w:r>
          <w:t>.</w:t>
        </w:r>
      </w:hyperlink>
      <w:hyperlink r:id="rId22">
        <w:r>
          <w:t xml:space="preserve"> T</w:t>
        </w:r>
      </w:hyperlink>
      <w:r>
        <w:t>he specific portion concerning distance education courses is located at Title 8 CFR 214.2 Paragraph (f)(6)(</w:t>
      </w:r>
      <w:proofErr w:type="spellStart"/>
      <w:r>
        <w:t>i</w:t>
      </w:r>
      <w:proofErr w:type="spellEnd"/>
      <w:r>
        <w:t xml:space="preserve">)(G). </w:t>
      </w:r>
    </w:p>
    <w:p w14:paraId="6E31A108" w14:textId="77777777" w:rsidR="007777A5" w:rsidRDefault="00B574BA">
      <w:pPr>
        <w:ind w:left="212" w:right="684"/>
      </w:pPr>
      <w:r>
        <w:t xml:space="preserve">The paragraph reads: </w:t>
      </w:r>
    </w:p>
    <w:p w14:paraId="00FBAB18" w14:textId="77777777" w:rsidR="007777A5" w:rsidRDefault="00193D38">
      <w:pPr>
        <w:ind w:left="212" w:right="684"/>
      </w:pPr>
      <w:r>
        <w:t xml:space="preserve"> </w:t>
      </w:r>
      <w:r w:rsidR="00B574BA">
        <w:t>(G)</w:t>
      </w:r>
      <w:r w:rsidR="00B574BA">
        <w:rPr>
          <w:rFonts w:ascii="Arial" w:eastAsia="Arial" w:hAnsi="Arial" w:cs="Arial"/>
        </w:rPr>
        <w:t xml:space="preserve"> </w:t>
      </w:r>
      <w:r w:rsidR="00B574BA">
        <w:t>For F-1 students enrolled in classes for credit or classroom hours, no more than the equivalent of one class or three credits per session, term, semester, trimester, or quarter may be counted toward the</w:t>
      </w:r>
      <w:r w:rsidR="00A63892">
        <w:t xml:space="preserve"> </w:t>
      </w:r>
      <w:r w:rsidR="00B574BA">
        <w:t xml:space="preserve">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00B574BA">
        <w:t>through the use of</w:t>
      </w:r>
      <w:proofErr w:type="gramEnd"/>
      <w:r w:rsidR="00B574BA">
        <w:t xml:space="preserve"> television, audio, or computer transmission including open broadcast, closed circuit, cable, </w:t>
      </w:r>
      <w:proofErr w:type="gramStart"/>
      <w:r w:rsidR="00B574BA">
        <w:t>microwave, or</w:t>
      </w:r>
      <w:proofErr w:type="gramEnd"/>
      <w:r w:rsidR="00B574BA">
        <w:t xml:space="preserve"> satellite, audio conferencing, or computer conferencing. If the F-1 student's course of study is in a language study program, no on-line or distance education classes may be considered to count toward a student's full course of study requirement. </w:t>
      </w:r>
    </w:p>
    <w:p w14:paraId="51DF5C82" w14:textId="77777777" w:rsidR="007777A5" w:rsidRDefault="00B574BA">
      <w:pPr>
        <w:spacing w:after="39" w:line="259" w:lineRule="auto"/>
        <w:ind w:left="100" w:right="0" w:firstLine="0"/>
      </w:pPr>
      <w:r>
        <w:rPr>
          <w:sz w:val="16"/>
        </w:rPr>
        <w:t xml:space="preserve"> </w:t>
      </w:r>
    </w:p>
    <w:p w14:paraId="00ECC830" w14:textId="77777777" w:rsidR="007777A5" w:rsidRDefault="00B574BA">
      <w:pPr>
        <w:spacing w:after="0" w:line="259" w:lineRule="auto"/>
        <w:ind w:left="215" w:right="0" w:hanging="10"/>
      </w:pPr>
      <w:r>
        <w:rPr>
          <w:b/>
          <w:color w:val="008000"/>
        </w:rPr>
        <w:t>University of North Texas Compliance</w:t>
      </w:r>
      <w:r>
        <w:t xml:space="preserve"> </w:t>
      </w:r>
    </w:p>
    <w:p w14:paraId="16C89A07" w14:textId="77777777" w:rsidR="007777A5" w:rsidRDefault="00B574BA">
      <w:pPr>
        <w:spacing w:after="12" w:line="259" w:lineRule="auto"/>
        <w:ind w:left="100" w:right="0" w:firstLine="0"/>
      </w:pPr>
      <w:r>
        <w:rPr>
          <w:b/>
          <w:sz w:val="19"/>
        </w:rPr>
        <w:t xml:space="preserve"> </w:t>
      </w:r>
    </w:p>
    <w:p w14:paraId="28C9C80D" w14:textId="77777777" w:rsidR="007777A5" w:rsidRDefault="00B574BA">
      <w:pPr>
        <w:ind w:left="212" w:right="684"/>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600C60F7" w14:textId="77777777" w:rsidR="007777A5" w:rsidRDefault="00B574BA">
      <w:pPr>
        <w:spacing w:after="39" w:line="259" w:lineRule="auto"/>
        <w:ind w:left="100" w:right="0" w:firstLine="0"/>
      </w:pPr>
      <w:r>
        <w:rPr>
          <w:sz w:val="16"/>
        </w:rPr>
        <w:t xml:space="preserve"> </w:t>
      </w:r>
    </w:p>
    <w:p w14:paraId="55F0DBCD" w14:textId="77777777" w:rsidR="007777A5" w:rsidRDefault="00B574BA">
      <w:pPr>
        <w:ind w:left="212" w:right="684"/>
      </w:pPr>
      <w:r>
        <w:lastRenderedPageBreak/>
        <w:t xml:space="preserve">If such an on-campus activity is required, it is the student’s responsibility to do the following: </w:t>
      </w:r>
    </w:p>
    <w:p w14:paraId="142D3792" w14:textId="77777777" w:rsidR="007777A5" w:rsidRDefault="00B574BA">
      <w:pPr>
        <w:spacing w:after="65" w:line="259" w:lineRule="auto"/>
        <w:ind w:left="100" w:right="0" w:firstLine="0"/>
      </w:pPr>
      <w:r>
        <w:rPr>
          <w:sz w:val="19"/>
        </w:rPr>
        <w:t xml:space="preserve"> </w:t>
      </w:r>
    </w:p>
    <w:p w14:paraId="25B98554" w14:textId="77777777" w:rsidR="007777A5" w:rsidRDefault="00B574BA">
      <w:pPr>
        <w:numPr>
          <w:ilvl w:val="0"/>
          <w:numId w:val="8"/>
        </w:numPr>
        <w:spacing w:after="259"/>
        <w:ind w:left="212" w:right="684"/>
      </w:pPr>
      <w:r>
        <w:t xml:space="preserve">Submit a written request to the instructor for an on-campus experiential component within one week of the start of the course. </w:t>
      </w:r>
    </w:p>
    <w:p w14:paraId="593C9E36" w14:textId="77777777" w:rsidR="007777A5" w:rsidRDefault="00B574BA">
      <w:pPr>
        <w:numPr>
          <w:ilvl w:val="0"/>
          <w:numId w:val="8"/>
        </w:numPr>
        <w:spacing w:after="202"/>
        <w:ind w:left="212" w:right="684"/>
      </w:pPr>
      <w:r>
        <w:t xml:space="preserve">Ensure that the activity on campus takes place and the instructor documents it in writing with a notice sent to the International Student and Scholar Services Office. ISSS has a form available that you may use for this purpose. </w:t>
      </w:r>
    </w:p>
    <w:p w14:paraId="058E6E63" w14:textId="77777777" w:rsidR="007777A5" w:rsidRDefault="00B574BA" w:rsidP="00193D38">
      <w:pPr>
        <w:spacing w:after="4" w:line="277" w:lineRule="auto"/>
        <w:ind w:left="210" w:right="617"/>
        <w:jc w:val="both"/>
      </w:pPr>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Pr>
          <w:color w:val="0000FF"/>
          <w:u w:val="single" w:color="0000FF"/>
        </w:rPr>
        <w:t>internationaladvising@unt.edu</w:t>
      </w:r>
      <w:r>
        <w:t xml:space="preserve">) to get clarification before the one-week deadline. 1/15/04, Rev. 7/22/2016 </w:t>
      </w:r>
    </w:p>
    <w:p w14:paraId="442D8D9A" w14:textId="77777777" w:rsidR="007777A5" w:rsidRDefault="00B574BA">
      <w:pPr>
        <w:spacing w:after="0" w:line="274" w:lineRule="auto"/>
        <w:ind w:left="218" w:right="793" w:firstLine="0"/>
        <w:jc w:val="both"/>
      </w:pPr>
      <w:r>
        <w:rPr>
          <w:rFonts w:ascii="Times New Roman" w:eastAsia="Times New Roman" w:hAnsi="Times New Roman" w:cs="Times New Roman"/>
          <w:sz w:val="18"/>
        </w:rPr>
        <w:t xml:space="preserve"> </w:t>
      </w:r>
    </w:p>
    <w:sectPr w:rsidR="007777A5" w:rsidSect="00357558">
      <w:type w:val="continuous"/>
      <w:pgSz w:w="12240" w:h="15840"/>
      <w:pgMar w:top="1374" w:right="947" w:bottom="1503"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DAD2" w14:textId="77777777" w:rsidR="00481581" w:rsidRDefault="00481581" w:rsidP="00193D38">
      <w:pPr>
        <w:spacing w:after="0" w:line="240" w:lineRule="auto"/>
      </w:pPr>
      <w:r>
        <w:separator/>
      </w:r>
    </w:p>
  </w:endnote>
  <w:endnote w:type="continuationSeparator" w:id="0">
    <w:p w14:paraId="4479852C" w14:textId="77777777" w:rsidR="00481581" w:rsidRDefault="00481581" w:rsidP="0019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06169"/>
      <w:docPartObj>
        <w:docPartGallery w:val="Page Numbers (Bottom of Page)"/>
        <w:docPartUnique/>
      </w:docPartObj>
    </w:sdtPr>
    <w:sdtEndPr>
      <w:rPr>
        <w:noProof/>
      </w:rPr>
    </w:sdtEndPr>
    <w:sdtContent>
      <w:p w14:paraId="48345E08" w14:textId="77777777" w:rsidR="00193D38" w:rsidRDefault="00193D38">
        <w:pPr>
          <w:pStyle w:val="Footer"/>
          <w:jc w:val="right"/>
        </w:pPr>
        <w:r>
          <w:fldChar w:fldCharType="begin"/>
        </w:r>
        <w:r>
          <w:instrText xml:space="preserve"> PAGE   \* MERGEFORMAT </w:instrText>
        </w:r>
        <w:r>
          <w:fldChar w:fldCharType="separate"/>
        </w:r>
        <w:r w:rsidR="000C4B74">
          <w:rPr>
            <w:noProof/>
          </w:rPr>
          <w:t>9</w:t>
        </w:r>
        <w:r>
          <w:rPr>
            <w:noProof/>
          </w:rPr>
          <w:fldChar w:fldCharType="end"/>
        </w:r>
      </w:p>
    </w:sdtContent>
  </w:sdt>
  <w:p w14:paraId="1C083DD6" w14:textId="77777777" w:rsidR="00193D38" w:rsidRDefault="00193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EC61" w14:textId="77777777" w:rsidR="00481581" w:rsidRDefault="00481581" w:rsidP="00193D38">
      <w:pPr>
        <w:spacing w:after="0" w:line="240" w:lineRule="auto"/>
      </w:pPr>
      <w:r>
        <w:separator/>
      </w:r>
    </w:p>
  </w:footnote>
  <w:footnote w:type="continuationSeparator" w:id="0">
    <w:p w14:paraId="007D2470" w14:textId="77777777" w:rsidR="00481581" w:rsidRDefault="00481581" w:rsidP="00193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1C2"/>
    <w:multiLevelType w:val="hybridMultilevel"/>
    <w:tmpl w:val="D84C8034"/>
    <w:lvl w:ilvl="0" w:tplc="BF0EFC3A">
      <w:start w:val="1"/>
      <w:numFmt w:val="bullet"/>
      <w:lvlText w:val="•"/>
      <w:lvlJc w:val="left"/>
      <w:pPr>
        <w:ind w:left="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04B4B8">
      <w:start w:val="1"/>
      <w:numFmt w:val="bullet"/>
      <w:lvlText w:val="o"/>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48C538">
      <w:start w:val="1"/>
      <w:numFmt w:val="bullet"/>
      <w:lvlText w:val="▪"/>
      <w:lvlJc w:val="left"/>
      <w:pPr>
        <w:ind w:left="2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88E66">
      <w:start w:val="1"/>
      <w:numFmt w:val="bullet"/>
      <w:lvlText w:val="•"/>
      <w:lvlJc w:val="left"/>
      <w:pPr>
        <w:ind w:left="2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304D56">
      <w:start w:val="1"/>
      <w:numFmt w:val="bullet"/>
      <w:lvlText w:val="o"/>
      <w:lvlJc w:val="left"/>
      <w:pPr>
        <w:ind w:left="3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661B14">
      <w:start w:val="1"/>
      <w:numFmt w:val="bullet"/>
      <w:lvlText w:val="▪"/>
      <w:lvlJc w:val="left"/>
      <w:pPr>
        <w:ind w:left="4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7E8FEE">
      <w:start w:val="1"/>
      <w:numFmt w:val="bullet"/>
      <w:lvlText w:val="•"/>
      <w:lvlJc w:val="left"/>
      <w:pPr>
        <w:ind w:left="4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A49392">
      <w:start w:val="1"/>
      <w:numFmt w:val="bullet"/>
      <w:lvlText w:val="o"/>
      <w:lvlJc w:val="left"/>
      <w:pPr>
        <w:ind w:left="5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98E120">
      <w:start w:val="1"/>
      <w:numFmt w:val="bullet"/>
      <w:lvlText w:val="▪"/>
      <w:lvlJc w:val="left"/>
      <w:pPr>
        <w:ind w:left="6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1C2C7A"/>
    <w:multiLevelType w:val="hybridMultilevel"/>
    <w:tmpl w:val="1D32882A"/>
    <w:lvl w:ilvl="0" w:tplc="2466B330">
      <w:start w:val="1"/>
      <w:numFmt w:val="bullet"/>
      <w:lvlText w:val="•"/>
      <w:lvlJc w:val="left"/>
      <w:pPr>
        <w:ind w:left="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84064E">
      <w:start w:val="1"/>
      <w:numFmt w:val="bullet"/>
      <w:lvlText w:val="o"/>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96EDEA">
      <w:start w:val="1"/>
      <w:numFmt w:val="bullet"/>
      <w:lvlText w:val="▪"/>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68C4DA">
      <w:start w:val="1"/>
      <w:numFmt w:val="bullet"/>
      <w:lvlText w:val="•"/>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2DAF6">
      <w:start w:val="1"/>
      <w:numFmt w:val="bullet"/>
      <w:lvlText w:val="o"/>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A7388">
      <w:start w:val="1"/>
      <w:numFmt w:val="bullet"/>
      <w:lvlText w:val="▪"/>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4A29EE">
      <w:start w:val="1"/>
      <w:numFmt w:val="bullet"/>
      <w:lvlText w:val="•"/>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12E7D8">
      <w:start w:val="1"/>
      <w:numFmt w:val="bullet"/>
      <w:lvlText w:val="o"/>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9EEF40">
      <w:start w:val="1"/>
      <w:numFmt w:val="bullet"/>
      <w:lvlText w:val="▪"/>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BF0A23"/>
    <w:multiLevelType w:val="hybridMultilevel"/>
    <w:tmpl w:val="10A84CFA"/>
    <w:lvl w:ilvl="0" w:tplc="64323AA6">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04FA4">
      <w:start w:val="1"/>
      <w:numFmt w:val="bullet"/>
      <w:lvlText w:val="o"/>
      <w:lvlJc w:val="left"/>
      <w:pPr>
        <w:ind w:left="1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78CCB6">
      <w:start w:val="1"/>
      <w:numFmt w:val="bullet"/>
      <w:lvlText w:val="▪"/>
      <w:lvlJc w:val="left"/>
      <w:pPr>
        <w:ind w:left="1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61F52">
      <w:start w:val="1"/>
      <w:numFmt w:val="bullet"/>
      <w:lvlText w:val="•"/>
      <w:lvlJc w:val="left"/>
      <w:pPr>
        <w:ind w:left="2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015FC">
      <w:start w:val="1"/>
      <w:numFmt w:val="bullet"/>
      <w:lvlText w:val="o"/>
      <w:lvlJc w:val="left"/>
      <w:pPr>
        <w:ind w:left="3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3069D4">
      <w:start w:val="1"/>
      <w:numFmt w:val="bullet"/>
      <w:lvlText w:val="▪"/>
      <w:lvlJc w:val="left"/>
      <w:pPr>
        <w:ind w:left="4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F26532">
      <w:start w:val="1"/>
      <w:numFmt w:val="bullet"/>
      <w:lvlText w:val="•"/>
      <w:lvlJc w:val="left"/>
      <w:pPr>
        <w:ind w:left="4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4277D6">
      <w:start w:val="1"/>
      <w:numFmt w:val="bullet"/>
      <w:lvlText w:val="o"/>
      <w:lvlJc w:val="left"/>
      <w:pPr>
        <w:ind w:left="5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34FDF2">
      <w:start w:val="1"/>
      <w:numFmt w:val="bullet"/>
      <w:lvlText w:val="▪"/>
      <w:lvlJc w:val="left"/>
      <w:pPr>
        <w:ind w:left="6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BC1E6E"/>
    <w:multiLevelType w:val="hybridMultilevel"/>
    <w:tmpl w:val="4DE0DD64"/>
    <w:lvl w:ilvl="0" w:tplc="001EEC2C">
      <w:start w:val="1"/>
      <w:numFmt w:val="decimal"/>
      <w:lvlText w:val="%1."/>
      <w:lvlJc w:val="left"/>
      <w:pPr>
        <w:ind w:left="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F4D60A">
      <w:start w:val="1"/>
      <w:numFmt w:val="lowerLetter"/>
      <w:lvlText w:val="%2"/>
      <w:lvlJc w:val="left"/>
      <w:pPr>
        <w:ind w:left="1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2A797C">
      <w:start w:val="1"/>
      <w:numFmt w:val="lowerRoman"/>
      <w:lvlText w:val="%3"/>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C8926">
      <w:start w:val="1"/>
      <w:numFmt w:val="decimal"/>
      <w:lvlText w:val="%4"/>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E8BC24">
      <w:start w:val="1"/>
      <w:numFmt w:val="lowerLetter"/>
      <w:lvlText w:val="%5"/>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9AC00E">
      <w:start w:val="1"/>
      <w:numFmt w:val="lowerRoman"/>
      <w:lvlText w:val="%6"/>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020A7A">
      <w:start w:val="1"/>
      <w:numFmt w:val="decimal"/>
      <w:lvlText w:val="%7"/>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0E4CCC">
      <w:start w:val="1"/>
      <w:numFmt w:val="lowerLetter"/>
      <w:lvlText w:val="%8"/>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7E6AF4">
      <w:start w:val="1"/>
      <w:numFmt w:val="lowerRoman"/>
      <w:lvlText w:val="%9"/>
      <w:lvlJc w:val="left"/>
      <w:pPr>
        <w:ind w:left="6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92412D"/>
    <w:multiLevelType w:val="hybridMultilevel"/>
    <w:tmpl w:val="1C6017E0"/>
    <w:lvl w:ilvl="0" w:tplc="3A60D450">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54A8C8">
      <w:start w:val="1"/>
      <w:numFmt w:val="bullet"/>
      <w:lvlText w:val="o"/>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5EB126">
      <w:start w:val="1"/>
      <w:numFmt w:val="bullet"/>
      <w:lvlText w:val="▪"/>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FCA246">
      <w:start w:val="1"/>
      <w:numFmt w:val="bullet"/>
      <w:lvlText w:val="•"/>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8E7FF8">
      <w:start w:val="1"/>
      <w:numFmt w:val="bullet"/>
      <w:lvlText w:val="o"/>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6E60C">
      <w:start w:val="1"/>
      <w:numFmt w:val="bullet"/>
      <w:lvlText w:val="▪"/>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DE7338">
      <w:start w:val="1"/>
      <w:numFmt w:val="bullet"/>
      <w:lvlText w:val="•"/>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02FC2">
      <w:start w:val="1"/>
      <w:numFmt w:val="bullet"/>
      <w:lvlText w:val="o"/>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9ADFCC">
      <w:start w:val="1"/>
      <w:numFmt w:val="bullet"/>
      <w:lvlText w:val="▪"/>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5A5DC8"/>
    <w:multiLevelType w:val="hybridMultilevel"/>
    <w:tmpl w:val="000E919E"/>
    <w:lvl w:ilvl="0" w:tplc="C3CE3478">
      <w:start w:val="1"/>
      <w:numFmt w:val="bullet"/>
      <w:lvlText w:val="•"/>
      <w:lvlJc w:val="left"/>
      <w:pPr>
        <w:ind w:left="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B2880E">
      <w:start w:val="1"/>
      <w:numFmt w:val="bullet"/>
      <w:lvlText w:val="o"/>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86BF2">
      <w:start w:val="1"/>
      <w:numFmt w:val="bullet"/>
      <w:lvlText w:val="▪"/>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DCD8E2">
      <w:start w:val="1"/>
      <w:numFmt w:val="bullet"/>
      <w:lvlText w:val="•"/>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B8A6DE">
      <w:start w:val="1"/>
      <w:numFmt w:val="bullet"/>
      <w:lvlText w:val="o"/>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80E5EA">
      <w:start w:val="1"/>
      <w:numFmt w:val="bullet"/>
      <w:lvlText w:val="▪"/>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65F4C">
      <w:start w:val="1"/>
      <w:numFmt w:val="bullet"/>
      <w:lvlText w:val="•"/>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A7B6E">
      <w:start w:val="1"/>
      <w:numFmt w:val="bullet"/>
      <w:lvlText w:val="o"/>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92D4C4">
      <w:start w:val="1"/>
      <w:numFmt w:val="bullet"/>
      <w:lvlText w:val="▪"/>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AF74E4"/>
    <w:multiLevelType w:val="hybridMultilevel"/>
    <w:tmpl w:val="3F1212F8"/>
    <w:lvl w:ilvl="0" w:tplc="FC5C1ABE">
      <w:start w:val="1"/>
      <w:numFmt w:val="decimal"/>
      <w:lvlText w:val="(%1)"/>
      <w:lvlJc w:val="left"/>
      <w:pPr>
        <w:ind w:left="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BEA0F6">
      <w:start w:val="1"/>
      <w:numFmt w:val="lowerLetter"/>
      <w:lvlText w:val="%2"/>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70AE26">
      <w:start w:val="1"/>
      <w:numFmt w:val="lowerRoman"/>
      <w:lvlText w:val="%3"/>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2FDA8">
      <w:start w:val="1"/>
      <w:numFmt w:val="decimal"/>
      <w:lvlText w:val="%4"/>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AE18C">
      <w:start w:val="1"/>
      <w:numFmt w:val="lowerLetter"/>
      <w:lvlText w:val="%5"/>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A5494">
      <w:start w:val="1"/>
      <w:numFmt w:val="lowerRoman"/>
      <w:lvlText w:val="%6"/>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303B20">
      <w:start w:val="1"/>
      <w:numFmt w:val="decimal"/>
      <w:lvlText w:val="%7"/>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02C324">
      <w:start w:val="1"/>
      <w:numFmt w:val="lowerLetter"/>
      <w:lvlText w:val="%8"/>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2AF16">
      <w:start w:val="1"/>
      <w:numFmt w:val="lowerRoman"/>
      <w:lvlText w:val="%9"/>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295050"/>
    <w:multiLevelType w:val="hybridMultilevel"/>
    <w:tmpl w:val="9176E9F0"/>
    <w:lvl w:ilvl="0" w:tplc="4AF63412">
      <w:start w:val="1"/>
      <w:numFmt w:val="bullet"/>
      <w:lvlText w:val="•"/>
      <w:lvlJc w:val="left"/>
      <w:pPr>
        <w:ind w:left="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0908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88B5A">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E8E9DA">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4EB54">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B633BE">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6A08A8">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CEB3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A4A58">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901C73"/>
    <w:multiLevelType w:val="hybridMultilevel"/>
    <w:tmpl w:val="D81C3CF8"/>
    <w:lvl w:ilvl="0" w:tplc="06C61C7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16cid:durableId="958997811">
    <w:abstractNumId w:val="3"/>
  </w:num>
  <w:num w:numId="2" w16cid:durableId="1447508804">
    <w:abstractNumId w:val="5"/>
  </w:num>
  <w:num w:numId="3" w16cid:durableId="1546677035">
    <w:abstractNumId w:val="0"/>
  </w:num>
  <w:num w:numId="4" w16cid:durableId="622464708">
    <w:abstractNumId w:val="1"/>
  </w:num>
  <w:num w:numId="5" w16cid:durableId="709766821">
    <w:abstractNumId w:val="7"/>
  </w:num>
  <w:num w:numId="6" w16cid:durableId="529296240">
    <w:abstractNumId w:val="4"/>
  </w:num>
  <w:num w:numId="7" w16cid:durableId="1114792649">
    <w:abstractNumId w:val="2"/>
  </w:num>
  <w:num w:numId="8" w16cid:durableId="1939675114">
    <w:abstractNumId w:val="6"/>
  </w:num>
  <w:num w:numId="9" w16cid:durableId="1854762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A5"/>
    <w:rsid w:val="00003E94"/>
    <w:rsid w:val="0002664F"/>
    <w:rsid w:val="00042254"/>
    <w:rsid w:val="00073AE7"/>
    <w:rsid w:val="00084FF4"/>
    <w:rsid w:val="000B06D5"/>
    <w:rsid w:val="000C4B74"/>
    <w:rsid w:val="000E3531"/>
    <w:rsid w:val="000F76A8"/>
    <w:rsid w:val="00121194"/>
    <w:rsid w:val="00124D66"/>
    <w:rsid w:val="00132B6B"/>
    <w:rsid w:val="001930CD"/>
    <w:rsid w:val="00193259"/>
    <w:rsid w:val="00193D38"/>
    <w:rsid w:val="001A08F9"/>
    <w:rsid w:val="001B6871"/>
    <w:rsid w:val="001B68D6"/>
    <w:rsid w:val="00205DD1"/>
    <w:rsid w:val="00213FC1"/>
    <w:rsid w:val="002148C7"/>
    <w:rsid w:val="002211BB"/>
    <w:rsid w:val="002222F4"/>
    <w:rsid w:val="00225E02"/>
    <w:rsid w:val="0023192D"/>
    <w:rsid w:val="00231BBC"/>
    <w:rsid w:val="00242968"/>
    <w:rsid w:val="002447C6"/>
    <w:rsid w:val="00255B04"/>
    <w:rsid w:val="00275F07"/>
    <w:rsid w:val="00276C9F"/>
    <w:rsid w:val="002855AA"/>
    <w:rsid w:val="002C59AE"/>
    <w:rsid w:val="002D205E"/>
    <w:rsid w:val="002D764B"/>
    <w:rsid w:val="00331322"/>
    <w:rsid w:val="00334344"/>
    <w:rsid w:val="00341B22"/>
    <w:rsid w:val="0034369F"/>
    <w:rsid w:val="00350979"/>
    <w:rsid w:val="003574AB"/>
    <w:rsid w:val="00357558"/>
    <w:rsid w:val="00361814"/>
    <w:rsid w:val="00377753"/>
    <w:rsid w:val="003812A8"/>
    <w:rsid w:val="00387B45"/>
    <w:rsid w:val="00392AD7"/>
    <w:rsid w:val="003A4F5B"/>
    <w:rsid w:val="003B4C18"/>
    <w:rsid w:val="003C1B6C"/>
    <w:rsid w:val="003D79C6"/>
    <w:rsid w:val="00406629"/>
    <w:rsid w:val="00414826"/>
    <w:rsid w:val="00415F1B"/>
    <w:rsid w:val="00427FDD"/>
    <w:rsid w:val="00446E6C"/>
    <w:rsid w:val="00460501"/>
    <w:rsid w:val="00476700"/>
    <w:rsid w:val="004777E9"/>
    <w:rsid w:val="00481581"/>
    <w:rsid w:val="004931AA"/>
    <w:rsid w:val="004970F6"/>
    <w:rsid w:val="004A35BF"/>
    <w:rsid w:val="004B50AE"/>
    <w:rsid w:val="004C2960"/>
    <w:rsid w:val="004C5786"/>
    <w:rsid w:val="004D23EF"/>
    <w:rsid w:val="004D33CD"/>
    <w:rsid w:val="004D77CC"/>
    <w:rsid w:val="004E6DED"/>
    <w:rsid w:val="00503068"/>
    <w:rsid w:val="00515EC8"/>
    <w:rsid w:val="00553288"/>
    <w:rsid w:val="005773AF"/>
    <w:rsid w:val="00580092"/>
    <w:rsid w:val="0058515E"/>
    <w:rsid w:val="00591042"/>
    <w:rsid w:val="005A7A25"/>
    <w:rsid w:val="005A7E0C"/>
    <w:rsid w:val="005B2AAF"/>
    <w:rsid w:val="005C0E10"/>
    <w:rsid w:val="005D3208"/>
    <w:rsid w:val="005D48FB"/>
    <w:rsid w:val="005D7F7C"/>
    <w:rsid w:val="0062435C"/>
    <w:rsid w:val="006345EB"/>
    <w:rsid w:val="00656899"/>
    <w:rsid w:val="00662239"/>
    <w:rsid w:val="00683F8D"/>
    <w:rsid w:val="006A4365"/>
    <w:rsid w:val="006A5233"/>
    <w:rsid w:val="006B2E8A"/>
    <w:rsid w:val="006C276F"/>
    <w:rsid w:val="006C2A1D"/>
    <w:rsid w:val="00702CC9"/>
    <w:rsid w:val="00722612"/>
    <w:rsid w:val="00735501"/>
    <w:rsid w:val="00757BF5"/>
    <w:rsid w:val="0076279D"/>
    <w:rsid w:val="00775130"/>
    <w:rsid w:val="007777A5"/>
    <w:rsid w:val="00786999"/>
    <w:rsid w:val="00787985"/>
    <w:rsid w:val="0079588D"/>
    <w:rsid w:val="007A21A7"/>
    <w:rsid w:val="007B1355"/>
    <w:rsid w:val="007B2206"/>
    <w:rsid w:val="007B5048"/>
    <w:rsid w:val="007B6C68"/>
    <w:rsid w:val="007F6D1C"/>
    <w:rsid w:val="008069FD"/>
    <w:rsid w:val="008364AB"/>
    <w:rsid w:val="00836D81"/>
    <w:rsid w:val="00842053"/>
    <w:rsid w:val="00845D17"/>
    <w:rsid w:val="00846BE3"/>
    <w:rsid w:val="00864BF4"/>
    <w:rsid w:val="008773F8"/>
    <w:rsid w:val="00891D2C"/>
    <w:rsid w:val="008927E7"/>
    <w:rsid w:val="0089403C"/>
    <w:rsid w:val="008A0B7D"/>
    <w:rsid w:val="008C51F5"/>
    <w:rsid w:val="008C57D2"/>
    <w:rsid w:val="008C74CE"/>
    <w:rsid w:val="008D0098"/>
    <w:rsid w:val="008D75CA"/>
    <w:rsid w:val="008E116F"/>
    <w:rsid w:val="008F3CB0"/>
    <w:rsid w:val="008F5246"/>
    <w:rsid w:val="009008C4"/>
    <w:rsid w:val="00901767"/>
    <w:rsid w:val="00917487"/>
    <w:rsid w:val="00936304"/>
    <w:rsid w:val="00964F5F"/>
    <w:rsid w:val="0098359C"/>
    <w:rsid w:val="00996E9C"/>
    <w:rsid w:val="009B2985"/>
    <w:rsid w:val="009F0A70"/>
    <w:rsid w:val="00A21373"/>
    <w:rsid w:val="00A2488E"/>
    <w:rsid w:val="00A5764D"/>
    <w:rsid w:val="00A6341A"/>
    <w:rsid w:val="00A63892"/>
    <w:rsid w:val="00A66D9E"/>
    <w:rsid w:val="00AB1488"/>
    <w:rsid w:val="00AE38F2"/>
    <w:rsid w:val="00B1170C"/>
    <w:rsid w:val="00B3021C"/>
    <w:rsid w:val="00B30E7C"/>
    <w:rsid w:val="00B50A23"/>
    <w:rsid w:val="00B574BA"/>
    <w:rsid w:val="00B57A1E"/>
    <w:rsid w:val="00B6215A"/>
    <w:rsid w:val="00B75824"/>
    <w:rsid w:val="00B777B3"/>
    <w:rsid w:val="00B87552"/>
    <w:rsid w:val="00BB7518"/>
    <w:rsid w:val="00BD6190"/>
    <w:rsid w:val="00C118E9"/>
    <w:rsid w:val="00C120C0"/>
    <w:rsid w:val="00C12DC2"/>
    <w:rsid w:val="00C21B1E"/>
    <w:rsid w:val="00C3598B"/>
    <w:rsid w:val="00C42F98"/>
    <w:rsid w:val="00C46A27"/>
    <w:rsid w:val="00C5563C"/>
    <w:rsid w:val="00C81004"/>
    <w:rsid w:val="00C87722"/>
    <w:rsid w:val="00C9622C"/>
    <w:rsid w:val="00CB6414"/>
    <w:rsid w:val="00CC0F1A"/>
    <w:rsid w:val="00CC21E9"/>
    <w:rsid w:val="00CD1A25"/>
    <w:rsid w:val="00CD1B47"/>
    <w:rsid w:val="00CF20AF"/>
    <w:rsid w:val="00D002BA"/>
    <w:rsid w:val="00D044B0"/>
    <w:rsid w:val="00D261D3"/>
    <w:rsid w:val="00D43430"/>
    <w:rsid w:val="00D47CED"/>
    <w:rsid w:val="00D51099"/>
    <w:rsid w:val="00D7315F"/>
    <w:rsid w:val="00D74E40"/>
    <w:rsid w:val="00D76117"/>
    <w:rsid w:val="00D84BB2"/>
    <w:rsid w:val="00E00DED"/>
    <w:rsid w:val="00E34AAC"/>
    <w:rsid w:val="00E60CEE"/>
    <w:rsid w:val="00E71110"/>
    <w:rsid w:val="00EA6B57"/>
    <w:rsid w:val="00EC1F5A"/>
    <w:rsid w:val="00EE173A"/>
    <w:rsid w:val="00F27E35"/>
    <w:rsid w:val="00F40E08"/>
    <w:rsid w:val="00F5262A"/>
    <w:rsid w:val="00F531D7"/>
    <w:rsid w:val="00F7598C"/>
    <w:rsid w:val="00F77959"/>
    <w:rsid w:val="00F80BCA"/>
    <w:rsid w:val="00FC3C67"/>
    <w:rsid w:val="00FE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2F3F"/>
  <w15:docId w15:val="{56C0AF0F-7D56-463E-A5A7-F58A977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227" w:right="4772" w:hanging="7"/>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23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4" w:line="269" w:lineRule="auto"/>
      <w:ind w:left="23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588D"/>
    <w:rPr>
      <w:color w:val="0563C1" w:themeColor="hyperlink"/>
      <w:u w:val="single"/>
    </w:rPr>
  </w:style>
  <w:style w:type="paragraph" w:styleId="ListParagraph">
    <w:name w:val="List Paragraph"/>
    <w:basedOn w:val="Normal"/>
    <w:uiPriority w:val="34"/>
    <w:qFormat/>
    <w:rsid w:val="006A5233"/>
    <w:pPr>
      <w:ind w:left="720"/>
      <w:contextualSpacing/>
    </w:pPr>
  </w:style>
  <w:style w:type="paragraph" w:customStyle="1" w:styleId="TableParagraph">
    <w:name w:val="Table Paragraph"/>
    <w:basedOn w:val="Normal"/>
    <w:uiPriority w:val="1"/>
    <w:qFormat/>
    <w:rsid w:val="00D7315F"/>
    <w:pPr>
      <w:widowControl w:val="0"/>
      <w:spacing w:after="0" w:line="240" w:lineRule="auto"/>
      <w:ind w:left="0" w:right="0" w:firstLine="0"/>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A6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892"/>
    <w:rPr>
      <w:rFonts w:ascii="Segoe UI" w:eastAsia="Calibri" w:hAnsi="Segoe UI" w:cs="Segoe UI"/>
      <w:color w:val="000000"/>
      <w:sz w:val="18"/>
      <w:szCs w:val="18"/>
    </w:rPr>
  </w:style>
  <w:style w:type="paragraph" w:styleId="Header">
    <w:name w:val="header"/>
    <w:basedOn w:val="Normal"/>
    <w:link w:val="HeaderChar"/>
    <w:uiPriority w:val="99"/>
    <w:unhideWhenUsed/>
    <w:rsid w:val="00193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D38"/>
    <w:rPr>
      <w:rFonts w:ascii="Calibri" w:eastAsia="Calibri" w:hAnsi="Calibri" w:cs="Calibri"/>
      <w:color w:val="000000"/>
    </w:rPr>
  </w:style>
  <w:style w:type="paragraph" w:styleId="Footer">
    <w:name w:val="footer"/>
    <w:basedOn w:val="Normal"/>
    <w:link w:val="FooterChar"/>
    <w:uiPriority w:val="99"/>
    <w:unhideWhenUsed/>
    <w:rsid w:val="00193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D3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5726">
      <w:bodyDiv w:val="1"/>
      <w:marLeft w:val="0"/>
      <w:marRight w:val="0"/>
      <w:marTop w:val="0"/>
      <w:marBottom w:val="0"/>
      <w:divBdr>
        <w:top w:val="none" w:sz="0" w:space="0" w:color="auto"/>
        <w:left w:val="none" w:sz="0" w:space="0" w:color="auto"/>
        <w:bottom w:val="none" w:sz="0" w:space="0" w:color="auto"/>
        <w:right w:val="none" w:sz="0" w:space="0" w:color="auto"/>
      </w:divBdr>
    </w:div>
    <w:div w:id="254559029">
      <w:bodyDiv w:val="1"/>
      <w:marLeft w:val="0"/>
      <w:marRight w:val="0"/>
      <w:marTop w:val="0"/>
      <w:marBottom w:val="0"/>
      <w:divBdr>
        <w:top w:val="none" w:sz="0" w:space="0" w:color="auto"/>
        <w:left w:val="none" w:sz="0" w:space="0" w:color="auto"/>
        <w:bottom w:val="none" w:sz="0" w:space="0" w:color="auto"/>
        <w:right w:val="none" w:sz="0" w:space="0" w:color="auto"/>
      </w:divBdr>
    </w:div>
    <w:div w:id="583687524">
      <w:bodyDiv w:val="1"/>
      <w:marLeft w:val="0"/>
      <w:marRight w:val="0"/>
      <w:marTop w:val="0"/>
      <w:marBottom w:val="0"/>
      <w:divBdr>
        <w:top w:val="none" w:sz="0" w:space="0" w:color="auto"/>
        <w:left w:val="none" w:sz="0" w:space="0" w:color="auto"/>
        <w:bottom w:val="none" w:sz="0" w:space="0" w:color="auto"/>
        <w:right w:val="none" w:sz="0" w:space="0" w:color="auto"/>
      </w:divBdr>
    </w:div>
    <w:div w:id="648831226">
      <w:bodyDiv w:val="1"/>
      <w:marLeft w:val="0"/>
      <w:marRight w:val="0"/>
      <w:marTop w:val="0"/>
      <w:marBottom w:val="0"/>
      <w:divBdr>
        <w:top w:val="none" w:sz="0" w:space="0" w:color="auto"/>
        <w:left w:val="none" w:sz="0" w:space="0" w:color="auto"/>
        <w:bottom w:val="none" w:sz="0" w:space="0" w:color="auto"/>
        <w:right w:val="none" w:sz="0" w:space="0" w:color="auto"/>
      </w:divBdr>
    </w:div>
    <w:div w:id="834538295">
      <w:bodyDiv w:val="1"/>
      <w:marLeft w:val="0"/>
      <w:marRight w:val="0"/>
      <w:marTop w:val="0"/>
      <w:marBottom w:val="0"/>
      <w:divBdr>
        <w:top w:val="none" w:sz="0" w:space="0" w:color="auto"/>
        <w:left w:val="none" w:sz="0" w:space="0" w:color="auto"/>
        <w:bottom w:val="none" w:sz="0" w:space="0" w:color="auto"/>
        <w:right w:val="none" w:sz="0" w:space="0" w:color="auto"/>
      </w:divBdr>
    </w:div>
    <w:div w:id="1007948979">
      <w:bodyDiv w:val="1"/>
      <w:marLeft w:val="0"/>
      <w:marRight w:val="0"/>
      <w:marTop w:val="0"/>
      <w:marBottom w:val="0"/>
      <w:divBdr>
        <w:top w:val="none" w:sz="0" w:space="0" w:color="auto"/>
        <w:left w:val="none" w:sz="0" w:space="0" w:color="auto"/>
        <w:bottom w:val="none" w:sz="0" w:space="0" w:color="auto"/>
        <w:right w:val="none" w:sz="0" w:space="0" w:color="auto"/>
      </w:divBdr>
    </w:div>
    <w:div w:id="1107192777">
      <w:bodyDiv w:val="1"/>
      <w:marLeft w:val="0"/>
      <w:marRight w:val="0"/>
      <w:marTop w:val="0"/>
      <w:marBottom w:val="0"/>
      <w:divBdr>
        <w:top w:val="none" w:sz="0" w:space="0" w:color="auto"/>
        <w:left w:val="none" w:sz="0" w:space="0" w:color="auto"/>
        <w:bottom w:val="none" w:sz="0" w:space="0" w:color="auto"/>
        <w:right w:val="none" w:sz="0" w:space="0" w:color="auto"/>
      </w:divBdr>
    </w:div>
    <w:div w:id="1500081119">
      <w:bodyDiv w:val="1"/>
      <w:marLeft w:val="0"/>
      <w:marRight w:val="0"/>
      <w:marTop w:val="0"/>
      <w:marBottom w:val="0"/>
      <w:divBdr>
        <w:top w:val="none" w:sz="0" w:space="0" w:color="auto"/>
        <w:left w:val="none" w:sz="0" w:space="0" w:color="auto"/>
        <w:bottom w:val="none" w:sz="0" w:space="0" w:color="auto"/>
        <w:right w:val="none" w:sz="0" w:space="0" w:color="auto"/>
      </w:divBdr>
    </w:div>
    <w:div w:id="1719012488">
      <w:bodyDiv w:val="1"/>
      <w:marLeft w:val="0"/>
      <w:marRight w:val="0"/>
      <w:marTop w:val="0"/>
      <w:marBottom w:val="0"/>
      <w:divBdr>
        <w:top w:val="none" w:sz="0" w:space="0" w:color="auto"/>
        <w:left w:val="none" w:sz="0" w:space="0" w:color="auto"/>
        <w:bottom w:val="none" w:sz="0" w:space="0" w:color="auto"/>
        <w:right w:val="none" w:sz="0" w:space="0" w:color="auto"/>
      </w:divBdr>
    </w:div>
    <w:div w:id="1757749337">
      <w:bodyDiv w:val="1"/>
      <w:marLeft w:val="0"/>
      <w:marRight w:val="0"/>
      <w:marTop w:val="0"/>
      <w:marBottom w:val="0"/>
      <w:divBdr>
        <w:top w:val="none" w:sz="0" w:space="0" w:color="auto"/>
        <w:left w:val="none" w:sz="0" w:space="0" w:color="auto"/>
        <w:bottom w:val="none" w:sz="0" w:space="0" w:color="auto"/>
        <w:right w:val="none" w:sz="0" w:space="0" w:color="auto"/>
      </w:divBdr>
    </w:div>
    <w:div w:id="1784110463">
      <w:bodyDiv w:val="1"/>
      <w:marLeft w:val="0"/>
      <w:marRight w:val="0"/>
      <w:marTop w:val="0"/>
      <w:marBottom w:val="0"/>
      <w:divBdr>
        <w:top w:val="none" w:sz="0" w:space="0" w:color="auto"/>
        <w:left w:val="none" w:sz="0" w:space="0" w:color="auto"/>
        <w:bottom w:val="none" w:sz="0" w:space="0" w:color="auto"/>
        <w:right w:val="none" w:sz="0" w:space="0" w:color="auto"/>
      </w:divBdr>
    </w:div>
    <w:div w:id="1788620690">
      <w:bodyDiv w:val="1"/>
      <w:marLeft w:val="0"/>
      <w:marRight w:val="0"/>
      <w:marTop w:val="0"/>
      <w:marBottom w:val="0"/>
      <w:divBdr>
        <w:top w:val="none" w:sz="0" w:space="0" w:color="auto"/>
        <w:left w:val="none" w:sz="0" w:space="0" w:color="auto"/>
        <w:bottom w:val="none" w:sz="0" w:space="0" w:color="auto"/>
        <w:right w:val="none" w:sz="0" w:space="0" w:color="auto"/>
      </w:divBdr>
    </w:div>
    <w:div w:id="1814911682">
      <w:bodyDiv w:val="1"/>
      <w:marLeft w:val="0"/>
      <w:marRight w:val="0"/>
      <w:marTop w:val="0"/>
      <w:marBottom w:val="0"/>
      <w:divBdr>
        <w:top w:val="none" w:sz="0" w:space="0" w:color="auto"/>
        <w:left w:val="none" w:sz="0" w:space="0" w:color="auto"/>
        <w:bottom w:val="none" w:sz="0" w:space="0" w:color="auto"/>
        <w:right w:val="none" w:sz="0" w:space="0" w:color="auto"/>
      </w:divBdr>
    </w:div>
    <w:div w:id="213432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earn.unt.edu/" TargetMode="External"/><Relationship Id="rId18" Type="http://schemas.openxmlformats.org/officeDocument/2006/relationships/hyperlink" Target="http://www.unt.edu/oda" TargetMode="External"/><Relationship Id="rId3" Type="http://schemas.openxmlformats.org/officeDocument/2006/relationships/settings" Target="settings.xml"/><Relationship Id="rId21" Type="http://schemas.openxmlformats.org/officeDocument/2006/relationships/hyperlink" Target="http://www.ecfr.gov/" TargetMode="External"/><Relationship Id="rId7" Type="http://schemas.openxmlformats.org/officeDocument/2006/relationships/image" Target="media/image1.png"/><Relationship Id="rId12" Type="http://schemas.openxmlformats.org/officeDocument/2006/relationships/hyperlink" Target="https://canvas.unt.edu" TargetMode="External"/><Relationship Id="rId17" Type="http://schemas.openxmlformats.org/officeDocument/2006/relationships/hyperlink" Target="http://ams.unt.edu/" TargetMode="External"/><Relationship Id="rId2" Type="http://schemas.openxmlformats.org/officeDocument/2006/relationships/styles" Target="styles.xml"/><Relationship Id="rId16" Type="http://schemas.openxmlformats.org/officeDocument/2006/relationships/hyperlink" Target="http://ams.unt.edu/" TargetMode="External"/><Relationship Id="rId20"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t.edu/helpdesk/hour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ms.unt.edu/" TargetMode="External"/><Relationship Id="rId23" Type="http://schemas.openxmlformats.org/officeDocument/2006/relationships/fontTable" Target="fontTable.xml"/><Relationship Id="rId10" Type="http://schemas.openxmlformats.org/officeDocument/2006/relationships/hyperlink" Target="https://www.unt.edu/helpdesk/hours.htm" TargetMode="External"/><Relationship Id="rId19"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ms.unt.edu/" TargetMode="External"/><Relationship Id="rId22"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192</TotalTime>
  <Pages>14</Pages>
  <Words>4290</Words>
  <Characters>23280</Characters>
  <Application>Microsoft Office Word</Application>
  <DocSecurity>0</DocSecurity>
  <Lines>538</Lines>
  <Paragraphs>255</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COURSE INFORMATION </vt:lpstr>
      <vt:lpstr>Instructor Contact Information  </vt:lpstr>
      <vt:lpstr>About the Instructor </vt:lpstr>
      <vt:lpstr>/Required Text </vt:lpstr>
      <vt:lpstr>Course Description </vt:lpstr>
      <vt:lpstr>How the Course is Organized </vt:lpstr>
      <vt:lpstr> Read the corresponding text chapter [In your textbook]  View the weekly video</vt:lpstr>
      <vt:lpstr>    TECHNICAL REQUIREMENTS / ASSISTANCE </vt:lpstr>
      <vt:lpstr>STUDENT TECHNICAL SUPPORT </vt:lpstr>
      <vt:lpstr>    ACCESS &amp; NAVIGATION </vt:lpstr>
      <vt:lpstr>ASSESSMENT &amp; GRADING </vt:lpstr>
      <vt:lpstr>    Course Grading </vt:lpstr>
      <vt:lpstr>    Assignment Submission Instructions </vt:lpstr>
      <vt:lpstr>    Participation / Discussions </vt:lpstr>
      <vt:lpstr>    Online Quizzes and Tests </vt:lpstr>
      <vt:lpstr>ACADEMIC CALENDAR/COURSE DESIGN </vt:lpstr>
      <vt:lpstr>    Introductory Session </vt:lpstr>
      <vt:lpstr>COURSE EVALUATION </vt:lpstr>
      <vt:lpstr>SCHOLARLY EXPECTATIONS </vt:lpstr>
      <vt:lpstr>    Definitions </vt:lpstr>
      <vt:lpstr>    Penalties </vt:lpstr>
      <vt:lpstr>COURSE POLICIES </vt:lpstr>
      <vt:lpstr>    Examination Policy </vt:lpstr>
      <vt:lpstr>    Instructor Responsibilities and Feedback </vt:lpstr>
      <vt:lpstr>    Late Work </vt:lpstr>
      <vt:lpstr>    Class Participation </vt:lpstr>
      <vt:lpstr>    Virtual Classroom Citizenship </vt:lpstr>
      <vt:lpstr>    Incompletes and Withdrawals</vt:lpstr>
      <vt:lpstr>    Undergraduate Online Course Attendance Policy </vt:lpstr>
      <vt:lpstr>    Policy on Server Unavailability or Other Technical Difficulties </vt:lpstr>
    </vt:vector>
  </TitlesOfParts>
  <Company>University of North Texas</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Timmons, Ronald</cp:lastModifiedBy>
  <cp:revision>20</cp:revision>
  <cp:lastPrinted>2020-08-15T16:51:00Z</cp:lastPrinted>
  <dcterms:created xsi:type="dcterms:W3CDTF">2025-11-30T04:38:00Z</dcterms:created>
  <dcterms:modified xsi:type="dcterms:W3CDTF">2025-12-16T19:25:00Z</dcterms:modified>
</cp:coreProperties>
</file>