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1027" w14:textId="77777777" w:rsidR="007E279E" w:rsidRDefault="00000000">
      <w:pPr>
        <w:spacing w:after="76" w:line="259" w:lineRule="auto"/>
        <w:ind w:left="-5"/>
      </w:pPr>
      <w:r>
        <w:rPr>
          <w:b/>
          <w:color w:val="00853E"/>
          <w:sz w:val="32"/>
        </w:rPr>
        <w:t>Course Syllabus</w:t>
      </w:r>
    </w:p>
    <w:p w14:paraId="3EBE750B" w14:textId="15E728F1" w:rsidR="007E279E" w:rsidRDefault="00000000">
      <w:pPr>
        <w:spacing w:after="316" w:line="259" w:lineRule="auto"/>
        <w:ind w:left="0" w:firstLine="0"/>
      </w:pPr>
      <w:r>
        <w:rPr>
          <w:b/>
          <w:sz w:val="32"/>
        </w:rPr>
        <w:t>CSCE 1010 Discovering Computer Science</w:t>
      </w:r>
    </w:p>
    <w:p w14:paraId="2B9D0EC6" w14:textId="77777777" w:rsidR="007E279E" w:rsidRDefault="00000000">
      <w:pPr>
        <w:pStyle w:val="Heading1"/>
        <w:ind w:left="-5"/>
      </w:pPr>
      <w:r>
        <w:t>Instructor Information</w:t>
      </w:r>
    </w:p>
    <w:p w14:paraId="434C8B5C" w14:textId="77777777" w:rsidR="007E279E" w:rsidRDefault="00000000">
      <w:pPr>
        <w:numPr>
          <w:ilvl w:val="0"/>
          <w:numId w:val="1"/>
        </w:numPr>
        <w:spacing w:after="44"/>
        <w:ind w:right="18" w:hanging="360"/>
      </w:pPr>
      <w:r>
        <w:t>Name: Rubenia Borge</w:t>
      </w:r>
    </w:p>
    <w:p w14:paraId="6A8B228F" w14:textId="351CCF4C" w:rsidR="007E279E" w:rsidRPr="00827D3E" w:rsidRDefault="00000000">
      <w:pPr>
        <w:numPr>
          <w:ilvl w:val="0"/>
          <w:numId w:val="1"/>
        </w:numPr>
        <w:spacing w:after="49" w:line="259" w:lineRule="auto"/>
        <w:ind w:right="18" w:hanging="360"/>
      </w:pPr>
      <w:r>
        <w:t xml:space="preserve">Email: </w:t>
      </w:r>
      <w:hyperlink r:id="rId7" w:history="1">
        <w:r w:rsidR="00827D3E" w:rsidRPr="00CA2DC0">
          <w:rPr>
            <w:rStyle w:val="Hyperlink"/>
          </w:rPr>
          <w:t>RubeniaBorgeFlores@my.unt.edu</w:t>
        </w:r>
      </w:hyperlink>
    </w:p>
    <w:p w14:paraId="2FFDEE27" w14:textId="77777777" w:rsidR="00827D3E" w:rsidRDefault="00827D3E" w:rsidP="00E15765">
      <w:pPr>
        <w:spacing w:after="49" w:line="259" w:lineRule="auto"/>
        <w:ind w:left="0" w:right="18" w:firstLine="0"/>
      </w:pPr>
    </w:p>
    <w:p w14:paraId="164C34F7" w14:textId="77777777" w:rsidR="007E279E" w:rsidRDefault="00000000">
      <w:pPr>
        <w:spacing w:after="146" w:line="259" w:lineRule="auto"/>
        <w:ind w:left="-5"/>
      </w:pPr>
      <w:r>
        <w:rPr>
          <w:b/>
          <w:color w:val="00853E"/>
          <w:sz w:val="32"/>
        </w:rPr>
        <w:t>Teaching Assistant Information:</w:t>
      </w:r>
    </w:p>
    <w:p w14:paraId="0498B2AA" w14:textId="77777777" w:rsidR="007E279E" w:rsidRDefault="00000000">
      <w:pPr>
        <w:ind w:left="10" w:right="18"/>
      </w:pPr>
      <w:r>
        <w:t>Teaching Assistant Office Hours are by appointment. Please email your teaching assistant to request either an in-person meeting or a virtual (zoom) meeting. Teaching Assistants are Computer Science PhD Students who are responsible for the Labs and Office Hours to help students understand the course material. Contact your Teaching assistant when you need help understanding material of this course.</w:t>
      </w:r>
    </w:p>
    <w:p w14:paraId="710AC972" w14:textId="77777777" w:rsidR="007E279E" w:rsidRDefault="00000000">
      <w:pPr>
        <w:spacing w:after="247"/>
        <w:ind w:left="10" w:right="18"/>
      </w:pPr>
      <w:r>
        <w:t>Teaching Assistants Emails:</w:t>
      </w:r>
    </w:p>
    <w:p w14:paraId="55C22579" w14:textId="09569E85" w:rsidR="00FE3781" w:rsidRPr="00FE3781" w:rsidRDefault="00FE3781" w:rsidP="00FE3781">
      <w:pPr>
        <w:ind w:left="0" w:firstLine="0"/>
        <w:rPr>
          <w:b/>
          <w:bCs/>
        </w:rPr>
      </w:pPr>
      <w:r w:rsidRPr="00FE3781">
        <w:rPr>
          <w:b/>
          <w:bCs/>
        </w:rPr>
        <w:t xml:space="preserve">Teaching Assistant </w:t>
      </w:r>
    </w:p>
    <w:p w14:paraId="2B713802" w14:textId="58992C3B" w:rsidR="007E592A" w:rsidRPr="00FE3781" w:rsidRDefault="00FE3781" w:rsidP="00FE3781">
      <w:pPr>
        <w:pStyle w:val="ListParagraph"/>
        <w:numPr>
          <w:ilvl w:val="0"/>
          <w:numId w:val="26"/>
        </w:numPr>
        <w:rPr>
          <w:b/>
          <w:bCs/>
        </w:rPr>
      </w:pPr>
      <w:proofErr w:type="spellStart"/>
      <w:r w:rsidRPr="00FE3781">
        <w:rPr>
          <w:b/>
          <w:bCs/>
        </w:rPr>
        <w:t>Rubayet</w:t>
      </w:r>
      <w:proofErr w:type="spellEnd"/>
      <w:r w:rsidRPr="00FE3781">
        <w:rPr>
          <w:b/>
          <w:bCs/>
        </w:rPr>
        <w:t xml:space="preserve"> Tonmoy – 11800754 </w:t>
      </w:r>
      <w:hyperlink r:id="rId8" w:history="1">
        <w:r w:rsidRPr="00FE3781">
          <w:rPr>
            <w:rStyle w:val="Hyperlink"/>
          </w:rPr>
          <w:t>TonmoyTonmoy@my.unt.edu</w:t>
        </w:r>
      </w:hyperlink>
      <w:r w:rsidR="00BC7527">
        <w:t xml:space="preserve"> </w:t>
      </w:r>
      <w:r w:rsidR="00BC7527">
        <w:rPr>
          <w:b/>
          <w:bCs/>
        </w:rPr>
        <w:t>(Email TA to make an appointment)</w:t>
      </w:r>
    </w:p>
    <w:p w14:paraId="5B04EB51" w14:textId="5B0C1A26" w:rsidR="00FE3781" w:rsidRDefault="00FE3781" w:rsidP="00D736CF">
      <w:pPr>
        <w:pStyle w:val="ListParagraph"/>
        <w:ind w:left="2160" w:firstLine="0"/>
      </w:pPr>
    </w:p>
    <w:p w14:paraId="6D56A1F6" w14:textId="77777777" w:rsidR="00FE3781" w:rsidRPr="007E592A" w:rsidRDefault="00FE3781" w:rsidP="00FE3781"/>
    <w:p w14:paraId="200B3942" w14:textId="48645218" w:rsidR="007E279E" w:rsidRPr="00802D29" w:rsidRDefault="00000000" w:rsidP="00AC339F">
      <w:pPr>
        <w:pStyle w:val="Heading1"/>
        <w:ind w:left="-5"/>
        <w:rPr>
          <w:lang w:val="es-NI"/>
        </w:rPr>
      </w:pPr>
      <w:proofErr w:type="spellStart"/>
      <w:r w:rsidRPr="00802D29">
        <w:rPr>
          <w:lang w:val="es-NI"/>
        </w:rPr>
        <w:t>Textbook</w:t>
      </w:r>
      <w:proofErr w:type="spellEnd"/>
      <w:r w:rsidRPr="00802D29">
        <w:rPr>
          <w:lang w:val="es-NI"/>
        </w:rPr>
        <w:t>/Material</w:t>
      </w:r>
    </w:p>
    <w:p w14:paraId="69A04A6D" w14:textId="78F9AE62" w:rsidR="007E279E" w:rsidRPr="00FE409C" w:rsidRDefault="00FE409C">
      <w:pPr>
        <w:numPr>
          <w:ilvl w:val="0"/>
          <w:numId w:val="3"/>
        </w:numPr>
        <w:ind w:right="9" w:hanging="360"/>
      </w:pPr>
      <w:r>
        <w:rPr>
          <w:bCs/>
        </w:rPr>
        <w:t xml:space="preserve">We will use </w:t>
      </w:r>
      <w:proofErr w:type="spellStart"/>
      <w:r>
        <w:rPr>
          <w:bCs/>
        </w:rPr>
        <w:t>ZyBooks</w:t>
      </w:r>
      <w:proofErr w:type="spellEnd"/>
      <w:r>
        <w:rPr>
          <w:bCs/>
        </w:rPr>
        <w:t xml:space="preserve">. You will receive instructions in the classroom about </w:t>
      </w:r>
      <w:proofErr w:type="spellStart"/>
      <w:r>
        <w:rPr>
          <w:bCs/>
        </w:rPr>
        <w:t>ZyBooks</w:t>
      </w:r>
      <w:proofErr w:type="spellEnd"/>
      <w:r>
        <w:rPr>
          <w:bCs/>
        </w:rPr>
        <w:t>.</w:t>
      </w:r>
    </w:p>
    <w:p w14:paraId="31863AAC" w14:textId="38F33857" w:rsidR="00FE409C" w:rsidRDefault="00FE409C">
      <w:pPr>
        <w:numPr>
          <w:ilvl w:val="0"/>
          <w:numId w:val="3"/>
        </w:numPr>
        <w:ind w:right="9" w:hanging="360"/>
      </w:pPr>
      <w:r>
        <w:t xml:space="preserve">For Snap! Programming Language: </w:t>
      </w:r>
      <w:hyperlink r:id="rId9" w:history="1">
        <w:r w:rsidRPr="00260E13">
          <w:rPr>
            <w:rStyle w:val="Hyperlink"/>
          </w:rPr>
          <w:t>https://bjc.edc.org/bjc-r/course/bjc4nyc.html</w:t>
        </w:r>
      </w:hyperlink>
    </w:p>
    <w:p w14:paraId="66216B86" w14:textId="10052069" w:rsidR="00FE409C" w:rsidRDefault="00FE409C">
      <w:pPr>
        <w:numPr>
          <w:ilvl w:val="0"/>
          <w:numId w:val="3"/>
        </w:numPr>
        <w:ind w:right="9" w:hanging="360"/>
      </w:pPr>
      <w:r>
        <w:t xml:space="preserve">For Python Programming Language: </w:t>
      </w:r>
      <w:hyperlink r:id="rId10" w:history="1">
        <w:r w:rsidRPr="00260E13">
          <w:rPr>
            <w:rStyle w:val="Hyperlink"/>
          </w:rPr>
          <w:t>https://www.py4e.com/</w:t>
        </w:r>
      </w:hyperlink>
    </w:p>
    <w:p w14:paraId="4554334E" w14:textId="77777777" w:rsidR="007E279E" w:rsidRDefault="00000000">
      <w:pPr>
        <w:numPr>
          <w:ilvl w:val="0"/>
          <w:numId w:val="3"/>
        </w:numPr>
        <w:spacing w:after="49" w:line="259" w:lineRule="auto"/>
        <w:ind w:right="9" w:hanging="360"/>
      </w:pPr>
      <w:r>
        <w:rPr>
          <w:b/>
        </w:rPr>
        <w:t>Technology requirements for courses with digital materials:</w:t>
      </w:r>
    </w:p>
    <w:p w14:paraId="4A410CE7" w14:textId="77777777" w:rsidR="007E279E" w:rsidRDefault="00000000">
      <w:pPr>
        <w:spacing w:after="36"/>
        <w:ind w:left="730" w:right="18"/>
      </w:pPr>
      <w:r>
        <w:t xml:space="preserve">This course has digital components. To fully participate in this class, students will need internet access to reference content on the Canvas Learning Management System. If circumstances change, you will be informed of other technical needs to access course content. Information on how to be successful in a digital learning environment can be found at </w:t>
      </w:r>
      <w:hyperlink r:id="rId11">
        <w:r w:rsidR="007E279E">
          <w:rPr>
            <w:color w:val="00853E"/>
            <w:u w:val="single" w:color="00853E"/>
          </w:rPr>
          <w:t>Learn</w:t>
        </w:r>
      </w:hyperlink>
      <w:r>
        <w:rPr>
          <w:color w:val="00853E"/>
          <w:u w:val="single" w:color="00853E"/>
        </w:rPr>
        <w:t xml:space="preserve"> </w:t>
      </w:r>
      <w:hyperlink r:id="rId12">
        <w:r w:rsidR="007E279E">
          <w:rPr>
            <w:color w:val="00853E"/>
            <w:u w:val="single" w:color="00853E"/>
          </w:rPr>
          <w:t>Anywhere</w:t>
        </w:r>
      </w:hyperlink>
    </w:p>
    <w:p w14:paraId="3C98E464" w14:textId="77777777" w:rsidR="007E279E" w:rsidRDefault="007E279E">
      <w:pPr>
        <w:spacing w:after="393" w:line="259" w:lineRule="auto"/>
        <w:ind w:left="720" w:firstLine="0"/>
      </w:pPr>
      <w:hyperlink r:id="rId13">
        <w:r>
          <w:t>(</w:t>
        </w:r>
      </w:hyperlink>
      <w:hyperlink r:id="rId14">
        <w:r>
          <w:rPr>
            <w:color w:val="00853E"/>
            <w:u w:val="single" w:color="00853E"/>
          </w:rPr>
          <w:t>https://online.unt.edu/learn</w:t>
        </w:r>
      </w:hyperlink>
      <w:r>
        <w:t>).</w:t>
      </w:r>
    </w:p>
    <w:p w14:paraId="507EAE70" w14:textId="03B925BA" w:rsidR="007E279E" w:rsidRDefault="00000000">
      <w:pPr>
        <w:pStyle w:val="Heading1"/>
        <w:ind w:left="-5"/>
      </w:pPr>
      <w:r>
        <w:t>Course Description</w:t>
      </w:r>
    </w:p>
    <w:p w14:paraId="26F6DDEC" w14:textId="77777777" w:rsidR="007E279E" w:rsidRDefault="00000000">
      <w:pPr>
        <w:spacing w:after="354"/>
        <w:ind w:left="10" w:right="18"/>
        <w:rPr>
          <w:b/>
        </w:rPr>
      </w:pPr>
      <w:proofErr w:type="gramStart"/>
      <w:r>
        <w:t>CSCE 1010,</w:t>
      </w:r>
      <w:proofErr w:type="gramEnd"/>
      <w:r>
        <w:t xml:space="preserve"> is an introduction to computer science course. As such, CSCE 1010 is available to all UNT students no matter their major or year in school. </w:t>
      </w:r>
      <w:r>
        <w:rPr>
          <w:b/>
        </w:rPr>
        <w:t>CSCE 1010 has no course prerequisites.</w:t>
      </w:r>
    </w:p>
    <w:p w14:paraId="7102BD8F" w14:textId="77777777" w:rsidR="00D340E0" w:rsidRDefault="00D340E0">
      <w:pPr>
        <w:spacing w:after="354"/>
        <w:ind w:left="10" w:right="18"/>
      </w:pPr>
    </w:p>
    <w:p w14:paraId="56AF03E1" w14:textId="77777777" w:rsidR="00D340E0" w:rsidRDefault="00D340E0">
      <w:pPr>
        <w:spacing w:after="354"/>
        <w:ind w:left="10" w:right="18"/>
      </w:pPr>
    </w:p>
    <w:p w14:paraId="67AC7B67" w14:textId="77777777" w:rsidR="007E279E" w:rsidRDefault="00000000">
      <w:pPr>
        <w:pStyle w:val="Heading1"/>
        <w:ind w:left="-5"/>
      </w:pPr>
      <w:r>
        <w:lastRenderedPageBreak/>
        <w:t>Course Catalog Description/CS Principles Big Ideas</w:t>
      </w:r>
    </w:p>
    <w:p w14:paraId="5F0701FF" w14:textId="77777777" w:rsidR="007E279E" w:rsidRDefault="00000000">
      <w:pPr>
        <w:spacing w:after="245"/>
        <w:ind w:left="10" w:right="18"/>
      </w:pPr>
      <w:r>
        <w:t>A breadth-first introduction to computer science based upon 7 "Big Ideas," namely:</w:t>
      </w:r>
    </w:p>
    <w:p w14:paraId="2AE47CD6" w14:textId="77777777" w:rsidR="007E279E" w:rsidRDefault="00000000">
      <w:pPr>
        <w:numPr>
          <w:ilvl w:val="0"/>
          <w:numId w:val="4"/>
        </w:numPr>
        <w:ind w:right="18" w:hanging="360"/>
      </w:pPr>
      <w:r>
        <w:t>Computing is a creative activity,</w:t>
      </w:r>
    </w:p>
    <w:p w14:paraId="1A95F87C" w14:textId="77777777" w:rsidR="007E279E" w:rsidRDefault="00000000">
      <w:pPr>
        <w:numPr>
          <w:ilvl w:val="0"/>
          <w:numId w:val="4"/>
        </w:numPr>
        <w:ind w:right="18" w:hanging="360"/>
      </w:pPr>
      <w:r>
        <w:t>Abstraction reduces information and detail to facilitate focus on relevant concepts,</w:t>
      </w:r>
    </w:p>
    <w:p w14:paraId="066A5F41" w14:textId="77777777" w:rsidR="007E279E" w:rsidRDefault="00000000">
      <w:pPr>
        <w:numPr>
          <w:ilvl w:val="0"/>
          <w:numId w:val="4"/>
        </w:numPr>
        <w:ind w:right="18" w:hanging="360"/>
      </w:pPr>
      <w:r>
        <w:t>Data and information facilitate the creation of knowledge,</w:t>
      </w:r>
    </w:p>
    <w:p w14:paraId="39D4E88D" w14:textId="77777777" w:rsidR="007E279E" w:rsidRDefault="00000000">
      <w:pPr>
        <w:numPr>
          <w:ilvl w:val="0"/>
          <w:numId w:val="4"/>
        </w:numPr>
        <w:ind w:right="18" w:hanging="360"/>
      </w:pPr>
      <w:r>
        <w:t>Algorithms are used to develop and express solutions to computational problems,</w:t>
      </w:r>
    </w:p>
    <w:p w14:paraId="37EA3BF2" w14:textId="77777777" w:rsidR="007E279E" w:rsidRDefault="00000000">
      <w:pPr>
        <w:numPr>
          <w:ilvl w:val="0"/>
          <w:numId w:val="4"/>
        </w:numPr>
        <w:ind w:right="18" w:hanging="360"/>
      </w:pPr>
      <w:r>
        <w:t>Programming enables problem-solving, human expression, and creation of knowledge, 6.</w:t>
      </w:r>
      <w:r>
        <w:tab/>
        <w:t>The Internet pervades modern computing and</w:t>
      </w:r>
    </w:p>
    <w:p w14:paraId="300A7AC6" w14:textId="77777777" w:rsidR="007E279E" w:rsidRDefault="00000000">
      <w:pPr>
        <w:tabs>
          <w:tab w:val="center" w:pos="442"/>
          <w:tab w:val="center" w:pos="2088"/>
        </w:tabs>
        <w:ind w:left="0" w:firstLine="0"/>
      </w:pPr>
      <w:r>
        <w:rPr>
          <w:rFonts w:ascii="Calibri" w:eastAsia="Calibri" w:hAnsi="Calibri" w:cs="Calibri"/>
        </w:rPr>
        <w:tab/>
      </w:r>
      <w:r>
        <w:t>7.</w:t>
      </w:r>
      <w:r>
        <w:tab/>
        <w:t>Computing has global impacts.</w:t>
      </w:r>
    </w:p>
    <w:p w14:paraId="67FD12DF" w14:textId="77777777" w:rsidR="00D340E0" w:rsidRDefault="00D340E0">
      <w:pPr>
        <w:tabs>
          <w:tab w:val="center" w:pos="442"/>
          <w:tab w:val="center" w:pos="2088"/>
        </w:tabs>
        <w:ind w:left="0" w:firstLine="0"/>
      </w:pPr>
    </w:p>
    <w:p w14:paraId="364D18B5" w14:textId="77777777" w:rsidR="00D340E0" w:rsidRDefault="00D340E0">
      <w:pPr>
        <w:tabs>
          <w:tab w:val="center" w:pos="442"/>
          <w:tab w:val="center" w:pos="2088"/>
        </w:tabs>
        <w:ind w:left="0" w:firstLine="0"/>
      </w:pPr>
    </w:p>
    <w:p w14:paraId="1D14B8D3" w14:textId="77777777" w:rsidR="007E279E" w:rsidRDefault="00000000">
      <w:pPr>
        <w:pStyle w:val="Heading1"/>
        <w:ind w:left="-5"/>
      </w:pPr>
      <w:r>
        <w:t>Course Objectives</w:t>
      </w:r>
    </w:p>
    <w:p w14:paraId="3F0347A6" w14:textId="77777777" w:rsidR="007E279E" w:rsidRDefault="00000000">
      <w:pPr>
        <w:spacing w:after="246"/>
        <w:ind w:left="10" w:right="18"/>
      </w:pPr>
      <w:r>
        <w:t>By the end of the term, each student should meet the following objectives:</w:t>
      </w:r>
    </w:p>
    <w:p w14:paraId="7BE092B4" w14:textId="77777777" w:rsidR="007E279E" w:rsidRDefault="00000000">
      <w:pPr>
        <w:numPr>
          <w:ilvl w:val="0"/>
          <w:numId w:val="5"/>
        </w:numPr>
        <w:ind w:right="18" w:hanging="360"/>
      </w:pPr>
      <w:r>
        <w:t>Students will practice and enhance their creative abilities within the development of software.</w:t>
      </w:r>
    </w:p>
    <w:p w14:paraId="7168F6B4" w14:textId="77777777" w:rsidR="007E279E" w:rsidRDefault="00000000">
      <w:pPr>
        <w:numPr>
          <w:ilvl w:val="0"/>
          <w:numId w:val="5"/>
        </w:numPr>
        <w:ind w:right="18" w:hanging="360"/>
      </w:pPr>
      <w:r>
        <w:t xml:space="preserve">Students will use abstraction to reduce information and detail </w:t>
      </w:r>
      <w:proofErr w:type="gramStart"/>
      <w:r>
        <w:t>in order to</w:t>
      </w:r>
      <w:proofErr w:type="gramEnd"/>
      <w:r>
        <w:t xml:space="preserve"> facilitate focus on relevant topics. In software, this typically occurs both in designing algorithms and creating modules within their programs.</w:t>
      </w:r>
    </w:p>
    <w:p w14:paraId="62CD4635" w14:textId="77777777" w:rsidR="007E279E" w:rsidRDefault="00000000">
      <w:pPr>
        <w:numPr>
          <w:ilvl w:val="0"/>
          <w:numId w:val="5"/>
        </w:numPr>
        <w:ind w:right="18" w:hanging="360"/>
      </w:pPr>
      <w:r>
        <w:t>Students will access and summarize available data to create information and evaluate information to create knowledge.</w:t>
      </w:r>
    </w:p>
    <w:p w14:paraId="780B51F7" w14:textId="77777777" w:rsidR="007E279E" w:rsidRDefault="00000000">
      <w:pPr>
        <w:numPr>
          <w:ilvl w:val="0"/>
          <w:numId w:val="5"/>
        </w:numPr>
        <w:ind w:right="18" w:hanging="360"/>
      </w:pPr>
      <w:r>
        <w:t>Students will develop, evaluate, and use algorithms in defining solutions to computational problems.</w:t>
      </w:r>
    </w:p>
    <w:p w14:paraId="65547474" w14:textId="77777777" w:rsidR="007E279E" w:rsidRDefault="00000000">
      <w:pPr>
        <w:numPr>
          <w:ilvl w:val="0"/>
          <w:numId w:val="5"/>
        </w:numPr>
        <w:ind w:right="18" w:hanging="360"/>
      </w:pPr>
      <w:r>
        <w:t>Students will create software that enables problem-solving, human expression, and the creation of knowledge.</w:t>
      </w:r>
    </w:p>
    <w:p w14:paraId="74046C91" w14:textId="77777777" w:rsidR="007E279E" w:rsidRDefault="00000000">
      <w:pPr>
        <w:numPr>
          <w:ilvl w:val="0"/>
          <w:numId w:val="5"/>
        </w:numPr>
        <w:ind w:right="18" w:hanging="360"/>
      </w:pPr>
      <w:r>
        <w:t>Students will both describe how the internet pervades modern computing and make effective and ethical use of the internet in solving problems.</w:t>
      </w:r>
    </w:p>
    <w:p w14:paraId="68C5DC20" w14:textId="77777777" w:rsidR="007E279E" w:rsidRDefault="00000000">
      <w:pPr>
        <w:numPr>
          <w:ilvl w:val="0"/>
          <w:numId w:val="5"/>
        </w:numPr>
        <w:ind w:right="18" w:hanging="360"/>
      </w:pPr>
      <w:r>
        <w:t>Students will recognize, discuss, and describe the global impacts of computing.</w:t>
      </w:r>
    </w:p>
    <w:p w14:paraId="099AB5BC" w14:textId="77777777" w:rsidR="007E279E" w:rsidRDefault="00000000">
      <w:pPr>
        <w:spacing w:after="354"/>
        <w:ind w:left="730" w:right="18"/>
      </w:pPr>
      <w:r>
        <w:t xml:space="preserve">We’ll talk about objectives and the use of them in class. This </w:t>
      </w:r>
      <w:proofErr w:type="gramStart"/>
      <w:r>
        <w:t>particular set</w:t>
      </w:r>
      <w:proofErr w:type="gramEnd"/>
      <w:r>
        <w:t xml:space="preserve"> of objectives for CS Principles comes from the National Science Foundation (NSF) and the College Board, the folks who bring us Advanced Placement (AP) exams.</w:t>
      </w:r>
    </w:p>
    <w:p w14:paraId="0F3A9550" w14:textId="77777777" w:rsidR="007E279E" w:rsidRDefault="00000000">
      <w:pPr>
        <w:pStyle w:val="Heading1"/>
        <w:spacing w:after="192"/>
        <w:ind w:left="-5"/>
      </w:pPr>
      <w:r>
        <w:t>Expected Student Outcomes (ABET)</w:t>
      </w:r>
    </w:p>
    <w:p w14:paraId="557ED163" w14:textId="77777777" w:rsidR="007E279E" w:rsidRDefault="00000000">
      <w:pPr>
        <w:pStyle w:val="Heading2"/>
      </w:pPr>
      <w:r>
        <w:t>Computer Engineering Students</w:t>
      </w:r>
    </w:p>
    <w:p w14:paraId="7D33AD0F" w14:textId="77777777" w:rsidR="007E279E" w:rsidRDefault="00000000">
      <w:pPr>
        <w:numPr>
          <w:ilvl w:val="0"/>
          <w:numId w:val="6"/>
        </w:numPr>
        <w:ind w:right="18" w:hanging="360"/>
      </w:pPr>
      <w:r>
        <w:t>An ability to acquire and apply new knowledge as needed, using appropriate learning strategies</w:t>
      </w:r>
    </w:p>
    <w:p w14:paraId="42832072" w14:textId="77777777" w:rsidR="007E279E" w:rsidRDefault="00000000">
      <w:pPr>
        <w:numPr>
          <w:ilvl w:val="0"/>
          <w:numId w:val="6"/>
        </w:numPr>
        <w:ind w:right="18" w:hanging="360"/>
      </w:pPr>
      <w:r>
        <w:t>An ability to develop and conduct appropriate experimentation, analyze and interpret data, and use engineering judgment to draw conclusions an ability to function effectively on a team whose members together provide leadership, create a collaborative and inclusive environment, establish goals, plan tasks, and meet objectives Computer Science Students:</w:t>
      </w:r>
    </w:p>
    <w:p w14:paraId="3B8082F7" w14:textId="77777777" w:rsidR="007E279E" w:rsidRDefault="00000000">
      <w:pPr>
        <w:numPr>
          <w:ilvl w:val="0"/>
          <w:numId w:val="6"/>
        </w:numPr>
        <w:ind w:right="18" w:hanging="360"/>
      </w:pPr>
      <w:r>
        <w:t xml:space="preserve">Analyze </w:t>
      </w:r>
      <w:proofErr w:type="gramStart"/>
      <w:r>
        <w:t>a complex</w:t>
      </w:r>
      <w:proofErr w:type="gramEnd"/>
      <w:r>
        <w:t xml:space="preserve"> computing </w:t>
      </w:r>
      <w:proofErr w:type="gramStart"/>
      <w:r>
        <w:t>problem</w:t>
      </w:r>
      <w:proofErr w:type="gramEnd"/>
      <w:r>
        <w:t xml:space="preserve"> and apply principles of computing and other relevant disciplines to identify solutions.</w:t>
      </w:r>
    </w:p>
    <w:p w14:paraId="4C2D177F" w14:textId="77777777" w:rsidR="007E279E" w:rsidRDefault="00000000">
      <w:pPr>
        <w:numPr>
          <w:ilvl w:val="0"/>
          <w:numId w:val="6"/>
        </w:numPr>
        <w:ind w:right="18" w:hanging="360"/>
      </w:pPr>
      <w:r>
        <w:lastRenderedPageBreak/>
        <w:t>Function effectively as a member or leader of a team engaged in activities appropriate to the program’s discipline.</w:t>
      </w:r>
    </w:p>
    <w:p w14:paraId="78EB2DD6" w14:textId="77777777" w:rsidR="007E279E" w:rsidRDefault="00000000">
      <w:pPr>
        <w:numPr>
          <w:ilvl w:val="0"/>
          <w:numId w:val="6"/>
        </w:numPr>
        <w:spacing w:after="519"/>
        <w:ind w:right="18" w:hanging="360"/>
      </w:pPr>
      <w:r>
        <w:t>Communicate effectively in a variety of professional contexts.</w:t>
      </w:r>
    </w:p>
    <w:p w14:paraId="714A6E9D" w14:textId="77777777" w:rsidR="007E279E" w:rsidRDefault="00000000">
      <w:pPr>
        <w:spacing w:after="231" w:line="259" w:lineRule="auto"/>
        <w:ind w:left="0" w:firstLine="0"/>
      </w:pPr>
      <w:r>
        <w:rPr>
          <w:color w:val="00853E"/>
          <w:sz w:val="24"/>
        </w:rPr>
        <w:t>Information Technology Students</w:t>
      </w:r>
    </w:p>
    <w:p w14:paraId="4F827140" w14:textId="77777777" w:rsidR="007E279E" w:rsidRDefault="00000000">
      <w:pPr>
        <w:numPr>
          <w:ilvl w:val="0"/>
          <w:numId w:val="6"/>
        </w:numPr>
        <w:ind w:right="18" w:hanging="360"/>
      </w:pPr>
      <w:r>
        <w:t xml:space="preserve">Analyze </w:t>
      </w:r>
      <w:proofErr w:type="gramStart"/>
      <w:r>
        <w:t>a complex</w:t>
      </w:r>
      <w:proofErr w:type="gramEnd"/>
      <w:r>
        <w:t xml:space="preserve"> computing </w:t>
      </w:r>
      <w:proofErr w:type="gramStart"/>
      <w:r>
        <w:t>problem</w:t>
      </w:r>
      <w:proofErr w:type="gramEnd"/>
      <w:r>
        <w:t xml:space="preserve"> and apply principles of computing and other relevant disciplines to identify solutions.</w:t>
      </w:r>
    </w:p>
    <w:p w14:paraId="5A3F7399" w14:textId="77777777" w:rsidR="007E279E" w:rsidRDefault="00000000">
      <w:pPr>
        <w:numPr>
          <w:ilvl w:val="0"/>
          <w:numId w:val="6"/>
        </w:numPr>
        <w:ind w:right="18" w:hanging="360"/>
      </w:pPr>
      <w:r>
        <w:t>Function effectively as a member or leader of a team engaged in activities appropriate to the program’s discipline.</w:t>
      </w:r>
    </w:p>
    <w:p w14:paraId="4F429C22" w14:textId="77777777" w:rsidR="007E279E" w:rsidRDefault="00000000">
      <w:pPr>
        <w:numPr>
          <w:ilvl w:val="0"/>
          <w:numId w:val="6"/>
        </w:numPr>
        <w:ind w:right="18" w:hanging="360"/>
      </w:pPr>
      <w:r>
        <w:t>Communicate effectively in a variety of professional contexts.</w:t>
      </w:r>
    </w:p>
    <w:p w14:paraId="496C9F3D" w14:textId="77777777" w:rsidR="007E279E" w:rsidRDefault="00000000">
      <w:pPr>
        <w:pStyle w:val="Heading2"/>
      </w:pPr>
      <w:r>
        <w:t>All Students (any major)</w:t>
      </w:r>
    </w:p>
    <w:p w14:paraId="6725CDA9" w14:textId="43DB01B4" w:rsidR="007E279E" w:rsidRDefault="00000000">
      <w:pPr>
        <w:spacing w:after="242"/>
        <w:ind w:left="10" w:right="18"/>
      </w:pPr>
      <w:r>
        <w:t xml:space="preserve">All students will achieve </w:t>
      </w:r>
      <w:r w:rsidR="005F7796">
        <w:t>competence</w:t>
      </w:r>
      <w:r>
        <w:t xml:space="preserve"> in three general education categories with specific outcomes as indicated:</w:t>
      </w:r>
    </w:p>
    <w:p w14:paraId="304FB8D1" w14:textId="77777777" w:rsidR="007E279E" w:rsidRDefault="00000000">
      <w:pPr>
        <w:numPr>
          <w:ilvl w:val="0"/>
          <w:numId w:val="7"/>
        </w:numPr>
        <w:ind w:right="18" w:hanging="360"/>
      </w:pPr>
      <w:r>
        <w:t>Communications – students will develop and express ideas through effective written, oral, and visual communication in various professional and academic contexts.</w:t>
      </w:r>
    </w:p>
    <w:p w14:paraId="7D71FD64" w14:textId="77777777" w:rsidR="007E279E" w:rsidRDefault="00000000">
      <w:pPr>
        <w:numPr>
          <w:ilvl w:val="0"/>
          <w:numId w:val="7"/>
        </w:numPr>
        <w:ind w:right="18" w:hanging="360"/>
      </w:pPr>
      <w:r>
        <w:t>The student will identify a central idea.</w:t>
      </w:r>
    </w:p>
    <w:p w14:paraId="1912F2DF" w14:textId="77777777" w:rsidR="007E279E" w:rsidRDefault="00000000">
      <w:pPr>
        <w:numPr>
          <w:ilvl w:val="0"/>
          <w:numId w:val="7"/>
        </w:numPr>
        <w:ind w:right="18" w:hanging="360"/>
      </w:pPr>
      <w:r>
        <w:t xml:space="preserve">The student will use relevant content to convey understanding in a cohesive fashion. </w:t>
      </w:r>
      <w:r>
        <w:rPr>
          <w:rFonts w:ascii="Arial" w:eastAsia="Arial" w:hAnsi="Arial" w:cs="Arial"/>
        </w:rPr>
        <w:t xml:space="preserve">● </w:t>
      </w:r>
      <w:r>
        <w:t>The student will use disciplinary conventions for organizing and presenting content.</w:t>
      </w:r>
    </w:p>
    <w:p w14:paraId="06FC0D23" w14:textId="77777777" w:rsidR="007E279E" w:rsidRDefault="00000000">
      <w:pPr>
        <w:numPr>
          <w:ilvl w:val="0"/>
          <w:numId w:val="7"/>
        </w:numPr>
        <w:ind w:right="18" w:hanging="360"/>
      </w:pPr>
      <w:r>
        <w:t>The student will use communication tools appropriately and skillfully in academic and professional contexts.</w:t>
      </w:r>
    </w:p>
    <w:p w14:paraId="0E90AD11" w14:textId="77777777" w:rsidR="007E279E" w:rsidRDefault="00000000">
      <w:pPr>
        <w:numPr>
          <w:ilvl w:val="0"/>
          <w:numId w:val="7"/>
        </w:numPr>
        <w:ind w:right="18" w:hanging="360"/>
      </w:pPr>
      <w:r>
        <w:t>Critical Thinking – Students will use inquiry and analysis, evaluation and synthesis of information, and innovation and critical thinking.</w:t>
      </w:r>
    </w:p>
    <w:p w14:paraId="5F4C253D" w14:textId="77777777" w:rsidR="007E279E" w:rsidRDefault="00000000">
      <w:pPr>
        <w:numPr>
          <w:ilvl w:val="0"/>
          <w:numId w:val="7"/>
        </w:numPr>
        <w:ind w:right="18" w:hanging="360"/>
      </w:pPr>
      <w:r>
        <w:t>Students will pose vital questions and identify problems, formulating them clearly and precisely.</w:t>
      </w:r>
    </w:p>
    <w:p w14:paraId="073D7A9E" w14:textId="77777777" w:rsidR="007E279E" w:rsidRDefault="00000000">
      <w:pPr>
        <w:numPr>
          <w:ilvl w:val="0"/>
          <w:numId w:val="7"/>
        </w:numPr>
        <w:ind w:right="18" w:hanging="360"/>
      </w:pPr>
      <w:r>
        <w:t>Students will show evidence of source selection and evaluation, clearly separating facts from opinions.</w:t>
      </w:r>
    </w:p>
    <w:p w14:paraId="5C95B0A0" w14:textId="77777777" w:rsidR="007E279E" w:rsidRDefault="00000000">
      <w:pPr>
        <w:numPr>
          <w:ilvl w:val="0"/>
          <w:numId w:val="7"/>
        </w:numPr>
        <w:ind w:right="18" w:hanging="360"/>
      </w:pPr>
      <w:r>
        <w:t>Students will consider alternative viewpoints, recognize and assess assumptions, and identify possible consequences.</w:t>
      </w:r>
    </w:p>
    <w:p w14:paraId="75A5D0EC" w14:textId="77777777" w:rsidR="007E279E" w:rsidRDefault="00000000">
      <w:pPr>
        <w:numPr>
          <w:ilvl w:val="0"/>
          <w:numId w:val="7"/>
        </w:numPr>
        <w:ind w:right="18" w:hanging="360"/>
      </w:pPr>
      <w:r>
        <w:t>Students will develop well-reasoned conclusions and solutions.</w:t>
      </w:r>
    </w:p>
    <w:p w14:paraId="754CF607" w14:textId="70425D10" w:rsidR="007E279E" w:rsidRDefault="00000000">
      <w:pPr>
        <w:numPr>
          <w:ilvl w:val="0"/>
          <w:numId w:val="7"/>
        </w:numPr>
        <w:ind w:right="18" w:hanging="360"/>
      </w:pPr>
      <w:r>
        <w:t xml:space="preserve">Students will apply creative ideas or approaches to </w:t>
      </w:r>
      <w:r w:rsidR="005F7796">
        <w:t>achieving</w:t>
      </w:r>
      <w:r>
        <w:t xml:space="preserve"> solutions or complete projects.</w:t>
      </w:r>
    </w:p>
    <w:p w14:paraId="248753F8" w14:textId="77777777" w:rsidR="007E279E" w:rsidRDefault="00000000">
      <w:pPr>
        <w:numPr>
          <w:ilvl w:val="0"/>
          <w:numId w:val="7"/>
        </w:numPr>
        <w:ind w:right="18" w:hanging="360"/>
      </w:pPr>
      <w:r>
        <w:t>Empirical and Quantitative Skills – Students will apply scientific and mathematical concepts to analyze and solve problems and investigate hypotheses.</w:t>
      </w:r>
    </w:p>
    <w:p w14:paraId="76AD1A72" w14:textId="77777777" w:rsidR="007E279E" w:rsidRDefault="00000000">
      <w:pPr>
        <w:numPr>
          <w:ilvl w:val="0"/>
          <w:numId w:val="7"/>
        </w:numPr>
        <w:ind w:right="18" w:hanging="360"/>
      </w:pPr>
      <w:r>
        <w:t>Students will identify problems or hypotheses and related quantitative approaches in a clear fashion.</w:t>
      </w:r>
    </w:p>
    <w:p w14:paraId="69DC80F2" w14:textId="76FAF857" w:rsidR="007E279E" w:rsidRDefault="00000000">
      <w:pPr>
        <w:numPr>
          <w:ilvl w:val="0"/>
          <w:numId w:val="7"/>
        </w:numPr>
        <w:ind w:right="18" w:hanging="360"/>
      </w:pPr>
      <w:r>
        <w:t xml:space="preserve">The students will gather and identify relevant </w:t>
      </w:r>
      <w:r w:rsidR="005F7796">
        <w:t>information and</w:t>
      </w:r>
      <w:r>
        <w:t xml:space="preserve"> select appropriate quantitative approaches to analyze problems and investigate hypotheses.</w:t>
      </w:r>
    </w:p>
    <w:p w14:paraId="4B4BB5BB" w14:textId="77777777" w:rsidR="007E279E" w:rsidRDefault="00000000">
      <w:pPr>
        <w:numPr>
          <w:ilvl w:val="0"/>
          <w:numId w:val="7"/>
        </w:numPr>
        <w:ind w:right="18" w:hanging="360"/>
      </w:pPr>
      <w:r>
        <w:t>The students will correctly apply quantitative approaches to analyze and solve problems and investigate hypotheses.</w:t>
      </w:r>
    </w:p>
    <w:p w14:paraId="32879D67" w14:textId="0E9D029F" w:rsidR="007E279E" w:rsidRDefault="00000000">
      <w:pPr>
        <w:numPr>
          <w:ilvl w:val="0"/>
          <w:numId w:val="7"/>
        </w:numPr>
        <w:spacing w:after="356"/>
        <w:ind w:right="18" w:hanging="360"/>
      </w:pPr>
      <w:r>
        <w:t xml:space="preserve">Students will summarize their analysis and </w:t>
      </w:r>
      <w:r w:rsidR="005F7796">
        <w:t>conclusions and</w:t>
      </w:r>
      <w:r>
        <w:t xml:space="preserve"> reflect on their learning experiences.</w:t>
      </w:r>
    </w:p>
    <w:p w14:paraId="17AE436D" w14:textId="77777777" w:rsidR="007E279E" w:rsidRDefault="00000000">
      <w:pPr>
        <w:pStyle w:val="Heading1"/>
        <w:ind w:left="-5"/>
      </w:pPr>
      <w:r>
        <w:lastRenderedPageBreak/>
        <w:t>Grading Policy</w:t>
      </w:r>
    </w:p>
    <w:p w14:paraId="135D5942" w14:textId="77777777" w:rsidR="007E279E" w:rsidRDefault="00000000">
      <w:pPr>
        <w:spacing w:after="244"/>
        <w:ind w:left="10" w:right="18"/>
      </w:pPr>
      <w:r>
        <w:t>Your grade will be determined by a combination of written exams, minor Assignments, major assignments, class participation, and quizzes. The breakdown of the grading weights is:</w:t>
      </w:r>
    </w:p>
    <w:p w14:paraId="7F35F657" w14:textId="37BFE159" w:rsidR="007E279E" w:rsidRDefault="00FE409C">
      <w:pPr>
        <w:numPr>
          <w:ilvl w:val="0"/>
          <w:numId w:val="8"/>
        </w:numPr>
        <w:ind w:right="18" w:hanging="360"/>
      </w:pPr>
      <w:r>
        <w:t>30% - Hands-on Practice in Labs</w:t>
      </w:r>
      <w:r w:rsidR="00BD7494">
        <w:t>, Attendance graded.</w:t>
      </w:r>
    </w:p>
    <w:p w14:paraId="54385EBE" w14:textId="77777777" w:rsidR="007E279E" w:rsidRDefault="00000000">
      <w:pPr>
        <w:numPr>
          <w:ilvl w:val="0"/>
          <w:numId w:val="8"/>
        </w:numPr>
        <w:ind w:right="18" w:hanging="360"/>
      </w:pPr>
      <w:r>
        <w:t>20% - Homework</w:t>
      </w:r>
    </w:p>
    <w:p w14:paraId="119771AC" w14:textId="2A10FC0C" w:rsidR="007E279E" w:rsidRDefault="00000000">
      <w:pPr>
        <w:numPr>
          <w:ilvl w:val="0"/>
          <w:numId w:val="8"/>
        </w:numPr>
        <w:ind w:right="18" w:hanging="360"/>
      </w:pPr>
      <w:r>
        <w:t>2</w:t>
      </w:r>
      <w:r w:rsidR="00FE409C">
        <w:t>0</w:t>
      </w:r>
      <w:r>
        <w:t xml:space="preserve">% - </w:t>
      </w:r>
      <w:r w:rsidR="00BD7494">
        <w:t>Small Projects</w:t>
      </w:r>
    </w:p>
    <w:p w14:paraId="79F0945E" w14:textId="7C0460FC" w:rsidR="007E279E" w:rsidRDefault="00FE409C">
      <w:pPr>
        <w:numPr>
          <w:ilvl w:val="0"/>
          <w:numId w:val="8"/>
        </w:numPr>
        <w:ind w:right="18" w:hanging="360"/>
      </w:pPr>
      <w:r>
        <w:t>10</w:t>
      </w:r>
      <w:r w:rsidR="00BD7494">
        <w:t>% -</w:t>
      </w:r>
      <w:r>
        <w:t xml:space="preserve"> Quizzes</w:t>
      </w:r>
      <w:r w:rsidR="00BD7494">
        <w:t xml:space="preserve"> in Lecture Time, Attendance graded.</w:t>
      </w:r>
    </w:p>
    <w:p w14:paraId="1D78E5E4" w14:textId="2F6A175A" w:rsidR="007E279E" w:rsidRDefault="00000000">
      <w:pPr>
        <w:numPr>
          <w:ilvl w:val="0"/>
          <w:numId w:val="8"/>
        </w:numPr>
        <w:ind w:right="18" w:hanging="360"/>
      </w:pPr>
      <w:r>
        <w:t>1</w:t>
      </w:r>
      <w:r w:rsidR="00FE409C">
        <w:t>0</w:t>
      </w:r>
      <w:r>
        <w:t>% - First Exam</w:t>
      </w:r>
    </w:p>
    <w:p w14:paraId="42182C87" w14:textId="0E3CFA4E" w:rsidR="007E279E" w:rsidRDefault="00000000">
      <w:pPr>
        <w:numPr>
          <w:ilvl w:val="0"/>
          <w:numId w:val="8"/>
        </w:numPr>
        <w:spacing w:after="245"/>
        <w:ind w:right="18" w:hanging="360"/>
      </w:pPr>
      <w:r>
        <w:t>1</w:t>
      </w:r>
      <w:r w:rsidR="00FE409C">
        <w:t>0</w:t>
      </w:r>
      <w:r>
        <w:t>% - Second Exam</w:t>
      </w:r>
    </w:p>
    <w:p w14:paraId="34710292" w14:textId="77777777" w:rsidR="007E279E" w:rsidRDefault="00000000">
      <w:pPr>
        <w:spacing w:after="36"/>
        <w:ind w:left="10" w:right="18"/>
      </w:pPr>
      <w:r>
        <w:t xml:space="preserve">Grades are based on mastery of the content. As a rule, I do not grade on a “curve” because that is a comparison of your outcomes to others. I do, however, encourage you to find opportunities to learn with and through others. Explore </w:t>
      </w:r>
      <w:hyperlink r:id="rId15">
        <w:r w:rsidR="007E279E">
          <w:rPr>
            <w:color w:val="00853E"/>
            <w:u w:val="single" w:color="00853E"/>
          </w:rPr>
          <w:t>Navigate’s</w:t>
        </w:r>
      </w:hyperlink>
      <w:r>
        <w:rPr>
          <w:color w:val="00853E"/>
          <w:u w:val="single" w:color="00853E"/>
        </w:rPr>
        <w:t xml:space="preserve"> </w:t>
      </w:r>
      <w:hyperlink r:id="rId16">
        <w:r w:rsidR="007E279E">
          <w:rPr>
            <w:color w:val="00853E"/>
            <w:u w:val="single" w:color="00853E"/>
          </w:rPr>
          <w:t>Study</w:t>
        </w:r>
      </w:hyperlink>
      <w:r>
        <w:rPr>
          <w:color w:val="00853E"/>
          <w:u w:val="single" w:color="00853E"/>
        </w:rPr>
        <w:t xml:space="preserve"> </w:t>
      </w:r>
      <w:hyperlink r:id="rId17">
        <w:r w:rsidR="007E279E">
          <w:rPr>
            <w:color w:val="00853E"/>
            <w:u w:val="single" w:color="00853E"/>
          </w:rPr>
          <w:t>Buddy</w:t>
        </w:r>
      </w:hyperlink>
      <w:r>
        <w:rPr>
          <w:color w:val="00853E"/>
          <w:u w:val="single" w:color="00853E"/>
        </w:rPr>
        <w:t xml:space="preserve"> </w:t>
      </w:r>
      <w:hyperlink r:id="rId18">
        <w:r w:rsidR="007E279E">
          <w:t>(</w:t>
        </w:r>
      </w:hyperlink>
      <w:hyperlink r:id="rId19">
        <w:r w:rsidR="007E279E">
          <w:rPr>
            <w:color w:val="00853E"/>
            <w:u w:val="single" w:color="00853E"/>
          </w:rPr>
          <w:t>https://navigate.unt.edu</w:t>
        </w:r>
      </w:hyperlink>
      <w:r>
        <w:t>) tool to join study groups. Maximize your learning with our coaching staff at the Learning Center. Focus on areas where you are struggling in this course by attending scheduled study group sessions with me the week before each exam. Forward together!</w:t>
      </w:r>
    </w:p>
    <w:p w14:paraId="6E7C7879" w14:textId="77777777" w:rsidR="007E279E" w:rsidRDefault="00000000">
      <w:pPr>
        <w:pStyle w:val="Heading1"/>
        <w:ind w:left="-5"/>
      </w:pPr>
      <w:r>
        <w:t>Collaboration and Cheating</w:t>
      </w:r>
    </w:p>
    <w:p w14:paraId="3826A734" w14:textId="77777777" w:rsidR="007E279E" w:rsidRDefault="00000000">
      <w:pPr>
        <w:spacing w:after="995"/>
        <w:ind w:left="10" w:right="18"/>
      </w:pPr>
      <w: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20">
        <w:r w:rsidR="007E279E">
          <w:rPr>
            <w:color w:val="00853E"/>
            <w:u w:val="single" w:color="00853E"/>
          </w:rPr>
          <w:t>guidelines</w:t>
        </w:r>
      </w:hyperlink>
      <w:r>
        <w:rPr>
          <w:color w:val="00853E"/>
          <w:u w:val="single" w:color="00853E"/>
        </w:rPr>
        <w:t xml:space="preserve"> </w:t>
      </w:r>
      <w:hyperlink r:id="rId21">
        <w:r w:rsidR="007E279E">
          <w:rPr>
            <w:color w:val="00853E"/>
            <w:u w:val="single" w:color="00853E"/>
          </w:rPr>
          <w:t>for</w:t>
        </w:r>
      </w:hyperlink>
      <w:r>
        <w:rPr>
          <w:color w:val="00853E"/>
          <w:u w:val="single" w:color="00853E"/>
        </w:rPr>
        <w:t xml:space="preserve"> </w:t>
      </w:r>
      <w:hyperlink r:id="rId22">
        <w:r w:rsidR="007E279E">
          <w:rPr>
            <w:color w:val="00853E"/>
            <w:u w:val="single" w:color="00853E"/>
          </w:rPr>
          <w:t>your</w:t>
        </w:r>
      </w:hyperlink>
      <w:r>
        <w:rPr>
          <w:color w:val="00853E"/>
          <w:u w:val="single" w:color="00853E"/>
        </w:rPr>
        <w:t xml:space="preserve"> </w:t>
      </w:r>
      <w:hyperlink r:id="rId23">
        <w:r w:rsidR="007E279E">
          <w:rPr>
            <w:color w:val="00853E"/>
            <w:u w:val="single" w:color="00853E"/>
          </w:rPr>
          <w:t xml:space="preserve">academic </w:t>
        </w:r>
      </w:hyperlink>
      <w:hyperlink r:id="rId24">
        <w:r w:rsidR="007E279E">
          <w:rPr>
            <w:color w:val="00853E"/>
            <w:u w:val="single" w:color="00853E"/>
          </w:rPr>
          <w:t>success</w:t>
        </w:r>
      </w:hyperlink>
      <w:r>
        <w:rPr>
          <w:color w:val="00853E"/>
          <w:u w:val="single" w:color="00853E"/>
        </w:rPr>
        <w:t xml:space="preserve"> </w:t>
      </w:r>
      <w:hyperlink r:id="rId25">
        <w:r w:rsidR="007E279E">
          <w:t>(</w:t>
        </w:r>
      </w:hyperlink>
      <w:hyperlink r:id="rId26">
        <w:r w:rsidR="007E279E">
          <w:rPr>
            <w:color w:val="1155CC"/>
            <w:u w:val="single" w:color="1155CC"/>
          </w:rPr>
          <w:t>Student</w:t>
        </w:r>
      </w:hyperlink>
      <w:r>
        <w:rPr>
          <w:color w:val="1155CC"/>
          <w:u w:val="single" w:color="1155CC"/>
        </w:rPr>
        <w:t xml:space="preserve"> </w:t>
      </w:r>
      <w:hyperlink r:id="rId27">
        <w:r w:rsidR="007E279E">
          <w:rPr>
            <w:color w:val="1155CC"/>
            <w:u w:val="single" w:color="1155CC"/>
          </w:rPr>
          <w:t>Academic</w:t>
        </w:r>
      </w:hyperlink>
      <w:r>
        <w:rPr>
          <w:color w:val="1155CC"/>
          <w:u w:val="single" w:color="1155CC"/>
        </w:rPr>
        <w:t xml:space="preserve"> </w:t>
      </w:r>
      <w:hyperlink r:id="rId28">
        <w:r w:rsidR="007E279E">
          <w:rPr>
            <w:color w:val="1155CC"/>
            <w:u w:val="single" w:color="1155CC"/>
          </w:rPr>
          <w:t>Integrity</w:t>
        </w:r>
      </w:hyperlink>
      <w:r>
        <w:rPr>
          <w:color w:val="1155CC"/>
          <w:u w:val="single" w:color="1155CC"/>
        </w:rPr>
        <w:t xml:space="preserve"> </w:t>
      </w:r>
      <w:hyperlink r:id="rId29">
        <w:r w:rsidR="007E279E">
          <w:rPr>
            <w:color w:val="1155CC"/>
            <w:u w:val="single" w:color="1155CC"/>
          </w:rPr>
          <w:t>|</w:t>
        </w:r>
      </w:hyperlink>
      <w:r>
        <w:rPr>
          <w:color w:val="1155CC"/>
          <w:u w:val="single" w:color="1155CC"/>
        </w:rPr>
        <w:t xml:space="preserve"> </w:t>
      </w:r>
      <w:hyperlink r:id="rId30">
        <w:r w:rsidR="007E279E">
          <w:rPr>
            <w:color w:val="1155CC"/>
            <w:u w:val="single" w:color="1155CC"/>
          </w:rPr>
          <w:t>University</w:t>
        </w:r>
      </w:hyperlink>
      <w:r>
        <w:rPr>
          <w:color w:val="1155CC"/>
          <w:u w:val="single" w:color="1155CC"/>
        </w:rPr>
        <w:t xml:space="preserve"> </w:t>
      </w:r>
      <w:hyperlink r:id="rId31">
        <w:r w:rsidR="007E279E">
          <w:rPr>
            <w:color w:val="1155CC"/>
            <w:u w:val="single" w:color="1155CC"/>
          </w:rPr>
          <w:t>Policy</w:t>
        </w:r>
      </w:hyperlink>
      <w:r>
        <w:rPr>
          <w:color w:val="1155CC"/>
          <w:u w:val="single" w:color="1155CC"/>
        </w:rPr>
        <w:t xml:space="preserve"> </w:t>
      </w:r>
      <w:hyperlink r:id="rId32">
        <w:r w:rsidR="007E279E">
          <w:rPr>
            <w:color w:val="1155CC"/>
            <w:u w:val="single" w:color="1155CC"/>
          </w:rPr>
          <w:t>Office</w:t>
        </w:r>
      </w:hyperlink>
      <w:r>
        <w:t>). If you have questions about this or any UNT policy, please email me or come discuss this with me during my office hours.</w:t>
      </w:r>
    </w:p>
    <w:p w14:paraId="3DE94970" w14:textId="77777777" w:rsidR="007E279E" w:rsidRDefault="00000000">
      <w:pPr>
        <w:pStyle w:val="Heading1"/>
        <w:spacing w:after="0"/>
        <w:ind w:left="-5"/>
      </w:pPr>
      <w:r>
        <w:t>Semester Schedule</w:t>
      </w:r>
    </w:p>
    <w:tbl>
      <w:tblPr>
        <w:tblStyle w:val="TableGrid"/>
        <w:tblW w:w="9360" w:type="dxa"/>
        <w:tblInd w:w="10" w:type="dxa"/>
        <w:tblCellMar>
          <w:top w:w="163" w:type="dxa"/>
          <w:left w:w="115" w:type="dxa"/>
          <w:right w:w="115" w:type="dxa"/>
        </w:tblCellMar>
        <w:tblLook w:val="04A0" w:firstRow="1" w:lastRow="0" w:firstColumn="1" w:lastColumn="0" w:noHBand="0" w:noVBand="1"/>
      </w:tblPr>
      <w:tblGrid>
        <w:gridCol w:w="2880"/>
        <w:gridCol w:w="3360"/>
        <w:gridCol w:w="3120"/>
      </w:tblGrid>
      <w:tr w:rsidR="007E279E" w14:paraId="3AFBF85F"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39B31578" w14:textId="77777777" w:rsidR="007E279E" w:rsidRDefault="00000000">
            <w:pPr>
              <w:spacing w:after="0" w:line="259" w:lineRule="auto"/>
              <w:ind w:left="0" w:right="88" w:firstLine="0"/>
              <w:jc w:val="center"/>
            </w:pPr>
            <w:r>
              <w:rPr>
                <w:b/>
              </w:rPr>
              <w:t>Date</w:t>
            </w:r>
          </w:p>
        </w:tc>
        <w:tc>
          <w:tcPr>
            <w:tcW w:w="3360" w:type="dxa"/>
            <w:tcBorders>
              <w:top w:val="single" w:sz="8" w:space="0" w:color="000000"/>
              <w:left w:val="single" w:sz="8" w:space="0" w:color="000000"/>
              <w:bottom w:val="single" w:sz="8" w:space="0" w:color="000000"/>
              <w:right w:val="single" w:sz="8" w:space="0" w:color="000000"/>
            </w:tcBorders>
            <w:vAlign w:val="center"/>
          </w:tcPr>
          <w:p w14:paraId="264B76E2" w14:textId="77777777" w:rsidR="007E279E" w:rsidRDefault="00000000">
            <w:pPr>
              <w:spacing w:after="0" w:line="259" w:lineRule="auto"/>
              <w:ind w:left="0" w:right="88" w:firstLine="0"/>
              <w:jc w:val="center"/>
            </w:pPr>
            <w:r>
              <w:rPr>
                <w:b/>
              </w:rPr>
              <w:t>Topic</w:t>
            </w:r>
          </w:p>
        </w:tc>
        <w:tc>
          <w:tcPr>
            <w:tcW w:w="3120" w:type="dxa"/>
            <w:tcBorders>
              <w:top w:val="single" w:sz="8" w:space="0" w:color="000000"/>
              <w:left w:val="single" w:sz="8" w:space="0" w:color="000000"/>
              <w:bottom w:val="single" w:sz="8" w:space="0" w:color="000000"/>
              <w:right w:val="single" w:sz="8" w:space="0" w:color="000000"/>
            </w:tcBorders>
            <w:vAlign w:val="center"/>
          </w:tcPr>
          <w:p w14:paraId="381C9139" w14:textId="77777777" w:rsidR="007E279E" w:rsidRDefault="00000000">
            <w:pPr>
              <w:spacing w:after="0" w:line="259" w:lineRule="auto"/>
              <w:ind w:left="0" w:right="88" w:firstLine="0"/>
              <w:jc w:val="center"/>
            </w:pPr>
            <w:r>
              <w:rPr>
                <w:b/>
              </w:rPr>
              <w:t>Important Dates</w:t>
            </w:r>
          </w:p>
        </w:tc>
      </w:tr>
      <w:tr w:rsidR="007E279E" w14:paraId="179629E3"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6F7424FB" w14:textId="33F40820" w:rsidR="007E279E" w:rsidRDefault="00000000">
            <w:pPr>
              <w:spacing w:after="0" w:line="259" w:lineRule="auto"/>
              <w:ind w:left="0" w:right="88" w:firstLine="0"/>
              <w:jc w:val="center"/>
            </w:pPr>
            <w:r>
              <w:t>Week 1</w:t>
            </w:r>
          </w:p>
        </w:tc>
        <w:tc>
          <w:tcPr>
            <w:tcW w:w="3360" w:type="dxa"/>
            <w:tcBorders>
              <w:top w:val="single" w:sz="8" w:space="0" w:color="000000"/>
              <w:left w:val="single" w:sz="8" w:space="0" w:color="000000"/>
              <w:bottom w:val="single" w:sz="8" w:space="0" w:color="000000"/>
              <w:right w:val="single" w:sz="8" w:space="0" w:color="000000"/>
            </w:tcBorders>
            <w:vAlign w:val="center"/>
          </w:tcPr>
          <w:p w14:paraId="55BBB488" w14:textId="77777777" w:rsidR="007E279E" w:rsidRDefault="00000000">
            <w:pPr>
              <w:spacing w:after="0" w:line="259" w:lineRule="auto"/>
              <w:ind w:left="0" w:right="88" w:firstLine="0"/>
              <w:jc w:val="center"/>
            </w:pPr>
            <w:r>
              <w:t>Course Introduction</w:t>
            </w:r>
          </w:p>
        </w:tc>
        <w:tc>
          <w:tcPr>
            <w:tcW w:w="3120" w:type="dxa"/>
            <w:tcBorders>
              <w:top w:val="single" w:sz="8" w:space="0" w:color="000000"/>
              <w:left w:val="single" w:sz="8" w:space="0" w:color="000000"/>
              <w:bottom w:val="single" w:sz="8" w:space="0" w:color="000000"/>
              <w:right w:val="single" w:sz="8" w:space="0" w:color="000000"/>
            </w:tcBorders>
          </w:tcPr>
          <w:p w14:paraId="1D09AF48" w14:textId="77777777" w:rsidR="007E279E" w:rsidRDefault="007E279E">
            <w:pPr>
              <w:spacing w:after="160" w:line="259" w:lineRule="auto"/>
              <w:ind w:left="0" w:firstLine="0"/>
            </w:pPr>
          </w:p>
        </w:tc>
      </w:tr>
      <w:tr w:rsidR="007E279E" w14:paraId="118A540D"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76D19CF0" w14:textId="0F607C5A" w:rsidR="007E279E" w:rsidRDefault="00000000">
            <w:pPr>
              <w:spacing w:after="0" w:line="259" w:lineRule="auto"/>
              <w:ind w:left="0" w:right="88" w:firstLine="0"/>
              <w:jc w:val="center"/>
            </w:pPr>
            <w:r>
              <w:t>Week 2</w:t>
            </w:r>
          </w:p>
        </w:tc>
        <w:tc>
          <w:tcPr>
            <w:tcW w:w="3360" w:type="dxa"/>
            <w:tcBorders>
              <w:top w:val="single" w:sz="8" w:space="0" w:color="000000"/>
              <w:left w:val="single" w:sz="8" w:space="0" w:color="000000"/>
              <w:bottom w:val="single" w:sz="8" w:space="0" w:color="000000"/>
              <w:right w:val="single" w:sz="8" w:space="0" w:color="000000"/>
            </w:tcBorders>
            <w:vAlign w:val="center"/>
          </w:tcPr>
          <w:p w14:paraId="627E9B39" w14:textId="77777777" w:rsidR="007E279E" w:rsidRDefault="00000000">
            <w:pPr>
              <w:spacing w:after="0" w:line="259" w:lineRule="auto"/>
              <w:ind w:left="0" w:right="88" w:firstLine="0"/>
              <w:jc w:val="center"/>
            </w:pPr>
            <w:r>
              <w:t>Intro to Programming Part 1</w:t>
            </w:r>
          </w:p>
        </w:tc>
        <w:tc>
          <w:tcPr>
            <w:tcW w:w="3120" w:type="dxa"/>
            <w:tcBorders>
              <w:top w:val="single" w:sz="8" w:space="0" w:color="000000"/>
              <w:left w:val="single" w:sz="8" w:space="0" w:color="000000"/>
              <w:bottom w:val="single" w:sz="8" w:space="0" w:color="000000"/>
              <w:right w:val="single" w:sz="8" w:space="0" w:color="000000"/>
            </w:tcBorders>
          </w:tcPr>
          <w:p w14:paraId="2E15B33F" w14:textId="3D4B5523" w:rsidR="007E279E" w:rsidRDefault="00E113F1" w:rsidP="00E113F1">
            <w:pPr>
              <w:spacing w:after="160" w:line="259" w:lineRule="auto"/>
              <w:ind w:left="0" w:firstLine="0"/>
              <w:jc w:val="center"/>
            </w:pPr>
            <w:r>
              <w:t>Martin Luther King Day – No class on Monday (1/20)</w:t>
            </w:r>
          </w:p>
        </w:tc>
      </w:tr>
      <w:tr w:rsidR="007E279E" w14:paraId="6ADD08FD" w14:textId="77777777" w:rsidTr="0006315E">
        <w:trPr>
          <w:trHeight w:val="518"/>
        </w:trPr>
        <w:tc>
          <w:tcPr>
            <w:tcW w:w="2880" w:type="dxa"/>
            <w:tcBorders>
              <w:top w:val="single" w:sz="8" w:space="0" w:color="000000"/>
              <w:left w:val="single" w:sz="8" w:space="0" w:color="000000"/>
              <w:bottom w:val="single" w:sz="8" w:space="0" w:color="000000"/>
              <w:right w:val="single" w:sz="8" w:space="0" w:color="000000"/>
            </w:tcBorders>
          </w:tcPr>
          <w:p w14:paraId="02C73A3D" w14:textId="241479C9" w:rsidR="007E279E" w:rsidRDefault="00000000">
            <w:pPr>
              <w:spacing w:after="0" w:line="259" w:lineRule="auto"/>
              <w:ind w:left="0" w:right="88" w:firstLine="0"/>
              <w:jc w:val="center"/>
            </w:pPr>
            <w:r>
              <w:t>Week 3</w:t>
            </w:r>
          </w:p>
        </w:tc>
        <w:tc>
          <w:tcPr>
            <w:tcW w:w="3360" w:type="dxa"/>
            <w:tcBorders>
              <w:top w:val="single" w:sz="8" w:space="0" w:color="000000"/>
              <w:left w:val="single" w:sz="8" w:space="0" w:color="000000"/>
              <w:bottom w:val="single" w:sz="8" w:space="0" w:color="000000"/>
              <w:right w:val="single" w:sz="8" w:space="0" w:color="000000"/>
            </w:tcBorders>
          </w:tcPr>
          <w:p w14:paraId="3011DC86" w14:textId="77777777" w:rsidR="007E279E" w:rsidRDefault="00000000">
            <w:pPr>
              <w:spacing w:after="0" w:line="259" w:lineRule="auto"/>
              <w:ind w:left="0" w:right="88" w:firstLine="0"/>
              <w:jc w:val="center"/>
            </w:pPr>
            <w:r>
              <w:t>Intro to Programming Part 2</w:t>
            </w:r>
          </w:p>
        </w:tc>
        <w:tc>
          <w:tcPr>
            <w:tcW w:w="3120" w:type="dxa"/>
            <w:tcBorders>
              <w:top w:val="single" w:sz="8" w:space="0" w:color="000000"/>
              <w:left w:val="single" w:sz="8" w:space="0" w:color="000000"/>
              <w:bottom w:val="single" w:sz="8" w:space="0" w:color="000000"/>
              <w:right w:val="single" w:sz="8" w:space="0" w:color="000000"/>
            </w:tcBorders>
          </w:tcPr>
          <w:p w14:paraId="3845DA86" w14:textId="35A54D36" w:rsidR="007E279E" w:rsidRDefault="007E279E">
            <w:pPr>
              <w:spacing w:after="0" w:line="259" w:lineRule="auto"/>
              <w:ind w:left="0" w:right="11" w:firstLine="0"/>
              <w:jc w:val="center"/>
            </w:pPr>
          </w:p>
        </w:tc>
      </w:tr>
      <w:tr w:rsidR="007E279E" w14:paraId="00C9346B"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3CAEC899" w14:textId="6677DCBD" w:rsidR="007E279E" w:rsidRDefault="00000000">
            <w:pPr>
              <w:spacing w:after="0" w:line="259" w:lineRule="auto"/>
              <w:ind w:left="0" w:right="88" w:firstLine="0"/>
              <w:jc w:val="center"/>
            </w:pPr>
            <w:r>
              <w:t>Week 4</w:t>
            </w:r>
          </w:p>
        </w:tc>
        <w:tc>
          <w:tcPr>
            <w:tcW w:w="3360" w:type="dxa"/>
            <w:tcBorders>
              <w:top w:val="single" w:sz="8" w:space="0" w:color="000000"/>
              <w:left w:val="single" w:sz="8" w:space="0" w:color="000000"/>
              <w:bottom w:val="single" w:sz="8" w:space="0" w:color="000000"/>
              <w:right w:val="single" w:sz="8" w:space="0" w:color="000000"/>
            </w:tcBorders>
            <w:vAlign w:val="center"/>
          </w:tcPr>
          <w:p w14:paraId="185264A2" w14:textId="77777777" w:rsidR="007E279E" w:rsidRDefault="00000000">
            <w:pPr>
              <w:spacing w:after="0" w:line="259" w:lineRule="auto"/>
              <w:ind w:left="0" w:right="88" w:firstLine="0"/>
              <w:jc w:val="center"/>
            </w:pPr>
            <w:r>
              <w:t>Introduction to Abstraction Part 1</w:t>
            </w:r>
          </w:p>
        </w:tc>
        <w:tc>
          <w:tcPr>
            <w:tcW w:w="3120" w:type="dxa"/>
            <w:tcBorders>
              <w:top w:val="single" w:sz="8" w:space="0" w:color="000000"/>
              <w:left w:val="single" w:sz="8" w:space="0" w:color="000000"/>
              <w:bottom w:val="single" w:sz="8" w:space="0" w:color="000000"/>
              <w:right w:val="single" w:sz="8" w:space="0" w:color="000000"/>
            </w:tcBorders>
          </w:tcPr>
          <w:p w14:paraId="2BEB6688" w14:textId="77777777" w:rsidR="007E279E" w:rsidRDefault="007E279E">
            <w:pPr>
              <w:spacing w:after="160" w:line="259" w:lineRule="auto"/>
              <w:ind w:left="0" w:firstLine="0"/>
            </w:pPr>
          </w:p>
        </w:tc>
      </w:tr>
      <w:tr w:rsidR="007E279E" w14:paraId="3F8F5FC4"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41ECAB83" w14:textId="767EAC4D" w:rsidR="007E279E" w:rsidRDefault="00000000">
            <w:pPr>
              <w:spacing w:after="0" w:line="259" w:lineRule="auto"/>
              <w:ind w:left="0" w:right="88" w:firstLine="0"/>
              <w:jc w:val="center"/>
            </w:pPr>
            <w:r>
              <w:t>Week 5</w:t>
            </w:r>
          </w:p>
        </w:tc>
        <w:tc>
          <w:tcPr>
            <w:tcW w:w="3360" w:type="dxa"/>
            <w:tcBorders>
              <w:top w:val="single" w:sz="8" w:space="0" w:color="000000"/>
              <w:left w:val="single" w:sz="8" w:space="0" w:color="000000"/>
              <w:bottom w:val="single" w:sz="8" w:space="0" w:color="000000"/>
              <w:right w:val="single" w:sz="8" w:space="0" w:color="000000"/>
            </w:tcBorders>
            <w:vAlign w:val="center"/>
          </w:tcPr>
          <w:p w14:paraId="2F7C94BD" w14:textId="77777777" w:rsidR="007E279E" w:rsidRDefault="00000000">
            <w:pPr>
              <w:spacing w:after="0" w:line="259" w:lineRule="auto"/>
              <w:ind w:left="0" w:right="88" w:firstLine="0"/>
              <w:jc w:val="center"/>
            </w:pPr>
            <w:r>
              <w:t>Abstraction Part 2</w:t>
            </w:r>
          </w:p>
        </w:tc>
        <w:tc>
          <w:tcPr>
            <w:tcW w:w="3120" w:type="dxa"/>
            <w:tcBorders>
              <w:top w:val="single" w:sz="8" w:space="0" w:color="000000"/>
              <w:left w:val="single" w:sz="8" w:space="0" w:color="000000"/>
              <w:bottom w:val="single" w:sz="8" w:space="0" w:color="000000"/>
              <w:right w:val="single" w:sz="8" w:space="0" w:color="000000"/>
            </w:tcBorders>
          </w:tcPr>
          <w:p w14:paraId="5962D4ED" w14:textId="77777777" w:rsidR="007E279E" w:rsidRDefault="007E279E">
            <w:pPr>
              <w:spacing w:after="160" w:line="259" w:lineRule="auto"/>
              <w:ind w:left="0" w:firstLine="0"/>
            </w:pPr>
          </w:p>
        </w:tc>
      </w:tr>
      <w:tr w:rsidR="007E279E" w14:paraId="2A926DF0"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7A59A99B" w14:textId="55BF581F" w:rsidR="007E279E" w:rsidRDefault="00000000">
            <w:pPr>
              <w:spacing w:after="0" w:line="259" w:lineRule="auto"/>
              <w:ind w:left="0" w:right="88" w:firstLine="0"/>
              <w:jc w:val="center"/>
            </w:pPr>
            <w:r>
              <w:lastRenderedPageBreak/>
              <w:t xml:space="preserve">Week 6 </w:t>
            </w:r>
          </w:p>
        </w:tc>
        <w:tc>
          <w:tcPr>
            <w:tcW w:w="3360" w:type="dxa"/>
            <w:tcBorders>
              <w:top w:val="single" w:sz="8" w:space="0" w:color="000000"/>
              <w:left w:val="single" w:sz="8" w:space="0" w:color="000000"/>
              <w:bottom w:val="single" w:sz="8" w:space="0" w:color="000000"/>
              <w:right w:val="single" w:sz="8" w:space="0" w:color="000000"/>
            </w:tcBorders>
            <w:vAlign w:val="center"/>
          </w:tcPr>
          <w:p w14:paraId="5CCCA37B" w14:textId="77777777" w:rsidR="007E279E" w:rsidRDefault="00000000">
            <w:pPr>
              <w:spacing w:after="0" w:line="259" w:lineRule="auto"/>
              <w:ind w:left="0" w:right="88" w:firstLine="0"/>
              <w:jc w:val="center"/>
            </w:pPr>
            <w:r>
              <w:t>Data Processing and Lists Part 1</w:t>
            </w:r>
          </w:p>
        </w:tc>
        <w:tc>
          <w:tcPr>
            <w:tcW w:w="3120" w:type="dxa"/>
            <w:tcBorders>
              <w:top w:val="single" w:sz="8" w:space="0" w:color="000000"/>
              <w:left w:val="single" w:sz="8" w:space="0" w:color="000000"/>
              <w:bottom w:val="single" w:sz="8" w:space="0" w:color="000000"/>
              <w:right w:val="single" w:sz="8" w:space="0" w:color="000000"/>
            </w:tcBorders>
          </w:tcPr>
          <w:p w14:paraId="31A88F69" w14:textId="77777777" w:rsidR="007E279E" w:rsidRDefault="007E279E">
            <w:pPr>
              <w:spacing w:after="160" w:line="259" w:lineRule="auto"/>
              <w:ind w:left="0" w:firstLine="0"/>
            </w:pPr>
          </w:p>
        </w:tc>
      </w:tr>
      <w:tr w:rsidR="007E279E" w14:paraId="3BC3D43A"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4E904BE8" w14:textId="3065232F" w:rsidR="007E279E" w:rsidRDefault="00000000">
            <w:pPr>
              <w:spacing w:after="0" w:line="259" w:lineRule="auto"/>
              <w:ind w:left="0" w:right="88" w:firstLine="0"/>
              <w:jc w:val="center"/>
            </w:pPr>
            <w:r>
              <w:t>Week 7</w:t>
            </w:r>
          </w:p>
        </w:tc>
        <w:tc>
          <w:tcPr>
            <w:tcW w:w="3360" w:type="dxa"/>
            <w:tcBorders>
              <w:top w:val="single" w:sz="8" w:space="0" w:color="000000"/>
              <w:left w:val="single" w:sz="8" w:space="0" w:color="000000"/>
              <w:bottom w:val="single" w:sz="8" w:space="0" w:color="000000"/>
              <w:right w:val="single" w:sz="8" w:space="0" w:color="000000"/>
            </w:tcBorders>
            <w:vAlign w:val="center"/>
          </w:tcPr>
          <w:p w14:paraId="10BCD435" w14:textId="77777777" w:rsidR="007E279E" w:rsidRDefault="00000000">
            <w:pPr>
              <w:spacing w:after="0" w:line="259" w:lineRule="auto"/>
              <w:ind w:left="0" w:right="88" w:firstLine="0"/>
              <w:jc w:val="center"/>
            </w:pPr>
            <w:r>
              <w:rPr>
                <w:b/>
              </w:rPr>
              <w:t>Exam 1</w:t>
            </w:r>
          </w:p>
        </w:tc>
        <w:tc>
          <w:tcPr>
            <w:tcW w:w="3120" w:type="dxa"/>
            <w:tcBorders>
              <w:top w:val="single" w:sz="8" w:space="0" w:color="000000"/>
              <w:left w:val="single" w:sz="8" w:space="0" w:color="000000"/>
              <w:bottom w:val="single" w:sz="8" w:space="0" w:color="000000"/>
              <w:right w:val="single" w:sz="8" w:space="0" w:color="000000"/>
            </w:tcBorders>
          </w:tcPr>
          <w:p w14:paraId="3725AF53" w14:textId="77777777" w:rsidR="007E279E" w:rsidRDefault="007E279E">
            <w:pPr>
              <w:spacing w:after="160" w:line="259" w:lineRule="auto"/>
              <w:ind w:left="0" w:firstLine="0"/>
            </w:pPr>
          </w:p>
        </w:tc>
      </w:tr>
      <w:tr w:rsidR="007E279E" w14:paraId="20637DE5"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62B17D13" w14:textId="6CA8D6FB" w:rsidR="007E279E" w:rsidRDefault="00000000">
            <w:pPr>
              <w:spacing w:after="0" w:line="259" w:lineRule="auto"/>
              <w:ind w:left="0" w:right="88" w:firstLine="0"/>
              <w:jc w:val="center"/>
            </w:pPr>
            <w:r>
              <w:t xml:space="preserve">Week 7 </w:t>
            </w:r>
          </w:p>
        </w:tc>
        <w:tc>
          <w:tcPr>
            <w:tcW w:w="3360" w:type="dxa"/>
            <w:tcBorders>
              <w:top w:val="single" w:sz="8" w:space="0" w:color="000000"/>
              <w:left w:val="single" w:sz="8" w:space="0" w:color="000000"/>
              <w:bottom w:val="single" w:sz="8" w:space="0" w:color="000000"/>
              <w:right w:val="single" w:sz="8" w:space="0" w:color="000000"/>
            </w:tcBorders>
            <w:vAlign w:val="center"/>
          </w:tcPr>
          <w:p w14:paraId="4E183118" w14:textId="77777777" w:rsidR="007E279E" w:rsidRDefault="00000000">
            <w:pPr>
              <w:spacing w:after="0" w:line="259" w:lineRule="auto"/>
              <w:ind w:left="0" w:right="88" w:firstLine="0"/>
              <w:jc w:val="center"/>
            </w:pPr>
            <w:r>
              <w:t>Data Processing and Lists Part 2</w:t>
            </w:r>
          </w:p>
        </w:tc>
        <w:tc>
          <w:tcPr>
            <w:tcW w:w="3120" w:type="dxa"/>
            <w:tcBorders>
              <w:top w:val="single" w:sz="8" w:space="0" w:color="000000"/>
              <w:left w:val="single" w:sz="8" w:space="0" w:color="000000"/>
              <w:bottom w:val="single" w:sz="8" w:space="0" w:color="000000"/>
              <w:right w:val="single" w:sz="8" w:space="0" w:color="000000"/>
            </w:tcBorders>
          </w:tcPr>
          <w:p w14:paraId="112054D7" w14:textId="77777777" w:rsidR="007E279E" w:rsidRDefault="007E279E">
            <w:pPr>
              <w:spacing w:after="160" w:line="259" w:lineRule="auto"/>
              <w:ind w:left="0" w:firstLine="0"/>
            </w:pPr>
          </w:p>
        </w:tc>
      </w:tr>
      <w:tr w:rsidR="00CD7033" w14:paraId="16FDA589"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12BBD711" w14:textId="5DEA33DD" w:rsidR="00CD7033" w:rsidRDefault="00CD7033">
            <w:pPr>
              <w:spacing w:after="0" w:line="259" w:lineRule="auto"/>
              <w:ind w:left="0" w:right="88" w:firstLine="0"/>
              <w:jc w:val="center"/>
            </w:pPr>
            <w:r>
              <w:t>Week 8</w:t>
            </w:r>
          </w:p>
        </w:tc>
        <w:tc>
          <w:tcPr>
            <w:tcW w:w="3360" w:type="dxa"/>
            <w:tcBorders>
              <w:top w:val="single" w:sz="8" w:space="0" w:color="000000"/>
              <w:left w:val="single" w:sz="8" w:space="0" w:color="000000"/>
              <w:bottom w:val="single" w:sz="8" w:space="0" w:color="000000"/>
              <w:right w:val="single" w:sz="8" w:space="0" w:color="000000"/>
            </w:tcBorders>
            <w:vAlign w:val="center"/>
          </w:tcPr>
          <w:p w14:paraId="4B3667FD" w14:textId="4FBDDEAA" w:rsidR="00CD7033" w:rsidRDefault="00CD7033">
            <w:pPr>
              <w:spacing w:after="0" w:line="259" w:lineRule="auto"/>
              <w:ind w:left="0" w:right="88" w:firstLine="0"/>
              <w:jc w:val="center"/>
            </w:pPr>
            <w:r>
              <w:t>The Internet Part 1</w:t>
            </w:r>
          </w:p>
        </w:tc>
        <w:tc>
          <w:tcPr>
            <w:tcW w:w="3120" w:type="dxa"/>
            <w:tcBorders>
              <w:top w:val="single" w:sz="8" w:space="0" w:color="000000"/>
              <w:left w:val="single" w:sz="8" w:space="0" w:color="000000"/>
              <w:bottom w:val="single" w:sz="8" w:space="0" w:color="000000"/>
              <w:right w:val="single" w:sz="8" w:space="0" w:color="000000"/>
            </w:tcBorders>
          </w:tcPr>
          <w:p w14:paraId="01403353" w14:textId="1F9ECF0D" w:rsidR="00CD7033" w:rsidRDefault="00CD7033" w:rsidP="00CD7033">
            <w:pPr>
              <w:spacing w:after="160" w:line="259" w:lineRule="auto"/>
              <w:ind w:left="0" w:firstLine="0"/>
              <w:jc w:val="center"/>
            </w:pPr>
          </w:p>
        </w:tc>
      </w:tr>
      <w:tr w:rsidR="007E279E" w14:paraId="35D61C84"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0FED9914" w14:textId="1199C2F7" w:rsidR="007E279E" w:rsidRDefault="00CD7033">
            <w:pPr>
              <w:spacing w:after="0" w:line="259" w:lineRule="auto"/>
              <w:ind w:left="0" w:right="88" w:firstLine="0"/>
              <w:jc w:val="center"/>
            </w:pPr>
            <w:r>
              <w:t>Week 9</w:t>
            </w:r>
          </w:p>
        </w:tc>
        <w:tc>
          <w:tcPr>
            <w:tcW w:w="3360" w:type="dxa"/>
            <w:tcBorders>
              <w:top w:val="single" w:sz="8" w:space="0" w:color="000000"/>
              <w:left w:val="single" w:sz="8" w:space="0" w:color="000000"/>
              <w:bottom w:val="single" w:sz="8" w:space="0" w:color="000000"/>
              <w:right w:val="single" w:sz="8" w:space="0" w:color="000000"/>
            </w:tcBorders>
            <w:vAlign w:val="center"/>
          </w:tcPr>
          <w:p w14:paraId="29165B4D" w14:textId="77777777" w:rsidR="007E279E" w:rsidRDefault="00000000">
            <w:pPr>
              <w:spacing w:after="0" w:line="259" w:lineRule="auto"/>
              <w:ind w:left="0" w:right="88" w:firstLine="0"/>
              <w:jc w:val="center"/>
            </w:pPr>
            <w:r>
              <w:t>The Internet Part 2</w:t>
            </w:r>
          </w:p>
        </w:tc>
        <w:tc>
          <w:tcPr>
            <w:tcW w:w="3120" w:type="dxa"/>
            <w:tcBorders>
              <w:top w:val="single" w:sz="8" w:space="0" w:color="000000"/>
              <w:left w:val="single" w:sz="8" w:space="0" w:color="000000"/>
              <w:bottom w:val="single" w:sz="8" w:space="0" w:color="000000"/>
              <w:right w:val="single" w:sz="8" w:space="0" w:color="000000"/>
            </w:tcBorders>
          </w:tcPr>
          <w:p w14:paraId="59B953F1" w14:textId="77777777" w:rsidR="007E279E" w:rsidRDefault="007E279E">
            <w:pPr>
              <w:spacing w:after="160" w:line="259" w:lineRule="auto"/>
              <w:ind w:left="0" w:firstLine="0"/>
            </w:pPr>
          </w:p>
        </w:tc>
      </w:tr>
      <w:tr w:rsidR="007E279E" w14:paraId="7328521C"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7210D73B" w14:textId="5AAF7EB7" w:rsidR="007E279E" w:rsidRDefault="00000000">
            <w:pPr>
              <w:spacing w:after="0" w:line="259" w:lineRule="auto"/>
              <w:ind w:left="0" w:right="88" w:firstLine="0"/>
              <w:jc w:val="center"/>
            </w:pPr>
            <w:r>
              <w:t>Week 1</w:t>
            </w:r>
            <w:r w:rsidR="00CD7033">
              <w:t>0</w:t>
            </w:r>
          </w:p>
        </w:tc>
        <w:tc>
          <w:tcPr>
            <w:tcW w:w="3360" w:type="dxa"/>
            <w:tcBorders>
              <w:top w:val="single" w:sz="8" w:space="0" w:color="000000"/>
              <w:left w:val="single" w:sz="8" w:space="0" w:color="000000"/>
              <w:bottom w:val="single" w:sz="8" w:space="0" w:color="000000"/>
              <w:right w:val="single" w:sz="8" w:space="0" w:color="000000"/>
            </w:tcBorders>
            <w:vAlign w:val="center"/>
          </w:tcPr>
          <w:p w14:paraId="0B1DE620" w14:textId="77777777" w:rsidR="007E279E" w:rsidRDefault="00000000">
            <w:pPr>
              <w:spacing w:after="0" w:line="259" w:lineRule="auto"/>
              <w:ind w:left="3" w:firstLine="0"/>
            </w:pPr>
            <w:r>
              <w:t>Algorithms and Simulation Part 1</w:t>
            </w:r>
          </w:p>
        </w:tc>
        <w:tc>
          <w:tcPr>
            <w:tcW w:w="3120" w:type="dxa"/>
            <w:tcBorders>
              <w:top w:val="single" w:sz="8" w:space="0" w:color="000000"/>
              <w:left w:val="single" w:sz="8" w:space="0" w:color="000000"/>
              <w:bottom w:val="single" w:sz="8" w:space="0" w:color="000000"/>
              <w:right w:val="single" w:sz="8" w:space="0" w:color="000000"/>
            </w:tcBorders>
          </w:tcPr>
          <w:p w14:paraId="15121E7D" w14:textId="77777777" w:rsidR="007E279E" w:rsidRDefault="007E279E">
            <w:pPr>
              <w:spacing w:after="160" w:line="259" w:lineRule="auto"/>
              <w:ind w:left="0" w:firstLine="0"/>
            </w:pPr>
          </w:p>
        </w:tc>
      </w:tr>
      <w:tr w:rsidR="007E279E" w14:paraId="2D531A22" w14:textId="77777777">
        <w:trPr>
          <w:trHeight w:val="460"/>
        </w:trPr>
        <w:tc>
          <w:tcPr>
            <w:tcW w:w="2880" w:type="dxa"/>
            <w:tcBorders>
              <w:top w:val="single" w:sz="8" w:space="0" w:color="000000"/>
              <w:left w:val="single" w:sz="8" w:space="0" w:color="000000"/>
              <w:bottom w:val="single" w:sz="8" w:space="0" w:color="000000"/>
              <w:right w:val="single" w:sz="8" w:space="0" w:color="000000"/>
            </w:tcBorders>
          </w:tcPr>
          <w:p w14:paraId="6CE2FEEB" w14:textId="060C05EA" w:rsidR="007E279E" w:rsidRDefault="00000000">
            <w:pPr>
              <w:spacing w:after="0" w:line="259" w:lineRule="auto"/>
              <w:ind w:left="0" w:right="88" w:firstLine="0"/>
              <w:jc w:val="center"/>
            </w:pPr>
            <w:r>
              <w:t>Week 1</w:t>
            </w:r>
            <w:r w:rsidR="00CD7033">
              <w:t>1</w:t>
            </w:r>
          </w:p>
        </w:tc>
        <w:tc>
          <w:tcPr>
            <w:tcW w:w="3360" w:type="dxa"/>
            <w:tcBorders>
              <w:top w:val="single" w:sz="8" w:space="0" w:color="000000"/>
              <w:left w:val="single" w:sz="8" w:space="0" w:color="000000"/>
              <w:bottom w:val="single" w:sz="8" w:space="0" w:color="000000"/>
              <w:right w:val="single" w:sz="8" w:space="0" w:color="000000"/>
            </w:tcBorders>
          </w:tcPr>
          <w:p w14:paraId="5B5A7C39" w14:textId="77777777" w:rsidR="007E279E" w:rsidRDefault="00000000">
            <w:pPr>
              <w:spacing w:after="0" w:line="259" w:lineRule="auto"/>
              <w:ind w:left="3" w:firstLine="0"/>
            </w:pPr>
            <w:r>
              <w:t>Algorithms and Simulation Part 2</w:t>
            </w:r>
          </w:p>
        </w:tc>
        <w:tc>
          <w:tcPr>
            <w:tcW w:w="3120" w:type="dxa"/>
            <w:tcBorders>
              <w:top w:val="single" w:sz="8" w:space="0" w:color="000000"/>
              <w:left w:val="single" w:sz="8" w:space="0" w:color="000000"/>
              <w:bottom w:val="single" w:sz="8" w:space="0" w:color="000000"/>
              <w:right w:val="single" w:sz="8" w:space="0" w:color="000000"/>
            </w:tcBorders>
          </w:tcPr>
          <w:p w14:paraId="395C847A" w14:textId="77777777" w:rsidR="007E279E" w:rsidRDefault="007E279E">
            <w:pPr>
              <w:spacing w:after="160" w:line="259" w:lineRule="auto"/>
              <w:ind w:left="0" w:firstLine="0"/>
            </w:pPr>
          </w:p>
        </w:tc>
      </w:tr>
      <w:tr w:rsidR="007E279E" w14:paraId="20007BCE" w14:textId="77777777">
        <w:trPr>
          <w:trHeight w:val="480"/>
        </w:trPr>
        <w:tc>
          <w:tcPr>
            <w:tcW w:w="2880" w:type="dxa"/>
            <w:tcBorders>
              <w:top w:val="single" w:sz="8" w:space="0" w:color="000000"/>
              <w:left w:val="single" w:sz="8" w:space="0" w:color="000000"/>
              <w:bottom w:val="single" w:sz="8" w:space="0" w:color="000000"/>
              <w:right w:val="single" w:sz="8" w:space="0" w:color="000000"/>
            </w:tcBorders>
          </w:tcPr>
          <w:p w14:paraId="681E4DB6" w14:textId="2A887F65" w:rsidR="007E279E" w:rsidRDefault="00000000">
            <w:pPr>
              <w:spacing w:after="0" w:line="259" w:lineRule="auto"/>
              <w:ind w:left="0" w:right="88" w:firstLine="0"/>
              <w:jc w:val="center"/>
            </w:pPr>
            <w:r>
              <w:t>Week 1</w:t>
            </w:r>
            <w:r w:rsidR="00CD7033">
              <w:t>2</w:t>
            </w:r>
          </w:p>
        </w:tc>
        <w:tc>
          <w:tcPr>
            <w:tcW w:w="3360" w:type="dxa"/>
            <w:tcBorders>
              <w:top w:val="single" w:sz="8" w:space="0" w:color="000000"/>
              <w:left w:val="single" w:sz="8" w:space="0" w:color="000000"/>
              <w:bottom w:val="single" w:sz="8" w:space="0" w:color="000000"/>
              <w:right w:val="single" w:sz="8" w:space="0" w:color="000000"/>
            </w:tcBorders>
          </w:tcPr>
          <w:p w14:paraId="6D982445" w14:textId="77777777" w:rsidR="007E279E" w:rsidRDefault="00000000">
            <w:pPr>
              <w:spacing w:after="0" w:line="259" w:lineRule="auto"/>
              <w:ind w:left="0" w:right="88" w:firstLine="0"/>
              <w:jc w:val="center"/>
            </w:pPr>
            <w:r>
              <w:t>How Computers Work Part 1</w:t>
            </w:r>
          </w:p>
        </w:tc>
        <w:tc>
          <w:tcPr>
            <w:tcW w:w="3120" w:type="dxa"/>
            <w:tcBorders>
              <w:top w:val="single" w:sz="8" w:space="0" w:color="000000"/>
              <w:left w:val="single" w:sz="8" w:space="0" w:color="000000"/>
              <w:bottom w:val="single" w:sz="8" w:space="0" w:color="000000"/>
              <w:right w:val="single" w:sz="8" w:space="0" w:color="000000"/>
            </w:tcBorders>
          </w:tcPr>
          <w:p w14:paraId="00B44D27" w14:textId="77777777" w:rsidR="007E279E" w:rsidRDefault="007E279E">
            <w:pPr>
              <w:spacing w:after="160" w:line="259" w:lineRule="auto"/>
              <w:ind w:left="0" w:firstLine="0"/>
            </w:pPr>
          </w:p>
        </w:tc>
      </w:tr>
      <w:tr w:rsidR="007E279E" w14:paraId="6655A503"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4D9A4EE0" w14:textId="5C544B6F" w:rsidR="007E279E" w:rsidRDefault="00000000">
            <w:pPr>
              <w:spacing w:after="0" w:line="259" w:lineRule="auto"/>
              <w:ind w:left="0" w:right="88" w:firstLine="0"/>
              <w:jc w:val="center"/>
            </w:pPr>
            <w:r>
              <w:t>Week 1</w:t>
            </w:r>
            <w:r w:rsidR="00CD7033">
              <w:t>3</w:t>
            </w:r>
          </w:p>
        </w:tc>
        <w:tc>
          <w:tcPr>
            <w:tcW w:w="3360" w:type="dxa"/>
            <w:tcBorders>
              <w:top w:val="single" w:sz="8" w:space="0" w:color="000000"/>
              <w:left w:val="single" w:sz="8" w:space="0" w:color="000000"/>
              <w:bottom w:val="single" w:sz="8" w:space="0" w:color="000000"/>
              <w:right w:val="single" w:sz="8" w:space="0" w:color="000000"/>
            </w:tcBorders>
            <w:vAlign w:val="center"/>
          </w:tcPr>
          <w:p w14:paraId="33D0BFD4" w14:textId="77777777" w:rsidR="007E279E" w:rsidRDefault="00000000">
            <w:pPr>
              <w:spacing w:after="0" w:line="259" w:lineRule="auto"/>
              <w:ind w:left="0" w:right="88" w:firstLine="0"/>
              <w:jc w:val="center"/>
            </w:pPr>
            <w:r>
              <w:t>How Computers Work Part 2</w:t>
            </w:r>
          </w:p>
        </w:tc>
        <w:tc>
          <w:tcPr>
            <w:tcW w:w="3120" w:type="dxa"/>
            <w:tcBorders>
              <w:top w:val="single" w:sz="8" w:space="0" w:color="000000"/>
              <w:left w:val="single" w:sz="8" w:space="0" w:color="000000"/>
              <w:bottom w:val="single" w:sz="8" w:space="0" w:color="000000"/>
              <w:right w:val="single" w:sz="8" w:space="0" w:color="000000"/>
            </w:tcBorders>
          </w:tcPr>
          <w:p w14:paraId="6A5BFF14" w14:textId="77777777" w:rsidR="007E279E" w:rsidRDefault="007E279E">
            <w:pPr>
              <w:spacing w:after="160" w:line="259" w:lineRule="auto"/>
              <w:ind w:left="0" w:firstLine="0"/>
            </w:pPr>
          </w:p>
        </w:tc>
      </w:tr>
      <w:tr w:rsidR="007E279E" w14:paraId="4CFBB515"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7EA862DD" w14:textId="267BF30B" w:rsidR="007E279E" w:rsidRDefault="00000000">
            <w:pPr>
              <w:spacing w:after="0" w:line="259" w:lineRule="auto"/>
              <w:ind w:left="0" w:right="88" w:firstLine="0"/>
              <w:jc w:val="center"/>
            </w:pPr>
            <w:r>
              <w:t>Week 1</w:t>
            </w:r>
            <w:r w:rsidR="00CD7033">
              <w:t xml:space="preserve">4 </w:t>
            </w:r>
          </w:p>
        </w:tc>
        <w:tc>
          <w:tcPr>
            <w:tcW w:w="3360" w:type="dxa"/>
            <w:tcBorders>
              <w:top w:val="single" w:sz="8" w:space="0" w:color="000000"/>
              <w:left w:val="single" w:sz="8" w:space="0" w:color="000000"/>
              <w:bottom w:val="single" w:sz="8" w:space="0" w:color="000000"/>
              <w:right w:val="single" w:sz="8" w:space="0" w:color="000000"/>
            </w:tcBorders>
            <w:vAlign w:val="center"/>
          </w:tcPr>
          <w:p w14:paraId="1CE5C561" w14:textId="6A3F23B2" w:rsidR="007E279E" w:rsidRPr="009F5A34" w:rsidRDefault="009F5A34">
            <w:pPr>
              <w:spacing w:after="0" w:line="259" w:lineRule="auto"/>
              <w:ind w:left="0" w:right="88" w:firstLine="0"/>
              <w:jc w:val="center"/>
              <w:rPr>
                <w:b/>
                <w:bCs/>
              </w:rPr>
            </w:pPr>
            <w:r w:rsidRPr="009F5A34">
              <w:rPr>
                <w:b/>
                <w:bCs/>
              </w:rPr>
              <w:t>Exam 2</w:t>
            </w:r>
          </w:p>
        </w:tc>
        <w:tc>
          <w:tcPr>
            <w:tcW w:w="3120" w:type="dxa"/>
            <w:tcBorders>
              <w:top w:val="single" w:sz="8" w:space="0" w:color="000000"/>
              <w:left w:val="single" w:sz="8" w:space="0" w:color="000000"/>
              <w:bottom w:val="single" w:sz="8" w:space="0" w:color="000000"/>
              <w:right w:val="single" w:sz="8" w:space="0" w:color="000000"/>
            </w:tcBorders>
          </w:tcPr>
          <w:p w14:paraId="35D1CEEA" w14:textId="77777777" w:rsidR="007E279E" w:rsidRDefault="007E279E">
            <w:pPr>
              <w:spacing w:after="160" w:line="259" w:lineRule="auto"/>
              <w:ind w:left="0" w:firstLine="0"/>
            </w:pPr>
          </w:p>
        </w:tc>
      </w:tr>
      <w:tr w:rsidR="007E279E" w14:paraId="136FF9EE" w14:textId="77777777">
        <w:trPr>
          <w:trHeight w:val="480"/>
        </w:trPr>
        <w:tc>
          <w:tcPr>
            <w:tcW w:w="2880" w:type="dxa"/>
            <w:tcBorders>
              <w:top w:val="single" w:sz="8" w:space="0" w:color="000000"/>
              <w:left w:val="single" w:sz="8" w:space="0" w:color="000000"/>
              <w:bottom w:val="single" w:sz="8" w:space="0" w:color="000000"/>
              <w:right w:val="single" w:sz="8" w:space="0" w:color="000000"/>
            </w:tcBorders>
            <w:vAlign w:val="center"/>
          </w:tcPr>
          <w:p w14:paraId="6F5ECACE" w14:textId="07DD284C" w:rsidR="007E279E" w:rsidRDefault="00000000">
            <w:pPr>
              <w:spacing w:after="0" w:line="259" w:lineRule="auto"/>
              <w:ind w:left="0" w:right="88" w:firstLine="0"/>
              <w:jc w:val="center"/>
            </w:pPr>
            <w:r>
              <w:t>Week 1</w:t>
            </w:r>
            <w:r w:rsidR="00CD7033">
              <w:t>5</w:t>
            </w:r>
          </w:p>
        </w:tc>
        <w:tc>
          <w:tcPr>
            <w:tcW w:w="3360" w:type="dxa"/>
            <w:tcBorders>
              <w:top w:val="single" w:sz="8" w:space="0" w:color="000000"/>
              <w:left w:val="single" w:sz="8" w:space="0" w:color="000000"/>
              <w:bottom w:val="single" w:sz="8" w:space="0" w:color="000000"/>
              <w:right w:val="single" w:sz="8" w:space="0" w:color="000000"/>
            </w:tcBorders>
            <w:vAlign w:val="center"/>
          </w:tcPr>
          <w:p w14:paraId="22973B6C" w14:textId="1F4D5EAB" w:rsidR="007E279E" w:rsidRDefault="009F5A34">
            <w:pPr>
              <w:spacing w:after="0" w:line="259" w:lineRule="auto"/>
              <w:ind w:left="0" w:right="88" w:firstLine="0"/>
              <w:jc w:val="center"/>
            </w:pPr>
            <w:r>
              <w:t>Fractals</w:t>
            </w:r>
          </w:p>
        </w:tc>
        <w:tc>
          <w:tcPr>
            <w:tcW w:w="3120" w:type="dxa"/>
            <w:tcBorders>
              <w:top w:val="single" w:sz="8" w:space="0" w:color="000000"/>
              <w:left w:val="single" w:sz="8" w:space="0" w:color="000000"/>
              <w:bottom w:val="single" w:sz="8" w:space="0" w:color="000000"/>
              <w:right w:val="single" w:sz="8" w:space="0" w:color="000000"/>
            </w:tcBorders>
          </w:tcPr>
          <w:p w14:paraId="1ECF5802" w14:textId="77777777" w:rsidR="007E279E" w:rsidRDefault="007E279E">
            <w:pPr>
              <w:spacing w:after="160" w:line="259" w:lineRule="auto"/>
              <w:ind w:left="0" w:firstLine="0"/>
            </w:pPr>
          </w:p>
        </w:tc>
      </w:tr>
      <w:tr w:rsidR="007E279E" w14:paraId="73F67322" w14:textId="77777777" w:rsidTr="0006315E">
        <w:trPr>
          <w:trHeight w:val="446"/>
        </w:trPr>
        <w:tc>
          <w:tcPr>
            <w:tcW w:w="2880" w:type="dxa"/>
            <w:tcBorders>
              <w:top w:val="single" w:sz="8" w:space="0" w:color="000000"/>
              <w:left w:val="single" w:sz="8" w:space="0" w:color="000000"/>
              <w:bottom w:val="single" w:sz="8" w:space="0" w:color="000000"/>
              <w:right w:val="single" w:sz="8" w:space="0" w:color="000000"/>
            </w:tcBorders>
          </w:tcPr>
          <w:p w14:paraId="2EF62764" w14:textId="639016A8" w:rsidR="007E279E" w:rsidRDefault="00000000">
            <w:pPr>
              <w:spacing w:after="0" w:line="259" w:lineRule="auto"/>
              <w:ind w:left="0" w:right="20" w:firstLine="0"/>
              <w:jc w:val="center"/>
            </w:pPr>
            <w:r>
              <w:t>Week 1</w:t>
            </w:r>
            <w:r w:rsidR="00CD7033">
              <w:t>6</w:t>
            </w:r>
          </w:p>
        </w:tc>
        <w:tc>
          <w:tcPr>
            <w:tcW w:w="3360" w:type="dxa"/>
            <w:tcBorders>
              <w:top w:val="single" w:sz="8" w:space="0" w:color="000000"/>
              <w:left w:val="single" w:sz="8" w:space="0" w:color="000000"/>
              <w:bottom w:val="single" w:sz="8" w:space="0" w:color="000000"/>
              <w:right w:val="single" w:sz="8" w:space="0" w:color="000000"/>
            </w:tcBorders>
          </w:tcPr>
          <w:p w14:paraId="34520391" w14:textId="77777777" w:rsidR="007E279E" w:rsidRDefault="00000000">
            <w:pPr>
              <w:spacing w:after="0" w:line="259" w:lineRule="auto"/>
              <w:ind w:left="0" w:right="20" w:firstLine="0"/>
              <w:jc w:val="center"/>
            </w:pPr>
            <w:r>
              <w:t>Recursion</w:t>
            </w:r>
          </w:p>
        </w:tc>
        <w:tc>
          <w:tcPr>
            <w:tcW w:w="3120" w:type="dxa"/>
            <w:tcBorders>
              <w:top w:val="single" w:sz="8" w:space="0" w:color="000000"/>
              <w:left w:val="single" w:sz="8" w:space="0" w:color="000000"/>
              <w:bottom w:val="single" w:sz="8" w:space="0" w:color="000000"/>
              <w:right w:val="single" w:sz="8" w:space="0" w:color="000000"/>
            </w:tcBorders>
          </w:tcPr>
          <w:p w14:paraId="495F9C27" w14:textId="77777777" w:rsidR="007E279E" w:rsidRDefault="007E279E">
            <w:pPr>
              <w:spacing w:after="160" w:line="259" w:lineRule="auto"/>
              <w:ind w:left="0" w:firstLine="0"/>
            </w:pPr>
          </w:p>
        </w:tc>
      </w:tr>
    </w:tbl>
    <w:p w14:paraId="0CEDC923" w14:textId="77777777" w:rsidR="0006315E" w:rsidRDefault="0006315E">
      <w:pPr>
        <w:spacing w:after="66" w:line="495" w:lineRule="auto"/>
        <w:ind w:left="10" w:right="1245"/>
      </w:pPr>
    </w:p>
    <w:p w14:paraId="4D81E837" w14:textId="29C21BA6" w:rsidR="007E279E" w:rsidRDefault="00000000">
      <w:pPr>
        <w:spacing w:after="66" w:line="495" w:lineRule="auto"/>
        <w:ind w:left="10" w:right="1245"/>
      </w:pPr>
      <w:r>
        <w:t>Location of Final Exam will be announced closer to the exam date.</w:t>
      </w:r>
    </w:p>
    <w:p w14:paraId="0BB655C8" w14:textId="77777777" w:rsidR="007E279E" w:rsidRDefault="00000000">
      <w:pPr>
        <w:pStyle w:val="Heading1"/>
        <w:ind w:left="-5"/>
      </w:pPr>
      <w:r>
        <w:t>ADA</w:t>
      </w:r>
    </w:p>
    <w:p w14:paraId="6D059E4A" w14:textId="0529E51C" w:rsidR="007E279E" w:rsidRDefault="00000000">
      <w:pPr>
        <w:spacing w:after="239"/>
        <w:ind w:left="10" w:right="18"/>
      </w:pPr>
      <w:r>
        <w:t xml:space="preserve">UNT complies with all federal and state laws and regulations regarding discrimination, including the </w:t>
      </w:r>
      <w:r>
        <w:rPr>
          <w:b/>
        </w:rPr>
        <w:t xml:space="preserve">Americans with Disability Act of 1990 (ADA). </w:t>
      </w:r>
      <w:r>
        <w:t xml:space="preserve">If you have a disability and need </w:t>
      </w:r>
      <w:r w:rsidR="005F7796">
        <w:t>reasonable</w:t>
      </w:r>
      <w:r>
        <w:t xml:space="preserve"> accommodation for equal access to education or </w:t>
      </w:r>
      <w:r w:rsidR="008B49D5">
        <w:t>services,</w:t>
      </w:r>
      <w:r>
        <w:t xml:space="preserve"> please contact the Office of Disability Accommodation.</w:t>
      </w:r>
    </w:p>
    <w:p w14:paraId="0B966569" w14:textId="2A73EFB4" w:rsidR="007E279E" w:rsidRDefault="00000000">
      <w:pPr>
        <w:spacing w:after="244"/>
        <w:ind w:left="10" w:right="18"/>
      </w:pPr>
      <w:r>
        <w:t xml:space="preserve">The University of North Texas makes reasonable </w:t>
      </w:r>
      <w:r w:rsidR="005F7796">
        <w:t>accommodation</w:t>
      </w:r>
      <w:r>
        <w:t xml:space="preserve"> for students with disabilities. Students needing reasonable academic </w:t>
      </w:r>
      <w:r w:rsidR="005F7796">
        <w:t>accommodation</w:t>
      </w:r>
      <w:r>
        <w:t xml:space="preserve"> must first register with the Office of Disability Access (ODA) to verify their eligibility. If a disability is verified, the student will request a letter of accommodation. ODA will provide faculty with a reasonable accommodation letter via email to begin a private discussion regarding a student’s specific needs in a course. Students may request reasonable </w:t>
      </w:r>
      <w:r w:rsidR="005F7796">
        <w:t>accommodation</w:t>
      </w:r>
      <w:r>
        <w:t xml:space="preserve"> at any </w:t>
      </w:r>
      <w:r w:rsidR="005F7796">
        <w:t>time;</w:t>
      </w:r>
      <w:r>
        <w:t xml:space="preserve"> however, ODA notices of reasonable accommodation should be provided as </w:t>
      </w:r>
      <w:r>
        <w:lastRenderedPageBreak/>
        <w:t xml:space="preserve">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w:t>
      </w:r>
      <w:r w:rsidR="005F7796">
        <w:t>accommodation</w:t>
      </w:r>
      <w:r>
        <w:t xml:space="preserve"> during office hours or by appointment. Faculty members have the authority to ask students to discuss such letters during their designated office hours to protect the privacy of the student. For additional information, refer to the Office of Disability Access website.</w:t>
      </w:r>
    </w:p>
    <w:p w14:paraId="23BD2F9C" w14:textId="77777777" w:rsidR="007E279E" w:rsidRDefault="00000000">
      <w:pPr>
        <w:spacing w:after="311"/>
        <w:ind w:left="10"/>
      </w:pPr>
      <w:r>
        <w:t xml:space="preserve">The Office of Disability Access website: </w:t>
      </w:r>
      <w:hyperlink r:id="rId33">
        <w:r w:rsidR="007E279E">
          <w:rPr>
            <w:color w:val="1155CC"/>
            <w:u w:val="single" w:color="1155CC"/>
          </w:rPr>
          <w:t>Office</w:t>
        </w:r>
      </w:hyperlink>
      <w:r>
        <w:rPr>
          <w:color w:val="1155CC"/>
          <w:u w:val="single" w:color="1155CC"/>
        </w:rPr>
        <w:t xml:space="preserve"> </w:t>
      </w:r>
      <w:hyperlink r:id="rId34">
        <w:r w:rsidR="007E279E">
          <w:rPr>
            <w:color w:val="1155CC"/>
            <w:u w:val="single" w:color="1155CC"/>
          </w:rPr>
          <w:t>of</w:t>
        </w:r>
      </w:hyperlink>
      <w:r>
        <w:rPr>
          <w:color w:val="1155CC"/>
          <w:u w:val="single" w:color="1155CC"/>
        </w:rPr>
        <w:t xml:space="preserve"> </w:t>
      </w:r>
      <w:hyperlink r:id="rId35">
        <w:r w:rsidR="007E279E">
          <w:rPr>
            <w:color w:val="1155CC"/>
            <w:u w:val="single" w:color="1155CC"/>
          </w:rPr>
          <w:t>Disability</w:t>
        </w:r>
      </w:hyperlink>
      <w:r>
        <w:rPr>
          <w:color w:val="1155CC"/>
          <w:u w:val="single" w:color="1155CC"/>
        </w:rPr>
        <w:t xml:space="preserve"> </w:t>
      </w:r>
      <w:hyperlink r:id="rId36">
        <w:r w:rsidR="007E279E">
          <w:rPr>
            <w:color w:val="1155CC"/>
            <w:u w:val="single" w:color="1155CC"/>
          </w:rPr>
          <w:t>Access</w:t>
        </w:r>
      </w:hyperlink>
      <w:r>
        <w:rPr>
          <w:color w:val="1155CC"/>
          <w:u w:val="single" w:color="1155CC"/>
        </w:rPr>
        <w:t xml:space="preserve"> </w:t>
      </w:r>
      <w:hyperlink r:id="rId37">
        <w:r w:rsidR="007E279E">
          <w:rPr>
            <w:color w:val="1155CC"/>
            <w:u w:val="single" w:color="1155CC"/>
          </w:rPr>
          <w:t>|</w:t>
        </w:r>
      </w:hyperlink>
      <w:r>
        <w:rPr>
          <w:color w:val="1155CC"/>
          <w:u w:val="single" w:color="1155CC"/>
        </w:rPr>
        <w:t xml:space="preserve"> </w:t>
      </w:r>
      <w:hyperlink r:id="rId38">
        <w:r w:rsidR="007E279E">
          <w:rPr>
            <w:color w:val="1155CC"/>
            <w:u w:val="single" w:color="1155CC"/>
          </w:rPr>
          <w:t>University</w:t>
        </w:r>
      </w:hyperlink>
      <w:r>
        <w:rPr>
          <w:color w:val="1155CC"/>
          <w:u w:val="single" w:color="1155CC"/>
        </w:rPr>
        <w:t xml:space="preserve"> </w:t>
      </w:r>
      <w:hyperlink r:id="rId39">
        <w:r w:rsidR="007E279E">
          <w:rPr>
            <w:color w:val="1155CC"/>
            <w:u w:val="single" w:color="1155CC"/>
          </w:rPr>
          <w:t>of</w:t>
        </w:r>
      </w:hyperlink>
      <w:r>
        <w:rPr>
          <w:color w:val="1155CC"/>
          <w:u w:val="single" w:color="1155CC"/>
        </w:rPr>
        <w:t xml:space="preserve"> </w:t>
      </w:r>
      <w:hyperlink r:id="rId40">
        <w:r w:rsidR="007E279E">
          <w:rPr>
            <w:color w:val="1155CC"/>
            <w:u w:val="single" w:color="1155CC"/>
          </w:rPr>
          <w:t>North</w:t>
        </w:r>
      </w:hyperlink>
      <w:r>
        <w:rPr>
          <w:color w:val="1155CC"/>
          <w:u w:val="single" w:color="1155CC"/>
        </w:rPr>
        <w:t xml:space="preserve"> </w:t>
      </w:r>
      <w:hyperlink r:id="rId41">
        <w:r w:rsidR="007E279E">
          <w:rPr>
            <w:color w:val="1155CC"/>
            <w:u w:val="single" w:color="1155CC"/>
          </w:rPr>
          <w:t>Texas</w:t>
        </w:r>
      </w:hyperlink>
    </w:p>
    <w:p w14:paraId="2BD82B92" w14:textId="77777777" w:rsidR="007E279E" w:rsidRDefault="00000000">
      <w:pPr>
        <w:pStyle w:val="Heading1"/>
        <w:ind w:left="-5"/>
      </w:pPr>
      <w:r>
        <w:t>SPOT</w:t>
      </w:r>
    </w:p>
    <w:p w14:paraId="1F0C46D9" w14:textId="77777777" w:rsidR="007E279E" w:rsidRDefault="00000000">
      <w:pPr>
        <w:spacing w:after="354"/>
        <w:ind w:left="10" w:right="18"/>
      </w:pPr>
      <w:r>
        <w:t xml:space="preserve">The </w:t>
      </w:r>
      <w:r>
        <w:rPr>
          <w:b/>
        </w:rPr>
        <w:t xml:space="preserve">Student Perception of Teaching (SPOT) </w:t>
      </w:r>
      <w:r>
        <w:t xml:space="preserve">survey is a requirement for all organized undergraduate classes at UNT. This short survey will be made available to you at the end of the semester, providing </w:t>
      </w:r>
      <w:proofErr w:type="gramStart"/>
      <w:r>
        <w:t>you</w:t>
      </w:r>
      <w:proofErr w:type="gramEnd"/>
      <w:r>
        <w:t xml:space="preserve"> a chance to comment on how this class is taught. I am very interested in the feedback I get from students, as I work to continually improve my teaching. I consider SPOT to be an important part of your participation in this class.</w:t>
      </w:r>
    </w:p>
    <w:p w14:paraId="3506BF43" w14:textId="77777777" w:rsidR="007E279E" w:rsidRDefault="00000000">
      <w:pPr>
        <w:pStyle w:val="Heading1"/>
        <w:spacing w:after="213"/>
        <w:ind w:left="-5"/>
      </w:pPr>
      <w:r>
        <w:t>Other Course Policies</w:t>
      </w:r>
    </w:p>
    <w:p w14:paraId="5EE42B4E" w14:textId="77777777" w:rsidR="007E279E" w:rsidRDefault="00000000">
      <w:pPr>
        <w:spacing w:after="190" w:line="259" w:lineRule="auto"/>
        <w:ind w:left="360" w:firstLine="0"/>
      </w:pPr>
      <w:r>
        <w:rPr>
          <w:rFonts w:ascii="Arial" w:eastAsia="Arial" w:hAnsi="Arial" w:cs="Arial"/>
          <w:color w:val="00853E"/>
          <w:sz w:val="28"/>
        </w:rPr>
        <w:t xml:space="preserve">● </w:t>
      </w:r>
      <w:r>
        <w:rPr>
          <w:color w:val="00853E"/>
          <w:sz w:val="28"/>
        </w:rPr>
        <w:t>Attendance</w:t>
      </w:r>
    </w:p>
    <w:p w14:paraId="725E317D" w14:textId="5FD92DC2" w:rsidR="007E279E" w:rsidRDefault="00000000">
      <w:pPr>
        <w:spacing w:after="286"/>
        <w:ind w:left="10" w:right="18"/>
      </w:pPr>
      <w:r>
        <w:t xml:space="preserve">Because this course involves collaboration and exploring coding and programming practices, participation is essential to learning. Our lecture and laboratory activities require you to be actively engaged in discussions and in-class work. I understand tardiness and </w:t>
      </w:r>
      <w:r w:rsidR="005F7796">
        <w:t>absence</w:t>
      </w:r>
      <w:r>
        <w:t xml:space="preserve"> may occur. An absence may be excused in situations such as emergencies, religious holy days, active military service, participation in an official university function, or when the University is officially closed.</w:t>
      </w:r>
    </w:p>
    <w:p w14:paraId="229D86AB" w14:textId="77777777" w:rsidR="007E279E" w:rsidRDefault="00000000">
      <w:pPr>
        <w:pStyle w:val="Heading2"/>
        <w:ind w:left="355"/>
      </w:pPr>
      <w:r>
        <w:rPr>
          <w:rFonts w:ascii="Arial" w:eastAsia="Arial" w:hAnsi="Arial" w:cs="Arial"/>
        </w:rPr>
        <w:t xml:space="preserve">● </w:t>
      </w:r>
      <w:r>
        <w:t>Attendance to Lectures</w:t>
      </w:r>
    </w:p>
    <w:p w14:paraId="10440426" w14:textId="77777777" w:rsidR="007E279E" w:rsidRDefault="00000000">
      <w:pPr>
        <w:spacing w:after="359"/>
        <w:ind w:left="10" w:right="18"/>
      </w:pPr>
      <w:r>
        <w:t>This is a hands-on course. We will study and practice different topics and work on them in class. If any emergency happens and you cannot attend lectures you will have the opportunities to miss a class because of an emergency with no penalty. You don’t need to email the instructor or the teaching assistant. What you need to do is to go to Modules in the Lecture Canvas Tile and study on your own the material presented in class.</w:t>
      </w:r>
    </w:p>
    <w:p w14:paraId="1C5FD7DC" w14:textId="77777777" w:rsidR="007E279E" w:rsidRDefault="00000000">
      <w:pPr>
        <w:pStyle w:val="Heading2"/>
        <w:spacing w:after="95"/>
        <w:ind w:left="355"/>
      </w:pPr>
      <w:r>
        <w:rPr>
          <w:rFonts w:ascii="Arial" w:eastAsia="Arial" w:hAnsi="Arial" w:cs="Arial"/>
        </w:rPr>
        <w:t xml:space="preserve">● </w:t>
      </w:r>
      <w:r>
        <w:t>Attendance to Labs</w:t>
      </w:r>
    </w:p>
    <w:p w14:paraId="23E8D34A" w14:textId="77777777" w:rsidR="007E279E" w:rsidRDefault="00000000">
      <w:pPr>
        <w:spacing w:after="359"/>
        <w:ind w:left="10" w:right="18"/>
      </w:pPr>
      <w:r>
        <w:t xml:space="preserve">This is a hands-on course. We will study and practice different topics and work on them in the lab sessions. If any emergency happens and you cannot attend </w:t>
      </w:r>
      <w:proofErr w:type="gramStart"/>
      <w:r>
        <w:t>labs</w:t>
      </w:r>
      <w:proofErr w:type="gramEnd"/>
      <w:r>
        <w:t xml:space="preserve"> you will have an opportunity to miss a lab session because of an emergency with no penalty. You don’t need to email the instructor or the teaching assistant. Automatically, the system will drop your lowest grade. You are responsible for studying on your own the content covered in the labs you miss.</w:t>
      </w:r>
    </w:p>
    <w:p w14:paraId="35FE727C" w14:textId="77777777" w:rsidR="007E279E" w:rsidRDefault="00000000">
      <w:pPr>
        <w:pStyle w:val="Heading2"/>
        <w:spacing w:after="95"/>
        <w:ind w:left="355"/>
      </w:pPr>
      <w:r>
        <w:rPr>
          <w:rFonts w:ascii="Arial" w:eastAsia="Arial" w:hAnsi="Arial" w:cs="Arial"/>
        </w:rPr>
        <w:lastRenderedPageBreak/>
        <w:t xml:space="preserve">● </w:t>
      </w:r>
      <w:r>
        <w:t>Eagle Alert</w:t>
      </w:r>
    </w:p>
    <w:p w14:paraId="7D7AC627" w14:textId="77777777" w:rsidR="007E279E" w:rsidRDefault="00000000">
      <w:pPr>
        <w:spacing w:after="597" w:line="305" w:lineRule="auto"/>
        <w:ind w:left="0" w:firstLine="0"/>
      </w:pPr>
      <w:r>
        <w:rPr>
          <w:color w:val="333333"/>
        </w:rPr>
        <w:t xml:space="preserve">Eagle Alert is UNT's official, campus-wide emergency notification system for emergency events, inclement winter weather closures, or Tornado Warnings. Eagle Alert allows UNT administrators to quickly contact campus community members by phone, text, and email. Eagle Alert will also post to </w:t>
      </w:r>
      <w:hyperlink r:id="rId42">
        <w:r w:rsidR="007E279E">
          <w:rPr>
            <w:color w:val="1155CC"/>
            <w:u w:val="single" w:color="1155CC"/>
          </w:rPr>
          <w:t xml:space="preserve">the </w:t>
        </w:r>
      </w:hyperlink>
      <w:hyperlink r:id="rId43">
        <w:r w:rsidR="007E279E">
          <w:rPr>
            <w:color w:val="1155CC"/>
            <w:u w:val="single" w:color="1155CC"/>
          </w:rPr>
          <w:t>Eagle</w:t>
        </w:r>
      </w:hyperlink>
      <w:r>
        <w:rPr>
          <w:color w:val="1155CC"/>
          <w:u w:val="single" w:color="1155CC"/>
        </w:rPr>
        <w:t xml:space="preserve"> </w:t>
      </w:r>
      <w:hyperlink r:id="rId44">
        <w:r w:rsidR="007E279E">
          <w:rPr>
            <w:color w:val="1155CC"/>
            <w:u w:val="single" w:color="1155CC"/>
          </w:rPr>
          <w:t>Alert</w:t>
        </w:r>
      </w:hyperlink>
      <w:r>
        <w:rPr>
          <w:color w:val="1155CC"/>
          <w:u w:val="single" w:color="1155CC"/>
        </w:rPr>
        <w:t xml:space="preserve"> </w:t>
      </w:r>
      <w:hyperlink r:id="rId45">
        <w:r w:rsidR="007E279E">
          <w:rPr>
            <w:color w:val="1155CC"/>
            <w:u w:val="single" w:color="1155CC"/>
          </w:rPr>
          <w:t>Twitter</w:t>
        </w:r>
      </w:hyperlink>
      <w:r>
        <w:rPr>
          <w:color w:val="333333"/>
        </w:rPr>
        <w:t>.</w:t>
      </w:r>
    </w:p>
    <w:p w14:paraId="6A10AE77" w14:textId="77777777" w:rsidR="007E279E" w:rsidRDefault="00000000">
      <w:pPr>
        <w:pStyle w:val="Heading1"/>
        <w:ind w:left="-5"/>
      </w:pPr>
      <w:r>
        <w:t>Emergencies</w:t>
      </w:r>
    </w:p>
    <w:p w14:paraId="1D020571" w14:textId="7649CDA5" w:rsidR="007E279E" w:rsidRDefault="00000000">
      <w:pPr>
        <w:spacing w:after="244"/>
        <w:ind w:left="10" w:right="18"/>
      </w:pPr>
      <w:proofErr w:type="gramStart"/>
      <w:r>
        <w:t>By definition, emergencies</w:t>
      </w:r>
      <w:proofErr w:type="gramEnd"/>
      <w:r>
        <w:t xml:space="preserve"> cannot be planned for. Your instructor attempts to make </w:t>
      </w:r>
      <w:r w:rsidR="005F7796">
        <w:t>accommodation</w:t>
      </w:r>
      <w:r>
        <w:t xml:space="preserve"> in these instances that allow for making up missed work and completion of the course in a timely manner. Among these emergencies are:</w:t>
      </w:r>
    </w:p>
    <w:p w14:paraId="71977D57" w14:textId="77777777" w:rsidR="007E279E" w:rsidRDefault="00000000">
      <w:pPr>
        <w:numPr>
          <w:ilvl w:val="0"/>
          <w:numId w:val="9"/>
        </w:numPr>
        <w:ind w:right="18" w:hanging="360"/>
      </w:pPr>
      <w:r>
        <w:t>A death in your immediate family.</w:t>
      </w:r>
    </w:p>
    <w:p w14:paraId="5BB062C6" w14:textId="77777777" w:rsidR="007E279E" w:rsidRDefault="00000000">
      <w:pPr>
        <w:numPr>
          <w:ilvl w:val="0"/>
          <w:numId w:val="9"/>
        </w:numPr>
        <w:ind w:right="18" w:hanging="360"/>
      </w:pPr>
      <w:r>
        <w:t>An accident or illness requiring immediate medical treatment and where a doctor has indicated attending class is impossible or inadvisable.</w:t>
      </w:r>
    </w:p>
    <w:p w14:paraId="18CA1CA0" w14:textId="77777777" w:rsidR="007E279E" w:rsidRDefault="00000000">
      <w:pPr>
        <w:numPr>
          <w:ilvl w:val="0"/>
          <w:numId w:val="9"/>
        </w:numPr>
        <w:spacing w:after="607"/>
        <w:ind w:right="18" w:hanging="360"/>
      </w:pPr>
      <w:r>
        <w:t>Employees who are on call 24/7 fall in this category but must document that they were called during a scheduled class.</w:t>
      </w:r>
    </w:p>
    <w:p w14:paraId="1CB8DFAC" w14:textId="77777777" w:rsidR="007E279E" w:rsidRDefault="00000000">
      <w:pPr>
        <w:pStyle w:val="Heading1"/>
        <w:ind w:left="-5"/>
      </w:pPr>
      <w:r>
        <w:t>Laboratory Safety Procedures and Guidelines</w:t>
      </w:r>
    </w:p>
    <w:p w14:paraId="7B699023" w14:textId="77777777" w:rsidR="007E279E" w:rsidRDefault="00000000">
      <w:pPr>
        <w:spacing w:after="387"/>
        <w:ind w:left="10" w:right="18"/>
      </w:pPr>
      <w:r>
        <w:t>While working in laboratory sessions, students enrolled in CSCE 1010 are required to follow proper safety procedures and guidelines in all activities requiring lifting, climbing, walking on slippery surfaces, using equipment and tools, and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1BCB99EF" w14:textId="77777777" w:rsidR="007E279E" w:rsidRDefault="00000000">
      <w:pPr>
        <w:pStyle w:val="Heading1"/>
        <w:spacing w:after="193"/>
        <w:ind w:left="-5"/>
      </w:pPr>
      <w:r>
        <w:t>COVID-19 Addendum</w:t>
      </w:r>
    </w:p>
    <w:p w14:paraId="6CDD2C2E" w14:textId="77777777" w:rsidR="007E279E" w:rsidRDefault="00000000">
      <w:pPr>
        <w:pStyle w:val="Heading2"/>
        <w:ind w:left="355"/>
      </w:pPr>
      <w:r>
        <w:rPr>
          <w:rFonts w:ascii="Arial" w:eastAsia="Arial" w:hAnsi="Arial" w:cs="Arial"/>
        </w:rPr>
        <w:t xml:space="preserve">● </w:t>
      </w:r>
      <w:r>
        <w:t>COVID-19 Impact on Attendance</w:t>
      </w:r>
    </w:p>
    <w:p w14:paraId="7BF4D00D" w14:textId="77777777" w:rsidR="007E279E" w:rsidRDefault="00000000">
      <w:pPr>
        <w:spacing w:after="244"/>
        <w:ind w:left="10" w:right="18"/>
      </w:pPr>
      <w: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t>make a decision</w:t>
      </w:r>
      <w:proofErr w:type="gramEnd"/>
      <w:r>
        <w:t xml:space="preserve"> about accommodating your request to be excused from class.</w:t>
      </w:r>
    </w:p>
    <w:p w14:paraId="79DE7FED" w14:textId="77777777" w:rsidR="007E279E" w:rsidRDefault="00000000">
      <w:pPr>
        <w:ind w:left="10" w:right="18"/>
      </w:pPr>
      <w:r>
        <w:lastRenderedPageBreak/>
        <w:t>If you are experiencing any symptoms of COVID-19 Links to an external</w:t>
      </w:r>
    </w:p>
    <w:p w14:paraId="67DE9504" w14:textId="77777777" w:rsidR="007E279E" w:rsidRDefault="00000000">
      <w:pPr>
        <w:spacing w:after="287"/>
        <w:ind w:left="10" w:right="18"/>
      </w:pPr>
      <w:proofErr w:type="gramStart"/>
      <w:r>
        <w:t>site.(</w:t>
      </w:r>
      <w:proofErr w:type="gramEnd"/>
      <w:r>
        <w:t>https://www.cdc.gov/coronavirus/2019-ncov/symptoms-testing/symptoms.html) please seek medical attention from the Student Health and Wellness Center (940-565-2333 or askSHWC@unt.edu) or your health care provider PRIOR to coming to campus. UNT also requires you to contact the UNT COVID Hotline at 844-366-5892 or COVID@unt.edu for guidance on actions to take due to symptoms, pending or positive test results, or potential exposure. While attendance is an important part of succeeding in this class, your own health, and that of others in the community, is more important.</w:t>
      </w:r>
    </w:p>
    <w:p w14:paraId="6107A646" w14:textId="77777777" w:rsidR="007E279E" w:rsidRDefault="00000000">
      <w:pPr>
        <w:pStyle w:val="Heading2"/>
        <w:ind w:left="355"/>
      </w:pPr>
      <w:r>
        <w:rPr>
          <w:rFonts w:ascii="Arial" w:eastAsia="Arial" w:hAnsi="Arial" w:cs="Arial"/>
          <w:sz w:val="22"/>
        </w:rPr>
        <w:t xml:space="preserve">● </w:t>
      </w:r>
      <w:r>
        <w:t>Face Coverings</w:t>
      </w:r>
    </w:p>
    <w:p w14:paraId="7D82B3E0" w14:textId="77777777" w:rsidR="007E279E" w:rsidRDefault="00000000">
      <w:pPr>
        <w:spacing w:after="310"/>
        <w:ind w:left="10" w:right="18"/>
      </w:pPr>
      <w:r>
        <w:t>UNT encourages everyone to wear a face covering when indoors, regardless of vaccination status, to protect yourself and others from COVID-19 infection, as recommended by current CDC guidelines. Face-covering guidelines could change based on community health conditions</w:t>
      </w:r>
    </w:p>
    <w:p w14:paraId="1A3BA086" w14:textId="77777777" w:rsidR="007E279E" w:rsidRDefault="00000000">
      <w:pPr>
        <w:pStyle w:val="Heading1"/>
        <w:ind w:left="-5"/>
      </w:pPr>
      <w:r>
        <w:t>References</w:t>
      </w:r>
    </w:p>
    <w:p w14:paraId="7C89E9CD" w14:textId="77777777" w:rsidR="007E279E" w:rsidRDefault="007E279E">
      <w:pPr>
        <w:numPr>
          <w:ilvl w:val="0"/>
          <w:numId w:val="10"/>
        </w:numPr>
        <w:spacing w:after="6"/>
        <w:ind w:hanging="360"/>
      </w:pPr>
      <w:hyperlink r:id="rId46">
        <w:r>
          <w:rPr>
            <w:color w:val="1155CC"/>
            <w:u w:val="single" w:color="1155CC"/>
          </w:rPr>
          <w:t>UNT</w:t>
        </w:r>
      </w:hyperlink>
      <w:r>
        <w:rPr>
          <w:color w:val="1155CC"/>
          <w:u w:val="single" w:color="1155CC"/>
        </w:rPr>
        <w:t xml:space="preserve"> </w:t>
      </w:r>
      <w:hyperlink r:id="rId47">
        <w:r>
          <w:rPr>
            <w:color w:val="1155CC"/>
            <w:u w:val="single" w:color="1155CC"/>
          </w:rPr>
          <w:t>Syllabus</w:t>
        </w:r>
      </w:hyperlink>
      <w:r>
        <w:rPr>
          <w:color w:val="1155CC"/>
          <w:u w:val="single" w:color="1155CC"/>
        </w:rPr>
        <w:t xml:space="preserve"> </w:t>
      </w:r>
      <w:hyperlink r:id="rId48">
        <w:r>
          <w:rPr>
            <w:color w:val="1155CC"/>
            <w:u w:val="single" w:color="1155CC"/>
          </w:rPr>
          <w:t>Template</w:t>
        </w:r>
      </w:hyperlink>
      <w:r>
        <w:rPr>
          <w:color w:val="1155CC"/>
          <w:u w:val="single" w:color="1155CC"/>
        </w:rPr>
        <w:t xml:space="preserve"> </w:t>
      </w:r>
      <w:hyperlink r:id="rId49">
        <w:r>
          <w:rPr>
            <w:color w:val="1155CC"/>
            <w:u w:val="single" w:color="1155CC"/>
          </w:rPr>
          <w:t>|</w:t>
        </w:r>
      </w:hyperlink>
      <w:r>
        <w:rPr>
          <w:color w:val="1155CC"/>
          <w:u w:val="single" w:color="1155CC"/>
        </w:rPr>
        <w:t xml:space="preserve"> </w:t>
      </w:r>
      <w:hyperlink r:id="rId50">
        <w:r>
          <w:rPr>
            <w:color w:val="1155CC"/>
            <w:u w:val="single" w:color="1155CC"/>
          </w:rPr>
          <w:t>University</w:t>
        </w:r>
      </w:hyperlink>
      <w:r>
        <w:rPr>
          <w:color w:val="1155CC"/>
          <w:u w:val="single" w:color="1155CC"/>
        </w:rPr>
        <w:t xml:space="preserve"> </w:t>
      </w:r>
      <w:hyperlink r:id="rId51">
        <w:r>
          <w:rPr>
            <w:color w:val="1155CC"/>
            <w:u w:val="single" w:color="1155CC"/>
          </w:rPr>
          <w:t>of</w:t>
        </w:r>
      </w:hyperlink>
      <w:r>
        <w:rPr>
          <w:color w:val="1155CC"/>
          <w:u w:val="single" w:color="1155CC"/>
        </w:rPr>
        <w:t xml:space="preserve"> </w:t>
      </w:r>
      <w:hyperlink r:id="rId52">
        <w:r>
          <w:rPr>
            <w:color w:val="1155CC"/>
            <w:u w:val="single" w:color="1155CC"/>
          </w:rPr>
          <w:t>North</w:t>
        </w:r>
      </w:hyperlink>
      <w:r>
        <w:rPr>
          <w:color w:val="1155CC"/>
          <w:u w:val="single" w:color="1155CC"/>
        </w:rPr>
        <w:t xml:space="preserve"> </w:t>
      </w:r>
      <w:hyperlink r:id="rId53">
        <w:r>
          <w:rPr>
            <w:color w:val="1155CC"/>
            <w:u w:val="single" w:color="1155CC"/>
          </w:rPr>
          <w:t>Texas</w:t>
        </w:r>
      </w:hyperlink>
    </w:p>
    <w:p w14:paraId="51DB555B" w14:textId="77777777" w:rsidR="007E279E" w:rsidRDefault="007E279E">
      <w:pPr>
        <w:numPr>
          <w:ilvl w:val="0"/>
          <w:numId w:val="10"/>
        </w:numPr>
        <w:spacing w:after="6"/>
        <w:ind w:hanging="360"/>
      </w:pPr>
      <w:hyperlink r:id="rId54">
        <w:r>
          <w:rPr>
            <w:color w:val="1155CC"/>
            <w:u w:val="single" w:color="1155CC"/>
          </w:rPr>
          <w:t>Office</w:t>
        </w:r>
      </w:hyperlink>
      <w:r>
        <w:rPr>
          <w:color w:val="1155CC"/>
          <w:u w:val="single" w:color="1155CC"/>
        </w:rPr>
        <w:t xml:space="preserve"> </w:t>
      </w:r>
      <w:hyperlink r:id="rId55">
        <w:r>
          <w:rPr>
            <w:color w:val="1155CC"/>
            <w:u w:val="single" w:color="1155CC"/>
          </w:rPr>
          <w:t>of</w:t>
        </w:r>
      </w:hyperlink>
      <w:r>
        <w:rPr>
          <w:color w:val="1155CC"/>
          <w:u w:val="single" w:color="1155CC"/>
        </w:rPr>
        <w:t xml:space="preserve"> </w:t>
      </w:r>
      <w:hyperlink r:id="rId56">
        <w:r>
          <w:rPr>
            <w:color w:val="1155CC"/>
            <w:u w:val="single" w:color="1155CC"/>
          </w:rPr>
          <w:t>Disability</w:t>
        </w:r>
      </w:hyperlink>
      <w:r>
        <w:rPr>
          <w:color w:val="1155CC"/>
          <w:u w:val="single" w:color="1155CC"/>
        </w:rPr>
        <w:t xml:space="preserve"> </w:t>
      </w:r>
      <w:hyperlink r:id="rId57">
        <w:r>
          <w:rPr>
            <w:color w:val="1155CC"/>
            <w:u w:val="single" w:color="1155CC"/>
          </w:rPr>
          <w:t>Access</w:t>
        </w:r>
      </w:hyperlink>
      <w:r>
        <w:rPr>
          <w:color w:val="1155CC"/>
          <w:u w:val="single" w:color="1155CC"/>
        </w:rPr>
        <w:t xml:space="preserve"> </w:t>
      </w:r>
      <w:hyperlink r:id="rId58">
        <w:r>
          <w:rPr>
            <w:color w:val="1155CC"/>
            <w:u w:val="single" w:color="1155CC"/>
          </w:rPr>
          <w:t>|</w:t>
        </w:r>
      </w:hyperlink>
      <w:r>
        <w:rPr>
          <w:color w:val="1155CC"/>
          <w:u w:val="single" w:color="1155CC"/>
        </w:rPr>
        <w:t xml:space="preserve"> </w:t>
      </w:r>
      <w:hyperlink r:id="rId59">
        <w:r>
          <w:rPr>
            <w:color w:val="1155CC"/>
            <w:u w:val="single" w:color="1155CC"/>
          </w:rPr>
          <w:t>University</w:t>
        </w:r>
      </w:hyperlink>
      <w:r>
        <w:rPr>
          <w:color w:val="1155CC"/>
          <w:u w:val="single" w:color="1155CC"/>
        </w:rPr>
        <w:t xml:space="preserve"> </w:t>
      </w:r>
      <w:hyperlink r:id="rId60">
        <w:r>
          <w:rPr>
            <w:color w:val="1155CC"/>
            <w:u w:val="single" w:color="1155CC"/>
          </w:rPr>
          <w:t>of</w:t>
        </w:r>
      </w:hyperlink>
      <w:r>
        <w:rPr>
          <w:color w:val="1155CC"/>
          <w:u w:val="single" w:color="1155CC"/>
        </w:rPr>
        <w:t xml:space="preserve"> </w:t>
      </w:r>
      <w:hyperlink r:id="rId61">
        <w:r>
          <w:rPr>
            <w:color w:val="1155CC"/>
            <w:u w:val="single" w:color="1155CC"/>
          </w:rPr>
          <w:t>North</w:t>
        </w:r>
      </w:hyperlink>
      <w:r>
        <w:rPr>
          <w:color w:val="1155CC"/>
          <w:u w:val="single" w:color="1155CC"/>
        </w:rPr>
        <w:t xml:space="preserve"> </w:t>
      </w:r>
      <w:hyperlink r:id="rId62">
        <w:r>
          <w:rPr>
            <w:color w:val="1155CC"/>
            <w:u w:val="single" w:color="1155CC"/>
          </w:rPr>
          <w:t>Texas</w:t>
        </w:r>
      </w:hyperlink>
    </w:p>
    <w:p w14:paraId="666675DF" w14:textId="77777777" w:rsidR="007E279E" w:rsidRDefault="007E279E">
      <w:pPr>
        <w:numPr>
          <w:ilvl w:val="0"/>
          <w:numId w:val="10"/>
        </w:numPr>
        <w:spacing w:after="6"/>
        <w:ind w:hanging="360"/>
      </w:pPr>
      <w:hyperlink r:id="rId63">
        <w:r>
          <w:rPr>
            <w:color w:val="1155CC"/>
            <w:u w:val="single" w:color="1155CC"/>
          </w:rPr>
          <w:t>Course</w:t>
        </w:r>
      </w:hyperlink>
      <w:r>
        <w:rPr>
          <w:color w:val="1155CC"/>
          <w:u w:val="single" w:color="1155CC"/>
        </w:rPr>
        <w:t xml:space="preserve"> </w:t>
      </w:r>
      <w:hyperlink r:id="rId64">
        <w:r>
          <w:rPr>
            <w:color w:val="1155CC"/>
            <w:u w:val="single" w:color="1155CC"/>
          </w:rPr>
          <w:t>Syllabi</w:t>
        </w:r>
      </w:hyperlink>
      <w:r>
        <w:rPr>
          <w:color w:val="1155CC"/>
          <w:u w:val="single" w:color="1155CC"/>
        </w:rPr>
        <w:t xml:space="preserve"> </w:t>
      </w:r>
      <w:hyperlink r:id="rId65">
        <w:r>
          <w:rPr>
            <w:color w:val="1155CC"/>
            <w:u w:val="single" w:color="1155CC"/>
          </w:rPr>
          <w:t>Requirements</w:t>
        </w:r>
      </w:hyperlink>
      <w:r>
        <w:rPr>
          <w:color w:val="1155CC"/>
          <w:u w:val="single" w:color="1155CC"/>
        </w:rPr>
        <w:t xml:space="preserve"> </w:t>
      </w:r>
      <w:hyperlink r:id="rId66">
        <w:r>
          <w:rPr>
            <w:color w:val="1155CC"/>
            <w:u w:val="single" w:color="1155CC"/>
          </w:rPr>
          <w:t>|</w:t>
        </w:r>
      </w:hyperlink>
      <w:r>
        <w:rPr>
          <w:color w:val="1155CC"/>
          <w:u w:val="single" w:color="1155CC"/>
        </w:rPr>
        <w:t xml:space="preserve"> </w:t>
      </w:r>
      <w:hyperlink r:id="rId67">
        <w:r>
          <w:rPr>
            <w:color w:val="1155CC"/>
            <w:u w:val="single" w:color="1155CC"/>
          </w:rPr>
          <w:t>University</w:t>
        </w:r>
      </w:hyperlink>
      <w:r>
        <w:rPr>
          <w:color w:val="1155CC"/>
          <w:u w:val="single" w:color="1155CC"/>
        </w:rPr>
        <w:t xml:space="preserve"> </w:t>
      </w:r>
      <w:hyperlink r:id="rId68">
        <w:r>
          <w:rPr>
            <w:color w:val="1155CC"/>
            <w:u w:val="single" w:color="1155CC"/>
          </w:rPr>
          <w:t>Policy</w:t>
        </w:r>
      </w:hyperlink>
      <w:r>
        <w:rPr>
          <w:color w:val="1155CC"/>
          <w:u w:val="single" w:color="1155CC"/>
        </w:rPr>
        <w:t xml:space="preserve"> </w:t>
      </w:r>
      <w:hyperlink r:id="rId69">
        <w:r>
          <w:rPr>
            <w:color w:val="1155CC"/>
            <w:u w:val="single" w:color="1155CC"/>
          </w:rPr>
          <w:t>Office</w:t>
        </w:r>
      </w:hyperlink>
    </w:p>
    <w:p w14:paraId="03C4E8D9" w14:textId="77777777" w:rsidR="007E279E" w:rsidRDefault="007E279E">
      <w:pPr>
        <w:numPr>
          <w:ilvl w:val="0"/>
          <w:numId w:val="10"/>
        </w:numPr>
        <w:spacing w:after="6"/>
        <w:ind w:hanging="360"/>
      </w:pPr>
      <w:hyperlink r:id="rId70">
        <w:r>
          <w:rPr>
            <w:color w:val="1155CC"/>
            <w:u w:val="single" w:color="1155CC"/>
          </w:rPr>
          <w:t>Syllabus</w:t>
        </w:r>
      </w:hyperlink>
      <w:r>
        <w:rPr>
          <w:color w:val="1155CC"/>
          <w:u w:val="single" w:color="1155CC"/>
        </w:rPr>
        <w:t xml:space="preserve"> </w:t>
      </w:r>
      <w:hyperlink r:id="rId71">
        <w:r>
          <w:rPr>
            <w:color w:val="1155CC"/>
            <w:u w:val="single" w:color="1155CC"/>
          </w:rPr>
          <w:t>Statement</w:t>
        </w:r>
      </w:hyperlink>
      <w:r>
        <w:rPr>
          <w:color w:val="1155CC"/>
          <w:u w:val="single" w:color="1155CC"/>
        </w:rPr>
        <w:t xml:space="preserve"> </w:t>
      </w:r>
      <w:hyperlink r:id="rId72">
        <w:r>
          <w:rPr>
            <w:color w:val="1155CC"/>
            <w:u w:val="single" w:color="1155CC"/>
          </w:rPr>
          <w:t>|</w:t>
        </w:r>
      </w:hyperlink>
      <w:r>
        <w:rPr>
          <w:color w:val="1155CC"/>
          <w:u w:val="single" w:color="1155CC"/>
        </w:rPr>
        <w:t xml:space="preserve"> </w:t>
      </w:r>
      <w:hyperlink r:id="rId73">
        <w:r>
          <w:rPr>
            <w:color w:val="1155CC"/>
            <w:u w:val="single" w:color="1155CC"/>
          </w:rPr>
          <w:t>University</w:t>
        </w:r>
      </w:hyperlink>
      <w:r>
        <w:rPr>
          <w:color w:val="1155CC"/>
          <w:u w:val="single" w:color="1155CC"/>
        </w:rPr>
        <w:t xml:space="preserve"> </w:t>
      </w:r>
      <w:hyperlink r:id="rId74">
        <w:r>
          <w:rPr>
            <w:color w:val="1155CC"/>
            <w:u w:val="single" w:color="1155CC"/>
          </w:rPr>
          <w:t>of</w:t>
        </w:r>
      </w:hyperlink>
      <w:r>
        <w:rPr>
          <w:color w:val="1155CC"/>
          <w:u w:val="single" w:color="1155CC"/>
        </w:rPr>
        <w:t xml:space="preserve"> </w:t>
      </w:r>
      <w:hyperlink r:id="rId75">
        <w:r>
          <w:rPr>
            <w:color w:val="1155CC"/>
            <w:u w:val="single" w:color="1155CC"/>
          </w:rPr>
          <w:t>North</w:t>
        </w:r>
      </w:hyperlink>
      <w:r>
        <w:rPr>
          <w:color w:val="1155CC"/>
          <w:u w:val="single" w:color="1155CC"/>
        </w:rPr>
        <w:t xml:space="preserve"> </w:t>
      </w:r>
      <w:hyperlink r:id="rId76">
        <w:r>
          <w:rPr>
            <w:color w:val="1155CC"/>
            <w:u w:val="single" w:color="1155CC"/>
          </w:rPr>
          <w:t>Texas</w:t>
        </w:r>
      </w:hyperlink>
    </w:p>
    <w:p w14:paraId="34257179" w14:textId="77777777" w:rsidR="007E279E" w:rsidRDefault="007E279E">
      <w:pPr>
        <w:numPr>
          <w:ilvl w:val="0"/>
          <w:numId w:val="10"/>
        </w:numPr>
        <w:spacing w:after="356"/>
        <w:ind w:hanging="360"/>
      </w:pPr>
      <w:hyperlink r:id="rId77">
        <w:r>
          <w:rPr>
            <w:color w:val="1155CC"/>
            <w:u w:val="single" w:color="1155CC"/>
          </w:rPr>
          <w:t>ODA</w:t>
        </w:r>
      </w:hyperlink>
      <w:r>
        <w:rPr>
          <w:color w:val="1155CC"/>
          <w:u w:val="single" w:color="1155CC"/>
        </w:rPr>
        <w:t xml:space="preserve"> </w:t>
      </w:r>
      <w:hyperlink r:id="rId78">
        <w:r>
          <w:rPr>
            <w:color w:val="1155CC"/>
            <w:u w:val="single" w:color="1155CC"/>
          </w:rPr>
          <w:t>Faculty</w:t>
        </w:r>
      </w:hyperlink>
      <w:r>
        <w:rPr>
          <w:color w:val="1155CC"/>
          <w:u w:val="single" w:color="1155CC"/>
        </w:rPr>
        <w:t xml:space="preserve"> </w:t>
      </w:r>
      <w:hyperlink r:id="rId79">
        <w:r>
          <w:rPr>
            <w:color w:val="1155CC"/>
            <w:u w:val="single" w:color="1155CC"/>
          </w:rPr>
          <w:t>Guide</w:t>
        </w:r>
      </w:hyperlink>
      <w:r>
        <w:rPr>
          <w:color w:val="1155CC"/>
          <w:u w:val="single" w:color="1155CC"/>
        </w:rPr>
        <w:t xml:space="preserve"> </w:t>
      </w:r>
      <w:hyperlink r:id="rId80">
        <w:r>
          <w:rPr>
            <w:color w:val="1155CC"/>
            <w:u w:val="single" w:color="1155CC"/>
          </w:rPr>
          <w:t>|</w:t>
        </w:r>
      </w:hyperlink>
      <w:r>
        <w:rPr>
          <w:color w:val="1155CC"/>
          <w:u w:val="single" w:color="1155CC"/>
        </w:rPr>
        <w:t xml:space="preserve"> </w:t>
      </w:r>
      <w:hyperlink r:id="rId81">
        <w:r>
          <w:rPr>
            <w:color w:val="1155CC"/>
            <w:u w:val="single" w:color="1155CC"/>
          </w:rPr>
          <w:t>University</w:t>
        </w:r>
      </w:hyperlink>
      <w:r>
        <w:rPr>
          <w:color w:val="1155CC"/>
          <w:u w:val="single" w:color="1155CC"/>
        </w:rPr>
        <w:t xml:space="preserve"> </w:t>
      </w:r>
      <w:hyperlink r:id="rId82">
        <w:r>
          <w:rPr>
            <w:color w:val="1155CC"/>
            <w:u w:val="single" w:color="1155CC"/>
          </w:rPr>
          <w:t>of</w:t>
        </w:r>
      </w:hyperlink>
      <w:r>
        <w:rPr>
          <w:color w:val="1155CC"/>
          <w:u w:val="single" w:color="1155CC"/>
        </w:rPr>
        <w:t xml:space="preserve"> </w:t>
      </w:r>
      <w:hyperlink r:id="rId83">
        <w:r>
          <w:rPr>
            <w:color w:val="1155CC"/>
            <w:u w:val="single" w:color="1155CC"/>
          </w:rPr>
          <w:t>North</w:t>
        </w:r>
      </w:hyperlink>
      <w:r>
        <w:rPr>
          <w:color w:val="1155CC"/>
          <w:u w:val="single" w:color="1155CC"/>
        </w:rPr>
        <w:t xml:space="preserve"> </w:t>
      </w:r>
      <w:hyperlink r:id="rId84">
        <w:r>
          <w:rPr>
            <w:color w:val="1155CC"/>
            <w:u w:val="single" w:color="1155CC"/>
          </w:rPr>
          <w:t>Texas</w:t>
        </w:r>
      </w:hyperlink>
    </w:p>
    <w:p w14:paraId="1B7F01FB" w14:textId="77777777" w:rsidR="007E279E" w:rsidRDefault="00000000">
      <w:pPr>
        <w:pStyle w:val="Heading1"/>
        <w:ind w:left="-5"/>
      </w:pPr>
      <w:r>
        <w:t>Useful Links</w:t>
      </w:r>
    </w:p>
    <w:p w14:paraId="727BB78C" w14:textId="77777777" w:rsidR="007E279E" w:rsidRDefault="007E279E">
      <w:pPr>
        <w:numPr>
          <w:ilvl w:val="0"/>
          <w:numId w:val="11"/>
        </w:numPr>
        <w:spacing w:after="6"/>
        <w:ind w:hanging="360"/>
      </w:pPr>
      <w:hyperlink r:id="rId85">
        <w:r>
          <w:rPr>
            <w:color w:val="1155CC"/>
            <w:u w:val="single" w:color="1155CC"/>
          </w:rPr>
          <w:t>Student</w:t>
        </w:r>
      </w:hyperlink>
      <w:r>
        <w:rPr>
          <w:color w:val="1155CC"/>
          <w:u w:val="single" w:color="1155CC"/>
        </w:rPr>
        <w:t xml:space="preserve"> </w:t>
      </w:r>
      <w:hyperlink r:id="rId86">
        <w:r>
          <w:rPr>
            <w:color w:val="1155CC"/>
            <w:u w:val="single" w:color="1155CC"/>
          </w:rPr>
          <w:t>Attendance</w:t>
        </w:r>
      </w:hyperlink>
      <w:r>
        <w:rPr>
          <w:color w:val="1155CC"/>
          <w:u w:val="single" w:color="1155CC"/>
        </w:rPr>
        <w:t xml:space="preserve"> </w:t>
      </w:r>
      <w:hyperlink r:id="rId87">
        <w:r>
          <w:rPr>
            <w:color w:val="1155CC"/>
            <w:u w:val="single" w:color="1155CC"/>
          </w:rPr>
          <w:t>and</w:t>
        </w:r>
      </w:hyperlink>
      <w:r>
        <w:rPr>
          <w:color w:val="1155CC"/>
          <w:u w:val="single" w:color="1155CC"/>
        </w:rPr>
        <w:t xml:space="preserve"> </w:t>
      </w:r>
      <w:hyperlink r:id="rId88">
        <w:r>
          <w:rPr>
            <w:color w:val="1155CC"/>
            <w:u w:val="single" w:color="1155CC"/>
          </w:rPr>
          <w:t>Authorized</w:t>
        </w:r>
      </w:hyperlink>
      <w:r>
        <w:rPr>
          <w:color w:val="1155CC"/>
          <w:u w:val="single" w:color="1155CC"/>
        </w:rPr>
        <w:t xml:space="preserve"> </w:t>
      </w:r>
      <w:hyperlink r:id="rId89">
        <w:r>
          <w:rPr>
            <w:color w:val="1155CC"/>
            <w:u w:val="single" w:color="1155CC"/>
          </w:rPr>
          <w:t>Absences</w:t>
        </w:r>
      </w:hyperlink>
      <w:r>
        <w:rPr>
          <w:color w:val="1155CC"/>
          <w:u w:val="single" w:color="1155CC"/>
        </w:rPr>
        <w:t xml:space="preserve"> </w:t>
      </w:r>
      <w:hyperlink r:id="rId90">
        <w:r>
          <w:rPr>
            <w:color w:val="1155CC"/>
            <w:u w:val="single" w:color="1155CC"/>
          </w:rPr>
          <w:t>|</w:t>
        </w:r>
      </w:hyperlink>
      <w:r>
        <w:rPr>
          <w:color w:val="1155CC"/>
          <w:u w:val="single" w:color="1155CC"/>
        </w:rPr>
        <w:t xml:space="preserve"> </w:t>
      </w:r>
      <w:hyperlink r:id="rId91">
        <w:r>
          <w:rPr>
            <w:color w:val="1155CC"/>
            <w:u w:val="single" w:color="1155CC"/>
          </w:rPr>
          <w:t>University</w:t>
        </w:r>
      </w:hyperlink>
      <w:r>
        <w:rPr>
          <w:color w:val="1155CC"/>
          <w:u w:val="single" w:color="1155CC"/>
        </w:rPr>
        <w:t xml:space="preserve"> </w:t>
      </w:r>
      <w:hyperlink r:id="rId92">
        <w:r>
          <w:rPr>
            <w:color w:val="1155CC"/>
            <w:u w:val="single" w:color="1155CC"/>
          </w:rPr>
          <w:t>Policy</w:t>
        </w:r>
      </w:hyperlink>
      <w:r>
        <w:rPr>
          <w:color w:val="1155CC"/>
          <w:u w:val="single" w:color="1155CC"/>
        </w:rPr>
        <w:t xml:space="preserve"> </w:t>
      </w:r>
      <w:hyperlink r:id="rId93">
        <w:r>
          <w:rPr>
            <w:color w:val="1155CC"/>
            <w:u w:val="single" w:color="1155CC"/>
          </w:rPr>
          <w:t>Office</w:t>
        </w:r>
      </w:hyperlink>
    </w:p>
    <w:p w14:paraId="0F3D6D00" w14:textId="77777777" w:rsidR="007E279E" w:rsidRDefault="007E279E">
      <w:pPr>
        <w:numPr>
          <w:ilvl w:val="0"/>
          <w:numId w:val="11"/>
        </w:numPr>
        <w:spacing w:after="6"/>
        <w:ind w:hanging="360"/>
      </w:pPr>
      <w:hyperlink r:id="rId94">
        <w:r>
          <w:rPr>
            <w:color w:val="1155CC"/>
            <w:u w:val="single" w:color="1155CC"/>
          </w:rPr>
          <w:t>Student</w:t>
        </w:r>
      </w:hyperlink>
      <w:r>
        <w:rPr>
          <w:color w:val="1155CC"/>
          <w:u w:val="single" w:color="1155CC"/>
        </w:rPr>
        <w:t xml:space="preserve"> </w:t>
      </w:r>
      <w:hyperlink r:id="rId95">
        <w:r>
          <w:rPr>
            <w:color w:val="1155CC"/>
            <w:u w:val="single" w:color="1155CC"/>
          </w:rPr>
          <w:t>Academic</w:t>
        </w:r>
      </w:hyperlink>
      <w:r>
        <w:rPr>
          <w:color w:val="1155CC"/>
          <w:u w:val="single" w:color="1155CC"/>
        </w:rPr>
        <w:t xml:space="preserve"> </w:t>
      </w:r>
      <w:hyperlink r:id="rId96">
        <w:r>
          <w:rPr>
            <w:color w:val="1155CC"/>
            <w:u w:val="single" w:color="1155CC"/>
          </w:rPr>
          <w:t>Integrity</w:t>
        </w:r>
      </w:hyperlink>
      <w:r>
        <w:rPr>
          <w:color w:val="1155CC"/>
          <w:u w:val="single" w:color="1155CC"/>
        </w:rPr>
        <w:t xml:space="preserve"> </w:t>
      </w:r>
      <w:hyperlink r:id="rId97">
        <w:r>
          <w:rPr>
            <w:color w:val="1155CC"/>
            <w:u w:val="single" w:color="1155CC"/>
          </w:rPr>
          <w:t>|</w:t>
        </w:r>
      </w:hyperlink>
      <w:r>
        <w:rPr>
          <w:color w:val="1155CC"/>
          <w:u w:val="single" w:color="1155CC"/>
        </w:rPr>
        <w:t xml:space="preserve"> </w:t>
      </w:r>
      <w:hyperlink r:id="rId98">
        <w:r>
          <w:rPr>
            <w:color w:val="1155CC"/>
            <w:u w:val="single" w:color="1155CC"/>
          </w:rPr>
          <w:t>University</w:t>
        </w:r>
      </w:hyperlink>
      <w:r>
        <w:rPr>
          <w:color w:val="1155CC"/>
          <w:u w:val="single" w:color="1155CC"/>
        </w:rPr>
        <w:t xml:space="preserve"> </w:t>
      </w:r>
      <w:hyperlink r:id="rId99">
        <w:r>
          <w:rPr>
            <w:color w:val="1155CC"/>
            <w:u w:val="single" w:color="1155CC"/>
          </w:rPr>
          <w:t>Policy</w:t>
        </w:r>
      </w:hyperlink>
      <w:r>
        <w:rPr>
          <w:color w:val="1155CC"/>
          <w:u w:val="single" w:color="1155CC"/>
        </w:rPr>
        <w:t xml:space="preserve"> </w:t>
      </w:r>
      <w:hyperlink r:id="rId100">
        <w:r>
          <w:rPr>
            <w:color w:val="1155CC"/>
            <w:u w:val="single" w:color="1155CC"/>
          </w:rPr>
          <w:t>Office</w:t>
        </w:r>
      </w:hyperlink>
    </w:p>
    <w:p w14:paraId="428B4548" w14:textId="77777777" w:rsidR="007E279E" w:rsidRDefault="007E279E">
      <w:pPr>
        <w:numPr>
          <w:ilvl w:val="0"/>
          <w:numId w:val="11"/>
        </w:numPr>
        <w:spacing w:after="6"/>
        <w:ind w:hanging="360"/>
      </w:pPr>
      <w:hyperlink r:id="rId101">
        <w:r>
          <w:rPr>
            <w:color w:val="1155CC"/>
            <w:u w:val="single" w:color="1155CC"/>
          </w:rPr>
          <w:t>Navigate@unt.edu</w:t>
        </w:r>
      </w:hyperlink>
    </w:p>
    <w:sectPr w:rsidR="007E279E">
      <w:footerReference w:type="even" r:id="rId102"/>
      <w:footerReference w:type="default" r:id="rId103"/>
      <w:footerReference w:type="first" r:id="rId104"/>
      <w:pgSz w:w="12240" w:h="15840"/>
      <w:pgMar w:top="1450" w:right="1447" w:bottom="1530" w:left="1440" w:header="72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C5627" w14:textId="77777777" w:rsidR="00FF5A67" w:rsidRDefault="00FF5A67">
      <w:pPr>
        <w:spacing w:after="0" w:line="240" w:lineRule="auto"/>
      </w:pPr>
      <w:r>
        <w:separator/>
      </w:r>
    </w:p>
  </w:endnote>
  <w:endnote w:type="continuationSeparator" w:id="0">
    <w:p w14:paraId="3AE324F5" w14:textId="77777777" w:rsidR="00FF5A67" w:rsidRDefault="00FF5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C0A5" w14:textId="77777777" w:rsidR="007E279E" w:rsidRDefault="00000000">
    <w:pPr>
      <w:spacing w:after="0" w:line="259" w:lineRule="auto"/>
      <w:ind w:left="0" w:right="-7" w:firstLine="0"/>
      <w:jc w:val="right"/>
    </w:pP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C5E1" w14:textId="77777777" w:rsidR="007E279E" w:rsidRDefault="00000000">
    <w:pPr>
      <w:spacing w:after="0" w:line="259" w:lineRule="auto"/>
      <w:ind w:left="0" w:right="-7" w:firstLine="0"/>
      <w:jc w:val="right"/>
    </w:pPr>
    <w:r>
      <w:fldChar w:fldCharType="begin"/>
    </w:r>
    <w:r>
      <w:instrText xml:space="preserve"> PAGE   \* MERGEFORMAT </w:instrText>
    </w:r>
    <w:r>
      <w:fldChar w:fldCharType="separate"/>
    </w:r>
    <w:r>
      <w:rPr>
        <w:b/>
      </w:rPr>
      <w:t>1</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62A2" w14:textId="77777777" w:rsidR="007E279E" w:rsidRDefault="00000000">
    <w:pPr>
      <w:spacing w:after="0" w:line="259" w:lineRule="auto"/>
      <w:ind w:left="0" w:right="-7" w:firstLine="0"/>
      <w:jc w:val="right"/>
    </w:pP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FEB3F" w14:textId="77777777" w:rsidR="00FF5A67" w:rsidRDefault="00FF5A67">
      <w:pPr>
        <w:spacing w:after="0" w:line="240" w:lineRule="auto"/>
      </w:pPr>
      <w:r>
        <w:separator/>
      </w:r>
    </w:p>
  </w:footnote>
  <w:footnote w:type="continuationSeparator" w:id="0">
    <w:p w14:paraId="3E6B93DD" w14:textId="77777777" w:rsidR="00FF5A67" w:rsidRDefault="00FF5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07D4"/>
    <w:multiLevelType w:val="hybridMultilevel"/>
    <w:tmpl w:val="0D3C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373C4"/>
    <w:multiLevelType w:val="hybridMultilevel"/>
    <w:tmpl w:val="E9BA2988"/>
    <w:lvl w:ilvl="0" w:tplc="CAB0567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4E323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B2B95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A0F5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90D29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14F31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0A87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61B5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8C381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EF4EB4"/>
    <w:multiLevelType w:val="hybridMultilevel"/>
    <w:tmpl w:val="0A582DD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1C611A"/>
    <w:multiLevelType w:val="hybridMultilevel"/>
    <w:tmpl w:val="EC82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A081A"/>
    <w:multiLevelType w:val="hybridMultilevel"/>
    <w:tmpl w:val="E33AD7EE"/>
    <w:lvl w:ilvl="0" w:tplc="83C8321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54207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FC9A6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0255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5ADE5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A2E80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C6042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6ACCF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76B05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DEA1B85"/>
    <w:multiLevelType w:val="hybridMultilevel"/>
    <w:tmpl w:val="543008DC"/>
    <w:lvl w:ilvl="0" w:tplc="44C22A3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3B50FD"/>
    <w:multiLevelType w:val="hybridMultilevel"/>
    <w:tmpl w:val="D2A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D4BCB"/>
    <w:multiLevelType w:val="hybridMultilevel"/>
    <w:tmpl w:val="F7285106"/>
    <w:lvl w:ilvl="0" w:tplc="CFBC007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2A8BE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D0393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96FC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DE772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EAC6B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160F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7A329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2045D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6116C65"/>
    <w:multiLevelType w:val="hybridMultilevel"/>
    <w:tmpl w:val="614AE702"/>
    <w:lvl w:ilvl="0" w:tplc="D9B69EA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D2CC2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B47A7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90B34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A6CC8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C48236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DC02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22E73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E250E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89F7842"/>
    <w:multiLevelType w:val="hybridMultilevel"/>
    <w:tmpl w:val="A90EFCD8"/>
    <w:lvl w:ilvl="0" w:tplc="830024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02984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47C529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26BE2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24DAF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22AAE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E886C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38D02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A0887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D9363E4"/>
    <w:multiLevelType w:val="hybridMultilevel"/>
    <w:tmpl w:val="EFAA00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F1D6C70"/>
    <w:multiLevelType w:val="hybridMultilevel"/>
    <w:tmpl w:val="A7F2752C"/>
    <w:lvl w:ilvl="0" w:tplc="BC78C5D2">
      <w:start w:val="1"/>
      <w:numFmt w:val="decimal"/>
      <w:lvlText w:val="%1."/>
      <w:lvlJc w:val="left"/>
      <w:pPr>
        <w:ind w:left="7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00130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7A47B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10311C">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009ED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A347DA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BAB156">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340AB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1E0A62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1B87C33"/>
    <w:multiLevelType w:val="hybridMultilevel"/>
    <w:tmpl w:val="1226B1D2"/>
    <w:lvl w:ilvl="0" w:tplc="44C22A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DE9E1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6EE36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E4B96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3448E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F6EBBF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B43D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A6645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8C333E">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2B60CF"/>
    <w:multiLevelType w:val="hybridMultilevel"/>
    <w:tmpl w:val="661A7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456AF5"/>
    <w:multiLevelType w:val="hybridMultilevel"/>
    <w:tmpl w:val="29B691E8"/>
    <w:lvl w:ilvl="0" w:tplc="0F6E4168">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7A102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70516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FAA4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500C4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9A416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247B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0C013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10405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1B97CF8"/>
    <w:multiLevelType w:val="hybridMultilevel"/>
    <w:tmpl w:val="05746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3DF64F7"/>
    <w:multiLevelType w:val="hybridMultilevel"/>
    <w:tmpl w:val="588A10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FF7AD8"/>
    <w:multiLevelType w:val="hybridMultilevel"/>
    <w:tmpl w:val="13BC838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B7A199B"/>
    <w:multiLevelType w:val="hybridMultilevel"/>
    <w:tmpl w:val="F9720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627231"/>
    <w:multiLevelType w:val="hybridMultilevel"/>
    <w:tmpl w:val="9EB051D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94912"/>
    <w:multiLevelType w:val="hybridMultilevel"/>
    <w:tmpl w:val="F8789CF8"/>
    <w:lvl w:ilvl="0" w:tplc="3E5477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E6DCC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D0FCB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FCE5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B0E45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40D58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EA6D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B465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042DE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4FD0AA0"/>
    <w:multiLevelType w:val="hybridMultilevel"/>
    <w:tmpl w:val="8E525644"/>
    <w:lvl w:ilvl="0" w:tplc="05FE28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444AB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20D6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D8DD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68395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60CB8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868B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08D17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D46D4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A4F1AD1"/>
    <w:multiLevelType w:val="hybridMultilevel"/>
    <w:tmpl w:val="D4CC1C5C"/>
    <w:lvl w:ilvl="0" w:tplc="650603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8E207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5E580E">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B264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E86238">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C67146">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BED10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64DAF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A67C2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9A0509"/>
    <w:multiLevelType w:val="hybridMultilevel"/>
    <w:tmpl w:val="562685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31198E"/>
    <w:multiLevelType w:val="hybridMultilevel"/>
    <w:tmpl w:val="F312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E219EB"/>
    <w:multiLevelType w:val="hybridMultilevel"/>
    <w:tmpl w:val="1064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550232">
    <w:abstractNumId w:val="12"/>
  </w:num>
  <w:num w:numId="2" w16cid:durableId="1065179560">
    <w:abstractNumId w:val="22"/>
  </w:num>
  <w:num w:numId="3" w16cid:durableId="2057703232">
    <w:abstractNumId w:val="14"/>
  </w:num>
  <w:num w:numId="4" w16cid:durableId="1702121084">
    <w:abstractNumId w:val="11"/>
  </w:num>
  <w:num w:numId="5" w16cid:durableId="589461184">
    <w:abstractNumId w:val="9"/>
  </w:num>
  <w:num w:numId="6" w16cid:durableId="1088966600">
    <w:abstractNumId w:val="8"/>
  </w:num>
  <w:num w:numId="7" w16cid:durableId="1070811091">
    <w:abstractNumId w:val="21"/>
  </w:num>
  <w:num w:numId="8" w16cid:durableId="2099057028">
    <w:abstractNumId w:val="4"/>
  </w:num>
  <w:num w:numId="9" w16cid:durableId="892423077">
    <w:abstractNumId w:val="7"/>
  </w:num>
  <w:num w:numId="10" w16cid:durableId="1553882530">
    <w:abstractNumId w:val="20"/>
  </w:num>
  <w:num w:numId="11" w16cid:durableId="1582107408">
    <w:abstractNumId w:val="1"/>
  </w:num>
  <w:num w:numId="12" w16cid:durableId="1183207701">
    <w:abstractNumId w:val="15"/>
  </w:num>
  <w:num w:numId="13" w16cid:durableId="2077823759">
    <w:abstractNumId w:val="18"/>
  </w:num>
  <w:num w:numId="14" w16cid:durableId="221478351">
    <w:abstractNumId w:val="6"/>
  </w:num>
  <w:num w:numId="15" w16cid:durableId="1335718205">
    <w:abstractNumId w:val="23"/>
  </w:num>
  <w:num w:numId="16" w16cid:durableId="192429430">
    <w:abstractNumId w:val="3"/>
  </w:num>
  <w:num w:numId="17" w16cid:durableId="1521043860">
    <w:abstractNumId w:val="0"/>
  </w:num>
  <w:num w:numId="18" w16cid:durableId="2080442886">
    <w:abstractNumId w:val="13"/>
  </w:num>
  <w:num w:numId="19" w16cid:durableId="524028694">
    <w:abstractNumId w:val="25"/>
  </w:num>
  <w:num w:numId="20" w16cid:durableId="236130580">
    <w:abstractNumId w:val="16"/>
  </w:num>
  <w:num w:numId="21" w16cid:durableId="1797604936">
    <w:abstractNumId w:val="24"/>
  </w:num>
  <w:num w:numId="22" w16cid:durableId="1773814335">
    <w:abstractNumId w:val="10"/>
  </w:num>
  <w:num w:numId="23" w16cid:durableId="607466097">
    <w:abstractNumId w:val="17"/>
  </w:num>
  <w:num w:numId="24" w16cid:durableId="1675643676">
    <w:abstractNumId w:val="5"/>
  </w:num>
  <w:num w:numId="25" w16cid:durableId="796484021">
    <w:abstractNumId w:val="2"/>
  </w:num>
  <w:num w:numId="26" w16cid:durableId="2754128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9E"/>
    <w:rsid w:val="0006315E"/>
    <w:rsid w:val="000A30E8"/>
    <w:rsid w:val="000D30AA"/>
    <w:rsid w:val="000E0180"/>
    <w:rsid w:val="00173BE5"/>
    <w:rsid w:val="001B66E1"/>
    <w:rsid w:val="001F7A54"/>
    <w:rsid w:val="002142A3"/>
    <w:rsid w:val="00257FC5"/>
    <w:rsid w:val="002A1041"/>
    <w:rsid w:val="002B3DCA"/>
    <w:rsid w:val="002E7021"/>
    <w:rsid w:val="00332F8A"/>
    <w:rsid w:val="00381252"/>
    <w:rsid w:val="0039711D"/>
    <w:rsid w:val="004A0768"/>
    <w:rsid w:val="005420C5"/>
    <w:rsid w:val="005F2E5C"/>
    <w:rsid w:val="005F7796"/>
    <w:rsid w:val="0062081E"/>
    <w:rsid w:val="007C5B41"/>
    <w:rsid w:val="007E279E"/>
    <w:rsid w:val="007E592A"/>
    <w:rsid w:val="00802D29"/>
    <w:rsid w:val="00827D3E"/>
    <w:rsid w:val="008B0E51"/>
    <w:rsid w:val="008B49D5"/>
    <w:rsid w:val="00972C0D"/>
    <w:rsid w:val="009F5A34"/>
    <w:rsid w:val="00A208E9"/>
    <w:rsid w:val="00AB07F4"/>
    <w:rsid w:val="00AC339F"/>
    <w:rsid w:val="00B167FB"/>
    <w:rsid w:val="00B7040C"/>
    <w:rsid w:val="00BC7527"/>
    <w:rsid w:val="00BD7494"/>
    <w:rsid w:val="00C133BA"/>
    <w:rsid w:val="00C41938"/>
    <w:rsid w:val="00C96E2A"/>
    <w:rsid w:val="00CB3404"/>
    <w:rsid w:val="00CD7033"/>
    <w:rsid w:val="00D340E0"/>
    <w:rsid w:val="00D736CF"/>
    <w:rsid w:val="00E113F1"/>
    <w:rsid w:val="00E15765"/>
    <w:rsid w:val="00ED0F68"/>
    <w:rsid w:val="00F0046C"/>
    <w:rsid w:val="00F17CF1"/>
    <w:rsid w:val="00F34F91"/>
    <w:rsid w:val="00F415EB"/>
    <w:rsid w:val="00F7578A"/>
    <w:rsid w:val="00FB5509"/>
    <w:rsid w:val="00FE3781"/>
    <w:rsid w:val="00FE409C"/>
    <w:rsid w:val="00FF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7BB0D"/>
  <w15:docId w15:val="{9360B86C-488B-4D0F-8AB8-B31360CC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3F1"/>
    <w:pPr>
      <w:spacing w:after="5" w:line="265" w:lineRule="auto"/>
      <w:ind w:left="37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46" w:line="259" w:lineRule="auto"/>
      <w:ind w:left="10" w:hanging="10"/>
      <w:outlineLvl w:val="0"/>
    </w:pPr>
    <w:rPr>
      <w:rFonts w:ascii="Times New Roman" w:eastAsia="Times New Roman" w:hAnsi="Times New Roman" w:cs="Times New Roman"/>
      <w:b/>
      <w:color w:val="00853E"/>
      <w:sz w:val="32"/>
    </w:rPr>
  </w:style>
  <w:style w:type="paragraph" w:styleId="Heading2">
    <w:name w:val="heading 2"/>
    <w:next w:val="Normal"/>
    <w:link w:val="Heading2Char"/>
    <w:uiPriority w:val="9"/>
    <w:unhideWhenUsed/>
    <w:qFormat/>
    <w:pPr>
      <w:keepNext/>
      <w:keepLines/>
      <w:spacing w:after="211" w:line="259" w:lineRule="auto"/>
      <w:ind w:left="10" w:hanging="10"/>
      <w:outlineLvl w:val="1"/>
    </w:pPr>
    <w:rPr>
      <w:rFonts w:ascii="Times New Roman" w:eastAsia="Times New Roman" w:hAnsi="Times New Roman" w:cs="Times New Roman"/>
      <w:color w:val="00853E"/>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853E"/>
      <w:sz w:val="26"/>
    </w:rPr>
  </w:style>
  <w:style w:type="character" w:customStyle="1" w:styleId="Heading1Char">
    <w:name w:val="Heading 1 Char"/>
    <w:link w:val="Heading1"/>
    <w:rPr>
      <w:rFonts w:ascii="Times New Roman" w:eastAsia="Times New Roman" w:hAnsi="Times New Roman" w:cs="Times New Roman"/>
      <w:b/>
      <w:color w:val="00853E"/>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F7796"/>
    <w:rPr>
      <w:color w:val="467886" w:themeColor="hyperlink"/>
      <w:u w:val="single"/>
    </w:rPr>
  </w:style>
  <w:style w:type="character" w:styleId="UnresolvedMention">
    <w:name w:val="Unresolved Mention"/>
    <w:basedOn w:val="DefaultParagraphFont"/>
    <w:uiPriority w:val="99"/>
    <w:semiHidden/>
    <w:unhideWhenUsed/>
    <w:rsid w:val="005F7796"/>
    <w:rPr>
      <w:color w:val="605E5C"/>
      <w:shd w:val="clear" w:color="auto" w:fill="E1DFDD"/>
    </w:rPr>
  </w:style>
  <w:style w:type="paragraph" w:styleId="ListParagraph">
    <w:name w:val="List Paragraph"/>
    <w:basedOn w:val="Normal"/>
    <w:uiPriority w:val="34"/>
    <w:qFormat/>
    <w:rsid w:val="002E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5472">
      <w:bodyDiv w:val="1"/>
      <w:marLeft w:val="0"/>
      <w:marRight w:val="0"/>
      <w:marTop w:val="0"/>
      <w:marBottom w:val="0"/>
      <w:divBdr>
        <w:top w:val="none" w:sz="0" w:space="0" w:color="auto"/>
        <w:left w:val="none" w:sz="0" w:space="0" w:color="auto"/>
        <w:bottom w:val="none" w:sz="0" w:space="0" w:color="auto"/>
        <w:right w:val="none" w:sz="0" w:space="0" w:color="auto"/>
      </w:divBdr>
      <w:divsChild>
        <w:div w:id="1798911126">
          <w:marLeft w:val="0"/>
          <w:marRight w:val="0"/>
          <w:marTop w:val="0"/>
          <w:marBottom w:val="0"/>
          <w:divBdr>
            <w:top w:val="none" w:sz="0" w:space="0" w:color="auto"/>
            <w:left w:val="none" w:sz="0" w:space="0" w:color="auto"/>
            <w:bottom w:val="none" w:sz="0" w:space="0" w:color="auto"/>
            <w:right w:val="none" w:sz="0" w:space="0" w:color="auto"/>
          </w:divBdr>
        </w:div>
        <w:div w:id="1899827274">
          <w:marLeft w:val="0"/>
          <w:marRight w:val="0"/>
          <w:marTop w:val="0"/>
          <w:marBottom w:val="0"/>
          <w:divBdr>
            <w:top w:val="none" w:sz="0" w:space="0" w:color="auto"/>
            <w:left w:val="none" w:sz="0" w:space="0" w:color="auto"/>
            <w:bottom w:val="none" w:sz="0" w:space="0" w:color="auto"/>
            <w:right w:val="none" w:sz="0" w:space="0" w:color="auto"/>
          </w:divBdr>
        </w:div>
      </w:divsChild>
    </w:div>
    <w:div w:id="235094587">
      <w:bodyDiv w:val="1"/>
      <w:marLeft w:val="0"/>
      <w:marRight w:val="0"/>
      <w:marTop w:val="0"/>
      <w:marBottom w:val="0"/>
      <w:divBdr>
        <w:top w:val="none" w:sz="0" w:space="0" w:color="auto"/>
        <w:left w:val="none" w:sz="0" w:space="0" w:color="auto"/>
        <w:bottom w:val="none" w:sz="0" w:space="0" w:color="auto"/>
        <w:right w:val="none" w:sz="0" w:space="0" w:color="auto"/>
      </w:divBdr>
    </w:div>
    <w:div w:id="356274595">
      <w:bodyDiv w:val="1"/>
      <w:marLeft w:val="0"/>
      <w:marRight w:val="0"/>
      <w:marTop w:val="0"/>
      <w:marBottom w:val="0"/>
      <w:divBdr>
        <w:top w:val="none" w:sz="0" w:space="0" w:color="auto"/>
        <w:left w:val="none" w:sz="0" w:space="0" w:color="auto"/>
        <w:bottom w:val="none" w:sz="0" w:space="0" w:color="auto"/>
        <w:right w:val="none" w:sz="0" w:space="0" w:color="auto"/>
      </w:divBdr>
    </w:div>
    <w:div w:id="567038082">
      <w:bodyDiv w:val="1"/>
      <w:marLeft w:val="0"/>
      <w:marRight w:val="0"/>
      <w:marTop w:val="0"/>
      <w:marBottom w:val="0"/>
      <w:divBdr>
        <w:top w:val="none" w:sz="0" w:space="0" w:color="auto"/>
        <w:left w:val="none" w:sz="0" w:space="0" w:color="auto"/>
        <w:bottom w:val="none" w:sz="0" w:space="0" w:color="auto"/>
        <w:right w:val="none" w:sz="0" w:space="0" w:color="auto"/>
      </w:divBdr>
    </w:div>
    <w:div w:id="572742885">
      <w:bodyDiv w:val="1"/>
      <w:marLeft w:val="0"/>
      <w:marRight w:val="0"/>
      <w:marTop w:val="0"/>
      <w:marBottom w:val="0"/>
      <w:divBdr>
        <w:top w:val="none" w:sz="0" w:space="0" w:color="auto"/>
        <w:left w:val="none" w:sz="0" w:space="0" w:color="auto"/>
        <w:bottom w:val="none" w:sz="0" w:space="0" w:color="auto"/>
        <w:right w:val="none" w:sz="0" w:space="0" w:color="auto"/>
      </w:divBdr>
    </w:div>
    <w:div w:id="672026345">
      <w:bodyDiv w:val="1"/>
      <w:marLeft w:val="0"/>
      <w:marRight w:val="0"/>
      <w:marTop w:val="0"/>
      <w:marBottom w:val="0"/>
      <w:divBdr>
        <w:top w:val="none" w:sz="0" w:space="0" w:color="auto"/>
        <w:left w:val="none" w:sz="0" w:space="0" w:color="auto"/>
        <w:bottom w:val="none" w:sz="0" w:space="0" w:color="auto"/>
        <w:right w:val="none" w:sz="0" w:space="0" w:color="auto"/>
      </w:divBdr>
    </w:div>
    <w:div w:id="699823224">
      <w:bodyDiv w:val="1"/>
      <w:marLeft w:val="0"/>
      <w:marRight w:val="0"/>
      <w:marTop w:val="0"/>
      <w:marBottom w:val="0"/>
      <w:divBdr>
        <w:top w:val="none" w:sz="0" w:space="0" w:color="auto"/>
        <w:left w:val="none" w:sz="0" w:space="0" w:color="auto"/>
        <w:bottom w:val="none" w:sz="0" w:space="0" w:color="auto"/>
        <w:right w:val="none" w:sz="0" w:space="0" w:color="auto"/>
      </w:divBdr>
    </w:div>
    <w:div w:id="711660037">
      <w:bodyDiv w:val="1"/>
      <w:marLeft w:val="0"/>
      <w:marRight w:val="0"/>
      <w:marTop w:val="0"/>
      <w:marBottom w:val="0"/>
      <w:divBdr>
        <w:top w:val="none" w:sz="0" w:space="0" w:color="auto"/>
        <w:left w:val="none" w:sz="0" w:space="0" w:color="auto"/>
        <w:bottom w:val="none" w:sz="0" w:space="0" w:color="auto"/>
        <w:right w:val="none" w:sz="0" w:space="0" w:color="auto"/>
      </w:divBdr>
    </w:div>
    <w:div w:id="793326111">
      <w:bodyDiv w:val="1"/>
      <w:marLeft w:val="0"/>
      <w:marRight w:val="0"/>
      <w:marTop w:val="0"/>
      <w:marBottom w:val="0"/>
      <w:divBdr>
        <w:top w:val="none" w:sz="0" w:space="0" w:color="auto"/>
        <w:left w:val="none" w:sz="0" w:space="0" w:color="auto"/>
        <w:bottom w:val="none" w:sz="0" w:space="0" w:color="auto"/>
        <w:right w:val="none" w:sz="0" w:space="0" w:color="auto"/>
      </w:divBdr>
    </w:div>
    <w:div w:id="823080757">
      <w:bodyDiv w:val="1"/>
      <w:marLeft w:val="0"/>
      <w:marRight w:val="0"/>
      <w:marTop w:val="0"/>
      <w:marBottom w:val="0"/>
      <w:divBdr>
        <w:top w:val="none" w:sz="0" w:space="0" w:color="auto"/>
        <w:left w:val="none" w:sz="0" w:space="0" w:color="auto"/>
        <w:bottom w:val="none" w:sz="0" w:space="0" w:color="auto"/>
        <w:right w:val="none" w:sz="0" w:space="0" w:color="auto"/>
      </w:divBdr>
    </w:div>
    <w:div w:id="826676884">
      <w:bodyDiv w:val="1"/>
      <w:marLeft w:val="0"/>
      <w:marRight w:val="0"/>
      <w:marTop w:val="0"/>
      <w:marBottom w:val="0"/>
      <w:divBdr>
        <w:top w:val="none" w:sz="0" w:space="0" w:color="auto"/>
        <w:left w:val="none" w:sz="0" w:space="0" w:color="auto"/>
        <w:bottom w:val="none" w:sz="0" w:space="0" w:color="auto"/>
        <w:right w:val="none" w:sz="0" w:space="0" w:color="auto"/>
      </w:divBdr>
    </w:div>
    <w:div w:id="870266972">
      <w:bodyDiv w:val="1"/>
      <w:marLeft w:val="0"/>
      <w:marRight w:val="0"/>
      <w:marTop w:val="0"/>
      <w:marBottom w:val="0"/>
      <w:divBdr>
        <w:top w:val="none" w:sz="0" w:space="0" w:color="auto"/>
        <w:left w:val="none" w:sz="0" w:space="0" w:color="auto"/>
        <w:bottom w:val="none" w:sz="0" w:space="0" w:color="auto"/>
        <w:right w:val="none" w:sz="0" w:space="0" w:color="auto"/>
      </w:divBdr>
    </w:div>
    <w:div w:id="916329620">
      <w:bodyDiv w:val="1"/>
      <w:marLeft w:val="0"/>
      <w:marRight w:val="0"/>
      <w:marTop w:val="0"/>
      <w:marBottom w:val="0"/>
      <w:divBdr>
        <w:top w:val="none" w:sz="0" w:space="0" w:color="auto"/>
        <w:left w:val="none" w:sz="0" w:space="0" w:color="auto"/>
        <w:bottom w:val="none" w:sz="0" w:space="0" w:color="auto"/>
        <w:right w:val="none" w:sz="0" w:space="0" w:color="auto"/>
      </w:divBdr>
    </w:div>
    <w:div w:id="1015692542">
      <w:bodyDiv w:val="1"/>
      <w:marLeft w:val="0"/>
      <w:marRight w:val="0"/>
      <w:marTop w:val="0"/>
      <w:marBottom w:val="0"/>
      <w:divBdr>
        <w:top w:val="none" w:sz="0" w:space="0" w:color="auto"/>
        <w:left w:val="none" w:sz="0" w:space="0" w:color="auto"/>
        <w:bottom w:val="none" w:sz="0" w:space="0" w:color="auto"/>
        <w:right w:val="none" w:sz="0" w:space="0" w:color="auto"/>
      </w:divBdr>
    </w:div>
    <w:div w:id="1219827983">
      <w:bodyDiv w:val="1"/>
      <w:marLeft w:val="0"/>
      <w:marRight w:val="0"/>
      <w:marTop w:val="0"/>
      <w:marBottom w:val="0"/>
      <w:divBdr>
        <w:top w:val="none" w:sz="0" w:space="0" w:color="auto"/>
        <w:left w:val="none" w:sz="0" w:space="0" w:color="auto"/>
        <w:bottom w:val="none" w:sz="0" w:space="0" w:color="auto"/>
        <w:right w:val="none" w:sz="0" w:space="0" w:color="auto"/>
      </w:divBdr>
    </w:div>
    <w:div w:id="1398699773">
      <w:bodyDiv w:val="1"/>
      <w:marLeft w:val="0"/>
      <w:marRight w:val="0"/>
      <w:marTop w:val="0"/>
      <w:marBottom w:val="0"/>
      <w:divBdr>
        <w:top w:val="none" w:sz="0" w:space="0" w:color="auto"/>
        <w:left w:val="none" w:sz="0" w:space="0" w:color="auto"/>
        <w:bottom w:val="none" w:sz="0" w:space="0" w:color="auto"/>
        <w:right w:val="none" w:sz="0" w:space="0" w:color="auto"/>
      </w:divBdr>
    </w:div>
    <w:div w:id="1419130302">
      <w:bodyDiv w:val="1"/>
      <w:marLeft w:val="0"/>
      <w:marRight w:val="0"/>
      <w:marTop w:val="0"/>
      <w:marBottom w:val="0"/>
      <w:divBdr>
        <w:top w:val="none" w:sz="0" w:space="0" w:color="auto"/>
        <w:left w:val="none" w:sz="0" w:space="0" w:color="auto"/>
        <w:bottom w:val="none" w:sz="0" w:space="0" w:color="auto"/>
        <w:right w:val="none" w:sz="0" w:space="0" w:color="auto"/>
      </w:divBdr>
    </w:div>
    <w:div w:id="1487164344">
      <w:bodyDiv w:val="1"/>
      <w:marLeft w:val="0"/>
      <w:marRight w:val="0"/>
      <w:marTop w:val="0"/>
      <w:marBottom w:val="0"/>
      <w:divBdr>
        <w:top w:val="none" w:sz="0" w:space="0" w:color="auto"/>
        <w:left w:val="none" w:sz="0" w:space="0" w:color="auto"/>
        <w:bottom w:val="none" w:sz="0" w:space="0" w:color="auto"/>
        <w:right w:val="none" w:sz="0" w:space="0" w:color="auto"/>
      </w:divBdr>
    </w:div>
    <w:div w:id="1695840715">
      <w:bodyDiv w:val="1"/>
      <w:marLeft w:val="0"/>
      <w:marRight w:val="0"/>
      <w:marTop w:val="0"/>
      <w:marBottom w:val="0"/>
      <w:divBdr>
        <w:top w:val="none" w:sz="0" w:space="0" w:color="auto"/>
        <w:left w:val="none" w:sz="0" w:space="0" w:color="auto"/>
        <w:bottom w:val="none" w:sz="0" w:space="0" w:color="auto"/>
        <w:right w:val="none" w:sz="0" w:space="0" w:color="auto"/>
      </w:divBdr>
    </w:div>
    <w:div w:id="1700280710">
      <w:bodyDiv w:val="1"/>
      <w:marLeft w:val="0"/>
      <w:marRight w:val="0"/>
      <w:marTop w:val="0"/>
      <w:marBottom w:val="0"/>
      <w:divBdr>
        <w:top w:val="none" w:sz="0" w:space="0" w:color="auto"/>
        <w:left w:val="none" w:sz="0" w:space="0" w:color="auto"/>
        <w:bottom w:val="none" w:sz="0" w:space="0" w:color="auto"/>
        <w:right w:val="none" w:sz="0" w:space="0" w:color="auto"/>
      </w:divBdr>
    </w:div>
    <w:div w:id="1767966556">
      <w:bodyDiv w:val="1"/>
      <w:marLeft w:val="0"/>
      <w:marRight w:val="0"/>
      <w:marTop w:val="0"/>
      <w:marBottom w:val="0"/>
      <w:divBdr>
        <w:top w:val="none" w:sz="0" w:space="0" w:color="auto"/>
        <w:left w:val="none" w:sz="0" w:space="0" w:color="auto"/>
        <w:bottom w:val="none" w:sz="0" w:space="0" w:color="auto"/>
        <w:right w:val="none" w:sz="0" w:space="0" w:color="auto"/>
      </w:divBdr>
    </w:div>
    <w:div w:id="1817910664">
      <w:bodyDiv w:val="1"/>
      <w:marLeft w:val="0"/>
      <w:marRight w:val="0"/>
      <w:marTop w:val="0"/>
      <w:marBottom w:val="0"/>
      <w:divBdr>
        <w:top w:val="none" w:sz="0" w:space="0" w:color="auto"/>
        <w:left w:val="none" w:sz="0" w:space="0" w:color="auto"/>
        <w:bottom w:val="none" w:sz="0" w:space="0" w:color="auto"/>
        <w:right w:val="none" w:sz="0" w:space="0" w:color="auto"/>
      </w:divBdr>
    </w:div>
    <w:div w:id="1957984561">
      <w:bodyDiv w:val="1"/>
      <w:marLeft w:val="0"/>
      <w:marRight w:val="0"/>
      <w:marTop w:val="0"/>
      <w:marBottom w:val="0"/>
      <w:divBdr>
        <w:top w:val="none" w:sz="0" w:space="0" w:color="auto"/>
        <w:left w:val="none" w:sz="0" w:space="0" w:color="auto"/>
        <w:bottom w:val="none" w:sz="0" w:space="0" w:color="auto"/>
        <w:right w:val="none" w:sz="0" w:space="0" w:color="auto"/>
      </w:divBdr>
    </w:div>
    <w:div w:id="1995448635">
      <w:bodyDiv w:val="1"/>
      <w:marLeft w:val="0"/>
      <w:marRight w:val="0"/>
      <w:marTop w:val="0"/>
      <w:marBottom w:val="0"/>
      <w:divBdr>
        <w:top w:val="none" w:sz="0" w:space="0" w:color="auto"/>
        <w:left w:val="none" w:sz="0" w:space="0" w:color="auto"/>
        <w:bottom w:val="none" w:sz="0" w:space="0" w:color="auto"/>
        <w:right w:val="none" w:sz="0" w:space="0" w:color="auto"/>
      </w:divBdr>
      <w:divsChild>
        <w:div w:id="1294484788">
          <w:marLeft w:val="0"/>
          <w:marRight w:val="0"/>
          <w:marTop w:val="0"/>
          <w:marBottom w:val="0"/>
          <w:divBdr>
            <w:top w:val="none" w:sz="0" w:space="0" w:color="auto"/>
            <w:left w:val="none" w:sz="0" w:space="0" w:color="auto"/>
            <w:bottom w:val="none" w:sz="0" w:space="0" w:color="auto"/>
            <w:right w:val="none" w:sz="0" w:space="0" w:color="auto"/>
          </w:divBdr>
        </w:div>
        <w:div w:id="2007244708">
          <w:marLeft w:val="0"/>
          <w:marRight w:val="0"/>
          <w:marTop w:val="0"/>
          <w:marBottom w:val="0"/>
          <w:divBdr>
            <w:top w:val="none" w:sz="0" w:space="0" w:color="auto"/>
            <w:left w:val="none" w:sz="0" w:space="0" w:color="auto"/>
            <w:bottom w:val="none" w:sz="0" w:space="0" w:color="auto"/>
            <w:right w:val="none" w:sz="0" w:space="0" w:color="auto"/>
          </w:divBdr>
        </w:div>
        <w:div w:id="1812822720">
          <w:marLeft w:val="0"/>
          <w:marRight w:val="0"/>
          <w:marTop w:val="0"/>
          <w:marBottom w:val="0"/>
          <w:divBdr>
            <w:top w:val="none" w:sz="0" w:space="0" w:color="auto"/>
            <w:left w:val="none" w:sz="0" w:space="0" w:color="auto"/>
            <w:bottom w:val="none" w:sz="0" w:space="0" w:color="auto"/>
            <w:right w:val="none" w:sz="0" w:space="0" w:color="auto"/>
          </w:divBdr>
        </w:div>
        <w:div w:id="1097216778">
          <w:marLeft w:val="0"/>
          <w:marRight w:val="0"/>
          <w:marTop w:val="0"/>
          <w:marBottom w:val="0"/>
          <w:divBdr>
            <w:top w:val="none" w:sz="0" w:space="0" w:color="auto"/>
            <w:left w:val="none" w:sz="0" w:space="0" w:color="auto"/>
            <w:bottom w:val="none" w:sz="0" w:space="0" w:color="auto"/>
            <w:right w:val="none" w:sz="0" w:space="0" w:color="auto"/>
          </w:divBdr>
        </w:div>
        <w:div w:id="772363975">
          <w:marLeft w:val="0"/>
          <w:marRight w:val="0"/>
          <w:marTop w:val="0"/>
          <w:marBottom w:val="0"/>
          <w:divBdr>
            <w:top w:val="none" w:sz="0" w:space="0" w:color="auto"/>
            <w:left w:val="none" w:sz="0" w:space="0" w:color="auto"/>
            <w:bottom w:val="none" w:sz="0" w:space="0" w:color="auto"/>
            <w:right w:val="none" w:sz="0" w:space="0" w:color="auto"/>
          </w:divBdr>
        </w:div>
        <w:div w:id="817576434">
          <w:marLeft w:val="0"/>
          <w:marRight w:val="0"/>
          <w:marTop w:val="0"/>
          <w:marBottom w:val="0"/>
          <w:divBdr>
            <w:top w:val="none" w:sz="0" w:space="0" w:color="auto"/>
            <w:left w:val="none" w:sz="0" w:space="0" w:color="auto"/>
            <w:bottom w:val="none" w:sz="0" w:space="0" w:color="auto"/>
            <w:right w:val="none" w:sz="0" w:space="0" w:color="auto"/>
          </w:divBdr>
        </w:div>
        <w:div w:id="11539861">
          <w:marLeft w:val="0"/>
          <w:marRight w:val="0"/>
          <w:marTop w:val="0"/>
          <w:marBottom w:val="0"/>
          <w:divBdr>
            <w:top w:val="none" w:sz="0" w:space="0" w:color="auto"/>
            <w:left w:val="none" w:sz="0" w:space="0" w:color="auto"/>
            <w:bottom w:val="none" w:sz="0" w:space="0" w:color="auto"/>
            <w:right w:val="none" w:sz="0" w:space="0" w:color="auto"/>
          </w:divBdr>
        </w:div>
        <w:div w:id="160967285">
          <w:marLeft w:val="0"/>
          <w:marRight w:val="0"/>
          <w:marTop w:val="0"/>
          <w:marBottom w:val="0"/>
          <w:divBdr>
            <w:top w:val="none" w:sz="0" w:space="0" w:color="auto"/>
            <w:left w:val="none" w:sz="0" w:space="0" w:color="auto"/>
            <w:bottom w:val="none" w:sz="0" w:space="0" w:color="auto"/>
            <w:right w:val="none" w:sz="0" w:space="0" w:color="auto"/>
          </w:divBdr>
        </w:div>
        <w:div w:id="1650669401">
          <w:marLeft w:val="0"/>
          <w:marRight w:val="0"/>
          <w:marTop w:val="0"/>
          <w:marBottom w:val="0"/>
          <w:divBdr>
            <w:top w:val="none" w:sz="0" w:space="0" w:color="auto"/>
            <w:left w:val="none" w:sz="0" w:space="0" w:color="auto"/>
            <w:bottom w:val="none" w:sz="0" w:space="0" w:color="auto"/>
            <w:right w:val="none" w:sz="0" w:space="0" w:color="auto"/>
          </w:divBdr>
        </w:div>
        <w:div w:id="1553227186">
          <w:marLeft w:val="0"/>
          <w:marRight w:val="0"/>
          <w:marTop w:val="0"/>
          <w:marBottom w:val="0"/>
          <w:divBdr>
            <w:top w:val="none" w:sz="0" w:space="0" w:color="auto"/>
            <w:left w:val="none" w:sz="0" w:space="0" w:color="auto"/>
            <w:bottom w:val="none" w:sz="0" w:space="0" w:color="auto"/>
            <w:right w:val="none" w:sz="0" w:space="0" w:color="auto"/>
          </w:divBdr>
        </w:div>
        <w:div w:id="296960638">
          <w:marLeft w:val="0"/>
          <w:marRight w:val="0"/>
          <w:marTop w:val="0"/>
          <w:marBottom w:val="0"/>
          <w:divBdr>
            <w:top w:val="none" w:sz="0" w:space="0" w:color="auto"/>
            <w:left w:val="none" w:sz="0" w:space="0" w:color="auto"/>
            <w:bottom w:val="none" w:sz="0" w:space="0" w:color="auto"/>
            <w:right w:val="none" w:sz="0" w:space="0" w:color="auto"/>
          </w:divBdr>
        </w:div>
        <w:div w:id="176694655">
          <w:marLeft w:val="0"/>
          <w:marRight w:val="0"/>
          <w:marTop w:val="0"/>
          <w:marBottom w:val="0"/>
          <w:divBdr>
            <w:top w:val="none" w:sz="0" w:space="0" w:color="auto"/>
            <w:left w:val="none" w:sz="0" w:space="0" w:color="auto"/>
            <w:bottom w:val="none" w:sz="0" w:space="0" w:color="auto"/>
            <w:right w:val="none" w:sz="0" w:space="0" w:color="auto"/>
          </w:divBdr>
        </w:div>
        <w:div w:id="354622073">
          <w:marLeft w:val="0"/>
          <w:marRight w:val="0"/>
          <w:marTop w:val="0"/>
          <w:marBottom w:val="0"/>
          <w:divBdr>
            <w:top w:val="none" w:sz="0" w:space="0" w:color="auto"/>
            <w:left w:val="none" w:sz="0" w:space="0" w:color="auto"/>
            <w:bottom w:val="none" w:sz="0" w:space="0" w:color="auto"/>
            <w:right w:val="none" w:sz="0" w:space="0" w:color="auto"/>
          </w:divBdr>
        </w:div>
        <w:div w:id="720715731">
          <w:marLeft w:val="0"/>
          <w:marRight w:val="0"/>
          <w:marTop w:val="0"/>
          <w:marBottom w:val="0"/>
          <w:divBdr>
            <w:top w:val="none" w:sz="0" w:space="0" w:color="auto"/>
            <w:left w:val="none" w:sz="0" w:space="0" w:color="auto"/>
            <w:bottom w:val="none" w:sz="0" w:space="0" w:color="auto"/>
            <w:right w:val="none" w:sz="0" w:space="0" w:color="auto"/>
          </w:divBdr>
        </w:div>
        <w:div w:id="723337246">
          <w:marLeft w:val="0"/>
          <w:marRight w:val="0"/>
          <w:marTop w:val="0"/>
          <w:marBottom w:val="0"/>
          <w:divBdr>
            <w:top w:val="none" w:sz="0" w:space="0" w:color="auto"/>
            <w:left w:val="none" w:sz="0" w:space="0" w:color="auto"/>
            <w:bottom w:val="none" w:sz="0" w:space="0" w:color="auto"/>
            <w:right w:val="none" w:sz="0" w:space="0" w:color="auto"/>
          </w:divBdr>
        </w:div>
        <w:div w:id="1504319194">
          <w:marLeft w:val="0"/>
          <w:marRight w:val="0"/>
          <w:marTop w:val="0"/>
          <w:marBottom w:val="0"/>
          <w:divBdr>
            <w:top w:val="none" w:sz="0" w:space="0" w:color="auto"/>
            <w:left w:val="none" w:sz="0" w:space="0" w:color="auto"/>
            <w:bottom w:val="none" w:sz="0" w:space="0" w:color="auto"/>
            <w:right w:val="none" w:sz="0" w:space="0" w:color="auto"/>
          </w:divBdr>
        </w:div>
        <w:div w:id="1118599066">
          <w:marLeft w:val="0"/>
          <w:marRight w:val="0"/>
          <w:marTop w:val="0"/>
          <w:marBottom w:val="0"/>
          <w:divBdr>
            <w:top w:val="none" w:sz="0" w:space="0" w:color="auto"/>
            <w:left w:val="none" w:sz="0" w:space="0" w:color="auto"/>
            <w:bottom w:val="none" w:sz="0" w:space="0" w:color="auto"/>
            <w:right w:val="none" w:sz="0" w:space="0" w:color="auto"/>
          </w:divBdr>
        </w:div>
        <w:div w:id="1811245702">
          <w:marLeft w:val="0"/>
          <w:marRight w:val="0"/>
          <w:marTop w:val="0"/>
          <w:marBottom w:val="0"/>
          <w:divBdr>
            <w:top w:val="none" w:sz="0" w:space="0" w:color="auto"/>
            <w:left w:val="none" w:sz="0" w:space="0" w:color="auto"/>
            <w:bottom w:val="none" w:sz="0" w:space="0" w:color="auto"/>
            <w:right w:val="none" w:sz="0" w:space="0" w:color="auto"/>
          </w:divBdr>
        </w:div>
        <w:div w:id="1125583449">
          <w:marLeft w:val="0"/>
          <w:marRight w:val="0"/>
          <w:marTop w:val="0"/>
          <w:marBottom w:val="0"/>
          <w:divBdr>
            <w:top w:val="none" w:sz="0" w:space="0" w:color="auto"/>
            <w:left w:val="none" w:sz="0" w:space="0" w:color="auto"/>
            <w:bottom w:val="none" w:sz="0" w:space="0" w:color="auto"/>
            <w:right w:val="none" w:sz="0" w:space="0" w:color="auto"/>
          </w:divBdr>
        </w:div>
        <w:div w:id="1882285352">
          <w:marLeft w:val="0"/>
          <w:marRight w:val="0"/>
          <w:marTop w:val="0"/>
          <w:marBottom w:val="0"/>
          <w:divBdr>
            <w:top w:val="none" w:sz="0" w:space="0" w:color="auto"/>
            <w:left w:val="none" w:sz="0" w:space="0" w:color="auto"/>
            <w:bottom w:val="none" w:sz="0" w:space="0" w:color="auto"/>
            <w:right w:val="none" w:sz="0" w:space="0" w:color="auto"/>
          </w:divBdr>
        </w:div>
        <w:div w:id="1490361652">
          <w:marLeft w:val="0"/>
          <w:marRight w:val="0"/>
          <w:marTop w:val="0"/>
          <w:marBottom w:val="0"/>
          <w:divBdr>
            <w:top w:val="none" w:sz="0" w:space="0" w:color="auto"/>
            <w:left w:val="none" w:sz="0" w:space="0" w:color="auto"/>
            <w:bottom w:val="none" w:sz="0" w:space="0" w:color="auto"/>
            <w:right w:val="none" w:sz="0" w:space="0" w:color="auto"/>
          </w:divBdr>
        </w:div>
        <w:div w:id="1730880913">
          <w:marLeft w:val="0"/>
          <w:marRight w:val="0"/>
          <w:marTop w:val="0"/>
          <w:marBottom w:val="0"/>
          <w:divBdr>
            <w:top w:val="none" w:sz="0" w:space="0" w:color="auto"/>
            <w:left w:val="none" w:sz="0" w:space="0" w:color="auto"/>
            <w:bottom w:val="none" w:sz="0" w:space="0" w:color="auto"/>
            <w:right w:val="none" w:sz="0" w:space="0" w:color="auto"/>
          </w:divBdr>
        </w:div>
        <w:div w:id="1205023611">
          <w:marLeft w:val="0"/>
          <w:marRight w:val="0"/>
          <w:marTop w:val="0"/>
          <w:marBottom w:val="0"/>
          <w:divBdr>
            <w:top w:val="none" w:sz="0" w:space="0" w:color="auto"/>
            <w:left w:val="none" w:sz="0" w:space="0" w:color="auto"/>
            <w:bottom w:val="none" w:sz="0" w:space="0" w:color="auto"/>
            <w:right w:val="none" w:sz="0" w:space="0" w:color="auto"/>
          </w:divBdr>
        </w:div>
        <w:div w:id="283081224">
          <w:marLeft w:val="0"/>
          <w:marRight w:val="0"/>
          <w:marTop w:val="0"/>
          <w:marBottom w:val="0"/>
          <w:divBdr>
            <w:top w:val="none" w:sz="0" w:space="0" w:color="auto"/>
            <w:left w:val="none" w:sz="0" w:space="0" w:color="auto"/>
            <w:bottom w:val="none" w:sz="0" w:space="0" w:color="auto"/>
            <w:right w:val="none" w:sz="0" w:space="0" w:color="auto"/>
          </w:divBdr>
        </w:div>
        <w:div w:id="1073313800">
          <w:marLeft w:val="0"/>
          <w:marRight w:val="0"/>
          <w:marTop w:val="0"/>
          <w:marBottom w:val="0"/>
          <w:divBdr>
            <w:top w:val="none" w:sz="0" w:space="0" w:color="auto"/>
            <w:left w:val="none" w:sz="0" w:space="0" w:color="auto"/>
            <w:bottom w:val="none" w:sz="0" w:space="0" w:color="auto"/>
            <w:right w:val="none" w:sz="0" w:space="0" w:color="auto"/>
          </w:divBdr>
        </w:div>
        <w:div w:id="2024093562">
          <w:marLeft w:val="0"/>
          <w:marRight w:val="0"/>
          <w:marTop w:val="0"/>
          <w:marBottom w:val="0"/>
          <w:divBdr>
            <w:top w:val="none" w:sz="0" w:space="0" w:color="auto"/>
            <w:left w:val="none" w:sz="0" w:space="0" w:color="auto"/>
            <w:bottom w:val="none" w:sz="0" w:space="0" w:color="auto"/>
            <w:right w:val="none" w:sz="0" w:space="0" w:color="auto"/>
          </w:divBdr>
        </w:div>
        <w:div w:id="1728526040">
          <w:marLeft w:val="0"/>
          <w:marRight w:val="0"/>
          <w:marTop w:val="0"/>
          <w:marBottom w:val="0"/>
          <w:divBdr>
            <w:top w:val="none" w:sz="0" w:space="0" w:color="auto"/>
            <w:left w:val="none" w:sz="0" w:space="0" w:color="auto"/>
            <w:bottom w:val="none" w:sz="0" w:space="0" w:color="auto"/>
            <w:right w:val="none" w:sz="0" w:space="0" w:color="auto"/>
          </w:divBdr>
        </w:div>
        <w:div w:id="186263592">
          <w:marLeft w:val="0"/>
          <w:marRight w:val="0"/>
          <w:marTop w:val="0"/>
          <w:marBottom w:val="0"/>
          <w:divBdr>
            <w:top w:val="none" w:sz="0" w:space="0" w:color="auto"/>
            <w:left w:val="none" w:sz="0" w:space="0" w:color="auto"/>
            <w:bottom w:val="none" w:sz="0" w:space="0" w:color="auto"/>
            <w:right w:val="none" w:sz="0" w:space="0" w:color="auto"/>
          </w:divBdr>
        </w:div>
        <w:div w:id="545797475">
          <w:marLeft w:val="0"/>
          <w:marRight w:val="0"/>
          <w:marTop w:val="0"/>
          <w:marBottom w:val="0"/>
          <w:divBdr>
            <w:top w:val="none" w:sz="0" w:space="0" w:color="auto"/>
            <w:left w:val="none" w:sz="0" w:space="0" w:color="auto"/>
            <w:bottom w:val="none" w:sz="0" w:space="0" w:color="auto"/>
            <w:right w:val="none" w:sz="0" w:space="0" w:color="auto"/>
          </w:divBdr>
        </w:div>
        <w:div w:id="700060114">
          <w:marLeft w:val="0"/>
          <w:marRight w:val="0"/>
          <w:marTop w:val="0"/>
          <w:marBottom w:val="0"/>
          <w:divBdr>
            <w:top w:val="none" w:sz="0" w:space="0" w:color="auto"/>
            <w:left w:val="none" w:sz="0" w:space="0" w:color="auto"/>
            <w:bottom w:val="none" w:sz="0" w:space="0" w:color="auto"/>
            <w:right w:val="none" w:sz="0" w:space="0" w:color="auto"/>
          </w:divBdr>
        </w:div>
        <w:div w:id="864752934">
          <w:marLeft w:val="0"/>
          <w:marRight w:val="0"/>
          <w:marTop w:val="0"/>
          <w:marBottom w:val="0"/>
          <w:divBdr>
            <w:top w:val="none" w:sz="0" w:space="0" w:color="auto"/>
            <w:left w:val="none" w:sz="0" w:space="0" w:color="auto"/>
            <w:bottom w:val="none" w:sz="0" w:space="0" w:color="auto"/>
            <w:right w:val="none" w:sz="0" w:space="0" w:color="auto"/>
          </w:divBdr>
        </w:div>
        <w:div w:id="1905289080">
          <w:marLeft w:val="0"/>
          <w:marRight w:val="0"/>
          <w:marTop w:val="0"/>
          <w:marBottom w:val="0"/>
          <w:divBdr>
            <w:top w:val="none" w:sz="0" w:space="0" w:color="auto"/>
            <w:left w:val="none" w:sz="0" w:space="0" w:color="auto"/>
            <w:bottom w:val="none" w:sz="0" w:space="0" w:color="auto"/>
            <w:right w:val="none" w:sz="0" w:space="0" w:color="auto"/>
          </w:divBdr>
        </w:div>
        <w:div w:id="2145418702">
          <w:marLeft w:val="0"/>
          <w:marRight w:val="0"/>
          <w:marTop w:val="0"/>
          <w:marBottom w:val="0"/>
          <w:divBdr>
            <w:top w:val="none" w:sz="0" w:space="0" w:color="auto"/>
            <w:left w:val="none" w:sz="0" w:space="0" w:color="auto"/>
            <w:bottom w:val="none" w:sz="0" w:space="0" w:color="auto"/>
            <w:right w:val="none" w:sz="0" w:space="0" w:color="auto"/>
          </w:divBdr>
        </w:div>
        <w:div w:id="1917745797">
          <w:marLeft w:val="0"/>
          <w:marRight w:val="0"/>
          <w:marTop w:val="0"/>
          <w:marBottom w:val="0"/>
          <w:divBdr>
            <w:top w:val="none" w:sz="0" w:space="0" w:color="auto"/>
            <w:left w:val="none" w:sz="0" w:space="0" w:color="auto"/>
            <w:bottom w:val="none" w:sz="0" w:space="0" w:color="auto"/>
            <w:right w:val="none" w:sz="0" w:space="0" w:color="auto"/>
          </w:divBdr>
        </w:div>
      </w:divsChild>
    </w:div>
    <w:div w:id="2046980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policy.unt.edu/policy/06-003" TargetMode="External"/><Relationship Id="rId21" Type="http://schemas.openxmlformats.org/officeDocument/2006/relationships/hyperlink" Target="https://policy.unt.edu/policy/06-003" TargetMode="External"/><Relationship Id="rId42" Type="http://schemas.openxmlformats.org/officeDocument/2006/relationships/hyperlink" Target="http://twitter.com/unteaglealert" TargetMode="External"/><Relationship Id="rId47" Type="http://schemas.openxmlformats.org/officeDocument/2006/relationships/hyperlink" Target="https://digitalstrategy.unt.edu/clear/teaching-resources/unt-syllabus-template.html" TargetMode="External"/><Relationship Id="rId63" Type="http://schemas.openxmlformats.org/officeDocument/2006/relationships/hyperlink" Target="https://policy.unt.edu/policy/06-049" TargetMode="External"/><Relationship Id="rId68" Type="http://schemas.openxmlformats.org/officeDocument/2006/relationships/hyperlink" Target="https://policy.unt.edu/policy/06-049" TargetMode="External"/><Relationship Id="rId84" Type="http://schemas.openxmlformats.org/officeDocument/2006/relationships/hyperlink" Target="https://studentaffairs.unt.edu/office-disability-access/faculty/faculty-guide/index.html" TargetMode="External"/><Relationship Id="rId89" Type="http://schemas.openxmlformats.org/officeDocument/2006/relationships/hyperlink" Target="https://policy.unt.edu/policy/06-039" TargetMode="External"/><Relationship Id="rId16" Type="http://schemas.openxmlformats.org/officeDocument/2006/relationships/hyperlink" Target="https://navigate.unt.edu/" TargetMode="External"/><Relationship Id="rId11" Type="http://schemas.openxmlformats.org/officeDocument/2006/relationships/hyperlink" Target="https://online.unt.edu/learn" TargetMode="External"/><Relationship Id="rId32" Type="http://schemas.openxmlformats.org/officeDocument/2006/relationships/hyperlink" Target="https://policy.unt.edu/policy/06-003" TargetMode="External"/><Relationship Id="rId37" Type="http://schemas.openxmlformats.org/officeDocument/2006/relationships/hyperlink" Target="https://studentaffairs.unt.edu/office-disability-access/" TargetMode="External"/><Relationship Id="rId53" Type="http://schemas.openxmlformats.org/officeDocument/2006/relationships/hyperlink" Target="https://digitalstrategy.unt.edu/clear/teaching-resources/unt-syllabus-template.html" TargetMode="External"/><Relationship Id="rId58" Type="http://schemas.openxmlformats.org/officeDocument/2006/relationships/hyperlink" Target="https://studentaffairs.unt.edu/office-disability-access/" TargetMode="External"/><Relationship Id="rId74" Type="http://schemas.openxmlformats.org/officeDocument/2006/relationships/hyperlink" Target="https://studentaffairs.unt.edu/office-disability-access/faculty/faculty-guide/syllabus-statement.html" TargetMode="External"/><Relationship Id="rId79" Type="http://schemas.openxmlformats.org/officeDocument/2006/relationships/hyperlink" Target="https://studentaffairs.unt.edu/office-disability-access/faculty/faculty-guide/index.html" TargetMode="External"/><Relationship Id="rId102" Type="http://schemas.openxmlformats.org/officeDocument/2006/relationships/footer" Target="footer1.xml"/><Relationship Id="rId5" Type="http://schemas.openxmlformats.org/officeDocument/2006/relationships/footnotes" Target="footnotes.xml"/><Relationship Id="rId90" Type="http://schemas.openxmlformats.org/officeDocument/2006/relationships/hyperlink" Target="https://policy.unt.edu/policy/06-039" TargetMode="External"/><Relationship Id="rId95" Type="http://schemas.openxmlformats.org/officeDocument/2006/relationships/hyperlink" Target="https://policy.unt.edu/policy/06-003" TargetMode="External"/><Relationship Id="rId22" Type="http://schemas.openxmlformats.org/officeDocument/2006/relationships/hyperlink" Target="https://policy.unt.edu/policy/06-003" TargetMode="External"/><Relationship Id="rId27" Type="http://schemas.openxmlformats.org/officeDocument/2006/relationships/hyperlink" Target="https://policy.unt.edu/policy/06-003" TargetMode="External"/><Relationship Id="rId43" Type="http://schemas.openxmlformats.org/officeDocument/2006/relationships/hyperlink" Target="http://twitter.com/unteaglealert" TargetMode="External"/><Relationship Id="rId48" Type="http://schemas.openxmlformats.org/officeDocument/2006/relationships/hyperlink" Target="https://digitalstrategy.unt.edu/clear/teaching-resources/unt-syllabus-template.html" TargetMode="External"/><Relationship Id="rId64" Type="http://schemas.openxmlformats.org/officeDocument/2006/relationships/hyperlink" Target="https://policy.unt.edu/policy/06-049" TargetMode="External"/><Relationship Id="rId69" Type="http://schemas.openxmlformats.org/officeDocument/2006/relationships/hyperlink" Target="https://policy.unt.edu/policy/06-049" TargetMode="External"/><Relationship Id="rId80" Type="http://schemas.openxmlformats.org/officeDocument/2006/relationships/hyperlink" Target="https://studentaffairs.unt.edu/office-disability-access/faculty/faculty-guide/index.html" TargetMode="External"/><Relationship Id="rId85" Type="http://schemas.openxmlformats.org/officeDocument/2006/relationships/hyperlink" Target="https://policy.unt.edu/policy/06-039" TargetMode="External"/><Relationship Id="rId12" Type="http://schemas.openxmlformats.org/officeDocument/2006/relationships/hyperlink" Target="https://online.unt.edu/learn" TargetMode="External"/><Relationship Id="rId17" Type="http://schemas.openxmlformats.org/officeDocument/2006/relationships/hyperlink" Target="https://navigate.unt.edu/" TargetMode="External"/><Relationship Id="rId33" Type="http://schemas.openxmlformats.org/officeDocument/2006/relationships/hyperlink" Target="https://studentaffairs.unt.edu/office-disability-access/" TargetMode="External"/><Relationship Id="rId38" Type="http://schemas.openxmlformats.org/officeDocument/2006/relationships/hyperlink" Target="https://studentaffairs.unt.edu/office-disability-access/" TargetMode="External"/><Relationship Id="rId59" Type="http://schemas.openxmlformats.org/officeDocument/2006/relationships/hyperlink" Target="https://studentaffairs.unt.edu/office-disability-access/" TargetMode="External"/><Relationship Id="rId103" Type="http://schemas.openxmlformats.org/officeDocument/2006/relationships/footer" Target="footer2.xml"/><Relationship Id="rId20" Type="http://schemas.openxmlformats.org/officeDocument/2006/relationships/hyperlink" Target="https://policy.unt.edu/policy/06-003" TargetMode="External"/><Relationship Id="rId41" Type="http://schemas.openxmlformats.org/officeDocument/2006/relationships/hyperlink" Target="https://studentaffairs.unt.edu/office-disability-access/" TargetMode="External"/><Relationship Id="rId54" Type="http://schemas.openxmlformats.org/officeDocument/2006/relationships/hyperlink" Target="https://studentaffairs.unt.edu/office-disability-access/" TargetMode="External"/><Relationship Id="rId62" Type="http://schemas.openxmlformats.org/officeDocument/2006/relationships/hyperlink" Target="https://studentaffairs.unt.edu/office-disability-access/" TargetMode="External"/><Relationship Id="rId70" Type="http://schemas.openxmlformats.org/officeDocument/2006/relationships/hyperlink" Target="https://studentaffairs.unt.edu/office-disability-access/faculty/faculty-guide/syllabus-statement.html" TargetMode="External"/><Relationship Id="rId75" Type="http://schemas.openxmlformats.org/officeDocument/2006/relationships/hyperlink" Target="https://studentaffairs.unt.edu/office-disability-access/faculty/faculty-guide/syllabus-statement.html" TargetMode="External"/><Relationship Id="rId83" Type="http://schemas.openxmlformats.org/officeDocument/2006/relationships/hyperlink" Target="https://studentaffairs.unt.edu/office-disability-access/faculty/faculty-guide/index.html" TargetMode="External"/><Relationship Id="rId88" Type="http://schemas.openxmlformats.org/officeDocument/2006/relationships/hyperlink" Target="https://policy.unt.edu/policy/06-039" TargetMode="External"/><Relationship Id="rId91" Type="http://schemas.openxmlformats.org/officeDocument/2006/relationships/hyperlink" Target="https://policy.unt.edu/policy/06-039" TargetMode="External"/><Relationship Id="rId96" Type="http://schemas.openxmlformats.org/officeDocument/2006/relationships/hyperlink" Target="https://policy.unt.edu/policy/06-003"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avigate.unt.edu/" TargetMode="External"/><Relationship Id="rId23" Type="http://schemas.openxmlformats.org/officeDocument/2006/relationships/hyperlink" Target="https://policy.unt.edu/policy/06-003" TargetMode="External"/><Relationship Id="rId28" Type="http://schemas.openxmlformats.org/officeDocument/2006/relationships/hyperlink" Target="https://policy.unt.edu/policy/06-003" TargetMode="External"/><Relationship Id="rId36" Type="http://schemas.openxmlformats.org/officeDocument/2006/relationships/hyperlink" Target="https://studentaffairs.unt.edu/office-disability-access/" TargetMode="External"/><Relationship Id="rId49" Type="http://schemas.openxmlformats.org/officeDocument/2006/relationships/hyperlink" Target="https://digitalstrategy.unt.edu/clear/teaching-resources/unt-syllabus-template.html" TargetMode="External"/><Relationship Id="rId57" Type="http://schemas.openxmlformats.org/officeDocument/2006/relationships/hyperlink" Target="https://studentaffairs.unt.edu/office-disability-access/" TargetMode="External"/><Relationship Id="rId106" Type="http://schemas.openxmlformats.org/officeDocument/2006/relationships/theme" Target="theme/theme1.xml"/><Relationship Id="rId10" Type="http://schemas.openxmlformats.org/officeDocument/2006/relationships/hyperlink" Target="https://www.py4e.com/" TargetMode="External"/><Relationship Id="rId31" Type="http://schemas.openxmlformats.org/officeDocument/2006/relationships/hyperlink" Target="https://policy.unt.edu/policy/06-003" TargetMode="External"/><Relationship Id="rId44" Type="http://schemas.openxmlformats.org/officeDocument/2006/relationships/hyperlink" Target="http://twitter.com/unteaglealert" TargetMode="External"/><Relationship Id="rId52" Type="http://schemas.openxmlformats.org/officeDocument/2006/relationships/hyperlink" Target="https://digitalstrategy.unt.edu/clear/teaching-resources/unt-syllabus-template.html" TargetMode="External"/><Relationship Id="rId60" Type="http://schemas.openxmlformats.org/officeDocument/2006/relationships/hyperlink" Target="https://studentaffairs.unt.edu/office-disability-access/" TargetMode="External"/><Relationship Id="rId65" Type="http://schemas.openxmlformats.org/officeDocument/2006/relationships/hyperlink" Target="https://policy.unt.edu/policy/06-049" TargetMode="External"/><Relationship Id="rId73" Type="http://schemas.openxmlformats.org/officeDocument/2006/relationships/hyperlink" Target="https://studentaffairs.unt.edu/office-disability-access/faculty/faculty-guide/syllabus-statement.html" TargetMode="External"/><Relationship Id="rId78" Type="http://schemas.openxmlformats.org/officeDocument/2006/relationships/hyperlink" Target="https://studentaffairs.unt.edu/office-disability-access/faculty/faculty-guide/index.html" TargetMode="External"/><Relationship Id="rId81" Type="http://schemas.openxmlformats.org/officeDocument/2006/relationships/hyperlink" Target="https://studentaffairs.unt.edu/office-disability-access/faculty/faculty-guide/index.html" TargetMode="External"/><Relationship Id="rId86" Type="http://schemas.openxmlformats.org/officeDocument/2006/relationships/hyperlink" Target="https://policy.unt.edu/policy/06-039" TargetMode="External"/><Relationship Id="rId94" Type="http://schemas.openxmlformats.org/officeDocument/2006/relationships/hyperlink" Target="https://policy.unt.edu/policy/06-003" TargetMode="External"/><Relationship Id="rId99" Type="http://schemas.openxmlformats.org/officeDocument/2006/relationships/hyperlink" Target="https://policy.unt.edu/policy/06-003" TargetMode="External"/><Relationship Id="rId101" Type="http://schemas.openxmlformats.org/officeDocument/2006/relationships/hyperlink" Target="https://navigate.unt.edu/" TargetMode="External"/><Relationship Id="rId4" Type="http://schemas.openxmlformats.org/officeDocument/2006/relationships/webSettings" Target="webSettings.xml"/><Relationship Id="rId9" Type="http://schemas.openxmlformats.org/officeDocument/2006/relationships/hyperlink" Target="https://bjc.edc.org/bjc-r/course/bjc4nyc.html" TargetMode="External"/><Relationship Id="rId13" Type="http://schemas.openxmlformats.org/officeDocument/2006/relationships/hyperlink" Target="https://online.unt.edu/learn" TargetMode="External"/><Relationship Id="rId18" Type="http://schemas.openxmlformats.org/officeDocument/2006/relationships/hyperlink" Target="https://navigate.unt.edu/" TargetMode="External"/><Relationship Id="rId39" Type="http://schemas.openxmlformats.org/officeDocument/2006/relationships/hyperlink" Target="https://studentaffairs.unt.edu/office-disability-access/" TargetMode="External"/><Relationship Id="rId34" Type="http://schemas.openxmlformats.org/officeDocument/2006/relationships/hyperlink" Target="https://studentaffairs.unt.edu/office-disability-access/" TargetMode="External"/><Relationship Id="rId50" Type="http://schemas.openxmlformats.org/officeDocument/2006/relationships/hyperlink" Target="https://digitalstrategy.unt.edu/clear/teaching-resources/unt-syllabus-template.html" TargetMode="External"/><Relationship Id="rId55" Type="http://schemas.openxmlformats.org/officeDocument/2006/relationships/hyperlink" Target="https://studentaffairs.unt.edu/office-disability-access/" TargetMode="External"/><Relationship Id="rId76" Type="http://schemas.openxmlformats.org/officeDocument/2006/relationships/hyperlink" Target="https://studentaffairs.unt.edu/office-disability-access/faculty/faculty-guide/syllabus-statement.html" TargetMode="External"/><Relationship Id="rId97" Type="http://schemas.openxmlformats.org/officeDocument/2006/relationships/hyperlink" Target="https://policy.unt.edu/policy/06-003" TargetMode="External"/><Relationship Id="rId104" Type="http://schemas.openxmlformats.org/officeDocument/2006/relationships/footer" Target="footer3.xml"/><Relationship Id="rId7" Type="http://schemas.openxmlformats.org/officeDocument/2006/relationships/hyperlink" Target="mailto:RubeniaBorgeFlores@my.unt.edu" TargetMode="External"/><Relationship Id="rId71" Type="http://schemas.openxmlformats.org/officeDocument/2006/relationships/hyperlink" Target="https://studentaffairs.unt.edu/office-disability-access/faculty/faculty-guide/syllabus-statement.html" TargetMode="External"/><Relationship Id="rId92" Type="http://schemas.openxmlformats.org/officeDocument/2006/relationships/hyperlink" Target="https://policy.unt.edu/policy/06-039" TargetMode="External"/><Relationship Id="rId2" Type="http://schemas.openxmlformats.org/officeDocument/2006/relationships/styles" Target="styles.xml"/><Relationship Id="rId29" Type="http://schemas.openxmlformats.org/officeDocument/2006/relationships/hyperlink" Target="https://policy.unt.edu/policy/06-003" TargetMode="External"/><Relationship Id="rId24" Type="http://schemas.openxmlformats.org/officeDocument/2006/relationships/hyperlink" Target="https://policy.unt.edu/policy/06-003" TargetMode="External"/><Relationship Id="rId40" Type="http://schemas.openxmlformats.org/officeDocument/2006/relationships/hyperlink" Target="https://studentaffairs.unt.edu/office-disability-access/" TargetMode="External"/><Relationship Id="rId45" Type="http://schemas.openxmlformats.org/officeDocument/2006/relationships/hyperlink" Target="http://twitter.com/unteaglealert" TargetMode="External"/><Relationship Id="rId66" Type="http://schemas.openxmlformats.org/officeDocument/2006/relationships/hyperlink" Target="https://policy.unt.edu/policy/06-049" TargetMode="External"/><Relationship Id="rId87" Type="http://schemas.openxmlformats.org/officeDocument/2006/relationships/hyperlink" Target="https://policy.unt.edu/policy/06-039" TargetMode="External"/><Relationship Id="rId61" Type="http://schemas.openxmlformats.org/officeDocument/2006/relationships/hyperlink" Target="https://studentaffairs.unt.edu/office-disability-access/" TargetMode="External"/><Relationship Id="rId82" Type="http://schemas.openxmlformats.org/officeDocument/2006/relationships/hyperlink" Target="https://studentaffairs.unt.edu/office-disability-access/faculty/faculty-guide/index.html" TargetMode="External"/><Relationship Id="rId19" Type="http://schemas.openxmlformats.org/officeDocument/2006/relationships/hyperlink" Target="https://navigate.unt.edu/" TargetMode="External"/><Relationship Id="rId14" Type="http://schemas.openxmlformats.org/officeDocument/2006/relationships/hyperlink" Target="https://online.unt.edu/learn" TargetMode="External"/><Relationship Id="rId30" Type="http://schemas.openxmlformats.org/officeDocument/2006/relationships/hyperlink" Target="https://policy.unt.edu/policy/06-003" TargetMode="External"/><Relationship Id="rId35" Type="http://schemas.openxmlformats.org/officeDocument/2006/relationships/hyperlink" Target="https://studentaffairs.unt.edu/office-disability-access/" TargetMode="External"/><Relationship Id="rId56" Type="http://schemas.openxmlformats.org/officeDocument/2006/relationships/hyperlink" Target="https://studentaffairs.unt.edu/office-disability-access/" TargetMode="External"/><Relationship Id="rId77" Type="http://schemas.openxmlformats.org/officeDocument/2006/relationships/hyperlink" Target="https://studentaffairs.unt.edu/office-disability-access/faculty/faculty-guide/index.html" TargetMode="External"/><Relationship Id="rId100" Type="http://schemas.openxmlformats.org/officeDocument/2006/relationships/hyperlink" Target="https://policy.unt.edu/policy/06-003" TargetMode="External"/><Relationship Id="rId105" Type="http://schemas.openxmlformats.org/officeDocument/2006/relationships/fontTable" Target="fontTable.xml"/><Relationship Id="rId8" Type="http://schemas.openxmlformats.org/officeDocument/2006/relationships/hyperlink" Target="mailto:TonmoyTonmoy@my.unt.edu" TargetMode="External"/><Relationship Id="rId51" Type="http://schemas.openxmlformats.org/officeDocument/2006/relationships/hyperlink" Target="https://digitalstrategy.unt.edu/clear/teaching-resources/unt-syllabus-template.html" TargetMode="External"/><Relationship Id="rId72" Type="http://schemas.openxmlformats.org/officeDocument/2006/relationships/hyperlink" Target="https://studentaffairs.unt.edu/office-disability-access/faculty/faculty-guide/syllabus-statement.html" TargetMode="External"/><Relationship Id="rId93" Type="http://schemas.openxmlformats.org/officeDocument/2006/relationships/hyperlink" Target="https://policy.unt.edu/policy/06-039" TargetMode="External"/><Relationship Id="rId98" Type="http://schemas.openxmlformats.org/officeDocument/2006/relationships/hyperlink" Target="https://policy.unt.edu/policy/06-003" TargetMode="External"/><Relationship Id="rId3" Type="http://schemas.openxmlformats.org/officeDocument/2006/relationships/settings" Target="settings.xml"/><Relationship Id="rId25" Type="http://schemas.openxmlformats.org/officeDocument/2006/relationships/hyperlink" Target="https://policy.unt.edu/policy/06-003" TargetMode="External"/><Relationship Id="rId46" Type="http://schemas.openxmlformats.org/officeDocument/2006/relationships/hyperlink" Target="https://digitalstrategy.unt.edu/clear/teaching-resources/unt-syllabus-template.html" TargetMode="External"/><Relationship Id="rId67" Type="http://schemas.openxmlformats.org/officeDocument/2006/relationships/hyperlink" Target="https://policy.unt.edu/policy/06-04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3390</Words>
  <Characters>19325</Characters>
  <Application>Microsoft Office Word</Application>
  <DocSecurity>0</DocSecurity>
  <Lines>161</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007 CSCE 1010 Syllabus Fall 2024</vt:lpstr>
      <vt:lpstr>007 CSCE 1010 Syllabus Fall 2024</vt:lpstr>
    </vt:vector>
  </TitlesOfParts>
  <Company/>
  <LinksUpToDate>false</LinksUpToDate>
  <CharactersWithSpaces>22670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007 CSCE 1010 Syllabus Fall 2024</dc:title>
  <dc:subject/>
  <dc:creator>Borge, Rubenia</dc:creator>
  <cp:keywords/>
  <cp:lastModifiedBy>Rubenia Borge</cp:lastModifiedBy>
  <cp:revision>4</cp:revision>
  <dcterms:created xsi:type="dcterms:W3CDTF">2025-08-20T18:03:00Z</dcterms:created>
  <dcterms:modified xsi:type="dcterms:W3CDTF">2025-09-12T22:41:00Z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a6d450fca04d5511a36e375b095258d4de461708a1652a35eac56b4c59e37221</vt:lpwstr>
  </property>
</Properties>
</file>