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1C1F"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u w:val="single"/>
          <w14:ligatures w14:val="none"/>
        </w:rPr>
        <w:t>JOUR 4460 - PR Communication Syllabus</w:t>
      </w:r>
    </w:p>
    <w:p w14:paraId="23CACB9F"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Course Description:</w:t>
      </w:r>
    </w:p>
    <w:p w14:paraId="35F25DFE"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In Public Relations Communication, students advance research, writing, planning, execution, and evaluation skills through:</w:t>
      </w:r>
    </w:p>
    <w:p w14:paraId="2E0C9AD6" w14:textId="77777777" w:rsidR="00A767EB" w:rsidRPr="00A767EB" w:rsidRDefault="00A767EB" w:rsidP="00A767EB">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complex tactical work products and strategic planning assignments</w:t>
      </w:r>
    </w:p>
    <w:p w14:paraId="349CDB1C" w14:textId="77777777" w:rsidR="00A767EB" w:rsidRPr="00A767EB" w:rsidRDefault="00A767EB" w:rsidP="00A767EB">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researching and developing a major corporate annual pr plan</w:t>
      </w:r>
    </w:p>
    <w:p w14:paraId="008E9313" w14:textId="77777777" w:rsidR="00A767EB" w:rsidRPr="00A767EB" w:rsidRDefault="00A767EB" w:rsidP="00A767EB">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producing PR career professional development documents, including an online and hard copy portfolio</w:t>
      </w:r>
    </w:p>
    <w:p w14:paraId="78ACE178" w14:textId="77777777" w:rsidR="00A767EB" w:rsidRPr="00A767EB" w:rsidRDefault="00A767EB" w:rsidP="00A767EB">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creating and presenting a comprehensive presentation with blog, video, podcast, interview, and fact sheet to PR professionals and published on LinkedIn</w:t>
      </w:r>
    </w:p>
    <w:p w14:paraId="1B52A0D3" w14:textId="77777777" w:rsidR="00A767EB" w:rsidRPr="00A767EB" w:rsidRDefault="00A767EB" w:rsidP="00A767EB">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increasing knowledge of trends, work products, and workplace expectations for Public Relations professionals for a PR job</w:t>
      </w:r>
    </w:p>
    <w:p w14:paraId="4BF070A1" w14:textId="77777777" w:rsidR="00A767EB" w:rsidRPr="00A767EB" w:rsidRDefault="00A767EB" w:rsidP="00A767EB">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Meeting deadlines and integrating AI professionally</w:t>
      </w:r>
    </w:p>
    <w:p w14:paraId="621DB03F"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The course is intended to develop students’ abilities and skills, including critical thinking, ethical considerations, workplace conduct, and practical knowledge of multiple aspects of PR communication in a business setting.</w:t>
      </w:r>
    </w:p>
    <w:p w14:paraId="27FF3FF9"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Students gain knowledge of specialized aspects of PR communication: trend identification, media relations/earned media, issue management, and spokesperson responsibility, aspects of public relations.</w:t>
      </w:r>
    </w:p>
    <w:p w14:paraId="0645FA31"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Students experience firsthand the PR professional's responsibility in the workplace to produce compelling documents and work products on deadline that meet the organization's goals.</w:t>
      </w:r>
    </w:p>
    <w:p w14:paraId="459BEF42"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Class includes roundtable discussions, in-class assignments, presentations, multi-part assignments, major projects, and editing sessions. Throughout the semester, students deploy professional PR skills, including:</w:t>
      </w:r>
    </w:p>
    <w:p w14:paraId="0A369F6E" w14:textId="77777777" w:rsidR="00A767EB" w:rsidRPr="00A767EB" w:rsidRDefault="00A767EB" w:rsidP="00A767E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editing</w:t>
      </w:r>
    </w:p>
    <w:p w14:paraId="6C8EFA60" w14:textId="77777777" w:rsidR="00A767EB" w:rsidRPr="00A767EB" w:rsidRDefault="00A767EB" w:rsidP="00A767E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research</w:t>
      </w:r>
    </w:p>
    <w:p w14:paraId="442836A7" w14:textId="77777777" w:rsidR="00A767EB" w:rsidRPr="00A767EB" w:rsidRDefault="00A767EB" w:rsidP="00A767E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analysis</w:t>
      </w:r>
    </w:p>
    <w:p w14:paraId="55C56F38" w14:textId="77777777" w:rsidR="00A767EB" w:rsidRPr="00A767EB" w:rsidRDefault="00A767EB" w:rsidP="00A767E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planning</w:t>
      </w:r>
    </w:p>
    <w:p w14:paraId="1248AD49" w14:textId="77777777" w:rsidR="00A767EB" w:rsidRPr="00A767EB" w:rsidRDefault="00A767EB" w:rsidP="00A767E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presenting</w:t>
      </w:r>
    </w:p>
    <w:p w14:paraId="092C7941" w14:textId="77777777" w:rsidR="00A767EB" w:rsidRPr="00A767EB" w:rsidRDefault="00A767EB" w:rsidP="00A767E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advanced writing to persuade and engage</w:t>
      </w:r>
    </w:p>
    <w:p w14:paraId="0A345AC7" w14:textId="77777777" w:rsidR="00A767EB" w:rsidRPr="00A767EB" w:rsidRDefault="00A767EB" w:rsidP="00A767E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evaluation/analytics</w:t>
      </w:r>
    </w:p>
    <w:p w14:paraId="158B458F" w14:textId="77777777" w:rsidR="00A767EB" w:rsidRPr="00A767EB" w:rsidRDefault="00A767EB" w:rsidP="00A767E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Meeting deadlines</w:t>
      </w:r>
    </w:p>
    <w:p w14:paraId="1AF83A72" w14:textId="77777777" w:rsidR="00A767EB" w:rsidRPr="00A767EB" w:rsidRDefault="00A767EB" w:rsidP="00A767E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Integration of AI professionally</w:t>
      </w:r>
    </w:p>
    <w:p w14:paraId="3FE6E36F"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Course Learning Objectives:</w:t>
      </w:r>
    </w:p>
    <w:p w14:paraId="17AFDFC2"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Apply understanding of ethical PR conduct</w:t>
      </w:r>
    </w:p>
    <w:p w14:paraId="5127E56D"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Integrate AI professionally and ethically</w:t>
      </w:r>
    </w:p>
    <w:p w14:paraId="0299592C"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Develop a professional reputation and supporting documents</w:t>
      </w:r>
    </w:p>
    <w:p w14:paraId="4FFEA6E7"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lastRenderedPageBreak/>
        <w:t>Understand corporate PR </w:t>
      </w:r>
    </w:p>
    <w:p w14:paraId="7755D56B"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Demonstrate research skills by obtaining fact-based information and providing insights through analyzing data.</w:t>
      </w:r>
    </w:p>
    <w:p w14:paraId="32E95120"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Develop as a professional, strategic thinker, and voice</w:t>
      </w:r>
    </w:p>
    <w:p w14:paraId="3BD9F7A4"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Use critical thinking and the PR paradigm to address tactical and strategic assignments- research, plan (outcomes to include messages/audiences) execute, and evaluate</w:t>
      </w:r>
    </w:p>
    <w:p w14:paraId="33FE1F34"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Utilize editing skills in work for content, format, and overall quality</w:t>
      </w:r>
    </w:p>
    <w:p w14:paraId="36FFD273"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Write clearly in work product formats and styles (persuasive and informative</w:t>
      </w:r>
      <w:proofErr w:type="gramStart"/>
      <w:r w:rsidRPr="00A767EB">
        <w:rPr>
          <w:rFonts w:ascii="Calibri" w:eastAsia="Times New Roman" w:hAnsi="Calibri" w:cs="Calibri"/>
          <w:kern w:val="0"/>
          <w:sz w:val="22"/>
          <w:szCs w:val="22"/>
          <w14:ligatures w14:val="none"/>
        </w:rPr>
        <w:t>);</w:t>
      </w:r>
      <w:proofErr w:type="gramEnd"/>
      <w:r w:rsidRPr="00A767EB">
        <w:rPr>
          <w:rFonts w:ascii="Calibri" w:eastAsia="Times New Roman" w:hAnsi="Calibri" w:cs="Calibri"/>
          <w:kern w:val="0"/>
          <w:sz w:val="22"/>
          <w:szCs w:val="22"/>
          <w14:ligatures w14:val="none"/>
        </w:rPr>
        <w:t xml:space="preserve"> using AP style.</w:t>
      </w:r>
    </w:p>
    <w:p w14:paraId="0F396756"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Prepare professional-level tactical work products</w:t>
      </w:r>
    </w:p>
    <w:p w14:paraId="283E14C0"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Accept and provide critical feedback as part of the PR process</w:t>
      </w:r>
    </w:p>
    <w:p w14:paraId="70AEE0AA"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Analyze and present a PR topic or trend professionally and comprehensively</w:t>
      </w:r>
    </w:p>
    <w:p w14:paraId="7FEDCE91"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Prepare assignments that demonstrate understanding of PR best practices and theories</w:t>
      </w:r>
    </w:p>
    <w:p w14:paraId="611A97C5"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Prepare and update a hard-copy and online portfolio that includes assignments from JOUR 4460.</w:t>
      </w:r>
    </w:p>
    <w:p w14:paraId="543D4D96"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Demonstrate basic technical skills for video production and podcasting</w:t>
      </w:r>
    </w:p>
    <w:p w14:paraId="4ED65858" w14:textId="77777777" w:rsidR="00A767EB" w:rsidRPr="00A767EB" w:rsidRDefault="00A767EB" w:rsidP="00A767E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Demonstrate ethical and appropriate use of AI in a business setting</w:t>
      </w:r>
    </w:p>
    <w:p w14:paraId="1008148B"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Instructor Contact and Office Hours:</w:t>
      </w:r>
    </w:p>
    <w:p w14:paraId="2108D38B" w14:textId="77777777" w:rsidR="00A767EB" w:rsidRPr="00A767EB" w:rsidRDefault="00A767EB" w:rsidP="00A767EB">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proofErr w:type="spellStart"/>
      <w:proofErr w:type="gramStart"/>
      <w:r w:rsidRPr="00A767EB">
        <w:rPr>
          <w:rFonts w:ascii="Calibri" w:eastAsia="Times New Roman" w:hAnsi="Calibri" w:cs="Calibri"/>
          <w:b/>
          <w:bCs/>
          <w:kern w:val="0"/>
          <w:sz w:val="22"/>
          <w:szCs w:val="22"/>
          <w14:ligatures w14:val="none"/>
        </w:rPr>
        <w:t>Name:</w:t>
      </w:r>
      <w:r w:rsidRPr="00A767EB">
        <w:rPr>
          <w:rFonts w:ascii="Calibri" w:eastAsia="Times New Roman" w:hAnsi="Calibri" w:cs="Calibri"/>
          <w:kern w:val="0"/>
          <w:sz w:val="22"/>
          <w:szCs w:val="22"/>
          <w14:ligatures w14:val="none"/>
        </w:rPr>
        <w:t>Rebecca</w:t>
      </w:r>
      <w:proofErr w:type="spellEnd"/>
      <w:proofErr w:type="gramEnd"/>
      <w:r w:rsidRPr="00A767EB">
        <w:rPr>
          <w:rFonts w:ascii="Calibri" w:eastAsia="Times New Roman" w:hAnsi="Calibri" w:cs="Calibri"/>
          <w:kern w:val="0"/>
          <w:sz w:val="22"/>
          <w:szCs w:val="22"/>
          <w14:ligatures w14:val="none"/>
        </w:rPr>
        <w:t xml:space="preserve"> Noah Poynter, M.J.</w:t>
      </w:r>
    </w:p>
    <w:p w14:paraId="6AA83411" w14:textId="77777777" w:rsidR="00A767EB" w:rsidRPr="00A767EB" w:rsidRDefault="00A767EB" w:rsidP="00A767EB">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Phone:</w:t>
      </w:r>
      <w:r w:rsidRPr="00A767EB">
        <w:rPr>
          <w:rFonts w:ascii="Calibri" w:eastAsia="Times New Roman" w:hAnsi="Calibri" w:cs="Calibri"/>
          <w:kern w:val="0"/>
          <w:sz w:val="22"/>
          <w:szCs w:val="22"/>
          <w14:ligatures w14:val="none"/>
        </w:rPr>
        <w:t>202-746-3298 - Text with your name </w:t>
      </w:r>
    </w:p>
    <w:p w14:paraId="51E24F55" w14:textId="77777777" w:rsidR="00A767EB" w:rsidRPr="00A767EB" w:rsidRDefault="00A767EB" w:rsidP="00A767EB">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Note</w:t>
      </w:r>
      <w:r w:rsidRPr="00A767EB">
        <w:rPr>
          <w:rFonts w:ascii="Calibri" w:eastAsia="Times New Roman" w:hAnsi="Calibri" w:cs="Calibri"/>
          <w:kern w:val="0"/>
          <w:sz w:val="22"/>
          <w:szCs w:val="22"/>
          <w14:ligatures w14:val="none"/>
        </w:rPr>
        <w:t>: Do not be afraid to text me with a question</w:t>
      </w:r>
    </w:p>
    <w:p w14:paraId="720A63F1" w14:textId="77777777" w:rsidR="00A767EB" w:rsidRPr="00A767EB" w:rsidRDefault="00A767EB" w:rsidP="00A767EB">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Text:</w:t>
      </w:r>
      <w:r w:rsidRPr="00A767EB">
        <w:rPr>
          <w:rFonts w:ascii="Calibri" w:eastAsia="Times New Roman" w:hAnsi="Calibri" w:cs="Calibri"/>
          <w:kern w:val="0"/>
          <w:sz w:val="22"/>
          <w:szCs w:val="22"/>
          <w14:ligatures w14:val="none"/>
        </w:rPr>
        <w:t xml:space="preserve"> In canvas mail</w:t>
      </w:r>
    </w:p>
    <w:p w14:paraId="13A8FC41" w14:textId="77777777" w:rsidR="00A767EB" w:rsidRPr="00A767EB" w:rsidRDefault="00A767EB" w:rsidP="00A767EB">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Hours:</w:t>
      </w:r>
      <w:r w:rsidRPr="00A767EB">
        <w:rPr>
          <w:rFonts w:ascii="Calibri" w:eastAsia="Times New Roman" w:hAnsi="Calibri" w:cs="Calibri"/>
          <w:kern w:val="0"/>
          <w:sz w:val="22"/>
          <w:szCs w:val="22"/>
          <w14:ligatures w14:val="none"/>
        </w:rPr>
        <w:t xml:space="preserve"> I am available in the classroom before class at 8:45 a.m. I will stay after class and can meet with you till 12:45 p.m.</w:t>
      </w:r>
    </w:p>
    <w:p w14:paraId="54E20C13"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Response:</w:t>
      </w:r>
      <w:r w:rsidRPr="00A767EB">
        <w:rPr>
          <w:rFonts w:ascii="Calibri" w:eastAsia="Times New Roman" w:hAnsi="Calibri" w:cs="Calibri"/>
          <w:kern w:val="0"/>
          <w:sz w:val="22"/>
          <w:szCs w:val="22"/>
          <w14:ligatures w14:val="none"/>
        </w:rPr>
        <w:t> I can be reached by text M-F from 8 a.m. to 5 p.m. I typically respond within 24 hours, except on weekends or if I have noted a period of unavailability.</w:t>
      </w:r>
    </w:p>
    <w:p w14:paraId="7EF61329"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Meeting in person:</w:t>
      </w:r>
      <w:r w:rsidRPr="00A767EB">
        <w:rPr>
          <w:rFonts w:ascii="Calibri" w:eastAsia="Times New Roman" w:hAnsi="Calibri" w:cs="Calibri"/>
          <w:kern w:val="0"/>
          <w:sz w:val="22"/>
          <w:szCs w:val="22"/>
          <w14:ligatures w14:val="none"/>
        </w:rPr>
        <w:t xml:space="preserve"> Please let me know in advance if you would like to meet and which topic you would like to cover.</w:t>
      </w:r>
    </w:p>
    <w:p w14:paraId="4149F911"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Grade Questions:</w:t>
      </w:r>
      <w:r w:rsidRPr="00A767EB">
        <w:rPr>
          <w:rFonts w:ascii="Calibri" w:eastAsia="Times New Roman" w:hAnsi="Calibri" w:cs="Calibri"/>
          <w:kern w:val="0"/>
          <w:sz w:val="22"/>
          <w:szCs w:val="22"/>
          <w14:ligatures w14:val="none"/>
        </w:rPr>
        <w:t xml:space="preserve"> Grade questions need to be in person- not over Canvas or email. If the topic is a specific assignment, have a copy ready.</w:t>
      </w:r>
    </w:p>
    <w:p w14:paraId="4DE4CDAD"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Office Hours</w:t>
      </w:r>
      <w:r w:rsidRPr="00A767EB">
        <w:rPr>
          <w:rFonts w:ascii="Calibri" w:eastAsia="Times New Roman" w:hAnsi="Calibri" w:cs="Calibri"/>
          <w:kern w:val="0"/>
          <w:sz w:val="22"/>
          <w:szCs w:val="22"/>
          <w14:ligatures w14:val="none"/>
        </w:rPr>
        <w:t>:  Tuesdays before and after class and as needed.</w:t>
      </w:r>
    </w:p>
    <w:p w14:paraId="5DB35125" w14:textId="77777777" w:rsid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Address</w:t>
      </w:r>
      <w:r w:rsidRPr="00A767EB">
        <w:rPr>
          <w:rFonts w:ascii="Calibri" w:eastAsia="Times New Roman" w:hAnsi="Calibri" w:cs="Calibri"/>
          <w:kern w:val="0"/>
          <w:sz w:val="22"/>
          <w:szCs w:val="22"/>
          <w14:ligatures w14:val="none"/>
        </w:rPr>
        <w:t>: Professor Poynter or Ms. Poynter, not Poynter (Although Poynter is a great journalism name!) Please do not call me “Poynter”.</w:t>
      </w:r>
    </w:p>
    <w:p w14:paraId="220DE3DF" w14:textId="3C50F0A2" w:rsidR="00A767EB" w:rsidRPr="00A767EB" w:rsidRDefault="00A767EB" w:rsidP="00A767EB">
      <w:pPr>
        <w:spacing w:before="100" w:beforeAutospacing="1" w:after="100" w:afterAutospacing="1" w:line="240" w:lineRule="auto"/>
        <w:rPr>
          <w:rFonts w:ascii="Calibri" w:eastAsia="Times New Roman" w:hAnsi="Calibri" w:cs="Calibri"/>
          <w:b/>
          <w:bCs/>
          <w:kern w:val="0"/>
          <w:sz w:val="22"/>
          <w:szCs w:val="22"/>
          <w14:ligatures w14:val="none"/>
        </w:rPr>
      </w:pPr>
      <w:r w:rsidRPr="00A767EB">
        <w:rPr>
          <w:rFonts w:ascii="Calibri" w:eastAsia="Times New Roman" w:hAnsi="Calibri" w:cs="Calibri"/>
          <w:b/>
          <w:bCs/>
          <w:kern w:val="0"/>
          <w:sz w:val="22"/>
          <w:szCs w:val="22"/>
          <w14:ligatures w14:val="none"/>
        </w:rPr>
        <w:t>Questions/Concerns:</w:t>
      </w:r>
      <w:r>
        <w:rPr>
          <w:rFonts w:ascii="Calibri" w:eastAsia="Times New Roman" w:hAnsi="Calibri" w:cs="Calibri"/>
          <w:b/>
          <w:bCs/>
          <w:kern w:val="0"/>
          <w:sz w:val="22"/>
          <w:szCs w:val="22"/>
          <w14:ligatures w14:val="none"/>
        </w:rPr>
        <w:t xml:space="preserve"> </w:t>
      </w:r>
      <w:r w:rsidRPr="00A767EB">
        <w:rPr>
          <w:rFonts w:ascii="Calibri" w:eastAsia="Times New Roman" w:hAnsi="Calibri" w:cs="Calibri"/>
          <w:kern w:val="0"/>
          <w:sz w:val="22"/>
          <w:szCs w:val="22"/>
          <w14:ligatures w14:val="none"/>
        </w:rPr>
        <w:t xml:space="preserve">Do not hesitate to let me know </w:t>
      </w:r>
      <w:r>
        <w:rPr>
          <w:rFonts w:ascii="Calibri" w:eastAsia="Times New Roman" w:hAnsi="Calibri" w:cs="Calibri"/>
          <w:kern w:val="0"/>
          <w:sz w:val="22"/>
          <w:szCs w:val="22"/>
          <w14:ligatures w14:val="none"/>
        </w:rPr>
        <w:t>if</w:t>
      </w:r>
      <w:r w:rsidRPr="00A767EB">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you</w:t>
      </w:r>
      <w:r w:rsidRPr="00A767EB">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have any</w:t>
      </w:r>
      <w:r w:rsidRPr="00A767EB">
        <w:rPr>
          <w:rFonts w:ascii="Calibri" w:eastAsia="Times New Roman" w:hAnsi="Calibri" w:cs="Calibri"/>
          <w:kern w:val="0"/>
          <w:sz w:val="22"/>
          <w:szCs w:val="22"/>
          <w14:ligatures w14:val="none"/>
        </w:rPr>
        <w:t>.</w:t>
      </w:r>
    </w:p>
    <w:p w14:paraId="433CD67A"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Resource Text:</w:t>
      </w:r>
    </w:p>
    <w:p w14:paraId="0FFCDE97"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i/>
          <w:iCs/>
          <w:kern w:val="0"/>
          <w:sz w:val="22"/>
          <w:szCs w:val="22"/>
          <w14:ligatures w14:val="none"/>
        </w:rPr>
        <w:t>Strategic Public Relations: Positive, Proactive, Planned Public Relations </w:t>
      </w:r>
      <w:r w:rsidRPr="00A767EB">
        <w:rPr>
          <w:rFonts w:ascii="Calibri" w:eastAsia="Times New Roman" w:hAnsi="Calibri" w:cs="Calibri"/>
          <w:i/>
          <w:iCs/>
          <w:kern w:val="0"/>
          <w:sz w:val="22"/>
          <w:szCs w:val="22"/>
          <w14:ligatures w14:val="none"/>
        </w:rPr>
        <w:t>is</w:t>
      </w:r>
      <w:r w:rsidRPr="00A767EB">
        <w:rPr>
          <w:rFonts w:ascii="Calibri" w:eastAsia="Times New Roman" w:hAnsi="Calibri" w:cs="Calibri"/>
          <w:kern w:val="0"/>
          <w:sz w:val="22"/>
          <w:szCs w:val="22"/>
          <w14:ligatures w14:val="none"/>
        </w:rPr>
        <w:t> available in the files section of Canvas. Use the text as a guide to apply concepts and the examples to guide assignments.</w:t>
      </w:r>
    </w:p>
    <w:p w14:paraId="72F3F948"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lastRenderedPageBreak/>
        <w:t>Classroom Equipment Requirements:</w:t>
      </w:r>
    </w:p>
    <w:p w14:paraId="14AF225D" w14:textId="77777777" w:rsidR="00A767EB" w:rsidRPr="00A767EB" w:rsidRDefault="00A767EB" w:rsidP="00A767E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UNT Canvas</w:t>
      </w:r>
    </w:p>
    <w:p w14:paraId="1DC61025" w14:textId="77777777" w:rsidR="00A767EB" w:rsidRPr="00A767EB" w:rsidRDefault="00A767EB" w:rsidP="00A767E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LinkedIn profile</w:t>
      </w:r>
    </w:p>
    <w:p w14:paraId="5266246C" w14:textId="77777777" w:rsidR="00A767EB" w:rsidRPr="00A767EB" w:rsidRDefault="00A767EB" w:rsidP="00A767E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Hardcopy portfolio</w:t>
      </w:r>
    </w:p>
    <w:p w14:paraId="339019ED" w14:textId="77777777" w:rsidR="00A767EB" w:rsidRPr="00A767EB" w:rsidRDefault="00A767EB" w:rsidP="00A767E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u w:val="single"/>
          <w14:ligatures w14:val="none"/>
        </w:rPr>
        <w:t xml:space="preserve">A Wi-Fi-enabled laptop is to be brought for each meeting. </w:t>
      </w:r>
    </w:p>
    <w:p w14:paraId="3A3F7902"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u w:val="single"/>
          <w14:ligatures w14:val="none"/>
        </w:rPr>
        <w:t>Guidance, Requirements and Policies</w:t>
      </w:r>
    </w:p>
    <w:p w14:paraId="30120863"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Class Attendance and Participation:</w:t>
      </w:r>
    </w:p>
    <w:p w14:paraId="3ED87C75"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The course requires a high degree of self-management to meet multiple deadlines and manage a multi-assignment workload.  Expect two to three assignments per week and resubmission of edited work in class within 48 hours.</w:t>
      </w:r>
    </w:p>
    <w:p w14:paraId="122B5AB7"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This is an interactive class that requires your persistence and dedication. Each class meeting requires active participation. Attendance is required for every class meeting. Students are expected to arrive on time, prepared, and focused. In-class assignments usually occur at the beginning of class.  In-class assignments cannot be made up with an unexcused absence.</w:t>
      </w:r>
    </w:p>
    <w:p w14:paraId="2443D987"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Excused Absence:</w:t>
      </w:r>
      <w:r w:rsidRPr="00A767EB">
        <w:rPr>
          <w:rFonts w:ascii="Calibri" w:eastAsia="Times New Roman" w:hAnsi="Calibri" w:cs="Calibri"/>
          <w:kern w:val="0"/>
          <w:sz w:val="22"/>
          <w:szCs w:val="22"/>
          <w14:ligatures w14:val="none"/>
        </w:rPr>
        <w:t> Contact me by email before or immediately after a missed class if you cannot attend due to an excused absence event. Any missed assignment is due at the next class meeting in hard copy and on Canvas.</w:t>
      </w:r>
    </w:p>
    <w:p w14:paraId="59FCC89D"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Unexcused Absence</w:t>
      </w:r>
      <w:r w:rsidRPr="00A767EB">
        <w:rPr>
          <w:rFonts w:ascii="Calibri" w:eastAsia="Times New Roman" w:hAnsi="Calibri" w:cs="Calibri"/>
          <w:i/>
          <w:iCs/>
          <w:kern w:val="0"/>
          <w:sz w:val="22"/>
          <w:szCs w:val="22"/>
          <w14:ligatures w14:val="none"/>
        </w:rPr>
        <w:t>:</w:t>
      </w:r>
      <w:r w:rsidRPr="00A767EB">
        <w:rPr>
          <w:rFonts w:ascii="Calibri" w:eastAsia="Times New Roman" w:hAnsi="Calibri" w:cs="Calibri"/>
          <w:kern w:val="0"/>
          <w:sz w:val="22"/>
          <w:szCs w:val="22"/>
          <w14:ligatures w14:val="none"/>
        </w:rPr>
        <w:t> Missing a class without a written form of proof from a third party, arriving more than ten minutes late, leaving early, or leaving during class for more than five minutes is considered an unexcused absence. There is no make-up or modified due date for any assignment without an excused absence.</w:t>
      </w:r>
    </w:p>
    <w:p w14:paraId="51A90E31"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Late Work/Deadlines: </w:t>
      </w:r>
      <w:r w:rsidRPr="00A767EB">
        <w:rPr>
          <w:rFonts w:ascii="Calibri" w:eastAsia="Times New Roman" w:hAnsi="Calibri" w:cs="Calibri"/>
          <w:kern w:val="0"/>
          <w:sz w:val="22"/>
          <w:szCs w:val="22"/>
          <w14:ligatures w14:val="none"/>
        </w:rPr>
        <w:t xml:space="preserve"> Assignments are due at the deadline, </w:t>
      </w:r>
      <w:proofErr w:type="gramStart"/>
      <w:r w:rsidRPr="00A767EB">
        <w:rPr>
          <w:rFonts w:ascii="Calibri" w:eastAsia="Times New Roman" w:hAnsi="Calibri" w:cs="Calibri"/>
          <w:kern w:val="0"/>
          <w:sz w:val="22"/>
          <w:szCs w:val="22"/>
          <w14:ligatures w14:val="none"/>
        </w:rPr>
        <w:t>whether or not</w:t>
      </w:r>
      <w:proofErr w:type="gramEnd"/>
      <w:r w:rsidRPr="00A767EB">
        <w:rPr>
          <w:rFonts w:ascii="Calibri" w:eastAsia="Times New Roman" w:hAnsi="Calibri" w:cs="Calibri"/>
          <w:kern w:val="0"/>
          <w:sz w:val="22"/>
          <w:szCs w:val="22"/>
          <w14:ligatures w14:val="none"/>
        </w:rPr>
        <w:t xml:space="preserve"> class is attended. Deadlines stand. No late work will be graded, including assignments submitted at the end of the semester that were not submitted on time.</w:t>
      </w:r>
    </w:p>
    <w:p w14:paraId="5D9261DD"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Class Editing, Deadlines, and Resubmission of Improved Assignment:</w:t>
      </w:r>
    </w:p>
    <w:p w14:paraId="53C142FC"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The editing process in this class entails two deadlines: one for the original submission and another for the revised version. If the first deadline is missed in Canvas, the assignment is marked as 0.  If in-class editing is missed due to nonattendance or failure to bring a hard copy, the assignment will be marked 0.</w:t>
      </w:r>
    </w:p>
    <w:p w14:paraId="3833A65F"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The second submission is graded for format, quality, and content. Student feedback has consistently indicated that students value the opportunity to revise documents before the final grade, as it allows them to have questions answered, see other students’ work, and receive recommended improvements from the instructor, the class, and peer review comments.</w:t>
      </w:r>
    </w:p>
    <w:p w14:paraId="308268C6"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 xml:space="preserve">In class, students apply editing, as well as peer and instructor or visiting professional feedback, to develop final work products from initial submissions. Advanced formats and format-specific content </w:t>
      </w:r>
      <w:r w:rsidRPr="00A767EB">
        <w:rPr>
          <w:rFonts w:ascii="Calibri" w:eastAsia="Times New Roman" w:hAnsi="Calibri" w:cs="Calibri"/>
          <w:kern w:val="0"/>
          <w:sz w:val="22"/>
          <w:szCs w:val="22"/>
          <w14:ligatures w14:val="none"/>
        </w:rPr>
        <w:lastRenderedPageBreak/>
        <w:t>writing are required for assignments to include blogs, op-eds, letters, memos, plans, spreadsheets, and multi-document PR packages.</w:t>
      </w:r>
    </w:p>
    <w:p w14:paraId="15FA3ABD"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Deadlines are a key component of PR professional development. Unless otherwise noted, assignments are due in Canvas by the start of class on the day noted and in two hard copies in class.  Assignments submitted to Canvas must be accessible and formatted for instructor access, or the assignment is graded as a zero.</w:t>
      </w:r>
    </w:p>
    <w:p w14:paraId="3BAC3116"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After assignments are edited into a final version, they must be submitted to Canvas by the deadline, typically 48 hours. Failure to submit a final edited work product can result in a reduction by half of the original grade</w:t>
      </w:r>
    </w:p>
    <w:p w14:paraId="57E3FD52"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Professional Conduct and Ethics</w:t>
      </w:r>
    </w:p>
    <w:p w14:paraId="607A14F2"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The primary components of professional conduct - honesty, responsibility, respect, and integrity -apply to all interactions. Students are to be self-managing, meeting multiple simultaneous deadlines.  Professional (</w:t>
      </w:r>
      <w:r w:rsidRPr="00A767EB">
        <w:rPr>
          <w:rFonts w:ascii="Calibri" w:eastAsia="Times New Roman" w:hAnsi="Calibri" w:cs="Calibri"/>
          <w:kern w:val="0"/>
          <w:sz w:val="22"/>
          <w:szCs w:val="22"/>
          <w:u w:val="single"/>
          <w14:ligatures w14:val="none"/>
        </w:rPr>
        <w:t>positive, prepared, and proactive</w:t>
      </w:r>
      <w:r w:rsidRPr="00A767EB">
        <w:rPr>
          <w:rFonts w:ascii="Calibri" w:eastAsia="Times New Roman" w:hAnsi="Calibri" w:cs="Calibri"/>
          <w:kern w:val="0"/>
          <w:sz w:val="22"/>
          <w:szCs w:val="22"/>
          <w14:ligatures w14:val="none"/>
        </w:rPr>
        <w:t>) conduct with the instructor, fellow students, client, and visiting professionals is expected.</w:t>
      </w:r>
    </w:p>
    <w:p w14:paraId="46825FCE"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Class meetings are conducted as a conference table.</w:t>
      </w:r>
    </w:p>
    <w:p w14:paraId="12A23E27"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When a PR professional is visiting or when students are giving a presentation, the required attire is business professional dress.</w:t>
      </w:r>
    </w:p>
    <w:p w14:paraId="75370940"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Academic Integrity:</w:t>
      </w:r>
    </w:p>
    <w:p w14:paraId="5B6AC719"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Unless otherwise noted, cutting and pasting text from an online or written source to include AI websites without citations (formal or informal) or linking is plagiarism. Using previously written work for an assignment constitutes plagiarism. Assignments that contain plagiarized material will receive a zero. Any assignment that demonstrates academic dishonesty or cheating will receive a zero. A submission of previously or dually submitted work or that resembles another student’s work, or that of the student, will receive a zero. All academic integrity incidents may be reported to the University of North Texas for further disciplinary action. </w:t>
      </w:r>
    </w:p>
    <w:p w14:paraId="2A64E4AC"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AI Policy:</w:t>
      </w:r>
    </w:p>
    <w:p w14:paraId="7BA5651C"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This class will integrate AI in designated assignments and applications. For these assignments, students may use AI as announced by the instructor and as noted on the assignment in Canvas or in class.</w:t>
      </w:r>
    </w:p>
    <w:p w14:paraId="1324E015"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All use of AI will be cited. Students should be expected to explain how they independently researched and developed an idea for each assignment, without AI assistance, and to demonstrate understanding of standard formats, content, and the expression of their own skill, including research.</w:t>
      </w:r>
    </w:p>
    <w:p w14:paraId="08B53151"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All other uses of AI constitute violations of academic integrity, and the assignment will receive a score of zero.</w:t>
      </w:r>
    </w:p>
    <w:p w14:paraId="2A319FEF"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Assignment Standards:</w:t>
      </w:r>
    </w:p>
    <w:p w14:paraId="4CD14D72"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lastRenderedPageBreak/>
        <w:t>Assignments are graded according to content/key messages, style and grammar, design and format, and following instructions:</w:t>
      </w:r>
    </w:p>
    <w:p w14:paraId="1494DC0B"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Content and message development: </w:t>
      </w:r>
      <w:r w:rsidRPr="00A767EB">
        <w:rPr>
          <w:rFonts w:ascii="Calibri" w:eastAsia="Times New Roman" w:hAnsi="Calibri" w:cs="Calibri"/>
          <w:kern w:val="0"/>
          <w:sz w:val="22"/>
          <w:szCs w:val="22"/>
          <w14:ligatures w14:val="none"/>
        </w:rPr>
        <w:t>Student writing is evaluated for factual accuracy, organization of thought, strength of message, critical thinking, persuasiveness, and application of best practices and concepts.</w:t>
      </w:r>
    </w:p>
    <w:p w14:paraId="2DCA4C5E"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Research Skill:  </w:t>
      </w:r>
      <w:r w:rsidRPr="00A767EB">
        <w:rPr>
          <w:rFonts w:ascii="Calibri" w:eastAsia="Times New Roman" w:hAnsi="Calibri" w:cs="Calibri"/>
          <w:kern w:val="0"/>
          <w:sz w:val="22"/>
          <w:szCs w:val="22"/>
          <w14:ligatures w14:val="none"/>
        </w:rPr>
        <w:t>For some documents, cited research from multiple sources to develop professional knowledge.</w:t>
      </w:r>
    </w:p>
    <w:p w14:paraId="44E078BB"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Format: </w:t>
      </w:r>
      <w:r w:rsidRPr="00A767EB">
        <w:rPr>
          <w:rFonts w:ascii="Calibri" w:eastAsia="Times New Roman" w:hAnsi="Calibri" w:cs="Calibri"/>
          <w:kern w:val="0"/>
          <w:sz w:val="22"/>
          <w:szCs w:val="22"/>
          <w14:ligatures w14:val="none"/>
        </w:rPr>
        <w:t>Each format has multiple prescribed elements and demonstrates:</w:t>
      </w:r>
    </w:p>
    <w:p w14:paraId="72847BD1"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Grammar, style, and punctuation</w:t>
      </w:r>
      <w:r w:rsidRPr="00A767EB">
        <w:rPr>
          <w:rFonts w:ascii="Calibri" w:eastAsia="Times New Roman" w:hAnsi="Calibri" w:cs="Calibri"/>
          <w:kern w:val="0"/>
          <w:sz w:val="22"/>
          <w:szCs w:val="22"/>
          <w14:ligatures w14:val="none"/>
        </w:rPr>
        <w:t>: </w:t>
      </w:r>
      <w:r w:rsidRPr="00A767EB">
        <w:rPr>
          <w:rFonts w:ascii="Calibri" w:eastAsia="Times New Roman" w:hAnsi="Calibri" w:cs="Calibri"/>
          <w:i/>
          <w:iCs/>
          <w:kern w:val="0"/>
          <w:sz w:val="22"/>
          <w:szCs w:val="22"/>
          <w14:ligatures w14:val="none"/>
        </w:rPr>
        <w:t xml:space="preserve">The Associated Press Stylebook </w:t>
      </w:r>
      <w:r w:rsidRPr="00A767EB">
        <w:rPr>
          <w:rFonts w:ascii="Calibri" w:eastAsia="Times New Roman" w:hAnsi="Calibri" w:cs="Calibri"/>
          <w:kern w:val="0"/>
          <w:sz w:val="22"/>
          <w:szCs w:val="22"/>
          <w14:ligatures w14:val="none"/>
        </w:rPr>
        <w:t>and The Purdue Online Writing Lab</w:t>
      </w:r>
    </w:p>
    <w:p w14:paraId="5F8EF19E"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Quality: </w:t>
      </w:r>
      <w:r w:rsidRPr="00A767EB">
        <w:rPr>
          <w:rFonts w:ascii="Calibri" w:eastAsia="Times New Roman" w:hAnsi="Calibri" w:cs="Calibri"/>
          <w:kern w:val="0"/>
          <w:sz w:val="22"/>
          <w:szCs w:val="22"/>
          <w14:ligatures w14:val="none"/>
        </w:rPr>
        <w:t>appearance and content should be professional (able to be published/distributed or used by the organization without additional editing).</w:t>
      </w:r>
    </w:p>
    <w:p w14:paraId="09D81B6F"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Grading:</w:t>
      </w:r>
    </w:p>
    <w:p w14:paraId="42A12D6B"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 – All elements required are included to include a neat appearance. correct document format and elements, AP style, no typos misspelling, careless errors; quotes correct for an A-plus and less than two minor corrections for an A-minus. For an A, the assignment should demonstrate clear and concise writing, professional appearance, and understanding of best practices and PR concepts. The d</w:t>
      </w:r>
      <w:r w:rsidRPr="00A767EB">
        <w:rPr>
          <w:rFonts w:ascii="Calibri" w:eastAsia="Times New Roman" w:hAnsi="Calibri" w:cs="Calibri"/>
          <w:b/>
          <w:bCs/>
          <w:i/>
          <w:iCs/>
          <w:kern w:val="0"/>
          <w:sz w:val="22"/>
          <w:szCs w:val="22"/>
          <w14:ligatures w14:val="none"/>
        </w:rPr>
        <w:t>ocument is ready for publication or release with no more than two minor corrections. </w:t>
      </w:r>
    </w:p>
    <w:p w14:paraId="3C582F46"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B –</w:t>
      </w:r>
      <w:r w:rsidRPr="00A767EB">
        <w:rPr>
          <w:rFonts w:ascii="Calibri" w:eastAsia="Times New Roman" w:hAnsi="Calibri" w:cs="Calibri"/>
          <w:i/>
          <w:iCs/>
          <w:kern w:val="0"/>
          <w:sz w:val="22"/>
          <w:szCs w:val="22"/>
          <w14:ligatures w14:val="none"/>
        </w:rPr>
        <w:t> </w:t>
      </w:r>
      <w:r w:rsidRPr="00A767EB">
        <w:rPr>
          <w:rFonts w:ascii="Calibri" w:eastAsia="Times New Roman" w:hAnsi="Calibri" w:cs="Calibri"/>
          <w:kern w:val="0"/>
          <w:sz w:val="22"/>
          <w:szCs w:val="22"/>
          <w14:ligatures w14:val="none"/>
        </w:rPr>
        <w:t>Writing is mostly concise or clear but contains more than two errors and/or shows some lack of understanding of best practices or PR concepts.</w:t>
      </w:r>
      <w:r w:rsidRPr="00A767EB">
        <w:rPr>
          <w:rFonts w:ascii="Calibri" w:eastAsia="Times New Roman" w:hAnsi="Calibri" w:cs="Calibri"/>
          <w:b/>
          <w:bCs/>
          <w:i/>
          <w:iCs/>
          <w:kern w:val="0"/>
          <w:sz w:val="22"/>
          <w:szCs w:val="22"/>
          <w14:ligatures w14:val="none"/>
        </w:rPr>
        <w:t> Document requires correction (more than two errors or improvements), and it is not ready for release</w:t>
      </w:r>
      <w:r w:rsidRPr="00A767EB">
        <w:rPr>
          <w:rFonts w:ascii="Calibri" w:eastAsia="Times New Roman" w:hAnsi="Calibri" w:cs="Calibri"/>
          <w:i/>
          <w:iCs/>
          <w:kern w:val="0"/>
          <w:sz w:val="22"/>
          <w:szCs w:val="22"/>
          <w14:ligatures w14:val="none"/>
        </w:rPr>
        <w:t>.</w:t>
      </w:r>
    </w:p>
    <w:p w14:paraId="1E1A5C42"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 – Document does not meet PR standards for a finished product - missing elements, format, appearance, contains AP style, errors, immature writing, and/or does not demonstrate understanding of related PR concepts. The d</w:t>
      </w:r>
      <w:r w:rsidRPr="00A767EB">
        <w:rPr>
          <w:rFonts w:ascii="Calibri" w:eastAsia="Times New Roman" w:hAnsi="Calibri" w:cs="Calibri"/>
          <w:b/>
          <w:bCs/>
          <w:i/>
          <w:iCs/>
          <w:kern w:val="0"/>
          <w:sz w:val="22"/>
          <w:szCs w:val="22"/>
          <w14:ligatures w14:val="none"/>
        </w:rPr>
        <w:t>ocument is careless, missing elements, or unfinished, and requires substantial editing</w:t>
      </w:r>
      <w:r w:rsidRPr="00A767EB">
        <w:rPr>
          <w:rFonts w:ascii="Calibri" w:eastAsia="Times New Roman" w:hAnsi="Calibri" w:cs="Calibri"/>
          <w:i/>
          <w:iCs/>
          <w:kern w:val="0"/>
          <w:sz w:val="22"/>
          <w:szCs w:val="22"/>
          <w14:ligatures w14:val="none"/>
        </w:rPr>
        <w:t>.</w:t>
      </w:r>
    </w:p>
    <w:p w14:paraId="745222EB"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i/>
          <w:iCs/>
          <w:kern w:val="0"/>
          <w:sz w:val="22"/>
          <w:szCs w:val="22"/>
          <w14:ligatures w14:val="none"/>
        </w:rPr>
        <w:t>D or lower - </w:t>
      </w:r>
      <w:r w:rsidRPr="00A767EB">
        <w:rPr>
          <w:rFonts w:ascii="Calibri" w:eastAsia="Times New Roman" w:hAnsi="Calibri" w:cs="Calibri"/>
          <w:kern w:val="0"/>
          <w:sz w:val="22"/>
          <w:szCs w:val="22"/>
          <w14:ligatures w14:val="none"/>
        </w:rPr>
        <w:t>Document is unacceptable as a professional communication work product.</w:t>
      </w:r>
      <w:r w:rsidRPr="00A767EB">
        <w:rPr>
          <w:rFonts w:ascii="Calibri" w:eastAsia="Times New Roman" w:hAnsi="Calibri" w:cs="Calibri"/>
          <w:b/>
          <w:bCs/>
          <w:i/>
          <w:iCs/>
          <w:kern w:val="0"/>
          <w:sz w:val="22"/>
          <w:szCs w:val="22"/>
          <w14:ligatures w14:val="none"/>
        </w:rPr>
        <w:t> The document is a first draft that lacks the required format or content and does not demonstrate best practices or PR concepts.</w:t>
      </w:r>
    </w:p>
    <w:p w14:paraId="0E129480"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Final Grade:</w:t>
      </w:r>
    </w:p>
    <w:p w14:paraId="79D7A107"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Final Grade—Based on 100 possible points. I do not round up.</w:t>
      </w:r>
    </w:p>
    <w:p w14:paraId="60498207"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 (90 points and higher)</w:t>
      </w:r>
    </w:p>
    <w:p w14:paraId="7F0E2360"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 B (80—89.99points)</w:t>
      </w:r>
    </w:p>
    <w:p w14:paraId="5C701C19"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 (70—79.99 points)</w:t>
      </w:r>
    </w:p>
    <w:p w14:paraId="53F2DF72"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i/>
          <w:iCs/>
          <w:kern w:val="0"/>
          <w:sz w:val="22"/>
          <w:szCs w:val="22"/>
          <w14:ligatures w14:val="none"/>
        </w:rPr>
        <w:lastRenderedPageBreak/>
        <w:t>Instructor Note:</w:t>
      </w:r>
      <w:r w:rsidRPr="00A767EB">
        <w:rPr>
          <w:rFonts w:ascii="Calibri" w:eastAsia="Times New Roman" w:hAnsi="Calibri" w:cs="Calibri"/>
          <w:i/>
          <w:iCs/>
          <w:kern w:val="0"/>
          <w:sz w:val="22"/>
          <w:szCs w:val="22"/>
          <w14:ligatures w14:val="none"/>
        </w:rPr>
        <w:t> </w:t>
      </w:r>
    </w:p>
    <w:p w14:paraId="2772F5A0"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There may be additional or retracted assignments or modified requirements or policies announced to maintain professional etiquette, ethical standards, class progress, and/or address current events from a PR perspective.</w:t>
      </w:r>
    </w:p>
    <w:p w14:paraId="0045D378"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Final: There is no final in this course, students present and individual trend presentation and related documents to Professional PR practitioners for evaluation.</w:t>
      </w:r>
    </w:p>
    <w:p w14:paraId="11CE5BFE"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Assignments: </w:t>
      </w:r>
    </w:p>
    <w:p w14:paraId="34ABD7FF"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Career /Professional Development Assignments – 17 points</w:t>
      </w:r>
    </w:p>
    <w:p w14:paraId="3F8A26BD" w14:textId="77777777" w:rsidR="00A767EB" w:rsidRPr="00A767EB" w:rsidRDefault="00A767EB" w:rsidP="00A767EB">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Resume -1</w:t>
      </w:r>
    </w:p>
    <w:p w14:paraId="31FCE931" w14:textId="77777777" w:rsidR="00A767EB" w:rsidRPr="00A767EB" w:rsidRDefault="00A767EB" w:rsidP="00A767EB">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LinkedIn Summary – 1</w:t>
      </w:r>
    </w:p>
    <w:p w14:paraId="4E8AD00C" w14:textId="77777777" w:rsidR="00A767EB" w:rsidRPr="00A767EB" w:rsidRDefault="00A767EB" w:rsidP="00A767EB">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Writing demonstration in class without AI-1</w:t>
      </w:r>
    </w:p>
    <w:p w14:paraId="3E5C2EA2" w14:textId="77777777" w:rsidR="00A767EB" w:rsidRPr="00A767EB" w:rsidRDefault="00A767EB" w:rsidP="00A767EB">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Research demonstration with AI-specific integration- 1</w:t>
      </w:r>
    </w:p>
    <w:p w14:paraId="7175C142" w14:textId="77777777" w:rsidR="00A767EB" w:rsidRPr="00A767EB" w:rsidRDefault="00A767EB" w:rsidP="00A767EB">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Profession and writing PR Ethics Statement - 1</w:t>
      </w:r>
    </w:p>
    <w:p w14:paraId="4D83FAF6" w14:textId="77777777" w:rsidR="00A767EB" w:rsidRPr="00A767EB" w:rsidRDefault="00A767EB" w:rsidP="00A767EB">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Online and hard copy portfolio and presentation -10</w:t>
      </w:r>
    </w:p>
    <w:p w14:paraId="5B3F7E1E" w14:textId="77777777" w:rsidR="00A767EB" w:rsidRPr="00A767EB" w:rsidRDefault="00A767EB" w:rsidP="00A767EB">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Business Card -1</w:t>
      </w:r>
    </w:p>
    <w:p w14:paraId="2DD61B11" w14:textId="77777777" w:rsidR="00A767EB" w:rsidRPr="00A767EB" w:rsidRDefault="00A767EB" w:rsidP="00A767EB">
      <w:pPr>
        <w:numPr>
          <w:ilvl w:val="0"/>
          <w:numId w:val="6"/>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Cover Letter- 1</w:t>
      </w:r>
    </w:p>
    <w:p w14:paraId="09D930AC"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Advanced Professional Writing, Research, and Presentation Skill Development – 15 Points</w:t>
      </w:r>
    </w:p>
    <w:p w14:paraId="6C2CF3A0" w14:textId="77777777" w:rsidR="00A767EB" w:rsidRPr="00A767EB" w:rsidRDefault="00A767EB" w:rsidP="00A767EB">
      <w:pPr>
        <w:numPr>
          <w:ilvl w:val="0"/>
          <w:numId w:val="7"/>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Individual Op Ed – 3</w:t>
      </w:r>
    </w:p>
    <w:p w14:paraId="138B235C" w14:textId="77777777" w:rsidR="00A767EB" w:rsidRPr="00A767EB" w:rsidRDefault="00A767EB" w:rsidP="00A767EB">
      <w:pPr>
        <w:numPr>
          <w:ilvl w:val="0"/>
          <w:numId w:val="7"/>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PR Blogs – 12 (3 each)</w:t>
      </w:r>
    </w:p>
    <w:p w14:paraId="5BD838FE"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Strategic Organizational Campaign – 12 points</w:t>
      </w:r>
    </w:p>
    <w:p w14:paraId="110F4770"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Ethical Campaign Planning with Key Messages and Audiences 1</w:t>
      </w:r>
    </w:p>
    <w:p w14:paraId="12343B07"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Campaign Press Release – 2</w:t>
      </w:r>
    </w:p>
    <w:p w14:paraId="78C93CE1"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Campaign Social Media Calendar- 1</w:t>
      </w:r>
    </w:p>
    <w:p w14:paraId="5B316C90"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Visual Tile with Name/logo -1</w:t>
      </w:r>
    </w:p>
    <w:p w14:paraId="121EAEA6"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Campaign Newsletter /Announcement/Letter– 11</w:t>
      </w:r>
    </w:p>
    <w:p w14:paraId="3E1EE415"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Media Pitches -1</w:t>
      </w:r>
    </w:p>
    <w:p w14:paraId="4220C1EF"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Media List -1</w:t>
      </w:r>
    </w:p>
    <w:p w14:paraId="7DBCD286"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Media Pitch-1</w:t>
      </w:r>
    </w:p>
    <w:p w14:paraId="4FE563AD"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Fact Sheet – 1</w:t>
      </w:r>
    </w:p>
    <w:p w14:paraId="2E2DCD93"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Interview Prep – 1</w:t>
      </w:r>
    </w:p>
    <w:p w14:paraId="2E343F32" w14:textId="77777777" w:rsidR="00A767EB" w:rsidRPr="00A767EB" w:rsidRDefault="00A767EB" w:rsidP="00A767EB">
      <w:pPr>
        <w:numPr>
          <w:ilvl w:val="0"/>
          <w:numId w:val="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Recorded Spokesperson Interview Video - 1</w:t>
      </w:r>
    </w:p>
    <w:p w14:paraId="25691CE2"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Strategic Planning for a Major Corporation   - 8 Points</w:t>
      </w:r>
    </w:p>
    <w:p w14:paraId="4C85DB06" w14:textId="77777777" w:rsidR="00A767EB" w:rsidRPr="00A767EB" w:rsidRDefault="00A767EB" w:rsidP="00A767E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Comm Audit - 5</w:t>
      </w:r>
    </w:p>
    <w:p w14:paraId="4630559D" w14:textId="77777777" w:rsidR="00A767EB" w:rsidRPr="00A767EB" w:rsidRDefault="00A767EB" w:rsidP="00A767E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Annual Plan Objectives – 2</w:t>
      </w:r>
    </w:p>
    <w:p w14:paraId="4751391C" w14:textId="77777777" w:rsidR="00A767EB" w:rsidRPr="00A767EB" w:rsidRDefault="00A767EB" w:rsidP="00A767EB">
      <w:pPr>
        <w:numPr>
          <w:ilvl w:val="0"/>
          <w:numId w:val="9"/>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Strategic Annual Calendar - 1</w:t>
      </w:r>
    </w:p>
    <w:p w14:paraId="1208AF2E"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lastRenderedPageBreak/>
        <w:t>Organizational PR Media Relations Practices – 6 points</w:t>
      </w:r>
    </w:p>
    <w:p w14:paraId="7235408A" w14:textId="77777777" w:rsidR="00A767EB" w:rsidRPr="00A767EB" w:rsidRDefault="00A767EB" w:rsidP="00A767EB">
      <w:pPr>
        <w:numPr>
          <w:ilvl w:val="0"/>
          <w:numId w:val="10"/>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Media Relations Day One Fundamentals Drill – 1</w:t>
      </w:r>
    </w:p>
    <w:p w14:paraId="7FF9DD3F" w14:textId="77777777" w:rsidR="00A767EB" w:rsidRPr="00A767EB" w:rsidRDefault="00A767EB" w:rsidP="00A767EB">
      <w:pPr>
        <w:numPr>
          <w:ilvl w:val="0"/>
          <w:numId w:val="10"/>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Spokesperson Talking Points for Media Interview - 1</w:t>
      </w:r>
    </w:p>
    <w:p w14:paraId="2FA9C87A" w14:textId="77777777" w:rsidR="00A767EB" w:rsidRPr="00A767EB" w:rsidRDefault="00A767EB" w:rsidP="00A767EB">
      <w:pPr>
        <w:numPr>
          <w:ilvl w:val="0"/>
          <w:numId w:val="10"/>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Spokesperson Video Evaluation - Media Interview and Eval – 1</w:t>
      </w:r>
    </w:p>
    <w:p w14:paraId="1F7CBD46" w14:textId="77777777" w:rsidR="00A767EB" w:rsidRPr="00A767EB" w:rsidRDefault="00A767EB" w:rsidP="00A767EB">
      <w:pPr>
        <w:numPr>
          <w:ilvl w:val="0"/>
          <w:numId w:val="10"/>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Earned Media Drill – 3</w:t>
      </w:r>
    </w:p>
    <w:p w14:paraId="0F75EED0"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Major Project – Trend Presentation – 27 Points</w:t>
      </w:r>
    </w:p>
    <w:p w14:paraId="3A5766DF" w14:textId="77777777" w:rsidR="00A767EB" w:rsidRPr="00A767EB" w:rsidRDefault="00A767EB" w:rsidP="00A767EB">
      <w:pPr>
        <w:numPr>
          <w:ilvl w:val="0"/>
          <w:numId w:val="1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PowerPoint – 1</w:t>
      </w:r>
    </w:p>
    <w:p w14:paraId="46125386" w14:textId="77777777" w:rsidR="00A767EB" w:rsidRPr="00A767EB" w:rsidRDefault="00A767EB" w:rsidP="00A767EB">
      <w:pPr>
        <w:numPr>
          <w:ilvl w:val="0"/>
          <w:numId w:val="1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Presentation with Evaluation of presentation by outside professionals – up to 20</w:t>
      </w:r>
    </w:p>
    <w:p w14:paraId="481B25B4" w14:textId="77777777" w:rsidR="00A767EB" w:rsidRPr="00A767EB" w:rsidRDefault="00A767EB" w:rsidP="00A767EB">
      <w:pPr>
        <w:numPr>
          <w:ilvl w:val="0"/>
          <w:numId w:val="1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Fact Sheet - 1</w:t>
      </w:r>
    </w:p>
    <w:p w14:paraId="5482450E" w14:textId="77777777" w:rsidR="00A767EB" w:rsidRPr="00A767EB" w:rsidRDefault="00A767EB" w:rsidP="00A767EB">
      <w:pPr>
        <w:numPr>
          <w:ilvl w:val="0"/>
          <w:numId w:val="1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Video -1</w:t>
      </w:r>
    </w:p>
    <w:p w14:paraId="249FFBAF" w14:textId="77777777" w:rsidR="00A767EB" w:rsidRPr="00A767EB" w:rsidRDefault="00A767EB" w:rsidP="00A767EB">
      <w:pPr>
        <w:numPr>
          <w:ilvl w:val="0"/>
          <w:numId w:val="1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Talking Points/Script – 1</w:t>
      </w:r>
    </w:p>
    <w:p w14:paraId="28873AFF" w14:textId="77777777" w:rsidR="00A767EB" w:rsidRPr="00A767EB" w:rsidRDefault="00A767EB" w:rsidP="00A767EB">
      <w:pPr>
        <w:numPr>
          <w:ilvl w:val="0"/>
          <w:numId w:val="1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Podcast – 1</w:t>
      </w:r>
    </w:p>
    <w:p w14:paraId="66EF1AFB" w14:textId="77777777" w:rsidR="00A767EB" w:rsidRPr="00A767EB" w:rsidRDefault="00A767EB" w:rsidP="00A767EB">
      <w:pPr>
        <w:numPr>
          <w:ilvl w:val="0"/>
          <w:numId w:val="1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All Materials on LinkedIn -1</w:t>
      </w:r>
    </w:p>
    <w:p w14:paraId="7DEB00EC" w14:textId="77777777" w:rsidR="00A767EB" w:rsidRPr="00A767EB" w:rsidRDefault="00A767EB" w:rsidP="00A767EB">
      <w:pPr>
        <w:numPr>
          <w:ilvl w:val="0"/>
          <w:numId w:val="11"/>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Updated Blog -1</w:t>
      </w:r>
    </w:p>
    <w:p w14:paraId="3B8F5399"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 xml:space="preserve">Major CSR Project – 6 Points (details to be determined) </w:t>
      </w:r>
    </w:p>
    <w:p w14:paraId="0486E3C9"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Class – 7 Points</w:t>
      </w:r>
    </w:p>
    <w:p w14:paraId="45DD4945" w14:textId="77777777" w:rsidR="00A767EB" w:rsidRPr="00A767EB" w:rsidRDefault="00A767EB" w:rsidP="00A767EB">
      <w:pPr>
        <w:numPr>
          <w:ilvl w:val="0"/>
          <w:numId w:val="1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Unassigned points for impromptu assignments -8</w:t>
      </w:r>
    </w:p>
    <w:p w14:paraId="5550BF32" w14:textId="77777777" w:rsidR="00A767EB" w:rsidRPr="00A767EB" w:rsidRDefault="00A767EB" w:rsidP="00A767EB">
      <w:pPr>
        <w:numPr>
          <w:ilvl w:val="0"/>
          <w:numId w:val="1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Class Evaluation - 1</w:t>
      </w:r>
    </w:p>
    <w:p w14:paraId="15C3C6EB" w14:textId="77777777" w:rsidR="00A767EB" w:rsidRPr="00A767EB" w:rsidRDefault="00A767EB" w:rsidP="00A767EB">
      <w:pPr>
        <w:numPr>
          <w:ilvl w:val="0"/>
          <w:numId w:val="12"/>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Spot Evaluation – 1 -extra credit</w:t>
      </w:r>
    </w:p>
    <w:p w14:paraId="12B2F27A"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Calendar of Important Deadlines</w:t>
      </w:r>
    </w:p>
    <w:p w14:paraId="760CE245"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Weeks 1 - 4</w:t>
      </w:r>
    </w:p>
    <w:p w14:paraId="67517ADC"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Professional Development Assignments</w:t>
      </w:r>
    </w:p>
    <w:p w14:paraId="3BE32543" w14:textId="77777777" w:rsidR="00A767EB" w:rsidRPr="00A767EB" w:rsidRDefault="00A767EB" w:rsidP="00A767EB">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Day One Press Release/Newsroom</w:t>
      </w:r>
    </w:p>
    <w:p w14:paraId="14193EEE" w14:textId="77777777" w:rsidR="00A767EB" w:rsidRPr="00A767EB" w:rsidRDefault="00A767EB" w:rsidP="00A767EB">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Resume</w:t>
      </w:r>
    </w:p>
    <w:p w14:paraId="278FDDCB" w14:textId="77777777" w:rsidR="00A767EB" w:rsidRPr="00A767EB" w:rsidRDefault="00A767EB" w:rsidP="00A767EB">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LinkedIn update</w:t>
      </w:r>
    </w:p>
    <w:p w14:paraId="553C8A77" w14:textId="77777777" w:rsidR="00A767EB" w:rsidRPr="00A767EB" w:rsidRDefault="00A767EB" w:rsidP="00A767EB">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Skills Assessment</w:t>
      </w:r>
    </w:p>
    <w:p w14:paraId="0E98C948" w14:textId="77777777" w:rsidR="00A767EB" w:rsidRPr="00A767EB" w:rsidRDefault="00A767EB" w:rsidP="00A767EB">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Blog One</w:t>
      </w:r>
    </w:p>
    <w:p w14:paraId="166E7EAA" w14:textId="77777777" w:rsidR="00A767EB" w:rsidRPr="00A767EB" w:rsidRDefault="00A767EB" w:rsidP="00A767EB">
      <w:pPr>
        <w:numPr>
          <w:ilvl w:val="0"/>
          <w:numId w:val="13"/>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Blog Two </w:t>
      </w:r>
    </w:p>
    <w:p w14:paraId="27FDF961"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Strategic Organizational Campaign</w:t>
      </w:r>
    </w:p>
    <w:p w14:paraId="5554CBDD"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 Major Project - Integrated PR Campaign </w:t>
      </w:r>
    </w:p>
    <w:p w14:paraId="311DBE05"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Weeks 5 to 8</w:t>
      </w:r>
    </w:p>
    <w:p w14:paraId="5D0F8C66"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Advanced Writing and CSR Assignments</w:t>
      </w:r>
    </w:p>
    <w:p w14:paraId="388A02F1" w14:textId="77777777" w:rsidR="00A767EB" w:rsidRPr="00A767EB" w:rsidRDefault="00A767EB" w:rsidP="00A767EB">
      <w:pPr>
        <w:numPr>
          <w:ilvl w:val="0"/>
          <w:numId w:val="14"/>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lastRenderedPageBreak/>
        <w:t>Fact Sheet-2</w:t>
      </w:r>
    </w:p>
    <w:p w14:paraId="219FA1E2" w14:textId="77777777" w:rsidR="00A767EB" w:rsidRPr="00A767EB" w:rsidRDefault="00A767EB" w:rsidP="00A767EB">
      <w:pPr>
        <w:numPr>
          <w:ilvl w:val="0"/>
          <w:numId w:val="14"/>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Individual Op-Ed – 3</w:t>
      </w:r>
    </w:p>
    <w:p w14:paraId="041215C6" w14:textId="77777777" w:rsidR="00A767EB" w:rsidRPr="00A767EB" w:rsidRDefault="00A767EB" w:rsidP="00A767EB">
      <w:pPr>
        <w:numPr>
          <w:ilvl w:val="0"/>
          <w:numId w:val="14"/>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Blog 3</w:t>
      </w:r>
    </w:p>
    <w:p w14:paraId="44DA0906" w14:textId="77777777" w:rsidR="00A767EB" w:rsidRPr="00A767EB" w:rsidRDefault="00A767EB" w:rsidP="00A767EB">
      <w:pPr>
        <w:numPr>
          <w:ilvl w:val="0"/>
          <w:numId w:val="14"/>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Earned Media</w:t>
      </w:r>
    </w:p>
    <w:p w14:paraId="7B98F894" w14:textId="77777777" w:rsidR="00A767EB" w:rsidRPr="00A767EB" w:rsidRDefault="00A767EB" w:rsidP="00A767EB">
      <w:pPr>
        <w:numPr>
          <w:ilvl w:val="0"/>
          <w:numId w:val="14"/>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CSR Major Assignment</w:t>
      </w:r>
    </w:p>
    <w:p w14:paraId="368537F5"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Week 9 -Professional Development</w:t>
      </w:r>
    </w:p>
    <w:p w14:paraId="2FC084F3" w14:textId="77777777" w:rsidR="00A767EB" w:rsidRPr="00A767EB" w:rsidRDefault="00A767EB" w:rsidP="00A767EB">
      <w:pPr>
        <w:numPr>
          <w:ilvl w:val="0"/>
          <w:numId w:val="15"/>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Portfolios Due</w:t>
      </w:r>
    </w:p>
    <w:p w14:paraId="07B93B0B"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Week 10– 12 Best Practices for organization/corporate communication</w:t>
      </w:r>
    </w:p>
    <w:p w14:paraId="681AC386" w14:textId="77777777" w:rsidR="00A767EB" w:rsidRPr="00A767EB" w:rsidRDefault="00A767EB" w:rsidP="00A767EB">
      <w:pPr>
        <w:numPr>
          <w:ilvl w:val="0"/>
          <w:numId w:val="16"/>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Op-ed for Executive Presence</w:t>
      </w:r>
    </w:p>
    <w:p w14:paraId="65CBE42A"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Week 13- Fall Break</w:t>
      </w:r>
    </w:p>
    <w:p w14:paraId="59FCFC18"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Week 14- 15 Trend Presentation</w:t>
      </w:r>
    </w:p>
    <w:p w14:paraId="59600094" w14:textId="77777777" w:rsidR="00A767EB" w:rsidRPr="00A767EB" w:rsidRDefault="00A767EB" w:rsidP="00A767EB">
      <w:pPr>
        <w:numPr>
          <w:ilvl w:val="0"/>
          <w:numId w:val="17"/>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Power Point</w:t>
      </w:r>
    </w:p>
    <w:p w14:paraId="53032221" w14:textId="77777777" w:rsidR="00A767EB" w:rsidRPr="00A767EB" w:rsidRDefault="00A767EB" w:rsidP="00A767EB">
      <w:pPr>
        <w:numPr>
          <w:ilvl w:val="0"/>
          <w:numId w:val="17"/>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Fact Sheet</w:t>
      </w:r>
    </w:p>
    <w:p w14:paraId="3A412933" w14:textId="77777777" w:rsidR="00A767EB" w:rsidRPr="00A767EB" w:rsidRDefault="00A767EB" w:rsidP="00A767EB">
      <w:pPr>
        <w:numPr>
          <w:ilvl w:val="0"/>
          <w:numId w:val="17"/>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Talking Points </w:t>
      </w:r>
    </w:p>
    <w:p w14:paraId="70D661DD" w14:textId="77777777" w:rsidR="00A767EB" w:rsidRPr="00A767EB" w:rsidRDefault="00A767EB" w:rsidP="00A767EB">
      <w:pPr>
        <w:numPr>
          <w:ilvl w:val="0"/>
          <w:numId w:val="17"/>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Video</w:t>
      </w:r>
    </w:p>
    <w:p w14:paraId="6B756168" w14:textId="77777777" w:rsidR="00A767EB" w:rsidRPr="00A767EB" w:rsidRDefault="00A767EB" w:rsidP="00A767EB">
      <w:pPr>
        <w:numPr>
          <w:ilvl w:val="0"/>
          <w:numId w:val="17"/>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Podcast</w:t>
      </w:r>
    </w:p>
    <w:p w14:paraId="1126B1DE" w14:textId="77777777" w:rsidR="00A767EB" w:rsidRPr="00A767EB" w:rsidRDefault="00A767EB" w:rsidP="00A767EB">
      <w:pPr>
        <w:numPr>
          <w:ilvl w:val="0"/>
          <w:numId w:val="17"/>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Linked In</w:t>
      </w:r>
    </w:p>
    <w:p w14:paraId="14825875" w14:textId="77777777"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b/>
          <w:bCs/>
          <w:kern w:val="0"/>
          <w:sz w:val="22"/>
          <w:szCs w:val="22"/>
          <w14:ligatures w14:val="none"/>
        </w:rPr>
        <w:t>Week 16 Trend Presentation</w:t>
      </w:r>
    </w:p>
    <w:p w14:paraId="67884CEE" w14:textId="77777777" w:rsidR="00A767EB" w:rsidRDefault="00A767EB" w:rsidP="00A767EB">
      <w:pPr>
        <w:numPr>
          <w:ilvl w:val="0"/>
          <w:numId w:val="18"/>
        </w:numPr>
        <w:spacing w:before="100" w:beforeAutospacing="1" w:after="100" w:afterAutospacing="1" w:line="240" w:lineRule="auto"/>
        <w:rPr>
          <w:rFonts w:ascii="Calibri" w:eastAsia="Times New Roman" w:hAnsi="Calibri" w:cs="Calibri"/>
          <w:kern w:val="0"/>
          <w:sz w:val="22"/>
          <w:szCs w:val="22"/>
          <w14:ligatures w14:val="none"/>
        </w:rPr>
      </w:pPr>
      <w:r w:rsidRPr="00A767EB">
        <w:rPr>
          <w:rFonts w:ascii="Calibri" w:eastAsia="Times New Roman" w:hAnsi="Calibri" w:cs="Calibri"/>
          <w:kern w:val="0"/>
          <w:sz w:val="22"/>
          <w:szCs w:val="22"/>
          <w14:ligatures w14:val="none"/>
        </w:rPr>
        <w:t>Trend Presentations and class finale</w:t>
      </w:r>
    </w:p>
    <w:p w14:paraId="0587DDAB" w14:textId="77777777" w:rsidR="00A767EB" w:rsidRPr="00463E8C" w:rsidRDefault="00A767EB" w:rsidP="00A767EB">
      <w:pPr>
        <w:rPr>
          <w:rFonts w:cstheme="minorHAnsi"/>
          <w:b/>
          <w:bCs/>
          <w:sz w:val="22"/>
          <w:szCs w:val="22"/>
          <w:highlight w:val="yellow"/>
        </w:rPr>
      </w:pPr>
      <w:r w:rsidRPr="00463E8C">
        <w:rPr>
          <w:rFonts w:cstheme="minorHAnsi"/>
          <w:sz w:val="22"/>
          <w:szCs w:val="22"/>
          <w:highlight w:val="cyan"/>
        </w:rPr>
        <w:t xml:space="preserve">The </w:t>
      </w:r>
      <w:proofErr w:type="spellStart"/>
      <w:r w:rsidRPr="00463E8C">
        <w:rPr>
          <w:rFonts w:cstheme="minorHAnsi"/>
          <w:sz w:val="22"/>
          <w:szCs w:val="22"/>
          <w:highlight w:val="cyan"/>
        </w:rPr>
        <w:t>Mayborn</w:t>
      </w:r>
      <w:proofErr w:type="spellEnd"/>
      <w:r w:rsidRPr="00463E8C">
        <w:rPr>
          <w:rFonts w:cstheme="minorHAnsi"/>
          <w:sz w:val="22"/>
          <w:szCs w:val="22"/>
          <w:highlight w:val="cyan"/>
        </w:rPr>
        <w:t xml:space="preserve"> School of Journalism Insert for Spring 2026:</w:t>
      </w:r>
    </w:p>
    <w:p w14:paraId="484F939B" w14:textId="77777777" w:rsidR="00A767EB" w:rsidRPr="00463E8C" w:rsidRDefault="00A767EB" w:rsidP="00A767EB">
      <w:pPr>
        <w:rPr>
          <w:rFonts w:cstheme="minorHAnsi"/>
          <w:sz w:val="22"/>
          <w:szCs w:val="22"/>
        </w:rPr>
      </w:pPr>
    </w:p>
    <w:p w14:paraId="2FDE7AC6" w14:textId="77777777" w:rsidR="00A767EB" w:rsidRPr="00463E8C" w:rsidRDefault="00A767EB" w:rsidP="00A767EB">
      <w:pPr>
        <w:pStyle w:val="Heading1"/>
        <w:rPr>
          <w:rFonts w:asciiTheme="minorHAnsi" w:hAnsiTheme="minorHAnsi" w:cstheme="minorHAnsi"/>
          <w:sz w:val="22"/>
          <w:szCs w:val="22"/>
        </w:rPr>
      </w:pPr>
      <w:r w:rsidRPr="00463E8C">
        <w:rPr>
          <w:rFonts w:asciiTheme="minorHAnsi" w:hAnsiTheme="minorHAnsi" w:cstheme="minorHAnsi"/>
          <w:sz w:val="22"/>
          <w:szCs w:val="22"/>
        </w:rPr>
        <w:t>JOURNALISM REQUIREMENTS &amp; GUIDELINES</w:t>
      </w:r>
    </w:p>
    <w:p w14:paraId="0518D321"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JOURNALISM COURSE REGISTRATION</w:t>
      </w:r>
    </w:p>
    <w:p w14:paraId="24683A42" w14:textId="77777777" w:rsidR="00A767EB" w:rsidRPr="00463E8C" w:rsidRDefault="00A767EB" w:rsidP="00A767EB">
      <w:pPr>
        <w:pStyle w:val="ListParagraph"/>
        <w:numPr>
          <w:ilvl w:val="0"/>
          <w:numId w:val="39"/>
        </w:numPr>
        <w:spacing w:before="120" w:after="120" w:line="240" w:lineRule="auto"/>
        <w:contextualSpacing w:val="0"/>
        <w:rPr>
          <w:rFonts w:cstheme="minorHAnsi"/>
          <w:sz w:val="22"/>
          <w:szCs w:val="22"/>
        </w:rPr>
      </w:pPr>
      <w:r w:rsidRPr="00463E8C">
        <w:rPr>
          <w:rFonts w:cstheme="minorHAnsi"/>
          <w:sz w:val="22"/>
          <w:szCs w:val="22"/>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4D8FC254" w14:textId="77777777" w:rsidR="00A767EB" w:rsidRPr="00463E8C" w:rsidRDefault="00A767EB" w:rsidP="00A767EB">
      <w:pPr>
        <w:pStyle w:val="ListParagraph"/>
        <w:numPr>
          <w:ilvl w:val="0"/>
          <w:numId w:val="39"/>
        </w:numPr>
        <w:spacing w:before="120" w:after="120" w:line="240" w:lineRule="auto"/>
        <w:contextualSpacing w:val="0"/>
        <w:rPr>
          <w:rFonts w:cstheme="minorHAnsi"/>
          <w:sz w:val="22"/>
          <w:szCs w:val="22"/>
        </w:rPr>
      </w:pPr>
      <w:r w:rsidRPr="00463E8C">
        <w:rPr>
          <w:rFonts w:cstheme="minorHAnsi"/>
          <w:sz w:val="22"/>
          <w:szCs w:val="22"/>
        </w:rPr>
        <w:t>A journalism major enrolled in any restricted 3000 and 4000 level classes must have taken and passed all foundational courses. Students must earn and maintain a 2.5 UNT and/or overall GPA (depending upon catalog year) to be eligible for major-level courses. </w:t>
      </w:r>
    </w:p>
    <w:p w14:paraId="1F1EEDE1"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lastRenderedPageBreak/>
        <w:t>RE-TAKING FAILED JOURNALISM CLASSES</w:t>
      </w:r>
    </w:p>
    <w:p w14:paraId="009890A8" w14:textId="77777777" w:rsidR="00A767EB" w:rsidRPr="00463E8C" w:rsidRDefault="00A767EB" w:rsidP="00A767EB">
      <w:pPr>
        <w:rPr>
          <w:rFonts w:cstheme="minorHAnsi"/>
          <w:sz w:val="22"/>
          <w:szCs w:val="22"/>
        </w:rPr>
      </w:pPr>
      <w:r w:rsidRPr="00463E8C">
        <w:rPr>
          <w:rFonts w:cstheme="minorHAnsi"/>
          <w:sz w:val="22"/>
          <w:szCs w:val="22"/>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77F22E2E"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TEXTBOOK POLICY</w:t>
      </w:r>
    </w:p>
    <w:p w14:paraId="20E2A0E9" w14:textId="77777777" w:rsidR="00A767EB" w:rsidRPr="00463E8C" w:rsidRDefault="00A767EB" w:rsidP="00A767EB">
      <w:pPr>
        <w:rPr>
          <w:rFonts w:cstheme="minorHAnsi"/>
          <w:sz w:val="22"/>
          <w:szCs w:val="22"/>
        </w:rPr>
      </w:pPr>
      <w:r w:rsidRPr="00463E8C">
        <w:rPr>
          <w:rFonts w:cstheme="minorHAnsi"/>
          <w:sz w:val="22"/>
          <w:szCs w:val="22"/>
        </w:rPr>
        <w:t xml:space="preserve">The </w:t>
      </w:r>
      <w:proofErr w:type="spellStart"/>
      <w:r w:rsidRPr="00463E8C">
        <w:rPr>
          <w:rFonts w:cstheme="minorHAnsi"/>
          <w:sz w:val="22"/>
          <w:szCs w:val="22"/>
        </w:rPr>
        <w:t>Mayborn</w:t>
      </w:r>
      <w:proofErr w:type="spellEnd"/>
      <w:r w:rsidRPr="00463E8C">
        <w:rPr>
          <w:rFonts w:cstheme="minorHAnsi"/>
          <w:sz w:val="22"/>
          <w:szCs w:val="22"/>
        </w:rPr>
        <w:t xml:space="preserve"> School of Journalism doesn’t require students to purchase textbooks from the University Bookstore. Many are available through other bookstores or online.</w:t>
      </w:r>
    </w:p>
    <w:p w14:paraId="3143D5CD" w14:textId="77777777" w:rsidR="00A767EB" w:rsidRPr="00463E8C" w:rsidRDefault="00A767EB" w:rsidP="00A767EB">
      <w:pPr>
        <w:pStyle w:val="Heading2"/>
        <w:rPr>
          <w:rFonts w:asciiTheme="minorHAnsi" w:hAnsiTheme="minorHAnsi" w:cstheme="minorHAnsi"/>
          <w:caps/>
          <w:sz w:val="22"/>
          <w:szCs w:val="22"/>
        </w:rPr>
      </w:pPr>
      <w:r w:rsidRPr="00463E8C">
        <w:rPr>
          <w:rFonts w:asciiTheme="minorHAnsi" w:hAnsiTheme="minorHAnsi" w:cstheme="minorHAnsi"/>
          <w:sz w:val="22"/>
          <w:szCs w:val="22"/>
        </w:rPr>
        <w:t>FINANCIAL AID SATISFACTORY ACADEMIC PROGRESS (SAP) UNDERGRADUATES</w:t>
      </w:r>
    </w:p>
    <w:p w14:paraId="126DD412" w14:textId="77777777" w:rsidR="00A767EB" w:rsidRPr="00463E8C" w:rsidRDefault="00A767EB" w:rsidP="00A767EB">
      <w:pPr>
        <w:pStyle w:val="NormalWeb"/>
        <w:spacing w:before="0" w:beforeAutospacing="0" w:after="0" w:afterAutospacing="0"/>
        <w:rPr>
          <w:rFonts w:asciiTheme="minorHAnsi" w:hAnsiTheme="minorHAnsi" w:cstheme="minorHAnsi"/>
          <w:color w:val="000000"/>
          <w:sz w:val="22"/>
          <w:szCs w:val="22"/>
        </w:rPr>
      </w:pPr>
      <w:r w:rsidRPr="00463E8C">
        <w:rPr>
          <w:rFonts w:asciiTheme="minorHAnsi" w:hAnsiTheme="minorHAnsi" w:cstheme="minorHAnsi"/>
          <w:color w:val="000000"/>
          <w:sz w:val="22"/>
          <w:szCs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sidRPr="00463E8C">
        <w:rPr>
          <w:rFonts w:asciiTheme="minorHAnsi" w:hAnsiTheme="minorHAnsi" w:cstheme="minorHAnsi"/>
          <w:color w:val="000000"/>
          <w:sz w:val="22"/>
          <w:szCs w:val="22"/>
        </w:rPr>
        <w:br/>
      </w:r>
    </w:p>
    <w:p w14:paraId="1A6D6BAA" w14:textId="77777777" w:rsidR="00A767EB" w:rsidRPr="00463E8C" w:rsidRDefault="00A767EB" w:rsidP="00A767EB">
      <w:pPr>
        <w:pStyle w:val="NormalWeb"/>
        <w:spacing w:before="0" w:beforeAutospacing="0" w:after="0" w:afterAutospacing="0"/>
        <w:rPr>
          <w:rFonts w:asciiTheme="minorHAnsi" w:hAnsiTheme="minorHAnsi" w:cstheme="minorHAnsi"/>
          <w:color w:val="000000"/>
          <w:sz w:val="22"/>
          <w:szCs w:val="22"/>
        </w:rPr>
      </w:pPr>
      <w:r w:rsidRPr="00463E8C">
        <w:rPr>
          <w:rFonts w:asciiTheme="minorHAnsi" w:hAnsiTheme="minorHAnsi" w:cstheme="minorHAnsi"/>
          <w:b/>
          <w:color w:val="000000"/>
          <w:sz w:val="22"/>
          <w:szCs w:val="22"/>
        </w:rPr>
        <w:t>If at any point you consider dropping this or any other course, please be advised that the decision to do so has the potential to affect your current and future financial aid eligibility</w:t>
      </w:r>
      <w:r w:rsidRPr="00463E8C">
        <w:rPr>
          <w:rFonts w:asciiTheme="minorHAnsi" w:hAnsiTheme="minorHAnsi" w:cstheme="minorHAnsi"/>
          <w:color w:val="000000"/>
          <w:sz w:val="22"/>
          <w:szCs w:val="22"/>
        </w:rPr>
        <w:t xml:space="preserve">. </w:t>
      </w:r>
    </w:p>
    <w:p w14:paraId="72C82A47" w14:textId="77777777" w:rsidR="00A767EB" w:rsidRPr="00463E8C" w:rsidRDefault="00A767EB" w:rsidP="00A767EB">
      <w:pPr>
        <w:pStyle w:val="NormalWeb"/>
        <w:spacing w:before="0" w:beforeAutospacing="0" w:after="0" w:afterAutospacing="0"/>
        <w:rPr>
          <w:rFonts w:asciiTheme="minorHAnsi" w:hAnsiTheme="minorHAnsi" w:cstheme="minorHAnsi"/>
          <w:color w:val="000000"/>
          <w:sz w:val="22"/>
          <w:szCs w:val="22"/>
        </w:rPr>
      </w:pPr>
      <w:r w:rsidRPr="00463E8C">
        <w:rPr>
          <w:rFonts w:asciiTheme="minorHAnsi" w:hAnsiTheme="minorHAnsi" w:cstheme="minorHAnsi"/>
          <w:color w:val="000000"/>
          <w:sz w:val="22"/>
          <w:szCs w:val="22"/>
        </w:rPr>
        <w:t xml:space="preserve">Please visit </w:t>
      </w:r>
      <w:hyperlink r:id="rId5" w:history="1">
        <w:r w:rsidRPr="00463E8C">
          <w:rPr>
            <w:rStyle w:val="Hyperlink"/>
            <w:rFonts w:asciiTheme="minorHAnsi" w:eastAsiaTheme="majorEastAsia" w:hAnsiTheme="minorHAnsi" w:cstheme="minorHAnsi"/>
            <w:sz w:val="22"/>
            <w:szCs w:val="22"/>
          </w:rPr>
          <w:t>UNT Financial Aid</w:t>
        </w:r>
      </w:hyperlink>
      <w:r w:rsidRPr="00463E8C">
        <w:rPr>
          <w:rFonts w:asciiTheme="minorHAnsi" w:hAnsiTheme="minorHAnsi" w:cstheme="minorHAnsi"/>
          <w:color w:val="000000"/>
          <w:sz w:val="22"/>
          <w:szCs w:val="22"/>
        </w:rPr>
        <w:t xml:space="preserve"> (</w:t>
      </w:r>
      <w:hyperlink r:id="rId6" w:history="1">
        <w:r w:rsidRPr="00463E8C">
          <w:rPr>
            <w:rFonts w:asciiTheme="minorHAnsi" w:hAnsiTheme="minorHAnsi" w:cstheme="minorHAnsi"/>
            <w:sz w:val="22"/>
            <w:szCs w:val="22"/>
          </w:rPr>
          <w:t>https://financialaid.unt.edu/satisfactory-academic-progress-requirements</w:t>
        </w:r>
      </w:hyperlink>
      <w:r w:rsidRPr="00463E8C">
        <w:rPr>
          <w:rFonts w:asciiTheme="minorHAnsi" w:hAnsiTheme="minorHAnsi" w:cstheme="minorHAnsi"/>
          <w:sz w:val="22"/>
          <w:szCs w:val="22"/>
        </w:rPr>
        <w:t>)</w:t>
      </w:r>
      <w:r w:rsidRPr="00463E8C">
        <w:rPr>
          <w:rFonts w:asciiTheme="minorHAnsi" w:hAnsiTheme="minorHAnsi" w:cstheme="minorHAnsi"/>
          <w:color w:val="000000"/>
          <w:sz w:val="22"/>
          <w:szCs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040AD79D"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ACADEMIC ADVISING</w:t>
      </w:r>
    </w:p>
    <w:p w14:paraId="2EFE5237" w14:textId="77777777" w:rsidR="00A767EB" w:rsidRPr="00463E8C" w:rsidRDefault="00A767EB" w:rsidP="00A767EB">
      <w:pPr>
        <w:rPr>
          <w:rFonts w:cstheme="minorHAnsi"/>
          <w:sz w:val="22"/>
          <w:szCs w:val="22"/>
        </w:rPr>
      </w:pPr>
      <w:r w:rsidRPr="00463E8C">
        <w:rPr>
          <w:rFonts w:cstheme="minorHAnsi"/>
          <w:sz w:val="22"/>
          <w:szCs w:val="22"/>
        </w:rPr>
        <w:t xml:space="preserve">All </w:t>
      </w:r>
      <w:proofErr w:type="gramStart"/>
      <w:r w:rsidRPr="00463E8C">
        <w:rPr>
          <w:rFonts w:cstheme="minorHAnsi"/>
          <w:sz w:val="22"/>
          <w:szCs w:val="22"/>
        </w:rPr>
        <w:t>first-time</w:t>
      </w:r>
      <w:proofErr w:type="gramEnd"/>
      <w:r w:rsidRPr="00463E8C">
        <w:rPr>
          <w:rFonts w:cstheme="minorHAnsi"/>
          <w:sz w:val="22"/>
          <w:szCs w:val="22"/>
        </w:rPr>
        <w:t>-in-college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6DA4D9F3" w14:textId="77777777" w:rsidR="00A767EB" w:rsidRPr="00463E8C" w:rsidRDefault="00A767EB" w:rsidP="00A767EB">
      <w:pPr>
        <w:rPr>
          <w:rFonts w:cstheme="minorHAnsi"/>
          <w:sz w:val="22"/>
          <w:szCs w:val="22"/>
        </w:rPr>
      </w:pPr>
      <w:r w:rsidRPr="00463E8C">
        <w:rPr>
          <w:rFonts w:cstheme="minorHAnsi"/>
          <w:b/>
          <w:bCs/>
          <w:sz w:val="22"/>
          <w:szCs w:val="22"/>
        </w:rPr>
        <w:t>It is imperative that students have paid for all enrolled classes.</w:t>
      </w:r>
      <w:r w:rsidRPr="00463E8C">
        <w:rPr>
          <w:rFonts w:cstheme="minorHAnsi"/>
          <w:b/>
          <w:sz w:val="22"/>
          <w:szCs w:val="22"/>
        </w:rPr>
        <w:t xml:space="preserve">  Please check your online schedule daily through late registration to ensure you have not been dropped for non-payment of any amount. </w:t>
      </w:r>
      <w:r w:rsidRPr="00463E8C">
        <w:rPr>
          <w:rFonts w:cstheme="minorHAnsi"/>
          <w:sz w:val="22"/>
          <w:szCs w:val="22"/>
        </w:rP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684A348A" w14:textId="77777777" w:rsidR="00A767EB" w:rsidRPr="00463E8C" w:rsidRDefault="00A767EB" w:rsidP="00A767EB">
      <w:pPr>
        <w:rPr>
          <w:rFonts w:cstheme="minorHAnsi"/>
          <w:sz w:val="22"/>
          <w:szCs w:val="22"/>
        </w:rPr>
        <w:sectPr w:rsidR="00A767EB" w:rsidRPr="00463E8C" w:rsidSect="00A767EB">
          <w:pgSz w:w="12240" w:h="15840"/>
          <w:pgMar w:top="1458" w:right="1440" w:bottom="1431" w:left="1500" w:header="720" w:footer="720" w:gutter="0"/>
          <w:cols w:space="720"/>
          <w:noEndnote/>
        </w:sectPr>
      </w:pPr>
      <w:bookmarkStart w:id="0" w:name="_Hlk37158656"/>
    </w:p>
    <w:p w14:paraId="01CE7651"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noProof/>
          <w:sz w:val="22"/>
          <w:szCs w:val="22"/>
        </w:rPr>
        <w:lastRenderedPageBreak/>
        <w:drawing>
          <wp:inline distT="0" distB="0" distL="0" distR="0" wp14:anchorId="13510014" wp14:editId="0146F6C8">
            <wp:extent cx="5150723" cy="6035040"/>
            <wp:effectExtent l="0" t="0" r="0" b="3810"/>
            <wp:docPr id="754302155" name="Picture 1" descr="A green and white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Picture 1" descr="A green and white calendar&#10;&#10;AI-generated content may be incorrect."/>
                    <pic:cNvPicPr/>
                  </pic:nvPicPr>
                  <pic:blipFill>
                    <a:blip r:embed="rId7"/>
                    <a:stretch>
                      <a:fillRect/>
                    </a:stretch>
                  </pic:blipFill>
                  <pic:spPr>
                    <a:xfrm>
                      <a:off x="0" y="0"/>
                      <a:ext cx="5153374" cy="6038146"/>
                    </a:xfrm>
                    <a:prstGeom prst="rect">
                      <a:avLst/>
                    </a:prstGeom>
                  </pic:spPr>
                </pic:pic>
              </a:graphicData>
            </a:graphic>
          </wp:inline>
        </w:drawing>
      </w:r>
    </w:p>
    <w:p w14:paraId="689DAF48"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 xml:space="preserve">accreditation </w:t>
      </w:r>
    </w:p>
    <w:p w14:paraId="045A3D4C" w14:textId="77777777" w:rsidR="00A767EB" w:rsidRPr="00463E8C" w:rsidRDefault="00A767EB" w:rsidP="00A767EB">
      <w:pPr>
        <w:pStyle w:val="NormalWeb"/>
        <w:shd w:val="clear" w:color="auto" w:fill="FFFFFF"/>
        <w:spacing w:before="0" w:beforeAutospacing="0" w:after="360" w:afterAutospacing="0"/>
        <w:rPr>
          <w:rFonts w:asciiTheme="minorHAnsi" w:hAnsiTheme="minorHAnsi" w:cstheme="minorHAnsi"/>
          <w:color w:val="3A3A3A"/>
          <w:sz w:val="22"/>
          <w:szCs w:val="22"/>
        </w:rPr>
      </w:pPr>
      <w:bookmarkStart w:id="1" w:name="_Hlk99441609"/>
      <w:r w:rsidRPr="00463E8C">
        <w:rPr>
          <w:rFonts w:asciiTheme="minorHAnsi" w:hAnsiTheme="minorHAnsi" w:cstheme="minorHAnsi"/>
          <w:color w:val="3A3A3A"/>
          <w:sz w:val="22"/>
          <w:szCs w:val="22"/>
        </w:rPr>
        <w:t xml:space="preserve">The </w:t>
      </w:r>
      <w:proofErr w:type="spellStart"/>
      <w:r w:rsidRPr="00463E8C">
        <w:rPr>
          <w:rFonts w:asciiTheme="minorHAnsi" w:hAnsiTheme="minorHAnsi" w:cstheme="minorHAnsi"/>
          <w:color w:val="3A3A3A"/>
          <w:sz w:val="22"/>
          <w:szCs w:val="22"/>
        </w:rPr>
        <w:t>Mayborn</w:t>
      </w:r>
      <w:proofErr w:type="spellEnd"/>
      <w:r w:rsidRPr="00463E8C">
        <w:rPr>
          <w:rFonts w:asciiTheme="minorHAnsi" w:hAnsiTheme="minorHAnsi" w:cstheme="minorHAnsi"/>
          <w:color w:val="3A3A3A"/>
          <w:sz w:val="22"/>
          <w:szCs w:val="22"/>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14EE3273" w14:textId="77777777" w:rsidR="00A767EB" w:rsidRPr="00463E8C" w:rsidRDefault="00A767EB" w:rsidP="00A767EB">
      <w:pPr>
        <w:pStyle w:val="NormalWeb"/>
        <w:shd w:val="clear" w:color="auto" w:fill="FFFFFF"/>
        <w:spacing w:before="0" w:beforeAutospacing="0" w:after="360" w:afterAutospacing="0"/>
        <w:rPr>
          <w:rFonts w:asciiTheme="minorHAnsi" w:hAnsiTheme="minorHAnsi" w:cstheme="minorHAnsi"/>
          <w:color w:val="3A3A3A"/>
          <w:sz w:val="22"/>
          <w:szCs w:val="22"/>
        </w:rPr>
      </w:pPr>
      <w:r w:rsidRPr="00463E8C">
        <w:rPr>
          <w:rFonts w:asciiTheme="minorHAnsi" w:hAnsiTheme="minorHAnsi" w:cstheme="minorHAnsi"/>
          <w:color w:val="3A3A3A"/>
          <w:sz w:val="22"/>
          <w:szCs w:val="22"/>
        </w:rPr>
        <w:t xml:space="preserve">Accreditation has profound benefits. </w:t>
      </w:r>
      <w:r w:rsidRPr="00463E8C">
        <w:rPr>
          <w:rFonts w:asciiTheme="minorHAnsi" w:hAnsiTheme="minorHAnsi" w:cstheme="minorHAnsi"/>
          <w:color w:val="3A3A3A"/>
          <w:sz w:val="22"/>
          <w:szCs w:val="22"/>
          <w:shd w:val="clear" w:color="auto" w:fill="FFFFFF"/>
        </w:rPr>
        <w:t>Accredited programs may offer scholarships, internships, competitive prizes, and other activities unavailable in non-accredited programs.</w:t>
      </w:r>
    </w:p>
    <w:p w14:paraId="11123534" w14:textId="77777777" w:rsidR="00A767EB" w:rsidRPr="00463E8C" w:rsidRDefault="00A767EB" w:rsidP="00A767EB">
      <w:pPr>
        <w:pStyle w:val="NormalWeb"/>
        <w:shd w:val="clear" w:color="auto" w:fill="FFFFFF"/>
        <w:spacing w:before="0" w:beforeAutospacing="0" w:after="360" w:afterAutospacing="0"/>
        <w:rPr>
          <w:rFonts w:asciiTheme="minorHAnsi" w:hAnsiTheme="minorHAnsi" w:cstheme="minorHAnsi"/>
          <w:color w:val="3A3A3A"/>
          <w:sz w:val="22"/>
          <w:szCs w:val="22"/>
        </w:rPr>
      </w:pPr>
      <w:r w:rsidRPr="00463E8C">
        <w:rPr>
          <w:rFonts w:asciiTheme="minorHAnsi" w:hAnsiTheme="minorHAnsi" w:cstheme="minorHAnsi"/>
          <w:color w:val="3A3A3A"/>
          <w:sz w:val="22"/>
          <w:szCs w:val="22"/>
        </w:rPr>
        <w:lastRenderedPageBreak/>
        <w:t xml:space="preserve">Accreditation also provides an assurance of quality and rigorous standards to students, parents, and the public. </w:t>
      </w:r>
      <w:r w:rsidRPr="00463E8C">
        <w:rPr>
          <w:rFonts w:asciiTheme="minorHAnsi" w:hAnsiTheme="minorHAnsi" w:cstheme="minorHAnsi"/>
          <w:color w:val="3A3A3A"/>
          <w:sz w:val="22"/>
          <w:szCs w:val="22"/>
          <w:shd w:val="clear" w:color="auto" w:fill="FFFFFF"/>
        </w:rPr>
        <w:t xml:space="preserve">Students in an accredited program can expect to find a challenging curriculum, appropriate resources and facilities, and a competent faculty. </w:t>
      </w:r>
    </w:p>
    <w:p w14:paraId="028FD40D" w14:textId="77777777" w:rsidR="00A767EB" w:rsidRPr="00463E8C" w:rsidRDefault="00A767EB" w:rsidP="00A767EB">
      <w:pPr>
        <w:pStyle w:val="NormalWeb"/>
        <w:shd w:val="clear" w:color="auto" w:fill="FFFFFF"/>
        <w:spacing w:before="0" w:beforeAutospacing="0" w:after="360" w:afterAutospacing="0"/>
        <w:rPr>
          <w:rFonts w:asciiTheme="minorHAnsi" w:hAnsiTheme="minorHAnsi" w:cstheme="minorHAnsi"/>
          <w:color w:val="3A3A3A"/>
          <w:sz w:val="22"/>
          <w:szCs w:val="22"/>
        </w:rPr>
      </w:pPr>
      <w:r w:rsidRPr="00463E8C">
        <w:rPr>
          <w:rFonts w:asciiTheme="minorHAnsi" w:hAnsiTheme="minorHAnsi" w:cstheme="minorHAnsi"/>
          <w:color w:val="3A3A3A"/>
          <w:sz w:val="22"/>
          <w:szCs w:val="22"/>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62C6A720" w14:textId="77777777" w:rsidR="00A767EB" w:rsidRPr="00463E8C" w:rsidRDefault="00A767EB" w:rsidP="00A767EB">
      <w:pPr>
        <w:pStyle w:val="NormalWeb"/>
        <w:shd w:val="clear" w:color="auto" w:fill="FFFFFF"/>
        <w:spacing w:before="0" w:beforeAutospacing="0" w:after="360" w:afterAutospacing="0"/>
        <w:rPr>
          <w:rFonts w:asciiTheme="minorHAnsi" w:hAnsiTheme="minorHAnsi" w:cstheme="minorHAnsi"/>
          <w:color w:val="3A3A3A"/>
          <w:sz w:val="22"/>
          <w:szCs w:val="22"/>
        </w:rPr>
      </w:pPr>
      <w:r w:rsidRPr="00463E8C">
        <w:rPr>
          <w:rFonts w:asciiTheme="minorHAnsi" w:hAnsiTheme="minorHAnsi" w:cstheme="minorHAnsi"/>
          <w:color w:val="3A3A3A"/>
          <w:sz w:val="22"/>
          <w:szCs w:val="22"/>
        </w:rPr>
        <w:t xml:space="preserve">The </w:t>
      </w:r>
      <w:proofErr w:type="spellStart"/>
      <w:r w:rsidRPr="00463E8C">
        <w:rPr>
          <w:rFonts w:asciiTheme="minorHAnsi" w:hAnsiTheme="minorHAnsi" w:cstheme="minorHAnsi"/>
          <w:color w:val="3A3A3A"/>
          <w:sz w:val="22"/>
          <w:szCs w:val="22"/>
        </w:rPr>
        <w:t>Mayborn</w:t>
      </w:r>
      <w:proofErr w:type="spellEnd"/>
      <w:r w:rsidRPr="00463E8C">
        <w:rPr>
          <w:rFonts w:asciiTheme="minorHAnsi" w:hAnsiTheme="minorHAnsi" w:cstheme="minorHAnsi"/>
          <w:color w:val="3A3A3A"/>
          <w:sz w:val="22"/>
          <w:szCs w:val="22"/>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7A065D80" w14:textId="77777777" w:rsidR="00A767EB" w:rsidRPr="00463E8C" w:rsidRDefault="00A767EB" w:rsidP="00A767EB">
      <w:pPr>
        <w:pStyle w:val="Heading2"/>
        <w:rPr>
          <w:rFonts w:asciiTheme="minorHAnsi" w:hAnsiTheme="minorHAnsi" w:cstheme="minorHAnsi"/>
          <w:sz w:val="22"/>
          <w:szCs w:val="22"/>
        </w:rPr>
      </w:pPr>
      <w:bookmarkStart w:id="2" w:name="_Hlk155603066"/>
      <w:bookmarkEnd w:id="1"/>
      <w:r w:rsidRPr="00463E8C">
        <w:rPr>
          <w:rFonts w:asciiTheme="minorHAnsi" w:hAnsiTheme="minorHAnsi" w:cstheme="minorHAnsi"/>
          <w:sz w:val="22"/>
          <w:szCs w:val="22"/>
        </w:rPr>
        <w:t>Adobe Access</w:t>
      </w:r>
    </w:p>
    <w:p w14:paraId="613DF767" w14:textId="77777777" w:rsidR="00A767EB" w:rsidRPr="00463E8C" w:rsidRDefault="00A767EB" w:rsidP="00A767EB">
      <w:pPr>
        <w:rPr>
          <w:rFonts w:cstheme="minorHAnsi"/>
          <w:color w:val="000000"/>
          <w:sz w:val="22"/>
          <w:szCs w:val="22"/>
        </w:rPr>
      </w:pPr>
      <w:r w:rsidRPr="00463E8C">
        <w:rPr>
          <w:rFonts w:cstheme="minorHAnsi"/>
          <w:sz w:val="22"/>
          <w:szCs w:val="22"/>
        </w:rPr>
        <w:t xml:space="preserve">UNT has a contract with Adobe. The following link contains all the </w:t>
      </w:r>
      <w:r w:rsidRPr="00463E8C">
        <w:rPr>
          <w:rFonts w:cstheme="minorHAnsi"/>
          <w:color w:val="000000"/>
          <w:sz w:val="22"/>
          <w:szCs w:val="22"/>
        </w:rPr>
        <w:t xml:space="preserve">information that students will need to purchase a subscription, and opt-out of an existing agreement that is at a higher price: </w:t>
      </w:r>
      <w:hyperlink r:id="rId8" w:history="1">
        <w:r w:rsidRPr="00463E8C">
          <w:rPr>
            <w:rStyle w:val="Hyperlink"/>
            <w:rFonts w:cstheme="minorHAnsi"/>
            <w:sz w:val="22"/>
            <w:szCs w:val="22"/>
          </w:rPr>
          <w:t>https://cvad.unt.edu/cvad-it-services/it-services-adobe-cloud-access.html</w:t>
        </w:r>
      </w:hyperlink>
    </w:p>
    <w:p w14:paraId="214906A8" w14:textId="77777777" w:rsidR="00A767EB" w:rsidRPr="00463E8C" w:rsidRDefault="00A767EB" w:rsidP="00A767EB">
      <w:pPr>
        <w:rPr>
          <w:rFonts w:cstheme="minorHAnsi"/>
          <w:sz w:val="22"/>
          <w:szCs w:val="22"/>
        </w:rPr>
      </w:pPr>
      <w:r w:rsidRPr="00463E8C">
        <w:rPr>
          <w:rFonts w:cstheme="minorHAnsi"/>
          <w:color w:val="000000"/>
          <w:sz w:val="22"/>
          <w:szCs w:val="22"/>
        </w:rPr>
        <w:t>The email address for students to ask questions or report problems is </w:t>
      </w:r>
      <w:hyperlink r:id="rId9" w:history="1">
        <w:r w:rsidRPr="00463E8C">
          <w:rPr>
            <w:rStyle w:val="Hyperlink"/>
            <w:rFonts w:cstheme="minorHAnsi"/>
            <w:sz w:val="22"/>
            <w:szCs w:val="22"/>
          </w:rPr>
          <w:t>adobe@unt.edu</w:t>
        </w:r>
      </w:hyperlink>
      <w:r w:rsidRPr="00463E8C">
        <w:rPr>
          <w:rFonts w:cstheme="minorHAnsi"/>
          <w:color w:val="000000"/>
          <w:sz w:val="22"/>
          <w:szCs w:val="22"/>
        </w:rPr>
        <w:t>.</w:t>
      </w:r>
      <w:bookmarkEnd w:id="2"/>
    </w:p>
    <w:p w14:paraId="09912583" w14:textId="77777777" w:rsidR="00A767EB" w:rsidRPr="00463E8C" w:rsidRDefault="00A767EB" w:rsidP="00A767EB">
      <w:pPr>
        <w:pStyle w:val="Heading2"/>
        <w:rPr>
          <w:rFonts w:asciiTheme="minorHAnsi" w:hAnsiTheme="minorHAnsi" w:cstheme="minorHAnsi"/>
          <w:sz w:val="22"/>
          <w:szCs w:val="22"/>
        </w:rPr>
      </w:pPr>
      <w:bookmarkStart w:id="3" w:name="_Hlk155602527"/>
      <w:r w:rsidRPr="00463E8C">
        <w:rPr>
          <w:rFonts w:asciiTheme="minorHAnsi" w:hAnsiTheme="minorHAnsi" w:cstheme="minorHAnsi"/>
          <w:sz w:val="22"/>
          <w:szCs w:val="22"/>
        </w:rPr>
        <w:t>JOURNALISM EQUIPMENT CHECK OUT</w:t>
      </w:r>
    </w:p>
    <w:p w14:paraId="2058DB33" w14:textId="77777777" w:rsidR="00A767EB" w:rsidRPr="00463E8C" w:rsidRDefault="00A767EB" w:rsidP="00A767EB">
      <w:pPr>
        <w:pStyle w:val="NormalWeb"/>
        <w:rPr>
          <w:rFonts w:asciiTheme="minorHAnsi" w:hAnsiTheme="minorHAnsi" w:cstheme="minorHAnsi"/>
          <w:color w:val="201F1E"/>
          <w:sz w:val="22"/>
          <w:szCs w:val="22"/>
        </w:rPr>
      </w:pPr>
      <w:bookmarkStart w:id="4" w:name="_Hlk205449352"/>
      <w:bookmarkEnd w:id="0"/>
      <w:r w:rsidRPr="00463E8C">
        <w:rPr>
          <w:rFonts w:asciiTheme="minorHAnsi" w:hAnsiTheme="minorHAnsi" w:cstheme="minorHAnsi"/>
          <w:color w:val="201F1E"/>
          <w:sz w:val="22"/>
          <w:szCs w:val="22"/>
        </w:rPr>
        <w:t xml:space="preserve">Checkout length for the </w:t>
      </w:r>
      <w:r w:rsidRPr="00463E8C">
        <w:rPr>
          <w:rFonts w:asciiTheme="minorHAnsi" w:hAnsiTheme="minorHAnsi" w:cstheme="minorHAnsi"/>
          <w:b/>
          <w:bCs/>
          <w:color w:val="201F1E"/>
          <w:sz w:val="22"/>
          <w:szCs w:val="22"/>
          <w:u w:val="single"/>
        </w:rPr>
        <w:t xml:space="preserve">Canon Mirrorless Camera, Batteries, Lighting Gear, Mirrorless Tripods, Individual Lenses, and Accessories </w:t>
      </w:r>
      <w:r w:rsidRPr="00463E8C">
        <w:rPr>
          <w:rFonts w:asciiTheme="minorHAnsi" w:hAnsiTheme="minorHAnsi" w:cstheme="minorHAnsi"/>
          <w:color w:val="201F1E"/>
          <w:sz w:val="22"/>
          <w:szCs w:val="22"/>
        </w:rPr>
        <w:t>can be checked out up to 72 hours. </w:t>
      </w:r>
    </w:p>
    <w:p w14:paraId="0BDDE762"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To checkout a </w:t>
      </w:r>
      <w:r w:rsidRPr="00463E8C">
        <w:rPr>
          <w:rFonts w:asciiTheme="minorHAnsi" w:hAnsiTheme="minorHAnsi" w:cstheme="minorHAnsi"/>
          <w:b/>
          <w:bCs/>
          <w:color w:val="201F1E"/>
          <w:sz w:val="22"/>
          <w:szCs w:val="22"/>
          <w:u w:val="single"/>
        </w:rPr>
        <w:t>Canon Mirrorless Camera and items listed above</w:t>
      </w:r>
      <w:r w:rsidRPr="00463E8C">
        <w:rPr>
          <w:rFonts w:asciiTheme="minorHAnsi" w:hAnsiTheme="minorHAnsi" w:cstheme="minorHAnsi"/>
          <w:color w:val="201F1E"/>
          <w:sz w:val="22"/>
          <w:szCs w:val="22"/>
        </w:rPr>
        <w:t> longer than 72 hours, the Professor for the course will need to approve the request.</w:t>
      </w:r>
    </w:p>
    <w:p w14:paraId="5B024263"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Checkout length for the </w:t>
      </w:r>
      <w:r w:rsidRPr="00463E8C">
        <w:rPr>
          <w:rFonts w:asciiTheme="minorHAnsi" w:hAnsiTheme="minorHAnsi" w:cstheme="minorHAnsi"/>
          <w:b/>
          <w:bCs/>
          <w:color w:val="201F1E"/>
          <w:sz w:val="22"/>
          <w:szCs w:val="22"/>
          <w:u w:val="single"/>
        </w:rPr>
        <w:t>Panasonic Video Camera, Batteries, SDXC, and Tripods</w:t>
      </w:r>
      <w:r w:rsidRPr="00463E8C">
        <w:rPr>
          <w:rFonts w:asciiTheme="minorHAnsi" w:hAnsiTheme="minorHAnsi" w:cstheme="minorHAnsi"/>
          <w:color w:val="201F1E"/>
          <w:sz w:val="22"/>
          <w:szCs w:val="22"/>
        </w:rPr>
        <w:t> can be checked out up to 24 hours. </w:t>
      </w:r>
    </w:p>
    <w:p w14:paraId="00B9BB1E"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To checkout a </w:t>
      </w:r>
      <w:r w:rsidRPr="00463E8C">
        <w:rPr>
          <w:rFonts w:asciiTheme="minorHAnsi" w:hAnsiTheme="minorHAnsi" w:cstheme="minorHAnsi"/>
          <w:b/>
          <w:bCs/>
          <w:color w:val="201F1E"/>
          <w:sz w:val="22"/>
          <w:szCs w:val="22"/>
          <w:u w:val="single"/>
        </w:rPr>
        <w:t>Panasonic Video Camera and items listed above</w:t>
      </w:r>
      <w:r w:rsidRPr="00463E8C">
        <w:rPr>
          <w:rFonts w:asciiTheme="minorHAnsi" w:hAnsiTheme="minorHAnsi" w:cstheme="minorHAnsi"/>
          <w:color w:val="201F1E"/>
          <w:sz w:val="22"/>
          <w:szCs w:val="22"/>
        </w:rPr>
        <w:t> longer than 72 hours, the Professor for the course will need to approve the request.</w:t>
      </w:r>
    </w:p>
    <w:p w14:paraId="704C17A2"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Please send extended reservations approval from the Professor to the following email: </w:t>
      </w:r>
      <w:hyperlink r:id="rId10" w:tooltip="mailto:mayborn-equipment@unt.edu" w:history="1">
        <w:r w:rsidRPr="00463E8C">
          <w:rPr>
            <w:rStyle w:val="Hyperlink"/>
            <w:rFonts w:asciiTheme="minorHAnsi" w:eastAsiaTheme="majorEastAsia" w:hAnsiTheme="minorHAnsi" w:cstheme="minorHAnsi"/>
            <w:b/>
            <w:bCs/>
            <w:sz w:val="22"/>
            <w:szCs w:val="22"/>
          </w:rPr>
          <w:t>mayborn-equipment@unt.edu</w:t>
        </w:r>
      </w:hyperlink>
    </w:p>
    <w:p w14:paraId="3233825D"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b/>
          <w:bCs/>
          <w:color w:val="201F1E"/>
          <w:sz w:val="22"/>
          <w:szCs w:val="22"/>
          <w:u w:val="single"/>
        </w:rPr>
        <w:t>Journalism Equipment Room - Location and Contact Information</w:t>
      </w:r>
    </w:p>
    <w:p w14:paraId="7D1CE700"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The Journalism equipment room is located at </w:t>
      </w:r>
      <w:r w:rsidRPr="00463E8C">
        <w:rPr>
          <w:rFonts w:asciiTheme="minorHAnsi" w:hAnsiTheme="minorHAnsi" w:cstheme="minorHAnsi"/>
          <w:b/>
          <w:bCs/>
          <w:color w:val="201F1E"/>
          <w:sz w:val="22"/>
          <w:szCs w:val="22"/>
        </w:rPr>
        <w:t>Chilton Hall 410 S. Ave. C, Room 155.</w:t>
      </w:r>
    </w:p>
    <w:p w14:paraId="58D6D433"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Equipment room phone number is </w:t>
      </w:r>
      <w:r w:rsidRPr="00463E8C">
        <w:rPr>
          <w:rFonts w:asciiTheme="minorHAnsi" w:hAnsiTheme="minorHAnsi" w:cstheme="minorHAnsi"/>
          <w:b/>
          <w:bCs/>
          <w:color w:val="201F1E"/>
          <w:sz w:val="22"/>
          <w:szCs w:val="22"/>
        </w:rPr>
        <w:t>940-565-3580.</w:t>
      </w:r>
    </w:p>
    <w:p w14:paraId="44978344"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lastRenderedPageBreak/>
        <w:t xml:space="preserve">Equipment room email is </w:t>
      </w:r>
      <w:hyperlink r:id="rId11" w:tooltip="mailto:mayborn-equipment@unt.edu" w:history="1">
        <w:r w:rsidRPr="00463E8C">
          <w:rPr>
            <w:rStyle w:val="Hyperlink"/>
            <w:rFonts w:asciiTheme="minorHAnsi" w:eastAsiaTheme="majorEastAsia" w:hAnsiTheme="minorHAnsi" w:cstheme="minorHAnsi"/>
            <w:b/>
            <w:bCs/>
            <w:sz w:val="22"/>
            <w:szCs w:val="22"/>
          </w:rPr>
          <w:t>mayborn-equipment@unt.edu</w:t>
        </w:r>
      </w:hyperlink>
      <w:r w:rsidRPr="00463E8C">
        <w:rPr>
          <w:rFonts w:asciiTheme="minorHAnsi" w:hAnsiTheme="minorHAnsi" w:cstheme="minorHAnsi"/>
          <w:b/>
          <w:bCs/>
          <w:color w:val="201F1E"/>
          <w:sz w:val="22"/>
          <w:szCs w:val="22"/>
          <w:u w:val="single"/>
        </w:rPr>
        <w:t>.</w:t>
      </w:r>
    </w:p>
    <w:p w14:paraId="0393A046"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Equipment room supervisor can be reached at </w:t>
      </w:r>
      <w:hyperlink r:id="rId12" w:tooltip="mailto:ladaniel.maxwell@unt.edu" w:history="1">
        <w:r w:rsidRPr="00463E8C">
          <w:rPr>
            <w:rStyle w:val="Hyperlink"/>
            <w:rFonts w:asciiTheme="minorHAnsi" w:eastAsiaTheme="majorEastAsia" w:hAnsiTheme="minorHAnsi" w:cstheme="minorHAnsi"/>
            <w:b/>
            <w:bCs/>
            <w:sz w:val="22"/>
            <w:szCs w:val="22"/>
          </w:rPr>
          <w:t>ladaniel.maxwell@unt.edu</w:t>
        </w:r>
      </w:hyperlink>
    </w:p>
    <w:p w14:paraId="5178455E"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b/>
          <w:bCs/>
          <w:color w:val="201F1E"/>
          <w:sz w:val="22"/>
          <w:szCs w:val="22"/>
          <w:u w:val="single"/>
        </w:rPr>
        <w:t>Journalism Equipment Room - Operating Hours</w:t>
      </w:r>
    </w:p>
    <w:p w14:paraId="0E09F9DF"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Monday/Wednesday: 9 a.m. – 9:00 p.m.</w:t>
      </w:r>
    </w:p>
    <w:p w14:paraId="2FC3A7DF"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Tuesday/Thursday: 9 a.m. – 9:00 p.m.</w:t>
      </w:r>
    </w:p>
    <w:p w14:paraId="000BD0E9"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Friday: 9 a.m. - 6 p.m.</w:t>
      </w:r>
    </w:p>
    <w:p w14:paraId="605A2547"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Sat-Sun: 12 p.m. - 6 p.m. </w:t>
      </w:r>
    </w:p>
    <w:p w14:paraId="7D54FC31"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b/>
          <w:bCs/>
          <w:color w:val="201F1E"/>
          <w:sz w:val="22"/>
          <w:szCs w:val="22"/>
          <w:u w:val="single"/>
        </w:rPr>
        <w:t>Journalism Equipment Room - Agreement Form</w:t>
      </w:r>
    </w:p>
    <w:p w14:paraId="405BE4C1"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Anyone who plans to check out equipment during the semester must complete the checkout agreement form found below:</w:t>
      </w:r>
    </w:p>
    <w:p w14:paraId="20638AD2" w14:textId="77777777" w:rsidR="00A767EB" w:rsidRPr="00463E8C" w:rsidRDefault="00A767EB" w:rsidP="00A767EB">
      <w:pPr>
        <w:pStyle w:val="NormalWeb"/>
        <w:rPr>
          <w:rFonts w:asciiTheme="minorHAnsi" w:hAnsiTheme="minorHAnsi" w:cstheme="minorHAnsi"/>
          <w:sz w:val="22"/>
          <w:szCs w:val="22"/>
        </w:rPr>
      </w:pPr>
      <w:hyperlink r:id="rId13" w:history="1">
        <w:r w:rsidRPr="00463E8C">
          <w:rPr>
            <w:rStyle w:val="Hyperlink"/>
            <w:rFonts w:asciiTheme="minorHAnsi" w:eastAsiaTheme="majorEastAsia" w:hAnsiTheme="minorHAnsi" w:cstheme="minorHAnsi"/>
            <w:sz w:val="22"/>
            <w:szCs w:val="22"/>
          </w:rPr>
          <w:t>Journalism Web Checkout Agreement Form</w:t>
        </w:r>
      </w:hyperlink>
    </w:p>
    <w:p w14:paraId="25D15170"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This form must </w:t>
      </w:r>
      <w:proofErr w:type="gramStart"/>
      <w:r w:rsidRPr="00463E8C">
        <w:rPr>
          <w:rFonts w:asciiTheme="minorHAnsi" w:hAnsiTheme="minorHAnsi" w:cstheme="minorHAnsi"/>
          <w:color w:val="201F1E"/>
          <w:sz w:val="22"/>
          <w:szCs w:val="22"/>
        </w:rPr>
        <w:t>completed</w:t>
      </w:r>
      <w:proofErr w:type="gramEnd"/>
      <w:r w:rsidRPr="00463E8C">
        <w:rPr>
          <w:rFonts w:asciiTheme="minorHAnsi" w:hAnsiTheme="minorHAnsi" w:cstheme="minorHAnsi"/>
          <w:color w:val="201F1E"/>
          <w:sz w:val="22"/>
          <w:szCs w:val="22"/>
        </w:rPr>
        <w:t xml:space="preserve"> prior to checking out equipment and only needs to be done once per semester.</w:t>
      </w:r>
    </w:p>
    <w:p w14:paraId="6A2E0389"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b/>
          <w:bCs/>
          <w:color w:val="201F1E"/>
          <w:sz w:val="22"/>
          <w:szCs w:val="22"/>
          <w:u w:val="single"/>
        </w:rPr>
        <w:t>Journalism Equipment Room - Late Returns/Abuse of Checkout Policy</w:t>
      </w:r>
    </w:p>
    <w:p w14:paraId="024A9469"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For every hour the student is late; a ban will be placed on the student's account accumulating the same amount of time.</w:t>
      </w:r>
    </w:p>
    <w:p w14:paraId="022C3A5E"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A </w:t>
      </w:r>
      <w:r w:rsidRPr="00463E8C">
        <w:rPr>
          <w:rFonts w:asciiTheme="minorHAnsi" w:hAnsiTheme="minorHAnsi" w:cstheme="minorHAnsi"/>
          <w:b/>
          <w:bCs/>
          <w:color w:val="201F1E"/>
          <w:sz w:val="22"/>
          <w:szCs w:val="22"/>
          <w:u w:val="single"/>
        </w:rPr>
        <w:t xml:space="preserve">ban </w:t>
      </w:r>
      <w:r w:rsidRPr="00463E8C">
        <w:rPr>
          <w:rFonts w:asciiTheme="minorHAnsi" w:hAnsiTheme="minorHAnsi" w:cstheme="minorHAnsi"/>
          <w:color w:val="201F1E"/>
          <w:sz w:val="22"/>
          <w:szCs w:val="22"/>
        </w:rPr>
        <w:t>restricts the student from checking out any equipment within the Journalism Equipment Room.</w:t>
      </w:r>
    </w:p>
    <w:p w14:paraId="75C7E0CB"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For example, if the student returns equipment 2 hours late, a </w:t>
      </w:r>
      <w:proofErr w:type="gramStart"/>
      <w:r w:rsidRPr="00463E8C">
        <w:rPr>
          <w:rFonts w:asciiTheme="minorHAnsi" w:hAnsiTheme="minorHAnsi" w:cstheme="minorHAnsi"/>
          <w:color w:val="201F1E"/>
          <w:sz w:val="22"/>
          <w:szCs w:val="22"/>
        </w:rPr>
        <w:t>2 hour</w:t>
      </w:r>
      <w:proofErr w:type="gramEnd"/>
      <w:r w:rsidRPr="00463E8C">
        <w:rPr>
          <w:rFonts w:asciiTheme="minorHAnsi" w:hAnsiTheme="minorHAnsi" w:cstheme="minorHAnsi"/>
          <w:color w:val="201F1E"/>
          <w:sz w:val="22"/>
          <w:szCs w:val="22"/>
        </w:rPr>
        <w:t xml:space="preserve"> ban will be placed on the student's account.</w:t>
      </w:r>
    </w:p>
    <w:p w14:paraId="1007C8E0" w14:textId="77777777" w:rsidR="00A767EB" w:rsidRPr="00463E8C" w:rsidRDefault="00A767EB" w:rsidP="00A767EB">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If the student returns equipment 72 hours late, a </w:t>
      </w:r>
      <w:proofErr w:type="gramStart"/>
      <w:r w:rsidRPr="00463E8C">
        <w:rPr>
          <w:rFonts w:asciiTheme="minorHAnsi" w:hAnsiTheme="minorHAnsi" w:cstheme="minorHAnsi"/>
          <w:color w:val="201F1E"/>
          <w:sz w:val="22"/>
          <w:szCs w:val="22"/>
        </w:rPr>
        <w:t>72 hour</w:t>
      </w:r>
      <w:proofErr w:type="gramEnd"/>
      <w:r w:rsidRPr="00463E8C">
        <w:rPr>
          <w:rFonts w:asciiTheme="minorHAnsi" w:hAnsiTheme="minorHAnsi" w:cstheme="minorHAnsi"/>
          <w:color w:val="201F1E"/>
          <w:sz w:val="22"/>
          <w:szCs w:val="22"/>
        </w:rPr>
        <w:t xml:space="preserve"> ban will be placed on the student's account.</w:t>
      </w:r>
    </w:p>
    <w:p w14:paraId="15B1F240" w14:textId="77777777" w:rsidR="00A767EB" w:rsidRPr="00463E8C" w:rsidRDefault="00A767EB" w:rsidP="00A767EB">
      <w:pPr>
        <w:pStyle w:val="NormalWeb"/>
        <w:spacing w:before="0" w:beforeAutospacing="0" w:after="0" w:afterAutospacing="0"/>
        <w:rPr>
          <w:rFonts w:asciiTheme="minorHAnsi" w:hAnsiTheme="minorHAnsi" w:cstheme="minorHAnsi"/>
          <w:color w:val="201F1E"/>
          <w:sz w:val="22"/>
          <w:szCs w:val="22"/>
          <w:shd w:val="clear" w:color="auto" w:fill="FFFFFF"/>
        </w:rPr>
      </w:pPr>
      <w:r w:rsidRPr="00463E8C">
        <w:rPr>
          <w:rFonts w:asciiTheme="minorHAnsi" w:hAnsiTheme="minorHAnsi" w:cstheme="minorHAnsi"/>
          <w:color w:val="201F1E"/>
          <w:sz w:val="22"/>
          <w:szCs w:val="22"/>
        </w:rPr>
        <w:t xml:space="preserve">If you are going to be late or unable to return equipment that you checked out on time, please email </w:t>
      </w:r>
      <w:hyperlink r:id="rId14" w:tooltip="mailto:mayborn-equipment@unt.edu" w:history="1">
        <w:r w:rsidRPr="00463E8C">
          <w:rPr>
            <w:rStyle w:val="Hyperlink"/>
            <w:rFonts w:asciiTheme="minorHAnsi" w:eastAsiaTheme="majorEastAsia" w:hAnsiTheme="minorHAnsi" w:cstheme="minorHAnsi"/>
            <w:b/>
            <w:bCs/>
            <w:sz w:val="22"/>
            <w:szCs w:val="22"/>
          </w:rPr>
          <w:t>mayborn-equipment@unt.edu</w:t>
        </w:r>
      </w:hyperlink>
      <w:r w:rsidRPr="00463E8C">
        <w:rPr>
          <w:rFonts w:asciiTheme="minorHAnsi" w:hAnsiTheme="minorHAnsi" w:cstheme="minorHAnsi"/>
          <w:b/>
          <w:bCs/>
          <w:color w:val="201F1E"/>
          <w:sz w:val="22"/>
          <w:szCs w:val="22"/>
        </w:rPr>
        <w:t> </w:t>
      </w:r>
      <w:r w:rsidRPr="00463E8C">
        <w:rPr>
          <w:rFonts w:asciiTheme="minorHAnsi" w:hAnsiTheme="minorHAnsi" w:cstheme="minorHAnsi"/>
          <w:color w:val="201F1E"/>
          <w:sz w:val="22"/>
          <w:szCs w:val="22"/>
        </w:rPr>
        <w:t>or</w:t>
      </w:r>
      <w:r w:rsidRPr="00463E8C">
        <w:rPr>
          <w:rFonts w:asciiTheme="minorHAnsi" w:hAnsiTheme="minorHAnsi" w:cstheme="minorHAnsi"/>
          <w:b/>
          <w:bCs/>
          <w:color w:val="201F1E"/>
          <w:sz w:val="22"/>
          <w:szCs w:val="22"/>
        </w:rPr>
        <w:t> </w:t>
      </w:r>
      <w:hyperlink r:id="rId15" w:tooltip="mailto:ladaniel.maxwell@unt.edu" w:history="1">
        <w:r w:rsidRPr="00463E8C">
          <w:rPr>
            <w:rStyle w:val="Hyperlink"/>
            <w:rFonts w:asciiTheme="minorHAnsi" w:eastAsiaTheme="majorEastAsia" w:hAnsiTheme="minorHAnsi" w:cstheme="minorHAnsi"/>
            <w:b/>
            <w:bCs/>
            <w:sz w:val="22"/>
            <w:szCs w:val="22"/>
          </w:rPr>
          <w:t>ladaniel.maxwell@unt.edu</w:t>
        </w:r>
      </w:hyperlink>
      <w:bookmarkEnd w:id="4"/>
    </w:p>
    <w:bookmarkEnd w:id="3"/>
    <w:p w14:paraId="66A72F8E" w14:textId="77777777" w:rsidR="00A767EB" w:rsidRPr="00463E8C" w:rsidRDefault="00A767EB" w:rsidP="00A767EB">
      <w:pPr>
        <w:pStyle w:val="NormalWeb"/>
        <w:spacing w:before="0" w:beforeAutospacing="0" w:after="0" w:afterAutospacing="0"/>
        <w:rPr>
          <w:rFonts w:asciiTheme="minorHAnsi" w:hAnsiTheme="minorHAnsi" w:cstheme="minorHAnsi"/>
          <w:color w:val="201F1E"/>
          <w:sz w:val="22"/>
          <w:szCs w:val="22"/>
          <w:shd w:val="clear" w:color="auto" w:fill="FFFFFF"/>
        </w:rPr>
      </w:pPr>
    </w:p>
    <w:p w14:paraId="36D83E2B"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ACADEMIC ORGANIZATIONAL STRUCTURE</w:t>
      </w:r>
    </w:p>
    <w:p w14:paraId="20D5BA76" w14:textId="77777777" w:rsidR="00A767EB" w:rsidRPr="00463E8C" w:rsidRDefault="00A767EB" w:rsidP="00A767EB">
      <w:pPr>
        <w:rPr>
          <w:rFonts w:cstheme="minorHAnsi"/>
          <w:sz w:val="22"/>
          <w:szCs w:val="22"/>
        </w:rPr>
      </w:pPr>
      <w:r w:rsidRPr="00463E8C">
        <w:rPr>
          <w:rFonts w:cstheme="minorHAnsi"/>
          <w:sz w:val="22"/>
          <w:szCs w:val="22"/>
        </w:rPr>
        <w:t>Understanding the academic organizational structure and appropriate Chain of Command is important when resolving class-related or advising issues.  When you need problems resolved, please follow the steps outlined below:</w:t>
      </w:r>
    </w:p>
    <w:p w14:paraId="425EF53E" w14:textId="77777777" w:rsidR="00A767EB" w:rsidRPr="00463E8C" w:rsidRDefault="00A767EB" w:rsidP="00A767EB">
      <w:pPr>
        <w:rPr>
          <w:rFonts w:cstheme="minorHAnsi"/>
          <w:sz w:val="22"/>
          <w:szCs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A767EB" w:rsidRPr="00463E8C" w14:paraId="5B4FED6D" w14:textId="77777777" w:rsidTr="004F5DD8">
        <w:tc>
          <w:tcPr>
            <w:tcW w:w="8460" w:type="dxa"/>
          </w:tcPr>
          <w:p w14:paraId="4FF32417" w14:textId="77777777" w:rsidR="00A767EB" w:rsidRPr="00463E8C" w:rsidRDefault="00A767EB" w:rsidP="004F5DD8">
            <w:pPr>
              <w:jc w:val="center"/>
              <w:rPr>
                <w:rFonts w:cstheme="minorHAnsi"/>
                <w:sz w:val="22"/>
                <w:szCs w:val="22"/>
              </w:rPr>
            </w:pPr>
          </w:p>
          <w:p w14:paraId="3DBC54A8" w14:textId="77777777" w:rsidR="00A767EB" w:rsidRPr="00463E8C" w:rsidRDefault="00A767EB" w:rsidP="004F5DD8">
            <w:pPr>
              <w:jc w:val="center"/>
              <w:rPr>
                <w:rFonts w:cstheme="minorHAnsi"/>
                <w:sz w:val="22"/>
                <w:szCs w:val="22"/>
              </w:rPr>
            </w:pPr>
            <w:r w:rsidRPr="00463E8C">
              <w:rPr>
                <w:rFonts w:cstheme="minorHAnsi"/>
                <w:noProof/>
                <w:sz w:val="22"/>
                <w:szCs w:val="22"/>
              </w:rPr>
              <mc:AlternateContent>
                <mc:Choice Requires="wps">
                  <w:drawing>
                    <wp:anchor distT="0" distB="0" distL="114300" distR="114300" simplePos="0" relativeHeight="251660288" behindDoc="0" locked="0" layoutInCell="1" allowOverlap="1" wp14:anchorId="3AF63F4D" wp14:editId="13E73F06">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ECED2D"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">
                      <v:stroke endarrow="block"/>
                    </v:shape>
                  </w:pict>
                </mc:Fallback>
              </mc:AlternateContent>
            </w:r>
            <w:r w:rsidRPr="00463E8C">
              <w:rPr>
                <w:rFonts w:cstheme="minorHAnsi"/>
                <w:noProof/>
                <w:sz w:val="22"/>
                <w:szCs w:val="22"/>
              </w:rPr>
              <mc:AlternateContent>
                <mc:Choice Requires="wps">
                  <w:drawing>
                    <wp:anchor distT="0" distB="0" distL="114300" distR="114300" simplePos="0" relativeHeight="251659264" behindDoc="0" locked="0" layoutInCell="1" allowOverlap="1" wp14:anchorId="296978B0" wp14:editId="4E47B18F">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0973E"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">
                      <v:stroke endarrow="block"/>
                    </v:shape>
                  </w:pict>
                </mc:Fallback>
              </mc:AlternateContent>
            </w:r>
            <w:r w:rsidRPr="00463E8C">
              <w:rPr>
                <w:rFonts w:cstheme="minorHAnsi"/>
                <w:sz w:val="22"/>
                <w:szCs w:val="22"/>
              </w:rPr>
              <w:t>Individual Faculty Member/Advisor</w:t>
            </w:r>
            <w:r w:rsidRPr="00463E8C">
              <w:rPr>
                <w:rFonts w:cstheme="minorHAnsi"/>
                <w:sz w:val="22"/>
                <w:szCs w:val="22"/>
              </w:rPr>
              <w:br/>
            </w:r>
            <w:r w:rsidRPr="00463E8C">
              <w:rPr>
                <w:rFonts w:cstheme="minorHAnsi"/>
                <w:sz w:val="22"/>
                <w:szCs w:val="22"/>
              </w:rPr>
              <w:br/>
              <w:t xml:space="preserve">Associate Dean, </w:t>
            </w:r>
            <w:proofErr w:type="spellStart"/>
            <w:r w:rsidRPr="00463E8C">
              <w:rPr>
                <w:rFonts w:cstheme="minorHAnsi"/>
                <w:sz w:val="22"/>
                <w:szCs w:val="22"/>
              </w:rPr>
              <w:t>Mayborn</w:t>
            </w:r>
            <w:proofErr w:type="spellEnd"/>
            <w:r w:rsidRPr="00463E8C">
              <w:rPr>
                <w:rFonts w:cstheme="minorHAnsi"/>
                <w:sz w:val="22"/>
                <w:szCs w:val="22"/>
              </w:rPr>
              <w:t xml:space="preserve"> School of Journalism</w:t>
            </w:r>
            <w:r w:rsidRPr="00463E8C">
              <w:rPr>
                <w:rFonts w:cstheme="minorHAnsi"/>
                <w:sz w:val="22"/>
                <w:szCs w:val="22"/>
              </w:rPr>
              <w:br/>
            </w:r>
          </w:p>
          <w:p w14:paraId="7D0883C0" w14:textId="77777777" w:rsidR="00A767EB" w:rsidRPr="00463E8C" w:rsidRDefault="00A767EB" w:rsidP="004F5DD8">
            <w:pPr>
              <w:jc w:val="center"/>
              <w:rPr>
                <w:rFonts w:cstheme="minorHAnsi"/>
                <w:sz w:val="22"/>
                <w:szCs w:val="22"/>
              </w:rPr>
            </w:pPr>
            <w:r w:rsidRPr="00463E8C">
              <w:rPr>
                <w:rFonts w:cstheme="minorHAnsi"/>
                <w:sz w:val="22"/>
                <w:szCs w:val="22"/>
              </w:rPr>
              <w:t xml:space="preserve">Dean, </w:t>
            </w:r>
            <w:proofErr w:type="spellStart"/>
            <w:r w:rsidRPr="00463E8C">
              <w:rPr>
                <w:rFonts w:cstheme="minorHAnsi"/>
                <w:sz w:val="22"/>
                <w:szCs w:val="22"/>
              </w:rPr>
              <w:t>Mayborn</w:t>
            </w:r>
            <w:proofErr w:type="spellEnd"/>
            <w:r w:rsidRPr="00463E8C">
              <w:rPr>
                <w:rFonts w:cstheme="minorHAnsi"/>
                <w:sz w:val="22"/>
                <w:szCs w:val="22"/>
              </w:rPr>
              <w:t xml:space="preserve"> School of Journalism</w:t>
            </w:r>
          </w:p>
          <w:p w14:paraId="4AB34AF8" w14:textId="77777777" w:rsidR="00A767EB" w:rsidRPr="00463E8C" w:rsidRDefault="00A767EB" w:rsidP="004F5DD8">
            <w:pPr>
              <w:rPr>
                <w:rFonts w:cstheme="minorHAnsi"/>
                <w:sz w:val="22"/>
                <w:szCs w:val="22"/>
              </w:rPr>
            </w:pPr>
          </w:p>
        </w:tc>
      </w:tr>
    </w:tbl>
    <w:p w14:paraId="24544691"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 xml:space="preserve">OFFICE OF DISABILITY </w:t>
      </w:r>
      <w:proofErr w:type="spellStart"/>
      <w:r w:rsidRPr="00463E8C">
        <w:rPr>
          <w:rFonts w:asciiTheme="minorHAnsi" w:hAnsiTheme="minorHAnsi" w:cstheme="minorHAnsi"/>
          <w:sz w:val="22"/>
          <w:szCs w:val="22"/>
        </w:rPr>
        <w:t>ACCess</w:t>
      </w:r>
      <w:proofErr w:type="spellEnd"/>
    </w:p>
    <w:p w14:paraId="5023E598" w14:textId="77777777" w:rsidR="00A767EB" w:rsidRPr="00463E8C" w:rsidRDefault="00A767EB" w:rsidP="00A767EB">
      <w:pPr>
        <w:spacing w:after="0"/>
        <w:rPr>
          <w:rFonts w:cstheme="minorHAnsi"/>
          <w:sz w:val="22"/>
          <w:szCs w:val="22"/>
        </w:rPr>
      </w:pPr>
      <w:r w:rsidRPr="00463E8C">
        <w:rPr>
          <w:rFonts w:cstheme="minorHAnsi"/>
          <w:sz w:val="22"/>
          <w:szCs w:val="22"/>
        </w:rPr>
        <w:t xml:space="preserve">The University of North Texas and the </w:t>
      </w:r>
      <w:proofErr w:type="spellStart"/>
      <w:r w:rsidRPr="00463E8C">
        <w:rPr>
          <w:rFonts w:cstheme="minorHAnsi"/>
          <w:sz w:val="22"/>
          <w:szCs w:val="22"/>
        </w:rPr>
        <w:t>Mayborn</w:t>
      </w:r>
      <w:proofErr w:type="spellEnd"/>
      <w:r w:rsidRPr="00463E8C">
        <w:rPr>
          <w:rFonts w:cstheme="minorHAnsi"/>
          <w:sz w:val="22"/>
          <w:szCs w:val="22"/>
        </w:rP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0C2BC58C" w14:textId="77777777" w:rsidR="00A767EB" w:rsidRPr="00463E8C" w:rsidRDefault="00A767EB" w:rsidP="00A767EB">
      <w:pPr>
        <w:spacing w:after="0"/>
        <w:rPr>
          <w:rFonts w:cstheme="minorHAnsi"/>
          <w:b/>
          <w:bCs/>
          <w:sz w:val="22"/>
          <w:szCs w:val="22"/>
        </w:rPr>
      </w:pPr>
      <w:r w:rsidRPr="00463E8C">
        <w:rPr>
          <w:rFonts w:cstheme="minorHAnsi"/>
          <w:b/>
          <w:bCs/>
          <w:sz w:val="22"/>
          <w:szCs w:val="22"/>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064650B9" w14:textId="77777777" w:rsidR="00A767EB" w:rsidRPr="00463E8C" w:rsidRDefault="00A767EB" w:rsidP="00A767EB">
      <w:pPr>
        <w:spacing w:after="0"/>
        <w:rPr>
          <w:rFonts w:cstheme="minorHAnsi"/>
          <w:sz w:val="22"/>
          <w:szCs w:val="22"/>
        </w:rPr>
      </w:pPr>
      <w:r w:rsidRPr="00463E8C">
        <w:rPr>
          <w:rFonts w:cstheme="minorHAnsi"/>
          <w:sz w:val="22"/>
          <w:szCs w:val="22"/>
        </w:rPr>
        <w:t xml:space="preserve">For additional information see the website for the </w:t>
      </w:r>
      <w:hyperlink r:id="rId16" w:history="1">
        <w:r w:rsidRPr="00463E8C">
          <w:rPr>
            <w:rStyle w:val="Hyperlink"/>
            <w:rFonts w:cstheme="minorHAnsi"/>
            <w:sz w:val="22"/>
            <w:szCs w:val="22"/>
          </w:rPr>
          <w:t>Office of Disability Access</w:t>
        </w:r>
      </w:hyperlink>
      <w:r w:rsidRPr="00463E8C">
        <w:rPr>
          <w:rFonts w:cstheme="minorHAnsi"/>
          <w:sz w:val="22"/>
          <w:szCs w:val="22"/>
        </w:rPr>
        <w:t xml:space="preserve"> (</w:t>
      </w:r>
      <w:hyperlink r:id="rId17" w:history="1">
        <w:r w:rsidRPr="00463E8C">
          <w:rPr>
            <w:rStyle w:val="Hyperlink"/>
            <w:rFonts w:cstheme="minorHAnsi"/>
            <w:sz w:val="22"/>
            <w:szCs w:val="22"/>
          </w:rPr>
          <w:t>http://www.unt.edu/oda</w:t>
        </w:r>
      </w:hyperlink>
      <w:r w:rsidRPr="00463E8C">
        <w:rPr>
          <w:rFonts w:cstheme="minorHAnsi"/>
          <w:sz w:val="22"/>
          <w:szCs w:val="22"/>
        </w:rPr>
        <w:t>). You may also contact them by phone at 940.565.4323.</w:t>
      </w:r>
    </w:p>
    <w:p w14:paraId="529379E9"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COURSE SAFETY STATEMENTS</w:t>
      </w:r>
    </w:p>
    <w:p w14:paraId="7EB8BC07" w14:textId="77777777" w:rsidR="00A767EB" w:rsidRPr="00463E8C" w:rsidRDefault="00A767EB" w:rsidP="00A767EB">
      <w:pPr>
        <w:rPr>
          <w:rFonts w:cstheme="minorHAnsi"/>
          <w:sz w:val="22"/>
          <w:szCs w:val="22"/>
        </w:rPr>
      </w:pPr>
      <w:r w:rsidRPr="00463E8C">
        <w:rPr>
          <w:rFonts w:cstheme="minorHAnsi"/>
          <w:sz w:val="22"/>
          <w:szCs w:val="22"/>
        </w:rPr>
        <w:t xml:space="preserve">Students in the </w:t>
      </w:r>
      <w:proofErr w:type="spellStart"/>
      <w:r w:rsidRPr="00463E8C">
        <w:rPr>
          <w:rFonts w:cstheme="minorHAnsi"/>
          <w:sz w:val="22"/>
          <w:szCs w:val="22"/>
        </w:rPr>
        <w:t>Mayborn</w:t>
      </w:r>
      <w:proofErr w:type="spellEnd"/>
      <w:r w:rsidRPr="00463E8C">
        <w:rPr>
          <w:rFonts w:cstheme="minorHAnsi"/>
          <w:sz w:val="22"/>
          <w:szCs w:val="22"/>
        </w:rP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w:t>
      </w:r>
      <w:r w:rsidRPr="00463E8C">
        <w:rPr>
          <w:rFonts w:cstheme="minorHAnsi"/>
          <w:sz w:val="22"/>
          <w:szCs w:val="22"/>
        </w:rPr>
        <w:lastRenderedPageBreak/>
        <w:t xml:space="preserve">facility. If you choose not to go to the UNT Health and Wellness Center, you may be transported to an emergency room at a local hospital.  You are responsible for expenses incurred there. </w:t>
      </w:r>
    </w:p>
    <w:p w14:paraId="10125753"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ACADEMIC DISHONESTY</w:t>
      </w:r>
    </w:p>
    <w:p w14:paraId="2AACCB84" w14:textId="77777777" w:rsidR="00A767EB" w:rsidRPr="00463E8C" w:rsidRDefault="00A767EB" w:rsidP="00A767EB">
      <w:pPr>
        <w:rPr>
          <w:rFonts w:cstheme="minorHAnsi"/>
          <w:b/>
          <w:sz w:val="22"/>
          <w:szCs w:val="22"/>
        </w:rPr>
      </w:pPr>
      <w:r w:rsidRPr="00463E8C">
        <w:rPr>
          <w:rFonts w:cstheme="minorHAnsi"/>
          <w:sz w:val="22"/>
          <w:szCs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463E8C">
        <w:rPr>
          <w:rFonts w:cstheme="minorHAnsi"/>
          <w:i/>
          <w:sz w:val="22"/>
          <w:szCs w:val="22"/>
        </w:rPr>
        <w:t xml:space="preserve">without </w:t>
      </w:r>
      <w:r w:rsidRPr="00463E8C">
        <w:rPr>
          <w:rFonts w:cstheme="minorHAnsi"/>
          <w:sz w:val="22"/>
          <w:szCs w:val="22"/>
        </w:rPr>
        <w:t>full and clear acknowledgment of the author/source.  Academic dishonesty will bring about disciplinary action which may include expulsion from the university.  This is explained in the UNT Student Handbook.</w:t>
      </w:r>
      <w:r w:rsidRPr="00463E8C">
        <w:rPr>
          <w:rFonts w:cstheme="minorHAnsi"/>
          <w:b/>
          <w:sz w:val="22"/>
          <w:szCs w:val="22"/>
        </w:rPr>
        <w:t xml:space="preserve"> </w:t>
      </w:r>
    </w:p>
    <w:p w14:paraId="420861EB"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MSOJ ACADEMIC INTEGRITY POLICY</w:t>
      </w:r>
    </w:p>
    <w:p w14:paraId="56A13B7A" w14:textId="77777777" w:rsidR="00A767EB" w:rsidRPr="00463E8C" w:rsidRDefault="00A767EB" w:rsidP="00A767EB">
      <w:pPr>
        <w:rPr>
          <w:rFonts w:cstheme="minorHAnsi"/>
          <w:sz w:val="22"/>
          <w:szCs w:val="22"/>
        </w:rPr>
      </w:pPr>
      <w:r w:rsidRPr="00463E8C">
        <w:rPr>
          <w:rFonts w:cstheme="minorHAnsi"/>
          <w:sz w:val="22"/>
          <w:szCs w:val="22"/>
        </w:rPr>
        <w:t xml:space="preserve">The codes of ethics from the Society of Professional Journalists, American Advertising Federation and Public Relations Society of America address truth and honesty. The </w:t>
      </w:r>
      <w:proofErr w:type="spellStart"/>
      <w:r w:rsidRPr="00463E8C">
        <w:rPr>
          <w:rFonts w:cstheme="minorHAnsi"/>
          <w:sz w:val="22"/>
          <w:szCs w:val="22"/>
        </w:rPr>
        <w:t>Mayborn</w:t>
      </w:r>
      <w:proofErr w:type="spellEnd"/>
      <w:r w:rsidRPr="00463E8C">
        <w:rPr>
          <w:rFonts w:cstheme="minorHAnsi"/>
          <w:sz w:val="22"/>
          <w:szCs w:val="22"/>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463E8C">
        <w:rPr>
          <w:rFonts w:cstheme="minorHAnsi"/>
          <w:sz w:val="22"/>
          <w:szCs w:val="22"/>
        </w:rPr>
        <w:t>Mayborn</w:t>
      </w:r>
      <w:proofErr w:type="spellEnd"/>
      <w:r w:rsidRPr="00463E8C">
        <w:rPr>
          <w:rFonts w:cstheme="minorHAnsi"/>
          <w:sz w:val="22"/>
          <w:szCs w:val="22"/>
        </w:rPr>
        <w:t xml:space="preserve"> School of Journalism. The student may appeal to the Office for Academic Integrity, which ensures due process and allows the student to remain in class pending the appeal. </w:t>
      </w:r>
    </w:p>
    <w:p w14:paraId="02739FA0"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ACCESS TO INFORMATION</w:t>
      </w:r>
    </w:p>
    <w:p w14:paraId="28BF6A9C" w14:textId="77777777" w:rsidR="00A767EB" w:rsidRPr="00463E8C" w:rsidRDefault="00A767EB" w:rsidP="00A767EB">
      <w:pPr>
        <w:rPr>
          <w:rFonts w:cstheme="minorHAnsi"/>
          <w:sz w:val="22"/>
          <w:szCs w:val="22"/>
        </w:rPr>
      </w:pPr>
      <w:r w:rsidRPr="00463E8C">
        <w:rPr>
          <w:rFonts w:cstheme="minorHAnsi"/>
          <w:sz w:val="22"/>
          <w:szCs w:val="22"/>
        </w:rPr>
        <w:t xml:space="preserve">As you know, your access point for business and academic services at UNT occurs within the </w:t>
      </w:r>
      <w:hyperlink r:id="rId18" w:history="1">
        <w:r w:rsidRPr="00463E8C">
          <w:rPr>
            <w:rStyle w:val="Hyperlink"/>
            <w:rFonts w:cstheme="minorHAnsi"/>
            <w:sz w:val="22"/>
            <w:szCs w:val="22"/>
          </w:rPr>
          <w:t>My.UNT site </w:t>
        </w:r>
      </w:hyperlink>
      <w:r w:rsidRPr="00463E8C">
        <w:rPr>
          <w:rFonts w:cstheme="minorHAnsi"/>
          <w:sz w:val="22"/>
          <w:szCs w:val="22"/>
        </w:rPr>
        <w:t>(</w:t>
      </w:r>
      <w:hyperlink r:id="rId19" w:tgtFrame="_blank" w:history="1">
        <w:r w:rsidRPr="00463E8C">
          <w:rPr>
            <w:rFonts w:cstheme="minorHAnsi"/>
            <w:sz w:val="22"/>
            <w:szCs w:val="22"/>
          </w:rPr>
          <w:t>www.my.unt.edu</w:t>
        </w:r>
      </w:hyperlink>
      <w:r w:rsidRPr="00463E8C">
        <w:rPr>
          <w:rFonts w:cstheme="minorHAnsi"/>
          <w:sz w:val="22"/>
          <w:szCs w:val="22"/>
        </w:rPr>
        <w:t xml:space="preserve">).  If you do not regularly check </w:t>
      </w:r>
      <w:proofErr w:type="spellStart"/>
      <w:r w:rsidRPr="00463E8C">
        <w:rPr>
          <w:rFonts w:cstheme="minorHAnsi"/>
          <w:sz w:val="22"/>
          <w:szCs w:val="22"/>
        </w:rPr>
        <w:t>EagleConnect</w:t>
      </w:r>
      <w:proofErr w:type="spellEnd"/>
      <w:r w:rsidRPr="00463E8C">
        <w:rPr>
          <w:rFonts w:cstheme="minorHAnsi"/>
          <w:sz w:val="22"/>
          <w:szCs w:val="22"/>
        </w:rPr>
        <w:t xml:space="preserve"> or link it to your favorite e-mail account, please so do, as this is where you learn about job and internship opportunities, MSOJ events, scholarships, and other important information. Visit the </w:t>
      </w:r>
      <w:hyperlink r:id="rId20" w:history="1">
        <w:r w:rsidRPr="00463E8C">
          <w:rPr>
            <w:rStyle w:val="Hyperlink"/>
            <w:rFonts w:cstheme="minorHAnsi"/>
            <w:sz w:val="22"/>
            <w:szCs w:val="22"/>
          </w:rPr>
          <w:t>Eagle Connect website</w:t>
        </w:r>
      </w:hyperlink>
      <w:r w:rsidRPr="00463E8C">
        <w:rPr>
          <w:rFonts w:cstheme="minorHAnsi"/>
          <w:sz w:val="22"/>
          <w:szCs w:val="22"/>
        </w:rPr>
        <w:t xml:space="preserve"> for more information (</w:t>
      </w:r>
      <w:hyperlink r:id="rId21" w:tgtFrame="_blank" w:history="1">
        <w:r w:rsidRPr="00463E8C">
          <w:rPr>
            <w:rFonts w:cstheme="minorHAnsi"/>
            <w:sz w:val="22"/>
            <w:szCs w:val="22"/>
          </w:rPr>
          <w:t>http://eagleconnect.unt.edu/</w:t>
        </w:r>
      </w:hyperlink>
      <w:r w:rsidRPr="00463E8C">
        <w:rPr>
          <w:rFonts w:cstheme="minorHAnsi"/>
          <w:sz w:val="22"/>
          <w:szCs w:val="22"/>
        </w:rPr>
        <w:t xml:space="preserve">) including tips on how to forward your email. </w:t>
      </w:r>
    </w:p>
    <w:p w14:paraId="52699FF7"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 xml:space="preserve">Courses in a Box </w:t>
      </w:r>
    </w:p>
    <w:p w14:paraId="392AA78A" w14:textId="77777777" w:rsidR="00A767EB" w:rsidRPr="00463E8C" w:rsidRDefault="00A767EB" w:rsidP="00A767EB">
      <w:pPr>
        <w:rPr>
          <w:rFonts w:cstheme="minorHAnsi"/>
          <w:sz w:val="22"/>
          <w:szCs w:val="22"/>
        </w:rPr>
      </w:pPr>
      <w:r w:rsidRPr="00463E8C">
        <w:rPr>
          <w:rFonts w:cstheme="minorHAnsi"/>
          <w:sz w:val="22"/>
          <w:szCs w:val="22"/>
        </w:rP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346A26AF"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lastRenderedPageBreak/>
        <w:t>Important Notice for F-1 Students taking Distance Education Courses</w:t>
      </w:r>
    </w:p>
    <w:p w14:paraId="675AE156" w14:textId="77777777" w:rsidR="00A767EB" w:rsidRPr="00463E8C" w:rsidRDefault="00A767EB" w:rsidP="00A767EB">
      <w:pPr>
        <w:rPr>
          <w:rFonts w:cstheme="minorHAnsi"/>
          <w:sz w:val="22"/>
          <w:szCs w:val="22"/>
        </w:rPr>
      </w:pPr>
      <w:r w:rsidRPr="00463E8C">
        <w:rPr>
          <w:rFonts w:cstheme="minorHAnsi"/>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24839150" w14:textId="77777777" w:rsidR="00A767EB" w:rsidRPr="00463E8C" w:rsidRDefault="00A767EB" w:rsidP="00A767EB">
      <w:pPr>
        <w:rPr>
          <w:rFonts w:cstheme="minorHAnsi"/>
          <w:sz w:val="22"/>
          <w:szCs w:val="22"/>
        </w:rPr>
      </w:pPr>
      <w:r w:rsidRPr="00463E8C">
        <w:rPr>
          <w:rFonts w:cstheme="minorHAnsi"/>
          <w:sz w:val="22"/>
          <w:szCs w:val="22"/>
        </w:rPr>
        <w:t>If such an on-campus activity is required, it is the student’s responsibility to do the following:</w:t>
      </w:r>
    </w:p>
    <w:p w14:paraId="666A6135" w14:textId="77777777" w:rsidR="00A767EB" w:rsidRPr="00463E8C" w:rsidRDefault="00A767EB" w:rsidP="00A767EB">
      <w:pPr>
        <w:ind w:left="720"/>
        <w:rPr>
          <w:rFonts w:cstheme="minorHAnsi"/>
          <w:sz w:val="22"/>
          <w:szCs w:val="22"/>
        </w:rPr>
      </w:pPr>
      <w:r w:rsidRPr="00463E8C">
        <w:rPr>
          <w:rFonts w:cstheme="minorHAnsi"/>
          <w:sz w:val="22"/>
          <w:szCs w:val="22"/>
        </w:rPr>
        <w:t>(1) Submit a written request to the instructor for an on-campus experiential component within one week of the start of the course.</w:t>
      </w:r>
    </w:p>
    <w:p w14:paraId="1A202278" w14:textId="77777777" w:rsidR="00A767EB" w:rsidRPr="00463E8C" w:rsidRDefault="00A767EB" w:rsidP="00A767EB">
      <w:pPr>
        <w:ind w:left="720"/>
        <w:rPr>
          <w:rFonts w:cstheme="minorHAnsi"/>
          <w:sz w:val="22"/>
          <w:szCs w:val="22"/>
        </w:rPr>
      </w:pPr>
      <w:r w:rsidRPr="00463E8C">
        <w:rPr>
          <w:rFonts w:cstheme="minorHAnsi"/>
          <w:sz w:val="22"/>
          <w:szCs w:val="22"/>
        </w:rPr>
        <w:t>(2) Ensure that the activity on campus takes place and the instructor documents it in writing with a notice sent to the International Advising Office.  The UNT International Advising Office has a form available that you may use for this purpose.</w:t>
      </w:r>
    </w:p>
    <w:p w14:paraId="5DD724DE" w14:textId="77777777" w:rsidR="00A767EB" w:rsidRPr="00463E8C" w:rsidRDefault="00A767EB" w:rsidP="00A767EB">
      <w:pPr>
        <w:rPr>
          <w:rFonts w:cstheme="minorHAnsi"/>
          <w:sz w:val="22"/>
          <w:szCs w:val="22"/>
        </w:rPr>
      </w:pPr>
      <w:r w:rsidRPr="00463E8C">
        <w:rPr>
          <w:rFonts w:cstheme="minorHAnsi"/>
          <w:sz w:val="22"/>
          <w:szCs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2" w:history="1">
        <w:r w:rsidRPr="00463E8C">
          <w:rPr>
            <w:rStyle w:val="Hyperlink"/>
            <w:rFonts w:cstheme="minorHAnsi"/>
            <w:sz w:val="22"/>
            <w:szCs w:val="22"/>
          </w:rPr>
          <w:t>international@unt.edu</w:t>
        </w:r>
      </w:hyperlink>
      <w:r w:rsidRPr="00463E8C">
        <w:rPr>
          <w:rFonts w:cstheme="minorHAnsi"/>
          <w:sz w:val="22"/>
          <w:szCs w:val="22"/>
        </w:rPr>
        <w:t>) to get clarification before the one-week deadline.</w:t>
      </w:r>
    </w:p>
    <w:p w14:paraId="21AE393C"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EMERGENCY NOTIFICATION &amp; PROCEDURES</w:t>
      </w:r>
    </w:p>
    <w:p w14:paraId="33D66B72" w14:textId="77777777" w:rsidR="00A767EB" w:rsidRPr="00463E8C" w:rsidRDefault="00A767EB" w:rsidP="00A767EB">
      <w:pPr>
        <w:rPr>
          <w:rFonts w:eastAsia="Times New Roman" w:cstheme="minorHAnsi"/>
          <w:sz w:val="22"/>
          <w:szCs w:val="22"/>
        </w:rPr>
      </w:pPr>
      <w:r w:rsidRPr="00463E8C">
        <w:rPr>
          <w:rFonts w:cstheme="minorHAnsi"/>
          <w:sz w:val="22"/>
          <w:szCs w:val="22"/>
        </w:rP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rsidRPr="00463E8C">
        <w:rPr>
          <w:rFonts w:cstheme="minorHAnsi"/>
          <w:sz w:val="22"/>
          <w:szCs w:val="22"/>
        </w:rPr>
        <w:t>myUNT</w:t>
      </w:r>
      <w:proofErr w:type="spellEnd"/>
      <w:r w:rsidRPr="00463E8C">
        <w:rPr>
          <w:rFonts w:cstheme="minorHAnsi"/>
          <w:sz w:val="22"/>
          <w:szCs w:val="22"/>
        </w:rPr>
        <w:t xml:space="preserve"> portal.</w:t>
      </w:r>
    </w:p>
    <w:p w14:paraId="43E4B42E"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STUDENT PERCEPTIONS OF TEACHING (SPOT)</w:t>
      </w:r>
    </w:p>
    <w:p w14:paraId="37E1124B" w14:textId="77777777" w:rsidR="00A767EB" w:rsidRPr="00463E8C" w:rsidRDefault="00A767EB" w:rsidP="00A767EB">
      <w:pPr>
        <w:rPr>
          <w:rFonts w:cstheme="minorHAnsi"/>
          <w:sz w:val="22"/>
          <w:szCs w:val="22"/>
        </w:rPr>
      </w:pPr>
      <w:r w:rsidRPr="00463E8C">
        <w:rPr>
          <w:rFonts w:cstheme="minorHAnsi"/>
          <w:sz w:val="22"/>
          <w:szCs w:val="22"/>
        </w:rP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463E8C">
        <w:rPr>
          <w:rFonts w:cstheme="minorHAnsi"/>
          <w:color w:val="000000"/>
          <w:sz w:val="22"/>
          <w:szCs w:val="22"/>
        </w:rPr>
        <w:t>u</w:t>
      </w:r>
      <w:r w:rsidRPr="00463E8C">
        <w:rPr>
          <w:rFonts w:cstheme="minorHAnsi"/>
          <w:sz w:val="22"/>
          <w:szCs w:val="22"/>
        </w:rPr>
        <w:t xml:space="preserve"> will receive an email from "UNT SPOT Course Evaluations via </w:t>
      </w:r>
      <w:proofErr w:type="spellStart"/>
      <w:r w:rsidRPr="00463E8C">
        <w:rPr>
          <w:rStyle w:val="Emphasis"/>
          <w:rFonts w:cstheme="minorHAnsi"/>
          <w:sz w:val="22"/>
          <w:szCs w:val="22"/>
        </w:rPr>
        <w:t>IASystem</w:t>
      </w:r>
      <w:proofErr w:type="spellEnd"/>
      <w:r w:rsidRPr="00463E8C">
        <w:rPr>
          <w:rFonts w:cstheme="minorHAnsi"/>
          <w:sz w:val="22"/>
          <w:szCs w:val="22"/>
        </w:rPr>
        <w:t xml:space="preserve"> Notification" (</w:t>
      </w:r>
      <w:hyperlink r:id="rId23" w:history="1">
        <w:r w:rsidRPr="00463E8C">
          <w:rPr>
            <w:rStyle w:val="Hyperlink"/>
            <w:rFonts w:cstheme="minorHAnsi"/>
            <w:sz w:val="22"/>
            <w:szCs w:val="22"/>
          </w:rPr>
          <w:t>no-reply@iasystem.org</w:t>
        </w:r>
      </w:hyperlink>
      <w:r w:rsidRPr="00463E8C">
        <w:rPr>
          <w:rFonts w:cstheme="minorHAnsi"/>
          <w:sz w:val="22"/>
          <w:szCs w:val="22"/>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4" w:history="1">
        <w:r w:rsidRPr="00463E8C">
          <w:rPr>
            <w:rStyle w:val="Hyperlink"/>
            <w:rFonts w:cstheme="minorHAnsi"/>
            <w:sz w:val="22"/>
            <w:szCs w:val="22"/>
          </w:rPr>
          <w:t>SPOT website</w:t>
        </w:r>
      </w:hyperlink>
      <w:r w:rsidRPr="00463E8C">
        <w:rPr>
          <w:rFonts w:cstheme="minorHAnsi"/>
          <w:sz w:val="22"/>
          <w:szCs w:val="22"/>
        </w:rPr>
        <w:t xml:space="preserve"> (</w:t>
      </w:r>
      <w:hyperlink r:id="rId25" w:history="1">
        <w:r w:rsidRPr="00463E8C">
          <w:rPr>
            <w:rFonts w:cstheme="minorHAnsi"/>
            <w:sz w:val="22"/>
            <w:szCs w:val="22"/>
          </w:rPr>
          <w:t>www.spot.unt.edu</w:t>
        </w:r>
      </w:hyperlink>
      <w:r w:rsidRPr="00463E8C">
        <w:rPr>
          <w:rFonts w:cstheme="minorHAnsi"/>
          <w:sz w:val="22"/>
          <w:szCs w:val="22"/>
        </w:rPr>
        <w:t xml:space="preserve">) or email </w:t>
      </w:r>
      <w:hyperlink r:id="rId26" w:history="1">
        <w:r w:rsidRPr="00463E8C">
          <w:rPr>
            <w:rStyle w:val="Hyperlink"/>
            <w:rFonts w:cstheme="minorHAnsi"/>
            <w:sz w:val="22"/>
            <w:szCs w:val="22"/>
          </w:rPr>
          <w:t>spot@unt.edu</w:t>
        </w:r>
      </w:hyperlink>
      <w:r w:rsidRPr="00463E8C">
        <w:rPr>
          <w:rFonts w:cstheme="minorHAnsi"/>
          <w:sz w:val="22"/>
          <w:szCs w:val="22"/>
        </w:rP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49"/>
        <w:gridCol w:w="3193"/>
      </w:tblGrid>
      <w:tr w:rsidR="00A767EB" w:rsidRPr="00463E8C" w14:paraId="1B18145B" w14:textId="77777777" w:rsidTr="004F5DD8">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508788F5" w14:textId="77777777" w:rsidR="00A767EB" w:rsidRPr="00463E8C" w:rsidRDefault="00A767EB" w:rsidP="004F5DD8">
            <w:pPr>
              <w:spacing w:before="100" w:beforeAutospacing="1" w:after="100" w:afterAutospacing="1" w:line="420" w:lineRule="atLeast"/>
              <w:rPr>
                <w:rFonts w:eastAsia="Times New Roman" w:cstheme="minorHAnsi"/>
                <w:color w:val="222222"/>
                <w:sz w:val="22"/>
                <w:szCs w:val="22"/>
              </w:rPr>
            </w:pPr>
            <w:r w:rsidRPr="00463E8C">
              <w:rPr>
                <w:rFonts w:eastAsia="Times New Roman" w:cstheme="minorHAnsi"/>
                <w:b/>
                <w:bCs/>
                <w:color w:val="222222"/>
                <w:sz w:val="22"/>
                <w:szCs w:val="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7A9E044E" w14:textId="77777777" w:rsidR="00A767EB" w:rsidRPr="00463E8C" w:rsidRDefault="00A767EB" w:rsidP="004F5DD8">
            <w:pPr>
              <w:spacing w:before="100" w:beforeAutospacing="1" w:after="100" w:afterAutospacing="1" w:line="420" w:lineRule="atLeast"/>
              <w:rPr>
                <w:rFonts w:eastAsia="Times New Roman" w:cstheme="minorHAnsi"/>
                <w:color w:val="222222"/>
                <w:sz w:val="22"/>
                <w:szCs w:val="22"/>
              </w:rPr>
            </w:pPr>
            <w:r w:rsidRPr="00463E8C">
              <w:rPr>
                <w:rFonts w:eastAsia="Times New Roman" w:cstheme="minorHAnsi"/>
                <w:b/>
                <w:bCs/>
                <w:color w:val="222222"/>
                <w:sz w:val="22"/>
                <w:szCs w:val="22"/>
              </w:rPr>
              <w:t>Survey Administration Dates</w:t>
            </w:r>
          </w:p>
        </w:tc>
      </w:tr>
      <w:tr w:rsidR="00A767EB" w:rsidRPr="00463E8C" w14:paraId="75D28063" w14:textId="77777777" w:rsidTr="004F5DD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5D1AFD1" w14:textId="77777777" w:rsidR="00A767EB" w:rsidRPr="00463E8C" w:rsidRDefault="00A767EB" w:rsidP="004F5DD8">
            <w:pPr>
              <w:spacing w:before="100" w:beforeAutospacing="1" w:after="100" w:afterAutospacing="1" w:line="420" w:lineRule="atLeast"/>
              <w:rPr>
                <w:rFonts w:eastAsia="Times New Roman" w:cstheme="minorHAnsi"/>
                <w:color w:val="00853E"/>
                <w:sz w:val="22"/>
                <w:szCs w:val="22"/>
                <w:u w:val="single"/>
              </w:rPr>
            </w:pPr>
            <w:hyperlink r:id="rId27" w:tgtFrame="_blank" w:history="1">
              <w:r w:rsidRPr="00463E8C">
                <w:rPr>
                  <w:rStyle w:val="Hyperlink"/>
                  <w:rFonts w:cstheme="minorHAnsi"/>
                  <w:color w:val="006800"/>
                  <w:sz w:val="22"/>
                  <w:szCs w:val="22"/>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852A6B6" w14:textId="77777777" w:rsidR="00A767EB" w:rsidRPr="00463E8C" w:rsidRDefault="00A767EB" w:rsidP="004F5DD8">
            <w:pPr>
              <w:spacing w:before="100" w:beforeAutospacing="1" w:after="100" w:afterAutospacing="1" w:line="420" w:lineRule="atLeast"/>
              <w:rPr>
                <w:rFonts w:eastAsia="Times New Roman" w:cstheme="minorHAnsi"/>
                <w:color w:val="222222"/>
                <w:sz w:val="22"/>
                <w:szCs w:val="22"/>
              </w:rPr>
            </w:pPr>
            <w:r w:rsidRPr="00463E8C">
              <w:rPr>
                <w:rFonts w:cstheme="minorHAnsi"/>
                <w:color w:val="333333"/>
                <w:sz w:val="22"/>
                <w:szCs w:val="22"/>
                <w:bdr w:val="single" w:sz="2" w:space="0" w:color="E1E1E1" w:frame="1"/>
              </w:rPr>
              <w:t>April 14 – April 30</w:t>
            </w:r>
          </w:p>
        </w:tc>
      </w:tr>
      <w:tr w:rsidR="00A767EB" w:rsidRPr="00463E8C" w14:paraId="5174DB44" w14:textId="77777777" w:rsidTr="004F5DD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79441DD" w14:textId="77777777" w:rsidR="00A767EB" w:rsidRPr="00463E8C" w:rsidRDefault="00A767EB" w:rsidP="004F5DD8">
            <w:pPr>
              <w:spacing w:before="100" w:beforeAutospacing="1" w:after="100" w:afterAutospacing="1" w:line="420" w:lineRule="atLeast"/>
              <w:rPr>
                <w:rFonts w:eastAsia="Times New Roman" w:cstheme="minorHAnsi"/>
                <w:color w:val="00853E"/>
                <w:sz w:val="22"/>
                <w:szCs w:val="22"/>
                <w:u w:val="single"/>
              </w:rPr>
            </w:pPr>
            <w:hyperlink r:id="rId28" w:tgtFrame="_blank" w:history="1">
              <w:r w:rsidRPr="00463E8C">
                <w:rPr>
                  <w:rStyle w:val="Hyperlink"/>
                  <w:rFonts w:cstheme="minorHAnsi"/>
                  <w:color w:val="006800"/>
                  <w:sz w:val="22"/>
                  <w:szCs w:val="22"/>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DAF8456" w14:textId="77777777" w:rsidR="00A767EB" w:rsidRPr="00463E8C" w:rsidRDefault="00A767EB" w:rsidP="004F5DD8">
            <w:pPr>
              <w:spacing w:before="100" w:beforeAutospacing="1" w:after="100" w:afterAutospacing="1" w:line="420" w:lineRule="atLeast"/>
              <w:rPr>
                <w:rFonts w:eastAsia="Times New Roman" w:cstheme="minorHAnsi"/>
                <w:color w:val="222222"/>
                <w:sz w:val="22"/>
                <w:szCs w:val="22"/>
              </w:rPr>
            </w:pPr>
            <w:r w:rsidRPr="00463E8C">
              <w:rPr>
                <w:rFonts w:cstheme="minorHAnsi"/>
                <w:color w:val="333333"/>
                <w:sz w:val="22"/>
                <w:szCs w:val="22"/>
                <w:bdr w:val="single" w:sz="2" w:space="0" w:color="E1E1E1" w:frame="1"/>
              </w:rPr>
              <w:t>February 24 - March 05</w:t>
            </w:r>
          </w:p>
        </w:tc>
      </w:tr>
      <w:tr w:rsidR="00A767EB" w:rsidRPr="00463E8C" w14:paraId="48F07B2B" w14:textId="77777777" w:rsidTr="004F5DD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B0C9B7E" w14:textId="77777777" w:rsidR="00A767EB" w:rsidRPr="00463E8C" w:rsidRDefault="00A767EB" w:rsidP="004F5DD8">
            <w:pPr>
              <w:spacing w:before="100" w:beforeAutospacing="1" w:after="100" w:afterAutospacing="1" w:line="420" w:lineRule="atLeast"/>
              <w:rPr>
                <w:rFonts w:eastAsia="Times New Roman" w:cstheme="minorHAnsi"/>
                <w:color w:val="00853E"/>
                <w:sz w:val="22"/>
                <w:szCs w:val="22"/>
                <w:u w:val="single"/>
              </w:rPr>
            </w:pPr>
            <w:hyperlink r:id="rId29" w:tgtFrame="_blank" w:history="1">
              <w:r w:rsidRPr="00463E8C">
                <w:rPr>
                  <w:rStyle w:val="Hyperlink"/>
                  <w:rFonts w:cstheme="minorHAnsi"/>
                  <w:color w:val="006800"/>
                  <w:sz w:val="22"/>
                  <w:szCs w:val="22"/>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DB5F7CD" w14:textId="77777777" w:rsidR="00A767EB" w:rsidRPr="00463E8C" w:rsidRDefault="00A767EB" w:rsidP="004F5DD8">
            <w:pPr>
              <w:spacing w:before="100" w:beforeAutospacing="1" w:after="100" w:afterAutospacing="1" w:line="420" w:lineRule="atLeast"/>
              <w:rPr>
                <w:rFonts w:eastAsia="Times New Roman" w:cstheme="minorHAnsi"/>
                <w:color w:val="222222"/>
                <w:sz w:val="22"/>
                <w:szCs w:val="22"/>
              </w:rPr>
            </w:pPr>
            <w:r w:rsidRPr="00463E8C">
              <w:rPr>
                <w:rFonts w:cstheme="minorHAnsi"/>
                <w:color w:val="333333"/>
                <w:sz w:val="22"/>
                <w:szCs w:val="22"/>
                <w:bdr w:val="single" w:sz="2" w:space="0" w:color="E1E1E1" w:frame="1"/>
              </w:rPr>
              <w:t>April 28 – May 07</w:t>
            </w:r>
          </w:p>
        </w:tc>
      </w:tr>
      <w:tr w:rsidR="00A767EB" w:rsidRPr="00463E8C" w14:paraId="48EB6425" w14:textId="77777777" w:rsidTr="004F5DD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CB1F8A9" w14:textId="77777777" w:rsidR="00A767EB" w:rsidRPr="00463E8C" w:rsidRDefault="00A767EB" w:rsidP="004F5DD8">
            <w:pPr>
              <w:spacing w:before="100" w:beforeAutospacing="1" w:after="100" w:afterAutospacing="1" w:line="420" w:lineRule="atLeast"/>
              <w:rPr>
                <w:rFonts w:cstheme="minorHAnsi"/>
                <w:sz w:val="22"/>
                <w:szCs w:val="22"/>
              </w:rPr>
            </w:pPr>
            <w:r w:rsidRPr="00463E8C">
              <w:rPr>
                <w:rStyle w:val="Hyperlink"/>
                <w:rFonts w:cstheme="minorHAnsi"/>
                <w:color w:val="006800"/>
                <w:sz w:val="22"/>
                <w:szCs w:val="22"/>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29D55A4" w14:textId="77777777" w:rsidR="00A767EB" w:rsidRPr="00463E8C" w:rsidRDefault="00A767EB" w:rsidP="004F5DD8">
            <w:pPr>
              <w:spacing w:before="100" w:beforeAutospacing="1" w:after="100" w:afterAutospacing="1" w:line="420" w:lineRule="atLeast"/>
              <w:rPr>
                <w:rFonts w:cstheme="minorHAnsi"/>
                <w:color w:val="333333"/>
                <w:sz w:val="22"/>
                <w:szCs w:val="22"/>
                <w:bdr w:val="single" w:sz="2" w:space="0" w:color="E1E1E1" w:frame="1"/>
              </w:rPr>
            </w:pPr>
            <w:r w:rsidRPr="00463E8C">
              <w:rPr>
                <w:rFonts w:cstheme="minorHAnsi"/>
                <w:color w:val="333333"/>
                <w:sz w:val="22"/>
                <w:szCs w:val="22"/>
                <w:bdr w:val="single" w:sz="2" w:space="0" w:color="E1E1E1" w:frame="1"/>
              </w:rPr>
              <w:t>January 07 – January 08</w:t>
            </w:r>
          </w:p>
        </w:tc>
      </w:tr>
    </w:tbl>
    <w:p w14:paraId="096DCB0B"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Acceptable Student Behavior</w:t>
      </w:r>
    </w:p>
    <w:p w14:paraId="5413122D" w14:textId="77777777" w:rsidR="00A767EB" w:rsidRPr="00463E8C" w:rsidRDefault="00A767EB" w:rsidP="00A767EB">
      <w:pPr>
        <w:rPr>
          <w:rStyle w:val="Hyperlink"/>
          <w:rFonts w:cstheme="minorHAnsi"/>
          <w:sz w:val="22"/>
          <w:szCs w:val="22"/>
        </w:rPr>
      </w:pPr>
      <w:r w:rsidRPr="00463E8C">
        <w:rPr>
          <w:rFonts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0" w:history="1">
        <w:r w:rsidRPr="00463E8C">
          <w:rPr>
            <w:rStyle w:val="Hyperlink"/>
            <w:rFonts w:cstheme="minorHAnsi"/>
            <w:sz w:val="22"/>
            <w:szCs w:val="22"/>
          </w:rPr>
          <w:t>Dean Of Students website</w:t>
        </w:r>
      </w:hyperlink>
      <w:r w:rsidRPr="00463E8C">
        <w:rPr>
          <w:rFonts w:cstheme="minorHAnsi"/>
          <w:sz w:val="22"/>
          <w:szCs w:val="22"/>
        </w:rPr>
        <w:t xml:space="preserve"> (</w:t>
      </w:r>
      <w:hyperlink r:id="rId31" w:history="1">
        <w:r w:rsidRPr="00463E8C">
          <w:rPr>
            <w:rFonts w:cstheme="minorHAnsi"/>
            <w:sz w:val="22"/>
            <w:szCs w:val="22"/>
          </w:rPr>
          <w:t>www.deanofstudents.unt.edu</w:t>
        </w:r>
      </w:hyperlink>
      <w:r w:rsidRPr="00463E8C">
        <w:rPr>
          <w:rFonts w:cstheme="minorHAnsi"/>
          <w:sz w:val="22"/>
          <w:szCs w:val="22"/>
        </w:rPr>
        <w:t>)</w:t>
      </w:r>
      <w:r w:rsidRPr="00463E8C">
        <w:rPr>
          <w:rStyle w:val="Hyperlink"/>
          <w:rFonts w:cstheme="minorHAnsi"/>
          <w:sz w:val="22"/>
          <w:szCs w:val="22"/>
        </w:rPr>
        <w:t>.</w:t>
      </w:r>
    </w:p>
    <w:p w14:paraId="7AAD367D"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Classroom Policies</w:t>
      </w:r>
    </w:p>
    <w:p w14:paraId="62105A0F" w14:textId="77777777" w:rsidR="00A767EB" w:rsidRPr="00463E8C" w:rsidRDefault="00A767EB" w:rsidP="00A767EB">
      <w:pPr>
        <w:rPr>
          <w:rFonts w:cstheme="minorHAnsi"/>
          <w:sz w:val="22"/>
          <w:szCs w:val="22"/>
        </w:rPr>
      </w:pPr>
      <w:r w:rsidRPr="00463E8C">
        <w:rPr>
          <w:rFonts w:cstheme="minorHAnsi"/>
          <w:sz w:val="22"/>
          <w:szCs w:val="22"/>
          <w:lang w:eastAsia="ja-JP"/>
        </w:rPr>
        <w:t xml:space="preserve">The </w:t>
      </w:r>
      <w:proofErr w:type="spellStart"/>
      <w:r w:rsidRPr="00463E8C">
        <w:rPr>
          <w:rFonts w:cstheme="minorHAnsi"/>
          <w:sz w:val="22"/>
          <w:szCs w:val="22"/>
          <w:lang w:eastAsia="ja-JP"/>
        </w:rPr>
        <w:t>Mayborn</w:t>
      </w:r>
      <w:proofErr w:type="spellEnd"/>
      <w:r w:rsidRPr="00463E8C">
        <w:rPr>
          <w:rFonts w:cstheme="minorHAnsi"/>
          <w:sz w:val="22"/>
          <w:szCs w:val="22"/>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sidRPr="00463E8C">
        <w:rPr>
          <w:rFonts w:cstheme="minorHAnsi"/>
          <w:bCs/>
          <w:sz w:val="22"/>
          <w:szCs w:val="22"/>
        </w:rPr>
        <w:t xml:space="preserve">Disruptive behavior is not tolerated </w:t>
      </w:r>
      <w:r w:rsidRPr="00463E8C">
        <w:rPr>
          <w:rFonts w:cstheme="minorHAnsi"/>
          <w:sz w:val="22"/>
          <w:szCs w:val="22"/>
        </w:rPr>
        <w:t xml:space="preserve">(e.g., arriving late, leaving early, sleeping, talking on the phone, texting or game playing, making inappropriate comments, ringing cellular phones/beepers, dressing inappropriately). </w:t>
      </w:r>
    </w:p>
    <w:p w14:paraId="285BED02"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SEXUAL DISCRIMINATION, HARRASSMENT, &amp; ASSAULT</w:t>
      </w:r>
    </w:p>
    <w:p w14:paraId="69A02D5B" w14:textId="77777777" w:rsidR="00A767EB" w:rsidRPr="00463E8C" w:rsidRDefault="00A767EB" w:rsidP="00A767EB">
      <w:pPr>
        <w:rPr>
          <w:rFonts w:cstheme="minorHAnsi"/>
          <w:sz w:val="22"/>
          <w:szCs w:val="22"/>
        </w:rPr>
      </w:pPr>
      <w:r w:rsidRPr="00463E8C">
        <w:rPr>
          <w:rFonts w:cstheme="minorHAnsi"/>
          <w:sz w:val="22"/>
          <w:szCs w:val="22"/>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0F8EEC6" w14:textId="77777777" w:rsidR="00A767EB" w:rsidRPr="00463E8C" w:rsidRDefault="00A767EB" w:rsidP="00A767EB">
      <w:pPr>
        <w:rPr>
          <w:rFonts w:cstheme="minorHAnsi"/>
          <w:sz w:val="22"/>
          <w:szCs w:val="22"/>
        </w:rPr>
      </w:pPr>
      <w:r w:rsidRPr="00463E8C">
        <w:rPr>
          <w:rFonts w:cstheme="minorHAnsi"/>
          <w:sz w:val="22"/>
          <w:szCs w:val="22"/>
        </w:rPr>
        <w:t> </w:t>
      </w:r>
    </w:p>
    <w:p w14:paraId="28ECFF4B" w14:textId="77777777" w:rsidR="00A767EB" w:rsidRPr="00463E8C" w:rsidRDefault="00A767EB" w:rsidP="00A767EB">
      <w:pPr>
        <w:rPr>
          <w:rFonts w:cstheme="minorHAnsi"/>
          <w:sz w:val="22"/>
          <w:szCs w:val="22"/>
        </w:rPr>
      </w:pPr>
      <w:hyperlink r:id="rId32" w:history="1">
        <w:r w:rsidRPr="00463E8C">
          <w:rPr>
            <w:rStyle w:val="Hyperlink"/>
            <w:rFonts w:cstheme="minorHAnsi"/>
            <w:sz w:val="22"/>
            <w:szCs w:val="22"/>
          </w:rPr>
          <w:t>UNT’s Dean of Students’ website</w:t>
        </w:r>
      </w:hyperlink>
      <w:r w:rsidRPr="00463E8C">
        <w:rPr>
          <w:rFonts w:cstheme="minorHAnsi"/>
          <w:sz w:val="22"/>
          <w:szCs w:val="22"/>
        </w:rPr>
        <w:t xml:space="preserve"> (</w:t>
      </w:r>
      <w:hyperlink r:id="rId33" w:history="1">
        <w:r w:rsidRPr="00463E8C">
          <w:rPr>
            <w:rFonts w:cstheme="minorHAnsi"/>
            <w:sz w:val="22"/>
            <w:szCs w:val="22"/>
          </w:rPr>
          <w:t>http://deanofstudents.unt.edu/resources_0</w:t>
        </w:r>
      </w:hyperlink>
      <w:r w:rsidRPr="00463E8C">
        <w:rPr>
          <w:rFonts w:cstheme="minorHAnsi"/>
          <w:sz w:val="22"/>
          <w:szCs w:val="22"/>
        </w:rPr>
        <w:t xml:space="preserve">) offers a range of on-campus and off-campus resources to help support survivors, depending on their unique needs.  Renee LeClaire McNamara is UNT’s Student </w:t>
      </w:r>
      <w:proofErr w:type="gramStart"/>
      <w:r w:rsidRPr="00463E8C">
        <w:rPr>
          <w:rFonts w:cstheme="minorHAnsi"/>
          <w:sz w:val="22"/>
          <w:szCs w:val="22"/>
        </w:rPr>
        <w:t>Advocate</w:t>
      </w:r>
      <w:proofErr w:type="gramEnd"/>
      <w:r w:rsidRPr="00463E8C">
        <w:rPr>
          <w:rFonts w:cstheme="minorHAnsi"/>
          <w:sz w:val="22"/>
          <w:szCs w:val="22"/>
        </w:rPr>
        <w:t xml:space="preserve"> and she can be reached through e-mail at </w:t>
      </w:r>
      <w:hyperlink r:id="rId34" w:history="1">
        <w:r w:rsidRPr="00463E8C">
          <w:rPr>
            <w:rStyle w:val="Hyperlink"/>
            <w:rFonts w:cstheme="minorHAnsi"/>
            <w:sz w:val="22"/>
            <w:szCs w:val="22"/>
          </w:rPr>
          <w:t>SurvivorAdvocate@unt.edu</w:t>
        </w:r>
      </w:hyperlink>
      <w:r w:rsidRPr="00463E8C">
        <w:rPr>
          <w:rFonts w:cstheme="minorHAnsi"/>
          <w:sz w:val="22"/>
          <w:szCs w:val="22"/>
        </w:rPr>
        <w:t xml:space="preserve"> or by calling the Dean of Students’ office at 940-565-2648.  You are not alone.  We are here to help.</w:t>
      </w:r>
    </w:p>
    <w:p w14:paraId="270AA029" w14:textId="77777777" w:rsidR="00A767EB" w:rsidRPr="00463E8C" w:rsidRDefault="00A767EB" w:rsidP="00A767EB">
      <w:pPr>
        <w:pStyle w:val="Heading2"/>
        <w:rPr>
          <w:rFonts w:asciiTheme="minorHAnsi" w:hAnsiTheme="minorHAnsi" w:cstheme="minorHAnsi"/>
          <w:sz w:val="22"/>
          <w:szCs w:val="22"/>
        </w:rPr>
      </w:pPr>
      <w:r w:rsidRPr="00463E8C">
        <w:rPr>
          <w:rFonts w:asciiTheme="minorHAnsi" w:hAnsiTheme="minorHAnsi" w:cstheme="minorHAnsi"/>
          <w:sz w:val="22"/>
          <w:szCs w:val="22"/>
        </w:rPr>
        <w:t>MENTAL HEALTH SERVICES</w:t>
      </w:r>
    </w:p>
    <w:p w14:paraId="5DAF1C69" w14:textId="77777777" w:rsidR="00A767EB" w:rsidRPr="00463E8C" w:rsidRDefault="00A767EB" w:rsidP="00A767EB">
      <w:pPr>
        <w:rPr>
          <w:rFonts w:cstheme="minorHAnsi"/>
          <w:sz w:val="22"/>
          <w:szCs w:val="22"/>
        </w:rPr>
      </w:pPr>
      <w:r w:rsidRPr="00463E8C">
        <w:rPr>
          <w:rFonts w:cstheme="minorHAnsi"/>
          <w:sz w:val="22"/>
          <w:szCs w:val="22"/>
        </w:rP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21E1C7FB"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lastRenderedPageBreak/>
        <w:t xml:space="preserve">1. </w:t>
      </w:r>
      <w:hyperlink r:id="rId35" w:anchor="programs" w:history="1">
        <w:r w:rsidRPr="00463E8C">
          <w:rPr>
            <w:rStyle w:val="Hyperlink"/>
            <w:rFonts w:asciiTheme="minorHAnsi" w:hAnsiTheme="minorHAnsi" w:cstheme="minorHAnsi"/>
            <w:sz w:val="22"/>
            <w:szCs w:val="22"/>
            <w:lang w:eastAsia="en-US"/>
          </w:rPr>
          <w:t>Student Health and Wellness Center</w:t>
        </w:r>
      </w:hyperlink>
    </w:p>
    <w:p w14:paraId="6DC1A7DF" w14:textId="77777777" w:rsidR="00A767EB" w:rsidRPr="00463E8C" w:rsidRDefault="00A767EB" w:rsidP="00A767EB">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color w:val="000000" w:themeColor="text1"/>
          <w:sz w:val="22"/>
          <w:szCs w:val="22"/>
          <w:lang w:eastAsia="en-US"/>
        </w:rPr>
        <w:t>(</w:t>
      </w:r>
      <w:hyperlink r:id="rId36" w:anchor="programs" w:history="1">
        <w:r w:rsidRPr="00463E8C">
          <w:rPr>
            <w:rFonts w:asciiTheme="minorHAnsi" w:hAnsiTheme="minorHAnsi" w:cstheme="minorHAnsi"/>
            <w:color w:val="000000" w:themeColor="text1"/>
            <w:sz w:val="22"/>
            <w:szCs w:val="22"/>
            <w:lang w:eastAsia="en-US"/>
          </w:rPr>
          <w:t>https://studentaffairs.unt.edu/student-health-and-wellness-center#programs</w:t>
        </w:r>
      </w:hyperlink>
      <w:r w:rsidRPr="00463E8C">
        <w:rPr>
          <w:rFonts w:asciiTheme="minorHAnsi" w:hAnsiTheme="minorHAnsi" w:cstheme="minorHAnsi"/>
          <w:color w:val="000000" w:themeColor="text1"/>
          <w:sz w:val="22"/>
          <w:szCs w:val="22"/>
          <w:lang w:eastAsia="en-US"/>
        </w:rPr>
        <w:t>)</w:t>
      </w:r>
    </w:p>
    <w:p w14:paraId="3951FEFD" w14:textId="77777777" w:rsidR="00A767EB" w:rsidRPr="00463E8C" w:rsidRDefault="00A767EB" w:rsidP="00A767EB">
      <w:pPr>
        <w:pStyle w:val="NoSpacing"/>
        <w:rPr>
          <w:rFonts w:asciiTheme="minorHAnsi" w:hAnsiTheme="minorHAnsi" w:cstheme="minorHAnsi"/>
          <w:color w:val="0000FF"/>
          <w:sz w:val="22"/>
          <w:szCs w:val="22"/>
          <w:u w:val="single"/>
          <w:lang w:eastAsia="en-US"/>
        </w:rPr>
      </w:pPr>
      <w:r w:rsidRPr="00463E8C">
        <w:rPr>
          <w:rFonts w:asciiTheme="minorHAnsi" w:hAnsiTheme="minorHAnsi" w:cstheme="minorHAnsi"/>
          <w:sz w:val="22"/>
          <w:szCs w:val="22"/>
          <w:lang w:eastAsia="en-US"/>
        </w:rPr>
        <w:t>1800 Chestnut St. (Chestnut Hall)</w:t>
      </w:r>
    </w:p>
    <w:p w14:paraId="19AFF5D2"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940-565-2333</w:t>
      </w:r>
    </w:p>
    <w:p w14:paraId="0E763ED3"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M-Th, 8 a.m. to 5 p.m.</w:t>
      </w:r>
    </w:p>
    <w:p w14:paraId="6954EDB5" w14:textId="77777777" w:rsidR="00A767EB" w:rsidRPr="00463E8C" w:rsidRDefault="00A767EB" w:rsidP="00A767EB">
      <w:pPr>
        <w:pStyle w:val="NoSpacing"/>
        <w:rPr>
          <w:rFonts w:asciiTheme="minorHAnsi" w:hAnsiTheme="minorHAnsi" w:cstheme="minorHAnsi"/>
          <w:color w:val="0000FF"/>
          <w:sz w:val="22"/>
          <w:szCs w:val="22"/>
          <w:u w:val="single"/>
          <w:lang w:eastAsia="en-US"/>
        </w:rPr>
      </w:pPr>
    </w:p>
    <w:p w14:paraId="7A301669" w14:textId="77777777" w:rsidR="00A767EB" w:rsidRPr="00463E8C" w:rsidRDefault="00A767EB" w:rsidP="00A767EB">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sz w:val="22"/>
          <w:szCs w:val="22"/>
          <w:lang w:eastAsia="en-US"/>
        </w:rPr>
        <w:t xml:space="preserve">2. </w:t>
      </w:r>
      <w:hyperlink r:id="rId37" w:history="1">
        <w:r w:rsidRPr="00463E8C">
          <w:rPr>
            <w:rStyle w:val="Hyperlink"/>
            <w:rFonts w:asciiTheme="minorHAnsi" w:hAnsiTheme="minorHAnsi" w:cstheme="minorHAnsi"/>
            <w:sz w:val="22"/>
            <w:szCs w:val="22"/>
            <w:lang w:eastAsia="en-US"/>
          </w:rPr>
          <w:t>Counseling and Testing Services</w:t>
        </w:r>
      </w:hyperlink>
      <w:r w:rsidRPr="00463E8C">
        <w:rPr>
          <w:rFonts w:asciiTheme="minorHAnsi" w:hAnsiTheme="minorHAnsi" w:cstheme="minorHAnsi"/>
          <w:sz w:val="22"/>
          <w:szCs w:val="22"/>
          <w:lang w:eastAsia="en-US"/>
        </w:rPr>
        <w:t xml:space="preserve"> – Free to UNT Students</w:t>
      </w:r>
    </w:p>
    <w:p w14:paraId="21D8BC4C" w14:textId="77777777" w:rsidR="00A767EB" w:rsidRPr="00463E8C" w:rsidRDefault="00A767EB" w:rsidP="00A767EB">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color w:val="000000" w:themeColor="text1"/>
          <w:sz w:val="22"/>
          <w:szCs w:val="22"/>
          <w:lang w:eastAsia="en-US"/>
        </w:rPr>
        <w:t>(</w:t>
      </w:r>
      <w:hyperlink r:id="rId38" w:history="1">
        <w:r w:rsidRPr="00463E8C">
          <w:rPr>
            <w:rFonts w:asciiTheme="minorHAnsi" w:hAnsiTheme="minorHAnsi" w:cstheme="minorHAnsi"/>
            <w:color w:val="000000" w:themeColor="text1"/>
            <w:sz w:val="22"/>
            <w:szCs w:val="22"/>
            <w:lang w:eastAsia="en-US"/>
          </w:rPr>
          <w:t>https://studentaffairs.unt.edu/counseling-and-testing-services</w:t>
        </w:r>
      </w:hyperlink>
      <w:r w:rsidRPr="00463E8C">
        <w:rPr>
          <w:rFonts w:asciiTheme="minorHAnsi" w:hAnsiTheme="minorHAnsi" w:cstheme="minorHAnsi"/>
          <w:color w:val="000000" w:themeColor="text1"/>
          <w:sz w:val="22"/>
          <w:szCs w:val="22"/>
          <w:lang w:eastAsia="en-US"/>
        </w:rPr>
        <w:t>)</w:t>
      </w:r>
    </w:p>
    <w:p w14:paraId="12BC76B8"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801 N. Texas Blvd., Suite 140 (Gateway Center)</w:t>
      </w:r>
    </w:p>
    <w:p w14:paraId="632332C7"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940-565-2741</w:t>
      </w:r>
    </w:p>
    <w:p w14:paraId="585FF680"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M-F, 8 a.m. to 5 p.m.</w:t>
      </w:r>
    </w:p>
    <w:p w14:paraId="74807027" w14:textId="77777777" w:rsidR="00A767EB" w:rsidRPr="00463E8C" w:rsidRDefault="00A767EB" w:rsidP="00A767EB">
      <w:pPr>
        <w:pStyle w:val="NoSpacing"/>
        <w:rPr>
          <w:rFonts w:asciiTheme="minorHAnsi" w:hAnsiTheme="minorHAnsi" w:cstheme="minorHAnsi"/>
          <w:sz w:val="22"/>
          <w:szCs w:val="22"/>
          <w:lang w:eastAsia="en-US"/>
        </w:rPr>
      </w:pPr>
    </w:p>
    <w:p w14:paraId="7E5B7855" w14:textId="77777777" w:rsidR="00A767EB" w:rsidRPr="00463E8C" w:rsidRDefault="00A767EB" w:rsidP="00A767EB">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sz w:val="22"/>
          <w:szCs w:val="22"/>
          <w:lang w:eastAsia="en-US"/>
        </w:rPr>
        <w:t xml:space="preserve">3. </w:t>
      </w:r>
      <w:hyperlink r:id="rId39" w:history="1">
        <w:r w:rsidRPr="00463E8C">
          <w:rPr>
            <w:rStyle w:val="Hyperlink"/>
            <w:rFonts w:asciiTheme="minorHAnsi" w:hAnsiTheme="minorHAnsi" w:cstheme="minorHAnsi"/>
            <w:sz w:val="22"/>
            <w:szCs w:val="22"/>
            <w:lang w:eastAsia="en-US"/>
          </w:rPr>
          <w:t>UNT CARE Team</w:t>
        </w:r>
      </w:hyperlink>
      <w:r w:rsidRPr="00463E8C">
        <w:rPr>
          <w:rFonts w:asciiTheme="minorHAnsi" w:hAnsiTheme="minorHAnsi" w:cstheme="minorHAnsi"/>
          <w:sz w:val="22"/>
          <w:szCs w:val="22"/>
          <w:lang w:eastAsia="en-US"/>
        </w:rPr>
        <w:t xml:space="preserve"> – Free to UNT</w:t>
      </w:r>
      <w:r w:rsidRPr="00463E8C">
        <w:rPr>
          <w:rFonts w:asciiTheme="minorHAnsi" w:hAnsiTheme="minorHAnsi" w:cstheme="minorHAnsi"/>
          <w:color w:val="000000" w:themeColor="text1"/>
          <w:sz w:val="22"/>
          <w:szCs w:val="22"/>
          <w:lang w:eastAsia="en-US"/>
        </w:rPr>
        <w:t xml:space="preserve"> Students</w:t>
      </w:r>
    </w:p>
    <w:p w14:paraId="162451F0" w14:textId="77777777" w:rsidR="00A767EB" w:rsidRPr="00463E8C" w:rsidRDefault="00A767EB" w:rsidP="00A767EB">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color w:val="000000" w:themeColor="text1"/>
          <w:sz w:val="22"/>
          <w:szCs w:val="22"/>
          <w:lang w:eastAsia="en-US"/>
        </w:rPr>
        <w:t>(</w:t>
      </w:r>
      <w:hyperlink r:id="rId40" w:history="1">
        <w:r w:rsidRPr="00463E8C">
          <w:rPr>
            <w:rFonts w:asciiTheme="minorHAnsi" w:hAnsiTheme="minorHAnsi" w:cstheme="minorHAnsi"/>
            <w:color w:val="000000" w:themeColor="text1"/>
            <w:sz w:val="22"/>
            <w:szCs w:val="22"/>
            <w:lang w:eastAsia="en-US"/>
          </w:rPr>
          <w:t>https://studentaffairs.unt.edu/care</w:t>
        </w:r>
      </w:hyperlink>
      <w:r w:rsidRPr="00463E8C">
        <w:rPr>
          <w:rFonts w:asciiTheme="minorHAnsi" w:hAnsiTheme="minorHAnsi" w:cstheme="minorHAnsi"/>
          <w:color w:val="000000" w:themeColor="text1"/>
          <w:sz w:val="22"/>
          <w:szCs w:val="22"/>
          <w:lang w:eastAsia="en-US"/>
        </w:rPr>
        <w:t>)</w:t>
      </w:r>
    </w:p>
    <w:p w14:paraId="0A681DD0"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Dean of Students, University Union</w:t>
      </w:r>
    </w:p>
    <w:p w14:paraId="574C5BD3"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940-565-2648</w:t>
      </w:r>
    </w:p>
    <w:p w14:paraId="276B8E63" w14:textId="77777777" w:rsidR="00A767EB" w:rsidRPr="00463E8C" w:rsidRDefault="00A767EB" w:rsidP="00A767EB">
      <w:pPr>
        <w:pStyle w:val="NoSpacing"/>
        <w:rPr>
          <w:rFonts w:asciiTheme="minorHAnsi" w:hAnsiTheme="minorHAnsi" w:cstheme="minorHAnsi"/>
          <w:sz w:val="22"/>
          <w:szCs w:val="22"/>
          <w:lang w:eastAsia="en-US"/>
        </w:rPr>
      </w:pPr>
      <w:hyperlink r:id="rId41" w:history="1">
        <w:r w:rsidRPr="00463E8C">
          <w:rPr>
            <w:rFonts w:asciiTheme="minorHAnsi" w:hAnsiTheme="minorHAnsi" w:cstheme="minorHAnsi"/>
            <w:color w:val="0000FF"/>
            <w:sz w:val="22"/>
            <w:szCs w:val="22"/>
            <w:u w:val="single"/>
            <w:lang w:eastAsia="en-US"/>
          </w:rPr>
          <w:t>careteam@unt.edu</w:t>
        </w:r>
      </w:hyperlink>
    </w:p>
    <w:p w14:paraId="6442328C" w14:textId="77777777" w:rsidR="00A767EB" w:rsidRPr="00463E8C" w:rsidRDefault="00A767EB" w:rsidP="00A767EB">
      <w:pPr>
        <w:pStyle w:val="NoSpacing"/>
        <w:rPr>
          <w:rFonts w:asciiTheme="minorHAnsi" w:hAnsiTheme="minorHAnsi" w:cstheme="minorHAnsi"/>
          <w:color w:val="0000FF"/>
          <w:sz w:val="22"/>
          <w:szCs w:val="22"/>
          <w:u w:val="single"/>
          <w:lang w:eastAsia="en-US"/>
        </w:rPr>
      </w:pPr>
    </w:p>
    <w:p w14:paraId="5A9A02BE" w14:textId="77777777" w:rsidR="00A767EB" w:rsidRPr="00463E8C" w:rsidRDefault="00A767EB" w:rsidP="00A767EB">
      <w:pPr>
        <w:pStyle w:val="NoSpacing"/>
        <w:rPr>
          <w:rFonts w:asciiTheme="minorHAnsi" w:hAnsiTheme="minorHAnsi" w:cstheme="minorHAnsi"/>
          <w:sz w:val="22"/>
          <w:szCs w:val="22"/>
          <w:lang w:eastAsia="en-US"/>
        </w:rPr>
      </w:pPr>
    </w:p>
    <w:p w14:paraId="616823B7"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 xml:space="preserve">4. </w:t>
      </w:r>
      <w:hyperlink r:id="rId42" w:history="1">
        <w:r w:rsidRPr="00463E8C">
          <w:rPr>
            <w:rStyle w:val="Hyperlink"/>
            <w:rFonts w:asciiTheme="minorHAnsi" w:hAnsiTheme="minorHAnsi" w:cstheme="minorHAnsi"/>
            <w:sz w:val="22"/>
            <w:szCs w:val="22"/>
            <w:lang w:eastAsia="en-US"/>
          </w:rPr>
          <w:t>Psychiatric Services</w:t>
        </w:r>
      </w:hyperlink>
    </w:p>
    <w:p w14:paraId="732F0483" w14:textId="77777777" w:rsidR="00A767EB" w:rsidRPr="00463E8C" w:rsidRDefault="00A767EB" w:rsidP="00A767EB">
      <w:pPr>
        <w:pStyle w:val="NoSpacing"/>
        <w:rPr>
          <w:rFonts w:asciiTheme="minorHAnsi" w:hAnsiTheme="minorHAnsi" w:cstheme="minorHAnsi"/>
          <w:color w:val="0000FF"/>
          <w:sz w:val="22"/>
          <w:szCs w:val="22"/>
          <w:u w:val="single"/>
          <w:lang w:eastAsia="en-US"/>
        </w:rPr>
      </w:pPr>
      <w:r w:rsidRPr="00463E8C">
        <w:rPr>
          <w:rFonts w:asciiTheme="minorHAnsi" w:hAnsiTheme="minorHAnsi" w:cstheme="minorHAnsi"/>
          <w:sz w:val="22"/>
          <w:szCs w:val="22"/>
        </w:rPr>
        <w:t>(</w:t>
      </w:r>
      <w:hyperlink r:id="rId43" w:history="1">
        <w:r w:rsidRPr="00463E8C">
          <w:rPr>
            <w:rFonts w:asciiTheme="minorHAnsi" w:hAnsiTheme="minorHAnsi" w:cstheme="minorHAnsi"/>
            <w:sz w:val="22"/>
            <w:szCs w:val="22"/>
          </w:rPr>
          <w:t>https://studentaffairs.unt.edu/student-health-and-wellness-center/services/psychiatry</w:t>
        </w:r>
      </w:hyperlink>
      <w:r w:rsidRPr="00463E8C">
        <w:rPr>
          <w:rFonts w:asciiTheme="minorHAnsi" w:hAnsiTheme="minorHAnsi" w:cstheme="minorHAnsi"/>
          <w:sz w:val="22"/>
          <w:szCs w:val="22"/>
          <w:lang w:eastAsia="en-US"/>
        </w:rPr>
        <w:t>)</w:t>
      </w:r>
    </w:p>
    <w:p w14:paraId="6DCCF80B"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940-565-2333</w:t>
      </w:r>
    </w:p>
    <w:p w14:paraId="6B54B1C2" w14:textId="77777777" w:rsidR="00A767EB" w:rsidRPr="00463E8C" w:rsidRDefault="00A767EB" w:rsidP="00A767EB">
      <w:pPr>
        <w:pStyle w:val="NoSpacing"/>
        <w:rPr>
          <w:rFonts w:asciiTheme="minorHAnsi" w:hAnsiTheme="minorHAnsi" w:cstheme="minorHAnsi"/>
          <w:sz w:val="22"/>
          <w:szCs w:val="22"/>
          <w:lang w:eastAsia="en-US"/>
        </w:rPr>
      </w:pPr>
    </w:p>
    <w:p w14:paraId="2B3451BE"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 xml:space="preserve">5. </w:t>
      </w:r>
      <w:hyperlink r:id="rId44" w:history="1">
        <w:r w:rsidRPr="00463E8C">
          <w:rPr>
            <w:rStyle w:val="Hyperlink"/>
            <w:rFonts w:asciiTheme="minorHAnsi" w:hAnsiTheme="minorHAnsi" w:cstheme="minorHAnsi"/>
            <w:sz w:val="22"/>
            <w:szCs w:val="22"/>
            <w:lang w:eastAsia="en-US"/>
          </w:rPr>
          <w:t>Individual Counseling</w:t>
        </w:r>
      </w:hyperlink>
      <w:r w:rsidRPr="00463E8C">
        <w:rPr>
          <w:rFonts w:asciiTheme="minorHAnsi" w:hAnsiTheme="minorHAnsi" w:cstheme="minorHAnsi"/>
          <w:sz w:val="22"/>
          <w:szCs w:val="22"/>
          <w:lang w:eastAsia="en-US"/>
        </w:rPr>
        <w:t xml:space="preserve"> – Free to UNT Students</w:t>
      </w:r>
    </w:p>
    <w:p w14:paraId="1130C004" w14:textId="77777777" w:rsidR="00A767EB" w:rsidRPr="00463E8C" w:rsidRDefault="00A767EB" w:rsidP="00A767EB">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color w:val="000000" w:themeColor="text1"/>
          <w:sz w:val="22"/>
          <w:szCs w:val="22"/>
          <w:lang w:eastAsia="en-US"/>
        </w:rPr>
        <w:t>(</w:t>
      </w:r>
      <w:hyperlink r:id="rId45" w:history="1">
        <w:r w:rsidRPr="00463E8C">
          <w:rPr>
            <w:rFonts w:asciiTheme="minorHAnsi" w:hAnsiTheme="minorHAnsi" w:cstheme="minorHAnsi"/>
            <w:color w:val="000000" w:themeColor="text1"/>
            <w:sz w:val="22"/>
            <w:szCs w:val="22"/>
            <w:lang w:eastAsia="en-US"/>
          </w:rPr>
          <w:t>https://studentaffairs.unt.edu/counseling-and-testing-services/services/individual-counseling</w:t>
        </w:r>
      </w:hyperlink>
      <w:r w:rsidRPr="00463E8C">
        <w:rPr>
          <w:rFonts w:asciiTheme="minorHAnsi" w:hAnsiTheme="minorHAnsi" w:cstheme="minorHAnsi"/>
          <w:color w:val="000000" w:themeColor="text1"/>
          <w:sz w:val="22"/>
          <w:szCs w:val="22"/>
          <w:lang w:eastAsia="en-US"/>
        </w:rPr>
        <w:t>)</w:t>
      </w:r>
    </w:p>
    <w:p w14:paraId="164312B4" w14:textId="77777777" w:rsidR="00A767EB" w:rsidRPr="00463E8C" w:rsidRDefault="00A767EB" w:rsidP="00A767EB">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940-369-8773</w:t>
      </w:r>
    </w:p>
    <w:p w14:paraId="26312E2D" w14:textId="77777777" w:rsidR="00A767EB" w:rsidRPr="00463E8C" w:rsidRDefault="00A767EB" w:rsidP="00A767EB">
      <w:pPr>
        <w:rPr>
          <w:rFonts w:cstheme="minorHAnsi"/>
          <w:sz w:val="22"/>
          <w:szCs w:val="22"/>
        </w:rPr>
      </w:pPr>
      <w:r w:rsidRPr="00463E8C">
        <w:rPr>
          <w:rFonts w:cstheme="minorHAnsi"/>
          <w:sz w:val="22"/>
          <w:szCs w:val="22"/>
        </w:rPr>
        <w:t>If at any time you are feeling alone or in jeopardy of self-harm, reach out to any of the following:</w:t>
      </w:r>
    </w:p>
    <w:p w14:paraId="47C54352" w14:textId="77777777" w:rsidR="00A767EB" w:rsidRPr="00463E8C" w:rsidRDefault="00A767EB" w:rsidP="00A767EB">
      <w:pPr>
        <w:pStyle w:val="NoSpacing"/>
        <w:numPr>
          <w:ilvl w:val="0"/>
          <w:numId w:val="41"/>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National Suicide Hotline 800-273-8255</w:t>
      </w:r>
    </w:p>
    <w:p w14:paraId="75B48BDC" w14:textId="77777777" w:rsidR="00A767EB" w:rsidRPr="00463E8C" w:rsidRDefault="00A767EB" w:rsidP="00A767EB">
      <w:pPr>
        <w:pStyle w:val="NoSpacing"/>
        <w:numPr>
          <w:ilvl w:val="0"/>
          <w:numId w:val="41"/>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Denton County MHMR Crisis Line 800-762-0157</w:t>
      </w:r>
    </w:p>
    <w:p w14:paraId="2A66666B" w14:textId="77777777" w:rsidR="00A767EB" w:rsidRPr="00463E8C" w:rsidRDefault="00A767EB" w:rsidP="00A767EB">
      <w:pPr>
        <w:pStyle w:val="NoSpacing"/>
        <w:numPr>
          <w:ilvl w:val="0"/>
          <w:numId w:val="41"/>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Denton County Friends of the Family Crisis Line (family or intimate partner violence) 940-382-7273</w:t>
      </w:r>
    </w:p>
    <w:p w14:paraId="3573D523" w14:textId="77777777" w:rsidR="00A767EB" w:rsidRPr="00463E8C" w:rsidRDefault="00A767EB" w:rsidP="00A767EB">
      <w:pPr>
        <w:pStyle w:val="NoSpacing"/>
        <w:numPr>
          <w:ilvl w:val="0"/>
          <w:numId w:val="41"/>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UNT Mental Health Emergency Contacts</w:t>
      </w:r>
    </w:p>
    <w:p w14:paraId="37C47762" w14:textId="77777777" w:rsidR="00A767EB" w:rsidRPr="00463E8C" w:rsidRDefault="00A767EB" w:rsidP="00A767EB">
      <w:pPr>
        <w:pStyle w:val="NoSpacing"/>
        <w:numPr>
          <w:ilvl w:val="1"/>
          <w:numId w:val="41"/>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 xml:space="preserve">During office hours, M-F, 8 a.m. to 5 </w:t>
      </w:r>
      <w:proofErr w:type="spellStart"/>
      <w:r w:rsidRPr="00463E8C">
        <w:rPr>
          <w:rFonts w:asciiTheme="minorHAnsi" w:hAnsiTheme="minorHAnsi" w:cstheme="minorHAnsi"/>
          <w:sz w:val="22"/>
          <w:szCs w:val="22"/>
          <w:lang w:eastAsia="en-US"/>
        </w:rPr>
        <w:t>p.m</w:t>
      </w:r>
      <w:proofErr w:type="spellEnd"/>
      <w:r w:rsidRPr="00463E8C">
        <w:rPr>
          <w:rFonts w:asciiTheme="minorHAnsi" w:hAnsiTheme="minorHAnsi" w:cstheme="minorHAnsi"/>
          <w:sz w:val="22"/>
          <w:szCs w:val="22"/>
          <w:lang w:eastAsia="en-US"/>
        </w:rPr>
        <w:t>: Call 940-565-2741</w:t>
      </w:r>
    </w:p>
    <w:p w14:paraId="0724B203" w14:textId="77777777" w:rsidR="00A767EB" w:rsidRPr="00463E8C" w:rsidRDefault="00A767EB" w:rsidP="00A767EB">
      <w:pPr>
        <w:pStyle w:val="NoSpacing"/>
        <w:numPr>
          <w:ilvl w:val="1"/>
          <w:numId w:val="41"/>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After hours: Call 940-565-2741</w:t>
      </w:r>
    </w:p>
    <w:p w14:paraId="25CDD48A" w14:textId="77777777" w:rsidR="00A767EB" w:rsidRPr="00463E8C" w:rsidRDefault="00A767EB" w:rsidP="00A767EB">
      <w:pPr>
        <w:pStyle w:val="NoSpacing"/>
        <w:numPr>
          <w:ilvl w:val="1"/>
          <w:numId w:val="41"/>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Crisis Line: Text CONNECT to 741741</w:t>
      </w:r>
    </w:p>
    <w:p w14:paraId="645F757E" w14:textId="77777777" w:rsidR="00A767EB" w:rsidRPr="00463E8C" w:rsidRDefault="00A767EB" w:rsidP="00A767EB">
      <w:pPr>
        <w:pStyle w:val="NoSpacing"/>
        <w:numPr>
          <w:ilvl w:val="1"/>
          <w:numId w:val="41"/>
        </w:numPr>
        <w:rPr>
          <w:rFonts w:asciiTheme="minorHAnsi" w:hAnsiTheme="minorHAnsi" w:cstheme="minorHAnsi"/>
          <w:sz w:val="22"/>
          <w:szCs w:val="22"/>
          <w:lang w:eastAsia="en-US"/>
        </w:rPr>
      </w:pPr>
      <w:hyperlink r:id="rId46" w:history="1">
        <w:r w:rsidRPr="00463E8C">
          <w:rPr>
            <w:rStyle w:val="Hyperlink"/>
            <w:rFonts w:asciiTheme="minorHAnsi" w:hAnsiTheme="minorHAnsi" w:cstheme="minorHAnsi"/>
            <w:sz w:val="22"/>
            <w:szCs w:val="22"/>
            <w:lang w:eastAsia="en-US"/>
          </w:rPr>
          <w:t>Live chat</w:t>
        </w:r>
      </w:hyperlink>
      <w:r w:rsidRPr="00463E8C">
        <w:rPr>
          <w:rFonts w:asciiTheme="minorHAnsi" w:hAnsiTheme="minorHAnsi" w:cstheme="minorHAnsi"/>
          <w:sz w:val="22"/>
          <w:szCs w:val="22"/>
          <w:lang w:eastAsia="en-US"/>
        </w:rPr>
        <w:t xml:space="preserve">: </w:t>
      </w:r>
      <w:hyperlink r:id="rId47" w:history="1">
        <w:r w:rsidRPr="00463E8C">
          <w:rPr>
            <w:rFonts w:asciiTheme="minorHAnsi" w:hAnsiTheme="minorHAnsi" w:cstheme="minorHAnsi"/>
            <w:sz w:val="22"/>
            <w:szCs w:val="22"/>
            <w:lang w:eastAsia="en-US"/>
          </w:rPr>
          <w:t>(</w:t>
        </w:r>
      </w:hyperlink>
      <w:hyperlink r:id="rId48" w:history="1">
        <w:r w:rsidRPr="00463E8C">
          <w:rPr>
            <w:rFonts w:asciiTheme="minorHAnsi" w:hAnsiTheme="minorHAnsi" w:cstheme="minorHAnsi"/>
            <w:sz w:val="22"/>
            <w:szCs w:val="22"/>
            <w:lang w:eastAsia="en-US"/>
          </w:rPr>
          <w:t>http://www.suicidepreventionlifeline.org</w:t>
        </w:r>
      </w:hyperlink>
      <w:r w:rsidRPr="00463E8C">
        <w:rPr>
          <w:rFonts w:asciiTheme="minorHAnsi" w:hAnsiTheme="minorHAnsi" w:cstheme="minorHAnsi"/>
          <w:sz w:val="22"/>
          <w:szCs w:val="22"/>
        </w:rPr>
        <w:t>)</w:t>
      </w:r>
    </w:p>
    <w:p w14:paraId="3D2B47ED" w14:textId="77777777" w:rsidR="00A767EB" w:rsidRPr="00463E8C" w:rsidRDefault="00A767EB" w:rsidP="00A767EB">
      <w:pPr>
        <w:pStyle w:val="NoSpacing"/>
        <w:ind w:left="1440"/>
        <w:rPr>
          <w:rFonts w:asciiTheme="minorHAnsi" w:hAnsiTheme="minorHAnsi" w:cstheme="minorHAnsi"/>
          <w:sz w:val="22"/>
          <w:szCs w:val="22"/>
          <w:lang w:eastAsia="en-US"/>
        </w:rPr>
      </w:pPr>
    </w:p>
    <w:p w14:paraId="4073312E" w14:textId="77777777" w:rsidR="00A767EB" w:rsidRPr="00463E8C" w:rsidRDefault="00A767EB" w:rsidP="00A767EB">
      <w:pPr>
        <w:rPr>
          <w:rFonts w:cstheme="minorHAnsi"/>
          <w:b/>
          <w:sz w:val="22"/>
          <w:szCs w:val="22"/>
        </w:rPr>
      </w:pPr>
      <w:r w:rsidRPr="00463E8C">
        <w:rPr>
          <w:rFonts w:cstheme="minorHAnsi"/>
          <w:b/>
          <w:sz w:val="22"/>
          <w:szCs w:val="22"/>
        </w:rPr>
        <w:t xml:space="preserve">Statement of Student Learning Outcomes, UNT </w:t>
      </w:r>
      <w:proofErr w:type="spellStart"/>
      <w:r w:rsidRPr="00463E8C">
        <w:rPr>
          <w:rFonts w:cstheme="minorHAnsi"/>
          <w:b/>
          <w:sz w:val="22"/>
          <w:szCs w:val="22"/>
        </w:rPr>
        <w:t>Mayborn</w:t>
      </w:r>
      <w:proofErr w:type="spellEnd"/>
      <w:r w:rsidRPr="00463E8C">
        <w:rPr>
          <w:rFonts w:cstheme="minorHAnsi"/>
          <w:b/>
          <w:sz w:val="22"/>
          <w:szCs w:val="22"/>
        </w:rPr>
        <w:t xml:space="preserve"> School of Journalism</w:t>
      </w:r>
    </w:p>
    <w:p w14:paraId="1E3282A3" w14:textId="77777777" w:rsidR="00A767EB" w:rsidRPr="00463E8C" w:rsidRDefault="00A767EB" w:rsidP="00A767EB">
      <w:pPr>
        <w:rPr>
          <w:rFonts w:cstheme="minorHAnsi"/>
          <w:sz w:val="22"/>
          <w:szCs w:val="22"/>
        </w:rPr>
      </w:pPr>
      <w:r w:rsidRPr="00463E8C">
        <w:rPr>
          <w:rFonts w:cstheme="minorHAnsi"/>
          <w:sz w:val="22"/>
          <w:szCs w:val="22"/>
        </w:rPr>
        <w:t>Since 1969, the UNT Department of Journalism (</w:t>
      </w:r>
      <w:proofErr w:type="spellStart"/>
      <w:r w:rsidRPr="00463E8C">
        <w:rPr>
          <w:rFonts w:cstheme="minorHAnsi"/>
          <w:sz w:val="22"/>
          <w:szCs w:val="22"/>
        </w:rPr>
        <w:t>Mayborn</w:t>
      </w:r>
      <w:proofErr w:type="spellEnd"/>
      <w:r w:rsidRPr="00463E8C">
        <w:rPr>
          <w:rFonts w:cstheme="minorHAnsi"/>
          <w:sz w:val="22"/>
          <w:szCs w:val="22"/>
        </w:rPr>
        <w:t xml:space="preserve"> School of Journalism effective September 1, 2009) has been accredited by the Accrediting Council on Education in Journalism and Mass Communication.  This national accreditation also extends to the </w:t>
      </w:r>
      <w:proofErr w:type="spellStart"/>
      <w:r w:rsidRPr="00463E8C">
        <w:rPr>
          <w:rFonts w:cstheme="minorHAnsi"/>
          <w:sz w:val="22"/>
          <w:szCs w:val="22"/>
        </w:rPr>
        <w:t>Mayborn</w:t>
      </w:r>
      <w:proofErr w:type="spellEnd"/>
      <w:r w:rsidRPr="00463E8C">
        <w:rPr>
          <w:rFonts w:cstheme="minorHAnsi"/>
          <w:sz w:val="22"/>
          <w:szCs w:val="22"/>
        </w:rPr>
        <w:t xml:space="preserve">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w:t>
      </w:r>
      <w:r w:rsidRPr="00463E8C">
        <w:rPr>
          <w:rFonts w:cstheme="minorHAnsi"/>
          <w:sz w:val="22"/>
          <w:szCs w:val="22"/>
        </w:rPr>
        <w:lastRenderedPageBreak/>
        <w:t>graduate institute adhere to many standards established by the council.  Among these standards are student learning outcomes, covered by journalism courses in all sequences.</w:t>
      </w:r>
    </w:p>
    <w:p w14:paraId="12CA614A" w14:textId="77777777" w:rsidR="00A767EB" w:rsidRPr="00463E8C" w:rsidRDefault="00A767EB" w:rsidP="00A767EB">
      <w:pPr>
        <w:rPr>
          <w:rFonts w:cstheme="minorHAnsi"/>
          <w:sz w:val="22"/>
          <w:szCs w:val="22"/>
        </w:rPr>
      </w:pPr>
      <w:r w:rsidRPr="00463E8C">
        <w:rPr>
          <w:rFonts w:cstheme="minorHAnsi"/>
          <w:sz w:val="22"/>
          <w:szCs w:val="22"/>
        </w:rPr>
        <w:t>Each graduate must:</w:t>
      </w:r>
    </w:p>
    <w:p w14:paraId="7902FE97"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 xml:space="preserve">Understand and apply the principles and laws of freedom of speech and press for the country in which the institution that invites ACEJMC is located, as well as receive instruction in and </w:t>
      </w:r>
      <w:proofErr w:type="gramStart"/>
      <w:r w:rsidRPr="00463E8C">
        <w:rPr>
          <w:rFonts w:eastAsia="Cambria" w:cstheme="minorHAnsi"/>
          <w:color w:val="000000" w:themeColor="text1"/>
          <w:sz w:val="22"/>
          <w:szCs w:val="22"/>
        </w:rPr>
        <w:t>Understand</w:t>
      </w:r>
      <w:proofErr w:type="gramEnd"/>
      <w:r w:rsidRPr="00463E8C">
        <w:rPr>
          <w:rFonts w:eastAsia="Cambria" w:cstheme="minorHAnsi"/>
          <w:color w:val="000000" w:themeColor="text1"/>
          <w:sz w:val="22"/>
          <w:szCs w:val="22"/>
        </w:rPr>
        <w:t xml:space="preserve"> the range of systems of freedom of expression around the world, including the right to dissent, to monitor and criticize power, and to assemble and petition for redress of grievances</w:t>
      </w:r>
    </w:p>
    <w:p w14:paraId="02EDD53B"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Demonstrate an understanding of the history and role of professionals and institutions in shaping communications</w:t>
      </w:r>
    </w:p>
    <w:p w14:paraId="7919DAF9"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Demonstrate an understanding of diversity in domestic society in relation to mass communications</w:t>
      </w:r>
    </w:p>
    <w:p w14:paraId="6FF2788B"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Demonstrate an understanding of the diversity of peoples and cultures and of the significance and impact of mass communications in a global society</w:t>
      </w:r>
    </w:p>
    <w:p w14:paraId="44076774"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Understand concepts and apply theories in the use and presentation of images and information</w:t>
      </w:r>
    </w:p>
    <w:p w14:paraId="6B18A9D3"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Demonstrate an understanding of professional ethical principles and work ethically in pursuit of truth, accuracy, fairness and diversity</w:t>
      </w:r>
    </w:p>
    <w:p w14:paraId="2C37F7F1"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Think critically, creatively and independently</w:t>
      </w:r>
    </w:p>
    <w:p w14:paraId="7A2FAECA"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Conduct research and evaluate information by methods appropriate to the communications professions in which they work</w:t>
      </w:r>
    </w:p>
    <w:p w14:paraId="12517E36"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Write correctly and clearly in forms and styles appropriate for the communications professions, audiences and purposes they serve</w:t>
      </w:r>
    </w:p>
    <w:p w14:paraId="5B6396A3"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Critically evaluate their own work and that of others for accuracy and fairness, clarity, appropriate style and grammatical correctness</w:t>
      </w:r>
    </w:p>
    <w:p w14:paraId="1696CDD3" w14:textId="77777777" w:rsidR="00A767EB" w:rsidRPr="00463E8C" w:rsidRDefault="00A767EB" w:rsidP="00A767EB">
      <w:pPr>
        <w:pStyle w:val="ListParagraph"/>
        <w:numPr>
          <w:ilvl w:val="0"/>
          <w:numId w:val="40"/>
        </w:numPr>
        <w:spacing w:before="120" w:after="120" w:line="240" w:lineRule="auto"/>
        <w:contextualSpacing w:val="0"/>
        <w:rPr>
          <w:rFonts w:eastAsia="Cambria" w:cstheme="minorHAnsi"/>
          <w:bCs/>
          <w:color w:val="000000" w:themeColor="text1"/>
          <w:sz w:val="22"/>
          <w:szCs w:val="22"/>
        </w:rPr>
      </w:pPr>
      <w:r w:rsidRPr="00463E8C">
        <w:rPr>
          <w:rFonts w:eastAsia="Cambria" w:cstheme="minorHAnsi"/>
          <w:color w:val="000000" w:themeColor="text1"/>
          <w:sz w:val="22"/>
          <w:szCs w:val="22"/>
        </w:rPr>
        <w:t>Apply basic numerical and statistical concepts</w:t>
      </w:r>
    </w:p>
    <w:p w14:paraId="5CAD75AA" w14:textId="3262CCA1" w:rsidR="00A767EB" w:rsidRPr="00A767EB" w:rsidRDefault="00A767EB" w:rsidP="00A767EB">
      <w:pPr>
        <w:spacing w:before="100" w:beforeAutospacing="1" w:after="100" w:afterAutospacing="1" w:line="240" w:lineRule="auto"/>
        <w:rPr>
          <w:rFonts w:ascii="Calibri" w:eastAsia="Times New Roman" w:hAnsi="Calibri" w:cs="Calibri"/>
          <w:kern w:val="0"/>
          <w:sz w:val="22"/>
          <w:szCs w:val="22"/>
          <w14:ligatures w14:val="none"/>
        </w:rPr>
      </w:pPr>
      <w:r w:rsidRPr="00463E8C">
        <w:rPr>
          <w:rFonts w:eastAsia="Cambria" w:cstheme="minorHAnsi"/>
          <w:color w:val="000000" w:themeColor="text1"/>
          <w:sz w:val="22"/>
          <w:szCs w:val="22"/>
        </w:rPr>
        <w:t>Apply tools and technologies appropriate for the communications professions in which they</w:t>
      </w:r>
    </w:p>
    <w:p w14:paraId="4216511A" w14:textId="77777777" w:rsidR="00E66092" w:rsidRDefault="00E66092"/>
    <w:sectPr w:rsidR="00E6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5D5"/>
    <w:multiLevelType w:val="multilevel"/>
    <w:tmpl w:val="B336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1374"/>
    <w:multiLevelType w:val="multilevel"/>
    <w:tmpl w:val="F34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C62AC"/>
    <w:multiLevelType w:val="multilevel"/>
    <w:tmpl w:val="55AA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54783"/>
    <w:multiLevelType w:val="multilevel"/>
    <w:tmpl w:val="73D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C33FC"/>
    <w:multiLevelType w:val="multilevel"/>
    <w:tmpl w:val="023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A5E02"/>
    <w:multiLevelType w:val="multilevel"/>
    <w:tmpl w:val="9B06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11D2E"/>
    <w:multiLevelType w:val="multilevel"/>
    <w:tmpl w:val="4304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11201"/>
    <w:multiLevelType w:val="multilevel"/>
    <w:tmpl w:val="DE8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F4D36"/>
    <w:multiLevelType w:val="multilevel"/>
    <w:tmpl w:val="85F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00A1D"/>
    <w:multiLevelType w:val="multilevel"/>
    <w:tmpl w:val="3EB0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D48C9"/>
    <w:multiLevelType w:val="multilevel"/>
    <w:tmpl w:val="0360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C70E8"/>
    <w:multiLevelType w:val="multilevel"/>
    <w:tmpl w:val="7F78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731EC0"/>
    <w:multiLevelType w:val="multilevel"/>
    <w:tmpl w:val="E98E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45EF7"/>
    <w:multiLevelType w:val="multilevel"/>
    <w:tmpl w:val="08D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A3C7D"/>
    <w:multiLevelType w:val="multilevel"/>
    <w:tmpl w:val="8D2E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61481"/>
    <w:multiLevelType w:val="multilevel"/>
    <w:tmpl w:val="A39A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9219B"/>
    <w:multiLevelType w:val="multilevel"/>
    <w:tmpl w:val="BAFA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7173A5"/>
    <w:multiLevelType w:val="multilevel"/>
    <w:tmpl w:val="804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959F6"/>
    <w:multiLevelType w:val="multilevel"/>
    <w:tmpl w:val="D8F0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86A08"/>
    <w:multiLevelType w:val="multilevel"/>
    <w:tmpl w:val="02BE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8B5750"/>
    <w:multiLevelType w:val="multilevel"/>
    <w:tmpl w:val="C058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B20F2"/>
    <w:multiLevelType w:val="multilevel"/>
    <w:tmpl w:val="434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2157F"/>
    <w:multiLevelType w:val="multilevel"/>
    <w:tmpl w:val="BA1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A419A"/>
    <w:multiLevelType w:val="multilevel"/>
    <w:tmpl w:val="E3DC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B5FBD"/>
    <w:multiLevelType w:val="multilevel"/>
    <w:tmpl w:val="1FF0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06E50"/>
    <w:multiLevelType w:val="multilevel"/>
    <w:tmpl w:val="8F66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DB322D"/>
    <w:multiLevelType w:val="multilevel"/>
    <w:tmpl w:val="3110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C696D"/>
    <w:multiLevelType w:val="multilevel"/>
    <w:tmpl w:val="A07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03CA0"/>
    <w:multiLevelType w:val="multilevel"/>
    <w:tmpl w:val="0F96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B0530"/>
    <w:multiLevelType w:val="multilevel"/>
    <w:tmpl w:val="54EA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15AB8"/>
    <w:multiLevelType w:val="multilevel"/>
    <w:tmpl w:val="3964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F13AB"/>
    <w:multiLevelType w:val="multilevel"/>
    <w:tmpl w:val="6D2C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D72023"/>
    <w:multiLevelType w:val="multilevel"/>
    <w:tmpl w:val="2972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A4449"/>
    <w:multiLevelType w:val="multilevel"/>
    <w:tmpl w:val="C7AE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E3D05"/>
    <w:multiLevelType w:val="multilevel"/>
    <w:tmpl w:val="33E2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6366DE"/>
    <w:multiLevelType w:val="multilevel"/>
    <w:tmpl w:val="2FCC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11006F"/>
    <w:multiLevelType w:val="multilevel"/>
    <w:tmpl w:val="85B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4436B5"/>
    <w:multiLevelType w:val="multilevel"/>
    <w:tmpl w:val="1702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339978">
    <w:abstractNumId w:val="18"/>
  </w:num>
  <w:num w:numId="2" w16cid:durableId="1561742412">
    <w:abstractNumId w:val="21"/>
  </w:num>
  <w:num w:numId="3" w16cid:durableId="620452078">
    <w:abstractNumId w:val="23"/>
  </w:num>
  <w:num w:numId="4" w16cid:durableId="1560675258">
    <w:abstractNumId w:val="33"/>
  </w:num>
  <w:num w:numId="5" w16cid:durableId="1513955392">
    <w:abstractNumId w:val="13"/>
  </w:num>
  <w:num w:numId="6" w16cid:durableId="804204811">
    <w:abstractNumId w:val="39"/>
  </w:num>
  <w:num w:numId="7" w16cid:durableId="972634249">
    <w:abstractNumId w:val="11"/>
  </w:num>
  <w:num w:numId="8" w16cid:durableId="1078284179">
    <w:abstractNumId w:val="8"/>
  </w:num>
  <w:num w:numId="9" w16cid:durableId="1623999890">
    <w:abstractNumId w:val="40"/>
  </w:num>
  <w:num w:numId="10" w16cid:durableId="950822330">
    <w:abstractNumId w:val="15"/>
  </w:num>
  <w:num w:numId="11" w16cid:durableId="107360038">
    <w:abstractNumId w:val="30"/>
  </w:num>
  <w:num w:numId="12" w16cid:durableId="2007593107">
    <w:abstractNumId w:val="2"/>
  </w:num>
  <w:num w:numId="13" w16cid:durableId="498542908">
    <w:abstractNumId w:val="32"/>
  </w:num>
  <w:num w:numId="14" w16cid:durableId="2056006951">
    <w:abstractNumId w:val="7"/>
  </w:num>
  <w:num w:numId="15" w16cid:durableId="704987623">
    <w:abstractNumId w:val="27"/>
  </w:num>
  <w:num w:numId="16" w16cid:durableId="779686973">
    <w:abstractNumId w:val="28"/>
  </w:num>
  <w:num w:numId="17" w16cid:durableId="861478254">
    <w:abstractNumId w:val="5"/>
  </w:num>
  <w:num w:numId="18" w16cid:durableId="463888229">
    <w:abstractNumId w:val="20"/>
  </w:num>
  <w:num w:numId="19" w16cid:durableId="1477182861">
    <w:abstractNumId w:val="37"/>
  </w:num>
  <w:num w:numId="20" w16cid:durableId="459347113">
    <w:abstractNumId w:val="17"/>
  </w:num>
  <w:num w:numId="21" w16cid:durableId="1232350073">
    <w:abstractNumId w:val="22"/>
  </w:num>
  <w:num w:numId="22" w16cid:durableId="112211453">
    <w:abstractNumId w:val="38"/>
  </w:num>
  <w:num w:numId="23" w16cid:durableId="1000038193">
    <w:abstractNumId w:val="34"/>
  </w:num>
  <w:num w:numId="24" w16cid:durableId="1468551513">
    <w:abstractNumId w:val="10"/>
  </w:num>
  <w:num w:numId="25" w16cid:durableId="1858081649">
    <w:abstractNumId w:val="3"/>
  </w:num>
  <w:num w:numId="26" w16cid:durableId="81295323">
    <w:abstractNumId w:val="6"/>
  </w:num>
  <w:num w:numId="27" w16cid:durableId="349112159">
    <w:abstractNumId w:val="25"/>
  </w:num>
  <w:num w:numId="28" w16cid:durableId="162937375">
    <w:abstractNumId w:val="35"/>
  </w:num>
  <w:num w:numId="29" w16cid:durableId="1751389373">
    <w:abstractNumId w:val="0"/>
  </w:num>
  <w:num w:numId="30" w16cid:durableId="1947033845">
    <w:abstractNumId w:val="19"/>
  </w:num>
  <w:num w:numId="31" w16cid:durableId="1785736112">
    <w:abstractNumId w:val="26"/>
  </w:num>
  <w:num w:numId="32" w16cid:durableId="314068091">
    <w:abstractNumId w:val="16"/>
  </w:num>
  <w:num w:numId="33" w16cid:durableId="1692996598">
    <w:abstractNumId w:val="24"/>
  </w:num>
  <w:num w:numId="34" w16cid:durableId="359939560">
    <w:abstractNumId w:val="1"/>
  </w:num>
  <w:num w:numId="35" w16cid:durableId="2112044255">
    <w:abstractNumId w:val="9"/>
  </w:num>
  <w:num w:numId="36" w16cid:durableId="1312634367">
    <w:abstractNumId w:val="29"/>
  </w:num>
  <w:num w:numId="37" w16cid:durableId="153909966">
    <w:abstractNumId w:val="14"/>
  </w:num>
  <w:num w:numId="38" w16cid:durableId="1859391400">
    <w:abstractNumId w:val="31"/>
  </w:num>
  <w:num w:numId="39" w16cid:durableId="1816138513">
    <w:abstractNumId w:val="36"/>
  </w:num>
  <w:num w:numId="40" w16cid:durableId="864371994">
    <w:abstractNumId w:val="4"/>
  </w:num>
  <w:num w:numId="41" w16cid:durableId="561260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EB"/>
    <w:rsid w:val="000C153A"/>
    <w:rsid w:val="0019473B"/>
    <w:rsid w:val="001C62E7"/>
    <w:rsid w:val="00202840"/>
    <w:rsid w:val="00365CFD"/>
    <w:rsid w:val="003B2EB5"/>
    <w:rsid w:val="003B2F45"/>
    <w:rsid w:val="003E75E2"/>
    <w:rsid w:val="00467B2D"/>
    <w:rsid w:val="004A1BA6"/>
    <w:rsid w:val="00526D21"/>
    <w:rsid w:val="005F1525"/>
    <w:rsid w:val="00611832"/>
    <w:rsid w:val="006B5189"/>
    <w:rsid w:val="00700086"/>
    <w:rsid w:val="007C1D8A"/>
    <w:rsid w:val="00883C5A"/>
    <w:rsid w:val="00A72A97"/>
    <w:rsid w:val="00A767EB"/>
    <w:rsid w:val="00BD1B37"/>
    <w:rsid w:val="00BF668A"/>
    <w:rsid w:val="00C1679D"/>
    <w:rsid w:val="00C2246A"/>
    <w:rsid w:val="00C43D8A"/>
    <w:rsid w:val="00C77D36"/>
    <w:rsid w:val="00E66092"/>
    <w:rsid w:val="00E8683F"/>
    <w:rsid w:val="00E87053"/>
    <w:rsid w:val="00F0589A"/>
    <w:rsid w:val="00F2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F8248"/>
  <w15:chartTrackingRefBased/>
  <w15:docId w15:val="{3E449CD3-7169-D045-900E-CBF19D46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6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6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7EB"/>
    <w:rPr>
      <w:rFonts w:eastAsiaTheme="majorEastAsia" w:cstheme="majorBidi"/>
      <w:color w:val="272727" w:themeColor="text1" w:themeTint="D8"/>
    </w:rPr>
  </w:style>
  <w:style w:type="paragraph" w:styleId="Title">
    <w:name w:val="Title"/>
    <w:basedOn w:val="Normal"/>
    <w:next w:val="Normal"/>
    <w:link w:val="TitleChar"/>
    <w:uiPriority w:val="10"/>
    <w:qFormat/>
    <w:rsid w:val="00A76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7EB"/>
    <w:pPr>
      <w:spacing w:before="160"/>
      <w:jc w:val="center"/>
    </w:pPr>
    <w:rPr>
      <w:i/>
      <w:iCs/>
      <w:color w:val="404040" w:themeColor="text1" w:themeTint="BF"/>
    </w:rPr>
  </w:style>
  <w:style w:type="character" w:customStyle="1" w:styleId="QuoteChar">
    <w:name w:val="Quote Char"/>
    <w:basedOn w:val="DefaultParagraphFont"/>
    <w:link w:val="Quote"/>
    <w:uiPriority w:val="29"/>
    <w:rsid w:val="00A767EB"/>
    <w:rPr>
      <w:i/>
      <w:iCs/>
      <w:color w:val="404040" w:themeColor="text1" w:themeTint="BF"/>
    </w:rPr>
  </w:style>
  <w:style w:type="paragraph" w:styleId="ListParagraph">
    <w:name w:val="List Paragraph"/>
    <w:basedOn w:val="Normal"/>
    <w:uiPriority w:val="34"/>
    <w:qFormat/>
    <w:rsid w:val="00A767EB"/>
    <w:pPr>
      <w:ind w:left="720"/>
      <w:contextualSpacing/>
    </w:pPr>
  </w:style>
  <w:style w:type="character" w:styleId="IntenseEmphasis">
    <w:name w:val="Intense Emphasis"/>
    <w:basedOn w:val="DefaultParagraphFont"/>
    <w:uiPriority w:val="21"/>
    <w:qFormat/>
    <w:rsid w:val="00A767EB"/>
    <w:rPr>
      <w:i/>
      <w:iCs/>
      <w:color w:val="0F4761" w:themeColor="accent1" w:themeShade="BF"/>
    </w:rPr>
  </w:style>
  <w:style w:type="paragraph" w:styleId="IntenseQuote">
    <w:name w:val="Intense Quote"/>
    <w:basedOn w:val="Normal"/>
    <w:next w:val="Normal"/>
    <w:link w:val="IntenseQuoteChar"/>
    <w:uiPriority w:val="30"/>
    <w:qFormat/>
    <w:rsid w:val="00A76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7EB"/>
    <w:rPr>
      <w:i/>
      <w:iCs/>
      <w:color w:val="0F4761" w:themeColor="accent1" w:themeShade="BF"/>
    </w:rPr>
  </w:style>
  <w:style w:type="character" w:styleId="IntenseReference">
    <w:name w:val="Intense Reference"/>
    <w:basedOn w:val="DefaultParagraphFont"/>
    <w:uiPriority w:val="32"/>
    <w:qFormat/>
    <w:rsid w:val="00A767EB"/>
    <w:rPr>
      <w:b/>
      <w:bCs/>
      <w:smallCaps/>
      <w:color w:val="0F4761" w:themeColor="accent1" w:themeShade="BF"/>
      <w:spacing w:val="5"/>
    </w:rPr>
  </w:style>
  <w:style w:type="paragraph" w:styleId="NormalWeb">
    <w:name w:val="Normal (Web)"/>
    <w:basedOn w:val="Normal"/>
    <w:uiPriority w:val="99"/>
    <w:unhideWhenUsed/>
    <w:rsid w:val="00A767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67EB"/>
    <w:rPr>
      <w:b/>
      <w:bCs/>
    </w:rPr>
  </w:style>
  <w:style w:type="character" w:styleId="Emphasis">
    <w:name w:val="Emphasis"/>
    <w:basedOn w:val="DefaultParagraphFont"/>
    <w:uiPriority w:val="20"/>
    <w:qFormat/>
    <w:rsid w:val="00A767EB"/>
    <w:rPr>
      <w:i/>
      <w:iCs/>
    </w:rPr>
  </w:style>
  <w:style w:type="character" w:styleId="Hyperlink">
    <w:name w:val="Hyperlink"/>
    <w:uiPriority w:val="99"/>
    <w:rsid w:val="00A767EB"/>
    <w:rPr>
      <w:color w:val="0000FF"/>
      <w:u w:val="single"/>
    </w:rPr>
  </w:style>
  <w:style w:type="paragraph" w:styleId="NoSpacing">
    <w:name w:val="No Spacing"/>
    <w:uiPriority w:val="1"/>
    <w:qFormat/>
    <w:rsid w:val="00A767EB"/>
    <w:pPr>
      <w:spacing w:after="0" w:line="240" w:lineRule="auto"/>
    </w:pPr>
    <w:rPr>
      <w:rFonts w:ascii="Times New Roman" w:eastAsia="Batang" w:hAnsi="Times New Roman" w:cs="Times New Roman"/>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unt.sharepoint.com/:l:/s/MSOJEquipmentRoom/JAAszZLn-mZvTbGXRlGzVv5cATphK-C0ktS6naB6-I-_VkY?nav=YzZlMDVjMjktNzAwYi00Yzk2LWIxMWQtMzViODdhYzZmZTQ3" TargetMode="External"/><Relationship Id="rId18" Type="http://schemas.openxmlformats.org/officeDocument/2006/relationships/hyperlink" Target="http://www.my.unt.edu/" TargetMode="External"/><Relationship Id="rId26" Type="http://schemas.openxmlformats.org/officeDocument/2006/relationships/hyperlink" Target="mailto:spot@unt.edu" TargetMode="External"/><Relationship Id="rId39" Type="http://schemas.openxmlformats.org/officeDocument/2006/relationships/hyperlink" Target="https://studentaffairs.unt.edu/care" TargetMode="External"/><Relationship Id="rId21" Type="http://schemas.openxmlformats.org/officeDocument/2006/relationships/hyperlink" Target="http://eagleconnect.unt.edu/" TargetMode="External"/><Relationship Id="rId34" Type="http://schemas.openxmlformats.org/officeDocument/2006/relationships/hyperlink" Target="mailto:SurvivorAdvocate@unt.edu" TargetMode="External"/><Relationship Id="rId42" Type="http://schemas.openxmlformats.org/officeDocument/2006/relationships/hyperlink" Target="https://studentaffairs.unt.edu/student-health-and-wellness-center/services/psychiatry" TargetMode="External"/><Relationship Id="rId47" Type="http://schemas.openxmlformats.org/officeDocument/2006/relationships/hyperlink" Target="file:///\\cas-shared.unt.ad.unt.edu\SHARED\JOUR\FACSTAFF\FACULTY%20&amp;%20STAFF\SYLLABI%20&amp;%20ATTACHMENTS\SYLLABI%20ATTACHMENTS\2020-2021\FALL%202020\FROM%20THORNE%20FOR%20CANVAS\(" TargetMode="Externa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29" Type="http://schemas.openxmlformats.org/officeDocument/2006/relationships/hyperlink" Target="https://vpaa.unt.edu/spot/calendars/fall-calendars/fall-8w2.html" TargetMode="External"/><Relationship Id="rId11" Type="http://schemas.openxmlformats.org/officeDocument/2006/relationships/hyperlink" Target="mailto:mayborn-equipment@unt.edu" TargetMode="External"/><Relationship Id="rId24" Type="http://schemas.openxmlformats.org/officeDocument/2006/relationships/hyperlink" Target="http://www.spot.unt.edu/" TargetMode="External"/><Relationship Id="rId32" Type="http://schemas.openxmlformats.org/officeDocument/2006/relationships/hyperlink" Target="http://deanofstudents.unt.edu/resources_0"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studentaffairs.unt.edu/care" TargetMode="External"/><Relationship Id="rId45" Type="http://schemas.openxmlformats.org/officeDocument/2006/relationships/hyperlink" Target="https://studentaffairs.unt.edu/counseling-and-testing-services/services/individual-counseling" TargetMode="External"/><Relationship Id="rId5" Type="http://schemas.openxmlformats.org/officeDocument/2006/relationships/hyperlink" Target="https://financialaid.unt.edu/satisfactory-academic-progress-requirements" TargetMode="External"/><Relationship Id="rId15" Type="http://schemas.openxmlformats.org/officeDocument/2006/relationships/hyperlink" Target="mailto:ladaniel.maxwell@unt.edu" TargetMode="External"/><Relationship Id="rId23" Type="http://schemas.openxmlformats.org/officeDocument/2006/relationships/hyperlink" Target="mailto:no-reply@iasystem.org" TargetMode="External"/><Relationship Id="rId28" Type="http://schemas.openxmlformats.org/officeDocument/2006/relationships/hyperlink" Target="https://vpaa.unt.edu/spot/calendars/fall-calendars/fall-8w1.html" TargetMode="External"/><Relationship Id="rId36" Type="http://schemas.openxmlformats.org/officeDocument/2006/relationships/hyperlink" Target="https://studentaffairs.unt.edu/student-health-and-wellness-center" TargetMode="External"/><Relationship Id="rId49" Type="http://schemas.openxmlformats.org/officeDocument/2006/relationships/fontTable" Target="fontTable.xml"/><Relationship Id="rId10" Type="http://schemas.openxmlformats.org/officeDocument/2006/relationships/hyperlink" Target="mailto:mayborn-equipment@unt.edu" TargetMode="External"/><Relationship Id="rId19" Type="http://schemas.openxmlformats.org/officeDocument/2006/relationships/hyperlink" Target="http://www.my.unt.edu" TargetMode="External"/><Relationship Id="rId31" Type="http://schemas.openxmlformats.org/officeDocument/2006/relationships/hyperlink" Target="http://www.deanofstudents.unt.edu" TargetMode="External"/><Relationship Id="rId44" Type="http://schemas.openxmlformats.org/officeDocument/2006/relationships/hyperlink" Target="https://studentaffairs.unt.edu/counseling-and-testing-services/services/individual-counseling" TargetMode="External"/><Relationship Id="rId4" Type="http://schemas.openxmlformats.org/officeDocument/2006/relationships/webSettings" Target="webSettings.xml"/><Relationship Id="rId9" Type="http://schemas.openxmlformats.org/officeDocument/2006/relationships/hyperlink" Target="mailto:adobe@unt.edu" TargetMode="External"/><Relationship Id="rId14" Type="http://schemas.openxmlformats.org/officeDocument/2006/relationships/hyperlink" Target="mailto:mayborn-equipment@unt.edu" TargetMode="External"/><Relationship Id="rId22" Type="http://schemas.openxmlformats.org/officeDocument/2006/relationships/hyperlink" Target="mailto:international@unt.edu" TargetMode="External"/><Relationship Id="rId27" Type="http://schemas.openxmlformats.org/officeDocument/2006/relationships/hyperlink" Target="https://vpaa.unt.edu/spot/calendars/fall-calendars/fall-regular.html" TargetMode="External"/><Relationship Id="rId30" Type="http://schemas.openxmlformats.org/officeDocument/2006/relationships/hyperlink" Target="http://www.deanofstudents.unt.edu/" TargetMode="External"/><Relationship Id="rId35" Type="http://schemas.openxmlformats.org/officeDocument/2006/relationships/hyperlink" Target="https://studentaffairs.unt.edu/student-health-and-wellness-center" TargetMode="External"/><Relationship Id="rId43" Type="http://schemas.openxmlformats.org/officeDocument/2006/relationships/hyperlink" Target="https://studentaffairs.unt.edu/student-health-and-wellness-center/services/psychiatry" TargetMode="External"/><Relationship Id="rId48" Type="http://schemas.openxmlformats.org/officeDocument/2006/relationships/hyperlink" Target="http://www.suicidepreventionlifeline.org" TargetMode="External"/><Relationship Id="rId8" Type="http://schemas.openxmlformats.org/officeDocument/2006/relationships/hyperlink" Target="https://cvad.unt.edu/cvad-it-services/it-services-adobe-cloud-access.html" TargetMode="External"/><Relationship Id="rId3" Type="http://schemas.openxmlformats.org/officeDocument/2006/relationships/settings" Target="settings.xml"/><Relationship Id="rId12" Type="http://schemas.openxmlformats.org/officeDocument/2006/relationships/hyperlink" Target="mailto:ladaniel.maxwell@unt.edu" TargetMode="External"/><Relationship Id="rId17" Type="http://schemas.openxmlformats.org/officeDocument/2006/relationships/hyperlink" Target="http://www.unt.edu/oda" TargetMode="External"/><Relationship Id="rId25" Type="http://schemas.openxmlformats.org/officeDocument/2006/relationships/hyperlink" Target="http://www.spot.unt.edu" TargetMode="External"/><Relationship Id="rId33" Type="http://schemas.openxmlformats.org/officeDocument/2006/relationships/hyperlink" Target="http://deanofstudents.unt.edu/resources_0"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www.suicidepreventionlifeline.org/" TargetMode="External"/><Relationship Id="rId20" Type="http://schemas.openxmlformats.org/officeDocument/2006/relationships/hyperlink" Target="http://eagleconnect.unt.edu/" TargetMode="External"/><Relationship Id="rId41" Type="http://schemas.openxmlformats.org/officeDocument/2006/relationships/hyperlink" Target="mailto:careteam@unt.edu" TargetMode="External"/><Relationship Id="rId1" Type="http://schemas.openxmlformats.org/officeDocument/2006/relationships/numbering" Target="numbering.xml"/><Relationship Id="rId6" Type="http://schemas.openxmlformats.org/officeDocument/2006/relationships/hyperlink" Target="https://financialaid.unt.edu/satisfactory-academic-progres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5956</Words>
  <Characters>33951</Characters>
  <Application>Microsoft Office Word</Application>
  <DocSecurity>0</DocSecurity>
  <Lines>282</Lines>
  <Paragraphs>79</Paragraphs>
  <ScaleCrop>false</ScaleCrop>
  <Company/>
  <LinksUpToDate>false</LinksUpToDate>
  <CharactersWithSpaces>39828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Poynter</dc:creator>
  <cp:keywords/>
  <dc:description/>
  <cp:lastModifiedBy>Ronald Poynter</cp:lastModifiedBy>
  <cp:revision>1</cp:revision>
  <dcterms:created xsi:type="dcterms:W3CDTF">2026-01-16T18:40:00Z</dcterms:created>
  <dcterms:modified xsi:type="dcterms:W3CDTF">2026-01-16T18:45:00Z</dcterms:modified>
</cp:coreProperties>
</file>