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5E86AA" w14:textId="77777777" w:rsidR="00757AB6" w:rsidRPr="00462145" w:rsidRDefault="00757AB6" w:rsidP="37407BF8">
      <w:pPr>
        <w:rPr>
          <w:rFonts w:asciiTheme="minorHAnsi" w:eastAsiaTheme="minorEastAsia" w:hAnsiTheme="minorHAnsi" w:cstheme="minorBidi"/>
          <w:b/>
          <w:bCs/>
          <w:i/>
          <w:iCs/>
        </w:rPr>
      </w:pPr>
      <w:r>
        <w:rPr>
          <w:noProof/>
        </w:rPr>
        <w:drawing>
          <wp:inline distT="0" distB="0" distL="0" distR="0" wp14:anchorId="16A581F7" wp14:editId="37407BF8">
            <wp:extent cx="5613401" cy="626807"/>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13401" cy="626807"/>
                    </a:xfrm>
                    <a:prstGeom prst="rect">
                      <a:avLst/>
                    </a:prstGeom>
                  </pic:spPr>
                </pic:pic>
              </a:graphicData>
            </a:graphic>
          </wp:inline>
        </w:drawing>
      </w:r>
    </w:p>
    <w:p w14:paraId="06610605" w14:textId="77777777" w:rsidR="00653773" w:rsidRDefault="00653773" w:rsidP="37407BF8">
      <w:pPr>
        <w:tabs>
          <w:tab w:val="center" w:pos="4680"/>
        </w:tabs>
        <w:rPr>
          <w:rFonts w:asciiTheme="minorHAnsi" w:eastAsiaTheme="minorEastAsia" w:hAnsiTheme="minorHAnsi" w:cstheme="minorBidi"/>
          <w:b/>
          <w:bCs/>
          <w:i/>
          <w:iCs/>
          <w:sz w:val="22"/>
          <w:szCs w:val="22"/>
        </w:rPr>
      </w:pPr>
    </w:p>
    <w:p w14:paraId="5330B49F" w14:textId="76D0B73A" w:rsidR="003E2FBB" w:rsidRDefault="37407BF8" w:rsidP="004B061D">
      <w:pPr>
        <w:tabs>
          <w:tab w:val="center" w:pos="4680"/>
        </w:tabs>
        <w:jc w:val="center"/>
        <w:rPr>
          <w:rFonts w:asciiTheme="minorHAnsi" w:eastAsiaTheme="minorEastAsia" w:hAnsiTheme="minorHAnsi" w:cstheme="minorBidi"/>
          <w:b/>
          <w:bCs/>
          <w:i/>
          <w:iCs/>
          <w:sz w:val="22"/>
          <w:szCs w:val="22"/>
        </w:rPr>
      </w:pPr>
      <w:r w:rsidRPr="37407BF8">
        <w:rPr>
          <w:rFonts w:asciiTheme="minorHAnsi" w:eastAsiaTheme="minorEastAsia" w:hAnsiTheme="minorHAnsi" w:cstheme="minorBidi"/>
          <w:b/>
          <w:bCs/>
          <w:i/>
          <w:iCs/>
          <w:sz w:val="22"/>
          <w:szCs w:val="22"/>
        </w:rPr>
        <w:t>Reading and the Language Arts in Grades EC–6 and 4–8</w:t>
      </w:r>
    </w:p>
    <w:p w14:paraId="0E8E2A8E" w14:textId="21DEAE48" w:rsidR="003E2FBB" w:rsidRDefault="00E26DBD" w:rsidP="004B061D">
      <w:pPr>
        <w:tabs>
          <w:tab w:val="center" w:pos="4680"/>
        </w:tabs>
        <w:jc w:val="center"/>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t>EDRE 4860</w:t>
      </w:r>
      <w:r w:rsidR="009E37FE" w:rsidRPr="37407BF8">
        <w:rPr>
          <w:rFonts w:asciiTheme="minorHAnsi" w:eastAsiaTheme="minorEastAsia" w:hAnsiTheme="minorHAnsi" w:cstheme="minorBidi"/>
          <w:b/>
          <w:bCs/>
          <w:sz w:val="22"/>
          <w:szCs w:val="22"/>
        </w:rPr>
        <w:t>.01</w:t>
      </w:r>
      <w:r w:rsidR="00EB49C6" w:rsidRPr="37407BF8">
        <w:rPr>
          <w:rFonts w:asciiTheme="minorHAnsi" w:eastAsiaTheme="minorEastAsia" w:hAnsiTheme="minorHAnsi" w:cstheme="minorBidi"/>
          <w:b/>
          <w:bCs/>
          <w:sz w:val="22"/>
          <w:szCs w:val="22"/>
        </w:rPr>
        <w:t>5</w:t>
      </w:r>
      <w:r w:rsidRPr="37407BF8">
        <w:rPr>
          <w:rFonts w:asciiTheme="minorHAnsi" w:eastAsiaTheme="minorEastAsia" w:hAnsiTheme="minorHAnsi" w:cstheme="minorBidi"/>
          <w:b/>
          <w:bCs/>
          <w:sz w:val="22"/>
          <w:szCs w:val="22"/>
        </w:rPr>
        <w:t xml:space="preserve"> </w:t>
      </w:r>
      <w:r w:rsidR="00F142E1" w:rsidRPr="37407BF8">
        <w:rPr>
          <w:rFonts w:asciiTheme="minorHAnsi" w:eastAsiaTheme="minorEastAsia" w:hAnsiTheme="minorHAnsi" w:cstheme="minorBidi"/>
          <w:b/>
          <w:bCs/>
          <w:sz w:val="22"/>
          <w:szCs w:val="22"/>
        </w:rPr>
        <w:t>Spring</w:t>
      </w:r>
      <w:r w:rsidR="00BF5437" w:rsidRPr="37407BF8">
        <w:rPr>
          <w:rFonts w:asciiTheme="minorHAnsi" w:eastAsiaTheme="minorEastAsia" w:hAnsiTheme="minorHAnsi" w:cstheme="minorBidi"/>
          <w:b/>
          <w:bCs/>
          <w:sz w:val="22"/>
          <w:szCs w:val="22"/>
        </w:rPr>
        <w:t xml:space="preserve"> 202</w:t>
      </w:r>
      <w:r w:rsidR="00F142E1" w:rsidRPr="37407BF8">
        <w:rPr>
          <w:rFonts w:asciiTheme="minorHAnsi" w:eastAsiaTheme="minorEastAsia" w:hAnsiTheme="minorHAnsi" w:cstheme="minorBidi"/>
          <w:b/>
          <w:bCs/>
          <w:sz w:val="22"/>
          <w:szCs w:val="22"/>
        </w:rPr>
        <w:t>1</w:t>
      </w:r>
    </w:p>
    <w:p w14:paraId="7F03478C" w14:textId="77777777" w:rsidR="001A4B5F" w:rsidRDefault="001A4B5F" w:rsidP="37407BF8">
      <w:pPr>
        <w:tabs>
          <w:tab w:val="center" w:pos="4680"/>
        </w:tabs>
        <w:rPr>
          <w:rFonts w:asciiTheme="minorHAnsi" w:eastAsiaTheme="minorEastAsia" w:hAnsiTheme="minorHAnsi" w:cstheme="minorBidi"/>
        </w:rPr>
      </w:pPr>
    </w:p>
    <w:p w14:paraId="3B7F2EF8" w14:textId="77777777" w:rsidR="00776759" w:rsidRDefault="00776759" w:rsidP="37407BF8">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heme="minorHAnsi" w:eastAsiaTheme="minorEastAsia" w:hAnsiTheme="minorHAnsi" w:cstheme="minorBidi"/>
          <w:b/>
          <w:bCs/>
          <w:sz w:val="22"/>
          <w:szCs w:val="22"/>
        </w:rPr>
        <w:sectPr w:rsidR="00776759">
          <w:footerReference w:type="default" r:id="rId9"/>
          <w:pgSz w:w="12240" w:h="15840"/>
          <w:pgMar w:top="720" w:right="1440" w:bottom="1152" w:left="1440" w:header="720" w:footer="720" w:gutter="0"/>
          <w:pgNumType w:start="1"/>
          <w:cols w:space="720"/>
        </w:sectPr>
      </w:pPr>
    </w:p>
    <w:p w14:paraId="5B0F541D" w14:textId="03D5C8A6" w:rsidR="004B061D" w:rsidRDefault="37407BF8" w:rsidP="37407BF8">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Classroom:</w:t>
      </w:r>
      <w:r w:rsidRPr="37407BF8">
        <w:rPr>
          <w:rFonts w:asciiTheme="minorHAnsi" w:eastAsiaTheme="minorEastAsia" w:hAnsiTheme="minorHAnsi" w:cstheme="minorBidi"/>
          <w:sz w:val="22"/>
          <w:szCs w:val="22"/>
        </w:rPr>
        <w:t xml:space="preserve"> Remote</w:t>
      </w:r>
      <w:r w:rsidR="4284CD54">
        <w:tab/>
      </w:r>
      <w:r w:rsidR="4284CD54">
        <w:tab/>
      </w:r>
      <w:r w:rsidR="4284CD54">
        <w:tab/>
      </w:r>
      <w:r w:rsidR="4284CD54">
        <w:tab/>
      </w:r>
      <w:r w:rsidRPr="37407BF8">
        <w:rPr>
          <w:rFonts w:asciiTheme="minorHAnsi" w:eastAsiaTheme="minorEastAsia" w:hAnsiTheme="minorHAnsi" w:cstheme="minorBidi"/>
          <w:sz w:val="22"/>
          <w:szCs w:val="22"/>
        </w:rPr>
        <w:t xml:space="preserve">             </w:t>
      </w:r>
    </w:p>
    <w:p w14:paraId="647AC916" w14:textId="77777777" w:rsidR="004B061D" w:rsidRDefault="37407BF8"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pPr>
      <w:r w:rsidRPr="37407BF8">
        <w:rPr>
          <w:rFonts w:asciiTheme="minorHAnsi" w:eastAsiaTheme="minorEastAsia" w:hAnsiTheme="minorHAnsi" w:cstheme="minorBidi"/>
          <w:b/>
          <w:bCs/>
          <w:sz w:val="22"/>
          <w:szCs w:val="22"/>
        </w:rPr>
        <w:t xml:space="preserve">Instructor:  </w:t>
      </w:r>
      <w:r w:rsidRPr="37407BF8">
        <w:rPr>
          <w:rFonts w:asciiTheme="minorHAnsi" w:eastAsiaTheme="minorEastAsia" w:hAnsiTheme="minorHAnsi" w:cstheme="minorBidi"/>
          <w:sz w:val="22"/>
          <w:szCs w:val="22"/>
        </w:rPr>
        <w:t>Ryan Smits, M.Ed.</w:t>
      </w:r>
      <w:r w:rsidR="4284CD54">
        <w:tab/>
      </w:r>
    </w:p>
    <w:p w14:paraId="4A4A4F93" w14:textId="38B6F0A8" w:rsidR="003E2FBB" w:rsidRPr="00635231" w:rsidRDefault="00776759"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rPr>
          <w:rFonts w:asciiTheme="minorHAnsi" w:eastAsiaTheme="minorEastAsia" w:hAnsiTheme="minorHAnsi" w:cstheme="minorHAnsi"/>
          <w:sz w:val="22"/>
          <w:szCs w:val="22"/>
        </w:rPr>
      </w:pPr>
      <w:r w:rsidRPr="00635231">
        <w:rPr>
          <w:rFonts w:asciiTheme="minorHAnsi" w:eastAsiaTheme="minorEastAsia" w:hAnsiTheme="minorHAnsi" w:cstheme="minorHAnsi"/>
          <w:b/>
          <w:bCs/>
          <w:sz w:val="22"/>
          <w:szCs w:val="22"/>
        </w:rPr>
        <w:t>Email:</w:t>
      </w:r>
      <w:r w:rsidRPr="00635231">
        <w:rPr>
          <w:rFonts w:asciiTheme="minorHAnsi" w:eastAsiaTheme="minorEastAsia" w:hAnsiTheme="minorHAnsi" w:cstheme="minorHAnsi"/>
          <w:sz w:val="22"/>
          <w:szCs w:val="22"/>
        </w:rPr>
        <w:t xml:space="preserve">  </w:t>
      </w:r>
      <w:hyperlink r:id="rId10">
        <w:r w:rsidRPr="00635231">
          <w:rPr>
            <w:rStyle w:val="Hyperlink"/>
            <w:rFonts w:asciiTheme="minorHAnsi" w:eastAsiaTheme="minorEastAsia" w:hAnsiTheme="minorHAnsi" w:cstheme="minorHAnsi"/>
          </w:rPr>
          <w:t>ryan.smits@unt.edu</w:t>
        </w:r>
      </w:hyperlink>
      <w:r w:rsidRPr="00635231">
        <w:rPr>
          <w:rFonts w:asciiTheme="minorHAnsi" w:hAnsiTheme="minorHAnsi" w:cstheme="minorHAnsi"/>
        </w:rPr>
        <w:tab/>
      </w:r>
      <w:r w:rsidR="37407BF8" w:rsidRPr="00635231">
        <w:rPr>
          <w:rFonts w:asciiTheme="minorHAnsi" w:eastAsiaTheme="minorEastAsia" w:hAnsiTheme="minorHAnsi" w:cstheme="minorHAnsi"/>
          <w:sz w:val="22"/>
          <w:szCs w:val="22"/>
        </w:rPr>
        <w:t xml:space="preserve"> </w:t>
      </w:r>
    </w:p>
    <w:p w14:paraId="7BB07D13" w14:textId="77777777" w:rsidR="004B061D" w:rsidRDefault="37407BF8"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pPr>
      <w:r w:rsidRPr="37407BF8">
        <w:rPr>
          <w:rFonts w:asciiTheme="minorHAnsi" w:eastAsiaTheme="minorEastAsia" w:hAnsiTheme="minorHAnsi" w:cstheme="minorBidi"/>
          <w:b/>
          <w:bCs/>
          <w:sz w:val="22"/>
          <w:szCs w:val="22"/>
        </w:rPr>
        <w:t xml:space="preserve">Phone:  </w:t>
      </w:r>
      <w:r w:rsidRPr="37407BF8">
        <w:rPr>
          <w:rFonts w:asciiTheme="minorHAnsi" w:eastAsiaTheme="minorEastAsia" w:hAnsiTheme="minorHAnsi" w:cstheme="minorBidi"/>
          <w:sz w:val="22"/>
          <w:szCs w:val="22"/>
        </w:rPr>
        <w:t xml:space="preserve">817-475-5799 </w:t>
      </w:r>
      <w:r w:rsidR="4284CD54">
        <w:tab/>
      </w:r>
      <w:r w:rsidR="4284CD54">
        <w:tab/>
      </w:r>
      <w:r w:rsidR="4284CD54">
        <w:tab/>
      </w:r>
      <w:r w:rsidR="4284CD54">
        <w:tab/>
      </w:r>
      <w:r w:rsidR="4284CD54">
        <w:tab/>
      </w:r>
    </w:p>
    <w:p w14:paraId="1BD5AE43" w14:textId="77777777" w:rsidR="00776759" w:rsidRDefault="00776759" w:rsidP="00776759">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 xml:space="preserve">Time: </w:t>
      </w:r>
      <w:r w:rsidRPr="37407BF8">
        <w:rPr>
          <w:rFonts w:asciiTheme="minorHAnsi" w:eastAsiaTheme="minorEastAsia" w:hAnsiTheme="minorHAnsi" w:cstheme="minorBidi"/>
          <w:sz w:val="22"/>
          <w:szCs w:val="22"/>
        </w:rPr>
        <w:t>Tuesday 11:30–2:20</w:t>
      </w:r>
    </w:p>
    <w:p w14:paraId="0E7F5280" w14:textId="77777777" w:rsidR="00E65DD2" w:rsidRDefault="00776759"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 xml:space="preserve">Office Hours: </w:t>
      </w:r>
      <w:r w:rsidRPr="37407BF8">
        <w:rPr>
          <w:rFonts w:asciiTheme="minorHAnsi" w:eastAsiaTheme="minorEastAsia" w:hAnsiTheme="minorHAnsi" w:cstheme="minorBidi"/>
          <w:sz w:val="22"/>
          <w:szCs w:val="22"/>
        </w:rPr>
        <w:t>Mon, 9:00–12</w:t>
      </w:r>
      <w:r w:rsidR="00E65DD2">
        <w:rPr>
          <w:rFonts w:asciiTheme="minorHAnsi" w:eastAsiaTheme="minorEastAsia" w:hAnsiTheme="minorHAnsi" w:cstheme="minorBidi"/>
          <w:sz w:val="22"/>
          <w:szCs w:val="22"/>
        </w:rPr>
        <w:t xml:space="preserve"> and</w:t>
      </w:r>
    </w:p>
    <w:p w14:paraId="77C9CD35" w14:textId="69D47A85" w:rsidR="004B061D" w:rsidRPr="00E65DD2" w:rsidRDefault="37407BF8" w:rsidP="00E6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Tuesday 2:30–5:30</w:t>
      </w:r>
      <w:r w:rsidR="00E65DD2">
        <w:rPr>
          <w:rFonts w:asciiTheme="minorHAnsi" w:eastAsiaTheme="minorEastAsia" w:hAnsiTheme="minorHAnsi" w:cstheme="minorBidi"/>
          <w:sz w:val="22"/>
          <w:szCs w:val="22"/>
        </w:rPr>
        <w:t>; or</w:t>
      </w:r>
      <w:r w:rsidR="4284CD54">
        <w:tab/>
      </w:r>
    </w:p>
    <w:p w14:paraId="13D1B8E2" w14:textId="4CBFEA3C" w:rsidR="00776759" w:rsidRPr="00E65DD2" w:rsidRDefault="37407BF8" w:rsidP="00E6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rPr>
          <w:rFonts w:asciiTheme="minorHAnsi" w:eastAsiaTheme="minorEastAsia" w:hAnsiTheme="minorHAnsi" w:cstheme="minorBidi"/>
          <w:sz w:val="22"/>
          <w:szCs w:val="22"/>
        </w:rPr>
        <w:sectPr w:rsidR="00776759" w:rsidRPr="00E65DD2" w:rsidSect="00776759">
          <w:type w:val="continuous"/>
          <w:pgSz w:w="12240" w:h="15840"/>
          <w:pgMar w:top="720" w:right="1440" w:bottom="1152" w:left="1440" w:header="720" w:footer="720" w:gutter="0"/>
          <w:pgNumType w:start="1"/>
          <w:cols w:num="2" w:space="720"/>
        </w:sectPr>
      </w:pPr>
      <w:r w:rsidRPr="37407BF8">
        <w:rPr>
          <w:rFonts w:asciiTheme="minorHAnsi" w:eastAsiaTheme="minorEastAsia" w:hAnsiTheme="minorHAnsi" w:cstheme="minorBidi"/>
          <w:sz w:val="22"/>
          <w:szCs w:val="22"/>
        </w:rPr>
        <w:t>by Zoom appointment</w:t>
      </w:r>
    </w:p>
    <w:p w14:paraId="550C699A" w14:textId="77777777" w:rsidR="00776759" w:rsidRDefault="00776759" w:rsidP="0075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eastAsiaTheme="minorEastAsia" w:hAnsiTheme="minorHAnsi" w:cstheme="minorBidi"/>
          <w:sz w:val="22"/>
          <w:szCs w:val="22"/>
        </w:rPr>
        <w:sectPr w:rsidR="00776759" w:rsidSect="00776759">
          <w:type w:val="continuous"/>
          <w:pgSz w:w="12240" w:h="15840"/>
          <w:pgMar w:top="720" w:right="1440" w:bottom="1152" w:left="1440" w:header="720" w:footer="720" w:gutter="0"/>
          <w:pgNumType w:start="1"/>
          <w:cols w:space="720"/>
        </w:sectPr>
      </w:pPr>
    </w:p>
    <w:p w14:paraId="7A6B36C3" w14:textId="3AFBB0FD" w:rsidR="003E2FBB" w:rsidRPr="00635231" w:rsidRDefault="37407BF8" w:rsidP="00635231">
      <w:pPr>
        <w:tabs>
          <w:tab w:val="right" w:pos="5617"/>
        </w:tabs>
        <w:rPr>
          <w:rFonts w:asciiTheme="minorHAnsi" w:eastAsiaTheme="minorEastAsia" w:hAnsiTheme="minorHAnsi" w:cstheme="minorBidi"/>
        </w:rPr>
      </w:pPr>
      <w:r w:rsidRPr="37407BF8">
        <w:rPr>
          <w:rFonts w:asciiTheme="minorHAnsi" w:eastAsiaTheme="minorEastAsia" w:hAnsiTheme="minorHAnsi" w:cstheme="minorBidi"/>
          <w:b/>
          <w:bCs/>
          <w:sz w:val="22"/>
          <w:szCs w:val="22"/>
        </w:rPr>
        <w:t>Required Texts</w:t>
      </w:r>
    </w:p>
    <w:p w14:paraId="7E20D77D" w14:textId="77777777" w:rsidR="00BF5437" w:rsidRDefault="37407BF8" w:rsidP="37407BF8">
      <w:pPr>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Calkins, L. (2020). </w:t>
      </w:r>
      <w:r w:rsidRPr="37407BF8">
        <w:rPr>
          <w:rFonts w:asciiTheme="minorHAnsi" w:eastAsiaTheme="minorEastAsia" w:hAnsiTheme="minorHAnsi" w:cstheme="minorBidi"/>
          <w:i/>
          <w:iCs/>
          <w:sz w:val="22"/>
          <w:szCs w:val="22"/>
        </w:rPr>
        <w:t>Teaching writing.</w:t>
      </w:r>
      <w:r w:rsidRPr="37407BF8">
        <w:rPr>
          <w:rFonts w:asciiTheme="minorHAnsi" w:eastAsiaTheme="minorEastAsia" w:hAnsiTheme="minorHAnsi" w:cstheme="minorBidi"/>
          <w:sz w:val="22"/>
          <w:szCs w:val="22"/>
        </w:rPr>
        <w:t xml:space="preserve"> Portsmouth, NH: Heinemann. </w:t>
      </w:r>
    </w:p>
    <w:p w14:paraId="5A3EDECD" w14:textId="77777777" w:rsidR="00BF5437" w:rsidRDefault="00BF5437" w:rsidP="37407BF8">
      <w:pPr>
        <w:rPr>
          <w:rFonts w:asciiTheme="minorHAnsi" w:eastAsiaTheme="minorEastAsia" w:hAnsiTheme="minorHAnsi" w:cstheme="minorBidi"/>
          <w:sz w:val="22"/>
          <w:szCs w:val="22"/>
        </w:rPr>
      </w:pPr>
    </w:p>
    <w:p w14:paraId="38F631CB" w14:textId="77777777" w:rsidR="00BF5437" w:rsidRPr="001A4B5F" w:rsidRDefault="37407BF8" w:rsidP="37407BF8">
      <w:pPr>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t>Required Readings</w:t>
      </w:r>
    </w:p>
    <w:p w14:paraId="59FB9385" w14:textId="77777777" w:rsidR="00565477"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Other readings related to Writing Instruction and the Science of Teaching Reading and the </w:t>
      </w:r>
      <w:proofErr w:type="spellStart"/>
      <w:r w:rsidRPr="37407BF8">
        <w:rPr>
          <w:rFonts w:asciiTheme="minorHAnsi" w:eastAsiaTheme="minorEastAsia" w:hAnsiTheme="minorHAnsi" w:cstheme="minorBidi"/>
          <w:sz w:val="22"/>
          <w:szCs w:val="22"/>
        </w:rPr>
        <w:t>TExES</w:t>
      </w:r>
      <w:proofErr w:type="spellEnd"/>
    </w:p>
    <w:p w14:paraId="235746FC" w14:textId="77777777" w:rsidR="003E2FBB" w:rsidRDefault="003E2FBB" w:rsidP="37407BF8">
      <w:pPr>
        <w:rPr>
          <w:rFonts w:asciiTheme="minorHAnsi" w:eastAsiaTheme="minorEastAsia" w:hAnsiTheme="minorHAnsi" w:cstheme="minorBidi"/>
        </w:rPr>
      </w:pPr>
    </w:p>
    <w:p w14:paraId="7C3CE81C" w14:textId="77777777" w:rsidR="007565C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Writer’s Notebook – you can use a composition book, online format, or another way to have a place to keep your writing, strategies, class notes, etc. together. We will use this at all class sessions. </w:t>
      </w:r>
    </w:p>
    <w:p w14:paraId="1A8433BE" w14:textId="77777777" w:rsidR="007565CB" w:rsidRDefault="007565CB" w:rsidP="37407BF8">
      <w:pPr>
        <w:rPr>
          <w:rFonts w:asciiTheme="minorHAnsi" w:eastAsiaTheme="minorEastAsia" w:hAnsiTheme="minorHAnsi" w:cstheme="minorBidi"/>
          <w:sz w:val="22"/>
          <w:szCs w:val="22"/>
        </w:rPr>
      </w:pPr>
    </w:p>
    <w:p w14:paraId="7A7C07DC" w14:textId="47A18550"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A printed copy of the Texas Essential Knowledge and Skills (TEKS) for ELA and Reading (available at </w:t>
      </w:r>
      <w:hyperlink r:id="rId11">
        <w:r w:rsidRPr="37407BF8">
          <w:rPr>
            <w:rFonts w:asciiTheme="minorHAnsi" w:eastAsiaTheme="minorEastAsia" w:hAnsiTheme="minorHAnsi" w:cstheme="minorBidi"/>
            <w:color w:val="1155CC"/>
            <w:sz w:val="22"/>
            <w:szCs w:val="22"/>
            <w:u w:val="single"/>
          </w:rPr>
          <w:t>www.tea.state.tx.us</w:t>
        </w:r>
      </w:hyperlink>
      <w:r w:rsidRPr="37407BF8">
        <w:rPr>
          <w:rFonts w:asciiTheme="minorHAnsi" w:eastAsiaTheme="minorEastAsia" w:hAnsiTheme="minorHAnsi" w:cstheme="minorBidi"/>
          <w:sz w:val="22"/>
          <w:szCs w:val="22"/>
        </w:rPr>
        <w:t>) for each grade level in which you are observing.  Also (if possible), download the TEKS app (search the app store for “Texas Essential Knowledge and Skills”) to your phone or mobile device.  Please keep your printed copy in a folder or notebook that you can easily access.</w:t>
      </w:r>
    </w:p>
    <w:p w14:paraId="2764FA31" w14:textId="67DEE8BD" w:rsidR="00B56D87" w:rsidRDefault="37407BF8" w:rsidP="00B56D87">
      <w:pPr>
        <w:spacing w:before="100" w:after="100"/>
        <w:rPr>
          <w:rFonts w:asciiTheme="minorHAnsi" w:eastAsiaTheme="minorEastAsia" w:hAnsiTheme="minorHAnsi" w:cstheme="minorBidi"/>
          <w:sz w:val="22"/>
          <w:szCs w:val="22"/>
          <w:u w:val="single"/>
        </w:rPr>
      </w:pPr>
      <w:r w:rsidRPr="37407BF8">
        <w:rPr>
          <w:rFonts w:asciiTheme="minorHAnsi" w:eastAsiaTheme="minorEastAsia" w:hAnsiTheme="minorHAnsi" w:cstheme="minorBidi"/>
          <w:b/>
          <w:bCs/>
          <w:sz w:val="22"/>
          <w:szCs w:val="22"/>
        </w:rPr>
        <w:t xml:space="preserve">Course Description: </w:t>
      </w:r>
      <w:r w:rsidRPr="37407BF8">
        <w:rPr>
          <w:rFonts w:asciiTheme="minorHAnsi" w:eastAsiaTheme="minorEastAsia" w:hAnsiTheme="minorHAnsi" w:cstheme="minorBidi"/>
          <w:sz w:val="22"/>
          <w:szCs w:val="22"/>
        </w:rPr>
        <w:t>3 hours. Problems related to the comprehension and expansion of symbols of meaning; the interrelationship of literacy with other areas of language arts. Prerequisite: EDRE 4450 or EDRE 4820</w:t>
      </w:r>
      <w:r w:rsidR="00B56D87">
        <w:rPr>
          <w:rFonts w:asciiTheme="minorHAnsi" w:eastAsiaTheme="minorEastAsia" w:hAnsiTheme="minorHAnsi" w:cstheme="minorBidi"/>
          <w:sz w:val="22"/>
          <w:szCs w:val="22"/>
        </w:rPr>
        <w:t>.</w:t>
      </w:r>
    </w:p>
    <w:p w14:paraId="4F63B221" w14:textId="2A695EC2" w:rsidR="003E2FBB" w:rsidRDefault="37407BF8" w:rsidP="00B56D87">
      <w:pPr>
        <w:spacing w:before="100" w:after="100"/>
        <w:rPr>
          <w:rFonts w:asciiTheme="minorHAnsi" w:eastAsiaTheme="minorEastAsia" w:hAnsiTheme="minorHAnsi" w:cstheme="minorBidi"/>
          <w:sz w:val="22"/>
          <w:szCs w:val="22"/>
          <w:u w:val="single"/>
        </w:rPr>
      </w:pPr>
      <w:r w:rsidRPr="37407BF8">
        <w:rPr>
          <w:rFonts w:asciiTheme="minorHAnsi" w:eastAsiaTheme="minorEastAsia" w:hAnsiTheme="minorHAnsi" w:cstheme="minorBidi"/>
          <w:b/>
          <w:bCs/>
          <w:sz w:val="22"/>
          <w:szCs w:val="22"/>
          <w:u w:val="single"/>
        </w:rPr>
        <w:t>Purpose of the Course in the Teacher Education Program</w:t>
      </w:r>
      <w:r w:rsidRPr="37407BF8">
        <w:rPr>
          <w:rFonts w:asciiTheme="minorHAnsi" w:eastAsiaTheme="minorEastAsia" w:hAnsiTheme="minorHAnsi" w:cstheme="minorBidi"/>
          <w:sz w:val="22"/>
          <w:szCs w:val="22"/>
          <w:u w:val="single"/>
        </w:rPr>
        <w:t xml:space="preserve"> </w:t>
      </w:r>
    </w:p>
    <w:p w14:paraId="239B9B5B" w14:textId="41C62A87" w:rsidR="003E2FBB" w:rsidRDefault="37407BF8" w:rsidP="009A4755">
      <w:pPr>
        <w:tabs>
          <w:tab w:val="right" w:pos="8677"/>
        </w:tabs>
        <w:rPr>
          <w:rFonts w:asciiTheme="minorHAnsi" w:eastAsiaTheme="minorEastAsia" w:hAnsiTheme="minorHAnsi" w:cstheme="minorBidi"/>
        </w:rPr>
      </w:pPr>
      <w:r w:rsidRPr="37407BF8">
        <w:rPr>
          <w:rFonts w:asciiTheme="minorHAnsi" w:eastAsiaTheme="minorEastAsia" w:hAnsiTheme="minorHAnsi" w:cstheme="minorBidi"/>
          <w:sz w:val="22"/>
          <w:szCs w:val="22"/>
        </w:rPr>
        <w:t xml:space="preserve">The UNT teacher education program envisions the teacher as an agent for the engaged learning of children. An important tool for engagement that children bring to school with them is their miraculous ability to understand and to use language. Although American children speak many languages, our emphasis is on the English language arts and on children’s learning to communicate proficiently and effectively in a wide variety of situations. We’ll learn ways to promote engagement in </w:t>
      </w:r>
      <w:r w:rsidRPr="37407BF8">
        <w:rPr>
          <w:rFonts w:asciiTheme="minorHAnsi" w:eastAsiaTheme="minorEastAsia" w:hAnsiTheme="minorHAnsi" w:cstheme="minorBidi"/>
          <w:b/>
          <w:bCs/>
          <w:sz w:val="22"/>
          <w:szCs w:val="22"/>
        </w:rPr>
        <w:t>visual, oral</w:t>
      </w:r>
      <w:r w:rsidR="002845BE">
        <w:rPr>
          <w:rFonts w:asciiTheme="minorHAnsi" w:eastAsiaTheme="minorEastAsia" w:hAnsiTheme="minorHAnsi" w:cstheme="minorBidi"/>
          <w:b/>
          <w:bCs/>
          <w:sz w:val="22"/>
          <w:szCs w:val="22"/>
        </w:rPr>
        <w:t>,</w:t>
      </w:r>
      <w:r w:rsidRPr="37407BF8">
        <w:rPr>
          <w:rFonts w:asciiTheme="minorHAnsi" w:eastAsiaTheme="minorEastAsia" w:hAnsiTheme="minorHAnsi" w:cstheme="minorBidi"/>
          <w:b/>
          <w:bCs/>
          <w:sz w:val="22"/>
          <w:szCs w:val="22"/>
        </w:rPr>
        <w:t xml:space="preserve"> and written language</w:t>
      </w:r>
      <w:r w:rsidRPr="37407BF8">
        <w:rPr>
          <w:rFonts w:asciiTheme="minorHAnsi" w:eastAsiaTheme="minorEastAsia" w:hAnsiTheme="minorHAnsi" w:cstheme="minorBidi"/>
          <w:sz w:val="22"/>
          <w:szCs w:val="22"/>
        </w:rPr>
        <w:t xml:space="preserve">, and we will think about the </w:t>
      </w:r>
      <w:r w:rsidRPr="37407BF8">
        <w:rPr>
          <w:rFonts w:asciiTheme="minorHAnsi" w:eastAsiaTheme="minorEastAsia" w:hAnsiTheme="minorHAnsi" w:cstheme="minorBidi"/>
          <w:b/>
          <w:bCs/>
          <w:sz w:val="22"/>
          <w:szCs w:val="22"/>
        </w:rPr>
        <w:t>use of language in the content fields and in life outside of school</w:t>
      </w:r>
      <w:r w:rsidRPr="37407BF8">
        <w:rPr>
          <w:rFonts w:asciiTheme="minorHAnsi" w:eastAsiaTheme="minorEastAsia" w:hAnsiTheme="minorHAnsi" w:cstheme="minorBidi"/>
          <w:sz w:val="22"/>
          <w:szCs w:val="22"/>
        </w:rPr>
        <w:t>. The course acquaints future elementary</w:t>
      </w:r>
      <w:r w:rsidR="002845BE">
        <w:rPr>
          <w:rFonts w:asciiTheme="minorHAnsi" w:eastAsiaTheme="minorEastAsia" w:hAnsiTheme="minorHAnsi" w:cstheme="minorBidi"/>
          <w:sz w:val="22"/>
          <w:szCs w:val="22"/>
        </w:rPr>
        <w:t>-</w:t>
      </w:r>
      <w:r w:rsidRPr="37407BF8">
        <w:rPr>
          <w:rFonts w:asciiTheme="minorHAnsi" w:eastAsiaTheme="minorEastAsia" w:hAnsiTheme="minorHAnsi" w:cstheme="minorBidi"/>
          <w:sz w:val="22"/>
          <w:szCs w:val="22"/>
        </w:rPr>
        <w:t xml:space="preserve"> and middle</w:t>
      </w:r>
      <w:r w:rsidR="002845BE">
        <w:rPr>
          <w:rFonts w:asciiTheme="minorHAnsi" w:eastAsiaTheme="minorEastAsia" w:hAnsiTheme="minorHAnsi" w:cstheme="minorBidi"/>
          <w:sz w:val="22"/>
          <w:szCs w:val="22"/>
        </w:rPr>
        <w:t>-</w:t>
      </w:r>
      <w:r w:rsidRPr="37407BF8">
        <w:rPr>
          <w:rFonts w:asciiTheme="minorHAnsi" w:eastAsiaTheme="minorEastAsia" w:hAnsiTheme="minorHAnsi" w:cstheme="minorBidi"/>
          <w:sz w:val="22"/>
          <w:szCs w:val="22"/>
        </w:rPr>
        <w:t>level teachers with content, methods, and rationales associated with teaching students the English language arts of reading, writing, listening, speaking, viewing,</w:t>
      </w:r>
      <w:r w:rsidRPr="37407BF8">
        <w:rPr>
          <w:rFonts w:asciiTheme="minorHAnsi" w:eastAsiaTheme="minorEastAsia" w:hAnsiTheme="minorHAnsi" w:cstheme="minorBidi"/>
          <w:b/>
          <w:bCs/>
          <w:sz w:val="22"/>
          <w:szCs w:val="22"/>
        </w:rPr>
        <w:t xml:space="preserve"> thinking</w:t>
      </w:r>
      <w:r w:rsidRPr="37407BF8">
        <w:rPr>
          <w:rFonts w:asciiTheme="minorHAnsi" w:eastAsiaTheme="minorEastAsia" w:hAnsiTheme="minorHAnsi" w:cstheme="minorBidi"/>
          <w:sz w:val="22"/>
          <w:szCs w:val="22"/>
        </w:rPr>
        <w:t>, and visually representing in an integrated environment that motivates engagement in learning.</w:t>
      </w:r>
      <w:r w:rsidR="002043F3">
        <w:rPr>
          <w:rFonts w:asciiTheme="minorHAnsi" w:eastAsiaTheme="minorEastAsia" w:hAnsiTheme="minorHAnsi" w:cstheme="minorBidi"/>
          <w:sz w:val="22"/>
          <w:szCs w:val="22"/>
        </w:rPr>
        <w:t xml:space="preserve"> Throughout your engagement with the </w:t>
      </w:r>
      <w:r w:rsidR="00593DFB">
        <w:rPr>
          <w:rFonts w:asciiTheme="minorHAnsi" w:eastAsiaTheme="minorEastAsia" w:hAnsiTheme="minorHAnsi" w:cstheme="minorBidi"/>
          <w:sz w:val="22"/>
          <w:szCs w:val="22"/>
        </w:rPr>
        <w:t>material,</w:t>
      </w:r>
      <w:r w:rsidR="002043F3">
        <w:rPr>
          <w:rFonts w:asciiTheme="minorHAnsi" w:eastAsiaTheme="minorEastAsia" w:hAnsiTheme="minorHAnsi" w:cstheme="minorBidi"/>
          <w:sz w:val="22"/>
          <w:szCs w:val="22"/>
        </w:rPr>
        <w:t xml:space="preserve"> you will </w:t>
      </w:r>
      <w:r w:rsidR="00593DFB">
        <w:rPr>
          <w:rFonts w:asciiTheme="minorHAnsi" w:eastAsiaTheme="minorEastAsia" w:hAnsiTheme="minorHAnsi" w:cstheme="minorBidi"/>
          <w:sz w:val="22"/>
          <w:szCs w:val="22"/>
        </w:rPr>
        <w:t xml:space="preserve">build and develop content knowledge related to the Science of Teaching Reading </w:t>
      </w:r>
      <w:proofErr w:type="spellStart"/>
      <w:r w:rsidR="00593DFB">
        <w:rPr>
          <w:rFonts w:asciiTheme="minorHAnsi" w:eastAsiaTheme="minorEastAsia" w:hAnsiTheme="minorHAnsi" w:cstheme="minorBidi"/>
          <w:sz w:val="22"/>
          <w:szCs w:val="22"/>
        </w:rPr>
        <w:t>TExES</w:t>
      </w:r>
      <w:proofErr w:type="spellEnd"/>
      <w:r w:rsidR="00593DFB">
        <w:rPr>
          <w:rFonts w:asciiTheme="minorHAnsi" w:eastAsiaTheme="minorEastAsia" w:hAnsiTheme="minorHAnsi" w:cstheme="minorBidi"/>
          <w:sz w:val="22"/>
          <w:szCs w:val="22"/>
        </w:rPr>
        <w:t xml:space="preserve"> exam.</w:t>
      </w:r>
      <w:r w:rsidR="00FE35CF">
        <w:rPr>
          <w:rFonts w:asciiTheme="minorHAnsi" w:eastAsiaTheme="minorEastAsia" w:hAnsiTheme="minorHAnsi" w:cstheme="minorBidi"/>
          <w:sz w:val="22"/>
          <w:szCs w:val="22"/>
        </w:rPr>
        <w:t xml:space="preserve"> </w:t>
      </w:r>
      <w:r w:rsidR="00AC13B7">
        <w:rPr>
          <w:rFonts w:asciiTheme="minorHAnsi" w:eastAsiaTheme="minorEastAsia" w:hAnsiTheme="minorHAnsi" w:cstheme="minorBidi"/>
          <w:sz w:val="22"/>
          <w:szCs w:val="22"/>
        </w:rPr>
        <w:t>You will attend three seminars designed to help you prepare for this exam</w:t>
      </w:r>
      <w:r w:rsidR="00E843F0">
        <w:rPr>
          <w:rFonts w:asciiTheme="minorHAnsi" w:eastAsiaTheme="minorEastAsia" w:hAnsiTheme="minorHAnsi" w:cstheme="minorBidi"/>
          <w:sz w:val="22"/>
          <w:szCs w:val="22"/>
        </w:rPr>
        <w:t>.</w:t>
      </w:r>
      <w:r w:rsidRPr="37407BF8">
        <w:rPr>
          <w:rFonts w:asciiTheme="minorHAnsi" w:eastAsiaTheme="minorEastAsia" w:hAnsiTheme="minorHAnsi" w:cstheme="minorBidi"/>
          <w:sz w:val="22"/>
          <w:szCs w:val="22"/>
        </w:rPr>
        <w:t xml:space="preserve"> Writing</w:t>
      </w:r>
      <w:r w:rsidR="00307859">
        <w:rPr>
          <w:rFonts w:asciiTheme="minorHAnsi" w:eastAsiaTheme="minorEastAsia" w:hAnsiTheme="minorHAnsi" w:cstheme="minorBidi"/>
          <w:sz w:val="22"/>
          <w:szCs w:val="22"/>
        </w:rPr>
        <w:t xml:space="preserve"> </w:t>
      </w:r>
      <w:r w:rsidR="00CE2748">
        <w:rPr>
          <w:rFonts w:asciiTheme="minorHAnsi" w:eastAsiaTheme="minorEastAsia" w:hAnsiTheme="minorHAnsi" w:cstheme="minorBidi"/>
          <w:sz w:val="22"/>
          <w:szCs w:val="22"/>
        </w:rPr>
        <w:t xml:space="preserve">is </w:t>
      </w:r>
      <w:r w:rsidRPr="37407BF8">
        <w:rPr>
          <w:rFonts w:asciiTheme="minorHAnsi" w:eastAsiaTheme="minorEastAsia" w:hAnsiTheme="minorHAnsi" w:cstheme="minorBidi"/>
          <w:sz w:val="22"/>
          <w:szCs w:val="22"/>
        </w:rPr>
        <w:t xml:space="preserve">the focus of this course, but it is always connected to the other language arts. </w:t>
      </w:r>
    </w:p>
    <w:p w14:paraId="358CDBB1" w14:textId="77777777" w:rsidR="00F47E3F" w:rsidRDefault="00F47E3F">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23A3A576" w14:textId="3ACF1607" w:rsidR="003E2FBB" w:rsidRDefault="37407BF8" w:rsidP="37407BF8">
      <w:pPr>
        <w:jc w:val="center"/>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lastRenderedPageBreak/>
        <w:t>COURSE EXPECTATIONS</w:t>
      </w:r>
    </w:p>
    <w:p w14:paraId="580F6A92" w14:textId="77777777" w:rsidR="003E2FBB" w:rsidRDefault="37407BF8" w:rsidP="37407BF8">
      <w:pPr>
        <w:spacing w:before="100" w:after="100"/>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t>EAGLE CONNECT</w:t>
      </w:r>
    </w:p>
    <w:p w14:paraId="6278408C" w14:textId="77777777" w:rsidR="003E2FBB" w:rsidRDefault="37407BF8" w:rsidP="37407BF8">
      <w:pPr>
        <w:spacing w:before="100" w:after="10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All students should activate and regularly check their Eagle Connect (e-mail) account. Eagle Connect is used for official communication from the University to students. For information about Eagle Connect, including how to activate an account and how to have Eagle Connect forwarded to another e-mail address, visit </w:t>
      </w:r>
      <w:hyperlink r:id="rId12">
        <w:r w:rsidRPr="37407BF8">
          <w:rPr>
            <w:rFonts w:asciiTheme="minorHAnsi" w:eastAsiaTheme="minorEastAsia" w:hAnsiTheme="minorHAnsi" w:cstheme="minorBidi"/>
            <w:color w:val="0000FF"/>
            <w:sz w:val="22"/>
            <w:szCs w:val="22"/>
            <w:u w:val="single"/>
          </w:rPr>
          <w:t>http://eagleconnect.unt.edu/</w:t>
        </w:r>
      </w:hyperlink>
      <w:r w:rsidRPr="37407BF8">
        <w:rPr>
          <w:rFonts w:asciiTheme="minorHAnsi" w:eastAsiaTheme="minorEastAsia" w:hAnsiTheme="minorHAnsi" w:cstheme="minorBidi"/>
          <w:sz w:val="22"/>
          <w:szCs w:val="22"/>
        </w:rPr>
        <w:t>.</w:t>
      </w:r>
    </w:p>
    <w:p w14:paraId="3A512F13" w14:textId="77777777" w:rsidR="003E2FBB" w:rsidRDefault="003E2FBB" w:rsidP="37407BF8">
      <w:pPr>
        <w:rPr>
          <w:rFonts w:asciiTheme="minorHAnsi" w:eastAsiaTheme="minorEastAsia" w:hAnsiTheme="minorHAnsi" w:cstheme="minorBidi"/>
        </w:rPr>
      </w:pPr>
    </w:p>
    <w:p w14:paraId="5787BB2D" w14:textId="77777777" w:rsidR="00397C8A" w:rsidRPr="000F1E63"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Attendance:</w:t>
      </w:r>
      <w:r w:rsidRPr="37407BF8">
        <w:rPr>
          <w:rFonts w:asciiTheme="minorHAnsi" w:eastAsiaTheme="minorEastAsia" w:hAnsiTheme="minorHAnsi" w:cstheme="minorBidi"/>
          <w:sz w:val="22"/>
          <w:szCs w:val="22"/>
        </w:rPr>
        <w:t xml:space="preserve"> </w:t>
      </w:r>
      <w:r w:rsidRPr="37407BF8">
        <w:rPr>
          <w:rFonts w:asciiTheme="minorHAnsi" w:eastAsiaTheme="minorEastAsia" w:hAnsiTheme="minorHAnsi" w:cstheme="minorBidi"/>
          <w:b/>
          <w:bCs/>
          <w:sz w:val="22"/>
          <w:szCs w:val="22"/>
          <w:u w:val="single"/>
        </w:rPr>
        <w:t>COME TO CLASS!</w:t>
      </w:r>
      <w:r w:rsidRPr="37407BF8">
        <w:rPr>
          <w:rFonts w:asciiTheme="minorHAnsi" w:eastAsiaTheme="minorEastAsia" w:hAnsiTheme="minorHAnsi" w:cstheme="minorBidi"/>
          <w:sz w:val="22"/>
          <w:szCs w:val="22"/>
        </w:rPr>
        <w:t xml:space="preserve"> It is impossible to recreate class experiences outside of class. Although the course is remote this semester, you need to attend class. </w:t>
      </w:r>
    </w:p>
    <w:p w14:paraId="0D248DEF" w14:textId="77777777" w:rsidR="003E2FBB" w:rsidRDefault="003E2FBB" w:rsidP="37407BF8">
      <w:pPr>
        <w:rPr>
          <w:rFonts w:asciiTheme="minorHAnsi" w:eastAsiaTheme="minorEastAsia" w:hAnsiTheme="minorHAnsi" w:cstheme="minorBidi"/>
        </w:rPr>
      </w:pPr>
    </w:p>
    <w:p w14:paraId="4E65C278" w14:textId="77777777"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If you are tardy or absent, it is your responsibility to obtain any assignments, missed work, handouts, or other class information that you missed. You may get this from a student, or you may contact me to get this information </w:t>
      </w:r>
      <w:r w:rsidRPr="37407BF8">
        <w:rPr>
          <w:rFonts w:asciiTheme="minorHAnsi" w:eastAsiaTheme="minorEastAsia" w:hAnsiTheme="minorHAnsi" w:cstheme="minorBidi"/>
          <w:b/>
          <w:bCs/>
          <w:sz w:val="22"/>
          <w:szCs w:val="22"/>
        </w:rPr>
        <w:t>after the missed session</w:t>
      </w:r>
      <w:r w:rsidRPr="37407BF8">
        <w:rPr>
          <w:rFonts w:asciiTheme="minorHAnsi" w:eastAsiaTheme="minorEastAsia" w:hAnsiTheme="minorHAnsi" w:cstheme="minorBidi"/>
          <w:sz w:val="22"/>
          <w:szCs w:val="22"/>
        </w:rPr>
        <w:t>.</w:t>
      </w:r>
      <w:r w:rsidRPr="37407BF8">
        <w:rPr>
          <w:rFonts w:asciiTheme="minorHAnsi" w:eastAsiaTheme="minorEastAsia" w:hAnsiTheme="minorHAnsi" w:cstheme="minorBidi"/>
          <w:b/>
          <w:bCs/>
          <w:sz w:val="22"/>
          <w:szCs w:val="22"/>
        </w:rPr>
        <w:t xml:space="preserve"> Any assignments that can be submitted electronically must be turned in </w:t>
      </w:r>
      <w:r w:rsidRPr="37407BF8">
        <w:rPr>
          <w:rFonts w:asciiTheme="minorHAnsi" w:eastAsiaTheme="minorEastAsia" w:hAnsiTheme="minorHAnsi" w:cstheme="minorBidi"/>
          <w:b/>
          <w:bCs/>
          <w:i/>
          <w:iCs/>
          <w:sz w:val="22"/>
          <w:szCs w:val="22"/>
        </w:rPr>
        <w:t>on time</w:t>
      </w:r>
      <w:r w:rsidRPr="37407BF8">
        <w:rPr>
          <w:rFonts w:asciiTheme="minorHAnsi" w:eastAsiaTheme="minorEastAsia" w:hAnsiTheme="minorHAnsi" w:cstheme="minorBidi"/>
          <w:b/>
          <w:bCs/>
          <w:sz w:val="22"/>
          <w:szCs w:val="22"/>
        </w:rPr>
        <w:t>, even if you are not in class on the due date.</w:t>
      </w:r>
      <w:r w:rsidRPr="37407BF8">
        <w:rPr>
          <w:rFonts w:asciiTheme="minorHAnsi" w:eastAsiaTheme="minorEastAsia" w:hAnsiTheme="minorHAnsi" w:cstheme="minorBidi"/>
          <w:sz w:val="22"/>
          <w:szCs w:val="22"/>
        </w:rPr>
        <w:t xml:space="preserve">  </w:t>
      </w:r>
    </w:p>
    <w:p w14:paraId="30E25BB9" w14:textId="3230B0B8" w:rsidR="003E2FBB" w:rsidRDefault="37407BF8" w:rsidP="37407BF8">
      <w:pPr>
        <w:numPr>
          <w:ilvl w:val="0"/>
          <w:numId w:val="3"/>
        </w:numPr>
        <w:ind w:hanging="360"/>
        <w:contextualSpacing/>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If you do need to miss a class, please send me an email (</w:t>
      </w:r>
      <w:r w:rsidR="008944A1">
        <w:rPr>
          <w:rFonts w:asciiTheme="minorHAnsi" w:eastAsiaTheme="minorEastAsia" w:hAnsiTheme="minorHAnsi" w:cstheme="minorBidi"/>
          <w:sz w:val="22"/>
          <w:szCs w:val="22"/>
        </w:rPr>
        <w:t>ryan.smits</w:t>
      </w:r>
      <w:r w:rsidRPr="37407BF8">
        <w:rPr>
          <w:rFonts w:asciiTheme="minorHAnsi" w:eastAsiaTheme="minorEastAsia" w:hAnsiTheme="minorHAnsi" w:cstheme="minorBidi"/>
          <w:sz w:val="22"/>
          <w:szCs w:val="22"/>
        </w:rPr>
        <w:t>@unt.edu) before or immediately after an absence.</w:t>
      </w:r>
      <w:r w:rsidRPr="37407BF8">
        <w:rPr>
          <w:rFonts w:asciiTheme="minorHAnsi" w:eastAsiaTheme="minorEastAsia" w:hAnsiTheme="minorHAnsi" w:cstheme="minorBidi"/>
          <w:b/>
          <w:bCs/>
          <w:sz w:val="22"/>
          <w:szCs w:val="22"/>
        </w:rPr>
        <w:t xml:space="preserve"> Keeping this open communication with me is very important. </w:t>
      </w:r>
    </w:p>
    <w:p w14:paraId="76E591C9" w14:textId="77777777" w:rsidR="003E2FBB" w:rsidRDefault="37407BF8" w:rsidP="37407BF8">
      <w:pPr>
        <w:numPr>
          <w:ilvl w:val="0"/>
          <w:numId w:val="3"/>
        </w:numPr>
        <w:ind w:hanging="360"/>
        <w:contextualSpacing/>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One absence will not affect your grade.  Absences 2-3 result in a 5-point reduction in your final grade for each absence.  Absence 4 results in course failure.</w:t>
      </w:r>
    </w:p>
    <w:p w14:paraId="6016B418" w14:textId="77777777" w:rsidR="003E2FBB" w:rsidRDefault="003E2FBB" w:rsidP="37407BF8">
      <w:pPr>
        <w:ind w:left="720"/>
        <w:rPr>
          <w:rFonts w:asciiTheme="minorHAnsi" w:eastAsiaTheme="minorEastAsia" w:hAnsiTheme="minorHAnsi" w:cstheme="minorBidi"/>
        </w:rPr>
      </w:pPr>
    </w:p>
    <w:p w14:paraId="6207E218" w14:textId="77777777"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 xml:space="preserve">Participation: </w:t>
      </w:r>
      <w:r w:rsidRPr="37407BF8">
        <w:rPr>
          <w:rFonts w:asciiTheme="minorHAnsi" w:eastAsiaTheme="minorEastAsia" w:hAnsiTheme="minorHAnsi" w:cstheme="minorBidi"/>
          <w:sz w:val="22"/>
          <w:szCs w:val="22"/>
        </w:rPr>
        <w:t xml:space="preserve">Your participation in class is needed to gain the most from this course. This includes asking questions, making comments, working with others to build understanding and integrate information, and making informal presentations. There will be a number of assignments within class as strategies are modeled, and you will have the opportunity to experience them both individually and as a group. </w:t>
      </w:r>
    </w:p>
    <w:p w14:paraId="6379A9B4" w14:textId="77777777" w:rsidR="003E2FBB" w:rsidRDefault="003E2FBB" w:rsidP="37407BF8">
      <w:pPr>
        <w:rPr>
          <w:rFonts w:asciiTheme="minorHAnsi" w:eastAsiaTheme="minorEastAsia" w:hAnsiTheme="minorHAnsi" w:cstheme="minorBidi"/>
        </w:rPr>
      </w:pPr>
    </w:p>
    <w:p w14:paraId="4D704950" w14:textId="77777777"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Completion of Assignments:</w:t>
      </w:r>
      <w:r w:rsidRPr="37407BF8">
        <w:rPr>
          <w:rFonts w:asciiTheme="minorHAnsi" w:eastAsiaTheme="minorEastAsia" w:hAnsiTheme="minorHAnsi" w:cstheme="minorBidi"/>
          <w:sz w:val="22"/>
          <w:szCs w:val="22"/>
        </w:rPr>
        <w:t xml:space="preserve"> </w:t>
      </w:r>
      <w:r w:rsidRPr="37407BF8">
        <w:rPr>
          <w:rFonts w:asciiTheme="minorHAnsi" w:eastAsiaTheme="minorEastAsia" w:hAnsiTheme="minorHAnsi" w:cstheme="minorBidi"/>
          <w:b/>
          <w:bCs/>
          <w:sz w:val="22"/>
          <w:szCs w:val="22"/>
        </w:rPr>
        <w:t>All assignments</w:t>
      </w:r>
      <w:r w:rsidRPr="37407BF8">
        <w:rPr>
          <w:rFonts w:asciiTheme="minorHAnsi" w:eastAsiaTheme="minorEastAsia" w:hAnsiTheme="minorHAnsi" w:cstheme="minorBidi"/>
          <w:sz w:val="22"/>
          <w:szCs w:val="22"/>
        </w:rPr>
        <w:t xml:space="preserve">, including assigned readings, are due as designated in the course calendar. Late assignments are not accepted except in situations that have been discussed with me </w:t>
      </w:r>
      <w:r w:rsidRPr="37407BF8">
        <w:rPr>
          <w:rFonts w:asciiTheme="minorHAnsi" w:eastAsiaTheme="minorEastAsia" w:hAnsiTheme="minorHAnsi" w:cstheme="minorBidi"/>
          <w:b/>
          <w:bCs/>
          <w:sz w:val="22"/>
          <w:szCs w:val="22"/>
        </w:rPr>
        <w:t>PRIOR</w:t>
      </w:r>
      <w:r w:rsidRPr="37407BF8">
        <w:rPr>
          <w:rFonts w:asciiTheme="minorHAnsi" w:eastAsiaTheme="minorEastAsia" w:hAnsiTheme="minorHAnsi" w:cstheme="minorBidi"/>
          <w:sz w:val="22"/>
          <w:szCs w:val="22"/>
        </w:rPr>
        <w:t xml:space="preserve"> to the due date. </w:t>
      </w:r>
    </w:p>
    <w:p w14:paraId="67B9639E" w14:textId="77777777" w:rsidR="003E2FBB" w:rsidRDefault="003E2FBB" w:rsidP="37407BF8">
      <w:pPr>
        <w:rPr>
          <w:rFonts w:asciiTheme="minorHAnsi" w:eastAsiaTheme="minorEastAsia" w:hAnsiTheme="minorHAnsi" w:cstheme="minorBidi"/>
        </w:rPr>
      </w:pPr>
    </w:p>
    <w:p w14:paraId="4E2F9145" w14:textId="4F82E8B0"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 xml:space="preserve">Communication: </w:t>
      </w:r>
      <w:r w:rsidRPr="37407BF8">
        <w:rPr>
          <w:rFonts w:asciiTheme="minorHAnsi" w:eastAsiaTheme="minorEastAsia" w:hAnsiTheme="minorHAnsi" w:cstheme="minorBidi"/>
          <w:sz w:val="22"/>
          <w:szCs w:val="22"/>
        </w:rPr>
        <w:t xml:space="preserve">I will keep open communication with you on any updates during the duration of the class through your UNT student email, as well as reminders in class. </w:t>
      </w:r>
      <w:r w:rsidRPr="37407BF8">
        <w:rPr>
          <w:rFonts w:asciiTheme="minorHAnsi" w:eastAsiaTheme="minorEastAsia" w:hAnsiTheme="minorHAnsi" w:cstheme="minorBidi"/>
          <w:sz w:val="22"/>
          <w:szCs w:val="22"/>
          <w:u w:val="single"/>
        </w:rPr>
        <w:t xml:space="preserve">In turn, I ask that you keep an open communication with me about any questions or concerns you might have throughout the semester. </w:t>
      </w:r>
      <w:r w:rsidRPr="37407BF8">
        <w:rPr>
          <w:rFonts w:asciiTheme="minorHAnsi" w:eastAsiaTheme="minorEastAsia" w:hAnsiTheme="minorHAnsi" w:cstheme="minorBidi"/>
          <w:sz w:val="22"/>
          <w:szCs w:val="22"/>
        </w:rPr>
        <w:t xml:space="preserve">Please contact me at </w:t>
      </w:r>
      <w:r w:rsidR="00F164B1" w:rsidRPr="37407BF8">
        <w:rPr>
          <w:rFonts w:asciiTheme="minorHAnsi" w:eastAsiaTheme="minorEastAsia" w:hAnsiTheme="minorHAnsi" w:cstheme="minorBidi"/>
          <w:sz w:val="22"/>
          <w:szCs w:val="22"/>
        </w:rPr>
        <w:t>ryan.smits@unt.edu or</w:t>
      </w:r>
      <w:r w:rsidRPr="37407BF8">
        <w:rPr>
          <w:rFonts w:asciiTheme="minorHAnsi" w:eastAsiaTheme="minorEastAsia" w:hAnsiTheme="minorHAnsi" w:cstheme="minorBidi"/>
          <w:sz w:val="22"/>
          <w:szCs w:val="22"/>
        </w:rPr>
        <w:t xml:space="preserve"> visit me during my office hours (we can set up Zoom meetings).</w:t>
      </w:r>
    </w:p>
    <w:p w14:paraId="11E4DAFD" w14:textId="77777777" w:rsidR="0012586D" w:rsidRDefault="0012586D" w:rsidP="37407BF8">
      <w:pPr>
        <w:rPr>
          <w:rFonts w:asciiTheme="minorHAnsi" w:eastAsiaTheme="minorEastAsia" w:hAnsiTheme="minorHAnsi" w:cstheme="minorBidi"/>
        </w:rPr>
      </w:pPr>
    </w:p>
    <w:p w14:paraId="13B1C400" w14:textId="77777777" w:rsidR="003E2FBB" w:rsidRDefault="37407BF8" w:rsidP="37407BF8">
      <w:pPr>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 xml:space="preserve">Professional Conduct: </w:t>
      </w:r>
      <w:r w:rsidRPr="37407BF8">
        <w:rPr>
          <w:rFonts w:asciiTheme="minorHAnsi" w:eastAsiaTheme="minorEastAsia" w:hAnsiTheme="minorHAnsi" w:cstheme="minorBidi"/>
          <w:sz w:val="22"/>
          <w:szCs w:val="22"/>
          <w:u w:val="single"/>
        </w:rPr>
        <w:t>Expected at all times.</w:t>
      </w:r>
      <w:r w:rsidRPr="37407BF8">
        <w:rPr>
          <w:rFonts w:asciiTheme="minorHAnsi" w:eastAsiaTheme="minorEastAsia" w:hAnsiTheme="minorHAnsi" w:cstheme="minorBidi"/>
          <w:sz w:val="22"/>
          <w:szCs w:val="22"/>
        </w:rPr>
        <w:t xml:space="preserve"> The overall context of this class is a community based on mutual respect in an informal, participatory nature. Participants in a community are expected to be considerate of others and the instructor while participating and listening to others. </w:t>
      </w:r>
    </w:p>
    <w:p w14:paraId="25B8EE4C" w14:textId="553D433F" w:rsidR="0087172D" w:rsidRDefault="00C51517" w:rsidP="37407BF8">
      <w:pPr>
        <w:rPr>
          <w:rFonts w:asciiTheme="minorHAnsi" w:eastAsiaTheme="minorEastAsia" w:hAnsiTheme="minorHAnsi" w:cstheme="minorBidi"/>
        </w:rPr>
      </w:pPr>
      <w:hyperlink r:id="rId13">
        <w:r w:rsidR="37407BF8" w:rsidRPr="37407BF8">
          <w:rPr>
            <w:rStyle w:val="Hyperlink"/>
            <w:rFonts w:asciiTheme="minorHAnsi" w:eastAsiaTheme="minorEastAsia" w:hAnsiTheme="minorHAnsi" w:cstheme="minorBidi"/>
          </w:rPr>
          <w:t>Code of Conduct</w:t>
        </w:r>
      </w:hyperlink>
    </w:p>
    <w:p w14:paraId="429A9939" w14:textId="77777777" w:rsidR="003E2FBB" w:rsidRDefault="003E2FBB" w:rsidP="37407BF8">
      <w:pPr>
        <w:rPr>
          <w:rFonts w:asciiTheme="minorHAnsi" w:eastAsiaTheme="minorEastAsia" w:hAnsiTheme="minorHAnsi" w:cstheme="minorBidi"/>
        </w:rPr>
      </w:pPr>
    </w:p>
    <w:p w14:paraId="3FF501B7" w14:textId="655229CB" w:rsidR="003E2FBB" w:rsidRDefault="37407BF8" w:rsidP="37407BF8">
      <w:pPr>
        <w:tabs>
          <w:tab w:val="right" w:pos="8677"/>
        </w:tabs>
        <w:rPr>
          <w:rFonts w:asciiTheme="minorHAnsi" w:eastAsiaTheme="minorEastAsia" w:hAnsiTheme="minorHAnsi" w:cstheme="minorBidi"/>
          <w:sz w:val="22"/>
          <w:szCs w:val="22"/>
        </w:rPr>
      </w:pPr>
      <w:r w:rsidRPr="37407BF8">
        <w:rPr>
          <w:rFonts w:asciiTheme="minorHAnsi" w:eastAsiaTheme="minorEastAsia" w:hAnsiTheme="minorHAnsi" w:cstheme="minorBidi"/>
          <w:b/>
          <w:bCs/>
          <w:sz w:val="22"/>
          <w:szCs w:val="22"/>
        </w:rPr>
        <w:t>Dropping a Class</w:t>
      </w:r>
      <w:r w:rsidRPr="37407BF8">
        <w:rPr>
          <w:rFonts w:asciiTheme="minorHAnsi" w:eastAsiaTheme="minorEastAsia" w:hAnsiTheme="minorHAnsi" w:cstheme="minorBidi"/>
          <w:sz w:val="22"/>
          <w:szCs w:val="22"/>
        </w:rPr>
        <w:t xml:space="preserve">: Remember that if you need to drop the class, you must go to </w:t>
      </w:r>
      <w:r w:rsidRPr="37407BF8">
        <w:rPr>
          <w:rFonts w:asciiTheme="minorHAnsi" w:eastAsiaTheme="minorEastAsia" w:hAnsiTheme="minorHAnsi" w:cstheme="minorBidi"/>
          <w:b/>
          <w:bCs/>
          <w:sz w:val="22"/>
          <w:szCs w:val="22"/>
        </w:rPr>
        <w:t>my.unt.edu</w:t>
      </w:r>
      <w:r w:rsidRPr="37407BF8">
        <w:rPr>
          <w:rFonts w:asciiTheme="minorHAnsi" w:eastAsiaTheme="minorEastAsia" w:hAnsiTheme="minorHAnsi" w:cstheme="minorBidi"/>
          <w:sz w:val="22"/>
          <w:szCs w:val="22"/>
        </w:rPr>
        <w:t xml:space="preserve">. The instructions are there. Follow them exactly so that the course gets dropped. This is </w:t>
      </w:r>
      <w:r w:rsidRPr="004A0DF2">
        <w:rPr>
          <w:rFonts w:asciiTheme="minorHAnsi" w:eastAsiaTheme="minorEastAsia" w:hAnsiTheme="minorHAnsi" w:cstheme="minorBidi"/>
          <w:sz w:val="22"/>
          <w:szCs w:val="22"/>
        </w:rPr>
        <w:t>your</w:t>
      </w:r>
      <w:r w:rsidRPr="37407BF8">
        <w:rPr>
          <w:rFonts w:asciiTheme="minorHAnsi" w:eastAsiaTheme="minorEastAsia" w:hAnsiTheme="minorHAnsi" w:cstheme="minorBidi"/>
          <w:sz w:val="22"/>
          <w:szCs w:val="22"/>
        </w:rPr>
        <w:t xml:space="preserve"> responsibility. </w:t>
      </w:r>
      <w:r w:rsidR="004A0DF2" w:rsidRPr="37407BF8">
        <w:rPr>
          <w:rFonts w:asciiTheme="minorHAnsi" w:eastAsiaTheme="minorEastAsia" w:hAnsiTheme="minorHAnsi" w:cstheme="minorBidi"/>
          <w:sz w:val="22"/>
          <w:szCs w:val="22"/>
        </w:rPr>
        <w:t>Even though</w:t>
      </w:r>
      <w:r w:rsidRPr="37407BF8">
        <w:rPr>
          <w:rFonts w:asciiTheme="minorHAnsi" w:eastAsiaTheme="minorEastAsia" w:hAnsiTheme="minorHAnsi" w:cstheme="minorBidi"/>
          <w:sz w:val="22"/>
          <w:szCs w:val="22"/>
        </w:rPr>
        <w:t xml:space="preserve"> you can do this on the computer, it is imperative that you talk to the instructor. There may be another solution so please contact me. </w:t>
      </w:r>
    </w:p>
    <w:p w14:paraId="771C486A" w14:textId="77777777" w:rsidR="00F94764" w:rsidRDefault="00F94764" w:rsidP="37407BF8">
      <w:pPr>
        <w:tabs>
          <w:tab w:val="right" w:pos="2821"/>
        </w:tabs>
        <w:rPr>
          <w:rFonts w:asciiTheme="minorHAnsi" w:eastAsiaTheme="minorEastAsia" w:hAnsiTheme="minorHAnsi" w:cstheme="minorBidi"/>
          <w:b/>
          <w:bCs/>
          <w:sz w:val="22"/>
          <w:szCs w:val="22"/>
        </w:rPr>
      </w:pPr>
    </w:p>
    <w:p w14:paraId="2417CC8E" w14:textId="77777777" w:rsidR="009A4755" w:rsidRDefault="009A4755">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1312F7C2" w14:textId="0297E82B" w:rsidR="003E2FBB" w:rsidRDefault="37407BF8" w:rsidP="37407BF8">
      <w:pPr>
        <w:tabs>
          <w:tab w:val="right" w:pos="2821"/>
        </w:tabs>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lastRenderedPageBreak/>
        <w:t xml:space="preserve">Learning </w:t>
      </w:r>
      <w:r w:rsidR="003C177C">
        <w:rPr>
          <w:rFonts w:asciiTheme="minorHAnsi" w:eastAsiaTheme="minorEastAsia" w:hAnsiTheme="minorHAnsi" w:cstheme="minorBidi"/>
          <w:b/>
          <w:bCs/>
          <w:sz w:val="22"/>
          <w:szCs w:val="22"/>
        </w:rPr>
        <w:t>Themes</w:t>
      </w:r>
    </w:p>
    <w:p w14:paraId="0F959ECF" w14:textId="77777777" w:rsidR="002B2540" w:rsidRDefault="002B2540" w:rsidP="37407BF8">
      <w:pPr>
        <w:tabs>
          <w:tab w:val="right" w:pos="2821"/>
        </w:tabs>
        <w:rPr>
          <w:rFonts w:asciiTheme="minorHAnsi" w:eastAsiaTheme="minorEastAsia" w:hAnsiTheme="minorHAnsi" w:cstheme="minorBidi"/>
          <w:sz w:val="22"/>
          <w:szCs w:val="22"/>
        </w:rPr>
      </w:pPr>
      <w:r>
        <w:rPr>
          <w:rFonts w:asciiTheme="minorHAnsi" w:eastAsiaTheme="minorEastAsia" w:hAnsiTheme="minorHAnsi" w:cstheme="minorBidi"/>
          <w:sz w:val="22"/>
          <w:szCs w:val="22"/>
        </w:rPr>
        <w:t>There are six major themes that from the basis for this course. You will see these themes interwoven across the various activities that you will engage with in this course.</w:t>
      </w:r>
    </w:p>
    <w:p w14:paraId="3694ABD5" w14:textId="02609764" w:rsidR="004D4965" w:rsidRDefault="004D4965" w:rsidP="37407BF8">
      <w:pPr>
        <w:tabs>
          <w:tab w:val="right" w:pos="2821"/>
        </w:tabs>
        <w:rPr>
          <w:rFonts w:asciiTheme="minorHAnsi" w:eastAsiaTheme="minorEastAsia" w:hAnsiTheme="minorHAnsi" w:cstheme="minorBidi"/>
          <w:sz w:val="22"/>
          <w:szCs w:val="22"/>
        </w:rPr>
      </w:pPr>
      <w:r>
        <w:rPr>
          <w:rFonts w:asciiTheme="minorHAnsi" w:eastAsiaTheme="minorEastAsia" w:hAnsiTheme="minorHAnsi" w:cstheme="minorBidi"/>
          <w:sz w:val="22"/>
          <w:szCs w:val="22"/>
        </w:rPr>
        <w:t>Throughout the PALs mentoring experience</w:t>
      </w:r>
      <w:r w:rsidR="00637A1D">
        <w:rPr>
          <w:rFonts w:asciiTheme="minorHAnsi" w:eastAsiaTheme="minorEastAsia" w:hAnsiTheme="minorHAnsi" w:cstheme="minorBidi"/>
          <w:sz w:val="22"/>
          <w:szCs w:val="22"/>
        </w:rPr>
        <w:t xml:space="preserve"> (explained later in the syllabus)</w:t>
      </w:r>
      <w:r>
        <w:rPr>
          <w:rFonts w:asciiTheme="minorHAnsi" w:eastAsiaTheme="minorEastAsia" w:hAnsiTheme="minorHAnsi" w:cstheme="minorBidi"/>
          <w:sz w:val="22"/>
          <w:szCs w:val="22"/>
        </w:rPr>
        <w:t xml:space="preserve"> you will develop and strengthen your ability </w:t>
      </w:r>
      <w:r w:rsidR="007F126C">
        <w:rPr>
          <w:rFonts w:asciiTheme="minorHAnsi" w:eastAsiaTheme="minorEastAsia" w:hAnsiTheme="minorHAnsi" w:cstheme="minorBidi"/>
          <w:sz w:val="22"/>
          <w:szCs w:val="22"/>
        </w:rPr>
        <w:t>across these themes</w:t>
      </w:r>
      <w:r w:rsidR="00637A1D">
        <w:rPr>
          <w:rFonts w:asciiTheme="minorHAnsi" w:eastAsiaTheme="minorEastAsia" w:hAnsiTheme="minorHAnsi" w:cstheme="minorBidi"/>
          <w:sz w:val="22"/>
          <w:szCs w:val="22"/>
        </w:rPr>
        <w:t>. Part of PALs purpose is to provide you with a hands-on experience with implementing learning strategies with students and will be valuable to your development as a teacher.</w:t>
      </w:r>
    </w:p>
    <w:p w14:paraId="4E9C89D4" w14:textId="77777777" w:rsidR="00213797" w:rsidRDefault="00213797" w:rsidP="37407BF8">
      <w:pPr>
        <w:tabs>
          <w:tab w:val="right" w:pos="2821"/>
        </w:tabs>
        <w:rPr>
          <w:rFonts w:asciiTheme="minorHAnsi" w:eastAsiaTheme="minorEastAsia" w:hAnsiTheme="minorHAnsi" w:cstheme="minorBidi"/>
          <w:sz w:val="22"/>
          <w:szCs w:val="22"/>
        </w:rPr>
      </w:pPr>
    </w:p>
    <w:p w14:paraId="26341A1C" w14:textId="7A328DF6" w:rsidR="007F126C" w:rsidRDefault="00213797" w:rsidP="00213797">
      <w:pPr>
        <w:pStyle w:val="ListParagraph"/>
        <w:numPr>
          <w:ilvl w:val="3"/>
          <w:numId w:val="7"/>
        </w:numPr>
        <w:tabs>
          <w:tab w:val="right" w:pos="1080"/>
        </w:tabs>
        <w:spacing w:after="240"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007F126C">
        <w:rPr>
          <w:rFonts w:asciiTheme="minorHAnsi" w:eastAsiaTheme="minorEastAsia" w:hAnsiTheme="minorHAnsi" w:cstheme="minorBidi"/>
          <w:sz w:val="22"/>
          <w:szCs w:val="22"/>
        </w:rPr>
        <w:t>he best path to becoming a powerful teacher of the language arts is to work to develop and reflect on our own personal identities as readers and writers.</w:t>
      </w:r>
      <w:r w:rsidR="00641013">
        <w:rPr>
          <w:rFonts w:asciiTheme="minorHAnsi" w:eastAsiaTheme="minorEastAsia" w:hAnsiTheme="minorHAnsi" w:cstheme="minorBidi"/>
          <w:sz w:val="22"/>
          <w:szCs w:val="22"/>
        </w:rPr>
        <w:t xml:space="preserve"> You will write. We will wri</w:t>
      </w:r>
      <w:r w:rsidR="00D23C3D">
        <w:rPr>
          <w:rFonts w:asciiTheme="minorHAnsi" w:eastAsiaTheme="minorEastAsia" w:hAnsiTheme="minorHAnsi" w:cstheme="minorBidi"/>
          <w:sz w:val="22"/>
          <w:szCs w:val="22"/>
        </w:rPr>
        <w:t>te and write with the children we mentor.</w:t>
      </w:r>
    </w:p>
    <w:p w14:paraId="311822EC" w14:textId="4F53C505" w:rsidR="007F126C" w:rsidRDefault="00641013" w:rsidP="00213797">
      <w:pPr>
        <w:pStyle w:val="ListParagraph"/>
        <w:numPr>
          <w:ilvl w:val="3"/>
          <w:numId w:val="7"/>
        </w:numPr>
        <w:tabs>
          <w:tab w:val="right" w:pos="1080"/>
        </w:tabs>
        <w:spacing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“Language” is best understood</w:t>
      </w:r>
      <w:r w:rsidR="00D23C3D">
        <w:rPr>
          <w:rFonts w:asciiTheme="minorHAnsi" w:eastAsiaTheme="minorEastAsia" w:hAnsiTheme="minorHAnsi" w:cstheme="minorBidi"/>
          <w:sz w:val="22"/>
          <w:szCs w:val="22"/>
        </w:rPr>
        <w:t xml:space="preserve"> as more than just a subject area but as a tool for inquiry and more. A Language Arts curriculum must embrace a social practi</w:t>
      </w:r>
      <w:r w:rsidR="009D7DB7">
        <w:rPr>
          <w:rFonts w:asciiTheme="minorHAnsi" w:eastAsiaTheme="minorEastAsia" w:hAnsiTheme="minorHAnsi" w:cstheme="minorBidi"/>
          <w:sz w:val="22"/>
          <w:szCs w:val="22"/>
        </w:rPr>
        <w:t>ce/social activist perspective on language that is considerate of the cultural, psychological, and political conditions we live in today. Understanding the potential forces of power, privilege, access, and oppression mediated through discourse is essential in enacting your role as a teacher. You will grow in your power to become conscious, deconstructive, and reconstructive in your teacher life.</w:t>
      </w:r>
    </w:p>
    <w:p w14:paraId="5BBA3525" w14:textId="3120E140" w:rsidR="009D7DB7" w:rsidRDefault="00B57A73" w:rsidP="00213797">
      <w:pPr>
        <w:pStyle w:val="ListParagraph"/>
        <w:numPr>
          <w:ilvl w:val="3"/>
          <w:numId w:val="7"/>
        </w:numPr>
        <w:tabs>
          <w:tab w:val="right" w:pos="1080"/>
        </w:tabs>
        <w:spacing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Literacy must be viewed broadly as inclusive of multiple sign systems and representations. Texts take on many different forms and purposes that continue to expand—particularly in digital media. Attention to reading and writing must be considerate of this diversity of texts and associated purposes. There will be a focus on the ways in which technology is changing our notions of what it means to be literate and how our curriculum must respond.</w:t>
      </w:r>
    </w:p>
    <w:p w14:paraId="556E331C" w14:textId="76CCB228" w:rsidR="00B57A73" w:rsidRDefault="00B57A73" w:rsidP="00213797">
      <w:pPr>
        <w:pStyle w:val="ListParagraph"/>
        <w:numPr>
          <w:ilvl w:val="3"/>
          <w:numId w:val="7"/>
        </w:numPr>
        <w:tabs>
          <w:tab w:val="right" w:pos="1080"/>
        </w:tabs>
        <w:spacing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Inquiry is an organizing framework for a curriculum that promotes the integration of Language Arts teaching with learning across the content areas (especially science and social studies).</w:t>
      </w:r>
    </w:p>
    <w:p w14:paraId="25DBAC42" w14:textId="569E50E9" w:rsidR="00B57A73" w:rsidRDefault="00B57A73" w:rsidP="00213797">
      <w:pPr>
        <w:pStyle w:val="ListParagraph"/>
        <w:numPr>
          <w:ilvl w:val="3"/>
          <w:numId w:val="7"/>
        </w:numPr>
        <w:tabs>
          <w:tab w:val="right" w:pos="1080"/>
        </w:tabs>
        <w:spacing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Activism and equity </w:t>
      </w:r>
      <w:r w:rsidR="00B87574">
        <w:rPr>
          <w:rFonts w:asciiTheme="minorHAnsi" w:eastAsiaTheme="minorEastAsia" w:hAnsiTheme="minorHAnsi" w:cstheme="minorBidi"/>
          <w:sz w:val="22"/>
          <w:szCs w:val="22"/>
        </w:rPr>
        <w:t>must be promoted. Race, culture, and language matter in teaching. We will work to create a curriculum with our children that honors diversity, is anti-racist, promotes access, and draws on humanizing pedagogies.</w:t>
      </w:r>
    </w:p>
    <w:p w14:paraId="1292DC21" w14:textId="792B99CB" w:rsidR="00B87574" w:rsidRPr="007F126C" w:rsidRDefault="00213797" w:rsidP="00213797">
      <w:pPr>
        <w:pStyle w:val="ListParagraph"/>
        <w:numPr>
          <w:ilvl w:val="3"/>
          <w:numId w:val="7"/>
        </w:numPr>
        <w:tabs>
          <w:tab w:val="right" w:pos="1080"/>
        </w:tabs>
        <w:spacing w:line="276" w:lineRule="auto"/>
        <w:ind w:left="1080" w:hanging="360"/>
        <w:rPr>
          <w:rFonts w:asciiTheme="minorHAnsi" w:eastAsiaTheme="minorEastAsia" w:hAnsiTheme="minorHAnsi" w:cstheme="minorBidi"/>
          <w:sz w:val="22"/>
          <w:szCs w:val="22"/>
        </w:rPr>
      </w:pPr>
      <w:r>
        <w:rPr>
          <w:rFonts w:asciiTheme="minorHAnsi" w:eastAsiaTheme="minorEastAsia" w:hAnsiTheme="minorHAnsi" w:cstheme="minorBidi"/>
          <w:sz w:val="22"/>
          <w:szCs w:val="22"/>
        </w:rPr>
        <w:t>There is a relationship between practice and research. Through practice (the doing of teaching) and studying our practice we grow more powerful. Our identity and engagement as practice-based researchers is an essential path for lifelong personal and professional growth.</w:t>
      </w:r>
    </w:p>
    <w:p w14:paraId="5357D3D0" w14:textId="77777777" w:rsidR="007F126C" w:rsidRDefault="007F126C" w:rsidP="37407BF8">
      <w:pPr>
        <w:tabs>
          <w:tab w:val="right" w:pos="2821"/>
        </w:tabs>
        <w:rPr>
          <w:rFonts w:asciiTheme="minorHAnsi" w:eastAsiaTheme="minorEastAsia" w:hAnsiTheme="minorHAnsi" w:cstheme="minorBidi"/>
          <w:sz w:val="22"/>
          <w:szCs w:val="22"/>
        </w:rPr>
      </w:pPr>
    </w:p>
    <w:p w14:paraId="5972A9BB" w14:textId="77777777" w:rsidR="009E1993" w:rsidRDefault="009E1993" w:rsidP="37407BF8">
      <w:pPr>
        <w:tabs>
          <w:tab w:val="right" w:pos="2747"/>
        </w:tabs>
        <w:rPr>
          <w:rFonts w:asciiTheme="minorHAnsi" w:eastAsiaTheme="minorEastAsia" w:hAnsiTheme="minorHAnsi" w:cstheme="minorBidi"/>
          <w:b/>
          <w:bCs/>
          <w:sz w:val="22"/>
          <w:szCs w:val="22"/>
        </w:rPr>
      </w:pPr>
    </w:p>
    <w:p w14:paraId="1EE6490C" w14:textId="77777777" w:rsidR="00C83058" w:rsidRDefault="00C83058" w:rsidP="37407BF8">
      <w:pPr>
        <w:tabs>
          <w:tab w:val="right" w:pos="2747"/>
        </w:tabs>
        <w:rPr>
          <w:rFonts w:asciiTheme="minorHAnsi" w:eastAsiaTheme="minorEastAsia" w:hAnsiTheme="minorHAnsi" w:cstheme="minorBidi"/>
          <w:b/>
          <w:bCs/>
          <w:sz w:val="22"/>
          <w:szCs w:val="22"/>
        </w:rPr>
      </w:pPr>
    </w:p>
    <w:p w14:paraId="038D0A3C" w14:textId="77777777" w:rsidR="00C83058" w:rsidRDefault="00C83058" w:rsidP="37407BF8">
      <w:pPr>
        <w:tabs>
          <w:tab w:val="right" w:pos="2747"/>
        </w:tabs>
        <w:rPr>
          <w:rFonts w:asciiTheme="minorHAnsi" w:eastAsiaTheme="minorEastAsia" w:hAnsiTheme="minorHAnsi" w:cstheme="minorBidi"/>
          <w:b/>
          <w:bCs/>
          <w:sz w:val="22"/>
          <w:szCs w:val="22"/>
        </w:rPr>
      </w:pPr>
    </w:p>
    <w:p w14:paraId="54CE4E1A" w14:textId="77777777" w:rsidR="00C83058" w:rsidRDefault="00C83058" w:rsidP="37407BF8">
      <w:pPr>
        <w:tabs>
          <w:tab w:val="right" w:pos="2747"/>
        </w:tabs>
        <w:rPr>
          <w:rFonts w:asciiTheme="minorHAnsi" w:eastAsiaTheme="minorEastAsia" w:hAnsiTheme="minorHAnsi" w:cstheme="minorBidi"/>
          <w:b/>
          <w:bCs/>
          <w:sz w:val="22"/>
          <w:szCs w:val="22"/>
        </w:rPr>
      </w:pPr>
    </w:p>
    <w:p w14:paraId="09971F07" w14:textId="77777777" w:rsidR="00C83058" w:rsidRDefault="00C83058" w:rsidP="37407BF8">
      <w:pPr>
        <w:tabs>
          <w:tab w:val="right" w:pos="2747"/>
        </w:tabs>
        <w:rPr>
          <w:rFonts w:asciiTheme="minorHAnsi" w:eastAsiaTheme="minorEastAsia" w:hAnsiTheme="minorHAnsi" w:cstheme="minorBidi"/>
          <w:b/>
          <w:bCs/>
          <w:sz w:val="22"/>
          <w:szCs w:val="22"/>
        </w:rPr>
      </w:pPr>
    </w:p>
    <w:p w14:paraId="3D463C81" w14:textId="77777777" w:rsidR="00F47E3F" w:rsidRDefault="00F47E3F">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41447804" w14:textId="77777777" w:rsidR="009B5B5E" w:rsidRDefault="37407BF8" w:rsidP="37407BF8">
      <w:pPr>
        <w:tabs>
          <w:tab w:val="right" w:pos="2747"/>
        </w:tabs>
        <w:rPr>
          <w:rFonts w:asciiTheme="minorHAnsi" w:eastAsiaTheme="minorEastAsia" w:hAnsiTheme="minorHAnsi" w:cstheme="minorBidi"/>
          <w:b/>
          <w:bCs/>
          <w:sz w:val="22"/>
          <w:szCs w:val="22"/>
        </w:rPr>
      </w:pPr>
      <w:r w:rsidRPr="37407BF8">
        <w:rPr>
          <w:rFonts w:asciiTheme="minorHAnsi" w:eastAsiaTheme="minorEastAsia" w:hAnsiTheme="minorHAnsi" w:cstheme="minorBidi"/>
          <w:b/>
          <w:bCs/>
          <w:sz w:val="22"/>
          <w:szCs w:val="22"/>
        </w:rPr>
        <w:lastRenderedPageBreak/>
        <w:t>Professional Resources (examples of books to support your work with student writing.)</w:t>
      </w:r>
      <w:r w:rsidR="00150597">
        <w:rPr>
          <w:rFonts w:asciiTheme="minorHAnsi" w:eastAsiaTheme="minorEastAsia" w:hAnsiTheme="minorHAnsi" w:cstheme="minorBidi"/>
          <w:b/>
          <w:bCs/>
          <w:sz w:val="22"/>
          <w:szCs w:val="22"/>
        </w:rPr>
        <w:t xml:space="preserve"> </w:t>
      </w:r>
    </w:p>
    <w:p w14:paraId="418A6C44" w14:textId="3A24F8C5" w:rsidR="003E2FBB" w:rsidRPr="009B5B5E" w:rsidRDefault="004F7EB9" w:rsidP="37407BF8">
      <w:pPr>
        <w:tabs>
          <w:tab w:val="right" w:pos="2747"/>
        </w:tabs>
        <w:rPr>
          <w:rFonts w:asciiTheme="minorHAnsi" w:eastAsiaTheme="minorEastAsia" w:hAnsiTheme="minorHAnsi" w:cstheme="minorBidi"/>
          <w:b/>
          <w:bCs/>
          <w:sz w:val="22"/>
          <w:szCs w:val="22"/>
        </w:rPr>
      </w:pPr>
      <w:r>
        <w:rPr>
          <w:rFonts w:asciiTheme="minorHAnsi" w:eastAsiaTheme="minorEastAsia" w:hAnsiTheme="minorHAnsi" w:cstheme="minorBidi"/>
          <w:b/>
          <w:bCs/>
          <w:i/>
          <w:iCs/>
          <w:sz w:val="22"/>
          <w:szCs w:val="22"/>
          <w:u w:val="single"/>
        </w:rPr>
        <w:t xml:space="preserve">DON’T PANIC! </w:t>
      </w:r>
      <w:r w:rsidR="00C82789">
        <w:rPr>
          <w:rFonts w:asciiTheme="minorHAnsi" w:eastAsiaTheme="minorEastAsia" w:hAnsiTheme="minorHAnsi" w:cstheme="minorBidi"/>
          <w:b/>
          <w:bCs/>
          <w:i/>
          <w:iCs/>
          <w:sz w:val="22"/>
          <w:szCs w:val="22"/>
          <w:u w:val="single"/>
        </w:rPr>
        <w:t xml:space="preserve">THIS IS </w:t>
      </w:r>
      <w:r w:rsidR="00150597" w:rsidRPr="00150597">
        <w:rPr>
          <w:rFonts w:asciiTheme="minorHAnsi" w:eastAsiaTheme="minorEastAsia" w:hAnsiTheme="minorHAnsi" w:cstheme="minorBidi"/>
          <w:b/>
          <w:bCs/>
          <w:i/>
          <w:iCs/>
          <w:sz w:val="22"/>
          <w:szCs w:val="22"/>
          <w:u w:val="single"/>
        </w:rPr>
        <w:t>NOT REQUIRED READING</w:t>
      </w:r>
      <w:r w:rsidR="009B5B5E">
        <w:rPr>
          <w:rFonts w:asciiTheme="minorHAnsi" w:eastAsiaTheme="minorEastAsia" w:hAnsiTheme="minorHAnsi" w:cstheme="minorBidi"/>
          <w:b/>
          <w:bCs/>
          <w:sz w:val="22"/>
          <w:szCs w:val="22"/>
          <w:u w:val="single"/>
        </w:rPr>
        <w:t>!</w:t>
      </w:r>
    </w:p>
    <w:p w14:paraId="76683F6C" w14:textId="77777777" w:rsidR="003E2FBB"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Atwell, N. (1987). </w:t>
      </w:r>
      <w:r w:rsidRPr="37407BF8">
        <w:rPr>
          <w:rFonts w:asciiTheme="minorHAnsi" w:eastAsiaTheme="minorEastAsia" w:hAnsiTheme="minorHAnsi" w:cstheme="minorBidi"/>
          <w:i/>
          <w:iCs/>
          <w:sz w:val="22"/>
          <w:szCs w:val="22"/>
        </w:rPr>
        <w:t xml:space="preserve">In the middle: Writing, reading and learning with adolescents. </w:t>
      </w:r>
      <w:r w:rsidRPr="37407BF8">
        <w:rPr>
          <w:rFonts w:asciiTheme="minorHAnsi" w:eastAsiaTheme="minorEastAsia" w:hAnsiTheme="minorHAnsi" w:cstheme="minorBidi"/>
          <w:sz w:val="22"/>
          <w:szCs w:val="22"/>
        </w:rPr>
        <w:t>Portsmouth, NH: Heinemann.</w:t>
      </w:r>
    </w:p>
    <w:p w14:paraId="18560075" w14:textId="77777777" w:rsidR="007B43FF" w:rsidRPr="00C83058" w:rsidRDefault="37407BF8" w:rsidP="37407BF8">
      <w:pPr>
        <w:pStyle w:val="Heading1"/>
        <w:shd w:val="clear" w:color="auto" w:fill="FFFFFF" w:themeFill="background1"/>
        <w:ind w:left="720" w:hanging="720"/>
        <w:jc w:val="left"/>
        <w:rPr>
          <w:rFonts w:asciiTheme="minorHAnsi" w:eastAsiaTheme="minorEastAsia" w:hAnsiTheme="minorHAnsi" w:cstheme="minorBidi"/>
          <w:b w:val="0"/>
          <w:i/>
          <w:iCs/>
          <w:color w:val="111111"/>
        </w:rPr>
      </w:pPr>
      <w:r w:rsidRPr="37407BF8">
        <w:rPr>
          <w:rFonts w:asciiTheme="minorHAnsi" w:eastAsiaTheme="minorEastAsia" w:hAnsiTheme="minorHAnsi" w:cstheme="minorBidi"/>
          <w:b w:val="0"/>
        </w:rPr>
        <w:t xml:space="preserve">Bear, D. R., </w:t>
      </w:r>
      <w:proofErr w:type="spellStart"/>
      <w:r w:rsidRPr="37407BF8">
        <w:rPr>
          <w:rFonts w:asciiTheme="minorHAnsi" w:eastAsiaTheme="minorEastAsia" w:hAnsiTheme="minorHAnsi" w:cstheme="minorBidi"/>
          <w:b w:val="0"/>
        </w:rPr>
        <w:t>Invernizzi</w:t>
      </w:r>
      <w:proofErr w:type="spellEnd"/>
      <w:r w:rsidRPr="37407BF8">
        <w:rPr>
          <w:rFonts w:asciiTheme="minorHAnsi" w:eastAsiaTheme="minorEastAsia" w:hAnsiTheme="minorHAnsi" w:cstheme="minorBidi"/>
          <w:b w:val="0"/>
        </w:rPr>
        <w:t>, M., Templeton, S., &amp; Johnston, F. (2019)</w:t>
      </w:r>
      <w:r w:rsidRPr="37407BF8">
        <w:rPr>
          <w:rFonts w:asciiTheme="minorHAnsi" w:eastAsiaTheme="minorEastAsia" w:hAnsiTheme="minorHAnsi" w:cstheme="minorBidi"/>
        </w:rPr>
        <w:t xml:space="preserve"> </w:t>
      </w:r>
      <w:r w:rsidRPr="37407BF8">
        <w:rPr>
          <w:rStyle w:val="a-size-extra-large"/>
          <w:rFonts w:asciiTheme="minorHAnsi" w:eastAsiaTheme="minorEastAsia" w:hAnsiTheme="minorHAnsi" w:cstheme="minorBidi"/>
          <w:b w:val="0"/>
          <w:i/>
          <w:iCs/>
          <w:color w:val="111111"/>
        </w:rPr>
        <w:t xml:space="preserve">Words Their Way: Word Study for Phonics, Vocabulary, and Spelling Instruction.  </w:t>
      </w:r>
      <w:r w:rsidRPr="37407BF8">
        <w:rPr>
          <w:rStyle w:val="a-size-extra-large"/>
          <w:rFonts w:asciiTheme="minorHAnsi" w:eastAsiaTheme="minorEastAsia" w:hAnsiTheme="minorHAnsi" w:cstheme="minorBidi"/>
          <w:b w:val="0"/>
          <w:color w:val="111111"/>
        </w:rPr>
        <w:t xml:space="preserve">Upper Saddle River, NJ: Pearson. </w:t>
      </w:r>
    </w:p>
    <w:p w14:paraId="365C4379" w14:textId="77777777" w:rsidR="009D42C7"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Beers, K., &amp; Probst, R. (2017) </w:t>
      </w:r>
      <w:r w:rsidRPr="37407BF8">
        <w:rPr>
          <w:rFonts w:asciiTheme="minorHAnsi" w:eastAsiaTheme="minorEastAsia" w:hAnsiTheme="minorHAnsi" w:cstheme="minorBidi"/>
          <w:i/>
          <w:iCs/>
          <w:sz w:val="22"/>
          <w:szCs w:val="22"/>
        </w:rPr>
        <w:t>Disrupting Thinking</w:t>
      </w:r>
      <w:r w:rsidRPr="37407BF8">
        <w:rPr>
          <w:rFonts w:asciiTheme="minorHAnsi" w:eastAsiaTheme="minorEastAsia" w:hAnsiTheme="minorHAnsi" w:cstheme="minorBidi"/>
          <w:sz w:val="22"/>
          <w:szCs w:val="22"/>
        </w:rPr>
        <w:t xml:space="preserve">. </w:t>
      </w:r>
      <w:r w:rsidRPr="37407BF8">
        <w:rPr>
          <w:rFonts w:asciiTheme="minorHAnsi" w:eastAsiaTheme="minorEastAsia" w:hAnsiTheme="minorHAnsi" w:cstheme="minorBidi"/>
          <w:i/>
          <w:iCs/>
          <w:sz w:val="22"/>
          <w:szCs w:val="22"/>
        </w:rPr>
        <w:t xml:space="preserve">Why How We Read Matters. </w:t>
      </w:r>
      <w:r w:rsidRPr="37407BF8">
        <w:rPr>
          <w:rFonts w:asciiTheme="minorHAnsi" w:eastAsiaTheme="minorEastAsia" w:hAnsiTheme="minorHAnsi" w:cstheme="minorBidi"/>
          <w:sz w:val="22"/>
          <w:szCs w:val="22"/>
        </w:rPr>
        <w:t xml:space="preserve">New York: Scholastic Teaching Resources. </w:t>
      </w:r>
    </w:p>
    <w:p w14:paraId="0C9550ED" w14:textId="77777777" w:rsidR="00B94E46"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Buckner, A. (2005). </w:t>
      </w:r>
      <w:r w:rsidRPr="37407BF8">
        <w:rPr>
          <w:rFonts w:asciiTheme="minorHAnsi" w:eastAsiaTheme="minorEastAsia" w:hAnsiTheme="minorHAnsi" w:cstheme="minorBidi"/>
          <w:i/>
          <w:iCs/>
          <w:sz w:val="22"/>
          <w:szCs w:val="22"/>
        </w:rPr>
        <w:t xml:space="preserve">Notebook Know How. </w:t>
      </w:r>
      <w:r w:rsidRPr="37407BF8">
        <w:rPr>
          <w:rFonts w:asciiTheme="minorHAnsi" w:eastAsiaTheme="minorEastAsia" w:hAnsiTheme="minorHAnsi" w:cstheme="minorBidi"/>
          <w:sz w:val="22"/>
          <w:szCs w:val="22"/>
        </w:rPr>
        <w:t>Stenhouse Publishers.</w:t>
      </w:r>
    </w:p>
    <w:p w14:paraId="574E5103" w14:textId="77777777" w:rsidR="007B43FF" w:rsidRPr="00C83058" w:rsidRDefault="37407BF8" w:rsidP="37407BF8">
      <w:pPr>
        <w:pStyle w:val="Heading1"/>
        <w:shd w:val="clear" w:color="auto" w:fill="FFFFFF" w:themeFill="background1"/>
        <w:jc w:val="left"/>
        <w:rPr>
          <w:rFonts w:asciiTheme="minorHAnsi" w:eastAsiaTheme="minorEastAsia" w:hAnsiTheme="minorHAnsi" w:cstheme="minorBidi"/>
          <w:b w:val="0"/>
        </w:rPr>
      </w:pPr>
      <w:r w:rsidRPr="37407BF8">
        <w:rPr>
          <w:rFonts w:asciiTheme="minorHAnsi" w:eastAsiaTheme="minorEastAsia" w:hAnsiTheme="minorHAnsi" w:cstheme="minorBidi"/>
          <w:b w:val="0"/>
        </w:rPr>
        <w:t xml:space="preserve">Cherry-Paul, S. (2019). </w:t>
      </w:r>
      <w:r w:rsidRPr="37407BF8">
        <w:rPr>
          <w:rStyle w:val="a-size-extra-large"/>
          <w:rFonts w:asciiTheme="minorHAnsi" w:eastAsiaTheme="minorEastAsia" w:hAnsiTheme="minorHAnsi" w:cstheme="minorBidi"/>
          <w:b w:val="0"/>
          <w:color w:val="111111"/>
        </w:rPr>
        <w:t xml:space="preserve">Breathing New Life into Book Clubs: A Practical Guide for Teachers. </w:t>
      </w:r>
      <w:r w:rsidRPr="37407BF8">
        <w:rPr>
          <w:rFonts w:asciiTheme="minorHAnsi" w:eastAsiaTheme="minorEastAsia" w:hAnsiTheme="minorHAnsi" w:cstheme="minorBidi"/>
          <w:b w:val="0"/>
        </w:rPr>
        <w:t>Portsmouth, NH:</w:t>
      </w:r>
      <w:r w:rsidRPr="37407BF8">
        <w:rPr>
          <w:rFonts w:asciiTheme="minorHAnsi" w:eastAsiaTheme="minorEastAsia" w:hAnsiTheme="minorHAnsi" w:cstheme="minorBidi"/>
        </w:rPr>
        <w:t xml:space="preserve"> </w:t>
      </w:r>
      <w:r w:rsidRPr="37407BF8">
        <w:rPr>
          <w:rFonts w:asciiTheme="minorHAnsi" w:eastAsiaTheme="minorEastAsia" w:hAnsiTheme="minorHAnsi" w:cstheme="minorBidi"/>
          <w:b w:val="0"/>
        </w:rPr>
        <w:t>Heinemann.</w:t>
      </w:r>
    </w:p>
    <w:p w14:paraId="7286D3C7" w14:textId="77777777" w:rsidR="009D42C7" w:rsidRPr="007B43FF" w:rsidRDefault="37407BF8" w:rsidP="37407BF8">
      <w:pPr>
        <w:tabs>
          <w:tab w:val="right" w:pos="9497"/>
        </w:tabs>
        <w:ind w:left="720" w:hanging="720"/>
        <w:rPr>
          <w:rStyle w:val="a-size-extra-large"/>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Cruz, M. C. (2018). </w:t>
      </w:r>
      <w:r w:rsidRPr="37407BF8">
        <w:rPr>
          <w:rStyle w:val="a-size-extra-large"/>
          <w:rFonts w:asciiTheme="minorHAnsi" w:eastAsiaTheme="minorEastAsia" w:hAnsiTheme="minorHAnsi" w:cstheme="minorBidi"/>
          <w:i/>
          <w:iCs/>
          <w:color w:val="111111"/>
          <w:sz w:val="22"/>
          <w:szCs w:val="22"/>
        </w:rPr>
        <w:t>Writers Read Better: Nonfiction: 50+ Paired Lessons That Turn Writing Craft Work Into Powerful Genre</w:t>
      </w:r>
      <w:r w:rsidRPr="37407BF8">
        <w:rPr>
          <w:rStyle w:val="a-size-extra-large"/>
          <w:rFonts w:asciiTheme="minorHAnsi" w:eastAsiaTheme="minorEastAsia" w:hAnsiTheme="minorHAnsi" w:cstheme="minorBidi"/>
          <w:b/>
          <w:bCs/>
          <w:i/>
          <w:iCs/>
          <w:color w:val="111111"/>
          <w:sz w:val="22"/>
          <w:szCs w:val="22"/>
        </w:rPr>
        <w:t xml:space="preserve"> </w:t>
      </w:r>
      <w:r w:rsidRPr="37407BF8">
        <w:rPr>
          <w:rStyle w:val="a-size-extra-large"/>
          <w:rFonts w:asciiTheme="minorHAnsi" w:eastAsiaTheme="minorEastAsia" w:hAnsiTheme="minorHAnsi" w:cstheme="minorBidi"/>
          <w:i/>
          <w:iCs/>
          <w:color w:val="111111"/>
          <w:sz w:val="22"/>
          <w:szCs w:val="22"/>
        </w:rPr>
        <w:t xml:space="preserve">Reading. </w:t>
      </w:r>
      <w:r w:rsidRPr="37407BF8">
        <w:rPr>
          <w:rStyle w:val="a-size-extra-large"/>
          <w:rFonts w:asciiTheme="minorHAnsi" w:eastAsiaTheme="minorEastAsia" w:hAnsiTheme="minorHAnsi" w:cstheme="minorBidi"/>
          <w:color w:val="111111"/>
          <w:sz w:val="22"/>
          <w:szCs w:val="22"/>
        </w:rPr>
        <w:t>Thousand Oaks, CA: Corwin.</w:t>
      </w:r>
      <w:r w:rsidRPr="37407BF8">
        <w:rPr>
          <w:rStyle w:val="a-size-extra-large"/>
          <w:rFonts w:asciiTheme="minorHAnsi" w:eastAsiaTheme="minorEastAsia" w:hAnsiTheme="minorHAnsi" w:cstheme="minorBidi"/>
          <w:b/>
          <w:bCs/>
          <w:color w:val="111111"/>
          <w:sz w:val="22"/>
          <w:szCs w:val="22"/>
        </w:rPr>
        <w:t xml:space="preserve"> </w:t>
      </w:r>
    </w:p>
    <w:p w14:paraId="39776484" w14:textId="77777777" w:rsidR="00C83058" w:rsidRDefault="37407BF8" w:rsidP="37407BF8">
      <w:pPr>
        <w:pStyle w:val="Heading1"/>
        <w:shd w:val="clear" w:color="auto" w:fill="FFFFFF" w:themeFill="background1"/>
        <w:jc w:val="left"/>
        <w:rPr>
          <w:rStyle w:val="a-size-extra-large"/>
          <w:rFonts w:asciiTheme="minorHAnsi" w:eastAsiaTheme="minorEastAsia" w:hAnsiTheme="minorHAnsi" w:cstheme="minorBidi"/>
          <w:b w:val="0"/>
          <w:i/>
          <w:iCs/>
          <w:color w:val="111111"/>
        </w:rPr>
      </w:pPr>
      <w:r w:rsidRPr="37407BF8">
        <w:rPr>
          <w:rFonts w:asciiTheme="minorHAnsi" w:eastAsiaTheme="minorEastAsia" w:hAnsiTheme="minorHAnsi" w:cstheme="minorBidi"/>
          <w:b w:val="0"/>
        </w:rPr>
        <w:t xml:space="preserve">Cruz, M.C. (2019). </w:t>
      </w:r>
      <w:r w:rsidRPr="37407BF8">
        <w:rPr>
          <w:rStyle w:val="a-size-extra-large"/>
          <w:rFonts w:asciiTheme="minorHAnsi" w:eastAsiaTheme="minorEastAsia" w:hAnsiTheme="minorHAnsi" w:cstheme="minorBidi"/>
          <w:b w:val="0"/>
          <w:i/>
          <w:iCs/>
          <w:color w:val="111111"/>
        </w:rPr>
        <w:t xml:space="preserve">Writers Read Better: Narrative: 50+ Paired Lessons That Turn Writing Craft Work  </w:t>
      </w:r>
    </w:p>
    <w:p w14:paraId="3457F319" w14:textId="77777777" w:rsidR="007B43FF" w:rsidRPr="007B43FF" w:rsidRDefault="37407BF8" w:rsidP="37407BF8">
      <w:pPr>
        <w:pStyle w:val="Heading1"/>
        <w:shd w:val="clear" w:color="auto" w:fill="FFFFFF" w:themeFill="background1"/>
        <w:jc w:val="left"/>
        <w:rPr>
          <w:rFonts w:asciiTheme="minorHAnsi" w:eastAsiaTheme="minorEastAsia" w:hAnsiTheme="minorHAnsi" w:cstheme="minorBidi"/>
          <w:b w:val="0"/>
          <w:i/>
          <w:iCs/>
          <w:color w:val="111111"/>
        </w:rPr>
      </w:pPr>
      <w:r w:rsidRPr="37407BF8">
        <w:rPr>
          <w:rStyle w:val="a-size-extra-large"/>
          <w:rFonts w:asciiTheme="minorHAnsi" w:eastAsiaTheme="minorEastAsia" w:hAnsiTheme="minorHAnsi" w:cstheme="minorBidi"/>
          <w:b w:val="0"/>
          <w:i/>
          <w:iCs/>
          <w:color w:val="111111"/>
        </w:rPr>
        <w:t xml:space="preserve">            Into Powerful  Genre Reading. </w:t>
      </w:r>
      <w:r w:rsidRPr="37407BF8">
        <w:rPr>
          <w:rFonts w:asciiTheme="minorHAnsi" w:eastAsiaTheme="minorEastAsia" w:hAnsiTheme="minorHAnsi" w:cstheme="minorBidi"/>
          <w:b w:val="0"/>
        </w:rPr>
        <w:t>Thousand Oaks, CA: Corwin.</w:t>
      </w:r>
    </w:p>
    <w:p w14:paraId="2D15C313"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Cunningham, P. M. (2000). </w:t>
      </w:r>
      <w:r w:rsidRPr="37407BF8">
        <w:rPr>
          <w:rFonts w:asciiTheme="minorHAnsi" w:eastAsiaTheme="minorEastAsia" w:hAnsiTheme="minorHAnsi" w:cstheme="minorBidi"/>
          <w:i/>
          <w:iCs/>
          <w:sz w:val="22"/>
          <w:szCs w:val="22"/>
        </w:rPr>
        <w:t>Phonics they use.</w:t>
      </w:r>
      <w:r w:rsidRPr="37407BF8">
        <w:rPr>
          <w:rFonts w:asciiTheme="minorHAnsi" w:eastAsiaTheme="minorEastAsia" w:hAnsiTheme="minorHAnsi" w:cstheme="minorBidi"/>
          <w:sz w:val="22"/>
          <w:szCs w:val="22"/>
        </w:rPr>
        <w:t xml:space="preserve"> New York: Longman.</w:t>
      </w:r>
    </w:p>
    <w:p w14:paraId="36E98433"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Daniels, H. (1994</w:t>
      </w:r>
      <w:r w:rsidRPr="37407BF8">
        <w:rPr>
          <w:rFonts w:asciiTheme="minorHAnsi" w:eastAsiaTheme="minorEastAsia" w:hAnsiTheme="minorHAnsi" w:cstheme="minorBidi"/>
          <w:i/>
          <w:iCs/>
          <w:sz w:val="22"/>
          <w:szCs w:val="22"/>
        </w:rPr>
        <w:t>). Literature circles: Voice and choice in the student-centered classroom</w:t>
      </w:r>
      <w:r w:rsidRPr="37407BF8">
        <w:rPr>
          <w:rFonts w:asciiTheme="minorHAnsi" w:eastAsiaTheme="minorEastAsia" w:hAnsiTheme="minorHAnsi" w:cstheme="minorBidi"/>
          <w:sz w:val="22"/>
          <w:szCs w:val="22"/>
        </w:rPr>
        <w:t>. York, ME: Stenhouse.</w:t>
      </w:r>
    </w:p>
    <w:p w14:paraId="37815944" w14:textId="77777777" w:rsidR="003E2FBB" w:rsidRPr="007B43FF"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Fletcher, R. (2017). </w:t>
      </w:r>
      <w:r w:rsidRPr="37407BF8">
        <w:rPr>
          <w:rFonts w:asciiTheme="minorHAnsi" w:eastAsiaTheme="minorEastAsia" w:hAnsiTheme="minorHAnsi" w:cstheme="minorBidi"/>
          <w:i/>
          <w:iCs/>
          <w:sz w:val="22"/>
          <w:szCs w:val="22"/>
        </w:rPr>
        <w:t>Joy Write.</w:t>
      </w:r>
      <w:r w:rsidRPr="37407BF8">
        <w:rPr>
          <w:rFonts w:asciiTheme="minorHAnsi" w:eastAsiaTheme="minorEastAsia" w:hAnsiTheme="minorHAnsi" w:cstheme="minorBidi"/>
          <w:sz w:val="22"/>
          <w:szCs w:val="22"/>
        </w:rPr>
        <w:t xml:space="preserve"> Portsmouth, NH: Heinemann. </w:t>
      </w:r>
    </w:p>
    <w:p w14:paraId="784A5D24" w14:textId="77777777" w:rsidR="003E2FBB" w:rsidRPr="007B43FF"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Fletcher, R., &amp; </w:t>
      </w:r>
      <w:proofErr w:type="spellStart"/>
      <w:r w:rsidRPr="37407BF8">
        <w:rPr>
          <w:rFonts w:asciiTheme="minorHAnsi" w:eastAsiaTheme="minorEastAsia" w:hAnsiTheme="minorHAnsi" w:cstheme="minorBidi"/>
          <w:sz w:val="22"/>
          <w:szCs w:val="22"/>
        </w:rPr>
        <w:t>Portalupi</w:t>
      </w:r>
      <w:proofErr w:type="spellEnd"/>
      <w:r w:rsidRPr="37407BF8">
        <w:rPr>
          <w:rFonts w:asciiTheme="minorHAnsi" w:eastAsiaTheme="minorEastAsia" w:hAnsiTheme="minorHAnsi" w:cstheme="minorBidi"/>
          <w:sz w:val="22"/>
          <w:szCs w:val="22"/>
        </w:rPr>
        <w:t xml:space="preserve">, J. (1999). </w:t>
      </w:r>
      <w:r w:rsidRPr="37407BF8">
        <w:rPr>
          <w:rFonts w:asciiTheme="minorHAnsi" w:eastAsiaTheme="minorEastAsia" w:hAnsiTheme="minorHAnsi" w:cstheme="minorBidi"/>
          <w:i/>
          <w:iCs/>
          <w:sz w:val="22"/>
          <w:szCs w:val="22"/>
        </w:rPr>
        <w:t>Writing workshop.</w:t>
      </w:r>
      <w:r w:rsidRPr="37407BF8">
        <w:rPr>
          <w:rFonts w:asciiTheme="minorHAnsi" w:eastAsiaTheme="minorEastAsia" w:hAnsiTheme="minorHAnsi" w:cstheme="minorBidi"/>
          <w:sz w:val="22"/>
          <w:szCs w:val="22"/>
        </w:rPr>
        <w:t xml:space="preserve"> Portsmouth, NH: Heinemann.</w:t>
      </w:r>
    </w:p>
    <w:p w14:paraId="57E42D4E" w14:textId="7C376E29" w:rsidR="003E2FBB"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Gambrell, L. B., &amp; </w:t>
      </w:r>
      <w:proofErr w:type="spellStart"/>
      <w:r w:rsidRPr="37407BF8">
        <w:rPr>
          <w:rFonts w:asciiTheme="minorHAnsi" w:eastAsiaTheme="minorEastAsia" w:hAnsiTheme="minorHAnsi" w:cstheme="minorBidi"/>
          <w:sz w:val="22"/>
          <w:szCs w:val="22"/>
        </w:rPr>
        <w:t>Almasi</w:t>
      </w:r>
      <w:proofErr w:type="spellEnd"/>
      <w:r w:rsidRPr="37407BF8">
        <w:rPr>
          <w:rFonts w:asciiTheme="minorHAnsi" w:eastAsiaTheme="minorEastAsia" w:hAnsiTheme="minorHAnsi" w:cstheme="minorBidi"/>
          <w:sz w:val="22"/>
          <w:szCs w:val="22"/>
        </w:rPr>
        <w:t xml:space="preserve">, J. F. (Eds.). (1996). </w:t>
      </w:r>
      <w:r w:rsidRPr="37407BF8">
        <w:rPr>
          <w:rFonts w:asciiTheme="minorHAnsi" w:eastAsiaTheme="minorEastAsia" w:hAnsiTheme="minorHAnsi" w:cstheme="minorBidi"/>
          <w:i/>
          <w:iCs/>
          <w:sz w:val="22"/>
          <w:szCs w:val="22"/>
        </w:rPr>
        <w:t>Lively discussions: Fostering engaged conversations</w:t>
      </w:r>
      <w:r w:rsidRPr="37407BF8">
        <w:rPr>
          <w:rFonts w:asciiTheme="minorHAnsi" w:eastAsiaTheme="minorEastAsia" w:hAnsiTheme="minorHAnsi" w:cstheme="minorBidi"/>
          <w:sz w:val="22"/>
          <w:szCs w:val="22"/>
        </w:rPr>
        <w:t>. Newark, DE: International Reading Association.</w:t>
      </w:r>
    </w:p>
    <w:p w14:paraId="758A0CEF" w14:textId="3DCDC834" w:rsidR="00B608A3" w:rsidRPr="007B43FF" w:rsidRDefault="00B608A3" w:rsidP="00B608A3">
      <w:pPr>
        <w:tabs>
          <w:tab w:val="right" w:pos="2747"/>
        </w:tabs>
        <w:ind w:left="720" w:hanging="720"/>
        <w:rPr>
          <w:rFonts w:asciiTheme="minorHAnsi" w:eastAsiaTheme="minorEastAsia" w:hAnsiTheme="minorHAnsi" w:cstheme="minorBidi"/>
          <w:sz w:val="22"/>
          <w:szCs w:val="22"/>
        </w:rPr>
      </w:pPr>
      <w:r w:rsidRPr="00B608A3">
        <w:rPr>
          <w:rFonts w:asciiTheme="minorHAnsi" w:eastAsiaTheme="minorEastAsia" w:hAnsiTheme="minorHAnsi" w:cstheme="minorBidi"/>
          <w:sz w:val="22"/>
          <w:szCs w:val="22"/>
        </w:rPr>
        <w:t xml:space="preserve">Gentry, R., </w:t>
      </w:r>
      <w:proofErr w:type="spellStart"/>
      <w:r w:rsidRPr="00B608A3">
        <w:rPr>
          <w:rFonts w:asciiTheme="minorHAnsi" w:eastAsiaTheme="minorEastAsia" w:hAnsiTheme="minorHAnsi" w:cstheme="minorBidi"/>
          <w:sz w:val="22"/>
          <w:szCs w:val="22"/>
        </w:rPr>
        <w:t>McNeel</w:t>
      </w:r>
      <w:proofErr w:type="spellEnd"/>
      <w:r w:rsidRPr="00B608A3">
        <w:rPr>
          <w:rFonts w:asciiTheme="minorHAnsi" w:eastAsiaTheme="minorEastAsia" w:hAnsiTheme="minorHAnsi" w:cstheme="minorBidi"/>
          <w:sz w:val="22"/>
          <w:szCs w:val="22"/>
        </w:rPr>
        <w:t>, J., &amp; Wallace-</w:t>
      </w:r>
      <w:proofErr w:type="spellStart"/>
      <w:r w:rsidRPr="00B608A3">
        <w:rPr>
          <w:rFonts w:asciiTheme="minorHAnsi" w:eastAsiaTheme="minorEastAsia" w:hAnsiTheme="minorHAnsi" w:cstheme="minorBidi"/>
          <w:sz w:val="22"/>
          <w:szCs w:val="22"/>
        </w:rPr>
        <w:t>Nesler</w:t>
      </w:r>
      <w:proofErr w:type="spellEnd"/>
      <w:r w:rsidRPr="00B608A3">
        <w:rPr>
          <w:rFonts w:asciiTheme="minorHAnsi" w:eastAsiaTheme="minorEastAsia" w:hAnsiTheme="minorHAnsi" w:cstheme="minorBidi"/>
          <w:sz w:val="22"/>
          <w:szCs w:val="22"/>
        </w:rPr>
        <w:t xml:space="preserve">, V. (2016) </w:t>
      </w:r>
      <w:r w:rsidRPr="00B608A3">
        <w:rPr>
          <w:rFonts w:asciiTheme="minorHAnsi" w:eastAsiaTheme="minorEastAsia" w:hAnsiTheme="minorHAnsi" w:cstheme="minorBidi"/>
          <w:i/>
          <w:iCs/>
          <w:sz w:val="22"/>
          <w:szCs w:val="22"/>
        </w:rPr>
        <w:t>Strategies for implementing writer’s workshop.</w:t>
      </w:r>
      <w:r w:rsidRPr="00B608A3">
        <w:rPr>
          <w:rFonts w:asciiTheme="minorHAnsi" w:eastAsiaTheme="minorEastAsia" w:hAnsiTheme="minorHAnsi" w:cstheme="minorBidi"/>
          <w:sz w:val="22"/>
          <w:szCs w:val="22"/>
        </w:rPr>
        <w:t xml:space="preserve"> Huntington Beach, CA: Shell Education</w:t>
      </w:r>
    </w:p>
    <w:p w14:paraId="67AAF3A8" w14:textId="77777777" w:rsidR="003E2FBB" w:rsidRPr="007B43FF"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Glass, Kathy Tuchman (2017). </w:t>
      </w:r>
      <w:r w:rsidRPr="37407BF8">
        <w:rPr>
          <w:rFonts w:asciiTheme="minorHAnsi" w:eastAsiaTheme="minorEastAsia" w:hAnsiTheme="minorHAnsi" w:cstheme="minorBidi"/>
          <w:i/>
          <w:iCs/>
          <w:sz w:val="22"/>
          <w:szCs w:val="22"/>
        </w:rPr>
        <w:t xml:space="preserve">The Fundamentals of (re)Designing Writing Units. </w:t>
      </w:r>
      <w:r w:rsidRPr="37407BF8">
        <w:rPr>
          <w:rFonts w:asciiTheme="minorHAnsi" w:eastAsiaTheme="minorEastAsia" w:hAnsiTheme="minorHAnsi" w:cstheme="minorBidi"/>
          <w:sz w:val="22"/>
          <w:szCs w:val="22"/>
        </w:rPr>
        <w:t>Bloomington, IN: Solution Tree Press.</w:t>
      </w:r>
    </w:p>
    <w:p w14:paraId="24526A92" w14:textId="77777777" w:rsidR="009D42C7"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Harvey, S., Holbrook, S., &amp; Salinger, M. (2018). </w:t>
      </w:r>
      <w:r w:rsidRPr="37407BF8">
        <w:rPr>
          <w:rFonts w:asciiTheme="minorHAnsi" w:eastAsiaTheme="minorEastAsia" w:hAnsiTheme="minorHAnsi" w:cstheme="minorBidi"/>
          <w:i/>
          <w:iCs/>
          <w:sz w:val="22"/>
          <w:szCs w:val="22"/>
        </w:rPr>
        <w:t xml:space="preserve">From Striving to Thriving Writers. </w:t>
      </w:r>
      <w:r w:rsidRPr="37407BF8">
        <w:rPr>
          <w:rFonts w:asciiTheme="minorHAnsi" w:eastAsiaTheme="minorEastAsia" w:hAnsiTheme="minorHAnsi" w:cstheme="minorBidi"/>
          <w:sz w:val="22"/>
          <w:szCs w:val="22"/>
        </w:rPr>
        <w:t xml:space="preserve">New York: Scholastic Professional. </w:t>
      </w:r>
    </w:p>
    <w:p w14:paraId="08CF2428" w14:textId="77777777" w:rsidR="00CE19BC"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Jewell, T. (2020). </w:t>
      </w:r>
      <w:r w:rsidRPr="37407BF8">
        <w:rPr>
          <w:rFonts w:asciiTheme="minorHAnsi" w:eastAsiaTheme="minorEastAsia" w:hAnsiTheme="minorHAnsi" w:cstheme="minorBidi"/>
          <w:i/>
          <w:iCs/>
          <w:sz w:val="22"/>
          <w:szCs w:val="22"/>
        </w:rPr>
        <w:t>This Book Is Anti-Racist</w:t>
      </w:r>
      <w:r w:rsidRPr="37407BF8">
        <w:rPr>
          <w:rFonts w:asciiTheme="minorHAnsi" w:eastAsiaTheme="minorEastAsia" w:hAnsiTheme="minorHAnsi" w:cstheme="minorBidi"/>
          <w:sz w:val="22"/>
          <w:szCs w:val="22"/>
        </w:rPr>
        <w:t>. London, UK: Frances Lincoln Children’s Book.</w:t>
      </w:r>
    </w:p>
    <w:p w14:paraId="0DAAC017" w14:textId="77777777" w:rsidR="00151859" w:rsidRPr="00151859" w:rsidRDefault="37407BF8" w:rsidP="37407BF8">
      <w:pPr>
        <w:tabs>
          <w:tab w:val="right" w:pos="274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Kissel, B. (2017). </w:t>
      </w:r>
      <w:r w:rsidRPr="37407BF8">
        <w:rPr>
          <w:rFonts w:asciiTheme="minorHAnsi" w:eastAsiaTheme="minorEastAsia" w:hAnsiTheme="minorHAnsi" w:cstheme="minorBidi"/>
          <w:i/>
          <w:iCs/>
          <w:sz w:val="22"/>
          <w:szCs w:val="22"/>
        </w:rPr>
        <w:t>When Writers Drive the Workshop: Honoring Young Voices and Bold Choices.</w:t>
      </w:r>
      <w:r w:rsidRPr="37407BF8">
        <w:rPr>
          <w:rFonts w:asciiTheme="minorHAnsi" w:eastAsiaTheme="minorEastAsia" w:hAnsiTheme="minorHAnsi" w:cstheme="minorBidi"/>
          <w:sz w:val="22"/>
          <w:szCs w:val="22"/>
        </w:rPr>
        <w:t xml:space="preserve"> Portland, ME: Stenhouse Publishers. </w:t>
      </w:r>
    </w:p>
    <w:p w14:paraId="6A97F69D"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Peterson, R., &amp; Eads, M. (1990). </w:t>
      </w:r>
      <w:r w:rsidRPr="37407BF8">
        <w:rPr>
          <w:rFonts w:asciiTheme="minorHAnsi" w:eastAsiaTheme="minorEastAsia" w:hAnsiTheme="minorHAnsi" w:cstheme="minorBidi"/>
          <w:i/>
          <w:iCs/>
          <w:sz w:val="22"/>
          <w:szCs w:val="22"/>
        </w:rPr>
        <w:t>Grand conversations: Literature groups in action</w:t>
      </w:r>
      <w:r w:rsidRPr="37407BF8">
        <w:rPr>
          <w:rFonts w:asciiTheme="minorHAnsi" w:eastAsiaTheme="minorEastAsia" w:hAnsiTheme="minorHAnsi" w:cstheme="minorBidi"/>
          <w:sz w:val="22"/>
          <w:szCs w:val="22"/>
        </w:rPr>
        <w:t>. New York: Scholastic.</w:t>
      </w:r>
    </w:p>
    <w:p w14:paraId="62DCD114" w14:textId="77777777" w:rsidR="007B43FF" w:rsidRDefault="37407BF8" w:rsidP="37407BF8">
      <w:pPr>
        <w:pStyle w:val="Heading1"/>
        <w:shd w:val="clear" w:color="auto" w:fill="FFFFFF" w:themeFill="background1"/>
        <w:jc w:val="left"/>
        <w:rPr>
          <w:rStyle w:val="a-size-extra-large"/>
          <w:rFonts w:asciiTheme="minorHAnsi" w:eastAsiaTheme="minorEastAsia" w:hAnsiTheme="minorHAnsi" w:cstheme="minorBidi"/>
          <w:b w:val="0"/>
          <w:color w:val="111111"/>
        </w:rPr>
      </w:pPr>
      <w:r w:rsidRPr="37407BF8">
        <w:rPr>
          <w:rFonts w:asciiTheme="minorHAnsi" w:eastAsiaTheme="minorEastAsia" w:hAnsiTheme="minorHAnsi" w:cstheme="minorBidi"/>
          <w:b w:val="0"/>
        </w:rPr>
        <w:t xml:space="preserve">Robb, L. (2016). </w:t>
      </w:r>
      <w:r w:rsidRPr="37407BF8">
        <w:rPr>
          <w:rStyle w:val="a-size-extra-large"/>
          <w:rFonts w:asciiTheme="minorHAnsi" w:eastAsiaTheme="minorEastAsia" w:hAnsiTheme="minorHAnsi" w:cstheme="minorBidi"/>
          <w:b w:val="0"/>
          <w:i/>
          <w:iCs/>
          <w:color w:val="111111"/>
        </w:rPr>
        <w:t>Read, Talk, Write: 35 Lessons That Teach Students to Analyze Fiction and Nonfiction.</w:t>
      </w:r>
      <w:r w:rsidRPr="37407BF8">
        <w:rPr>
          <w:rStyle w:val="a-size-extra-large"/>
          <w:rFonts w:asciiTheme="minorHAnsi" w:eastAsiaTheme="minorEastAsia" w:hAnsiTheme="minorHAnsi" w:cstheme="minorBidi"/>
          <w:b w:val="0"/>
          <w:color w:val="111111"/>
        </w:rPr>
        <w:t xml:space="preserve"> Thousand</w:t>
      </w:r>
      <w:r w:rsidRPr="37407BF8">
        <w:rPr>
          <w:rStyle w:val="a-size-extra-large"/>
          <w:rFonts w:asciiTheme="minorHAnsi" w:eastAsiaTheme="minorEastAsia" w:hAnsiTheme="minorHAnsi" w:cstheme="minorBidi"/>
          <w:b w:val="0"/>
          <w:i/>
          <w:iCs/>
          <w:color w:val="111111"/>
        </w:rPr>
        <w:t xml:space="preserve"> </w:t>
      </w:r>
      <w:r w:rsidRPr="37407BF8">
        <w:rPr>
          <w:rStyle w:val="a-size-extra-large"/>
          <w:rFonts w:asciiTheme="minorHAnsi" w:eastAsiaTheme="minorEastAsia" w:hAnsiTheme="minorHAnsi" w:cstheme="minorBidi"/>
          <w:b w:val="0"/>
          <w:color w:val="111111"/>
        </w:rPr>
        <w:t xml:space="preserve">Oaks, </w:t>
      </w:r>
    </w:p>
    <w:p w14:paraId="4C4DE99F" w14:textId="77777777" w:rsidR="00B94E46" w:rsidRPr="007B43FF" w:rsidRDefault="37407BF8" w:rsidP="37407BF8">
      <w:pPr>
        <w:pStyle w:val="Heading1"/>
        <w:shd w:val="clear" w:color="auto" w:fill="FFFFFF" w:themeFill="background1"/>
        <w:jc w:val="left"/>
        <w:rPr>
          <w:rFonts w:asciiTheme="minorHAnsi" w:eastAsiaTheme="minorEastAsia" w:hAnsiTheme="minorHAnsi" w:cstheme="minorBidi"/>
          <w:b w:val="0"/>
          <w:color w:val="111111"/>
        </w:rPr>
      </w:pPr>
      <w:r w:rsidRPr="37407BF8">
        <w:rPr>
          <w:rStyle w:val="a-size-extra-large"/>
          <w:rFonts w:asciiTheme="minorHAnsi" w:eastAsiaTheme="minorEastAsia" w:hAnsiTheme="minorHAnsi" w:cstheme="minorBidi"/>
          <w:b w:val="0"/>
          <w:color w:val="111111"/>
        </w:rPr>
        <w:t xml:space="preserve">             CA: Corwin.</w:t>
      </w:r>
    </w:p>
    <w:p w14:paraId="64084E2E"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proofErr w:type="spellStart"/>
      <w:r w:rsidRPr="37407BF8">
        <w:rPr>
          <w:rFonts w:asciiTheme="minorHAnsi" w:eastAsiaTheme="minorEastAsia" w:hAnsiTheme="minorHAnsi" w:cstheme="minorBidi"/>
          <w:sz w:val="22"/>
          <w:szCs w:val="22"/>
        </w:rPr>
        <w:t>Routman</w:t>
      </w:r>
      <w:proofErr w:type="spellEnd"/>
      <w:r w:rsidRPr="37407BF8">
        <w:rPr>
          <w:rFonts w:asciiTheme="minorHAnsi" w:eastAsiaTheme="minorEastAsia" w:hAnsiTheme="minorHAnsi" w:cstheme="minorBidi"/>
          <w:sz w:val="22"/>
          <w:szCs w:val="22"/>
        </w:rPr>
        <w:t xml:space="preserve">, R. (2005) </w:t>
      </w:r>
      <w:r w:rsidRPr="37407BF8">
        <w:rPr>
          <w:rFonts w:asciiTheme="minorHAnsi" w:eastAsiaTheme="minorEastAsia" w:hAnsiTheme="minorHAnsi" w:cstheme="minorBidi"/>
          <w:i/>
          <w:iCs/>
          <w:sz w:val="22"/>
          <w:szCs w:val="22"/>
        </w:rPr>
        <w:t xml:space="preserve">Writing essentials: Raising Expectations and results while simplifying teaching. </w:t>
      </w:r>
      <w:r w:rsidRPr="37407BF8">
        <w:rPr>
          <w:rFonts w:asciiTheme="minorHAnsi" w:eastAsiaTheme="minorEastAsia" w:hAnsiTheme="minorHAnsi" w:cstheme="minorBidi"/>
          <w:sz w:val="22"/>
          <w:szCs w:val="22"/>
        </w:rPr>
        <w:t>Portsmouth: NH: Heinemann.</w:t>
      </w:r>
    </w:p>
    <w:p w14:paraId="2DAC1740"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proofErr w:type="spellStart"/>
      <w:r w:rsidRPr="37407BF8">
        <w:rPr>
          <w:rFonts w:asciiTheme="minorHAnsi" w:eastAsiaTheme="minorEastAsia" w:hAnsiTheme="minorHAnsi" w:cstheme="minorBidi"/>
          <w:sz w:val="22"/>
          <w:szCs w:val="22"/>
        </w:rPr>
        <w:t>Spandel</w:t>
      </w:r>
      <w:proofErr w:type="spellEnd"/>
      <w:r w:rsidRPr="37407BF8">
        <w:rPr>
          <w:rFonts w:asciiTheme="minorHAnsi" w:eastAsiaTheme="minorEastAsia" w:hAnsiTheme="minorHAnsi" w:cstheme="minorBidi"/>
          <w:sz w:val="22"/>
          <w:szCs w:val="22"/>
        </w:rPr>
        <w:t xml:space="preserve">, V. (2009). </w:t>
      </w:r>
      <w:r w:rsidRPr="37407BF8">
        <w:rPr>
          <w:rFonts w:asciiTheme="minorHAnsi" w:eastAsiaTheme="minorEastAsia" w:hAnsiTheme="minorHAnsi" w:cstheme="minorBidi"/>
          <w:i/>
          <w:iCs/>
          <w:sz w:val="22"/>
          <w:szCs w:val="22"/>
        </w:rPr>
        <w:t>Creating Writers through 6 trait writing assessment and instruction. 5</w:t>
      </w:r>
      <w:r w:rsidRPr="37407BF8">
        <w:rPr>
          <w:rFonts w:asciiTheme="minorHAnsi" w:eastAsiaTheme="minorEastAsia" w:hAnsiTheme="minorHAnsi" w:cstheme="minorBidi"/>
          <w:i/>
          <w:iCs/>
          <w:sz w:val="22"/>
          <w:szCs w:val="22"/>
          <w:vertAlign w:val="superscript"/>
        </w:rPr>
        <w:t>th</w:t>
      </w:r>
      <w:r w:rsidRPr="37407BF8">
        <w:rPr>
          <w:rFonts w:asciiTheme="minorHAnsi" w:eastAsiaTheme="minorEastAsia" w:hAnsiTheme="minorHAnsi" w:cstheme="minorBidi"/>
          <w:i/>
          <w:iCs/>
          <w:sz w:val="22"/>
          <w:szCs w:val="22"/>
        </w:rPr>
        <w:t xml:space="preserve"> Edition. </w:t>
      </w:r>
      <w:r w:rsidRPr="37407BF8">
        <w:rPr>
          <w:rFonts w:asciiTheme="minorHAnsi" w:eastAsiaTheme="minorEastAsia" w:hAnsiTheme="minorHAnsi" w:cstheme="minorBidi"/>
          <w:sz w:val="22"/>
          <w:szCs w:val="22"/>
        </w:rPr>
        <w:t>New York: Allyn &amp; Bacon.</w:t>
      </w:r>
    </w:p>
    <w:p w14:paraId="3E04B23D" w14:textId="77777777" w:rsidR="003E2FBB" w:rsidRPr="007B43FF" w:rsidRDefault="37407BF8" w:rsidP="37407BF8">
      <w:pPr>
        <w:tabs>
          <w:tab w:val="right" w:pos="9497"/>
        </w:tabs>
        <w:ind w:left="720" w:hanging="720"/>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 xml:space="preserve">Templeton, S. (2002, March). Effective spelling instruction in the middle grades: It’s a lot more than memorization. </w:t>
      </w:r>
      <w:r w:rsidRPr="37407BF8">
        <w:rPr>
          <w:rFonts w:asciiTheme="minorHAnsi" w:eastAsiaTheme="minorEastAsia" w:hAnsiTheme="minorHAnsi" w:cstheme="minorBidi"/>
          <w:i/>
          <w:iCs/>
          <w:sz w:val="22"/>
          <w:szCs w:val="22"/>
        </w:rPr>
        <w:t>Voices from the Middle, 9</w:t>
      </w:r>
      <w:r w:rsidRPr="37407BF8">
        <w:rPr>
          <w:rFonts w:asciiTheme="minorHAnsi" w:eastAsiaTheme="minorEastAsia" w:hAnsiTheme="minorHAnsi" w:cstheme="minorBidi"/>
          <w:sz w:val="22"/>
          <w:szCs w:val="22"/>
        </w:rPr>
        <w:t xml:space="preserve">(3), 8-14. </w:t>
      </w:r>
    </w:p>
    <w:p w14:paraId="5536ACA5" w14:textId="77777777" w:rsidR="003E2FBB" w:rsidRDefault="37407BF8" w:rsidP="37407BF8">
      <w:pPr>
        <w:pStyle w:val="Heading4"/>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Websites</w:t>
      </w:r>
    </w:p>
    <w:p w14:paraId="2D8A11A8" w14:textId="77777777" w:rsidR="003E2FBB" w:rsidRDefault="00C51517" w:rsidP="37407BF8">
      <w:pPr>
        <w:tabs>
          <w:tab w:val="right" w:pos="9497"/>
        </w:tabs>
        <w:rPr>
          <w:rFonts w:asciiTheme="minorHAnsi" w:eastAsiaTheme="minorEastAsia" w:hAnsiTheme="minorHAnsi" w:cstheme="minorBidi"/>
          <w:sz w:val="22"/>
          <w:szCs w:val="22"/>
        </w:rPr>
      </w:pPr>
      <w:hyperlink r:id="rId14">
        <w:r w:rsidR="37407BF8" w:rsidRPr="37407BF8">
          <w:rPr>
            <w:rFonts w:asciiTheme="minorHAnsi" w:eastAsiaTheme="minorEastAsia" w:hAnsiTheme="minorHAnsi" w:cstheme="minorBidi"/>
            <w:color w:val="1155CC"/>
            <w:sz w:val="22"/>
            <w:szCs w:val="22"/>
            <w:u w:val="single"/>
          </w:rPr>
          <w:t>http://www.aaronshep.com</w:t>
        </w:r>
      </w:hyperlink>
      <w:r w:rsidR="37407BF8" w:rsidRPr="37407BF8">
        <w:rPr>
          <w:rFonts w:asciiTheme="minorHAnsi" w:eastAsiaTheme="minorEastAsia" w:hAnsiTheme="minorHAnsi" w:cstheme="minorBidi"/>
          <w:sz w:val="22"/>
          <w:szCs w:val="22"/>
          <w:u w:val="single"/>
        </w:rPr>
        <w:t>/</w:t>
      </w:r>
      <w:r w:rsidR="37407BF8" w:rsidRPr="37407BF8">
        <w:rPr>
          <w:rFonts w:asciiTheme="minorHAnsi" w:eastAsiaTheme="minorEastAsia" w:hAnsiTheme="minorHAnsi" w:cstheme="minorBidi"/>
          <w:sz w:val="22"/>
          <w:szCs w:val="22"/>
        </w:rPr>
        <w:t xml:space="preserve">   (Multicultural reader’s theater scripts)</w:t>
      </w:r>
    </w:p>
    <w:p w14:paraId="24D41A19" w14:textId="77777777" w:rsidR="003E2FBB" w:rsidRDefault="37407BF8" w:rsidP="37407BF8">
      <w:pPr>
        <w:tabs>
          <w:tab w:val="right" w:pos="9497"/>
        </w:tabs>
        <w:rPr>
          <w:rFonts w:asciiTheme="minorHAnsi" w:eastAsiaTheme="minorEastAsia" w:hAnsiTheme="minorHAnsi" w:cstheme="minorBidi"/>
          <w:sz w:val="22"/>
          <w:szCs w:val="22"/>
        </w:rPr>
      </w:pPr>
      <w:r w:rsidRPr="37407BF8">
        <w:rPr>
          <w:rFonts w:asciiTheme="minorHAnsi" w:eastAsiaTheme="minorEastAsia" w:hAnsiTheme="minorHAnsi" w:cstheme="minorBidi"/>
          <w:color w:val="0000FF"/>
          <w:sz w:val="22"/>
          <w:szCs w:val="22"/>
          <w:u w:val="single"/>
        </w:rPr>
        <w:t>http://www.ala.org/tools/</w:t>
      </w:r>
      <w:r w:rsidRPr="37407BF8">
        <w:rPr>
          <w:rFonts w:asciiTheme="minorHAnsi" w:eastAsiaTheme="minorEastAsia" w:hAnsiTheme="minorHAnsi" w:cstheme="minorBidi"/>
          <w:sz w:val="22"/>
          <w:szCs w:val="22"/>
        </w:rPr>
        <w:t xml:space="preserve"> (American Library Association site).  </w:t>
      </w:r>
    </w:p>
    <w:p w14:paraId="77F9F02B" w14:textId="77777777" w:rsidR="003E2FBB" w:rsidRDefault="00C51517" w:rsidP="37407BF8">
      <w:pPr>
        <w:tabs>
          <w:tab w:val="right" w:pos="9497"/>
        </w:tabs>
        <w:rPr>
          <w:rFonts w:asciiTheme="minorHAnsi" w:eastAsiaTheme="minorEastAsia" w:hAnsiTheme="minorHAnsi" w:cstheme="minorBidi"/>
          <w:sz w:val="22"/>
          <w:szCs w:val="22"/>
        </w:rPr>
      </w:pPr>
      <w:hyperlink r:id="rId15">
        <w:r w:rsidR="37407BF8" w:rsidRPr="37407BF8">
          <w:rPr>
            <w:rFonts w:asciiTheme="minorHAnsi" w:eastAsiaTheme="minorEastAsia" w:hAnsiTheme="minorHAnsi" w:cstheme="minorBidi"/>
            <w:color w:val="0000FF"/>
            <w:sz w:val="22"/>
            <w:szCs w:val="22"/>
            <w:u w:val="single"/>
          </w:rPr>
          <w:t>http://www.readwritethink.or</w:t>
        </w:r>
      </w:hyperlink>
      <w:r w:rsidR="37407BF8" w:rsidRPr="37407BF8">
        <w:rPr>
          <w:rFonts w:asciiTheme="minorHAnsi" w:eastAsiaTheme="minorEastAsia" w:hAnsiTheme="minorHAnsi" w:cstheme="minorBidi"/>
          <w:sz w:val="22"/>
          <w:szCs w:val="22"/>
        </w:rPr>
        <w:t>g (</w:t>
      </w:r>
      <w:proofErr w:type="spellStart"/>
      <w:r w:rsidR="37407BF8" w:rsidRPr="37407BF8">
        <w:rPr>
          <w:rFonts w:asciiTheme="minorHAnsi" w:eastAsiaTheme="minorEastAsia" w:hAnsiTheme="minorHAnsi" w:cstheme="minorBidi"/>
          <w:sz w:val="22"/>
          <w:szCs w:val="22"/>
        </w:rPr>
        <w:t>Multigenre</w:t>
      </w:r>
      <w:proofErr w:type="spellEnd"/>
      <w:r w:rsidR="37407BF8" w:rsidRPr="37407BF8">
        <w:rPr>
          <w:rFonts w:asciiTheme="minorHAnsi" w:eastAsiaTheme="minorEastAsia" w:hAnsiTheme="minorHAnsi" w:cstheme="minorBidi"/>
          <w:sz w:val="22"/>
          <w:szCs w:val="22"/>
        </w:rPr>
        <w:t xml:space="preserve"> and more)</w:t>
      </w:r>
    </w:p>
    <w:p w14:paraId="4A7F9F93" w14:textId="77777777" w:rsidR="00ED7055" w:rsidRPr="00CE19BC" w:rsidRDefault="00C51517" w:rsidP="37407BF8">
      <w:pPr>
        <w:tabs>
          <w:tab w:val="right" w:pos="9497"/>
        </w:tabs>
        <w:rPr>
          <w:rFonts w:asciiTheme="minorHAnsi" w:eastAsiaTheme="minorEastAsia" w:hAnsiTheme="minorHAnsi" w:cstheme="minorBidi"/>
          <w:sz w:val="22"/>
          <w:szCs w:val="22"/>
        </w:rPr>
      </w:pPr>
      <w:hyperlink r:id="rId16">
        <w:r w:rsidR="37407BF8" w:rsidRPr="37407BF8">
          <w:rPr>
            <w:rFonts w:asciiTheme="minorHAnsi" w:eastAsiaTheme="minorEastAsia" w:hAnsiTheme="minorHAnsi" w:cstheme="minorBidi"/>
            <w:color w:val="0000FF"/>
            <w:sz w:val="22"/>
            <w:szCs w:val="22"/>
            <w:u w:val="single"/>
          </w:rPr>
          <w:t>http://www.tooter4kids.com/classroom/FairyTaleUnit.htm</w:t>
        </w:r>
      </w:hyperlink>
      <w:r w:rsidR="37407BF8" w:rsidRPr="37407BF8">
        <w:rPr>
          <w:rFonts w:asciiTheme="minorHAnsi" w:eastAsiaTheme="minorEastAsia" w:hAnsiTheme="minorHAnsi" w:cstheme="minorBidi"/>
          <w:sz w:val="22"/>
          <w:szCs w:val="22"/>
        </w:rPr>
        <w:t xml:space="preserve"> (fractured fairy tales)</w:t>
      </w:r>
    </w:p>
    <w:p w14:paraId="1D19B148" w14:textId="77777777" w:rsidR="00176D06" w:rsidRDefault="00C51517" w:rsidP="37407BF8">
      <w:pPr>
        <w:tabs>
          <w:tab w:val="right" w:pos="9497"/>
        </w:tabs>
        <w:rPr>
          <w:rFonts w:asciiTheme="minorHAnsi" w:eastAsiaTheme="minorEastAsia" w:hAnsiTheme="minorHAnsi" w:cstheme="minorBidi"/>
          <w:sz w:val="22"/>
          <w:szCs w:val="22"/>
        </w:rPr>
      </w:pPr>
      <w:hyperlink r:id="rId17">
        <w:r w:rsidR="37407BF8" w:rsidRPr="37407BF8">
          <w:rPr>
            <w:rFonts w:asciiTheme="minorHAnsi" w:eastAsiaTheme="minorEastAsia" w:hAnsiTheme="minorHAnsi" w:cstheme="minorBidi"/>
            <w:color w:val="0000FF"/>
            <w:sz w:val="22"/>
            <w:szCs w:val="22"/>
            <w:u w:val="single"/>
          </w:rPr>
          <w:t>http://www.writingfix.com</w:t>
        </w:r>
      </w:hyperlink>
      <w:r w:rsidR="37407BF8" w:rsidRPr="37407BF8">
        <w:rPr>
          <w:rFonts w:asciiTheme="minorHAnsi" w:eastAsiaTheme="minorEastAsia" w:hAnsiTheme="minorHAnsi" w:cstheme="minorBidi"/>
          <w:sz w:val="22"/>
          <w:szCs w:val="22"/>
        </w:rPr>
        <w:t xml:space="preserve"> (Writing Traits)</w:t>
      </w:r>
    </w:p>
    <w:p w14:paraId="7DB2D9B0" w14:textId="77777777" w:rsidR="000F1E63" w:rsidRDefault="000F1E63" w:rsidP="37407BF8">
      <w:pPr>
        <w:rPr>
          <w:rFonts w:asciiTheme="minorHAnsi" w:eastAsiaTheme="minorEastAsia" w:hAnsiTheme="minorHAnsi" w:cstheme="minorBidi"/>
          <w:b/>
          <w:bCs/>
          <w:sz w:val="22"/>
          <w:szCs w:val="22"/>
        </w:rPr>
      </w:pPr>
      <w:r w:rsidRPr="37407BF8">
        <w:rPr>
          <w:rFonts w:asciiTheme="minorHAnsi" w:eastAsiaTheme="minorEastAsia" w:hAnsiTheme="minorHAnsi" w:cstheme="minorBidi"/>
          <w:sz w:val="22"/>
          <w:szCs w:val="22"/>
        </w:rPr>
        <w:br w:type="page"/>
      </w:r>
    </w:p>
    <w:p w14:paraId="51564087" w14:textId="77777777" w:rsidR="009E1993" w:rsidRDefault="37407BF8" w:rsidP="37407BF8">
      <w:pPr>
        <w:pStyle w:val="Heading2"/>
        <w:jc w:val="center"/>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lastRenderedPageBreak/>
        <w:t>Course Assignments</w:t>
      </w:r>
    </w:p>
    <w:p w14:paraId="74F6642A" w14:textId="77777777" w:rsidR="009E1993" w:rsidRDefault="009E1993" w:rsidP="37407BF8">
      <w:pPr>
        <w:pStyle w:val="Heading2"/>
        <w:rPr>
          <w:rFonts w:asciiTheme="minorHAnsi" w:eastAsiaTheme="minorEastAsia" w:hAnsiTheme="minorHAnsi" w:cstheme="minorBidi"/>
          <w:sz w:val="22"/>
          <w:szCs w:val="22"/>
        </w:rPr>
      </w:pPr>
    </w:p>
    <w:p w14:paraId="2B6D9964" w14:textId="42A3D489" w:rsidR="003E2FBB" w:rsidRDefault="37407BF8" w:rsidP="37407BF8">
      <w:pPr>
        <w:pStyle w:val="Heading2"/>
        <w:rPr>
          <w:rFonts w:asciiTheme="minorHAnsi" w:eastAsiaTheme="minorEastAsia" w:hAnsiTheme="minorHAnsi" w:cstheme="minorBidi"/>
          <w:sz w:val="22"/>
          <w:szCs w:val="22"/>
        </w:rPr>
      </w:pPr>
      <w:r w:rsidRPr="37407BF8">
        <w:rPr>
          <w:rFonts w:asciiTheme="minorHAnsi" w:eastAsiaTheme="minorEastAsia" w:hAnsiTheme="minorHAnsi" w:cstheme="minorBidi"/>
          <w:sz w:val="22"/>
          <w:szCs w:val="22"/>
        </w:rPr>
        <w:t>Grading Scale: 1</w:t>
      </w:r>
      <w:r w:rsidR="0081748B">
        <w:rPr>
          <w:rFonts w:asciiTheme="minorHAnsi" w:eastAsiaTheme="minorEastAsia" w:hAnsiTheme="minorHAnsi" w:cstheme="minorBidi"/>
          <w:sz w:val="22"/>
          <w:szCs w:val="22"/>
        </w:rPr>
        <w:t>3</w:t>
      </w:r>
      <w:r w:rsidRPr="37407BF8">
        <w:rPr>
          <w:rFonts w:asciiTheme="minorHAnsi" w:eastAsiaTheme="minorEastAsia" w:hAnsiTheme="minorHAnsi" w:cstheme="minorBidi"/>
          <w:sz w:val="22"/>
          <w:szCs w:val="22"/>
        </w:rPr>
        <w:t>00</w:t>
      </w:r>
      <w:r w:rsidR="00C830D4">
        <w:rPr>
          <w:rFonts w:asciiTheme="minorHAnsi" w:eastAsiaTheme="minorEastAsia" w:hAnsiTheme="minorHAnsi" w:cstheme="minorBidi"/>
          <w:sz w:val="22"/>
          <w:szCs w:val="22"/>
        </w:rPr>
        <w:t>–118</w:t>
      </w:r>
      <w:r w:rsidRPr="37407BF8">
        <w:rPr>
          <w:rFonts w:asciiTheme="minorHAnsi" w:eastAsiaTheme="minorEastAsia" w:hAnsiTheme="minorHAnsi" w:cstheme="minorBidi"/>
          <w:sz w:val="22"/>
          <w:szCs w:val="22"/>
        </w:rPr>
        <w:t xml:space="preserve">0 = A; </w:t>
      </w:r>
      <w:r w:rsidR="00941849">
        <w:rPr>
          <w:rFonts w:asciiTheme="minorHAnsi" w:eastAsiaTheme="minorEastAsia" w:hAnsiTheme="minorHAnsi" w:cstheme="minorBidi"/>
          <w:sz w:val="22"/>
          <w:szCs w:val="22"/>
        </w:rPr>
        <w:t>1179–</w:t>
      </w:r>
      <w:r w:rsidR="00600856">
        <w:rPr>
          <w:rFonts w:asciiTheme="minorHAnsi" w:eastAsiaTheme="minorEastAsia" w:hAnsiTheme="minorHAnsi" w:cstheme="minorBidi"/>
          <w:sz w:val="22"/>
          <w:szCs w:val="22"/>
        </w:rPr>
        <w:t>1060</w:t>
      </w:r>
      <w:r w:rsidRPr="37407BF8">
        <w:rPr>
          <w:rFonts w:asciiTheme="minorHAnsi" w:eastAsiaTheme="minorEastAsia" w:hAnsiTheme="minorHAnsi" w:cstheme="minorBidi"/>
          <w:sz w:val="22"/>
          <w:szCs w:val="22"/>
        </w:rPr>
        <w:t xml:space="preserve"> = B; </w:t>
      </w:r>
      <w:r w:rsidR="00600856">
        <w:rPr>
          <w:rFonts w:asciiTheme="minorHAnsi" w:eastAsiaTheme="minorEastAsia" w:hAnsiTheme="minorHAnsi" w:cstheme="minorBidi"/>
          <w:sz w:val="22"/>
          <w:szCs w:val="22"/>
        </w:rPr>
        <w:t>1059</w:t>
      </w:r>
      <w:r w:rsidR="00C61529">
        <w:rPr>
          <w:rFonts w:asciiTheme="minorHAnsi" w:eastAsiaTheme="minorEastAsia" w:hAnsiTheme="minorHAnsi" w:cstheme="minorBidi"/>
          <w:sz w:val="22"/>
          <w:szCs w:val="22"/>
        </w:rPr>
        <w:t>–940</w:t>
      </w:r>
      <w:r w:rsidRPr="37407BF8">
        <w:rPr>
          <w:rFonts w:asciiTheme="minorHAnsi" w:eastAsiaTheme="minorEastAsia" w:hAnsiTheme="minorHAnsi" w:cstheme="minorBidi"/>
          <w:sz w:val="22"/>
          <w:szCs w:val="22"/>
        </w:rPr>
        <w:t xml:space="preserve">= C; </w:t>
      </w:r>
      <w:r w:rsidR="00C61529">
        <w:rPr>
          <w:rFonts w:asciiTheme="minorHAnsi" w:eastAsiaTheme="minorEastAsia" w:hAnsiTheme="minorHAnsi" w:cstheme="minorBidi"/>
          <w:sz w:val="22"/>
          <w:szCs w:val="22"/>
        </w:rPr>
        <w:t>939–800</w:t>
      </w:r>
      <w:r w:rsidRPr="37407BF8">
        <w:rPr>
          <w:rFonts w:asciiTheme="minorHAnsi" w:eastAsiaTheme="minorEastAsia" w:hAnsiTheme="minorHAnsi" w:cstheme="minorBidi"/>
          <w:sz w:val="22"/>
          <w:szCs w:val="22"/>
        </w:rPr>
        <w:t xml:space="preserve"> = D; </w:t>
      </w:r>
      <w:r w:rsidR="00E40F92">
        <w:rPr>
          <w:rFonts w:asciiTheme="minorHAnsi" w:eastAsiaTheme="minorEastAsia" w:hAnsiTheme="minorHAnsi" w:cstheme="minorBidi"/>
          <w:sz w:val="22"/>
          <w:szCs w:val="22"/>
        </w:rPr>
        <w:t>Below 800</w:t>
      </w:r>
      <w:r w:rsidRPr="37407BF8">
        <w:rPr>
          <w:rFonts w:asciiTheme="minorHAnsi" w:eastAsiaTheme="minorEastAsia" w:hAnsiTheme="minorHAnsi" w:cstheme="minorBidi"/>
          <w:sz w:val="22"/>
          <w:szCs w:val="22"/>
        </w:rPr>
        <w:t xml:space="preserve"> = F</w:t>
      </w:r>
    </w:p>
    <w:p w14:paraId="26A26E2B" w14:textId="77777777" w:rsidR="003E2FBB" w:rsidRDefault="37407BF8" w:rsidP="37407BF8">
      <w:pPr>
        <w:rPr>
          <w:rFonts w:asciiTheme="minorHAnsi" w:eastAsiaTheme="minorEastAsia" w:hAnsiTheme="minorHAnsi" w:cstheme="minorBidi"/>
          <w:i/>
          <w:iCs/>
          <w:sz w:val="22"/>
          <w:szCs w:val="22"/>
          <w:u w:val="single"/>
        </w:rPr>
      </w:pPr>
      <w:r w:rsidRPr="37407BF8">
        <w:rPr>
          <w:rFonts w:asciiTheme="minorHAnsi" w:eastAsiaTheme="minorEastAsia" w:hAnsiTheme="minorHAnsi" w:cstheme="minorBidi"/>
          <w:b/>
          <w:bCs/>
          <w:i/>
          <w:iCs/>
          <w:sz w:val="22"/>
          <w:szCs w:val="22"/>
        </w:rPr>
        <w:t xml:space="preserve">                </w:t>
      </w:r>
      <w:r w:rsidRPr="37407BF8">
        <w:rPr>
          <w:rFonts w:asciiTheme="minorHAnsi" w:eastAsiaTheme="minorEastAsia" w:hAnsiTheme="minorHAnsi" w:cstheme="minorBidi"/>
          <w:i/>
          <w:iCs/>
          <w:sz w:val="22"/>
          <w:szCs w:val="22"/>
          <w:u w:val="single"/>
        </w:rPr>
        <w:t xml:space="preserve">All work typed and double spaced unless otherwise indicated.   </w:t>
      </w:r>
    </w:p>
    <w:p w14:paraId="40691D1F" w14:textId="77777777" w:rsidR="00721DEB" w:rsidRDefault="00721DEB" w:rsidP="37407BF8">
      <w:pPr>
        <w:rPr>
          <w:rFonts w:asciiTheme="minorHAnsi" w:eastAsiaTheme="minorEastAsia" w:hAnsiTheme="minorHAnsi" w:cstheme="minorBidi"/>
        </w:rPr>
      </w:pPr>
    </w:p>
    <w:p w14:paraId="1B8EFC44" w14:textId="77777777" w:rsidR="003E2FBB" w:rsidRPr="003E6B28" w:rsidRDefault="37407BF8" w:rsidP="37407BF8">
      <w:pPr>
        <w:jc w:val="center"/>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t>WHO ARE MY INFLUENCES IN READING/WRITING CLASSROOMS?</w:t>
      </w:r>
    </w:p>
    <w:p w14:paraId="5770738D" w14:textId="77777777" w:rsidR="00721DEB" w:rsidRPr="003E6B28" w:rsidRDefault="00721DEB" w:rsidP="37407BF8">
      <w:pPr>
        <w:tabs>
          <w:tab w:val="right" w:pos="9497"/>
        </w:tabs>
        <w:rPr>
          <w:rFonts w:asciiTheme="minorHAnsi" w:eastAsiaTheme="minorEastAsia" w:hAnsiTheme="minorHAnsi" w:cstheme="minorHAnsi"/>
          <w:b/>
          <w:bCs/>
          <w:sz w:val="22"/>
          <w:szCs w:val="22"/>
        </w:rPr>
      </w:pPr>
    </w:p>
    <w:p w14:paraId="100DC091" w14:textId="364B4B49" w:rsidR="003E2FBB" w:rsidRPr="003E6B28" w:rsidRDefault="37407BF8" w:rsidP="37407BF8">
      <w:pPr>
        <w:tabs>
          <w:tab w:val="right" w:pos="9497"/>
        </w:tabs>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t xml:space="preserve">1. </w:t>
      </w:r>
      <w:r w:rsidRPr="003E6B28">
        <w:rPr>
          <w:rFonts w:asciiTheme="minorHAnsi" w:eastAsiaTheme="minorEastAsia" w:hAnsiTheme="minorHAnsi" w:cstheme="minorHAnsi"/>
          <w:b/>
          <w:bCs/>
          <w:sz w:val="22"/>
          <w:szCs w:val="22"/>
          <w:u w:val="single"/>
        </w:rPr>
        <w:t>Writing</w:t>
      </w:r>
      <w:r w:rsidRPr="003E6B28">
        <w:rPr>
          <w:rFonts w:asciiTheme="minorHAnsi" w:eastAsiaTheme="minorEastAsia" w:hAnsiTheme="minorHAnsi" w:cstheme="minorHAnsi"/>
          <w:b/>
          <w:bCs/>
          <w:sz w:val="22"/>
          <w:szCs w:val="22"/>
        </w:rPr>
        <w:t xml:space="preserve"> Development Life Line and Narrative (Life Line </w:t>
      </w:r>
      <w:r w:rsidR="00327299">
        <w:rPr>
          <w:rFonts w:asciiTheme="minorHAnsi" w:eastAsiaTheme="minorEastAsia" w:hAnsiTheme="minorHAnsi" w:cstheme="minorHAnsi"/>
          <w:b/>
          <w:bCs/>
          <w:sz w:val="22"/>
          <w:szCs w:val="22"/>
        </w:rPr>
        <w:t>50</w:t>
      </w:r>
      <w:r w:rsidRPr="003E6B28">
        <w:rPr>
          <w:rFonts w:asciiTheme="minorHAnsi" w:eastAsiaTheme="minorEastAsia" w:hAnsiTheme="minorHAnsi" w:cstheme="minorHAnsi"/>
          <w:b/>
          <w:bCs/>
          <w:sz w:val="22"/>
          <w:szCs w:val="22"/>
        </w:rPr>
        <w:t xml:space="preserve"> points; Narrative </w:t>
      </w:r>
      <w:r w:rsidR="009B35C2">
        <w:rPr>
          <w:rFonts w:asciiTheme="minorHAnsi" w:eastAsiaTheme="minorEastAsia" w:hAnsiTheme="minorHAnsi" w:cstheme="minorHAnsi"/>
          <w:b/>
          <w:bCs/>
          <w:sz w:val="22"/>
          <w:szCs w:val="22"/>
        </w:rPr>
        <w:t>30</w:t>
      </w:r>
      <w:r w:rsidRPr="003E6B28">
        <w:rPr>
          <w:rFonts w:asciiTheme="minorHAnsi" w:eastAsiaTheme="minorEastAsia" w:hAnsiTheme="minorHAnsi" w:cstheme="minorHAnsi"/>
          <w:b/>
          <w:bCs/>
          <w:sz w:val="22"/>
          <w:szCs w:val="22"/>
        </w:rPr>
        <w:t xml:space="preserve"> points)       </w:t>
      </w:r>
    </w:p>
    <w:p w14:paraId="674933AE" w14:textId="1A324D86" w:rsidR="37407BF8" w:rsidRPr="003E6B28" w:rsidRDefault="37407BF8" w:rsidP="37407BF8">
      <w:p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 xml:space="preserve">It is important for teachers to understand their own writing development and attitude in order to effectively teach others about writing. </w:t>
      </w:r>
    </w:p>
    <w:p w14:paraId="155775A0" w14:textId="77777777" w:rsidR="00E240FA" w:rsidRPr="003E6B28" w:rsidRDefault="37407BF8" w:rsidP="37407BF8">
      <w:p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The life line (a visual representation) should represent:</w:t>
      </w:r>
    </w:p>
    <w:p w14:paraId="574841EE" w14:textId="77C5F2B8" w:rsidR="00E240FA" w:rsidRDefault="009B5B5E" w:rsidP="37407BF8">
      <w:pPr>
        <w:pStyle w:val="ListParagraph"/>
        <w:numPr>
          <w:ilvl w:val="0"/>
          <w:numId w:val="24"/>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I</w:t>
      </w:r>
      <w:r w:rsidR="37407BF8" w:rsidRPr="003E6B28">
        <w:rPr>
          <w:rFonts w:asciiTheme="minorHAnsi" w:eastAsiaTheme="minorEastAsia" w:hAnsiTheme="minorHAnsi" w:cstheme="minorHAnsi"/>
          <w:sz w:val="22"/>
          <w:szCs w:val="22"/>
        </w:rPr>
        <w:t>n and out of school experiences rel</w:t>
      </w:r>
      <w:r w:rsidR="00FF55E6">
        <w:rPr>
          <w:rFonts w:asciiTheme="minorHAnsi" w:eastAsiaTheme="minorEastAsia" w:hAnsiTheme="minorHAnsi" w:cstheme="minorHAnsi"/>
          <w:sz w:val="22"/>
          <w:szCs w:val="22"/>
        </w:rPr>
        <w:softHyphen/>
      </w:r>
      <w:r w:rsidR="00FF55E6">
        <w:rPr>
          <w:rFonts w:asciiTheme="minorHAnsi" w:eastAsiaTheme="minorEastAsia" w:hAnsiTheme="minorHAnsi" w:cstheme="minorHAnsi"/>
          <w:sz w:val="22"/>
          <w:szCs w:val="22"/>
        </w:rPr>
        <w:softHyphen/>
      </w:r>
      <w:r w:rsidR="00FF55E6">
        <w:rPr>
          <w:rFonts w:asciiTheme="minorHAnsi" w:eastAsiaTheme="minorEastAsia" w:hAnsiTheme="minorHAnsi" w:cstheme="minorHAnsi"/>
          <w:sz w:val="22"/>
          <w:szCs w:val="22"/>
        </w:rPr>
        <w:softHyphen/>
      </w:r>
      <w:r w:rsidR="37407BF8" w:rsidRPr="003E6B28">
        <w:rPr>
          <w:rFonts w:asciiTheme="minorHAnsi" w:eastAsiaTheme="minorEastAsia" w:hAnsiTheme="minorHAnsi" w:cstheme="minorHAnsi"/>
          <w:sz w:val="22"/>
          <w:szCs w:val="22"/>
        </w:rPr>
        <w:t xml:space="preserve">ated to </w:t>
      </w:r>
      <w:r w:rsidR="37407BF8" w:rsidRPr="003E6B28">
        <w:rPr>
          <w:rFonts w:asciiTheme="minorHAnsi" w:eastAsiaTheme="minorEastAsia" w:hAnsiTheme="minorHAnsi" w:cstheme="minorHAnsi"/>
          <w:b/>
          <w:bCs/>
          <w:sz w:val="22"/>
          <w:szCs w:val="22"/>
        </w:rPr>
        <w:t>writing</w:t>
      </w:r>
      <w:r w:rsidR="00F55D23">
        <w:rPr>
          <w:rFonts w:asciiTheme="minorHAnsi" w:eastAsiaTheme="minorEastAsia" w:hAnsiTheme="minorHAnsi" w:cstheme="minorHAnsi"/>
          <w:sz w:val="22"/>
          <w:szCs w:val="22"/>
        </w:rPr>
        <w:t>—</w:t>
      </w:r>
      <w:r w:rsidR="37407BF8" w:rsidRPr="003E6B28">
        <w:rPr>
          <w:rFonts w:asciiTheme="minorHAnsi" w:eastAsiaTheme="minorEastAsia" w:hAnsiTheme="minorHAnsi" w:cstheme="minorHAnsi"/>
          <w:sz w:val="22"/>
          <w:szCs w:val="22"/>
        </w:rPr>
        <w:t xml:space="preserve">specific teachers/friends/family members who influenced your writing; episodes related to handwriting, grammar, spelling, themes/essays and research papers, school newspaper/yearbook experiences, letter writing, thank you notes, emailing, blogging, </w:t>
      </w:r>
      <w:r w:rsidR="008A7DD7" w:rsidRPr="003E6B28">
        <w:rPr>
          <w:rFonts w:asciiTheme="minorHAnsi" w:eastAsiaTheme="minorEastAsia" w:hAnsiTheme="minorHAnsi" w:cstheme="minorHAnsi"/>
          <w:sz w:val="22"/>
          <w:szCs w:val="22"/>
        </w:rPr>
        <w:t>etc.</w:t>
      </w:r>
      <w:r w:rsidR="37407BF8" w:rsidRPr="003E6B28">
        <w:rPr>
          <w:rFonts w:asciiTheme="minorHAnsi" w:eastAsiaTheme="minorEastAsia" w:hAnsiTheme="minorHAnsi" w:cstheme="minorHAnsi"/>
          <w:sz w:val="22"/>
          <w:szCs w:val="22"/>
        </w:rPr>
        <w:t xml:space="preserve"> </w:t>
      </w:r>
    </w:p>
    <w:p w14:paraId="6DF9211C" w14:textId="76545996" w:rsidR="00B36BDD" w:rsidRPr="003E6B28" w:rsidRDefault="00B36BDD" w:rsidP="37407BF8">
      <w:pPr>
        <w:pStyle w:val="ListParagraph"/>
        <w:numPr>
          <w:ilvl w:val="0"/>
          <w:numId w:val="24"/>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Speak with parents and see if they have any knowledge of you as an early writer.</w:t>
      </w:r>
    </w:p>
    <w:p w14:paraId="0A163A41" w14:textId="77777777" w:rsidR="00E240FA" w:rsidRPr="003E6B28" w:rsidRDefault="37407BF8" w:rsidP="37407BF8">
      <w:pPr>
        <w:pStyle w:val="ListParagraph"/>
        <w:numPr>
          <w:ilvl w:val="0"/>
          <w:numId w:val="24"/>
        </w:num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 xml:space="preserve">experiences from childhood all the way to the present. You might even think about how writing impacts your daily life today. </w:t>
      </w:r>
    </w:p>
    <w:p w14:paraId="11C58D95" w14:textId="77777777" w:rsidR="00E240FA" w:rsidRPr="003E6B28" w:rsidRDefault="37407BF8" w:rsidP="37407BF8">
      <w:pPr>
        <w:pStyle w:val="ListParagraph"/>
        <w:numPr>
          <w:ilvl w:val="0"/>
          <w:numId w:val="24"/>
        </w:num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personal experiences with writing impact your attitude about teaching writing; and</w:t>
      </w:r>
    </w:p>
    <w:p w14:paraId="62D548EB" w14:textId="77777777" w:rsidR="00E240FA" w:rsidRPr="003E6B28" w:rsidRDefault="37407BF8" w:rsidP="37407BF8">
      <w:pPr>
        <w:pStyle w:val="ListParagraph"/>
        <w:numPr>
          <w:ilvl w:val="0"/>
          <w:numId w:val="24"/>
        </w:numPr>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books/texts</w:t>
      </w:r>
      <w:r w:rsidRPr="003E6B28">
        <w:rPr>
          <w:rFonts w:asciiTheme="minorHAnsi" w:eastAsiaTheme="minorEastAsia" w:hAnsiTheme="minorHAnsi" w:cstheme="minorHAnsi"/>
          <w:sz w:val="22"/>
          <w:szCs w:val="22"/>
        </w:rPr>
        <w:t xml:space="preserve"> that you have read that influenced your writing experiences? </w:t>
      </w:r>
    </w:p>
    <w:p w14:paraId="2B5B5DA0" w14:textId="77777777" w:rsidR="00E240FA" w:rsidRPr="003E6B28" w:rsidRDefault="37407BF8" w:rsidP="37407BF8">
      <w:p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 xml:space="preserve">Be prepared to share your writing life map. You will post it on the </w:t>
      </w:r>
      <w:proofErr w:type="spellStart"/>
      <w:r w:rsidRPr="003E6B28">
        <w:rPr>
          <w:rFonts w:asciiTheme="minorHAnsi" w:eastAsiaTheme="minorEastAsia" w:hAnsiTheme="minorHAnsi" w:cstheme="minorHAnsi"/>
          <w:sz w:val="22"/>
          <w:szCs w:val="22"/>
        </w:rPr>
        <w:t>padlet</w:t>
      </w:r>
      <w:proofErr w:type="spellEnd"/>
      <w:r w:rsidRPr="003E6B28">
        <w:rPr>
          <w:rFonts w:asciiTheme="minorHAnsi" w:eastAsiaTheme="minorEastAsia" w:hAnsiTheme="minorHAnsi" w:cstheme="minorHAnsi"/>
          <w:sz w:val="22"/>
          <w:szCs w:val="22"/>
        </w:rPr>
        <w:t>.</w:t>
      </w:r>
    </w:p>
    <w:p w14:paraId="6B239F6F" w14:textId="77777777" w:rsidR="00E240FA" w:rsidRPr="003E6B28" w:rsidRDefault="00E240FA" w:rsidP="37407BF8">
      <w:pPr>
        <w:rPr>
          <w:rFonts w:asciiTheme="minorHAnsi" w:eastAsiaTheme="minorEastAsia" w:hAnsiTheme="minorHAnsi" w:cstheme="minorHAnsi"/>
          <w:sz w:val="22"/>
          <w:szCs w:val="22"/>
        </w:rPr>
      </w:pPr>
    </w:p>
    <w:p w14:paraId="50A85D22" w14:textId="77777777" w:rsidR="002A7F35" w:rsidRPr="003E6B28" w:rsidRDefault="37407BF8" w:rsidP="37407BF8">
      <w:pPr>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 xml:space="preserve">After you create your Writing Development Life Line, you </w:t>
      </w:r>
      <w:r w:rsidRPr="003E6B28">
        <w:rPr>
          <w:rFonts w:asciiTheme="minorHAnsi" w:eastAsiaTheme="minorEastAsia" w:hAnsiTheme="minorHAnsi" w:cstheme="minorHAnsi"/>
          <w:b/>
          <w:bCs/>
          <w:sz w:val="22"/>
          <w:szCs w:val="22"/>
        </w:rPr>
        <w:t>will write a narrative</w:t>
      </w:r>
      <w:r w:rsidRPr="003E6B28">
        <w:rPr>
          <w:rFonts w:asciiTheme="minorHAnsi" w:eastAsiaTheme="minorEastAsia" w:hAnsiTheme="minorHAnsi" w:cstheme="minorHAnsi"/>
          <w:sz w:val="22"/>
          <w:szCs w:val="22"/>
        </w:rPr>
        <w:t xml:space="preserve"> explaining the ideas conveyed on the visual. Your Narrative will be turned in on Canvas. </w:t>
      </w:r>
    </w:p>
    <w:p w14:paraId="3960A821" w14:textId="39980E48" w:rsidR="37407BF8" w:rsidRPr="003E454F" w:rsidRDefault="37407BF8" w:rsidP="37407BF8">
      <w:pPr>
        <w:rPr>
          <w:rFonts w:asciiTheme="minorHAnsi" w:eastAsiaTheme="minorEastAsia" w:hAnsiTheme="minorHAnsi" w:cstheme="minorHAnsi"/>
          <w:b/>
          <w:bCs/>
          <w:sz w:val="22"/>
          <w:szCs w:val="22"/>
        </w:rPr>
      </w:pPr>
      <w:r w:rsidRPr="003E454F">
        <w:rPr>
          <w:rFonts w:asciiTheme="minorHAnsi" w:eastAsiaTheme="minorEastAsia" w:hAnsiTheme="minorHAnsi" w:cstheme="minorHAnsi"/>
          <w:b/>
          <w:bCs/>
          <w:sz w:val="22"/>
          <w:szCs w:val="22"/>
        </w:rPr>
        <w:t>Due Jan 26</w:t>
      </w:r>
      <w:r w:rsidR="009333A9">
        <w:rPr>
          <w:rFonts w:asciiTheme="minorHAnsi" w:eastAsiaTheme="minorEastAsia" w:hAnsiTheme="minorHAnsi" w:cstheme="minorHAnsi"/>
          <w:b/>
          <w:bCs/>
          <w:sz w:val="22"/>
          <w:szCs w:val="22"/>
        </w:rPr>
        <w:softHyphen/>
      </w:r>
      <w:r w:rsidR="009333A9">
        <w:rPr>
          <w:rFonts w:asciiTheme="minorHAnsi" w:eastAsiaTheme="minorEastAsia" w:hAnsiTheme="minorHAnsi" w:cstheme="minorHAnsi"/>
          <w:b/>
          <w:bCs/>
          <w:sz w:val="22"/>
          <w:szCs w:val="22"/>
        </w:rPr>
        <w:softHyphen/>
      </w:r>
      <w:r w:rsidR="009333A9">
        <w:rPr>
          <w:rFonts w:asciiTheme="minorHAnsi" w:eastAsiaTheme="minorEastAsia" w:hAnsiTheme="minorHAnsi" w:cstheme="minorHAnsi"/>
          <w:b/>
          <w:bCs/>
          <w:sz w:val="22"/>
          <w:szCs w:val="22"/>
        </w:rPr>
        <w:softHyphen/>
      </w:r>
    </w:p>
    <w:p w14:paraId="77F1026A" w14:textId="75DC520E" w:rsidR="003E2FBB" w:rsidRPr="003E6B28" w:rsidRDefault="37407BF8" w:rsidP="37407BF8">
      <w:pPr>
        <w:tabs>
          <w:tab w:val="left" w:pos="5385"/>
        </w:tabs>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 xml:space="preserve">                                                                                                                                               </w:t>
      </w:r>
    </w:p>
    <w:p w14:paraId="73F699C9" w14:textId="7E90FC9F" w:rsidR="00721DEB" w:rsidRPr="003E6B28" w:rsidRDefault="37407BF8" w:rsidP="37407BF8">
      <w:pPr>
        <w:tabs>
          <w:tab w:val="right" w:pos="9497"/>
        </w:tabs>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t>2. Reader Response Textbook Readings Discussions (</w:t>
      </w:r>
      <w:r w:rsidR="004C5B15">
        <w:rPr>
          <w:rFonts w:asciiTheme="minorHAnsi" w:eastAsiaTheme="minorEastAsia" w:hAnsiTheme="minorHAnsi" w:cstheme="minorHAnsi"/>
          <w:b/>
          <w:bCs/>
          <w:sz w:val="22"/>
          <w:szCs w:val="22"/>
        </w:rPr>
        <w:t>80</w:t>
      </w:r>
      <w:r w:rsidRPr="003E6B28">
        <w:rPr>
          <w:rFonts w:asciiTheme="minorHAnsi" w:eastAsiaTheme="minorEastAsia" w:hAnsiTheme="minorHAnsi" w:cstheme="minorHAnsi"/>
          <w:b/>
          <w:bCs/>
          <w:sz w:val="22"/>
          <w:szCs w:val="22"/>
        </w:rPr>
        <w:t xml:space="preserve"> points: </w:t>
      </w:r>
      <w:r w:rsidR="0017113D">
        <w:rPr>
          <w:rFonts w:asciiTheme="minorHAnsi" w:eastAsiaTheme="minorEastAsia" w:hAnsiTheme="minorHAnsi" w:cstheme="minorHAnsi"/>
          <w:b/>
          <w:bCs/>
          <w:sz w:val="22"/>
          <w:szCs w:val="22"/>
        </w:rPr>
        <w:t>4</w:t>
      </w:r>
      <w:r w:rsidRPr="003E6B28">
        <w:rPr>
          <w:rFonts w:asciiTheme="minorHAnsi" w:eastAsiaTheme="minorEastAsia" w:hAnsiTheme="minorHAnsi" w:cstheme="minorHAnsi"/>
          <w:b/>
          <w:bCs/>
          <w:sz w:val="22"/>
          <w:szCs w:val="22"/>
        </w:rPr>
        <w:t xml:space="preserve"> @ 2</w:t>
      </w:r>
      <w:r w:rsidR="004C5B15">
        <w:rPr>
          <w:rFonts w:asciiTheme="minorHAnsi" w:eastAsiaTheme="minorEastAsia" w:hAnsiTheme="minorHAnsi" w:cstheme="minorHAnsi"/>
          <w:b/>
          <w:bCs/>
          <w:sz w:val="22"/>
          <w:szCs w:val="22"/>
        </w:rPr>
        <w:t>0</w:t>
      </w:r>
      <w:r w:rsidRPr="003E6B28">
        <w:rPr>
          <w:rFonts w:asciiTheme="minorHAnsi" w:eastAsiaTheme="minorEastAsia" w:hAnsiTheme="minorHAnsi" w:cstheme="minorHAnsi"/>
          <w:b/>
          <w:bCs/>
          <w:sz w:val="22"/>
          <w:szCs w:val="22"/>
        </w:rPr>
        <w:t xml:space="preserve"> points each.</w:t>
      </w:r>
    </w:p>
    <w:p w14:paraId="5676A8D5" w14:textId="253BF21F" w:rsidR="00721DEB" w:rsidRPr="003E6B28" w:rsidRDefault="37407BF8" w:rsidP="37407BF8">
      <w:pPr>
        <w:tabs>
          <w:tab w:val="right" w:pos="9497"/>
        </w:tabs>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 xml:space="preserve">One individual assignment for each of the following chapters </w:t>
      </w:r>
      <w:r w:rsidR="00697961">
        <w:rPr>
          <w:rFonts w:asciiTheme="minorHAnsi" w:eastAsiaTheme="minorEastAsia" w:hAnsiTheme="minorHAnsi" w:cstheme="minorHAnsi"/>
          <w:b/>
          <w:bCs/>
          <w:sz w:val="22"/>
          <w:szCs w:val="22"/>
        </w:rPr>
        <w:t>—</w:t>
      </w:r>
      <w:r w:rsidRPr="003E6B28">
        <w:rPr>
          <w:rFonts w:asciiTheme="minorHAnsi" w:eastAsiaTheme="minorEastAsia" w:hAnsiTheme="minorHAnsi" w:cstheme="minorHAnsi"/>
          <w:b/>
          <w:bCs/>
          <w:sz w:val="22"/>
          <w:szCs w:val="22"/>
        </w:rPr>
        <w:t xml:space="preserve"> 1, 3, 8, </w:t>
      </w:r>
      <w:r w:rsidR="00571AA0">
        <w:rPr>
          <w:rFonts w:asciiTheme="minorHAnsi" w:eastAsiaTheme="minorEastAsia" w:hAnsiTheme="minorHAnsi" w:cstheme="minorHAnsi"/>
          <w:b/>
          <w:bCs/>
          <w:sz w:val="22"/>
          <w:szCs w:val="22"/>
        </w:rPr>
        <w:t xml:space="preserve">&amp; </w:t>
      </w:r>
      <w:r w:rsidRPr="003E6B28">
        <w:rPr>
          <w:rFonts w:asciiTheme="minorHAnsi" w:eastAsiaTheme="minorEastAsia" w:hAnsiTheme="minorHAnsi" w:cstheme="minorHAnsi"/>
          <w:b/>
          <w:bCs/>
          <w:sz w:val="22"/>
          <w:szCs w:val="22"/>
        </w:rPr>
        <w:t>9. Reading the textbooks is critical to the development of your knowledge of writing instruction</w:t>
      </w:r>
      <w:r w:rsidRPr="003E6B28">
        <w:rPr>
          <w:rFonts w:asciiTheme="minorHAnsi" w:eastAsiaTheme="minorEastAsia" w:hAnsiTheme="minorHAnsi" w:cstheme="minorHAnsi"/>
          <w:sz w:val="22"/>
          <w:szCs w:val="22"/>
        </w:rPr>
        <w:t>.</w:t>
      </w:r>
    </w:p>
    <w:p w14:paraId="2137D41D" w14:textId="77777777" w:rsidR="00B86182" w:rsidRPr="003E6B28" w:rsidRDefault="00B86182" w:rsidP="37407BF8">
      <w:pPr>
        <w:tabs>
          <w:tab w:val="right" w:pos="9497"/>
        </w:tabs>
        <w:rPr>
          <w:rFonts w:asciiTheme="minorHAnsi" w:eastAsiaTheme="minorEastAsia" w:hAnsiTheme="minorHAnsi" w:cstheme="minorHAnsi"/>
          <w:b/>
          <w:bCs/>
          <w:sz w:val="22"/>
          <w:szCs w:val="22"/>
        </w:rPr>
      </w:pPr>
    </w:p>
    <w:p w14:paraId="681C5B3F" w14:textId="1D76E494" w:rsidR="00C62CFF" w:rsidRPr="003E454F" w:rsidRDefault="37407BF8" w:rsidP="00A657D9">
      <w:pPr>
        <w:ind w:left="720"/>
        <w:rPr>
          <w:rFonts w:asciiTheme="minorHAnsi" w:eastAsiaTheme="minorEastAsia" w:hAnsiTheme="minorHAnsi" w:cstheme="minorHAnsi"/>
          <w:color w:val="auto"/>
          <w:sz w:val="22"/>
          <w:szCs w:val="22"/>
        </w:rPr>
      </w:pPr>
      <w:r w:rsidRPr="003E454F">
        <w:rPr>
          <w:rFonts w:asciiTheme="minorHAnsi" w:eastAsiaTheme="minorEastAsia" w:hAnsiTheme="minorHAnsi" w:cstheme="minorHAnsi"/>
          <w:b/>
          <w:bCs/>
          <w:color w:val="auto"/>
          <w:sz w:val="22"/>
          <w:szCs w:val="22"/>
        </w:rPr>
        <w:t xml:space="preserve">Lucy’s Writing History </w:t>
      </w:r>
      <w:r w:rsidR="00697961">
        <w:rPr>
          <w:rFonts w:asciiTheme="minorHAnsi" w:eastAsiaTheme="minorEastAsia" w:hAnsiTheme="minorHAnsi" w:cstheme="minorHAnsi"/>
          <w:b/>
          <w:bCs/>
          <w:color w:val="auto"/>
          <w:sz w:val="22"/>
          <w:szCs w:val="22"/>
        </w:rPr>
        <w:t>—</w:t>
      </w:r>
      <w:r w:rsidRPr="003E454F">
        <w:rPr>
          <w:rFonts w:asciiTheme="minorHAnsi" w:eastAsiaTheme="minorEastAsia" w:hAnsiTheme="minorHAnsi" w:cstheme="minorHAnsi"/>
          <w:b/>
          <w:bCs/>
          <w:color w:val="auto"/>
          <w:sz w:val="22"/>
          <w:szCs w:val="22"/>
        </w:rPr>
        <w:t xml:space="preserve"> Read Calkins Chapter 1 – </w:t>
      </w:r>
      <w:r w:rsidRPr="003E454F">
        <w:rPr>
          <w:rFonts w:asciiTheme="minorHAnsi" w:eastAsiaTheme="minorEastAsia" w:hAnsiTheme="minorHAnsi" w:cstheme="minorHAnsi"/>
          <w:color w:val="auto"/>
          <w:sz w:val="22"/>
          <w:szCs w:val="22"/>
        </w:rPr>
        <w:t xml:space="preserve">Notes on the chapter will be done using </w:t>
      </w:r>
      <w:r w:rsidRPr="003E454F">
        <w:rPr>
          <w:rFonts w:asciiTheme="minorHAnsi" w:eastAsiaTheme="minorEastAsia" w:hAnsiTheme="minorHAnsi" w:cstheme="minorHAnsi"/>
          <w:b/>
          <w:bCs/>
          <w:color w:val="auto"/>
          <w:sz w:val="22"/>
          <w:szCs w:val="22"/>
        </w:rPr>
        <w:t xml:space="preserve">Sketchnotes – </w:t>
      </w:r>
      <w:r w:rsidRPr="003E454F">
        <w:rPr>
          <w:rFonts w:asciiTheme="minorHAnsi" w:eastAsiaTheme="minorEastAsia" w:hAnsiTheme="minorHAnsi" w:cstheme="minorHAnsi"/>
          <w:color w:val="auto"/>
          <w:sz w:val="22"/>
          <w:szCs w:val="22"/>
        </w:rPr>
        <w:t>read this guide (</w:t>
      </w:r>
      <w:hyperlink r:id="rId18" w:anchor=":~:text=%20How%20to%20Sketchnote%20%28">
        <w:r w:rsidRPr="003E454F">
          <w:rPr>
            <w:rStyle w:val="Hyperlink"/>
            <w:rFonts w:asciiTheme="minorHAnsi" w:eastAsiaTheme="minorEastAsia" w:hAnsiTheme="minorHAnsi" w:cstheme="minorHAnsi"/>
            <w:color w:val="auto"/>
            <w:sz w:val="22"/>
            <w:szCs w:val="22"/>
          </w:rPr>
          <w:t>Link (Links to an external site.)</w:t>
        </w:r>
      </w:hyperlink>
      <w:r w:rsidRPr="003E454F">
        <w:rPr>
          <w:rFonts w:asciiTheme="minorHAnsi" w:eastAsiaTheme="minorEastAsia" w:hAnsiTheme="minorHAnsi" w:cstheme="minorHAnsi"/>
          <w:color w:val="auto"/>
          <w:sz w:val="22"/>
          <w:szCs w:val="22"/>
        </w:rPr>
        <w:t>) to learn the basics.</w:t>
      </w:r>
    </w:p>
    <w:p w14:paraId="388759A1" w14:textId="0C3AE395" w:rsidR="00C62CFF" w:rsidRPr="003E454F" w:rsidRDefault="37407BF8" w:rsidP="00A657D9">
      <w:pPr>
        <w:ind w:left="720"/>
        <w:rPr>
          <w:rFonts w:asciiTheme="minorHAnsi" w:eastAsiaTheme="minorEastAsia" w:hAnsiTheme="minorHAnsi" w:cstheme="minorHAnsi"/>
          <w:color w:val="auto"/>
          <w:sz w:val="22"/>
          <w:szCs w:val="22"/>
          <w:u w:val="single"/>
        </w:rPr>
      </w:pPr>
      <w:r w:rsidRPr="003E454F">
        <w:rPr>
          <w:rFonts w:asciiTheme="minorHAnsi" w:eastAsiaTheme="minorEastAsia" w:hAnsiTheme="minorHAnsi" w:cstheme="minorHAnsi"/>
          <w:color w:val="auto"/>
          <w:sz w:val="22"/>
          <w:szCs w:val="22"/>
        </w:rPr>
        <w:t>Watch this for some more examples of what it looks like:</w:t>
      </w:r>
      <w:r w:rsidR="00C62CFF" w:rsidRPr="003E454F">
        <w:rPr>
          <w:rFonts w:asciiTheme="minorHAnsi" w:hAnsiTheme="minorHAnsi" w:cstheme="minorHAnsi"/>
          <w:color w:val="auto"/>
          <w:sz w:val="22"/>
          <w:szCs w:val="22"/>
        </w:rPr>
        <w:br/>
      </w:r>
      <w:hyperlink r:id="rId19">
        <w:r w:rsidRPr="003E454F">
          <w:rPr>
            <w:rStyle w:val="Hyperlink"/>
            <w:rFonts w:asciiTheme="minorHAnsi" w:eastAsiaTheme="minorEastAsia" w:hAnsiTheme="minorHAnsi" w:cstheme="minorHAnsi"/>
            <w:color w:val="auto"/>
            <w:sz w:val="22"/>
            <w:szCs w:val="22"/>
          </w:rPr>
          <w:t>Mike Rohde (Links to an external site.)</w:t>
        </w:r>
      </w:hyperlink>
    </w:p>
    <w:p w14:paraId="00A10EEC" w14:textId="215564A2" w:rsidR="00C62CFF" w:rsidRPr="003E454F" w:rsidRDefault="37407BF8" w:rsidP="00A657D9">
      <w:pPr>
        <w:ind w:left="720"/>
        <w:rPr>
          <w:rFonts w:asciiTheme="minorHAnsi" w:eastAsiaTheme="minorEastAsia" w:hAnsiTheme="minorHAnsi" w:cstheme="minorHAnsi"/>
          <w:color w:val="auto"/>
          <w:sz w:val="22"/>
          <w:szCs w:val="22"/>
        </w:rPr>
      </w:pPr>
      <w:r w:rsidRPr="003E454F">
        <w:rPr>
          <w:rFonts w:asciiTheme="minorHAnsi" w:eastAsiaTheme="minorEastAsia" w:hAnsiTheme="minorHAnsi" w:cstheme="minorHAnsi"/>
          <w:color w:val="auto"/>
          <w:sz w:val="22"/>
          <w:szCs w:val="22"/>
        </w:rPr>
        <w:t>Turn in your Sketchnotes to Canvas.</w:t>
      </w:r>
    </w:p>
    <w:p w14:paraId="1744A750" w14:textId="0E92F22A" w:rsidR="00C62CFF" w:rsidRPr="003E454F" w:rsidRDefault="37407BF8" w:rsidP="00A657D9">
      <w:pPr>
        <w:tabs>
          <w:tab w:val="right" w:pos="9497"/>
        </w:tabs>
        <w:ind w:left="720"/>
        <w:rPr>
          <w:rFonts w:asciiTheme="minorHAnsi" w:eastAsiaTheme="minorEastAsia" w:hAnsiTheme="minorHAnsi" w:cstheme="minorHAnsi"/>
          <w:b/>
          <w:bCs/>
          <w:sz w:val="22"/>
          <w:szCs w:val="22"/>
        </w:rPr>
      </w:pPr>
      <w:r w:rsidRPr="003E454F">
        <w:rPr>
          <w:rFonts w:asciiTheme="minorHAnsi" w:eastAsiaTheme="minorEastAsia" w:hAnsiTheme="minorHAnsi" w:cstheme="minorHAnsi"/>
          <w:b/>
          <w:bCs/>
          <w:sz w:val="22"/>
          <w:szCs w:val="22"/>
        </w:rPr>
        <w:t>Due Jan 19</w:t>
      </w:r>
    </w:p>
    <w:p w14:paraId="6367977F" w14:textId="77777777" w:rsidR="00A360E6" w:rsidRPr="003E6B28" w:rsidRDefault="00A360E6" w:rsidP="37407BF8">
      <w:pPr>
        <w:tabs>
          <w:tab w:val="right" w:pos="9497"/>
        </w:tabs>
        <w:rPr>
          <w:rFonts w:asciiTheme="minorHAnsi" w:eastAsiaTheme="minorEastAsia" w:hAnsiTheme="minorHAnsi" w:cstheme="minorHAnsi"/>
          <w:b/>
          <w:bCs/>
          <w:sz w:val="22"/>
          <w:szCs w:val="22"/>
        </w:rPr>
      </w:pPr>
    </w:p>
    <w:p w14:paraId="621747D1" w14:textId="309637FB" w:rsidR="00A360E6" w:rsidRPr="003E6B28" w:rsidRDefault="37407BF8" w:rsidP="00A657D9">
      <w:pPr>
        <w:tabs>
          <w:tab w:val="right" w:pos="9497"/>
        </w:tabs>
        <w:ind w:left="720"/>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 xml:space="preserve">What Does the Writing Process Look Like? </w:t>
      </w:r>
      <w:r w:rsidR="00697961">
        <w:rPr>
          <w:rFonts w:asciiTheme="minorHAnsi" w:eastAsiaTheme="minorEastAsia" w:hAnsiTheme="minorHAnsi" w:cstheme="minorHAnsi"/>
          <w:b/>
          <w:bCs/>
          <w:sz w:val="22"/>
          <w:szCs w:val="22"/>
        </w:rPr>
        <w:t>—</w:t>
      </w:r>
      <w:r w:rsidRPr="003E6B28">
        <w:rPr>
          <w:rFonts w:asciiTheme="minorHAnsi" w:eastAsiaTheme="minorEastAsia" w:hAnsiTheme="minorHAnsi" w:cstheme="minorHAnsi"/>
          <w:b/>
          <w:bCs/>
          <w:sz w:val="22"/>
          <w:szCs w:val="22"/>
        </w:rPr>
        <w:t xml:space="preserve"> Read Calkins Chapter 3</w:t>
      </w:r>
      <w:r w:rsidRPr="003E6B28">
        <w:rPr>
          <w:rFonts w:asciiTheme="minorHAnsi" w:eastAsiaTheme="minorEastAsia" w:hAnsiTheme="minorHAnsi" w:cstheme="minorHAnsi"/>
          <w:sz w:val="22"/>
          <w:szCs w:val="22"/>
        </w:rPr>
        <w:t xml:space="preserve"> – Writing Process Visual </w:t>
      </w:r>
    </w:p>
    <w:p w14:paraId="27E42C8D" w14:textId="3F6D2BFE" w:rsidR="37407BF8" w:rsidRPr="003E6B28" w:rsidRDefault="37407BF8" w:rsidP="00A657D9">
      <w:pPr>
        <w:tabs>
          <w:tab w:val="right" w:pos="9497"/>
        </w:tabs>
        <w:ind w:left="720"/>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Chapter 3 in Calkins</w:t>
      </w:r>
      <w:r w:rsidRPr="003E6B28">
        <w:rPr>
          <w:rFonts w:asciiTheme="minorHAnsi" w:eastAsiaTheme="minorEastAsia" w:hAnsiTheme="minorHAnsi" w:cstheme="minorHAnsi"/>
          <w:sz w:val="22"/>
          <w:szCs w:val="22"/>
        </w:rPr>
        <w:t xml:space="preserve"> provides a discussion of the Writing Process. Many classrooms post a visual of the writing process to remind students of the various processes that writer’s experience as they do their work. Create a visual of the writing process that you might use in your classroom. Please do not merely take a picture of someone else’s. </w:t>
      </w:r>
      <w:r w:rsidRPr="003E6B28">
        <w:rPr>
          <w:rFonts w:asciiTheme="minorHAnsi" w:eastAsiaTheme="minorEastAsia" w:hAnsiTheme="minorHAnsi" w:cstheme="minorHAnsi"/>
          <w:b/>
          <w:bCs/>
          <w:sz w:val="22"/>
          <w:szCs w:val="22"/>
        </w:rPr>
        <w:t xml:space="preserve">Create your own. </w:t>
      </w:r>
      <w:r w:rsidRPr="003E6B28">
        <w:rPr>
          <w:rFonts w:asciiTheme="minorHAnsi" w:eastAsiaTheme="minorEastAsia" w:hAnsiTheme="minorHAnsi" w:cstheme="minorHAnsi"/>
          <w:sz w:val="22"/>
          <w:szCs w:val="22"/>
        </w:rPr>
        <w:t>You might think of an analogy. Use pictures and words. Think about your English learners. What might help them with the writing process?</w:t>
      </w:r>
    </w:p>
    <w:p w14:paraId="322B0873" w14:textId="55EE63F6" w:rsidR="00A360E6" w:rsidRPr="00D90218" w:rsidRDefault="37407BF8" w:rsidP="00A657D9">
      <w:pPr>
        <w:tabs>
          <w:tab w:val="right" w:pos="9497"/>
        </w:tabs>
        <w:ind w:left="720"/>
        <w:rPr>
          <w:rFonts w:asciiTheme="minorHAnsi" w:eastAsiaTheme="minorEastAsia" w:hAnsiTheme="minorHAnsi" w:cstheme="minorHAnsi"/>
          <w:b/>
          <w:bCs/>
          <w:sz w:val="22"/>
          <w:szCs w:val="22"/>
        </w:rPr>
      </w:pPr>
      <w:r w:rsidRPr="00D90218">
        <w:rPr>
          <w:rFonts w:asciiTheme="minorHAnsi" w:eastAsiaTheme="minorEastAsia" w:hAnsiTheme="minorHAnsi" w:cstheme="minorHAnsi"/>
          <w:b/>
          <w:bCs/>
          <w:sz w:val="22"/>
          <w:szCs w:val="22"/>
        </w:rPr>
        <w:t>Due Feb 2</w:t>
      </w:r>
    </w:p>
    <w:p w14:paraId="656CC97B" w14:textId="77777777" w:rsidR="00A657D9" w:rsidRDefault="00A657D9" w:rsidP="00A657D9">
      <w:pPr>
        <w:tabs>
          <w:tab w:val="right" w:pos="9497"/>
        </w:tabs>
        <w:ind w:left="720"/>
        <w:rPr>
          <w:rFonts w:asciiTheme="minorHAnsi" w:eastAsiaTheme="minorEastAsia" w:hAnsiTheme="minorHAnsi" w:cstheme="minorHAnsi"/>
          <w:b/>
          <w:bCs/>
          <w:sz w:val="22"/>
          <w:szCs w:val="22"/>
        </w:rPr>
      </w:pPr>
    </w:p>
    <w:p w14:paraId="449ADD95" w14:textId="4AA635DA" w:rsidR="008B2A34" w:rsidRPr="003E6B28" w:rsidRDefault="37407BF8" w:rsidP="00A657D9">
      <w:pPr>
        <w:tabs>
          <w:tab w:val="right" w:pos="9497"/>
        </w:tabs>
        <w:ind w:left="720"/>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lastRenderedPageBreak/>
        <w:t xml:space="preserve">How Do I Confer with Writers? </w:t>
      </w:r>
      <w:r w:rsidR="00697961">
        <w:rPr>
          <w:rFonts w:asciiTheme="minorHAnsi" w:eastAsiaTheme="minorEastAsia" w:hAnsiTheme="minorHAnsi" w:cstheme="minorHAnsi"/>
          <w:b/>
          <w:bCs/>
          <w:sz w:val="22"/>
          <w:szCs w:val="22"/>
        </w:rPr>
        <w:t>—</w:t>
      </w:r>
      <w:r w:rsidRPr="003E6B28">
        <w:rPr>
          <w:rFonts w:asciiTheme="minorHAnsi" w:eastAsiaTheme="minorEastAsia" w:hAnsiTheme="minorHAnsi" w:cstheme="minorHAnsi"/>
          <w:b/>
          <w:bCs/>
          <w:sz w:val="22"/>
          <w:szCs w:val="22"/>
        </w:rPr>
        <w:t xml:space="preserve"> Read Calkins Chapter 8 </w:t>
      </w:r>
      <w:r w:rsidRPr="003E6B28">
        <w:rPr>
          <w:rFonts w:asciiTheme="minorHAnsi" w:eastAsiaTheme="minorEastAsia" w:hAnsiTheme="minorHAnsi" w:cstheme="minorHAnsi"/>
          <w:sz w:val="22"/>
          <w:szCs w:val="22"/>
        </w:rPr>
        <w:t xml:space="preserve">Create a Collage/Infographic/one-page Newsletter that will help other teachers be prepared for conferring with students. Turn in to Canvas. </w:t>
      </w:r>
      <w:r w:rsidRPr="00D90218">
        <w:rPr>
          <w:rFonts w:asciiTheme="minorHAnsi" w:eastAsiaTheme="minorEastAsia" w:hAnsiTheme="minorHAnsi" w:cstheme="minorHAnsi"/>
          <w:b/>
          <w:bCs/>
          <w:sz w:val="22"/>
          <w:szCs w:val="22"/>
        </w:rPr>
        <w:t>Due Feb 23</w:t>
      </w:r>
    </w:p>
    <w:p w14:paraId="46DD88F4" w14:textId="77777777" w:rsidR="00C62CFF" w:rsidRPr="003E6B28" w:rsidRDefault="00C62CFF" w:rsidP="37407BF8">
      <w:pPr>
        <w:tabs>
          <w:tab w:val="right" w:pos="9497"/>
        </w:tabs>
        <w:rPr>
          <w:rFonts w:asciiTheme="minorHAnsi" w:eastAsiaTheme="minorEastAsia" w:hAnsiTheme="minorHAnsi" w:cstheme="minorHAnsi"/>
          <w:b/>
          <w:bCs/>
          <w:sz w:val="22"/>
          <w:szCs w:val="22"/>
        </w:rPr>
      </w:pPr>
    </w:p>
    <w:p w14:paraId="114B616E" w14:textId="39E29E75" w:rsidR="00D90218" w:rsidRDefault="37407BF8" w:rsidP="00A657D9">
      <w:pPr>
        <w:tabs>
          <w:tab w:val="right" w:pos="9497"/>
        </w:tabs>
        <w:ind w:left="720"/>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 xml:space="preserve">How Do I Teach Writing through Whole Group and Small Group </w:t>
      </w:r>
      <w:r w:rsidR="00697961" w:rsidRPr="003E6B28">
        <w:rPr>
          <w:rFonts w:asciiTheme="minorHAnsi" w:eastAsiaTheme="minorEastAsia" w:hAnsiTheme="minorHAnsi" w:cstheme="minorHAnsi"/>
          <w:b/>
          <w:bCs/>
          <w:sz w:val="22"/>
          <w:szCs w:val="22"/>
        </w:rPr>
        <w:t>Instruction?</w:t>
      </w:r>
      <w:r w:rsidR="00697961">
        <w:rPr>
          <w:rFonts w:asciiTheme="minorHAnsi" w:eastAsiaTheme="minorEastAsia" w:hAnsiTheme="minorHAnsi" w:cstheme="minorHAnsi"/>
          <w:b/>
          <w:bCs/>
          <w:sz w:val="22"/>
          <w:szCs w:val="22"/>
        </w:rPr>
        <w:t xml:space="preserve"> —</w:t>
      </w:r>
      <w:r w:rsidRPr="003E6B28">
        <w:rPr>
          <w:rFonts w:asciiTheme="minorHAnsi" w:eastAsiaTheme="minorEastAsia" w:hAnsiTheme="minorHAnsi" w:cstheme="minorHAnsi"/>
          <w:b/>
          <w:bCs/>
          <w:sz w:val="22"/>
          <w:szCs w:val="22"/>
        </w:rPr>
        <w:t xml:space="preserve">Read Calkins Chapter 9 </w:t>
      </w:r>
      <w:r w:rsidRPr="003E6B28">
        <w:rPr>
          <w:rFonts w:asciiTheme="minorHAnsi" w:eastAsiaTheme="minorEastAsia" w:hAnsiTheme="minorHAnsi" w:cstheme="minorHAnsi"/>
          <w:sz w:val="22"/>
          <w:szCs w:val="22"/>
        </w:rPr>
        <w:t xml:space="preserve">- Write a reflection explaining the difference between Whole Group and Small Group Instruction. Be sure to address the many ways a teacher might use to determine the appropriate time to use each one. Identify one whole group activity that you might do and explain why. Identify one small group activity that you might use and explain why. Turn your work into Canvas. </w:t>
      </w:r>
    </w:p>
    <w:p w14:paraId="3BDBD361" w14:textId="1E8FE4DB" w:rsidR="00F6027A" w:rsidRPr="00D90218" w:rsidRDefault="37407BF8" w:rsidP="00A657D9">
      <w:pPr>
        <w:tabs>
          <w:tab w:val="right" w:pos="9497"/>
        </w:tabs>
        <w:ind w:left="720"/>
        <w:rPr>
          <w:rFonts w:asciiTheme="minorHAnsi" w:eastAsiaTheme="minorEastAsia" w:hAnsiTheme="minorHAnsi" w:cstheme="minorHAnsi"/>
          <w:b/>
          <w:bCs/>
          <w:sz w:val="22"/>
          <w:szCs w:val="22"/>
        </w:rPr>
      </w:pPr>
      <w:r w:rsidRPr="00D90218">
        <w:rPr>
          <w:rFonts w:asciiTheme="minorHAnsi" w:eastAsiaTheme="minorEastAsia" w:hAnsiTheme="minorHAnsi" w:cstheme="minorHAnsi"/>
          <w:b/>
          <w:bCs/>
          <w:sz w:val="22"/>
          <w:szCs w:val="22"/>
        </w:rPr>
        <w:t>Due Mar 2</w:t>
      </w:r>
    </w:p>
    <w:p w14:paraId="457AD850" w14:textId="77777777" w:rsidR="007855E5" w:rsidRPr="003E6B28" w:rsidRDefault="007855E5" w:rsidP="37407BF8">
      <w:pPr>
        <w:tabs>
          <w:tab w:val="right" w:pos="9497"/>
        </w:tabs>
        <w:rPr>
          <w:rFonts w:asciiTheme="minorHAnsi" w:eastAsiaTheme="minorEastAsia" w:hAnsiTheme="minorHAnsi" w:cstheme="minorHAnsi"/>
          <w:b/>
          <w:bCs/>
          <w:sz w:val="22"/>
          <w:szCs w:val="22"/>
        </w:rPr>
      </w:pPr>
    </w:p>
    <w:p w14:paraId="354CFEB3" w14:textId="1DA0E97A" w:rsidR="00073679" w:rsidRPr="003E6B28" w:rsidRDefault="00EA2ADD" w:rsidP="37407BF8">
      <w:pPr>
        <w:tabs>
          <w:tab w:val="right" w:pos="9497"/>
        </w:tabs>
        <w:spacing w:line="259" w:lineRule="auto"/>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3</w:t>
      </w:r>
      <w:r w:rsidR="37407BF8" w:rsidRPr="003E6B28">
        <w:rPr>
          <w:rFonts w:asciiTheme="minorHAnsi" w:eastAsiaTheme="minorEastAsia" w:hAnsiTheme="minorHAnsi" w:cstheme="minorHAnsi"/>
          <w:b/>
          <w:bCs/>
          <w:sz w:val="22"/>
          <w:szCs w:val="22"/>
        </w:rPr>
        <w:t>. Data Collection for Literacy Instruction Observation, Teacher Interview &amp; Reflection</w:t>
      </w:r>
      <w:r w:rsidR="00563F06">
        <w:rPr>
          <w:rFonts w:asciiTheme="minorHAnsi" w:eastAsiaTheme="minorEastAsia" w:hAnsiTheme="minorHAnsi" w:cstheme="minorHAnsi"/>
          <w:b/>
          <w:bCs/>
          <w:sz w:val="22"/>
          <w:szCs w:val="22"/>
        </w:rPr>
        <w:t>—</w:t>
      </w:r>
      <w:r w:rsidR="00563F06" w:rsidRPr="003E6B28">
        <w:rPr>
          <w:rFonts w:asciiTheme="minorHAnsi" w:eastAsiaTheme="minorEastAsia" w:hAnsiTheme="minorHAnsi" w:cstheme="minorHAnsi"/>
          <w:b/>
          <w:bCs/>
          <w:sz w:val="22"/>
          <w:szCs w:val="22"/>
        </w:rPr>
        <w:t xml:space="preserve"> (</w:t>
      </w:r>
      <w:r w:rsidR="00177B1F">
        <w:rPr>
          <w:rFonts w:asciiTheme="minorHAnsi" w:eastAsiaTheme="minorEastAsia" w:hAnsiTheme="minorHAnsi" w:cstheme="minorHAnsi"/>
          <w:b/>
          <w:bCs/>
          <w:sz w:val="22"/>
          <w:szCs w:val="22"/>
        </w:rPr>
        <w:t>1</w:t>
      </w:r>
      <w:r w:rsidR="37407BF8" w:rsidRPr="003E6B28">
        <w:rPr>
          <w:rFonts w:asciiTheme="minorHAnsi" w:eastAsiaTheme="minorEastAsia" w:hAnsiTheme="minorHAnsi" w:cstheme="minorHAnsi"/>
          <w:b/>
          <w:bCs/>
          <w:sz w:val="22"/>
          <w:szCs w:val="22"/>
        </w:rPr>
        <w:t xml:space="preserve">00 points) Due </w:t>
      </w:r>
      <w:r w:rsidR="008A7DD7">
        <w:rPr>
          <w:rFonts w:asciiTheme="minorHAnsi" w:eastAsiaTheme="minorEastAsia" w:hAnsiTheme="minorHAnsi" w:cstheme="minorHAnsi"/>
          <w:b/>
          <w:bCs/>
          <w:sz w:val="22"/>
          <w:szCs w:val="22"/>
        </w:rPr>
        <w:t xml:space="preserve">Mar </w:t>
      </w:r>
      <w:r w:rsidR="00282FBF">
        <w:rPr>
          <w:rFonts w:asciiTheme="minorHAnsi" w:eastAsiaTheme="minorEastAsia" w:hAnsiTheme="minorHAnsi" w:cstheme="minorHAnsi"/>
          <w:b/>
          <w:bCs/>
          <w:sz w:val="22"/>
          <w:szCs w:val="22"/>
        </w:rPr>
        <w:t>30</w:t>
      </w:r>
    </w:p>
    <w:p w14:paraId="207D0B2D" w14:textId="487553DC" w:rsidR="00073679" w:rsidRDefault="37407BF8" w:rsidP="37407BF8">
      <w:pPr>
        <w:tabs>
          <w:tab w:val="right" w:pos="9497"/>
        </w:tabs>
        <w:rPr>
          <w:rFonts w:asciiTheme="minorHAnsi" w:eastAsiaTheme="minorEastAsia" w:hAnsiTheme="minorHAnsi" w:cstheme="minorHAnsi"/>
          <w:sz w:val="22"/>
          <w:szCs w:val="22"/>
        </w:rPr>
      </w:pPr>
      <w:r w:rsidRPr="003E6B28">
        <w:rPr>
          <w:rFonts w:asciiTheme="minorHAnsi" w:eastAsiaTheme="minorEastAsia" w:hAnsiTheme="minorHAnsi" w:cstheme="minorHAnsi"/>
          <w:sz w:val="22"/>
          <w:szCs w:val="22"/>
        </w:rPr>
        <w:t>Observe/Take Notes during a Literacy Lesson</w:t>
      </w:r>
      <w:r w:rsidR="00177B1F">
        <w:rPr>
          <w:rFonts w:asciiTheme="minorHAnsi" w:eastAsiaTheme="minorEastAsia" w:hAnsiTheme="minorHAnsi" w:cstheme="minorHAnsi"/>
          <w:sz w:val="22"/>
          <w:szCs w:val="22"/>
        </w:rPr>
        <w:t xml:space="preserve"> </w:t>
      </w:r>
      <w:r w:rsidRPr="003E6B28">
        <w:rPr>
          <w:rFonts w:asciiTheme="minorHAnsi" w:eastAsiaTheme="minorEastAsia" w:hAnsiTheme="minorHAnsi" w:cstheme="minorHAnsi"/>
          <w:sz w:val="22"/>
          <w:szCs w:val="22"/>
        </w:rPr>
        <w:t xml:space="preserve">(there are videos if you do not have access to a classroom), Interview your Mentor teacher regarding </w:t>
      </w:r>
      <w:r w:rsidR="00177B1F">
        <w:rPr>
          <w:rFonts w:asciiTheme="minorHAnsi" w:eastAsiaTheme="minorEastAsia" w:hAnsiTheme="minorHAnsi" w:cstheme="minorHAnsi"/>
          <w:sz w:val="22"/>
          <w:szCs w:val="22"/>
        </w:rPr>
        <w:t>their</w:t>
      </w:r>
      <w:r w:rsidRPr="003E6B28">
        <w:rPr>
          <w:rFonts w:asciiTheme="minorHAnsi" w:eastAsiaTheme="minorEastAsia" w:hAnsiTheme="minorHAnsi" w:cstheme="minorHAnsi"/>
          <w:sz w:val="22"/>
          <w:szCs w:val="22"/>
        </w:rPr>
        <w:t xml:space="preserve"> writing/reading instruction (protocol provided), and type a reflection of what you are learning about literacy instruction, about the ways they you are seeing it happen in classrooms, and about how you are thinking you will introduce it into your classroom.</w:t>
      </w:r>
    </w:p>
    <w:p w14:paraId="6F6C5965" w14:textId="0EA9F5D0" w:rsidR="005C3F66" w:rsidRDefault="37407BF8" w:rsidP="37407BF8">
      <w:pPr>
        <w:tabs>
          <w:tab w:val="right" w:pos="9497"/>
        </w:tabs>
        <w:rPr>
          <w:rFonts w:asciiTheme="minorHAnsi" w:eastAsiaTheme="minorEastAsia" w:hAnsiTheme="minorHAnsi" w:cstheme="minorHAnsi"/>
          <w:sz w:val="22"/>
          <w:szCs w:val="22"/>
        </w:rPr>
      </w:pPr>
      <w:r w:rsidRPr="003E6B28">
        <w:rPr>
          <w:rFonts w:asciiTheme="minorHAnsi" w:eastAsiaTheme="minorEastAsia" w:hAnsiTheme="minorHAnsi" w:cstheme="minorHAnsi"/>
          <w:b/>
          <w:bCs/>
          <w:sz w:val="22"/>
          <w:szCs w:val="22"/>
        </w:rPr>
        <w:t>Interview Questions</w:t>
      </w:r>
      <w:r w:rsidRPr="003E6B28">
        <w:rPr>
          <w:rFonts w:asciiTheme="minorHAnsi" w:eastAsiaTheme="minorEastAsia" w:hAnsiTheme="minorHAnsi" w:cstheme="minorHAnsi"/>
          <w:sz w:val="22"/>
          <w:szCs w:val="22"/>
        </w:rPr>
        <w:t xml:space="preserve"> – </w:t>
      </w:r>
      <w:r w:rsidR="00B3151F">
        <w:rPr>
          <w:rFonts w:asciiTheme="minorHAnsi" w:eastAsiaTheme="minorEastAsia" w:hAnsiTheme="minorHAnsi" w:cstheme="minorHAnsi"/>
          <w:sz w:val="22"/>
          <w:szCs w:val="22"/>
        </w:rPr>
        <w:t xml:space="preserve">The following questions are suggestions for how to shape </w:t>
      </w:r>
      <w:r w:rsidR="00E859EB">
        <w:rPr>
          <w:rFonts w:asciiTheme="minorHAnsi" w:eastAsiaTheme="minorEastAsia" w:hAnsiTheme="minorHAnsi" w:cstheme="minorHAnsi"/>
          <w:sz w:val="22"/>
          <w:szCs w:val="22"/>
        </w:rPr>
        <w:t>your interviews:</w:t>
      </w:r>
    </w:p>
    <w:p w14:paraId="164DC933" w14:textId="6C39A64B" w:rsidR="005C3F66" w:rsidRPr="005C3F66" w:rsidRDefault="37407BF8" w:rsidP="005C3F66">
      <w:pPr>
        <w:pStyle w:val="ListParagraph"/>
        <w:numPr>
          <w:ilvl w:val="0"/>
          <w:numId w:val="26"/>
        </w:numPr>
        <w:tabs>
          <w:tab w:val="right" w:pos="9497"/>
        </w:tabs>
        <w:rPr>
          <w:rFonts w:asciiTheme="minorHAnsi" w:eastAsiaTheme="minorEastAsia" w:hAnsiTheme="minorHAnsi" w:cstheme="minorHAnsi"/>
          <w:sz w:val="22"/>
          <w:szCs w:val="22"/>
        </w:rPr>
      </w:pPr>
      <w:r w:rsidRPr="005C3F66">
        <w:rPr>
          <w:rFonts w:asciiTheme="minorHAnsi" w:eastAsiaTheme="minorEastAsia" w:hAnsiTheme="minorHAnsi" w:cstheme="minorHAnsi"/>
          <w:sz w:val="22"/>
          <w:szCs w:val="22"/>
        </w:rPr>
        <w:t>How do you teach writing to your students?</w:t>
      </w:r>
    </w:p>
    <w:p w14:paraId="78228368" w14:textId="32471692" w:rsidR="00576D32" w:rsidRDefault="37407BF8" w:rsidP="005C3F66">
      <w:pPr>
        <w:pStyle w:val="ListParagraph"/>
        <w:numPr>
          <w:ilvl w:val="0"/>
          <w:numId w:val="26"/>
        </w:numPr>
        <w:tabs>
          <w:tab w:val="right" w:pos="9497"/>
        </w:tabs>
        <w:rPr>
          <w:rFonts w:asciiTheme="minorHAnsi" w:eastAsiaTheme="minorEastAsia" w:hAnsiTheme="minorHAnsi" w:cstheme="minorHAnsi"/>
          <w:sz w:val="22"/>
          <w:szCs w:val="22"/>
        </w:rPr>
      </w:pPr>
      <w:r w:rsidRPr="005C3F66">
        <w:rPr>
          <w:rFonts w:asciiTheme="minorHAnsi" w:eastAsiaTheme="minorEastAsia" w:hAnsiTheme="minorHAnsi" w:cstheme="minorHAnsi"/>
          <w:sz w:val="22"/>
          <w:szCs w:val="22"/>
        </w:rPr>
        <w:t>How did you learn to teach writing?</w:t>
      </w:r>
    </w:p>
    <w:p w14:paraId="13A2D225" w14:textId="34BA0CAD" w:rsidR="00B3151F" w:rsidRPr="00B3151F" w:rsidRDefault="00B3151F" w:rsidP="00B3151F">
      <w:pPr>
        <w:pStyle w:val="ListParagraph"/>
        <w:numPr>
          <w:ilvl w:val="0"/>
          <w:numId w:val="26"/>
        </w:numPr>
        <w:tabs>
          <w:tab w:val="right" w:pos="9497"/>
        </w:tabs>
        <w:rPr>
          <w:rFonts w:asciiTheme="minorHAnsi" w:eastAsiaTheme="minorEastAsia" w:hAnsiTheme="minorHAnsi" w:cstheme="minorHAnsi"/>
          <w:sz w:val="22"/>
          <w:szCs w:val="22"/>
        </w:rPr>
      </w:pPr>
      <w:r w:rsidRPr="005C3F66">
        <w:rPr>
          <w:rFonts w:asciiTheme="minorHAnsi" w:eastAsiaTheme="minorEastAsia" w:hAnsiTheme="minorHAnsi" w:cstheme="minorHAnsi"/>
          <w:sz w:val="22"/>
          <w:szCs w:val="22"/>
        </w:rPr>
        <w:t>What are the sources of influence on your practice?</w:t>
      </w:r>
    </w:p>
    <w:p w14:paraId="77648333" w14:textId="25F1C784" w:rsidR="00B3151F" w:rsidRDefault="00B3151F" w:rsidP="005C3F66">
      <w:pPr>
        <w:pStyle w:val="ListParagraph"/>
        <w:numPr>
          <w:ilvl w:val="0"/>
          <w:numId w:val="26"/>
        </w:numPr>
        <w:tabs>
          <w:tab w:val="right" w:pos="9497"/>
        </w:tabs>
        <w:rPr>
          <w:rFonts w:asciiTheme="minorHAnsi" w:eastAsiaTheme="minorEastAsia" w:hAnsiTheme="minorHAnsi" w:cstheme="minorHAnsi"/>
          <w:sz w:val="22"/>
          <w:szCs w:val="22"/>
        </w:rPr>
      </w:pPr>
      <w:r>
        <w:rPr>
          <w:rFonts w:asciiTheme="minorHAnsi" w:eastAsiaTheme="minorEastAsia" w:hAnsiTheme="minorHAnsi" w:cstheme="minorHAnsi"/>
          <w:sz w:val="22"/>
          <w:szCs w:val="22"/>
        </w:rPr>
        <w:t>What are you trying out new in writing instruction this year?</w:t>
      </w:r>
    </w:p>
    <w:p w14:paraId="477FC84D" w14:textId="579A4413" w:rsidR="00B3151F" w:rsidRPr="005C3F66" w:rsidRDefault="00B3151F" w:rsidP="005C3F66">
      <w:pPr>
        <w:pStyle w:val="ListParagraph"/>
        <w:numPr>
          <w:ilvl w:val="0"/>
          <w:numId w:val="26"/>
        </w:numPr>
        <w:tabs>
          <w:tab w:val="right" w:pos="9497"/>
        </w:tabs>
        <w:rPr>
          <w:rFonts w:asciiTheme="minorHAnsi" w:eastAsiaTheme="minorEastAsia" w:hAnsiTheme="minorHAnsi" w:cstheme="minorHAnsi"/>
          <w:sz w:val="22"/>
          <w:szCs w:val="22"/>
        </w:rPr>
      </w:pPr>
      <w:r>
        <w:rPr>
          <w:rFonts w:asciiTheme="minorHAnsi" w:eastAsiaTheme="minorEastAsia" w:hAnsiTheme="minorHAnsi" w:cstheme="minorHAnsi"/>
          <w:sz w:val="22"/>
          <w:szCs w:val="22"/>
        </w:rPr>
        <w:t>What are some things you would like to try out in your writing instruction that you feel there are obstacles/barriers to?</w:t>
      </w:r>
    </w:p>
    <w:p w14:paraId="5EC48AE7" w14:textId="16D92D65" w:rsidR="005C3F66" w:rsidRPr="005C3F66" w:rsidRDefault="37407BF8" w:rsidP="005C3F66">
      <w:pPr>
        <w:pStyle w:val="ListParagraph"/>
        <w:numPr>
          <w:ilvl w:val="0"/>
          <w:numId w:val="26"/>
        </w:numPr>
        <w:tabs>
          <w:tab w:val="right" w:pos="9497"/>
        </w:tabs>
        <w:rPr>
          <w:rFonts w:asciiTheme="minorHAnsi" w:eastAsiaTheme="minorEastAsia" w:hAnsiTheme="minorHAnsi" w:cstheme="minorHAnsi"/>
          <w:sz w:val="22"/>
          <w:szCs w:val="22"/>
        </w:rPr>
      </w:pPr>
      <w:r w:rsidRPr="005C3F66">
        <w:rPr>
          <w:rFonts w:asciiTheme="minorHAnsi" w:eastAsiaTheme="minorEastAsia" w:hAnsiTheme="minorHAnsi" w:cstheme="minorHAnsi"/>
          <w:sz w:val="22"/>
          <w:szCs w:val="22"/>
        </w:rPr>
        <w:t xml:space="preserve">How do you connect reading and writing? </w:t>
      </w:r>
    </w:p>
    <w:p w14:paraId="3A40F6CC" w14:textId="3C645D2A" w:rsidR="00576D32" w:rsidRDefault="37407BF8" w:rsidP="005C3F66">
      <w:pPr>
        <w:pStyle w:val="ListParagraph"/>
        <w:numPr>
          <w:ilvl w:val="0"/>
          <w:numId w:val="26"/>
        </w:numPr>
        <w:tabs>
          <w:tab w:val="right" w:pos="9497"/>
        </w:tabs>
        <w:rPr>
          <w:rFonts w:asciiTheme="minorHAnsi" w:eastAsiaTheme="minorEastAsia" w:hAnsiTheme="minorHAnsi" w:cstheme="minorHAnsi"/>
          <w:sz w:val="22"/>
          <w:szCs w:val="22"/>
        </w:rPr>
      </w:pPr>
      <w:r w:rsidRPr="005C3F66">
        <w:rPr>
          <w:rFonts w:asciiTheme="minorHAnsi" w:eastAsiaTheme="minorEastAsia" w:hAnsiTheme="minorHAnsi" w:cstheme="minorHAnsi"/>
          <w:sz w:val="22"/>
          <w:szCs w:val="22"/>
        </w:rPr>
        <w:t>What writing/reading do you do</w:t>
      </w:r>
      <w:r w:rsidR="005C3F66" w:rsidRPr="005C3F66">
        <w:rPr>
          <w:rFonts w:asciiTheme="minorHAnsi" w:eastAsiaTheme="minorEastAsia" w:hAnsiTheme="minorHAnsi" w:cstheme="minorHAnsi"/>
          <w:sz w:val="22"/>
          <w:szCs w:val="22"/>
        </w:rPr>
        <w:t xml:space="preserve"> </w:t>
      </w:r>
      <w:r w:rsidRPr="005C3F66">
        <w:rPr>
          <w:rFonts w:asciiTheme="minorHAnsi" w:eastAsiaTheme="minorEastAsia" w:hAnsiTheme="minorHAnsi" w:cstheme="minorHAnsi"/>
          <w:sz w:val="22"/>
          <w:szCs w:val="22"/>
        </w:rPr>
        <w:t>outside of school?</w:t>
      </w:r>
    </w:p>
    <w:p w14:paraId="6FC99453" w14:textId="77777777" w:rsidR="0030693C" w:rsidRDefault="0030693C" w:rsidP="00A04EC7">
      <w:pPr>
        <w:tabs>
          <w:tab w:val="right" w:pos="9497"/>
        </w:tabs>
        <w:rPr>
          <w:rFonts w:asciiTheme="minorHAnsi" w:eastAsiaTheme="minorEastAsia" w:hAnsiTheme="minorHAnsi" w:cstheme="minorHAnsi"/>
          <w:b/>
          <w:bCs/>
          <w:sz w:val="22"/>
          <w:szCs w:val="22"/>
        </w:rPr>
      </w:pPr>
    </w:p>
    <w:p w14:paraId="7156F104" w14:textId="75B47136" w:rsidR="00A04EC7" w:rsidRDefault="00EA2ADD" w:rsidP="00A04EC7">
      <w:pPr>
        <w:tabs>
          <w:tab w:val="right" w:pos="9497"/>
        </w:tabs>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4</w:t>
      </w:r>
      <w:r w:rsidR="00A04EC7">
        <w:rPr>
          <w:rFonts w:asciiTheme="minorHAnsi" w:eastAsiaTheme="minorEastAsia" w:hAnsiTheme="minorHAnsi" w:cstheme="minorHAnsi"/>
          <w:b/>
          <w:bCs/>
          <w:sz w:val="22"/>
          <w:szCs w:val="22"/>
        </w:rPr>
        <w:t>. Classroom Map</w:t>
      </w:r>
      <w:r w:rsidR="007772D2">
        <w:rPr>
          <w:rFonts w:asciiTheme="minorHAnsi" w:eastAsiaTheme="minorEastAsia" w:hAnsiTheme="minorHAnsi" w:cstheme="minorHAnsi"/>
          <w:b/>
          <w:bCs/>
          <w:sz w:val="22"/>
          <w:szCs w:val="22"/>
        </w:rPr>
        <w:t xml:space="preserve"> for Literacy Instruction</w:t>
      </w:r>
      <w:r w:rsidR="00F440F6">
        <w:rPr>
          <w:rFonts w:asciiTheme="minorHAnsi" w:eastAsiaTheme="minorEastAsia" w:hAnsiTheme="minorHAnsi" w:cstheme="minorHAnsi"/>
          <w:b/>
          <w:bCs/>
          <w:sz w:val="22"/>
          <w:szCs w:val="22"/>
        </w:rPr>
        <w:t>— (</w:t>
      </w:r>
      <w:r w:rsidR="00994260">
        <w:rPr>
          <w:rFonts w:asciiTheme="minorHAnsi" w:eastAsiaTheme="minorEastAsia" w:hAnsiTheme="minorHAnsi" w:cstheme="minorHAnsi"/>
          <w:b/>
          <w:bCs/>
          <w:sz w:val="22"/>
          <w:szCs w:val="22"/>
        </w:rPr>
        <w:t>100 Points)</w:t>
      </w:r>
    </w:p>
    <w:p w14:paraId="70AB243F" w14:textId="1EFEC562" w:rsidR="00994260" w:rsidRDefault="00282FBF" w:rsidP="00A04EC7">
      <w:pPr>
        <w:tabs>
          <w:tab w:val="right" w:pos="9497"/>
        </w:tabs>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Due Apr </w:t>
      </w:r>
      <w:r w:rsidR="00EA2ADD">
        <w:rPr>
          <w:rFonts w:asciiTheme="minorHAnsi" w:eastAsiaTheme="minorEastAsia" w:hAnsiTheme="minorHAnsi" w:cstheme="minorHAnsi"/>
          <w:b/>
          <w:bCs/>
          <w:sz w:val="22"/>
          <w:szCs w:val="22"/>
        </w:rPr>
        <w:t xml:space="preserve">13 </w:t>
      </w:r>
      <w:r w:rsidR="00471416">
        <w:rPr>
          <w:rFonts w:asciiTheme="minorHAnsi" w:eastAsiaTheme="minorEastAsia" w:hAnsiTheme="minorHAnsi" w:cstheme="minorHAnsi"/>
          <w:b/>
          <w:bCs/>
          <w:sz w:val="22"/>
          <w:szCs w:val="22"/>
        </w:rPr>
        <w:t xml:space="preserve">| </w:t>
      </w:r>
      <w:r w:rsidR="00EA2ADD">
        <w:rPr>
          <w:rFonts w:asciiTheme="minorHAnsi" w:eastAsiaTheme="minorEastAsia" w:hAnsiTheme="minorHAnsi" w:cstheme="minorHAnsi"/>
          <w:b/>
          <w:bCs/>
          <w:sz w:val="22"/>
          <w:szCs w:val="22"/>
        </w:rPr>
        <w:t>Presentation on Apr 20</w:t>
      </w:r>
    </w:p>
    <w:p w14:paraId="2CCAE864" w14:textId="1E8BD5DE" w:rsidR="007772D2" w:rsidRPr="007772D2" w:rsidRDefault="007772D2" w:rsidP="00A04EC7">
      <w:pPr>
        <w:tabs>
          <w:tab w:val="right" w:pos="9497"/>
        </w:tabs>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Imagine how you want to structure your classroom to support literacy instruction. Create an </w:t>
      </w:r>
      <w:r w:rsidRPr="0030693C">
        <w:rPr>
          <w:rFonts w:asciiTheme="minorHAnsi" w:eastAsiaTheme="minorEastAsia" w:hAnsiTheme="minorHAnsi" w:cstheme="minorHAnsi"/>
          <w:b/>
          <w:bCs/>
          <w:sz w:val="22"/>
          <w:szCs w:val="22"/>
        </w:rPr>
        <w:t>anchor chart</w:t>
      </w:r>
      <w:r>
        <w:rPr>
          <w:rFonts w:asciiTheme="minorHAnsi" w:eastAsiaTheme="minorEastAsia" w:hAnsiTheme="minorHAnsi" w:cstheme="minorHAnsi"/>
          <w:sz w:val="22"/>
          <w:szCs w:val="22"/>
        </w:rPr>
        <w:t xml:space="preserve"> that states five principles that will guide your literacy teaching and work inside of your future classroom. Remember, this will be what your students see and the message you are telling them about literacy. </w:t>
      </w:r>
      <w:r w:rsidR="0030693C" w:rsidRPr="00471416">
        <w:rPr>
          <w:rFonts w:asciiTheme="minorHAnsi" w:eastAsiaTheme="minorEastAsia" w:hAnsiTheme="minorHAnsi" w:cstheme="minorHAnsi"/>
          <w:b/>
          <w:bCs/>
          <w:sz w:val="22"/>
          <w:szCs w:val="22"/>
        </w:rPr>
        <w:t>Draw a map</w:t>
      </w:r>
      <w:r w:rsidR="0030693C">
        <w:rPr>
          <w:rFonts w:asciiTheme="minorHAnsi" w:eastAsiaTheme="minorEastAsia" w:hAnsiTheme="minorHAnsi" w:cstheme="minorHAnsi"/>
          <w:sz w:val="22"/>
          <w:szCs w:val="22"/>
        </w:rPr>
        <w:t xml:space="preserve"> of the room and e</w:t>
      </w:r>
      <w:r>
        <w:rPr>
          <w:rFonts w:asciiTheme="minorHAnsi" w:eastAsiaTheme="minorEastAsia" w:hAnsiTheme="minorHAnsi" w:cstheme="minorHAnsi"/>
          <w:sz w:val="22"/>
          <w:szCs w:val="22"/>
        </w:rPr>
        <w:t>xplain how you have organized your room to facilitate writing workshops</w:t>
      </w:r>
      <w:r w:rsidR="0030693C">
        <w:rPr>
          <w:rFonts w:asciiTheme="minorHAnsi" w:eastAsiaTheme="minorEastAsia" w:hAnsiTheme="minorHAnsi" w:cstheme="minorHAnsi"/>
          <w:sz w:val="22"/>
          <w:szCs w:val="22"/>
        </w:rPr>
        <w:t xml:space="preserve"> and</w:t>
      </w:r>
      <w:r w:rsidR="00F54B9B">
        <w:rPr>
          <w:rFonts w:asciiTheme="minorHAnsi" w:eastAsiaTheme="minorEastAsia" w:hAnsiTheme="minorHAnsi" w:cstheme="minorHAnsi"/>
          <w:sz w:val="22"/>
          <w:szCs w:val="22"/>
        </w:rPr>
        <w:t xml:space="preserve"> literacy inst</w:t>
      </w:r>
      <w:r w:rsidR="0041129D">
        <w:rPr>
          <w:rFonts w:asciiTheme="minorHAnsi" w:eastAsiaTheme="minorEastAsia" w:hAnsiTheme="minorHAnsi" w:cstheme="minorHAnsi"/>
          <w:sz w:val="22"/>
          <w:szCs w:val="22"/>
        </w:rPr>
        <w:t xml:space="preserve">ruction. Think about how reading and writing come together and </w:t>
      </w:r>
      <w:r w:rsidR="0041129D" w:rsidRPr="00471416">
        <w:rPr>
          <w:rFonts w:asciiTheme="minorHAnsi" w:eastAsiaTheme="minorEastAsia" w:hAnsiTheme="minorHAnsi" w:cstheme="minorHAnsi"/>
          <w:b/>
          <w:bCs/>
          <w:sz w:val="22"/>
          <w:szCs w:val="22"/>
        </w:rPr>
        <w:t xml:space="preserve">represent </w:t>
      </w:r>
      <w:r w:rsidR="0030693C" w:rsidRPr="00471416">
        <w:rPr>
          <w:rFonts w:asciiTheme="minorHAnsi" w:eastAsiaTheme="minorEastAsia" w:hAnsiTheme="minorHAnsi" w:cstheme="minorHAnsi"/>
          <w:b/>
          <w:bCs/>
          <w:sz w:val="22"/>
          <w:szCs w:val="22"/>
        </w:rPr>
        <w:t>your understanding of reading and writing</w:t>
      </w:r>
      <w:r w:rsidR="0030693C">
        <w:rPr>
          <w:rFonts w:asciiTheme="minorHAnsi" w:eastAsiaTheme="minorEastAsia" w:hAnsiTheme="minorHAnsi" w:cstheme="minorHAnsi"/>
          <w:sz w:val="22"/>
          <w:szCs w:val="22"/>
        </w:rPr>
        <w:t xml:space="preserve"> </w:t>
      </w:r>
      <w:r w:rsidR="0030693C" w:rsidRPr="00471416">
        <w:rPr>
          <w:rFonts w:asciiTheme="minorHAnsi" w:eastAsiaTheme="minorEastAsia" w:hAnsiTheme="minorHAnsi" w:cstheme="minorHAnsi"/>
          <w:b/>
          <w:bCs/>
          <w:sz w:val="22"/>
          <w:szCs w:val="22"/>
        </w:rPr>
        <w:t>instruction</w:t>
      </w:r>
      <w:r w:rsidR="0030693C">
        <w:rPr>
          <w:rFonts w:asciiTheme="minorHAnsi" w:eastAsiaTheme="minorEastAsia" w:hAnsiTheme="minorHAnsi" w:cstheme="minorHAnsi"/>
          <w:sz w:val="22"/>
          <w:szCs w:val="22"/>
        </w:rPr>
        <w:t xml:space="preserve"> (multimodal—could be a poem, drama, audio recording, etc. Your choice!)</w:t>
      </w:r>
      <w:r w:rsidR="00AE0292">
        <w:rPr>
          <w:rFonts w:asciiTheme="minorHAnsi" w:eastAsiaTheme="minorEastAsia" w:hAnsiTheme="minorHAnsi" w:cstheme="minorHAnsi"/>
          <w:sz w:val="22"/>
          <w:szCs w:val="22"/>
        </w:rPr>
        <w:t xml:space="preserve"> You have the option of joining with some of your classmates to construct a joint vision</w:t>
      </w:r>
      <w:r w:rsidR="00586552">
        <w:rPr>
          <w:rFonts w:asciiTheme="minorHAnsi" w:eastAsiaTheme="minorEastAsia" w:hAnsiTheme="minorHAnsi" w:cstheme="minorHAnsi"/>
          <w:sz w:val="22"/>
          <w:szCs w:val="22"/>
        </w:rPr>
        <w:t xml:space="preserve">, but may work on this as an individual if preferred. </w:t>
      </w:r>
      <w:r w:rsidR="00586552" w:rsidRPr="00586552">
        <w:rPr>
          <w:rFonts w:asciiTheme="minorHAnsi" w:eastAsiaTheme="minorEastAsia" w:hAnsiTheme="minorHAnsi" w:cstheme="minorHAnsi"/>
          <w:b/>
          <w:bCs/>
          <w:sz w:val="22"/>
          <w:szCs w:val="22"/>
        </w:rPr>
        <w:t>More details will be provided.</w:t>
      </w:r>
    </w:p>
    <w:p w14:paraId="2A528B9D" w14:textId="272282C4" w:rsidR="00073679" w:rsidRPr="003E6B28" w:rsidRDefault="00073679" w:rsidP="37407BF8">
      <w:pPr>
        <w:tabs>
          <w:tab w:val="right" w:pos="9497"/>
        </w:tabs>
        <w:contextualSpacing/>
        <w:rPr>
          <w:rFonts w:asciiTheme="minorHAnsi" w:eastAsiaTheme="minorEastAsia" w:hAnsiTheme="minorHAnsi" w:cstheme="minorHAnsi"/>
          <w:b/>
          <w:bCs/>
          <w:sz w:val="22"/>
          <w:szCs w:val="22"/>
        </w:rPr>
      </w:pPr>
    </w:p>
    <w:p w14:paraId="05FB9355" w14:textId="3516F1FC" w:rsidR="37407BF8" w:rsidRPr="003E6B28" w:rsidRDefault="37407BF8" w:rsidP="37407BF8">
      <w:pPr>
        <w:tabs>
          <w:tab w:val="right" w:pos="9497"/>
        </w:tabs>
        <w:ind w:left="2520"/>
        <w:rPr>
          <w:rFonts w:asciiTheme="minorHAnsi" w:eastAsiaTheme="minorEastAsia" w:hAnsiTheme="minorHAnsi" w:cstheme="minorHAnsi"/>
          <w:b/>
          <w:bCs/>
          <w:sz w:val="22"/>
          <w:szCs w:val="22"/>
        </w:rPr>
      </w:pPr>
    </w:p>
    <w:p w14:paraId="3BC2C3A0" w14:textId="0FB172E1" w:rsidR="00AB5AC8" w:rsidRPr="003E6B28" w:rsidRDefault="0083235E" w:rsidP="37407BF8">
      <w:pPr>
        <w:tabs>
          <w:tab w:val="right" w:pos="9497"/>
        </w:tabs>
        <w:ind w:left="2520"/>
        <w:contextualSpacing/>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t>HOW AM I DEVELOPING AS A WRITER/READER?</w:t>
      </w:r>
    </w:p>
    <w:p w14:paraId="39D7B6CE" w14:textId="77777777" w:rsidR="00D2177F" w:rsidRPr="003E6B28" w:rsidRDefault="00D2177F" w:rsidP="37407BF8">
      <w:pPr>
        <w:tabs>
          <w:tab w:val="right" w:pos="9497"/>
        </w:tabs>
        <w:ind w:left="2520"/>
        <w:contextualSpacing/>
        <w:jc w:val="center"/>
        <w:rPr>
          <w:rFonts w:asciiTheme="minorHAnsi" w:eastAsiaTheme="minorEastAsia" w:hAnsiTheme="minorHAnsi" w:cstheme="minorHAnsi"/>
          <w:b/>
          <w:bCs/>
          <w:sz w:val="22"/>
          <w:szCs w:val="22"/>
        </w:rPr>
      </w:pPr>
    </w:p>
    <w:p w14:paraId="238CC2F9" w14:textId="423CB556" w:rsidR="00D2177F" w:rsidRPr="003E6B28" w:rsidRDefault="37407BF8" w:rsidP="37407BF8">
      <w:pPr>
        <w:tabs>
          <w:tab w:val="right" w:pos="9497"/>
        </w:tabs>
        <w:contextualSpacing/>
        <w:rPr>
          <w:rFonts w:asciiTheme="minorHAnsi" w:eastAsiaTheme="minorEastAsia" w:hAnsiTheme="minorHAnsi" w:cstheme="minorHAnsi"/>
          <w:b/>
          <w:bCs/>
          <w:sz w:val="22"/>
          <w:szCs w:val="22"/>
        </w:rPr>
      </w:pPr>
      <w:r w:rsidRPr="003E6B28">
        <w:rPr>
          <w:rFonts w:asciiTheme="minorHAnsi" w:eastAsiaTheme="minorEastAsia" w:hAnsiTheme="minorHAnsi" w:cstheme="minorHAnsi"/>
          <w:b/>
          <w:bCs/>
          <w:sz w:val="22"/>
          <w:szCs w:val="22"/>
        </w:rPr>
        <w:t>5.</w:t>
      </w:r>
      <w:r w:rsidRPr="003E6B28">
        <w:rPr>
          <w:rFonts w:asciiTheme="minorHAnsi" w:eastAsiaTheme="minorEastAsia" w:hAnsiTheme="minorHAnsi" w:cstheme="minorHAnsi"/>
          <w:sz w:val="22"/>
          <w:szCs w:val="22"/>
        </w:rPr>
        <w:t xml:space="preserve"> </w:t>
      </w:r>
      <w:r w:rsidRPr="003E6B28">
        <w:rPr>
          <w:rFonts w:asciiTheme="minorHAnsi" w:eastAsiaTheme="minorEastAsia" w:hAnsiTheme="minorHAnsi" w:cstheme="minorHAnsi"/>
          <w:b/>
          <w:bCs/>
          <w:sz w:val="22"/>
          <w:szCs w:val="22"/>
        </w:rPr>
        <w:t xml:space="preserve">Personal Writing/Writing Workshop Publications for </w:t>
      </w:r>
      <w:r w:rsidRPr="003E6B28">
        <w:rPr>
          <w:rFonts w:asciiTheme="minorHAnsi" w:eastAsiaTheme="minorEastAsia" w:hAnsiTheme="minorHAnsi" w:cstheme="minorHAnsi"/>
          <w:sz w:val="22"/>
          <w:szCs w:val="22"/>
        </w:rPr>
        <w:t>(</w:t>
      </w:r>
      <w:r w:rsidR="004C5B15">
        <w:rPr>
          <w:rFonts w:asciiTheme="minorHAnsi" w:eastAsiaTheme="minorEastAsia" w:hAnsiTheme="minorHAnsi" w:cstheme="minorHAnsi"/>
          <w:b/>
          <w:bCs/>
          <w:sz w:val="22"/>
          <w:szCs w:val="22"/>
        </w:rPr>
        <w:t>1</w:t>
      </w:r>
      <w:r w:rsidR="00CD3D95">
        <w:rPr>
          <w:rFonts w:asciiTheme="minorHAnsi" w:eastAsiaTheme="minorEastAsia" w:hAnsiTheme="minorHAnsi" w:cstheme="minorHAnsi"/>
          <w:b/>
          <w:bCs/>
          <w:sz w:val="22"/>
          <w:szCs w:val="22"/>
        </w:rPr>
        <w:t>4</w:t>
      </w:r>
      <w:r w:rsidR="004C5B15">
        <w:rPr>
          <w:rFonts w:asciiTheme="minorHAnsi" w:eastAsiaTheme="minorEastAsia" w:hAnsiTheme="minorHAnsi" w:cstheme="minorHAnsi"/>
          <w:b/>
          <w:bCs/>
          <w:sz w:val="22"/>
          <w:szCs w:val="22"/>
        </w:rPr>
        <w:t>0</w:t>
      </w:r>
      <w:r w:rsidRPr="003E6B28">
        <w:rPr>
          <w:rFonts w:asciiTheme="minorHAnsi" w:eastAsiaTheme="minorEastAsia" w:hAnsiTheme="minorHAnsi" w:cstheme="minorHAnsi"/>
          <w:b/>
          <w:bCs/>
          <w:sz w:val="22"/>
          <w:szCs w:val="22"/>
        </w:rPr>
        <w:t xml:space="preserve"> points) (complete two pieces of personal writing to share with the class. </w:t>
      </w:r>
      <w:r w:rsidR="00C82789">
        <w:rPr>
          <w:rFonts w:asciiTheme="minorHAnsi" w:eastAsiaTheme="minorEastAsia" w:hAnsiTheme="minorHAnsi" w:cstheme="minorHAnsi"/>
          <w:b/>
          <w:bCs/>
          <w:sz w:val="22"/>
          <w:szCs w:val="22"/>
        </w:rPr>
        <w:t>(</w:t>
      </w:r>
      <w:r w:rsidRPr="003E6B28">
        <w:rPr>
          <w:rFonts w:asciiTheme="minorHAnsi" w:eastAsiaTheme="minorEastAsia" w:hAnsiTheme="minorHAnsi" w:cstheme="minorHAnsi"/>
          <w:b/>
          <w:bCs/>
          <w:sz w:val="22"/>
          <w:szCs w:val="22"/>
        </w:rPr>
        <w:t>1</w:t>
      </w:r>
      <w:r w:rsidR="00C82789">
        <w:rPr>
          <w:rFonts w:asciiTheme="minorHAnsi" w:eastAsiaTheme="minorEastAsia" w:hAnsiTheme="minorHAnsi" w:cstheme="minorHAnsi"/>
          <w:b/>
          <w:bCs/>
          <w:sz w:val="22"/>
          <w:szCs w:val="22"/>
        </w:rPr>
        <w:t>)</w:t>
      </w:r>
      <w:r w:rsidRPr="003E6B28">
        <w:rPr>
          <w:rFonts w:asciiTheme="minorHAnsi" w:eastAsiaTheme="minorEastAsia" w:hAnsiTheme="minorHAnsi" w:cstheme="minorHAnsi"/>
          <w:b/>
          <w:bCs/>
          <w:sz w:val="22"/>
          <w:szCs w:val="22"/>
        </w:rPr>
        <w:t xml:space="preserve"> Poem (</w:t>
      </w:r>
      <w:r w:rsidR="000346DC">
        <w:rPr>
          <w:rFonts w:asciiTheme="minorHAnsi" w:eastAsiaTheme="minorEastAsia" w:hAnsiTheme="minorHAnsi" w:cstheme="minorHAnsi"/>
          <w:b/>
          <w:bCs/>
          <w:sz w:val="22"/>
          <w:szCs w:val="22"/>
        </w:rPr>
        <w:t>55</w:t>
      </w:r>
      <w:r w:rsidRPr="003E6B28">
        <w:rPr>
          <w:rFonts w:asciiTheme="minorHAnsi" w:eastAsiaTheme="minorEastAsia" w:hAnsiTheme="minorHAnsi" w:cstheme="minorHAnsi"/>
          <w:b/>
          <w:bCs/>
          <w:sz w:val="22"/>
          <w:szCs w:val="22"/>
        </w:rPr>
        <w:t xml:space="preserve"> points) Due </w:t>
      </w:r>
      <w:r w:rsidR="00C92DE0">
        <w:rPr>
          <w:rFonts w:asciiTheme="minorHAnsi" w:eastAsiaTheme="minorEastAsia" w:hAnsiTheme="minorHAnsi" w:cstheme="minorHAnsi"/>
          <w:b/>
          <w:bCs/>
          <w:sz w:val="22"/>
          <w:szCs w:val="22"/>
        </w:rPr>
        <w:t>Mar 9</w:t>
      </w:r>
      <w:r w:rsidRPr="003E6B28">
        <w:rPr>
          <w:rFonts w:asciiTheme="minorHAnsi" w:eastAsiaTheme="minorEastAsia" w:hAnsiTheme="minorHAnsi" w:cstheme="minorHAnsi"/>
          <w:b/>
          <w:bCs/>
          <w:sz w:val="22"/>
          <w:szCs w:val="22"/>
        </w:rPr>
        <w:t xml:space="preserve"> </w:t>
      </w:r>
      <w:r w:rsidR="00F8161A">
        <w:rPr>
          <w:rFonts w:asciiTheme="minorHAnsi" w:eastAsiaTheme="minorEastAsia" w:hAnsiTheme="minorHAnsi" w:cstheme="minorHAnsi"/>
          <w:b/>
          <w:bCs/>
          <w:sz w:val="22"/>
          <w:szCs w:val="22"/>
        </w:rPr>
        <w:t>&amp;</w:t>
      </w:r>
      <w:r w:rsidRPr="003E6B28">
        <w:rPr>
          <w:rFonts w:asciiTheme="minorHAnsi" w:eastAsiaTheme="minorEastAsia" w:hAnsiTheme="minorHAnsi" w:cstheme="minorHAnsi"/>
          <w:b/>
          <w:bCs/>
          <w:sz w:val="22"/>
          <w:szCs w:val="22"/>
        </w:rPr>
        <w:t xml:space="preserve"> </w:t>
      </w:r>
      <w:r w:rsidR="00C82789">
        <w:rPr>
          <w:rFonts w:asciiTheme="minorHAnsi" w:eastAsiaTheme="minorEastAsia" w:hAnsiTheme="minorHAnsi" w:cstheme="minorHAnsi"/>
          <w:b/>
          <w:bCs/>
          <w:sz w:val="22"/>
          <w:szCs w:val="22"/>
        </w:rPr>
        <w:t>(2)</w:t>
      </w:r>
      <w:r w:rsidRPr="003E6B28">
        <w:rPr>
          <w:rFonts w:asciiTheme="minorHAnsi" w:eastAsiaTheme="minorEastAsia" w:hAnsiTheme="minorHAnsi" w:cstheme="minorHAnsi"/>
          <w:b/>
          <w:bCs/>
          <w:sz w:val="22"/>
          <w:szCs w:val="22"/>
        </w:rPr>
        <w:t xml:space="preserve"> “Book” (</w:t>
      </w:r>
      <w:r w:rsidR="000346DC">
        <w:rPr>
          <w:rFonts w:asciiTheme="minorHAnsi" w:eastAsiaTheme="minorEastAsia" w:hAnsiTheme="minorHAnsi" w:cstheme="minorHAnsi"/>
          <w:b/>
          <w:bCs/>
          <w:sz w:val="22"/>
          <w:szCs w:val="22"/>
        </w:rPr>
        <w:t>85</w:t>
      </w:r>
      <w:r w:rsidRPr="003E6B28">
        <w:rPr>
          <w:rFonts w:asciiTheme="minorHAnsi" w:eastAsiaTheme="minorEastAsia" w:hAnsiTheme="minorHAnsi" w:cstheme="minorHAnsi"/>
          <w:b/>
          <w:bCs/>
          <w:sz w:val="22"/>
          <w:szCs w:val="22"/>
        </w:rPr>
        <w:t xml:space="preserve"> points) </w:t>
      </w:r>
      <w:r w:rsidR="00F8161A">
        <w:rPr>
          <w:rFonts w:asciiTheme="minorHAnsi" w:eastAsiaTheme="minorEastAsia" w:hAnsiTheme="minorHAnsi" w:cstheme="minorHAnsi"/>
          <w:b/>
          <w:bCs/>
          <w:sz w:val="22"/>
          <w:szCs w:val="22"/>
        </w:rPr>
        <w:t xml:space="preserve">Due </w:t>
      </w:r>
      <w:r w:rsidR="00627EFA">
        <w:rPr>
          <w:rFonts w:asciiTheme="minorHAnsi" w:eastAsiaTheme="minorEastAsia" w:hAnsiTheme="minorHAnsi" w:cstheme="minorHAnsi"/>
          <w:b/>
          <w:bCs/>
          <w:sz w:val="22"/>
          <w:szCs w:val="22"/>
        </w:rPr>
        <w:t xml:space="preserve">Apr </w:t>
      </w:r>
      <w:r w:rsidR="009F257C">
        <w:rPr>
          <w:rFonts w:asciiTheme="minorHAnsi" w:eastAsiaTheme="minorEastAsia" w:hAnsiTheme="minorHAnsi" w:cstheme="minorHAnsi"/>
          <w:b/>
          <w:bCs/>
          <w:sz w:val="22"/>
          <w:szCs w:val="22"/>
        </w:rPr>
        <w:t>13</w:t>
      </w:r>
    </w:p>
    <w:p w14:paraId="6A207E88" w14:textId="54AAC324" w:rsidR="00D2177F" w:rsidRPr="003E6B28" w:rsidRDefault="37407BF8" w:rsidP="37407BF8">
      <w:pPr>
        <w:pStyle w:val="BodyText"/>
        <w:tabs>
          <w:tab w:val="right" w:pos="9497"/>
        </w:tabs>
        <w:overflowPunct/>
        <w:autoSpaceDE/>
        <w:autoSpaceDN/>
        <w:adjustRightInd/>
        <w:textAlignment w:val="auto"/>
        <w:rPr>
          <w:rFonts w:asciiTheme="minorHAnsi" w:eastAsiaTheme="minorEastAsia" w:hAnsiTheme="minorHAnsi" w:cstheme="minorHAnsi"/>
          <w:b w:val="0"/>
          <w:noProof w:val="0"/>
          <w:szCs w:val="22"/>
        </w:rPr>
      </w:pPr>
      <w:r w:rsidRPr="003E6B28">
        <w:rPr>
          <w:rFonts w:asciiTheme="minorHAnsi" w:eastAsiaTheme="minorEastAsia" w:hAnsiTheme="minorHAnsi" w:cstheme="minorHAnsi"/>
          <w:b w:val="0"/>
          <w:noProof w:val="0"/>
          <w:szCs w:val="22"/>
        </w:rPr>
        <w:t xml:space="preserve">As we learn the whys and wherefores of writing workshop, it is important that you learn by doing and not by watching. To this end, you will experience writing workshop through completion of your own writing. One of your pieces will be a poem that will help build the classroom community. The other is a narrative, informational, or opinion/argument piece that you will complete and publish as a book. Ideas </w:t>
      </w:r>
      <w:r w:rsidRPr="003E6B28">
        <w:rPr>
          <w:rFonts w:asciiTheme="minorHAnsi" w:eastAsiaTheme="minorEastAsia" w:hAnsiTheme="minorHAnsi" w:cstheme="minorHAnsi"/>
          <w:b w:val="0"/>
          <w:noProof w:val="0"/>
          <w:szCs w:val="22"/>
        </w:rPr>
        <w:lastRenderedPageBreak/>
        <w:t>for topics and models to consider will be demonstrated in class through minilessons. From the minilessons, you will generate several drafts, including prewriting, drafting, conferring, revising, editing, and publishing. Be ready to write, to confer</w:t>
      </w:r>
      <w:r w:rsidR="00495DA2">
        <w:rPr>
          <w:rFonts w:asciiTheme="minorHAnsi" w:eastAsiaTheme="minorEastAsia" w:hAnsiTheme="minorHAnsi" w:cstheme="minorHAnsi"/>
          <w:b w:val="0"/>
          <w:noProof w:val="0"/>
          <w:szCs w:val="22"/>
        </w:rPr>
        <w:t>,</w:t>
      </w:r>
      <w:r w:rsidRPr="003E6B28">
        <w:rPr>
          <w:rFonts w:asciiTheme="minorHAnsi" w:eastAsiaTheme="minorEastAsia" w:hAnsiTheme="minorHAnsi" w:cstheme="minorHAnsi"/>
          <w:b w:val="0"/>
          <w:noProof w:val="0"/>
          <w:szCs w:val="22"/>
        </w:rPr>
        <w:t xml:space="preserve"> and to share with the class.</w:t>
      </w:r>
    </w:p>
    <w:p w14:paraId="7BA30A75" w14:textId="77777777" w:rsidR="00510A95" w:rsidRPr="003E6B28" w:rsidRDefault="00510A95" w:rsidP="37407BF8">
      <w:pPr>
        <w:pStyle w:val="BodyText"/>
        <w:tabs>
          <w:tab w:val="right" w:pos="9497"/>
        </w:tabs>
        <w:overflowPunct/>
        <w:autoSpaceDE/>
        <w:autoSpaceDN/>
        <w:adjustRightInd/>
        <w:textAlignment w:val="auto"/>
        <w:rPr>
          <w:rFonts w:asciiTheme="minorHAnsi" w:eastAsiaTheme="minorEastAsia" w:hAnsiTheme="minorHAnsi" w:cstheme="minorHAnsi"/>
          <w:b w:val="0"/>
          <w:noProof w:val="0"/>
          <w:szCs w:val="22"/>
        </w:rPr>
      </w:pPr>
    </w:p>
    <w:p w14:paraId="49FCB22A" w14:textId="5CC7A0CA" w:rsidR="37407BF8" w:rsidRPr="003E6B28" w:rsidRDefault="37407BF8" w:rsidP="37407BF8">
      <w:pPr>
        <w:pStyle w:val="BodyText"/>
        <w:tabs>
          <w:tab w:val="right" w:pos="9497"/>
        </w:tabs>
        <w:spacing w:line="259" w:lineRule="auto"/>
        <w:rPr>
          <w:rFonts w:asciiTheme="minorHAnsi" w:eastAsiaTheme="minorEastAsia" w:hAnsiTheme="minorHAnsi" w:cstheme="minorHAnsi"/>
          <w:noProof w:val="0"/>
          <w:szCs w:val="22"/>
        </w:rPr>
      </w:pPr>
      <w:r w:rsidRPr="003E6B28">
        <w:rPr>
          <w:rFonts w:asciiTheme="minorHAnsi" w:eastAsiaTheme="minorEastAsia" w:hAnsiTheme="minorHAnsi" w:cstheme="minorHAnsi"/>
          <w:noProof w:val="0"/>
          <w:szCs w:val="22"/>
        </w:rPr>
        <w:t xml:space="preserve">6.  Book </w:t>
      </w:r>
      <w:r w:rsidR="00277EE5">
        <w:rPr>
          <w:rFonts w:asciiTheme="minorHAnsi" w:eastAsiaTheme="minorEastAsia" w:hAnsiTheme="minorHAnsi" w:cstheme="minorHAnsi"/>
          <w:noProof w:val="0"/>
          <w:szCs w:val="22"/>
        </w:rPr>
        <w:t>Analysis</w:t>
      </w:r>
      <w:r w:rsidRPr="003E6B28">
        <w:rPr>
          <w:rFonts w:asciiTheme="minorHAnsi" w:eastAsiaTheme="minorEastAsia" w:hAnsiTheme="minorHAnsi" w:cstheme="minorHAnsi"/>
          <w:noProof w:val="0"/>
          <w:szCs w:val="22"/>
        </w:rPr>
        <w:t xml:space="preserve"> – 100 points Present April </w:t>
      </w:r>
      <w:r w:rsidR="005304B0">
        <w:rPr>
          <w:rFonts w:asciiTheme="minorHAnsi" w:eastAsiaTheme="minorEastAsia" w:hAnsiTheme="minorHAnsi" w:cstheme="minorHAnsi"/>
          <w:noProof w:val="0"/>
          <w:szCs w:val="22"/>
        </w:rPr>
        <w:t>13</w:t>
      </w:r>
      <w:r w:rsidRPr="003E6B28">
        <w:rPr>
          <w:rFonts w:asciiTheme="minorHAnsi" w:eastAsiaTheme="minorEastAsia" w:hAnsiTheme="minorHAnsi" w:cstheme="minorHAnsi"/>
          <w:noProof w:val="0"/>
          <w:szCs w:val="22"/>
        </w:rPr>
        <w:t>th</w:t>
      </w:r>
    </w:p>
    <w:p w14:paraId="29EFE2A5" w14:textId="00A66FA6" w:rsidR="00887E49" w:rsidRPr="003E6B28" w:rsidRDefault="37407BF8" w:rsidP="000F6B85">
      <w:pPr>
        <w:pStyle w:val="BodyText"/>
        <w:tabs>
          <w:tab w:val="right" w:pos="9497"/>
        </w:tabs>
        <w:overflowPunct/>
        <w:autoSpaceDE/>
        <w:autoSpaceDN/>
        <w:adjustRightInd/>
        <w:textAlignment w:val="auto"/>
        <w:rPr>
          <w:rFonts w:asciiTheme="minorHAnsi" w:eastAsiaTheme="minorEastAsia" w:hAnsiTheme="minorHAnsi" w:cstheme="minorHAnsi"/>
          <w:b w:val="0"/>
          <w:noProof w:val="0"/>
          <w:szCs w:val="22"/>
        </w:rPr>
      </w:pPr>
      <w:r w:rsidRPr="003E6B28">
        <w:rPr>
          <w:rFonts w:asciiTheme="minorHAnsi" w:eastAsiaTheme="minorEastAsia" w:hAnsiTheme="minorHAnsi" w:cstheme="minorHAnsi"/>
          <w:b w:val="0"/>
          <w:noProof w:val="0"/>
          <w:szCs w:val="22"/>
        </w:rPr>
        <w:t>You will participate in a</w:t>
      </w:r>
      <w:r w:rsidR="00277EE5">
        <w:rPr>
          <w:rFonts w:asciiTheme="minorHAnsi" w:eastAsiaTheme="minorEastAsia" w:hAnsiTheme="minorHAnsi" w:cstheme="minorHAnsi"/>
          <w:b w:val="0"/>
          <w:noProof w:val="0"/>
          <w:szCs w:val="22"/>
        </w:rPr>
        <w:t xml:space="preserve">n analysis </w:t>
      </w:r>
      <w:r w:rsidRPr="003E6B28">
        <w:rPr>
          <w:rFonts w:asciiTheme="minorHAnsi" w:eastAsiaTheme="minorEastAsia" w:hAnsiTheme="minorHAnsi" w:cstheme="minorHAnsi"/>
          <w:b w:val="0"/>
          <w:noProof w:val="0"/>
          <w:szCs w:val="22"/>
        </w:rPr>
        <w:t xml:space="preserve">related to </w:t>
      </w:r>
      <w:r w:rsidR="001D7D7E">
        <w:rPr>
          <w:rFonts w:asciiTheme="minorHAnsi" w:eastAsiaTheme="minorEastAsia" w:hAnsiTheme="minorHAnsi" w:cstheme="minorHAnsi"/>
          <w:b w:val="0"/>
          <w:noProof w:val="0"/>
          <w:szCs w:val="22"/>
        </w:rPr>
        <w:t>the books you are using in your PALs mentoring</w:t>
      </w:r>
      <w:r w:rsidRPr="003E6B28">
        <w:rPr>
          <w:rFonts w:asciiTheme="minorHAnsi" w:eastAsiaTheme="minorEastAsia" w:hAnsiTheme="minorHAnsi" w:cstheme="minorHAnsi"/>
          <w:b w:val="0"/>
          <w:noProof w:val="0"/>
          <w:szCs w:val="22"/>
        </w:rPr>
        <w:t>.</w:t>
      </w:r>
      <w:r w:rsidR="000F6B85">
        <w:rPr>
          <w:rFonts w:asciiTheme="minorHAnsi" w:eastAsiaTheme="minorEastAsia" w:hAnsiTheme="minorHAnsi" w:cstheme="minorHAnsi"/>
          <w:b w:val="0"/>
          <w:noProof w:val="0"/>
          <w:szCs w:val="22"/>
        </w:rPr>
        <w:t xml:space="preserve"> Critical analysis of books is important to selecting and using books that will resonate with your students. </w:t>
      </w:r>
      <w:r w:rsidR="00A65779">
        <w:rPr>
          <w:rFonts w:asciiTheme="minorHAnsi" w:eastAsiaTheme="minorEastAsia" w:hAnsiTheme="minorHAnsi" w:cstheme="minorHAnsi"/>
          <w:b w:val="0"/>
          <w:noProof w:val="0"/>
          <w:szCs w:val="22"/>
        </w:rPr>
        <w:t>For this assignment</w:t>
      </w:r>
      <w:r w:rsidR="009B0180">
        <w:rPr>
          <w:rFonts w:asciiTheme="minorHAnsi" w:eastAsiaTheme="minorEastAsia" w:hAnsiTheme="minorHAnsi" w:cstheme="minorHAnsi"/>
          <w:b w:val="0"/>
          <w:noProof w:val="0"/>
          <w:szCs w:val="22"/>
        </w:rPr>
        <w:t xml:space="preserve"> </w:t>
      </w:r>
      <w:r w:rsidR="00F213A2">
        <w:rPr>
          <w:rFonts w:asciiTheme="minorHAnsi" w:eastAsiaTheme="minorEastAsia" w:hAnsiTheme="minorHAnsi" w:cstheme="minorHAnsi"/>
          <w:b w:val="0"/>
          <w:noProof w:val="0"/>
          <w:szCs w:val="22"/>
        </w:rPr>
        <w:t xml:space="preserve">you should pick a book that relates to social justice or </w:t>
      </w:r>
      <w:r w:rsidR="00B437F9">
        <w:rPr>
          <w:rFonts w:asciiTheme="minorHAnsi" w:eastAsiaTheme="minorEastAsia" w:hAnsiTheme="minorHAnsi" w:cstheme="minorHAnsi"/>
          <w:b w:val="0"/>
          <w:noProof w:val="0"/>
          <w:szCs w:val="22"/>
        </w:rPr>
        <w:t xml:space="preserve">critical issues. Think about the message of the book based on your interpretation and your mentee’s reaction </w:t>
      </w:r>
      <w:r w:rsidR="00B13359">
        <w:rPr>
          <w:rFonts w:asciiTheme="minorHAnsi" w:eastAsiaTheme="minorEastAsia" w:hAnsiTheme="minorHAnsi" w:cstheme="minorHAnsi"/>
          <w:b w:val="0"/>
          <w:noProof w:val="0"/>
          <w:szCs w:val="22"/>
        </w:rPr>
        <w:t>to the book. This will complement the work that you are already doing with your mentee and invites a deeper reflection.</w:t>
      </w:r>
      <w:r w:rsidRPr="003E6B28">
        <w:rPr>
          <w:rFonts w:asciiTheme="minorHAnsi" w:eastAsiaTheme="minorEastAsia" w:hAnsiTheme="minorHAnsi" w:cstheme="minorHAnsi"/>
          <w:b w:val="0"/>
          <w:noProof w:val="0"/>
          <w:szCs w:val="22"/>
        </w:rPr>
        <w:t xml:space="preserve">  </w:t>
      </w:r>
    </w:p>
    <w:p w14:paraId="72D69068" w14:textId="77777777" w:rsidR="002C0DB3" w:rsidRPr="003E6B28" w:rsidRDefault="002C0DB3" w:rsidP="37407BF8">
      <w:pPr>
        <w:pStyle w:val="BodyText"/>
        <w:tabs>
          <w:tab w:val="right" w:pos="9497"/>
        </w:tabs>
        <w:overflowPunct/>
        <w:autoSpaceDE/>
        <w:autoSpaceDN/>
        <w:adjustRightInd/>
        <w:textAlignment w:val="auto"/>
        <w:rPr>
          <w:rFonts w:asciiTheme="minorHAnsi" w:eastAsiaTheme="minorEastAsia" w:hAnsiTheme="minorHAnsi" w:cstheme="minorHAnsi"/>
          <w:b w:val="0"/>
          <w:noProof w:val="0"/>
          <w:szCs w:val="22"/>
        </w:rPr>
      </w:pPr>
    </w:p>
    <w:p w14:paraId="2C6ED606" w14:textId="4AE37127" w:rsidR="002C0DB3" w:rsidRPr="003E6B28" w:rsidRDefault="37407BF8" w:rsidP="37407BF8">
      <w:pPr>
        <w:pStyle w:val="BodyText"/>
        <w:tabs>
          <w:tab w:val="right" w:pos="9497"/>
        </w:tabs>
        <w:overflowPunct/>
        <w:autoSpaceDE/>
        <w:autoSpaceDN/>
        <w:adjustRightInd/>
        <w:textAlignment w:val="auto"/>
        <w:rPr>
          <w:rFonts w:asciiTheme="minorHAnsi" w:eastAsiaTheme="minorEastAsia" w:hAnsiTheme="minorHAnsi" w:cstheme="minorHAnsi"/>
          <w:noProof w:val="0"/>
          <w:szCs w:val="22"/>
        </w:rPr>
      </w:pPr>
      <w:r w:rsidRPr="003E6B28">
        <w:rPr>
          <w:rFonts w:asciiTheme="minorHAnsi" w:eastAsiaTheme="minorEastAsia" w:hAnsiTheme="minorHAnsi" w:cstheme="minorHAnsi"/>
          <w:noProof w:val="0"/>
          <w:szCs w:val="22"/>
        </w:rPr>
        <w:t>More information will be provided for this assignment</w:t>
      </w:r>
      <w:r w:rsidR="00B13359">
        <w:rPr>
          <w:rFonts w:asciiTheme="minorHAnsi" w:eastAsiaTheme="minorEastAsia" w:hAnsiTheme="minorHAnsi" w:cstheme="minorHAnsi"/>
          <w:noProof w:val="0"/>
          <w:szCs w:val="22"/>
        </w:rPr>
        <w:t xml:space="preserve"> later</w:t>
      </w:r>
      <w:r w:rsidRPr="003E6B28">
        <w:rPr>
          <w:rFonts w:asciiTheme="minorHAnsi" w:eastAsiaTheme="minorEastAsia" w:hAnsiTheme="minorHAnsi" w:cstheme="minorHAnsi"/>
          <w:noProof w:val="0"/>
          <w:szCs w:val="22"/>
        </w:rPr>
        <w:t xml:space="preserve">. </w:t>
      </w:r>
    </w:p>
    <w:p w14:paraId="331581EB" w14:textId="3EC24D56" w:rsidR="002C0DB3" w:rsidRPr="003E6B28" w:rsidRDefault="37407BF8" w:rsidP="37407BF8">
      <w:pPr>
        <w:pStyle w:val="BodyText"/>
        <w:tabs>
          <w:tab w:val="right" w:pos="9497"/>
        </w:tabs>
        <w:overflowPunct/>
        <w:autoSpaceDE/>
        <w:autoSpaceDN/>
        <w:adjustRightInd/>
        <w:textAlignment w:val="auto"/>
        <w:rPr>
          <w:rFonts w:asciiTheme="minorHAnsi" w:eastAsiaTheme="minorEastAsia" w:hAnsiTheme="minorHAnsi" w:cstheme="minorHAnsi"/>
          <w:noProof w:val="0"/>
          <w:szCs w:val="22"/>
        </w:rPr>
      </w:pPr>
      <w:r w:rsidRPr="003E6B28">
        <w:rPr>
          <w:rFonts w:asciiTheme="minorHAnsi" w:eastAsiaTheme="minorEastAsia" w:hAnsiTheme="minorHAnsi" w:cstheme="minorHAnsi"/>
          <w:noProof w:val="0"/>
          <w:szCs w:val="22"/>
        </w:rPr>
        <w:t xml:space="preserve">Books from this assignment might connect with your Social Studies assignment for EC–6. </w:t>
      </w:r>
    </w:p>
    <w:p w14:paraId="5B25D0C3" w14:textId="4E3A7EBF" w:rsidR="00AD6626" w:rsidRPr="003E6B28" w:rsidRDefault="37407BF8" w:rsidP="37407BF8">
      <w:pPr>
        <w:pStyle w:val="BodyText"/>
        <w:tabs>
          <w:tab w:val="right" w:pos="9497"/>
        </w:tabs>
        <w:overflowPunct/>
        <w:autoSpaceDE/>
        <w:autoSpaceDN/>
        <w:adjustRightInd/>
        <w:textAlignment w:val="auto"/>
        <w:rPr>
          <w:rFonts w:asciiTheme="minorHAnsi" w:eastAsiaTheme="minorEastAsia" w:hAnsiTheme="minorHAnsi" w:cstheme="minorHAnsi"/>
          <w:noProof w:val="0"/>
          <w:szCs w:val="22"/>
        </w:rPr>
      </w:pPr>
      <w:r w:rsidRPr="003E6B28">
        <w:rPr>
          <w:rFonts w:asciiTheme="minorHAnsi" w:eastAsiaTheme="minorEastAsia" w:hAnsiTheme="minorHAnsi" w:cstheme="minorHAnsi"/>
          <w:noProof w:val="0"/>
          <w:szCs w:val="22"/>
        </w:rPr>
        <w:t xml:space="preserve">Books from this assignment might be helpful as part of your text set in EDRE 4870 for the 4–8 students. </w:t>
      </w:r>
    </w:p>
    <w:p w14:paraId="54C6B21D" w14:textId="77777777" w:rsidR="00AD6626" w:rsidRPr="003E6B28" w:rsidRDefault="00AD6626" w:rsidP="37407BF8">
      <w:pPr>
        <w:tabs>
          <w:tab w:val="right" w:pos="9497"/>
        </w:tabs>
        <w:rPr>
          <w:rFonts w:asciiTheme="minorHAnsi" w:eastAsiaTheme="minorEastAsia" w:hAnsiTheme="minorHAnsi" w:cstheme="minorHAnsi"/>
          <w:b/>
          <w:bCs/>
          <w:sz w:val="22"/>
          <w:szCs w:val="22"/>
        </w:rPr>
      </w:pPr>
    </w:p>
    <w:p w14:paraId="65ABE43D" w14:textId="77777777" w:rsidR="00AD6626" w:rsidRPr="003E6B28" w:rsidRDefault="00AD6626" w:rsidP="37407BF8">
      <w:pPr>
        <w:tabs>
          <w:tab w:val="right" w:pos="9497"/>
        </w:tabs>
        <w:jc w:val="center"/>
        <w:rPr>
          <w:rFonts w:asciiTheme="minorHAnsi" w:eastAsiaTheme="minorEastAsia" w:hAnsiTheme="minorHAnsi" w:cstheme="minorHAnsi"/>
          <w:b/>
          <w:bCs/>
          <w:sz w:val="22"/>
          <w:szCs w:val="22"/>
        </w:rPr>
      </w:pPr>
    </w:p>
    <w:p w14:paraId="0E5FF2F9" w14:textId="6758E751" w:rsidR="00BB2AE9" w:rsidRPr="003E6B28" w:rsidRDefault="00B1529B" w:rsidP="37407BF8">
      <w:pPr>
        <w:tabs>
          <w:tab w:val="right" w:pos="9497"/>
        </w:tabs>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WHO AM I AS A</w:t>
      </w:r>
      <w:r w:rsidR="001635D9">
        <w:rPr>
          <w:rFonts w:asciiTheme="minorHAnsi" w:eastAsiaTheme="minorEastAsia" w:hAnsiTheme="minorHAnsi" w:cstheme="minorHAnsi"/>
          <w:b/>
          <w:bCs/>
          <w:sz w:val="22"/>
          <w:szCs w:val="22"/>
        </w:rPr>
        <w:t xml:space="preserve"> TEACHER OF</w:t>
      </w:r>
      <w:r w:rsidR="37407BF8" w:rsidRPr="003E6B28">
        <w:rPr>
          <w:rFonts w:asciiTheme="minorHAnsi" w:eastAsiaTheme="minorEastAsia" w:hAnsiTheme="minorHAnsi" w:cstheme="minorHAnsi"/>
          <w:b/>
          <w:bCs/>
          <w:sz w:val="22"/>
          <w:szCs w:val="22"/>
        </w:rPr>
        <w:t xml:space="preserve"> WRITING/READING?</w:t>
      </w:r>
    </w:p>
    <w:p w14:paraId="0E7EEB0F" w14:textId="325445AA" w:rsidR="00BB2AE9" w:rsidRPr="003E6B28" w:rsidRDefault="00BB2AE9" w:rsidP="37407BF8">
      <w:pPr>
        <w:tabs>
          <w:tab w:val="right" w:pos="9497"/>
        </w:tabs>
        <w:rPr>
          <w:rFonts w:asciiTheme="minorHAnsi" w:eastAsiaTheme="minorEastAsia" w:hAnsiTheme="minorHAnsi" w:cstheme="minorHAnsi"/>
          <w:b/>
          <w:bCs/>
          <w:sz w:val="22"/>
          <w:szCs w:val="22"/>
        </w:rPr>
      </w:pPr>
    </w:p>
    <w:p w14:paraId="360C5DD7" w14:textId="2518E1A7" w:rsidR="003E2FBB" w:rsidRPr="003E6B28" w:rsidRDefault="00B13359" w:rsidP="37407BF8">
      <w:pPr>
        <w:tabs>
          <w:tab w:val="right" w:pos="9497"/>
        </w:tabs>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7</w:t>
      </w:r>
      <w:r w:rsidR="37407BF8" w:rsidRPr="003E6B28">
        <w:rPr>
          <w:rFonts w:asciiTheme="minorHAnsi" w:eastAsiaTheme="minorEastAsia" w:hAnsiTheme="minorHAnsi" w:cstheme="minorHAnsi"/>
          <w:b/>
          <w:bCs/>
          <w:sz w:val="22"/>
          <w:szCs w:val="22"/>
        </w:rPr>
        <w:t xml:space="preserve">. </w:t>
      </w:r>
      <w:r w:rsidR="00B1529B">
        <w:rPr>
          <w:rFonts w:asciiTheme="minorHAnsi" w:eastAsiaTheme="minorEastAsia" w:hAnsiTheme="minorHAnsi" w:cstheme="minorHAnsi"/>
          <w:b/>
          <w:bCs/>
          <w:sz w:val="22"/>
          <w:szCs w:val="22"/>
        </w:rPr>
        <w:t>Teach a minilesson</w:t>
      </w:r>
      <w:r w:rsidR="37407BF8" w:rsidRPr="003E6B28">
        <w:rPr>
          <w:rFonts w:asciiTheme="minorHAnsi" w:eastAsiaTheme="minorEastAsia" w:hAnsiTheme="minorHAnsi" w:cstheme="minorHAnsi"/>
          <w:b/>
          <w:bCs/>
          <w:sz w:val="22"/>
          <w:szCs w:val="22"/>
        </w:rPr>
        <w:t xml:space="preserve"> – </w:t>
      </w:r>
      <w:r w:rsidR="00D55A38">
        <w:rPr>
          <w:rFonts w:asciiTheme="minorHAnsi" w:eastAsiaTheme="minorEastAsia" w:hAnsiTheme="minorHAnsi" w:cstheme="minorHAnsi"/>
          <w:b/>
          <w:bCs/>
          <w:sz w:val="22"/>
          <w:szCs w:val="22"/>
        </w:rPr>
        <w:t>1</w:t>
      </w:r>
      <w:r w:rsidR="00C665CF">
        <w:rPr>
          <w:rFonts w:asciiTheme="minorHAnsi" w:eastAsiaTheme="minorEastAsia" w:hAnsiTheme="minorHAnsi" w:cstheme="minorHAnsi"/>
          <w:b/>
          <w:bCs/>
          <w:sz w:val="22"/>
          <w:szCs w:val="22"/>
        </w:rPr>
        <w:t>0</w:t>
      </w:r>
      <w:r w:rsidR="00D55A38">
        <w:rPr>
          <w:rFonts w:asciiTheme="minorHAnsi" w:eastAsiaTheme="minorEastAsia" w:hAnsiTheme="minorHAnsi" w:cstheme="minorHAnsi"/>
          <w:b/>
          <w:bCs/>
          <w:sz w:val="22"/>
          <w:szCs w:val="22"/>
        </w:rPr>
        <w:t>0</w:t>
      </w:r>
      <w:r w:rsidR="00416C21">
        <w:rPr>
          <w:rFonts w:asciiTheme="minorHAnsi" w:eastAsiaTheme="minorEastAsia" w:hAnsiTheme="minorHAnsi" w:cstheme="minorHAnsi"/>
          <w:b/>
          <w:bCs/>
          <w:sz w:val="22"/>
          <w:szCs w:val="22"/>
        </w:rPr>
        <w:t xml:space="preserve"> </w:t>
      </w:r>
      <w:r w:rsidR="00416C21" w:rsidRPr="003E6B28">
        <w:rPr>
          <w:rFonts w:asciiTheme="minorHAnsi" w:eastAsiaTheme="minorEastAsia" w:hAnsiTheme="minorHAnsi" w:cstheme="minorHAnsi"/>
          <w:b/>
          <w:bCs/>
          <w:sz w:val="22"/>
          <w:szCs w:val="22"/>
        </w:rPr>
        <w:t>points</w:t>
      </w:r>
      <w:r w:rsidR="37407BF8" w:rsidRPr="003E6B28">
        <w:rPr>
          <w:rFonts w:asciiTheme="minorHAnsi" w:eastAsiaTheme="minorEastAsia" w:hAnsiTheme="minorHAnsi" w:cstheme="minorHAnsi"/>
          <w:b/>
          <w:bCs/>
          <w:sz w:val="22"/>
          <w:szCs w:val="22"/>
        </w:rPr>
        <w:t xml:space="preserve"> (</w:t>
      </w:r>
      <w:r w:rsidR="00C665CF">
        <w:rPr>
          <w:rFonts w:asciiTheme="minorHAnsi" w:eastAsiaTheme="minorEastAsia" w:hAnsiTheme="minorHAnsi" w:cstheme="minorHAnsi"/>
          <w:b/>
          <w:bCs/>
          <w:sz w:val="22"/>
          <w:szCs w:val="22"/>
        </w:rPr>
        <w:t>50</w:t>
      </w:r>
      <w:r w:rsidR="37407BF8" w:rsidRPr="003E6B28">
        <w:rPr>
          <w:rFonts w:asciiTheme="minorHAnsi" w:eastAsiaTheme="minorEastAsia" w:hAnsiTheme="minorHAnsi" w:cstheme="minorHAnsi"/>
          <w:b/>
          <w:bCs/>
          <w:sz w:val="22"/>
          <w:szCs w:val="22"/>
        </w:rPr>
        <w:t xml:space="preserve"> for </w:t>
      </w:r>
      <w:r w:rsidR="00D55A38">
        <w:rPr>
          <w:rFonts w:asciiTheme="minorHAnsi" w:eastAsiaTheme="minorEastAsia" w:hAnsiTheme="minorHAnsi" w:cstheme="minorHAnsi"/>
          <w:b/>
          <w:bCs/>
          <w:sz w:val="22"/>
          <w:szCs w:val="22"/>
        </w:rPr>
        <w:t>Lesson</w:t>
      </w:r>
      <w:r w:rsidR="37407BF8" w:rsidRPr="003E6B28">
        <w:rPr>
          <w:rFonts w:asciiTheme="minorHAnsi" w:eastAsiaTheme="minorEastAsia" w:hAnsiTheme="minorHAnsi" w:cstheme="minorHAnsi"/>
          <w:b/>
          <w:bCs/>
          <w:sz w:val="22"/>
          <w:szCs w:val="22"/>
        </w:rPr>
        <w:t xml:space="preserve"> and </w:t>
      </w:r>
      <w:r w:rsidR="00C665CF">
        <w:rPr>
          <w:rFonts w:asciiTheme="minorHAnsi" w:eastAsiaTheme="minorEastAsia" w:hAnsiTheme="minorHAnsi" w:cstheme="minorHAnsi"/>
          <w:b/>
          <w:bCs/>
          <w:sz w:val="22"/>
          <w:szCs w:val="22"/>
        </w:rPr>
        <w:t>50</w:t>
      </w:r>
      <w:r w:rsidR="37407BF8" w:rsidRPr="003E6B28">
        <w:rPr>
          <w:rFonts w:asciiTheme="minorHAnsi" w:eastAsiaTheme="minorEastAsia" w:hAnsiTheme="minorHAnsi" w:cstheme="minorHAnsi"/>
          <w:b/>
          <w:bCs/>
          <w:sz w:val="22"/>
          <w:szCs w:val="22"/>
        </w:rPr>
        <w:t xml:space="preserve"> for </w:t>
      </w:r>
      <w:r w:rsidR="00D55A38">
        <w:rPr>
          <w:rFonts w:asciiTheme="minorHAnsi" w:eastAsiaTheme="minorEastAsia" w:hAnsiTheme="minorHAnsi" w:cstheme="minorHAnsi"/>
          <w:b/>
          <w:bCs/>
          <w:sz w:val="22"/>
          <w:szCs w:val="22"/>
        </w:rPr>
        <w:t>Reflection</w:t>
      </w:r>
      <w:r w:rsidR="37407BF8" w:rsidRPr="003E6B28">
        <w:rPr>
          <w:rFonts w:asciiTheme="minorHAnsi" w:eastAsiaTheme="minorEastAsia" w:hAnsiTheme="minorHAnsi" w:cstheme="minorHAnsi"/>
          <w:b/>
          <w:bCs/>
          <w:sz w:val="22"/>
          <w:szCs w:val="22"/>
        </w:rPr>
        <w:t xml:space="preserve">) </w:t>
      </w:r>
      <w:r w:rsidR="00D55A38">
        <w:rPr>
          <w:rFonts w:asciiTheme="minorHAnsi" w:eastAsiaTheme="minorEastAsia" w:hAnsiTheme="minorHAnsi" w:cstheme="minorHAnsi"/>
          <w:b/>
          <w:bCs/>
          <w:sz w:val="22"/>
          <w:szCs w:val="22"/>
        </w:rPr>
        <w:t>Lesson</w:t>
      </w:r>
      <w:r w:rsidR="00416C21">
        <w:rPr>
          <w:rFonts w:asciiTheme="minorHAnsi" w:eastAsiaTheme="minorEastAsia" w:hAnsiTheme="minorHAnsi" w:cstheme="minorHAnsi"/>
          <w:b/>
          <w:bCs/>
          <w:sz w:val="22"/>
          <w:szCs w:val="22"/>
        </w:rPr>
        <w:t xml:space="preserve"> Due </w:t>
      </w:r>
      <w:r w:rsidR="00A20A2B">
        <w:rPr>
          <w:rFonts w:asciiTheme="minorHAnsi" w:eastAsiaTheme="minorEastAsia" w:hAnsiTheme="minorHAnsi" w:cstheme="minorHAnsi"/>
          <w:b/>
          <w:bCs/>
          <w:sz w:val="22"/>
          <w:szCs w:val="22"/>
        </w:rPr>
        <w:t xml:space="preserve">Apr 6; </w:t>
      </w:r>
      <w:r w:rsidR="00D55A38">
        <w:rPr>
          <w:rFonts w:asciiTheme="minorHAnsi" w:eastAsiaTheme="minorEastAsia" w:hAnsiTheme="minorHAnsi" w:cstheme="minorHAnsi"/>
          <w:b/>
          <w:bCs/>
          <w:sz w:val="22"/>
          <w:szCs w:val="22"/>
        </w:rPr>
        <w:t>Reflection</w:t>
      </w:r>
      <w:r w:rsidR="00A20A2B">
        <w:rPr>
          <w:rFonts w:asciiTheme="minorHAnsi" w:eastAsiaTheme="minorEastAsia" w:hAnsiTheme="minorHAnsi" w:cstheme="minorHAnsi"/>
          <w:b/>
          <w:bCs/>
          <w:sz w:val="22"/>
          <w:szCs w:val="22"/>
        </w:rPr>
        <w:t xml:space="preserve"> Due Apr </w:t>
      </w:r>
      <w:r w:rsidR="00674934">
        <w:rPr>
          <w:rFonts w:asciiTheme="minorHAnsi" w:eastAsiaTheme="minorEastAsia" w:hAnsiTheme="minorHAnsi" w:cstheme="minorHAnsi"/>
          <w:b/>
          <w:bCs/>
          <w:sz w:val="22"/>
          <w:szCs w:val="22"/>
        </w:rPr>
        <w:t>20</w:t>
      </w:r>
    </w:p>
    <w:p w14:paraId="2B8D330A" w14:textId="77777777" w:rsidR="00A657D9" w:rsidRDefault="00D55A38" w:rsidP="00A657D9">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Follow </w:t>
      </w:r>
      <w:r w:rsidR="008703B5">
        <w:rPr>
          <w:rFonts w:asciiTheme="minorHAnsi" w:eastAsiaTheme="minorEastAsia" w:hAnsiTheme="minorHAnsi" w:cstheme="minorHAnsi"/>
          <w:sz w:val="22"/>
          <w:szCs w:val="22"/>
        </w:rPr>
        <w:t>the guide that Lucy Calkins (additional resources provided</w:t>
      </w:r>
      <w:r w:rsidR="00C3045B">
        <w:rPr>
          <w:rFonts w:asciiTheme="minorHAnsi" w:eastAsiaTheme="minorEastAsia" w:hAnsiTheme="minorHAnsi" w:cstheme="minorHAnsi"/>
          <w:sz w:val="22"/>
          <w:szCs w:val="22"/>
        </w:rPr>
        <w:t>)</w:t>
      </w:r>
      <w:r w:rsidR="008703B5">
        <w:rPr>
          <w:rFonts w:asciiTheme="minorHAnsi" w:eastAsiaTheme="minorEastAsia" w:hAnsiTheme="minorHAnsi" w:cstheme="minorHAnsi"/>
          <w:sz w:val="22"/>
          <w:szCs w:val="22"/>
        </w:rPr>
        <w:t xml:space="preserve"> lays out for how to conduct a minilesson. You will want to work with your mentor teacher</w:t>
      </w:r>
      <w:r w:rsidR="00C3045B">
        <w:rPr>
          <w:rFonts w:asciiTheme="minorHAnsi" w:eastAsiaTheme="minorEastAsia" w:hAnsiTheme="minorHAnsi" w:cstheme="minorHAnsi"/>
          <w:sz w:val="22"/>
          <w:szCs w:val="22"/>
        </w:rPr>
        <w:t xml:space="preserve"> to develop a minilesson that complements the current </w:t>
      </w:r>
      <w:r w:rsidR="00A81BB8">
        <w:rPr>
          <w:rFonts w:asciiTheme="minorHAnsi" w:eastAsiaTheme="minorEastAsia" w:hAnsiTheme="minorHAnsi" w:cstheme="minorHAnsi"/>
          <w:sz w:val="22"/>
          <w:szCs w:val="22"/>
        </w:rPr>
        <w:t>unit.</w:t>
      </w:r>
    </w:p>
    <w:p w14:paraId="0D06DF88" w14:textId="77777777" w:rsidR="00A657D9" w:rsidRDefault="00A657D9" w:rsidP="00A657D9">
      <w:pPr>
        <w:rPr>
          <w:rFonts w:asciiTheme="minorHAnsi" w:eastAsiaTheme="minorEastAsia" w:hAnsiTheme="minorHAnsi" w:cstheme="minorHAnsi"/>
          <w:sz w:val="22"/>
          <w:szCs w:val="22"/>
        </w:rPr>
      </w:pPr>
    </w:p>
    <w:p w14:paraId="0C755350" w14:textId="77777777" w:rsidR="00A657D9" w:rsidRDefault="00A657D9" w:rsidP="00A657D9">
      <w:pPr>
        <w:jc w:val="center"/>
        <w:rPr>
          <w:rFonts w:asciiTheme="minorHAnsi" w:eastAsiaTheme="minorEastAsia" w:hAnsiTheme="minorHAnsi" w:cstheme="minorBidi"/>
          <w:b/>
          <w:bCs/>
          <w:sz w:val="22"/>
          <w:szCs w:val="22"/>
        </w:rPr>
      </w:pPr>
    </w:p>
    <w:p w14:paraId="3C609885" w14:textId="5BBA12EF" w:rsidR="37407BF8" w:rsidRPr="00A657D9" w:rsidRDefault="37407BF8" w:rsidP="00A657D9">
      <w:pPr>
        <w:jc w:val="center"/>
        <w:rPr>
          <w:rFonts w:asciiTheme="minorHAnsi" w:eastAsiaTheme="minorEastAsia" w:hAnsiTheme="minorHAnsi" w:cstheme="minorHAnsi"/>
          <w:sz w:val="22"/>
          <w:szCs w:val="22"/>
        </w:rPr>
      </w:pPr>
      <w:r w:rsidRPr="00F56959">
        <w:rPr>
          <w:rFonts w:asciiTheme="minorHAnsi" w:eastAsiaTheme="minorEastAsia" w:hAnsiTheme="minorHAnsi" w:cstheme="minorBidi"/>
          <w:b/>
          <w:bCs/>
          <w:sz w:val="22"/>
          <w:szCs w:val="22"/>
        </w:rPr>
        <w:t>PALs Mentoring Assignment</w:t>
      </w:r>
    </w:p>
    <w:p w14:paraId="7D927354" w14:textId="5486A45E" w:rsidR="37407BF8" w:rsidRDefault="37407BF8" w:rsidP="37407BF8">
      <w:pPr>
        <w:jc w:val="cente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Ongoing throughout the semester</w:t>
      </w:r>
    </w:p>
    <w:p w14:paraId="4C5C949F" w14:textId="53C79FB2" w:rsidR="00A601B0" w:rsidRPr="00F56959" w:rsidRDefault="00A601B0" w:rsidP="37407BF8">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 xml:space="preserve">(600 </w:t>
      </w:r>
      <w:r w:rsidR="00C46BBD">
        <w:rPr>
          <w:rFonts w:asciiTheme="minorHAnsi" w:eastAsiaTheme="minorEastAsia" w:hAnsiTheme="minorHAnsi" w:cstheme="minorBidi"/>
          <w:b/>
          <w:bCs/>
          <w:sz w:val="22"/>
          <w:szCs w:val="22"/>
        </w:rPr>
        <w:t>p</w:t>
      </w:r>
      <w:r>
        <w:rPr>
          <w:rFonts w:asciiTheme="minorHAnsi" w:eastAsiaTheme="minorEastAsia" w:hAnsiTheme="minorHAnsi" w:cstheme="minorBidi"/>
          <w:b/>
          <w:bCs/>
          <w:sz w:val="22"/>
          <w:szCs w:val="22"/>
        </w:rPr>
        <w:t xml:space="preserve">oints </w:t>
      </w:r>
      <w:r w:rsidR="00C46BBD">
        <w:rPr>
          <w:rFonts w:asciiTheme="minorHAnsi" w:eastAsiaTheme="minorEastAsia" w:hAnsiTheme="minorHAnsi" w:cstheme="minorBidi"/>
          <w:b/>
          <w:bCs/>
          <w:sz w:val="22"/>
          <w:szCs w:val="22"/>
        </w:rPr>
        <w:t>across assignments)</w:t>
      </w:r>
    </w:p>
    <w:p w14:paraId="431B5E49" w14:textId="5A700696"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486C1740" w14:textId="1151C57B"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The goal of the PALs Mentoring experience is to prepare you for literacy teaching drawing on “hands-on” work with children. Your mentoring experience will deepen your understanding of the concepts that surround literacy development, assessment, and teaching. Your mentoring experience will expand your repertoire of literacy teaching strategies to support literacy growth. </w:t>
      </w:r>
    </w:p>
    <w:p w14:paraId="7F261FF9" w14:textId="05180573"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D153578" w14:textId="607E2226"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In this time of COVID-19 there will be flexibility in the ways in which you enact PALs Mentoring. There will be options. You can expect that circumstances will be different even for the students in the same section of the course. Here we describe the basic elements of the plan and then some of the options available. There may be additional options created based on your unique situations. </w:t>
      </w:r>
    </w:p>
    <w:p w14:paraId="01D60A53" w14:textId="13A6168F"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56CDCF79" w14:textId="6EC7939F"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Regardless, this mentoring assignment will constitute a major part of your workload for this course and this effort will be reflected in the weighting for course credit and grades. You can expect that this experience will be a major source of your learning to teach as you puzzle through challenges and opportunities with your course instructor, your classmates, and the students you work with in mentoring. What you learn through your mentoring will not only inform your successes in the PDS experience, but it will also inform you in your teaching lives moving forward.  The content of this experience will be a significant part of your preparation for the required Science of Reading certification exam. </w:t>
      </w:r>
    </w:p>
    <w:p w14:paraId="7A4E7345" w14:textId="61782FEA"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lastRenderedPageBreak/>
        <w:t xml:space="preserve"> </w:t>
      </w:r>
    </w:p>
    <w:p w14:paraId="08625F2A" w14:textId="7009025F"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Overview</w:t>
      </w:r>
    </w:p>
    <w:p w14:paraId="1973D781" w14:textId="18CE409B"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23229645" w14:textId="6C9ABA29"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You will engage in a one-to-one literacy mentoring experience with a child following the PALs framework. We use the term mentoring (rather than “tutoring”) to emphasize the importance of relationships in teaching. The PALs mentoring framework has been the focus for numerous research studies and has been shown effective in promoting teaching expertise. While the program has been in use for over 20 years, it has continued to grow through research—a plan we hope to continue this semester in working with you. You will mentor twice per week in 45-minute sessions for the entire semester. </w:t>
      </w:r>
    </w:p>
    <w:p w14:paraId="15160A4E" w14:textId="17D6576A"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64EA3655" w14:textId="6B68BCF9"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Your “Pal”</w:t>
      </w:r>
    </w:p>
    <w:p w14:paraId="4AAD85E1" w14:textId="6F144415"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77C59C84" w14:textId="1096B17B"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There are several options for you in determining the child you will work with in mentoring. Ideally, you will work with a child from your PDS1 placement classroom. The child will be selected by the teacher as someone who will benefit from additional literacy support. </w:t>
      </w:r>
    </w:p>
    <w:p w14:paraId="6424066D" w14:textId="01936F62"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72CC012A" w14:textId="4196FECE"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Another option will be for you to locate a child (</w:t>
      </w:r>
      <w:proofErr w:type="spellStart"/>
      <w:r w:rsidRPr="00F56959">
        <w:rPr>
          <w:rFonts w:asciiTheme="minorHAnsi" w:eastAsiaTheme="minorEastAsia" w:hAnsiTheme="minorHAnsi" w:cstheme="minorBidi"/>
          <w:sz w:val="22"/>
          <w:szCs w:val="22"/>
        </w:rPr>
        <w:t>e.g</w:t>
      </w:r>
      <w:proofErr w:type="spellEnd"/>
      <w:r w:rsidRPr="00F56959">
        <w:rPr>
          <w:rFonts w:asciiTheme="minorHAnsi" w:eastAsiaTheme="minorEastAsia" w:hAnsiTheme="minorHAnsi" w:cstheme="minorBidi"/>
          <w:sz w:val="22"/>
          <w:szCs w:val="22"/>
        </w:rPr>
        <w:t xml:space="preserve">, a relative, a neighbor) who you can mentor. The only requirement here is that the child be a grade 1 through 5 student.  </w:t>
      </w:r>
      <w:r w:rsidR="008832F6">
        <w:rPr>
          <w:rFonts w:asciiTheme="minorHAnsi" w:eastAsiaTheme="minorEastAsia" w:hAnsiTheme="minorHAnsi" w:cstheme="minorBidi"/>
          <w:sz w:val="22"/>
          <w:szCs w:val="22"/>
        </w:rPr>
        <w:t>If you are placed in a different grade-level please contact me.</w:t>
      </w:r>
    </w:p>
    <w:p w14:paraId="2386FA12" w14:textId="76FBA91B"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BE45B83" w14:textId="6670459E"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Time and Place</w:t>
      </w:r>
    </w:p>
    <w:p w14:paraId="4D2D8F39" w14:textId="5BE41AD4"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EE57E4F" w14:textId="2DF0FAA7"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There is flexibility for the time and place of your mentoring. If you are working with a child from your classroom, you should arrange for a time that works for the teacher and the student. Depending on the school situation you might mentor in the library, your classroom, or in the hallway (least favorite).  If you are working in the out of school option, then you should arrange something that works in after-school hours. The bottom line is </w:t>
      </w:r>
      <w:r w:rsidR="005720BD">
        <w:rPr>
          <w:rFonts w:asciiTheme="minorHAnsi" w:eastAsiaTheme="minorEastAsia" w:hAnsiTheme="minorHAnsi" w:cstheme="minorBidi"/>
          <w:sz w:val="22"/>
          <w:szCs w:val="22"/>
        </w:rPr>
        <w:t>two</w:t>
      </w:r>
      <w:r w:rsidRPr="00F56959">
        <w:rPr>
          <w:rFonts w:asciiTheme="minorHAnsi" w:eastAsiaTheme="minorEastAsia" w:hAnsiTheme="minorHAnsi" w:cstheme="minorBidi"/>
          <w:sz w:val="22"/>
          <w:szCs w:val="22"/>
        </w:rPr>
        <w:t xml:space="preserve"> times per week for 45 minutes</w:t>
      </w:r>
      <w:r w:rsidR="005720BD">
        <w:rPr>
          <w:rFonts w:asciiTheme="minorHAnsi" w:eastAsiaTheme="minorEastAsia" w:hAnsiTheme="minorHAnsi" w:cstheme="minorBidi"/>
          <w:sz w:val="22"/>
          <w:szCs w:val="22"/>
        </w:rPr>
        <w:t xml:space="preserve"> to exceed expectations and one time per week to meet expectations according to the rubric.</w:t>
      </w:r>
    </w:p>
    <w:p w14:paraId="2DAD2D15" w14:textId="510158DE"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57D037CC" w14:textId="54C77AA2"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Academic Coursework and Mentoring</w:t>
      </w:r>
    </w:p>
    <w:p w14:paraId="6676E4E8" w14:textId="4A59099C"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1F1A113A" w14:textId="57F4EF35"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The PALs mentoring is a significant part of your 4860 course requirements. Each of your academic class sessions will involve work with the PALs Mentoring Components and as time to debrief and reflect with your classmates and course instructor around your mentoring experiences. The work with PALs will be integrated into your CANVAS work. </w:t>
      </w:r>
    </w:p>
    <w:p w14:paraId="57DA3BE5" w14:textId="6DC627CC"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26290989" w14:textId="530ADBF7"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PALs Mentoring Framework and Components</w:t>
      </w:r>
    </w:p>
    <w:p w14:paraId="3F038213" w14:textId="7AB85130"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4709A501" w14:textId="28F7BD87"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PALs mentoring is enacted in a set of activity structures that we refer to as ‘components’. Each of these components centers on a different purpose, different text, and different instructional strategy. Each of these components mirrors a literacy instructional practice in classroom teaching. Just to illustrate, a read aloud is one component of the mentoring. Read </w:t>
      </w:r>
      <w:proofErr w:type="spellStart"/>
      <w:r w:rsidRPr="00F56959">
        <w:rPr>
          <w:rFonts w:asciiTheme="minorHAnsi" w:eastAsiaTheme="minorEastAsia" w:hAnsiTheme="minorHAnsi" w:cstheme="minorBidi"/>
          <w:sz w:val="22"/>
          <w:szCs w:val="22"/>
        </w:rPr>
        <w:t>alouds</w:t>
      </w:r>
      <w:proofErr w:type="spellEnd"/>
      <w:r w:rsidRPr="00F56959">
        <w:rPr>
          <w:rFonts w:asciiTheme="minorHAnsi" w:eastAsiaTheme="minorEastAsia" w:hAnsiTheme="minorHAnsi" w:cstheme="minorBidi"/>
          <w:sz w:val="22"/>
          <w:szCs w:val="22"/>
        </w:rPr>
        <w:t xml:space="preserve"> are a common practice in the classroom and through PALs you will engage with the instruction that surrounds read </w:t>
      </w:r>
      <w:proofErr w:type="spellStart"/>
      <w:r w:rsidRPr="00F56959">
        <w:rPr>
          <w:rFonts w:asciiTheme="minorHAnsi" w:eastAsiaTheme="minorEastAsia" w:hAnsiTheme="minorHAnsi" w:cstheme="minorBidi"/>
          <w:sz w:val="22"/>
          <w:szCs w:val="22"/>
        </w:rPr>
        <w:t>alouds</w:t>
      </w:r>
      <w:proofErr w:type="spellEnd"/>
      <w:r w:rsidRPr="00F56959">
        <w:rPr>
          <w:rFonts w:asciiTheme="minorHAnsi" w:eastAsiaTheme="minorEastAsia" w:hAnsiTheme="minorHAnsi" w:cstheme="minorBidi"/>
          <w:sz w:val="22"/>
          <w:szCs w:val="22"/>
        </w:rPr>
        <w:t xml:space="preserve">. Read </w:t>
      </w:r>
      <w:proofErr w:type="spellStart"/>
      <w:r w:rsidRPr="00F56959">
        <w:rPr>
          <w:rFonts w:asciiTheme="minorHAnsi" w:eastAsiaTheme="minorEastAsia" w:hAnsiTheme="minorHAnsi" w:cstheme="minorBidi"/>
          <w:sz w:val="22"/>
          <w:szCs w:val="22"/>
        </w:rPr>
        <w:t>alouds</w:t>
      </w:r>
      <w:proofErr w:type="spellEnd"/>
      <w:r w:rsidRPr="00F56959">
        <w:rPr>
          <w:rFonts w:asciiTheme="minorHAnsi" w:eastAsiaTheme="minorEastAsia" w:hAnsiTheme="minorHAnsi" w:cstheme="minorBidi"/>
          <w:sz w:val="22"/>
          <w:szCs w:val="22"/>
        </w:rPr>
        <w:t xml:space="preserve"> happen every session in PALs mentoring. There are at least </w:t>
      </w:r>
      <w:r w:rsidR="006C3813">
        <w:rPr>
          <w:rFonts w:asciiTheme="minorHAnsi" w:eastAsiaTheme="minorEastAsia" w:hAnsiTheme="minorHAnsi" w:cstheme="minorBidi"/>
          <w:sz w:val="22"/>
          <w:szCs w:val="22"/>
        </w:rPr>
        <w:t>eight</w:t>
      </w:r>
      <w:r w:rsidRPr="00F56959">
        <w:rPr>
          <w:rFonts w:asciiTheme="minorHAnsi" w:eastAsiaTheme="minorEastAsia" w:hAnsiTheme="minorHAnsi" w:cstheme="minorBidi"/>
          <w:sz w:val="22"/>
          <w:szCs w:val="22"/>
        </w:rPr>
        <w:t xml:space="preserve"> other components you will explore in mentoring. Some of these you will spend more time with than others. Some you will use regularly and others you will use on an as-needed basis. In a typical 45-minute session you will enact </w:t>
      </w:r>
      <w:r w:rsidR="005720BD">
        <w:rPr>
          <w:rFonts w:asciiTheme="minorHAnsi" w:eastAsiaTheme="minorEastAsia" w:hAnsiTheme="minorHAnsi" w:cstheme="minorBidi"/>
          <w:sz w:val="22"/>
          <w:szCs w:val="22"/>
        </w:rPr>
        <w:t>four</w:t>
      </w:r>
      <w:r w:rsidRPr="00F56959">
        <w:rPr>
          <w:rFonts w:asciiTheme="minorHAnsi" w:eastAsiaTheme="minorEastAsia" w:hAnsiTheme="minorHAnsi" w:cstheme="minorBidi"/>
          <w:sz w:val="22"/>
          <w:szCs w:val="22"/>
        </w:rPr>
        <w:t xml:space="preserve"> or </w:t>
      </w:r>
      <w:r w:rsidR="005720BD">
        <w:rPr>
          <w:rFonts w:asciiTheme="minorHAnsi" w:eastAsiaTheme="minorEastAsia" w:hAnsiTheme="minorHAnsi" w:cstheme="minorBidi"/>
          <w:sz w:val="22"/>
          <w:szCs w:val="22"/>
        </w:rPr>
        <w:t>six</w:t>
      </w:r>
      <w:r w:rsidRPr="00F56959">
        <w:rPr>
          <w:rFonts w:asciiTheme="minorHAnsi" w:eastAsiaTheme="minorEastAsia" w:hAnsiTheme="minorHAnsi" w:cstheme="minorBidi"/>
          <w:sz w:val="22"/>
          <w:szCs w:val="22"/>
        </w:rPr>
        <w:t xml:space="preserve"> of these components. </w:t>
      </w:r>
    </w:p>
    <w:p w14:paraId="4C58BFC5" w14:textId="57038B5F"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lastRenderedPageBreak/>
        <w:t xml:space="preserve"> </w:t>
      </w:r>
    </w:p>
    <w:p w14:paraId="34465888" w14:textId="6580E276"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Video Support</w:t>
      </w:r>
      <w:r w:rsidR="005720BD">
        <w:rPr>
          <w:rFonts w:asciiTheme="minorHAnsi" w:eastAsiaTheme="minorEastAsia" w:hAnsiTheme="minorHAnsi" w:cstheme="minorBidi"/>
          <w:b/>
          <w:bCs/>
          <w:sz w:val="22"/>
          <w:szCs w:val="22"/>
        </w:rPr>
        <w:t xml:space="preserve"> (100 Points)</w:t>
      </w:r>
    </w:p>
    <w:p w14:paraId="477C2F77" w14:textId="512CEDBD"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59E2029F" w14:textId="3C739BD9"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There are videos to support your work with PALs Mentoring. These videos offer an introduction/overview of the Mentoring Plan and each of the mentoring components. The work through these videos will be scheduled on canvas as discussions. You will be assigned to view and post in response to each component. We will pace the videos across the semester although the work in the first half will be heavier than the second half. Viewing and posting on these videos in a timely manner will be crucial to the class discussions that will center on the components. </w:t>
      </w:r>
    </w:p>
    <w:p w14:paraId="714A6588" w14:textId="40B8F774"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6E8E2EC0" w14:textId="1C90FE47"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Materials</w:t>
      </w:r>
    </w:p>
    <w:p w14:paraId="0A7FE879" w14:textId="704E9193"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1E0154F7" w14:textId="41B93657"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You will need to purchase a tri-fold board for your mentoring. You will need a supply of pencils, colors, blank paper, scissors, glue and construction paper. If you are mentoring in a school setting then these materials should be available for your use—not the tri-fold board</w:t>
      </w:r>
      <w:r w:rsidR="00B414E5">
        <w:rPr>
          <w:rFonts w:asciiTheme="minorHAnsi" w:eastAsiaTheme="minorEastAsia" w:hAnsiTheme="minorHAnsi" w:cstheme="minorBidi"/>
          <w:sz w:val="22"/>
          <w:szCs w:val="22"/>
        </w:rPr>
        <w:t xml:space="preserve">, </w:t>
      </w:r>
      <w:r w:rsidRPr="00F56959">
        <w:rPr>
          <w:rFonts w:asciiTheme="minorHAnsi" w:eastAsiaTheme="minorEastAsia" w:hAnsiTheme="minorHAnsi" w:cstheme="minorBidi"/>
          <w:sz w:val="22"/>
          <w:szCs w:val="22"/>
        </w:rPr>
        <w:t xml:space="preserve">this you will need to purchase on your own. </w:t>
      </w:r>
    </w:p>
    <w:p w14:paraId="37E3449B" w14:textId="21FF9519"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20B077A3" w14:textId="3997F046"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You will sometimes be doing work on the internet with your PAL. If you do not have a laptop or tablet, there is the possibility of checking one out from the university.</w:t>
      </w:r>
    </w:p>
    <w:p w14:paraId="0714A17B" w14:textId="1D8D7134"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You will need books to read in mentoring—particularly for read </w:t>
      </w:r>
      <w:proofErr w:type="spellStart"/>
      <w:r w:rsidRPr="00F56959">
        <w:rPr>
          <w:rFonts w:asciiTheme="minorHAnsi" w:eastAsiaTheme="minorEastAsia" w:hAnsiTheme="minorHAnsi" w:cstheme="minorBidi"/>
          <w:sz w:val="22"/>
          <w:szCs w:val="22"/>
        </w:rPr>
        <w:t>alouds</w:t>
      </w:r>
      <w:proofErr w:type="spellEnd"/>
      <w:r w:rsidRPr="00F56959">
        <w:rPr>
          <w:rFonts w:asciiTheme="minorHAnsi" w:eastAsiaTheme="minorEastAsia" w:hAnsiTheme="minorHAnsi" w:cstheme="minorBidi"/>
          <w:sz w:val="22"/>
          <w:szCs w:val="22"/>
        </w:rPr>
        <w:t xml:space="preserve"> and guided reading. We have “Kits” for you to check out, or you can rely on books used from your school or local library. This is a choice for you. The Kits are organized around themes and while the quality is very good, the supply is limited. </w:t>
      </w:r>
    </w:p>
    <w:p w14:paraId="74ECB4EA" w14:textId="1280840D"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627DF597" w14:textId="7504C537"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Teaching Plans</w:t>
      </w:r>
      <w:r w:rsidR="006C3813">
        <w:rPr>
          <w:rFonts w:asciiTheme="minorHAnsi" w:eastAsiaTheme="minorEastAsia" w:hAnsiTheme="minorHAnsi" w:cstheme="minorBidi"/>
          <w:b/>
          <w:bCs/>
          <w:sz w:val="22"/>
          <w:szCs w:val="22"/>
        </w:rPr>
        <w:t xml:space="preserve"> (200 Points)</w:t>
      </w:r>
    </w:p>
    <w:p w14:paraId="1208CAC2" w14:textId="6C6C45BF"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4B9C4901" w14:textId="1597338B"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You will create a separate teaching plan for each PALs mentoring session. </w:t>
      </w:r>
      <w:r w:rsidR="00B414E5" w:rsidRPr="00F56959">
        <w:rPr>
          <w:rFonts w:asciiTheme="minorHAnsi" w:eastAsiaTheme="minorEastAsia" w:hAnsiTheme="minorHAnsi" w:cstheme="minorBidi"/>
          <w:sz w:val="22"/>
          <w:szCs w:val="22"/>
        </w:rPr>
        <w:t xml:space="preserve">The teaching plans are described in detail in the overview video for PALs. </w:t>
      </w:r>
      <w:r w:rsidRPr="00F56959">
        <w:rPr>
          <w:rFonts w:asciiTheme="minorHAnsi" w:eastAsiaTheme="minorEastAsia" w:hAnsiTheme="minorHAnsi" w:cstheme="minorBidi"/>
          <w:sz w:val="22"/>
          <w:szCs w:val="22"/>
        </w:rPr>
        <w:t xml:space="preserve">You will upload the teaching plan to a shared </w:t>
      </w:r>
      <w:r w:rsidR="00CF6F5C">
        <w:rPr>
          <w:rFonts w:asciiTheme="minorHAnsi" w:eastAsiaTheme="minorEastAsia" w:hAnsiTheme="minorHAnsi" w:cstheme="minorBidi"/>
          <w:sz w:val="22"/>
          <w:szCs w:val="22"/>
        </w:rPr>
        <w:t>G</w:t>
      </w:r>
      <w:r w:rsidRPr="00F56959">
        <w:rPr>
          <w:rFonts w:asciiTheme="minorHAnsi" w:eastAsiaTheme="minorEastAsia" w:hAnsiTheme="minorHAnsi" w:cstheme="minorBidi"/>
          <w:sz w:val="22"/>
          <w:szCs w:val="22"/>
        </w:rPr>
        <w:t xml:space="preserve">oogle </w:t>
      </w:r>
      <w:r w:rsidR="00CF6F5C">
        <w:rPr>
          <w:rFonts w:asciiTheme="minorHAnsi" w:eastAsiaTheme="minorEastAsia" w:hAnsiTheme="minorHAnsi" w:cstheme="minorBidi"/>
          <w:sz w:val="22"/>
          <w:szCs w:val="22"/>
        </w:rPr>
        <w:t>D</w:t>
      </w:r>
      <w:r w:rsidRPr="00F56959">
        <w:rPr>
          <w:rFonts w:asciiTheme="minorHAnsi" w:eastAsiaTheme="minorEastAsia" w:hAnsiTheme="minorHAnsi" w:cstheme="minorBidi"/>
          <w:sz w:val="22"/>
          <w:szCs w:val="22"/>
        </w:rPr>
        <w:t xml:space="preserve">rive where everyone in the class will be able to see what others are doing.  The plan has two sections. The first section focuses on what you plan to do. This part is completed and posted before your session. The second section includes a reflection that is completed after the mentoring session. </w:t>
      </w:r>
    </w:p>
    <w:p w14:paraId="00F44333" w14:textId="1B3893ED"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4A894C42" w14:textId="022D28E5"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Uploaded Videos</w:t>
      </w:r>
      <w:r w:rsidR="006C3813">
        <w:rPr>
          <w:rFonts w:asciiTheme="minorHAnsi" w:eastAsiaTheme="minorEastAsia" w:hAnsiTheme="minorHAnsi" w:cstheme="minorBidi"/>
          <w:b/>
          <w:bCs/>
          <w:sz w:val="22"/>
          <w:szCs w:val="22"/>
        </w:rPr>
        <w:t xml:space="preserve"> (100 Points)</w:t>
      </w:r>
    </w:p>
    <w:p w14:paraId="6CF7478A" w14:textId="5A2EAF1A"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034D3A3" w14:textId="2B71EF61"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Under non-COVID conditions, we would be observing you (and you would be observing each other) in mentoring.  This will not be possible this semester. Therefore, we are asking that you video record four sessions that you feel represent your growth this semester. You will not record the entire sessions but just the “component” you wish to focus on (e.g., the read aloud). The four sessions you upload will be of different components. More videos more bonus points!</w:t>
      </w:r>
    </w:p>
    <w:p w14:paraId="20642285" w14:textId="0417944D"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32B1B1A" w14:textId="5AE62140" w:rsidR="37407BF8" w:rsidRPr="00F56959" w:rsidRDefault="37407BF8" w:rsidP="37407BF8">
      <w:pPr>
        <w:rPr>
          <w:rFonts w:asciiTheme="minorHAnsi" w:eastAsiaTheme="minorEastAsia" w:hAnsiTheme="minorHAnsi" w:cstheme="minorBidi"/>
          <w:b/>
          <w:bCs/>
          <w:sz w:val="22"/>
          <w:szCs w:val="22"/>
        </w:rPr>
      </w:pPr>
      <w:r w:rsidRPr="00F56959">
        <w:rPr>
          <w:rFonts w:asciiTheme="minorHAnsi" w:eastAsiaTheme="minorEastAsia" w:hAnsiTheme="minorHAnsi" w:cstheme="minorBidi"/>
          <w:b/>
          <w:bCs/>
          <w:sz w:val="22"/>
          <w:szCs w:val="22"/>
        </w:rPr>
        <w:t>Report</w:t>
      </w:r>
      <w:r w:rsidR="009E5573">
        <w:rPr>
          <w:rFonts w:asciiTheme="minorHAnsi" w:eastAsiaTheme="minorEastAsia" w:hAnsiTheme="minorHAnsi" w:cstheme="minorBidi"/>
          <w:b/>
          <w:bCs/>
          <w:sz w:val="22"/>
          <w:szCs w:val="22"/>
        </w:rPr>
        <w:t xml:space="preserve"> (</w:t>
      </w:r>
      <w:r w:rsidR="005B2C92">
        <w:rPr>
          <w:rFonts w:asciiTheme="minorHAnsi" w:eastAsiaTheme="minorEastAsia" w:hAnsiTheme="minorHAnsi" w:cstheme="minorBidi"/>
          <w:b/>
          <w:bCs/>
          <w:sz w:val="22"/>
          <w:szCs w:val="22"/>
        </w:rPr>
        <w:t>2</w:t>
      </w:r>
      <w:r w:rsidR="006C3813">
        <w:rPr>
          <w:rFonts w:asciiTheme="minorHAnsi" w:eastAsiaTheme="minorEastAsia" w:hAnsiTheme="minorHAnsi" w:cstheme="minorBidi"/>
          <w:b/>
          <w:bCs/>
          <w:sz w:val="22"/>
          <w:szCs w:val="22"/>
        </w:rPr>
        <w:t>0</w:t>
      </w:r>
      <w:r w:rsidR="005B2C92">
        <w:rPr>
          <w:rFonts w:asciiTheme="minorHAnsi" w:eastAsiaTheme="minorEastAsia" w:hAnsiTheme="minorHAnsi" w:cstheme="minorBidi"/>
          <w:b/>
          <w:bCs/>
          <w:sz w:val="22"/>
          <w:szCs w:val="22"/>
        </w:rPr>
        <w:t>0 points)</w:t>
      </w:r>
    </w:p>
    <w:p w14:paraId="3D53F19D" w14:textId="00DB7E30"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3B088433" w14:textId="4319AD24"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You will turn in a report on your mentoring as a final “product”. This is a five- to ten-page report that focuses on the student’s growth in literacy and your growth in literacy teaching.</w:t>
      </w:r>
    </w:p>
    <w:p w14:paraId="17AC44F8" w14:textId="70616A2A"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0AA25779" w14:textId="4025B296" w:rsidR="37407BF8" w:rsidRPr="00CF6F5C" w:rsidRDefault="37407BF8" w:rsidP="37407BF8">
      <w:pPr>
        <w:rPr>
          <w:rFonts w:asciiTheme="minorHAnsi" w:eastAsiaTheme="minorEastAsia" w:hAnsiTheme="minorHAnsi" w:cstheme="minorBidi"/>
          <w:b/>
          <w:bCs/>
          <w:sz w:val="22"/>
          <w:szCs w:val="22"/>
        </w:rPr>
      </w:pPr>
      <w:r w:rsidRPr="00CF6F5C">
        <w:rPr>
          <w:rFonts w:asciiTheme="minorHAnsi" w:eastAsiaTheme="minorEastAsia" w:hAnsiTheme="minorHAnsi" w:cstheme="minorBidi"/>
          <w:b/>
          <w:bCs/>
          <w:sz w:val="22"/>
          <w:szCs w:val="22"/>
        </w:rPr>
        <w:t>Monitoring and Evaluation</w:t>
      </w:r>
    </w:p>
    <w:p w14:paraId="66999F43" w14:textId="78EC7113"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4D5DE7B2" w14:textId="3D760DD1"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Here are the elements we will consider in evaluating your work. </w:t>
      </w:r>
    </w:p>
    <w:p w14:paraId="3FF416DB" w14:textId="49719E10"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lastRenderedPageBreak/>
        <w:t xml:space="preserve"> </w:t>
      </w:r>
    </w:p>
    <w:tbl>
      <w:tblPr>
        <w:tblStyle w:val="TableGrid"/>
        <w:tblW w:w="9360" w:type="dxa"/>
        <w:tblInd w:w="0" w:type="dxa"/>
        <w:tblLayout w:type="fixed"/>
        <w:tblLook w:val="04A0" w:firstRow="1" w:lastRow="0" w:firstColumn="1" w:lastColumn="0" w:noHBand="0" w:noVBand="1"/>
      </w:tblPr>
      <w:tblGrid>
        <w:gridCol w:w="1430"/>
        <w:gridCol w:w="2070"/>
        <w:gridCol w:w="1980"/>
        <w:gridCol w:w="2430"/>
        <w:gridCol w:w="1450"/>
      </w:tblGrid>
      <w:tr w:rsidR="37407BF8" w:rsidRPr="00F56959" w14:paraId="0A8F1D73" w14:textId="77777777" w:rsidTr="00A978AC">
        <w:tc>
          <w:tcPr>
            <w:tcW w:w="1430" w:type="dxa"/>
            <w:tcBorders>
              <w:top w:val="single" w:sz="8" w:space="0" w:color="auto"/>
              <w:left w:val="single" w:sz="8" w:space="0" w:color="auto"/>
              <w:bottom w:val="single" w:sz="8" w:space="0" w:color="auto"/>
              <w:right w:val="single" w:sz="8" w:space="0" w:color="auto"/>
            </w:tcBorders>
          </w:tcPr>
          <w:p w14:paraId="603BCED1" w14:textId="737448B8" w:rsidR="37407BF8" w:rsidRPr="00F56959" w:rsidRDefault="37407BF8" w:rsidP="37407BF8">
            <w:pPr>
              <w:rPr>
                <w:rFonts w:eastAsiaTheme="minorEastAsia"/>
                <w:sz w:val="22"/>
                <w:szCs w:val="22"/>
              </w:rPr>
            </w:pPr>
            <w:r w:rsidRPr="00F56959">
              <w:rPr>
                <w:rFonts w:eastAsiaTheme="minorEastAsia"/>
                <w:sz w:val="22"/>
                <w:szCs w:val="22"/>
              </w:rPr>
              <w:t xml:space="preserve"> </w:t>
            </w:r>
          </w:p>
        </w:tc>
        <w:tc>
          <w:tcPr>
            <w:tcW w:w="2070" w:type="dxa"/>
            <w:tcBorders>
              <w:top w:val="single" w:sz="8" w:space="0" w:color="auto"/>
              <w:left w:val="single" w:sz="8" w:space="0" w:color="auto"/>
              <w:bottom w:val="single" w:sz="8" w:space="0" w:color="auto"/>
              <w:right w:val="single" w:sz="8" w:space="0" w:color="auto"/>
            </w:tcBorders>
          </w:tcPr>
          <w:p w14:paraId="0B128A72" w14:textId="201E1BB0" w:rsidR="37407BF8" w:rsidRPr="00F56959" w:rsidRDefault="37407BF8" w:rsidP="00A978AC">
            <w:pPr>
              <w:jc w:val="center"/>
              <w:rPr>
                <w:rFonts w:eastAsiaTheme="minorEastAsia"/>
                <w:sz w:val="22"/>
                <w:szCs w:val="22"/>
              </w:rPr>
            </w:pPr>
            <w:r w:rsidRPr="00F56959">
              <w:rPr>
                <w:rFonts w:eastAsiaTheme="minorEastAsia"/>
                <w:sz w:val="22"/>
                <w:szCs w:val="22"/>
              </w:rPr>
              <w:t>Not-Expected</w:t>
            </w:r>
          </w:p>
        </w:tc>
        <w:tc>
          <w:tcPr>
            <w:tcW w:w="1980" w:type="dxa"/>
            <w:tcBorders>
              <w:top w:val="single" w:sz="8" w:space="0" w:color="auto"/>
              <w:left w:val="single" w:sz="8" w:space="0" w:color="auto"/>
              <w:bottom w:val="single" w:sz="8" w:space="0" w:color="auto"/>
              <w:right w:val="single" w:sz="8" w:space="0" w:color="auto"/>
            </w:tcBorders>
          </w:tcPr>
          <w:p w14:paraId="03B5A997" w14:textId="4A5E0736" w:rsidR="37407BF8" w:rsidRPr="00F56959" w:rsidRDefault="37407BF8" w:rsidP="00A978AC">
            <w:pPr>
              <w:jc w:val="center"/>
              <w:rPr>
                <w:rFonts w:eastAsiaTheme="minorEastAsia"/>
                <w:sz w:val="22"/>
                <w:szCs w:val="22"/>
              </w:rPr>
            </w:pPr>
            <w:r w:rsidRPr="00F56959">
              <w:rPr>
                <w:rFonts w:eastAsiaTheme="minorEastAsia"/>
                <w:sz w:val="22"/>
                <w:szCs w:val="22"/>
              </w:rPr>
              <w:t>Meets Expectations</w:t>
            </w:r>
          </w:p>
        </w:tc>
        <w:tc>
          <w:tcPr>
            <w:tcW w:w="2430" w:type="dxa"/>
            <w:tcBorders>
              <w:top w:val="single" w:sz="8" w:space="0" w:color="auto"/>
              <w:left w:val="single" w:sz="8" w:space="0" w:color="auto"/>
              <w:bottom w:val="single" w:sz="8" w:space="0" w:color="auto"/>
              <w:right w:val="single" w:sz="8" w:space="0" w:color="auto"/>
            </w:tcBorders>
          </w:tcPr>
          <w:p w14:paraId="58A7A4CE" w14:textId="245CDB40" w:rsidR="37407BF8" w:rsidRPr="00F56959" w:rsidRDefault="37407BF8" w:rsidP="00A978AC">
            <w:pPr>
              <w:jc w:val="center"/>
              <w:rPr>
                <w:rFonts w:eastAsiaTheme="minorEastAsia"/>
                <w:sz w:val="22"/>
                <w:szCs w:val="22"/>
              </w:rPr>
            </w:pPr>
            <w:r w:rsidRPr="00F56959">
              <w:rPr>
                <w:rFonts w:eastAsiaTheme="minorEastAsia"/>
                <w:sz w:val="22"/>
                <w:szCs w:val="22"/>
              </w:rPr>
              <w:t>Exceeds Expectations</w:t>
            </w:r>
          </w:p>
        </w:tc>
        <w:tc>
          <w:tcPr>
            <w:tcW w:w="1450" w:type="dxa"/>
            <w:tcBorders>
              <w:top w:val="single" w:sz="8" w:space="0" w:color="auto"/>
              <w:left w:val="single" w:sz="8" w:space="0" w:color="auto"/>
              <w:bottom w:val="single" w:sz="8" w:space="0" w:color="auto"/>
              <w:right w:val="single" w:sz="8" w:space="0" w:color="auto"/>
            </w:tcBorders>
          </w:tcPr>
          <w:p w14:paraId="1F0C655D" w14:textId="4569D18E" w:rsidR="37407BF8" w:rsidRPr="00F56959" w:rsidRDefault="00A978AC" w:rsidP="00A978AC">
            <w:pPr>
              <w:jc w:val="center"/>
              <w:rPr>
                <w:rFonts w:eastAsiaTheme="minorEastAsia"/>
                <w:sz w:val="22"/>
                <w:szCs w:val="22"/>
              </w:rPr>
            </w:pPr>
            <w:r>
              <w:rPr>
                <w:rFonts w:eastAsiaTheme="minorEastAsia"/>
                <w:sz w:val="22"/>
                <w:szCs w:val="22"/>
              </w:rPr>
              <w:t>Points</w:t>
            </w:r>
          </w:p>
        </w:tc>
      </w:tr>
      <w:tr w:rsidR="37407BF8" w:rsidRPr="00F56959" w14:paraId="1CFCE9BE" w14:textId="77777777" w:rsidTr="00A978AC">
        <w:tc>
          <w:tcPr>
            <w:tcW w:w="1430" w:type="dxa"/>
            <w:tcBorders>
              <w:top w:val="single" w:sz="8" w:space="0" w:color="auto"/>
              <w:left w:val="single" w:sz="8" w:space="0" w:color="auto"/>
              <w:bottom w:val="single" w:sz="8" w:space="0" w:color="auto"/>
              <w:right w:val="single" w:sz="8" w:space="0" w:color="auto"/>
            </w:tcBorders>
          </w:tcPr>
          <w:p w14:paraId="2A701499" w14:textId="5C125C1F" w:rsidR="37407BF8" w:rsidRPr="00F56959" w:rsidRDefault="37407BF8" w:rsidP="37407BF8">
            <w:pPr>
              <w:rPr>
                <w:rFonts w:eastAsiaTheme="minorEastAsia"/>
                <w:sz w:val="22"/>
                <w:szCs w:val="22"/>
              </w:rPr>
            </w:pPr>
            <w:r w:rsidRPr="00F56959">
              <w:rPr>
                <w:rFonts w:eastAsiaTheme="minorEastAsia"/>
                <w:sz w:val="22"/>
                <w:szCs w:val="22"/>
              </w:rPr>
              <w:t>Video viewing and Responses</w:t>
            </w:r>
          </w:p>
        </w:tc>
        <w:tc>
          <w:tcPr>
            <w:tcW w:w="2070" w:type="dxa"/>
            <w:tcBorders>
              <w:top w:val="single" w:sz="8" w:space="0" w:color="auto"/>
              <w:left w:val="single" w:sz="8" w:space="0" w:color="auto"/>
              <w:bottom w:val="single" w:sz="8" w:space="0" w:color="auto"/>
              <w:right w:val="single" w:sz="8" w:space="0" w:color="auto"/>
            </w:tcBorders>
          </w:tcPr>
          <w:p w14:paraId="3F3DD816" w14:textId="7C29198E" w:rsidR="37407BF8" w:rsidRPr="00F56959" w:rsidRDefault="37407BF8" w:rsidP="37407BF8">
            <w:pPr>
              <w:rPr>
                <w:rFonts w:eastAsiaTheme="minorEastAsia"/>
                <w:sz w:val="22"/>
                <w:szCs w:val="22"/>
              </w:rPr>
            </w:pPr>
            <w:r w:rsidRPr="00F56959">
              <w:rPr>
                <w:rFonts w:eastAsiaTheme="minorEastAsia"/>
                <w:sz w:val="22"/>
                <w:szCs w:val="22"/>
              </w:rPr>
              <w:t>Not completed;</w:t>
            </w:r>
          </w:p>
          <w:p w14:paraId="112E1557" w14:textId="0C49CA30" w:rsidR="37407BF8" w:rsidRPr="00F56959" w:rsidRDefault="37407BF8" w:rsidP="37407BF8">
            <w:pPr>
              <w:rPr>
                <w:rFonts w:eastAsiaTheme="minorEastAsia"/>
                <w:sz w:val="22"/>
                <w:szCs w:val="22"/>
              </w:rPr>
            </w:pPr>
            <w:r w:rsidRPr="00F56959">
              <w:rPr>
                <w:rFonts w:eastAsiaTheme="minorEastAsia"/>
                <w:sz w:val="22"/>
                <w:szCs w:val="22"/>
              </w:rPr>
              <w:t>Not on time;</w:t>
            </w:r>
          </w:p>
          <w:p w14:paraId="3E0F246F" w14:textId="11192996" w:rsidR="37407BF8" w:rsidRPr="00F56959" w:rsidRDefault="37407BF8" w:rsidP="37407BF8">
            <w:pPr>
              <w:rPr>
                <w:rFonts w:eastAsiaTheme="minorEastAsia"/>
                <w:sz w:val="22"/>
                <w:szCs w:val="22"/>
              </w:rPr>
            </w:pPr>
            <w:r w:rsidRPr="00F56959">
              <w:rPr>
                <w:rFonts w:eastAsiaTheme="minorEastAsia"/>
                <w:sz w:val="22"/>
                <w:szCs w:val="22"/>
              </w:rPr>
              <w:t>Not elaborated in postings.</w:t>
            </w:r>
          </w:p>
        </w:tc>
        <w:tc>
          <w:tcPr>
            <w:tcW w:w="1980" w:type="dxa"/>
            <w:tcBorders>
              <w:top w:val="single" w:sz="8" w:space="0" w:color="auto"/>
              <w:left w:val="single" w:sz="8" w:space="0" w:color="auto"/>
              <w:bottom w:val="single" w:sz="8" w:space="0" w:color="auto"/>
              <w:right w:val="single" w:sz="8" w:space="0" w:color="auto"/>
            </w:tcBorders>
          </w:tcPr>
          <w:p w14:paraId="092A7D96" w14:textId="2BCCB5FB" w:rsidR="37407BF8" w:rsidRPr="00F56959" w:rsidRDefault="37407BF8" w:rsidP="37407BF8">
            <w:pPr>
              <w:rPr>
                <w:rFonts w:eastAsiaTheme="minorEastAsia"/>
                <w:sz w:val="22"/>
                <w:szCs w:val="22"/>
              </w:rPr>
            </w:pPr>
            <w:r w:rsidRPr="00F56959">
              <w:rPr>
                <w:rFonts w:eastAsiaTheme="minorEastAsia"/>
                <w:sz w:val="22"/>
                <w:szCs w:val="22"/>
              </w:rPr>
              <w:t>Postings to all videos on time.</w:t>
            </w:r>
          </w:p>
          <w:p w14:paraId="713F0792" w14:textId="47C41FC6" w:rsidR="37407BF8" w:rsidRPr="00F56959" w:rsidRDefault="37407BF8" w:rsidP="37407BF8">
            <w:pPr>
              <w:rPr>
                <w:rFonts w:eastAsiaTheme="minorEastAsia"/>
                <w:sz w:val="22"/>
                <w:szCs w:val="22"/>
              </w:rPr>
            </w:pPr>
            <w:r w:rsidRPr="00F56959">
              <w:rPr>
                <w:rFonts w:eastAsiaTheme="minorEastAsia"/>
                <w:sz w:val="22"/>
                <w:szCs w:val="22"/>
              </w:rPr>
              <w:t xml:space="preserve">Comments, Questions, </w:t>
            </w:r>
          </w:p>
        </w:tc>
        <w:tc>
          <w:tcPr>
            <w:tcW w:w="2430" w:type="dxa"/>
            <w:tcBorders>
              <w:top w:val="single" w:sz="8" w:space="0" w:color="auto"/>
              <w:left w:val="single" w:sz="8" w:space="0" w:color="auto"/>
              <w:bottom w:val="single" w:sz="8" w:space="0" w:color="auto"/>
              <w:right w:val="single" w:sz="8" w:space="0" w:color="auto"/>
            </w:tcBorders>
          </w:tcPr>
          <w:p w14:paraId="709C68DE" w14:textId="44FCD4C5" w:rsidR="37407BF8" w:rsidRPr="00F56959" w:rsidRDefault="37407BF8" w:rsidP="37407BF8">
            <w:pPr>
              <w:rPr>
                <w:rFonts w:eastAsiaTheme="minorEastAsia"/>
                <w:sz w:val="22"/>
                <w:szCs w:val="22"/>
              </w:rPr>
            </w:pPr>
            <w:r w:rsidRPr="00F56959">
              <w:rPr>
                <w:rFonts w:eastAsiaTheme="minorEastAsia"/>
                <w:sz w:val="22"/>
                <w:szCs w:val="22"/>
              </w:rPr>
              <w:t>Postings to all videos on time.</w:t>
            </w:r>
          </w:p>
          <w:p w14:paraId="756778B0" w14:textId="64F9232F" w:rsidR="37407BF8" w:rsidRPr="00F56959" w:rsidRDefault="37407BF8" w:rsidP="37407BF8">
            <w:pPr>
              <w:rPr>
                <w:rFonts w:eastAsiaTheme="minorEastAsia"/>
                <w:sz w:val="22"/>
                <w:szCs w:val="22"/>
              </w:rPr>
            </w:pPr>
            <w:r w:rsidRPr="00F56959">
              <w:rPr>
                <w:rFonts w:eastAsiaTheme="minorEastAsia"/>
                <w:sz w:val="22"/>
                <w:szCs w:val="22"/>
              </w:rPr>
              <w:t xml:space="preserve">Comments, Questions, Connections made to coursework. </w:t>
            </w:r>
          </w:p>
        </w:tc>
        <w:tc>
          <w:tcPr>
            <w:tcW w:w="1450" w:type="dxa"/>
            <w:tcBorders>
              <w:top w:val="single" w:sz="8" w:space="0" w:color="auto"/>
              <w:left w:val="single" w:sz="8" w:space="0" w:color="auto"/>
              <w:bottom w:val="single" w:sz="8" w:space="0" w:color="auto"/>
              <w:right w:val="single" w:sz="8" w:space="0" w:color="auto"/>
            </w:tcBorders>
          </w:tcPr>
          <w:p w14:paraId="7E2118A4" w14:textId="43B333DD" w:rsidR="37407BF8" w:rsidRPr="00F56959" w:rsidRDefault="37407BF8" w:rsidP="37407BF8">
            <w:pPr>
              <w:rPr>
                <w:rFonts w:eastAsiaTheme="minorEastAsia"/>
                <w:sz w:val="22"/>
                <w:szCs w:val="22"/>
              </w:rPr>
            </w:pPr>
            <w:r w:rsidRPr="00F56959">
              <w:rPr>
                <w:rFonts w:eastAsiaTheme="minorEastAsia"/>
                <w:sz w:val="22"/>
                <w:szCs w:val="22"/>
              </w:rPr>
              <w:t xml:space="preserve"> </w:t>
            </w:r>
            <w:r w:rsidR="00313DE9">
              <w:rPr>
                <w:rFonts w:eastAsiaTheme="minorEastAsia"/>
                <w:sz w:val="22"/>
                <w:szCs w:val="22"/>
              </w:rPr>
              <w:t>100</w:t>
            </w:r>
          </w:p>
        </w:tc>
      </w:tr>
      <w:tr w:rsidR="37407BF8" w:rsidRPr="00F56959" w14:paraId="16554801" w14:textId="77777777" w:rsidTr="00A978AC">
        <w:tc>
          <w:tcPr>
            <w:tcW w:w="1430" w:type="dxa"/>
            <w:tcBorders>
              <w:top w:val="single" w:sz="8" w:space="0" w:color="auto"/>
              <w:left w:val="single" w:sz="8" w:space="0" w:color="auto"/>
              <w:bottom w:val="single" w:sz="8" w:space="0" w:color="auto"/>
              <w:right w:val="single" w:sz="8" w:space="0" w:color="auto"/>
            </w:tcBorders>
          </w:tcPr>
          <w:p w14:paraId="7561F2BB" w14:textId="05A6DD90" w:rsidR="37407BF8" w:rsidRPr="00F56959" w:rsidRDefault="37407BF8" w:rsidP="37407BF8">
            <w:pPr>
              <w:rPr>
                <w:rFonts w:eastAsiaTheme="minorEastAsia"/>
                <w:sz w:val="22"/>
                <w:szCs w:val="22"/>
              </w:rPr>
            </w:pPr>
            <w:r w:rsidRPr="00F56959">
              <w:rPr>
                <w:rFonts w:eastAsiaTheme="minorEastAsia"/>
                <w:sz w:val="22"/>
                <w:szCs w:val="22"/>
              </w:rPr>
              <w:t>Teaching Plans and Reflections</w:t>
            </w:r>
          </w:p>
        </w:tc>
        <w:tc>
          <w:tcPr>
            <w:tcW w:w="2070" w:type="dxa"/>
            <w:tcBorders>
              <w:top w:val="single" w:sz="8" w:space="0" w:color="auto"/>
              <w:left w:val="single" w:sz="8" w:space="0" w:color="auto"/>
              <w:bottom w:val="single" w:sz="8" w:space="0" w:color="auto"/>
              <w:right w:val="single" w:sz="8" w:space="0" w:color="auto"/>
            </w:tcBorders>
          </w:tcPr>
          <w:p w14:paraId="66EEBDFC" w14:textId="6A166A66" w:rsidR="37407BF8" w:rsidRPr="00F56959" w:rsidRDefault="37407BF8" w:rsidP="37407BF8">
            <w:pPr>
              <w:rPr>
                <w:rFonts w:eastAsiaTheme="minorEastAsia"/>
                <w:sz w:val="22"/>
                <w:szCs w:val="22"/>
              </w:rPr>
            </w:pPr>
            <w:r w:rsidRPr="00F56959">
              <w:rPr>
                <w:rFonts w:eastAsiaTheme="minorEastAsia"/>
                <w:sz w:val="22"/>
                <w:szCs w:val="22"/>
              </w:rPr>
              <w:t>Not completed;</w:t>
            </w:r>
          </w:p>
          <w:p w14:paraId="17B8F38C" w14:textId="1FDCED64" w:rsidR="37407BF8" w:rsidRPr="00F56959" w:rsidRDefault="37407BF8" w:rsidP="37407BF8">
            <w:pPr>
              <w:rPr>
                <w:rFonts w:eastAsiaTheme="minorEastAsia"/>
                <w:sz w:val="22"/>
                <w:szCs w:val="22"/>
              </w:rPr>
            </w:pPr>
            <w:r w:rsidRPr="00F56959">
              <w:rPr>
                <w:rFonts w:eastAsiaTheme="minorEastAsia"/>
                <w:sz w:val="22"/>
                <w:szCs w:val="22"/>
              </w:rPr>
              <w:t>Not on time;</w:t>
            </w:r>
          </w:p>
          <w:p w14:paraId="201D8C73" w14:textId="4B8910A0" w:rsidR="37407BF8" w:rsidRPr="00F56959" w:rsidRDefault="37407BF8" w:rsidP="37407BF8">
            <w:pPr>
              <w:rPr>
                <w:rFonts w:eastAsiaTheme="minorEastAsia"/>
                <w:sz w:val="22"/>
                <w:szCs w:val="22"/>
              </w:rPr>
            </w:pPr>
            <w:r w:rsidRPr="00F56959">
              <w:rPr>
                <w:rFonts w:eastAsiaTheme="minorEastAsia"/>
                <w:sz w:val="22"/>
                <w:szCs w:val="22"/>
              </w:rPr>
              <w:t xml:space="preserve">Not elaborated. </w:t>
            </w:r>
          </w:p>
        </w:tc>
        <w:tc>
          <w:tcPr>
            <w:tcW w:w="1980" w:type="dxa"/>
            <w:tcBorders>
              <w:top w:val="single" w:sz="8" w:space="0" w:color="auto"/>
              <w:left w:val="single" w:sz="8" w:space="0" w:color="auto"/>
              <w:bottom w:val="single" w:sz="8" w:space="0" w:color="auto"/>
              <w:right w:val="single" w:sz="8" w:space="0" w:color="auto"/>
            </w:tcBorders>
          </w:tcPr>
          <w:p w14:paraId="5D3FE503" w14:textId="786A109F" w:rsidR="37407BF8" w:rsidRPr="00F56959" w:rsidRDefault="37407BF8" w:rsidP="37407BF8">
            <w:pPr>
              <w:rPr>
                <w:rFonts w:eastAsiaTheme="minorEastAsia"/>
                <w:sz w:val="22"/>
                <w:szCs w:val="22"/>
              </w:rPr>
            </w:pPr>
            <w:r w:rsidRPr="00F56959">
              <w:rPr>
                <w:rFonts w:eastAsiaTheme="minorEastAsia"/>
                <w:sz w:val="22"/>
                <w:szCs w:val="22"/>
              </w:rPr>
              <w:t xml:space="preserve">Postings of teaching plans on time (before for plans and after for reflections). </w:t>
            </w:r>
          </w:p>
          <w:p w14:paraId="5E923964" w14:textId="639CD8BD" w:rsidR="37407BF8" w:rsidRPr="00F56959" w:rsidRDefault="37407BF8" w:rsidP="37407BF8">
            <w:pPr>
              <w:rPr>
                <w:rFonts w:eastAsiaTheme="minorEastAsia"/>
                <w:sz w:val="22"/>
                <w:szCs w:val="22"/>
              </w:rPr>
            </w:pPr>
            <w:r w:rsidRPr="00F56959">
              <w:rPr>
                <w:rFonts w:eastAsiaTheme="minorEastAsia"/>
                <w:sz w:val="22"/>
                <w:szCs w:val="22"/>
              </w:rPr>
              <w:t>Comments, Questions,</w:t>
            </w:r>
          </w:p>
        </w:tc>
        <w:tc>
          <w:tcPr>
            <w:tcW w:w="2430" w:type="dxa"/>
            <w:tcBorders>
              <w:top w:val="single" w:sz="8" w:space="0" w:color="auto"/>
              <w:left w:val="single" w:sz="8" w:space="0" w:color="auto"/>
              <w:bottom w:val="single" w:sz="8" w:space="0" w:color="auto"/>
              <w:right w:val="single" w:sz="8" w:space="0" w:color="auto"/>
            </w:tcBorders>
          </w:tcPr>
          <w:p w14:paraId="1FDEA0F5" w14:textId="59ACEEDE" w:rsidR="37407BF8" w:rsidRPr="00F56959" w:rsidRDefault="37407BF8" w:rsidP="37407BF8">
            <w:pPr>
              <w:rPr>
                <w:rFonts w:eastAsiaTheme="minorEastAsia"/>
                <w:sz w:val="22"/>
                <w:szCs w:val="22"/>
              </w:rPr>
            </w:pPr>
            <w:r w:rsidRPr="00F56959">
              <w:rPr>
                <w:rFonts w:eastAsiaTheme="minorEastAsia"/>
                <w:sz w:val="22"/>
                <w:szCs w:val="22"/>
              </w:rPr>
              <w:t xml:space="preserve">Postings of teaching plans on time (before for plans and after for reflections). </w:t>
            </w:r>
          </w:p>
          <w:p w14:paraId="0D021010" w14:textId="38C25DAF" w:rsidR="37407BF8" w:rsidRPr="00F56959" w:rsidRDefault="37407BF8" w:rsidP="37407BF8">
            <w:pPr>
              <w:rPr>
                <w:rFonts w:eastAsiaTheme="minorEastAsia"/>
                <w:sz w:val="22"/>
                <w:szCs w:val="22"/>
              </w:rPr>
            </w:pPr>
            <w:r w:rsidRPr="00F56959">
              <w:rPr>
                <w:rFonts w:eastAsiaTheme="minorEastAsia"/>
                <w:sz w:val="22"/>
                <w:szCs w:val="22"/>
              </w:rPr>
              <w:t xml:space="preserve">Comments, Questions, Connections made to coursework, </w:t>
            </w:r>
            <w:r w:rsidRPr="00F56959">
              <w:rPr>
                <w:sz w:val="22"/>
                <w:szCs w:val="22"/>
              </w:rPr>
              <w:br/>
            </w:r>
            <w:r w:rsidRPr="00F56959">
              <w:rPr>
                <w:rFonts w:eastAsiaTheme="minorEastAsia"/>
                <w:sz w:val="22"/>
                <w:szCs w:val="22"/>
              </w:rPr>
              <w:t>IMAGINATION!</w:t>
            </w:r>
          </w:p>
        </w:tc>
        <w:tc>
          <w:tcPr>
            <w:tcW w:w="1450" w:type="dxa"/>
            <w:tcBorders>
              <w:top w:val="single" w:sz="8" w:space="0" w:color="auto"/>
              <w:left w:val="single" w:sz="8" w:space="0" w:color="auto"/>
              <w:bottom w:val="single" w:sz="8" w:space="0" w:color="auto"/>
              <w:right w:val="single" w:sz="8" w:space="0" w:color="auto"/>
            </w:tcBorders>
          </w:tcPr>
          <w:p w14:paraId="518A2BF4" w14:textId="433AEB0F" w:rsidR="37407BF8" w:rsidRPr="00F56959" w:rsidRDefault="00313DE9" w:rsidP="37407BF8">
            <w:pPr>
              <w:rPr>
                <w:rFonts w:eastAsiaTheme="minorEastAsia"/>
                <w:sz w:val="22"/>
                <w:szCs w:val="22"/>
              </w:rPr>
            </w:pPr>
            <w:r>
              <w:rPr>
                <w:rFonts w:eastAsiaTheme="minorEastAsia"/>
                <w:sz w:val="22"/>
                <w:szCs w:val="22"/>
              </w:rPr>
              <w:t>200</w:t>
            </w:r>
          </w:p>
        </w:tc>
      </w:tr>
      <w:tr w:rsidR="37407BF8" w:rsidRPr="00F56959" w14:paraId="7AA04AE0" w14:textId="77777777" w:rsidTr="00A978AC">
        <w:tc>
          <w:tcPr>
            <w:tcW w:w="1430" w:type="dxa"/>
            <w:tcBorders>
              <w:top w:val="single" w:sz="8" w:space="0" w:color="auto"/>
              <w:left w:val="single" w:sz="8" w:space="0" w:color="auto"/>
              <w:bottom w:val="single" w:sz="8" w:space="0" w:color="auto"/>
              <w:right w:val="single" w:sz="8" w:space="0" w:color="auto"/>
            </w:tcBorders>
          </w:tcPr>
          <w:p w14:paraId="64B54354" w14:textId="316347DA" w:rsidR="37407BF8" w:rsidRPr="00F56959" w:rsidRDefault="37407BF8" w:rsidP="37407BF8">
            <w:pPr>
              <w:rPr>
                <w:rFonts w:eastAsiaTheme="minorEastAsia"/>
                <w:sz w:val="22"/>
                <w:szCs w:val="22"/>
              </w:rPr>
            </w:pPr>
            <w:r w:rsidRPr="00F56959">
              <w:rPr>
                <w:rFonts w:eastAsiaTheme="minorEastAsia"/>
                <w:sz w:val="22"/>
                <w:szCs w:val="22"/>
              </w:rPr>
              <w:t>Videos</w:t>
            </w:r>
          </w:p>
        </w:tc>
        <w:tc>
          <w:tcPr>
            <w:tcW w:w="2070" w:type="dxa"/>
            <w:tcBorders>
              <w:top w:val="single" w:sz="8" w:space="0" w:color="auto"/>
              <w:left w:val="single" w:sz="8" w:space="0" w:color="auto"/>
              <w:bottom w:val="single" w:sz="8" w:space="0" w:color="auto"/>
              <w:right w:val="single" w:sz="8" w:space="0" w:color="auto"/>
            </w:tcBorders>
          </w:tcPr>
          <w:p w14:paraId="4FB194FB" w14:textId="38A6C646" w:rsidR="37407BF8" w:rsidRPr="00F56959" w:rsidRDefault="37407BF8" w:rsidP="37407BF8">
            <w:pPr>
              <w:rPr>
                <w:rFonts w:eastAsiaTheme="minorEastAsia"/>
                <w:sz w:val="22"/>
                <w:szCs w:val="22"/>
              </w:rPr>
            </w:pPr>
            <w:r w:rsidRPr="00F56959">
              <w:rPr>
                <w:rFonts w:eastAsiaTheme="minorEastAsia"/>
                <w:sz w:val="22"/>
                <w:szCs w:val="22"/>
              </w:rPr>
              <w:t>Not completed;</w:t>
            </w:r>
          </w:p>
          <w:p w14:paraId="34E7E233" w14:textId="1998E35A" w:rsidR="37407BF8" w:rsidRPr="00F56959" w:rsidRDefault="37407BF8" w:rsidP="37407BF8">
            <w:pPr>
              <w:rPr>
                <w:rFonts w:eastAsiaTheme="minorEastAsia"/>
                <w:sz w:val="22"/>
                <w:szCs w:val="22"/>
              </w:rPr>
            </w:pPr>
            <w:r w:rsidRPr="00F56959">
              <w:rPr>
                <w:rFonts w:eastAsiaTheme="minorEastAsia"/>
                <w:sz w:val="22"/>
                <w:szCs w:val="22"/>
              </w:rPr>
              <w:t>Not on time;</w:t>
            </w:r>
          </w:p>
          <w:p w14:paraId="7BB333CF" w14:textId="628B98F2" w:rsidR="37407BF8" w:rsidRPr="00F56959" w:rsidRDefault="37407BF8" w:rsidP="37407BF8">
            <w:pPr>
              <w:rPr>
                <w:rFonts w:eastAsiaTheme="minorEastAsia"/>
                <w:sz w:val="22"/>
                <w:szCs w:val="22"/>
              </w:rPr>
            </w:pPr>
            <w:r w:rsidRPr="00F56959">
              <w:rPr>
                <w:rFonts w:eastAsiaTheme="minorEastAsia"/>
                <w:sz w:val="22"/>
                <w:szCs w:val="22"/>
              </w:rPr>
              <w:t xml:space="preserve">Not representing the critical elements of the component in focus. </w:t>
            </w:r>
          </w:p>
        </w:tc>
        <w:tc>
          <w:tcPr>
            <w:tcW w:w="1980" w:type="dxa"/>
            <w:tcBorders>
              <w:top w:val="single" w:sz="8" w:space="0" w:color="auto"/>
              <w:left w:val="single" w:sz="8" w:space="0" w:color="auto"/>
              <w:bottom w:val="single" w:sz="8" w:space="0" w:color="auto"/>
              <w:right w:val="single" w:sz="8" w:space="0" w:color="auto"/>
            </w:tcBorders>
          </w:tcPr>
          <w:p w14:paraId="094EAA6E" w14:textId="67B72468" w:rsidR="37407BF8" w:rsidRPr="00F56959" w:rsidRDefault="37407BF8" w:rsidP="37407BF8">
            <w:pPr>
              <w:rPr>
                <w:rFonts w:eastAsiaTheme="minorEastAsia"/>
                <w:sz w:val="22"/>
                <w:szCs w:val="22"/>
              </w:rPr>
            </w:pPr>
            <w:r w:rsidRPr="00F56959">
              <w:rPr>
                <w:rFonts w:eastAsiaTheme="minorEastAsia"/>
                <w:sz w:val="22"/>
                <w:szCs w:val="22"/>
              </w:rPr>
              <w:t>All four completed;</w:t>
            </w:r>
          </w:p>
          <w:p w14:paraId="598495C3" w14:textId="32E5E957" w:rsidR="37407BF8" w:rsidRPr="00F56959" w:rsidRDefault="37407BF8" w:rsidP="37407BF8">
            <w:pPr>
              <w:rPr>
                <w:rFonts w:eastAsiaTheme="minorEastAsia"/>
                <w:sz w:val="22"/>
                <w:szCs w:val="22"/>
              </w:rPr>
            </w:pPr>
            <w:r w:rsidRPr="00F56959">
              <w:rPr>
                <w:rFonts w:eastAsiaTheme="minorEastAsia"/>
                <w:sz w:val="22"/>
                <w:szCs w:val="22"/>
              </w:rPr>
              <w:t>on time;</w:t>
            </w:r>
          </w:p>
          <w:p w14:paraId="2DA4649C" w14:textId="7220EA09" w:rsidR="37407BF8" w:rsidRPr="00F56959" w:rsidRDefault="37407BF8" w:rsidP="37407BF8">
            <w:pPr>
              <w:rPr>
                <w:rFonts w:eastAsiaTheme="minorEastAsia"/>
                <w:sz w:val="22"/>
                <w:szCs w:val="22"/>
              </w:rPr>
            </w:pPr>
            <w:r w:rsidRPr="00F56959">
              <w:rPr>
                <w:rFonts w:eastAsiaTheme="minorEastAsia"/>
                <w:sz w:val="22"/>
                <w:szCs w:val="22"/>
              </w:rPr>
              <w:t>Representing the critical elements of the component in focus.</w:t>
            </w:r>
          </w:p>
        </w:tc>
        <w:tc>
          <w:tcPr>
            <w:tcW w:w="2430" w:type="dxa"/>
            <w:tcBorders>
              <w:top w:val="single" w:sz="8" w:space="0" w:color="auto"/>
              <w:left w:val="single" w:sz="8" w:space="0" w:color="auto"/>
              <w:bottom w:val="single" w:sz="8" w:space="0" w:color="auto"/>
              <w:right w:val="single" w:sz="8" w:space="0" w:color="auto"/>
            </w:tcBorders>
          </w:tcPr>
          <w:p w14:paraId="6B317338" w14:textId="24B66845" w:rsidR="37407BF8" w:rsidRPr="00F56959" w:rsidRDefault="37407BF8" w:rsidP="37407BF8">
            <w:pPr>
              <w:rPr>
                <w:rFonts w:eastAsiaTheme="minorEastAsia"/>
                <w:sz w:val="22"/>
                <w:szCs w:val="22"/>
              </w:rPr>
            </w:pPr>
            <w:r w:rsidRPr="00F56959">
              <w:rPr>
                <w:rFonts w:eastAsiaTheme="minorEastAsia"/>
                <w:sz w:val="22"/>
                <w:szCs w:val="22"/>
              </w:rPr>
              <w:t>All four completed (additional ones included);</w:t>
            </w:r>
          </w:p>
          <w:p w14:paraId="57CA41E7" w14:textId="7FC26B3E" w:rsidR="37407BF8" w:rsidRPr="00F56959" w:rsidRDefault="37407BF8" w:rsidP="37407BF8">
            <w:pPr>
              <w:rPr>
                <w:rFonts w:eastAsiaTheme="minorEastAsia"/>
                <w:sz w:val="22"/>
                <w:szCs w:val="22"/>
              </w:rPr>
            </w:pPr>
            <w:r w:rsidRPr="00F56959">
              <w:rPr>
                <w:rFonts w:eastAsiaTheme="minorEastAsia"/>
                <w:sz w:val="22"/>
                <w:szCs w:val="22"/>
              </w:rPr>
              <w:t>on time;</w:t>
            </w:r>
          </w:p>
          <w:p w14:paraId="25404936" w14:textId="676DB824" w:rsidR="37407BF8" w:rsidRPr="00F56959" w:rsidRDefault="37407BF8" w:rsidP="37407BF8">
            <w:pPr>
              <w:rPr>
                <w:rFonts w:eastAsiaTheme="minorEastAsia"/>
                <w:sz w:val="22"/>
                <w:szCs w:val="22"/>
              </w:rPr>
            </w:pPr>
            <w:r w:rsidRPr="00F56959">
              <w:rPr>
                <w:rFonts w:eastAsiaTheme="minorEastAsia"/>
                <w:sz w:val="22"/>
                <w:szCs w:val="22"/>
              </w:rPr>
              <w:t xml:space="preserve">Representing the critical elements of the component in focus. IMAGINATION! High Quality of Recording. </w:t>
            </w:r>
          </w:p>
        </w:tc>
        <w:tc>
          <w:tcPr>
            <w:tcW w:w="1450" w:type="dxa"/>
            <w:tcBorders>
              <w:top w:val="single" w:sz="8" w:space="0" w:color="auto"/>
              <w:left w:val="single" w:sz="8" w:space="0" w:color="auto"/>
              <w:bottom w:val="single" w:sz="8" w:space="0" w:color="auto"/>
              <w:right w:val="single" w:sz="8" w:space="0" w:color="auto"/>
            </w:tcBorders>
          </w:tcPr>
          <w:p w14:paraId="6E13F4E2" w14:textId="171D691B" w:rsidR="37407BF8" w:rsidRPr="00F56959" w:rsidRDefault="37407BF8" w:rsidP="37407BF8">
            <w:pPr>
              <w:rPr>
                <w:rFonts w:eastAsiaTheme="minorEastAsia"/>
                <w:sz w:val="22"/>
                <w:szCs w:val="22"/>
              </w:rPr>
            </w:pPr>
            <w:r w:rsidRPr="00F56959">
              <w:rPr>
                <w:rFonts w:eastAsiaTheme="minorEastAsia"/>
                <w:sz w:val="22"/>
                <w:szCs w:val="22"/>
              </w:rPr>
              <w:t xml:space="preserve"> </w:t>
            </w:r>
            <w:r w:rsidR="00313DE9">
              <w:rPr>
                <w:rFonts w:eastAsiaTheme="minorEastAsia"/>
                <w:sz w:val="22"/>
                <w:szCs w:val="22"/>
              </w:rPr>
              <w:t>100</w:t>
            </w:r>
          </w:p>
        </w:tc>
      </w:tr>
      <w:tr w:rsidR="37407BF8" w:rsidRPr="00F56959" w14:paraId="73C3E53E" w14:textId="77777777" w:rsidTr="00A978AC">
        <w:tc>
          <w:tcPr>
            <w:tcW w:w="1430" w:type="dxa"/>
            <w:tcBorders>
              <w:top w:val="single" w:sz="8" w:space="0" w:color="auto"/>
              <w:left w:val="single" w:sz="8" w:space="0" w:color="auto"/>
              <w:bottom w:val="single" w:sz="8" w:space="0" w:color="auto"/>
              <w:right w:val="single" w:sz="8" w:space="0" w:color="auto"/>
            </w:tcBorders>
          </w:tcPr>
          <w:p w14:paraId="5ADCB285" w14:textId="299B927B" w:rsidR="37407BF8" w:rsidRPr="00F56959" w:rsidRDefault="37407BF8" w:rsidP="37407BF8">
            <w:pPr>
              <w:rPr>
                <w:rFonts w:eastAsiaTheme="minorEastAsia"/>
                <w:sz w:val="22"/>
                <w:szCs w:val="22"/>
              </w:rPr>
            </w:pPr>
            <w:r w:rsidRPr="00F56959">
              <w:rPr>
                <w:rFonts w:eastAsiaTheme="minorEastAsia"/>
                <w:sz w:val="22"/>
                <w:szCs w:val="22"/>
              </w:rPr>
              <w:t>Report</w:t>
            </w:r>
          </w:p>
        </w:tc>
        <w:tc>
          <w:tcPr>
            <w:tcW w:w="2070" w:type="dxa"/>
            <w:tcBorders>
              <w:top w:val="single" w:sz="8" w:space="0" w:color="auto"/>
              <w:left w:val="single" w:sz="8" w:space="0" w:color="auto"/>
              <w:bottom w:val="single" w:sz="8" w:space="0" w:color="auto"/>
              <w:right w:val="single" w:sz="8" w:space="0" w:color="auto"/>
            </w:tcBorders>
          </w:tcPr>
          <w:p w14:paraId="6CC1EEC8" w14:textId="3103F682" w:rsidR="37407BF8" w:rsidRPr="00F56959" w:rsidRDefault="37407BF8" w:rsidP="37407BF8">
            <w:pPr>
              <w:rPr>
                <w:rFonts w:eastAsiaTheme="minorEastAsia"/>
                <w:sz w:val="22"/>
                <w:szCs w:val="22"/>
              </w:rPr>
            </w:pPr>
            <w:r w:rsidRPr="00F56959">
              <w:rPr>
                <w:rFonts w:eastAsiaTheme="minorEastAsia"/>
                <w:sz w:val="22"/>
                <w:szCs w:val="22"/>
              </w:rPr>
              <w:t>Not completed;</w:t>
            </w:r>
          </w:p>
          <w:p w14:paraId="63D79F5A" w14:textId="758052FE" w:rsidR="37407BF8" w:rsidRPr="00F56959" w:rsidRDefault="37407BF8" w:rsidP="37407BF8">
            <w:pPr>
              <w:rPr>
                <w:rFonts w:eastAsiaTheme="minorEastAsia"/>
                <w:sz w:val="22"/>
                <w:szCs w:val="22"/>
              </w:rPr>
            </w:pPr>
            <w:r w:rsidRPr="00F56959">
              <w:rPr>
                <w:rFonts w:eastAsiaTheme="minorEastAsia"/>
                <w:sz w:val="22"/>
                <w:szCs w:val="22"/>
              </w:rPr>
              <w:t>Not on time;</w:t>
            </w:r>
          </w:p>
          <w:p w14:paraId="4AB5B98D" w14:textId="17C533D8" w:rsidR="37407BF8" w:rsidRPr="00F56959" w:rsidRDefault="37407BF8" w:rsidP="37407BF8">
            <w:pPr>
              <w:rPr>
                <w:rFonts w:eastAsiaTheme="minorEastAsia"/>
                <w:sz w:val="22"/>
                <w:szCs w:val="22"/>
              </w:rPr>
            </w:pPr>
            <w:r w:rsidRPr="00F56959">
              <w:rPr>
                <w:rFonts w:eastAsiaTheme="minorEastAsia"/>
                <w:sz w:val="22"/>
                <w:szCs w:val="22"/>
              </w:rPr>
              <w:t xml:space="preserve">Not documenting the work and progress of the student or the Mentor. </w:t>
            </w:r>
          </w:p>
        </w:tc>
        <w:tc>
          <w:tcPr>
            <w:tcW w:w="1980" w:type="dxa"/>
            <w:tcBorders>
              <w:top w:val="single" w:sz="8" w:space="0" w:color="auto"/>
              <w:left w:val="single" w:sz="8" w:space="0" w:color="auto"/>
              <w:bottom w:val="single" w:sz="8" w:space="0" w:color="auto"/>
              <w:right w:val="single" w:sz="8" w:space="0" w:color="auto"/>
            </w:tcBorders>
          </w:tcPr>
          <w:p w14:paraId="2CE1457A" w14:textId="1CC01275" w:rsidR="37407BF8" w:rsidRPr="00F56959" w:rsidRDefault="37407BF8" w:rsidP="37407BF8">
            <w:pPr>
              <w:rPr>
                <w:rFonts w:eastAsiaTheme="minorEastAsia"/>
                <w:sz w:val="22"/>
                <w:szCs w:val="22"/>
              </w:rPr>
            </w:pPr>
            <w:r w:rsidRPr="00F56959">
              <w:rPr>
                <w:rFonts w:eastAsiaTheme="minorEastAsia"/>
                <w:sz w:val="22"/>
                <w:szCs w:val="22"/>
              </w:rPr>
              <w:t>Completed;</w:t>
            </w:r>
          </w:p>
          <w:p w14:paraId="66DBA474" w14:textId="012912BB" w:rsidR="37407BF8" w:rsidRPr="00F56959" w:rsidRDefault="37407BF8" w:rsidP="37407BF8">
            <w:pPr>
              <w:rPr>
                <w:rFonts w:eastAsiaTheme="minorEastAsia"/>
                <w:sz w:val="22"/>
                <w:szCs w:val="22"/>
              </w:rPr>
            </w:pPr>
            <w:r w:rsidRPr="00F56959">
              <w:rPr>
                <w:rFonts w:eastAsiaTheme="minorEastAsia"/>
                <w:sz w:val="22"/>
                <w:szCs w:val="22"/>
              </w:rPr>
              <w:t>On time;</w:t>
            </w:r>
          </w:p>
          <w:p w14:paraId="1B7A9D2D" w14:textId="6B09D9DA" w:rsidR="37407BF8" w:rsidRPr="00F56959" w:rsidRDefault="37407BF8" w:rsidP="37407BF8">
            <w:pPr>
              <w:rPr>
                <w:rFonts w:eastAsiaTheme="minorEastAsia"/>
                <w:sz w:val="22"/>
                <w:szCs w:val="22"/>
              </w:rPr>
            </w:pPr>
            <w:r w:rsidRPr="00F56959">
              <w:rPr>
                <w:rFonts w:eastAsiaTheme="minorEastAsia"/>
                <w:sz w:val="22"/>
                <w:szCs w:val="22"/>
              </w:rPr>
              <w:t>Some documentation of the work (artifacts) and progress of the student AND the Mentor.</w:t>
            </w:r>
          </w:p>
        </w:tc>
        <w:tc>
          <w:tcPr>
            <w:tcW w:w="2430" w:type="dxa"/>
            <w:tcBorders>
              <w:top w:val="single" w:sz="8" w:space="0" w:color="auto"/>
              <w:left w:val="single" w:sz="8" w:space="0" w:color="auto"/>
              <w:bottom w:val="single" w:sz="8" w:space="0" w:color="auto"/>
              <w:right w:val="single" w:sz="8" w:space="0" w:color="auto"/>
            </w:tcBorders>
          </w:tcPr>
          <w:p w14:paraId="22F51F22" w14:textId="3E70E9B3" w:rsidR="37407BF8" w:rsidRPr="00F56959" w:rsidRDefault="37407BF8" w:rsidP="37407BF8">
            <w:pPr>
              <w:rPr>
                <w:rFonts w:eastAsiaTheme="minorEastAsia"/>
                <w:sz w:val="22"/>
                <w:szCs w:val="22"/>
              </w:rPr>
            </w:pPr>
            <w:r w:rsidRPr="00F56959">
              <w:rPr>
                <w:rFonts w:eastAsiaTheme="minorEastAsia"/>
                <w:sz w:val="22"/>
                <w:szCs w:val="22"/>
              </w:rPr>
              <w:t>Completed;</w:t>
            </w:r>
          </w:p>
          <w:p w14:paraId="07F7885E" w14:textId="0BFD3192" w:rsidR="37407BF8" w:rsidRPr="00F56959" w:rsidRDefault="37407BF8" w:rsidP="37407BF8">
            <w:pPr>
              <w:rPr>
                <w:rFonts w:eastAsiaTheme="minorEastAsia"/>
                <w:sz w:val="22"/>
                <w:szCs w:val="22"/>
              </w:rPr>
            </w:pPr>
            <w:r w:rsidRPr="00F56959">
              <w:rPr>
                <w:rFonts w:eastAsiaTheme="minorEastAsia"/>
                <w:sz w:val="22"/>
                <w:szCs w:val="22"/>
              </w:rPr>
              <w:t>On time;</w:t>
            </w:r>
          </w:p>
          <w:p w14:paraId="4877B7C9" w14:textId="63673926" w:rsidR="37407BF8" w:rsidRPr="00F56959" w:rsidRDefault="37407BF8" w:rsidP="37407BF8">
            <w:pPr>
              <w:rPr>
                <w:rFonts w:eastAsiaTheme="minorEastAsia"/>
                <w:sz w:val="22"/>
                <w:szCs w:val="22"/>
              </w:rPr>
            </w:pPr>
            <w:r w:rsidRPr="00F56959">
              <w:rPr>
                <w:rFonts w:eastAsiaTheme="minorEastAsia"/>
                <w:sz w:val="22"/>
                <w:szCs w:val="22"/>
              </w:rPr>
              <w:t>Rich documentation of the work (artifacts) and progress of the student AND the Mentor.</w:t>
            </w:r>
          </w:p>
        </w:tc>
        <w:tc>
          <w:tcPr>
            <w:tcW w:w="1450" w:type="dxa"/>
            <w:tcBorders>
              <w:top w:val="single" w:sz="8" w:space="0" w:color="auto"/>
              <w:left w:val="single" w:sz="8" w:space="0" w:color="auto"/>
              <w:bottom w:val="single" w:sz="8" w:space="0" w:color="auto"/>
              <w:right w:val="single" w:sz="8" w:space="0" w:color="auto"/>
            </w:tcBorders>
          </w:tcPr>
          <w:p w14:paraId="4EB6CD24" w14:textId="57F9A987" w:rsidR="37407BF8" w:rsidRPr="00F56959" w:rsidRDefault="37407BF8" w:rsidP="37407BF8">
            <w:pPr>
              <w:rPr>
                <w:rFonts w:eastAsiaTheme="minorEastAsia"/>
                <w:sz w:val="22"/>
                <w:szCs w:val="22"/>
              </w:rPr>
            </w:pPr>
            <w:r w:rsidRPr="00F56959">
              <w:rPr>
                <w:rFonts w:eastAsiaTheme="minorEastAsia"/>
                <w:sz w:val="22"/>
                <w:szCs w:val="22"/>
              </w:rPr>
              <w:t xml:space="preserve"> </w:t>
            </w:r>
            <w:r w:rsidR="00B77F55">
              <w:rPr>
                <w:rFonts w:eastAsiaTheme="minorEastAsia"/>
                <w:sz w:val="22"/>
                <w:szCs w:val="22"/>
              </w:rPr>
              <w:t>2</w:t>
            </w:r>
            <w:r w:rsidR="00313DE9">
              <w:rPr>
                <w:rFonts w:eastAsiaTheme="minorEastAsia"/>
                <w:sz w:val="22"/>
                <w:szCs w:val="22"/>
              </w:rPr>
              <w:t>00</w:t>
            </w:r>
          </w:p>
        </w:tc>
      </w:tr>
    </w:tbl>
    <w:p w14:paraId="18AFB66D" w14:textId="7F29B4EA"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1E1A89C6" w14:textId="451761FD" w:rsidR="37407BF8" w:rsidRPr="00EE1019" w:rsidRDefault="37407BF8" w:rsidP="37407BF8">
      <w:pPr>
        <w:rPr>
          <w:rFonts w:asciiTheme="minorHAnsi" w:eastAsiaTheme="minorEastAsia" w:hAnsiTheme="minorHAnsi" w:cstheme="minorBidi"/>
          <w:b/>
          <w:bCs/>
          <w:sz w:val="22"/>
          <w:szCs w:val="22"/>
        </w:rPr>
      </w:pPr>
      <w:r w:rsidRPr="00EE1019">
        <w:rPr>
          <w:rFonts w:asciiTheme="minorHAnsi" w:eastAsiaTheme="minorEastAsia" w:hAnsiTheme="minorHAnsi" w:cstheme="minorBidi"/>
          <w:b/>
          <w:bCs/>
          <w:sz w:val="22"/>
          <w:szCs w:val="22"/>
        </w:rPr>
        <w:t>Bonus/Extra Credit</w:t>
      </w:r>
    </w:p>
    <w:p w14:paraId="0FAEDF8B" w14:textId="5FC6D126"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69444D1F" w14:textId="3E5E35AA" w:rsidR="37407BF8" w:rsidRPr="00F56959" w:rsidRDefault="005549B6" w:rsidP="37407BF8">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30</w:t>
      </w:r>
      <w:r w:rsidR="37407BF8" w:rsidRPr="00F56959">
        <w:rPr>
          <w:rFonts w:asciiTheme="minorHAnsi" w:eastAsiaTheme="minorEastAsia" w:hAnsiTheme="minorHAnsi" w:cstheme="minorBidi"/>
          <w:b/>
          <w:bCs/>
          <w:sz w:val="22"/>
          <w:szCs w:val="22"/>
        </w:rPr>
        <w:t xml:space="preserve"> pts.</w:t>
      </w:r>
      <w:r w:rsidR="37407BF8" w:rsidRPr="00F56959">
        <w:rPr>
          <w:rFonts w:asciiTheme="minorHAnsi" w:eastAsiaTheme="minorEastAsia" w:hAnsiTheme="minorHAnsi" w:cstheme="minorBidi"/>
          <w:sz w:val="22"/>
          <w:szCs w:val="22"/>
        </w:rPr>
        <w:t xml:space="preserve"> We are continuing to build a collection of videos for future students. You can earn extra credit by giving permission to use your videos on the PALs mentoring website. We will need a release signed by you and your students’ parents/guardian. We will assist in gathering this permission.</w:t>
      </w:r>
    </w:p>
    <w:p w14:paraId="35888398" w14:textId="652560F0" w:rsidR="37407BF8" w:rsidRPr="00F56959" w:rsidRDefault="37407BF8" w:rsidP="37407BF8">
      <w:pPr>
        <w:rPr>
          <w:rFonts w:asciiTheme="minorHAnsi" w:eastAsiaTheme="minorEastAsia" w:hAnsiTheme="minorHAnsi" w:cstheme="minorBidi"/>
          <w:sz w:val="22"/>
          <w:szCs w:val="22"/>
        </w:rPr>
      </w:pPr>
      <w:r w:rsidRPr="00F56959">
        <w:rPr>
          <w:rFonts w:asciiTheme="minorHAnsi" w:eastAsiaTheme="minorEastAsia" w:hAnsiTheme="minorHAnsi" w:cstheme="minorBidi"/>
          <w:sz w:val="22"/>
          <w:szCs w:val="22"/>
        </w:rPr>
        <w:t xml:space="preserve"> </w:t>
      </w:r>
    </w:p>
    <w:p w14:paraId="2E3313EA" w14:textId="338FE95C" w:rsidR="37407BF8" w:rsidRPr="00F56959" w:rsidRDefault="005549B6" w:rsidP="37407BF8">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30</w:t>
      </w:r>
      <w:r w:rsidR="37407BF8" w:rsidRPr="00F56959">
        <w:rPr>
          <w:rFonts w:asciiTheme="minorHAnsi" w:eastAsiaTheme="minorEastAsia" w:hAnsiTheme="minorHAnsi" w:cstheme="minorBidi"/>
          <w:b/>
          <w:bCs/>
          <w:sz w:val="22"/>
          <w:szCs w:val="22"/>
        </w:rPr>
        <w:t xml:space="preserve"> pts.</w:t>
      </w:r>
      <w:r w:rsidR="37407BF8" w:rsidRPr="00F56959">
        <w:rPr>
          <w:rFonts w:asciiTheme="minorHAnsi" w:eastAsiaTheme="minorEastAsia" w:hAnsiTheme="minorHAnsi" w:cstheme="minorBidi"/>
          <w:sz w:val="22"/>
          <w:szCs w:val="22"/>
        </w:rPr>
        <w:t xml:space="preserve"> We are continuing to conduct research into the PALs mentoring experience and the contribution to your learning to teach. If you would be willing to participate in a 20-minute (zoom) interview at the end of the semester, we will recognize this extra time with extra credit. </w:t>
      </w:r>
    </w:p>
    <w:p w14:paraId="568F4B73" w14:textId="2F5E4F6D" w:rsidR="37407BF8" w:rsidRDefault="37407BF8" w:rsidP="37407BF8">
      <w:pPr>
        <w:rPr>
          <w:rFonts w:asciiTheme="minorHAnsi" w:eastAsiaTheme="minorEastAsia" w:hAnsiTheme="minorHAnsi" w:cstheme="minorBidi"/>
        </w:rPr>
      </w:pPr>
      <w:r w:rsidRPr="37407BF8">
        <w:rPr>
          <w:rFonts w:asciiTheme="minorHAnsi" w:eastAsiaTheme="minorEastAsia" w:hAnsiTheme="minorHAnsi" w:cstheme="minorBidi"/>
        </w:rPr>
        <w:t xml:space="preserve"> </w:t>
      </w:r>
    </w:p>
    <w:p w14:paraId="4B277D7D" w14:textId="77777777" w:rsidR="00F164B1" w:rsidRDefault="00F164B1">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5019CD28" w14:textId="02BDEC86" w:rsidR="005F6039" w:rsidRPr="005F6039" w:rsidRDefault="005F6039" w:rsidP="37407BF8">
      <w:pPr>
        <w:rPr>
          <w:rFonts w:asciiTheme="minorHAnsi" w:eastAsiaTheme="minorEastAsia" w:hAnsiTheme="minorHAnsi" w:cstheme="minorBidi"/>
          <w:b/>
          <w:bCs/>
          <w:sz w:val="22"/>
          <w:szCs w:val="22"/>
        </w:rPr>
      </w:pPr>
      <w:r w:rsidRPr="005F6039">
        <w:rPr>
          <w:rFonts w:asciiTheme="minorHAnsi" w:eastAsiaTheme="minorEastAsia" w:hAnsiTheme="minorHAnsi" w:cstheme="minorBidi"/>
          <w:b/>
          <w:bCs/>
          <w:sz w:val="22"/>
          <w:szCs w:val="22"/>
        </w:rPr>
        <w:lastRenderedPageBreak/>
        <w:t>Tentative Schedule</w:t>
      </w:r>
      <w:r>
        <w:rPr>
          <w:rFonts w:asciiTheme="minorHAnsi" w:eastAsiaTheme="minorEastAsia" w:hAnsiTheme="minorHAnsi" w:cstheme="minorBidi"/>
          <w:b/>
          <w:bCs/>
          <w:sz w:val="22"/>
          <w:szCs w:val="22"/>
        </w:rPr>
        <w:t xml:space="preserve"> for PALs</w:t>
      </w:r>
    </w:p>
    <w:tbl>
      <w:tblPr>
        <w:tblStyle w:val="TableGrid"/>
        <w:tblW w:w="0" w:type="auto"/>
        <w:tblInd w:w="0" w:type="dxa"/>
        <w:tblLook w:val="04A0" w:firstRow="1" w:lastRow="0" w:firstColumn="1" w:lastColumn="0" w:noHBand="0" w:noVBand="1"/>
      </w:tblPr>
      <w:tblGrid>
        <w:gridCol w:w="1620"/>
        <w:gridCol w:w="3505"/>
        <w:gridCol w:w="2700"/>
      </w:tblGrid>
      <w:tr w:rsidR="005F6039" w:rsidRPr="005F6039" w14:paraId="7280236D" w14:textId="77777777" w:rsidTr="00150638">
        <w:tc>
          <w:tcPr>
            <w:tcW w:w="1620" w:type="dxa"/>
          </w:tcPr>
          <w:p w14:paraId="4D3860FC" w14:textId="77777777" w:rsidR="005F6039" w:rsidRPr="005F6039" w:rsidRDefault="005F6039" w:rsidP="00150638">
            <w:pPr>
              <w:rPr>
                <w:sz w:val="22"/>
                <w:szCs w:val="22"/>
              </w:rPr>
            </w:pPr>
            <w:r w:rsidRPr="005F6039">
              <w:rPr>
                <w:sz w:val="22"/>
                <w:szCs w:val="22"/>
              </w:rPr>
              <w:t>Class Session</w:t>
            </w:r>
          </w:p>
        </w:tc>
        <w:tc>
          <w:tcPr>
            <w:tcW w:w="3505" w:type="dxa"/>
          </w:tcPr>
          <w:p w14:paraId="06ED75F9" w14:textId="77777777" w:rsidR="005F6039" w:rsidRPr="005F6039" w:rsidRDefault="005F6039" w:rsidP="00150638">
            <w:pPr>
              <w:rPr>
                <w:sz w:val="22"/>
                <w:szCs w:val="22"/>
              </w:rPr>
            </w:pPr>
            <w:r w:rsidRPr="005F6039">
              <w:rPr>
                <w:sz w:val="22"/>
                <w:szCs w:val="22"/>
              </w:rPr>
              <w:t xml:space="preserve">Video(s) Assigned </w:t>
            </w:r>
          </w:p>
        </w:tc>
        <w:tc>
          <w:tcPr>
            <w:tcW w:w="2700" w:type="dxa"/>
          </w:tcPr>
          <w:p w14:paraId="5ED37D70" w14:textId="77777777" w:rsidR="005F6039" w:rsidRPr="005F6039" w:rsidRDefault="005F6039" w:rsidP="00150638">
            <w:pPr>
              <w:rPr>
                <w:sz w:val="22"/>
                <w:szCs w:val="22"/>
              </w:rPr>
            </w:pPr>
            <w:r w:rsidRPr="005F6039">
              <w:rPr>
                <w:sz w:val="22"/>
                <w:szCs w:val="22"/>
              </w:rPr>
              <w:t>Posting Completed</w:t>
            </w:r>
          </w:p>
        </w:tc>
      </w:tr>
      <w:tr w:rsidR="005F6039" w:rsidRPr="005F6039" w14:paraId="756E85DB" w14:textId="77777777" w:rsidTr="00150638">
        <w:tc>
          <w:tcPr>
            <w:tcW w:w="1620" w:type="dxa"/>
          </w:tcPr>
          <w:p w14:paraId="38DC0276" w14:textId="77777777" w:rsidR="005F6039" w:rsidRPr="005F6039" w:rsidRDefault="005F6039" w:rsidP="00150638">
            <w:pPr>
              <w:rPr>
                <w:sz w:val="22"/>
                <w:szCs w:val="22"/>
              </w:rPr>
            </w:pPr>
            <w:r w:rsidRPr="005F6039">
              <w:rPr>
                <w:sz w:val="22"/>
                <w:szCs w:val="22"/>
              </w:rPr>
              <w:t>1</w:t>
            </w:r>
          </w:p>
        </w:tc>
        <w:tc>
          <w:tcPr>
            <w:tcW w:w="3505" w:type="dxa"/>
          </w:tcPr>
          <w:p w14:paraId="6B573810" w14:textId="77777777" w:rsidR="005F6039" w:rsidRPr="005F6039" w:rsidRDefault="005F6039" w:rsidP="00150638">
            <w:pPr>
              <w:rPr>
                <w:sz w:val="22"/>
                <w:szCs w:val="22"/>
              </w:rPr>
            </w:pPr>
            <w:r w:rsidRPr="005F6039">
              <w:rPr>
                <w:sz w:val="22"/>
                <w:szCs w:val="22"/>
              </w:rPr>
              <w:t xml:space="preserve">Orientation </w:t>
            </w:r>
          </w:p>
          <w:p w14:paraId="0C0EBDCB" w14:textId="77777777" w:rsidR="005F6039" w:rsidRPr="005F6039" w:rsidRDefault="005F6039" w:rsidP="00150638">
            <w:pPr>
              <w:rPr>
                <w:sz w:val="22"/>
                <w:szCs w:val="22"/>
              </w:rPr>
            </w:pPr>
          </w:p>
          <w:p w14:paraId="2C93D184" w14:textId="77777777" w:rsidR="005F6039" w:rsidRPr="005F6039" w:rsidRDefault="005F6039" w:rsidP="00150638">
            <w:pPr>
              <w:rPr>
                <w:sz w:val="22"/>
                <w:szCs w:val="22"/>
              </w:rPr>
            </w:pPr>
            <w:r w:rsidRPr="005F6039">
              <w:rPr>
                <w:sz w:val="22"/>
                <w:szCs w:val="22"/>
              </w:rPr>
              <w:t xml:space="preserve">Language Experience </w:t>
            </w:r>
          </w:p>
          <w:p w14:paraId="3DD97458" w14:textId="77777777" w:rsidR="005F6039" w:rsidRPr="005F6039" w:rsidRDefault="005F6039" w:rsidP="00150638">
            <w:pPr>
              <w:rPr>
                <w:sz w:val="22"/>
                <w:szCs w:val="22"/>
              </w:rPr>
            </w:pPr>
          </w:p>
        </w:tc>
        <w:tc>
          <w:tcPr>
            <w:tcW w:w="2700" w:type="dxa"/>
          </w:tcPr>
          <w:p w14:paraId="5A512112" w14:textId="77777777" w:rsidR="005F6039" w:rsidRPr="005F6039" w:rsidRDefault="005F6039" w:rsidP="00150638">
            <w:pPr>
              <w:rPr>
                <w:sz w:val="22"/>
                <w:szCs w:val="22"/>
              </w:rPr>
            </w:pPr>
            <w:r w:rsidRPr="005F6039">
              <w:rPr>
                <w:sz w:val="22"/>
                <w:szCs w:val="22"/>
              </w:rPr>
              <w:t>Before class session 2</w:t>
            </w:r>
          </w:p>
        </w:tc>
      </w:tr>
      <w:tr w:rsidR="005F6039" w:rsidRPr="005F6039" w14:paraId="103B71F5" w14:textId="77777777" w:rsidTr="00150638">
        <w:tc>
          <w:tcPr>
            <w:tcW w:w="1620" w:type="dxa"/>
          </w:tcPr>
          <w:p w14:paraId="2C1205FD" w14:textId="77777777" w:rsidR="005F6039" w:rsidRPr="005F6039" w:rsidRDefault="005F6039" w:rsidP="00150638">
            <w:pPr>
              <w:rPr>
                <w:sz w:val="22"/>
                <w:szCs w:val="22"/>
              </w:rPr>
            </w:pPr>
            <w:r w:rsidRPr="005F6039">
              <w:rPr>
                <w:sz w:val="22"/>
                <w:szCs w:val="22"/>
              </w:rPr>
              <w:t>2</w:t>
            </w:r>
          </w:p>
        </w:tc>
        <w:tc>
          <w:tcPr>
            <w:tcW w:w="3505" w:type="dxa"/>
          </w:tcPr>
          <w:p w14:paraId="4A7C963F" w14:textId="77777777" w:rsidR="005F6039" w:rsidRPr="005F6039" w:rsidRDefault="005F6039" w:rsidP="00150638">
            <w:pPr>
              <w:rPr>
                <w:sz w:val="22"/>
                <w:szCs w:val="22"/>
              </w:rPr>
            </w:pPr>
            <w:r w:rsidRPr="005F6039">
              <w:rPr>
                <w:sz w:val="22"/>
                <w:szCs w:val="22"/>
              </w:rPr>
              <w:t xml:space="preserve">Read Aloud </w:t>
            </w:r>
          </w:p>
          <w:p w14:paraId="289CD8D6" w14:textId="77777777" w:rsidR="005F6039" w:rsidRPr="005F6039" w:rsidRDefault="005F6039" w:rsidP="00150638">
            <w:pPr>
              <w:rPr>
                <w:sz w:val="22"/>
                <w:szCs w:val="22"/>
              </w:rPr>
            </w:pPr>
          </w:p>
          <w:p w14:paraId="24375D70" w14:textId="77777777" w:rsidR="005F6039" w:rsidRPr="005F6039" w:rsidRDefault="005F6039" w:rsidP="00150638">
            <w:pPr>
              <w:rPr>
                <w:sz w:val="22"/>
                <w:szCs w:val="22"/>
              </w:rPr>
            </w:pPr>
            <w:r w:rsidRPr="005F6039">
              <w:rPr>
                <w:sz w:val="22"/>
                <w:szCs w:val="22"/>
              </w:rPr>
              <w:t>Poetry Warmup</w:t>
            </w:r>
          </w:p>
          <w:p w14:paraId="7B086767" w14:textId="77777777" w:rsidR="005F6039" w:rsidRPr="005F6039" w:rsidRDefault="005F6039" w:rsidP="00150638">
            <w:pPr>
              <w:rPr>
                <w:sz w:val="22"/>
                <w:szCs w:val="22"/>
              </w:rPr>
            </w:pPr>
          </w:p>
          <w:p w14:paraId="0C73D2D5" w14:textId="77777777" w:rsidR="005F6039" w:rsidRPr="005F6039" w:rsidRDefault="005F6039" w:rsidP="00150638">
            <w:pPr>
              <w:rPr>
                <w:sz w:val="22"/>
                <w:szCs w:val="22"/>
              </w:rPr>
            </w:pPr>
            <w:r w:rsidRPr="005F6039">
              <w:rPr>
                <w:sz w:val="22"/>
                <w:szCs w:val="22"/>
              </w:rPr>
              <w:t>Jokes</w:t>
            </w:r>
          </w:p>
        </w:tc>
        <w:tc>
          <w:tcPr>
            <w:tcW w:w="2700" w:type="dxa"/>
          </w:tcPr>
          <w:p w14:paraId="526BE4F5" w14:textId="77777777" w:rsidR="005F6039" w:rsidRPr="005F6039" w:rsidRDefault="005F6039" w:rsidP="00150638">
            <w:pPr>
              <w:rPr>
                <w:sz w:val="22"/>
                <w:szCs w:val="22"/>
              </w:rPr>
            </w:pPr>
            <w:r w:rsidRPr="005F6039">
              <w:rPr>
                <w:sz w:val="22"/>
                <w:szCs w:val="22"/>
              </w:rPr>
              <w:t>Before class session 3</w:t>
            </w:r>
          </w:p>
        </w:tc>
      </w:tr>
      <w:tr w:rsidR="005F6039" w:rsidRPr="005F6039" w14:paraId="45349555" w14:textId="77777777" w:rsidTr="00150638">
        <w:tc>
          <w:tcPr>
            <w:tcW w:w="7825" w:type="dxa"/>
            <w:gridSpan w:val="3"/>
          </w:tcPr>
          <w:p w14:paraId="538F8D82" w14:textId="77777777" w:rsidR="005F6039" w:rsidRPr="005F6039" w:rsidRDefault="005F6039" w:rsidP="00150638">
            <w:pPr>
              <w:jc w:val="center"/>
              <w:rPr>
                <w:sz w:val="22"/>
                <w:szCs w:val="22"/>
              </w:rPr>
            </w:pPr>
            <w:r w:rsidRPr="005F6039">
              <w:rPr>
                <w:sz w:val="22"/>
                <w:szCs w:val="22"/>
              </w:rPr>
              <w:t>Mentoring Begins</w:t>
            </w:r>
          </w:p>
        </w:tc>
      </w:tr>
      <w:tr w:rsidR="005F6039" w:rsidRPr="005F6039" w14:paraId="2AF6BC5F" w14:textId="77777777" w:rsidTr="00150638">
        <w:tc>
          <w:tcPr>
            <w:tcW w:w="1620" w:type="dxa"/>
          </w:tcPr>
          <w:p w14:paraId="0D51C74E" w14:textId="77777777" w:rsidR="005F6039" w:rsidRPr="005F6039" w:rsidRDefault="005F6039" w:rsidP="00150638">
            <w:pPr>
              <w:rPr>
                <w:sz w:val="22"/>
                <w:szCs w:val="22"/>
              </w:rPr>
            </w:pPr>
            <w:r w:rsidRPr="005F6039">
              <w:rPr>
                <w:sz w:val="22"/>
                <w:szCs w:val="22"/>
              </w:rPr>
              <w:t>3</w:t>
            </w:r>
          </w:p>
        </w:tc>
        <w:tc>
          <w:tcPr>
            <w:tcW w:w="3505" w:type="dxa"/>
          </w:tcPr>
          <w:p w14:paraId="1557C49E" w14:textId="77777777" w:rsidR="005F6039" w:rsidRPr="005F6039" w:rsidRDefault="005F6039" w:rsidP="00150638">
            <w:pPr>
              <w:rPr>
                <w:sz w:val="22"/>
                <w:szCs w:val="22"/>
              </w:rPr>
            </w:pPr>
            <w:r w:rsidRPr="005F6039">
              <w:rPr>
                <w:sz w:val="22"/>
                <w:szCs w:val="22"/>
              </w:rPr>
              <w:t xml:space="preserve">Small </w:t>
            </w:r>
            <w:proofErr w:type="spellStart"/>
            <w:r w:rsidRPr="005F6039">
              <w:rPr>
                <w:sz w:val="22"/>
                <w:szCs w:val="22"/>
              </w:rPr>
              <w:t>i</w:t>
            </w:r>
            <w:proofErr w:type="spellEnd"/>
            <w:r w:rsidRPr="005F6039">
              <w:rPr>
                <w:sz w:val="22"/>
                <w:szCs w:val="22"/>
              </w:rPr>
              <w:t xml:space="preserve"> inquiry</w:t>
            </w:r>
          </w:p>
        </w:tc>
        <w:tc>
          <w:tcPr>
            <w:tcW w:w="2700" w:type="dxa"/>
          </w:tcPr>
          <w:p w14:paraId="631EAD99" w14:textId="77777777" w:rsidR="005F6039" w:rsidRPr="005F6039" w:rsidRDefault="005F6039" w:rsidP="00150638">
            <w:pPr>
              <w:rPr>
                <w:sz w:val="22"/>
                <w:szCs w:val="22"/>
              </w:rPr>
            </w:pPr>
            <w:r w:rsidRPr="005F6039">
              <w:rPr>
                <w:sz w:val="22"/>
                <w:szCs w:val="22"/>
              </w:rPr>
              <w:t>Before class 4</w:t>
            </w:r>
          </w:p>
        </w:tc>
      </w:tr>
      <w:tr w:rsidR="005F6039" w:rsidRPr="005F6039" w14:paraId="7A128780" w14:textId="77777777" w:rsidTr="00150638">
        <w:tc>
          <w:tcPr>
            <w:tcW w:w="1620" w:type="dxa"/>
          </w:tcPr>
          <w:p w14:paraId="56A550AB" w14:textId="77777777" w:rsidR="005F6039" w:rsidRPr="005F6039" w:rsidRDefault="005F6039" w:rsidP="00150638">
            <w:pPr>
              <w:rPr>
                <w:sz w:val="22"/>
                <w:szCs w:val="22"/>
              </w:rPr>
            </w:pPr>
            <w:r w:rsidRPr="005F6039">
              <w:rPr>
                <w:sz w:val="22"/>
                <w:szCs w:val="22"/>
              </w:rPr>
              <w:t>4</w:t>
            </w:r>
          </w:p>
        </w:tc>
        <w:tc>
          <w:tcPr>
            <w:tcW w:w="3505" w:type="dxa"/>
          </w:tcPr>
          <w:p w14:paraId="1F1486E4" w14:textId="77777777" w:rsidR="005F6039" w:rsidRPr="005F6039" w:rsidRDefault="005F6039" w:rsidP="00150638">
            <w:pPr>
              <w:rPr>
                <w:sz w:val="22"/>
                <w:szCs w:val="22"/>
              </w:rPr>
            </w:pPr>
            <w:r w:rsidRPr="005F6039">
              <w:rPr>
                <w:sz w:val="22"/>
                <w:szCs w:val="22"/>
              </w:rPr>
              <w:t xml:space="preserve">Guided Reading </w:t>
            </w:r>
          </w:p>
        </w:tc>
        <w:tc>
          <w:tcPr>
            <w:tcW w:w="2700" w:type="dxa"/>
          </w:tcPr>
          <w:p w14:paraId="71879957" w14:textId="77777777" w:rsidR="005F6039" w:rsidRPr="005F6039" w:rsidRDefault="005F6039" w:rsidP="00150638">
            <w:pPr>
              <w:rPr>
                <w:sz w:val="22"/>
                <w:szCs w:val="22"/>
              </w:rPr>
            </w:pPr>
            <w:r w:rsidRPr="005F6039">
              <w:rPr>
                <w:sz w:val="22"/>
                <w:szCs w:val="22"/>
              </w:rPr>
              <w:t>Before class 5</w:t>
            </w:r>
          </w:p>
        </w:tc>
      </w:tr>
      <w:tr w:rsidR="005F6039" w:rsidRPr="005F6039" w14:paraId="51AE04FA" w14:textId="77777777" w:rsidTr="00150638">
        <w:tc>
          <w:tcPr>
            <w:tcW w:w="1620" w:type="dxa"/>
          </w:tcPr>
          <w:p w14:paraId="33E54518" w14:textId="77777777" w:rsidR="005F6039" w:rsidRPr="005F6039" w:rsidRDefault="005F6039" w:rsidP="00150638">
            <w:pPr>
              <w:rPr>
                <w:sz w:val="22"/>
                <w:szCs w:val="22"/>
              </w:rPr>
            </w:pPr>
            <w:r w:rsidRPr="005F6039">
              <w:rPr>
                <w:sz w:val="22"/>
                <w:szCs w:val="22"/>
              </w:rPr>
              <w:t>5</w:t>
            </w:r>
          </w:p>
        </w:tc>
        <w:tc>
          <w:tcPr>
            <w:tcW w:w="3505" w:type="dxa"/>
          </w:tcPr>
          <w:p w14:paraId="7D986C7A" w14:textId="77777777" w:rsidR="005F6039" w:rsidRPr="005F6039" w:rsidRDefault="005F6039" w:rsidP="00150638">
            <w:pPr>
              <w:rPr>
                <w:sz w:val="22"/>
                <w:szCs w:val="22"/>
              </w:rPr>
            </w:pPr>
            <w:r w:rsidRPr="005F6039">
              <w:rPr>
                <w:sz w:val="22"/>
                <w:szCs w:val="22"/>
              </w:rPr>
              <w:t>No new video</w:t>
            </w:r>
          </w:p>
        </w:tc>
        <w:tc>
          <w:tcPr>
            <w:tcW w:w="2700" w:type="dxa"/>
          </w:tcPr>
          <w:p w14:paraId="5B867E74" w14:textId="77777777" w:rsidR="005F6039" w:rsidRPr="005F6039" w:rsidRDefault="005F6039" w:rsidP="00150638">
            <w:pPr>
              <w:rPr>
                <w:sz w:val="22"/>
                <w:szCs w:val="22"/>
              </w:rPr>
            </w:pPr>
          </w:p>
        </w:tc>
      </w:tr>
      <w:tr w:rsidR="005F6039" w:rsidRPr="005F6039" w14:paraId="20319061" w14:textId="77777777" w:rsidTr="00150638">
        <w:tc>
          <w:tcPr>
            <w:tcW w:w="1620" w:type="dxa"/>
          </w:tcPr>
          <w:p w14:paraId="1C01C6AF" w14:textId="77777777" w:rsidR="005F6039" w:rsidRPr="005F6039" w:rsidRDefault="005F6039" w:rsidP="00150638">
            <w:pPr>
              <w:rPr>
                <w:sz w:val="22"/>
                <w:szCs w:val="22"/>
              </w:rPr>
            </w:pPr>
            <w:r w:rsidRPr="005F6039">
              <w:rPr>
                <w:sz w:val="22"/>
                <w:szCs w:val="22"/>
              </w:rPr>
              <w:t>6</w:t>
            </w:r>
          </w:p>
        </w:tc>
        <w:tc>
          <w:tcPr>
            <w:tcW w:w="3505" w:type="dxa"/>
          </w:tcPr>
          <w:p w14:paraId="0B2FF594" w14:textId="77777777" w:rsidR="005F6039" w:rsidRPr="005F6039" w:rsidRDefault="005F6039" w:rsidP="00150638">
            <w:pPr>
              <w:rPr>
                <w:sz w:val="22"/>
                <w:szCs w:val="22"/>
              </w:rPr>
            </w:pPr>
            <w:r w:rsidRPr="005F6039">
              <w:rPr>
                <w:sz w:val="22"/>
                <w:szCs w:val="22"/>
              </w:rPr>
              <w:t>Sentence Work</w:t>
            </w:r>
          </w:p>
        </w:tc>
        <w:tc>
          <w:tcPr>
            <w:tcW w:w="2700" w:type="dxa"/>
          </w:tcPr>
          <w:p w14:paraId="49ECE59D" w14:textId="77777777" w:rsidR="005F6039" w:rsidRPr="005F6039" w:rsidRDefault="005F6039" w:rsidP="00150638">
            <w:pPr>
              <w:rPr>
                <w:sz w:val="22"/>
                <w:szCs w:val="22"/>
              </w:rPr>
            </w:pPr>
            <w:r w:rsidRPr="005F6039">
              <w:rPr>
                <w:sz w:val="22"/>
                <w:szCs w:val="22"/>
              </w:rPr>
              <w:t>Before class 7</w:t>
            </w:r>
          </w:p>
        </w:tc>
      </w:tr>
      <w:tr w:rsidR="005F6039" w:rsidRPr="005F6039" w14:paraId="01ECB332" w14:textId="77777777" w:rsidTr="00150638">
        <w:tc>
          <w:tcPr>
            <w:tcW w:w="1620" w:type="dxa"/>
          </w:tcPr>
          <w:p w14:paraId="287C92A3" w14:textId="77777777" w:rsidR="005F6039" w:rsidRPr="005F6039" w:rsidRDefault="005F6039" w:rsidP="00150638">
            <w:pPr>
              <w:rPr>
                <w:sz w:val="22"/>
                <w:szCs w:val="22"/>
              </w:rPr>
            </w:pPr>
            <w:r w:rsidRPr="005F6039">
              <w:rPr>
                <w:sz w:val="22"/>
                <w:szCs w:val="22"/>
              </w:rPr>
              <w:t>7</w:t>
            </w:r>
          </w:p>
        </w:tc>
        <w:tc>
          <w:tcPr>
            <w:tcW w:w="3505" w:type="dxa"/>
          </w:tcPr>
          <w:p w14:paraId="4E122FEF" w14:textId="77777777" w:rsidR="005F6039" w:rsidRPr="005F6039" w:rsidRDefault="005F6039" w:rsidP="00150638">
            <w:pPr>
              <w:rPr>
                <w:sz w:val="22"/>
                <w:szCs w:val="22"/>
              </w:rPr>
            </w:pPr>
            <w:r w:rsidRPr="005F6039">
              <w:rPr>
                <w:sz w:val="22"/>
                <w:szCs w:val="22"/>
              </w:rPr>
              <w:t>Word Work</w:t>
            </w:r>
          </w:p>
        </w:tc>
        <w:tc>
          <w:tcPr>
            <w:tcW w:w="2700" w:type="dxa"/>
          </w:tcPr>
          <w:p w14:paraId="2AC5D0EC" w14:textId="77777777" w:rsidR="005F6039" w:rsidRPr="005F6039" w:rsidRDefault="005F6039" w:rsidP="00150638">
            <w:pPr>
              <w:rPr>
                <w:sz w:val="22"/>
                <w:szCs w:val="22"/>
              </w:rPr>
            </w:pPr>
            <w:r w:rsidRPr="005F6039">
              <w:rPr>
                <w:sz w:val="22"/>
                <w:szCs w:val="22"/>
              </w:rPr>
              <w:t>Before class 8</w:t>
            </w:r>
          </w:p>
        </w:tc>
      </w:tr>
      <w:tr w:rsidR="005F6039" w:rsidRPr="005F6039" w14:paraId="735D06A3" w14:textId="77777777" w:rsidTr="00150638">
        <w:tc>
          <w:tcPr>
            <w:tcW w:w="1620" w:type="dxa"/>
          </w:tcPr>
          <w:p w14:paraId="70A34740" w14:textId="77777777" w:rsidR="005F6039" w:rsidRPr="005F6039" w:rsidRDefault="005F6039" w:rsidP="00150638">
            <w:pPr>
              <w:rPr>
                <w:sz w:val="22"/>
                <w:szCs w:val="22"/>
              </w:rPr>
            </w:pPr>
            <w:r w:rsidRPr="005F6039">
              <w:rPr>
                <w:sz w:val="22"/>
                <w:szCs w:val="22"/>
              </w:rPr>
              <w:t>8</w:t>
            </w:r>
          </w:p>
        </w:tc>
        <w:tc>
          <w:tcPr>
            <w:tcW w:w="3505" w:type="dxa"/>
          </w:tcPr>
          <w:p w14:paraId="42F14409" w14:textId="77777777" w:rsidR="005F6039" w:rsidRPr="005F6039" w:rsidRDefault="005F6039" w:rsidP="00150638">
            <w:pPr>
              <w:rPr>
                <w:sz w:val="22"/>
                <w:szCs w:val="22"/>
              </w:rPr>
            </w:pPr>
            <w:r w:rsidRPr="005F6039">
              <w:rPr>
                <w:sz w:val="22"/>
                <w:szCs w:val="22"/>
              </w:rPr>
              <w:t>Assessment</w:t>
            </w:r>
          </w:p>
        </w:tc>
        <w:tc>
          <w:tcPr>
            <w:tcW w:w="2700" w:type="dxa"/>
          </w:tcPr>
          <w:p w14:paraId="3CCBD953" w14:textId="77777777" w:rsidR="005F6039" w:rsidRPr="005F6039" w:rsidRDefault="005F6039" w:rsidP="00150638">
            <w:pPr>
              <w:rPr>
                <w:sz w:val="22"/>
                <w:szCs w:val="22"/>
              </w:rPr>
            </w:pPr>
            <w:r w:rsidRPr="005F6039">
              <w:rPr>
                <w:sz w:val="22"/>
                <w:szCs w:val="22"/>
              </w:rPr>
              <w:t>Before class 9</w:t>
            </w:r>
          </w:p>
        </w:tc>
      </w:tr>
      <w:tr w:rsidR="005F6039" w:rsidRPr="005F6039" w14:paraId="79A7CD07" w14:textId="77777777" w:rsidTr="00150638">
        <w:tc>
          <w:tcPr>
            <w:tcW w:w="1620" w:type="dxa"/>
          </w:tcPr>
          <w:p w14:paraId="52D491FA" w14:textId="77777777" w:rsidR="005F6039" w:rsidRPr="005F6039" w:rsidRDefault="005F6039" w:rsidP="00150638">
            <w:pPr>
              <w:rPr>
                <w:sz w:val="22"/>
                <w:szCs w:val="22"/>
              </w:rPr>
            </w:pPr>
            <w:r w:rsidRPr="005F6039">
              <w:rPr>
                <w:sz w:val="22"/>
                <w:szCs w:val="22"/>
              </w:rPr>
              <w:t>9</w:t>
            </w:r>
          </w:p>
        </w:tc>
        <w:tc>
          <w:tcPr>
            <w:tcW w:w="3505" w:type="dxa"/>
          </w:tcPr>
          <w:p w14:paraId="3FF0F9EA" w14:textId="77777777" w:rsidR="005F6039" w:rsidRPr="005F6039" w:rsidRDefault="005F6039" w:rsidP="00150638">
            <w:pPr>
              <w:rPr>
                <w:sz w:val="22"/>
                <w:szCs w:val="22"/>
              </w:rPr>
            </w:pPr>
            <w:r w:rsidRPr="005F6039">
              <w:rPr>
                <w:sz w:val="22"/>
                <w:szCs w:val="22"/>
              </w:rPr>
              <w:t>No new video</w:t>
            </w:r>
          </w:p>
        </w:tc>
        <w:tc>
          <w:tcPr>
            <w:tcW w:w="2700" w:type="dxa"/>
          </w:tcPr>
          <w:p w14:paraId="1AB05489" w14:textId="77777777" w:rsidR="005F6039" w:rsidRPr="005F6039" w:rsidRDefault="005F6039" w:rsidP="00150638">
            <w:pPr>
              <w:rPr>
                <w:sz w:val="22"/>
                <w:szCs w:val="22"/>
              </w:rPr>
            </w:pPr>
          </w:p>
        </w:tc>
      </w:tr>
      <w:tr w:rsidR="005F6039" w:rsidRPr="005F6039" w14:paraId="7FC169CE" w14:textId="77777777" w:rsidTr="00150638">
        <w:tc>
          <w:tcPr>
            <w:tcW w:w="1620" w:type="dxa"/>
          </w:tcPr>
          <w:p w14:paraId="35718DC3" w14:textId="77777777" w:rsidR="005F6039" w:rsidRPr="005F6039" w:rsidRDefault="005F6039" w:rsidP="00150638">
            <w:pPr>
              <w:rPr>
                <w:sz w:val="22"/>
                <w:szCs w:val="22"/>
              </w:rPr>
            </w:pPr>
            <w:r w:rsidRPr="005F6039">
              <w:rPr>
                <w:sz w:val="22"/>
                <w:szCs w:val="22"/>
              </w:rPr>
              <w:t>10</w:t>
            </w:r>
          </w:p>
        </w:tc>
        <w:tc>
          <w:tcPr>
            <w:tcW w:w="3505" w:type="dxa"/>
          </w:tcPr>
          <w:p w14:paraId="6058545E" w14:textId="77777777" w:rsidR="005F6039" w:rsidRPr="005F6039" w:rsidRDefault="005F6039" w:rsidP="00150638">
            <w:pPr>
              <w:rPr>
                <w:sz w:val="22"/>
                <w:szCs w:val="22"/>
              </w:rPr>
            </w:pPr>
            <w:r w:rsidRPr="005F6039">
              <w:rPr>
                <w:sz w:val="22"/>
                <w:szCs w:val="22"/>
              </w:rPr>
              <w:t>Big I inquiry</w:t>
            </w:r>
          </w:p>
        </w:tc>
        <w:tc>
          <w:tcPr>
            <w:tcW w:w="2700" w:type="dxa"/>
          </w:tcPr>
          <w:p w14:paraId="37A994E2" w14:textId="00510EC3" w:rsidR="005F6039" w:rsidRPr="005F6039" w:rsidRDefault="005F6039" w:rsidP="00150638">
            <w:pPr>
              <w:rPr>
                <w:sz w:val="22"/>
                <w:szCs w:val="22"/>
              </w:rPr>
            </w:pPr>
            <w:r w:rsidRPr="005F6039">
              <w:rPr>
                <w:sz w:val="22"/>
                <w:szCs w:val="22"/>
              </w:rPr>
              <w:t>Before class 11</w:t>
            </w:r>
          </w:p>
        </w:tc>
      </w:tr>
      <w:tr w:rsidR="005F6039" w:rsidRPr="005F6039" w14:paraId="10BCDE4F" w14:textId="77777777" w:rsidTr="00150638">
        <w:tc>
          <w:tcPr>
            <w:tcW w:w="1620" w:type="dxa"/>
          </w:tcPr>
          <w:p w14:paraId="3A04FD85" w14:textId="77777777" w:rsidR="005F6039" w:rsidRPr="005F6039" w:rsidRDefault="005F6039" w:rsidP="00150638">
            <w:pPr>
              <w:rPr>
                <w:i/>
                <w:iCs/>
                <w:sz w:val="22"/>
                <w:szCs w:val="22"/>
              </w:rPr>
            </w:pPr>
            <w:r w:rsidRPr="005F6039">
              <w:rPr>
                <w:i/>
                <w:iCs/>
                <w:sz w:val="22"/>
                <w:szCs w:val="22"/>
              </w:rPr>
              <w:t>11</w:t>
            </w:r>
          </w:p>
        </w:tc>
        <w:tc>
          <w:tcPr>
            <w:tcW w:w="3505" w:type="dxa"/>
          </w:tcPr>
          <w:p w14:paraId="6C7EB08E" w14:textId="77777777" w:rsidR="005F6039" w:rsidRPr="005F6039" w:rsidRDefault="005F6039" w:rsidP="00150638">
            <w:pPr>
              <w:rPr>
                <w:sz w:val="22"/>
                <w:szCs w:val="22"/>
              </w:rPr>
            </w:pPr>
            <w:r w:rsidRPr="005F6039">
              <w:rPr>
                <w:sz w:val="22"/>
                <w:szCs w:val="22"/>
              </w:rPr>
              <w:t>Drama</w:t>
            </w:r>
          </w:p>
        </w:tc>
        <w:tc>
          <w:tcPr>
            <w:tcW w:w="2700" w:type="dxa"/>
          </w:tcPr>
          <w:p w14:paraId="53481E3D" w14:textId="77777777" w:rsidR="005F6039" w:rsidRPr="005F6039" w:rsidRDefault="005F6039" w:rsidP="00150638">
            <w:pPr>
              <w:rPr>
                <w:sz w:val="22"/>
                <w:szCs w:val="22"/>
              </w:rPr>
            </w:pPr>
            <w:r w:rsidRPr="005F6039">
              <w:rPr>
                <w:sz w:val="22"/>
                <w:szCs w:val="22"/>
              </w:rPr>
              <w:t>Before class 12</w:t>
            </w:r>
          </w:p>
        </w:tc>
      </w:tr>
      <w:tr w:rsidR="005F6039" w:rsidRPr="005F6039" w14:paraId="528682A7" w14:textId="77777777" w:rsidTr="00150638">
        <w:tc>
          <w:tcPr>
            <w:tcW w:w="1620" w:type="dxa"/>
          </w:tcPr>
          <w:p w14:paraId="38A92F80" w14:textId="77777777" w:rsidR="005F6039" w:rsidRPr="005F6039" w:rsidRDefault="005F6039" w:rsidP="00150638">
            <w:pPr>
              <w:rPr>
                <w:sz w:val="22"/>
                <w:szCs w:val="22"/>
              </w:rPr>
            </w:pPr>
            <w:r w:rsidRPr="005F6039">
              <w:rPr>
                <w:sz w:val="22"/>
                <w:szCs w:val="22"/>
              </w:rPr>
              <w:t>12</w:t>
            </w:r>
          </w:p>
        </w:tc>
        <w:tc>
          <w:tcPr>
            <w:tcW w:w="3505" w:type="dxa"/>
          </w:tcPr>
          <w:p w14:paraId="4D90212F" w14:textId="77777777" w:rsidR="005F6039" w:rsidRPr="005F6039" w:rsidRDefault="005F6039" w:rsidP="00150638">
            <w:pPr>
              <w:rPr>
                <w:sz w:val="22"/>
                <w:szCs w:val="22"/>
              </w:rPr>
            </w:pPr>
            <w:r w:rsidRPr="005F6039">
              <w:rPr>
                <w:sz w:val="22"/>
                <w:szCs w:val="22"/>
              </w:rPr>
              <w:t>No new video</w:t>
            </w:r>
          </w:p>
        </w:tc>
        <w:tc>
          <w:tcPr>
            <w:tcW w:w="2700" w:type="dxa"/>
          </w:tcPr>
          <w:p w14:paraId="2D55E031" w14:textId="77777777" w:rsidR="005F6039" w:rsidRPr="005F6039" w:rsidRDefault="005F6039" w:rsidP="00150638">
            <w:pPr>
              <w:rPr>
                <w:sz w:val="22"/>
                <w:szCs w:val="22"/>
              </w:rPr>
            </w:pPr>
          </w:p>
        </w:tc>
      </w:tr>
    </w:tbl>
    <w:p w14:paraId="43BA4956" w14:textId="77777777" w:rsidR="0083235E" w:rsidRDefault="0083235E" w:rsidP="37407BF8">
      <w:pPr>
        <w:rPr>
          <w:rFonts w:asciiTheme="minorHAnsi" w:eastAsiaTheme="minorEastAsia" w:hAnsiTheme="minorHAnsi" w:cstheme="minorBidi"/>
          <w:i/>
          <w:iCs/>
          <w:color w:val="000000" w:themeColor="text1"/>
          <w:sz w:val="20"/>
          <w:szCs w:val="20"/>
        </w:rPr>
      </w:pPr>
    </w:p>
    <w:p w14:paraId="73889B50" w14:textId="77777777" w:rsidR="0083235E" w:rsidRDefault="0083235E">
      <w:pPr>
        <w:rPr>
          <w:rFonts w:asciiTheme="minorHAnsi" w:eastAsiaTheme="minorEastAsia" w:hAnsiTheme="minorHAnsi" w:cstheme="minorBidi"/>
          <w:i/>
          <w:iCs/>
          <w:color w:val="000000" w:themeColor="text1"/>
          <w:sz w:val="20"/>
          <w:szCs w:val="20"/>
        </w:rPr>
      </w:pPr>
      <w:r>
        <w:rPr>
          <w:rFonts w:asciiTheme="minorHAnsi" w:eastAsiaTheme="minorEastAsia" w:hAnsiTheme="minorHAnsi" w:cstheme="minorBidi"/>
          <w:i/>
          <w:iCs/>
          <w:color w:val="000000" w:themeColor="text1"/>
          <w:sz w:val="20"/>
          <w:szCs w:val="20"/>
        </w:rPr>
        <w:br w:type="page"/>
      </w:r>
    </w:p>
    <w:p w14:paraId="44A188EC" w14:textId="5C9C4ED1" w:rsidR="00653773" w:rsidRPr="00D061B7" w:rsidRDefault="37407BF8" w:rsidP="37407BF8">
      <w:pPr>
        <w:rPr>
          <w:rFonts w:asciiTheme="minorHAnsi" w:eastAsiaTheme="minorEastAsia" w:hAnsiTheme="minorHAnsi" w:cstheme="minorBidi"/>
          <w:color w:val="000000" w:themeColor="text1"/>
          <w:sz w:val="20"/>
          <w:szCs w:val="20"/>
        </w:rPr>
      </w:pPr>
      <w:r w:rsidRPr="37407BF8">
        <w:rPr>
          <w:rFonts w:asciiTheme="minorHAnsi" w:eastAsiaTheme="minorEastAsia" w:hAnsiTheme="minorHAnsi" w:cstheme="minorBidi"/>
          <w:i/>
          <w:iCs/>
          <w:color w:val="000000" w:themeColor="text1"/>
          <w:sz w:val="20"/>
          <w:szCs w:val="20"/>
        </w:rPr>
        <w:lastRenderedPageBreak/>
        <w:t xml:space="preserve">Ethical Behavior and Code of Ethics: </w:t>
      </w:r>
      <w:r w:rsidRPr="37407BF8">
        <w:rPr>
          <w:rFonts w:asciiTheme="minorHAnsi" w:eastAsiaTheme="minorEastAsia" w:hAnsiTheme="minorHAnsi" w:cstheme="minorBidi"/>
          <w:color w:val="000000" w:themeColor="text1"/>
          <w:sz w:val="20"/>
          <w:szCs w:val="2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37407BF8">
        <w:rPr>
          <w:rFonts w:asciiTheme="minorHAnsi" w:eastAsiaTheme="minorEastAsia" w:hAnsiTheme="minorHAnsi" w:cstheme="minorBidi"/>
          <w:color w:val="000000" w:themeColor="text1"/>
          <w:sz w:val="20"/>
          <w:szCs w:val="20"/>
        </w:rPr>
        <w:t>TExES</w:t>
      </w:r>
      <w:proofErr w:type="spellEnd"/>
      <w:r w:rsidRPr="37407BF8">
        <w:rPr>
          <w:rFonts w:asciiTheme="minorHAnsi" w:eastAsiaTheme="minorEastAsia" w:hAnsiTheme="minorHAnsi" w:cstheme="minorBidi"/>
          <w:color w:val="000000" w:themeColor="text1"/>
          <w:sz w:val="20"/>
          <w:szCs w:val="20"/>
        </w:rPr>
        <w:t>); and as also addressed in codes of ethics adopted by professionals in the education field such as the National Education Association (NEA) and the American Federation of Teachers (AFT).</w:t>
      </w:r>
    </w:p>
    <w:p w14:paraId="040EA665" w14:textId="77777777" w:rsidR="00653773" w:rsidRPr="00D061B7" w:rsidRDefault="00653773" w:rsidP="37407BF8">
      <w:pPr>
        <w:rPr>
          <w:rFonts w:asciiTheme="minorHAnsi" w:eastAsiaTheme="minorEastAsia" w:hAnsiTheme="minorHAnsi" w:cstheme="minorBidi"/>
          <w:b/>
          <w:bCs/>
          <w:color w:val="000000" w:themeColor="text1"/>
          <w:sz w:val="20"/>
          <w:szCs w:val="20"/>
        </w:rPr>
      </w:pPr>
    </w:p>
    <w:p w14:paraId="4112304E" w14:textId="77777777" w:rsidR="00653773" w:rsidRPr="00D061B7" w:rsidRDefault="37407BF8" w:rsidP="37407BF8">
      <w:pPr>
        <w:rPr>
          <w:rFonts w:asciiTheme="minorHAnsi" w:eastAsiaTheme="minorEastAsia" w:hAnsiTheme="minorHAnsi" w:cstheme="minorBidi"/>
          <w:color w:val="000000" w:themeColor="text1"/>
          <w:sz w:val="20"/>
          <w:szCs w:val="20"/>
        </w:rPr>
      </w:pPr>
      <w:r w:rsidRPr="37407BF8">
        <w:rPr>
          <w:rFonts w:asciiTheme="minorHAnsi" w:eastAsiaTheme="minorEastAsia" w:hAnsiTheme="minorHAnsi" w:cstheme="minorBidi"/>
          <w:i/>
          <w:iCs/>
          <w:color w:val="000000" w:themeColor="text1"/>
          <w:sz w:val="20"/>
          <w:szCs w:val="20"/>
        </w:rPr>
        <w:t xml:space="preserve">Writing Policy: </w:t>
      </w:r>
      <w:r w:rsidRPr="37407BF8">
        <w:rPr>
          <w:rFonts w:asciiTheme="minorHAnsi" w:eastAsiaTheme="minorEastAsia" w:hAnsiTheme="minorHAnsi" w:cstheme="minorBidi"/>
          <w:color w:val="000000" w:themeColor="text1"/>
          <w:sz w:val="20"/>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0">
        <w:r w:rsidRPr="37407BF8">
          <w:rPr>
            <w:rStyle w:val="Hyperlink"/>
            <w:rFonts w:asciiTheme="minorHAnsi" w:eastAsiaTheme="minorEastAsia" w:hAnsiTheme="minorHAnsi" w:cstheme="minorBidi"/>
            <w:sz w:val="20"/>
            <w:szCs w:val="20"/>
          </w:rPr>
          <w:t>https://ltc.unt.edu/labs/unt-writing-lab-home</w:t>
        </w:r>
      </w:hyperlink>
      <w:r w:rsidRPr="37407BF8">
        <w:rPr>
          <w:rFonts w:asciiTheme="minorHAnsi" w:eastAsiaTheme="minorEastAsia" w:hAnsiTheme="minorHAnsi" w:cstheme="minorBidi"/>
          <w:color w:val="000000" w:themeColor="text1"/>
          <w:sz w:val="20"/>
          <w:szCs w:val="20"/>
        </w:rPr>
        <w:t>.</w:t>
      </w:r>
    </w:p>
    <w:p w14:paraId="71D40257" w14:textId="77777777" w:rsidR="00653773" w:rsidRPr="00D061B7" w:rsidRDefault="00653773" w:rsidP="37407BF8">
      <w:pPr>
        <w:rPr>
          <w:rFonts w:asciiTheme="minorHAnsi" w:eastAsiaTheme="minorEastAsia" w:hAnsiTheme="minorHAnsi" w:cstheme="minorBidi"/>
          <w:color w:val="000000" w:themeColor="text1"/>
          <w:sz w:val="20"/>
          <w:szCs w:val="20"/>
        </w:rPr>
      </w:pPr>
    </w:p>
    <w:p w14:paraId="6D6AB3EC" w14:textId="77777777" w:rsidR="00D061B7" w:rsidRPr="00D061B7" w:rsidRDefault="00D061B7" w:rsidP="37407BF8">
      <w:pPr>
        <w:rPr>
          <w:rFonts w:asciiTheme="minorHAnsi" w:eastAsiaTheme="minorEastAsia" w:hAnsiTheme="minorHAnsi" w:cstheme="minorBidi"/>
          <w:b/>
          <w:bCs/>
          <w:color w:val="000000" w:themeColor="text1"/>
          <w:sz w:val="20"/>
          <w:szCs w:val="20"/>
        </w:rPr>
      </w:pPr>
    </w:p>
    <w:p w14:paraId="3185495D" w14:textId="77777777" w:rsidR="00F94764" w:rsidRPr="00E2324D" w:rsidRDefault="00F94764" w:rsidP="37407BF8">
      <w:pPr>
        <w:rPr>
          <w:rFonts w:asciiTheme="minorHAnsi" w:eastAsiaTheme="minorEastAsia" w:hAnsiTheme="minorHAnsi" w:cstheme="minorBidi"/>
          <w:b/>
          <w:bCs/>
          <w:color w:val="00B050"/>
          <w:kern w:val="36"/>
        </w:rPr>
      </w:pPr>
      <w:r w:rsidRPr="37407BF8">
        <w:rPr>
          <w:rFonts w:asciiTheme="minorHAnsi" w:eastAsiaTheme="minorEastAsia" w:hAnsiTheme="minorHAnsi" w:cstheme="minorBidi"/>
          <w:b/>
          <w:bCs/>
          <w:color w:val="00B050"/>
        </w:rPr>
        <w:t xml:space="preserve">Department of Teacher Education and Administration: </w:t>
      </w:r>
      <w:r w:rsidRPr="37407BF8">
        <w:rPr>
          <w:rFonts w:asciiTheme="minorHAnsi" w:eastAsiaTheme="minorEastAsia" w:hAnsiTheme="minorHAnsi" w:cstheme="minorBidi"/>
          <w:b/>
          <w:bCs/>
          <w:color w:val="00B050"/>
          <w:kern w:val="36"/>
        </w:rPr>
        <w:t>Preparing Tomorrow’s Educators and Scholars</w:t>
      </w:r>
    </w:p>
    <w:p w14:paraId="615C4C86" w14:textId="77777777" w:rsidR="00F94764" w:rsidRPr="0076385B" w:rsidRDefault="00F94764" w:rsidP="37407BF8">
      <w:pPr>
        <w:rPr>
          <w:rFonts w:asciiTheme="minorHAnsi" w:eastAsiaTheme="minorEastAsia" w:hAnsiTheme="minorHAnsi" w:cstheme="minorBidi"/>
          <w:b/>
          <w:bCs/>
          <w:color w:val="00B050"/>
        </w:rPr>
      </w:pPr>
    </w:p>
    <w:p w14:paraId="2CF0A56B" w14:textId="77777777" w:rsidR="00F94764" w:rsidRPr="0076385B" w:rsidRDefault="37407BF8" w:rsidP="37407BF8">
      <w:pPr>
        <w:rPr>
          <w:rFonts w:asciiTheme="minorHAnsi" w:eastAsiaTheme="minorEastAsia" w:hAnsiTheme="minorHAnsi" w:cstheme="minorBidi"/>
        </w:rPr>
      </w:pPr>
      <w:r w:rsidRPr="37407BF8">
        <w:rPr>
          <w:rFonts w:asciiTheme="minorHAnsi" w:eastAsiaTheme="minorEastAsia" w:hAnsiTheme="minorHAnsi" w:cstheme="minorBidi"/>
        </w:rPr>
        <w:t xml:space="preserve">The </w:t>
      </w:r>
      <w:r w:rsidRPr="37407BF8">
        <w:rPr>
          <w:rFonts w:asciiTheme="minorHAnsi" w:eastAsiaTheme="minorEastAsia" w:hAnsiTheme="minorHAnsi" w:cstheme="minorBidi"/>
          <w:b/>
          <w:bCs/>
        </w:rPr>
        <w:t>Department of Teacher Education and Administration</w:t>
      </w:r>
      <w:r w:rsidRPr="37407BF8">
        <w:rPr>
          <w:rFonts w:asciiTheme="minorHAnsi" w:eastAsiaTheme="minorEastAsia" w:hAnsiTheme="minorHAnsi" w:cstheme="minorBid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706D390" w14:textId="77777777" w:rsidR="00F94764" w:rsidRPr="00E2324D" w:rsidRDefault="00F94764" w:rsidP="37407BF8">
      <w:pPr>
        <w:pStyle w:val="Default"/>
        <w:rPr>
          <w:rFonts w:asciiTheme="minorHAnsi" w:eastAsiaTheme="minorEastAsia" w:hAnsiTheme="minorHAnsi" w:cstheme="minorBidi"/>
          <w:i/>
          <w:iCs/>
        </w:rPr>
      </w:pPr>
    </w:p>
    <w:p w14:paraId="4BEEFF0C" w14:textId="77777777" w:rsidR="00F94764" w:rsidRPr="00E2324D" w:rsidRDefault="37407BF8" w:rsidP="37407BF8">
      <w:pPr>
        <w:pStyle w:val="Default"/>
        <w:rPr>
          <w:rFonts w:asciiTheme="minorHAnsi" w:eastAsiaTheme="minorEastAsia" w:hAnsiTheme="minorHAnsi" w:cstheme="minorBidi"/>
          <w:b/>
          <w:bCs/>
        </w:rPr>
      </w:pPr>
      <w:r w:rsidRPr="37407BF8">
        <w:rPr>
          <w:rFonts w:asciiTheme="minorHAnsi" w:eastAsiaTheme="minorEastAsia" w:hAnsiTheme="minorHAnsi" w:cstheme="minorBidi"/>
          <w:b/>
          <w:bCs/>
        </w:rPr>
        <w:t xml:space="preserve">Mission </w:t>
      </w:r>
    </w:p>
    <w:p w14:paraId="2ABB50FE" w14:textId="77777777" w:rsidR="00F94764" w:rsidRPr="00E2324D" w:rsidRDefault="37407BF8" w:rsidP="37407BF8">
      <w:pPr>
        <w:pStyle w:val="Default"/>
        <w:ind w:left="360"/>
        <w:rPr>
          <w:rFonts w:asciiTheme="minorHAnsi" w:eastAsiaTheme="minorEastAsia" w:hAnsiTheme="minorHAnsi" w:cstheme="minorBidi"/>
        </w:rPr>
      </w:pPr>
      <w:r w:rsidRPr="37407BF8">
        <w:rPr>
          <w:rFonts w:asciiTheme="minorHAnsi" w:eastAsiaTheme="minorEastAsia" w:hAnsiTheme="minorHAnsi" w:cstheme="minorBidi"/>
        </w:rPr>
        <w:t xml:space="preserve">The Department of Teacher Education and Administration integrates theory, research, and practice to generate knowledge and to develop educational leaders who advance the potential of all learners. </w:t>
      </w:r>
    </w:p>
    <w:p w14:paraId="6F1EEDBF" w14:textId="77777777" w:rsidR="00F94764" w:rsidRPr="00E2324D" w:rsidRDefault="00F94764" w:rsidP="37407BF8">
      <w:pPr>
        <w:pStyle w:val="Default"/>
        <w:rPr>
          <w:rFonts w:asciiTheme="minorHAnsi" w:eastAsiaTheme="minorEastAsia" w:hAnsiTheme="minorHAnsi" w:cstheme="minorBidi"/>
        </w:rPr>
      </w:pPr>
    </w:p>
    <w:p w14:paraId="1093B18D" w14:textId="77777777" w:rsidR="00F94764" w:rsidRPr="00E2324D" w:rsidRDefault="37407BF8" w:rsidP="37407BF8">
      <w:pPr>
        <w:pStyle w:val="Default"/>
        <w:rPr>
          <w:rFonts w:asciiTheme="minorHAnsi" w:eastAsiaTheme="minorEastAsia" w:hAnsiTheme="minorHAnsi" w:cstheme="minorBidi"/>
          <w:b/>
          <w:bCs/>
        </w:rPr>
      </w:pPr>
      <w:r w:rsidRPr="37407BF8">
        <w:rPr>
          <w:rFonts w:asciiTheme="minorHAnsi" w:eastAsiaTheme="minorEastAsia" w:hAnsiTheme="minorHAnsi" w:cstheme="minorBidi"/>
          <w:b/>
          <w:bCs/>
        </w:rPr>
        <w:t xml:space="preserve">Vision </w:t>
      </w:r>
    </w:p>
    <w:p w14:paraId="0D0F16C3" w14:textId="77777777" w:rsidR="00F94764" w:rsidRPr="00E2324D" w:rsidRDefault="37407BF8" w:rsidP="37407BF8">
      <w:pPr>
        <w:ind w:left="360"/>
        <w:rPr>
          <w:rFonts w:asciiTheme="minorHAnsi" w:eastAsiaTheme="minorEastAsia" w:hAnsiTheme="minorHAnsi" w:cstheme="minorBidi"/>
        </w:rPr>
      </w:pPr>
      <w:r w:rsidRPr="37407BF8">
        <w:rPr>
          <w:rFonts w:asciiTheme="minorHAnsi" w:eastAsiaTheme="minorEastAsia" w:hAnsiTheme="minorHAnsi" w:cstheme="minorBidi"/>
        </w:rPr>
        <w:t>We aspire to be internationally recognized for developing visionary educators who provide leadership, promote social justice, and effectively educate all learners.</w:t>
      </w:r>
    </w:p>
    <w:p w14:paraId="16E8F495" w14:textId="77777777" w:rsidR="00F94764" w:rsidRPr="00E2324D" w:rsidRDefault="00F94764" w:rsidP="37407BF8">
      <w:pPr>
        <w:pBdr>
          <w:bottom w:val="single" w:sz="12" w:space="1" w:color="auto"/>
        </w:pBdr>
        <w:rPr>
          <w:rFonts w:asciiTheme="minorHAnsi" w:eastAsiaTheme="minorEastAsia" w:hAnsiTheme="minorHAnsi" w:cstheme="minorBidi"/>
        </w:rPr>
      </w:pPr>
    </w:p>
    <w:p w14:paraId="01FBC562" w14:textId="77777777" w:rsidR="00F94764" w:rsidRPr="00E2324D" w:rsidRDefault="00F94764" w:rsidP="37407BF8">
      <w:pPr>
        <w:pBdr>
          <w:bottom w:val="single" w:sz="12" w:space="1" w:color="auto"/>
        </w:pBdr>
        <w:rPr>
          <w:rFonts w:asciiTheme="minorHAnsi" w:eastAsiaTheme="minorEastAsia" w:hAnsiTheme="minorHAnsi" w:cstheme="minorBidi"/>
        </w:rPr>
      </w:pPr>
    </w:p>
    <w:p w14:paraId="32CFFE7E" w14:textId="77777777" w:rsidR="00F94764" w:rsidRPr="008B2A34" w:rsidRDefault="37407BF8" w:rsidP="37407BF8">
      <w:pPr>
        <w:rPr>
          <w:rFonts w:asciiTheme="minorHAnsi" w:eastAsiaTheme="minorEastAsia" w:hAnsiTheme="minorHAnsi" w:cstheme="minorBidi"/>
          <w:b/>
          <w:bCs/>
          <w:color w:val="00B050"/>
        </w:rPr>
      </w:pPr>
      <w:r w:rsidRPr="37407BF8">
        <w:rPr>
          <w:rFonts w:asciiTheme="minorHAnsi" w:eastAsiaTheme="minorEastAsia" w:hAnsiTheme="minorHAnsi" w:cstheme="minorBidi"/>
          <w:b/>
          <w:bCs/>
          <w:color w:val="00B050"/>
        </w:rPr>
        <w:t xml:space="preserve">UNT’s Standard Syllabus Statements </w:t>
      </w:r>
    </w:p>
    <w:p w14:paraId="706302F6" w14:textId="77777777" w:rsidR="00F94764" w:rsidRPr="0076385B" w:rsidRDefault="37407BF8" w:rsidP="37407BF8">
      <w:pPr>
        <w:rPr>
          <w:rFonts w:asciiTheme="minorHAnsi" w:eastAsiaTheme="minorEastAsia" w:hAnsiTheme="minorHAnsi" w:cstheme="minorBidi"/>
        </w:rPr>
      </w:pPr>
      <w:r w:rsidRPr="37407BF8">
        <w:rPr>
          <w:rFonts w:asciiTheme="minorHAnsi" w:eastAsiaTheme="minorEastAsia" w:hAnsiTheme="minorHAnsi" w:cstheme="minorBidi"/>
          <w:b/>
          <w:bCs/>
        </w:rPr>
        <w:t xml:space="preserve">Academic Integrity Standards and Consequences. </w:t>
      </w:r>
      <w:r w:rsidRPr="37407BF8">
        <w:rPr>
          <w:rFonts w:asciiTheme="minorHAnsi" w:eastAsiaTheme="minorEastAsia" w:hAnsiTheme="minorHAnsi" w:cstheme="minorBid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1758A62" w14:textId="77777777" w:rsidR="00F94764" w:rsidRPr="00E2324D" w:rsidRDefault="00F94764" w:rsidP="37407BF8">
      <w:pPr>
        <w:rPr>
          <w:rFonts w:asciiTheme="minorHAnsi" w:eastAsiaTheme="minorEastAsia" w:hAnsiTheme="minorHAnsi" w:cstheme="minorBidi"/>
          <w:b/>
          <w:bCs/>
        </w:rPr>
      </w:pPr>
    </w:p>
    <w:p w14:paraId="354AA48C" w14:textId="77777777" w:rsidR="00F94764" w:rsidRPr="0076385B" w:rsidRDefault="37407BF8" w:rsidP="37407BF8">
      <w:pPr>
        <w:rPr>
          <w:rFonts w:asciiTheme="minorHAnsi" w:eastAsiaTheme="minorEastAsia" w:hAnsiTheme="minorHAnsi" w:cstheme="minorBidi"/>
          <w:color w:val="0000FF"/>
        </w:rPr>
      </w:pPr>
      <w:r w:rsidRPr="37407BF8">
        <w:rPr>
          <w:rFonts w:asciiTheme="minorHAnsi" w:eastAsiaTheme="minorEastAsia" w:hAnsiTheme="minorHAnsi" w:cstheme="minorBidi"/>
          <w:b/>
          <w:bCs/>
        </w:rPr>
        <w:t xml:space="preserve">ADA Accommodation Statement. </w:t>
      </w:r>
      <w:r w:rsidRPr="37407BF8">
        <w:rPr>
          <w:rFonts w:asciiTheme="minorHAnsi" w:eastAsiaTheme="minorEastAsia" w:hAnsiTheme="minorHAnsi" w:cstheme="minorBid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r w:rsidRPr="37407BF8">
        <w:rPr>
          <w:rFonts w:asciiTheme="minorHAnsi" w:eastAsiaTheme="minorEastAsia" w:hAnsiTheme="minorHAnsi" w:cstheme="minorBidi"/>
          <w:color w:val="211E1E"/>
        </w:rPr>
        <w:lastRenderedPageBreak/>
        <w:t xml:space="preserve">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37407BF8">
        <w:rPr>
          <w:rFonts w:asciiTheme="minorHAnsi" w:eastAsiaTheme="minorEastAsia" w:hAnsiTheme="minorHAnsi" w:cstheme="minorBidi"/>
          <w:color w:val="0000FF"/>
        </w:rPr>
        <w:t xml:space="preserve">disability.unt.edu. </w:t>
      </w:r>
    </w:p>
    <w:p w14:paraId="0B976BA0" w14:textId="77777777" w:rsidR="00F94764" w:rsidRPr="00E2324D" w:rsidRDefault="00F94764" w:rsidP="37407BF8">
      <w:pPr>
        <w:pStyle w:val="NormalWeb"/>
        <w:spacing w:before="0" w:beforeAutospacing="0" w:after="0" w:afterAutospacing="0"/>
        <w:rPr>
          <w:rFonts w:asciiTheme="minorHAnsi" w:eastAsiaTheme="minorEastAsia" w:hAnsiTheme="minorHAnsi" w:cstheme="minorBidi"/>
          <w:b/>
          <w:bCs/>
        </w:rPr>
      </w:pPr>
    </w:p>
    <w:p w14:paraId="4B0887A8" w14:textId="77777777" w:rsidR="00F94764" w:rsidRPr="00E2324D" w:rsidRDefault="37407BF8" w:rsidP="37407BF8">
      <w:pPr>
        <w:pStyle w:val="NormalWeb"/>
        <w:spacing w:before="0" w:beforeAutospacing="0" w:after="0" w:afterAutospacing="0"/>
        <w:rPr>
          <w:rFonts w:asciiTheme="minorHAnsi" w:eastAsiaTheme="minorEastAsia" w:hAnsiTheme="minorHAnsi" w:cstheme="minorBidi"/>
        </w:rPr>
      </w:pPr>
      <w:r w:rsidRPr="37407BF8">
        <w:rPr>
          <w:rFonts w:asciiTheme="minorHAnsi" w:eastAsiaTheme="minorEastAsia" w:hAnsiTheme="minorHAnsi" w:cstheme="minorBidi"/>
          <w:b/>
          <w:bCs/>
        </w:rPr>
        <w:t xml:space="preserve">Course Safety Procedures (for Laboratory Courses). </w:t>
      </w:r>
      <w:r w:rsidRPr="37407BF8">
        <w:rPr>
          <w:rFonts w:asciiTheme="minorHAnsi" w:eastAsiaTheme="minorEastAsia" w:hAnsiTheme="minorHAnsi" w:cstheme="minorBidi"/>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21490A28" w14:textId="77777777" w:rsidR="00F94764" w:rsidRPr="00E2324D" w:rsidRDefault="00F94764" w:rsidP="37407BF8">
      <w:pPr>
        <w:rPr>
          <w:rFonts w:asciiTheme="minorHAnsi" w:eastAsiaTheme="minorEastAsia" w:hAnsiTheme="minorHAnsi" w:cstheme="minorBidi"/>
          <w:b/>
          <w:bCs/>
        </w:rPr>
      </w:pPr>
    </w:p>
    <w:p w14:paraId="0A175702" w14:textId="77777777" w:rsidR="00F94764" w:rsidRPr="00E2324D" w:rsidRDefault="37407BF8" w:rsidP="37407BF8">
      <w:pPr>
        <w:pBdr>
          <w:bottom w:val="single" w:sz="12" w:space="1" w:color="auto"/>
        </w:pBdr>
        <w:rPr>
          <w:rFonts w:asciiTheme="minorHAnsi" w:eastAsiaTheme="minorEastAsia" w:hAnsiTheme="minorHAnsi" w:cstheme="minorBidi"/>
        </w:rPr>
      </w:pPr>
      <w:r w:rsidRPr="37407BF8">
        <w:rPr>
          <w:rFonts w:asciiTheme="minorHAnsi" w:eastAsiaTheme="minorEastAsia" w:hAnsiTheme="minorHAnsi" w:cstheme="minorBidi"/>
          <w:b/>
          <w:bCs/>
        </w:rPr>
        <w:t xml:space="preserve">Emergency Notification &amp; Procedures. </w:t>
      </w:r>
      <w:r w:rsidRPr="37407BF8">
        <w:rPr>
          <w:rFonts w:asciiTheme="minorHAnsi" w:eastAsiaTheme="minorEastAsia" w:hAnsiTheme="minorHAnsi" w:cstheme="minorBid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3C719D3A" w14:textId="77777777" w:rsidR="00F94764" w:rsidRPr="00E2324D" w:rsidRDefault="37407BF8" w:rsidP="37407BF8">
      <w:pPr>
        <w:rPr>
          <w:rFonts w:asciiTheme="minorHAnsi" w:eastAsiaTheme="minorEastAsia" w:hAnsiTheme="minorHAnsi" w:cstheme="minorBidi"/>
          <w:b/>
          <w:bCs/>
          <w:color w:val="00B050"/>
        </w:rPr>
      </w:pPr>
      <w:r w:rsidRPr="37407BF8">
        <w:rPr>
          <w:rFonts w:asciiTheme="minorHAnsi" w:eastAsiaTheme="minorEastAsia" w:hAnsiTheme="minorHAnsi" w:cstheme="minorBidi"/>
          <w:b/>
          <w:bCs/>
          <w:color w:val="00B050"/>
        </w:rPr>
        <w:t>Department Syllabus Statements</w:t>
      </w:r>
    </w:p>
    <w:p w14:paraId="6DA98811" w14:textId="77777777" w:rsidR="00F94764" w:rsidRPr="00E2324D" w:rsidRDefault="00F94764" w:rsidP="37407BF8">
      <w:pPr>
        <w:rPr>
          <w:rFonts w:asciiTheme="minorHAnsi" w:eastAsiaTheme="minorEastAsia" w:hAnsiTheme="minorHAnsi" w:cstheme="minorBidi"/>
        </w:rPr>
      </w:pPr>
    </w:p>
    <w:p w14:paraId="1BD5F7C1" w14:textId="77777777" w:rsidR="00F94764" w:rsidRPr="0037785D" w:rsidRDefault="37407BF8" w:rsidP="37407BF8">
      <w:pPr>
        <w:rPr>
          <w:rFonts w:asciiTheme="minorHAnsi" w:eastAsiaTheme="minorEastAsia" w:hAnsiTheme="minorHAnsi" w:cstheme="minorBidi"/>
          <w:color w:val="0000FF"/>
        </w:rPr>
      </w:pPr>
      <w:r w:rsidRPr="37407BF8">
        <w:rPr>
          <w:rFonts w:asciiTheme="minorHAnsi" w:eastAsiaTheme="minorEastAsia" w:hAnsiTheme="minorHAnsi" w:cstheme="minorBidi"/>
          <w:b/>
          <w:bCs/>
        </w:rPr>
        <w:t xml:space="preserve">Foliotek </w:t>
      </w:r>
      <w:proofErr w:type="spellStart"/>
      <w:r w:rsidRPr="37407BF8">
        <w:rPr>
          <w:rFonts w:asciiTheme="minorHAnsi" w:eastAsiaTheme="minorEastAsia" w:hAnsiTheme="minorHAnsi" w:cstheme="minorBidi"/>
          <w:b/>
          <w:bCs/>
        </w:rPr>
        <w:t>ePortfolio</w:t>
      </w:r>
      <w:proofErr w:type="spellEnd"/>
      <w:r w:rsidRPr="37407BF8">
        <w:rPr>
          <w:rFonts w:asciiTheme="minorHAnsi" w:eastAsiaTheme="minorEastAsia" w:hAnsiTheme="minorHAnsi" w:cstheme="minorBidi"/>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37407BF8">
        <w:rPr>
          <w:rFonts w:asciiTheme="minorHAnsi" w:eastAsiaTheme="minorEastAsia" w:hAnsiTheme="minorHAnsi" w:cstheme="minorBidi"/>
          <w:color w:val="0000FF"/>
        </w:rPr>
        <w:t xml:space="preserve">https://coe.unt.edu/educator-preparation-office/foliotek </w:t>
      </w:r>
    </w:p>
    <w:p w14:paraId="7A8E5916" w14:textId="77777777" w:rsidR="00F94764" w:rsidRPr="00E2324D" w:rsidRDefault="37407BF8" w:rsidP="37407BF8">
      <w:pPr>
        <w:pStyle w:val="NormalWeb"/>
        <w:rPr>
          <w:rFonts w:asciiTheme="minorHAnsi" w:eastAsiaTheme="minorEastAsia" w:hAnsiTheme="minorHAnsi" w:cstheme="minorBidi"/>
          <w:color w:val="211E1E"/>
        </w:rPr>
      </w:pPr>
      <w:r w:rsidRPr="37407BF8">
        <w:rPr>
          <w:rFonts w:asciiTheme="minorHAnsi" w:eastAsiaTheme="minorEastAsia" w:hAnsiTheme="minorHAnsi" w:cstheme="minorBidi"/>
          <w:b/>
          <w:bCs/>
        </w:rPr>
        <w:t xml:space="preserve">Student Evaluation Administration Dates. </w:t>
      </w:r>
      <w:r w:rsidRPr="37407BF8">
        <w:rPr>
          <w:rFonts w:asciiTheme="minorHAnsi" w:eastAsiaTheme="minorEastAsia" w:hAnsiTheme="minorHAnsi" w:cstheme="minorBidi"/>
          <w:color w:val="211E1E"/>
        </w:rPr>
        <w:t xml:space="preserve">Student feedback is important and an essential part of participation in this course. The student evaluation of instruction is a requirement for all organized classes at UNT. The survey will be made available </w:t>
      </w:r>
      <w:r w:rsidRPr="37407BF8">
        <w:rPr>
          <w:rFonts w:asciiTheme="minorHAnsi" w:eastAsiaTheme="minorEastAsia" w:hAnsiTheme="minorHAnsi" w:cstheme="minorBidi"/>
        </w:rPr>
        <w:t xml:space="preserve">during weeks 13, 14 and 15 of the </w:t>
      </w:r>
      <w:r w:rsidRPr="37407BF8">
        <w:rPr>
          <w:rFonts w:asciiTheme="minorHAnsi" w:eastAsiaTheme="minorEastAsia" w:hAnsiTheme="minorHAnsi" w:cstheme="minorBidi"/>
        </w:rPr>
        <w:lastRenderedPageBreak/>
        <w:t xml:space="preserve">long semesters </w:t>
      </w:r>
      <w:r w:rsidRPr="37407BF8">
        <w:rPr>
          <w:rFonts w:asciiTheme="minorHAnsi" w:eastAsiaTheme="minorEastAsia" w:hAnsiTheme="minorHAnsi" w:cstheme="minorBidi"/>
          <w:color w:val="211E1E"/>
        </w:rPr>
        <w:t xml:space="preserve">to provide students with an opportunity to evaluate how this course is taught. Students will receive an email from "UNT SPOT Course Evaluations via </w:t>
      </w:r>
      <w:proofErr w:type="spellStart"/>
      <w:r w:rsidRPr="37407BF8">
        <w:rPr>
          <w:rFonts w:asciiTheme="minorHAnsi" w:eastAsiaTheme="minorEastAsia" w:hAnsiTheme="minorHAnsi" w:cstheme="minorBidi"/>
          <w:i/>
          <w:iCs/>
          <w:color w:val="211E1E"/>
        </w:rPr>
        <w:t>IASystem</w:t>
      </w:r>
      <w:proofErr w:type="spellEnd"/>
      <w:r w:rsidRPr="37407BF8">
        <w:rPr>
          <w:rFonts w:asciiTheme="minorHAnsi" w:eastAsiaTheme="minorEastAsia" w:hAnsiTheme="minorHAnsi" w:cstheme="minorBidi"/>
          <w:i/>
          <w:iCs/>
          <w:color w:val="211E1E"/>
        </w:rPr>
        <w:t xml:space="preserve"> </w:t>
      </w:r>
      <w:r w:rsidRPr="37407BF8">
        <w:rPr>
          <w:rFonts w:asciiTheme="minorHAnsi" w:eastAsiaTheme="minorEastAsia" w:hAnsiTheme="minorHAnsi" w:cstheme="minorBidi"/>
          <w:color w:val="211E1E"/>
        </w:rPr>
        <w:t>Notification" (</w:t>
      </w:r>
      <w:r w:rsidRPr="37407BF8">
        <w:rPr>
          <w:rFonts w:asciiTheme="minorHAnsi" w:eastAsiaTheme="minorEastAsia" w:hAnsiTheme="minorHAnsi" w:cstheme="minorBidi"/>
          <w:color w:val="0000FF"/>
        </w:rPr>
        <w:t>no-reply@iasystem.org</w:t>
      </w:r>
      <w:r w:rsidRPr="37407BF8">
        <w:rPr>
          <w:rFonts w:asciiTheme="minorHAnsi" w:eastAsiaTheme="minorEastAsia" w:hAnsiTheme="minorHAnsi" w:cstheme="minorBidi"/>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37407BF8">
        <w:rPr>
          <w:rFonts w:asciiTheme="minorHAnsi" w:eastAsiaTheme="minorEastAsia" w:hAnsiTheme="minorHAnsi" w:cstheme="minorBidi"/>
          <w:color w:val="0000FF"/>
        </w:rPr>
        <w:t xml:space="preserve">www.spot.unt.edu </w:t>
      </w:r>
      <w:r w:rsidRPr="37407BF8">
        <w:rPr>
          <w:rFonts w:asciiTheme="minorHAnsi" w:eastAsiaTheme="minorEastAsia" w:hAnsiTheme="minorHAnsi" w:cstheme="minorBidi"/>
          <w:color w:val="211E1E"/>
        </w:rPr>
        <w:t xml:space="preserve">or email </w:t>
      </w:r>
      <w:r w:rsidRPr="37407BF8">
        <w:rPr>
          <w:rFonts w:asciiTheme="minorHAnsi" w:eastAsiaTheme="minorEastAsia" w:hAnsiTheme="minorHAnsi" w:cstheme="minorBidi"/>
          <w:color w:val="0000FF"/>
        </w:rPr>
        <w:t>spot@unt.edu</w:t>
      </w:r>
      <w:r w:rsidRPr="37407BF8">
        <w:rPr>
          <w:rFonts w:asciiTheme="minorHAnsi" w:eastAsiaTheme="minorEastAsia" w:hAnsiTheme="minorHAnsi" w:cstheme="minorBidi"/>
          <w:color w:val="211E1E"/>
        </w:rPr>
        <w:t xml:space="preserve">. </w:t>
      </w:r>
    </w:p>
    <w:p w14:paraId="4E49FFFB" w14:textId="3D45B788" w:rsidR="003E2FBB" w:rsidRPr="006760F5" w:rsidRDefault="37407BF8" w:rsidP="37407BF8">
      <w:pPr>
        <w:pStyle w:val="NormalWeb"/>
        <w:rPr>
          <w:rFonts w:asciiTheme="minorHAnsi" w:eastAsiaTheme="minorEastAsia" w:hAnsiTheme="minorHAnsi" w:cstheme="minorBidi"/>
          <w:color w:val="211E1E"/>
        </w:rPr>
      </w:pPr>
      <w:r w:rsidRPr="37407BF8">
        <w:rPr>
          <w:rFonts w:asciiTheme="minorHAnsi" w:eastAsiaTheme="minorEastAsia" w:hAnsiTheme="minorHAnsi" w:cstheme="minorBidi"/>
          <w:b/>
          <w:bCs/>
        </w:rPr>
        <w:t xml:space="preserve">Sexual Assault Prevention. </w:t>
      </w:r>
      <w:r w:rsidRPr="37407BF8">
        <w:rPr>
          <w:rFonts w:asciiTheme="minorHAnsi" w:eastAsiaTheme="minorEastAsia" w:hAnsiTheme="minorHAnsi" w:cstheme="minorBidi"/>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sectPr w:rsidR="003E2FBB" w:rsidRPr="006760F5" w:rsidSect="00776759">
      <w:type w:val="continuous"/>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3EF9" w14:textId="77777777" w:rsidR="00C51517" w:rsidRDefault="00C51517">
      <w:r>
        <w:separator/>
      </w:r>
    </w:p>
  </w:endnote>
  <w:endnote w:type="continuationSeparator" w:id="0">
    <w:p w14:paraId="48EEA8D8" w14:textId="77777777" w:rsidR="00C51517" w:rsidRDefault="00C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A112" w14:textId="77777777" w:rsidR="00B32061" w:rsidRDefault="00B32061">
    <w:pPr>
      <w:tabs>
        <w:tab w:val="center" w:pos="4320"/>
        <w:tab w:val="right" w:pos="8640"/>
      </w:tabs>
      <w:jc w:val="right"/>
    </w:pPr>
    <w:r>
      <w:fldChar w:fldCharType="begin"/>
    </w:r>
    <w:r>
      <w:instrText>PAGE</w:instrText>
    </w:r>
    <w:r>
      <w:fldChar w:fldCharType="separate"/>
    </w:r>
    <w:r w:rsidR="00EC5CD6">
      <w:rPr>
        <w:noProof/>
      </w:rPr>
      <w:t>1</w:t>
    </w:r>
    <w:r>
      <w:fldChar w:fldCharType="end"/>
    </w:r>
  </w:p>
  <w:p w14:paraId="5C5107BA" w14:textId="77777777" w:rsidR="00B32061" w:rsidRDefault="00B32061">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6D3E" w14:textId="77777777" w:rsidR="00C51517" w:rsidRDefault="00C51517">
      <w:r>
        <w:separator/>
      </w:r>
    </w:p>
  </w:footnote>
  <w:footnote w:type="continuationSeparator" w:id="0">
    <w:p w14:paraId="713CF975" w14:textId="77777777" w:rsidR="00C51517" w:rsidRDefault="00C5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0810"/>
    <w:multiLevelType w:val="hybridMultilevel"/>
    <w:tmpl w:val="DDCEC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533533"/>
    <w:multiLevelType w:val="hybridMultilevel"/>
    <w:tmpl w:val="60E6E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276168"/>
    <w:multiLevelType w:val="hybridMultilevel"/>
    <w:tmpl w:val="32D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A4C4B"/>
    <w:multiLevelType w:val="multilevel"/>
    <w:tmpl w:val="29867A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CD72B8D"/>
    <w:multiLevelType w:val="hybridMultilevel"/>
    <w:tmpl w:val="D8F0EA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DE301E"/>
    <w:multiLevelType w:val="multilevel"/>
    <w:tmpl w:val="4CA60B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27A643E"/>
    <w:multiLevelType w:val="hybridMultilevel"/>
    <w:tmpl w:val="D3E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E1B92"/>
    <w:multiLevelType w:val="hybridMultilevel"/>
    <w:tmpl w:val="B47EE2E6"/>
    <w:lvl w:ilvl="0" w:tplc="53766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04F0E"/>
    <w:multiLevelType w:val="hybridMultilevel"/>
    <w:tmpl w:val="3D30A5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F83C83"/>
    <w:multiLevelType w:val="multilevel"/>
    <w:tmpl w:val="4B4279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DBE0CB8"/>
    <w:multiLevelType w:val="multilevel"/>
    <w:tmpl w:val="247AB4E4"/>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A21B71"/>
    <w:multiLevelType w:val="hybridMultilevel"/>
    <w:tmpl w:val="EE98E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475EE2"/>
    <w:multiLevelType w:val="hybridMultilevel"/>
    <w:tmpl w:val="1D86F4EA"/>
    <w:lvl w:ilvl="0" w:tplc="701A21AC">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167BB9"/>
    <w:multiLevelType w:val="hybridMultilevel"/>
    <w:tmpl w:val="0B284CAC"/>
    <w:lvl w:ilvl="0" w:tplc="77AEB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6B6C80"/>
    <w:multiLevelType w:val="hybridMultilevel"/>
    <w:tmpl w:val="37B0D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A2317"/>
    <w:multiLevelType w:val="multilevel"/>
    <w:tmpl w:val="D8BC3330"/>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05F7793"/>
    <w:multiLevelType w:val="multilevel"/>
    <w:tmpl w:val="15CEC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54E37"/>
    <w:multiLevelType w:val="hybridMultilevel"/>
    <w:tmpl w:val="9678F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90FB2"/>
    <w:multiLevelType w:val="multilevel"/>
    <w:tmpl w:val="A3BE2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75888"/>
    <w:multiLevelType w:val="multilevel"/>
    <w:tmpl w:val="4EC0B344"/>
    <w:lvl w:ilvl="0">
      <w:start w:val="1"/>
      <w:numFmt w:val="upperRoman"/>
      <w:lvlText w:val="%1."/>
      <w:lvlJc w:val="left"/>
      <w:pPr>
        <w:ind w:left="720" w:firstLine="0"/>
      </w:pPr>
    </w:lvl>
    <w:lvl w:ilvl="1">
      <w:start w:val="1"/>
      <w:numFmt w:val="lowerLetter"/>
      <w:lvlText w:val="%2."/>
      <w:lvlJc w:val="left"/>
      <w:pPr>
        <w:ind w:left="1080" w:firstLine="720"/>
      </w:pPr>
    </w:lvl>
    <w:lvl w:ilvl="2">
      <w:start w:val="1"/>
      <w:numFmt w:val="lowerRoman"/>
      <w:lvlText w:val="%3."/>
      <w:lvlJc w:val="left"/>
      <w:pPr>
        <w:ind w:left="1260" w:firstLine="1080"/>
      </w:pPr>
    </w:lvl>
    <w:lvl w:ilvl="3">
      <w:start w:val="1"/>
      <w:numFmt w:val="decimal"/>
      <w:lvlText w:val="%4."/>
      <w:lvlJc w:val="left"/>
      <w:pPr>
        <w:ind w:left="1620" w:firstLine="1260"/>
      </w:pPr>
    </w:lvl>
    <w:lvl w:ilvl="4">
      <w:start w:val="1"/>
      <w:numFmt w:val="lowerLetter"/>
      <w:lvlText w:val="%5."/>
      <w:lvlJc w:val="left"/>
      <w:pPr>
        <w:ind w:left="1980" w:firstLine="1620"/>
      </w:pPr>
    </w:lvl>
    <w:lvl w:ilvl="5">
      <w:start w:val="1"/>
      <w:numFmt w:val="lowerRoman"/>
      <w:lvlText w:val="%6."/>
      <w:lvlJc w:val="left"/>
      <w:pPr>
        <w:ind w:left="2160" w:firstLine="198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060" w:firstLine="2880"/>
      </w:pPr>
    </w:lvl>
  </w:abstractNum>
  <w:abstractNum w:abstractNumId="21" w15:restartNumberingAfterBreak="0">
    <w:nsid w:val="763F1702"/>
    <w:multiLevelType w:val="multilevel"/>
    <w:tmpl w:val="8BCC9ED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2" w15:restartNumberingAfterBreak="0">
    <w:nsid w:val="77E153A2"/>
    <w:multiLevelType w:val="multilevel"/>
    <w:tmpl w:val="5686EA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8192DD0"/>
    <w:multiLevelType w:val="hybridMultilevel"/>
    <w:tmpl w:val="128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D6BF4"/>
    <w:multiLevelType w:val="multilevel"/>
    <w:tmpl w:val="8BCC9ED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5" w15:restartNumberingAfterBreak="0">
    <w:nsid w:val="7EDE5729"/>
    <w:multiLevelType w:val="hybridMultilevel"/>
    <w:tmpl w:val="0E58B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3"/>
  </w:num>
  <w:num w:numId="4">
    <w:abstractNumId w:val="16"/>
  </w:num>
  <w:num w:numId="5">
    <w:abstractNumId w:val="5"/>
  </w:num>
  <w:num w:numId="6">
    <w:abstractNumId w:val="24"/>
  </w:num>
  <w:num w:numId="7">
    <w:abstractNumId w:val="20"/>
  </w:num>
  <w:num w:numId="8">
    <w:abstractNumId w:val="21"/>
  </w:num>
  <w:num w:numId="9">
    <w:abstractNumId w:val="23"/>
  </w:num>
  <w:num w:numId="10">
    <w:abstractNumId w:val="7"/>
  </w:num>
  <w:num w:numId="11">
    <w:abstractNumId w:val="15"/>
  </w:num>
  <w:num w:numId="12">
    <w:abstractNumId w:val="14"/>
  </w:num>
  <w:num w:numId="13">
    <w:abstractNumId w:val="0"/>
  </w:num>
  <w:num w:numId="14">
    <w:abstractNumId w:val="8"/>
  </w:num>
  <w:num w:numId="15">
    <w:abstractNumId w:val="12"/>
  </w:num>
  <w:num w:numId="16">
    <w:abstractNumId w:val="19"/>
  </w:num>
  <w:num w:numId="17">
    <w:abstractNumId w:val="17"/>
  </w:num>
  <w:num w:numId="18">
    <w:abstractNumId w:val="18"/>
  </w:num>
  <w:num w:numId="19">
    <w:abstractNumId w:val="13"/>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B"/>
    <w:rsid w:val="00013A0D"/>
    <w:rsid w:val="000346DC"/>
    <w:rsid w:val="00046674"/>
    <w:rsid w:val="000471F0"/>
    <w:rsid w:val="00051AAD"/>
    <w:rsid w:val="00073679"/>
    <w:rsid w:val="00090007"/>
    <w:rsid w:val="000A1B45"/>
    <w:rsid w:val="000B5544"/>
    <w:rsid w:val="000B76FA"/>
    <w:rsid w:val="000D118A"/>
    <w:rsid w:val="000D62F4"/>
    <w:rsid w:val="000F1E63"/>
    <w:rsid w:val="000F4204"/>
    <w:rsid w:val="000F6B85"/>
    <w:rsid w:val="000F717D"/>
    <w:rsid w:val="0010025D"/>
    <w:rsid w:val="0012586D"/>
    <w:rsid w:val="0012721B"/>
    <w:rsid w:val="0013150B"/>
    <w:rsid w:val="001347DB"/>
    <w:rsid w:val="00134822"/>
    <w:rsid w:val="0014023A"/>
    <w:rsid w:val="00142FE3"/>
    <w:rsid w:val="00150597"/>
    <w:rsid w:val="00151677"/>
    <w:rsid w:val="00151859"/>
    <w:rsid w:val="0016038D"/>
    <w:rsid w:val="001635D9"/>
    <w:rsid w:val="00164F42"/>
    <w:rsid w:val="0017113D"/>
    <w:rsid w:val="0017266B"/>
    <w:rsid w:val="00173139"/>
    <w:rsid w:val="0017547C"/>
    <w:rsid w:val="00176D06"/>
    <w:rsid w:val="00177B1F"/>
    <w:rsid w:val="00180E4D"/>
    <w:rsid w:val="00181566"/>
    <w:rsid w:val="00197ED0"/>
    <w:rsid w:val="001A4B5F"/>
    <w:rsid w:val="001B01ED"/>
    <w:rsid w:val="001C360D"/>
    <w:rsid w:val="001D7D7E"/>
    <w:rsid w:val="001E6335"/>
    <w:rsid w:val="002043F3"/>
    <w:rsid w:val="00205374"/>
    <w:rsid w:val="00212C85"/>
    <w:rsid w:val="00213797"/>
    <w:rsid w:val="00222C7B"/>
    <w:rsid w:val="002348C1"/>
    <w:rsid w:val="00242F81"/>
    <w:rsid w:val="00254D43"/>
    <w:rsid w:val="00255497"/>
    <w:rsid w:val="00277EE5"/>
    <w:rsid w:val="00282FBF"/>
    <w:rsid w:val="002845BE"/>
    <w:rsid w:val="002879B1"/>
    <w:rsid w:val="002A7F35"/>
    <w:rsid w:val="002B0474"/>
    <w:rsid w:val="002B2540"/>
    <w:rsid w:val="002B4842"/>
    <w:rsid w:val="002C0DB3"/>
    <w:rsid w:val="002C35A6"/>
    <w:rsid w:val="002D413A"/>
    <w:rsid w:val="002E0FEB"/>
    <w:rsid w:val="002E331B"/>
    <w:rsid w:val="0030693C"/>
    <w:rsid w:val="00307859"/>
    <w:rsid w:val="00311B96"/>
    <w:rsid w:val="00313DE9"/>
    <w:rsid w:val="00320830"/>
    <w:rsid w:val="003263A0"/>
    <w:rsid w:val="00327299"/>
    <w:rsid w:val="00327305"/>
    <w:rsid w:val="003356D7"/>
    <w:rsid w:val="00336F3E"/>
    <w:rsid w:val="00343314"/>
    <w:rsid w:val="0035651B"/>
    <w:rsid w:val="00361E44"/>
    <w:rsid w:val="00364073"/>
    <w:rsid w:val="00370317"/>
    <w:rsid w:val="00387862"/>
    <w:rsid w:val="00397C8A"/>
    <w:rsid w:val="00397FCE"/>
    <w:rsid w:val="003A073E"/>
    <w:rsid w:val="003A3DFE"/>
    <w:rsid w:val="003A60E9"/>
    <w:rsid w:val="003A6150"/>
    <w:rsid w:val="003B0E8A"/>
    <w:rsid w:val="003C1485"/>
    <w:rsid w:val="003C177C"/>
    <w:rsid w:val="003C55C9"/>
    <w:rsid w:val="003E2FBB"/>
    <w:rsid w:val="003E454F"/>
    <w:rsid w:val="003E6B28"/>
    <w:rsid w:val="003E7B20"/>
    <w:rsid w:val="003F3019"/>
    <w:rsid w:val="003F7400"/>
    <w:rsid w:val="004001E9"/>
    <w:rsid w:val="0041129D"/>
    <w:rsid w:val="00413EC8"/>
    <w:rsid w:val="00416C21"/>
    <w:rsid w:val="004261F1"/>
    <w:rsid w:val="00432765"/>
    <w:rsid w:val="00433699"/>
    <w:rsid w:val="00454CDE"/>
    <w:rsid w:val="00471416"/>
    <w:rsid w:val="00475DA4"/>
    <w:rsid w:val="00477B93"/>
    <w:rsid w:val="00486A6D"/>
    <w:rsid w:val="00490C0D"/>
    <w:rsid w:val="00495DA2"/>
    <w:rsid w:val="0049723F"/>
    <w:rsid w:val="004A0DF2"/>
    <w:rsid w:val="004A570B"/>
    <w:rsid w:val="004B061D"/>
    <w:rsid w:val="004B15C6"/>
    <w:rsid w:val="004B5FA1"/>
    <w:rsid w:val="004B673A"/>
    <w:rsid w:val="004B6BF3"/>
    <w:rsid w:val="004C2145"/>
    <w:rsid w:val="004C3521"/>
    <w:rsid w:val="004C42C5"/>
    <w:rsid w:val="004C5B15"/>
    <w:rsid w:val="004D1B2C"/>
    <w:rsid w:val="004D390D"/>
    <w:rsid w:val="004D4965"/>
    <w:rsid w:val="004F7EB9"/>
    <w:rsid w:val="00504B06"/>
    <w:rsid w:val="005107AF"/>
    <w:rsid w:val="00510A95"/>
    <w:rsid w:val="00515A76"/>
    <w:rsid w:val="005304B0"/>
    <w:rsid w:val="00533F97"/>
    <w:rsid w:val="00543442"/>
    <w:rsid w:val="00550CA5"/>
    <w:rsid w:val="00551B3F"/>
    <w:rsid w:val="005549B6"/>
    <w:rsid w:val="00563F06"/>
    <w:rsid w:val="00564A71"/>
    <w:rsid w:val="00565477"/>
    <w:rsid w:val="00570891"/>
    <w:rsid w:val="00571254"/>
    <w:rsid w:val="00571AA0"/>
    <w:rsid w:val="005720BD"/>
    <w:rsid w:val="0057508D"/>
    <w:rsid w:val="00576D32"/>
    <w:rsid w:val="00577A94"/>
    <w:rsid w:val="005862CA"/>
    <w:rsid w:val="00586552"/>
    <w:rsid w:val="0059063D"/>
    <w:rsid w:val="00592A43"/>
    <w:rsid w:val="005931F4"/>
    <w:rsid w:val="00593DFB"/>
    <w:rsid w:val="005949A9"/>
    <w:rsid w:val="00595BC0"/>
    <w:rsid w:val="005B2C92"/>
    <w:rsid w:val="005B377E"/>
    <w:rsid w:val="005B3FC6"/>
    <w:rsid w:val="005C3F66"/>
    <w:rsid w:val="005C44CB"/>
    <w:rsid w:val="005D4A99"/>
    <w:rsid w:val="005E2B98"/>
    <w:rsid w:val="005F0852"/>
    <w:rsid w:val="005F19D4"/>
    <w:rsid w:val="005F1E2E"/>
    <w:rsid w:val="005F3EAE"/>
    <w:rsid w:val="005F6039"/>
    <w:rsid w:val="00600856"/>
    <w:rsid w:val="00601BC6"/>
    <w:rsid w:val="006107EE"/>
    <w:rsid w:val="00625200"/>
    <w:rsid w:val="00627EFA"/>
    <w:rsid w:val="00635231"/>
    <w:rsid w:val="00636632"/>
    <w:rsid w:val="00637A1D"/>
    <w:rsid w:val="00641013"/>
    <w:rsid w:val="006455F9"/>
    <w:rsid w:val="00647503"/>
    <w:rsid w:val="00653773"/>
    <w:rsid w:val="00674934"/>
    <w:rsid w:val="006760F5"/>
    <w:rsid w:val="00681EFA"/>
    <w:rsid w:val="006826B5"/>
    <w:rsid w:val="006932F9"/>
    <w:rsid w:val="00697961"/>
    <w:rsid w:val="006A3565"/>
    <w:rsid w:val="006C3813"/>
    <w:rsid w:val="006C5309"/>
    <w:rsid w:val="006D4B21"/>
    <w:rsid w:val="006D5D9D"/>
    <w:rsid w:val="006D6ED1"/>
    <w:rsid w:val="006E392A"/>
    <w:rsid w:val="006E5774"/>
    <w:rsid w:val="006F6939"/>
    <w:rsid w:val="007111D8"/>
    <w:rsid w:val="00721CAB"/>
    <w:rsid w:val="00721DEB"/>
    <w:rsid w:val="007254B1"/>
    <w:rsid w:val="007276BB"/>
    <w:rsid w:val="00740244"/>
    <w:rsid w:val="007565CB"/>
    <w:rsid w:val="00757AB6"/>
    <w:rsid w:val="0077234D"/>
    <w:rsid w:val="00774A49"/>
    <w:rsid w:val="00776759"/>
    <w:rsid w:val="007772D2"/>
    <w:rsid w:val="00777F6A"/>
    <w:rsid w:val="00783523"/>
    <w:rsid w:val="007855E5"/>
    <w:rsid w:val="00787074"/>
    <w:rsid w:val="007A2DE9"/>
    <w:rsid w:val="007B43FF"/>
    <w:rsid w:val="007D391E"/>
    <w:rsid w:val="007E6AB2"/>
    <w:rsid w:val="007F126C"/>
    <w:rsid w:val="007F2E15"/>
    <w:rsid w:val="0080340C"/>
    <w:rsid w:val="0081748B"/>
    <w:rsid w:val="00824735"/>
    <w:rsid w:val="00825D33"/>
    <w:rsid w:val="00826CFE"/>
    <w:rsid w:val="0083040E"/>
    <w:rsid w:val="0083235E"/>
    <w:rsid w:val="00836576"/>
    <w:rsid w:val="00837423"/>
    <w:rsid w:val="008703B5"/>
    <w:rsid w:val="0087172D"/>
    <w:rsid w:val="00875BD2"/>
    <w:rsid w:val="008805D3"/>
    <w:rsid w:val="008832F6"/>
    <w:rsid w:val="00887E49"/>
    <w:rsid w:val="008944A1"/>
    <w:rsid w:val="008A372E"/>
    <w:rsid w:val="008A6C5E"/>
    <w:rsid w:val="008A7DD7"/>
    <w:rsid w:val="008B1F4A"/>
    <w:rsid w:val="008B2A34"/>
    <w:rsid w:val="008C18BF"/>
    <w:rsid w:val="008C2210"/>
    <w:rsid w:val="008C7A4B"/>
    <w:rsid w:val="008D11AF"/>
    <w:rsid w:val="008D74C4"/>
    <w:rsid w:val="008E0C8D"/>
    <w:rsid w:val="008F2BE3"/>
    <w:rsid w:val="00901C7B"/>
    <w:rsid w:val="00912033"/>
    <w:rsid w:val="00927988"/>
    <w:rsid w:val="009333A9"/>
    <w:rsid w:val="00933DB7"/>
    <w:rsid w:val="00935CBC"/>
    <w:rsid w:val="00941849"/>
    <w:rsid w:val="009418B0"/>
    <w:rsid w:val="0095286B"/>
    <w:rsid w:val="00962571"/>
    <w:rsid w:val="00962BC0"/>
    <w:rsid w:val="009764B7"/>
    <w:rsid w:val="00984315"/>
    <w:rsid w:val="00984844"/>
    <w:rsid w:val="00987C78"/>
    <w:rsid w:val="0099414F"/>
    <w:rsid w:val="00994260"/>
    <w:rsid w:val="009A4755"/>
    <w:rsid w:val="009B0180"/>
    <w:rsid w:val="009B35C2"/>
    <w:rsid w:val="009B5B5E"/>
    <w:rsid w:val="009D41DD"/>
    <w:rsid w:val="009D42C7"/>
    <w:rsid w:val="009D7DB7"/>
    <w:rsid w:val="009E04C3"/>
    <w:rsid w:val="009E1993"/>
    <w:rsid w:val="009E37FE"/>
    <w:rsid w:val="009E5573"/>
    <w:rsid w:val="009F257C"/>
    <w:rsid w:val="009F7043"/>
    <w:rsid w:val="00A04EC7"/>
    <w:rsid w:val="00A05C36"/>
    <w:rsid w:val="00A0787D"/>
    <w:rsid w:val="00A13254"/>
    <w:rsid w:val="00A13804"/>
    <w:rsid w:val="00A20A2B"/>
    <w:rsid w:val="00A23AA6"/>
    <w:rsid w:val="00A317A7"/>
    <w:rsid w:val="00A32865"/>
    <w:rsid w:val="00A360E6"/>
    <w:rsid w:val="00A36235"/>
    <w:rsid w:val="00A44A37"/>
    <w:rsid w:val="00A568C2"/>
    <w:rsid w:val="00A57D60"/>
    <w:rsid w:val="00A601B0"/>
    <w:rsid w:val="00A632A1"/>
    <w:rsid w:val="00A65779"/>
    <w:rsid w:val="00A657D9"/>
    <w:rsid w:val="00A81BB8"/>
    <w:rsid w:val="00A944CA"/>
    <w:rsid w:val="00A949F4"/>
    <w:rsid w:val="00A96736"/>
    <w:rsid w:val="00A978AC"/>
    <w:rsid w:val="00AA7965"/>
    <w:rsid w:val="00AB4E7D"/>
    <w:rsid w:val="00AB5AC8"/>
    <w:rsid w:val="00AC13B7"/>
    <w:rsid w:val="00AC71F5"/>
    <w:rsid w:val="00AD6626"/>
    <w:rsid w:val="00AE0292"/>
    <w:rsid w:val="00AF1598"/>
    <w:rsid w:val="00B06ABD"/>
    <w:rsid w:val="00B11E20"/>
    <w:rsid w:val="00B13359"/>
    <w:rsid w:val="00B1529B"/>
    <w:rsid w:val="00B3151F"/>
    <w:rsid w:val="00B32061"/>
    <w:rsid w:val="00B36BDD"/>
    <w:rsid w:val="00B4122F"/>
    <w:rsid w:val="00B414E5"/>
    <w:rsid w:val="00B437F9"/>
    <w:rsid w:val="00B444B2"/>
    <w:rsid w:val="00B51204"/>
    <w:rsid w:val="00B56D87"/>
    <w:rsid w:val="00B57A73"/>
    <w:rsid w:val="00B608A3"/>
    <w:rsid w:val="00B7036C"/>
    <w:rsid w:val="00B74ABC"/>
    <w:rsid w:val="00B77F55"/>
    <w:rsid w:val="00B86182"/>
    <w:rsid w:val="00B87574"/>
    <w:rsid w:val="00B87D82"/>
    <w:rsid w:val="00B94E46"/>
    <w:rsid w:val="00BB2AE9"/>
    <w:rsid w:val="00BE4D60"/>
    <w:rsid w:val="00BF4217"/>
    <w:rsid w:val="00BF5437"/>
    <w:rsid w:val="00C104D0"/>
    <w:rsid w:val="00C16F09"/>
    <w:rsid w:val="00C20379"/>
    <w:rsid w:val="00C245C7"/>
    <w:rsid w:val="00C3045B"/>
    <w:rsid w:val="00C36460"/>
    <w:rsid w:val="00C37AB8"/>
    <w:rsid w:val="00C44122"/>
    <w:rsid w:val="00C46BBD"/>
    <w:rsid w:val="00C51517"/>
    <w:rsid w:val="00C550FB"/>
    <w:rsid w:val="00C61529"/>
    <w:rsid w:val="00C62ABF"/>
    <w:rsid w:val="00C62CFF"/>
    <w:rsid w:val="00C646DE"/>
    <w:rsid w:val="00C665CF"/>
    <w:rsid w:val="00C73D2D"/>
    <w:rsid w:val="00C806A9"/>
    <w:rsid w:val="00C812CD"/>
    <w:rsid w:val="00C82789"/>
    <w:rsid w:val="00C83058"/>
    <w:rsid w:val="00C830D4"/>
    <w:rsid w:val="00C91669"/>
    <w:rsid w:val="00C92DE0"/>
    <w:rsid w:val="00CB1EAD"/>
    <w:rsid w:val="00CB412E"/>
    <w:rsid w:val="00CD018B"/>
    <w:rsid w:val="00CD3D95"/>
    <w:rsid w:val="00CD3F4C"/>
    <w:rsid w:val="00CE19BC"/>
    <w:rsid w:val="00CE2748"/>
    <w:rsid w:val="00CE6638"/>
    <w:rsid w:val="00CF6F5C"/>
    <w:rsid w:val="00D00016"/>
    <w:rsid w:val="00D01C1D"/>
    <w:rsid w:val="00D05514"/>
    <w:rsid w:val="00D061B7"/>
    <w:rsid w:val="00D11784"/>
    <w:rsid w:val="00D1513E"/>
    <w:rsid w:val="00D2177F"/>
    <w:rsid w:val="00D23C3D"/>
    <w:rsid w:val="00D26361"/>
    <w:rsid w:val="00D27C2B"/>
    <w:rsid w:val="00D37325"/>
    <w:rsid w:val="00D378E4"/>
    <w:rsid w:val="00D42A8F"/>
    <w:rsid w:val="00D4505C"/>
    <w:rsid w:val="00D55A38"/>
    <w:rsid w:val="00D57314"/>
    <w:rsid w:val="00D7156E"/>
    <w:rsid w:val="00D8152A"/>
    <w:rsid w:val="00D90218"/>
    <w:rsid w:val="00DA2B9C"/>
    <w:rsid w:val="00DB2397"/>
    <w:rsid w:val="00DB7B79"/>
    <w:rsid w:val="00DD3680"/>
    <w:rsid w:val="00DE0900"/>
    <w:rsid w:val="00DF0EC4"/>
    <w:rsid w:val="00DF4B96"/>
    <w:rsid w:val="00E15AA3"/>
    <w:rsid w:val="00E240FA"/>
    <w:rsid w:val="00E26DB7"/>
    <w:rsid w:val="00E26DBD"/>
    <w:rsid w:val="00E319B3"/>
    <w:rsid w:val="00E32A7D"/>
    <w:rsid w:val="00E34576"/>
    <w:rsid w:val="00E40F92"/>
    <w:rsid w:val="00E47A2D"/>
    <w:rsid w:val="00E605A7"/>
    <w:rsid w:val="00E65DD2"/>
    <w:rsid w:val="00E708BD"/>
    <w:rsid w:val="00E77B00"/>
    <w:rsid w:val="00E80D7C"/>
    <w:rsid w:val="00E81A1F"/>
    <w:rsid w:val="00E843F0"/>
    <w:rsid w:val="00E859EB"/>
    <w:rsid w:val="00E90CAC"/>
    <w:rsid w:val="00E97880"/>
    <w:rsid w:val="00EA2ADD"/>
    <w:rsid w:val="00EA4DD3"/>
    <w:rsid w:val="00EB24DB"/>
    <w:rsid w:val="00EB292E"/>
    <w:rsid w:val="00EB49C6"/>
    <w:rsid w:val="00EB5616"/>
    <w:rsid w:val="00EB5B62"/>
    <w:rsid w:val="00EC2DE1"/>
    <w:rsid w:val="00EC5CD6"/>
    <w:rsid w:val="00ED24F1"/>
    <w:rsid w:val="00ED4067"/>
    <w:rsid w:val="00ED7055"/>
    <w:rsid w:val="00ED75B7"/>
    <w:rsid w:val="00EE1019"/>
    <w:rsid w:val="00EF1962"/>
    <w:rsid w:val="00EF6742"/>
    <w:rsid w:val="00EF7FDD"/>
    <w:rsid w:val="00F00E59"/>
    <w:rsid w:val="00F03AFC"/>
    <w:rsid w:val="00F05EF0"/>
    <w:rsid w:val="00F06D0E"/>
    <w:rsid w:val="00F078FE"/>
    <w:rsid w:val="00F142E1"/>
    <w:rsid w:val="00F1555B"/>
    <w:rsid w:val="00F164B1"/>
    <w:rsid w:val="00F213A2"/>
    <w:rsid w:val="00F255F5"/>
    <w:rsid w:val="00F33DD1"/>
    <w:rsid w:val="00F4135A"/>
    <w:rsid w:val="00F41E65"/>
    <w:rsid w:val="00F440F6"/>
    <w:rsid w:val="00F470F6"/>
    <w:rsid w:val="00F47E3F"/>
    <w:rsid w:val="00F53D26"/>
    <w:rsid w:val="00F54B9B"/>
    <w:rsid w:val="00F55D23"/>
    <w:rsid w:val="00F56959"/>
    <w:rsid w:val="00F6027A"/>
    <w:rsid w:val="00F7176F"/>
    <w:rsid w:val="00F8161A"/>
    <w:rsid w:val="00F821BC"/>
    <w:rsid w:val="00F84242"/>
    <w:rsid w:val="00F868A1"/>
    <w:rsid w:val="00F916A6"/>
    <w:rsid w:val="00F94764"/>
    <w:rsid w:val="00F96708"/>
    <w:rsid w:val="00FA0B5E"/>
    <w:rsid w:val="00FA2361"/>
    <w:rsid w:val="00FC77CF"/>
    <w:rsid w:val="00FD50BE"/>
    <w:rsid w:val="00FE35CF"/>
    <w:rsid w:val="00FE46A4"/>
    <w:rsid w:val="00FE52B6"/>
    <w:rsid w:val="00FF1B23"/>
    <w:rsid w:val="00FF55E6"/>
    <w:rsid w:val="00FF7460"/>
    <w:rsid w:val="37407BF8"/>
    <w:rsid w:val="4284C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EC17"/>
  <w15:docId w15:val="{AB47DB91-44E4-48BC-80D4-BD366198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right" w:pos="9497"/>
      </w:tabs>
      <w:jc w:val="center"/>
      <w:outlineLvl w:val="0"/>
    </w:pPr>
    <w:rPr>
      <w:b/>
      <w:sz w:val="22"/>
      <w:szCs w:val="22"/>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tabs>
        <w:tab w:val="right" w:pos="9497"/>
      </w:tabs>
      <w:outlineLvl w:val="3"/>
    </w:pPr>
    <w:rPr>
      <w:b/>
      <w:sz w:val="20"/>
      <w:szCs w:val="20"/>
    </w:rPr>
  </w:style>
  <w:style w:type="paragraph" w:styleId="Heading5">
    <w:name w:val="heading 5"/>
    <w:basedOn w:val="Normal"/>
    <w:next w:val="Normal"/>
    <w:pPr>
      <w:keepNext/>
      <w:keepLines/>
      <w:tabs>
        <w:tab w:val="right" w:pos="5617"/>
      </w:tabs>
      <w:jc w:val="center"/>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433699"/>
    <w:rPr>
      <w:color w:val="0000FF"/>
      <w:u w:val="single"/>
    </w:rPr>
  </w:style>
  <w:style w:type="paragraph" w:customStyle="1" w:styleId="xmsonormal">
    <w:name w:val="x_msonormal"/>
    <w:basedOn w:val="Normal"/>
    <w:rsid w:val="00433699"/>
    <w:pPr>
      <w:spacing w:before="100" w:beforeAutospacing="1" w:after="100" w:afterAutospacing="1"/>
    </w:pPr>
    <w:rPr>
      <w:color w:val="auto"/>
    </w:rPr>
  </w:style>
  <w:style w:type="character" w:customStyle="1" w:styleId="apple-converted-space">
    <w:name w:val="apple-converted-space"/>
    <w:basedOn w:val="DefaultParagraphFont"/>
    <w:rsid w:val="00433699"/>
  </w:style>
  <w:style w:type="character" w:customStyle="1" w:styleId="xmsohyperlink">
    <w:name w:val="x_msohyperlink"/>
    <w:basedOn w:val="DefaultParagraphFont"/>
    <w:rsid w:val="00433699"/>
  </w:style>
  <w:style w:type="paragraph" w:styleId="ListParagraph">
    <w:name w:val="List Paragraph"/>
    <w:basedOn w:val="Normal"/>
    <w:uiPriority w:val="34"/>
    <w:qFormat/>
    <w:rsid w:val="00721DEB"/>
    <w:pPr>
      <w:ind w:left="720"/>
      <w:contextualSpacing/>
    </w:pPr>
  </w:style>
  <w:style w:type="paragraph" w:styleId="BodyText">
    <w:name w:val="Body Text"/>
    <w:basedOn w:val="Normal"/>
    <w:link w:val="BodyTextChar"/>
    <w:rsid w:val="00D2177F"/>
    <w:pPr>
      <w:overflowPunct w:val="0"/>
      <w:autoSpaceDE w:val="0"/>
      <w:autoSpaceDN w:val="0"/>
      <w:adjustRightInd w:val="0"/>
      <w:textAlignment w:val="baseline"/>
    </w:pPr>
    <w:rPr>
      <w:b/>
      <w:noProof/>
      <w:color w:val="auto"/>
      <w:sz w:val="22"/>
      <w:szCs w:val="20"/>
    </w:rPr>
  </w:style>
  <w:style w:type="character" w:customStyle="1" w:styleId="BodyTextChar">
    <w:name w:val="Body Text Char"/>
    <w:basedOn w:val="DefaultParagraphFont"/>
    <w:link w:val="BodyText"/>
    <w:rsid w:val="00D2177F"/>
    <w:rPr>
      <w:b/>
      <w:noProof/>
      <w:color w:val="auto"/>
      <w:sz w:val="22"/>
      <w:szCs w:val="20"/>
    </w:rPr>
  </w:style>
  <w:style w:type="paragraph" w:styleId="BalloonText">
    <w:name w:val="Balloon Text"/>
    <w:basedOn w:val="Normal"/>
    <w:link w:val="BalloonTextChar"/>
    <w:uiPriority w:val="99"/>
    <w:semiHidden/>
    <w:unhideWhenUsed/>
    <w:rsid w:val="00BB2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AE9"/>
    <w:rPr>
      <w:rFonts w:ascii="Segoe UI" w:hAnsi="Segoe UI" w:cs="Segoe UI"/>
      <w:sz w:val="18"/>
      <w:szCs w:val="18"/>
    </w:rPr>
  </w:style>
  <w:style w:type="paragraph" w:styleId="NormalWeb">
    <w:name w:val="Normal (Web)"/>
    <w:basedOn w:val="Normal"/>
    <w:uiPriority w:val="99"/>
    <w:unhideWhenUsed/>
    <w:rsid w:val="003A60E9"/>
    <w:pPr>
      <w:spacing w:before="100" w:beforeAutospacing="1" w:after="100" w:afterAutospacing="1"/>
    </w:pPr>
    <w:rPr>
      <w:color w:val="auto"/>
    </w:rPr>
  </w:style>
  <w:style w:type="table" w:styleId="TableGrid">
    <w:name w:val="Table Grid"/>
    <w:basedOn w:val="TableNormal"/>
    <w:uiPriority w:val="39"/>
    <w:rsid w:val="003A60E9"/>
    <w:rPr>
      <w:rFonts w:asciiTheme="minorHAnsi" w:eastAsiaTheme="minorHAnsi" w:hAnsiTheme="minorHAnsi"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B32061"/>
    <w:rPr>
      <w:rFonts w:ascii="Times New Roman Bold" w:eastAsia="ヒラギノ角ゴ Pro W3" w:hAnsi="Times New Roman Bold"/>
      <w:sz w:val="22"/>
      <w:szCs w:val="20"/>
    </w:rPr>
  </w:style>
  <w:style w:type="paragraph" w:customStyle="1" w:styleId="BodyText2">
    <w:name w:val="Body Text2"/>
    <w:rsid w:val="00B32061"/>
    <w:rPr>
      <w:rFonts w:ascii="Times New Roman Bold" w:eastAsia="ヒラギノ角ゴ Pro W3" w:hAnsi="Times New Roman Bold"/>
      <w:sz w:val="22"/>
      <w:szCs w:val="20"/>
    </w:rPr>
  </w:style>
  <w:style w:type="paragraph" w:styleId="Header">
    <w:name w:val="header"/>
    <w:basedOn w:val="Normal"/>
    <w:link w:val="HeaderChar"/>
    <w:uiPriority w:val="99"/>
    <w:unhideWhenUsed/>
    <w:rsid w:val="00176D06"/>
    <w:pPr>
      <w:tabs>
        <w:tab w:val="center" w:pos="4680"/>
        <w:tab w:val="right" w:pos="9360"/>
      </w:tabs>
    </w:pPr>
  </w:style>
  <w:style w:type="character" w:customStyle="1" w:styleId="HeaderChar">
    <w:name w:val="Header Char"/>
    <w:basedOn w:val="DefaultParagraphFont"/>
    <w:link w:val="Header"/>
    <w:uiPriority w:val="99"/>
    <w:rsid w:val="00176D06"/>
  </w:style>
  <w:style w:type="paragraph" w:styleId="Footer">
    <w:name w:val="footer"/>
    <w:basedOn w:val="Normal"/>
    <w:link w:val="FooterChar"/>
    <w:uiPriority w:val="99"/>
    <w:unhideWhenUsed/>
    <w:rsid w:val="00176D06"/>
    <w:pPr>
      <w:tabs>
        <w:tab w:val="center" w:pos="4680"/>
        <w:tab w:val="right" w:pos="9360"/>
      </w:tabs>
    </w:pPr>
  </w:style>
  <w:style w:type="character" w:customStyle="1" w:styleId="FooterChar">
    <w:name w:val="Footer Char"/>
    <w:basedOn w:val="DefaultParagraphFont"/>
    <w:link w:val="Footer"/>
    <w:uiPriority w:val="99"/>
    <w:rsid w:val="00176D06"/>
  </w:style>
  <w:style w:type="paragraph" w:customStyle="1" w:styleId="ydpefb7bd28msonormal">
    <w:name w:val="ydpefb7bd28msonormal"/>
    <w:basedOn w:val="Normal"/>
    <w:rsid w:val="00173139"/>
    <w:pPr>
      <w:spacing w:before="100" w:beforeAutospacing="1" w:after="100" w:afterAutospacing="1"/>
    </w:pPr>
    <w:rPr>
      <w:rFonts w:eastAsiaTheme="minorHAnsi"/>
      <w:color w:val="auto"/>
    </w:rPr>
  </w:style>
  <w:style w:type="character" w:customStyle="1" w:styleId="a-size-extra-large">
    <w:name w:val="a-size-extra-large"/>
    <w:basedOn w:val="DefaultParagraphFont"/>
    <w:rsid w:val="00B94E46"/>
  </w:style>
  <w:style w:type="character" w:customStyle="1" w:styleId="a-size-large">
    <w:name w:val="a-size-large"/>
    <w:basedOn w:val="DefaultParagraphFont"/>
    <w:rsid w:val="007B43FF"/>
  </w:style>
  <w:style w:type="paragraph" w:customStyle="1" w:styleId="Default">
    <w:name w:val="Default"/>
    <w:rsid w:val="00F94764"/>
    <w:pPr>
      <w:autoSpaceDE w:val="0"/>
      <w:autoSpaceDN w:val="0"/>
      <w:adjustRightInd w:val="0"/>
    </w:pPr>
    <w:rPr>
      <w:rFonts w:eastAsiaTheme="minorHAnsi"/>
    </w:rPr>
  </w:style>
  <w:style w:type="character" w:styleId="UnresolvedMention">
    <w:name w:val="Unresolved Mention"/>
    <w:basedOn w:val="DefaultParagraphFont"/>
    <w:uiPriority w:val="99"/>
    <w:semiHidden/>
    <w:unhideWhenUsed/>
    <w:rsid w:val="0074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0471">
      <w:bodyDiv w:val="1"/>
      <w:marLeft w:val="0"/>
      <w:marRight w:val="0"/>
      <w:marTop w:val="0"/>
      <w:marBottom w:val="0"/>
      <w:divBdr>
        <w:top w:val="none" w:sz="0" w:space="0" w:color="auto"/>
        <w:left w:val="none" w:sz="0" w:space="0" w:color="auto"/>
        <w:bottom w:val="none" w:sz="0" w:space="0" w:color="auto"/>
        <w:right w:val="none" w:sz="0" w:space="0" w:color="auto"/>
      </w:divBdr>
    </w:div>
    <w:div w:id="546574025">
      <w:bodyDiv w:val="1"/>
      <w:marLeft w:val="0"/>
      <w:marRight w:val="0"/>
      <w:marTop w:val="0"/>
      <w:marBottom w:val="0"/>
      <w:divBdr>
        <w:top w:val="none" w:sz="0" w:space="0" w:color="auto"/>
        <w:left w:val="none" w:sz="0" w:space="0" w:color="auto"/>
        <w:bottom w:val="none" w:sz="0" w:space="0" w:color="auto"/>
        <w:right w:val="none" w:sz="0" w:space="0" w:color="auto"/>
      </w:divBdr>
    </w:div>
    <w:div w:id="739400610">
      <w:bodyDiv w:val="1"/>
      <w:marLeft w:val="0"/>
      <w:marRight w:val="0"/>
      <w:marTop w:val="0"/>
      <w:marBottom w:val="0"/>
      <w:divBdr>
        <w:top w:val="none" w:sz="0" w:space="0" w:color="auto"/>
        <w:left w:val="none" w:sz="0" w:space="0" w:color="auto"/>
        <w:bottom w:val="none" w:sz="0" w:space="0" w:color="auto"/>
        <w:right w:val="none" w:sz="0" w:space="0" w:color="auto"/>
      </w:divBdr>
    </w:div>
    <w:div w:id="963996247">
      <w:bodyDiv w:val="1"/>
      <w:marLeft w:val="0"/>
      <w:marRight w:val="0"/>
      <w:marTop w:val="0"/>
      <w:marBottom w:val="0"/>
      <w:divBdr>
        <w:top w:val="none" w:sz="0" w:space="0" w:color="auto"/>
        <w:left w:val="none" w:sz="0" w:space="0" w:color="auto"/>
        <w:bottom w:val="none" w:sz="0" w:space="0" w:color="auto"/>
        <w:right w:val="none" w:sz="0" w:space="0" w:color="auto"/>
      </w:divBdr>
    </w:div>
    <w:div w:id="1135416057">
      <w:bodyDiv w:val="1"/>
      <w:marLeft w:val="0"/>
      <w:marRight w:val="0"/>
      <w:marTop w:val="0"/>
      <w:marBottom w:val="0"/>
      <w:divBdr>
        <w:top w:val="none" w:sz="0" w:space="0" w:color="auto"/>
        <w:left w:val="none" w:sz="0" w:space="0" w:color="auto"/>
        <w:bottom w:val="none" w:sz="0" w:space="0" w:color="auto"/>
        <w:right w:val="none" w:sz="0" w:space="0" w:color="auto"/>
      </w:divBdr>
    </w:div>
    <w:div w:id="1273510932">
      <w:bodyDiv w:val="1"/>
      <w:marLeft w:val="0"/>
      <w:marRight w:val="0"/>
      <w:marTop w:val="0"/>
      <w:marBottom w:val="0"/>
      <w:divBdr>
        <w:top w:val="none" w:sz="0" w:space="0" w:color="auto"/>
        <w:left w:val="none" w:sz="0" w:space="0" w:color="auto"/>
        <w:bottom w:val="none" w:sz="0" w:space="0" w:color="auto"/>
        <w:right w:val="none" w:sz="0" w:space="0" w:color="auto"/>
      </w:divBdr>
    </w:div>
    <w:div w:id="1578859516">
      <w:bodyDiv w:val="1"/>
      <w:marLeft w:val="0"/>
      <w:marRight w:val="0"/>
      <w:marTop w:val="0"/>
      <w:marBottom w:val="0"/>
      <w:divBdr>
        <w:top w:val="none" w:sz="0" w:space="0" w:color="auto"/>
        <w:left w:val="none" w:sz="0" w:space="0" w:color="auto"/>
        <w:bottom w:val="none" w:sz="0" w:space="0" w:color="auto"/>
        <w:right w:val="none" w:sz="0" w:space="0" w:color="auto"/>
      </w:divBdr>
    </w:div>
    <w:div w:id="1969512825">
      <w:bodyDiv w:val="1"/>
      <w:marLeft w:val="0"/>
      <w:marRight w:val="0"/>
      <w:marTop w:val="0"/>
      <w:marBottom w:val="0"/>
      <w:divBdr>
        <w:top w:val="none" w:sz="0" w:space="0" w:color="auto"/>
        <w:left w:val="none" w:sz="0" w:space="0" w:color="auto"/>
        <w:bottom w:val="none" w:sz="0" w:space="0" w:color="auto"/>
        <w:right w:val="none" w:sz="0" w:space="0" w:color="auto"/>
      </w:divBdr>
    </w:div>
    <w:div w:id="2027246178">
      <w:bodyDiv w:val="1"/>
      <w:marLeft w:val="0"/>
      <w:marRight w:val="0"/>
      <w:marTop w:val="0"/>
      <w:marBottom w:val="0"/>
      <w:divBdr>
        <w:top w:val="none" w:sz="0" w:space="0" w:color="auto"/>
        <w:left w:val="none" w:sz="0" w:space="0" w:color="auto"/>
        <w:bottom w:val="none" w:sz="0" w:space="0" w:color="auto"/>
        <w:right w:val="none" w:sz="0" w:space="0" w:color="auto"/>
      </w:divBdr>
    </w:div>
    <w:div w:id="20855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nt.edu/sites/default/files/07.012_CodeOfStudConduct.Final8_.19_0.pdf" TargetMode="External"/><Relationship Id="rId18" Type="http://schemas.openxmlformats.org/officeDocument/2006/relationships/hyperlink" Target="http://yourvisualjournal.com/how-to-sketchno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hyperlink" Target="http://www.writingfix.com" TargetMode="External"/><Relationship Id="rId2" Type="http://schemas.openxmlformats.org/officeDocument/2006/relationships/numbering" Target="numbering.xml"/><Relationship Id="rId16" Type="http://schemas.openxmlformats.org/officeDocument/2006/relationships/hyperlink" Target="http://www.tooter4kids.com/classroom/FairyTaleUnit.htm" TargetMode="External"/><Relationship Id="rId20" Type="http://schemas.openxmlformats.org/officeDocument/2006/relationships/hyperlink" Target="https://ltc.unt.edu/labs/unt-writing-lab-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state.tx.us" TargetMode="External"/><Relationship Id="rId5" Type="http://schemas.openxmlformats.org/officeDocument/2006/relationships/webSettings" Target="webSettings.xml"/><Relationship Id="rId15" Type="http://schemas.openxmlformats.org/officeDocument/2006/relationships/hyperlink" Target="http://www.readwritethink.org" TargetMode="External"/><Relationship Id="rId10" Type="http://schemas.openxmlformats.org/officeDocument/2006/relationships/hyperlink" Target="mailto:ryan.smits@unt.edu" TargetMode="External"/><Relationship Id="rId19" Type="http://schemas.openxmlformats.org/officeDocument/2006/relationships/hyperlink" Target="https://www.youtube.com/watch?v=39Xq4tSQ31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aronshep.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30AA-F21B-4A40-885B-B0776063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5477</Words>
  <Characters>31220</Characters>
  <Application>Microsoft Office Word</Application>
  <DocSecurity>0</DocSecurity>
  <Lines>260</Lines>
  <Paragraphs>73</Paragraphs>
  <ScaleCrop>false</ScaleCrop>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Pettet</dc:creator>
  <cp:lastModifiedBy>Ryan Smits</cp:lastModifiedBy>
  <cp:revision>173</cp:revision>
  <cp:lastPrinted>2019-08-20T15:11:00Z</cp:lastPrinted>
  <dcterms:created xsi:type="dcterms:W3CDTF">2020-12-18T18:26:00Z</dcterms:created>
  <dcterms:modified xsi:type="dcterms:W3CDTF">2021-01-07T15:55:00Z</dcterms:modified>
</cp:coreProperties>
</file>