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343A" w14:textId="6B207507" w:rsidR="0038335A" w:rsidRPr="0038335A" w:rsidRDefault="0038335A" w:rsidP="0038335A">
      <w:pPr>
        <w:pBdr>
          <w:bottom w:val="single" w:sz="12" w:space="4" w:color="000000"/>
        </w:pBdr>
        <w:spacing w:after="300" w:line="240" w:lineRule="auto"/>
        <w:contextualSpacing/>
        <w:rPr>
          <w:rFonts w:ascii="Gill Sans MT" w:eastAsia="Times New Roman" w:hAnsi="Gill Sans MT" w:cs="Times New Roman"/>
          <w:b/>
          <w:color w:val="000000"/>
          <w:spacing w:val="5"/>
          <w:kern w:val="28"/>
          <w:sz w:val="28"/>
          <w:szCs w:val="52"/>
          <w14:ligatures w14:val="none"/>
        </w:rPr>
      </w:pPr>
      <w:r w:rsidRPr="0038335A">
        <w:rPr>
          <w:rFonts w:ascii="Gill Sans MT" w:eastAsia="Times New Roman" w:hAnsi="Gill Sans MT" w:cs="Times New Roman"/>
          <w:b/>
          <w:color w:val="000000"/>
          <w:spacing w:val="5"/>
          <w:kern w:val="28"/>
          <w:sz w:val="28"/>
          <w:szCs w:val="52"/>
          <w14:ligatures w14:val="none"/>
        </w:rPr>
        <w:t xml:space="preserve">TECM </w:t>
      </w:r>
      <w:r>
        <w:rPr>
          <w:rFonts w:ascii="Gill Sans MT" w:eastAsia="Times New Roman" w:hAnsi="Gill Sans MT" w:cs="Times New Roman"/>
          <w:b/>
          <w:color w:val="000000"/>
          <w:spacing w:val="5"/>
          <w:kern w:val="28"/>
          <w:sz w:val="28"/>
          <w:szCs w:val="52"/>
          <w14:ligatures w14:val="none"/>
        </w:rPr>
        <w:t>4010</w:t>
      </w:r>
      <w:r w:rsidRPr="0038335A">
        <w:rPr>
          <w:rFonts w:ascii="Gill Sans MT" w:eastAsia="Times New Roman" w:hAnsi="Gill Sans MT" w:cs="Times New Roman"/>
          <w:b/>
          <w:color w:val="000000"/>
          <w:spacing w:val="5"/>
          <w:kern w:val="28"/>
          <w:sz w:val="28"/>
          <w:szCs w:val="52"/>
          <w14:ligatures w14:val="none"/>
        </w:rPr>
        <w:br/>
      </w:r>
      <w:r>
        <w:rPr>
          <w:rFonts w:ascii="Gill Sans MT" w:eastAsia="Times New Roman" w:hAnsi="Gill Sans MT" w:cs="Times New Roman"/>
          <w:b/>
          <w:color w:val="000000"/>
          <w:spacing w:val="5"/>
          <w:kern w:val="28"/>
          <w:sz w:val="28"/>
          <w:szCs w:val="52"/>
          <w14:ligatures w14:val="none"/>
        </w:rPr>
        <w:t>AI and Automation in Tech Comm</w:t>
      </w:r>
      <w:r w:rsidRPr="0038335A">
        <w:rPr>
          <w:rFonts w:ascii="Gill Sans MT" w:eastAsia="Times New Roman" w:hAnsi="Gill Sans MT" w:cs="Times New Roman"/>
          <w:b/>
          <w:color w:val="000000"/>
          <w:spacing w:val="5"/>
          <w:kern w:val="28"/>
          <w:sz w:val="28"/>
          <w:szCs w:val="52"/>
          <w14:ligatures w14:val="none"/>
        </w:rPr>
        <w:br/>
        <w:t>Spring 202</w:t>
      </w:r>
      <w:r>
        <w:rPr>
          <w:rFonts w:ascii="Gill Sans MT" w:eastAsia="Times New Roman" w:hAnsi="Gill Sans MT" w:cs="Times New Roman"/>
          <w:b/>
          <w:color w:val="000000"/>
          <w:spacing w:val="5"/>
          <w:kern w:val="28"/>
          <w:sz w:val="28"/>
          <w:szCs w:val="52"/>
          <w14:ligatures w14:val="none"/>
        </w:rPr>
        <w:t>5</w:t>
      </w:r>
    </w:p>
    <w:p w14:paraId="407F5476" w14:textId="2C7B35FF" w:rsidR="0038335A" w:rsidRPr="0038335A" w:rsidRDefault="0038335A" w:rsidP="0038335A">
      <w:pPr>
        <w:pStyle w:val="Heading1"/>
        <w:rPr>
          <w:rFonts w:eastAsia="Times New Roman"/>
        </w:rPr>
      </w:pPr>
      <w:r w:rsidRPr="0038335A">
        <w:rPr>
          <w:rFonts w:eastAsia="Times New Roman"/>
        </w:rPr>
        <w:t>Instructor Information</w:t>
      </w:r>
    </w:p>
    <w:p w14:paraId="7E042B02" w14:textId="77777777" w:rsidR="00C026A0" w:rsidRDefault="0038335A" w:rsidP="0038335A">
      <w:pPr>
        <w:ind w:left="1620" w:hanging="1620"/>
      </w:pPr>
      <w:r w:rsidRPr="0038335A">
        <w:rPr>
          <w:b/>
        </w:rPr>
        <w:t>Instructor</w:t>
      </w:r>
      <w:r w:rsidRPr="0038335A">
        <w:tab/>
        <w:t>Dr. Ryan Boettger</w:t>
      </w:r>
    </w:p>
    <w:p w14:paraId="4C83A369" w14:textId="35B1B89D" w:rsidR="0038335A" w:rsidRPr="0038335A" w:rsidRDefault="0038335A" w:rsidP="0038335A">
      <w:pPr>
        <w:ind w:left="1620" w:hanging="1620"/>
      </w:pPr>
      <w:r w:rsidRPr="0038335A">
        <w:rPr>
          <w:b/>
          <w:color w:val="000000"/>
        </w:rPr>
        <w:t>Office Hours</w:t>
      </w:r>
      <w:r w:rsidRPr="0038335A">
        <w:tab/>
        <w:t>By appointment</w:t>
      </w:r>
    </w:p>
    <w:p w14:paraId="7120D692" w14:textId="632D1A9E" w:rsidR="0038335A" w:rsidRPr="0038335A" w:rsidRDefault="0038335A" w:rsidP="0038335A">
      <w:pPr>
        <w:ind w:left="1620" w:hanging="1620"/>
        <w:rPr>
          <w:b/>
          <w:color w:val="000000"/>
        </w:rPr>
      </w:pPr>
      <w:r w:rsidRPr="0038335A">
        <w:rPr>
          <w:b/>
          <w:color w:val="000000"/>
        </w:rPr>
        <w:t xml:space="preserve">Email </w:t>
      </w:r>
      <w:r w:rsidRPr="0038335A">
        <w:rPr>
          <w:b/>
          <w:color w:val="000000"/>
        </w:rPr>
        <w:tab/>
      </w:r>
      <w:r w:rsidRPr="0038335A">
        <w:rPr>
          <w:color w:val="000000"/>
        </w:rPr>
        <w:t>ryan.boettger@unt.edu</w:t>
      </w:r>
    </w:p>
    <w:p w14:paraId="339345D7" w14:textId="1E90F0A6" w:rsidR="002C265C" w:rsidRPr="002C265C" w:rsidRDefault="002C265C" w:rsidP="0038335A">
      <w:pPr>
        <w:pStyle w:val="Heading1"/>
      </w:pPr>
      <w:r w:rsidRPr="002C265C">
        <w:t xml:space="preserve">Course </w:t>
      </w:r>
      <w:r w:rsidR="0038335A">
        <w:t>D</w:t>
      </w:r>
      <w:r w:rsidRPr="002C265C">
        <w:t>escription</w:t>
      </w:r>
    </w:p>
    <w:p w14:paraId="33EB21D2" w14:textId="77777777" w:rsidR="002C265C" w:rsidRPr="0038335A" w:rsidRDefault="002C265C" w:rsidP="0038335A">
      <w:r w:rsidRPr="0038335A">
        <w:t xml:space="preserve">This course explores how AI and automation are changing technical communication—not just the tools we use, but the workflows, professional expectations, ethical risks, and quality standards we’re responsible for. We’ll focus on </w:t>
      </w:r>
      <w:proofErr w:type="gramStart"/>
      <w:r w:rsidRPr="0038335A">
        <w:t>practical,</w:t>
      </w:r>
      <w:proofErr w:type="gramEnd"/>
      <w:r w:rsidRPr="0038335A">
        <w:t xml:space="preserve"> career-relevant </w:t>
      </w:r>
      <w:proofErr w:type="gramStart"/>
      <w:r w:rsidRPr="0038335A">
        <w:t>application</w:t>
      </w:r>
      <w:proofErr w:type="gramEnd"/>
      <w:r w:rsidRPr="0038335A">
        <w:t xml:space="preserve">: using AI to plan, draft, revise, optimize, distribute, analyze, and maintain content—while learning when </w:t>
      </w:r>
      <w:r w:rsidRPr="0038335A">
        <w:rPr>
          <w:i/>
          <w:iCs/>
        </w:rPr>
        <w:t>not</w:t>
      </w:r>
      <w:r w:rsidRPr="0038335A">
        <w:t xml:space="preserve"> to use AI and how to document decisions responsibly.</w:t>
      </w:r>
    </w:p>
    <w:p w14:paraId="5E7D5186" w14:textId="77777777" w:rsidR="002C265C" w:rsidRPr="0038335A" w:rsidRDefault="002C265C" w:rsidP="0038335A">
      <w:r w:rsidRPr="0038335A">
        <w:t>By the end of the semester, you’ll be able to explain, demonstrate, and defend an AI-supported workflow the way a working technical communicator would: with clear rationale, transparent methods, and ethical guardrails.</w:t>
      </w:r>
    </w:p>
    <w:p w14:paraId="010F474A" w14:textId="3D110A57" w:rsidR="002C265C" w:rsidRPr="002C265C" w:rsidRDefault="002C265C" w:rsidP="0038335A">
      <w:pPr>
        <w:pStyle w:val="Heading1"/>
      </w:pPr>
      <w:r w:rsidRPr="002C265C">
        <w:t xml:space="preserve">Learning </w:t>
      </w:r>
      <w:r w:rsidR="0038335A">
        <w:t>O</w:t>
      </w:r>
      <w:r w:rsidRPr="002C265C">
        <w:t>utcomes</w:t>
      </w:r>
    </w:p>
    <w:p w14:paraId="422E95BC" w14:textId="77777777" w:rsidR="002C265C" w:rsidRPr="002C265C" w:rsidRDefault="002C265C" w:rsidP="0038335A">
      <w:pPr>
        <w:pStyle w:val="ListParagraph"/>
        <w:numPr>
          <w:ilvl w:val="0"/>
          <w:numId w:val="15"/>
        </w:numPr>
      </w:pPr>
      <w:r w:rsidRPr="002C265C">
        <w:t>By the end of this course, students will be able to:</w:t>
      </w:r>
    </w:p>
    <w:p w14:paraId="10331B74" w14:textId="77777777" w:rsidR="002C265C" w:rsidRPr="002C265C" w:rsidRDefault="002C265C" w:rsidP="0038335A">
      <w:pPr>
        <w:pStyle w:val="ListParagraph"/>
        <w:numPr>
          <w:ilvl w:val="0"/>
          <w:numId w:val="15"/>
        </w:numPr>
      </w:pPr>
      <w:r w:rsidRPr="0038335A">
        <w:rPr>
          <w:b/>
          <w:bCs/>
        </w:rPr>
        <w:t>Analyze</w:t>
      </w:r>
      <w:r w:rsidRPr="002C265C">
        <w:t xml:space="preserve"> the impact of AI and automation on technical communication work, roles, and ethics.</w:t>
      </w:r>
    </w:p>
    <w:p w14:paraId="13B0DB07" w14:textId="77777777" w:rsidR="002C265C" w:rsidRPr="002C265C" w:rsidRDefault="002C265C" w:rsidP="0038335A">
      <w:pPr>
        <w:pStyle w:val="ListParagraph"/>
        <w:numPr>
          <w:ilvl w:val="0"/>
          <w:numId w:val="15"/>
        </w:numPr>
      </w:pPr>
      <w:r w:rsidRPr="0038335A">
        <w:rPr>
          <w:b/>
          <w:bCs/>
        </w:rPr>
        <w:t>Evaluate</w:t>
      </w:r>
      <w:r w:rsidRPr="002C265C">
        <w:t xml:space="preserve"> AI tools and workflows for strengths, limitations, and appropriate use cases across a content lifecycle.</w:t>
      </w:r>
    </w:p>
    <w:p w14:paraId="02CF63A1" w14:textId="77777777" w:rsidR="002C265C" w:rsidRPr="002C265C" w:rsidRDefault="002C265C" w:rsidP="0038335A">
      <w:pPr>
        <w:pStyle w:val="ListParagraph"/>
        <w:numPr>
          <w:ilvl w:val="0"/>
          <w:numId w:val="15"/>
        </w:numPr>
      </w:pPr>
      <w:r w:rsidRPr="0038335A">
        <w:rPr>
          <w:b/>
          <w:bCs/>
        </w:rPr>
        <w:t>Apply</w:t>
      </w:r>
      <w:r w:rsidRPr="002C265C">
        <w:t xml:space="preserve"> AI tools to improve content workflows and solve specific professional “work problems.”</w:t>
      </w:r>
    </w:p>
    <w:p w14:paraId="692DC0EC" w14:textId="77777777" w:rsidR="002C265C" w:rsidRPr="002C265C" w:rsidRDefault="002C265C" w:rsidP="0038335A">
      <w:pPr>
        <w:pStyle w:val="ListParagraph"/>
        <w:numPr>
          <w:ilvl w:val="0"/>
          <w:numId w:val="15"/>
        </w:numPr>
      </w:pPr>
      <w:r w:rsidRPr="0038335A">
        <w:rPr>
          <w:b/>
          <w:bCs/>
        </w:rPr>
        <w:t>Design</w:t>
      </w:r>
      <w:r w:rsidRPr="002C265C">
        <w:t xml:space="preserve"> AI-integrated strategies that maintain human oversight, quality standards, and ethical accountability.</w:t>
      </w:r>
    </w:p>
    <w:p w14:paraId="1B4F08BD" w14:textId="77777777" w:rsidR="002C265C" w:rsidRPr="002C265C" w:rsidRDefault="002C265C" w:rsidP="0038335A">
      <w:pPr>
        <w:pStyle w:val="ListParagraph"/>
        <w:numPr>
          <w:ilvl w:val="0"/>
          <w:numId w:val="15"/>
        </w:numPr>
      </w:pPr>
      <w:r w:rsidRPr="0038335A">
        <w:rPr>
          <w:b/>
          <w:bCs/>
        </w:rPr>
        <w:t>Produce</w:t>
      </w:r>
      <w:r w:rsidRPr="002C265C">
        <w:t xml:space="preserve"> a capstone project that demonstrates a practical, end-to-end AI application in technical communication.</w:t>
      </w:r>
    </w:p>
    <w:p w14:paraId="51B8A78D" w14:textId="2E5CDC23" w:rsidR="002C265C" w:rsidRPr="002C265C" w:rsidRDefault="002C265C" w:rsidP="0038335A">
      <w:pPr>
        <w:pStyle w:val="Heading1"/>
      </w:pPr>
      <w:r w:rsidRPr="002C265C">
        <w:t xml:space="preserve">Required </w:t>
      </w:r>
      <w:r w:rsidR="0038335A">
        <w:t>M</w:t>
      </w:r>
      <w:r w:rsidRPr="002C265C">
        <w:t xml:space="preserve">aterials, </w:t>
      </w:r>
      <w:r w:rsidR="0038335A">
        <w:t>T</w:t>
      </w:r>
      <w:r w:rsidRPr="002C265C">
        <w:t xml:space="preserve">ools, and </w:t>
      </w:r>
      <w:r w:rsidR="0038335A">
        <w:t>T</w:t>
      </w:r>
      <w:r w:rsidRPr="002C265C">
        <w:t>echnologies</w:t>
      </w:r>
    </w:p>
    <w:p w14:paraId="3400A457" w14:textId="77777777" w:rsidR="002C265C" w:rsidRPr="002C265C" w:rsidRDefault="002C265C" w:rsidP="0038335A">
      <w:pPr>
        <w:pStyle w:val="ListParagraph"/>
        <w:numPr>
          <w:ilvl w:val="0"/>
          <w:numId w:val="16"/>
        </w:numPr>
      </w:pPr>
      <w:r w:rsidRPr="0038335A">
        <w:rPr>
          <w:b/>
          <w:bCs/>
        </w:rPr>
        <w:t>No textbook required.</w:t>
      </w:r>
      <w:r w:rsidRPr="002C265C">
        <w:t xml:space="preserve"> Readings and examples are provided in weekly modules.</w:t>
      </w:r>
    </w:p>
    <w:p w14:paraId="17AD6876" w14:textId="77777777" w:rsidR="002C265C" w:rsidRPr="002C265C" w:rsidRDefault="002C265C" w:rsidP="0038335A">
      <w:pPr>
        <w:pStyle w:val="ListParagraph"/>
        <w:numPr>
          <w:ilvl w:val="0"/>
          <w:numId w:val="16"/>
        </w:numPr>
      </w:pPr>
      <w:r w:rsidRPr="002C265C">
        <w:t>Core platforms/tools used across the term may include:</w:t>
      </w:r>
    </w:p>
    <w:p w14:paraId="728D3BF3" w14:textId="77777777" w:rsidR="002C265C" w:rsidRPr="002C265C" w:rsidRDefault="002C265C" w:rsidP="0038335A">
      <w:pPr>
        <w:pStyle w:val="ListParagraph"/>
        <w:numPr>
          <w:ilvl w:val="0"/>
          <w:numId w:val="16"/>
        </w:numPr>
      </w:pPr>
      <w:r w:rsidRPr="0038335A">
        <w:rPr>
          <w:b/>
          <w:bCs/>
        </w:rPr>
        <w:lastRenderedPageBreak/>
        <w:t>Canvas</w:t>
      </w:r>
      <w:r w:rsidRPr="002C265C">
        <w:t xml:space="preserve"> (modules, submissions, rubrics)</w:t>
      </w:r>
    </w:p>
    <w:p w14:paraId="2F41C540" w14:textId="77777777" w:rsidR="002C265C" w:rsidRPr="002C265C" w:rsidRDefault="002C265C" w:rsidP="0038335A">
      <w:pPr>
        <w:pStyle w:val="ListParagraph"/>
        <w:numPr>
          <w:ilvl w:val="0"/>
          <w:numId w:val="16"/>
        </w:numPr>
      </w:pPr>
      <w:r w:rsidRPr="0038335A">
        <w:rPr>
          <w:b/>
          <w:bCs/>
        </w:rPr>
        <w:t>Microsoft Teams</w:t>
      </w:r>
      <w:r w:rsidRPr="002C265C">
        <w:t xml:space="preserve"> (quick communication)</w:t>
      </w:r>
    </w:p>
    <w:p w14:paraId="0938F85A" w14:textId="77777777" w:rsidR="002C265C" w:rsidRPr="002C265C" w:rsidRDefault="002C265C" w:rsidP="0038335A">
      <w:pPr>
        <w:pStyle w:val="ListParagraph"/>
        <w:numPr>
          <w:ilvl w:val="0"/>
          <w:numId w:val="16"/>
        </w:numPr>
      </w:pPr>
      <w:r w:rsidRPr="0038335A">
        <w:rPr>
          <w:b/>
          <w:bCs/>
        </w:rPr>
        <w:t>Word/Office tools</w:t>
      </w:r>
      <w:r w:rsidRPr="002C265C">
        <w:t xml:space="preserve"> as needed for drafting and deliverables</w:t>
      </w:r>
    </w:p>
    <w:p w14:paraId="699C4ED6" w14:textId="77777777" w:rsidR="002C265C" w:rsidRPr="002C265C" w:rsidRDefault="002C265C" w:rsidP="0038335A">
      <w:pPr>
        <w:pStyle w:val="ListParagraph"/>
        <w:numPr>
          <w:ilvl w:val="0"/>
          <w:numId w:val="16"/>
        </w:numPr>
      </w:pPr>
      <w:proofErr w:type="spellStart"/>
      <w:r w:rsidRPr="0038335A">
        <w:rPr>
          <w:b/>
          <w:bCs/>
        </w:rPr>
        <w:t>ProWritingAid</w:t>
      </w:r>
      <w:proofErr w:type="spellEnd"/>
      <w:r w:rsidRPr="002C265C">
        <w:t xml:space="preserve"> (used in editing workflows)</w:t>
      </w:r>
    </w:p>
    <w:p w14:paraId="2C896626" w14:textId="77777777" w:rsidR="002C265C" w:rsidRPr="002C265C" w:rsidRDefault="002C265C" w:rsidP="0038335A">
      <w:pPr>
        <w:pStyle w:val="ListParagraph"/>
        <w:numPr>
          <w:ilvl w:val="0"/>
          <w:numId w:val="16"/>
        </w:numPr>
      </w:pPr>
      <w:r w:rsidRPr="0038335A">
        <w:rPr>
          <w:b/>
          <w:bCs/>
        </w:rPr>
        <w:t>AI tools</w:t>
      </w:r>
      <w:r w:rsidRPr="002C265C">
        <w:t xml:space="preserve"> (varies by activity; used for evaluation, drafting, revision, research support, and workflow design)</w:t>
      </w:r>
    </w:p>
    <w:p w14:paraId="2E2083B1" w14:textId="77777777" w:rsidR="002C265C" w:rsidRPr="002C265C" w:rsidRDefault="002C265C" w:rsidP="0038335A">
      <w:pPr>
        <w:pStyle w:val="ListParagraph"/>
        <w:numPr>
          <w:ilvl w:val="0"/>
          <w:numId w:val="16"/>
        </w:numPr>
      </w:pPr>
      <w:proofErr w:type="spellStart"/>
      <w:r w:rsidRPr="0038335A">
        <w:rPr>
          <w:b/>
          <w:bCs/>
        </w:rPr>
        <w:t>Packback</w:t>
      </w:r>
      <w:proofErr w:type="spellEnd"/>
      <w:r w:rsidRPr="002C265C">
        <w:t xml:space="preserve"> (weekly discussion engagement)</w:t>
      </w:r>
    </w:p>
    <w:p w14:paraId="3068E682" w14:textId="77777777" w:rsidR="002C265C" w:rsidRPr="002C265C" w:rsidRDefault="002C265C" w:rsidP="0038335A">
      <w:r w:rsidRPr="0038335A">
        <w:rPr>
          <w:i/>
          <w:iCs/>
        </w:rPr>
        <w:t>Note:</w:t>
      </w:r>
      <w:r w:rsidRPr="002C265C">
        <w:t xml:space="preserve"> You’re expected to come to class ready to participate and, when appropriate, use your device during in-class activities.</w:t>
      </w:r>
    </w:p>
    <w:p w14:paraId="435FCE76" w14:textId="58FF21BF" w:rsidR="002C265C" w:rsidRPr="002C265C" w:rsidRDefault="0038335A" w:rsidP="0038335A">
      <w:pPr>
        <w:pStyle w:val="Heading1"/>
      </w:pPr>
      <w:r>
        <w:t>Major Assignments</w:t>
      </w:r>
    </w:p>
    <w:p w14:paraId="4D805869" w14:textId="77777777" w:rsidR="002C265C" w:rsidRPr="002C265C" w:rsidRDefault="002C265C" w:rsidP="002C265C">
      <w:pPr>
        <w:rPr>
          <w:b/>
          <w:bCs/>
        </w:rPr>
      </w:pPr>
      <w:r w:rsidRPr="002C265C">
        <w:rPr>
          <w:b/>
          <w:bCs/>
        </w:rPr>
        <w:t>How you’ll be graded (weighted)</w:t>
      </w:r>
    </w:p>
    <w:tbl>
      <w:tblPr>
        <w:tblStyle w:val="ListTable3"/>
        <w:tblW w:w="0" w:type="auto"/>
        <w:tblLook w:val="04A0" w:firstRow="1" w:lastRow="0" w:firstColumn="1" w:lastColumn="0" w:noHBand="0" w:noVBand="1"/>
      </w:tblPr>
      <w:tblGrid>
        <w:gridCol w:w="3594"/>
        <w:gridCol w:w="929"/>
        <w:gridCol w:w="4827"/>
      </w:tblGrid>
      <w:tr w:rsidR="002C265C" w:rsidRPr="002C265C" w14:paraId="0895C87A" w14:textId="77777777" w:rsidTr="003833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FCCA24A" w14:textId="77777777" w:rsidR="002C265C" w:rsidRPr="002C265C" w:rsidRDefault="002C265C" w:rsidP="002C265C">
            <w:pPr>
              <w:spacing w:after="160" w:line="278" w:lineRule="auto"/>
            </w:pPr>
            <w:r w:rsidRPr="002C265C">
              <w:t>Category</w:t>
            </w:r>
          </w:p>
        </w:tc>
        <w:tc>
          <w:tcPr>
            <w:tcW w:w="0" w:type="auto"/>
            <w:hideMark/>
          </w:tcPr>
          <w:p w14:paraId="787ACB2B" w14:textId="77777777" w:rsidR="002C265C" w:rsidRPr="002C265C" w:rsidRDefault="002C265C" w:rsidP="002C265C">
            <w:pPr>
              <w:spacing w:after="160" w:line="278" w:lineRule="auto"/>
              <w:cnfStyle w:val="100000000000" w:firstRow="1" w:lastRow="0" w:firstColumn="0" w:lastColumn="0" w:oddVBand="0" w:evenVBand="0" w:oddHBand="0" w:evenHBand="0" w:firstRowFirstColumn="0" w:firstRowLastColumn="0" w:lastRowFirstColumn="0" w:lastRowLastColumn="0"/>
            </w:pPr>
            <w:r w:rsidRPr="002C265C">
              <w:t>Weight</w:t>
            </w:r>
          </w:p>
        </w:tc>
        <w:tc>
          <w:tcPr>
            <w:tcW w:w="0" w:type="auto"/>
            <w:hideMark/>
          </w:tcPr>
          <w:p w14:paraId="19D12C1B" w14:textId="77777777" w:rsidR="002C265C" w:rsidRPr="002C265C" w:rsidRDefault="002C265C" w:rsidP="002C265C">
            <w:pPr>
              <w:spacing w:after="160" w:line="278" w:lineRule="auto"/>
              <w:cnfStyle w:val="100000000000" w:firstRow="1" w:lastRow="0" w:firstColumn="0" w:lastColumn="0" w:oddVBand="0" w:evenVBand="0" w:oddHBand="0" w:evenHBand="0" w:firstRowFirstColumn="0" w:firstRowLastColumn="0" w:lastRowFirstColumn="0" w:lastRowLastColumn="0"/>
            </w:pPr>
            <w:r w:rsidRPr="002C265C">
              <w:t>What it includes</w:t>
            </w:r>
          </w:p>
        </w:tc>
      </w:tr>
      <w:tr w:rsidR="002C265C" w:rsidRPr="002C265C" w14:paraId="5523851C"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89A6D" w14:textId="77777777" w:rsidR="002C265C" w:rsidRPr="002C265C" w:rsidRDefault="002C265C" w:rsidP="002C265C">
            <w:pPr>
              <w:spacing w:after="160" w:line="278" w:lineRule="auto"/>
            </w:pPr>
            <w:r w:rsidRPr="002C265C">
              <w:t>Discussion, Participation, Case Studies, &amp; Professionalism</w:t>
            </w:r>
          </w:p>
        </w:tc>
        <w:tc>
          <w:tcPr>
            <w:tcW w:w="0" w:type="auto"/>
            <w:hideMark/>
          </w:tcPr>
          <w:p w14:paraId="17894AF3"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25%</w:t>
            </w:r>
          </w:p>
        </w:tc>
        <w:tc>
          <w:tcPr>
            <w:tcW w:w="0" w:type="auto"/>
            <w:hideMark/>
          </w:tcPr>
          <w:p w14:paraId="090D0FCB"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 xml:space="preserve">Weekly </w:t>
            </w:r>
            <w:proofErr w:type="spellStart"/>
            <w:r w:rsidRPr="002C265C">
              <w:t>Packback</w:t>
            </w:r>
            <w:proofErr w:type="spellEnd"/>
            <w:r w:rsidRPr="002C265C">
              <w:t xml:space="preserve"> engagement, in-class work, case studies, and professional participation</w:t>
            </w:r>
          </w:p>
        </w:tc>
      </w:tr>
      <w:tr w:rsidR="002C265C" w:rsidRPr="002C265C" w14:paraId="25E064A9"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4EB65D03" w14:textId="77777777" w:rsidR="002C265C" w:rsidRPr="002C265C" w:rsidRDefault="002C265C" w:rsidP="002C265C">
            <w:pPr>
              <w:spacing w:after="160" w:line="278" w:lineRule="auto"/>
            </w:pPr>
            <w:r w:rsidRPr="002C265C">
              <w:t>AI-Enhanced Self-Evaluation of Technical Writing</w:t>
            </w:r>
          </w:p>
        </w:tc>
        <w:tc>
          <w:tcPr>
            <w:tcW w:w="0" w:type="auto"/>
            <w:hideMark/>
          </w:tcPr>
          <w:p w14:paraId="451B0DC3"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15%</w:t>
            </w:r>
          </w:p>
        </w:tc>
        <w:tc>
          <w:tcPr>
            <w:tcW w:w="0" w:type="auto"/>
            <w:hideMark/>
          </w:tcPr>
          <w:p w14:paraId="39EBCB3B"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A structured self-evaluation using AI + your own criteria and reflection</w:t>
            </w:r>
          </w:p>
        </w:tc>
      </w:tr>
      <w:tr w:rsidR="002C265C" w:rsidRPr="002C265C" w14:paraId="1219BBA8"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827326" w14:textId="77777777" w:rsidR="002C265C" w:rsidRPr="002C265C" w:rsidRDefault="002C265C" w:rsidP="002C265C">
            <w:pPr>
              <w:spacing w:after="160" w:line="278" w:lineRule="auto"/>
            </w:pPr>
            <w:r w:rsidRPr="002C265C">
              <w:t>Social Media Content Lifecycle Project</w:t>
            </w:r>
          </w:p>
        </w:tc>
        <w:tc>
          <w:tcPr>
            <w:tcW w:w="0" w:type="auto"/>
            <w:hideMark/>
          </w:tcPr>
          <w:p w14:paraId="238844C9"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20%</w:t>
            </w:r>
          </w:p>
        </w:tc>
        <w:tc>
          <w:tcPr>
            <w:tcW w:w="0" w:type="auto"/>
            <w:hideMark/>
          </w:tcPr>
          <w:p w14:paraId="3DC38D8A"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Plan, produce, repurpose, and reflect on cross-platform content strategy</w:t>
            </w:r>
          </w:p>
        </w:tc>
      </w:tr>
      <w:tr w:rsidR="002C265C" w:rsidRPr="002C265C" w14:paraId="61035C2B"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0040CB51" w14:textId="77777777" w:rsidR="002C265C" w:rsidRPr="002C265C" w:rsidRDefault="002C265C" w:rsidP="002C265C">
            <w:pPr>
              <w:spacing w:after="160" w:line="278" w:lineRule="auto"/>
            </w:pPr>
            <w:r w:rsidRPr="002C265C">
              <w:t>AI-Powered Workflow Innovation Project</w:t>
            </w:r>
          </w:p>
        </w:tc>
        <w:tc>
          <w:tcPr>
            <w:tcW w:w="0" w:type="auto"/>
            <w:hideMark/>
          </w:tcPr>
          <w:p w14:paraId="50C48724"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20%</w:t>
            </w:r>
          </w:p>
        </w:tc>
        <w:tc>
          <w:tcPr>
            <w:tcW w:w="0" w:type="auto"/>
            <w:hideMark/>
          </w:tcPr>
          <w:p w14:paraId="1E814A12"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Identify a “work problem,” research AI solutions, propose workflow + demo output</w:t>
            </w:r>
          </w:p>
        </w:tc>
      </w:tr>
      <w:tr w:rsidR="002C265C" w:rsidRPr="002C265C" w14:paraId="7F7E0438"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F3D056" w14:textId="77777777" w:rsidR="002C265C" w:rsidRPr="002C265C" w:rsidRDefault="002C265C" w:rsidP="002C265C">
            <w:pPr>
              <w:spacing w:after="160" w:line="278" w:lineRule="auto"/>
            </w:pPr>
            <w:r w:rsidRPr="002C265C">
              <w:t>AI Capstone</w:t>
            </w:r>
          </w:p>
        </w:tc>
        <w:tc>
          <w:tcPr>
            <w:tcW w:w="0" w:type="auto"/>
            <w:hideMark/>
          </w:tcPr>
          <w:p w14:paraId="1C8C509B"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20%</w:t>
            </w:r>
          </w:p>
        </w:tc>
        <w:tc>
          <w:tcPr>
            <w:tcW w:w="0" w:type="auto"/>
            <w:hideMark/>
          </w:tcPr>
          <w:p w14:paraId="4DFD0A39"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Self-directed project with proposal, deliverables, reflection, and method documentation</w:t>
            </w:r>
          </w:p>
        </w:tc>
      </w:tr>
    </w:tbl>
    <w:p w14:paraId="2074DE8B" w14:textId="77777777" w:rsidR="002C265C" w:rsidRPr="002C265C" w:rsidRDefault="002C265C" w:rsidP="0038335A">
      <w:pPr>
        <w:pStyle w:val="Heading2"/>
      </w:pPr>
      <w:r w:rsidRPr="002C265C">
        <w:t>Late work (core rule)</w:t>
      </w:r>
    </w:p>
    <w:p w14:paraId="3E8A3A43" w14:textId="77777777" w:rsidR="002C265C" w:rsidRPr="002C265C" w:rsidRDefault="002C265C" w:rsidP="002809ED">
      <w:pPr>
        <w:pStyle w:val="ListParagraph"/>
        <w:numPr>
          <w:ilvl w:val="0"/>
          <w:numId w:val="18"/>
        </w:numPr>
      </w:pPr>
      <w:r w:rsidRPr="002C265C">
        <w:t xml:space="preserve">Some major projects allow </w:t>
      </w:r>
      <w:r w:rsidRPr="002809ED">
        <w:rPr>
          <w:b/>
          <w:bCs/>
        </w:rPr>
        <w:t>late submission with a 50% penalty within 24 hours</w:t>
      </w:r>
      <w:r w:rsidRPr="002C265C">
        <w:t>.</w:t>
      </w:r>
    </w:p>
    <w:p w14:paraId="57E9E5EB" w14:textId="77777777" w:rsidR="002C265C" w:rsidRPr="002C265C" w:rsidRDefault="002C265C" w:rsidP="002809ED">
      <w:pPr>
        <w:pStyle w:val="ListParagraph"/>
        <w:numPr>
          <w:ilvl w:val="0"/>
          <w:numId w:val="18"/>
        </w:numPr>
      </w:pPr>
      <w:r w:rsidRPr="002C265C">
        <w:t xml:space="preserve">Participation/case-study work is designed to be </w:t>
      </w:r>
      <w:r w:rsidRPr="002809ED">
        <w:rPr>
          <w:b/>
          <w:bCs/>
        </w:rPr>
        <w:t>on-time and in-the-moment</w:t>
      </w:r>
      <w:r w:rsidRPr="002C265C">
        <w:t xml:space="preserve"> (late work may earn little/no credit).</w:t>
      </w:r>
    </w:p>
    <w:p w14:paraId="43265072" w14:textId="77777777" w:rsidR="002C265C" w:rsidRPr="002C265C" w:rsidRDefault="002C265C" w:rsidP="002809ED">
      <w:pPr>
        <w:pStyle w:val="ListParagraph"/>
        <w:numPr>
          <w:ilvl w:val="0"/>
          <w:numId w:val="18"/>
        </w:numPr>
      </w:pPr>
      <w:r w:rsidRPr="002C265C">
        <w:t>If exceptional circumstances affect deadlines, coordinate documentation through the appropriate university channel (e.g., Dean of Students) and communicate as early as possible.</w:t>
      </w:r>
    </w:p>
    <w:p w14:paraId="2FE90AB8" w14:textId="12F670ED" w:rsidR="002C265C" w:rsidRPr="002C265C" w:rsidRDefault="002C265C" w:rsidP="002C265C"/>
    <w:p w14:paraId="1A4CFE80" w14:textId="77777777" w:rsidR="002C265C" w:rsidRPr="002C265C" w:rsidRDefault="002C265C" w:rsidP="0038335A">
      <w:pPr>
        <w:pStyle w:val="Heading1"/>
      </w:pPr>
      <w:r w:rsidRPr="002C265C">
        <w:lastRenderedPageBreak/>
        <w:t xml:space="preserve">Major assignments (what students </w:t>
      </w:r>
      <w:proofErr w:type="gramStart"/>
      <w:r w:rsidRPr="002C265C">
        <w:t>actually produce</w:t>
      </w:r>
      <w:proofErr w:type="gramEnd"/>
      <w:r w:rsidRPr="002C265C">
        <w:t>)</w:t>
      </w:r>
    </w:p>
    <w:p w14:paraId="16CC3D2F" w14:textId="77777777" w:rsidR="002C265C" w:rsidRPr="002C265C" w:rsidRDefault="002C265C" w:rsidP="002C265C">
      <w:pPr>
        <w:rPr>
          <w:b/>
          <w:bCs/>
        </w:rPr>
      </w:pPr>
      <w:r w:rsidRPr="002C265C">
        <w:rPr>
          <w:b/>
          <w:bCs/>
        </w:rPr>
        <w:t>1) Discussion, Participation, Case Studies, &amp; Professionalism (25%)</w:t>
      </w:r>
    </w:p>
    <w:p w14:paraId="3453EEE5" w14:textId="77777777" w:rsidR="002C265C" w:rsidRPr="002C265C" w:rsidRDefault="002C265C" w:rsidP="002C265C">
      <w:r w:rsidRPr="002C265C">
        <w:rPr>
          <w:b/>
          <w:bCs/>
        </w:rPr>
        <w:t>Goal:</w:t>
      </w:r>
      <w:r w:rsidRPr="002C265C">
        <w:t xml:space="preserve"> build practical AI literacy through consistent engagement.</w:t>
      </w:r>
      <w:r w:rsidRPr="002C265C">
        <w:br/>
      </w:r>
      <w:r w:rsidRPr="002C265C">
        <w:rPr>
          <w:b/>
          <w:bCs/>
        </w:rPr>
        <w:t>Typical work:</w:t>
      </w:r>
      <w:r w:rsidRPr="002C265C">
        <w:t xml:space="preserve"> weekly </w:t>
      </w:r>
      <w:proofErr w:type="spellStart"/>
      <w:r w:rsidRPr="002C265C">
        <w:t>Packback</w:t>
      </w:r>
      <w:proofErr w:type="spellEnd"/>
      <w:r w:rsidRPr="002C265C">
        <w:t xml:space="preserve"> discussions (ask/respond), in-class workshops and case studies, professional communication habits.</w:t>
      </w:r>
    </w:p>
    <w:p w14:paraId="13009139" w14:textId="77777777" w:rsidR="002C265C" w:rsidRPr="002C265C" w:rsidRDefault="002C265C" w:rsidP="002C265C">
      <w:r w:rsidRPr="002C265C">
        <w:rPr>
          <w:b/>
          <w:bCs/>
        </w:rPr>
        <w:t>Key case study milestones include:</w:t>
      </w:r>
    </w:p>
    <w:p w14:paraId="17CFFCDE" w14:textId="77777777" w:rsidR="002C265C" w:rsidRPr="002C265C" w:rsidRDefault="002C265C" w:rsidP="002809ED">
      <w:pPr>
        <w:pStyle w:val="ListParagraph"/>
        <w:numPr>
          <w:ilvl w:val="0"/>
          <w:numId w:val="19"/>
        </w:numPr>
      </w:pPr>
      <w:r w:rsidRPr="002C265C">
        <w:t>Case Study 1: Exploring Large Language Models</w:t>
      </w:r>
    </w:p>
    <w:p w14:paraId="21249D3A" w14:textId="77777777" w:rsidR="002C265C" w:rsidRPr="002C265C" w:rsidRDefault="002C265C" w:rsidP="002809ED">
      <w:pPr>
        <w:pStyle w:val="ListParagraph"/>
        <w:numPr>
          <w:ilvl w:val="0"/>
          <w:numId w:val="19"/>
        </w:numPr>
      </w:pPr>
      <w:r w:rsidRPr="002C265C">
        <w:t xml:space="preserve">Case Study 2: Reverse Engineering </w:t>
      </w:r>
      <w:proofErr w:type="gramStart"/>
      <w:r w:rsidRPr="002C265C">
        <w:t>Your</w:t>
      </w:r>
      <w:proofErr w:type="gramEnd"/>
      <w:r w:rsidRPr="002C265C">
        <w:t xml:space="preserve"> Writing with AI</w:t>
      </w:r>
    </w:p>
    <w:p w14:paraId="14B085FA" w14:textId="77777777" w:rsidR="002C265C" w:rsidRPr="002C265C" w:rsidRDefault="002C265C" w:rsidP="002809ED">
      <w:pPr>
        <w:pStyle w:val="ListParagraph"/>
        <w:numPr>
          <w:ilvl w:val="0"/>
          <w:numId w:val="19"/>
        </w:numPr>
      </w:pPr>
      <w:r w:rsidRPr="002C265C">
        <w:t xml:space="preserve">Case Study 3: Refining a Reflective Memo with </w:t>
      </w:r>
      <w:proofErr w:type="spellStart"/>
      <w:r w:rsidRPr="002C265C">
        <w:t>ProWritingAid</w:t>
      </w:r>
      <w:proofErr w:type="spellEnd"/>
    </w:p>
    <w:p w14:paraId="3A59C427" w14:textId="28A15099" w:rsidR="002C265C" w:rsidRPr="002C265C" w:rsidRDefault="002C265C" w:rsidP="002C265C">
      <w:pPr>
        <w:numPr>
          <w:ilvl w:val="0"/>
          <w:numId w:val="7"/>
        </w:numPr>
      </w:pPr>
      <w:r w:rsidRPr="002C265C">
        <w:t>Additional in-class labs (editing, repurposing, workflow demos)</w:t>
      </w:r>
    </w:p>
    <w:p w14:paraId="20C6E170" w14:textId="77777777" w:rsidR="002C265C" w:rsidRPr="002C265C" w:rsidRDefault="002C265C" w:rsidP="002C265C">
      <w:pPr>
        <w:rPr>
          <w:b/>
          <w:bCs/>
        </w:rPr>
      </w:pPr>
      <w:r w:rsidRPr="002C265C">
        <w:rPr>
          <w:b/>
          <w:bCs/>
        </w:rPr>
        <w:t>2) AI-Enhanced Self-Evaluation of Technical Writing (15%)</w:t>
      </w:r>
    </w:p>
    <w:p w14:paraId="08C3544A" w14:textId="77777777" w:rsidR="002C265C" w:rsidRPr="002C265C" w:rsidRDefault="002C265C" w:rsidP="002C265C">
      <w:r w:rsidRPr="002C265C">
        <w:rPr>
          <w:b/>
          <w:bCs/>
        </w:rPr>
        <w:t>Purpose:</w:t>
      </w:r>
      <w:r w:rsidRPr="002C265C">
        <w:t xml:space="preserve"> learn to use AI as a </w:t>
      </w:r>
      <w:r w:rsidRPr="002C265C">
        <w:rPr>
          <w:i/>
          <w:iCs/>
        </w:rPr>
        <w:t>mirror</w:t>
      </w:r>
      <w:r w:rsidRPr="002C265C">
        <w:t xml:space="preserve"> for your writing—without outsourcing your judgment.</w:t>
      </w:r>
      <w:r w:rsidRPr="002C265C">
        <w:br/>
      </w:r>
      <w:r w:rsidRPr="002C265C">
        <w:rPr>
          <w:b/>
          <w:bCs/>
        </w:rPr>
        <w:t>What you submit (typical package):</w:t>
      </w:r>
    </w:p>
    <w:p w14:paraId="4885631D" w14:textId="77777777" w:rsidR="002C265C" w:rsidRPr="002C265C" w:rsidRDefault="002C265C" w:rsidP="002809ED">
      <w:pPr>
        <w:pStyle w:val="ListParagraph"/>
        <w:numPr>
          <w:ilvl w:val="0"/>
          <w:numId w:val="7"/>
        </w:numPr>
      </w:pPr>
      <w:r w:rsidRPr="002809ED">
        <w:rPr>
          <w:b/>
          <w:bCs/>
        </w:rPr>
        <w:t>Two technical writing samples</w:t>
      </w:r>
      <w:r w:rsidRPr="002C265C">
        <w:t xml:space="preserve"> (AI-compatible format)</w:t>
      </w:r>
    </w:p>
    <w:p w14:paraId="40382D45" w14:textId="77777777" w:rsidR="002C265C" w:rsidRPr="002C265C" w:rsidRDefault="002C265C" w:rsidP="002809ED">
      <w:pPr>
        <w:pStyle w:val="ListParagraph"/>
        <w:numPr>
          <w:ilvl w:val="0"/>
          <w:numId w:val="7"/>
        </w:numPr>
      </w:pPr>
      <w:r w:rsidRPr="002C265C">
        <w:t xml:space="preserve">A custom </w:t>
      </w:r>
      <w:r w:rsidRPr="002809ED">
        <w:rPr>
          <w:b/>
          <w:bCs/>
        </w:rPr>
        <w:t>evaluation instrument</w:t>
      </w:r>
      <w:r w:rsidRPr="002C265C">
        <w:t xml:space="preserve"> (rubric/checklist you develop and justify)</w:t>
      </w:r>
    </w:p>
    <w:p w14:paraId="462D92D2" w14:textId="77777777" w:rsidR="002C265C" w:rsidRPr="002C265C" w:rsidRDefault="002C265C" w:rsidP="002809ED">
      <w:pPr>
        <w:pStyle w:val="ListParagraph"/>
        <w:numPr>
          <w:ilvl w:val="0"/>
          <w:numId w:val="7"/>
        </w:numPr>
      </w:pPr>
      <w:r w:rsidRPr="002809ED">
        <w:rPr>
          <w:b/>
          <w:bCs/>
        </w:rPr>
        <w:t>AI-generated feedback</w:t>
      </w:r>
      <w:r w:rsidRPr="002C265C">
        <w:t xml:space="preserve"> (including prompts used + brief notes on tool performance)</w:t>
      </w:r>
    </w:p>
    <w:p w14:paraId="5D666B90" w14:textId="77777777" w:rsidR="002C265C" w:rsidRPr="002C265C" w:rsidRDefault="002C265C" w:rsidP="002809ED">
      <w:pPr>
        <w:pStyle w:val="ListParagraph"/>
        <w:numPr>
          <w:ilvl w:val="0"/>
          <w:numId w:val="7"/>
        </w:numPr>
      </w:pPr>
      <w:r w:rsidRPr="002C265C">
        <w:t xml:space="preserve">A </w:t>
      </w:r>
      <w:r w:rsidRPr="002809ED">
        <w:rPr>
          <w:b/>
          <w:bCs/>
        </w:rPr>
        <w:t>3–</w:t>
      </w:r>
      <w:proofErr w:type="gramStart"/>
      <w:r w:rsidRPr="002809ED">
        <w:rPr>
          <w:b/>
          <w:bCs/>
        </w:rPr>
        <w:t>4 page</w:t>
      </w:r>
      <w:proofErr w:type="gramEnd"/>
      <w:r w:rsidRPr="002809ED">
        <w:rPr>
          <w:b/>
          <w:bCs/>
        </w:rPr>
        <w:t xml:space="preserve"> reflection memo</w:t>
      </w:r>
      <w:r w:rsidRPr="002C265C">
        <w:t xml:space="preserve"> comparing AI vs. human evaluation and ending with a concrete improvement plan</w:t>
      </w:r>
    </w:p>
    <w:p w14:paraId="5B7F7542" w14:textId="0AB85087" w:rsidR="002C265C" w:rsidRPr="002C265C" w:rsidRDefault="002C265C" w:rsidP="002C265C">
      <w:r w:rsidRPr="002C265C">
        <w:rPr>
          <w:b/>
          <w:bCs/>
        </w:rPr>
        <w:t>Assessment emphasis:</w:t>
      </w:r>
      <w:r w:rsidRPr="002C265C">
        <w:t xml:space="preserve"> quality of evaluation criteria, prompt strategy, comparative analysis, reflection depth, and clarity.</w:t>
      </w:r>
    </w:p>
    <w:p w14:paraId="43C25A04" w14:textId="77777777" w:rsidR="002C265C" w:rsidRPr="002C265C" w:rsidRDefault="002C265C" w:rsidP="002C265C">
      <w:pPr>
        <w:rPr>
          <w:b/>
          <w:bCs/>
        </w:rPr>
      </w:pPr>
      <w:r w:rsidRPr="002C265C">
        <w:rPr>
          <w:b/>
          <w:bCs/>
        </w:rPr>
        <w:t>3) Social Media Content Lifecycle Project (20%)</w:t>
      </w:r>
    </w:p>
    <w:p w14:paraId="12041AA8" w14:textId="77777777" w:rsidR="002C265C" w:rsidRPr="002C265C" w:rsidRDefault="002C265C" w:rsidP="002C265C">
      <w:r w:rsidRPr="002C265C">
        <w:rPr>
          <w:b/>
          <w:bCs/>
        </w:rPr>
        <w:t>Purpose:</w:t>
      </w:r>
      <w:r w:rsidRPr="002C265C">
        <w:t xml:space="preserve"> practice planning → producing → repurposing → reflecting across platforms.</w:t>
      </w:r>
      <w:r w:rsidRPr="002C265C">
        <w:br/>
      </w:r>
      <w:r w:rsidRPr="002C265C">
        <w:rPr>
          <w:b/>
          <w:bCs/>
        </w:rPr>
        <w:t>What you submit:</w:t>
      </w:r>
    </w:p>
    <w:p w14:paraId="427F5248" w14:textId="77777777" w:rsidR="002C265C" w:rsidRPr="002C265C" w:rsidRDefault="002C265C" w:rsidP="002809ED">
      <w:pPr>
        <w:pStyle w:val="ListParagraph"/>
        <w:numPr>
          <w:ilvl w:val="0"/>
          <w:numId w:val="20"/>
        </w:numPr>
      </w:pPr>
      <w:r w:rsidRPr="002809ED">
        <w:rPr>
          <w:b/>
          <w:bCs/>
        </w:rPr>
        <w:t>Editorial plan</w:t>
      </w:r>
      <w:r w:rsidRPr="002C265C">
        <w:t xml:space="preserve"> (calendar + audience focus + theme/thread)</w:t>
      </w:r>
    </w:p>
    <w:p w14:paraId="2984774A" w14:textId="77777777" w:rsidR="002C265C" w:rsidRPr="002C265C" w:rsidRDefault="002C265C" w:rsidP="002809ED">
      <w:pPr>
        <w:pStyle w:val="ListParagraph"/>
        <w:numPr>
          <w:ilvl w:val="0"/>
          <w:numId w:val="20"/>
        </w:numPr>
      </w:pPr>
      <w:r w:rsidRPr="002809ED">
        <w:rPr>
          <w:b/>
          <w:bCs/>
        </w:rPr>
        <w:t>Five LinkedIn posts</w:t>
      </w:r>
      <w:r w:rsidRPr="002C265C">
        <w:t xml:space="preserve"> (final text + visuals)</w:t>
      </w:r>
    </w:p>
    <w:p w14:paraId="59E11145" w14:textId="77777777" w:rsidR="002C265C" w:rsidRPr="002C265C" w:rsidRDefault="002C265C" w:rsidP="002809ED">
      <w:pPr>
        <w:pStyle w:val="ListParagraph"/>
        <w:numPr>
          <w:ilvl w:val="0"/>
          <w:numId w:val="20"/>
        </w:numPr>
      </w:pPr>
      <w:r w:rsidRPr="002809ED">
        <w:rPr>
          <w:b/>
          <w:bCs/>
        </w:rPr>
        <w:t>Three repurposed posts</w:t>
      </w:r>
      <w:r w:rsidRPr="002C265C">
        <w:t xml:space="preserve"> adapted for Facebook/Instagram (format + tone + visuals)</w:t>
      </w:r>
    </w:p>
    <w:p w14:paraId="2A607788" w14:textId="77777777" w:rsidR="002C265C" w:rsidRPr="002C265C" w:rsidRDefault="002C265C" w:rsidP="002809ED">
      <w:pPr>
        <w:pStyle w:val="ListParagraph"/>
        <w:numPr>
          <w:ilvl w:val="0"/>
          <w:numId w:val="20"/>
        </w:numPr>
      </w:pPr>
      <w:r w:rsidRPr="002809ED">
        <w:rPr>
          <w:b/>
          <w:bCs/>
        </w:rPr>
        <w:t>3–</w:t>
      </w:r>
      <w:proofErr w:type="gramStart"/>
      <w:r w:rsidRPr="002809ED">
        <w:rPr>
          <w:b/>
          <w:bCs/>
        </w:rPr>
        <w:t>4 page</w:t>
      </w:r>
      <w:proofErr w:type="gramEnd"/>
      <w:r w:rsidRPr="002809ED">
        <w:rPr>
          <w:b/>
          <w:bCs/>
        </w:rPr>
        <w:t xml:space="preserve"> reflective essay</w:t>
      </w:r>
      <w:r w:rsidRPr="002C265C">
        <w:t xml:space="preserve"> tying your process to lifecycle thinking (including what you learned about platforms, audience, constraints, accessibility/ethics, and how AI helped/hurt)</w:t>
      </w:r>
    </w:p>
    <w:p w14:paraId="2AFC06A3" w14:textId="0A2603FB" w:rsidR="002C265C" w:rsidRPr="002C265C" w:rsidRDefault="002C265C" w:rsidP="002C265C">
      <w:r w:rsidRPr="002C265C">
        <w:rPr>
          <w:b/>
          <w:bCs/>
        </w:rPr>
        <w:t>Assessment emphasis:</w:t>
      </w:r>
      <w:r w:rsidRPr="002C265C">
        <w:t xml:space="preserve"> planning quality, audience alignment, voice, platform adaptation, and reflective insight.</w:t>
      </w:r>
    </w:p>
    <w:p w14:paraId="2197767B" w14:textId="77777777" w:rsidR="002C265C" w:rsidRPr="002C265C" w:rsidRDefault="002C265C" w:rsidP="002C265C">
      <w:pPr>
        <w:rPr>
          <w:b/>
          <w:bCs/>
        </w:rPr>
      </w:pPr>
      <w:r w:rsidRPr="002C265C">
        <w:rPr>
          <w:b/>
          <w:bCs/>
        </w:rPr>
        <w:lastRenderedPageBreak/>
        <w:t>4) AI-Powered Workflow Innovation Project (20%)</w:t>
      </w:r>
    </w:p>
    <w:p w14:paraId="4AA9094D" w14:textId="77777777" w:rsidR="002C265C" w:rsidRPr="002C265C" w:rsidRDefault="002C265C" w:rsidP="002C265C">
      <w:r w:rsidRPr="002C265C">
        <w:rPr>
          <w:b/>
          <w:bCs/>
        </w:rPr>
        <w:t>Purpose:</w:t>
      </w:r>
      <w:r w:rsidRPr="002C265C">
        <w:t xml:space="preserve"> identify a future “work problem” and propose an AI-enabled workflow you could </w:t>
      </w:r>
      <w:proofErr w:type="gramStart"/>
      <w:r w:rsidRPr="002C265C">
        <w:t>actually defend</w:t>
      </w:r>
      <w:proofErr w:type="gramEnd"/>
      <w:r w:rsidRPr="002C265C">
        <w:t xml:space="preserve"> in the workplace.</w:t>
      </w:r>
      <w:r w:rsidRPr="002C265C">
        <w:br/>
      </w:r>
      <w:r w:rsidRPr="002C265C">
        <w:rPr>
          <w:b/>
          <w:bCs/>
        </w:rPr>
        <w:t>What you submit:</w:t>
      </w:r>
    </w:p>
    <w:p w14:paraId="51D6A6CA" w14:textId="77777777" w:rsidR="002C265C" w:rsidRPr="002C265C" w:rsidRDefault="002C265C" w:rsidP="002809ED">
      <w:pPr>
        <w:pStyle w:val="ListParagraph"/>
        <w:numPr>
          <w:ilvl w:val="0"/>
          <w:numId w:val="21"/>
        </w:numPr>
      </w:pPr>
      <w:r w:rsidRPr="002809ED">
        <w:rPr>
          <w:b/>
          <w:bCs/>
        </w:rPr>
        <w:t>Reflective memo (primary deliverable, ~3–4 pages)</w:t>
      </w:r>
      <w:r w:rsidRPr="002C265C">
        <w:t xml:space="preserve"> that includes:</w:t>
      </w:r>
    </w:p>
    <w:p w14:paraId="32C968BA" w14:textId="77777777" w:rsidR="002C265C" w:rsidRPr="002C265C" w:rsidRDefault="002C265C" w:rsidP="002809ED">
      <w:pPr>
        <w:pStyle w:val="ListParagraph"/>
        <w:numPr>
          <w:ilvl w:val="1"/>
          <w:numId w:val="21"/>
        </w:numPr>
      </w:pPr>
      <w:r w:rsidRPr="002C265C">
        <w:t>Clear “work problem” definition + why it matters</w:t>
      </w:r>
    </w:p>
    <w:p w14:paraId="73C37D23" w14:textId="77777777" w:rsidR="002C265C" w:rsidRPr="002C265C" w:rsidRDefault="002C265C" w:rsidP="002809ED">
      <w:pPr>
        <w:pStyle w:val="ListParagraph"/>
        <w:numPr>
          <w:ilvl w:val="1"/>
          <w:numId w:val="21"/>
        </w:numPr>
      </w:pPr>
      <w:r w:rsidRPr="002C265C">
        <w:t>AI research process and source vetting approach</w:t>
      </w:r>
    </w:p>
    <w:p w14:paraId="2DA49230" w14:textId="77777777" w:rsidR="002C265C" w:rsidRPr="002C265C" w:rsidRDefault="002C265C" w:rsidP="002809ED">
      <w:pPr>
        <w:pStyle w:val="ListParagraph"/>
        <w:numPr>
          <w:ilvl w:val="1"/>
          <w:numId w:val="21"/>
        </w:numPr>
      </w:pPr>
      <w:r w:rsidRPr="002C265C">
        <w:t>Proposed workflow/system design (human + AI roles)</w:t>
      </w:r>
    </w:p>
    <w:p w14:paraId="1D8919A0" w14:textId="77777777" w:rsidR="002C265C" w:rsidRPr="002C265C" w:rsidRDefault="002C265C" w:rsidP="002809ED">
      <w:pPr>
        <w:pStyle w:val="ListParagraph"/>
        <w:numPr>
          <w:ilvl w:val="1"/>
          <w:numId w:val="21"/>
        </w:numPr>
      </w:pPr>
      <w:r w:rsidRPr="002C265C">
        <w:t xml:space="preserve">A </w:t>
      </w:r>
      <w:r w:rsidRPr="002809ED">
        <w:rPr>
          <w:b/>
          <w:bCs/>
        </w:rPr>
        <w:t>tangible demonstration/output</w:t>
      </w:r>
      <w:r w:rsidRPr="002C265C">
        <w:t xml:space="preserve"> summary (prototype, sample artifact, automation concept, etc.)</w:t>
      </w:r>
    </w:p>
    <w:p w14:paraId="2FA8CEF7" w14:textId="77777777" w:rsidR="002C265C" w:rsidRPr="002C265C" w:rsidRDefault="002C265C" w:rsidP="002809ED">
      <w:pPr>
        <w:pStyle w:val="ListParagraph"/>
        <w:numPr>
          <w:ilvl w:val="1"/>
          <w:numId w:val="21"/>
        </w:numPr>
      </w:pPr>
      <w:r w:rsidRPr="002C265C">
        <w:t>Reflection on benefits, limitations, ethics, and future use</w:t>
      </w:r>
    </w:p>
    <w:p w14:paraId="7A18AA46" w14:textId="77777777" w:rsidR="002C265C" w:rsidRPr="002C265C" w:rsidRDefault="002C265C" w:rsidP="002809ED">
      <w:pPr>
        <w:pStyle w:val="ListParagraph"/>
        <w:numPr>
          <w:ilvl w:val="0"/>
          <w:numId w:val="21"/>
        </w:numPr>
      </w:pPr>
      <w:r w:rsidRPr="002C265C">
        <w:t>Optional supporting materials: raw research outputs, prototypes, demos, code, etc.</w:t>
      </w:r>
    </w:p>
    <w:p w14:paraId="599F0A37" w14:textId="37D88187" w:rsidR="002C265C" w:rsidRPr="002C265C" w:rsidRDefault="002C265C" w:rsidP="002C265C">
      <w:r w:rsidRPr="002C265C">
        <w:rPr>
          <w:b/>
          <w:bCs/>
        </w:rPr>
        <w:t>Assessment emphasis:</w:t>
      </w:r>
      <w:r w:rsidRPr="002C265C">
        <w:t xml:space="preserve"> clarity of problem, credibility of research, practicality of workflow, quality of demo artifact, ethical analysis.</w:t>
      </w:r>
    </w:p>
    <w:p w14:paraId="4557B40D" w14:textId="77777777" w:rsidR="002C265C" w:rsidRPr="002C265C" w:rsidRDefault="002C265C" w:rsidP="002C265C">
      <w:pPr>
        <w:rPr>
          <w:b/>
          <w:bCs/>
        </w:rPr>
      </w:pPr>
      <w:r w:rsidRPr="002C265C">
        <w:rPr>
          <w:b/>
          <w:bCs/>
        </w:rPr>
        <w:t>5) AI Capstone (20%)</w:t>
      </w:r>
    </w:p>
    <w:p w14:paraId="50A328EB" w14:textId="77777777" w:rsidR="002C265C" w:rsidRPr="002C265C" w:rsidRDefault="002C265C" w:rsidP="002C265C">
      <w:r w:rsidRPr="002C265C">
        <w:rPr>
          <w:b/>
          <w:bCs/>
        </w:rPr>
        <w:t>Purpose:</w:t>
      </w:r>
      <w:r w:rsidRPr="002C265C">
        <w:t xml:space="preserve"> demonstrate mature AI literacy through a self-directed, practical application.</w:t>
      </w:r>
      <w:r w:rsidRPr="002C265C">
        <w:br/>
      </w:r>
      <w:r w:rsidRPr="002C265C">
        <w:rPr>
          <w:b/>
          <w:bCs/>
        </w:rPr>
        <w:t>Capstone components:</w:t>
      </w:r>
    </w:p>
    <w:p w14:paraId="1E65A32E" w14:textId="77777777" w:rsidR="002C265C" w:rsidRPr="002C265C" w:rsidRDefault="002C265C" w:rsidP="002809ED">
      <w:pPr>
        <w:pStyle w:val="ListParagraph"/>
        <w:numPr>
          <w:ilvl w:val="0"/>
          <w:numId w:val="22"/>
        </w:numPr>
      </w:pPr>
      <w:r w:rsidRPr="002809ED">
        <w:rPr>
          <w:b/>
          <w:bCs/>
        </w:rPr>
        <w:t>Mini-proposal (1–2 pages)</w:t>
      </w:r>
      <w:r w:rsidRPr="002C265C">
        <w:t xml:space="preserve"> for formative feedback (scope + plan + deliverables)</w:t>
      </w:r>
    </w:p>
    <w:p w14:paraId="3C31CD17" w14:textId="77777777" w:rsidR="002C265C" w:rsidRPr="002C265C" w:rsidRDefault="002C265C" w:rsidP="002809ED">
      <w:pPr>
        <w:pStyle w:val="ListParagraph"/>
        <w:numPr>
          <w:ilvl w:val="0"/>
          <w:numId w:val="22"/>
        </w:numPr>
      </w:pPr>
      <w:r w:rsidRPr="002809ED">
        <w:rPr>
          <w:b/>
          <w:bCs/>
        </w:rPr>
        <w:t>Final deliverable(s):</w:t>
      </w:r>
      <w:r w:rsidRPr="002C265C">
        <w:t xml:space="preserve"> tangible artifacts aligned to your proposal</w:t>
      </w:r>
    </w:p>
    <w:p w14:paraId="5D95B9BB" w14:textId="77777777" w:rsidR="002C265C" w:rsidRPr="002C265C" w:rsidRDefault="002C265C" w:rsidP="002809ED">
      <w:pPr>
        <w:pStyle w:val="ListParagraph"/>
        <w:numPr>
          <w:ilvl w:val="0"/>
          <w:numId w:val="22"/>
        </w:numPr>
      </w:pPr>
      <w:r w:rsidRPr="002809ED">
        <w:rPr>
          <w:b/>
          <w:bCs/>
        </w:rPr>
        <w:t>Reflective memo (primary graded document):</w:t>
      </w:r>
      <w:r w:rsidRPr="002C265C">
        <w:t xml:space="preserve"> what you built, why, how you iterated, what worked, what didn’t, and ethical considerations</w:t>
      </w:r>
    </w:p>
    <w:p w14:paraId="5403149F" w14:textId="77777777" w:rsidR="002C265C" w:rsidRPr="002C265C" w:rsidRDefault="002C265C" w:rsidP="002809ED">
      <w:pPr>
        <w:pStyle w:val="ListParagraph"/>
        <w:numPr>
          <w:ilvl w:val="0"/>
          <w:numId w:val="22"/>
        </w:numPr>
      </w:pPr>
      <w:r w:rsidRPr="002809ED">
        <w:rPr>
          <w:b/>
          <w:bCs/>
        </w:rPr>
        <w:t>Supporting files:</w:t>
      </w:r>
      <w:r w:rsidRPr="002C265C">
        <w:t xml:space="preserve"> prompts, logs, transcripts, datasets, code, media, etc. (appendix or zipped)</w:t>
      </w:r>
    </w:p>
    <w:p w14:paraId="153B01DD" w14:textId="77777777" w:rsidR="002C265C" w:rsidRPr="002C265C" w:rsidRDefault="002C265C" w:rsidP="002C265C">
      <w:r w:rsidRPr="002C265C">
        <w:rPr>
          <w:b/>
          <w:bCs/>
        </w:rPr>
        <w:t>Assessment emphasis:</w:t>
      </w:r>
      <w:r w:rsidRPr="002C265C">
        <w:t xml:space="preserve"> scope/feasibility, iteration quality, professionalism of deliverables, reflective depth, and documentation transparency.</w:t>
      </w:r>
    </w:p>
    <w:p w14:paraId="4310B310" w14:textId="77777777" w:rsidR="002C265C" w:rsidRPr="002C265C" w:rsidRDefault="002C265C" w:rsidP="0038335A">
      <w:pPr>
        <w:pStyle w:val="Heading1"/>
      </w:pPr>
      <w:r w:rsidRPr="002C265C">
        <w:t>Weekly schedule of topics (with module dates)</w:t>
      </w:r>
    </w:p>
    <w:p w14:paraId="72B23F9B" w14:textId="77777777" w:rsidR="002C265C" w:rsidRPr="002C265C" w:rsidRDefault="002C265C" w:rsidP="002C265C">
      <w:r w:rsidRPr="002C265C">
        <w:t xml:space="preserve">This course follows a content lifecycle arc: </w:t>
      </w:r>
      <w:r w:rsidRPr="002C265C">
        <w:rPr>
          <w:b/>
          <w:bCs/>
        </w:rPr>
        <w:t>foundations → planning → creation → review → distribution → maintenance → archiving → capstone</w:t>
      </w:r>
      <w:r w:rsidRPr="002C265C">
        <w:t>.</w:t>
      </w:r>
    </w:p>
    <w:tbl>
      <w:tblPr>
        <w:tblStyle w:val="ListTable3"/>
        <w:tblW w:w="0" w:type="auto"/>
        <w:tblLook w:val="04A0" w:firstRow="1" w:lastRow="0" w:firstColumn="1" w:lastColumn="0" w:noHBand="0" w:noVBand="1"/>
      </w:tblPr>
      <w:tblGrid>
        <w:gridCol w:w="782"/>
        <w:gridCol w:w="1145"/>
        <w:gridCol w:w="2038"/>
        <w:gridCol w:w="5385"/>
      </w:tblGrid>
      <w:tr w:rsidR="002C265C" w:rsidRPr="002C265C" w14:paraId="4F453025" w14:textId="77777777" w:rsidTr="002809E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hideMark/>
          </w:tcPr>
          <w:p w14:paraId="3B3F127F" w14:textId="77777777" w:rsidR="002C265C" w:rsidRPr="002C265C" w:rsidRDefault="002C265C" w:rsidP="002C265C">
            <w:pPr>
              <w:spacing w:after="160" w:line="278" w:lineRule="auto"/>
            </w:pPr>
            <w:r w:rsidRPr="002C265C">
              <w:t>Week</w:t>
            </w:r>
          </w:p>
        </w:tc>
        <w:tc>
          <w:tcPr>
            <w:tcW w:w="0" w:type="auto"/>
            <w:hideMark/>
          </w:tcPr>
          <w:p w14:paraId="7DB56F45" w14:textId="77777777" w:rsidR="002C265C" w:rsidRPr="002C265C" w:rsidRDefault="002C265C" w:rsidP="002C265C">
            <w:pPr>
              <w:spacing w:after="160" w:line="278" w:lineRule="auto"/>
              <w:cnfStyle w:val="100000000000" w:firstRow="1" w:lastRow="0" w:firstColumn="0" w:lastColumn="0" w:oddVBand="0" w:evenVBand="0" w:oddHBand="0" w:evenHBand="0" w:firstRowFirstColumn="0" w:firstRowLastColumn="0" w:lastRowFirstColumn="0" w:lastRowLastColumn="0"/>
            </w:pPr>
            <w:r w:rsidRPr="002C265C">
              <w:t>Dates</w:t>
            </w:r>
          </w:p>
        </w:tc>
        <w:tc>
          <w:tcPr>
            <w:tcW w:w="0" w:type="auto"/>
            <w:hideMark/>
          </w:tcPr>
          <w:p w14:paraId="347AA1CE" w14:textId="77777777" w:rsidR="002C265C" w:rsidRPr="002C265C" w:rsidRDefault="002C265C" w:rsidP="002C265C">
            <w:pPr>
              <w:spacing w:after="160" w:line="278" w:lineRule="auto"/>
              <w:cnfStyle w:val="100000000000" w:firstRow="1" w:lastRow="0" w:firstColumn="0" w:lastColumn="0" w:oddVBand="0" w:evenVBand="0" w:oddHBand="0" w:evenHBand="0" w:firstRowFirstColumn="0" w:firstRowLastColumn="0" w:lastRowFirstColumn="0" w:lastRowLastColumn="0"/>
            </w:pPr>
            <w:r w:rsidRPr="002C265C">
              <w:t>Stage</w:t>
            </w:r>
          </w:p>
        </w:tc>
        <w:tc>
          <w:tcPr>
            <w:tcW w:w="0" w:type="auto"/>
            <w:hideMark/>
          </w:tcPr>
          <w:p w14:paraId="5F9E1980" w14:textId="77777777" w:rsidR="002C265C" w:rsidRPr="002C265C" w:rsidRDefault="002C265C" w:rsidP="002C265C">
            <w:pPr>
              <w:spacing w:after="160" w:line="278" w:lineRule="auto"/>
              <w:cnfStyle w:val="100000000000" w:firstRow="1" w:lastRow="0" w:firstColumn="0" w:lastColumn="0" w:oddVBand="0" w:evenVBand="0" w:oddHBand="0" w:evenHBand="0" w:firstRowFirstColumn="0" w:firstRowLastColumn="0" w:lastRowFirstColumn="0" w:lastRowLastColumn="0"/>
            </w:pPr>
            <w:r w:rsidRPr="002C265C">
              <w:t>Topics</w:t>
            </w:r>
          </w:p>
        </w:tc>
      </w:tr>
      <w:tr w:rsidR="002C265C" w:rsidRPr="002C265C" w14:paraId="06499C11"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4E3D1" w14:textId="77777777" w:rsidR="002C265C" w:rsidRPr="002C265C" w:rsidRDefault="002C265C" w:rsidP="002C265C">
            <w:pPr>
              <w:spacing w:after="160" w:line="278" w:lineRule="auto"/>
            </w:pPr>
            <w:r w:rsidRPr="002C265C">
              <w:t>1</w:t>
            </w:r>
          </w:p>
        </w:tc>
        <w:tc>
          <w:tcPr>
            <w:tcW w:w="0" w:type="auto"/>
            <w:hideMark/>
          </w:tcPr>
          <w:p w14:paraId="4FB4A3BD"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Jan 14, 16</w:t>
            </w:r>
          </w:p>
        </w:tc>
        <w:tc>
          <w:tcPr>
            <w:tcW w:w="0" w:type="auto"/>
            <w:hideMark/>
          </w:tcPr>
          <w:p w14:paraId="5FFA6931"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Foundations</w:t>
            </w:r>
          </w:p>
        </w:tc>
        <w:tc>
          <w:tcPr>
            <w:tcW w:w="0" w:type="auto"/>
            <w:hideMark/>
          </w:tcPr>
          <w:p w14:paraId="24A26D58"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Course intro; LLM start</w:t>
            </w:r>
          </w:p>
        </w:tc>
      </w:tr>
      <w:tr w:rsidR="002C265C" w:rsidRPr="002C265C" w14:paraId="06D62D11"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50F4FC82" w14:textId="77777777" w:rsidR="002C265C" w:rsidRPr="002C265C" w:rsidRDefault="002C265C" w:rsidP="002C265C">
            <w:pPr>
              <w:spacing w:after="160" w:line="278" w:lineRule="auto"/>
            </w:pPr>
            <w:r w:rsidRPr="002C265C">
              <w:lastRenderedPageBreak/>
              <w:t>2</w:t>
            </w:r>
          </w:p>
        </w:tc>
        <w:tc>
          <w:tcPr>
            <w:tcW w:w="0" w:type="auto"/>
            <w:hideMark/>
          </w:tcPr>
          <w:p w14:paraId="6187FA3D"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Jan 21, 23</w:t>
            </w:r>
          </w:p>
        </w:tc>
        <w:tc>
          <w:tcPr>
            <w:tcW w:w="0" w:type="auto"/>
            <w:hideMark/>
          </w:tcPr>
          <w:p w14:paraId="3897EF65"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Foundations</w:t>
            </w:r>
          </w:p>
        </w:tc>
        <w:tc>
          <w:tcPr>
            <w:tcW w:w="0" w:type="auto"/>
            <w:hideMark/>
          </w:tcPr>
          <w:p w14:paraId="37C7CB7C"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 xml:space="preserve">AI skills; ethics intro </w:t>
            </w:r>
            <w:r w:rsidRPr="002C265C">
              <w:rPr>
                <w:i/>
                <w:iCs/>
              </w:rPr>
              <w:t>(Case Study 1 due Jan 21)</w:t>
            </w:r>
          </w:p>
        </w:tc>
      </w:tr>
      <w:tr w:rsidR="002C265C" w:rsidRPr="002C265C" w14:paraId="323C4430"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8B908F" w14:textId="77777777" w:rsidR="002C265C" w:rsidRPr="002C265C" w:rsidRDefault="002C265C" w:rsidP="002C265C">
            <w:pPr>
              <w:spacing w:after="160" w:line="278" w:lineRule="auto"/>
            </w:pPr>
            <w:r w:rsidRPr="002C265C">
              <w:t>3</w:t>
            </w:r>
          </w:p>
        </w:tc>
        <w:tc>
          <w:tcPr>
            <w:tcW w:w="0" w:type="auto"/>
            <w:hideMark/>
          </w:tcPr>
          <w:p w14:paraId="42359E4F"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Jan 28, 30</w:t>
            </w:r>
          </w:p>
        </w:tc>
        <w:tc>
          <w:tcPr>
            <w:tcW w:w="0" w:type="auto"/>
            <w:hideMark/>
          </w:tcPr>
          <w:p w14:paraId="1E0706CE"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Planning</w:t>
            </w:r>
          </w:p>
        </w:tc>
        <w:tc>
          <w:tcPr>
            <w:tcW w:w="0" w:type="auto"/>
            <w:hideMark/>
          </w:tcPr>
          <w:p w14:paraId="0E9CD8F7"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Research; define audience; set goals</w:t>
            </w:r>
          </w:p>
        </w:tc>
      </w:tr>
      <w:tr w:rsidR="002C265C" w:rsidRPr="002C265C" w14:paraId="4C9DC2E0"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4D10B1B7" w14:textId="77777777" w:rsidR="002C265C" w:rsidRPr="002C265C" w:rsidRDefault="002C265C" w:rsidP="002C265C">
            <w:pPr>
              <w:spacing w:after="160" w:line="278" w:lineRule="auto"/>
            </w:pPr>
            <w:r w:rsidRPr="002C265C">
              <w:t>4</w:t>
            </w:r>
          </w:p>
        </w:tc>
        <w:tc>
          <w:tcPr>
            <w:tcW w:w="0" w:type="auto"/>
            <w:hideMark/>
          </w:tcPr>
          <w:p w14:paraId="147E8FE0"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Feb 4, 6</w:t>
            </w:r>
          </w:p>
        </w:tc>
        <w:tc>
          <w:tcPr>
            <w:tcW w:w="0" w:type="auto"/>
            <w:hideMark/>
          </w:tcPr>
          <w:p w14:paraId="56624869"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Planning</w:t>
            </w:r>
          </w:p>
        </w:tc>
        <w:tc>
          <w:tcPr>
            <w:tcW w:w="0" w:type="auto"/>
            <w:hideMark/>
          </w:tcPr>
          <w:p w14:paraId="1380BB4A"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 xml:space="preserve">Strategy and content calendars </w:t>
            </w:r>
            <w:r w:rsidRPr="002C265C">
              <w:rPr>
                <w:i/>
                <w:iCs/>
              </w:rPr>
              <w:t>(Case Study 2 due Feb 4)</w:t>
            </w:r>
          </w:p>
        </w:tc>
      </w:tr>
      <w:tr w:rsidR="002C265C" w:rsidRPr="002C265C" w14:paraId="62C3504B"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49DFAB" w14:textId="77777777" w:rsidR="002C265C" w:rsidRPr="002C265C" w:rsidRDefault="002C265C" w:rsidP="002C265C">
            <w:pPr>
              <w:spacing w:after="160" w:line="278" w:lineRule="auto"/>
            </w:pPr>
            <w:r w:rsidRPr="002C265C">
              <w:t>5</w:t>
            </w:r>
          </w:p>
        </w:tc>
        <w:tc>
          <w:tcPr>
            <w:tcW w:w="0" w:type="auto"/>
            <w:hideMark/>
          </w:tcPr>
          <w:p w14:paraId="3C168A39"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Feb 11, 13</w:t>
            </w:r>
          </w:p>
        </w:tc>
        <w:tc>
          <w:tcPr>
            <w:tcW w:w="0" w:type="auto"/>
            <w:hideMark/>
          </w:tcPr>
          <w:p w14:paraId="47C18426"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Creation</w:t>
            </w:r>
          </w:p>
        </w:tc>
        <w:tc>
          <w:tcPr>
            <w:tcW w:w="0" w:type="auto"/>
            <w:hideMark/>
          </w:tcPr>
          <w:p w14:paraId="65F77EAB"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 xml:space="preserve">Content creation; accessibility </w:t>
            </w:r>
            <w:r w:rsidRPr="002C265C">
              <w:rPr>
                <w:i/>
                <w:iCs/>
              </w:rPr>
              <w:t>(AI vs. Human Editing due Feb 11)</w:t>
            </w:r>
          </w:p>
        </w:tc>
      </w:tr>
      <w:tr w:rsidR="002C265C" w:rsidRPr="002C265C" w14:paraId="33A9171D"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79EC35D8" w14:textId="77777777" w:rsidR="002C265C" w:rsidRPr="002C265C" w:rsidRDefault="002C265C" w:rsidP="002C265C">
            <w:pPr>
              <w:spacing w:after="160" w:line="278" w:lineRule="auto"/>
            </w:pPr>
            <w:r w:rsidRPr="002C265C">
              <w:t>6</w:t>
            </w:r>
          </w:p>
        </w:tc>
        <w:tc>
          <w:tcPr>
            <w:tcW w:w="0" w:type="auto"/>
            <w:hideMark/>
          </w:tcPr>
          <w:p w14:paraId="75DA8F2F"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Feb 18, 20</w:t>
            </w:r>
          </w:p>
        </w:tc>
        <w:tc>
          <w:tcPr>
            <w:tcW w:w="0" w:type="auto"/>
            <w:hideMark/>
          </w:tcPr>
          <w:p w14:paraId="5CB3F7AE"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Creation</w:t>
            </w:r>
          </w:p>
        </w:tc>
        <w:tc>
          <w:tcPr>
            <w:tcW w:w="0" w:type="auto"/>
            <w:hideMark/>
          </w:tcPr>
          <w:p w14:paraId="7F31C6EB"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 xml:space="preserve">SEO and content optimization </w:t>
            </w:r>
            <w:r w:rsidRPr="002C265C">
              <w:rPr>
                <w:i/>
                <w:iCs/>
              </w:rPr>
              <w:t>(Self-Eval due Feb 18; editing lab due Feb 18; mini-writing due Feb 20)</w:t>
            </w:r>
          </w:p>
        </w:tc>
      </w:tr>
      <w:tr w:rsidR="002C265C" w:rsidRPr="002C265C" w14:paraId="1A2BC3AC"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E8832E" w14:textId="77777777" w:rsidR="002C265C" w:rsidRPr="002C265C" w:rsidRDefault="002C265C" w:rsidP="002C265C">
            <w:pPr>
              <w:spacing w:after="160" w:line="278" w:lineRule="auto"/>
            </w:pPr>
            <w:r w:rsidRPr="002C265C">
              <w:t>7</w:t>
            </w:r>
          </w:p>
        </w:tc>
        <w:tc>
          <w:tcPr>
            <w:tcW w:w="0" w:type="auto"/>
            <w:hideMark/>
          </w:tcPr>
          <w:p w14:paraId="0AFD7F24"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Feb 25, 27</w:t>
            </w:r>
          </w:p>
        </w:tc>
        <w:tc>
          <w:tcPr>
            <w:tcW w:w="0" w:type="auto"/>
            <w:hideMark/>
          </w:tcPr>
          <w:p w14:paraId="3A032C45"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Review &amp; Approval</w:t>
            </w:r>
          </w:p>
        </w:tc>
        <w:tc>
          <w:tcPr>
            <w:tcW w:w="0" w:type="auto"/>
            <w:hideMark/>
          </w:tcPr>
          <w:p w14:paraId="26C622A4"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 xml:space="preserve">Editing and proofreading </w:t>
            </w:r>
            <w:r w:rsidRPr="002C265C">
              <w:rPr>
                <w:i/>
                <w:iCs/>
              </w:rPr>
              <w:t>(Case Study 3 due Feb 25)</w:t>
            </w:r>
          </w:p>
        </w:tc>
      </w:tr>
      <w:tr w:rsidR="002C265C" w:rsidRPr="002C265C" w14:paraId="501715BE"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1BFE6C03" w14:textId="77777777" w:rsidR="002C265C" w:rsidRPr="002C265C" w:rsidRDefault="002C265C" w:rsidP="002C265C">
            <w:pPr>
              <w:spacing w:after="160" w:line="278" w:lineRule="auto"/>
            </w:pPr>
            <w:r w:rsidRPr="002C265C">
              <w:t>8</w:t>
            </w:r>
          </w:p>
        </w:tc>
        <w:tc>
          <w:tcPr>
            <w:tcW w:w="0" w:type="auto"/>
            <w:hideMark/>
          </w:tcPr>
          <w:p w14:paraId="0A82705B"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Mar 4, 6</w:t>
            </w:r>
          </w:p>
        </w:tc>
        <w:tc>
          <w:tcPr>
            <w:tcW w:w="0" w:type="auto"/>
            <w:hideMark/>
          </w:tcPr>
          <w:p w14:paraId="491D0E8D"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Review &amp; Approval</w:t>
            </w:r>
          </w:p>
        </w:tc>
        <w:tc>
          <w:tcPr>
            <w:tcW w:w="0" w:type="auto"/>
            <w:hideMark/>
          </w:tcPr>
          <w:p w14:paraId="7AC4199A"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 xml:space="preserve">Automate content workflow </w:t>
            </w:r>
            <w:r w:rsidRPr="002C265C">
              <w:rPr>
                <w:i/>
                <w:iCs/>
              </w:rPr>
              <w:t>(</w:t>
            </w:r>
            <w:proofErr w:type="gramStart"/>
            <w:r w:rsidRPr="002C265C">
              <w:rPr>
                <w:i/>
                <w:iCs/>
              </w:rPr>
              <w:t>Social Media Project</w:t>
            </w:r>
            <w:proofErr w:type="gramEnd"/>
            <w:r w:rsidRPr="002C265C">
              <w:rPr>
                <w:i/>
                <w:iCs/>
              </w:rPr>
              <w:t xml:space="preserve"> due Mar 6)</w:t>
            </w:r>
          </w:p>
        </w:tc>
      </w:tr>
      <w:tr w:rsidR="002C265C" w:rsidRPr="002C265C" w14:paraId="6363446A"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A9E9F9" w14:textId="77777777" w:rsidR="002C265C" w:rsidRPr="002C265C" w:rsidRDefault="002C265C" w:rsidP="002C265C">
            <w:pPr>
              <w:spacing w:after="160" w:line="278" w:lineRule="auto"/>
            </w:pPr>
            <w:r w:rsidRPr="002C265C">
              <w:t>—</w:t>
            </w:r>
          </w:p>
        </w:tc>
        <w:tc>
          <w:tcPr>
            <w:tcW w:w="0" w:type="auto"/>
            <w:hideMark/>
          </w:tcPr>
          <w:p w14:paraId="3181C807"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Mar 11, 13</w:t>
            </w:r>
          </w:p>
        </w:tc>
        <w:tc>
          <w:tcPr>
            <w:tcW w:w="0" w:type="auto"/>
            <w:hideMark/>
          </w:tcPr>
          <w:p w14:paraId="5AE394D3"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w:t>
            </w:r>
          </w:p>
        </w:tc>
        <w:tc>
          <w:tcPr>
            <w:tcW w:w="0" w:type="auto"/>
            <w:hideMark/>
          </w:tcPr>
          <w:p w14:paraId="67D14C26" w14:textId="3E89B506"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rPr>
                <w:i/>
                <w:iCs/>
              </w:rPr>
              <w:t>(</w:t>
            </w:r>
            <w:r w:rsidR="0038335A">
              <w:rPr>
                <w:i/>
                <w:iCs/>
              </w:rPr>
              <w:t>Spring break</w:t>
            </w:r>
            <w:r w:rsidRPr="002C265C">
              <w:rPr>
                <w:i/>
                <w:iCs/>
              </w:rPr>
              <w:t>)</w:t>
            </w:r>
          </w:p>
        </w:tc>
      </w:tr>
      <w:tr w:rsidR="002C265C" w:rsidRPr="002C265C" w14:paraId="10159ABA"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724484F3" w14:textId="77777777" w:rsidR="002C265C" w:rsidRPr="002C265C" w:rsidRDefault="002C265C" w:rsidP="002C265C">
            <w:pPr>
              <w:spacing w:after="160" w:line="278" w:lineRule="auto"/>
            </w:pPr>
            <w:r w:rsidRPr="002C265C">
              <w:t>9</w:t>
            </w:r>
          </w:p>
        </w:tc>
        <w:tc>
          <w:tcPr>
            <w:tcW w:w="0" w:type="auto"/>
            <w:hideMark/>
          </w:tcPr>
          <w:p w14:paraId="49AD5470"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Mar 18, 20</w:t>
            </w:r>
          </w:p>
        </w:tc>
        <w:tc>
          <w:tcPr>
            <w:tcW w:w="0" w:type="auto"/>
            <w:hideMark/>
          </w:tcPr>
          <w:p w14:paraId="198D37C3"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Distribution &amp; Promotion</w:t>
            </w:r>
          </w:p>
        </w:tc>
        <w:tc>
          <w:tcPr>
            <w:tcW w:w="0" w:type="auto"/>
            <w:hideMark/>
          </w:tcPr>
          <w:p w14:paraId="59A0FCF8"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 xml:space="preserve">Distribution channel selection </w:t>
            </w:r>
            <w:r w:rsidRPr="002C265C">
              <w:rPr>
                <w:i/>
                <w:iCs/>
              </w:rPr>
              <w:t>(8-week checkpoint due Mar 18)</w:t>
            </w:r>
          </w:p>
        </w:tc>
      </w:tr>
      <w:tr w:rsidR="002C265C" w:rsidRPr="002C265C" w14:paraId="53FD5BCB"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DD82E0" w14:textId="77777777" w:rsidR="002C265C" w:rsidRPr="002C265C" w:rsidRDefault="002C265C" w:rsidP="002C265C">
            <w:pPr>
              <w:spacing w:after="160" w:line="278" w:lineRule="auto"/>
            </w:pPr>
            <w:r w:rsidRPr="002C265C">
              <w:t>10</w:t>
            </w:r>
          </w:p>
        </w:tc>
        <w:tc>
          <w:tcPr>
            <w:tcW w:w="0" w:type="auto"/>
            <w:hideMark/>
          </w:tcPr>
          <w:p w14:paraId="77F292C7"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Mar 25, 27</w:t>
            </w:r>
          </w:p>
        </w:tc>
        <w:tc>
          <w:tcPr>
            <w:tcW w:w="0" w:type="auto"/>
            <w:hideMark/>
          </w:tcPr>
          <w:p w14:paraId="2FF5E078"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Distribution &amp; Promotion</w:t>
            </w:r>
          </w:p>
        </w:tc>
        <w:tc>
          <w:tcPr>
            <w:tcW w:w="0" w:type="auto"/>
            <w:hideMark/>
          </w:tcPr>
          <w:p w14:paraId="06B11EF5"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Social media; email promotion</w:t>
            </w:r>
          </w:p>
        </w:tc>
      </w:tr>
      <w:tr w:rsidR="002C265C" w:rsidRPr="002C265C" w14:paraId="48E541E6"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39B75CD4" w14:textId="77777777" w:rsidR="002C265C" w:rsidRPr="002C265C" w:rsidRDefault="002C265C" w:rsidP="002C265C">
            <w:pPr>
              <w:spacing w:after="160" w:line="278" w:lineRule="auto"/>
            </w:pPr>
            <w:r w:rsidRPr="002C265C">
              <w:t>11</w:t>
            </w:r>
          </w:p>
        </w:tc>
        <w:tc>
          <w:tcPr>
            <w:tcW w:w="0" w:type="auto"/>
            <w:hideMark/>
          </w:tcPr>
          <w:p w14:paraId="4A7101F0"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Apr 1, 3</w:t>
            </w:r>
          </w:p>
        </w:tc>
        <w:tc>
          <w:tcPr>
            <w:tcW w:w="0" w:type="auto"/>
            <w:hideMark/>
          </w:tcPr>
          <w:p w14:paraId="6C64349E"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Maintenance</w:t>
            </w:r>
          </w:p>
        </w:tc>
        <w:tc>
          <w:tcPr>
            <w:tcW w:w="0" w:type="auto"/>
            <w:hideMark/>
          </w:tcPr>
          <w:p w14:paraId="5B4388D5"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Refresh and repurpose content</w:t>
            </w:r>
          </w:p>
        </w:tc>
      </w:tr>
      <w:tr w:rsidR="002C265C" w:rsidRPr="002C265C" w14:paraId="290C1407"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1DEB53" w14:textId="77777777" w:rsidR="002C265C" w:rsidRPr="002C265C" w:rsidRDefault="002C265C" w:rsidP="002C265C">
            <w:pPr>
              <w:spacing w:after="160" w:line="278" w:lineRule="auto"/>
            </w:pPr>
            <w:r w:rsidRPr="002C265C">
              <w:t>12</w:t>
            </w:r>
          </w:p>
        </w:tc>
        <w:tc>
          <w:tcPr>
            <w:tcW w:w="0" w:type="auto"/>
            <w:hideMark/>
          </w:tcPr>
          <w:p w14:paraId="7CD98FAA"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Apr 8, 10</w:t>
            </w:r>
          </w:p>
        </w:tc>
        <w:tc>
          <w:tcPr>
            <w:tcW w:w="0" w:type="auto"/>
            <w:hideMark/>
          </w:tcPr>
          <w:p w14:paraId="416955A8"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Maintenance</w:t>
            </w:r>
          </w:p>
        </w:tc>
        <w:tc>
          <w:tcPr>
            <w:tcW w:w="0" w:type="auto"/>
            <w:hideMark/>
          </w:tcPr>
          <w:p w14:paraId="0107F343"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 xml:space="preserve">Analyze content performance </w:t>
            </w:r>
            <w:r w:rsidRPr="002C265C">
              <w:rPr>
                <w:i/>
                <w:iCs/>
              </w:rPr>
              <w:t>(Brainstorm due Apr 8; Workflow Innovation due Apr 11 early AM)</w:t>
            </w:r>
          </w:p>
        </w:tc>
      </w:tr>
      <w:tr w:rsidR="002C265C" w:rsidRPr="002C265C" w14:paraId="7449D6AD"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4F691D58" w14:textId="77777777" w:rsidR="002C265C" w:rsidRPr="002C265C" w:rsidRDefault="002C265C" w:rsidP="002C265C">
            <w:pPr>
              <w:spacing w:after="160" w:line="278" w:lineRule="auto"/>
            </w:pPr>
            <w:r w:rsidRPr="002C265C">
              <w:t>13</w:t>
            </w:r>
          </w:p>
        </w:tc>
        <w:tc>
          <w:tcPr>
            <w:tcW w:w="0" w:type="auto"/>
            <w:hideMark/>
          </w:tcPr>
          <w:p w14:paraId="0E97A548"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Apr 15, 17</w:t>
            </w:r>
          </w:p>
        </w:tc>
        <w:tc>
          <w:tcPr>
            <w:tcW w:w="0" w:type="auto"/>
            <w:hideMark/>
          </w:tcPr>
          <w:p w14:paraId="6AAC70F4"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Archiving &amp; Deletion</w:t>
            </w:r>
          </w:p>
        </w:tc>
        <w:tc>
          <w:tcPr>
            <w:tcW w:w="0" w:type="auto"/>
            <w:hideMark/>
          </w:tcPr>
          <w:p w14:paraId="74762A83"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 xml:space="preserve">Archive and organize content </w:t>
            </w:r>
            <w:r w:rsidRPr="002C265C">
              <w:rPr>
                <w:i/>
                <w:iCs/>
              </w:rPr>
              <w:t>(module notes include “No class – Tue Apr 15”)</w:t>
            </w:r>
          </w:p>
        </w:tc>
      </w:tr>
      <w:tr w:rsidR="002C265C" w:rsidRPr="002C265C" w14:paraId="2D6B7F84"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DAB0D" w14:textId="77777777" w:rsidR="002C265C" w:rsidRPr="002C265C" w:rsidRDefault="002C265C" w:rsidP="002C265C">
            <w:pPr>
              <w:spacing w:after="160" w:line="278" w:lineRule="auto"/>
            </w:pPr>
            <w:r w:rsidRPr="002C265C">
              <w:t>14</w:t>
            </w:r>
          </w:p>
        </w:tc>
        <w:tc>
          <w:tcPr>
            <w:tcW w:w="0" w:type="auto"/>
            <w:hideMark/>
          </w:tcPr>
          <w:p w14:paraId="3A57E378"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Apr 22, 24</w:t>
            </w:r>
          </w:p>
        </w:tc>
        <w:tc>
          <w:tcPr>
            <w:tcW w:w="0" w:type="auto"/>
            <w:hideMark/>
          </w:tcPr>
          <w:p w14:paraId="58BE52F3"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Archiving &amp; Deletion</w:t>
            </w:r>
          </w:p>
        </w:tc>
        <w:tc>
          <w:tcPr>
            <w:tcW w:w="0" w:type="auto"/>
            <w:hideMark/>
          </w:tcPr>
          <w:p w14:paraId="188124BF"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Ethical management; project prep</w:t>
            </w:r>
          </w:p>
        </w:tc>
      </w:tr>
      <w:tr w:rsidR="002C265C" w:rsidRPr="002C265C" w14:paraId="5BF677D2" w14:textId="77777777" w:rsidTr="0038335A">
        <w:tc>
          <w:tcPr>
            <w:cnfStyle w:val="001000000000" w:firstRow="0" w:lastRow="0" w:firstColumn="1" w:lastColumn="0" w:oddVBand="0" w:evenVBand="0" w:oddHBand="0" w:evenHBand="0" w:firstRowFirstColumn="0" w:firstRowLastColumn="0" w:lastRowFirstColumn="0" w:lastRowLastColumn="0"/>
            <w:tcW w:w="0" w:type="auto"/>
            <w:hideMark/>
          </w:tcPr>
          <w:p w14:paraId="1007B369" w14:textId="77777777" w:rsidR="002C265C" w:rsidRPr="002C265C" w:rsidRDefault="002C265C" w:rsidP="002C265C">
            <w:pPr>
              <w:spacing w:after="160" w:line="278" w:lineRule="auto"/>
            </w:pPr>
            <w:r w:rsidRPr="002C265C">
              <w:t>15</w:t>
            </w:r>
          </w:p>
        </w:tc>
        <w:tc>
          <w:tcPr>
            <w:tcW w:w="0" w:type="auto"/>
            <w:hideMark/>
          </w:tcPr>
          <w:p w14:paraId="127A8F6D"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Apr 29, May 1</w:t>
            </w:r>
          </w:p>
        </w:tc>
        <w:tc>
          <w:tcPr>
            <w:tcW w:w="0" w:type="auto"/>
            <w:hideMark/>
          </w:tcPr>
          <w:p w14:paraId="02DCF8A1"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Wrap-up</w:t>
            </w:r>
          </w:p>
        </w:tc>
        <w:tc>
          <w:tcPr>
            <w:tcW w:w="0" w:type="auto"/>
            <w:hideMark/>
          </w:tcPr>
          <w:p w14:paraId="723AFC85" w14:textId="77777777" w:rsidR="002C265C" w:rsidRPr="002C265C" w:rsidRDefault="002C265C" w:rsidP="002C265C">
            <w:pPr>
              <w:spacing w:after="160" w:line="278" w:lineRule="auto"/>
              <w:cnfStyle w:val="000000000000" w:firstRow="0" w:lastRow="0" w:firstColumn="0" w:lastColumn="0" w:oddVBand="0" w:evenVBand="0" w:oddHBand="0" w:evenHBand="0" w:firstRowFirstColumn="0" w:firstRowLastColumn="0" w:lastRowFirstColumn="0" w:lastRowLastColumn="0"/>
            </w:pPr>
            <w:r w:rsidRPr="002C265C">
              <w:t xml:space="preserve">Capstone project work </w:t>
            </w:r>
            <w:r w:rsidRPr="002C265C">
              <w:rPr>
                <w:i/>
                <w:iCs/>
              </w:rPr>
              <w:t>(Mini-proposal due Apr 30 early AM)</w:t>
            </w:r>
          </w:p>
        </w:tc>
      </w:tr>
      <w:tr w:rsidR="002C265C" w:rsidRPr="002C265C" w14:paraId="526BEBC8" w14:textId="77777777" w:rsidTr="00383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5FADA6" w14:textId="77777777" w:rsidR="002C265C" w:rsidRPr="002C265C" w:rsidRDefault="002C265C" w:rsidP="002C265C">
            <w:pPr>
              <w:spacing w:after="160" w:line="278" w:lineRule="auto"/>
            </w:pPr>
            <w:r w:rsidRPr="002C265C">
              <w:lastRenderedPageBreak/>
              <w:t>16</w:t>
            </w:r>
          </w:p>
        </w:tc>
        <w:tc>
          <w:tcPr>
            <w:tcW w:w="0" w:type="auto"/>
            <w:hideMark/>
          </w:tcPr>
          <w:p w14:paraId="06958489"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Finals Week</w:t>
            </w:r>
          </w:p>
        </w:tc>
        <w:tc>
          <w:tcPr>
            <w:tcW w:w="0" w:type="auto"/>
            <w:hideMark/>
          </w:tcPr>
          <w:p w14:paraId="310A3D55"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w:t>
            </w:r>
          </w:p>
        </w:tc>
        <w:tc>
          <w:tcPr>
            <w:tcW w:w="0" w:type="auto"/>
            <w:hideMark/>
          </w:tcPr>
          <w:p w14:paraId="70DFBD3E" w14:textId="77777777" w:rsidR="002C265C" w:rsidRPr="002C265C" w:rsidRDefault="002C265C" w:rsidP="002C265C">
            <w:pPr>
              <w:spacing w:after="160" w:line="278" w:lineRule="auto"/>
              <w:cnfStyle w:val="000000100000" w:firstRow="0" w:lastRow="0" w:firstColumn="0" w:lastColumn="0" w:oddVBand="0" w:evenVBand="0" w:oddHBand="1" w:evenHBand="0" w:firstRowFirstColumn="0" w:firstRowLastColumn="0" w:lastRowFirstColumn="0" w:lastRowLastColumn="0"/>
            </w:pPr>
            <w:r w:rsidRPr="002C265C">
              <w:t xml:space="preserve">Capstone finishing window </w:t>
            </w:r>
            <w:r w:rsidRPr="002C265C">
              <w:rPr>
                <w:i/>
                <w:iCs/>
              </w:rPr>
              <w:t>(Capstone due May 9 early AM)</w:t>
            </w:r>
          </w:p>
        </w:tc>
      </w:tr>
    </w:tbl>
    <w:p w14:paraId="11414607" w14:textId="77777777" w:rsidR="002C265C" w:rsidRPr="002C265C" w:rsidRDefault="002C265C" w:rsidP="002C265C">
      <w:r w:rsidRPr="002C265C">
        <w:rPr>
          <w:i/>
          <w:iCs/>
        </w:rPr>
        <w:t>Specific readings, links, and in-class activities are posted in each weekly module.</w:t>
      </w:r>
    </w:p>
    <w:p w14:paraId="73AD82A1" w14:textId="77777777" w:rsidR="002C265C" w:rsidRPr="002C265C" w:rsidRDefault="002C265C" w:rsidP="0038335A">
      <w:pPr>
        <w:pStyle w:val="Heading1"/>
      </w:pPr>
      <w:r w:rsidRPr="002C265C">
        <w:t>Course policies (summary)</w:t>
      </w:r>
    </w:p>
    <w:p w14:paraId="627942A3" w14:textId="77777777" w:rsidR="002C265C" w:rsidRPr="002C265C" w:rsidRDefault="002C265C" w:rsidP="0038335A">
      <w:pPr>
        <w:pStyle w:val="Heading2"/>
      </w:pPr>
      <w:r w:rsidRPr="002C265C">
        <w:t>Attendance &amp; participation</w:t>
      </w:r>
    </w:p>
    <w:p w14:paraId="60FE53A2" w14:textId="77777777" w:rsidR="002C265C" w:rsidRPr="002C265C" w:rsidRDefault="002C265C" w:rsidP="002C265C">
      <w:r w:rsidRPr="002C265C">
        <w:t xml:space="preserve">Attendance matters because much of the learning happens in </w:t>
      </w:r>
      <w:r w:rsidRPr="002C265C">
        <w:rPr>
          <w:b/>
          <w:bCs/>
        </w:rPr>
        <w:t xml:space="preserve">hands-on labs, workshops, and </w:t>
      </w:r>
      <w:proofErr w:type="gramStart"/>
      <w:r w:rsidRPr="002C265C">
        <w:rPr>
          <w:b/>
          <w:bCs/>
        </w:rPr>
        <w:t>discussion</w:t>
      </w:r>
      <w:proofErr w:type="gramEnd"/>
      <w:r w:rsidRPr="002C265C">
        <w:t xml:space="preserve"> that can’t be duplicated outside the class meeting. If you must miss class, communicate early and use campus resources as needed.</w:t>
      </w:r>
    </w:p>
    <w:p w14:paraId="17DB67B0" w14:textId="77777777" w:rsidR="002C265C" w:rsidRPr="002C265C" w:rsidRDefault="002C265C" w:rsidP="002C265C">
      <w:pPr>
        <w:rPr>
          <w:b/>
          <w:bCs/>
        </w:rPr>
      </w:pPr>
      <w:r w:rsidRPr="002C265C">
        <w:rPr>
          <w:b/>
          <w:bCs/>
        </w:rPr>
        <w:t>Communication and response expectations</w:t>
      </w:r>
    </w:p>
    <w:p w14:paraId="57258BC0" w14:textId="77777777" w:rsidR="002C265C" w:rsidRPr="002C265C" w:rsidRDefault="002C265C" w:rsidP="00C026A0">
      <w:pPr>
        <w:pStyle w:val="ListParagraph"/>
        <w:numPr>
          <w:ilvl w:val="0"/>
          <w:numId w:val="23"/>
        </w:numPr>
      </w:pPr>
      <w:r w:rsidRPr="00C026A0">
        <w:rPr>
          <w:b/>
          <w:bCs/>
        </w:rPr>
        <w:t>Teams chat</w:t>
      </w:r>
      <w:r w:rsidRPr="002C265C">
        <w:t xml:space="preserve"> is best for quick questions and logistics.</w:t>
      </w:r>
    </w:p>
    <w:p w14:paraId="566F2329" w14:textId="77777777" w:rsidR="002C265C" w:rsidRPr="002C265C" w:rsidRDefault="002C265C" w:rsidP="00C026A0">
      <w:pPr>
        <w:pStyle w:val="ListParagraph"/>
        <w:numPr>
          <w:ilvl w:val="0"/>
          <w:numId w:val="23"/>
        </w:numPr>
      </w:pPr>
      <w:r w:rsidRPr="002C265C">
        <w:t>Email is best for longer, formal messages.</w:t>
      </w:r>
    </w:p>
    <w:p w14:paraId="00A4B0A5" w14:textId="77777777" w:rsidR="002C265C" w:rsidRPr="002C265C" w:rsidRDefault="002C265C" w:rsidP="00C026A0">
      <w:pPr>
        <w:pStyle w:val="ListParagraph"/>
        <w:numPr>
          <w:ilvl w:val="0"/>
          <w:numId w:val="23"/>
        </w:numPr>
      </w:pPr>
      <w:r w:rsidRPr="002C265C">
        <w:t>Expect responses within a reasonable window (typically within 24 hours on weekdays).</w:t>
      </w:r>
    </w:p>
    <w:p w14:paraId="491947C3" w14:textId="77777777" w:rsidR="002C265C" w:rsidRPr="002C265C" w:rsidRDefault="002C265C" w:rsidP="0038335A">
      <w:pPr>
        <w:pStyle w:val="Heading2"/>
      </w:pPr>
      <w:r w:rsidRPr="002C265C">
        <w:t>AI use, transparency, and integrity</w:t>
      </w:r>
    </w:p>
    <w:p w14:paraId="69E2E8EB" w14:textId="77777777" w:rsidR="002C265C" w:rsidRPr="002C265C" w:rsidRDefault="002C265C" w:rsidP="002C265C">
      <w:r w:rsidRPr="002C265C">
        <w:t>This course is intentionally AI-forward: you’re expected to explore AI tools critically and creatively. However:</w:t>
      </w:r>
    </w:p>
    <w:p w14:paraId="410E65F3" w14:textId="77777777" w:rsidR="002C265C" w:rsidRPr="002C265C" w:rsidRDefault="002C265C" w:rsidP="00C026A0">
      <w:pPr>
        <w:pStyle w:val="ListParagraph"/>
        <w:numPr>
          <w:ilvl w:val="0"/>
          <w:numId w:val="24"/>
        </w:numPr>
      </w:pPr>
      <w:r w:rsidRPr="00C026A0">
        <w:rPr>
          <w:b/>
          <w:bCs/>
        </w:rPr>
        <w:t>You must do your own thinking.</w:t>
      </w:r>
      <w:r w:rsidRPr="002C265C">
        <w:t xml:space="preserve"> AI can support, but it can’t replace your judgment or accountability.</w:t>
      </w:r>
    </w:p>
    <w:p w14:paraId="6069E84D" w14:textId="77777777" w:rsidR="002C265C" w:rsidRPr="002C265C" w:rsidRDefault="002C265C" w:rsidP="00C026A0">
      <w:pPr>
        <w:pStyle w:val="ListParagraph"/>
        <w:numPr>
          <w:ilvl w:val="0"/>
          <w:numId w:val="24"/>
        </w:numPr>
      </w:pPr>
      <w:r w:rsidRPr="00C026A0">
        <w:rPr>
          <w:b/>
          <w:bCs/>
        </w:rPr>
        <w:t>Be transparent.</w:t>
      </w:r>
      <w:r w:rsidRPr="002C265C">
        <w:t xml:space="preserve"> When AI materially influences your work, you should be prepared to explain how you used it (and include prompts/logs when requested).</w:t>
      </w:r>
    </w:p>
    <w:p w14:paraId="5A01C7AF" w14:textId="77777777" w:rsidR="002C265C" w:rsidRPr="002C265C" w:rsidRDefault="002C265C" w:rsidP="00C026A0">
      <w:pPr>
        <w:pStyle w:val="ListParagraph"/>
        <w:numPr>
          <w:ilvl w:val="0"/>
          <w:numId w:val="24"/>
        </w:numPr>
      </w:pPr>
      <w:r w:rsidRPr="00C026A0">
        <w:rPr>
          <w:b/>
          <w:bCs/>
        </w:rPr>
        <w:t>Avoid privacy/ethical violations.</w:t>
      </w:r>
      <w:r w:rsidRPr="002C265C">
        <w:t xml:space="preserve"> Don’t upload sensitive personal, client, or confidential data to third-party tools.</w:t>
      </w:r>
    </w:p>
    <w:p w14:paraId="11566C21" w14:textId="77777777" w:rsidR="002C265C" w:rsidRPr="002C265C" w:rsidRDefault="002C265C" w:rsidP="0038335A">
      <w:pPr>
        <w:pStyle w:val="Heading2"/>
      </w:pPr>
      <w:r w:rsidRPr="002C265C">
        <w:t>Classroom behavior &amp; devices</w:t>
      </w:r>
    </w:p>
    <w:p w14:paraId="3B7EE283" w14:textId="77777777" w:rsidR="002C265C" w:rsidRPr="002C265C" w:rsidRDefault="002C265C" w:rsidP="002C265C">
      <w:r w:rsidRPr="002C265C">
        <w:t>Come prepared, participate respectfully, and avoid behavior that interferes with learning. Devices may be used for course work; keep them from becoming distractions.</w:t>
      </w:r>
    </w:p>
    <w:p w14:paraId="0DC4A218" w14:textId="77777777" w:rsidR="002C265C" w:rsidRPr="002C265C" w:rsidRDefault="002C265C" w:rsidP="002809ED">
      <w:pPr>
        <w:pStyle w:val="Heading2"/>
      </w:pPr>
      <w:r w:rsidRPr="002C265C">
        <w:t>Accessibility (ODA)</w:t>
      </w:r>
    </w:p>
    <w:p w14:paraId="318DAE14" w14:textId="3CC59612" w:rsidR="008A17D1" w:rsidRDefault="002C265C">
      <w:r w:rsidRPr="002C265C">
        <w:t xml:space="preserve">Students who need </w:t>
      </w:r>
      <w:proofErr w:type="gramStart"/>
      <w:r w:rsidRPr="002C265C">
        <w:t>accommodations</w:t>
      </w:r>
      <w:proofErr w:type="gramEnd"/>
      <w:r w:rsidRPr="002C265C">
        <w:t xml:space="preserve"> should work through the Office of Disability Access and share verified accommodation letters as early as possible so support can be implemented promptly.</w:t>
      </w:r>
    </w:p>
    <w:sectPr w:rsidR="008A17D1" w:rsidSect="002809E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864A" w14:textId="77777777" w:rsidR="00537D09" w:rsidRDefault="00537D09" w:rsidP="002809ED">
      <w:pPr>
        <w:spacing w:after="0" w:line="240" w:lineRule="auto"/>
      </w:pPr>
      <w:r>
        <w:separator/>
      </w:r>
    </w:p>
  </w:endnote>
  <w:endnote w:type="continuationSeparator" w:id="0">
    <w:p w14:paraId="01C9C86C" w14:textId="77777777" w:rsidR="00537D09" w:rsidRDefault="00537D09" w:rsidP="0028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Arial Rounded MT Bold"/>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4A67" w14:textId="20585352" w:rsidR="002809ED" w:rsidRDefault="002809ED">
    <w:pPr>
      <w:pStyle w:val="Footer"/>
    </w:pPr>
    <w:r>
      <w:t xml:space="preserve">TECM 4010—Spring 2025 | p.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EFE1" w14:textId="77777777" w:rsidR="00537D09" w:rsidRDefault="00537D09" w:rsidP="002809ED">
      <w:pPr>
        <w:spacing w:after="0" w:line="240" w:lineRule="auto"/>
      </w:pPr>
      <w:r>
        <w:separator/>
      </w:r>
    </w:p>
  </w:footnote>
  <w:footnote w:type="continuationSeparator" w:id="0">
    <w:p w14:paraId="5A8DAFA1" w14:textId="77777777" w:rsidR="00537D09" w:rsidRDefault="00537D09" w:rsidP="00280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7C5"/>
    <w:multiLevelType w:val="hybridMultilevel"/>
    <w:tmpl w:val="F1AA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869BB"/>
    <w:multiLevelType w:val="multilevel"/>
    <w:tmpl w:val="F24E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E4EA8"/>
    <w:multiLevelType w:val="multilevel"/>
    <w:tmpl w:val="8808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92C53"/>
    <w:multiLevelType w:val="multilevel"/>
    <w:tmpl w:val="4C8A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002E3"/>
    <w:multiLevelType w:val="multilevel"/>
    <w:tmpl w:val="E016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87324"/>
    <w:multiLevelType w:val="multilevel"/>
    <w:tmpl w:val="FF9C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916C6"/>
    <w:multiLevelType w:val="multilevel"/>
    <w:tmpl w:val="B458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A4BCA"/>
    <w:multiLevelType w:val="multilevel"/>
    <w:tmpl w:val="A2E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C2238"/>
    <w:multiLevelType w:val="multilevel"/>
    <w:tmpl w:val="FF5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6BBB"/>
    <w:multiLevelType w:val="multilevel"/>
    <w:tmpl w:val="66C4F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D3745"/>
    <w:multiLevelType w:val="multilevel"/>
    <w:tmpl w:val="297C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15940"/>
    <w:multiLevelType w:val="hybridMultilevel"/>
    <w:tmpl w:val="4810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C7FB0"/>
    <w:multiLevelType w:val="multilevel"/>
    <w:tmpl w:val="B8B4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D0649"/>
    <w:multiLevelType w:val="multilevel"/>
    <w:tmpl w:val="50067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E30A5"/>
    <w:multiLevelType w:val="multilevel"/>
    <w:tmpl w:val="50067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C7DA6"/>
    <w:multiLevelType w:val="multilevel"/>
    <w:tmpl w:val="A2E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93034"/>
    <w:multiLevelType w:val="multilevel"/>
    <w:tmpl w:val="E6F2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864744"/>
    <w:multiLevelType w:val="multilevel"/>
    <w:tmpl w:val="50067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07C02"/>
    <w:multiLevelType w:val="multilevel"/>
    <w:tmpl w:val="50067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71EA4"/>
    <w:multiLevelType w:val="hybridMultilevel"/>
    <w:tmpl w:val="6C883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B1E81"/>
    <w:multiLevelType w:val="multilevel"/>
    <w:tmpl w:val="0A4C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E3DA2"/>
    <w:multiLevelType w:val="multilevel"/>
    <w:tmpl w:val="50067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F6B85"/>
    <w:multiLevelType w:val="multilevel"/>
    <w:tmpl w:val="A2E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632D2"/>
    <w:multiLevelType w:val="hybridMultilevel"/>
    <w:tmpl w:val="AD96D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2364009">
    <w:abstractNumId w:val="10"/>
  </w:num>
  <w:num w:numId="2" w16cid:durableId="228348446">
    <w:abstractNumId w:val="20"/>
  </w:num>
  <w:num w:numId="3" w16cid:durableId="884174653">
    <w:abstractNumId w:val="1"/>
  </w:num>
  <w:num w:numId="4" w16cid:durableId="1347171171">
    <w:abstractNumId w:val="16"/>
  </w:num>
  <w:num w:numId="5" w16cid:durableId="1893736734">
    <w:abstractNumId w:val="9"/>
  </w:num>
  <w:num w:numId="6" w16cid:durableId="2050718812">
    <w:abstractNumId w:val="4"/>
  </w:num>
  <w:num w:numId="7" w16cid:durableId="1114056332">
    <w:abstractNumId w:val="7"/>
  </w:num>
  <w:num w:numId="8" w16cid:durableId="901595697">
    <w:abstractNumId w:val="2"/>
  </w:num>
  <w:num w:numId="9" w16cid:durableId="1692948718">
    <w:abstractNumId w:val="3"/>
  </w:num>
  <w:num w:numId="10" w16cid:durableId="2033455409">
    <w:abstractNumId w:val="21"/>
  </w:num>
  <w:num w:numId="11" w16cid:durableId="463471305">
    <w:abstractNumId w:val="8"/>
  </w:num>
  <w:num w:numId="12" w16cid:durableId="317269978">
    <w:abstractNumId w:val="12"/>
  </w:num>
  <w:num w:numId="13" w16cid:durableId="299966649">
    <w:abstractNumId w:val="6"/>
  </w:num>
  <w:num w:numId="14" w16cid:durableId="1023019415">
    <w:abstractNumId w:val="5"/>
  </w:num>
  <w:num w:numId="15" w16cid:durableId="1899975844">
    <w:abstractNumId w:val="19"/>
  </w:num>
  <w:num w:numId="16" w16cid:durableId="1864441110">
    <w:abstractNumId w:val="0"/>
  </w:num>
  <w:num w:numId="17" w16cid:durableId="2023167516">
    <w:abstractNumId w:val="23"/>
  </w:num>
  <w:num w:numId="18" w16cid:durableId="103237324">
    <w:abstractNumId w:val="11"/>
  </w:num>
  <w:num w:numId="19" w16cid:durableId="2320382">
    <w:abstractNumId w:val="15"/>
  </w:num>
  <w:num w:numId="20" w16cid:durableId="280035766">
    <w:abstractNumId w:val="22"/>
  </w:num>
  <w:num w:numId="21" w16cid:durableId="1542983368">
    <w:abstractNumId w:val="13"/>
  </w:num>
  <w:num w:numId="22" w16cid:durableId="1442841514">
    <w:abstractNumId w:val="14"/>
  </w:num>
  <w:num w:numId="23" w16cid:durableId="978001906">
    <w:abstractNumId w:val="18"/>
  </w:num>
  <w:num w:numId="24" w16cid:durableId="5286402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5C"/>
    <w:rsid w:val="00007014"/>
    <w:rsid w:val="00016CE1"/>
    <w:rsid w:val="000739DD"/>
    <w:rsid w:val="000A6A6F"/>
    <w:rsid w:val="00101C0A"/>
    <w:rsid w:val="00141FB0"/>
    <w:rsid w:val="00154239"/>
    <w:rsid w:val="00156B4E"/>
    <w:rsid w:val="00167038"/>
    <w:rsid w:val="001A124E"/>
    <w:rsid w:val="001B7237"/>
    <w:rsid w:val="001C4A2D"/>
    <w:rsid w:val="002031A7"/>
    <w:rsid w:val="0020584E"/>
    <w:rsid w:val="002256F2"/>
    <w:rsid w:val="002511D8"/>
    <w:rsid w:val="00257C1C"/>
    <w:rsid w:val="00274BEC"/>
    <w:rsid w:val="00277C8A"/>
    <w:rsid w:val="002809ED"/>
    <w:rsid w:val="0028617C"/>
    <w:rsid w:val="00286A49"/>
    <w:rsid w:val="002C0494"/>
    <w:rsid w:val="002C265C"/>
    <w:rsid w:val="003051D3"/>
    <w:rsid w:val="003126F1"/>
    <w:rsid w:val="00336588"/>
    <w:rsid w:val="0038335A"/>
    <w:rsid w:val="00396A3A"/>
    <w:rsid w:val="003B5D01"/>
    <w:rsid w:val="003B622F"/>
    <w:rsid w:val="003C5ABD"/>
    <w:rsid w:val="003C6959"/>
    <w:rsid w:val="0041639F"/>
    <w:rsid w:val="00422E74"/>
    <w:rsid w:val="00441464"/>
    <w:rsid w:val="004A0739"/>
    <w:rsid w:val="004A4F9C"/>
    <w:rsid w:val="004C4DFC"/>
    <w:rsid w:val="004E086B"/>
    <w:rsid w:val="004E5510"/>
    <w:rsid w:val="004F3093"/>
    <w:rsid w:val="00514AEA"/>
    <w:rsid w:val="00537D09"/>
    <w:rsid w:val="005437B9"/>
    <w:rsid w:val="0054424A"/>
    <w:rsid w:val="005A4005"/>
    <w:rsid w:val="005D0411"/>
    <w:rsid w:val="00641C15"/>
    <w:rsid w:val="006E2D1F"/>
    <w:rsid w:val="00705A06"/>
    <w:rsid w:val="0072388A"/>
    <w:rsid w:val="00723E4D"/>
    <w:rsid w:val="00735D4E"/>
    <w:rsid w:val="007939CA"/>
    <w:rsid w:val="007C575C"/>
    <w:rsid w:val="007D1E88"/>
    <w:rsid w:val="008007CD"/>
    <w:rsid w:val="00802D2D"/>
    <w:rsid w:val="00820D3A"/>
    <w:rsid w:val="00823F16"/>
    <w:rsid w:val="008338DF"/>
    <w:rsid w:val="0089126D"/>
    <w:rsid w:val="008A17D1"/>
    <w:rsid w:val="008B43F9"/>
    <w:rsid w:val="008E4DE9"/>
    <w:rsid w:val="00906C52"/>
    <w:rsid w:val="00911B7F"/>
    <w:rsid w:val="00922251"/>
    <w:rsid w:val="0093102B"/>
    <w:rsid w:val="009D73C6"/>
    <w:rsid w:val="00A25D13"/>
    <w:rsid w:val="00A41B53"/>
    <w:rsid w:val="00A76750"/>
    <w:rsid w:val="00A90A76"/>
    <w:rsid w:val="00AA6E00"/>
    <w:rsid w:val="00AB5208"/>
    <w:rsid w:val="00AD1BE3"/>
    <w:rsid w:val="00AF4474"/>
    <w:rsid w:val="00B00CF5"/>
    <w:rsid w:val="00B530E1"/>
    <w:rsid w:val="00B604CA"/>
    <w:rsid w:val="00BC0ED0"/>
    <w:rsid w:val="00C026A0"/>
    <w:rsid w:val="00C04452"/>
    <w:rsid w:val="00C1529F"/>
    <w:rsid w:val="00C216A9"/>
    <w:rsid w:val="00C33E72"/>
    <w:rsid w:val="00C35C08"/>
    <w:rsid w:val="00C81A8A"/>
    <w:rsid w:val="00C95EC2"/>
    <w:rsid w:val="00CB209A"/>
    <w:rsid w:val="00D17FBE"/>
    <w:rsid w:val="00D224EC"/>
    <w:rsid w:val="00D47AE9"/>
    <w:rsid w:val="00D50B56"/>
    <w:rsid w:val="00D62C4C"/>
    <w:rsid w:val="00D65731"/>
    <w:rsid w:val="00D716A0"/>
    <w:rsid w:val="00D96212"/>
    <w:rsid w:val="00D97DDA"/>
    <w:rsid w:val="00DA1BA2"/>
    <w:rsid w:val="00DA6587"/>
    <w:rsid w:val="00DE7838"/>
    <w:rsid w:val="00DF1635"/>
    <w:rsid w:val="00DF414D"/>
    <w:rsid w:val="00E0639C"/>
    <w:rsid w:val="00E07635"/>
    <w:rsid w:val="00E63761"/>
    <w:rsid w:val="00F41DB4"/>
    <w:rsid w:val="00F57224"/>
    <w:rsid w:val="00FA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8FAA"/>
  <w15:chartTrackingRefBased/>
  <w15:docId w15:val="{1B392AC4-5D86-43A7-B75C-1CD82409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5A"/>
    <w:rPr>
      <w:rFonts w:ascii="Calibri" w:hAnsi="Calibri"/>
    </w:rPr>
  </w:style>
  <w:style w:type="paragraph" w:styleId="Heading1">
    <w:name w:val="heading 1"/>
    <w:basedOn w:val="Normal"/>
    <w:next w:val="Normal"/>
    <w:link w:val="Heading1Char"/>
    <w:uiPriority w:val="9"/>
    <w:qFormat/>
    <w:rsid w:val="0038335A"/>
    <w:pPr>
      <w:keepNext/>
      <w:keepLines/>
      <w:spacing w:before="360" w:after="80"/>
      <w:outlineLvl w:val="0"/>
    </w:pPr>
    <w:rPr>
      <w:rFonts w:ascii="Gill Sans MT" w:eastAsiaTheme="majorEastAsia" w:hAnsi="Gill Sans MT" w:cstheme="majorBidi"/>
      <w:b/>
      <w:color w:val="000000" w:themeColor="text1"/>
      <w:sz w:val="28"/>
      <w:szCs w:val="40"/>
    </w:rPr>
  </w:style>
  <w:style w:type="paragraph" w:styleId="Heading2">
    <w:name w:val="heading 2"/>
    <w:basedOn w:val="Normal"/>
    <w:next w:val="Normal"/>
    <w:link w:val="Heading2Char"/>
    <w:uiPriority w:val="9"/>
    <w:unhideWhenUsed/>
    <w:qFormat/>
    <w:rsid w:val="0038335A"/>
    <w:pPr>
      <w:keepNext/>
      <w:keepLines/>
      <w:spacing w:before="160" w:after="80"/>
      <w:outlineLvl w:val="1"/>
    </w:pPr>
    <w:rPr>
      <w:rFonts w:asciiTheme="majorHAnsi" w:eastAsiaTheme="majorEastAsia" w:hAnsiTheme="majorHAnsi" w:cstheme="majorBidi"/>
      <w:i/>
      <w:color w:val="000000" w:themeColor="text1"/>
      <w:szCs w:val="32"/>
    </w:rPr>
  </w:style>
  <w:style w:type="paragraph" w:styleId="Heading3">
    <w:name w:val="heading 3"/>
    <w:basedOn w:val="Normal"/>
    <w:next w:val="Normal"/>
    <w:link w:val="Heading3Char"/>
    <w:uiPriority w:val="9"/>
    <w:semiHidden/>
    <w:unhideWhenUsed/>
    <w:qFormat/>
    <w:rsid w:val="002C2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35A"/>
    <w:rPr>
      <w:rFonts w:ascii="Gill Sans MT" w:eastAsiaTheme="majorEastAsia" w:hAnsi="Gill Sans MT" w:cstheme="majorBidi"/>
      <w:b/>
      <w:color w:val="000000" w:themeColor="text1"/>
      <w:sz w:val="28"/>
      <w:szCs w:val="40"/>
    </w:rPr>
  </w:style>
  <w:style w:type="character" w:customStyle="1" w:styleId="Heading2Char">
    <w:name w:val="Heading 2 Char"/>
    <w:basedOn w:val="DefaultParagraphFont"/>
    <w:link w:val="Heading2"/>
    <w:uiPriority w:val="9"/>
    <w:rsid w:val="0038335A"/>
    <w:rPr>
      <w:rFonts w:asciiTheme="majorHAnsi" w:eastAsiaTheme="majorEastAsia" w:hAnsiTheme="majorHAnsi" w:cstheme="majorBidi"/>
      <w:i/>
      <w:color w:val="000000" w:themeColor="text1"/>
      <w:szCs w:val="32"/>
    </w:rPr>
  </w:style>
  <w:style w:type="character" w:customStyle="1" w:styleId="Heading3Char">
    <w:name w:val="Heading 3 Char"/>
    <w:basedOn w:val="DefaultParagraphFont"/>
    <w:link w:val="Heading3"/>
    <w:uiPriority w:val="9"/>
    <w:semiHidden/>
    <w:rsid w:val="002C2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65C"/>
    <w:rPr>
      <w:rFonts w:eastAsiaTheme="majorEastAsia" w:cstheme="majorBidi"/>
      <w:color w:val="272727" w:themeColor="text1" w:themeTint="D8"/>
    </w:rPr>
  </w:style>
  <w:style w:type="paragraph" w:styleId="Title">
    <w:name w:val="Title"/>
    <w:basedOn w:val="Normal"/>
    <w:next w:val="Normal"/>
    <w:link w:val="TitleChar"/>
    <w:uiPriority w:val="10"/>
    <w:qFormat/>
    <w:rsid w:val="002C2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65C"/>
    <w:pPr>
      <w:spacing w:before="160"/>
      <w:jc w:val="center"/>
    </w:pPr>
    <w:rPr>
      <w:i/>
      <w:iCs/>
      <w:color w:val="404040" w:themeColor="text1" w:themeTint="BF"/>
    </w:rPr>
  </w:style>
  <w:style w:type="character" w:customStyle="1" w:styleId="QuoteChar">
    <w:name w:val="Quote Char"/>
    <w:basedOn w:val="DefaultParagraphFont"/>
    <w:link w:val="Quote"/>
    <w:uiPriority w:val="29"/>
    <w:rsid w:val="002C265C"/>
    <w:rPr>
      <w:i/>
      <w:iCs/>
      <w:color w:val="404040" w:themeColor="text1" w:themeTint="BF"/>
    </w:rPr>
  </w:style>
  <w:style w:type="paragraph" w:styleId="ListParagraph">
    <w:name w:val="List Paragraph"/>
    <w:basedOn w:val="Normal"/>
    <w:uiPriority w:val="34"/>
    <w:qFormat/>
    <w:rsid w:val="002C265C"/>
    <w:pPr>
      <w:ind w:left="720"/>
      <w:contextualSpacing/>
    </w:pPr>
  </w:style>
  <w:style w:type="character" w:styleId="IntenseEmphasis">
    <w:name w:val="Intense Emphasis"/>
    <w:basedOn w:val="DefaultParagraphFont"/>
    <w:uiPriority w:val="21"/>
    <w:qFormat/>
    <w:rsid w:val="002C265C"/>
    <w:rPr>
      <w:i/>
      <w:iCs/>
      <w:color w:val="0F4761" w:themeColor="accent1" w:themeShade="BF"/>
    </w:rPr>
  </w:style>
  <w:style w:type="paragraph" w:styleId="IntenseQuote">
    <w:name w:val="Intense Quote"/>
    <w:basedOn w:val="Normal"/>
    <w:next w:val="Normal"/>
    <w:link w:val="IntenseQuoteChar"/>
    <w:uiPriority w:val="30"/>
    <w:qFormat/>
    <w:rsid w:val="002C2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65C"/>
    <w:rPr>
      <w:i/>
      <w:iCs/>
      <w:color w:val="0F4761" w:themeColor="accent1" w:themeShade="BF"/>
    </w:rPr>
  </w:style>
  <w:style w:type="character" w:styleId="IntenseReference">
    <w:name w:val="Intense Reference"/>
    <w:basedOn w:val="DefaultParagraphFont"/>
    <w:uiPriority w:val="32"/>
    <w:qFormat/>
    <w:rsid w:val="002C265C"/>
    <w:rPr>
      <w:b/>
      <w:bCs/>
      <w:smallCaps/>
      <w:color w:val="0F4761" w:themeColor="accent1" w:themeShade="BF"/>
      <w:spacing w:val="5"/>
    </w:rPr>
  </w:style>
  <w:style w:type="character" w:styleId="Hyperlink">
    <w:name w:val="Hyperlink"/>
    <w:basedOn w:val="DefaultParagraphFont"/>
    <w:uiPriority w:val="99"/>
    <w:unhideWhenUsed/>
    <w:rsid w:val="002C265C"/>
    <w:rPr>
      <w:color w:val="467886" w:themeColor="hyperlink"/>
      <w:u w:val="single"/>
    </w:rPr>
  </w:style>
  <w:style w:type="character" w:styleId="UnresolvedMention">
    <w:name w:val="Unresolved Mention"/>
    <w:basedOn w:val="DefaultParagraphFont"/>
    <w:uiPriority w:val="99"/>
    <w:semiHidden/>
    <w:unhideWhenUsed/>
    <w:rsid w:val="002C265C"/>
    <w:rPr>
      <w:color w:val="605E5C"/>
      <w:shd w:val="clear" w:color="auto" w:fill="E1DFDD"/>
    </w:rPr>
  </w:style>
  <w:style w:type="table" w:styleId="ListTable3">
    <w:name w:val="List Table 3"/>
    <w:basedOn w:val="TableNormal"/>
    <w:uiPriority w:val="48"/>
    <w:rsid w:val="003833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28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ED"/>
    <w:rPr>
      <w:rFonts w:ascii="Calibri" w:hAnsi="Calibri"/>
    </w:rPr>
  </w:style>
  <w:style w:type="paragraph" w:styleId="Footer">
    <w:name w:val="footer"/>
    <w:basedOn w:val="Normal"/>
    <w:link w:val="FooterChar"/>
    <w:uiPriority w:val="99"/>
    <w:unhideWhenUsed/>
    <w:rsid w:val="0028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E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1423</Words>
  <Characters>8046</Characters>
  <Application>Microsoft Office Word</Application>
  <DocSecurity>0</DocSecurity>
  <Lines>146</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cp:lastModifiedBy>
  <cp:revision>3</cp:revision>
  <dcterms:created xsi:type="dcterms:W3CDTF">2026-01-21T02:10:00Z</dcterms:created>
  <dcterms:modified xsi:type="dcterms:W3CDTF">2026-01-21T02:23:00Z</dcterms:modified>
</cp:coreProperties>
</file>