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2103" w14:textId="48F8CFC1" w:rsidR="00927E7B" w:rsidRPr="001D7EB5" w:rsidRDefault="00927E7B" w:rsidP="00927E7B">
      <w:pPr>
        <w:spacing w:after="0"/>
        <w:jc w:val="center"/>
        <w:rPr>
          <w:rFonts w:cstheme="minorHAnsi"/>
          <w:b/>
          <w:sz w:val="32"/>
          <w:szCs w:val="32"/>
        </w:rPr>
      </w:pPr>
      <w:r w:rsidRPr="001D7EB5">
        <w:rPr>
          <w:rFonts w:cstheme="minorHAnsi"/>
          <w:b/>
          <w:noProof/>
          <w:sz w:val="32"/>
          <w:szCs w:val="32"/>
        </w:rPr>
        <w:drawing>
          <wp:inline distT="0" distB="0" distL="0" distR="0" wp14:anchorId="0C470BC3" wp14:editId="1E1D7484">
            <wp:extent cx="4114808" cy="917450"/>
            <wp:effectExtent l="0" t="0" r="0" b="0"/>
            <wp:docPr id="3" name="Picture 3" descr="The University of North Texas, College of Science, Department of Chemistry header, with a stylized 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rtment_of_chemistry_green_side_by_si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8" cy="917450"/>
                    </a:xfrm>
                    <a:prstGeom prst="rect">
                      <a:avLst/>
                    </a:prstGeom>
                  </pic:spPr>
                </pic:pic>
              </a:graphicData>
            </a:graphic>
          </wp:inline>
        </w:drawing>
      </w:r>
    </w:p>
    <w:p w14:paraId="65A8F3A0" w14:textId="77777777" w:rsidR="00927E7B" w:rsidRPr="001D7EB5" w:rsidRDefault="00927E7B" w:rsidP="00055F17">
      <w:pPr>
        <w:spacing w:after="0"/>
        <w:jc w:val="center"/>
        <w:rPr>
          <w:rFonts w:cstheme="minorHAnsi"/>
          <w:b/>
          <w:sz w:val="32"/>
          <w:szCs w:val="32"/>
        </w:rPr>
      </w:pPr>
    </w:p>
    <w:p w14:paraId="0C3B27D3" w14:textId="1420F156" w:rsidR="006E3C7F" w:rsidRPr="001D7EB5" w:rsidRDefault="006E3C7F" w:rsidP="008136A5">
      <w:pPr>
        <w:pStyle w:val="Title"/>
        <w:jc w:val="center"/>
      </w:pPr>
      <w:r w:rsidRPr="001D7EB5">
        <w:rPr>
          <w:b/>
        </w:rPr>
        <w:t xml:space="preserve">CHEMISTRY </w:t>
      </w:r>
      <w:r w:rsidR="00EA4526">
        <w:rPr>
          <w:b/>
        </w:rPr>
        <w:t>35</w:t>
      </w:r>
      <w:r w:rsidR="009523AB" w:rsidRPr="001D7EB5">
        <w:rPr>
          <w:b/>
        </w:rPr>
        <w:t>10</w:t>
      </w:r>
      <w:r w:rsidRPr="001D7EB5">
        <w:t xml:space="preserve"> – </w:t>
      </w:r>
      <w:r w:rsidR="00EA4526">
        <w:t>Physical</w:t>
      </w:r>
      <w:r w:rsidR="009523AB" w:rsidRPr="001D7EB5">
        <w:t xml:space="preserve"> Chemistry I</w:t>
      </w:r>
    </w:p>
    <w:p w14:paraId="0C3B27D4" w14:textId="05B50988" w:rsidR="006E3C7F" w:rsidRPr="001D7EB5" w:rsidRDefault="00EA4526" w:rsidP="008136A5">
      <w:pPr>
        <w:pStyle w:val="Subtitle"/>
        <w:jc w:val="center"/>
      </w:pPr>
      <w:r>
        <w:t>Summer I 202</w:t>
      </w:r>
      <w:r w:rsidR="005F60B3">
        <w:t>6</w:t>
      </w:r>
    </w:p>
    <w:p w14:paraId="0C3B27D5" w14:textId="77777777" w:rsidR="00A63F2A" w:rsidRPr="008136A5" w:rsidRDefault="00A63F2A" w:rsidP="008136A5">
      <w:pPr>
        <w:pStyle w:val="Heading1"/>
        <w:rPr>
          <w:b/>
        </w:rPr>
      </w:pPr>
      <w:r w:rsidRPr="001D7EB5">
        <w:br/>
      </w:r>
      <w:r w:rsidRPr="008136A5">
        <w:rPr>
          <w:b/>
          <w:color w:val="auto"/>
        </w:rPr>
        <w:t>COURSE INFORMATION</w:t>
      </w:r>
    </w:p>
    <w:p w14:paraId="0C3B27D6" w14:textId="784DC843" w:rsidR="00A63F2A" w:rsidRPr="001D7EB5" w:rsidRDefault="00A63F2A" w:rsidP="00465C37">
      <w:pPr>
        <w:spacing w:after="0" w:line="240" w:lineRule="auto"/>
        <w:jc w:val="both"/>
        <w:rPr>
          <w:rFonts w:cstheme="minorHAnsi"/>
          <w:sz w:val="24"/>
          <w:szCs w:val="24"/>
        </w:rPr>
      </w:pPr>
      <w:r w:rsidRPr="001D7EB5">
        <w:rPr>
          <w:rFonts w:cstheme="minorHAnsi"/>
          <w:sz w:val="24"/>
          <w:szCs w:val="24"/>
        </w:rPr>
        <w:t xml:space="preserve">CHEM </w:t>
      </w:r>
      <w:r w:rsidR="00EA4526">
        <w:rPr>
          <w:rFonts w:cstheme="minorHAnsi"/>
          <w:sz w:val="24"/>
          <w:szCs w:val="24"/>
        </w:rPr>
        <w:t>3510-</w:t>
      </w:r>
      <w:r w:rsidR="00B312F5">
        <w:rPr>
          <w:rFonts w:cstheme="minorHAnsi"/>
          <w:sz w:val="24"/>
          <w:szCs w:val="24"/>
        </w:rPr>
        <w:t>400</w:t>
      </w:r>
      <w:r w:rsidRPr="001D7EB5">
        <w:rPr>
          <w:rFonts w:cstheme="minorHAnsi"/>
          <w:sz w:val="24"/>
          <w:szCs w:val="24"/>
        </w:rPr>
        <w:t xml:space="preserve"> </w:t>
      </w:r>
    </w:p>
    <w:p w14:paraId="0C3B27D7" w14:textId="0EC039DB" w:rsidR="006E3C7F" w:rsidRPr="001D7EB5" w:rsidRDefault="00A63F2A" w:rsidP="00465C37">
      <w:pPr>
        <w:spacing w:after="0" w:line="240" w:lineRule="auto"/>
        <w:jc w:val="both"/>
        <w:rPr>
          <w:rFonts w:cstheme="minorHAnsi"/>
          <w:sz w:val="24"/>
          <w:szCs w:val="24"/>
        </w:rPr>
      </w:pPr>
      <w:r w:rsidRPr="008136A5">
        <w:rPr>
          <w:rStyle w:val="Heading2Char"/>
          <w:color w:val="auto"/>
        </w:rPr>
        <w:t>Lecture</w:t>
      </w:r>
      <w:r w:rsidR="006E3C7F" w:rsidRPr="008136A5">
        <w:rPr>
          <w:rStyle w:val="Heading2Char"/>
          <w:color w:val="auto"/>
        </w:rPr>
        <w:t>:</w:t>
      </w:r>
      <w:r w:rsidR="006E3C7F" w:rsidRPr="008136A5">
        <w:rPr>
          <w:rFonts w:cstheme="minorHAnsi"/>
          <w:sz w:val="24"/>
          <w:szCs w:val="24"/>
        </w:rPr>
        <w:t xml:space="preserve"> </w:t>
      </w:r>
      <w:r w:rsidR="00803193">
        <w:rPr>
          <w:rFonts w:cstheme="minorHAnsi"/>
          <w:sz w:val="24"/>
          <w:szCs w:val="24"/>
        </w:rPr>
        <w:t>Online delivery through Canvas</w:t>
      </w:r>
    </w:p>
    <w:p w14:paraId="48FEAAB7" w14:textId="29988D5E" w:rsidR="00D97C5C" w:rsidRPr="008136A5" w:rsidRDefault="00D97C5C" w:rsidP="008136A5">
      <w:pPr>
        <w:pStyle w:val="Heading1"/>
        <w:rPr>
          <w:b/>
          <w:color w:val="auto"/>
        </w:rPr>
      </w:pPr>
      <w:r w:rsidRPr="008136A5">
        <w:rPr>
          <w:b/>
          <w:color w:val="auto"/>
        </w:rPr>
        <w:t>Course Overview</w:t>
      </w:r>
      <w:r w:rsidR="00044660" w:rsidRPr="008136A5">
        <w:rPr>
          <w:b/>
          <w:color w:val="auto"/>
        </w:rPr>
        <w:t xml:space="preserve"> </w:t>
      </w:r>
    </w:p>
    <w:p w14:paraId="162D7992" w14:textId="6095AEB3" w:rsidR="00EA4526" w:rsidRDefault="00D97C5C" w:rsidP="006E3C7F">
      <w:pPr>
        <w:jc w:val="both"/>
        <w:rPr>
          <w:rFonts w:cstheme="minorHAnsi"/>
          <w:sz w:val="24"/>
          <w:szCs w:val="24"/>
        </w:rPr>
      </w:pPr>
      <w:r w:rsidRPr="001D7EB5">
        <w:rPr>
          <w:rFonts w:cstheme="minorHAnsi"/>
          <w:sz w:val="24"/>
          <w:szCs w:val="24"/>
        </w:rPr>
        <w:t xml:space="preserve">This is the first </w:t>
      </w:r>
      <w:r w:rsidR="008E2169">
        <w:rPr>
          <w:rFonts w:cstheme="minorHAnsi"/>
          <w:sz w:val="24"/>
          <w:szCs w:val="24"/>
        </w:rPr>
        <w:t xml:space="preserve">of </w:t>
      </w:r>
      <w:r w:rsidRPr="001D7EB5">
        <w:rPr>
          <w:rFonts w:cstheme="minorHAnsi"/>
          <w:sz w:val="24"/>
          <w:szCs w:val="24"/>
        </w:rPr>
        <w:t xml:space="preserve">a two-semester sequence of </w:t>
      </w:r>
      <w:r w:rsidR="00EA4526">
        <w:rPr>
          <w:rFonts w:cstheme="minorHAnsi"/>
          <w:sz w:val="24"/>
          <w:szCs w:val="24"/>
        </w:rPr>
        <w:t>calculus-based physical chemistry which will cover thermodynamics, kinetic theory, solutions and phase equilibria, chemical equilibrium, photochemistry, and chemical kinetics. This course is intended to give students a fundamental understanding of the principles guiding the behavior of chemical systems. This course will encompass discussions</w:t>
      </w:r>
      <w:r w:rsidR="005C6142">
        <w:rPr>
          <w:rFonts w:cstheme="minorHAnsi"/>
          <w:sz w:val="24"/>
          <w:szCs w:val="24"/>
        </w:rPr>
        <w:t xml:space="preserve"> of thermodynamics, both theoretical and applications to chemical systems, how thermodynamic behavior arises from microscopic behavior, physical and chemical equilibria, and chemical kinetics and transport.</w:t>
      </w:r>
    </w:p>
    <w:p w14:paraId="5755C76D" w14:textId="6C8AFD19" w:rsidR="00D97C5C" w:rsidRPr="001D7EB5" w:rsidRDefault="00D97C5C" w:rsidP="006E3C7F">
      <w:pPr>
        <w:jc w:val="both"/>
        <w:rPr>
          <w:rFonts w:cstheme="minorHAnsi"/>
          <w:sz w:val="24"/>
          <w:szCs w:val="24"/>
        </w:rPr>
      </w:pPr>
      <w:r w:rsidRPr="001D7EB5">
        <w:rPr>
          <w:rFonts w:cstheme="minorHAnsi"/>
          <w:sz w:val="24"/>
          <w:szCs w:val="24"/>
        </w:rPr>
        <w:t xml:space="preserve">We approach problems in both a qualitative and quantitative manner, so math skills (basic arithmetic, algebra, </w:t>
      </w:r>
      <w:r w:rsidR="005C6142">
        <w:rPr>
          <w:rFonts w:cstheme="minorHAnsi"/>
          <w:sz w:val="24"/>
          <w:szCs w:val="24"/>
        </w:rPr>
        <w:t xml:space="preserve">calculus, </w:t>
      </w:r>
      <w:r w:rsidRPr="001D7EB5">
        <w:rPr>
          <w:rFonts w:cstheme="minorHAnsi"/>
          <w:sz w:val="24"/>
          <w:szCs w:val="24"/>
        </w:rPr>
        <w:t>and calculator skills) are a must!</w:t>
      </w:r>
      <w:r w:rsidR="005C6142">
        <w:rPr>
          <w:rFonts w:cstheme="minorHAnsi"/>
          <w:sz w:val="24"/>
          <w:szCs w:val="24"/>
        </w:rPr>
        <w:t xml:space="preserve"> At the same time, we shouldn’t get too caught up in the algorithm of solving problems and ensure that we can still interpret our results</w:t>
      </w:r>
      <w:r w:rsidR="00803193">
        <w:rPr>
          <w:rFonts w:cstheme="minorHAnsi"/>
          <w:sz w:val="24"/>
          <w:szCs w:val="24"/>
        </w:rPr>
        <w:t xml:space="preserve"> to</w:t>
      </w:r>
      <w:r w:rsidR="005C6142">
        <w:rPr>
          <w:rFonts w:cstheme="minorHAnsi"/>
          <w:sz w:val="24"/>
          <w:szCs w:val="24"/>
        </w:rPr>
        <w:t xml:space="preserve"> give them meaning.</w:t>
      </w:r>
    </w:p>
    <w:p w14:paraId="1B682515" w14:textId="7EA91126" w:rsidR="00927E7B" w:rsidRPr="008136A5" w:rsidRDefault="00927E7B" w:rsidP="008136A5">
      <w:pPr>
        <w:pStyle w:val="Heading1"/>
        <w:rPr>
          <w:b/>
          <w:color w:val="auto"/>
        </w:rPr>
      </w:pPr>
      <w:r w:rsidRPr="008136A5">
        <w:rPr>
          <w:b/>
          <w:color w:val="auto"/>
        </w:rPr>
        <w:t xml:space="preserve">Learning </w:t>
      </w:r>
      <w:r w:rsidR="00641DE5">
        <w:rPr>
          <w:b/>
          <w:color w:val="auto"/>
        </w:rPr>
        <w:t>Objectives</w:t>
      </w:r>
    </w:p>
    <w:p w14:paraId="61B64C43" w14:textId="68DB51D2" w:rsidR="00927E7B" w:rsidRPr="001D7EB5" w:rsidRDefault="00927E7B" w:rsidP="00465C37">
      <w:pPr>
        <w:spacing w:after="0"/>
        <w:jc w:val="both"/>
        <w:rPr>
          <w:rFonts w:cstheme="minorHAnsi"/>
          <w:sz w:val="24"/>
          <w:szCs w:val="24"/>
        </w:rPr>
      </w:pPr>
      <w:r w:rsidRPr="001D7EB5">
        <w:rPr>
          <w:rFonts w:cstheme="minorHAnsi"/>
          <w:sz w:val="24"/>
          <w:szCs w:val="24"/>
        </w:rPr>
        <w:t>At the end of the semester, you should be able to do the following:</w:t>
      </w:r>
    </w:p>
    <w:p w14:paraId="4D0EB5C6" w14:textId="77777777" w:rsidR="005C6142" w:rsidRPr="005C6142" w:rsidRDefault="005C6142" w:rsidP="005C6142">
      <w:pPr>
        <w:pStyle w:val="ListParagraph"/>
        <w:numPr>
          <w:ilvl w:val="0"/>
          <w:numId w:val="3"/>
        </w:numPr>
        <w:spacing w:after="0"/>
        <w:jc w:val="both"/>
        <w:rPr>
          <w:rFonts w:cstheme="minorHAnsi"/>
          <w:sz w:val="24"/>
          <w:szCs w:val="24"/>
        </w:rPr>
      </w:pPr>
      <w:r w:rsidRPr="005C6142">
        <w:rPr>
          <w:rFonts w:cstheme="minorHAnsi"/>
          <w:sz w:val="24"/>
          <w:szCs w:val="24"/>
        </w:rPr>
        <w:t>Apply knowledge of the three laws of thermodynamics to solve problems involving basic thermodynamic processes of both real and ideal gases.</w:t>
      </w:r>
    </w:p>
    <w:p w14:paraId="48604785" w14:textId="77777777" w:rsidR="005C6142" w:rsidRPr="005C6142" w:rsidRDefault="005C6142" w:rsidP="005C6142">
      <w:pPr>
        <w:pStyle w:val="ListParagraph"/>
        <w:numPr>
          <w:ilvl w:val="0"/>
          <w:numId w:val="3"/>
        </w:numPr>
        <w:spacing w:after="0"/>
        <w:jc w:val="both"/>
        <w:rPr>
          <w:rFonts w:cstheme="minorHAnsi"/>
          <w:sz w:val="24"/>
          <w:szCs w:val="24"/>
        </w:rPr>
      </w:pPr>
      <w:r w:rsidRPr="005C6142">
        <w:rPr>
          <w:rFonts w:cstheme="minorHAnsi"/>
          <w:sz w:val="24"/>
          <w:szCs w:val="24"/>
        </w:rPr>
        <w:t>Evaluate various chemical equilibrium systems, including phase transitions, chemical reactions, and solutions, by applying the principles of thermodynamics.</w:t>
      </w:r>
    </w:p>
    <w:p w14:paraId="30A483F2" w14:textId="77777777" w:rsidR="005C6142" w:rsidRPr="005C6142" w:rsidRDefault="005C6142" w:rsidP="005C6142">
      <w:pPr>
        <w:pStyle w:val="ListParagraph"/>
        <w:numPr>
          <w:ilvl w:val="0"/>
          <w:numId w:val="3"/>
        </w:numPr>
        <w:spacing w:after="0"/>
        <w:jc w:val="both"/>
        <w:rPr>
          <w:rFonts w:cstheme="minorHAnsi"/>
          <w:sz w:val="24"/>
          <w:szCs w:val="24"/>
        </w:rPr>
      </w:pPr>
      <w:r w:rsidRPr="005C6142">
        <w:rPr>
          <w:rFonts w:cstheme="minorHAnsi"/>
          <w:sz w:val="24"/>
          <w:szCs w:val="24"/>
        </w:rPr>
        <w:t>Analyze kinetic data to determine rates and mechanisms of chemical reactions, as well as evaluated proposed reaction mechanisms based on experimental data.</w:t>
      </w:r>
    </w:p>
    <w:p w14:paraId="3266B175" w14:textId="77777777" w:rsidR="005C6142" w:rsidRPr="005C6142" w:rsidRDefault="005C6142" w:rsidP="005C6142">
      <w:pPr>
        <w:pStyle w:val="ListParagraph"/>
        <w:numPr>
          <w:ilvl w:val="0"/>
          <w:numId w:val="3"/>
        </w:numPr>
        <w:spacing w:after="0"/>
        <w:jc w:val="both"/>
        <w:rPr>
          <w:rFonts w:cstheme="minorHAnsi"/>
          <w:sz w:val="24"/>
          <w:szCs w:val="24"/>
        </w:rPr>
      </w:pPr>
      <w:r w:rsidRPr="005C6142">
        <w:rPr>
          <w:rFonts w:cstheme="minorHAnsi"/>
          <w:sz w:val="24"/>
          <w:szCs w:val="24"/>
        </w:rPr>
        <w:t>Demonstrate knowledge of mathematics and physics by applying that knowledge to solve mathematical problems related to thermodynamics and kinetics.</w:t>
      </w:r>
    </w:p>
    <w:p w14:paraId="5196CC02" w14:textId="77777777" w:rsidR="00927E7B" w:rsidRPr="001D7EB5" w:rsidRDefault="00927E7B" w:rsidP="00465C37">
      <w:pPr>
        <w:spacing w:after="0"/>
        <w:jc w:val="both"/>
        <w:rPr>
          <w:rFonts w:cstheme="minorHAnsi"/>
          <w:b/>
          <w:sz w:val="24"/>
          <w:szCs w:val="24"/>
        </w:rPr>
      </w:pPr>
    </w:p>
    <w:p w14:paraId="0C3B27DA" w14:textId="1F03AB4B" w:rsidR="00A63F2A" w:rsidRPr="008136A5" w:rsidRDefault="00044660" w:rsidP="008136A5">
      <w:pPr>
        <w:pStyle w:val="Heading2"/>
        <w:rPr>
          <w:b/>
          <w:color w:val="auto"/>
        </w:rPr>
      </w:pPr>
      <w:r w:rsidRPr="008136A5">
        <w:rPr>
          <w:b/>
          <w:color w:val="auto"/>
        </w:rPr>
        <w:t>Instructor Contact</w:t>
      </w:r>
    </w:p>
    <w:p w14:paraId="0C3B27DB" w14:textId="232FA6E9" w:rsidR="00465C37" w:rsidRPr="001D7EB5" w:rsidRDefault="009523AB" w:rsidP="00465C37">
      <w:pPr>
        <w:spacing w:after="0"/>
        <w:jc w:val="both"/>
        <w:rPr>
          <w:rFonts w:cstheme="minorHAnsi"/>
          <w:sz w:val="24"/>
          <w:szCs w:val="24"/>
        </w:rPr>
      </w:pPr>
      <w:r w:rsidRPr="001D7EB5">
        <w:rPr>
          <w:rFonts w:cstheme="minorHAnsi"/>
          <w:sz w:val="24"/>
          <w:szCs w:val="24"/>
        </w:rPr>
        <w:t xml:space="preserve">Dr. </w:t>
      </w:r>
      <w:r w:rsidR="00465C37" w:rsidRPr="001D7EB5">
        <w:rPr>
          <w:rFonts w:cstheme="minorHAnsi"/>
          <w:sz w:val="24"/>
          <w:szCs w:val="24"/>
        </w:rPr>
        <w:t>Rebecca Weber</w:t>
      </w:r>
    </w:p>
    <w:p w14:paraId="0C3B27DC" w14:textId="76230D03" w:rsidR="00465C37" w:rsidRPr="001D7EB5" w:rsidRDefault="00465C37" w:rsidP="00465C37">
      <w:pPr>
        <w:spacing w:after="0"/>
        <w:jc w:val="both"/>
        <w:rPr>
          <w:rStyle w:val="Hyperlink"/>
          <w:rFonts w:cstheme="minorHAnsi"/>
          <w:sz w:val="24"/>
          <w:szCs w:val="24"/>
        </w:rPr>
      </w:pPr>
      <w:r w:rsidRPr="001D7EB5">
        <w:rPr>
          <w:rFonts w:cstheme="minorHAnsi"/>
          <w:sz w:val="24"/>
          <w:szCs w:val="24"/>
        </w:rPr>
        <w:t xml:space="preserve">E-mail: </w:t>
      </w:r>
      <w:hyperlink r:id="rId11" w:history="1">
        <w:r w:rsidR="00127AF9" w:rsidRPr="001D7EB5">
          <w:rPr>
            <w:rStyle w:val="Hyperlink"/>
            <w:rFonts w:cstheme="minorHAnsi"/>
            <w:sz w:val="24"/>
            <w:szCs w:val="24"/>
          </w:rPr>
          <w:t>rebecca.weber@unt.edu</w:t>
        </w:r>
      </w:hyperlink>
    </w:p>
    <w:p w14:paraId="0C3B27DD" w14:textId="39B71A29" w:rsidR="0030017E" w:rsidRPr="001D7EB5" w:rsidRDefault="0030017E" w:rsidP="00465C37">
      <w:pPr>
        <w:spacing w:after="0"/>
        <w:jc w:val="both"/>
        <w:rPr>
          <w:rFonts w:cstheme="minorHAnsi"/>
          <w:sz w:val="24"/>
          <w:szCs w:val="24"/>
        </w:rPr>
      </w:pPr>
      <w:r w:rsidRPr="001D7EB5">
        <w:rPr>
          <w:rStyle w:val="Hyperlink"/>
          <w:rFonts w:cstheme="minorHAnsi"/>
          <w:color w:val="auto"/>
          <w:sz w:val="24"/>
          <w:szCs w:val="24"/>
          <w:u w:val="none"/>
        </w:rPr>
        <w:t xml:space="preserve">Phone: </w:t>
      </w:r>
      <w:r w:rsidR="00E75D6F" w:rsidRPr="001D7EB5">
        <w:rPr>
          <w:rFonts w:cstheme="minorHAnsi"/>
          <w:sz w:val="24"/>
          <w:szCs w:val="24"/>
          <w:shd w:val="clear" w:color="auto" w:fill="FFFFFF"/>
        </w:rPr>
        <w:t>940-369-</w:t>
      </w:r>
      <w:r w:rsidR="00760B8D" w:rsidRPr="001D7EB5">
        <w:rPr>
          <w:rFonts w:cstheme="minorHAnsi"/>
          <w:sz w:val="24"/>
          <w:szCs w:val="24"/>
          <w:shd w:val="clear" w:color="auto" w:fill="FFFFFF"/>
        </w:rPr>
        <w:t>8433</w:t>
      </w:r>
    </w:p>
    <w:p w14:paraId="0C3B27DE" w14:textId="40736A4A" w:rsidR="006E3C7F" w:rsidRPr="001D7EB5" w:rsidRDefault="00465C37" w:rsidP="00465C37">
      <w:pPr>
        <w:spacing w:after="0"/>
        <w:jc w:val="both"/>
        <w:rPr>
          <w:rFonts w:cstheme="minorHAnsi"/>
          <w:sz w:val="24"/>
          <w:szCs w:val="24"/>
        </w:rPr>
      </w:pPr>
      <w:r w:rsidRPr="001D7EB5">
        <w:rPr>
          <w:rFonts w:cstheme="minorHAnsi"/>
          <w:sz w:val="24"/>
          <w:szCs w:val="24"/>
        </w:rPr>
        <w:t>O</w:t>
      </w:r>
      <w:r w:rsidR="00760B8D" w:rsidRPr="001D7EB5">
        <w:rPr>
          <w:rFonts w:cstheme="minorHAnsi"/>
          <w:sz w:val="24"/>
          <w:szCs w:val="24"/>
        </w:rPr>
        <w:t>ffice: CHEM 261</w:t>
      </w:r>
    </w:p>
    <w:p w14:paraId="0C3B27DF" w14:textId="31030947" w:rsidR="00465C37" w:rsidRPr="001D7EB5" w:rsidRDefault="003B127B" w:rsidP="00465C37">
      <w:pPr>
        <w:spacing w:after="0"/>
        <w:jc w:val="both"/>
        <w:rPr>
          <w:rFonts w:cstheme="minorHAnsi"/>
          <w:sz w:val="24"/>
          <w:szCs w:val="24"/>
        </w:rPr>
      </w:pPr>
      <w:r w:rsidRPr="001D7EB5">
        <w:rPr>
          <w:rFonts w:cstheme="minorHAnsi"/>
          <w:sz w:val="24"/>
          <w:szCs w:val="24"/>
        </w:rPr>
        <w:t>Drop-in</w:t>
      </w:r>
      <w:r w:rsidR="00465C37" w:rsidRPr="001D7EB5">
        <w:rPr>
          <w:rFonts w:cstheme="minorHAnsi"/>
          <w:sz w:val="24"/>
          <w:szCs w:val="24"/>
        </w:rPr>
        <w:t xml:space="preserve"> Hours:</w:t>
      </w:r>
      <w:r w:rsidR="00056836">
        <w:rPr>
          <w:rFonts w:cstheme="minorHAnsi"/>
          <w:sz w:val="24"/>
          <w:szCs w:val="24"/>
        </w:rPr>
        <w:t xml:space="preserve"> </w:t>
      </w:r>
      <w:r w:rsidR="00384A48" w:rsidRPr="007D404B">
        <w:rPr>
          <w:rFonts w:cstheme="minorHAnsi"/>
          <w:sz w:val="24"/>
          <w:szCs w:val="24"/>
        </w:rPr>
        <w:t>Through Zoom</w:t>
      </w:r>
      <w:r w:rsidR="00F10FB8">
        <w:rPr>
          <w:rFonts w:cstheme="minorHAnsi"/>
          <w:sz w:val="24"/>
          <w:szCs w:val="24"/>
        </w:rPr>
        <w:t xml:space="preserve"> (</w:t>
      </w:r>
      <w:hyperlink r:id="rId12" w:history="1">
        <w:r w:rsidR="00424610" w:rsidRPr="00461D26">
          <w:rPr>
            <w:rStyle w:val="Hyperlink"/>
            <w:rFonts w:cstheme="minorHAnsi"/>
            <w:sz w:val="24"/>
            <w:szCs w:val="24"/>
          </w:rPr>
          <w:t>https://unt.zoom.us/j/3053849905</w:t>
        </w:r>
      </w:hyperlink>
      <w:r w:rsidR="00424610">
        <w:rPr>
          <w:rFonts w:cstheme="minorHAnsi"/>
          <w:sz w:val="24"/>
          <w:szCs w:val="24"/>
        </w:rPr>
        <w:t>)</w:t>
      </w:r>
      <w:r w:rsidR="00F10FB8">
        <w:rPr>
          <w:rFonts w:cstheme="minorHAnsi"/>
          <w:sz w:val="24"/>
          <w:szCs w:val="24"/>
        </w:rPr>
        <w:t xml:space="preserve">, </w:t>
      </w:r>
      <w:r w:rsidR="00CB4E7C">
        <w:rPr>
          <w:rFonts w:cstheme="minorHAnsi"/>
          <w:sz w:val="24"/>
          <w:szCs w:val="24"/>
        </w:rPr>
        <w:t>Tuesdays, Thursdays, 10:00am – 11:00am</w:t>
      </w:r>
    </w:p>
    <w:p w14:paraId="0C3B27E0" w14:textId="615BBFF6" w:rsidR="00465C37" w:rsidRDefault="003B127B" w:rsidP="00465C37">
      <w:pPr>
        <w:spacing w:after="0"/>
        <w:jc w:val="both"/>
        <w:rPr>
          <w:rFonts w:cstheme="minorHAnsi"/>
          <w:sz w:val="24"/>
          <w:szCs w:val="24"/>
        </w:rPr>
      </w:pPr>
      <w:r w:rsidRPr="001D7EB5">
        <w:rPr>
          <w:rFonts w:cstheme="minorHAnsi"/>
          <w:sz w:val="24"/>
          <w:szCs w:val="24"/>
        </w:rPr>
        <w:lastRenderedPageBreak/>
        <w:t>Drop-in</w:t>
      </w:r>
      <w:r w:rsidR="00D97C5C" w:rsidRPr="001D7EB5">
        <w:rPr>
          <w:rFonts w:cstheme="minorHAnsi"/>
          <w:sz w:val="24"/>
          <w:szCs w:val="24"/>
        </w:rPr>
        <w:t xml:space="preserve"> hours are a time that I am </w:t>
      </w:r>
      <w:r w:rsidR="00F10FB8">
        <w:rPr>
          <w:rFonts w:cstheme="minorHAnsi"/>
          <w:sz w:val="24"/>
          <w:szCs w:val="24"/>
        </w:rPr>
        <w:t>at my computer</w:t>
      </w:r>
      <w:r w:rsidR="00D97C5C" w:rsidRPr="001D7EB5">
        <w:rPr>
          <w:rFonts w:cstheme="minorHAnsi"/>
          <w:sz w:val="24"/>
          <w:szCs w:val="24"/>
        </w:rPr>
        <w:t xml:space="preserve"> and ready to talk to you! Come ask me questions about the material we are covering in class, or anything else about chemistry! There is no question too small to be covered in </w:t>
      </w:r>
      <w:r w:rsidRPr="001D7EB5">
        <w:rPr>
          <w:rFonts w:cstheme="minorHAnsi"/>
          <w:sz w:val="24"/>
          <w:szCs w:val="24"/>
        </w:rPr>
        <w:t>drop-in</w:t>
      </w:r>
      <w:r w:rsidR="00D97C5C" w:rsidRPr="001D7EB5">
        <w:rPr>
          <w:rFonts w:cstheme="minorHAnsi"/>
          <w:sz w:val="24"/>
          <w:szCs w:val="24"/>
        </w:rPr>
        <w:t xml:space="preserve"> hours. If you are coming during my normal hours, posted above, you do not have to make an appointment or otherwise let me know that you are coming. If you can’t make those hours, for whatever reason, send me an email and we can make an appointment.</w:t>
      </w:r>
    </w:p>
    <w:p w14:paraId="09F5D161" w14:textId="77777777" w:rsidR="003763F7" w:rsidRDefault="003763F7" w:rsidP="00465C37">
      <w:pPr>
        <w:spacing w:after="0"/>
        <w:jc w:val="both"/>
        <w:rPr>
          <w:rFonts w:cstheme="minorHAnsi"/>
          <w:sz w:val="24"/>
          <w:szCs w:val="24"/>
        </w:rPr>
      </w:pPr>
    </w:p>
    <w:p w14:paraId="3B180518" w14:textId="544898E7" w:rsidR="003763F7" w:rsidRDefault="00A252F2" w:rsidP="00A252F2">
      <w:pPr>
        <w:pStyle w:val="Heading2"/>
        <w:rPr>
          <w:b/>
          <w:bCs/>
          <w:color w:val="auto"/>
        </w:rPr>
      </w:pPr>
      <w:r w:rsidRPr="00A252F2">
        <w:rPr>
          <w:b/>
          <w:bCs/>
          <w:color w:val="auto"/>
        </w:rPr>
        <w:t>Teaching Assistant (TA)</w:t>
      </w:r>
    </w:p>
    <w:p w14:paraId="0FB72A53" w14:textId="661D4B99" w:rsidR="00A252F2" w:rsidRDefault="00A252F2" w:rsidP="00034C19">
      <w:pPr>
        <w:spacing w:after="0"/>
        <w:rPr>
          <w:sz w:val="24"/>
          <w:szCs w:val="24"/>
        </w:rPr>
      </w:pPr>
      <w:r w:rsidRPr="00A252F2">
        <w:rPr>
          <w:sz w:val="24"/>
          <w:szCs w:val="24"/>
        </w:rPr>
        <w:t xml:space="preserve">Aloka </w:t>
      </w:r>
      <w:r w:rsidR="005C2E15">
        <w:rPr>
          <w:sz w:val="24"/>
          <w:szCs w:val="24"/>
        </w:rPr>
        <w:t>Patabendi Mudiyanselage</w:t>
      </w:r>
    </w:p>
    <w:p w14:paraId="0E633118" w14:textId="5DA19A36" w:rsidR="005C2E15" w:rsidRDefault="005C2E15" w:rsidP="00034C19">
      <w:pPr>
        <w:spacing w:after="0"/>
        <w:rPr>
          <w:sz w:val="24"/>
          <w:szCs w:val="24"/>
        </w:rPr>
      </w:pPr>
      <w:r>
        <w:rPr>
          <w:sz w:val="24"/>
          <w:szCs w:val="24"/>
        </w:rPr>
        <w:t xml:space="preserve">E-mail: </w:t>
      </w:r>
      <w:hyperlink r:id="rId13" w:history="1">
        <w:r w:rsidRPr="00461D26">
          <w:rPr>
            <w:rStyle w:val="Hyperlink"/>
            <w:sz w:val="24"/>
            <w:szCs w:val="24"/>
          </w:rPr>
          <w:t>alokapatabendimudiyanselage@my.unt.edu</w:t>
        </w:r>
      </w:hyperlink>
      <w:r>
        <w:rPr>
          <w:sz w:val="24"/>
          <w:szCs w:val="24"/>
        </w:rPr>
        <w:t xml:space="preserve"> </w:t>
      </w:r>
    </w:p>
    <w:p w14:paraId="4AD985BA" w14:textId="073F4C82" w:rsidR="001730F5" w:rsidRDefault="001730F5" w:rsidP="00034C19">
      <w:pPr>
        <w:spacing w:after="0"/>
        <w:rPr>
          <w:sz w:val="24"/>
          <w:szCs w:val="24"/>
        </w:rPr>
      </w:pPr>
      <w:r>
        <w:rPr>
          <w:sz w:val="24"/>
          <w:szCs w:val="24"/>
        </w:rPr>
        <w:t>Drop-in hours:</w:t>
      </w:r>
      <w:r w:rsidR="00034C19">
        <w:rPr>
          <w:sz w:val="24"/>
          <w:szCs w:val="24"/>
        </w:rPr>
        <w:t xml:space="preserve"> Mondays, Tuesdays, 11:00am – 12:00pm, through Zoom</w:t>
      </w:r>
    </w:p>
    <w:p w14:paraId="5C33504B" w14:textId="50DEFBCF" w:rsidR="00034C19" w:rsidRPr="00A252F2" w:rsidRDefault="00034C19" w:rsidP="00034C19">
      <w:pPr>
        <w:spacing w:after="0"/>
        <w:rPr>
          <w:sz w:val="24"/>
          <w:szCs w:val="24"/>
        </w:rPr>
      </w:pPr>
      <w:r>
        <w:rPr>
          <w:sz w:val="24"/>
          <w:szCs w:val="24"/>
        </w:rPr>
        <w:t xml:space="preserve">Zoom link: </w:t>
      </w:r>
      <w:hyperlink r:id="rId14" w:tooltip="Original URL: https://unt.zoom.us/j/83396132931?pwd=AjLFfB59vtCdzad6MsIYvEBaHRY57g.1. Click or tap if you trust this link." w:history="1">
        <w:r w:rsidR="00791589" w:rsidRPr="00791589">
          <w:rPr>
            <w:rStyle w:val="Hyperlink"/>
            <w:sz w:val="24"/>
            <w:szCs w:val="24"/>
          </w:rPr>
          <w:t>https://unt.zoom.us/j/83396132931</w:t>
        </w:r>
      </w:hyperlink>
    </w:p>
    <w:p w14:paraId="1EE25900" w14:textId="3ED9D8E8" w:rsidR="00D97C5C" w:rsidRPr="001D7EB5" w:rsidRDefault="00D97C5C" w:rsidP="00465C37">
      <w:pPr>
        <w:spacing w:after="0"/>
        <w:jc w:val="both"/>
        <w:rPr>
          <w:rFonts w:cstheme="minorHAnsi"/>
          <w:sz w:val="24"/>
          <w:szCs w:val="24"/>
        </w:rPr>
      </w:pPr>
    </w:p>
    <w:p w14:paraId="0C3B27E2" w14:textId="1A683155" w:rsidR="00465C37" w:rsidRPr="008136A5" w:rsidRDefault="00FD45C5" w:rsidP="008136A5">
      <w:pPr>
        <w:pStyle w:val="Heading2"/>
        <w:rPr>
          <w:b/>
          <w:color w:val="auto"/>
        </w:rPr>
      </w:pPr>
      <w:r w:rsidRPr="008136A5">
        <w:rPr>
          <w:b/>
          <w:color w:val="auto"/>
        </w:rPr>
        <w:t>Re</w:t>
      </w:r>
      <w:r w:rsidR="005C6142">
        <w:rPr>
          <w:b/>
          <w:color w:val="auto"/>
        </w:rPr>
        <w:t>commended</w:t>
      </w:r>
      <w:r w:rsidRPr="008136A5">
        <w:rPr>
          <w:b/>
          <w:color w:val="auto"/>
        </w:rPr>
        <w:t xml:space="preserve"> Text</w:t>
      </w:r>
    </w:p>
    <w:p w14:paraId="3176FB82" w14:textId="72EA7F50" w:rsidR="00FE7D63" w:rsidRDefault="00CC0224" w:rsidP="005C6142">
      <w:pPr>
        <w:jc w:val="both"/>
        <w:rPr>
          <w:rFonts w:cstheme="minorHAnsi"/>
          <w:iCs/>
          <w:sz w:val="24"/>
          <w:szCs w:val="24"/>
        </w:rPr>
      </w:pPr>
      <w:r>
        <w:rPr>
          <w:rFonts w:cstheme="minorHAnsi"/>
          <w:iCs/>
          <w:sz w:val="24"/>
          <w:szCs w:val="24"/>
        </w:rPr>
        <w:t xml:space="preserve">This course is designed using excerpts from the </w:t>
      </w:r>
      <w:r w:rsidR="00861A2A">
        <w:rPr>
          <w:rFonts w:cstheme="minorHAnsi"/>
          <w:iCs/>
          <w:sz w:val="24"/>
          <w:szCs w:val="24"/>
        </w:rPr>
        <w:t>P</w:t>
      </w:r>
      <w:r>
        <w:rPr>
          <w:rFonts w:cstheme="minorHAnsi"/>
          <w:iCs/>
          <w:sz w:val="24"/>
          <w:szCs w:val="24"/>
        </w:rPr>
        <w:t xml:space="preserve">hysical </w:t>
      </w:r>
      <w:r w:rsidR="00861A2A">
        <w:rPr>
          <w:rFonts w:cstheme="minorHAnsi"/>
          <w:iCs/>
          <w:sz w:val="24"/>
          <w:szCs w:val="24"/>
        </w:rPr>
        <w:t>C</w:t>
      </w:r>
      <w:r>
        <w:rPr>
          <w:rFonts w:cstheme="minorHAnsi"/>
          <w:iCs/>
          <w:sz w:val="24"/>
          <w:szCs w:val="24"/>
        </w:rPr>
        <w:t>hemistry shelf of LibreText. The links for recommended reading are included within the Canvas pages. This material is OER (open-educational resource) and entirely online, so there is no cost to you for a textbook.</w:t>
      </w:r>
    </w:p>
    <w:p w14:paraId="594BDFA2" w14:textId="026D63C1" w:rsidR="005C6142" w:rsidRPr="0085298F" w:rsidRDefault="0065322B" w:rsidP="005C6142">
      <w:pPr>
        <w:jc w:val="both"/>
        <w:rPr>
          <w:rFonts w:cstheme="minorHAnsi"/>
          <w:iCs/>
          <w:sz w:val="24"/>
          <w:szCs w:val="24"/>
        </w:rPr>
      </w:pPr>
      <w:r>
        <w:rPr>
          <w:rFonts w:cstheme="minorHAnsi"/>
          <w:iCs/>
          <w:sz w:val="24"/>
          <w:szCs w:val="24"/>
        </w:rPr>
        <w:t>If you should choose to find a physical chemistry textbook because you enjoy it so much that you want to gaze lovingly at the book on your shelf and treasure it forever, I suggest any edition of the Atkins Physical Chemistry textbook</w:t>
      </w:r>
      <w:r w:rsidR="0085298F">
        <w:rPr>
          <w:rFonts w:cstheme="minorHAnsi"/>
          <w:iCs/>
          <w:sz w:val="24"/>
          <w:szCs w:val="24"/>
        </w:rPr>
        <w:t xml:space="preserve">, as well as the </w:t>
      </w:r>
      <w:r w:rsidR="005C6142" w:rsidRPr="005C6142">
        <w:rPr>
          <w:rFonts w:cstheme="minorHAnsi"/>
          <w:sz w:val="24"/>
          <w:szCs w:val="24"/>
        </w:rPr>
        <w:t>accompanying solution manual for students</w:t>
      </w:r>
      <w:r w:rsidR="0085298F">
        <w:rPr>
          <w:rFonts w:cstheme="minorHAnsi"/>
          <w:sz w:val="24"/>
          <w:szCs w:val="24"/>
        </w:rPr>
        <w:t>.</w:t>
      </w:r>
    </w:p>
    <w:p w14:paraId="4ECF20EB" w14:textId="745EF4D1" w:rsidR="005C6142" w:rsidRPr="005C6142" w:rsidRDefault="005C6142" w:rsidP="005C6142">
      <w:pPr>
        <w:jc w:val="both"/>
        <w:rPr>
          <w:rFonts w:cstheme="minorHAnsi"/>
          <w:sz w:val="24"/>
          <w:szCs w:val="24"/>
        </w:rPr>
      </w:pPr>
      <w:r w:rsidRPr="005C6142">
        <w:rPr>
          <w:rFonts w:cstheme="minorHAnsi"/>
          <w:i/>
          <w:sz w:val="24"/>
          <w:szCs w:val="24"/>
        </w:rPr>
        <w:t xml:space="preserve">Applied Mathematics for Physical Chemistry, </w:t>
      </w:r>
      <w:r w:rsidRPr="005C6142">
        <w:rPr>
          <w:rFonts w:cstheme="minorHAnsi"/>
          <w:sz w:val="24"/>
          <w:szCs w:val="24"/>
        </w:rPr>
        <w:t>3</w:t>
      </w:r>
      <w:r w:rsidRPr="005C6142">
        <w:rPr>
          <w:rFonts w:cstheme="minorHAnsi"/>
          <w:sz w:val="24"/>
          <w:szCs w:val="24"/>
          <w:vertAlign w:val="superscript"/>
        </w:rPr>
        <w:t>rd</w:t>
      </w:r>
      <w:r w:rsidRPr="005C6142">
        <w:rPr>
          <w:rFonts w:cstheme="minorHAnsi"/>
          <w:sz w:val="24"/>
          <w:szCs w:val="24"/>
        </w:rPr>
        <w:t xml:space="preserve"> Ed. James R. Barrante, 2004.</w:t>
      </w:r>
      <w:r w:rsidR="0085298F">
        <w:rPr>
          <w:rFonts w:cstheme="minorHAnsi"/>
          <w:sz w:val="24"/>
          <w:szCs w:val="24"/>
        </w:rPr>
        <w:t xml:space="preserve"> If you should find yourself struggling to remember how to do certain calculations, </w:t>
      </w:r>
      <w:r w:rsidR="00C71E24">
        <w:rPr>
          <w:rFonts w:cstheme="minorHAnsi"/>
          <w:sz w:val="24"/>
          <w:szCs w:val="24"/>
        </w:rPr>
        <w:t>I recommend this book as a math refresher. There are also section</w:t>
      </w:r>
      <w:r w:rsidR="00384A48">
        <w:rPr>
          <w:rFonts w:cstheme="minorHAnsi"/>
          <w:sz w:val="24"/>
          <w:szCs w:val="24"/>
        </w:rPr>
        <w:t>s</w:t>
      </w:r>
      <w:r w:rsidR="00C71E24">
        <w:rPr>
          <w:rFonts w:cstheme="minorHAnsi"/>
          <w:sz w:val="24"/>
          <w:szCs w:val="24"/>
        </w:rPr>
        <w:t xml:space="preserve"> within the Physical Chemistry shelf for LibreText that have math refreshers.</w:t>
      </w:r>
    </w:p>
    <w:p w14:paraId="0C3B27E4" w14:textId="4182F0CB" w:rsidR="00465C37" w:rsidRPr="00AD49EA" w:rsidRDefault="00465C37" w:rsidP="00465C37">
      <w:pPr>
        <w:jc w:val="both"/>
        <w:rPr>
          <w:rFonts w:cstheme="minorHAnsi"/>
          <w:sz w:val="24"/>
          <w:szCs w:val="24"/>
        </w:rPr>
      </w:pPr>
      <w:r w:rsidRPr="001D7EB5">
        <w:rPr>
          <w:rFonts w:cstheme="minorHAnsi"/>
          <w:i/>
          <w:sz w:val="24"/>
          <w:szCs w:val="24"/>
        </w:rPr>
        <w:t>Prerequisites</w:t>
      </w:r>
      <w:r w:rsidRPr="001D7EB5">
        <w:rPr>
          <w:rFonts w:cstheme="minorHAnsi"/>
          <w:sz w:val="24"/>
          <w:szCs w:val="24"/>
        </w:rPr>
        <w:t xml:space="preserve">: </w:t>
      </w:r>
      <w:r w:rsidR="00AD49EA">
        <w:rPr>
          <w:rFonts w:cstheme="minorHAnsi"/>
          <w:sz w:val="24"/>
          <w:szCs w:val="24"/>
        </w:rPr>
        <w:t xml:space="preserve">C or better in all of the following: CHEM 1420 or equivalent; MATH 1720; PHYS 1420, 1520 </w:t>
      </w:r>
      <w:r w:rsidR="00AD49EA">
        <w:rPr>
          <w:rFonts w:cstheme="minorHAnsi"/>
          <w:sz w:val="24"/>
          <w:szCs w:val="24"/>
          <w:u w:val="single"/>
        </w:rPr>
        <w:t>or</w:t>
      </w:r>
      <w:r w:rsidR="00AD49EA">
        <w:rPr>
          <w:rFonts w:cstheme="minorHAnsi"/>
          <w:sz w:val="24"/>
          <w:szCs w:val="24"/>
        </w:rPr>
        <w:t xml:space="preserve"> 2220.</w:t>
      </w:r>
    </w:p>
    <w:p w14:paraId="0C3B27E5" w14:textId="7C708455" w:rsidR="00F8501F" w:rsidRPr="008136A5" w:rsidRDefault="001D7EB5" w:rsidP="008136A5">
      <w:pPr>
        <w:pStyle w:val="Heading2"/>
        <w:rPr>
          <w:b/>
          <w:color w:val="auto"/>
        </w:rPr>
      </w:pPr>
      <w:r w:rsidRPr="008136A5">
        <w:rPr>
          <w:b/>
          <w:color w:val="auto"/>
        </w:rPr>
        <w:t>Other Materials Needed</w:t>
      </w:r>
    </w:p>
    <w:p w14:paraId="3840EEE1" w14:textId="78B68734" w:rsidR="0044392D" w:rsidRPr="0044392D" w:rsidRDefault="0044392D" w:rsidP="0044392D">
      <w:pPr>
        <w:spacing w:after="0" w:line="240" w:lineRule="auto"/>
        <w:jc w:val="both"/>
        <w:rPr>
          <w:rFonts w:eastAsiaTheme="minorEastAsia" w:cstheme="minorHAnsi"/>
          <w:sz w:val="24"/>
          <w:szCs w:val="24"/>
        </w:rPr>
      </w:pPr>
      <w:r w:rsidRPr="0044392D">
        <w:rPr>
          <w:rFonts w:eastAsiaTheme="minorEastAsia" w:cstheme="minorHAnsi"/>
          <w:sz w:val="24"/>
          <w:szCs w:val="24"/>
        </w:rPr>
        <w:t>This course has digital components. To fully participate in this class, students will need internet access to reference content on the Canvas Learning Management System</w:t>
      </w:r>
      <w:r w:rsidR="00DF3D05">
        <w:rPr>
          <w:rFonts w:eastAsiaTheme="minorEastAsia" w:cstheme="minorHAnsi"/>
          <w:sz w:val="24"/>
          <w:szCs w:val="24"/>
        </w:rPr>
        <w:t>, Respondus Lockdown Brower,</w:t>
      </w:r>
      <w:r w:rsidRPr="0044392D">
        <w:rPr>
          <w:rFonts w:eastAsiaTheme="minorEastAsia" w:cstheme="minorHAnsi"/>
          <w:sz w:val="24"/>
          <w:szCs w:val="24"/>
        </w:rPr>
        <w:t xml:space="preserve"> and </w:t>
      </w:r>
      <w:r w:rsidR="009B47E8">
        <w:rPr>
          <w:rFonts w:eastAsiaTheme="minorEastAsia" w:cstheme="minorHAnsi"/>
          <w:sz w:val="24"/>
          <w:szCs w:val="24"/>
        </w:rPr>
        <w:t xml:space="preserve">access to the Microsoft Office </w:t>
      </w:r>
      <w:r w:rsidR="00AC649A">
        <w:rPr>
          <w:rFonts w:eastAsiaTheme="minorEastAsia" w:cstheme="minorHAnsi"/>
          <w:sz w:val="24"/>
          <w:szCs w:val="24"/>
        </w:rPr>
        <w:t>s</w:t>
      </w:r>
      <w:r w:rsidR="009B47E8">
        <w:rPr>
          <w:rFonts w:eastAsiaTheme="minorEastAsia" w:cstheme="minorHAnsi"/>
          <w:sz w:val="24"/>
          <w:szCs w:val="24"/>
        </w:rPr>
        <w:t>uite of software, as well as Adobe Reader (if PDFs are your preferred way of viewing files).</w:t>
      </w:r>
      <w:r w:rsidRPr="0044392D">
        <w:rPr>
          <w:rFonts w:eastAsiaTheme="minorEastAsia" w:cstheme="minorHAnsi"/>
          <w:sz w:val="24"/>
          <w:szCs w:val="24"/>
        </w:rPr>
        <w:t> </w:t>
      </w:r>
      <w:r w:rsidR="00AC649A">
        <w:rPr>
          <w:rFonts w:eastAsiaTheme="minorEastAsia" w:cstheme="minorHAnsi"/>
          <w:sz w:val="24"/>
          <w:szCs w:val="24"/>
        </w:rPr>
        <w:t xml:space="preserve">A webcam including a </w:t>
      </w:r>
      <w:r w:rsidR="00DF3D05">
        <w:rPr>
          <w:rFonts w:eastAsiaTheme="minorEastAsia" w:cstheme="minorHAnsi"/>
          <w:sz w:val="24"/>
          <w:szCs w:val="24"/>
        </w:rPr>
        <w:t>microphone</w:t>
      </w:r>
      <w:r w:rsidR="00AC649A">
        <w:rPr>
          <w:rFonts w:eastAsiaTheme="minorEastAsia" w:cstheme="minorHAnsi"/>
          <w:sz w:val="24"/>
          <w:szCs w:val="24"/>
        </w:rPr>
        <w:t xml:space="preserve"> would be helpful for </w:t>
      </w:r>
      <w:r w:rsidR="00DF3D05">
        <w:rPr>
          <w:rFonts w:eastAsiaTheme="minorEastAsia" w:cstheme="minorHAnsi"/>
          <w:sz w:val="24"/>
          <w:szCs w:val="24"/>
        </w:rPr>
        <w:t xml:space="preserve">Zoom assistance in office hours. </w:t>
      </w:r>
      <w:r w:rsidRPr="0044392D">
        <w:rPr>
          <w:rFonts w:eastAsiaTheme="minorEastAsia" w:cstheme="minorHAnsi"/>
          <w:sz w:val="24"/>
          <w:szCs w:val="24"/>
        </w:rPr>
        <w:t xml:space="preserve">If circumstances change, you will be informed of other technical needs to access course content.  Information on how to be successful in a digital learning environment can be found at </w:t>
      </w:r>
      <w:hyperlink r:id="rId15" w:history="1">
        <w:r w:rsidRPr="0044392D">
          <w:rPr>
            <w:rStyle w:val="Hyperlink"/>
            <w:rFonts w:eastAsiaTheme="minorEastAsia" w:cstheme="minorHAnsi"/>
            <w:color w:val="00853E"/>
            <w:sz w:val="24"/>
            <w:szCs w:val="24"/>
          </w:rPr>
          <w:t>Learn Anywhere</w:t>
        </w:r>
      </w:hyperlink>
      <w:r w:rsidRPr="0044392D">
        <w:rPr>
          <w:rFonts w:eastAsiaTheme="minorEastAsia" w:cstheme="minorHAnsi"/>
          <w:color w:val="00853E"/>
          <w:sz w:val="24"/>
          <w:szCs w:val="24"/>
        </w:rPr>
        <w:t xml:space="preserve"> </w:t>
      </w:r>
      <w:r w:rsidRPr="0044392D">
        <w:rPr>
          <w:rFonts w:eastAsiaTheme="minorEastAsia" w:cstheme="minorHAnsi"/>
          <w:sz w:val="24"/>
          <w:szCs w:val="24"/>
        </w:rPr>
        <w:t>(</w:t>
      </w:r>
      <w:hyperlink r:id="rId16" w:history="1">
        <w:r w:rsidRPr="0044392D">
          <w:rPr>
            <w:rStyle w:val="Hyperlink"/>
            <w:rFonts w:eastAsiaTheme="minorEastAsia" w:cstheme="minorHAnsi"/>
            <w:color w:val="00853E"/>
            <w:sz w:val="24"/>
            <w:szCs w:val="24"/>
          </w:rPr>
          <w:t>https://online.unt.edu/learn</w:t>
        </w:r>
      </w:hyperlink>
      <w:r w:rsidRPr="0044392D">
        <w:rPr>
          <w:rFonts w:eastAsiaTheme="minorEastAsia" w:cstheme="minorHAnsi"/>
          <w:sz w:val="24"/>
          <w:szCs w:val="24"/>
        </w:rPr>
        <w:t xml:space="preserve">). </w:t>
      </w:r>
    </w:p>
    <w:p w14:paraId="0C3B27E6" w14:textId="5D9FA477" w:rsidR="009523AB" w:rsidRPr="008136A5" w:rsidRDefault="001D7EB5" w:rsidP="008136A5">
      <w:pPr>
        <w:pStyle w:val="Heading1"/>
        <w:rPr>
          <w:b/>
          <w:color w:val="auto"/>
        </w:rPr>
      </w:pPr>
      <w:r w:rsidRPr="008136A5">
        <w:rPr>
          <w:b/>
          <w:color w:val="auto"/>
        </w:rPr>
        <w:t xml:space="preserve">Tentative Course Calendar </w:t>
      </w:r>
    </w:p>
    <w:tbl>
      <w:tblPr>
        <w:tblStyle w:val="TableGrid"/>
        <w:tblW w:w="10183" w:type="dxa"/>
        <w:jc w:val="center"/>
        <w:tblLook w:val="04A0" w:firstRow="1" w:lastRow="0" w:firstColumn="1" w:lastColumn="0" w:noHBand="0" w:noVBand="1"/>
      </w:tblPr>
      <w:tblGrid>
        <w:gridCol w:w="910"/>
        <w:gridCol w:w="7311"/>
        <w:gridCol w:w="1962"/>
      </w:tblGrid>
      <w:tr w:rsidR="00A50977" w:rsidRPr="001D7EB5" w14:paraId="0C3B27EA" w14:textId="77777777" w:rsidTr="00CC5469">
        <w:trPr>
          <w:jc w:val="center"/>
        </w:trPr>
        <w:tc>
          <w:tcPr>
            <w:tcW w:w="910" w:type="dxa"/>
          </w:tcPr>
          <w:p w14:paraId="580C2F11" w14:textId="26F10D4F" w:rsidR="00A50977" w:rsidRPr="001D7EB5" w:rsidRDefault="00BA3CEC" w:rsidP="00FA2BA8">
            <w:pPr>
              <w:jc w:val="center"/>
              <w:rPr>
                <w:rFonts w:cstheme="minorHAnsi"/>
                <w:b/>
                <w:sz w:val="24"/>
                <w:szCs w:val="24"/>
              </w:rPr>
            </w:pPr>
            <w:r>
              <w:rPr>
                <w:rFonts w:cstheme="minorHAnsi"/>
                <w:b/>
                <w:sz w:val="24"/>
                <w:szCs w:val="24"/>
              </w:rPr>
              <w:t>Week</w:t>
            </w:r>
          </w:p>
        </w:tc>
        <w:tc>
          <w:tcPr>
            <w:tcW w:w="7311" w:type="dxa"/>
            <w:vAlign w:val="center"/>
          </w:tcPr>
          <w:p w14:paraId="0C3B27E8" w14:textId="43ED4B4C" w:rsidR="00A50977" w:rsidRPr="001D7EB5" w:rsidRDefault="00BA3CEC" w:rsidP="00FA2BA8">
            <w:pPr>
              <w:jc w:val="center"/>
              <w:rPr>
                <w:rFonts w:cstheme="minorHAnsi"/>
                <w:b/>
                <w:sz w:val="24"/>
                <w:szCs w:val="24"/>
              </w:rPr>
            </w:pPr>
            <w:r>
              <w:rPr>
                <w:rFonts w:cstheme="minorHAnsi"/>
                <w:b/>
                <w:sz w:val="24"/>
                <w:szCs w:val="24"/>
              </w:rPr>
              <w:t>Topic</w:t>
            </w:r>
          </w:p>
        </w:tc>
        <w:tc>
          <w:tcPr>
            <w:tcW w:w="1962" w:type="dxa"/>
            <w:vAlign w:val="center"/>
          </w:tcPr>
          <w:p w14:paraId="0C3B27E9" w14:textId="33719B0C" w:rsidR="00A50977" w:rsidRPr="001D7EB5" w:rsidRDefault="00BA3CEC" w:rsidP="00FA2BA8">
            <w:pPr>
              <w:jc w:val="center"/>
              <w:rPr>
                <w:rFonts w:cstheme="minorHAnsi"/>
                <w:b/>
                <w:sz w:val="24"/>
                <w:szCs w:val="24"/>
              </w:rPr>
            </w:pPr>
            <w:r>
              <w:rPr>
                <w:rFonts w:cstheme="minorHAnsi"/>
                <w:b/>
                <w:sz w:val="24"/>
                <w:szCs w:val="24"/>
              </w:rPr>
              <w:t>Date</w:t>
            </w:r>
          </w:p>
        </w:tc>
      </w:tr>
      <w:tr w:rsidR="00A50977" w:rsidRPr="001D7EB5" w14:paraId="0C3B27EE" w14:textId="77777777" w:rsidTr="00CC5469">
        <w:trPr>
          <w:jc w:val="center"/>
        </w:trPr>
        <w:tc>
          <w:tcPr>
            <w:tcW w:w="910" w:type="dxa"/>
          </w:tcPr>
          <w:p w14:paraId="62B8E277" w14:textId="2855E1B8" w:rsidR="00A50977" w:rsidRDefault="00BA3CEC" w:rsidP="00BA3CEC">
            <w:pPr>
              <w:jc w:val="center"/>
              <w:rPr>
                <w:rFonts w:cstheme="minorHAnsi"/>
                <w:sz w:val="24"/>
                <w:szCs w:val="24"/>
              </w:rPr>
            </w:pPr>
            <w:r>
              <w:rPr>
                <w:rFonts w:cstheme="minorHAnsi"/>
                <w:sz w:val="24"/>
                <w:szCs w:val="24"/>
              </w:rPr>
              <w:t>1</w:t>
            </w:r>
          </w:p>
        </w:tc>
        <w:tc>
          <w:tcPr>
            <w:tcW w:w="7311" w:type="dxa"/>
          </w:tcPr>
          <w:p w14:paraId="0C3B27EC" w14:textId="726E3DE0" w:rsidR="00A50977" w:rsidRPr="001D7EB5" w:rsidRDefault="00313B19" w:rsidP="006E3C7F">
            <w:pPr>
              <w:jc w:val="both"/>
              <w:rPr>
                <w:rFonts w:cstheme="minorHAnsi"/>
                <w:sz w:val="24"/>
                <w:szCs w:val="24"/>
              </w:rPr>
            </w:pPr>
            <w:r>
              <w:rPr>
                <w:rFonts w:cstheme="minorHAnsi"/>
                <w:sz w:val="24"/>
                <w:szCs w:val="24"/>
              </w:rPr>
              <w:t>The Perfect Gas</w:t>
            </w:r>
          </w:p>
        </w:tc>
        <w:tc>
          <w:tcPr>
            <w:tcW w:w="1962" w:type="dxa"/>
          </w:tcPr>
          <w:p w14:paraId="0C3B27ED" w14:textId="5A64FFD8" w:rsidR="00A50977" w:rsidRPr="001D7EB5" w:rsidRDefault="00313B19" w:rsidP="00FA2BA8">
            <w:pPr>
              <w:jc w:val="center"/>
              <w:rPr>
                <w:rFonts w:cstheme="minorHAnsi"/>
                <w:sz w:val="24"/>
                <w:szCs w:val="24"/>
              </w:rPr>
            </w:pPr>
            <w:r>
              <w:rPr>
                <w:rFonts w:cstheme="minorHAnsi"/>
                <w:sz w:val="24"/>
                <w:szCs w:val="24"/>
              </w:rPr>
              <w:t>5/18</w:t>
            </w:r>
          </w:p>
        </w:tc>
      </w:tr>
      <w:tr w:rsidR="00A50977" w:rsidRPr="001D7EB5" w14:paraId="0C3B27F2" w14:textId="77777777" w:rsidTr="00CC5469">
        <w:trPr>
          <w:jc w:val="center"/>
        </w:trPr>
        <w:tc>
          <w:tcPr>
            <w:tcW w:w="910" w:type="dxa"/>
          </w:tcPr>
          <w:p w14:paraId="5786218F" w14:textId="77777777" w:rsidR="00A50977" w:rsidRDefault="00A50977" w:rsidP="00BA3CEC">
            <w:pPr>
              <w:jc w:val="center"/>
              <w:rPr>
                <w:rFonts w:cstheme="minorHAnsi"/>
                <w:sz w:val="24"/>
                <w:szCs w:val="24"/>
              </w:rPr>
            </w:pPr>
          </w:p>
        </w:tc>
        <w:tc>
          <w:tcPr>
            <w:tcW w:w="7311" w:type="dxa"/>
          </w:tcPr>
          <w:p w14:paraId="0C3B27F0" w14:textId="124E8C08" w:rsidR="00A50977" w:rsidRPr="001D7EB5" w:rsidRDefault="00313B19" w:rsidP="006E3C7F">
            <w:pPr>
              <w:jc w:val="both"/>
              <w:rPr>
                <w:rFonts w:cstheme="minorHAnsi"/>
                <w:sz w:val="24"/>
                <w:szCs w:val="24"/>
              </w:rPr>
            </w:pPr>
            <w:r w:rsidRPr="00EA2D2A">
              <w:rPr>
                <w:rFonts w:cstheme="minorHAnsi"/>
                <w:b/>
                <w:bCs/>
                <w:sz w:val="24"/>
                <w:szCs w:val="24"/>
              </w:rPr>
              <w:t>Q1</w:t>
            </w:r>
            <w:r>
              <w:rPr>
                <w:rFonts w:cstheme="minorHAnsi"/>
                <w:sz w:val="24"/>
                <w:szCs w:val="24"/>
              </w:rPr>
              <w:t>; Kinetic Model of Gases</w:t>
            </w:r>
          </w:p>
        </w:tc>
        <w:tc>
          <w:tcPr>
            <w:tcW w:w="1962" w:type="dxa"/>
          </w:tcPr>
          <w:p w14:paraId="0C3B27F1" w14:textId="0A607331" w:rsidR="00A50977" w:rsidRPr="001D7EB5" w:rsidRDefault="00313B19" w:rsidP="00FA2BA8">
            <w:pPr>
              <w:jc w:val="center"/>
              <w:rPr>
                <w:rFonts w:cstheme="minorHAnsi"/>
                <w:sz w:val="24"/>
                <w:szCs w:val="24"/>
              </w:rPr>
            </w:pPr>
            <w:r>
              <w:rPr>
                <w:rFonts w:cstheme="minorHAnsi"/>
                <w:sz w:val="24"/>
                <w:szCs w:val="24"/>
              </w:rPr>
              <w:t>5/19</w:t>
            </w:r>
          </w:p>
        </w:tc>
      </w:tr>
      <w:tr w:rsidR="00A50977" w:rsidRPr="001D7EB5" w14:paraId="0C3B27FA" w14:textId="77777777" w:rsidTr="00CC5469">
        <w:trPr>
          <w:jc w:val="center"/>
        </w:trPr>
        <w:tc>
          <w:tcPr>
            <w:tcW w:w="910" w:type="dxa"/>
          </w:tcPr>
          <w:p w14:paraId="3F33696E" w14:textId="77777777" w:rsidR="00A50977" w:rsidRDefault="00A50977" w:rsidP="00BA3CEC">
            <w:pPr>
              <w:jc w:val="center"/>
              <w:rPr>
                <w:rFonts w:cstheme="minorHAnsi"/>
                <w:sz w:val="24"/>
                <w:szCs w:val="24"/>
              </w:rPr>
            </w:pPr>
          </w:p>
        </w:tc>
        <w:tc>
          <w:tcPr>
            <w:tcW w:w="7311" w:type="dxa"/>
          </w:tcPr>
          <w:p w14:paraId="0C3B27F8" w14:textId="534D898C" w:rsidR="00A50977" w:rsidRPr="001D7EB5" w:rsidRDefault="00313B19" w:rsidP="006E3C7F">
            <w:pPr>
              <w:jc w:val="both"/>
              <w:rPr>
                <w:rFonts w:cstheme="minorHAnsi"/>
                <w:sz w:val="24"/>
                <w:szCs w:val="24"/>
              </w:rPr>
            </w:pPr>
            <w:r w:rsidRPr="00EA2D2A">
              <w:rPr>
                <w:rFonts w:cstheme="minorHAnsi"/>
                <w:b/>
                <w:bCs/>
                <w:sz w:val="24"/>
                <w:szCs w:val="24"/>
              </w:rPr>
              <w:t>Q2</w:t>
            </w:r>
            <w:r>
              <w:rPr>
                <w:rFonts w:cstheme="minorHAnsi"/>
                <w:sz w:val="24"/>
                <w:szCs w:val="24"/>
              </w:rPr>
              <w:t xml:space="preserve">; </w:t>
            </w:r>
            <w:r w:rsidR="00EA2D2A">
              <w:rPr>
                <w:rFonts w:cstheme="minorHAnsi"/>
                <w:sz w:val="24"/>
                <w:szCs w:val="24"/>
              </w:rPr>
              <w:t>Real Gases and the van der Waal’s Eqn</w:t>
            </w:r>
          </w:p>
        </w:tc>
        <w:tc>
          <w:tcPr>
            <w:tcW w:w="1962" w:type="dxa"/>
          </w:tcPr>
          <w:p w14:paraId="0C3B27F9" w14:textId="4019F37A" w:rsidR="00A50977" w:rsidRPr="001D7EB5" w:rsidRDefault="00EA2D2A" w:rsidP="00FA2BA8">
            <w:pPr>
              <w:jc w:val="center"/>
              <w:rPr>
                <w:rFonts w:cstheme="minorHAnsi"/>
                <w:sz w:val="24"/>
                <w:szCs w:val="24"/>
              </w:rPr>
            </w:pPr>
            <w:r>
              <w:rPr>
                <w:rFonts w:cstheme="minorHAnsi"/>
                <w:sz w:val="24"/>
                <w:szCs w:val="24"/>
              </w:rPr>
              <w:t>5/20</w:t>
            </w:r>
          </w:p>
        </w:tc>
      </w:tr>
      <w:tr w:rsidR="00A50977" w:rsidRPr="001D7EB5" w14:paraId="0C3B2802" w14:textId="77777777" w:rsidTr="00CC5469">
        <w:trPr>
          <w:jc w:val="center"/>
        </w:trPr>
        <w:tc>
          <w:tcPr>
            <w:tcW w:w="910" w:type="dxa"/>
          </w:tcPr>
          <w:p w14:paraId="5795D756" w14:textId="77777777" w:rsidR="00A50977" w:rsidRDefault="00A50977" w:rsidP="00BA3CEC">
            <w:pPr>
              <w:jc w:val="center"/>
              <w:rPr>
                <w:rFonts w:cstheme="minorHAnsi"/>
                <w:sz w:val="24"/>
                <w:szCs w:val="24"/>
              </w:rPr>
            </w:pPr>
          </w:p>
        </w:tc>
        <w:tc>
          <w:tcPr>
            <w:tcW w:w="7311" w:type="dxa"/>
          </w:tcPr>
          <w:p w14:paraId="0C3B2800" w14:textId="61016AAD" w:rsidR="00A50977" w:rsidRPr="001D7EB5" w:rsidRDefault="00EA2D2A" w:rsidP="006E3C7F">
            <w:pPr>
              <w:jc w:val="both"/>
              <w:rPr>
                <w:rFonts w:cstheme="minorHAnsi"/>
                <w:sz w:val="24"/>
                <w:szCs w:val="24"/>
              </w:rPr>
            </w:pPr>
            <w:r>
              <w:rPr>
                <w:rFonts w:cstheme="minorHAnsi"/>
                <w:sz w:val="24"/>
                <w:szCs w:val="24"/>
              </w:rPr>
              <w:t>Internal Energy, U</w:t>
            </w:r>
          </w:p>
        </w:tc>
        <w:tc>
          <w:tcPr>
            <w:tcW w:w="1962" w:type="dxa"/>
          </w:tcPr>
          <w:p w14:paraId="0C3B2801" w14:textId="1AB97AA0" w:rsidR="00A50977" w:rsidRPr="001D7EB5" w:rsidRDefault="00EA2D2A" w:rsidP="00FA2BA8">
            <w:pPr>
              <w:jc w:val="center"/>
              <w:rPr>
                <w:rFonts w:cstheme="minorHAnsi"/>
                <w:sz w:val="24"/>
                <w:szCs w:val="24"/>
              </w:rPr>
            </w:pPr>
            <w:r>
              <w:rPr>
                <w:rFonts w:cstheme="minorHAnsi"/>
                <w:sz w:val="24"/>
                <w:szCs w:val="24"/>
              </w:rPr>
              <w:t>5/21</w:t>
            </w:r>
          </w:p>
        </w:tc>
      </w:tr>
      <w:tr w:rsidR="00A50977" w:rsidRPr="001D7EB5" w14:paraId="0C3B2806" w14:textId="77777777" w:rsidTr="00CC5469">
        <w:trPr>
          <w:jc w:val="center"/>
        </w:trPr>
        <w:tc>
          <w:tcPr>
            <w:tcW w:w="910" w:type="dxa"/>
          </w:tcPr>
          <w:p w14:paraId="7332AB6B" w14:textId="77777777" w:rsidR="00A50977" w:rsidRDefault="00A50977" w:rsidP="00BA3CEC">
            <w:pPr>
              <w:jc w:val="center"/>
              <w:rPr>
                <w:rFonts w:cstheme="minorHAnsi"/>
                <w:sz w:val="24"/>
                <w:szCs w:val="24"/>
              </w:rPr>
            </w:pPr>
          </w:p>
        </w:tc>
        <w:tc>
          <w:tcPr>
            <w:tcW w:w="7311" w:type="dxa"/>
          </w:tcPr>
          <w:p w14:paraId="0C3B2804" w14:textId="6CC7F2DC" w:rsidR="00A50977" w:rsidRPr="001D7EB5" w:rsidRDefault="00EA2D2A" w:rsidP="006E3C7F">
            <w:pPr>
              <w:jc w:val="both"/>
              <w:rPr>
                <w:rFonts w:cstheme="minorHAnsi"/>
                <w:sz w:val="24"/>
                <w:szCs w:val="24"/>
              </w:rPr>
            </w:pPr>
            <w:r>
              <w:rPr>
                <w:rFonts w:cstheme="minorHAnsi"/>
                <w:sz w:val="24"/>
                <w:szCs w:val="24"/>
              </w:rPr>
              <w:t xml:space="preserve">Enthalpy; </w:t>
            </w:r>
            <w:r w:rsidRPr="00EA2D2A">
              <w:rPr>
                <w:rFonts w:cstheme="minorHAnsi"/>
                <w:b/>
                <w:bCs/>
                <w:sz w:val="24"/>
                <w:szCs w:val="24"/>
              </w:rPr>
              <w:t>Q3</w:t>
            </w:r>
          </w:p>
        </w:tc>
        <w:tc>
          <w:tcPr>
            <w:tcW w:w="1962" w:type="dxa"/>
          </w:tcPr>
          <w:p w14:paraId="0C3B2805" w14:textId="06E7AE38" w:rsidR="00A50977" w:rsidRPr="001D7EB5" w:rsidRDefault="00EA2D2A" w:rsidP="00044660">
            <w:pPr>
              <w:jc w:val="center"/>
              <w:rPr>
                <w:rFonts w:cstheme="minorHAnsi"/>
                <w:sz w:val="24"/>
                <w:szCs w:val="24"/>
              </w:rPr>
            </w:pPr>
            <w:r>
              <w:rPr>
                <w:rFonts w:cstheme="minorHAnsi"/>
                <w:sz w:val="24"/>
                <w:szCs w:val="24"/>
              </w:rPr>
              <w:t>5/22</w:t>
            </w:r>
          </w:p>
        </w:tc>
      </w:tr>
      <w:tr w:rsidR="00EA2D2A" w:rsidRPr="001D7EB5" w14:paraId="7C84280D" w14:textId="77777777" w:rsidTr="00CC5469">
        <w:trPr>
          <w:jc w:val="center"/>
        </w:trPr>
        <w:tc>
          <w:tcPr>
            <w:tcW w:w="910" w:type="dxa"/>
          </w:tcPr>
          <w:p w14:paraId="09AB0650" w14:textId="2DF0F640" w:rsidR="00EA2D2A" w:rsidRDefault="00EA2D2A" w:rsidP="00BA3CEC">
            <w:pPr>
              <w:jc w:val="center"/>
              <w:rPr>
                <w:rFonts w:cstheme="minorHAnsi"/>
                <w:sz w:val="24"/>
                <w:szCs w:val="24"/>
              </w:rPr>
            </w:pPr>
            <w:r>
              <w:rPr>
                <w:rFonts w:cstheme="minorHAnsi"/>
                <w:sz w:val="24"/>
                <w:szCs w:val="24"/>
              </w:rPr>
              <w:t>2</w:t>
            </w:r>
          </w:p>
        </w:tc>
        <w:tc>
          <w:tcPr>
            <w:tcW w:w="7311" w:type="dxa"/>
          </w:tcPr>
          <w:p w14:paraId="011DE0B7" w14:textId="299517C0" w:rsidR="00EA2D2A" w:rsidRDefault="001C4D4B" w:rsidP="006E3C7F">
            <w:pPr>
              <w:jc w:val="both"/>
              <w:rPr>
                <w:rFonts w:cstheme="minorHAnsi"/>
                <w:sz w:val="24"/>
                <w:szCs w:val="24"/>
              </w:rPr>
            </w:pPr>
            <w:r>
              <w:rPr>
                <w:rFonts w:cstheme="minorHAnsi"/>
                <w:sz w:val="24"/>
                <w:szCs w:val="24"/>
              </w:rPr>
              <w:t>Memorial Day – UNIVERSITY CLOSED</w:t>
            </w:r>
          </w:p>
        </w:tc>
        <w:tc>
          <w:tcPr>
            <w:tcW w:w="1962" w:type="dxa"/>
          </w:tcPr>
          <w:p w14:paraId="7242820D" w14:textId="728968B2" w:rsidR="00EA2D2A" w:rsidRDefault="001C4D4B" w:rsidP="00A73405">
            <w:pPr>
              <w:jc w:val="center"/>
              <w:rPr>
                <w:rFonts w:cstheme="minorHAnsi"/>
                <w:sz w:val="24"/>
                <w:szCs w:val="24"/>
              </w:rPr>
            </w:pPr>
            <w:r>
              <w:rPr>
                <w:rFonts w:cstheme="minorHAnsi"/>
                <w:sz w:val="24"/>
                <w:szCs w:val="24"/>
              </w:rPr>
              <w:t>5/2</w:t>
            </w:r>
            <w:r w:rsidR="00806CE5">
              <w:rPr>
                <w:rFonts w:cstheme="minorHAnsi"/>
                <w:sz w:val="24"/>
                <w:szCs w:val="24"/>
              </w:rPr>
              <w:t>5</w:t>
            </w:r>
          </w:p>
        </w:tc>
      </w:tr>
      <w:tr w:rsidR="00EA2D2A" w:rsidRPr="001D7EB5" w14:paraId="7DCB312F" w14:textId="77777777" w:rsidTr="00CC5469">
        <w:trPr>
          <w:jc w:val="center"/>
        </w:trPr>
        <w:tc>
          <w:tcPr>
            <w:tcW w:w="910" w:type="dxa"/>
          </w:tcPr>
          <w:p w14:paraId="750185B6" w14:textId="77777777" w:rsidR="00EA2D2A" w:rsidRDefault="00EA2D2A" w:rsidP="00BA3CEC">
            <w:pPr>
              <w:jc w:val="center"/>
              <w:rPr>
                <w:rFonts w:cstheme="minorHAnsi"/>
                <w:sz w:val="24"/>
                <w:szCs w:val="24"/>
              </w:rPr>
            </w:pPr>
          </w:p>
        </w:tc>
        <w:tc>
          <w:tcPr>
            <w:tcW w:w="7311" w:type="dxa"/>
          </w:tcPr>
          <w:p w14:paraId="56739538" w14:textId="739F48B4" w:rsidR="00EA2D2A" w:rsidRDefault="001C4D4B" w:rsidP="006E3C7F">
            <w:pPr>
              <w:jc w:val="both"/>
              <w:rPr>
                <w:rFonts w:cstheme="minorHAnsi"/>
                <w:sz w:val="24"/>
                <w:szCs w:val="24"/>
              </w:rPr>
            </w:pPr>
            <w:r w:rsidRPr="001C4D4B">
              <w:rPr>
                <w:rFonts w:cstheme="minorHAnsi"/>
                <w:b/>
                <w:bCs/>
                <w:sz w:val="24"/>
                <w:szCs w:val="24"/>
              </w:rPr>
              <w:t>Exam 1</w:t>
            </w:r>
            <w:r>
              <w:rPr>
                <w:rFonts w:cstheme="minorHAnsi"/>
                <w:sz w:val="24"/>
                <w:szCs w:val="24"/>
              </w:rPr>
              <w:t xml:space="preserve"> – Gases, Internal Energy, Enthalpy</w:t>
            </w:r>
          </w:p>
        </w:tc>
        <w:tc>
          <w:tcPr>
            <w:tcW w:w="1962" w:type="dxa"/>
          </w:tcPr>
          <w:p w14:paraId="2B307A29" w14:textId="50E77BB5" w:rsidR="00EA2D2A" w:rsidRDefault="001C4D4B" w:rsidP="00A73405">
            <w:pPr>
              <w:jc w:val="center"/>
              <w:rPr>
                <w:rFonts w:cstheme="minorHAnsi"/>
                <w:sz w:val="24"/>
                <w:szCs w:val="24"/>
              </w:rPr>
            </w:pPr>
            <w:r>
              <w:rPr>
                <w:rFonts w:cstheme="minorHAnsi"/>
                <w:sz w:val="24"/>
                <w:szCs w:val="24"/>
              </w:rPr>
              <w:t>5/2</w:t>
            </w:r>
            <w:r w:rsidR="00806CE5">
              <w:rPr>
                <w:rFonts w:cstheme="minorHAnsi"/>
                <w:sz w:val="24"/>
                <w:szCs w:val="24"/>
              </w:rPr>
              <w:t>6</w:t>
            </w:r>
          </w:p>
        </w:tc>
      </w:tr>
      <w:tr w:rsidR="00EA2D2A" w:rsidRPr="001D7EB5" w14:paraId="41C78A7A" w14:textId="77777777" w:rsidTr="00CC5469">
        <w:trPr>
          <w:jc w:val="center"/>
        </w:trPr>
        <w:tc>
          <w:tcPr>
            <w:tcW w:w="910" w:type="dxa"/>
          </w:tcPr>
          <w:p w14:paraId="3E13F799" w14:textId="77777777" w:rsidR="00EA2D2A" w:rsidRDefault="00EA2D2A" w:rsidP="00BA3CEC">
            <w:pPr>
              <w:jc w:val="center"/>
              <w:rPr>
                <w:rFonts w:cstheme="minorHAnsi"/>
                <w:sz w:val="24"/>
                <w:szCs w:val="24"/>
              </w:rPr>
            </w:pPr>
          </w:p>
        </w:tc>
        <w:tc>
          <w:tcPr>
            <w:tcW w:w="7311" w:type="dxa"/>
          </w:tcPr>
          <w:p w14:paraId="1F0E7589" w14:textId="299178E9" w:rsidR="00EA2D2A" w:rsidRPr="007A244C" w:rsidRDefault="00DA1204" w:rsidP="006E3C7F">
            <w:pPr>
              <w:jc w:val="both"/>
              <w:rPr>
                <w:rFonts w:cstheme="minorHAnsi"/>
                <w:b/>
                <w:bCs/>
                <w:sz w:val="24"/>
                <w:szCs w:val="24"/>
              </w:rPr>
            </w:pPr>
            <w:r>
              <w:rPr>
                <w:rFonts w:cstheme="minorHAnsi"/>
                <w:sz w:val="24"/>
                <w:szCs w:val="24"/>
              </w:rPr>
              <w:t>Thermochemistry</w:t>
            </w:r>
          </w:p>
        </w:tc>
        <w:tc>
          <w:tcPr>
            <w:tcW w:w="1962" w:type="dxa"/>
          </w:tcPr>
          <w:p w14:paraId="08BFD127" w14:textId="17F1439C" w:rsidR="00EA2D2A" w:rsidRDefault="00DA1204" w:rsidP="00A73405">
            <w:pPr>
              <w:jc w:val="center"/>
              <w:rPr>
                <w:rFonts w:cstheme="minorHAnsi"/>
                <w:sz w:val="24"/>
                <w:szCs w:val="24"/>
              </w:rPr>
            </w:pPr>
            <w:r>
              <w:rPr>
                <w:rFonts w:cstheme="minorHAnsi"/>
                <w:sz w:val="24"/>
                <w:szCs w:val="24"/>
              </w:rPr>
              <w:t>5/2</w:t>
            </w:r>
            <w:r w:rsidR="00806CE5">
              <w:rPr>
                <w:rFonts w:cstheme="minorHAnsi"/>
                <w:sz w:val="24"/>
                <w:szCs w:val="24"/>
              </w:rPr>
              <w:t>7</w:t>
            </w:r>
          </w:p>
        </w:tc>
      </w:tr>
      <w:tr w:rsidR="00EA2D2A" w:rsidRPr="001D7EB5" w14:paraId="1E606A3B" w14:textId="77777777" w:rsidTr="00CC5469">
        <w:trPr>
          <w:jc w:val="center"/>
        </w:trPr>
        <w:tc>
          <w:tcPr>
            <w:tcW w:w="910" w:type="dxa"/>
          </w:tcPr>
          <w:p w14:paraId="1F1844D6" w14:textId="77777777" w:rsidR="00EA2D2A" w:rsidRDefault="00EA2D2A" w:rsidP="00BA3CEC">
            <w:pPr>
              <w:jc w:val="center"/>
              <w:rPr>
                <w:rFonts w:cstheme="minorHAnsi"/>
                <w:sz w:val="24"/>
                <w:szCs w:val="24"/>
              </w:rPr>
            </w:pPr>
          </w:p>
        </w:tc>
        <w:tc>
          <w:tcPr>
            <w:tcW w:w="7311" w:type="dxa"/>
          </w:tcPr>
          <w:p w14:paraId="01158968" w14:textId="60BA2140" w:rsidR="00EA2D2A" w:rsidRPr="00DA1204" w:rsidRDefault="00DF2B76" w:rsidP="006E3C7F">
            <w:pPr>
              <w:jc w:val="both"/>
              <w:rPr>
                <w:rFonts w:cstheme="minorHAnsi"/>
                <w:sz w:val="24"/>
                <w:szCs w:val="24"/>
              </w:rPr>
            </w:pPr>
            <w:r w:rsidRPr="00DF2B76">
              <w:rPr>
                <w:rFonts w:cstheme="minorHAnsi"/>
                <w:b/>
                <w:bCs/>
                <w:sz w:val="24"/>
                <w:szCs w:val="24"/>
              </w:rPr>
              <w:t>Q4</w:t>
            </w:r>
            <w:r>
              <w:rPr>
                <w:rFonts w:cstheme="minorHAnsi"/>
                <w:sz w:val="24"/>
                <w:szCs w:val="24"/>
              </w:rPr>
              <w:t xml:space="preserve">; </w:t>
            </w:r>
            <w:r w:rsidR="00C92981">
              <w:rPr>
                <w:rFonts w:cstheme="minorHAnsi"/>
                <w:sz w:val="24"/>
                <w:szCs w:val="24"/>
              </w:rPr>
              <w:t>Exact, inexact diff and adiabatic changes; Spontaneity and the Second Law</w:t>
            </w:r>
          </w:p>
        </w:tc>
        <w:tc>
          <w:tcPr>
            <w:tcW w:w="1962" w:type="dxa"/>
          </w:tcPr>
          <w:p w14:paraId="32450F15" w14:textId="3B71B250" w:rsidR="00EA2D2A" w:rsidRDefault="00DA1204" w:rsidP="00A73405">
            <w:pPr>
              <w:jc w:val="center"/>
              <w:rPr>
                <w:rFonts w:cstheme="minorHAnsi"/>
                <w:sz w:val="24"/>
                <w:szCs w:val="24"/>
              </w:rPr>
            </w:pPr>
            <w:r>
              <w:rPr>
                <w:rFonts w:cstheme="minorHAnsi"/>
                <w:sz w:val="24"/>
                <w:szCs w:val="24"/>
              </w:rPr>
              <w:t>5/2</w:t>
            </w:r>
            <w:r w:rsidR="00806CE5">
              <w:rPr>
                <w:rFonts w:cstheme="minorHAnsi"/>
                <w:sz w:val="24"/>
                <w:szCs w:val="24"/>
              </w:rPr>
              <w:t>8</w:t>
            </w:r>
          </w:p>
        </w:tc>
      </w:tr>
      <w:tr w:rsidR="00EA2D2A" w:rsidRPr="001D7EB5" w14:paraId="2552C679" w14:textId="77777777" w:rsidTr="00CC5469">
        <w:trPr>
          <w:jc w:val="center"/>
        </w:trPr>
        <w:tc>
          <w:tcPr>
            <w:tcW w:w="910" w:type="dxa"/>
          </w:tcPr>
          <w:p w14:paraId="6749E701" w14:textId="77777777" w:rsidR="00EA2D2A" w:rsidRDefault="00EA2D2A" w:rsidP="00BA3CEC">
            <w:pPr>
              <w:jc w:val="center"/>
              <w:rPr>
                <w:rFonts w:cstheme="minorHAnsi"/>
                <w:sz w:val="24"/>
                <w:szCs w:val="24"/>
              </w:rPr>
            </w:pPr>
          </w:p>
        </w:tc>
        <w:tc>
          <w:tcPr>
            <w:tcW w:w="7311" w:type="dxa"/>
          </w:tcPr>
          <w:p w14:paraId="1930105F" w14:textId="2C08EB52" w:rsidR="00EA2D2A" w:rsidRPr="007B5E4D" w:rsidRDefault="007B5E4D" w:rsidP="006E3C7F">
            <w:pPr>
              <w:jc w:val="both"/>
              <w:rPr>
                <w:rFonts w:cstheme="minorHAnsi"/>
                <w:sz w:val="24"/>
                <w:szCs w:val="24"/>
              </w:rPr>
            </w:pPr>
            <w:r>
              <w:rPr>
                <w:rFonts w:cstheme="minorHAnsi"/>
                <w:b/>
                <w:bCs/>
                <w:sz w:val="24"/>
                <w:szCs w:val="24"/>
              </w:rPr>
              <w:t>Q5</w:t>
            </w:r>
            <w:r>
              <w:rPr>
                <w:rFonts w:cstheme="minorHAnsi"/>
                <w:sz w:val="24"/>
                <w:szCs w:val="24"/>
              </w:rPr>
              <w:t>; Gibbs Energy and the Maxwell Relations</w:t>
            </w:r>
          </w:p>
        </w:tc>
        <w:tc>
          <w:tcPr>
            <w:tcW w:w="1962" w:type="dxa"/>
          </w:tcPr>
          <w:p w14:paraId="63F0BB6A" w14:textId="5A50BA7D" w:rsidR="00EA2D2A" w:rsidRDefault="00806CE5" w:rsidP="00A73405">
            <w:pPr>
              <w:jc w:val="center"/>
              <w:rPr>
                <w:rFonts w:cstheme="minorHAnsi"/>
                <w:sz w:val="24"/>
                <w:szCs w:val="24"/>
              </w:rPr>
            </w:pPr>
            <w:r>
              <w:rPr>
                <w:rFonts w:cstheme="minorHAnsi"/>
                <w:sz w:val="24"/>
                <w:szCs w:val="24"/>
              </w:rPr>
              <w:t>5/29</w:t>
            </w:r>
          </w:p>
        </w:tc>
      </w:tr>
      <w:tr w:rsidR="00EA2D2A" w:rsidRPr="001D7EB5" w14:paraId="2AD66CCF" w14:textId="77777777" w:rsidTr="00CC5469">
        <w:trPr>
          <w:jc w:val="center"/>
        </w:trPr>
        <w:tc>
          <w:tcPr>
            <w:tcW w:w="910" w:type="dxa"/>
          </w:tcPr>
          <w:p w14:paraId="7394D82F" w14:textId="6D38743D" w:rsidR="00EA2D2A" w:rsidRDefault="007B5E4D" w:rsidP="00BA3CEC">
            <w:pPr>
              <w:jc w:val="center"/>
              <w:rPr>
                <w:rFonts w:cstheme="minorHAnsi"/>
                <w:sz w:val="24"/>
                <w:szCs w:val="24"/>
              </w:rPr>
            </w:pPr>
            <w:r>
              <w:rPr>
                <w:rFonts w:cstheme="minorHAnsi"/>
                <w:sz w:val="24"/>
                <w:szCs w:val="24"/>
              </w:rPr>
              <w:t>3</w:t>
            </w:r>
          </w:p>
        </w:tc>
        <w:tc>
          <w:tcPr>
            <w:tcW w:w="7311" w:type="dxa"/>
          </w:tcPr>
          <w:p w14:paraId="3036872D" w14:textId="4F09151B" w:rsidR="00EA2D2A" w:rsidRPr="003E7F99" w:rsidRDefault="007B5E4D" w:rsidP="006E3C7F">
            <w:pPr>
              <w:jc w:val="both"/>
              <w:rPr>
                <w:rFonts w:cstheme="minorHAnsi"/>
                <w:sz w:val="24"/>
                <w:szCs w:val="24"/>
              </w:rPr>
            </w:pPr>
            <w:r>
              <w:rPr>
                <w:rFonts w:cstheme="minorHAnsi"/>
                <w:b/>
                <w:bCs/>
                <w:sz w:val="24"/>
                <w:szCs w:val="24"/>
              </w:rPr>
              <w:t>Exam 2</w:t>
            </w:r>
            <w:r w:rsidR="003E7F99">
              <w:rPr>
                <w:rFonts w:cstheme="minorHAnsi"/>
                <w:sz w:val="24"/>
                <w:szCs w:val="24"/>
              </w:rPr>
              <w:t xml:space="preserve"> – Thermochemistry, Second Law, Gibbs Energy</w:t>
            </w:r>
          </w:p>
        </w:tc>
        <w:tc>
          <w:tcPr>
            <w:tcW w:w="1962" w:type="dxa"/>
          </w:tcPr>
          <w:p w14:paraId="36EC85D1" w14:textId="505791D2" w:rsidR="00EA2D2A" w:rsidRDefault="003E7F99" w:rsidP="00A73405">
            <w:pPr>
              <w:jc w:val="center"/>
              <w:rPr>
                <w:rFonts w:cstheme="minorHAnsi"/>
                <w:sz w:val="24"/>
                <w:szCs w:val="24"/>
              </w:rPr>
            </w:pPr>
            <w:r>
              <w:rPr>
                <w:rFonts w:cstheme="minorHAnsi"/>
                <w:sz w:val="24"/>
                <w:szCs w:val="24"/>
              </w:rPr>
              <w:t>6/1</w:t>
            </w:r>
          </w:p>
        </w:tc>
      </w:tr>
      <w:tr w:rsidR="00EA2D2A" w:rsidRPr="001D7EB5" w14:paraId="3C4FD531" w14:textId="77777777" w:rsidTr="00CC5469">
        <w:trPr>
          <w:jc w:val="center"/>
        </w:trPr>
        <w:tc>
          <w:tcPr>
            <w:tcW w:w="910" w:type="dxa"/>
          </w:tcPr>
          <w:p w14:paraId="7F18F86B" w14:textId="77777777" w:rsidR="00EA2D2A" w:rsidRDefault="00EA2D2A" w:rsidP="00BA3CEC">
            <w:pPr>
              <w:jc w:val="center"/>
              <w:rPr>
                <w:rFonts w:cstheme="minorHAnsi"/>
                <w:sz w:val="24"/>
                <w:szCs w:val="24"/>
              </w:rPr>
            </w:pPr>
          </w:p>
        </w:tc>
        <w:tc>
          <w:tcPr>
            <w:tcW w:w="7311" w:type="dxa"/>
          </w:tcPr>
          <w:p w14:paraId="7BFF1C0D" w14:textId="06CD2064" w:rsidR="00EA2D2A" w:rsidRDefault="00CC5469" w:rsidP="006E3C7F">
            <w:pPr>
              <w:jc w:val="both"/>
              <w:rPr>
                <w:rFonts w:cstheme="minorHAnsi"/>
                <w:sz w:val="24"/>
                <w:szCs w:val="24"/>
              </w:rPr>
            </w:pPr>
            <w:r>
              <w:rPr>
                <w:rFonts w:cstheme="minorHAnsi"/>
                <w:sz w:val="24"/>
                <w:szCs w:val="24"/>
              </w:rPr>
              <w:t>Phase Transition</w:t>
            </w:r>
            <w:r w:rsidR="00082D64">
              <w:rPr>
                <w:rFonts w:cstheme="minorHAnsi"/>
                <w:sz w:val="24"/>
                <w:szCs w:val="24"/>
              </w:rPr>
              <w:t>s</w:t>
            </w:r>
          </w:p>
        </w:tc>
        <w:tc>
          <w:tcPr>
            <w:tcW w:w="1962" w:type="dxa"/>
          </w:tcPr>
          <w:p w14:paraId="04E4103E" w14:textId="010B7344" w:rsidR="00EA2D2A" w:rsidRDefault="00CC5469" w:rsidP="00A73405">
            <w:pPr>
              <w:jc w:val="center"/>
              <w:rPr>
                <w:rFonts w:cstheme="minorHAnsi"/>
                <w:sz w:val="24"/>
                <w:szCs w:val="24"/>
              </w:rPr>
            </w:pPr>
            <w:r>
              <w:rPr>
                <w:rFonts w:cstheme="minorHAnsi"/>
                <w:sz w:val="24"/>
                <w:szCs w:val="24"/>
              </w:rPr>
              <w:t>6/2</w:t>
            </w:r>
          </w:p>
        </w:tc>
      </w:tr>
      <w:tr w:rsidR="00EA2D2A" w:rsidRPr="001D7EB5" w14:paraId="35AE401F" w14:textId="77777777" w:rsidTr="00CC5469">
        <w:trPr>
          <w:jc w:val="center"/>
        </w:trPr>
        <w:tc>
          <w:tcPr>
            <w:tcW w:w="910" w:type="dxa"/>
          </w:tcPr>
          <w:p w14:paraId="5DB29B41" w14:textId="77777777" w:rsidR="00EA2D2A" w:rsidRDefault="00EA2D2A" w:rsidP="00BA3CEC">
            <w:pPr>
              <w:jc w:val="center"/>
              <w:rPr>
                <w:rFonts w:cstheme="minorHAnsi"/>
                <w:sz w:val="24"/>
                <w:szCs w:val="24"/>
              </w:rPr>
            </w:pPr>
          </w:p>
        </w:tc>
        <w:tc>
          <w:tcPr>
            <w:tcW w:w="7311" w:type="dxa"/>
          </w:tcPr>
          <w:p w14:paraId="27FB0061" w14:textId="4AE846D5" w:rsidR="00EA2D2A" w:rsidRPr="00CC5469" w:rsidRDefault="00CC5469" w:rsidP="006E3C7F">
            <w:pPr>
              <w:jc w:val="both"/>
              <w:rPr>
                <w:rFonts w:cstheme="minorHAnsi"/>
                <w:sz w:val="24"/>
                <w:szCs w:val="24"/>
              </w:rPr>
            </w:pPr>
            <w:r>
              <w:rPr>
                <w:rFonts w:cstheme="minorHAnsi"/>
                <w:b/>
                <w:bCs/>
                <w:sz w:val="24"/>
                <w:szCs w:val="24"/>
              </w:rPr>
              <w:t>Q6</w:t>
            </w:r>
            <w:r>
              <w:rPr>
                <w:rFonts w:cstheme="minorHAnsi"/>
                <w:sz w:val="24"/>
                <w:szCs w:val="24"/>
              </w:rPr>
              <w:t>; Thermodynamics of Mixing and Colligative Properties</w:t>
            </w:r>
          </w:p>
        </w:tc>
        <w:tc>
          <w:tcPr>
            <w:tcW w:w="1962" w:type="dxa"/>
          </w:tcPr>
          <w:p w14:paraId="634A5510" w14:textId="297CA6FE" w:rsidR="00EA2D2A" w:rsidRDefault="00CC5469" w:rsidP="00A73405">
            <w:pPr>
              <w:jc w:val="center"/>
              <w:rPr>
                <w:rFonts w:cstheme="minorHAnsi"/>
                <w:sz w:val="24"/>
                <w:szCs w:val="24"/>
              </w:rPr>
            </w:pPr>
            <w:r>
              <w:rPr>
                <w:rFonts w:cstheme="minorHAnsi"/>
                <w:sz w:val="24"/>
                <w:szCs w:val="24"/>
              </w:rPr>
              <w:t>6/3</w:t>
            </w:r>
          </w:p>
        </w:tc>
      </w:tr>
      <w:tr w:rsidR="00EA2D2A" w:rsidRPr="001D7EB5" w14:paraId="72E45EE2" w14:textId="77777777" w:rsidTr="00CC5469">
        <w:trPr>
          <w:jc w:val="center"/>
        </w:trPr>
        <w:tc>
          <w:tcPr>
            <w:tcW w:w="910" w:type="dxa"/>
          </w:tcPr>
          <w:p w14:paraId="78DEC205" w14:textId="77777777" w:rsidR="00EA2D2A" w:rsidRDefault="00EA2D2A" w:rsidP="00BA3CEC">
            <w:pPr>
              <w:jc w:val="center"/>
              <w:rPr>
                <w:rFonts w:cstheme="minorHAnsi"/>
                <w:sz w:val="24"/>
                <w:szCs w:val="24"/>
              </w:rPr>
            </w:pPr>
          </w:p>
        </w:tc>
        <w:tc>
          <w:tcPr>
            <w:tcW w:w="7311" w:type="dxa"/>
          </w:tcPr>
          <w:p w14:paraId="14C63514" w14:textId="7DB1B8B5" w:rsidR="00EA2D2A" w:rsidRPr="00CC5469" w:rsidRDefault="00CC5469" w:rsidP="006E3C7F">
            <w:pPr>
              <w:jc w:val="both"/>
              <w:rPr>
                <w:rFonts w:cstheme="minorHAnsi"/>
                <w:sz w:val="24"/>
                <w:szCs w:val="24"/>
              </w:rPr>
            </w:pPr>
            <w:r>
              <w:rPr>
                <w:rFonts w:cstheme="minorHAnsi"/>
                <w:b/>
                <w:bCs/>
                <w:sz w:val="24"/>
                <w:szCs w:val="24"/>
              </w:rPr>
              <w:t>Q7</w:t>
            </w:r>
            <w:r>
              <w:rPr>
                <w:rFonts w:cstheme="minorHAnsi"/>
                <w:sz w:val="24"/>
                <w:szCs w:val="24"/>
              </w:rPr>
              <w:t>; The Equilibrium Constant</w:t>
            </w:r>
          </w:p>
        </w:tc>
        <w:tc>
          <w:tcPr>
            <w:tcW w:w="1962" w:type="dxa"/>
          </w:tcPr>
          <w:p w14:paraId="12EEEC1A" w14:textId="49949D05" w:rsidR="00EA2D2A" w:rsidRDefault="00CC5469" w:rsidP="00A73405">
            <w:pPr>
              <w:jc w:val="center"/>
              <w:rPr>
                <w:rFonts w:cstheme="minorHAnsi"/>
                <w:sz w:val="24"/>
                <w:szCs w:val="24"/>
              </w:rPr>
            </w:pPr>
            <w:r>
              <w:rPr>
                <w:rFonts w:cstheme="minorHAnsi"/>
                <w:sz w:val="24"/>
                <w:szCs w:val="24"/>
              </w:rPr>
              <w:t>6/4</w:t>
            </w:r>
          </w:p>
        </w:tc>
      </w:tr>
      <w:tr w:rsidR="00EA2D2A" w:rsidRPr="001D7EB5" w14:paraId="5E3EE556" w14:textId="77777777" w:rsidTr="00CC5469">
        <w:trPr>
          <w:jc w:val="center"/>
        </w:trPr>
        <w:tc>
          <w:tcPr>
            <w:tcW w:w="910" w:type="dxa"/>
          </w:tcPr>
          <w:p w14:paraId="3E190235" w14:textId="77777777" w:rsidR="00EA2D2A" w:rsidRDefault="00EA2D2A" w:rsidP="00BA3CEC">
            <w:pPr>
              <w:jc w:val="center"/>
              <w:rPr>
                <w:rFonts w:cstheme="minorHAnsi"/>
                <w:sz w:val="24"/>
                <w:szCs w:val="24"/>
              </w:rPr>
            </w:pPr>
          </w:p>
        </w:tc>
        <w:tc>
          <w:tcPr>
            <w:tcW w:w="7311" w:type="dxa"/>
          </w:tcPr>
          <w:p w14:paraId="607679B4" w14:textId="39AF0227" w:rsidR="00EA2D2A" w:rsidRDefault="001905C6" w:rsidP="006E3C7F">
            <w:pPr>
              <w:jc w:val="both"/>
              <w:rPr>
                <w:rFonts w:cstheme="minorHAnsi"/>
                <w:sz w:val="24"/>
                <w:szCs w:val="24"/>
              </w:rPr>
            </w:pPr>
            <w:r>
              <w:rPr>
                <w:rFonts w:cstheme="minorHAnsi"/>
                <w:sz w:val="24"/>
                <w:szCs w:val="24"/>
              </w:rPr>
              <w:t>Response to Conditions</w:t>
            </w:r>
          </w:p>
        </w:tc>
        <w:tc>
          <w:tcPr>
            <w:tcW w:w="1962" w:type="dxa"/>
          </w:tcPr>
          <w:p w14:paraId="3C27CF0C" w14:textId="4865BD31" w:rsidR="00EA2D2A" w:rsidRDefault="001905C6" w:rsidP="00A73405">
            <w:pPr>
              <w:jc w:val="center"/>
              <w:rPr>
                <w:rFonts w:cstheme="minorHAnsi"/>
                <w:sz w:val="24"/>
                <w:szCs w:val="24"/>
              </w:rPr>
            </w:pPr>
            <w:r>
              <w:rPr>
                <w:rFonts w:cstheme="minorHAnsi"/>
                <w:sz w:val="24"/>
                <w:szCs w:val="24"/>
              </w:rPr>
              <w:t>6/5</w:t>
            </w:r>
          </w:p>
        </w:tc>
      </w:tr>
      <w:tr w:rsidR="00CC5469" w:rsidRPr="001D7EB5" w14:paraId="418D5A6C" w14:textId="77777777" w:rsidTr="00CC5469">
        <w:trPr>
          <w:jc w:val="center"/>
        </w:trPr>
        <w:tc>
          <w:tcPr>
            <w:tcW w:w="910" w:type="dxa"/>
          </w:tcPr>
          <w:p w14:paraId="4CB04F65" w14:textId="0217D76C" w:rsidR="00CC5469" w:rsidRDefault="001905C6" w:rsidP="00BA3CEC">
            <w:pPr>
              <w:jc w:val="center"/>
              <w:rPr>
                <w:rFonts w:cstheme="minorHAnsi"/>
                <w:sz w:val="24"/>
                <w:szCs w:val="24"/>
              </w:rPr>
            </w:pPr>
            <w:r>
              <w:rPr>
                <w:rFonts w:cstheme="minorHAnsi"/>
                <w:sz w:val="24"/>
                <w:szCs w:val="24"/>
              </w:rPr>
              <w:t>4</w:t>
            </w:r>
          </w:p>
        </w:tc>
        <w:tc>
          <w:tcPr>
            <w:tcW w:w="7311" w:type="dxa"/>
          </w:tcPr>
          <w:p w14:paraId="22E2B3CE" w14:textId="33F38DCA" w:rsidR="00CC5469" w:rsidRPr="001905C6" w:rsidRDefault="001905C6" w:rsidP="006E3C7F">
            <w:pPr>
              <w:jc w:val="both"/>
              <w:rPr>
                <w:rFonts w:cstheme="minorHAnsi"/>
                <w:sz w:val="24"/>
                <w:szCs w:val="24"/>
              </w:rPr>
            </w:pPr>
            <w:r>
              <w:rPr>
                <w:rFonts w:cstheme="minorHAnsi"/>
                <w:b/>
                <w:bCs/>
                <w:sz w:val="24"/>
                <w:szCs w:val="24"/>
              </w:rPr>
              <w:t>Exam 3</w:t>
            </w:r>
            <w:r>
              <w:rPr>
                <w:rFonts w:cstheme="minorHAnsi"/>
                <w:sz w:val="24"/>
                <w:szCs w:val="24"/>
              </w:rPr>
              <w:t xml:space="preserve"> </w:t>
            </w:r>
            <w:r w:rsidR="00082D64">
              <w:rPr>
                <w:rFonts w:cstheme="minorHAnsi"/>
                <w:sz w:val="24"/>
                <w:szCs w:val="24"/>
              </w:rPr>
              <w:t>–</w:t>
            </w:r>
            <w:r>
              <w:rPr>
                <w:rFonts w:cstheme="minorHAnsi"/>
                <w:sz w:val="24"/>
                <w:szCs w:val="24"/>
              </w:rPr>
              <w:t xml:space="preserve"> </w:t>
            </w:r>
            <w:r w:rsidR="00082D64">
              <w:rPr>
                <w:rFonts w:cstheme="minorHAnsi"/>
                <w:sz w:val="24"/>
                <w:szCs w:val="24"/>
              </w:rPr>
              <w:t>Phase Transitions, Colligative Properties, Equilibrium Constant</w:t>
            </w:r>
          </w:p>
        </w:tc>
        <w:tc>
          <w:tcPr>
            <w:tcW w:w="1962" w:type="dxa"/>
          </w:tcPr>
          <w:p w14:paraId="6E189EB4" w14:textId="5AB88BE7" w:rsidR="00CC5469" w:rsidRDefault="00082D64" w:rsidP="00A73405">
            <w:pPr>
              <w:jc w:val="center"/>
              <w:rPr>
                <w:rFonts w:cstheme="minorHAnsi"/>
                <w:sz w:val="24"/>
                <w:szCs w:val="24"/>
              </w:rPr>
            </w:pPr>
            <w:r>
              <w:rPr>
                <w:rFonts w:cstheme="minorHAnsi"/>
                <w:sz w:val="24"/>
                <w:szCs w:val="24"/>
              </w:rPr>
              <w:t>6/8</w:t>
            </w:r>
          </w:p>
        </w:tc>
      </w:tr>
      <w:tr w:rsidR="00CC5469" w:rsidRPr="001D7EB5" w14:paraId="427415BD" w14:textId="77777777" w:rsidTr="00CC5469">
        <w:trPr>
          <w:jc w:val="center"/>
        </w:trPr>
        <w:tc>
          <w:tcPr>
            <w:tcW w:w="910" w:type="dxa"/>
          </w:tcPr>
          <w:p w14:paraId="66D2C4F6" w14:textId="77777777" w:rsidR="00CC5469" w:rsidRDefault="00CC5469" w:rsidP="00BA3CEC">
            <w:pPr>
              <w:jc w:val="center"/>
              <w:rPr>
                <w:rFonts w:cstheme="minorHAnsi"/>
                <w:sz w:val="24"/>
                <w:szCs w:val="24"/>
              </w:rPr>
            </w:pPr>
          </w:p>
        </w:tc>
        <w:tc>
          <w:tcPr>
            <w:tcW w:w="7311" w:type="dxa"/>
          </w:tcPr>
          <w:p w14:paraId="3EDB0881" w14:textId="41CFF42D" w:rsidR="00CC5469" w:rsidRDefault="000876BF" w:rsidP="006E3C7F">
            <w:pPr>
              <w:jc w:val="both"/>
              <w:rPr>
                <w:rFonts w:cstheme="minorHAnsi"/>
                <w:sz w:val="24"/>
                <w:szCs w:val="24"/>
              </w:rPr>
            </w:pPr>
            <w:r>
              <w:rPr>
                <w:rFonts w:cstheme="minorHAnsi"/>
                <w:sz w:val="24"/>
                <w:szCs w:val="24"/>
              </w:rPr>
              <w:t>Rate of Reactions</w:t>
            </w:r>
          </w:p>
        </w:tc>
        <w:tc>
          <w:tcPr>
            <w:tcW w:w="1962" w:type="dxa"/>
          </w:tcPr>
          <w:p w14:paraId="73E20F5B" w14:textId="4215859A" w:rsidR="00CC5469" w:rsidRDefault="000876BF" w:rsidP="00A73405">
            <w:pPr>
              <w:jc w:val="center"/>
              <w:rPr>
                <w:rFonts w:cstheme="minorHAnsi"/>
                <w:sz w:val="24"/>
                <w:szCs w:val="24"/>
              </w:rPr>
            </w:pPr>
            <w:r>
              <w:rPr>
                <w:rFonts w:cstheme="minorHAnsi"/>
                <w:sz w:val="24"/>
                <w:szCs w:val="24"/>
              </w:rPr>
              <w:t>6/9</w:t>
            </w:r>
          </w:p>
        </w:tc>
      </w:tr>
      <w:tr w:rsidR="00CC5469" w:rsidRPr="001D7EB5" w14:paraId="7CA8A22D" w14:textId="77777777" w:rsidTr="00CC5469">
        <w:trPr>
          <w:jc w:val="center"/>
        </w:trPr>
        <w:tc>
          <w:tcPr>
            <w:tcW w:w="910" w:type="dxa"/>
          </w:tcPr>
          <w:p w14:paraId="198F4C8F" w14:textId="77777777" w:rsidR="00CC5469" w:rsidRDefault="00CC5469" w:rsidP="00BA3CEC">
            <w:pPr>
              <w:jc w:val="center"/>
              <w:rPr>
                <w:rFonts w:cstheme="minorHAnsi"/>
                <w:sz w:val="24"/>
                <w:szCs w:val="24"/>
              </w:rPr>
            </w:pPr>
          </w:p>
        </w:tc>
        <w:tc>
          <w:tcPr>
            <w:tcW w:w="7311" w:type="dxa"/>
          </w:tcPr>
          <w:p w14:paraId="2978C478" w14:textId="06C3BF6F" w:rsidR="00CC5469" w:rsidRPr="000876BF" w:rsidRDefault="000876BF" w:rsidP="006E3C7F">
            <w:pPr>
              <w:jc w:val="both"/>
              <w:rPr>
                <w:rFonts w:cstheme="minorHAnsi"/>
                <w:sz w:val="24"/>
                <w:szCs w:val="24"/>
              </w:rPr>
            </w:pPr>
            <w:r>
              <w:rPr>
                <w:rFonts w:cstheme="minorHAnsi"/>
                <w:b/>
                <w:bCs/>
                <w:sz w:val="24"/>
                <w:szCs w:val="24"/>
              </w:rPr>
              <w:t>Q8</w:t>
            </w:r>
            <w:r>
              <w:rPr>
                <w:rFonts w:cstheme="minorHAnsi"/>
                <w:sz w:val="24"/>
                <w:szCs w:val="24"/>
              </w:rPr>
              <w:t>; Integrated Rate Law</w:t>
            </w:r>
          </w:p>
        </w:tc>
        <w:tc>
          <w:tcPr>
            <w:tcW w:w="1962" w:type="dxa"/>
          </w:tcPr>
          <w:p w14:paraId="1916041E" w14:textId="240C157C" w:rsidR="00CC5469" w:rsidRDefault="000876BF" w:rsidP="00A73405">
            <w:pPr>
              <w:jc w:val="center"/>
              <w:rPr>
                <w:rFonts w:cstheme="minorHAnsi"/>
                <w:sz w:val="24"/>
                <w:szCs w:val="24"/>
              </w:rPr>
            </w:pPr>
            <w:r>
              <w:rPr>
                <w:rFonts w:cstheme="minorHAnsi"/>
                <w:sz w:val="24"/>
                <w:szCs w:val="24"/>
              </w:rPr>
              <w:t>6/10</w:t>
            </w:r>
          </w:p>
        </w:tc>
      </w:tr>
      <w:tr w:rsidR="00CC5469" w:rsidRPr="001D7EB5" w14:paraId="26555A10" w14:textId="77777777" w:rsidTr="00CC5469">
        <w:trPr>
          <w:jc w:val="center"/>
        </w:trPr>
        <w:tc>
          <w:tcPr>
            <w:tcW w:w="910" w:type="dxa"/>
          </w:tcPr>
          <w:p w14:paraId="6C6289C9" w14:textId="77777777" w:rsidR="00CC5469" w:rsidRDefault="00CC5469" w:rsidP="00BA3CEC">
            <w:pPr>
              <w:jc w:val="center"/>
              <w:rPr>
                <w:rFonts w:cstheme="minorHAnsi"/>
                <w:sz w:val="24"/>
                <w:szCs w:val="24"/>
              </w:rPr>
            </w:pPr>
          </w:p>
        </w:tc>
        <w:tc>
          <w:tcPr>
            <w:tcW w:w="7311" w:type="dxa"/>
          </w:tcPr>
          <w:p w14:paraId="1B4CE486" w14:textId="5606E7A0" w:rsidR="00CC5469" w:rsidRPr="000876BF" w:rsidRDefault="000876BF" w:rsidP="006E3C7F">
            <w:pPr>
              <w:jc w:val="both"/>
              <w:rPr>
                <w:rFonts w:cstheme="minorHAnsi"/>
                <w:sz w:val="24"/>
                <w:szCs w:val="24"/>
              </w:rPr>
            </w:pPr>
            <w:r>
              <w:rPr>
                <w:rFonts w:cstheme="minorHAnsi"/>
                <w:b/>
                <w:bCs/>
                <w:sz w:val="24"/>
                <w:szCs w:val="24"/>
              </w:rPr>
              <w:t>Q9</w:t>
            </w:r>
            <w:r>
              <w:rPr>
                <w:rFonts w:cstheme="minorHAnsi"/>
                <w:sz w:val="24"/>
                <w:szCs w:val="24"/>
              </w:rPr>
              <w:t>; The Arrhenius Equation</w:t>
            </w:r>
          </w:p>
        </w:tc>
        <w:tc>
          <w:tcPr>
            <w:tcW w:w="1962" w:type="dxa"/>
          </w:tcPr>
          <w:p w14:paraId="6FE7AFEF" w14:textId="0F5CC2BE" w:rsidR="00CC5469" w:rsidRDefault="000876BF" w:rsidP="00A73405">
            <w:pPr>
              <w:jc w:val="center"/>
              <w:rPr>
                <w:rFonts w:cstheme="minorHAnsi"/>
                <w:sz w:val="24"/>
                <w:szCs w:val="24"/>
              </w:rPr>
            </w:pPr>
            <w:r>
              <w:rPr>
                <w:rFonts w:cstheme="minorHAnsi"/>
                <w:sz w:val="24"/>
                <w:szCs w:val="24"/>
              </w:rPr>
              <w:t>6/11</w:t>
            </w:r>
          </w:p>
        </w:tc>
      </w:tr>
      <w:tr w:rsidR="00CC5469" w:rsidRPr="001D7EB5" w14:paraId="08B285D2" w14:textId="77777777" w:rsidTr="00CC5469">
        <w:trPr>
          <w:jc w:val="center"/>
        </w:trPr>
        <w:tc>
          <w:tcPr>
            <w:tcW w:w="910" w:type="dxa"/>
          </w:tcPr>
          <w:p w14:paraId="336CE391" w14:textId="4FC2F458" w:rsidR="00CC5469" w:rsidRDefault="00DC6711" w:rsidP="00BA3CEC">
            <w:pPr>
              <w:jc w:val="center"/>
              <w:rPr>
                <w:rFonts w:cstheme="minorHAnsi"/>
                <w:sz w:val="24"/>
                <w:szCs w:val="24"/>
              </w:rPr>
            </w:pPr>
            <w:r>
              <w:rPr>
                <w:rFonts w:cstheme="minorHAnsi"/>
                <w:sz w:val="24"/>
                <w:szCs w:val="24"/>
              </w:rPr>
              <w:t>5</w:t>
            </w:r>
          </w:p>
        </w:tc>
        <w:tc>
          <w:tcPr>
            <w:tcW w:w="7311" w:type="dxa"/>
          </w:tcPr>
          <w:p w14:paraId="7362FDA6" w14:textId="256B5241" w:rsidR="00CC5469" w:rsidRPr="00DC6711" w:rsidRDefault="00DC6711" w:rsidP="006E3C7F">
            <w:pPr>
              <w:jc w:val="both"/>
              <w:rPr>
                <w:rFonts w:cstheme="minorHAnsi"/>
                <w:sz w:val="24"/>
                <w:szCs w:val="24"/>
              </w:rPr>
            </w:pPr>
            <w:r>
              <w:rPr>
                <w:rFonts w:cstheme="minorHAnsi"/>
                <w:b/>
                <w:bCs/>
                <w:sz w:val="24"/>
                <w:szCs w:val="24"/>
              </w:rPr>
              <w:t>Exam 4</w:t>
            </w:r>
            <w:r>
              <w:rPr>
                <w:rFonts w:cstheme="minorHAnsi"/>
                <w:sz w:val="24"/>
                <w:szCs w:val="24"/>
              </w:rPr>
              <w:t xml:space="preserve"> – Kinetics</w:t>
            </w:r>
          </w:p>
        </w:tc>
        <w:tc>
          <w:tcPr>
            <w:tcW w:w="1962" w:type="dxa"/>
          </w:tcPr>
          <w:p w14:paraId="37A9D08D" w14:textId="48CBECED" w:rsidR="00CC5469" w:rsidRDefault="00DC6711" w:rsidP="00A73405">
            <w:pPr>
              <w:jc w:val="center"/>
              <w:rPr>
                <w:rFonts w:cstheme="minorHAnsi"/>
                <w:sz w:val="24"/>
                <w:szCs w:val="24"/>
              </w:rPr>
            </w:pPr>
            <w:r>
              <w:rPr>
                <w:rFonts w:cstheme="minorHAnsi"/>
                <w:sz w:val="24"/>
                <w:szCs w:val="24"/>
              </w:rPr>
              <w:t>6/1</w:t>
            </w:r>
            <w:r w:rsidR="001E181A">
              <w:rPr>
                <w:rFonts w:cstheme="minorHAnsi"/>
                <w:sz w:val="24"/>
                <w:szCs w:val="24"/>
              </w:rPr>
              <w:t>5</w:t>
            </w:r>
          </w:p>
        </w:tc>
      </w:tr>
      <w:tr w:rsidR="00CC5469" w:rsidRPr="001D7EB5" w14:paraId="2A1062EF" w14:textId="77777777" w:rsidTr="00CC5469">
        <w:trPr>
          <w:jc w:val="center"/>
        </w:trPr>
        <w:tc>
          <w:tcPr>
            <w:tcW w:w="910" w:type="dxa"/>
          </w:tcPr>
          <w:p w14:paraId="43C47F8A" w14:textId="77777777" w:rsidR="00CC5469" w:rsidRDefault="00CC5469" w:rsidP="00BA3CEC">
            <w:pPr>
              <w:jc w:val="center"/>
              <w:rPr>
                <w:rFonts w:cstheme="minorHAnsi"/>
                <w:sz w:val="24"/>
                <w:szCs w:val="24"/>
              </w:rPr>
            </w:pPr>
          </w:p>
        </w:tc>
        <w:tc>
          <w:tcPr>
            <w:tcW w:w="7311" w:type="dxa"/>
          </w:tcPr>
          <w:p w14:paraId="645D9817" w14:textId="07119F25" w:rsidR="00CC5469" w:rsidRPr="001E181A" w:rsidRDefault="001E181A" w:rsidP="006E3C7F">
            <w:pPr>
              <w:jc w:val="both"/>
              <w:rPr>
                <w:rFonts w:cstheme="minorHAnsi"/>
                <w:sz w:val="24"/>
                <w:szCs w:val="24"/>
              </w:rPr>
            </w:pPr>
            <w:r>
              <w:rPr>
                <w:rFonts w:cstheme="minorHAnsi"/>
                <w:sz w:val="24"/>
                <w:szCs w:val="24"/>
              </w:rPr>
              <w:t xml:space="preserve">Reaction Mechanisms; </w:t>
            </w:r>
            <w:r>
              <w:rPr>
                <w:rFonts w:cstheme="minorHAnsi"/>
                <w:b/>
                <w:bCs/>
                <w:sz w:val="24"/>
                <w:szCs w:val="24"/>
              </w:rPr>
              <w:t>Q10</w:t>
            </w:r>
          </w:p>
        </w:tc>
        <w:tc>
          <w:tcPr>
            <w:tcW w:w="1962" w:type="dxa"/>
          </w:tcPr>
          <w:p w14:paraId="75A084B7" w14:textId="046CE731" w:rsidR="00CC5469" w:rsidRPr="001E181A" w:rsidRDefault="001E181A" w:rsidP="00A73405">
            <w:pPr>
              <w:jc w:val="center"/>
              <w:rPr>
                <w:rFonts w:cstheme="minorHAnsi"/>
                <w:b/>
                <w:bCs/>
                <w:sz w:val="24"/>
                <w:szCs w:val="24"/>
              </w:rPr>
            </w:pPr>
            <w:r>
              <w:rPr>
                <w:rFonts w:cstheme="minorHAnsi"/>
                <w:sz w:val="24"/>
                <w:szCs w:val="24"/>
              </w:rPr>
              <w:t>6/16</w:t>
            </w:r>
          </w:p>
        </w:tc>
      </w:tr>
      <w:tr w:rsidR="000876BF" w:rsidRPr="001D7EB5" w14:paraId="16654F66" w14:textId="77777777" w:rsidTr="00CC5469">
        <w:trPr>
          <w:jc w:val="center"/>
        </w:trPr>
        <w:tc>
          <w:tcPr>
            <w:tcW w:w="910" w:type="dxa"/>
          </w:tcPr>
          <w:p w14:paraId="061F0591" w14:textId="77777777" w:rsidR="000876BF" w:rsidRDefault="000876BF" w:rsidP="00BA3CEC">
            <w:pPr>
              <w:jc w:val="center"/>
              <w:rPr>
                <w:rFonts w:cstheme="minorHAnsi"/>
                <w:sz w:val="24"/>
                <w:szCs w:val="24"/>
              </w:rPr>
            </w:pPr>
          </w:p>
        </w:tc>
        <w:tc>
          <w:tcPr>
            <w:tcW w:w="7311" w:type="dxa"/>
          </w:tcPr>
          <w:p w14:paraId="6F253DF3" w14:textId="0D867403" w:rsidR="000876BF" w:rsidRPr="001E181A" w:rsidRDefault="001E181A" w:rsidP="001E181A">
            <w:pPr>
              <w:rPr>
                <w:rFonts w:cstheme="minorHAnsi"/>
                <w:sz w:val="24"/>
                <w:szCs w:val="24"/>
              </w:rPr>
            </w:pPr>
            <w:r>
              <w:rPr>
                <w:rFonts w:cstheme="minorHAnsi"/>
                <w:sz w:val="24"/>
                <w:szCs w:val="24"/>
              </w:rPr>
              <w:t xml:space="preserve">Photochemistry; </w:t>
            </w:r>
            <w:r>
              <w:rPr>
                <w:rFonts w:cstheme="minorHAnsi"/>
                <w:b/>
                <w:bCs/>
                <w:sz w:val="24"/>
                <w:szCs w:val="24"/>
              </w:rPr>
              <w:t>Q11</w:t>
            </w:r>
          </w:p>
        </w:tc>
        <w:tc>
          <w:tcPr>
            <w:tcW w:w="1962" w:type="dxa"/>
          </w:tcPr>
          <w:p w14:paraId="02C68EEA" w14:textId="27E5486A" w:rsidR="000876BF" w:rsidRDefault="001E181A" w:rsidP="00A73405">
            <w:pPr>
              <w:jc w:val="center"/>
              <w:rPr>
                <w:rFonts w:cstheme="minorHAnsi"/>
                <w:sz w:val="24"/>
                <w:szCs w:val="24"/>
              </w:rPr>
            </w:pPr>
            <w:r>
              <w:rPr>
                <w:rFonts w:cstheme="minorHAnsi"/>
                <w:sz w:val="24"/>
                <w:szCs w:val="24"/>
              </w:rPr>
              <w:t>6/17</w:t>
            </w:r>
          </w:p>
        </w:tc>
      </w:tr>
      <w:tr w:rsidR="000876BF" w:rsidRPr="001D7EB5" w14:paraId="476F8BD4" w14:textId="77777777" w:rsidTr="00CC5469">
        <w:trPr>
          <w:jc w:val="center"/>
        </w:trPr>
        <w:tc>
          <w:tcPr>
            <w:tcW w:w="910" w:type="dxa"/>
          </w:tcPr>
          <w:p w14:paraId="47A3ABDC" w14:textId="77777777" w:rsidR="000876BF" w:rsidRDefault="000876BF" w:rsidP="00BA3CEC">
            <w:pPr>
              <w:jc w:val="center"/>
              <w:rPr>
                <w:rFonts w:cstheme="minorHAnsi"/>
                <w:sz w:val="24"/>
                <w:szCs w:val="24"/>
              </w:rPr>
            </w:pPr>
          </w:p>
        </w:tc>
        <w:tc>
          <w:tcPr>
            <w:tcW w:w="7311" w:type="dxa"/>
          </w:tcPr>
          <w:p w14:paraId="6D05036A" w14:textId="1AA814A6" w:rsidR="000876BF" w:rsidRDefault="001E181A" w:rsidP="006E3C7F">
            <w:pPr>
              <w:jc w:val="both"/>
              <w:rPr>
                <w:rFonts w:cstheme="minorHAnsi"/>
                <w:sz w:val="24"/>
                <w:szCs w:val="24"/>
              </w:rPr>
            </w:pPr>
            <w:r w:rsidRPr="003763F7">
              <w:rPr>
                <w:rFonts w:cstheme="minorHAnsi"/>
                <w:b/>
                <w:bCs/>
                <w:sz w:val="24"/>
                <w:szCs w:val="24"/>
              </w:rPr>
              <w:t>Final Exam</w:t>
            </w:r>
            <w:r w:rsidR="003763F7">
              <w:rPr>
                <w:rFonts w:cstheme="minorHAnsi"/>
                <w:sz w:val="24"/>
                <w:szCs w:val="24"/>
              </w:rPr>
              <w:t xml:space="preserve"> – Mechanisms, Enzyme Kinetics, Photochemistry</w:t>
            </w:r>
          </w:p>
        </w:tc>
        <w:tc>
          <w:tcPr>
            <w:tcW w:w="1962" w:type="dxa"/>
          </w:tcPr>
          <w:p w14:paraId="7460FA4F" w14:textId="0E509E70" w:rsidR="000876BF" w:rsidRDefault="003763F7" w:rsidP="00A73405">
            <w:pPr>
              <w:jc w:val="center"/>
              <w:rPr>
                <w:rFonts w:cstheme="minorHAnsi"/>
                <w:sz w:val="24"/>
                <w:szCs w:val="24"/>
              </w:rPr>
            </w:pPr>
            <w:r>
              <w:rPr>
                <w:rFonts w:cstheme="minorHAnsi"/>
                <w:sz w:val="24"/>
                <w:szCs w:val="24"/>
              </w:rPr>
              <w:t>6/18</w:t>
            </w:r>
          </w:p>
        </w:tc>
      </w:tr>
      <w:tr w:rsidR="000876BF" w:rsidRPr="001D7EB5" w14:paraId="0F580953" w14:textId="77777777" w:rsidTr="00CC5469">
        <w:trPr>
          <w:jc w:val="center"/>
        </w:trPr>
        <w:tc>
          <w:tcPr>
            <w:tcW w:w="910" w:type="dxa"/>
          </w:tcPr>
          <w:p w14:paraId="1D5429D8" w14:textId="77777777" w:rsidR="000876BF" w:rsidRDefault="000876BF" w:rsidP="00BA3CEC">
            <w:pPr>
              <w:jc w:val="center"/>
              <w:rPr>
                <w:rFonts w:cstheme="minorHAnsi"/>
                <w:sz w:val="24"/>
                <w:szCs w:val="24"/>
              </w:rPr>
            </w:pPr>
          </w:p>
        </w:tc>
        <w:tc>
          <w:tcPr>
            <w:tcW w:w="7311" w:type="dxa"/>
          </w:tcPr>
          <w:p w14:paraId="40D6178A" w14:textId="779A280F" w:rsidR="000876BF" w:rsidRDefault="003763F7" w:rsidP="006E3C7F">
            <w:pPr>
              <w:jc w:val="both"/>
              <w:rPr>
                <w:rFonts w:cstheme="minorHAnsi"/>
                <w:sz w:val="24"/>
                <w:szCs w:val="24"/>
              </w:rPr>
            </w:pPr>
            <w:r>
              <w:rPr>
                <w:rFonts w:cstheme="minorHAnsi"/>
                <w:sz w:val="24"/>
                <w:szCs w:val="24"/>
              </w:rPr>
              <w:t>Juneteenth – UNIVERSITY CLOSED</w:t>
            </w:r>
          </w:p>
        </w:tc>
        <w:tc>
          <w:tcPr>
            <w:tcW w:w="1962" w:type="dxa"/>
          </w:tcPr>
          <w:p w14:paraId="7051DB54" w14:textId="06587227" w:rsidR="000876BF" w:rsidRDefault="003763F7" w:rsidP="00A73405">
            <w:pPr>
              <w:jc w:val="center"/>
              <w:rPr>
                <w:rFonts w:cstheme="minorHAnsi"/>
                <w:sz w:val="24"/>
                <w:szCs w:val="24"/>
              </w:rPr>
            </w:pPr>
            <w:r>
              <w:rPr>
                <w:rFonts w:cstheme="minorHAnsi"/>
                <w:sz w:val="24"/>
                <w:szCs w:val="24"/>
              </w:rPr>
              <w:t>6/19</w:t>
            </w:r>
          </w:p>
        </w:tc>
      </w:tr>
    </w:tbl>
    <w:p w14:paraId="0D6962B8" w14:textId="46FEE151" w:rsidR="009A2AC1" w:rsidRPr="00D8317E" w:rsidRDefault="009A2AC1" w:rsidP="006E3C7F">
      <w:pPr>
        <w:jc w:val="both"/>
        <w:rPr>
          <w:rFonts w:cstheme="minorHAnsi"/>
          <w:bCs/>
          <w:sz w:val="24"/>
          <w:szCs w:val="24"/>
        </w:rPr>
      </w:pPr>
    </w:p>
    <w:p w14:paraId="6A34D1E1" w14:textId="45379A2D" w:rsidR="00044660" w:rsidRDefault="00E27F33" w:rsidP="00BE3682">
      <w:pPr>
        <w:spacing w:after="0"/>
        <w:jc w:val="both"/>
        <w:rPr>
          <w:rFonts w:cstheme="minorHAnsi"/>
          <w:sz w:val="24"/>
          <w:szCs w:val="24"/>
        </w:rPr>
      </w:pPr>
      <w:bookmarkStart w:id="0" w:name="_Hlk92891810"/>
      <w:r>
        <w:rPr>
          <w:rFonts w:cstheme="minorHAnsi"/>
          <w:b/>
          <w:sz w:val="24"/>
          <w:szCs w:val="24"/>
        </w:rPr>
        <w:t>May 2</w:t>
      </w:r>
      <w:r w:rsidR="00CE4672">
        <w:rPr>
          <w:rFonts w:cstheme="minorHAnsi"/>
          <w:b/>
          <w:sz w:val="24"/>
          <w:szCs w:val="24"/>
        </w:rPr>
        <w:t>5</w:t>
      </w:r>
      <w:r w:rsidRPr="00D30C15">
        <w:rPr>
          <w:rFonts w:cstheme="minorHAnsi"/>
          <w:b/>
          <w:sz w:val="24"/>
          <w:szCs w:val="24"/>
          <w:vertAlign w:val="superscript"/>
        </w:rPr>
        <w:t>th</w:t>
      </w:r>
      <w:r w:rsidR="00D30C15">
        <w:rPr>
          <w:rFonts w:cstheme="minorHAnsi"/>
          <w:b/>
          <w:sz w:val="24"/>
          <w:szCs w:val="24"/>
        </w:rPr>
        <w:t xml:space="preserve"> </w:t>
      </w:r>
      <w:r w:rsidR="00BE3682">
        <w:rPr>
          <w:rFonts w:cstheme="minorHAnsi"/>
          <w:b/>
          <w:sz w:val="24"/>
          <w:szCs w:val="24"/>
        </w:rPr>
        <w:t xml:space="preserve"> </w:t>
      </w:r>
      <w:r w:rsidR="00C2474C" w:rsidRPr="001D7EB5">
        <w:rPr>
          <w:rFonts w:cstheme="minorHAnsi"/>
          <w:b/>
          <w:sz w:val="24"/>
          <w:szCs w:val="24"/>
        </w:rPr>
        <w:t xml:space="preserve">– </w:t>
      </w:r>
      <w:r w:rsidR="00BE3682" w:rsidRPr="00BE3682">
        <w:rPr>
          <w:rFonts w:cstheme="minorHAnsi"/>
          <w:sz w:val="24"/>
          <w:szCs w:val="24"/>
        </w:rPr>
        <w:t>University closed</w:t>
      </w:r>
      <w:r w:rsidR="00BE3682">
        <w:rPr>
          <w:rFonts w:cstheme="minorHAnsi"/>
          <w:sz w:val="24"/>
          <w:szCs w:val="24"/>
        </w:rPr>
        <w:t xml:space="preserve"> for </w:t>
      </w:r>
      <w:r>
        <w:rPr>
          <w:rFonts w:cstheme="minorHAnsi"/>
          <w:sz w:val="24"/>
          <w:szCs w:val="24"/>
        </w:rPr>
        <w:t>Memorial</w:t>
      </w:r>
      <w:r w:rsidR="00BE3682">
        <w:rPr>
          <w:rFonts w:cstheme="minorHAnsi"/>
          <w:sz w:val="24"/>
          <w:szCs w:val="24"/>
        </w:rPr>
        <w:t xml:space="preserve"> Day</w:t>
      </w:r>
    </w:p>
    <w:p w14:paraId="7FD72BC6" w14:textId="477363C9" w:rsidR="00E27F33" w:rsidRPr="00E27F33" w:rsidRDefault="00E27F33" w:rsidP="00BE3682">
      <w:pPr>
        <w:spacing w:after="0"/>
        <w:jc w:val="both"/>
        <w:rPr>
          <w:rFonts w:cstheme="minorHAnsi"/>
          <w:sz w:val="24"/>
          <w:szCs w:val="24"/>
        </w:rPr>
      </w:pPr>
      <w:r>
        <w:rPr>
          <w:rFonts w:cstheme="minorHAnsi"/>
          <w:b/>
          <w:sz w:val="24"/>
          <w:szCs w:val="24"/>
        </w:rPr>
        <w:t>June 19</w:t>
      </w:r>
      <w:r w:rsidRPr="00E27F33">
        <w:rPr>
          <w:rFonts w:cstheme="minorHAnsi"/>
          <w:b/>
          <w:sz w:val="24"/>
          <w:szCs w:val="24"/>
          <w:vertAlign w:val="superscript"/>
        </w:rPr>
        <w:t>th</w:t>
      </w:r>
      <w:r>
        <w:rPr>
          <w:rFonts w:cstheme="minorHAnsi"/>
          <w:b/>
          <w:sz w:val="24"/>
          <w:szCs w:val="24"/>
        </w:rPr>
        <w:t xml:space="preserve"> – </w:t>
      </w:r>
      <w:r>
        <w:rPr>
          <w:rFonts w:cstheme="minorHAnsi"/>
          <w:sz w:val="24"/>
          <w:szCs w:val="24"/>
        </w:rPr>
        <w:t>University closed for Juneteenth</w:t>
      </w:r>
    </w:p>
    <w:p w14:paraId="0C3B281D" w14:textId="25683BB8" w:rsidR="00FA2BA8" w:rsidRDefault="00E27F33" w:rsidP="00FA2BA8">
      <w:pPr>
        <w:spacing w:after="0"/>
        <w:jc w:val="both"/>
        <w:rPr>
          <w:rFonts w:cstheme="minorHAnsi"/>
          <w:sz w:val="24"/>
          <w:szCs w:val="24"/>
        </w:rPr>
      </w:pPr>
      <w:r>
        <w:rPr>
          <w:rFonts w:cstheme="minorHAnsi"/>
          <w:b/>
          <w:sz w:val="24"/>
          <w:szCs w:val="24"/>
        </w:rPr>
        <w:t xml:space="preserve">June </w:t>
      </w:r>
      <w:r w:rsidR="00CE4672">
        <w:rPr>
          <w:rFonts w:cstheme="minorHAnsi"/>
          <w:b/>
          <w:sz w:val="24"/>
          <w:szCs w:val="24"/>
        </w:rPr>
        <w:t>18</w:t>
      </w:r>
      <w:r w:rsidR="00D30C15" w:rsidRPr="00D30C15">
        <w:rPr>
          <w:rFonts w:cstheme="minorHAnsi"/>
          <w:b/>
          <w:sz w:val="24"/>
          <w:szCs w:val="24"/>
          <w:vertAlign w:val="superscript"/>
        </w:rPr>
        <w:t>th</w:t>
      </w:r>
      <w:r w:rsidR="00D30C15">
        <w:rPr>
          <w:rFonts w:cstheme="minorHAnsi"/>
          <w:b/>
          <w:sz w:val="24"/>
          <w:szCs w:val="24"/>
        </w:rPr>
        <w:t xml:space="preserve"> </w:t>
      </w:r>
      <w:r>
        <w:rPr>
          <w:rFonts w:cstheme="minorHAnsi"/>
          <w:b/>
          <w:sz w:val="24"/>
          <w:szCs w:val="24"/>
        </w:rPr>
        <w:t xml:space="preserve"> </w:t>
      </w:r>
      <w:r w:rsidR="00FA2BA8" w:rsidRPr="001D7EB5">
        <w:rPr>
          <w:rFonts w:cstheme="minorHAnsi"/>
          <w:sz w:val="24"/>
          <w:szCs w:val="24"/>
        </w:rPr>
        <w:t>– Last day of class</w:t>
      </w:r>
    </w:p>
    <w:p w14:paraId="0902EB53" w14:textId="73821CBE" w:rsidR="00BE3682" w:rsidRPr="001D7EB5" w:rsidRDefault="00E27F33" w:rsidP="00FA2BA8">
      <w:pPr>
        <w:spacing w:after="0"/>
        <w:jc w:val="both"/>
        <w:rPr>
          <w:rFonts w:cstheme="minorHAnsi"/>
          <w:sz w:val="24"/>
          <w:szCs w:val="24"/>
        </w:rPr>
      </w:pPr>
      <w:r>
        <w:rPr>
          <w:rFonts w:cstheme="minorHAnsi"/>
          <w:b/>
          <w:sz w:val="24"/>
          <w:szCs w:val="24"/>
        </w:rPr>
        <w:t xml:space="preserve">June </w:t>
      </w:r>
      <w:r w:rsidR="00CE4672">
        <w:rPr>
          <w:rFonts w:cstheme="minorHAnsi"/>
          <w:b/>
          <w:sz w:val="24"/>
          <w:szCs w:val="24"/>
        </w:rPr>
        <w:t>18</w:t>
      </w:r>
      <w:r w:rsidR="00457D07" w:rsidRPr="00457D07">
        <w:rPr>
          <w:rFonts w:cstheme="minorHAnsi"/>
          <w:b/>
          <w:sz w:val="24"/>
          <w:szCs w:val="24"/>
          <w:vertAlign w:val="superscript"/>
        </w:rPr>
        <w:t>th</w:t>
      </w:r>
      <w:r>
        <w:rPr>
          <w:rFonts w:cstheme="minorHAnsi"/>
          <w:b/>
          <w:sz w:val="24"/>
          <w:szCs w:val="24"/>
        </w:rPr>
        <w:t xml:space="preserve"> </w:t>
      </w:r>
      <w:r w:rsidR="00BE3682">
        <w:rPr>
          <w:rFonts w:cstheme="minorHAnsi"/>
          <w:sz w:val="24"/>
          <w:szCs w:val="24"/>
        </w:rPr>
        <w:t>– Final Exam</w:t>
      </w:r>
    </w:p>
    <w:p w14:paraId="175B442D" w14:textId="77777777" w:rsidR="00B74697" w:rsidRPr="001D7EB5" w:rsidRDefault="00FA2BA8" w:rsidP="00B74697">
      <w:pPr>
        <w:spacing w:after="0"/>
        <w:jc w:val="both"/>
        <w:rPr>
          <w:rFonts w:cstheme="minorHAnsi"/>
          <w:sz w:val="24"/>
          <w:szCs w:val="24"/>
        </w:rPr>
      </w:pPr>
      <w:r w:rsidRPr="001D7EB5">
        <w:rPr>
          <w:rFonts w:cstheme="minorHAnsi"/>
          <w:sz w:val="24"/>
          <w:szCs w:val="24"/>
        </w:rPr>
        <w:t xml:space="preserve">Check </w:t>
      </w:r>
      <w:r w:rsidR="00F8501F" w:rsidRPr="001D7EB5">
        <w:rPr>
          <w:rFonts w:cstheme="minorHAnsi"/>
          <w:color w:val="0000FF"/>
          <w:sz w:val="24"/>
          <w:szCs w:val="24"/>
        </w:rPr>
        <w:t xml:space="preserve">http://calendar.unt.edu/event-calendar/Academics </w:t>
      </w:r>
      <w:r w:rsidRPr="001D7EB5">
        <w:rPr>
          <w:rFonts w:cstheme="minorHAnsi"/>
          <w:sz w:val="24"/>
          <w:szCs w:val="24"/>
        </w:rPr>
        <w:t>for other important dates</w:t>
      </w:r>
      <w:r w:rsidR="00F8501F" w:rsidRPr="001D7EB5">
        <w:rPr>
          <w:rFonts w:cstheme="minorHAnsi"/>
          <w:sz w:val="24"/>
          <w:szCs w:val="24"/>
        </w:rPr>
        <w:t>!</w:t>
      </w:r>
    </w:p>
    <w:p w14:paraId="4BD593AC" w14:textId="77777777" w:rsidR="00B74697" w:rsidRPr="001D7EB5" w:rsidRDefault="00B74697" w:rsidP="00B74697">
      <w:pPr>
        <w:spacing w:after="0"/>
        <w:jc w:val="both"/>
        <w:rPr>
          <w:rFonts w:cstheme="minorHAnsi"/>
          <w:sz w:val="24"/>
          <w:szCs w:val="24"/>
        </w:rPr>
      </w:pPr>
    </w:p>
    <w:p w14:paraId="3D648282" w14:textId="259C8803" w:rsidR="000B61E5" w:rsidRPr="000B61E5" w:rsidRDefault="00B74697" w:rsidP="000B61E5">
      <w:pPr>
        <w:spacing w:after="0"/>
        <w:jc w:val="both"/>
        <w:rPr>
          <w:rFonts w:cstheme="minorHAnsi"/>
          <w:sz w:val="24"/>
          <w:szCs w:val="24"/>
        </w:rPr>
      </w:pPr>
      <w:r w:rsidRPr="001D7EB5">
        <w:rPr>
          <w:rFonts w:cstheme="minorHAnsi"/>
          <w:b/>
          <w:sz w:val="24"/>
          <w:szCs w:val="24"/>
        </w:rPr>
        <w:t>I reserve the right to change or modify the syllabus at any time.</w:t>
      </w:r>
      <w:r w:rsidRPr="001D7EB5">
        <w:rPr>
          <w:rFonts w:cstheme="minorHAnsi"/>
          <w:sz w:val="24"/>
          <w:szCs w:val="24"/>
        </w:rPr>
        <w:t xml:space="preserve"> If changes are made, students will be notified </w:t>
      </w:r>
      <w:r w:rsidR="00457D07">
        <w:rPr>
          <w:rFonts w:cstheme="minorHAnsi"/>
          <w:sz w:val="24"/>
          <w:szCs w:val="24"/>
        </w:rPr>
        <w:t>through an announcement on Canvas</w:t>
      </w:r>
      <w:r w:rsidRPr="001D7EB5">
        <w:rPr>
          <w:rFonts w:cstheme="minorHAnsi"/>
          <w:sz w:val="24"/>
          <w:szCs w:val="24"/>
        </w:rPr>
        <w:t xml:space="preserve"> and the revised syllabus will be made available on Canvas.</w:t>
      </w:r>
      <w:bookmarkEnd w:id="0"/>
      <w:r w:rsidR="000B61E5">
        <w:rPr>
          <w:rFonts w:cstheme="minorHAnsi"/>
          <w:sz w:val="24"/>
          <w:szCs w:val="24"/>
        </w:rPr>
        <w:t xml:space="preserve"> </w:t>
      </w:r>
      <w:r w:rsidR="000B61E5" w:rsidRPr="00D8317E">
        <w:rPr>
          <w:rFonts w:cstheme="minorHAnsi"/>
          <w:bCs/>
          <w:sz w:val="24"/>
          <w:szCs w:val="24"/>
        </w:rPr>
        <w:t>In the event of a campus closing or other event that might affect your access to Canvas, you will be notified by Eagle Alert</w:t>
      </w:r>
      <w:r w:rsidR="000B61E5">
        <w:rPr>
          <w:rFonts w:cstheme="minorHAnsi"/>
          <w:bCs/>
          <w:sz w:val="24"/>
          <w:szCs w:val="24"/>
        </w:rPr>
        <w:t xml:space="preserve"> as laid </w:t>
      </w:r>
      <w:r w:rsidR="000B61E5" w:rsidRPr="000B61E5">
        <w:rPr>
          <w:rFonts w:cstheme="minorHAnsi"/>
          <w:bCs/>
          <w:sz w:val="24"/>
          <w:szCs w:val="24"/>
        </w:rPr>
        <w:t xml:space="preserve">out by the </w:t>
      </w:r>
      <w:hyperlink r:id="rId17" w:history="1">
        <w:r w:rsidR="000B61E5" w:rsidRPr="000B61E5">
          <w:rPr>
            <w:rStyle w:val="Hyperlink"/>
            <w:rFonts w:eastAsiaTheme="minorEastAsia" w:cstheme="minorHAnsi"/>
            <w:color w:val="00853E"/>
            <w:sz w:val="24"/>
            <w:szCs w:val="24"/>
          </w:rPr>
          <w:t>Campus Closures Policy</w:t>
        </w:r>
      </w:hyperlink>
      <w:r w:rsidR="000B61E5" w:rsidRPr="000B61E5">
        <w:rPr>
          <w:rFonts w:eastAsiaTheme="minorEastAsia" w:cstheme="minorHAnsi"/>
          <w:color w:val="000000" w:themeColor="text1"/>
          <w:sz w:val="24"/>
          <w:szCs w:val="24"/>
        </w:rPr>
        <w:t xml:space="preserve"> (</w:t>
      </w:r>
      <w:hyperlink r:id="rId18" w:history="1">
        <w:r w:rsidR="000B61E5" w:rsidRPr="000B61E5">
          <w:rPr>
            <w:rStyle w:val="Hyperlink"/>
            <w:rFonts w:eastAsiaTheme="minorEastAsia" w:cstheme="minorHAnsi"/>
            <w:color w:val="00853E"/>
            <w:sz w:val="24"/>
            <w:szCs w:val="24"/>
          </w:rPr>
          <w:t>https://policy.unt.edu/policy/15-006</w:t>
        </w:r>
      </w:hyperlink>
      <w:r w:rsidR="000B61E5" w:rsidRPr="000B61E5">
        <w:rPr>
          <w:rFonts w:eastAsiaTheme="minorEastAsia" w:cstheme="minorHAnsi"/>
          <w:color w:val="000000" w:themeColor="text1"/>
          <w:sz w:val="24"/>
          <w:szCs w:val="24"/>
        </w:rPr>
        <w:t xml:space="preserve">). </w:t>
      </w:r>
    </w:p>
    <w:p w14:paraId="4FCE39CD" w14:textId="77777777" w:rsidR="00AA55A8" w:rsidRDefault="00AA55A8" w:rsidP="00457D07">
      <w:pPr>
        <w:spacing w:after="0"/>
        <w:jc w:val="both"/>
        <w:rPr>
          <w:rFonts w:cstheme="minorHAnsi"/>
          <w:sz w:val="24"/>
          <w:szCs w:val="24"/>
        </w:rPr>
      </w:pPr>
    </w:p>
    <w:p w14:paraId="0C3B2820" w14:textId="5E9D3384" w:rsidR="00F8501F" w:rsidRPr="00AA55A8" w:rsidRDefault="007631E2" w:rsidP="00AA55A8">
      <w:pPr>
        <w:pStyle w:val="Heading1"/>
        <w:rPr>
          <w:b/>
          <w:bCs/>
          <w:color w:val="auto"/>
        </w:rPr>
      </w:pPr>
      <w:r w:rsidRPr="00AA55A8">
        <w:rPr>
          <w:b/>
          <w:bCs/>
          <w:color w:val="auto"/>
        </w:rPr>
        <w:t>How the course is structured</w:t>
      </w:r>
    </w:p>
    <w:p w14:paraId="581FC016" w14:textId="77777777" w:rsidR="00B74697" w:rsidRPr="008136A5" w:rsidRDefault="00B74697" w:rsidP="008136A5">
      <w:pPr>
        <w:pStyle w:val="Heading2"/>
        <w:rPr>
          <w:b/>
          <w:color w:val="auto"/>
        </w:rPr>
      </w:pPr>
      <w:r w:rsidRPr="008136A5">
        <w:rPr>
          <w:b/>
          <w:color w:val="auto"/>
        </w:rPr>
        <w:t>Measuring Success in this Course</w:t>
      </w:r>
    </w:p>
    <w:p w14:paraId="6FF508E7" w14:textId="2F142A43" w:rsidR="007441E9" w:rsidRPr="007441E9" w:rsidRDefault="007441E9" w:rsidP="007441E9">
      <w:pPr>
        <w:numPr>
          <w:ilvl w:val="0"/>
          <w:numId w:val="4"/>
        </w:numPr>
        <w:shd w:val="clear" w:color="auto" w:fill="FFFFFF"/>
        <w:spacing w:before="100" w:beforeAutospacing="1" w:after="100" w:afterAutospacing="1" w:line="240" w:lineRule="auto"/>
        <w:ind w:left="375"/>
        <w:rPr>
          <w:rFonts w:eastAsia="Times New Roman" w:cstheme="minorHAnsi"/>
          <w:color w:val="3D3D3D"/>
          <w:sz w:val="24"/>
          <w:szCs w:val="24"/>
        </w:rPr>
      </w:pPr>
      <w:r w:rsidRPr="007441E9">
        <w:rPr>
          <w:rFonts w:eastAsia="Times New Roman" w:cstheme="minorHAnsi"/>
          <w:color w:val="3D3D3D"/>
          <w:sz w:val="24"/>
          <w:szCs w:val="24"/>
        </w:rPr>
        <w:t>Quizzes (</w:t>
      </w:r>
      <w:r w:rsidR="000B61E5">
        <w:rPr>
          <w:rFonts w:eastAsia="Times New Roman" w:cstheme="minorHAnsi"/>
          <w:color w:val="3D3D3D"/>
          <w:sz w:val="24"/>
          <w:szCs w:val="24"/>
        </w:rPr>
        <w:t>10</w:t>
      </w:r>
      <w:r w:rsidR="008D1E05">
        <w:rPr>
          <w:rFonts w:eastAsia="Times New Roman" w:cstheme="minorHAnsi"/>
          <w:color w:val="3D3D3D"/>
          <w:sz w:val="24"/>
          <w:szCs w:val="24"/>
        </w:rPr>
        <w:t>0</w:t>
      </w:r>
      <w:r w:rsidRPr="007441E9">
        <w:rPr>
          <w:rFonts w:eastAsia="Times New Roman" w:cstheme="minorHAnsi"/>
          <w:color w:val="3D3D3D"/>
          <w:sz w:val="24"/>
          <w:szCs w:val="24"/>
        </w:rPr>
        <w:t xml:space="preserve"> points, 20% of total) - lowest quiz score will be dropped</w:t>
      </w:r>
    </w:p>
    <w:p w14:paraId="35296D9D" w14:textId="66F0D3C1" w:rsidR="007441E9" w:rsidRPr="007441E9" w:rsidRDefault="007441E9" w:rsidP="00716762">
      <w:pPr>
        <w:numPr>
          <w:ilvl w:val="0"/>
          <w:numId w:val="4"/>
        </w:numPr>
        <w:shd w:val="clear" w:color="auto" w:fill="FFFFFF"/>
        <w:spacing w:before="100" w:beforeAutospacing="1" w:after="0" w:afterAutospacing="1" w:line="240" w:lineRule="auto"/>
        <w:ind w:left="375"/>
        <w:jc w:val="both"/>
        <w:rPr>
          <w:rFonts w:cstheme="minorHAnsi"/>
          <w:sz w:val="24"/>
          <w:szCs w:val="24"/>
        </w:rPr>
      </w:pPr>
      <w:r w:rsidRPr="007441E9">
        <w:rPr>
          <w:rFonts w:eastAsia="Times New Roman" w:cstheme="minorHAnsi"/>
          <w:color w:val="3D3D3D"/>
          <w:sz w:val="24"/>
          <w:szCs w:val="24"/>
        </w:rPr>
        <w:t>Exams (4 @ 100 pts ea, 400 points total, 80% of total) - 5 in-class exams (including the non-cumulative final); lowest exam score will be dropped</w:t>
      </w:r>
    </w:p>
    <w:p w14:paraId="391038B6" w14:textId="6DB13AF3" w:rsidR="00B74697" w:rsidRPr="001D7EB5" w:rsidRDefault="00B74697" w:rsidP="0086481A">
      <w:pPr>
        <w:spacing w:after="0"/>
        <w:jc w:val="center"/>
        <w:rPr>
          <w:rFonts w:cstheme="minorHAnsi"/>
          <w:sz w:val="24"/>
          <w:szCs w:val="24"/>
        </w:rPr>
      </w:pPr>
      <w:r w:rsidRPr="001D7EB5">
        <w:rPr>
          <w:rFonts w:cstheme="minorHAnsi"/>
          <w:sz w:val="24"/>
          <w:szCs w:val="24"/>
        </w:rPr>
        <w:t>100.0% - 90.0% possible points – A</w:t>
      </w:r>
    </w:p>
    <w:p w14:paraId="3E5C8212" w14:textId="77777777" w:rsidR="00B74697" w:rsidRPr="001D7EB5" w:rsidRDefault="00B74697" w:rsidP="0086481A">
      <w:pPr>
        <w:spacing w:after="0"/>
        <w:jc w:val="center"/>
        <w:rPr>
          <w:rFonts w:cstheme="minorHAnsi"/>
          <w:sz w:val="24"/>
          <w:szCs w:val="24"/>
        </w:rPr>
      </w:pPr>
      <w:r w:rsidRPr="001D7EB5">
        <w:rPr>
          <w:rFonts w:cstheme="minorHAnsi"/>
          <w:sz w:val="24"/>
          <w:szCs w:val="24"/>
        </w:rPr>
        <w:t>89.9% - 80.0% possible points – B</w:t>
      </w:r>
    </w:p>
    <w:p w14:paraId="7DF6D237" w14:textId="77777777" w:rsidR="00B74697" w:rsidRPr="001D7EB5" w:rsidRDefault="00B74697" w:rsidP="0086481A">
      <w:pPr>
        <w:spacing w:after="0"/>
        <w:jc w:val="center"/>
        <w:rPr>
          <w:rFonts w:cstheme="minorHAnsi"/>
          <w:sz w:val="24"/>
          <w:szCs w:val="24"/>
        </w:rPr>
      </w:pPr>
      <w:r w:rsidRPr="001D7EB5">
        <w:rPr>
          <w:rFonts w:cstheme="minorHAnsi"/>
          <w:sz w:val="24"/>
          <w:szCs w:val="24"/>
        </w:rPr>
        <w:t>79.9% - 70.0% possible points – C</w:t>
      </w:r>
    </w:p>
    <w:p w14:paraId="00EB747B" w14:textId="77777777" w:rsidR="00B74697" w:rsidRPr="001D7EB5" w:rsidRDefault="00B74697" w:rsidP="0086481A">
      <w:pPr>
        <w:spacing w:after="0"/>
        <w:jc w:val="center"/>
        <w:rPr>
          <w:rFonts w:cstheme="minorHAnsi"/>
          <w:sz w:val="24"/>
          <w:szCs w:val="24"/>
        </w:rPr>
      </w:pPr>
      <w:r w:rsidRPr="001D7EB5">
        <w:rPr>
          <w:rFonts w:cstheme="minorHAnsi"/>
          <w:sz w:val="24"/>
          <w:szCs w:val="24"/>
        </w:rPr>
        <w:t>69.9% - 60.0% possible points – D</w:t>
      </w:r>
    </w:p>
    <w:p w14:paraId="028440F5" w14:textId="19A12BA4" w:rsidR="00556696" w:rsidRPr="001D7EB5" w:rsidRDefault="00B74697" w:rsidP="0086481A">
      <w:pPr>
        <w:spacing w:after="0"/>
        <w:jc w:val="center"/>
        <w:rPr>
          <w:rFonts w:cstheme="minorHAnsi"/>
          <w:sz w:val="24"/>
          <w:szCs w:val="24"/>
        </w:rPr>
      </w:pPr>
      <w:r w:rsidRPr="001D7EB5">
        <w:rPr>
          <w:rFonts w:cstheme="minorHAnsi"/>
          <w:sz w:val="24"/>
          <w:szCs w:val="24"/>
        </w:rPr>
        <w:t>59.9% - 0.0% possible points – F</w:t>
      </w:r>
    </w:p>
    <w:p w14:paraId="4FD2BE36" w14:textId="77777777" w:rsidR="008136A5" w:rsidRDefault="008136A5" w:rsidP="00B74697">
      <w:pPr>
        <w:spacing w:after="0"/>
        <w:jc w:val="center"/>
        <w:rPr>
          <w:rFonts w:cstheme="minorHAnsi"/>
          <w:sz w:val="24"/>
          <w:szCs w:val="24"/>
        </w:rPr>
      </w:pPr>
    </w:p>
    <w:p w14:paraId="021554D6" w14:textId="241D663D" w:rsidR="00B74697" w:rsidRPr="001D7EB5" w:rsidRDefault="00B74697" w:rsidP="00B74697">
      <w:pPr>
        <w:spacing w:after="0"/>
        <w:jc w:val="center"/>
        <w:rPr>
          <w:rFonts w:cstheme="minorHAnsi"/>
          <w:sz w:val="24"/>
          <w:szCs w:val="24"/>
        </w:rPr>
      </w:pPr>
      <w:r w:rsidRPr="001D7EB5">
        <w:rPr>
          <w:rFonts w:cstheme="minorHAnsi"/>
          <w:sz w:val="24"/>
          <w:szCs w:val="24"/>
        </w:rPr>
        <w:t xml:space="preserve">Extra credit will </w:t>
      </w:r>
      <w:r w:rsidRPr="00E32ADE">
        <w:rPr>
          <w:rFonts w:cstheme="minorHAnsi"/>
          <w:i/>
          <w:iCs/>
          <w:sz w:val="24"/>
          <w:szCs w:val="24"/>
        </w:rPr>
        <w:t>not</w:t>
      </w:r>
      <w:r w:rsidRPr="001D7EB5">
        <w:rPr>
          <w:rFonts w:cstheme="minorHAnsi"/>
          <w:sz w:val="24"/>
          <w:szCs w:val="24"/>
        </w:rPr>
        <w:t xml:space="preserve"> be offered, so do not ask!</w:t>
      </w:r>
    </w:p>
    <w:p w14:paraId="28E83F3B" w14:textId="3470CDE9" w:rsidR="00847AC0" w:rsidRPr="001D7EB5" w:rsidRDefault="0004467E" w:rsidP="00B74697">
      <w:pPr>
        <w:jc w:val="both"/>
        <w:rPr>
          <w:rFonts w:cstheme="minorHAnsi"/>
          <w:sz w:val="24"/>
          <w:szCs w:val="24"/>
        </w:rPr>
      </w:pPr>
      <w:r>
        <w:rPr>
          <w:rFonts w:cstheme="minorHAnsi"/>
          <w:sz w:val="24"/>
          <w:szCs w:val="24"/>
        </w:rPr>
        <w:lastRenderedPageBreak/>
        <w:br/>
      </w:r>
      <w:r w:rsidR="00847AC0">
        <w:rPr>
          <w:rFonts w:cstheme="minorHAnsi"/>
          <w:sz w:val="24"/>
          <w:szCs w:val="24"/>
        </w:rPr>
        <w:t xml:space="preserve">Because this course is delivered entirely online, the assessments will be available to you </w:t>
      </w:r>
      <w:r w:rsidR="00AE64EE">
        <w:rPr>
          <w:rFonts w:cstheme="minorHAnsi"/>
          <w:sz w:val="24"/>
          <w:szCs w:val="24"/>
        </w:rPr>
        <w:t xml:space="preserve">from </w:t>
      </w:r>
      <w:r w:rsidR="00D72F2C">
        <w:rPr>
          <w:rFonts w:cstheme="minorHAnsi"/>
          <w:sz w:val="24"/>
          <w:szCs w:val="24"/>
        </w:rPr>
        <w:t>7:00am</w:t>
      </w:r>
      <w:r w:rsidR="00AE64EE">
        <w:rPr>
          <w:rFonts w:cstheme="minorHAnsi"/>
          <w:sz w:val="24"/>
          <w:szCs w:val="24"/>
        </w:rPr>
        <w:t xml:space="preserve"> to 11:59pm on the day that they are assigned. I do expect you to plan accordingly to be able to take these assessments</w:t>
      </w:r>
      <w:r w:rsidR="00CF17BD">
        <w:rPr>
          <w:rFonts w:cstheme="minorHAnsi"/>
          <w:sz w:val="24"/>
          <w:szCs w:val="24"/>
        </w:rPr>
        <w:t xml:space="preserve"> within that time frame. You have all of the dates already available in the Syllabus summary of Canvas, so please coordinate with your job, outside responsibilities, etc., to ensure that you have adequate time and space to complete them.</w:t>
      </w:r>
    </w:p>
    <w:p w14:paraId="5D38BF8F" w14:textId="1F1136CF" w:rsidR="005E0C24" w:rsidRPr="008136A5" w:rsidRDefault="007631E2" w:rsidP="008136A5">
      <w:pPr>
        <w:pStyle w:val="Heading2"/>
        <w:rPr>
          <w:b/>
          <w:color w:val="auto"/>
        </w:rPr>
      </w:pPr>
      <w:r w:rsidRPr="008136A5">
        <w:rPr>
          <w:b/>
          <w:color w:val="auto"/>
        </w:rPr>
        <w:t>Homework</w:t>
      </w:r>
    </w:p>
    <w:p w14:paraId="5CB105E3" w14:textId="29944CDA" w:rsidR="007631E2" w:rsidRDefault="007631E2" w:rsidP="007631E2">
      <w:pPr>
        <w:jc w:val="both"/>
        <w:rPr>
          <w:rFonts w:cstheme="minorHAnsi"/>
          <w:sz w:val="24"/>
          <w:szCs w:val="24"/>
        </w:rPr>
      </w:pPr>
      <w:r w:rsidRPr="001D7EB5">
        <w:rPr>
          <w:rFonts w:cstheme="minorHAnsi"/>
          <w:sz w:val="24"/>
          <w:szCs w:val="24"/>
        </w:rPr>
        <w:t xml:space="preserve">Homework will be </w:t>
      </w:r>
      <w:r w:rsidR="00AE0B79">
        <w:rPr>
          <w:rFonts w:cstheme="minorHAnsi"/>
          <w:sz w:val="24"/>
          <w:szCs w:val="24"/>
        </w:rPr>
        <w:t>“</w:t>
      </w:r>
      <w:r w:rsidRPr="001D7EB5">
        <w:rPr>
          <w:rFonts w:cstheme="minorHAnsi"/>
          <w:sz w:val="24"/>
          <w:szCs w:val="24"/>
        </w:rPr>
        <w:t>assigned</w:t>
      </w:r>
      <w:r w:rsidR="00AE0B79">
        <w:rPr>
          <w:rFonts w:cstheme="minorHAnsi"/>
          <w:sz w:val="24"/>
          <w:szCs w:val="24"/>
        </w:rPr>
        <w:t>”</w:t>
      </w:r>
      <w:r w:rsidRPr="001D7EB5">
        <w:rPr>
          <w:rFonts w:cstheme="minorHAnsi"/>
          <w:sz w:val="24"/>
          <w:szCs w:val="24"/>
        </w:rPr>
        <w:t xml:space="preserve"> </w:t>
      </w:r>
      <w:r w:rsidR="00AE0B79">
        <w:rPr>
          <w:rFonts w:cstheme="minorHAnsi"/>
          <w:sz w:val="24"/>
          <w:szCs w:val="24"/>
        </w:rPr>
        <w:t>but not collected. Success in Physical Chemistry is dependent on you wrestling with the material, both in and out of class. Even though the homework is not collected, I strongly encourage you to complete it, in order to practice for the quizzes and exams.</w:t>
      </w:r>
    </w:p>
    <w:p w14:paraId="6760EC8B" w14:textId="2FF7C876" w:rsidR="00AE0B79" w:rsidRPr="008136A5" w:rsidRDefault="00AE0B79" w:rsidP="00AE0B79">
      <w:pPr>
        <w:pStyle w:val="Heading2"/>
        <w:rPr>
          <w:b/>
          <w:color w:val="auto"/>
        </w:rPr>
      </w:pPr>
      <w:r>
        <w:rPr>
          <w:b/>
          <w:color w:val="auto"/>
        </w:rPr>
        <w:t>Quizzes</w:t>
      </w:r>
    </w:p>
    <w:p w14:paraId="535A0F6C" w14:textId="102C63DA" w:rsidR="00AE0B79" w:rsidRPr="001D7EB5" w:rsidRDefault="00AE0B79" w:rsidP="007631E2">
      <w:pPr>
        <w:jc w:val="both"/>
        <w:rPr>
          <w:rFonts w:cstheme="minorHAnsi"/>
          <w:sz w:val="24"/>
          <w:szCs w:val="24"/>
        </w:rPr>
      </w:pPr>
      <w:r>
        <w:rPr>
          <w:rFonts w:cstheme="minorHAnsi"/>
          <w:sz w:val="24"/>
          <w:szCs w:val="24"/>
        </w:rPr>
        <w:t xml:space="preserve">There will be </w:t>
      </w:r>
      <w:r w:rsidR="00C64D43">
        <w:rPr>
          <w:rFonts w:cstheme="minorHAnsi"/>
          <w:sz w:val="24"/>
          <w:szCs w:val="24"/>
        </w:rPr>
        <w:t>11</w:t>
      </w:r>
      <w:r>
        <w:rPr>
          <w:rFonts w:cstheme="minorHAnsi"/>
          <w:sz w:val="24"/>
          <w:szCs w:val="24"/>
        </w:rPr>
        <w:t xml:space="preserve"> 10-point quizzes given throughout the five-week period. Makeups for the quizzes will not be allowed. The lowest quiz score will be dropped. </w:t>
      </w:r>
      <w:r w:rsidR="0004467E">
        <w:rPr>
          <w:rFonts w:cstheme="minorHAnsi"/>
          <w:sz w:val="24"/>
          <w:szCs w:val="24"/>
        </w:rPr>
        <w:t>There are two or three quizzes each week</w:t>
      </w:r>
      <w:r w:rsidR="00A400C9">
        <w:rPr>
          <w:rFonts w:cstheme="minorHAnsi"/>
          <w:sz w:val="24"/>
          <w:szCs w:val="24"/>
        </w:rPr>
        <w:t xml:space="preserve">. </w:t>
      </w:r>
      <w:r>
        <w:rPr>
          <w:rFonts w:cstheme="minorHAnsi"/>
          <w:sz w:val="24"/>
          <w:szCs w:val="24"/>
        </w:rPr>
        <w:t xml:space="preserve">Quizzes are intended to give you feedback on your ability to solve the problems we are </w:t>
      </w:r>
      <w:r w:rsidR="00A400C9">
        <w:rPr>
          <w:rFonts w:cstheme="minorHAnsi"/>
          <w:sz w:val="24"/>
          <w:szCs w:val="24"/>
        </w:rPr>
        <w:t>covering the course</w:t>
      </w:r>
      <w:r>
        <w:rPr>
          <w:rFonts w:cstheme="minorHAnsi"/>
          <w:sz w:val="24"/>
          <w:szCs w:val="24"/>
        </w:rPr>
        <w:t>, as well as your opportunity to demonstrate to yourself how well you are learning the material. It is also a way of encouraging you to stay on top of the material. You cannot be successful in this course if you wait until the weekend to review everything and work on your homework!</w:t>
      </w:r>
    </w:p>
    <w:p w14:paraId="0C3B2826" w14:textId="6528FA03" w:rsidR="00297E84" w:rsidRPr="008136A5" w:rsidRDefault="005E0C24" w:rsidP="008136A5">
      <w:pPr>
        <w:pStyle w:val="Heading2"/>
        <w:rPr>
          <w:b/>
          <w:color w:val="auto"/>
        </w:rPr>
      </w:pPr>
      <w:r w:rsidRPr="008136A5">
        <w:rPr>
          <w:b/>
          <w:color w:val="auto"/>
        </w:rPr>
        <w:t>Exam Dates</w:t>
      </w:r>
    </w:p>
    <w:p w14:paraId="0C3B2830" w14:textId="32DCCFDC" w:rsidR="00297E84" w:rsidRPr="001D7EB5" w:rsidRDefault="0011502D" w:rsidP="00297E84">
      <w:pPr>
        <w:jc w:val="both"/>
        <w:rPr>
          <w:rFonts w:cstheme="minorHAnsi"/>
          <w:sz w:val="24"/>
          <w:szCs w:val="24"/>
        </w:rPr>
      </w:pPr>
      <w:r w:rsidRPr="001D7EB5">
        <w:rPr>
          <w:rFonts w:cstheme="minorHAnsi"/>
          <w:sz w:val="24"/>
          <w:szCs w:val="24"/>
        </w:rPr>
        <w:t xml:space="preserve">There will be </w:t>
      </w:r>
      <w:r w:rsidRPr="001D7EB5">
        <w:rPr>
          <w:rFonts w:cstheme="minorHAnsi"/>
          <w:b/>
          <w:sz w:val="24"/>
          <w:szCs w:val="24"/>
        </w:rPr>
        <w:t>FOUR</w:t>
      </w:r>
      <w:r w:rsidRPr="001D7EB5">
        <w:rPr>
          <w:rFonts w:cstheme="minorHAnsi"/>
          <w:sz w:val="24"/>
          <w:szCs w:val="24"/>
        </w:rPr>
        <w:t xml:space="preserve"> exams that are </w:t>
      </w:r>
      <w:r w:rsidR="00FF75D8" w:rsidRPr="001D7EB5">
        <w:rPr>
          <w:rFonts w:cstheme="minorHAnsi"/>
          <w:sz w:val="24"/>
          <w:szCs w:val="24"/>
        </w:rPr>
        <w:t xml:space="preserve">comprised of </w:t>
      </w:r>
      <w:r w:rsidR="00BE3682">
        <w:rPr>
          <w:rFonts w:cstheme="minorHAnsi"/>
          <w:sz w:val="24"/>
          <w:szCs w:val="24"/>
        </w:rPr>
        <w:t xml:space="preserve">a mix of true/false, multiple choice, and short answer </w:t>
      </w:r>
      <w:r w:rsidR="00FF75D8" w:rsidRPr="001D7EB5">
        <w:rPr>
          <w:rFonts w:cstheme="minorHAnsi"/>
          <w:sz w:val="24"/>
          <w:szCs w:val="24"/>
        </w:rPr>
        <w:t>questions</w:t>
      </w:r>
      <w:r w:rsidR="003C09C4">
        <w:rPr>
          <w:rFonts w:cstheme="minorHAnsi"/>
          <w:sz w:val="24"/>
          <w:szCs w:val="24"/>
        </w:rPr>
        <w:t>, some of which will require you to upload your work</w:t>
      </w:r>
      <w:r w:rsidRPr="001D7EB5">
        <w:rPr>
          <w:rFonts w:cstheme="minorHAnsi"/>
          <w:sz w:val="24"/>
          <w:szCs w:val="24"/>
        </w:rPr>
        <w:t>. Each exam will have 100 points possible.</w:t>
      </w:r>
      <w:r w:rsidR="00F82ADF">
        <w:rPr>
          <w:rFonts w:cstheme="minorHAnsi"/>
          <w:sz w:val="24"/>
          <w:szCs w:val="24"/>
        </w:rPr>
        <w:t xml:space="preserve"> The lowest exam grade will be dropped.</w:t>
      </w:r>
      <w:r w:rsidR="00297E84" w:rsidRPr="001D7EB5">
        <w:rPr>
          <w:rFonts w:cstheme="minorHAnsi"/>
          <w:sz w:val="24"/>
          <w:szCs w:val="24"/>
        </w:rPr>
        <w:t xml:space="preserve"> If a student receives a “0” because of cheating, that grade </w:t>
      </w:r>
      <w:r w:rsidR="00297E84" w:rsidRPr="001D7EB5">
        <w:rPr>
          <w:rFonts w:cstheme="minorHAnsi"/>
          <w:b/>
          <w:sz w:val="24"/>
          <w:szCs w:val="24"/>
        </w:rPr>
        <w:t>cannot</w:t>
      </w:r>
      <w:r w:rsidR="00297E84" w:rsidRPr="001D7EB5">
        <w:rPr>
          <w:rFonts w:cstheme="minorHAnsi"/>
          <w:sz w:val="24"/>
          <w:szCs w:val="24"/>
        </w:rPr>
        <w:t xml:space="preserve"> be used as the dropped grade. </w:t>
      </w:r>
    </w:p>
    <w:p w14:paraId="0C3B2831" w14:textId="77777777" w:rsidR="0011502D" w:rsidRPr="001D7EB5" w:rsidRDefault="0011502D" w:rsidP="003E0484">
      <w:pPr>
        <w:spacing w:after="0"/>
        <w:jc w:val="both"/>
        <w:rPr>
          <w:rFonts w:cstheme="minorHAnsi"/>
          <w:sz w:val="24"/>
          <w:szCs w:val="24"/>
        </w:rPr>
      </w:pPr>
    </w:p>
    <w:p w14:paraId="0C3B2832" w14:textId="77777777" w:rsidR="00073B3A" w:rsidRPr="001D7EB5" w:rsidRDefault="00073B3A"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p>
    <w:p w14:paraId="0C3B2833" w14:textId="7ED965FF" w:rsidR="006E3C7F" w:rsidRPr="001D7EB5" w:rsidRDefault="00A97306"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1 (100 points) –</w:t>
      </w:r>
      <w:r w:rsidR="00BD2422" w:rsidRPr="001D7EB5">
        <w:rPr>
          <w:rFonts w:cstheme="minorHAnsi"/>
          <w:sz w:val="24"/>
          <w:szCs w:val="24"/>
        </w:rPr>
        <w:t xml:space="preserve"> </w:t>
      </w:r>
      <w:r w:rsidR="00E27F33" w:rsidRPr="00C85AA7">
        <w:rPr>
          <w:rFonts w:cstheme="minorHAnsi"/>
          <w:b/>
          <w:bCs/>
          <w:sz w:val="24"/>
          <w:szCs w:val="24"/>
        </w:rPr>
        <w:t xml:space="preserve">May </w:t>
      </w:r>
      <w:r w:rsidR="007D4EAE" w:rsidRPr="00C85AA7">
        <w:rPr>
          <w:rFonts w:cstheme="minorHAnsi"/>
          <w:b/>
          <w:bCs/>
          <w:sz w:val="24"/>
          <w:szCs w:val="24"/>
        </w:rPr>
        <w:t>2</w:t>
      </w:r>
      <w:r w:rsidR="00D626DD">
        <w:rPr>
          <w:rFonts w:cstheme="minorHAnsi"/>
          <w:b/>
          <w:bCs/>
          <w:sz w:val="24"/>
          <w:szCs w:val="24"/>
        </w:rPr>
        <w:t>6</w:t>
      </w:r>
      <w:r w:rsidR="00E27F33" w:rsidRPr="00C85AA7">
        <w:rPr>
          <w:rFonts w:cstheme="minorHAnsi"/>
          <w:b/>
          <w:bCs/>
          <w:sz w:val="24"/>
          <w:szCs w:val="24"/>
          <w:vertAlign w:val="superscript"/>
        </w:rPr>
        <w:t>th</w:t>
      </w:r>
      <w:r w:rsidR="00E27F33">
        <w:rPr>
          <w:rFonts w:cstheme="minorHAnsi"/>
          <w:sz w:val="24"/>
          <w:szCs w:val="24"/>
        </w:rPr>
        <w:t xml:space="preserve"> </w:t>
      </w:r>
      <w:r w:rsidR="00C85AA7" w:rsidRPr="00C85AA7">
        <w:rPr>
          <w:rFonts w:cstheme="minorHAnsi"/>
          <w:sz w:val="24"/>
          <w:szCs w:val="24"/>
        </w:rPr>
        <w:t>(Tuesday)</w:t>
      </w:r>
      <w:r w:rsidR="00F82ADF">
        <w:rPr>
          <w:rFonts w:cstheme="minorHAnsi"/>
          <w:sz w:val="24"/>
          <w:szCs w:val="24"/>
        </w:rPr>
        <w:t xml:space="preserve"> </w:t>
      </w:r>
      <w:r w:rsidR="0011502D" w:rsidRPr="001D7EB5">
        <w:rPr>
          <w:rFonts w:cstheme="minorHAnsi"/>
          <w:sz w:val="24"/>
          <w:szCs w:val="24"/>
        </w:rPr>
        <w:t xml:space="preserve"> </w:t>
      </w:r>
    </w:p>
    <w:p w14:paraId="0C3B2834" w14:textId="07A3A53D" w:rsidR="00A97306" w:rsidRPr="001D7EB5" w:rsidRDefault="00D243F4"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2 (100 points) –</w:t>
      </w:r>
      <w:r w:rsidR="00E27F33">
        <w:rPr>
          <w:rFonts w:cstheme="minorHAnsi"/>
          <w:sz w:val="24"/>
          <w:szCs w:val="24"/>
        </w:rPr>
        <w:t xml:space="preserve"> June </w:t>
      </w:r>
      <w:r w:rsidR="00D626DD">
        <w:rPr>
          <w:rFonts w:cstheme="minorHAnsi"/>
          <w:sz w:val="24"/>
          <w:szCs w:val="24"/>
        </w:rPr>
        <w:t>1</w:t>
      </w:r>
      <w:r w:rsidR="00D626DD" w:rsidRPr="00D626DD">
        <w:rPr>
          <w:rFonts w:cstheme="minorHAnsi"/>
          <w:sz w:val="24"/>
          <w:szCs w:val="24"/>
          <w:vertAlign w:val="superscript"/>
        </w:rPr>
        <w:t>st</w:t>
      </w:r>
      <w:r w:rsidR="00D626DD">
        <w:rPr>
          <w:rFonts w:cstheme="minorHAnsi"/>
          <w:sz w:val="24"/>
          <w:szCs w:val="24"/>
        </w:rPr>
        <w:t xml:space="preserve"> </w:t>
      </w:r>
      <w:r w:rsidR="007D4EAE">
        <w:rPr>
          <w:rFonts w:cstheme="minorHAnsi"/>
          <w:sz w:val="24"/>
          <w:szCs w:val="24"/>
        </w:rPr>
        <w:t xml:space="preserve"> </w:t>
      </w:r>
      <w:r w:rsidR="00E27F33">
        <w:rPr>
          <w:rFonts w:cstheme="minorHAnsi"/>
          <w:sz w:val="24"/>
          <w:szCs w:val="24"/>
        </w:rPr>
        <w:t xml:space="preserve"> </w:t>
      </w:r>
      <w:r w:rsidR="00F82ADF">
        <w:rPr>
          <w:rFonts w:cstheme="minorHAnsi"/>
          <w:sz w:val="24"/>
          <w:szCs w:val="24"/>
        </w:rPr>
        <w:t xml:space="preserve"> </w:t>
      </w:r>
      <w:r w:rsidR="0011502D" w:rsidRPr="001D7EB5">
        <w:rPr>
          <w:rFonts w:cstheme="minorHAnsi"/>
          <w:sz w:val="24"/>
          <w:szCs w:val="24"/>
        </w:rPr>
        <w:t xml:space="preserve"> </w:t>
      </w:r>
    </w:p>
    <w:p w14:paraId="0C3B2835" w14:textId="1B5D261D" w:rsidR="00A97306" w:rsidRPr="001D7EB5" w:rsidRDefault="00D243F4"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3 (100 points) – </w:t>
      </w:r>
      <w:r w:rsidR="00F82ADF">
        <w:rPr>
          <w:rFonts w:cstheme="minorHAnsi"/>
          <w:sz w:val="24"/>
          <w:szCs w:val="24"/>
        </w:rPr>
        <w:t>June</w:t>
      </w:r>
      <w:r w:rsidR="00E27F33">
        <w:rPr>
          <w:rFonts w:cstheme="minorHAnsi"/>
          <w:sz w:val="24"/>
          <w:szCs w:val="24"/>
        </w:rPr>
        <w:t xml:space="preserve"> </w:t>
      </w:r>
      <w:r w:rsidR="00D626DD">
        <w:rPr>
          <w:rFonts w:cstheme="minorHAnsi"/>
          <w:sz w:val="24"/>
          <w:szCs w:val="24"/>
        </w:rPr>
        <w:t>8</w:t>
      </w:r>
      <w:r w:rsidR="007D4EAE" w:rsidRPr="007D4EAE">
        <w:rPr>
          <w:rFonts w:cstheme="minorHAnsi"/>
          <w:sz w:val="24"/>
          <w:szCs w:val="24"/>
          <w:vertAlign w:val="superscript"/>
        </w:rPr>
        <w:t>th</w:t>
      </w:r>
      <w:r w:rsidR="007D4EAE">
        <w:rPr>
          <w:rFonts w:cstheme="minorHAnsi"/>
          <w:sz w:val="24"/>
          <w:szCs w:val="24"/>
        </w:rPr>
        <w:t xml:space="preserve"> </w:t>
      </w:r>
      <w:r w:rsidR="00F82ADF">
        <w:rPr>
          <w:rFonts w:cstheme="minorHAnsi"/>
          <w:sz w:val="24"/>
          <w:szCs w:val="24"/>
        </w:rPr>
        <w:t xml:space="preserve"> </w:t>
      </w:r>
      <w:r w:rsidR="0011502D" w:rsidRPr="001D7EB5">
        <w:rPr>
          <w:rFonts w:cstheme="minorHAnsi"/>
          <w:sz w:val="24"/>
          <w:szCs w:val="24"/>
        </w:rPr>
        <w:t xml:space="preserve"> </w:t>
      </w:r>
    </w:p>
    <w:p w14:paraId="0C3B2836" w14:textId="15316001" w:rsidR="00A97306" w:rsidRPr="001D7EB5" w:rsidRDefault="0011502D"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 xml:space="preserve">Exam 4 (100 </w:t>
      </w:r>
      <w:r w:rsidR="00D243F4" w:rsidRPr="001D7EB5">
        <w:rPr>
          <w:rFonts w:cstheme="minorHAnsi"/>
          <w:sz w:val="24"/>
          <w:szCs w:val="24"/>
        </w:rPr>
        <w:t xml:space="preserve">points) – </w:t>
      </w:r>
      <w:r w:rsidR="00F82ADF">
        <w:rPr>
          <w:rFonts w:cstheme="minorHAnsi"/>
          <w:sz w:val="24"/>
          <w:szCs w:val="24"/>
        </w:rPr>
        <w:t>J</w:t>
      </w:r>
      <w:r w:rsidR="00E27F33">
        <w:rPr>
          <w:rFonts w:cstheme="minorHAnsi"/>
          <w:sz w:val="24"/>
          <w:szCs w:val="24"/>
        </w:rPr>
        <w:t xml:space="preserve">une </w:t>
      </w:r>
      <w:r w:rsidR="007D4EAE">
        <w:rPr>
          <w:rFonts w:cstheme="minorHAnsi"/>
          <w:sz w:val="24"/>
          <w:szCs w:val="24"/>
        </w:rPr>
        <w:t>1</w:t>
      </w:r>
      <w:r w:rsidR="00D626DD">
        <w:rPr>
          <w:rFonts w:cstheme="minorHAnsi"/>
          <w:sz w:val="24"/>
          <w:szCs w:val="24"/>
        </w:rPr>
        <w:t>5</w:t>
      </w:r>
      <w:r w:rsidR="007D4EAE" w:rsidRPr="007D4EAE">
        <w:rPr>
          <w:rFonts w:cstheme="minorHAnsi"/>
          <w:sz w:val="24"/>
          <w:szCs w:val="24"/>
          <w:vertAlign w:val="superscript"/>
        </w:rPr>
        <w:t>th</w:t>
      </w:r>
      <w:r w:rsidR="007D4EAE">
        <w:rPr>
          <w:rFonts w:cstheme="minorHAnsi"/>
          <w:sz w:val="24"/>
          <w:szCs w:val="24"/>
        </w:rPr>
        <w:t xml:space="preserve"> </w:t>
      </w:r>
    </w:p>
    <w:p w14:paraId="0C3B2837" w14:textId="63073CF7" w:rsidR="00A97306" w:rsidRPr="00422951" w:rsidRDefault="00A97306"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u w:val="single"/>
        </w:rPr>
      </w:pPr>
      <w:r w:rsidRPr="001D7EB5">
        <w:rPr>
          <w:rFonts w:cstheme="minorHAnsi"/>
          <w:sz w:val="24"/>
          <w:szCs w:val="24"/>
        </w:rPr>
        <w:t>F</w:t>
      </w:r>
      <w:r w:rsidR="0011502D" w:rsidRPr="001D7EB5">
        <w:rPr>
          <w:rFonts w:cstheme="minorHAnsi"/>
          <w:sz w:val="24"/>
          <w:szCs w:val="24"/>
        </w:rPr>
        <w:t>inal Exam (</w:t>
      </w:r>
      <w:r w:rsidR="00697178">
        <w:rPr>
          <w:rFonts w:cstheme="minorHAnsi"/>
          <w:sz w:val="24"/>
          <w:szCs w:val="24"/>
        </w:rPr>
        <w:t>1</w:t>
      </w:r>
      <w:r w:rsidR="0011502D" w:rsidRPr="001D7EB5">
        <w:rPr>
          <w:rFonts w:cstheme="minorHAnsi"/>
          <w:sz w:val="24"/>
          <w:szCs w:val="24"/>
        </w:rPr>
        <w:t xml:space="preserve">00 points) – </w:t>
      </w:r>
      <w:r w:rsidR="00F82ADF" w:rsidRPr="001C10E2">
        <w:rPr>
          <w:rFonts w:cstheme="minorHAnsi"/>
          <w:b/>
          <w:sz w:val="24"/>
          <w:szCs w:val="24"/>
        </w:rPr>
        <w:t>Ju</w:t>
      </w:r>
      <w:r w:rsidR="00E27F33" w:rsidRPr="001C10E2">
        <w:rPr>
          <w:rFonts w:cstheme="minorHAnsi"/>
          <w:b/>
          <w:sz w:val="24"/>
          <w:szCs w:val="24"/>
        </w:rPr>
        <w:t>ne</w:t>
      </w:r>
      <w:r w:rsidR="00F82ADF" w:rsidRPr="001C10E2">
        <w:rPr>
          <w:rFonts w:cstheme="minorHAnsi"/>
          <w:b/>
          <w:sz w:val="24"/>
          <w:szCs w:val="24"/>
        </w:rPr>
        <w:t xml:space="preserve"> </w:t>
      </w:r>
      <w:r w:rsidR="00D626DD">
        <w:rPr>
          <w:rFonts w:cstheme="minorHAnsi"/>
          <w:b/>
          <w:sz w:val="24"/>
          <w:szCs w:val="24"/>
        </w:rPr>
        <w:t>18</w:t>
      </w:r>
      <w:r w:rsidR="001C10E2" w:rsidRPr="001C10E2">
        <w:rPr>
          <w:rFonts w:cstheme="minorHAnsi"/>
          <w:b/>
          <w:sz w:val="24"/>
          <w:szCs w:val="24"/>
          <w:vertAlign w:val="superscript"/>
        </w:rPr>
        <w:t>th</w:t>
      </w:r>
      <w:r w:rsidR="00747416">
        <w:rPr>
          <w:rFonts w:cstheme="minorHAnsi"/>
          <w:b/>
          <w:sz w:val="24"/>
          <w:szCs w:val="24"/>
          <w:vertAlign w:val="superscript"/>
        </w:rPr>
        <w:t xml:space="preserve"> </w:t>
      </w:r>
      <w:r w:rsidR="00422951" w:rsidRPr="00422951">
        <w:rPr>
          <w:rFonts w:cstheme="minorHAnsi"/>
          <w:bCs/>
          <w:sz w:val="24"/>
          <w:szCs w:val="24"/>
        </w:rPr>
        <w:t>(</w:t>
      </w:r>
      <w:r w:rsidR="00D626DD">
        <w:rPr>
          <w:rFonts w:cstheme="minorHAnsi"/>
          <w:bCs/>
          <w:sz w:val="24"/>
          <w:szCs w:val="24"/>
        </w:rPr>
        <w:t>Thurs</w:t>
      </w:r>
      <w:r w:rsidR="00422951" w:rsidRPr="00422951">
        <w:rPr>
          <w:rFonts w:cstheme="minorHAnsi"/>
          <w:bCs/>
          <w:sz w:val="24"/>
          <w:szCs w:val="24"/>
        </w:rPr>
        <w:t>day)</w:t>
      </w:r>
    </w:p>
    <w:p w14:paraId="0C3B2838" w14:textId="77777777" w:rsidR="00073B3A" w:rsidRPr="001D7EB5" w:rsidRDefault="00073B3A" w:rsidP="00073B3A">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p>
    <w:p w14:paraId="0C3B2839" w14:textId="77777777" w:rsidR="0011502D" w:rsidRPr="001D7EB5" w:rsidRDefault="0011502D" w:rsidP="0011502D">
      <w:pPr>
        <w:spacing w:after="0"/>
        <w:jc w:val="center"/>
        <w:rPr>
          <w:rFonts w:cstheme="minorHAnsi"/>
          <w:sz w:val="24"/>
          <w:szCs w:val="24"/>
        </w:rPr>
      </w:pPr>
    </w:p>
    <w:p w14:paraId="0C3B283A" w14:textId="50FBAF0E" w:rsidR="0011502D" w:rsidRPr="001D7EB5" w:rsidRDefault="0011502D" w:rsidP="0011502D">
      <w:pPr>
        <w:spacing w:after="0"/>
        <w:jc w:val="center"/>
        <w:rPr>
          <w:rFonts w:cstheme="minorHAnsi"/>
          <w:sz w:val="24"/>
          <w:szCs w:val="24"/>
        </w:rPr>
      </w:pPr>
      <w:r w:rsidRPr="001D7EB5">
        <w:rPr>
          <w:rFonts w:cstheme="minorHAnsi"/>
          <w:sz w:val="24"/>
          <w:szCs w:val="24"/>
        </w:rPr>
        <w:t>PLAN ACCORDINGLY FOR THE TEST DATES!</w:t>
      </w:r>
    </w:p>
    <w:p w14:paraId="0C3B283D" w14:textId="00EFD6D3" w:rsidR="00125C25" w:rsidRPr="001D7EB5" w:rsidRDefault="00125C25" w:rsidP="00422951">
      <w:pPr>
        <w:spacing w:after="0"/>
        <w:rPr>
          <w:rFonts w:cstheme="minorHAnsi"/>
          <w:sz w:val="24"/>
          <w:szCs w:val="24"/>
        </w:rPr>
      </w:pPr>
    </w:p>
    <w:p w14:paraId="0C3B283E" w14:textId="34BBA188" w:rsidR="00125C25" w:rsidRPr="001D7EB5" w:rsidRDefault="00125C25" w:rsidP="00125C25">
      <w:pPr>
        <w:spacing w:after="0"/>
        <w:jc w:val="both"/>
        <w:rPr>
          <w:rFonts w:cstheme="minorHAnsi"/>
          <w:sz w:val="24"/>
          <w:szCs w:val="24"/>
        </w:rPr>
      </w:pPr>
      <w:r w:rsidRPr="001D7EB5">
        <w:rPr>
          <w:rFonts w:cstheme="minorHAnsi"/>
          <w:sz w:val="24"/>
          <w:szCs w:val="24"/>
        </w:rPr>
        <w:t>Exams cannot be taken outside the scheduled time</w:t>
      </w:r>
      <w:r w:rsidR="00E5188A">
        <w:rPr>
          <w:rFonts w:cstheme="minorHAnsi"/>
          <w:sz w:val="24"/>
          <w:szCs w:val="24"/>
        </w:rPr>
        <w:t xml:space="preserve"> without prior arrangement with the instructor</w:t>
      </w:r>
      <w:r w:rsidRPr="001D7EB5">
        <w:rPr>
          <w:rFonts w:cstheme="minorHAnsi"/>
          <w:sz w:val="24"/>
          <w:szCs w:val="24"/>
        </w:rPr>
        <w:t xml:space="preserve">. There will </w:t>
      </w:r>
      <w:r w:rsidRPr="003C09C4">
        <w:rPr>
          <w:rFonts w:cstheme="minorHAnsi"/>
          <w:i/>
          <w:iCs/>
          <w:sz w:val="24"/>
          <w:szCs w:val="24"/>
        </w:rPr>
        <w:t>not</w:t>
      </w:r>
      <w:r w:rsidRPr="001D7EB5">
        <w:rPr>
          <w:rFonts w:cstheme="minorHAnsi"/>
          <w:sz w:val="24"/>
          <w:szCs w:val="24"/>
        </w:rPr>
        <w:t xml:space="preserve"> be any makeup exams. A missed exam will count as your dropped test (unless there is a </w:t>
      </w:r>
      <w:r w:rsidRPr="003C09C4">
        <w:rPr>
          <w:rFonts w:cstheme="minorHAnsi"/>
          <w:i/>
          <w:iCs/>
          <w:sz w:val="24"/>
          <w:szCs w:val="24"/>
        </w:rPr>
        <w:t>well-documented</w:t>
      </w:r>
      <w:r w:rsidRPr="001D7EB5">
        <w:rPr>
          <w:rFonts w:cstheme="minorHAnsi"/>
          <w:sz w:val="24"/>
          <w:szCs w:val="24"/>
        </w:rPr>
        <w:t xml:space="preserve"> serious illness, requiring hospitalization</w:t>
      </w:r>
      <w:r w:rsidR="00422951">
        <w:rPr>
          <w:rFonts w:cstheme="minorHAnsi"/>
          <w:sz w:val="24"/>
          <w:szCs w:val="24"/>
        </w:rPr>
        <w:t xml:space="preserve">, or another </w:t>
      </w:r>
      <w:hyperlink r:id="rId19" w:history="1">
        <w:r w:rsidR="00422951" w:rsidRPr="00BF5793">
          <w:rPr>
            <w:rStyle w:val="Hyperlink"/>
            <w:rFonts w:cstheme="minorHAnsi"/>
            <w:sz w:val="24"/>
            <w:szCs w:val="24"/>
          </w:rPr>
          <w:t>university-approved excuse</w:t>
        </w:r>
      </w:hyperlink>
      <w:r w:rsidRPr="001D7EB5">
        <w:rPr>
          <w:rFonts w:cstheme="minorHAnsi"/>
          <w:sz w:val="24"/>
          <w:szCs w:val="24"/>
        </w:rPr>
        <w:t>).</w:t>
      </w:r>
    </w:p>
    <w:p w14:paraId="0C3B283F" w14:textId="77777777" w:rsidR="003E0484" w:rsidRPr="001D7EB5" w:rsidRDefault="003E0484" w:rsidP="003E0484">
      <w:pPr>
        <w:spacing w:after="0"/>
        <w:jc w:val="both"/>
        <w:rPr>
          <w:rFonts w:cstheme="minorHAnsi"/>
          <w:sz w:val="24"/>
          <w:szCs w:val="24"/>
        </w:rPr>
      </w:pPr>
    </w:p>
    <w:p w14:paraId="0C3B2840" w14:textId="08ACD3E7" w:rsidR="00465C37" w:rsidRPr="001D7EB5" w:rsidRDefault="00A97306" w:rsidP="006E3C7F">
      <w:pPr>
        <w:jc w:val="both"/>
        <w:rPr>
          <w:rFonts w:cstheme="minorHAnsi"/>
          <w:sz w:val="24"/>
          <w:szCs w:val="24"/>
        </w:rPr>
      </w:pPr>
      <w:r w:rsidRPr="001D7EB5">
        <w:rPr>
          <w:rFonts w:cstheme="minorHAnsi"/>
          <w:sz w:val="24"/>
          <w:szCs w:val="24"/>
        </w:rPr>
        <w:t xml:space="preserve">You are expected to </w:t>
      </w:r>
      <w:r w:rsidR="00BF5793">
        <w:rPr>
          <w:rFonts w:cstheme="minorHAnsi"/>
          <w:sz w:val="24"/>
          <w:szCs w:val="24"/>
        </w:rPr>
        <w:t>have access to the following items during an exam: a quiet place</w:t>
      </w:r>
      <w:r w:rsidR="00590D30">
        <w:rPr>
          <w:rFonts w:cstheme="minorHAnsi"/>
          <w:sz w:val="24"/>
          <w:szCs w:val="24"/>
        </w:rPr>
        <w:t xml:space="preserve"> with minimal distractions</w:t>
      </w:r>
      <w:r w:rsidR="00CB5A12">
        <w:rPr>
          <w:rFonts w:cstheme="minorHAnsi"/>
          <w:sz w:val="24"/>
          <w:szCs w:val="24"/>
        </w:rPr>
        <w:t>, a laptop or desktop computer,</w:t>
      </w:r>
      <w:r w:rsidR="00590D30">
        <w:rPr>
          <w:rFonts w:cstheme="minorHAnsi"/>
          <w:sz w:val="24"/>
          <w:szCs w:val="24"/>
        </w:rPr>
        <w:t xml:space="preserve"> and dependable internet access; something to write with and on; access to a phone or digital camera to take </w:t>
      </w:r>
      <w:r w:rsidR="00CB5A12">
        <w:rPr>
          <w:rFonts w:cstheme="minorHAnsi"/>
          <w:sz w:val="24"/>
          <w:szCs w:val="24"/>
        </w:rPr>
        <w:t>pictures of work to be uploaded; Respondus Lockdown Brower on your device.</w:t>
      </w:r>
    </w:p>
    <w:p w14:paraId="4FC63D98" w14:textId="77777777" w:rsidR="00B74697" w:rsidRPr="008136A5" w:rsidRDefault="00B74697" w:rsidP="008136A5">
      <w:pPr>
        <w:pStyle w:val="Heading2"/>
        <w:rPr>
          <w:b/>
          <w:color w:val="auto"/>
        </w:rPr>
      </w:pPr>
      <w:r w:rsidRPr="008136A5">
        <w:rPr>
          <w:b/>
          <w:color w:val="auto"/>
        </w:rPr>
        <w:lastRenderedPageBreak/>
        <w:t>How to get help</w:t>
      </w:r>
    </w:p>
    <w:p w14:paraId="0335D500" w14:textId="284828A9" w:rsidR="00B74697" w:rsidRPr="001D7EB5" w:rsidRDefault="00FD22DD" w:rsidP="00B74697">
      <w:pPr>
        <w:jc w:val="both"/>
        <w:rPr>
          <w:rFonts w:cstheme="minorHAnsi"/>
          <w:sz w:val="24"/>
          <w:szCs w:val="24"/>
        </w:rPr>
      </w:pPr>
      <w:r w:rsidRPr="001D7EB5">
        <w:rPr>
          <w:rFonts w:cstheme="minorHAnsi"/>
          <w:sz w:val="24"/>
          <w:szCs w:val="24"/>
        </w:rPr>
        <w:t xml:space="preserve">There are a lot of opportunities for you to get help with the course material. Chemistry can be difficult, but it is not impossible. You have to seek help, though! You are welcome to come to my posted </w:t>
      </w:r>
      <w:r w:rsidR="00707320" w:rsidRPr="001D7EB5">
        <w:rPr>
          <w:rFonts w:cstheme="minorHAnsi"/>
          <w:sz w:val="24"/>
          <w:szCs w:val="24"/>
        </w:rPr>
        <w:t>drop</w:t>
      </w:r>
      <w:r w:rsidR="003B127B" w:rsidRPr="001D7EB5">
        <w:rPr>
          <w:rFonts w:cstheme="minorHAnsi"/>
          <w:sz w:val="24"/>
          <w:szCs w:val="24"/>
        </w:rPr>
        <w:t>-in</w:t>
      </w:r>
      <w:r w:rsidRPr="001D7EB5">
        <w:rPr>
          <w:rFonts w:cstheme="minorHAnsi"/>
          <w:sz w:val="24"/>
          <w:szCs w:val="24"/>
        </w:rPr>
        <w:t xml:space="preserve"> hours</w:t>
      </w:r>
      <w:r w:rsidR="00593359" w:rsidRPr="001D7EB5">
        <w:rPr>
          <w:rFonts w:cstheme="minorHAnsi"/>
          <w:sz w:val="24"/>
          <w:szCs w:val="24"/>
        </w:rPr>
        <w:t xml:space="preserve"> to talk to me about the course in general, </w:t>
      </w:r>
      <w:r w:rsidR="001621E7" w:rsidRPr="001D7EB5">
        <w:rPr>
          <w:rFonts w:cstheme="minorHAnsi"/>
          <w:sz w:val="24"/>
          <w:szCs w:val="24"/>
        </w:rPr>
        <w:t xml:space="preserve">specific problems, or whatever you might need. You do not need to make an appointment to come to </w:t>
      </w:r>
      <w:r w:rsidR="003B127B" w:rsidRPr="001D7EB5">
        <w:rPr>
          <w:rFonts w:cstheme="minorHAnsi"/>
          <w:sz w:val="24"/>
          <w:szCs w:val="24"/>
        </w:rPr>
        <w:t>drop-in</w:t>
      </w:r>
      <w:r w:rsidR="001621E7" w:rsidRPr="001D7EB5">
        <w:rPr>
          <w:rFonts w:cstheme="minorHAnsi"/>
          <w:sz w:val="24"/>
          <w:szCs w:val="24"/>
        </w:rPr>
        <w:t xml:space="preserve"> hours!</w:t>
      </w:r>
    </w:p>
    <w:p w14:paraId="4A48F296" w14:textId="0FE68A64" w:rsidR="001621E7" w:rsidRDefault="001621E7" w:rsidP="00B74697">
      <w:pPr>
        <w:jc w:val="both"/>
        <w:rPr>
          <w:rFonts w:cstheme="minorHAnsi"/>
          <w:sz w:val="24"/>
          <w:szCs w:val="24"/>
        </w:rPr>
      </w:pPr>
      <w:r w:rsidRPr="001D7EB5">
        <w:rPr>
          <w:rFonts w:cstheme="minorHAnsi"/>
          <w:sz w:val="24"/>
          <w:szCs w:val="24"/>
        </w:rPr>
        <w:t xml:space="preserve">We have a tutoring center in the Chemistry building, the Chemistry Resource Center (CRC), room 231. </w:t>
      </w:r>
      <w:r w:rsidR="00E029B2" w:rsidRPr="001D7EB5">
        <w:rPr>
          <w:rFonts w:cstheme="minorHAnsi"/>
          <w:sz w:val="24"/>
          <w:szCs w:val="24"/>
        </w:rPr>
        <w:t>It is staffed by Chemistry graduate students and they are available for drop-in tutoring</w:t>
      </w:r>
      <w:r w:rsidR="006B0722">
        <w:rPr>
          <w:rFonts w:cstheme="minorHAnsi"/>
          <w:sz w:val="24"/>
          <w:szCs w:val="24"/>
        </w:rPr>
        <w:t>. However, this option is only available in-person and on-campus.</w:t>
      </w:r>
    </w:p>
    <w:p w14:paraId="70E94A6F" w14:textId="55B810FE" w:rsidR="00AE0B79" w:rsidRPr="001D7EB5" w:rsidRDefault="00AE0B79" w:rsidP="00B74697">
      <w:pPr>
        <w:jc w:val="both"/>
        <w:rPr>
          <w:rFonts w:cstheme="minorHAnsi"/>
          <w:sz w:val="24"/>
          <w:szCs w:val="24"/>
        </w:rPr>
      </w:pPr>
      <w:r>
        <w:rPr>
          <w:rFonts w:cstheme="minorHAnsi"/>
          <w:sz w:val="24"/>
          <w:szCs w:val="24"/>
        </w:rPr>
        <w:t xml:space="preserve">There are also a number of YouTube channels that present the same material. I suggest </w:t>
      </w:r>
      <w:r w:rsidR="007441E9">
        <w:rPr>
          <w:rFonts w:cstheme="minorHAnsi"/>
          <w:sz w:val="24"/>
          <w:szCs w:val="24"/>
        </w:rPr>
        <w:t>Professor Derricote (</w:t>
      </w:r>
      <w:hyperlink r:id="rId20" w:history="1">
        <w:r w:rsidR="007441E9" w:rsidRPr="005D1FF9">
          <w:rPr>
            <w:rStyle w:val="Hyperlink"/>
            <w:rFonts w:cstheme="minorHAnsi"/>
            <w:sz w:val="24"/>
            <w:szCs w:val="24"/>
          </w:rPr>
          <w:t>https://www.youtube.com/c/professorderricotte</w:t>
        </w:r>
      </w:hyperlink>
      <w:r w:rsidR="007441E9">
        <w:rPr>
          <w:rFonts w:cstheme="minorHAnsi"/>
          <w:sz w:val="24"/>
          <w:szCs w:val="24"/>
        </w:rPr>
        <w:t xml:space="preserve">) </w:t>
      </w:r>
      <w:r w:rsidR="00BA236B">
        <w:rPr>
          <w:rFonts w:cstheme="minorHAnsi"/>
          <w:sz w:val="24"/>
          <w:szCs w:val="24"/>
        </w:rPr>
        <w:t>and John Harkless (</w:t>
      </w:r>
      <w:hyperlink r:id="rId21" w:history="1">
        <w:r w:rsidR="00BA236B" w:rsidRPr="005D1FF9">
          <w:rPr>
            <w:rStyle w:val="Hyperlink"/>
            <w:rFonts w:cstheme="minorHAnsi"/>
            <w:sz w:val="24"/>
            <w:szCs w:val="24"/>
          </w:rPr>
          <w:t>https://www.youtube.com/user/JohnHarkless</w:t>
        </w:r>
      </w:hyperlink>
      <w:r w:rsidR="00BA236B">
        <w:rPr>
          <w:rFonts w:cstheme="minorHAnsi"/>
          <w:sz w:val="24"/>
          <w:szCs w:val="24"/>
        </w:rPr>
        <w:t xml:space="preserve">) </w:t>
      </w:r>
      <w:r w:rsidR="007441E9">
        <w:rPr>
          <w:rFonts w:cstheme="minorHAnsi"/>
          <w:sz w:val="24"/>
          <w:szCs w:val="24"/>
        </w:rPr>
        <w:t>as well as the Khan Academy for review of math topics (</w:t>
      </w:r>
      <w:hyperlink r:id="rId22" w:history="1">
        <w:r w:rsidR="007441E9" w:rsidRPr="005D1FF9">
          <w:rPr>
            <w:rStyle w:val="Hyperlink"/>
            <w:rFonts w:cstheme="minorHAnsi"/>
            <w:sz w:val="24"/>
            <w:szCs w:val="24"/>
          </w:rPr>
          <w:t>https://www.khanacademy.org</w:t>
        </w:r>
      </w:hyperlink>
      <w:r w:rsidR="007441E9">
        <w:rPr>
          <w:rFonts w:cstheme="minorHAnsi"/>
          <w:sz w:val="24"/>
          <w:szCs w:val="24"/>
        </w:rPr>
        <w:t xml:space="preserve">). </w:t>
      </w:r>
    </w:p>
    <w:p w14:paraId="0C3B2844" w14:textId="4B60DD4B" w:rsidR="00465C37" w:rsidRPr="008136A5" w:rsidRDefault="00695247" w:rsidP="008136A5">
      <w:pPr>
        <w:pStyle w:val="Heading2"/>
        <w:rPr>
          <w:b/>
          <w:color w:val="auto"/>
        </w:rPr>
      </w:pPr>
      <w:r w:rsidRPr="008136A5">
        <w:rPr>
          <w:b/>
          <w:color w:val="auto"/>
        </w:rPr>
        <w:t>Attendance and classroom behavior</w:t>
      </w:r>
    </w:p>
    <w:p w14:paraId="0C3B2845" w14:textId="40E3116F" w:rsidR="003E0484" w:rsidRPr="00AE0B79" w:rsidRDefault="00AE0B79" w:rsidP="00D029E1">
      <w:pPr>
        <w:pStyle w:val="Default"/>
        <w:spacing w:after="160"/>
        <w:jc w:val="both"/>
        <w:rPr>
          <w:rFonts w:asciiTheme="minorHAnsi" w:hAnsiTheme="minorHAnsi" w:cstheme="minorHAnsi"/>
          <w:bCs/>
        </w:rPr>
      </w:pPr>
      <w:r>
        <w:rPr>
          <w:rFonts w:asciiTheme="minorHAnsi" w:hAnsiTheme="minorHAnsi" w:cstheme="minorHAnsi"/>
          <w:bCs/>
        </w:rPr>
        <w:t xml:space="preserve">Summer courses move very swiftly, given the limited amount of time to cover a substantial amount of material. Therefore, it is </w:t>
      </w:r>
      <w:r>
        <w:rPr>
          <w:rFonts w:asciiTheme="minorHAnsi" w:hAnsiTheme="minorHAnsi" w:cstheme="minorHAnsi"/>
          <w:bCs/>
          <w:i/>
        </w:rPr>
        <w:t>strongly</w:t>
      </w:r>
      <w:r>
        <w:rPr>
          <w:rFonts w:asciiTheme="minorHAnsi" w:hAnsiTheme="minorHAnsi" w:cstheme="minorHAnsi"/>
          <w:bCs/>
        </w:rPr>
        <w:t xml:space="preserve"> recommended that you </w:t>
      </w:r>
      <w:r w:rsidR="00F76C61">
        <w:rPr>
          <w:rFonts w:asciiTheme="minorHAnsi" w:hAnsiTheme="minorHAnsi" w:cstheme="minorHAnsi"/>
          <w:bCs/>
        </w:rPr>
        <w:t>work on the material in Canvas every day. The course is laid out with the intention that you will review one page of content every week day</w:t>
      </w:r>
      <w:r w:rsidR="00FF0940">
        <w:rPr>
          <w:rFonts w:asciiTheme="minorHAnsi" w:hAnsiTheme="minorHAnsi" w:cstheme="minorHAnsi"/>
          <w:bCs/>
        </w:rPr>
        <w:t>, working through problems, watching videos, and then completing the suggested homework.</w:t>
      </w:r>
    </w:p>
    <w:p w14:paraId="0C3B2849" w14:textId="77777777" w:rsidR="00D029E1" w:rsidRPr="001D7EB5" w:rsidRDefault="00D029E1" w:rsidP="006E3C7F">
      <w:pPr>
        <w:pStyle w:val="Default"/>
        <w:jc w:val="both"/>
        <w:rPr>
          <w:rFonts w:asciiTheme="minorHAnsi" w:hAnsiTheme="minorHAnsi" w:cstheme="minorHAnsi"/>
          <w:bCs/>
        </w:rPr>
      </w:pPr>
    </w:p>
    <w:p w14:paraId="0C3B284B" w14:textId="228EEC70" w:rsidR="00D029E1" w:rsidRPr="008136A5" w:rsidRDefault="003457AD" w:rsidP="008136A5">
      <w:pPr>
        <w:pStyle w:val="Heading2"/>
        <w:rPr>
          <w:b/>
          <w:color w:val="auto"/>
        </w:rPr>
      </w:pPr>
      <w:r w:rsidRPr="008136A5">
        <w:rPr>
          <w:b/>
          <w:color w:val="auto"/>
        </w:rPr>
        <w:t>Other Notes</w:t>
      </w:r>
    </w:p>
    <w:p w14:paraId="0C3B284D" w14:textId="77777777" w:rsidR="00D029E1" w:rsidRPr="001D7EB5" w:rsidRDefault="00D029E1" w:rsidP="006E3C7F">
      <w:pPr>
        <w:pStyle w:val="Default"/>
        <w:jc w:val="both"/>
        <w:rPr>
          <w:rFonts w:asciiTheme="minorHAnsi" w:hAnsiTheme="minorHAnsi" w:cstheme="minorHAnsi"/>
          <w:bCs/>
        </w:rPr>
      </w:pPr>
      <w:r w:rsidRPr="001D7EB5">
        <w:rPr>
          <w:rFonts w:asciiTheme="minorHAnsi" w:hAnsiTheme="minorHAnsi" w:cstheme="minorHAnsi"/>
          <w:bCs/>
        </w:rPr>
        <w:t xml:space="preserve">By university regulations, a grade of “I” (Incomplete) cannot be given as a substitute for a failing grade in a course. It is up to you to be aware of class withdrawal deadlines if you should choose to drop this course, as I will not do it for you. </w:t>
      </w:r>
    </w:p>
    <w:p w14:paraId="0C3B284E" w14:textId="77777777" w:rsidR="00D029E1" w:rsidRPr="001D7EB5" w:rsidRDefault="00D029E1" w:rsidP="006E3C7F">
      <w:pPr>
        <w:pStyle w:val="Default"/>
        <w:jc w:val="both"/>
        <w:rPr>
          <w:rFonts w:asciiTheme="minorHAnsi" w:hAnsiTheme="minorHAnsi" w:cstheme="minorHAnsi"/>
          <w:bCs/>
        </w:rPr>
      </w:pPr>
    </w:p>
    <w:p w14:paraId="0C3B2851" w14:textId="62209A67" w:rsidR="00125C25" w:rsidRPr="001D7EB5" w:rsidRDefault="00125C25" w:rsidP="00125C25">
      <w:pPr>
        <w:pStyle w:val="Default"/>
        <w:jc w:val="both"/>
        <w:rPr>
          <w:rFonts w:asciiTheme="minorHAnsi" w:hAnsiTheme="minorHAnsi" w:cstheme="minorHAnsi"/>
          <w:bCs/>
        </w:rPr>
      </w:pPr>
      <w:r w:rsidRPr="001D7EB5">
        <w:rPr>
          <w:rFonts w:asciiTheme="minorHAnsi" w:hAnsiTheme="minorHAnsi" w:cstheme="minorHAnsi"/>
          <w:bCs/>
        </w:rPr>
        <w:t xml:space="preserve">Regarding dissemination of information, I exclusively use </w:t>
      </w:r>
      <w:r w:rsidR="0079374E" w:rsidRPr="001D7EB5">
        <w:rPr>
          <w:rFonts w:asciiTheme="minorHAnsi" w:hAnsiTheme="minorHAnsi" w:cstheme="minorHAnsi"/>
          <w:bCs/>
        </w:rPr>
        <w:t>Canvas</w:t>
      </w:r>
      <w:r w:rsidRPr="001D7EB5">
        <w:rPr>
          <w:rFonts w:asciiTheme="minorHAnsi" w:hAnsiTheme="minorHAnsi" w:cstheme="minorHAnsi"/>
          <w:bCs/>
        </w:rPr>
        <w:t xml:space="preserve"> to email the entire class with reminders of deadlines, changes to classroom policies, etc. </w:t>
      </w:r>
    </w:p>
    <w:p w14:paraId="0C3B2852" w14:textId="77777777" w:rsidR="00125C25" w:rsidRPr="001D7EB5" w:rsidRDefault="00125C25" w:rsidP="00125C25">
      <w:pPr>
        <w:pStyle w:val="Default"/>
        <w:jc w:val="both"/>
        <w:rPr>
          <w:rFonts w:asciiTheme="minorHAnsi" w:hAnsiTheme="minorHAnsi" w:cstheme="minorHAnsi"/>
          <w:bCs/>
        </w:rPr>
      </w:pPr>
    </w:p>
    <w:p w14:paraId="19ACF9DF" w14:textId="2A83E464" w:rsidR="00E27F33" w:rsidRDefault="00125C25" w:rsidP="00D437E9">
      <w:pPr>
        <w:pStyle w:val="Default"/>
        <w:jc w:val="both"/>
        <w:rPr>
          <w:rFonts w:asciiTheme="minorHAnsi" w:hAnsiTheme="minorHAnsi" w:cstheme="minorHAnsi"/>
          <w:bCs/>
        </w:rPr>
      </w:pPr>
      <w:r w:rsidRPr="00FF0940">
        <w:rPr>
          <w:rFonts w:asciiTheme="minorHAnsi" w:hAnsiTheme="minorHAnsi" w:cstheme="minorHAnsi"/>
          <w:bCs/>
          <w:i/>
          <w:iCs/>
        </w:rPr>
        <w:t>I will not respond to email received from</w:t>
      </w:r>
      <w:r w:rsidR="00FF0940">
        <w:rPr>
          <w:rFonts w:asciiTheme="minorHAnsi" w:hAnsiTheme="minorHAnsi" w:cstheme="minorHAnsi"/>
          <w:bCs/>
          <w:i/>
          <w:iCs/>
        </w:rPr>
        <w:t xml:space="preserve"> a</w:t>
      </w:r>
      <w:r w:rsidRPr="00FF0940">
        <w:rPr>
          <w:rFonts w:asciiTheme="minorHAnsi" w:hAnsiTheme="minorHAnsi" w:cstheme="minorHAnsi"/>
          <w:bCs/>
          <w:i/>
          <w:iCs/>
        </w:rPr>
        <w:t xml:space="preserve"> non-UNT email address</w:t>
      </w:r>
      <w:r w:rsidRPr="001D7EB5">
        <w:rPr>
          <w:rFonts w:asciiTheme="minorHAnsi" w:hAnsiTheme="minorHAnsi" w:cstheme="minorHAnsi"/>
          <w:bCs/>
          <w:u w:val="single"/>
        </w:rPr>
        <w:t>,</w:t>
      </w:r>
      <w:r w:rsidRPr="001D7EB5">
        <w:rPr>
          <w:rFonts w:asciiTheme="minorHAnsi" w:hAnsiTheme="minorHAnsi" w:cstheme="minorHAnsi"/>
          <w:bCs/>
        </w:rPr>
        <w:t xml:space="preserve"> especially concerning grade information. With a personal email address, I cannot be certain that it is you on the other end. As such, please use your official UNT email address to email me. But I welcome emails at any time!</w:t>
      </w:r>
    </w:p>
    <w:p w14:paraId="7A7CAB9A" w14:textId="77777777" w:rsidR="00E27F33" w:rsidRDefault="00E27F33" w:rsidP="00D437E9">
      <w:pPr>
        <w:pStyle w:val="Default"/>
        <w:jc w:val="both"/>
        <w:rPr>
          <w:rFonts w:asciiTheme="minorHAnsi" w:hAnsiTheme="minorHAnsi" w:cstheme="minorHAnsi"/>
          <w:b/>
          <w:bCs/>
        </w:rPr>
      </w:pPr>
    </w:p>
    <w:p w14:paraId="0A971FEE" w14:textId="77777777" w:rsidR="00A75DC0" w:rsidRDefault="00A75DC0">
      <w:pPr>
        <w:rPr>
          <w:rStyle w:val="Heading2Char"/>
          <w:b/>
          <w:color w:val="auto"/>
        </w:rPr>
      </w:pPr>
      <w:bookmarkStart w:id="1" w:name="_Hlk112236176"/>
      <w:r>
        <w:rPr>
          <w:rStyle w:val="Heading2Char"/>
          <w:b/>
          <w:color w:val="auto"/>
        </w:rPr>
        <w:br w:type="page"/>
      </w:r>
    </w:p>
    <w:p w14:paraId="1BD01ACC" w14:textId="199F2D3C" w:rsidR="00E27F33" w:rsidRPr="00111649" w:rsidRDefault="00E27F33" w:rsidP="00E27F33">
      <w:pPr>
        <w:spacing w:after="0" w:line="240" w:lineRule="auto"/>
        <w:rPr>
          <w:rFonts w:eastAsia="Times New Roman" w:cstheme="minorHAnsi"/>
          <w:sz w:val="24"/>
          <w:szCs w:val="24"/>
        </w:rPr>
      </w:pPr>
      <w:r w:rsidRPr="00E27F33">
        <w:rPr>
          <w:rStyle w:val="Heading2Char"/>
          <w:b/>
          <w:color w:val="auto"/>
        </w:rPr>
        <w:lastRenderedPageBreak/>
        <w:t>HEALTH AND WELLNESS SUPPORT</w:t>
      </w:r>
      <w:r w:rsidRPr="00E27F33">
        <w:rPr>
          <w:rStyle w:val="Heading2Char"/>
          <w:color w:val="auto"/>
        </w:rPr>
        <w:t>:</w:t>
      </w:r>
      <w:r w:rsidRPr="00E27F33">
        <w:rPr>
          <w:rFonts w:eastAsia="Times New Roman" w:cstheme="minorHAnsi"/>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imes New Roman" w:cstheme="minorHAnsi"/>
          <w:sz w:val="24"/>
          <w:szCs w:val="24"/>
        </w:rPr>
        <w:t>UNT and the Chemistry Department</w:t>
      </w:r>
      <w:r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23" w:history="1">
        <w:r w:rsidRPr="00C42EB9">
          <w:rPr>
            <w:rStyle w:val="Hyperlink"/>
            <w:rFonts w:eastAsia="Times New Roman" w:cstheme="minorHAnsi"/>
            <w:sz w:val="24"/>
            <w:szCs w:val="24"/>
          </w:rPr>
          <w:t>https://studentaffairs.unt.edu/push/unt-resources</w:t>
        </w:r>
      </w:hyperlink>
      <w:r>
        <w:rPr>
          <w:rFonts w:eastAsia="Times New Roman" w:cstheme="minorHAnsi"/>
          <w:sz w:val="24"/>
          <w:szCs w:val="24"/>
        </w:rPr>
        <w:t xml:space="preserve"> </w:t>
      </w:r>
      <w:r w:rsidRPr="00111649">
        <w:rPr>
          <w:rFonts w:eastAsia="Times New Roman" w:cstheme="minorHAnsi"/>
          <w:sz w:val="24"/>
          <w:szCs w:val="24"/>
        </w:rPr>
        <w:t xml:space="preserve">for more information and additional resources on health and wellness.  </w:t>
      </w:r>
    </w:p>
    <w:p w14:paraId="19A0D4A9" w14:textId="77777777" w:rsidR="00E27F33" w:rsidRPr="00111649" w:rsidRDefault="00E27F33" w:rsidP="00E27F33">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E27F33" w:rsidRPr="00111649" w14:paraId="36E97A92" w14:textId="77777777" w:rsidTr="00160215">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4A0B14FC" w14:textId="77777777" w:rsidR="00E27F33" w:rsidRPr="00111649" w:rsidRDefault="00E27F33" w:rsidP="00160215">
            <w:pPr>
              <w:rPr>
                <w:rFonts w:cstheme="minorHAnsi"/>
                <w:sz w:val="24"/>
                <w:szCs w:val="24"/>
              </w:rPr>
            </w:pPr>
            <w:hyperlink r:id="rId24" w:history="1">
              <w:r w:rsidRPr="00111649">
                <w:rPr>
                  <w:rFonts w:cstheme="minorHAnsi"/>
                  <w:sz w:val="24"/>
                  <w:szCs w:val="24"/>
                  <w:u w:val="single"/>
                </w:rPr>
                <w:t xml:space="preserve">Counseling and </w:t>
              </w:r>
              <w:r>
                <w:rPr>
                  <w:rFonts w:cstheme="minorHAnsi"/>
                  <w:sz w:val="24"/>
                  <w:szCs w:val="24"/>
                  <w:u w:val="single"/>
                </w:rPr>
                <w:t>Testing</w:t>
              </w:r>
              <w:r w:rsidRPr="00111649">
                <w:rPr>
                  <w:rFonts w:cstheme="minorHAnsi"/>
                  <w:sz w:val="24"/>
                  <w:szCs w:val="24"/>
                  <w:u w:val="single"/>
                </w:rPr>
                <w:t xml:space="preserve"> Services</w:t>
              </w:r>
            </w:hyperlink>
          </w:p>
          <w:p w14:paraId="2630ED3A" w14:textId="77777777" w:rsidR="00E27F33" w:rsidRPr="00111649" w:rsidRDefault="00E27F33" w:rsidP="00160215">
            <w:pPr>
              <w:rPr>
                <w:rFonts w:cstheme="minorHAnsi"/>
                <w:sz w:val="24"/>
                <w:szCs w:val="24"/>
              </w:rPr>
            </w:pPr>
            <w:hyperlink r:id="rId25"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3E099034" w14:textId="77777777" w:rsidR="00E27F33" w:rsidRPr="00111649" w:rsidRDefault="00E27F33" w:rsidP="00160215">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26" w:history="1">
              <w:r>
                <w:rPr>
                  <w:rFonts w:cstheme="minorHAnsi"/>
                  <w:sz w:val="24"/>
                  <w:szCs w:val="24"/>
                  <w:u w:val="single"/>
                </w:rPr>
                <w:t>Health</w:t>
              </w:r>
            </w:hyperlink>
            <w:r>
              <w:rPr>
                <w:rFonts w:cstheme="minorHAnsi"/>
                <w:sz w:val="24"/>
                <w:szCs w:val="24"/>
                <w:u w:val="single"/>
              </w:rPr>
              <w:t xml:space="preserve"> and Wellness Center</w:t>
            </w:r>
            <w:r w:rsidRPr="00111649">
              <w:rPr>
                <w:rFonts w:cstheme="minorHAnsi"/>
                <w:sz w:val="24"/>
                <w:szCs w:val="24"/>
              </w:rPr>
              <w:t xml:space="preserve"> </w:t>
            </w:r>
          </w:p>
          <w:p w14:paraId="0FEDF555" w14:textId="77777777" w:rsidR="00E27F33" w:rsidRPr="00E93FA7" w:rsidRDefault="00E27F33" w:rsidP="0016021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27"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E27F33" w:rsidRPr="00111649" w14:paraId="12B4DFBF" w14:textId="77777777" w:rsidTr="0016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61011D3" w14:textId="77777777" w:rsidR="00E27F33" w:rsidRPr="00111649" w:rsidRDefault="00E27F33" w:rsidP="00160215">
            <w:pPr>
              <w:rPr>
                <w:rFonts w:cstheme="minorHAnsi"/>
                <w:sz w:val="24"/>
                <w:szCs w:val="24"/>
              </w:rPr>
            </w:pPr>
            <w:r w:rsidRPr="00111649">
              <w:rPr>
                <w:rFonts w:cstheme="minorHAnsi"/>
                <w:sz w:val="24"/>
                <w:szCs w:val="24"/>
              </w:rPr>
              <w:t xml:space="preserve"> </w:t>
            </w:r>
            <w:hyperlink r:id="rId28" w:history="1">
              <w:r>
                <w:rPr>
                  <w:rFonts w:cstheme="minorHAnsi"/>
                  <w:sz w:val="24"/>
                  <w:szCs w:val="24"/>
                  <w:u w:val="single"/>
                </w:rPr>
                <w:t xml:space="preserve">UNT </w:t>
              </w:r>
              <w:r w:rsidRPr="00111649">
                <w:rPr>
                  <w:rFonts w:cstheme="minorHAnsi"/>
                  <w:sz w:val="24"/>
                  <w:szCs w:val="24"/>
                  <w:u w:val="single"/>
                </w:rPr>
                <w:t>Police</w:t>
              </w:r>
            </w:hyperlink>
          </w:p>
          <w:p w14:paraId="21889CE0" w14:textId="77777777" w:rsidR="00E27F33" w:rsidRPr="00111649" w:rsidRDefault="00E27F33" w:rsidP="00160215">
            <w:pPr>
              <w:rPr>
                <w:rFonts w:cstheme="minorHAnsi"/>
                <w:sz w:val="24"/>
                <w:szCs w:val="24"/>
              </w:rPr>
            </w:pPr>
            <w:hyperlink r:id="rId29"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10F71352" w14:textId="77777777" w:rsidR="00E27F33"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71ACF160" w14:textId="77777777" w:rsidR="00E27F33" w:rsidRPr="00E93FA7"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30"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E27F33" w:rsidRPr="00111649" w14:paraId="7D7944C9" w14:textId="77777777" w:rsidTr="00160215">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FF85D35" w14:textId="77777777" w:rsidR="00E27F33" w:rsidRPr="00111649" w:rsidRDefault="00E27F33" w:rsidP="00160215">
            <w:pPr>
              <w:rPr>
                <w:rFonts w:cstheme="minorHAnsi"/>
                <w:sz w:val="24"/>
                <w:szCs w:val="24"/>
              </w:rPr>
            </w:pPr>
            <w:hyperlink r:id="rId31" w:history="1">
              <w:r>
                <w:rPr>
                  <w:rFonts w:cstheme="minorHAnsi"/>
                  <w:sz w:val="24"/>
                  <w:szCs w:val="24"/>
                  <w:u w:val="single"/>
                </w:rPr>
                <w:t>UNT</w:t>
              </w:r>
            </w:hyperlink>
            <w:r>
              <w:rPr>
                <w:rFonts w:cstheme="minorHAnsi"/>
                <w:sz w:val="24"/>
                <w:szCs w:val="24"/>
                <w:u w:val="single"/>
              </w:rPr>
              <w:t xml:space="preserve"> Food Pantry</w:t>
            </w:r>
          </w:p>
          <w:p w14:paraId="361C8449" w14:textId="77777777" w:rsidR="00E27F33" w:rsidRPr="00111649" w:rsidRDefault="00E27F33" w:rsidP="00160215">
            <w:pPr>
              <w:rPr>
                <w:rFonts w:cstheme="minorHAnsi"/>
                <w:sz w:val="24"/>
                <w:szCs w:val="24"/>
              </w:rPr>
            </w:pPr>
            <w:hyperlink r:id="rId32"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7F0BA9AD" w14:textId="77777777" w:rsidR="00E27F33" w:rsidRPr="00111649" w:rsidRDefault="00E27F33" w:rsidP="0016021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27F33" w:rsidRPr="00111649" w14:paraId="329E338B" w14:textId="77777777" w:rsidTr="00160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050C570" w14:textId="77777777" w:rsidR="00E27F33" w:rsidRPr="00111649" w:rsidRDefault="00E27F33" w:rsidP="00160215">
            <w:pPr>
              <w:rPr>
                <w:rFonts w:cstheme="minorHAnsi"/>
                <w:sz w:val="24"/>
                <w:szCs w:val="24"/>
              </w:rPr>
            </w:pPr>
            <w:r w:rsidRPr="00111649">
              <w:rPr>
                <w:rFonts w:cstheme="minorHAnsi"/>
                <w:sz w:val="24"/>
                <w:szCs w:val="24"/>
              </w:rPr>
              <w:t>National Suicide Prevention Lifeline (includes Veteran support services)</w:t>
            </w:r>
          </w:p>
          <w:p w14:paraId="25B31B40" w14:textId="77777777" w:rsidR="00E27F33" w:rsidRPr="00111649" w:rsidRDefault="00E27F33" w:rsidP="00160215">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63293D9D" w14:textId="77777777" w:rsidR="00E27F33" w:rsidRPr="00111649"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33" w:history="1">
              <w:r w:rsidRPr="00111649">
                <w:rPr>
                  <w:rFonts w:cstheme="minorHAnsi"/>
                  <w:sz w:val="24"/>
                  <w:szCs w:val="24"/>
                  <w:u w:val="single"/>
                </w:rPr>
                <w:t>Trevor Project/LGBTQ Support</w:t>
              </w:r>
            </w:hyperlink>
          </w:p>
          <w:p w14:paraId="402DA84C" w14:textId="77777777" w:rsidR="00E27F33" w:rsidRPr="00111649" w:rsidRDefault="00E27F33" w:rsidP="0016021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7A2C1D5B" w14:textId="77777777" w:rsidR="00E27F33" w:rsidRPr="00111649" w:rsidRDefault="00E27F33" w:rsidP="00E27F33">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2121119D" wp14:editId="0CAD7BF8">
            <wp:extent cx="3781425" cy="2126106"/>
            <wp:effectExtent l="0" t="0" r="0" b="7620"/>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23446" cy="2149732"/>
                    </a:xfrm>
                    <a:prstGeom prst="rect">
                      <a:avLst/>
                    </a:prstGeom>
                    <a:noFill/>
                    <a:ln>
                      <a:noFill/>
                    </a:ln>
                  </pic:spPr>
                </pic:pic>
              </a:graphicData>
            </a:graphic>
          </wp:inline>
        </w:drawing>
      </w:r>
    </w:p>
    <w:p w14:paraId="096F1F4D" w14:textId="6C629C92" w:rsidR="00E27F33" w:rsidRPr="00111649" w:rsidRDefault="00E27F33" w:rsidP="00E27F33">
      <w:pPr>
        <w:spacing w:after="0" w:line="276" w:lineRule="auto"/>
        <w:rPr>
          <w:rFonts w:eastAsia="Calibri" w:cstheme="minorHAnsi"/>
          <w:b/>
          <w:bCs/>
          <w:sz w:val="24"/>
        </w:rPr>
      </w:pPr>
      <w:r w:rsidRPr="00111649">
        <w:rPr>
          <w:rFonts w:eastAsia="Calibri" w:cstheme="minorHAnsi"/>
          <w:b/>
          <w:bCs/>
          <w:sz w:val="24"/>
        </w:rPr>
        <w:t xml:space="preserve">Commitment to </w:t>
      </w:r>
      <w:r w:rsidR="00A75DC0">
        <w:rPr>
          <w:rFonts w:eastAsia="Calibri" w:cstheme="minorHAnsi"/>
          <w:b/>
          <w:bCs/>
          <w:sz w:val="24"/>
        </w:rPr>
        <w:t>Community</w:t>
      </w:r>
      <w:r w:rsidRPr="00111649">
        <w:rPr>
          <w:rFonts w:eastAsia="Calibri" w:cstheme="minorHAnsi"/>
          <w:b/>
          <w:bCs/>
          <w:sz w:val="24"/>
        </w:rPr>
        <w:t>:</w:t>
      </w:r>
    </w:p>
    <w:p w14:paraId="2138F523" w14:textId="028D64FB" w:rsidR="00E27F33" w:rsidRDefault="00E27F33" w:rsidP="00E27F33">
      <w:pPr>
        <w:spacing w:after="0" w:line="240" w:lineRule="auto"/>
        <w:rPr>
          <w:rFonts w:cstheme="minorHAnsi"/>
        </w:rPr>
      </w:pPr>
      <w:r w:rsidRPr="00F21025">
        <w:rPr>
          <w:rFonts w:eastAsiaTheme="minorEastAsia" w:cstheme="minorHAnsi"/>
          <w:iCs/>
          <w:sz w:val="24"/>
          <w:szCs w:val="24"/>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bookmarkEnd w:id="1"/>
    </w:p>
    <w:p w14:paraId="62032EAB" w14:textId="1BFAAAF1" w:rsidR="0008034B" w:rsidRPr="001D7EB5" w:rsidRDefault="0008034B" w:rsidP="00D437E9">
      <w:pPr>
        <w:pStyle w:val="Default"/>
        <w:jc w:val="both"/>
        <w:rPr>
          <w:rFonts w:asciiTheme="minorHAnsi" w:hAnsiTheme="minorHAnsi" w:cstheme="minorHAnsi"/>
          <w:b/>
          <w:bCs/>
        </w:rPr>
      </w:pPr>
      <w:r w:rsidRPr="001D7EB5">
        <w:rPr>
          <w:rFonts w:asciiTheme="minorHAnsi" w:hAnsiTheme="minorHAnsi" w:cstheme="minorHAnsi"/>
          <w:b/>
          <w:bCs/>
        </w:rPr>
        <w:br w:type="page"/>
      </w:r>
    </w:p>
    <w:p w14:paraId="7699EC98" w14:textId="77777777" w:rsidR="0008034B" w:rsidRPr="001D7EB5" w:rsidRDefault="0008034B" w:rsidP="00D029E1">
      <w:pPr>
        <w:pStyle w:val="Default"/>
        <w:spacing w:afterLines="160" w:after="384"/>
        <w:jc w:val="both"/>
        <w:rPr>
          <w:rFonts w:asciiTheme="minorHAnsi" w:hAnsiTheme="minorHAnsi" w:cstheme="minorHAnsi"/>
          <w:b/>
          <w:bCs/>
          <w:sz w:val="20"/>
          <w:szCs w:val="20"/>
        </w:rPr>
        <w:sectPr w:rsidR="0008034B" w:rsidRPr="001D7EB5" w:rsidSect="0086481A">
          <w:headerReference w:type="default" r:id="rId35"/>
          <w:footerReference w:type="default" r:id="rId36"/>
          <w:footerReference w:type="first" r:id="rId37"/>
          <w:pgSz w:w="12240" w:h="15840"/>
          <w:pgMar w:top="360" w:right="990" w:bottom="540" w:left="1170" w:header="720" w:footer="180" w:gutter="0"/>
          <w:cols w:space="720"/>
          <w:titlePg/>
          <w:docGrid w:linePitch="360"/>
        </w:sectPr>
      </w:pPr>
    </w:p>
    <w:p w14:paraId="0C3B2857" w14:textId="0C273960" w:rsidR="006E3C7F" w:rsidRPr="001D7EB5" w:rsidRDefault="006E3C7F" w:rsidP="00D029E1">
      <w:pPr>
        <w:pStyle w:val="Default"/>
        <w:spacing w:afterLines="160" w:after="384"/>
        <w:jc w:val="both"/>
        <w:rPr>
          <w:rFonts w:asciiTheme="minorHAnsi" w:hAnsiTheme="minorHAnsi" w:cstheme="minorHAnsi"/>
          <w:sz w:val="20"/>
          <w:szCs w:val="20"/>
        </w:rPr>
      </w:pPr>
      <w:bookmarkStart w:id="2" w:name="_Hlk92893076"/>
      <w:r w:rsidRPr="008136A5">
        <w:rPr>
          <w:rStyle w:val="Heading3Char"/>
          <w:b/>
          <w:color w:val="auto"/>
        </w:rPr>
        <w:lastRenderedPageBreak/>
        <w:t>ACADEMIC DISHONESTY</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Students caught cheating or plagiarizing will receive a "0" for tha</w:t>
      </w:r>
      <w:r w:rsidR="003E0484" w:rsidRPr="001D7EB5">
        <w:rPr>
          <w:rFonts w:asciiTheme="minorHAnsi" w:hAnsiTheme="minorHAnsi" w:cstheme="minorHAnsi"/>
          <w:sz w:val="20"/>
          <w:szCs w:val="20"/>
        </w:rPr>
        <w:t xml:space="preserve">t particular assignment or exam. </w:t>
      </w:r>
      <w:r w:rsidRPr="001D7EB5">
        <w:rPr>
          <w:rFonts w:asciiTheme="minorHAnsi" w:hAnsiTheme="minorHAnsi" w:cstheme="minorHAnsi"/>
          <w:sz w:val="20"/>
          <w:szCs w:val="20"/>
        </w:rPr>
        <w:t>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C3B2858" w14:textId="77777777" w:rsidR="003744ED" w:rsidRPr="001D7EB5" w:rsidRDefault="003744ED" w:rsidP="006E3C7F">
      <w:pPr>
        <w:pStyle w:val="Default"/>
        <w:jc w:val="both"/>
        <w:rPr>
          <w:rFonts w:asciiTheme="minorHAnsi" w:hAnsiTheme="minorHAnsi" w:cstheme="minorHAnsi"/>
          <w:b/>
          <w:bCs/>
          <w:sz w:val="20"/>
          <w:szCs w:val="20"/>
        </w:rPr>
      </w:pPr>
    </w:p>
    <w:p w14:paraId="0C3B285A" w14:textId="23CE4D22" w:rsidR="006E3C7F" w:rsidRPr="001D7EB5" w:rsidRDefault="006E3C7F" w:rsidP="0008034B">
      <w:pPr>
        <w:pStyle w:val="Default"/>
        <w:spacing w:afterLines="160" w:after="384"/>
        <w:jc w:val="both"/>
        <w:rPr>
          <w:rFonts w:asciiTheme="minorHAnsi" w:hAnsiTheme="minorHAnsi" w:cstheme="minorHAnsi"/>
          <w:sz w:val="20"/>
          <w:szCs w:val="20"/>
        </w:rPr>
      </w:pPr>
      <w:r w:rsidRPr="008136A5">
        <w:rPr>
          <w:rStyle w:val="Heading3Char"/>
          <w:b/>
          <w:color w:val="auto"/>
        </w:rPr>
        <w:t>ACCEPTABLE STUDENT BEHAVIOR</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8" w:history="1">
        <w:r w:rsidRPr="001D7EB5">
          <w:rPr>
            <w:rStyle w:val="Hyperlink"/>
            <w:rFonts w:asciiTheme="minorHAnsi" w:hAnsiTheme="minorHAnsi" w:cstheme="minorHAnsi"/>
            <w:sz w:val="20"/>
            <w:szCs w:val="20"/>
          </w:rPr>
          <w:t>http://deanofstudents.unt.edu</w:t>
        </w:r>
      </w:hyperlink>
      <w:r w:rsidRPr="001D7EB5">
        <w:rPr>
          <w:rFonts w:asciiTheme="minorHAnsi" w:hAnsiTheme="minorHAnsi" w:cstheme="minorHAnsi"/>
          <w:sz w:val="20"/>
          <w:szCs w:val="20"/>
        </w:rPr>
        <w:t>.</w:t>
      </w:r>
    </w:p>
    <w:p w14:paraId="0C3B285C" w14:textId="0CBD0EF9" w:rsidR="006E3C7F" w:rsidRPr="001D7EB5" w:rsidRDefault="006E3C7F" w:rsidP="00D029E1">
      <w:pPr>
        <w:autoSpaceDE w:val="0"/>
        <w:autoSpaceDN w:val="0"/>
        <w:adjustRightInd w:val="0"/>
        <w:spacing w:line="240" w:lineRule="auto"/>
        <w:jc w:val="both"/>
        <w:rPr>
          <w:rFonts w:cstheme="minorHAnsi"/>
          <w:sz w:val="20"/>
          <w:szCs w:val="20"/>
        </w:rPr>
      </w:pPr>
      <w:r w:rsidRPr="008136A5">
        <w:rPr>
          <w:rStyle w:val="Heading3Char"/>
          <w:b/>
          <w:color w:val="auto"/>
        </w:rPr>
        <w:t>ADA STATEMENT</w:t>
      </w:r>
      <w:r w:rsidRPr="008136A5">
        <w:rPr>
          <w:rFonts w:cstheme="minorHAnsi"/>
          <w:b/>
          <w:bCs/>
          <w:sz w:val="20"/>
          <w:szCs w:val="20"/>
        </w:rPr>
        <w:t xml:space="preserve"> </w:t>
      </w:r>
      <w:r w:rsidRPr="001D7EB5">
        <w:rPr>
          <w:rFonts w:cstheme="minorHAnsi"/>
          <w:sz w:val="20"/>
          <w:szCs w:val="20"/>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at (940) 565-4323.</w:t>
      </w:r>
    </w:p>
    <w:p w14:paraId="0C3B285D" w14:textId="77777777" w:rsidR="00F8501F" w:rsidRPr="001D7EB5" w:rsidRDefault="00F8501F" w:rsidP="00D029E1">
      <w:pPr>
        <w:autoSpaceDE w:val="0"/>
        <w:autoSpaceDN w:val="0"/>
        <w:adjustRightInd w:val="0"/>
        <w:spacing w:line="240" w:lineRule="auto"/>
        <w:jc w:val="both"/>
        <w:rPr>
          <w:rFonts w:cstheme="minorHAnsi"/>
          <w:sz w:val="20"/>
          <w:szCs w:val="20"/>
        </w:rPr>
      </w:pPr>
    </w:p>
    <w:p w14:paraId="0C3B285F" w14:textId="66602F2D" w:rsidR="006E3C7F" w:rsidRPr="001D7EB5" w:rsidRDefault="006E3C7F" w:rsidP="003F13BE">
      <w:pPr>
        <w:pStyle w:val="Default"/>
        <w:spacing w:after="160"/>
        <w:jc w:val="both"/>
        <w:rPr>
          <w:rFonts w:asciiTheme="minorHAnsi" w:hAnsiTheme="minorHAnsi" w:cstheme="minorHAnsi"/>
          <w:sz w:val="20"/>
          <w:szCs w:val="20"/>
        </w:rPr>
      </w:pPr>
      <w:r w:rsidRPr="008136A5">
        <w:rPr>
          <w:rStyle w:val="Heading3Char"/>
          <w:b/>
          <w:color w:val="auto"/>
        </w:rPr>
        <w:t>EMERGENCY NOTIFICATION &amp; PROCEDURES</w:t>
      </w:r>
      <w:r w:rsidR="003D6696"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w:t>
      </w:r>
      <w:r w:rsidR="0008034B" w:rsidRPr="001D7EB5">
        <w:rPr>
          <w:rFonts w:asciiTheme="minorHAnsi" w:hAnsiTheme="minorHAnsi" w:cstheme="minorHAnsi"/>
          <w:sz w:val="20"/>
          <w:szCs w:val="20"/>
        </w:rPr>
        <w:t>Canvas</w:t>
      </w:r>
      <w:r w:rsidRPr="001D7EB5">
        <w:rPr>
          <w:rFonts w:asciiTheme="minorHAnsi" w:hAnsiTheme="minorHAnsi" w:cstheme="minorHAnsi"/>
          <w:sz w:val="20"/>
          <w:szCs w:val="20"/>
        </w:rPr>
        <w:t xml:space="preserve"> for contingency plans for covering course materials. </w:t>
      </w:r>
    </w:p>
    <w:p w14:paraId="0C3B2860" w14:textId="77777777" w:rsidR="006E3C7F" w:rsidRPr="001D7EB5" w:rsidRDefault="006E3C7F" w:rsidP="006E3C7F">
      <w:pPr>
        <w:pStyle w:val="Default"/>
        <w:jc w:val="both"/>
        <w:rPr>
          <w:rFonts w:asciiTheme="minorHAnsi" w:hAnsiTheme="minorHAnsi" w:cstheme="minorHAnsi"/>
          <w:b/>
          <w:bCs/>
          <w:sz w:val="20"/>
          <w:szCs w:val="20"/>
        </w:rPr>
      </w:pPr>
    </w:p>
    <w:p w14:paraId="0C3B2863" w14:textId="1392100B" w:rsidR="006E3C7F" w:rsidRPr="001D7EB5" w:rsidRDefault="006E3C7F" w:rsidP="008136A5">
      <w:pPr>
        <w:pStyle w:val="Default"/>
        <w:spacing w:after="160"/>
        <w:jc w:val="both"/>
        <w:rPr>
          <w:rFonts w:asciiTheme="minorHAnsi" w:hAnsiTheme="minorHAnsi" w:cstheme="minorHAnsi"/>
          <w:sz w:val="20"/>
          <w:szCs w:val="20"/>
        </w:rPr>
      </w:pPr>
      <w:r w:rsidRPr="008136A5">
        <w:rPr>
          <w:rStyle w:val="Heading3Char"/>
          <w:b/>
          <w:color w:val="auto"/>
        </w:rPr>
        <w:t>RETENTION OF STUDENT RECORDS</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08034B" w:rsidRPr="001D7EB5">
        <w:rPr>
          <w:rFonts w:asciiTheme="minorHAnsi" w:hAnsiTheme="minorHAnsi" w:cstheme="minorHAnsi"/>
          <w:sz w:val="20"/>
          <w:szCs w:val="20"/>
        </w:rPr>
        <w:t>Canvas</w:t>
      </w:r>
      <w:r w:rsidRPr="001D7EB5">
        <w:rPr>
          <w:rFonts w:asciiTheme="minorHAnsi" w:hAnsiTheme="minorHAnsi" w:cstheme="minorHAnsi"/>
          <w:sz w:val="20"/>
          <w:szCs w:val="20"/>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39" w:history="1">
        <w:r w:rsidRPr="001D7EB5">
          <w:rPr>
            <w:rStyle w:val="Hyperlink"/>
            <w:rFonts w:asciiTheme="minorHAnsi" w:hAnsiTheme="minorHAnsi" w:cstheme="minorHAnsi"/>
            <w:sz w:val="20"/>
            <w:szCs w:val="20"/>
          </w:rPr>
          <w:t>http://essc.unt.edu/registrar/ferpa.html</w:t>
        </w:r>
      </w:hyperlink>
    </w:p>
    <w:p w14:paraId="0C3B2864" w14:textId="50E0EA9A" w:rsidR="006E3C7F" w:rsidRPr="008136A5" w:rsidRDefault="006E3C7F" w:rsidP="008136A5">
      <w:pPr>
        <w:pStyle w:val="Heading3"/>
        <w:rPr>
          <w:b/>
          <w:color w:val="auto"/>
        </w:rPr>
      </w:pPr>
      <w:r w:rsidRPr="008136A5">
        <w:rPr>
          <w:b/>
          <w:color w:val="auto"/>
        </w:rPr>
        <w:t xml:space="preserve">STUDENT </w:t>
      </w:r>
      <w:r w:rsidR="00FD5696" w:rsidRPr="008136A5">
        <w:rPr>
          <w:b/>
          <w:color w:val="auto"/>
        </w:rPr>
        <w:t>PERCEPTION</w:t>
      </w:r>
      <w:r w:rsidRPr="008136A5">
        <w:rPr>
          <w:b/>
          <w:color w:val="auto"/>
        </w:rPr>
        <w:t xml:space="preserve"> OF TEACHING (</w:t>
      </w:r>
      <w:r w:rsidR="00FD5696" w:rsidRPr="008136A5">
        <w:rPr>
          <w:b/>
          <w:color w:val="auto"/>
        </w:rPr>
        <w:t>SPOT</w:t>
      </w:r>
      <w:r w:rsidRPr="008136A5">
        <w:rPr>
          <w:b/>
          <w:color w:val="auto"/>
        </w:rPr>
        <w:t xml:space="preserve">) </w:t>
      </w:r>
    </w:p>
    <w:p w14:paraId="0C3B2865" w14:textId="1D91F93A" w:rsidR="006E3C7F" w:rsidRPr="001D7EB5" w:rsidRDefault="006E3C7F" w:rsidP="003F13BE">
      <w:pPr>
        <w:pStyle w:val="Default"/>
        <w:spacing w:after="160"/>
        <w:jc w:val="both"/>
        <w:rPr>
          <w:rFonts w:asciiTheme="minorHAnsi" w:hAnsiTheme="minorHAnsi" w:cstheme="minorHAnsi"/>
          <w:sz w:val="20"/>
          <w:szCs w:val="20"/>
        </w:rPr>
      </w:pPr>
      <w:r w:rsidRPr="001D7EB5">
        <w:rPr>
          <w:rFonts w:asciiTheme="minorHAnsi" w:hAnsiTheme="minorHAnsi" w:cstheme="minorHAnsi"/>
          <w:sz w:val="20"/>
          <w:szCs w:val="20"/>
        </w:rPr>
        <w:t xml:space="preserve">Student feedback is important and an essential part of participation in this course. The Student </w:t>
      </w:r>
      <w:r w:rsidR="00FD5696" w:rsidRPr="001D7EB5">
        <w:rPr>
          <w:rFonts w:asciiTheme="minorHAnsi" w:hAnsiTheme="minorHAnsi" w:cstheme="minorHAnsi"/>
          <w:sz w:val="20"/>
          <w:szCs w:val="20"/>
        </w:rPr>
        <w:t>Perception</w:t>
      </w:r>
      <w:r w:rsidRPr="001D7EB5">
        <w:rPr>
          <w:rFonts w:asciiTheme="minorHAnsi" w:hAnsiTheme="minorHAnsi" w:cstheme="minorHAnsi"/>
          <w:sz w:val="20"/>
          <w:szCs w:val="20"/>
        </w:rPr>
        <w:t xml:space="preserve"> of Teaching (S</w:t>
      </w:r>
      <w:r w:rsidR="00FD5696" w:rsidRPr="001D7EB5">
        <w:rPr>
          <w:rFonts w:asciiTheme="minorHAnsi" w:hAnsiTheme="minorHAnsi" w:cstheme="minorHAnsi"/>
          <w:sz w:val="20"/>
          <w:szCs w:val="20"/>
        </w:rPr>
        <w:t>POT</w:t>
      </w:r>
      <w:r w:rsidRPr="001D7EB5">
        <w:rPr>
          <w:rFonts w:asciiTheme="minorHAnsi" w:hAnsiTheme="minorHAnsi" w:cstheme="minorHAnsi"/>
          <w:sz w:val="20"/>
          <w:szCs w:val="20"/>
        </w:rPr>
        <w:t xml:space="preserve">) is a requirement for all organized classes at UNT. This short survey will be made available at the end of the semester to provide you with an opportunity to evaluate how this course is taught. </w:t>
      </w:r>
    </w:p>
    <w:p w14:paraId="0C3B2866" w14:textId="77777777" w:rsidR="006E3C7F" w:rsidRPr="001D7EB5" w:rsidRDefault="006E3C7F" w:rsidP="006E3C7F">
      <w:pPr>
        <w:pStyle w:val="Default"/>
        <w:jc w:val="both"/>
        <w:rPr>
          <w:rFonts w:asciiTheme="minorHAnsi" w:hAnsiTheme="minorHAnsi" w:cstheme="minorHAnsi"/>
          <w:sz w:val="20"/>
          <w:szCs w:val="20"/>
        </w:rPr>
      </w:pPr>
    </w:p>
    <w:p w14:paraId="0C3B2868" w14:textId="7DF70927" w:rsidR="006E3C7F" w:rsidRPr="001D7EB5" w:rsidRDefault="006E3C7F" w:rsidP="003F13BE">
      <w:pPr>
        <w:pStyle w:val="Default"/>
        <w:spacing w:after="160"/>
        <w:jc w:val="both"/>
        <w:rPr>
          <w:rFonts w:asciiTheme="minorHAnsi" w:hAnsiTheme="minorHAnsi" w:cstheme="minorHAnsi"/>
          <w:sz w:val="20"/>
          <w:szCs w:val="20"/>
        </w:rPr>
      </w:pPr>
      <w:r w:rsidRPr="008136A5">
        <w:rPr>
          <w:rStyle w:val="Heading3Char"/>
          <w:b/>
          <w:color w:val="auto"/>
        </w:rPr>
        <w:t>SUCCEED AT UNT</w:t>
      </w:r>
      <w:r w:rsidRPr="008136A5">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endeavors to offer you a high-quality education and to provide a supportive environment to help you learn and grown. And, as a faculty member, I am committed to helping you be successful as a student. Here’s how to succeed at UNT: </w:t>
      </w:r>
      <w:r w:rsidRPr="001D7EB5">
        <w:rPr>
          <w:rFonts w:asciiTheme="minorHAnsi" w:hAnsiTheme="minorHAnsi" w:cstheme="minorHAnsi"/>
          <w:b/>
          <w:sz w:val="20"/>
          <w:szCs w:val="20"/>
        </w:rPr>
        <w:t>Show up. Find Support. Get advised. Be prepared. Get involved. Stay focused.</w:t>
      </w:r>
      <w:r w:rsidRPr="001D7EB5">
        <w:rPr>
          <w:rFonts w:asciiTheme="minorHAnsi" w:hAnsiTheme="minorHAnsi" w:cstheme="minorHAnsi"/>
          <w:sz w:val="20"/>
          <w:szCs w:val="20"/>
        </w:rPr>
        <w:t xml:space="preserve"> To learn more about campus resources and information on how you can achieve success, go to </w:t>
      </w:r>
      <w:hyperlink r:id="rId40" w:history="1">
        <w:r w:rsidRPr="001D7EB5">
          <w:rPr>
            <w:rStyle w:val="Hyperlink"/>
            <w:rFonts w:asciiTheme="minorHAnsi" w:hAnsiTheme="minorHAnsi" w:cstheme="minorHAnsi"/>
            <w:sz w:val="20"/>
            <w:szCs w:val="20"/>
          </w:rPr>
          <w:t>http://success.unt.edu/</w:t>
        </w:r>
      </w:hyperlink>
      <w:r w:rsidRPr="001D7EB5">
        <w:rPr>
          <w:rFonts w:asciiTheme="minorHAnsi" w:hAnsiTheme="minorHAnsi" w:cstheme="minorHAnsi"/>
          <w:sz w:val="20"/>
          <w:szCs w:val="20"/>
        </w:rPr>
        <w:t xml:space="preserve"> </w:t>
      </w:r>
      <w:bookmarkEnd w:id="2"/>
    </w:p>
    <w:sectPr w:rsidR="006E3C7F" w:rsidRPr="001D7EB5" w:rsidSect="00D437E9">
      <w:type w:val="continuous"/>
      <w:pgSz w:w="12240" w:h="15840"/>
      <w:pgMar w:top="630" w:right="990" w:bottom="900" w:left="720" w:header="720" w:footer="720" w:gutter="0"/>
      <w:cols w:num="2" w:space="4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3AFF" w14:textId="77777777" w:rsidR="00321F0E" w:rsidRDefault="00321F0E" w:rsidP="00F34659">
      <w:pPr>
        <w:spacing w:after="0" w:line="240" w:lineRule="auto"/>
      </w:pPr>
      <w:r>
        <w:separator/>
      </w:r>
    </w:p>
  </w:endnote>
  <w:endnote w:type="continuationSeparator" w:id="0">
    <w:p w14:paraId="7E2C88DA" w14:textId="77777777" w:rsidR="00321F0E" w:rsidRDefault="00321F0E" w:rsidP="00F3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79158"/>
      <w:docPartObj>
        <w:docPartGallery w:val="Page Numbers (Bottom of Page)"/>
        <w:docPartUnique/>
      </w:docPartObj>
    </w:sdtPr>
    <w:sdtEndPr>
      <w:rPr>
        <w:rFonts w:cstheme="minorHAnsi"/>
        <w:noProof/>
      </w:rPr>
    </w:sdtEndPr>
    <w:sdtContent>
      <w:p w14:paraId="0C3B286E" w14:textId="02DBB42F" w:rsidR="00F34659" w:rsidRPr="003504E8" w:rsidRDefault="00F34659">
        <w:pPr>
          <w:pStyle w:val="Footer"/>
          <w:jc w:val="right"/>
          <w:rPr>
            <w:rFonts w:cstheme="minorHAnsi"/>
          </w:rPr>
        </w:pPr>
        <w:r w:rsidRPr="003504E8">
          <w:rPr>
            <w:rFonts w:cstheme="minorHAnsi"/>
          </w:rPr>
          <w:fldChar w:fldCharType="begin"/>
        </w:r>
        <w:r w:rsidRPr="003504E8">
          <w:rPr>
            <w:rFonts w:cstheme="minorHAnsi"/>
          </w:rPr>
          <w:instrText xml:space="preserve"> PAGE   \* MERGEFORMAT </w:instrText>
        </w:r>
        <w:r w:rsidRPr="003504E8">
          <w:rPr>
            <w:rFonts w:cstheme="minorHAnsi"/>
          </w:rPr>
          <w:fldChar w:fldCharType="separate"/>
        </w:r>
        <w:r w:rsidR="00E3244D" w:rsidRPr="003504E8">
          <w:rPr>
            <w:rFonts w:cstheme="minorHAnsi"/>
            <w:noProof/>
          </w:rPr>
          <w:t>3</w:t>
        </w:r>
        <w:r w:rsidRPr="003504E8">
          <w:rPr>
            <w:rFonts w:cstheme="minorHAnsi"/>
            <w:noProof/>
          </w:rPr>
          <w:fldChar w:fldCharType="end"/>
        </w:r>
      </w:p>
    </w:sdtContent>
  </w:sdt>
  <w:p w14:paraId="0C3B286F" w14:textId="77777777" w:rsidR="00F34659" w:rsidRDefault="00F3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419995"/>
      <w:docPartObj>
        <w:docPartGallery w:val="Page Numbers (Bottom of Page)"/>
        <w:docPartUnique/>
      </w:docPartObj>
    </w:sdtPr>
    <w:sdtEndPr>
      <w:rPr>
        <w:rFonts w:ascii="Times New Roman" w:hAnsi="Times New Roman" w:cs="Times New Roman"/>
        <w:noProof/>
        <w:sz w:val="24"/>
        <w:szCs w:val="24"/>
      </w:rPr>
    </w:sdtEndPr>
    <w:sdtContent>
      <w:p w14:paraId="0C3B2870" w14:textId="7A933C46" w:rsidR="009523AB" w:rsidRPr="009523AB" w:rsidRDefault="009523AB" w:rsidP="009523AB">
        <w:pPr>
          <w:pStyle w:val="Footer"/>
          <w:jc w:val="right"/>
          <w:rPr>
            <w:rFonts w:ascii="Times New Roman" w:hAnsi="Times New Roman" w:cs="Times New Roman"/>
            <w:sz w:val="24"/>
            <w:szCs w:val="24"/>
          </w:rPr>
        </w:pPr>
        <w:r w:rsidRPr="009523AB">
          <w:rPr>
            <w:rFonts w:ascii="Times New Roman" w:hAnsi="Times New Roman" w:cs="Times New Roman"/>
            <w:sz w:val="24"/>
            <w:szCs w:val="24"/>
          </w:rPr>
          <w:fldChar w:fldCharType="begin"/>
        </w:r>
        <w:r w:rsidRPr="009523AB">
          <w:rPr>
            <w:rFonts w:ascii="Times New Roman" w:hAnsi="Times New Roman" w:cs="Times New Roman"/>
            <w:sz w:val="24"/>
            <w:szCs w:val="24"/>
          </w:rPr>
          <w:instrText xml:space="preserve"> PAGE   \* MERGEFORMAT </w:instrText>
        </w:r>
        <w:r w:rsidRPr="009523AB">
          <w:rPr>
            <w:rFonts w:ascii="Times New Roman" w:hAnsi="Times New Roman" w:cs="Times New Roman"/>
            <w:sz w:val="24"/>
            <w:szCs w:val="24"/>
          </w:rPr>
          <w:fldChar w:fldCharType="separate"/>
        </w:r>
        <w:r w:rsidR="00E3244D">
          <w:rPr>
            <w:rFonts w:ascii="Times New Roman" w:hAnsi="Times New Roman" w:cs="Times New Roman"/>
            <w:noProof/>
            <w:sz w:val="24"/>
            <w:szCs w:val="24"/>
          </w:rPr>
          <w:t>1</w:t>
        </w:r>
        <w:r w:rsidRPr="009523AB">
          <w:rPr>
            <w:rFonts w:ascii="Times New Roman" w:hAnsi="Times New Roman" w:cs="Times New Roman"/>
            <w:noProof/>
            <w:sz w:val="24"/>
            <w:szCs w:val="24"/>
          </w:rPr>
          <w:fldChar w:fldCharType="end"/>
        </w:r>
      </w:p>
    </w:sdtContent>
  </w:sdt>
  <w:p w14:paraId="0C3B2871" w14:textId="77777777" w:rsidR="009523AB" w:rsidRDefault="0095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3D05" w14:textId="77777777" w:rsidR="00321F0E" w:rsidRDefault="00321F0E" w:rsidP="00F34659">
      <w:pPr>
        <w:spacing w:after="0" w:line="240" w:lineRule="auto"/>
      </w:pPr>
      <w:r>
        <w:separator/>
      </w:r>
    </w:p>
  </w:footnote>
  <w:footnote w:type="continuationSeparator" w:id="0">
    <w:p w14:paraId="27319495" w14:textId="77777777" w:rsidR="00321F0E" w:rsidRDefault="00321F0E" w:rsidP="00F3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286D" w14:textId="27EA327E" w:rsidR="00F34659" w:rsidRPr="00BE3682" w:rsidRDefault="00F34659">
    <w:pPr>
      <w:pStyle w:val="Header"/>
      <w:rPr>
        <w:rFonts w:cstheme="minorHAnsi"/>
      </w:rPr>
    </w:pPr>
    <w:r w:rsidRPr="00BE3682">
      <w:rPr>
        <w:rFonts w:cstheme="minorHAnsi"/>
      </w:rPr>
      <w:t xml:space="preserve">CHEM </w:t>
    </w:r>
    <w:r w:rsidR="00BE3682">
      <w:rPr>
        <w:rFonts w:cstheme="minorHAnsi"/>
      </w:rPr>
      <w:t>3510</w:t>
    </w:r>
    <w:r w:rsidRPr="00BE3682">
      <w:rPr>
        <w:rFonts w:cstheme="minorHAnsi"/>
      </w:rPr>
      <w:ptab w:relativeTo="margin" w:alignment="center" w:leader="none"/>
    </w:r>
    <w:r w:rsidR="00246309" w:rsidRPr="00BE3682">
      <w:rPr>
        <w:rFonts w:cstheme="minorHAnsi"/>
      </w:rPr>
      <w:t>S</w:t>
    </w:r>
    <w:r w:rsidR="00BE3682">
      <w:rPr>
        <w:rFonts w:cstheme="minorHAnsi"/>
      </w:rPr>
      <w:t>ummer I</w:t>
    </w:r>
    <w:r w:rsidRPr="00BE3682">
      <w:rPr>
        <w:rFonts w:cstheme="minorHAnsi"/>
      </w:rPr>
      <w:ptab w:relativeTo="margin" w:alignment="right" w:leader="none"/>
    </w:r>
    <w:r w:rsidR="00246309" w:rsidRPr="00BE3682">
      <w:rPr>
        <w:rFonts w:cstheme="minorHAnsi"/>
      </w:rPr>
      <w:t>202</w:t>
    </w:r>
    <w:r w:rsidR="005F60B3">
      <w:rPr>
        <w:rFonts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8CE"/>
    <w:multiLevelType w:val="hybridMultilevel"/>
    <w:tmpl w:val="0AB4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531E9"/>
    <w:multiLevelType w:val="hybridMultilevel"/>
    <w:tmpl w:val="E094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01BA0"/>
    <w:multiLevelType w:val="multilevel"/>
    <w:tmpl w:val="F3C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D0486"/>
    <w:multiLevelType w:val="hybridMultilevel"/>
    <w:tmpl w:val="5D2A88F0"/>
    <w:lvl w:ilvl="0" w:tplc="D9923744">
      <w:start w:val="1"/>
      <w:numFmt w:val="bullet"/>
      <w:lvlText w:val="•"/>
      <w:lvlJc w:val="left"/>
      <w:pPr>
        <w:tabs>
          <w:tab w:val="num" w:pos="720"/>
        </w:tabs>
        <w:ind w:left="720" w:hanging="360"/>
      </w:pPr>
      <w:rPr>
        <w:rFonts w:ascii="Arial" w:hAnsi="Arial" w:hint="default"/>
      </w:rPr>
    </w:lvl>
    <w:lvl w:ilvl="1" w:tplc="AC805E26">
      <w:start w:val="54"/>
      <w:numFmt w:val="bullet"/>
      <w:lvlText w:val="•"/>
      <w:lvlJc w:val="left"/>
      <w:pPr>
        <w:tabs>
          <w:tab w:val="num" w:pos="1440"/>
        </w:tabs>
        <w:ind w:left="1440" w:hanging="360"/>
      </w:pPr>
      <w:rPr>
        <w:rFonts w:ascii="Arial" w:hAnsi="Arial" w:hint="default"/>
      </w:rPr>
    </w:lvl>
    <w:lvl w:ilvl="2" w:tplc="37E6D2BA" w:tentative="1">
      <w:start w:val="1"/>
      <w:numFmt w:val="bullet"/>
      <w:lvlText w:val="•"/>
      <w:lvlJc w:val="left"/>
      <w:pPr>
        <w:tabs>
          <w:tab w:val="num" w:pos="2160"/>
        </w:tabs>
        <w:ind w:left="2160" w:hanging="360"/>
      </w:pPr>
      <w:rPr>
        <w:rFonts w:ascii="Arial" w:hAnsi="Arial" w:hint="default"/>
      </w:rPr>
    </w:lvl>
    <w:lvl w:ilvl="3" w:tplc="BB14935A" w:tentative="1">
      <w:start w:val="1"/>
      <w:numFmt w:val="bullet"/>
      <w:lvlText w:val="•"/>
      <w:lvlJc w:val="left"/>
      <w:pPr>
        <w:tabs>
          <w:tab w:val="num" w:pos="2880"/>
        </w:tabs>
        <w:ind w:left="2880" w:hanging="360"/>
      </w:pPr>
      <w:rPr>
        <w:rFonts w:ascii="Arial" w:hAnsi="Arial" w:hint="default"/>
      </w:rPr>
    </w:lvl>
    <w:lvl w:ilvl="4" w:tplc="8AA42224" w:tentative="1">
      <w:start w:val="1"/>
      <w:numFmt w:val="bullet"/>
      <w:lvlText w:val="•"/>
      <w:lvlJc w:val="left"/>
      <w:pPr>
        <w:tabs>
          <w:tab w:val="num" w:pos="3600"/>
        </w:tabs>
        <w:ind w:left="3600" w:hanging="360"/>
      </w:pPr>
      <w:rPr>
        <w:rFonts w:ascii="Arial" w:hAnsi="Arial" w:hint="default"/>
      </w:rPr>
    </w:lvl>
    <w:lvl w:ilvl="5" w:tplc="10E6C69A" w:tentative="1">
      <w:start w:val="1"/>
      <w:numFmt w:val="bullet"/>
      <w:lvlText w:val="•"/>
      <w:lvlJc w:val="left"/>
      <w:pPr>
        <w:tabs>
          <w:tab w:val="num" w:pos="4320"/>
        </w:tabs>
        <w:ind w:left="4320" w:hanging="360"/>
      </w:pPr>
      <w:rPr>
        <w:rFonts w:ascii="Arial" w:hAnsi="Arial" w:hint="default"/>
      </w:rPr>
    </w:lvl>
    <w:lvl w:ilvl="6" w:tplc="8F8A0934" w:tentative="1">
      <w:start w:val="1"/>
      <w:numFmt w:val="bullet"/>
      <w:lvlText w:val="•"/>
      <w:lvlJc w:val="left"/>
      <w:pPr>
        <w:tabs>
          <w:tab w:val="num" w:pos="5040"/>
        </w:tabs>
        <w:ind w:left="5040" w:hanging="360"/>
      </w:pPr>
      <w:rPr>
        <w:rFonts w:ascii="Arial" w:hAnsi="Arial" w:hint="default"/>
      </w:rPr>
    </w:lvl>
    <w:lvl w:ilvl="7" w:tplc="84AE9296" w:tentative="1">
      <w:start w:val="1"/>
      <w:numFmt w:val="bullet"/>
      <w:lvlText w:val="•"/>
      <w:lvlJc w:val="left"/>
      <w:pPr>
        <w:tabs>
          <w:tab w:val="num" w:pos="5760"/>
        </w:tabs>
        <w:ind w:left="5760" w:hanging="360"/>
      </w:pPr>
      <w:rPr>
        <w:rFonts w:ascii="Arial" w:hAnsi="Arial" w:hint="default"/>
      </w:rPr>
    </w:lvl>
    <w:lvl w:ilvl="8" w:tplc="F8961D52" w:tentative="1">
      <w:start w:val="1"/>
      <w:numFmt w:val="bullet"/>
      <w:lvlText w:val="•"/>
      <w:lvlJc w:val="left"/>
      <w:pPr>
        <w:tabs>
          <w:tab w:val="num" w:pos="6480"/>
        </w:tabs>
        <w:ind w:left="6480" w:hanging="360"/>
      </w:pPr>
      <w:rPr>
        <w:rFonts w:ascii="Arial" w:hAnsi="Arial" w:hint="default"/>
      </w:rPr>
    </w:lvl>
  </w:abstractNum>
  <w:num w:numId="1" w16cid:durableId="130681671">
    <w:abstractNumId w:val="3"/>
  </w:num>
  <w:num w:numId="2" w16cid:durableId="1453667165">
    <w:abstractNumId w:val="1"/>
  </w:num>
  <w:num w:numId="3" w16cid:durableId="2081246797">
    <w:abstractNumId w:val="0"/>
  </w:num>
  <w:num w:numId="4" w16cid:durableId="84058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7F"/>
    <w:rsid w:val="00000ED8"/>
    <w:rsid w:val="00034C19"/>
    <w:rsid w:val="00035C19"/>
    <w:rsid w:val="00044660"/>
    <w:rsid w:val="0004467E"/>
    <w:rsid w:val="00055F17"/>
    <w:rsid w:val="00056836"/>
    <w:rsid w:val="0006724A"/>
    <w:rsid w:val="000712BC"/>
    <w:rsid w:val="00071DF5"/>
    <w:rsid w:val="00073B3A"/>
    <w:rsid w:val="0008034B"/>
    <w:rsid w:val="00082D64"/>
    <w:rsid w:val="0008308D"/>
    <w:rsid w:val="000876BF"/>
    <w:rsid w:val="00095AD2"/>
    <w:rsid w:val="00096EAC"/>
    <w:rsid w:val="000A104B"/>
    <w:rsid w:val="000A4078"/>
    <w:rsid w:val="000B2BD3"/>
    <w:rsid w:val="000B484C"/>
    <w:rsid w:val="000B5784"/>
    <w:rsid w:val="000B5797"/>
    <w:rsid w:val="000B61E5"/>
    <w:rsid w:val="000D0C48"/>
    <w:rsid w:val="000E5677"/>
    <w:rsid w:val="000F63B4"/>
    <w:rsid w:val="00112F4E"/>
    <w:rsid w:val="0011502D"/>
    <w:rsid w:val="00115481"/>
    <w:rsid w:val="001172F6"/>
    <w:rsid w:val="0012080E"/>
    <w:rsid w:val="00125C25"/>
    <w:rsid w:val="00127AF9"/>
    <w:rsid w:val="00136632"/>
    <w:rsid w:val="001425D8"/>
    <w:rsid w:val="001473F2"/>
    <w:rsid w:val="001601D6"/>
    <w:rsid w:val="001621E7"/>
    <w:rsid w:val="00162FAD"/>
    <w:rsid w:val="001730F5"/>
    <w:rsid w:val="00174C41"/>
    <w:rsid w:val="001801EF"/>
    <w:rsid w:val="00186E2D"/>
    <w:rsid w:val="001905C6"/>
    <w:rsid w:val="001B2D2E"/>
    <w:rsid w:val="001C10E2"/>
    <w:rsid w:val="001C3BF4"/>
    <w:rsid w:val="001C4D4B"/>
    <w:rsid w:val="001D7466"/>
    <w:rsid w:val="001D7EB5"/>
    <w:rsid w:val="001E181A"/>
    <w:rsid w:val="001E7897"/>
    <w:rsid w:val="00207FEE"/>
    <w:rsid w:val="002120C8"/>
    <w:rsid w:val="00224CBD"/>
    <w:rsid w:val="00225FD7"/>
    <w:rsid w:val="00227DE5"/>
    <w:rsid w:val="00230BFC"/>
    <w:rsid w:val="002325EE"/>
    <w:rsid w:val="00246309"/>
    <w:rsid w:val="00256FCB"/>
    <w:rsid w:val="00263EAD"/>
    <w:rsid w:val="00270CC1"/>
    <w:rsid w:val="00272664"/>
    <w:rsid w:val="00283986"/>
    <w:rsid w:val="00283AAC"/>
    <w:rsid w:val="0029456E"/>
    <w:rsid w:val="00297E84"/>
    <w:rsid w:val="002A1540"/>
    <w:rsid w:val="002C02A5"/>
    <w:rsid w:val="002C2FB0"/>
    <w:rsid w:val="002C3F74"/>
    <w:rsid w:val="002D15BC"/>
    <w:rsid w:val="002D176D"/>
    <w:rsid w:val="002D57B9"/>
    <w:rsid w:val="002E71C4"/>
    <w:rsid w:val="0030017E"/>
    <w:rsid w:val="00300733"/>
    <w:rsid w:val="00300FAC"/>
    <w:rsid w:val="003103EC"/>
    <w:rsid w:val="00313B19"/>
    <w:rsid w:val="00321F0E"/>
    <w:rsid w:val="00322D40"/>
    <w:rsid w:val="0033165C"/>
    <w:rsid w:val="0033331B"/>
    <w:rsid w:val="003457AD"/>
    <w:rsid w:val="003504E8"/>
    <w:rsid w:val="00352BFC"/>
    <w:rsid w:val="00352DCB"/>
    <w:rsid w:val="003537D1"/>
    <w:rsid w:val="003568FB"/>
    <w:rsid w:val="003744ED"/>
    <w:rsid w:val="003763F7"/>
    <w:rsid w:val="00381792"/>
    <w:rsid w:val="0038308B"/>
    <w:rsid w:val="003831CC"/>
    <w:rsid w:val="00384961"/>
    <w:rsid w:val="00384A48"/>
    <w:rsid w:val="00393256"/>
    <w:rsid w:val="00394A06"/>
    <w:rsid w:val="00395476"/>
    <w:rsid w:val="003B127B"/>
    <w:rsid w:val="003B59F3"/>
    <w:rsid w:val="003B65AB"/>
    <w:rsid w:val="003C09C4"/>
    <w:rsid w:val="003C394D"/>
    <w:rsid w:val="003C54C7"/>
    <w:rsid w:val="003C5783"/>
    <w:rsid w:val="003D32EA"/>
    <w:rsid w:val="003D6696"/>
    <w:rsid w:val="003E0484"/>
    <w:rsid w:val="003E55EC"/>
    <w:rsid w:val="003E7F99"/>
    <w:rsid w:val="003F13BE"/>
    <w:rsid w:val="003F5016"/>
    <w:rsid w:val="0040025E"/>
    <w:rsid w:val="00403511"/>
    <w:rsid w:val="00410D0C"/>
    <w:rsid w:val="00422951"/>
    <w:rsid w:val="00424610"/>
    <w:rsid w:val="00427F02"/>
    <w:rsid w:val="0044392D"/>
    <w:rsid w:val="00457398"/>
    <w:rsid w:val="00457D07"/>
    <w:rsid w:val="00464E8A"/>
    <w:rsid w:val="00465C37"/>
    <w:rsid w:val="00465CD9"/>
    <w:rsid w:val="00484076"/>
    <w:rsid w:val="00490D46"/>
    <w:rsid w:val="00495208"/>
    <w:rsid w:val="004A0775"/>
    <w:rsid w:val="004B03B0"/>
    <w:rsid w:val="004B4045"/>
    <w:rsid w:val="004D0DDE"/>
    <w:rsid w:val="004D16D1"/>
    <w:rsid w:val="004E27C7"/>
    <w:rsid w:val="004F454A"/>
    <w:rsid w:val="00502605"/>
    <w:rsid w:val="00506338"/>
    <w:rsid w:val="00507283"/>
    <w:rsid w:val="0051159E"/>
    <w:rsid w:val="00523836"/>
    <w:rsid w:val="00523ED5"/>
    <w:rsid w:val="00540615"/>
    <w:rsid w:val="0055590E"/>
    <w:rsid w:val="00556696"/>
    <w:rsid w:val="00563530"/>
    <w:rsid w:val="00565F84"/>
    <w:rsid w:val="005679A0"/>
    <w:rsid w:val="00590D30"/>
    <w:rsid w:val="00593359"/>
    <w:rsid w:val="005B018E"/>
    <w:rsid w:val="005C2E15"/>
    <w:rsid w:val="005C3EF7"/>
    <w:rsid w:val="005C5C40"/>
    <w:rsid w:val="005C6142"/>
    <w:rsid w:val="005C6367"/>
    <w:rsid w:val="005D5FFF"/>
    <w:rsid w:val="005D6221"/>
    <w:rsid w:val="005E0C24"/>
    <w:rsid w:val="005E3036"/>
    <w:rsid w:val="005E693C"/>
    <w:rsid w:val="005E70C4"/>
    <w:rsid w:val="005F0ECE"/>
    <w:rsid w:val="005F1304"/>
    <w:rsid w:val="005F138C"/>
    <w:rsid w:val="005F2ED6"/>
    <w:rsid w:val="005F60B3"/>
    <w:rsid w:val="00603BD6"/>
    <w:rsid w:val="00605D75"/>
    <w:rsid w:val="00606D13"/>
    <w:rsid w:val="0060720F"/>
    <w:rsid w:val="00613B8A"/>
    <w:rsid w:val="006169C7"/>
    <w:rsid w:val="006245B9"/>
    <w:rsid w:val="0063390C"/>
    <w:rsid w:val="0063617A"/>
    <w:rsid w:val="00641DE5"/>
    <w:rsid w:val="0065322B"/>
    <w:rsid w:val="00656000"/>
    <w:rsid w:val="00686698"/>
    <w:rsid w:val="00691EA7"/>
    <w:rsid w:val="00695247"/>
    <w:rsid w:val="00697178"/>
    <w:rsid w:val="006A02BE"/>
    <w:rsid w:val="006A3725"/>
    <w:rsid w:val="006B0722"/>
    <w:rsid w:val="006B60C8"/>
    <w:rsid w:val="006C26A3"/>
    <w:rsid w:val="006C70F8"/>
    <w:rsid w:val="006D6D05"/>
    <w:rsid w:val="006E3C7F"/>
    <w:rsid w:val="006F1695"/>
    <w:rsid w:val="006F5B09"/>
    <w:rsid w:val="006F7E48"/>
    <w:rsid w:val="00701B1A"/>
    <w:rsid w:val="00701B6A"/>
    <w:rsid w:val="00707320"/>
    <w:rsid w:val="007405C2"/>
    <w:rsid w:val="007441E9"/>
    <w:rsid w:val="00747416"/>
    <w:rsid w:val="0076058F"/>
    <w:rsid w:val="00760B8D"/>
    <w:rsid w:val="007631E2"/>
    <w:rsid w:val="0076766D"/>
    <w:rsid w:val="0077308B"/>
    <w:rsid w:val="007853F1"/>
    <w:rsid w:val="00785720"/>
    <w:rsid w:val="00786563"/>
    <w:rsid w:val="00790E5C"/>
    <w:rsid w:val="00791589"/>
    <w:rsid w:val="0079374E"/>
    <w:rsid w:val="00794009"/>
    <w:rsid w:val="00797EF0"/>
    <w:rsid w:val="007A244C"/>
    <w:rsid w:val="007B1808"/>
    <w:rsid w:val="007B2B9D"/>
    <w:rsid w:val="007B5E4D"/>
    <w:rsid w:val="007C50D2"/>
    <w:rsid w:val="007C64A3"/>
    <w:rsid w:val="007D404B"/>
    <w:rsid w:val="007D4EAE"/>
    <w:rsid w:val="007D5140"/>
    <w:rsid w:val="007E01C7"/>
    <w:rsid w:val="007E7B70"/>
    <w:rsid w:val="00801455"/>
    <w:rsid w:val="00802F77"/>
    <w:rsid w:val="00803193"/>
    <w:rsid w:val="00806CE5"/>
    <w:rsid w:val="008136A5"/>
    <w:rsid w:val="00833BDF"/>
    <w:rsid w:val="00847AC0"/>
    <w:rsid w:val="0085298F"/>
    <w:rsid w:val="00861A2A"/>
    <w:rsid w:val="0086481A"/>
    <w:rsid w:val="0087340A"/>
    <w:rsid w:val="00874854"/>
    <w:rsid w:val="00876B8C"/>
    <w:rsid w:val="0089454D"/>
    <w:rsid w:val="00897319"/>
    <w:rsid w:val="008A2FE2"/>
    <w:rsid w:val="008A667D"/>
    <w:rsid w:val="008B3A4A"/>
    <w:rsid w:val="008B7CD3"/>
    <w:rsid w:val="008C119C"/>
    <w:rsid w:val="008C3583"/>
    <w:rsid w:val="008C4136"/>
    <w:rsid w:val="008D1CD7"/>
    <w:rsid w:val="008D1E05"/>
    <w:rsid w:val="008D615E"/>
    <w:rsid w:val="008E1F15"/>
    <w:rsid w:val="008E212F"/>
    <w:rsid w:val="008E2169"/>
    <w:rsid w:val="008E6C06"/>
    <w:rsid w:val="00901D63"/>
    <w:rsid w:val="00904B05"/>
    <w:rsid w:val="00910751"/>
    <w:rsid w:val="009158A5"/>
    <w:rsid w:val="0091627A"/>
    <w:rsid w:val="00923DDD"/>
    <w:rsid w:val="009278A2"/>
    <w:rsid w:val="00927E7B"/>
    <w:rsid w:val="00934B1D"/>
    <w:rsid w:val="00946580"/>
    <w:rsid w:val="009523AB"/>
    <w:rsid w:val="0097096F"/>
    <w:rsid w:val="009710FC"/>
    <w:rsid w:val="009804D3"/>
    <w:rsid w:val="00982D97"/>
    <w:rsid w:val="00984282"/>
    <w:rsid w:val="009863D0"/>
    <w:rsid w:val="00994863"/>
    <w:rsid w:val="009A2AC1"/>
    <w:rsid w:val="009B15A8"/>
    <w:rsid w:val="009B47E8"/>
    <w:rsid w:val="009C39BC"/>
    <w:rsid w:val="009C7990"/>
    <w:rsid w:val="009D3DEC"/>
    <w:rsid w:val="009E4B1D"/>
    <w:rsid w:val="00A05FF0"/>
    <w:rsid w:val="00A061D9"/>
    <w:rsid w:val="00A17F52"/>
    <w:rsid w:val="00A252F2"/>
    <w:rsid w:val="00A279EB"/>
    <w:rsid w:val="00A36E3D"/>
    <w:rsid w:val="00A400C9"/>
    <w:rsid w:val="00A44523"/>
    <w:rsid w:val="00A451C8"/>
    <w:rsid w:val="00A462AF"/>
    <w:rsid w:val="00A50977"/>
    <w:rsid w:val="00A518D0"/>
    <w:rsid w:val="00A60E6E"/>
    <w:rsid w:val="00A63F2A"/>
    <w:rsid w:val="00A73405"/>
    <w:rsid w:val="00A75DC0"/>
    <w:rsid w:val="00A8175D"/>
    <w:rsid w:val="00A97306"/>
    <w:rsid w:val="00AA4338"/>
    <w:rsid w:val="00AA55A8"/>
    <w:rsid w:val="00AC649A"/>
    <w:rsid w:val="00AD49EA"/>
    <w:rsid w:val="00AE064F"/>
    <w:rsid w:val="00AE0B79"/>
    <w:rsid w:val="00AE0D27"/>
    <w:rsid w:val="00AE64EE"/>
    <w:rsid w:val="00B00354"/>
    <w:rsid w:val="00B047E1"/>
    <w:rsid w:val="00B216A3"/>
    <w:rsid w:val="00B221DC"/>
    <w:rsid w:val="00B312F5"/>
    <w:rsid w:val="00B47863"/>
    <w:rsid w:val="00B5425E"/>
    <w:rsid w:val="00B60D1F"/>
    <w:rsid w:val="00B64B86"/>
    <w:rsid w:val="00B74697"/>
    <w:rsid w:val="00B74D30"/>
    <w:rsid w:val="00B8334B"/>
    <w:rsid w:val="00B838DD"/>
    <w:rsid w:val="00B86B95"/>
    <w:rsid w:val="00B900E3"/>
    <w:rsid w:val="00B93898"/>
    <w:rsid w:val="00BA236B"/>
    <w:rsid w:val="00BA3CEC"/>
    <w:rsid w:val="00BB0D73"/>
    <w:rsid w:val="00BB7F2E"/>
    <w:rsid w:val="00BC2D0E"/>
    <w:rsid w:val="00BD2422"/>
    <w:rsid w:val="00BE3682"/>
    <w:rsid w:val="00BE54A3"/>
    <w:rsid w:val="00BF5793"/>
    <w:rsid w:val="00C0769D"/>
    <w:rsid w:val="00C14674"/>
    <w:rsid w:val="00C158CB"/>
    <w:rsid w:val="00C1596D"/>
    <w:rsid w:val="00C2474C"/>
    <w:rsid w:val="00C270CD"/>
    <w:rsid w:val="00C2794A"/>
    <w:rsid w:val="00C3361F"/>
    <w:rsid w:val="00C44277"/>
    <w:rsid w:val="00C60544"/>
    <w:rsid w:val="00C61C34"/>
    <w:rsid w:val="00C64D43"/>
    <w:rsid w:val="00C71E24"/>
    <w:rsid w:val="00C72FC3"/>
    <w:rsid w:val="00C75C89"/>
    <w:rsid w:val="00C76A2C"/>
    <w:rsid w:val="00C77CB5"/>
    <w:rsid w:val="00C82400"/>
    <w:rsid w:val="00C85AA7"/>
    <w:rsid w:val="00C90184"/>
    <w:rsid w:val="00C90C53"/>
    <w:rsid w:val="00C92981"/>
    <w:rsid w:val="00CB29A0"/>
    <w:rsid w:val="00CB4E7C"/>
    <w:rsid w:val="00CB5A12"/>
    <w:rsid w:val="00CB7F30"/>
    <w:rsid w:val="00CC0224"/>
    <w:rsid w:val="00CC5469"/>
    <w:rsid w:val="00CC6E4A"/>
    <w:rsid w:val="00CC7F7E"/>
    <w:rsid w:val="00CD6920"/>
    <w:rsid w:val="00CE4672"/>
    <w:rsid w:val="00CF17BD"/>
    <w:rsid w:val="00CF5417"/>
    <w:rsid w:val="00CF7E5B"/>
    <w:rsid w:val="00D029E1"/>
    <w:rsid w:val="00D04010"/>
    <w:rsid w:val="00D05E5C"/>
    <w:rsid w:val="00D11A1C"/>
    <w:rsid w:val="00D2310F"/>
    <w:rsid w:val="00D243F4"/>
    <w:rsid w:val="00D26197"/>
    <w:rsid w:val="00D30C15"/>
    <w:rsid w:val="00D35B57"/>
    <w:rsid w:val="00D437E9"/>
    <w:rsid w:val="00D43EC6"/>
    <w:rsid w:val="00D5619E"/>
    <w:rsid w:val="00D62540"/>
    <w:rsid w:val="00D626DD"/>
    <w:rsid w:val="00D66F95"/>
    <w:rsid w:val="00D70A7A"/>
    <w:rsid w:val="00D72F2C"/>
    <w:rsid w:val="00D8286F"/>
    <w:rsid w:val="00D8317E"/>
    <w:rsid w:val="00D90004"/>
    <w:rsid w:val="00D91590"/>
    <w:rsid w:val="00D97C5C"/>
    <w:rsid w:val="00DA1204"/>
    <w:rsid w:val="00DA62B9"/>
    <w:rsid w:val="00DA74F9"/>
    <w:rsid w:val="00DB048F"/>
    <w:rsid w:val="00DC0950"/>
    <w:rsid w:val="00DC27C6"/>
    <w:rsid w:val="00DC4E48"/>
    <w:rsid w:val="00DC6711"/>
    <w:rsid w:val="00DD0E1A"/>
    <w:rsid w:val="00DE2B6A"/>
    <w:rsid w:val="00DF2B76"/>
    <w:rsid w:val="00DF3C2F"/>
    <w:rsid w:val="00DF3D05"/>
    <w:rsid w:val="00E01676"/>
    <w:rsid w:val="00E01837"/>
    <w:rsid w:val="00E029B2"/>
    <w:rsid w:val="00E03C97"/>
    <w:rsid w:val="00E0518E"/>
    <w:rsid w:val="00E05295"/>
    <w:rsid w:val="00E2769E"/>
    <w:rsid w:val="00E27F33"/>
    <w:rsid w:val="00E3244D"/>
    <w:rsid w:val="00E32ADE"/>
    <w:rsid w:val="00E37D40"/>
    <w:rsid w:val="00E44506"/>
    <w:rsid w:val="00E46EB4"/>
    <w:rsid w:val="00E5188A"/>
    <w:rsid w:val="00E5325C"/>
    <w:rsid w:val="00E75C8C"/>
    <w:rsid w:val="00E75D6F"/>
    <w:rsid w:val="00E81359"/>
    <w:rsid w:val="00E90CA6"/>
    <w:rsid w:val="00E93FCE"/>
    <w:rsid w:val="00E964DC"/>
    <w:rsid w:val="00EA2D2A"/>
    <w:rsid w:val="00EA4526"/>
    <w:rsid w:val="00EA4824"/>
    <w:rsid w:val="00EA4F5F"/>
    <w:rsid w:val="00EA62DD"/>
    <w:rsid w:val="00EB50BC"/>
    <w:rsid w:val="00EC14E6"/>
    <w:rsid w:val="00EE0919"/>
    <w:rsid w:val="00EE433C"/>
    <w:rsid w:val="00EE6213"/>
    <w:rsid w:val="00F04D1B"/>
    <w:rsid w:val="00F05CE9"/>
    <w:rsid w:val="00F10FB8"/>
    <w:rsid w:val="00F169DA"/>
    <w:rsid w:val="00F20243"/>
    <w:rsid w:val="00F26C89"/>
    <w:rsid w:val="00F31B77"/>
    <w:rsid w:val="00F34659"/>
    <w:rsid w:val="00F45497"/>
    <w:rsid w:val="00F54CBC"/>
    <w:rsid w:val="00F60F4E"/>
    <w:rsid w:val="00F647F7"/>
    <w:rsid w:val="00F67C35"/>
    <w:rsid w:val="00F71058"/>
    <w:rsid w:val="00F71455"/>
    <w:rsid w:val="00F76C61"/>
    <w:rsid w:val="00F82ADF"/>
    <w:rsid w:val="00F83AB2"/>
    <w:rsid w:val="00F8501F"/>
    <w:rsid w:val="00F91A7E"/>
    <w:rsid w:val="00F940EE"/>
    <w:rsid w:val="00F971AB"/>
    <w:rsid w:val="00FA2BA8"/>
    <w:rsid w:val="00FB41C7"/>
    <w:rsid w:val="00FB575C"/>
    <w:rsid w:val="00FC737C"/>
    <w:rsid w:val="00FD22DD"/>
    <w:rsid w:val="00FD45C5"/>
    <w:rsid w:val="00FD5696"/>
    <w:rsid w:val="00FE7D63"/>
    <w:rsid w:val="00FF0940"/>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27D3"/>
  <w15:chartTrackingRefBased/>
  <w15:docId w15:val="{7FA1649E-552A-4DCA-BBB7-8BA29C9E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36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3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C7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E3C7F"/>
    <w:rPr>
      <w:color w:val="0563C1" w:themeColor="hyperlink"/>
      <w:u w:val="single"/>
    </w:rPr>
  </w:style>
  <w:style w:type="paragraph" w:styleId="Header">
    <w:name w:val="header"/>
    <w:basedOn w:val="Normal"/>
    <w:link w:val="HeaderChar"/>
    <w:uiPriority w:val="99"/>
    <w:unhideWhenUsed/>
    <w:rsid w:val="00F3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59"/>
  </w:style>
  <w:style w:type="paragraph" w:styleId="Footer">
    <w:name w:val="footer"/>
    <w:basedOn w:val="Normal"/>
    <w:link w:val="FooterChar"/>
    <w:uiPriority w:val="99"/>
    <w:unhideWhenUsed/>
    <w:rsid w:val="00F3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59"/>
  </w:style>
  <w:style w:type="table" w:styleId="TableGrid">
    <w:name w:val="Table Grid"/>
    <w:basedOn w:val="TableNormal"/>
    <w:uiPriority w:val="39"/>
    <w:rsid w:val="00FA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3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0A"/>
    <w:rPr>
      <w:rFonts w:ascii="Segoe UI" w:hAnsi="Segoe UI" w:cs="Segoe UI"/>
      <w:sz w:val="18"/>
      <w:szCs w:val="18"/>
    </w:rPr>
  </w:style>
  <w:style w:type="paragraph" w:styleId="NormalWeb">
    <w:name w:val="Normal (Web)"/>
    <w:basedOn w:val="Normal"/>
    <w:uiPriority w:val="99"/>
    <w:semiHidden/>
    <w:unhideWhenUsed/>
    <w:rsid w:val="00B86B95"/>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91EA7"/>
    <w:rPr>
      <w:color w:val="605E5C"/>
      <w:shd w:val="clear" w:color="auto" w:fill="E1DFDD"/>
    </w:rPr>
  </w:style>
  <w:style w:type="paragraph" w:styleId="ListParagraph">
    <w:name w:val="List Paragraph"/>
    <w:basedOn w:val="Normal"/>
    <w:uiPriority w:val="34"/>
    <w:qFormat/>
    <w:rsid w:val="000A4078"/>
    <w:pPr>
      <w:ind w:left="720"/>
      <w:contextualSpacing/>
    </w:pPr>
  </w:style>
  <w:style w:type="paragraph" w:styleId="Title">
    <w:name w:val="Title"/>
    <w:basedOn w:val="Normal"/>
    <w:next w:val="Normal"/>
    <w:link w:val="TitleChar"/>
    <w:uiPriority w:val="10"/>
    <w:qFormat/>
    <w:rsid w:val="00813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36A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136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36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36A5"/>
    <w:rPr>
      <w:rFonts w:asciiTheme="majorHAnsi" w:eastAsiaTheme="majorEastAsia" w:hAnsiTheme="majorHAnsi" w:cstheme="majorBidi"/>
      <w:color w:val="1F4D78" w:themeColor="accent1" w:themeShade="7F"/>
      <w:sz w:val="24"/>
      <w:szCs w:val="24"/>
    </w:rPr>
  </w:style>
  <w:style w:type="table" w:customStyle="1" w:styleId="PlainTable11">
    <w:name w:val="Plain Table 11"/>
    <w:basedOn w:val="TableNormal"/>
    <w:next w:val="PlainTable1"/>
    <w:uiPriority w:val="41"/>
    <w:rsid w:val="00E27F33"/>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27F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B6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1832">
      <w:bodyDiv w:val="1"/>
      <w:marLeft w:val="0"/>
      <w:marRight w:val="0"/>
      <w:marTop w:val="0"/>
      <w:marBottom w:val="0"/>
      <w:divBdr>
        <w:top w:val="none" w:sz="0" w:space="0" w:color="auto"/>
        <w:left w:val="none" w:sz="0" w:space="0" w:color="auto"/>
        <w:bottom w:val="none" w:sz="0" w:space="0" w:color="auto"/>
        <w:right w:val="none" w:sz="0" w:space="0" w:color="auto"/>
      </w:divBdr>
    </w:div>
    <w:div w:id="997463333">
      <w:bodyDiv w:val="1"/>
      <w:marLeft w:val="0"/>
      <w:marRight w:val="0"/>
      <w:marTop w:val="0"/>
      <w:marBottom w:val="0"/>
      <w:divBdr>
        <w:top w:val="none" w:sz="0" w:space="0" w:color="auto"/>
        <w:left w:val="none" w:sz="0" w:space="0" w:color="auto"/>
        <w:bottom w:val="none" w:sz="0" w:space="0" w:color="auto"/>
        <w:right w:val="none" w:sz="0" w:space="0" w:color="auto"/>
      </w:divBdr>
      <w:divsChild>
        <w:div w:id="241182884">
          <w:marLeft w:val="1080"/>
          <w:marRight w:val="0"/>
          <w:marTop w:val="100"/>
          <w:marBottom w:val="0"/>
          <w:divBdr>
            <w:top w:val="none" w:sz="0" w:space="0" w:color="auto"/>
            <w:left w:val="none" w:sz="0" w:space="0" w:color="auto"/>
            <w:bottom w:val="none" w:sz="0" w:space="0" w:color="auto"/>
            <w:right w:val="none" w:sz="0" w:space="0" w:color="auto"/>
          </w:divBdr>
        </w:div>
        <w:div w:id="1558665771">
          <w:marLeft w:val="360"/>
          <w:marRight w:val="0"/>
          <w:marTop w:val="200"/>
          <w:marBottom w:val="0"/>
          <w:divBdr>
            <w:top w:val="none" w:sz="0" w:space="0" w:color="auto"/>
            <w:left w:val="none" w:sz="0" w:space="0" w:color="auto"/>
            <w:bottom w:val="none" w:sz="0" w:space="0" w:color="auto"/>
            <w:right w:val="none" w:sz="0" w:space="0" w:color="auto"/>
          </w:divBdr>
        </w:div>
      </w:divsChild>
    </w:div>
    <w:div w:id="11463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okapatabendimudiyanselage@my.unt.edu" TargetMode="External"/><Relationship Id="rId18" Type="http://schemas.openxmlformats.org/officeDocument/2006/relationships/hyperlink" Target="https://policy.unt.edu/policy/15-006" TargetMode="External"/><Relationship Id="rId26" Type="http://schemas.openxmlformats.org/officeDocument/2006/relationships/hyperlink" Target="https://www.monmouth.edu/substance-awareness/" TargetMode="External"/><Relationship Id="rId39" Type="http://schemas.openxmlformats.org/officeDocument/2006/relationships/hyperlink" Target="http://essc.unt.edu/registrar/ferpa.html" TargetMode="External"/><Relationship Id="rId21" Type="http://schemas.openxmlformats.org/officeDocument/2006/relationships/hyperlink" Target="https://www.youtube.com/user/JohnHarkless" TargetMode="External"/><Relationship Id="rId34" Type="http://schemas.openxmlformats.org/officeDocument/2006/relationships/image" Target="media/image2.jpe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www.youtube.com/c/professorderricotte" TargetMode="External"/><Relationship Id="rId29" Type="http://schemas.openxmlformats.org/officeDocument/2006/relationships/hyperlink" Target="https://police.unt.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weber@unt.edu" TargetMode="External"/><Relationship Id="rId24" Type="http://schemas.openxmlformats.org/officeDocument/2006/relationships/hyperlink" Target="https://www.monmouth.edu/counseling/" TargetMode="External"/><Relationship Id="rId32" Type="http://schemas.openxmlformats.org/officeDocument/2006/relationships/hyperlink" Target="https://studentaffairs.unt.edu/food-pantry" TargetMode="External"/><Relationship Id="rId37" Type="http://schemas.openxmlformats.org/officeDocument/2006/relationships/footer" Target="footer2.xml"/><Relationship Id="rId40" Type="http://schemas.openxmlformats.org/officeDocument/2006/relationships/hyperlink" Target="http://success.unt.edu/" TargetMode="External"/><Relationship Id="rId5" Type="http://schemas.openxmlformats.org/officeDocument/2006/relationships/styles" Target="styles.xml"/><Relationship Id="rId15" Type="http://schemas.openxmlformats.org/officeDocument/2006/relationships/hyperlink" Target="https://online.unt.edu/learn" TargetMode="External"/><Relationship Id="rId23" Type="http://schemas.openxmlformats.org/officeDocument/2006/relationships/hyperlink" Target="https://studentaffairs.unt.edu/push/unt-resources" TargetMode="External"/><Relationship Id="rId28" Type="http://schemas.openxmlformats.org/officeDocument/2006/relationships/hyperlink" Target="https://www.monmouth.edu/mupd/"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olicy.unt.edu/policy/06-039" TargetMode="External"/><Relationship Id="rId31" Type="http://schemas.openxmlformats.org/officeDocument/2006/relationships/hyperlink" Target="https://www.2ndfloo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unt.zoom.us%2Fj%2F83396132931%3Fpwd%3DAjLFfB59vtCdzad6MsIYvEBaHRY57g.1&amp;data=05%7C02%7CRebecca.Weber%40unt.edu%7Cb906907c6ac74e5e353c08deb52b1534%7C70de199207c6480fa318a1afcba03983%7C0%7C0%7C639147393800115567%7CUnknown%7CTWFpbGZsb3d8eyJFbXB0eU1hcGkiOnRydWUsIlYiOiIwLjAuMDAwMCIsIlAiOiJXaW4zMiIsIkFOIjoiTWFpbCIsIldUIjoyfQ%3D%3D%7C0%7C%7C%7C&amp;sdata=vswnwFe2qt0p7ZfOm%2FUkjv%2B8eVQbkHUokLR9aXI17v0%3D&amp;reserved=0" TargetMode="External"/><Relationship Id="rId22" Type="http://schemas.openxmlformats.org/officeDocument/2006/relationships/hyperlink" Target="https://www.khanacademy.org"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rise/programs/sure-program"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3053849905" TargetMode="External"/><Relationship Id="rId17" Type="http://schemas.openxmlformats.org/officeDocument/2006/relationships/hyperlink" Target="https://policy.unt.edu/policy/15-006"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www.thetrevorproject.org/?gclid=EAIaIQobChMIlrXmxMa95wIVFHiGCh02-QEhEAAYASAAEgLKkfD_BwE" TargetMode="External"/><Relationship Id="rId38" Type="http://schemas.openxmlformats.org/officeDocument/2006/relationships/hyperlink" Target="http://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_activity xmlns="59d63682-33b4-409d-9564-7afac49dd6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6" ma:contentTypeDescription="Create a new document." ma:contentTypeScope="" ma:versionID="e832b822d20d0d388af2d4585f7ed5bb">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47946e4d41be97e710e357c5156e5bc6"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F12EB-3BBC-45E6-8243-31796DB26CA1}">
  <ds:schemaRefs>
    <ds:schemaRef ds:uri="http://schemas.microsoft.com/office/2006/metadata/properties"/>
    <ds:schemaRef ds:uri="http://schemas.microsoft.com/office/infopath/2007/PartnerControls"/>
    <ds:schemaRef ds:uri="59d63682-33b4-409d-9564-7afac49dd675"/>
  </ds:schemaRefs>
</ds:datastoreItem>
</file>

<file path=customXml/itemProps2.xml><?xml version="1.0" encoding="utf-8"?>
<ds:datastoreItem xmlns:ds="http://schemas.openxmlformats.org/officeDocument/2006/customXml" ds:itemID="{634DEF46-CC45-4A97-920A-EAE7E179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5956-64AF-4ECA-9B5B-CFF2049E1A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Rebecca</dc:creator>
  <cp:keywords/>
  <dc:description/>
  <cp:lastModifiedBy>Weber, Rebecca</cp:lastModifiedBy>
  <cp:revision>37</cp:revision>
  <cp:lastPrinted>2022-01-12T19:48:00Z</cp:lastPrinted>
  <dcterms:created xsi:type="dcterms:W3CDTF">2026-05-15T20:41:00Z</dcterms:created>
  <dcterms:modified xsi:type="dcterms:W3CDTF">2026-06-03T17:04:00Z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