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9BD5" w14:textId="783FE475" w:rsidR="000857F0" w:rsidRDefault="00D40EE2" w:rsidP="00D40EE2">
      <w:pPr>
        <w:jc w:val="center"/>
        <w:rPr>
          <w:rFonts w:ascii="Times New Roman" w:hAnsi="Times New Roman" w:cs="Times New Roman"/>
          <w:b/>
          <w:sz w:val="32"/>
          <w:szCs w:val="32"/>
        </w:rPr>
      </w:pPr>
      <w:r w:rsidRPr="00D40EE2">
        <w:rPr>
          <w:rFonts w:ascii="Times New Roman" w:hAnsi="Times New Roman" w:cs="Times New Roman"/>
          <w:b/>
          <w:sz w:val="32"/>
          <w:szCs w:val="32"/>
        </w:rPr>
        <w:t>COS 2</w:t>
      </w:r>
      <w:r w:rsidR="00003879">
        <w:rPr>
          <w:rFonts w:ascii="Times New Roman" w:hAnsi="Times New Roman" w:cs="Times New Roman"/>
          <w:b/>
          <w:sz w:val="32"/>
          <w:szCs w:val="32"/>
        </w:rPr>
        <w:t>300</w:t>
      </w:r>
      <w:r w:rsidRPr="00D40EE2">
        <w:rPr>
          <w:rFonts w:ascii="Times New Roman" w:hAnsi="Times New Roman" w:cs="Times New Roman"/>
          <w:b/>
          <w:sz w:val="32"/>
          <w:szCs w:val="32"/>
        </w:rPr>
        <w:br/>
      </w:r>
      <w:r w:rsidR="00CB7C42">
        <w:rPr>
          <w:rFonts w:ascii="Times New Roman" w:hAnsi="Times New Roman" w:cs="Times New Roman"/>
          <w:b/>
          <w:sz w:val="32"/>
          <w:szCs w:val="32"/>
        </w:rPr>
        <w:t xml:space="preserve">Shadowing and/or Clinical </w:t>
      </w:r>
      <w:r w:rsidRPr="00D40EE2">
        <w:rPr>
          <w:rFonts w:ascii="Times New Roman" w:hAnsi="Times New Roman" w:cs="Times New Roman"/>
          <w:b/>
          <w:sz w:val="32"/>
          <w:szCs w:val="32"/>
        </w:rPr>
        <w:t>Internship</w:t>
      </w:r>
      <w:r w:rsidR="00AC55B9">
        <w:rPr>
          <w:rFonts w:ascii="Times New Roman" w:hAnsi="Times New Roman" w:cs="Times New Roman"/>
          <w:b/>
          <w:sz w:val="32"/>
          <w:szCs w:val="32"/>
        </w:rPr>
        <w:t xml:space="preserve"> </w:t>
      </w:r>
      <w:r w:rsidR="00AC55B9">
        <w:rPr>
          <w:rFonts w:ascii="Times New Roman" w:hAnsi="Times New Roman" w:cs="Times New Roman"/>
          <w:b/>
          <w:sz w:val="32"/>
          <w:szCs w:val="32"/>
        </w:rPr>
        <w:br/>
        <w:t>for the Health Professions</w:t>
      </w:r>
      <w:r w:rsidRPr="00D40EE2">
        <w:rPr>
          <w:rFonts w:ascii="Times New Roman" w:hAnsi="Times New Roman" w:cs="Times New Roman"/>
          <w:b/>
          <w:sz w:val="32"/>
          <w:szCs w:val="32"/>
        </w:rPr>
        <w:br/>
      </w:r>
      <w:r w:rsidR="00E0275D">
        <w:rPr>
          <w:rFonts w:ascii="Times New Roman" w:hAnsi="Times New Roman" w:cs="Times New Roman"/>
          <w:b/>
          <w:sz w:val="32"/>
          <w:szCs w:val="32"/>
        </w:rPr>
        <w:t>S</w:t>
      </w:r>
      <w:r w:rsidR="007E43CC">
        <w:rPr>
          <w:rFonts w:ascii="Times New Roman" w:hAnsi="Times New Roman" w:cs="Times New Roman"/>
          <w:b/>
          <w:sz w:val="32"/>
          <w:szCs w:val="32"/>
        </w:rPr>
        <w:t>ummer</w:t>
      </w:r>
      <w:r w:rsidR="00003879">
        <w:rPr>
          <w:rFonts w:ascii="Times New Roman" w:hAnsi="Times New Roman" w:cs="Times New Roman"/>
          <w:b/>
          <w:sz w:val="32"/>
          <w:szCs w:val="32"/>
        </w:rPr>
        <w:t xml:space="preserve"> 202</w:t>
      </w:r>
      <w:r w:rsidR="00C91568">
        <w:rPr>
          <w:rFonts w:ascii="Times New Roman" w:hAnsi="Times New Roman" w:cs="Times New Roman"/>
          <w:b/>
          <w:sz w:val="32"/>
          <w:szCs w:val="32"/>
        </w:rPr>
        <w:t>6</w:t>
      </w:r>
    </w:p>
    <w:p w14:paraId="4EC1F6C5" w14:textId="4528A331" w:rsidR="00D40EE2" w:rsidRDefault="00D40EE2" w:rsidP="00D40EE2">
      <w:pPr>
        <w:rPr>
          <w:rFonts w:ascii="Times New Roman" w:hAnsi="Times New Roman" w:cs="Times New Roman"/>
          <w:b/>
          <w:sz w:val="24"/>
          <w:szCs w:val="32"/>
        </w:rPr>
      </w:pPr>
      <w:r>
        <w:rPr>
          <w:rFonts w:ascii="Times New Roman" w:hAnsi="Times New Roman" w:cs="Times New Roman"/>
          <w:b/>
          <w:sz w:val="24"/>
          <w:szCs w:val="32"/>
        </w:rPr>
        <w:t>Professor:</w:t>
      </w:r>
      <w:r>
        <w:rPr>
          <w:rFonts w:ascii="Times New Roman" w:hAnsi="Times New Roman" w:cs="Times New Roman"/>
          <w:b/>
          <w:sz w:val="24"/>
          <w:szCs w:val="32"/>
        </w:rPr>
        <w:tab/>
      </w:r>
      <w:r>
        <w:rPr>
          <w:rFonts w:ascii="Times New Roman" w:hAnsi="Times New Roman" w:cs="Times New Roman"/>
          <w:b/>
          <w:sz w:val="24"/>
          <w:szCs w:val="32"/>
        </w:rPr>
        <w:tab/>
      </w:r>
      <w:r>
        <w:rPr>
          <w:rFonts w:ascii="Times New Roman" w:hAnsi="Times New Roman" w:cs="Times New Roman"/>
          <w:b/>
          <w:sz w:val="24"/>
          <w:szCs w:val="32"/>
        </w:rPr>
        <w:tab/>
      </w:r>
      <w:r w:rsidR="00D520C1">
        <w:rPr>
          <w:rFonts w:ascii="Times New Roman" w:hAnsi="Times New Roman" w:cs="Times New Roman"/>
          <w:sz w:val="24"/>
          <w:szCs w:val="32"/>
        </w:rPr>
        <w:t xml:space="preserve">Rodolfo </w:t>
      </w:r>
      <w:r w:rsidR="00E0275D" w:rsidRPr="00E0275D">
        <w:rPr>
          <w:rFonts w:ascii="Times New Roman" w:hAnsi="Times New Roman" w:cs="Times New Roman"/>
          <w:sz w:val="24"/>
          <w:szCs w:val="32"/>
        </w:rPr>
        <w:t>Gómez</w:t>
      </w:r>
    </w:p>
    <w:p w14:paraId="0224CCD8" w14:textId="77777777" w:rsidR="00D40EE2" w:rsidRDefault="00D40EE2" w:rsidP="00D40EE2">
      <w:pPr>
        <w:rPr>
          <w:rFonts w:ascii="Times New Roman" w:hAnsi="Times New Roman" w:cs="Times New Roman"/>
          <w:b/>
          <w:sz w:val="24"/>
          <w:szCs w:val="32"/>
        </w:rPr>
      </w:pPr>
      <w:r w:rsidRPr="00D40EE2">
        <w:rPr>
          <w:rFonts w:ascii="Times New Roman" w:hAnsi="Times New Roman" w:cs="Times New Roman"/>
          <w:sz w:val="24"/>
          <w:szCs w:val="32"/>
        </w:rPr>
        <w:t>Office:</w:t>
      </w:r>
      <w:r w:rsidRPr="00D40EE2">
        <w:rPr>
          <w:rFonts w:ascii="Times New Roman" w:hAnsi="Times New Roman" w:cs="Times New Roman"/>
          <w:sz w:val="24"/>
          <w:szCs w:val="32"/>
        </w:rPr>
        <w:tab/>
      </w:r>
      <w:r>
        <w:rPr>
          <w:rFonts w:ascii="Times New Roman" w:hAnsi="Times New Roman" w:cs="Times New Roman"/>
          <w:b/>
          <w:sz w:val="24"/>
          <w:szCs w:val="32"/>
        </w:rPr>
        <w:tab/>
      </w:r>
      <w:r>
        <w:rPr>
          <w:rFonts w:ascii="Times New Roman" w:hAnsi="Times New Roman" w:cs="Times New Roman"/>
          <w:b/>
          <w:sz w:val="24"/>
          <w:szCs w:val="32"/>
        </w:rPr>
        <w:tab/>
      </w:r>
      <w:r>
        <w:rPr>
          <w:rFonts w:ascii="Times New Roman" w:hAnsi="Times New Roman" w:cs="Times New Roman"/>
          <w:b/>
          <w:sz w:val="24"/>
          <w:szCs w:val="32"/>
        </w:rPr>
        <w:tab/>
      </w:r>
      <w:r w:rsidR="00443D18">
        <w:rPr>
          <w:rFonts w:ascii="Times New Roman" w:hAnsi="Times New Roman" w:cs="Times New Roman"/>
          <w:sz w:val="24"/>
          <w:szCs w:val="32"/>
        </w:rPr>
        <w:t>Hickory Hall, Rm. 256</w:t>
      </w:r>
    </w:p>
    <w:p w14:paraId="58D335D0" w14:textId="77777777" w:rsidR="00D40EE2" w:rsidRDefault="00D40EE2" w:rsidP="00D40EE2">
      <w:pPr>
        <w:rPr>
          <w:rFonts w:ascii="Times New Roman" w:hAnsi="Times New Roman" w:cs="Times New Roman"/>
          <w:sz w:val="24"/>
          <w:szCs w:val="32"/>
        </w:rPr>
      </w:pPr>
      <w:r w:rsidRPr="00D40EE2">
        <w:rPr>
          <w:rFonts w:ascii="Times New Roman" w:hAnsi="Times New Roman" w:cs="Times New Roman"/>
          <w:sz w:val="24"/>
          <w:szCs w:val="32"/>
        </w:rPr>
        <w:t>Phone:</w:t>
      </w:r>
      <w:r>
        <w:rPr>
          <w:rFonts w:ascii="Times New Roman" w:hAnsi="Times New Roman" w:cs="Times New Roman"/>
          <w:b/>
          <w:sz w:val="24"/>
          <w:szCs w:val="32"/>
        </w:rPr>
        <w:tab/>
      </w:r>
      <w:r>
        <w:rPr>
          <w:rFonts w:ascii="Times New Roman" w:hAnsi="Times New Roman" w:cs="Times New Roman"/>
          <w:b/>
          <w:sz w:val="24"/>
          <w:szCs w:val="32"/>
        </w:rPr>
        <w:tab/>
      </w:r>
      <w:r>
        <w:rPr>
          <w:rFonts w:ascii="Times New Roman" w:hAnsi="Times New Roman" w:cs="Times New Roman"/>
          <w:b/>
          <w:sz w:val="24"/>
          <w:szCs w:val="32"/>
        </w:rPr>
        <w:tab/>
      </w:r>
      <w:r>
        <w:rPr>
          <w:rFonts w:ascii="Times New Roman" w:hAnsi="Times New Roman" w:cs="Times New Roman"/>
          <w:b/>
          <w:sz w:val="24"/>
          <w:szCs w:val="32"/>
        </w:rPr>
        <w:tab/>
      </w:r>
      <w:r w:rsidR="00443D18">
        <w:rPr>
          <w:rFonts w:ascii="Times New Roman" w:hAnsi="Times New Roman" w:cs="Times New Roman"/>
          <w:sz w:val="24"/>
          <w:szCs w:val="32"/>
        </w:rPr>
        <w:t>940-565-4255</w:t>
      </w:r>
    </w:p>
    <w:p w14:paraId="39C44102" w14:textId="3B6FF340" w:rsidR="00D40EE2" w:rsidRDefault="00D40EE2" w:rsidP="00D40EE2">
      <w:pPr>
        <w:rPr>
          <w:rFonts w:ascii="Times New Roman" w:hAnsi="Times New Roman" w:cs="Times New Roman"/>
          <w:sz w:val="24"/>
          <w:szCs w:val="32"/>
        </w:rPr>
      </w:pPr>
      <w:r w:rsidRPr="00D40EE2">
        <w:rPr>
          <w:rFonts w:ascii="Times New Roman" w:hAnsi="Times New Roman" w:cs="Times New Roman"/>
          <w:sz w:val="24"/>
          <w:szCs w:val="32"/>
        </w:rPr>
        <w:t>E-mail:</w:t>
      </w:r>
      <w:r>
        <w:rPr>
          <w:rFonts w:ascii="Times New Roman" w:hAnsi="Times New Roman" w:cs="Times New Roman"/>
          <w:b/>
          <w:sz w:val="24"/>
          <w:szCs w:val="32"/>
        </w:rPr>
        <w:tab/>
      </w:r>
      <w:r>
        <w:rPr>
          <w:rFonts w:ascii="Times New Roman" w:hAnsi="Times New Roman" w:cs="Times New Roman"/>
          <w:b/>
          <w:sz w:val="24"/>
          <w:szCs w:val="32"/>
        </w:rPr>
        <w:tab/>
      </w:r>
      <w:r>
        <w:rPr>
          <w:rFonts w:ascii="Times New Roman" w:hAnsi="Times New Roman" w:cs="Times New Roman"/>
          <w:b/>
          <w:sz w:val="24"/>
          <w:szCs w:val="32"/>
        </w:rPr>
        <w:tab/>
      </w:r>
      <w:r>
        <w:rPr>
          <w:rFonts w:ascii="Times New Roman" w:hAnsi="Times New Roman" w:cs="Times New Roman"/>
          <w:b/>
          <w:sz w:val="24"/>
          <w:szCs w:val="32"/>
        </w:rPr>
        <w:tab/>
      </w:r>
      <w:hyperlink r:id="rId7" w:history="1">
        <w:r w:rsidR="007F4CB7" w:rsidRPr="000B350A">
          <w:rPr>
            <w:rStyle w:val="Hyperlink"/>
            <w:rFonts w:ascii="Times New Roman" w:hAnsi="Times New Roman" w:cs="Times New Roman"/>
            <w:sz w:val="24"/>
            <w:szCs w:val="32"/>
          </w:rPr>
          <w:t>Rodolfo.Gomez@unt.edu</w:t>
        </w:r>
      </w:hyperlink>
      <w:r w:rsidR="007F4CB7">
        <w:rPr>
          <w:rFonts w:ascii="Times New Roman" w:hAnsi="Times New Roman" w:cs="Times New Roman"/>
          <w:sz w:val="24"/>
          <w:szCs w:val="32"/>
        </w:rPr>
        <w:t xml:space="preserve"> </w:t>
      </w:r>
    </w:p>
    <w:p w14:paraId="38FECF68" w14:textId="77777777" w:rsidR="00D40EE2" w:rsidRPr="002B6301" w:rsidRDefault="00D40EE2" w:rsidP="00D40EE2">
      <w:pPr>
        <w:rPr>
          <w:rFonts w:ascii="Times New Roman" w:hAnsi="Times New Roman" w:cs="Times New Roman"/>
          <w:sz w:val="24"/>
          <w:szCs w:val="24"/>
        </w:rPr>
      </w:pPr>
      <w:r w:rsidRPr="00D40EE2">
        <w:rPr>
          <w:rFonts w:ascii="Times New Roman" w:hAnsi="Times New Roman" w:cs="Times New Roman"/>
          <w:sz w:val="24"/>
          <w:szCs w:val="32"/>
        </w:rPr>
        <w:t>Office Hours:</w:t>
      </w:r>
      <w:r w:rsidRPr="00D40EE2">
        <w:rPr>
          <w:rFonts w:ascii="Times New Roman" w:hAnsi="Times New Roman" w:cs="Times New Roman"/>
          <w:b/>
          <w:sz w:val="24"/>
          <w:szCs w:val="32"/>
        </w:rPr>
        <w:tab/>
      </w:r>
      <w:r>
        <w:rPr>
          <w:rFonts w:ascii="Times New Roman" w:hAnsi="Times New Roman" w:cs="Times New Roman"/>
          <w:sz w:val="24"/>
          <w:szCs w:val="32"/>
        </w:rPr>
        <w:tab/>
      </w:r>
      <w:r>
        <w:rPr>
          <w:rFonts w:ascii="Times New Roman" w:hAnsi="Times New Roman" w:cs="Times New Roman"/>
          <w:sz w:val="24"/>
          <w:szCs w:val="32"/>
        </w:rPr>
        <w:tab/>
      </w:r>
      <w:r w:rsidR="00063E76" w:rsidRPr="002B6301">
        <w:rPr>
          <w:rFonts w:ascii="Times New Roman" w:hAnsi="Times New Roman" w:cs="Times New Roman"/>
          <w:sz w:val="24"/>
          <w:szCs w:val="24"/>
        </w:rPr>
        <w:t>Available</w:t>
      </w:r>
      <w:r w:rsidR="00C97408" w:rsidRPr="002B6301">
        <w:rPr>
          <w:rFonts w:ascii="Times New Roman" w:hAnsi="Times New Roman" w:cs="Times New Roman"/>
          <w:sz w:val="24"/>
          <w:szCs w:val="24"/>
        </w:rPr>
        <w:t xml:space="preserve"> to meet</w:t>
      </w:r>
      <w:r w:rsidR="00063E76" w:rsidRPr="002B6301">
        <w:rPr>
          <w:rFonts w:ascii="Times New Roman" w:hAnsi="Times New Roman" w:cs="Times New Roman"/>
          <w:sz w:val="24"/>
          <w:szCs w:val="24"/>
        </w:rPr>
        <w:t xml:space="preserve"> </w:t>
      </w:r>
      <w:r w:rsidR="00C97408" w:rsidRPr="002B6301">
        <w:rPr>
          <w:rFonts w:ascii="Times New Roman" w:hAnsi="Times New Roman" w:cs="Times New Roman"/>
          <w:sz w:val="24"/>
          <w:szCs w:val="24"/>
        </w:rPr>
        <w:t xml:space="preserve">through </w:t>
      </w:r>
      <w:r w:rsidR="00B2334B" w:rsidRPr="002B6301">
        <w:rPr>
          <w:rFonts w:ascii="Times New Roman" w:hAnsi="Times New Roman" w:cs="Times New Roman"/>
          <w:sz w:val="24"/>
          <w:szCs w:val="24"/>
        </w:rPr>
        <w:t xml:space="preserve">a </w:t>
      </w:r>
      <w:r w:rsidR="00C97408" w:rsidRPr="002B6301">
        <w:rPr>
          <w:rFonts w:ascii="Times New Roman" w:hAnsi="Times New Roman" w:cs="Times New Roman"/>
          <w:sz w:val="24"/>
          <w:szCs w:val="24"/>
        </w:rPr>
        <w:t>scheduled appointment</w:t>
      </w:r>
    </w:p>
    <w:p w14:paraId="22678EEB" w14:textId="06A1BCCB" w:rsidR="00D40EE2" w:rsidRDefault="00D40EE2" w:rsidP="00D40EE2">
      <w:pPr>
        <w:rPr>
          <w:rFonts w:ascii="Times New Roman" w:hAnsi="Times New Roman" w:cs="Times New Roman"/>
          <w:sz w:val="24"/>
          <w:szCs w:val="32"/>
        </w:rPr>
      </w:pPr>
      <w:r>
        <w:rPr>
          <w:rFonts w:ascii="Times New Roman" w:hAnsi="Times New Roman" w:cs="Times New Roman"/>
          <w:b/>
          <w:sz w:val="24"/>
          <w:szCs w:val="32"/>
        </w:rPr>
        <w:t>Internship Coordinator:</w:t>
      </w:r>
      <w:r>
        <w:rPr>
          <w:rFonts w:ascii="Times New Roman" w:hAnsi="Times New Roman" w:cs="Times New Roman"/>
          <w:b/>
          <w:sz w:val="24"/>
          <w:szCs w:val="32"/>
        </w:rPr>
        <w:tab/>
      </w:r>
      <w:r w:rsidR="00D520C1">
        <w:rPr>
          <w:rFonts w:ascii="Times New Roman" w:hAnsi="Times New Roman" w:cs="Times New Roman"/>
          <w:sz w:val="24"/>
          <w:szCs w:val="32"/>
        </w:rPr>
        <w:t xml:space="preserve">Rodolfo </w:t>
      </w:r>
      <w:r w:rsidR="00E0275D" w:rsidRPr="00E0275D">
        <w:rPr>
          <w:rFonts w:ascii="Times New Roman" w:hAnsi="Times New Roman" w:cs="Times New Roman"/>
          <w:sz w:val="24"/>
          <w:szCs w:val="32"/>
        </w:rPr>
        <w:t>Gómez</w:t>
      </w:r>
    </w:p>
    <w:p w14:paraId="79E28171" w14:textId="77777777" w:rsidR="00D40EE2" w:rsidRDefault="00D40EE2" w:rsidP="00D40EE2">
      <w:pPr>
        <w:rPr>
          <w:rFonts w:ascii="Times New Roman" w:hAnsi="Times New Roman" w:cs="Times New Roman"/>
          <w:sz w:val="24"/>
          <w:szCs w:val="32"/>
        </w:rPr>
      </w:pPr>
      <w:r>
        <w:rPr>
          <w:rFonts w:ascii="Times New Roman" w:hAnsi="Times New Roman" w:cs="Times New Roman"/>
          <w:sz w:val="24"/>
          <w:szCs w:val="32"/>
        </w:rPr>
        <w:t>Office:</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sidR="00443D18">
        <w:rPr>
          <w:rFonts w:ascii="Times New Roman" w:hAnsi="Times New Roman" w:cs="Times New Roman"/>
          <w:sz w:val="24"/>
          <w:szCs w:val="32"/>
        </w:rPr>
        <w:t>Hickory Hall, Rm. 256</w:t>
      </w:r>
    </w:p>
    <w:p w14:paraId="018CD579" w14:textId="77777777" w:rsidR="00D40EE2" w:rsidRDefault="00D40EE2" w:rsidP="00D40EE2">
      <w:pPr>
        <w:rPr>
          <w:rFonts w:ascii="Times New Roman" w:hAnsi="Times New Roman" w:cs="Times New Roman"/>
          <w:sz w:val="24"/>
          <w:szCs w:val="32"/>
        </w:rPr>
      </w:pPr>
      <w:r>
        <w:rPr>
          <w:rFonts w:ascii="Times New Roman" w:hAnsi="Times New Roman" w:cs="Times New Roman"/>
          <w:sz w:val="24"/>
          <w:szCs w:val="32"/>
        </w:rPr>
        <w:t>Phone:</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sidR="00443D18">
        <w:rPr>
          <w:rFonts w:ascii="Times New Roman" w:hAnsi="Times New Roman" w:cs="Times New Roman"/>
          <w:sz w:val="24"/>
          <w:szCs w:val="32"/>
        </w:rPr>
        <w:t>940-565-4255</w:t>
      </w:r>
    </w:p>
    <w:p w14:paraId="12E63B88" w14:textId="40CCA59D" w:rsidR="00D40EE2" w:rsidRDefault="00D40EE2" w:rsidP="00D40EE2">
      <w:pPr>
        <w:rPr>
          <w:rFonts w:ascii="Times New Roman" w:hAnsi="Times New Roman" w:cs="Times New Roman"/>
          <w:sz w:val="24"/>
          <w:szCs w:val="32"/>
        </w:rPr>
      </w:pPr>
      <w:r>
        <w:rPr>
          <w:rFonts w:ascii="Times New Roman" w:hAnsi="Times New Roman" w:cs="Times New Roman"/>
          <w:sz w:val="24"/>
          <w:szCs w:val="32"/>
        </w:rPr>
        <w:t>E-mail:</w:t>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r>
        <w:rPr>
          <w:rFonts w:ascii="Times New Roman" w:hAnsi="Times New Roman" w:cs="Times New Roman"/>
          <w:sz w:val="24"/>
          <w:szCs w:val="32"/>
        </w:rPr>
        <w:tab/>
      </w:r>
      <w:hyperlink r:id="rId8" w:history="1">
        <w:r w:rsidR="007F4CB7" w:rsidRPr="000B350A">
          <w:rPr>
            <w:rStyle w:val="Hyperlink"/>
            <w:rFonts w:ascii="Times New Roman" w:hAnsi="Times New Roman" w:cs="Times New Roman"/>
            <w:sz w:val="24"/>
            <w:szCs w:val="32"/>
          </w:rPr>
          <w:t>Rodolfo.Gomez@unt.edu</w:t>
        </w:r>
      </w:hyperlink>
    </w:p>
    <w:p w14:paraId="25868934" w14:textId="77777777" w:rsidR="00D40EE2" w:rsidRDefault="00D40EE2" w:rsidP="00D40EE2">
      <w:pPr>
        <w:rPr>
          <w:rFonts w:ascii="Times New Roman" w:hAnsi="Times New Roman" w:cs="Times New Roman"/>
          <w:sz w:val="24"/>
          <w:szCs w:val="32"/>
        </w:rPr>
      </w:pPr>
    </w:p>
    <w:p w14:paraId="354A6918" w14:textId="77777777" w:rsidR="00D40EE2" w:rsidRDefault="00D40EE2" w:rsidP="00D40EE2">
      <w:pPr>
        <w:jc w:val="center"/>
        <w:rPr>
          <w:rFonts w:ascii="Times New Roman" w:hAnsi="Times New Roman" w:cs="Times New Roman"/>
          <w:b/>
          <w:sz w:val="24"/>
          <w:szCs w:val="32"/>
        </w:rPr>
      </w:pPr>
      <w:r>
        <w:rPr>
          <w:rFonts w:ascii="Times New Roman" w:hAnsi="Times New Roman" w:cs="Times New Roman"/>
          <w:b/>
          <w:sz w:val="24"/>
          <w:szCs w:val="32"/>
        </w:rPr>
        <w:t>Required Material</w:t>
      </w:r>
    </w:p>
    <w:p w14:paraId="02AE8DB5" w14:textId="77777777" w:rsidR="00D40EE2" w:rsidRDefault="00D40EE2" w:rsidP="00D40EE2">
      <w:pPr>
        <w:rPr>
          <w:rFonts w:ascii="Times New Roman" w:hAnsi="Times New Roman" w:cs="Times New Roman"/>
          <w:sz w:val="24"/>
          <w:szCs w:val="32"/>
        </w:rPr>
      </w:pPr>
      <w:r>
        <w:rPr>
          <w:rFonts w:ascii="Times New Roman" w:hAnsi="Times New Roman" w:cs="Times New Roman"/>
          <w:sz w:val="24"/>
          <w:szCs w:val="32"/>
        </w:rPr>
        <w:t>A clinical internship or semester-l</w:t>
      </w:r>
      <w:r w:rsidR="00554C47">
        <w:rPr>
          <w:rFonts w:ascii="Times New Roman" w:hAnsi="Times New Roman" w:cs="Times New Roman"/>
          <w:sz w:val="24"/>
          <w:szCs w:val="32"/>
        </w:rPr>
        <w:t>o</w:t>
      </w:r>
      <w:r>
        <w:rPr>
          <w:rFonts w:ascii="Times New Roman" w:hAnsi="Times New Roman" w:cs="Times New Roman"/>
          <w:sz w:val="24"/>
          <w:szCs w:val="32"/>
        </w:rPr>
        <w:t>ng shadowing opportunity approved by the Office of Health Professions.</w:t>
      </w:r>
    </w:p>
    <w:p w14:paraId="7D7F1BA0" w14:textId="77777777" w:rsidR="00230F2E" w:rsidRDefault="00230F2E" w:rsidP="00D40EE2">
      <w:pPr>
        <w:rPr>
          <w:rFonts w:ascii="Times New Roman" w:hAnsi="Times New Roman" w:cs="Times New Roman"/>
          <w:sz w:val="24"/>
          <w:szCs w:val="32"/>
        </w:rPr>
      </w:pPr>
      <w:r>
        <w:rPr>
          <w:rFonts w:ascii="Times New Roman" w:hAnsi="Times New Roman" w:cs="Times New Roman"/>
          <w:sz w:val="24"/>
          <w:szCs w:val="32"/>
        </w:rPr>
        <w:t xml:space="preserve">Textbook: No textbook is required for this course. </w:t>
      </w:r>
    </w:p>
    <w:p w14:paraId="1053BA89" w14:textId="77777777" w:rsidR="00D40EE2" w:rsidRDefault="00D40EE2" w:rsidP="00D40EE2">
      <w:pPr>
        <w:jc w:val="center"/>
        <w:rPr>
          <w:rFonts w:ascii="Times New Roman" w:hAnsi="Times New Roman" w:cs="Times New Roman"/>
          <w:b/>
          <w:sz w:val="24"/>
          <w:szCs w:val="32"/>
        </w:rPr>
      </w:pPr>
    </w:p>
    <w:p w14:paraId="7727CDD7" w14:textId="77777777" w:rsidR="00D40EE2" w:rsidRDefault="00D40EE2" w:rsidP="00D40EE2">
      <w:pPr>
        <w:jc w:val="center"/>
        <w:rPr>
          <w:rFonts w:ascii="Times New Roman" w:hAnsi="Times New Roman" w:cs="Times New Roman"/>
          <w:b/>
          <w:sz w:val="24"/>
          <w:szCs w:val="32"/>
        </w:rPr>
      </w:pPr>
      <w:r>
        <w:rPr>
          <w:rFonts w:ascii="Times New Roman" w:hAnsi="Times New Roman" w:cs="Times New Roman"/>
          <w:b/>
          <w:sz w:val="24"/>
          <w:szCs w:val="32"/>
        </w:rPr>
        <w:t>Course Description</w:t>
      </w:r>
    </w:p>
    <w:p w14:paraId="4D10BA86" w14:textId="1F9A8CE6" w:rsidR="00D40EE2" w:rsidRDefault="00D40EE2" w:rsidP="00D40EE2">
      <w:pPr>
        <w:rPr>
          <w:rFonts w:ascii="Times New Roman" w:hAnsi="Times New Roman" w:cs="Times New Roman"/>
          <w:sz w:val="24"/>
          <w:szCs w:val="32"/>
        </w:rPr>
      </w:pPr>
      <w:r>
        <w:rPr>
          <w:rFonts w:ascii="Times New Roman" w:hAnsi="Times New Roman" w:cs="Times New Roman"/>
          <w:sz w:val="24"/>
          <w:szCs w:val="32"/>
        </w:rPr>
        <w:t>Supervised work in a clinical setting or a shadowing opportunity related to the student’s career objective</w:t>
      </w:r>
      <w:r w:rsidR="00003879">
        <w:rPr>
          <w:rFonts w:ascii="Times New Roman" w:hAnsi="Times New Roman" w:cs="Times New Roman"/>
          <w:sz w:val="24"/>
          <w:szCs w:val="32"/>
        </w:rPr>
        <w:t>.</w:t>
      </w:r>
    </w:p>
    <w:p w14:paraId="15D0859E" w14:textId="77777777" w:rsidR="00D40EE2" w:rsidRDefault="00D40EE2" w:rsidP="00D40EE2">
      <w:pPr>
        <w:rPr>
          <w:rFonts w:ascii="Times New Roman" w:hAnsi="Times New Roman" w:cs="Times New Roman"/>
          <w:sz w:val="24"/>
          <w:szCs w:val="32"/>
        </w:rPr>
      </w:pPr>
    </w:p>
    <w:p w14:paraId="7BA2B731" w14:textId="77777777" w:rsidR="00D40EE2" w:rsidRDefault="00D40EE2" w:rsidP="00D40EE2">
      <w:pPr>
        <w:jc w:val="center"/>
        <w:rPr>
          <w:rFonts w:ascii="Times New Roman" w:hAnsi="Times New Roman" w:cs="Times New Roman"/>
          <w:b/>
          <w:sz w:val="24"/>
          <w:szCs w:val="32"/>
        </w:rPr>
      </w:pPr>
      <w:r>
        <w:rPr>
          <w:rFonts w:ascii="Times New Roman" w:hAnsi="Times New Roman" w:cs="Times New Roman"/>
          <w:b/>
          <w:sz w:val="24"/>
          <w:szCs w:val="32"/>
        </w:rPr>
        <w:t>Course Requirements</w:t>
      </w:r>
    </w:p>
    <w:p w14:paraId="2C5AC6DE" w14:textId="77777777" w:rsidR="00D40EE2" w:rsidRPr="0046093E" w:rsidRDefault="00D40EE2" w:rsidP="00D40EE2">
      <w:pPr>
        <w:pStyle w:val="ListParagraph"/>
        <w:numPr>
          <w:ilvl w:val="0"/>
          <w:numId w:val="1"/>
        </w:numPr>
        <w:rPr>
          <w:rFonts w:ascii="Times New Roman" w:hAnsi="Times New Roman" w:cs="Times New Roman"/>
          <w:sz w:val="24"/>
          <w:szCs w:val="32"/>
        </w:rPr>
      </w:pPr>
      <w:r w:rsidRPr="0046093E">
        <w:rPr>
          <w:rFonts w:ascii="Times New Roman" w:hAnsi="Times New Roman" w:cs="Times New Roman"/>
          <w:sz w:val="24"/>
          <w:szCs w:val="32"/>
        </w:rPr>
        <w:t>Obtain a copy of the current course syllabus</w:t>
      </w:r>
      <w:r w:rsidR="00EE19B1" w:rsidRPr="0046093E">
        <w:rPr>
          <w:rFonts w:ascii="Times New Roman" w:hAnsi="Times New Roman" w:cs="Times New Roman"/>
          <w:sz w:val="24"/>
          <w:szCs w:val="32"/>
        </w:rPr>
        <w:br/>
      </w:r>
    </w:p>
    <w:p w14:paraId="318BF410" w14:textId="399C3981" w:rsidR="00D40EE2" w:rsidRPr="0046093E" w:rsidRDefault="00D40EE2" w:rsidP="00D40EE2">
      <w:pPr>
        <w:pStyle w:val="ListParagraph"/>
        <w:numPr>
          <w:ilvl w:val="0"/>
          <w:numId w:val="1"/>
        </w:numPr>
        <w:rPr>
          <w:rFonts w:ascii="Times New Roman" w:hAnsi="Times New Roman" w:cs="Times New Roman"/>
          <w:sz w:val="24"/>
          <w:szCs w:val="32"/>
        </w:rPr>
      </w:pPr>
      <w:r w:rsidRPr="0046093E">
        <w:rPr>
          <w:rFonts w:ascii="Times New Roman" w:hAnsi="Times New Roman" w:cs="Times New Roman"/>
          <w:sz w:val="24"/>
          <w:szCs w:val="32"/>
        </w:rPr>
        <w:t xml:space="preserve">Complete the Learning Objectives in </w:t>
      </w:r>
      <w:r w:rsidR="00063E76">
        <w:rPr>
          <w:rFonts w:ascii="Times New Roman" w:hAnsi="Times New Roman" w:cs="Times New Roman"/>
          <w:sz w:val="24"/>
          <w:szCs w:val="32"/>
        </w:rPr>
        <w:t>the COS 2</w:t>
      </w:r>
      <w:r w:rsidR="00003879">
        <w:rPr>
          <w:rFonts w:ascii="Times New Roman" w:hAnsi="Times New Roman" w:cs="Times New Roman"/>
          <w:sz w:val="24"/>
          <w:szCs w:val="32"/>
        </w:rPr>
        <w:t>300</w:t>
      </w:r>
      <w:r w:rsidR="008A7D3B" w:rsidRPr="0046093E">
        <w:rPr>
          <w:rFonts w:ascii="Times New Roman" w:hAnsi="Times New Roman" w:cs="Times New Roman"/>
          <w:sz w:val="24"/>
          <w:szCs w:val="32"/>
        </w:rPr>
        <w:t xml:space="preserve"> Canvas</w:t>
      </w:r>
      <w:r w:rsidR="00063E76">
        <w:rPr>
          <w:rFonts w:ascii="Times New Roman" w:hAnsi="Times New Roman" w:cs="Times New Roman"/>
          <w:sz w:val="24"/>
          <w:szCs w:val="32"/>
        </w:rPr>
        <w:t xml:space="preserve"> course</w:t>
      </w:r>
    </w:p>
    <w:p w14:paraId="611ED33E" w14:textId="77777777" w:rsidR="00063E76" w:rsidRDefault="00EE19B1" w:rsidP="00EE19B1">
      <w:pPr>
        <w:pStyle w:val="ListParagraph"/>
        <w:numPr>
          <w:ilvl w:val="1"/>
          <w:numId w:val="1"/>
        </w:numPr>
        <w:rPr>
          <w:rFonts w:ascii="Times New Roman" w:hAnsi="Times New Roman" w:cs="Times New Roman"/>
          <w:sz w:val="24"/>
          <w:szCs w:val="32"/>
        </w:rPr>
      </w:pPr>
      <w:r w:rsidRPr="0046093E">
        <w:rPr>
          <w:rFonts w:ascii="Times New Roman" w:hAnsi="Times New Roman" w:cs="Times New Roman"/>
          <w:sz w:val="24"/>
          <w:szCs w:val="32"/>
        </w:rPr>
        <w:t>Please consult with your work supervisor and the instructor of record to ensure that they are both aware and involved in the learning objectives.</w:t>
      </w:r>
    </w:p>
    <w:p w14:paraId="769ACBA9" w14:textId="77777777" w:rsidR="00EE19B1" w:rsidRPr="00063E76" w:rsidRDefault="00EE19B1" w:rsidP="00063E76">
      <w:pPr>
        <w:rPr>
          <w:rFonts w:ascii="Times New Roman" w:hAnsi="Times New Roman" w:cs="Times New Roman"/>
          <w:sz w:val="24"/>
          <w:szCs w:val="32"/>
        </w:rPr>
      </w:pPr>
      <w:r w:rsidRPr="00063E76">
        <w:rPr>
          <w:rFonts w:ascii="Times New Roman" w:hAnsi="Times New Roman" w:cs="Times New Roman"/>
          <w:sz w:val="24"/>
          <w:szCs w:val="32"/>
        </w:rPr>
        <w:br/>
      </w:r>
    </w:p>
    <w:p w14:paraId="2B83FFF1" w14:textId="77777777" w:rsidR="00EE19B1" w:rsidRPr="0046093E" w:rsidRDefault="00C54098" w:rsidP="00EE19B1">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lastRenderedPageBreak/>
        <w:t xml:space="preserve">Shadowing or Clinical </w:t>
      </w:r>
      <w:r w:rsidR="00EE19B1" w:rsidRPr="0046093E">
        <w:rPr>
          <w:rFonts w:ascii="Times New Roman" w:hAnsi="Times New Roman" w:cs="Times New Roman"/>
          <w:sz w:val="24"/>
          <w:szCs w:val="32"/>
        </w:rPr>
        <w:t xml:space="preserve">Hours Required: </w:t>
      </w:r>
    </w:p>
    <w:p w14:paraId="01FE899C" w14:textId="77777777" w:rsidR="00EE19B1" w:rsidRPr="0046093E" w:rsidRDefault="00EE19B1" w:rsidP="00EE19B1">
      <w:pPr>
        <w:pStyle w:val="ListParagraph"/>
        <w:numPr>
          <w:ilvl w:val="1"/>
          <w:numId w:val="1"/>
        </w:numPr>
        <w:rPr>
          <w:rFonts w:ascii="Times New Roman" w:hAnsi="Times New Roman" w:cs="Times New Roman"/>
          <w:sz w:val="24"/>
          <w:szCs w:val="32"/>
        </w:rPr>
      </w:pPr>
      <w:r w:rsidRPr="0046093E">
        <w:rPr>
          <w:rFonts w:ascii="Times New Roman" w:hAnsi="Times New Roman" w:cs="Times New Roman"/>
          <w:sz w:val="24"/>
          <w:szCs w:val="32"/>
        </w:rPr>
        <w:t xml:space="preserve">A minimum of </w:t>
      </w:r>
      <w:r w:rsidR="00C76E7A" w:rsidRPr="0046093E">
        <w:rPr>
          <w:rFonts w:ascii="Times New Roman" w:hAnsi="Times New Roman" w:cs="Times New Roman"/>
          <w:sz w:val="24"/>
          <w:szCs w:val="32"/>
        </w:rPr>
        <w:t>8</w:t>
      </w:r>
      <w:r w:rsidRPr="0046093E">
        <w:rPr>
          <w:rFonts w:ascii="Times New Roman" w:hAnsi="Times New Roman" w:cs="Times New Roman"/>
          <w:sz w:val="24"/>
          <w:szCs w:val="32"/>
        </w:rPr>
        <w:t>0 hours</w:t>
      </w:r>
      <w:r w:rsidR="008A7D3B" w:rsidRPr="0046093E">
        <w:rPr>
          <w:rFonts w:ascii="Times New Roman" w:hAnsi="Times New Roman" w:cs="Times New Roman"/>
          <w:sz w:val="24"/>
          <w:szCs w:val="32"/>
        </w:rPr>
        <w:t xml:space="preserve"> of shadowing or clinical experience</w:t>
      </w:r>
      <w:r w:rsidRPr="0046093E">
        <w:rPr>
          <w:rFonts w:ascii="Times New Roman" w:hAnsi="Times New Roman" w:cs="Times New Roman"/>
          <w:sz w:val="24"/>
          <w:szCs w:val="32"/>
        </w:rPr>
        <w:t xml:space="preserve"> is required to earn 1 credit hour</w:t>
      </w:r>
    </w:p>
    <w:p w14:paraId="1CF1DCF9" w14:textId="77777777" w:rsidR="00EE19B1" w:rsidRPr="0046093E" w:rsidRDefault="00EE19B1" w:rsidP="00EE19B1">
      <w:pPr>
        <w:pStyle w:val="ListParagraph"/>
        <w:numPr>
          <w:ilvl w:val="1"/>
          <w:numId w:val="1"/>
        </w:numPr>
        <w:rPr>
          <w:rFonts w:ascii="Times New Roman" w:hAnsi="Times New Roman" w:cs="Times New Roman"/>
          <w:sz w:val="24"/>
          <w:szCs w:val="32"/>
        </w:rPr>
      </w:pPr>
      <w:r w:rsidRPr="0046093E">
        <w:rPr>
          <w:rFonts w:ascii="Times New Roman" w:hAnsi="Times New Roman" w:cs="Times New Roman"/>
          <w:sz w:val="24"/>
          <w:szCs w:val="32"/>
        </w:rPr>
        <w:t>A minimum of 1</w:t>
      </w:r>
      <w:r w:rsidR="00C76E7A" w:rsidRPr="0046093E">
        <w:rPr>
          <w:rFonts w:ascii="Times New Roman" w:hAnsi="Times New Roman" w:cs="Times New Roman"/>
          <w:sz w:val="24"/>
          <w:szCs w:val="32"/>
        </w:rPr>
        <w:t>60</w:t>
      </w:r>
      <w:r w:rsidRPr="0046093E">
        <w:rPr>
          <w:rFonts w:ascii="Times New Roman" w:hAnsi="Times New Roman" w:cs="Times New Roman"/>
          <w:sz w:val="24"/>
          <w:szCs w:val="32"/>
        </w:rPr>
        <w:t xml:space="preserve"> hours</w:t>
      </w:r>
      <w:r w:rsidR="008A7D3B" w:rsidRPr="0046093E">
        <w:rPr>
          <w:rFonts w:ascii="Times New Roman" w:hAnsi="Times New Roman" w:cs="Times New Roman"/>
          <w:sz w:val="24"/>
          <w:szCs w:val="32"/>
        </w:rPr>
        <w:t xml:space="preserve"> of shadowing or clinical experience</w:t>
      </w:r>
      <w:r w:rsidRPr="0046093E">
        <w:rPr>
          <w:rFonts w:ascii="Times New Roman" w:hAnsi="Times New Roman" w:cs="Times New Roman"/>
          <w:sz w:val="24"/>
          <w:szCs w:val="32"/>
        </w:rPr>
        <w:t xml:space="preserve"> is required to earn 2 credit hours</w:t>
      </w:r>
    </w:p>
    <w:p w14:paraId="05B6F1E3" w14:textId="77777777" w:rsidR="001C074C" w:rsidRPr="00E0146D" w:rsidRDefault="00EE19B1" w:rsidP="00EE19B1">
      <w:pPr>
        <w:pStyle w:val="ListParagraph"/>
        <w:numPr>
          <w:ilvl w:val="1"/>
          <w:numId w:val="1"/>
        </w:numPr>
        <w:rPr>
          <w:rFonts w:ascii="Times New Roman" w:hAnsi="Times New Roman" w:cs="Times New Roman"/>
          <w:color w:val="000000" w:themeColor="text1"/>
          <w:sz w:val="24"/>
          <w:szCs w:val="32"/>
        </w:rPr>
      </w:pPr>
      <w:r w:rsidRPr="0046093E">
        <w:rPr>
          <w:rFonts w:ascii="Times New Roman" w:hAnsi="Times New Roman" w:cs="Times New Roman"/>
          <w:sz w:val="24"/>
          <w:szCs w:val="32"/>
        </w:rPr>
        <w:t xml:space="preserve">A minimum of </w:t>
      </w:r>
      <w:r w:rsidR="00C76E7A" w:rsidRPr="0046093E">
        <w:rPr>
          <w:rFonts w:ascii="Times New Roman" w:hAnsi="Times New Roman" w:cs="Times New Roman"/>
          <w:sz w:val="24"/>
          <w:szCs w:val="32"/>
        </w:rPr>
        <w:t>240</w:t>
      </w:r>
      <w:r w:rsidRPr="0046093E">
        <w:rPr>
          <w:rFonts w:ascii="Times New Roman" w:hAnsi="Times New Roman" w:cs="Times New Roman"/>
          <w:sz w:val="24"/>
          <w:szCs w:val="32"/>
        </w:rPr>
        <w:t xml:space="preserve"> hours</w:t>
      </w:r>
      <w:r w:rsidR="008A7D3B" w:rsidRPr="0046093E">
        <w:rPr>
          <w:rFonts w:ascii="Times New Roman" w:hAnsi="Times New Roman" w:cs="Times New Roman"/>
          <w:sz w:val="24"/>
          <w:szCs w:val="32"/>
        </w:rPr>
        <w:t xml:space="preserve"> of shadowing or clinical experience</w:t>
      </w:r>
      <w:r w:rsidRPr="0046093E">
        <w:rPr>
          <w:rFonts w:ascii="Times New Roman" w:hAnsi="Times New Roman" w:cs="Times New Roman"/>
          <w:sz w:val="24"/>
          <w:szCs w:val="32"/>
        </w:rPr>
        <w:t xml:space="preserve"> is required to earn 3 credit hours</w:t>
      </w:r>
    </w:p>
    <w:p w14:paraId="566A4923" w14:textId="77777777" w:rsidR="00E0146D" w:rsidRPr="00E0146D" w:rsidRDefault="00E0146D" w:rsidP="00E0146D">
      <w:pPr>
        <w:pStyle w:val="ListParagraph"/>
        <w:ind w:left="1440"/>
        <w:rPr>
          <w:rFonts w:ascii="Times New Roman" w:hAnsi="Times New Roman" w:cs="Times New Roman"/>
          <w:b/>
          <w:i/>
          <w:color w:val="FF0000"/>
          <w:sz w:val="24"/>
          <w:szCs w:val="32"/>
        </w:rPr>
      </w:pPr>
      <w:r>
        <w:rPr>
          <w:rFonts w:ascii="Times New Roman" w:hAnsi="Times New Roman" w:cs="Times New Roman"/>
          <w:color w:val="000000" w:themeColor="text1"/>
          <w:sz w:val="24"/>
          <w:szCs w:val="32"/>
        </w:rPr>
        <w:br/>
      </w:r>
      <w:r w:rsidRPr="00E0146D">
        <w:rPr>
          <w:rFonts w:ascii="Times New Roman" w:hAnsi="Times New Roman" w:cs="Times New Roman"/>
          <w:b/>
          <w:i/>
          <w:color w:val="FF0000"/>
          <w:sz w:val="24"/>
          <w:szCs w:val="32"/>
        </w:rPr>
        <w:t>READ CAREFULLY</w:t>
      </w:r>
    </w:p>
    <w:p w14:paraId="46849BFB" w14:textId="0F6D1A5F" w:rsidR="00EE19B1" w:rsidRDefault="00223483" w:rsidP="00223483">
      <w:pPr>
        <w:pStyle w:val="ListParagraph"/>
        <w:ind w:left="1440"/>
        <w:rPr>
          <w:rFonts w:ascii="Times New Roman" w:hAnsi="Times New Roman" w:cs="Times New Roman"/>
          <w:i/>
          <w:color w:val="FF0000"/>
          <w:sz w:val="24"/>
          <w:szCs w:val="32"/>
        </w:rPr>
      </w:pPr>
      <w:r>
        <w:rPr>
          <w:rFonts w:ascii="Times New Roman" w:hAnsi="Times New Roman" w:cs="Times New Roman"/>
          <w:color w:val="FF0000"/>
          <w:sz w:val="24"/>
          <w:szCs w:val="32"/>
        </w:rPr>
        <w:br/>
      </w:r>
      <w:r>
        <w:rPr>
          <w:rFonts w:ascii="Times New Roman" w:hAnsi="Times New Roman" w:cs="Times New Roman"/>
          <w:i/>
          <w:color w:val="FF0000"/>
          <w:sz w:val="24"/>
          <w:szCs w:val="32"/>
        </w:rPr>
        <w:t xml:space="preserve">The number of credit hours must be determined prior to the census date. After the census date, the number of registered credit hours will be locked </w:t>
      </w:r>
      <w:proofErr w:type="gramStart"/>
      <w:r>
        <w:rPr>
          <w:rFonts w:ascii="Times New Roman" w:hAnsi="Times New Roman" w:cs="Times New Roman"/>
          <w:i/>
          <w:color w:val="FF0000"/>
          <w:sz w:val="24"/>
          <w:szCs w:val="32"/>
        </w:rPr>
        <w:t>in</w:t>
      </w:r>
      <w:proofErr w:type="gramEnd"/>
      <w:r>
        <w:rPr>
          <w:rFonts w:ascii="Times New Roman" w:hAnsi="Times New Roman" w:cs="Times New Roman"/>
          <w:i/>
          <w:color w:val="FF0000"/>
          <w:sz w:val="24"/>
          <w:szCs w:val="32"/>
        </w:rPr>
        <w:t xml:space="preserve"> and no further changes can be made.</w:t>
      </w:r>
    </w:p>
    <w:p w14:paraId="6860C4F9" w14:textId="77777777" w:rsidR="00223483" w:rsidRDefault="00223483" w:rsidP="00223483">
      <w:pPr>
        <w:pStyle w:val="ListParagraph"/>
        <w:ind w:left="1440"/>
        <w:rPr>
          <w:rFonts w:ascii="Times New Roman" w:hAnsi="Times New Roman" w:cs="Times New Roman"/>
          <w:i/>
          <w:color w:val="FF0000"/>
          <w:sz w:val="24"/>
          <w:szCs w:val="32"/>
        </w:rPr>
      </w:pPr>
    </w:p>
    <w:p w14:paraId="637167A9" w14:textId="1C4029AA" w:rsidR="00223483" w:rsidRDefault="00223483" w:rsidP="00223483">
      <w:pPr>
        <w:pStyle w:val="ListParagraph"/>
        <w:ind w:left="1440"/>
        <w:rPr>
          <w:rFonts w:ascii="Times New Roman" w:hAnsi="Times New Roman" w:cs="Times New Roman"/>
          <w:i/>
          <w:color w:val="FF0000"/>
          <w:sz w:val="24"/>
          <w:szCs w:val="32"/>
        </w:rPr>
      </w:pPr>
      <w:r>
        <w:rPr>
          <w:rFonts w:ascii="Times New Roman" w:hAnsi="Times New Roman" w:cs="Times New Roman"/>
          <w:i/>
          <w:color w:val="FF0000"/>
          <w:sz w:val="24"/>
          <w:szCs w:val="32"/>
        </w:rPr>
        <w:t xml:space="preserve">If you accumulate more than the minimum number of shadowing or clinical hours by the end of the semester, you </w:t>
      </w:r>
      <w:r w:rsidR="006B5156">
        <w:rPr>
          <w:rFonts w:ascii="Times New Roman" w:hAnsi="Times New Roman" w:cs="Times New Roman"/>
          <w:i/>
          <w:color w:val="FF0000"/>
          <w:sz w:val="24"/>
          <w:szCs w:val="32"/>
        </w:rPr>
        <w:t>are unable to</w:t>
      </w:r>
      <w:r>
        <w:rPr>
          <w:rFonts w:ascii="Times New Roman" w:hAnsi="Times New Roman" w:cs="Times New Roman"/>
          <w:i/>
          <w:color w:val="FF0000"/>
          <w:sz w:val="24"/>
          <w:szCs w:val="32"/>
        </w:rPr>
        <w:t xml:space="preserve"> earn </w:t>
      </w:r>
      <w:r w:rsidR="006B5156">
        <w:rPr>
          <w:rFonts w:ascii="Times New Roman" w:hAnsi="Times New Roman" w:cs="Times New Roman"/>
          <w:i/>
          <w:color w:val="FF0000"/>
          <w:sz w:val="24"/>
          <w:szCs w:val="32"/>
        </w:rPr>
        <w:t xml:space="preserve">additional </w:t>
      </w:r>
      <w:r>
        <w:rPr>
          <w:rFonts w:ascii="Times New Roman" w:hAnsi="Times New Roman" w:cs="Times New Roman"/>
          <w:i/>
          <w:color w:val="FF0000"/>
          <w:sz w:val="24"/>
          <w:szCs w:val="32"/>
        </w:rPr>
        <w:t>credit hours. For instance, if you register</w:t>
      </w:r>
      <w:r w:rsidR="009315FC">
        <w:rPr>
          <w:rFonts w:ascii="Times New Roman" w:hAnsi="Times New Roman" w:cs="Times New Roman"/>
          <w:i/>
          <w:color w:val="FF0000"/>
          <w:sz w:val="24"/>
          <w:szCs w:val="32"/>
        </w:rPr>
        <w:t>ed</w:t>
      </w:r>
      <w:r>
        <w:rPr>
          <w:rFonts w:ascii="Times New Roman" w:hAnsi="Times New Roman" w:cs="Times New Roman"/>
          <w:i/>
          <w:color w:val="FF0000"/>
          <w:sz w:val="24"/>
          <w:szCs w:val="32"/>
        </w:rPr>
        <w:t xml:space="preserve"> for 1 credit hour</w:t>
      </w:r>
      <w:r w:rsidR="009315FC">
        <w:rPr>
          <w:rFonts w:ascii="Times New Roman" w:hAnsi="Times New Roman" w:cs="Times New Roman"/>
          <w:i/>
          <w:color w:val="FF0000"/>
          <w:sz w:val="24"/>
          <w:szCs w:val="32"/>
        </w:rPr>
        <w:t xml:space="preserve"> by the census date</w:t>
      </w:r>
      <w:r>
        <w:rPr>
          <w:rFonts w:ascii="Times New Roman" w:hAnsi="Times New Roman" w:cs="Times New Roman"/>
          <w:i/>
          <w:color w:val="FF0000"/>
          <w:sz w:val="24"/>
          <w:szCs w:val="32"/>
        </w:rPr>
        <w:t xml:space="preserve"> and earn 160 hours of shadowing or clinical experience</w:t>
      </w:r>
      <w:r w:rsidR="006B5156">
        <w:rPr>
          <w:rFonts w:ascii="Times New Roman" w:hAnsi="Times New Roman" w:cs="Times New Roman"/>
          <w:i/>
          <w:color w:val="FF0000"/>
          <w:sz w:val="24"/>
          <w:szCs w:val="32"/>
        </w:rPr>
        <w:t xml:space="preserve"> by the end of the semester</w:t>
      </w:r>
      <w:r>
        <w:rPr>
          <w:rFonts w:ascii="Times New Roman" w:hAnsi="Times New Roman" w:cs="Times New Roman"/>
          <w:i/>
          <w:color w:val="FF0000"/>
          <w:sz w:val="24"/>
          <w:szCs w:val="32"/>
        </w:rPr>
        <w:t>, you will still only receive 1 credit hour</w:t>
      </w:r>
      <w:r w:rsidR="006B5156">
        <w:rPr>
          <w:rFonts w:ascii="Times New Roman" w:hAnsi="Times New Roman" w:cs="Times New Roman"/>
          <w:i/>
          <w:color w:val="FF0000"/>
          <w:sz w:val="24"/>
          <w:szCs w:val="32"/>
        </w:rPr>
        <w:t>, rather than 2 credit hours.</w:t>
      </w:r>
    </w:p>
    <w:p w14:paraId="10A2AB1E" w14:textId="77777777" w:rsidR="00223483" w:rsidRDefault="00223483" w:rsidP="00223483">
      <w:pPr>
        <w:pStyle w:val="ListParagraph"/>
        <w:ind w:left="1440"/>
        <w:rPr>
          <w:rFonts w:ascii="Times New Roman" w:hAnsi="Times New Roman" w:cs="Times New Roman"/>
          <w:i/>
          <w:color w:val="FF0000"/>
          <w:sz w:val="24"/>
          <w:szCs w:val="32"/>
        </w:rPr>
      </w:pPr>
    </w:p>
    <w:p w14:paraId="4B8B66E1" w14:textId="77777777" w:rsidR="00223483" w:rsidRDefault="00223483" w:rsidP="00223483">
      <w:pPr>
        <w:pStyle w:val="ListParagraph"/>
        <w:ind w:left="1440"/>
        <w:rPr>
          <w:rFonts w:ascii="Times New Roman" w:hAnsi="Times New Roman" w:cs="Times New Roman"/>
          <w:color w:val="000000" w:themeColor="text1"/>
          <w:sz w:val="24"/>
          <w:szCs w:val="32"/>
        </w:rPr>
      </w:pPr>
      <w:r>
        <w:rPr>
          <w:rFonts w:ascii="Times New Roman" w:hAnsi="Times New Roman" w:cs="Times New Roman"/>
          <w:i/>
          <w:color w:val="FF0000"/>
          <w:sz w:val="24"/>
          <w:szCs w:val="32"/>
        </w:rPr>
        <w:t>Earning less than the minimum number of shadowing or clinical hours associated with the number of credit hours listed above will result in an “F”</w:t>
      </w:r>
      <w:r w:rsidR="00F97DE4">
        <w:rPr>
          <w:rFonts w:ascii="Times New Roman" w:hAnsi="Times New Roman" w:cs="Times New Roman"/>
          <w:i/>
          <w:color w:val="FF0000"/>
          <w:sz w:val="24"/>
          <w:szCs w:val="32"/>
        </w:rPr>
        <w:t xml:space="preserve">, </w:t>
      </w:r>
      <w:r>
        <w:rPr>
          <w:rFonts w:ascii="Times New Roman" w:hAnsi="Times New Roman" w:cs="Times New Roman"/>
          <w:i/>
          <w:color w:val="FF0000"/>
          <w:sz w:val="24"/>
          <w:szCs w:val="32"/>
        </w:rPr>
        <w:t>“No Pass”</w:t>
      </w:r>
      <w:r w:rsidR="00F97DE4">
        <w:rPr>
          <w:rFonts w:ascii="Times New Roman" w:hAnsi="Times New Roman" w:cs="Times New Roman"/>
          <w:i/>
          <w:color w:val="FF0000"/>
          <w:sz w:val="24"/>
          <w:szCs w:val="32"/>
        </w:rPr>
        <w:t>, or “Incomplete”</w:t>
      </w:r>
      <w:r>
        <w:rPr>
          <w:rFonts w:ascii="Times New Roman" w:hAnsi="Times New Roman" w:cs="Times New Roman"/>
          <w:i/>
          <w:color w:val="FF0000"/>
          <w:sz w:val="24"/>
          <w:szCs w:val="32"/>
        </w:rPr>
        <w:t xml:space="preserve"> for the semester</w:t>
      </w:r>
      <w:r w:rsidR="00F97DE4">
        <w:rPr>
          <w:rFonts w:ascii="Times New Roman" w:hAnsi="Times New Roman" w:cs="Times New Roman"/>
          <w:i/>
          <w:color w:val="FF0000"/>
          <w:sz w:val="24"/>
          <w:szCs w:val="32"/>
        </w:rPr>
        <w:t xml:space="preserve">. If </w:t>
      </w:r>
      <w:r w:rsidR="000168E7">
        <w:rPr>
          <w:rFonts w:ascii="Times New Roman" w:hAnsi="Times New Roman" w:cs="Times New Roman"/>
          <w:i/>
          <w:color w:val="FF0000"/>
          <w:sz w:val="24"/>
          <w:szCs w:val="32"/>
        </w:rPr>
        <w:t xml:space="preserve">an </w:t>
      </w:r>
      <w:r w:rsidR="00F97DE4">
        <w:rPr>
          <w:rFonts w:ascii="Times New Roman" w:hAnsi="Times New Roman" w:cs="Times New Roman"/>
          <w:i/>
          <w:color w:val="FF0000"/>
          <w:sz w:val="24"/>
          <w:szCs w:val="32"/>
        </w:rPr>
        <w:t>“Incomplete</w:t>
      </w:r>
      <w:r w:rsidR="000168E7">
        <w:rPr>
          <w:rFonts w:ascii="Times New Roman" w:hAnsi="Times New Roman" w:cs="Times New Roman"/>
          <w:i/>
          <w:color w:val="FF0000"/>
          <w:sz w:val="24"/>
          <w:szCs w:val="32"/>
        </w:rPr>
        <w:t>” is granted,</w:t>
      </w:r>
      <w:r w:rsidR="00F97DE4">
        <w:rPr>
          <w:rFonts w:ascii="Times New Roman" w:hAnsi="Times New Roman" w:cs="Times New Roman"/>
          <w:i/>
          <w:color w:val="FF0000"/>
          <w:sz w:val="24"/>
          <w:szCs w:val="32"/>
        </w:rPr>
        <w:t xml:space="preserve"> a</w:t>
      </w:r>
      <w:r w:rsidR="000168E7">
        <w:rPr>
          <w:rFonts w:ascii="Times New Roman" w:hAnsi="Times New Roman" w:cs="Times New Roman"/>
          <w:i/>
          <w:color w:val="FF0000"/>
          <w:sz w:val="24"/>
          <w:szCs w:val="32"/>
        </w:rPr>
        <w:t xml:space="preserve">n </w:t>
      </w:r>
      <w:r w:rsidR="00F97DE4">
        <w:rPr>
          <w:rFonts w:ascii="Times New Roman" w:hAnsi="Times New Roman" w:cs="Times New Roman"/>
          <w:i/>
          <w:color w:val="FF0000"/>
          <w:sz w:val="24"/>
          <w:szCs w:val="32"/>
        </w:rPr>
        <w:t xml:space="preserve">agreement </w:t>
      </w:r>
      <w:r w:rsidR="000168E7">
        <w:rPr>
          <w:rFonts w:ascii="Times New Roman" w:hAnsi="Times New Roman" w:cs="Times New Roman"/>
          <w:i/>
          <w:color w:val="FF0000"/>
          <w:sz w:val="24"/>
          <w:szCs w:val="32"/>
        </w:rPr>
        <w:t xml:space="preserve">to complete the course </w:t>
      </w:r>
      <w:r w:rsidR="00F97DE4">
        <w:rPr>
          <w:rFonts w:ascii="Times New Roman" w:hAnsi="Times New Roman" w:cs="Times New Roman"/>
          <w:i/>
          <w:color w:val="FF0000"/>
          <w:sz w:val="24"/>
          <w:szCs w:val="32"/>
        </w:rPr>
        <w:t>must be made between you and me</w:t>
      </w:r>
      <w:r w:rsidR="000168E7">
        <w:rPr>
          <w:rFonts w:ascii="Times New Roman" w:hAnsi="Times New Roman" w:cs="Times New Roman"/>
          <w:i/>
          <w:color w:val="FF0000"/>
          <w:sz w:val="24"/>
          <w:szCs w:val="32"/>
        </w:rPr>
        <w:t xml:space="preserve"> </w:t>
      </w:r>
      <w:proofErr w:type="gramStart"/>
      <w:r w:rsidR="000168E7">
        <w:rPr>
          <w:rFonts w:ascii="Times New Roman" w:hAnsi="Times New Roman" w:cs="Times New Roman"/>
          <w:i/>
          <w:color w:val="FF0000"/>
          <w:sz w:val="24"/>
          <w:szCs w:val="32"/>
        </w:rPr>
        <w:t>in order to</w:t>
      </w:r>
      <w:proofErr w:type="gramEnd"/>
      <w:r w:rsidR="000168E7">
        <w:rPr>
          <w:rFonts w:ascii="Times New Roman" w:hAnsi="Times New Roman" w:cs="Times New Roman"/>
          <w:i/>
          <w:color w:val="FF0000"/>
          <w:sz w:val="24"/>
          <w:szCs w:val="32"/>
        </w:rPr>
        <w:t xml:space="preserve"> receive a passing grade. </w:t>
      </w:r>
    </w:p>
    <w:p w14:paraId="3DF69C6E" w14:textId="77777777" w:rsidR="00223483" w:rsidRPr="00EE19B1" w:rsidRDefault="00223483" w:rsidP="00223483">
      <w:pPr>
        <w:pStyle w:val="ListParagraph"/>
        <w:ind w:left="1440"/>
        <w:rPr>
          <w:rFonts w:ascii="Times New Roman" w:hAnsi="Times New Roman" w:cs="Times New Roman"/>
          <w:color w:val="000000" w:themeColor="text1"/>
          <w:sz w:val="24"/>
          <w:szCs w:val="32"/>
        </w:rPr>
      </w:pPr>
    </w:p>
    <w:p w14:paraId="38DC07DF" w14:textId="271AB037" w:rsidR="00EE19B1" w:rsidRPr="005E72D6" w:rsidRDefault="00236FCD" w:rsidP="00EE19B1">
      <w:pPr>
        <w:pStyle w:val="ListParagraph"/>
        <w:numPr>
          <w:ilvl w:val="0"/>
          <w:numId w:val="1"/>
        </w:numPr>
        <w:rPr>
          <w:rFonts w:ascii="Times New Roman" w:hAnsi="Times New Roman" w:cs="Times New Roman"/>
          <w:sz w:val="24"/>
          <w:szCs w:val="32"/>
        </w:rPr>
      </w:pPr>
      <w:r>
        <w:rPr>
          <w:rFonts w:ascii="Times New Roman" w:hAnsi="Times New Roman" w:cs="Times New Roman"/>
          <w:sz w:val="24"/>
          <w:szCs w:val="32"/>
        </w:rPr>
        <w:t>4</w:t>
      </w:r>
      <w:r w:rsidR="00063E76" w:rsidRPr="005E72D6">
        <w:rPr>
          <w:rFonts w:ascii="Times New Roman" w:hAnsi="Times New Roman" w:cs="Times New Roman"/>
          <w:sz w:val="24"/>
          <w:szCs w:val="32"/>
        </w:rPr>
        <w:t xml:space="preserve"> </w:t>
      </w:r>
      <w:r w:rsidR="00003879">
        <w:rPr>
          <w:rFonts w:ascii="Times New Roman" w:hAnsi="Times New Roman" w:cs="Times New Roman"/>
          <w:sz w:val="24"/>
          <w:szCs w:val="32"/>
        </w:rPr>
        <w:t>Monthly</w:t>
      </w:r>
      <w:r w:rsidR="00EE19B1" w:rsidRPr="005E72D6">
        <w:rPr>
          <w:rFonts w:ascii="Times New Roman" w:hAnsi="Times New Roman" w:cs="Times New Roman"/>
          <w:sz w:val="24"/>
          <w:szCs w:val="32"/>
        </w:rPr>
        <w:t xml:space="preserve"> Reports: see format below.</w:t>
      </w:r>
      <w:r w:rsidR="00EE19B1" w:rsidRPr="005E72D6">
        <w:rPr>
          <w:rFonts w:ascii="Times New Roman" w:hAnsi="Times New Roman" w:cs="Times New Roman"/>
          <w:sz w:val="24"/>
          <w:szCs w:val="32"/>
        </w:rPr>
        <w:br/>
      </w:r>
    </w:p>
    <w:p w14:paraId="6C26BCAB" w14:textId="77777777" w:rsidR="00063E76" w:rsidRDefault="00EE19B1" w:rsidP="00EE19B1">
      <w:pPr>
        <w:pStyle w:val="ListParagraph"/>
        <w:numPr>
          <w:ilvl w:val="0"/>
          <w:numId w:val="1"/>
        </w:numPr>
        <w:rPr>
          <w:rFonts w:ascii="Times New Roman" w:hAnsi="Times New Roman" w:cs="Times New Roman"/>
          <w:color w:val="000000" w:themeColor="text1"/>
          <w:sz w:val="24"/>
          <w:szCs w:val="32"/>
        </w:rPr>
      </w:pPr>
      <w:r w:rsidRPr="00EE19B1">
        <w:rPr>
          <w:rFonts w:ascii="Times New Roman" w:hAnsi="Times New Roman" w:cs="Times New Roman"/>
          <w:color w:val="000000" w:themeColor="text1"/>
          <w:sz w:val="24"/>
          <w:szCs w:val="32"/>
        </w:rPr>
        <w:t>Supervisor’s Evaluations</w:t>
      </w:r>
      <w:r w:rsidR="00063E76">
        <w:rPr>
          <w:rFonts w:ascii="Times New Roman" w:hAnsi="Times New Roman" w:cs="Times New Roman"/>
          <w:color w:val="000000" w:themeColor="text1"/>
          <w:sz w:val="24"/>
          <w:szCs w:val="32"/>
        </w:rPr>
        <w:t xml:space="preserve"> (Mid-term and Final)</w:t>
      </w:r>
      <w:r w:rsidR="00063E76">
        <w:rPr>
          <w:rFonts w:ascii="Times New Roman" w:hAnsi="Times New Roman" w:cs="Times New Roman"/>
          <w:color w:val="000000" w:themeColor="text1"/>
          <w:sz w:val="24"/>
          <w:szCs w:val="32"/>
        </w:rPr>
        <w:br/>
      </w:r>
    </w:p>
    <w:p w14:paraId="2520D0FA" w14:textId="77777777" w:rsidR="00EE19B1" w:rsidRPr="00EE19B1" w:rsidRDefault="00063E76" w:rsidP="00EE19B1">
      <w:pPr>
        <w:pStyle w:val="ListParagraph"/>
        <w:numPr>
          <w:ilvl w:val="0"/>
          <w:numId w:val="1"/>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Student Final Evaluation </w:t>
      </w:r>
      <w:r w:rsidR="00EE19B1" w:rsidRPr="00EE19B1">
        <w:rPr>
          <w:rFonts w:ascii="Times New Roman" w:hAnsi="Times New Roman" w:cs="Times New Roman"/>
          <w:color w:val="000000" w:themeColor="text1"/>
          <w:sz w:val="24"/>
          <w:szCs w:val="32"/>
        </w:rPr>
        <w:br/>
      </w:r>
    </w:p>
    <w:p w14:paraId="76FDCD2D" w14:textId="77777777" w:rsidR="00EE19B1" w:rsidRPr="00EE19B1" w:rsidRDefault="00EE19B1" w:rsidP="00EE19B1">
      <w:pPr>
        <w:pStyle w:val="ListParagraph"/>
        <w:numPr>
          <w:ilvl w:val="0"/>
          <w:numId w:val="1"/>
        </w:numPr>
        <w:rPr>
          <w:rFonts w:ascii="Times New Roman" w:hAnsi="Times New Roman" w:cs="Times New Roman"/>
          <w:color w:val="000000" w:themeColor="text1"/>
          <w:sz w:val="24"/>
          <w:szCs w:val="32"/>
        </w:rPr>
      </w:pPr>
      <w:r w:rsidRPr="00EE19B1">
        <w:rPr>
          <w:rFonts w:ascii="Times New Roman" w:hAnsi="Times New Roman" w:cs="Times New Roman"/>
          <w:color w:val="000000" w:themeColor="text1"/>
          <w:sz w:val="24"/>
          <w:szCs w:val="32"/>
        </w:rPr>
        <w:t>End of Semester Report: 3-5 pages double-spaced (see details below)</w:t>
      </w:r>
      <w:r w:rsidRPr="00EE19B1">
        <w:rPr>
          <w:rFonts w:ascii="Times New Roman" w:hAnsi="Times New Roman" w:cs="Times New Roman"/>
          <w:color w:val="000000" w:themeColor="text1"/>
          <w:sz w:val="24"/>
          <w:szCs w:val="32"/>
        </w:rPr>
        <w:br/>
      </w:r>
    </w:p>
    <w:p w14:paraId="01B526B2" w14:textId="77777777" w:rsidR="00EE19B1" w:rsidRDefault="00EE19B1" w:rsidP="00EE19B1">
      <w:pPr>
        <w:pStyle w:val="ListParagraph"/>
        <w:numPr>
          <w:ilvl w:val="0"/>
          <w:numId w:val="1"/>
        </w:numPr>
        <w:rPr>
          <w:rFonts w:ascii="Times New Roman" w:hAnsi="Times New Roman" w:cs="Times New Roman"/>
          <w:color w:val="000000" w:themeColor="text1"/>
          <w:sz w:val="24"/>
          <w:szCs w:val="32"/>
        </w:rPr>
      </w:pPr>
      <w:r w:rsidRPr="00EE19B1">
        <w:rPr>
          <w:rFonts w:ascii="Times New Roman" w:hAnsi="Times New Roman" w:cs="Times New Roman"/>
          <w:color w:val="000000" w:themeColor="text1"/>
          <w:sz w:val="24"/>
          <w:szCs w:val="32"/>
        </w:rPr>
        <w:t>Special Instructions: all</w:t>
      </w:r>
      <w:r w:rsidR="00063E76">
        <w:rPr>
          <w:rFonts w:ascii="Times New Roman" w:hAnsi="Times New Roman" w:cs="Times New Roman"/>
          <w:color w:val="000000" w:themeColor="text1"/>
          <w:sz w:val="24"/>
          <w:szCs w:val="32"/>
        </w:rPr>
        <w:t xml:space="preserve"> assignments</w:t>
      </w:r>
      <w:r w:rsidRPr="00EE19B1">
        <w:rPr>
          <w:rFonts w:ascii="Times New Roman" w:hAnsi="Times New Roman" w:cs="Times New Roman"/>
          <w:color w:val="000000" w:themeColor="text1"/>
          <w:sz w:val="24"/>
          <w:szCs w:val="32"/>
        </w:rPr>
        <w:t xml:space="preserve"> must be submitted via Canvas.</w:t>
      </w:r>
      <w:r w:rsidR="00230F2E">
        <w:rPr>
          <w:rFonts w:ascii="Times New Roman" w:hAnsi="Times New Roman" w:cs="Times New Roman"/>
          <w:color w:val="000000" w:themeColor="text1"/>
          <w:sz w:val="24"/>
          <w:szCs w:val="32"/>
        </w:rPr>
        <w:br/>
      </w:r>
    </w:p>
    <w:p w14:paraId="1D9A2B25" w14:textId="77777777" w:rsidR="00EE19B1" w:rsidRPr="00063E76" w:rsidRDefault="00230F2E" w:rsidP="00EE19B1">
      <w:pPr>
        <w:pStyle w:val="ListParagraph"/>
        <w:numPr>
          <w:ilvl w:val="0"/>
          <w:numId w:val="1"/>
        </w:numPr>
        <w:rPr>
          <w:rFonts w:ascii="Times New Roman" w:hAnsi="Times New Roman" w:cs="Times New Roman"/>
          <w:color w:val="000000" w:themeColor="text1"/>
          <w:sz w:val="24"/>
          <w:szCs w:val="32"/>
        </w:rPr>
      </w:pPr>
      <w:r w:rsidRPr="00063E76">
        <w:rPr>
          <w:rFonts w:ascii="Times New Roman" w:hAnsi="Times New Roman" w:cs="Times New Roman"/>
          <w:color w:val="000000" w:themeColor="text1"/>
          <w:sz w:val="24"/>
          <w:szCs w:val="32"/>
        </w:rPr>
        <w:t xml:space="preserve">Examination Schedule: This course will not have any examinations throughout the semester. </w:t>
      </w:r>
    </w:p>
    <w:p w14:paraId="3E75F1ED" w14:textId="20000991" w:rsidR="00EE19B1" w:rsidRDefault="00EE19B1" w:rsidP="00EE19B1">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NOTE: Communication with students and supervisor throughout the semester </w:t>
      </w:r>
      <w:r w:rsidR="00236FCD">
        <w:rPr>
          <w:rFonts w:ascii="Times New Roman" w:hAnsi="Times New Roman" w:cs="Times New Roman"/>
          <w:color w:val="000000" w:themeColor="text1"/>
          <w:sz w:val="24"/>
          <w:szCs w:val="32"/>
        </w:rPr>
        <w:t>depends</w:t>
      </w:r>
      <w:r>
        <w:rPr>
          <w:rFonts w:ascii="Times New Roman" w:hAnsi="Times New Roman" w:cs="Times New Roman"/>
          <w:color w:val="000000" w:themeColor="text1"/>
          <w:sz w:val="24"/>
          <w:szCs w:val="32"/>
        </w:rPr>
        <w:t xml:space="preserve"> on the correct information being available in </w:t>
      </w:r>
      <w:r w:rsidRPr="008A7D3B">
        <w:rPr>
          <w:rFonts w:ascii="Times New Roman" w:hAnsi="Times New Roman" w:cs="Times New Roman"/>
          <w:color w:val="000000" w:themeColor="text1"/>
          <w:sz w:val="24"/>
          <w:szCs w:val="32"/>
        </w:rPr>
        <w:t xml:space="preserve">Eagle Network </w:t>
      </w:r>
      <w:r w:rsidR="008A7D3B" w:rsidRPr="008A7D3B">
        <w:rPr>
          <w:rFonts w:ascii="Times New Roman" w:hAnsi="Times New Roman" w:cs="Times New Roman"/>
          <w:color w:val="000000" w:themeColor="text1"/>
          <w:sz w:val="24"/>
          <w:szCs w:val="32"/>
        </w:rPr>
        <w:t>and/or Canvas</w:t>
      </w:r>
      <w:r>
        <w:rPr>
          <w:rFonts w:ascii="Times New Roman" w:hAnsi="Times New Roman" w:cs="Times New Roman"/>
          <w:color w:val="000000" w:themeColor="text1"/>
          <w:sz w:val="24"/>
          <w:szCs w:val="32"/>
        </w:rPr>
        <w:t>. Assuring the information is correct is the student’s responsibility. If information is not up-to-date and reports or assignments are not completed, the result may be a grade of incomplete or no-pass.</w:t>
      </w:r>
    </w:p>
    <w:p w14:paraId="4DCEE684" w14:textId="5AF2611E" w:rsidR="00EE19B1" w:rsidRDefault="00AD092C" w:rsidP="00EE19B1">
      <w:pPr>
        <w:jc w:val="center"/>
        <w:rPr>
          <w:rFonts w:ascii="Times New Roman" w:hAnsi="Times New Roman" w:cs="Times New Roman"/>
          <w:b/>
          <w:color w:val="000000" w:themeColor="text1"/>
          <w:sz w:val="24"/>
          <w:szCs w:val="32"/>
        </w:rPr>
      </w:pPr>
      <w:r>
        <w:rPr>
          <w:rFonts w:ascii="Times New Roman" w:hAnsi="Times New Roman" w:cs="Times New Roman"/>
          <w:b/>
          <w:color w:val="000000" w:themeColor="text1"/>
          <w:sz w:val="24"/>
          <w:szCs w:val="32"/>
        </w:rPr>
        <w:lastRenderedPageBreak/>
        <w:t>Monthly</w:t>
      </w:r>
      <w:r w:rsidR="00EE19B1">
        <w:rPr>
          <w:rFonts w:ascii="Times New Roman" w:hAnsi="Times New Roman" w:cs="Times New Roman"/>
          <w:b/>
          <w:color w:val="000000" w:themeColor="text1"/>
          <w:sz w:val="24"/>
          <w:szCs w:val="32"/>
        </w:rPr>
        <w:t xml:space="preserve"> Report</w:t>
      </w:r>
    </w:p>
    <w:p w14:paraId="156E327E" w14:textId="6D27D1C3" w:rsidR="004B1B58" w:rsidRDefault="00003879" w:rsidP="00063E76">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At the end of each month, </w:t>
      </w:r>
      <w:r w:rsidR="00284854">
        <w:rPr>
          <w:rFonts w:ascii="Times New Roman" w:hAnsi="Times New Roman" w:cs="Times New Roman"/>
          <w:color w:val="000000" w:themeColor="text1"/>
          <w:sz w:val="24"/>
          <w:szCs w:val="32"/>
        </w:rPr>
        <w:t xml:space="preserve">you must submit a </w:t>
      </w:r>
      <w:r w:rsidR="00236FCD">
        <w:rPr>
          <w:rFonts w:ascii="Times New Roman" w:hAnsi="Times New Roman" w:cs="Times New Roman"/>
          <w:color w:val="000000" w:themeColor="text1"/>
          <w:sz w:val="24"/>
          <w:szCs w:val="32"/>
        </w:rPr>
        <w:t>report that documents</w:t>
      </w:r>
      <w:r w:rsidR="00063E76">
        <w:rPr>
          <w:rFonts w:ascii="Times New Roman" w:hAnsi="Times New Roman" w:cs="Times New Roman"/>
          <w:color w:val="000000" w:themeColor="text1"/>
          <w:sz w:val="24"/>
          <w:szCs w:val="32"/>
        </w:rPr>
        <w:t xml:space="preserve"> your experience </w:t>
      </w:r>
      <w:r w:rsidR="00236FCD">
        <w:rPr>
          <w:rFonts w:ascii="Times New Roman" w:hAnsi="Times New Roman" w:cs="Times New Roman"/>
          <w:color w:val="000000" w:themeColor="text1"/>
          <w:sz w:val="24"/>
          <w:szCs w:val="32"/>
        </w:rPr>
        <w:t xml:space="preserve">during that </w:t>
      </w:r>
      <w:proofErr w:type="gramStart"/>
      <w:r w:rsidR="00236FCD">
        <w:rPr>
          <w:rFonts w:ascii="Times New Roman" w:hAnsi="Times New Roman" w:cs="Times New Roman"/>
          <w:color w:val="000000" w:themeColor="text1"/>
          <w:sz w:val="24"/>
          <w:szCs w:val="32"/>
        </w:rPr>
        <w:t>particular month</w:t>
      </w:r>
      <w:proofErr w:type="gramEnd"/>
      <w:r w:rsidR="00063E76">
        <w:rPr>
          <w:rFonts w:ascii="Times New Roman" w:hAnsi="Times New Roman" w:cs="Times New Roman"/>
          <w:color w:val="000000" w:themeColor="text1"/>
          <w:sz w:val="24"/>
          <w:szCs w:val="32"/>
        </w:rPr>
        <w:t xml:space="preserve">. A copy of the </w:t>
      </w:r>
      <w:r>
        <w:rPr>
          <w:rFonts w:ascii="Times New Roman" w:hAnsi="Times New Roman" w:cs="Times New Roman"/>
          <w:color w:val="000000" w:themeColor="text1"/>
          <w:sz w:val="24"/>
          <w:szCs w:val="32"/>
        </w:rPr>
        <w:t>Monthly</w:t>
      </w:r>
      <w:r w:rsidR="00063E76">
        <w:rPr>
          <w:rFonts w:ascii="Times New Roman" w:hAnsi="Times New Roman" w:cs="Times New Roman"/>
          <w:color w:val="000000" w:themeColor="text1"/>
          <w:sz w:val="24"/>
          <w:szCs w:val="32"/>
        </w:rPr>
        <w:t xml:space="preserve"> Report form is available on Canvas. All forms must be filled out completely and signed by both you and your supervisor/professional. </w:t>
      </w:r>
      <w:r w:rsidR="00063E76" w:rsidRPr="00294EB9">
        <w:rPr>
          <w:rFonts w:ascii="Times New Roman" w:hAnsi="Times New Roman" w:cs="Times New Roman"/>
          <w:color w:val="FF0000"/>
          <w:sz w:val="24"/>
          <w:szCs w:val="32"/>
        </w:rPr>
        <w:t>TYPED SIGNATURES WILL NOT BE ACCEPTED</w:t>
      </w:r>
      <w:r w:rsidR="00063E76">
        <w:rPr>
          <w:rFonts w:ascii="Times New Roman" w:hAnsi="Times New Roman" w:cs="Times New Roman"/>
          <w:color w:val="000000" w:themeColor="text1"/>
          <w:sz w:val="24"/>
          <w:szCs w:val="32"/>
        </w:rPr>
        <w:t>.</w:t>
      </w:r>
      <w:r w:rsidR="00294EB9">
        <w:rPr>
          <w:rFonts w:ascii="Times New Roman" w:hAnsi="Times New Roman" w:cs="Times New Roman"/>
          <w:color w:val="000000" w:themeColor="text1"/>
          <w:sz w:val="24"/>
          <w:szCs w:val="32"/>
        </w:rPr>
        <w:t xml:space="preserve"> </w:t>
      </w:r>
      <w:r w:rsidR="003E1678">
        <w:rPr>
          <w:rFonts w:ascii="Times New Roman" w:hAnsi="Times New Roman" w:cs="Times New Roman"/>
          <w:color w:val="000000" w:themeColor="text1"/>
          <w:sz w:val="24"/>
          <w:szCs w:val="32"/>
        </w:rPr>
        <w:t>Handwritten</w:t>
      </w:r>
      <w:r w:rsidR="00294EB9">
        <w:rPr>
          <w:rFonts w:ascii="Times New Roman" w:hAnsi="Times New Roman" w:cs="Times New Roman"/>
          <w:color w:val="000000" w:themeColor="text1"/>
          <w:sz w:val="24"/>
          <w:szCs w:val="32"/>
        </w:rPr>
        <w:t xml:space="preserve"> digital signatures are acceptable.</w:t>
      </w:r>
    </w:p>
    <w:p w14:paraId="3F93CBC3" w14:textId="77777777" w:rsidR="008A7D3B" w:rsidRDefault="008A7D3B" w:rsidP="004B1B58">
      <w:pPr>
        <w:jc w:val="center"/>
        <w:rPr>
          <w:rFonts w:ascii="Times New Roman" w:hAnsi="Times New Roman" w:cs="Times New Roman"/>
          <w:b/>
          <w:color w:val="000000" w:themeColor="text1"/>
          <w:sz w:val="24"/>
          <w:szCs w:val="32"/>
        </w:rPr>
      </w:pPr>
    </w:p>
    <w:p w14:paraId="23FCD654" w14:textId="77777777" w:rsidR="00385E4A" w:rsidRDefault="00385E4A" w:rsidP="004B1B58">
      <w:pPr>
        <w:jc w:val="center"/>
        <w:rPr>
          <w:rFonts w:ascii="Times New Roman" w:hAnsi="Times New Roman" w:cs="Times New Roman"/>
          <w:b/>
          <w:color w:val="000000" w:themeColor="text1"/>
          <w:sz w:val="24"/>
          <w:szCs w:val="32"/>
        </w:rPr>
      </w:pPr>
      <w:r>
        <w:rPr>
          <w:rFonts w:ascii="Times New Roman" w:hAnsi="Times New Roman" w:cs="Times New Roman"/>
          <w:b/>
          <w:color w:val="000000" w:themeColor="text1"/>
          <w:sz w:val="24"/>
          <w:szCs w:val="32"/>
        </w:rPr>
        <w:t>Mid-Term Evaluation</w:t>
      </w:r>
    </w:p>
    <w:p w14:paraId="35B709DE" w14:textId="77777777" w:rsidR="00385E4A" w:rsidRDefault="00385E4A" w:rsidP="00385E4A">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Your internship supervisor or the professional you are shadowing must submit a mid-term evaluation of your experience. Your supervisor/professional will be e-mailed a link to the evaluation; please make sure we have your supervisor’s/professional’s correct e-mail address on file (this is especially important if you change supervisors after beginning your clinical internship or shadowing opportunity).</w:t>
      </w:r>
    </w:p>
    <w:p w14:paraId="4A0249B6" w14:textId="77777777" w:rsidR="00523E31" w:rsidRDefault="00523E31" w:rsidP="00385E4A">
      <w:pPr>
        <w:jc w:val="center"/>
        <w:rPr>
          <w:rFonts w:ascii="Times New Roman" w:hAnsi="Times New Roman" w:cs="Times New Roman"/>
          <w:b/>
          <w:color w:val="000000" w:themeColor="text1"/>
          <w:sz w:val="24"/>
          <w:szCs w:val="32"/>
        </w:rPr>
      </w:pPr>
    </w:p>
    <w:p w14:paraId="54D2B092" w14:textId="77777777" w:rsidR="00385E4A" w:rsidRDefault="00385E4A" w:rsidP="00385E4A">
      <w:pPr>
        <w:jc w:val="center"/>
        <w:rPr>
          <w:rFonts w:ascii="Times New Roman" w:hAnsi="Times New Roman" w:cs="Times New Roman"/>
          <w:b/>
          <w:color w:val="000000" w:themeColor="text1"/>
          <w:sz w:val="24"/>
          <w:szCs w:val="32"/>
        </w:rPr>
      </w:pPr>
      <w:r>
        <w:rPr>
          <w:rFonts w:ascii="Times New Roman" w:hAnsi="Times New Roman" w:cs="Times New Roman"/>
          <w:b/>
          <w:color w:val="000000" w:themeColor="text1"/>
          <w:sz w:val="24"/>
          <w:szCs w:val="32"/>
        </w:rPr>
        <w:t>Final Evaluation from Supervisor and Student</w:t>
      </w:r>
    </w:p>
    <w:p w14:paraId="31CCA8A2" w14:textId="77777777" w:rsidR="00385E4A" w:rsidRDefault="00385E4A" w:rsidP="00773FFA">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Your internship supervisor or the professional you are shadowing must submit a final evaluation of your experience. Your supervisor/professional will be e-mailed a link to the evaluation; please make sure we have your supervisor’s/professional’s correct e-mail address on file.</w:t>
      </w:r>
    </w:p>
    <w:p w14:paraId="136E0F4B" w14:textId="77777777" w:rsidR="00385E4A" w:rsidRPr="00385E4A" w:rsidRDefault="00385E4A" w:rsidP="00773FFA">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You must also submit a final evaluation of your semester experience. From the Eagle Network platform, you will be e-mailed a link to the evaluation. Once we have received the completed evaluation from Eagle Network, a grade will be assigned in Canvas.</w:t>
      </w:r>
      <w:r w:rsidR="00523E31" w:rsidRPr="00523E31">
        <w:rPr>
          <w:rFonts w:ascii="Times New Roman" w:hAnsi="Times New Roman" w:cs="Times New Roman"/>
          <w:b/>
          <w:color w:val="000000" w:themeColor="text1"/>
          <w:sz w:val="24"/>
          <w:szCs w:val="32"/>
        </w:rPr>
        <w:t xml:space="preserve"> </w:t>
      </w:r>
    </w:p>
    <w:p w14:paraId="004D6BD1" w14:textId="77777777" w:rsidR="00385E4A" w:rsidRDefault="00385E4A" w:rsidP="004B1B58">
      <w:pPr>
        <w:jc w:val="center"/>
        <w:rPr>
          <w:rFonts w:ascii="Times New Roman" w:hAnsi="Times New Roman" w:cs="Times New Roman"/>
          <w:b/>
          <w:color w:val="000000" w:themeColor="text1"/>
          <w:sz w:val="24"/>
          <w:szCs w:val="32"/>
        </w:rPr>
      </w:pPr>
    </w:p>
    <w:p w14:paraId="352DF3EA" w14:textId="77777777" w:rsidR="004B1B58" w:rsidRDefault="004B1B58" w:rsidP="004B1B58">
      <w:pPr>
        <w:jc w:val="center"/>
        <w:rPr>
          <w:rFonts w:ascii="Times New Roman" w:hAnsi="Times New Roman" w:cs="Times New Roman"/>
          <w:b/>
          <w:color w:val="000000" w:themeColor="text1"/>
          <w:sz w:val="24"/>
          <w:szCs w:val="32"/>
        </w:rPr>
      </w:pPr>
      <w:r>
        <w:rPr>
          <w:rFonts w:ascii="Times New Roman" w:hAnsi="Times New Roman" w:cs="Times New Roman"/>
          <w:b/>
          <w:color w:val="000000" w:themeColor="text1"/>
          <w:sz w:val="24"/>
          <w:szCs w:val="32"/>
        </w:rPr>
        <w:t>End of Semester Final Report</w:t>
      </w:r>
    </w:p>
    <w:p w14:paraId="3EF31A52" w14:textId="77777777" w:rsidR="004B1B58" w:rsidRDefault="004B1B58" w:rsidP="004B1B58">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The final report must meet the following requirements:</w:t>
      </w:r>
    </w:p>
    <w:p w14:paraId="0F459A80" w14:textId="77777777" w:rsidR="004B1B58" w:rsidRDefault="004B1B58" w:rsidP="004B1B58">
      <w:pPr>
        <w:pStyle w:val="ListParagraph"/>
        <w:numPr>
          <w:ilvl w:val="0"/>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3-5 typed, double-spaced pages</w:t>
      </w:r>
    </w:p>
    <w:p w14:paraId="7C44EAC0" w14:textId="77777777" w:rsidR="004B1B58" w:rsidRDefault="004B1B58" w:rsidP="004B1B58">
      <w:pPr>
        <w:pStyle w:val="ListParagraph"/>
        <w:numPr>
          <w:ilvl w:val="0"/>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1” margins (top, bottom, left, right)</w:t>
      </w:r>
    </w:p>
    <w:p w14:paraId="7AEEC82D" w14:textId="77777777" w:rsidR="004B1B58" w:rsidRDefault="004B1B58" w:rsidP="004B1B58">
      <w:pPr>
        <w:pStyle w:val="ListParagraph"/>
        <w:numPr>
          <w:ilvl w:val="0"/>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Times New Roman, </w:t>
      </w:r>
      <w:r w:rsidR="00773FFA">
        <w:rPr>
          <w:rFonts w:ascii="Times New Roman" w:hAnsi="Times New Roman" w:cs="Times New Roman"/>
          <w:color w:val="000000" w:themeColor="text1"/>
          <w:sz w:val="24"/>
          <w:szCs w:val="32"/>
        </w:rPr>
        <w:t>12-point</w:t>
      </w:r>
      <w:r>
        <w:rPr>
          <w:rFonts w:ascii="Times New Roman" w:hAnsi="Times New Roman" w:cs="Times New Roman"/>
          <w:color w:val="000000" w:themeColor="text1"/>
          <w:sz w:val="24"/>
          <w:szCs w:val="32"/>
        </w:rPr>
        <w:t xml:space="preserve"> font</w:t>
      </w:r>
    </w:p>
    <w:p w14:paraId="35824D13" w14:textId="77777777" w:rsidR="004B1B58" w:rsidRDefault="004B1B58" w:rsidP="004B1B58">
      <w:pPr>
        <w:pStyle w:val="ListParagraph"/>
        <w:numPr>
          <w:ilvl w:val="0"/>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Within the report, you must include:</w:t>
      </w:r>
    </w:p>
    <w:p w14:paraId="62D3ACF0" w14:textId="77777777" w:rsidR="009438DA" w:rsidRPr="009438DA" w:rsidRDefault="004B1B58" w:rsidP="004B1B58">
      <w:pPr>
        <w:pStyle w:val="ListParagraph"/>
        <w:numPr>
          <w:ilvl w:val="1"/>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Describe the work you performed OR what you observed throughout your shadowing. </w:t>
      </w:r>
      <w:r w:rsidR="009438DA" w:rsidRPr="009438DA">
        <w:rPr>
          <w:rFonts w:ascii="Times New Roman" w:hAnsi="Times New Roman" w:cs="Times New Roman"/>
          <w:b/>
          <w:i/>
          <w:color w:val="FF0000"/>
          <w:sz w:val="24"/>
          <w:szCs w:val="32"/>
        </w:rPr>
        <w:t xml:space="preserve">BE SURE </w:t>
      </w:r>
      <w:r w:rsidR="009438DA">
        <w:rPr>
          <w:rFonts w:ascii="Times New Roman" w:hAnsi="Times New Roman" w:cs="Times New Roman"/>
          <w:b/>
          <w:i/>
          <w:color w:val="FF0000"/>
          <w:sz w:val="24"/>
          <w:szCs w:val="32"/>
        </w:rPr>
        <w:t xml:space="preserve">NOT TO INCLUDE </w:t>
      </w:r>
      <w:r w:rsidR="009438DA" w:rsidRPr="009438DA">
        <w:rPr>
          <w:rFonts w:ascii="Times New Roman" w:hAnsi="Times New Roman" w:cs="Times New Roman"/>
          <w:b/>
          <w:i/>
          <w:color w:val="FF0000"/>
          <w:sz w:val="24"/>
          <w:szCs w:val="32"/>
        </w:rPr>
        <w:t>ANY DETAILS THAT WOULD VIOLATE BASIC HIPPA LAWS.</w:t>
      </w:r>
    </w:p>
    <w:p w14:paraId="6D9E67A0" w14:textId="33A33B77" w:rsidR="004B1B58" w:rsidRDefault="004B1B58" w:rsidP="004B1B58">
      <w:pPr>
        <w:pStyle w:val="ListParagraph"/>
        <w:numPr>
          <w:ilvl w:val="1"/>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Discuss how well you </w:t>
      </w:r>
      <w:r w:rsidR="00003879">
        <w:rPr>
          <w:rFonts w:ascii="Times New Roman" w:hAnsi="Times New Roman" w:cs="Times New Roman"/>
          <w:color w:val="000000" w:themeColor="text1"/>
          <w:sz w:val="24"/>
          <w:szCs w:val="32"/>
        </w:rPr>
        <w:t xml:space="preserve">were </w:t>
      </w:r>
      <w:r>
        <w:rPr>
          <w:rFonts w:ascii="Times New Roman" w:hAnsi="Times New Roman" w:cs="Times New Roman"/>
          <w:color w:val="000000" w:themeColor="text1"/>
          <w:sz w:val="24"/>
          <w:szCs w:val="32"/>
        </w:rPr>
        <w:t>able to accomplish the Learning Objectives you set at the beginning of the semester.</w:t>
      </w:r>
    </w:p>
    <w:p w14:paraId="70FA494D" w14:textId="77777777" w:rsidR="004B1B58" w:rsidRDefault="004B1B58" w:rsidP="004B1B58">
      <w:pPr>
        <w:pStyle w:val="ListParagraph"/>
        <w:numPr>
          <w:ilvl w:val="1"/>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Explain what you learned from this experience.</w:t>
      </w:r>
    </w:p>
    <w:p w14:paraId="4CDB09A1" w14:textId="77777777" w:rsidR="004B1B58" w:rsidRDefault="004B1B58" w:rsidP="004B1B58">
      <w:pPr>
        <w:pStyle w:val="ListParagraph"/>
        <w:numPr>
          <w:ilvl w:val="1"/>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Discuss the commonalities between what you are learning in your college coursework and what you did/observed in the internship.</w:t>
      </w:r>
    </w:p>
    <w:p w14:paraId="0A0D4CAB" w14:textId="4374579A" w:rsidR="004B1B58" w:rsidRDefault="004B1B58" w:rsidP="004B1B58">
      <w:pPr>
        <w:pStyle w:val="ListParagraph"/>
        <w:numPr>
          <w:ilvl w:val="1"/>
          <w:numId w:val="3"/>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Discuss how this experience will benefit you</w:t>
      </w:r>
      <w:r w:rsidR="008D6805">
        <w:rPr>
          <w:rFonts w:ascii="Times New Roman" w:hAnsi="Times New Roman" w:cs="Times New Roman"/>
          <w:color w:val="000000" w:themeColor="text1"/>
          <w:sz w:val="24"/>
          <w:szCs w:val="32"/>
        </w:rPr>
        <w:t xml:space="preserve"> in you</w:t>
      </w:r>
      <w:r>
        <w:rPr>
          <w:rFonts w:ascii="Times New Roman" w:hAnsi="Times New Roman" w:cs="Times New Roman"/>
          <w:color w:val="000000" w:themeColor="text1"/>
          <w:sz w:val="24"/>
          <w:szCs w:val="32"/>
        </w:rPr>
        <w:t xml:space="preserve">r future career. </w:t>
      </w:r>
    </w:p>
    <w:p w14:paraId="3B42F42B" w14:textId="77777777" w:rsidR="00230F2E" w:rsidRDefault="00230F2E" w:rsidP="00230F2E">
      <w:pPr>
        <w:jc w:val="center"/>
        <w:rPr>
          <w:rFonts w:ascii="Times New Roman" w:hAnsi="Times New Roman" w:cs="Times New Roman"/>
          <w:b/>
          <w:color w:val="000000" w:themeColor="text1"/>
          <w:sz w:val="24"/>
          <w:szCs w:val="32"/>
        </w:rPr>
      </w:pPr>
      <w:r>
        <w:rPr>
          <w:rFonts w:ascii="Times New Roman" w:hAnsi="Times New Roman" w:cs="Times New Roman"/>
          <w:b/>
          <w:color w:val="000000" w:themeColor="text1"/>
          <w:sz w:val="24"/>
          <w:szCs w:val="32"/>
        </w:rPr>
        <w:lastRenderedPageBreak/>
        <w:t>Grading Policy</w:t>
      </w:r>
    </w:p>
    <w:p w14:paraId="129DEA5E" w14:textId="77777777" w:rsidR="0031136C" w:rsidRDefault="0031136C" w:rsidP="00230F2E">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Below is a </w:t>
      </w:r>
      <w:r w:rsidR="00A7170D">
        <w:rPr>
          <w:rFonts w:ascii="Times New Roman" w:hAnsi="Times New Roman" w:cs="Times New Roman"/>
          <w:color w:val="000000" w:themeColor="text1"/>
          <w:sz w:val="24"/>
          <w:szCs w:val="32"/>
        </w:rPr>
        <w:t>list</w:t>
      </w:r>
      <w:r>
        <w:rPr>
          <w:rFonts w:ascii="Times New Roman" w:hAnsi="Times New Roman" w:cs="Times New Roman"/>
          <w:color w:val="000000" w:themeColor="text1"/>
          <w:sz w:val="24"/>
          <w:szCs w:val="32"/>
        </w:rPr>
        <w:t xml:space="preserve"> of all assignments and their percentage of the final grade.</w:t>
      </w:r>
      <w:r w:rsidR="001B2ACB">
        <w:rPr>
          <w:rFonts w:ascii="Times New Roman" w:hAnsi="Times New Roman" w:cs="Times New Roman"/>
          <w:color w:val="000000" w:themeColor="text1"/>
          <w:sz w:val="24"/>
          <w:szCs w:val="32"/>
        </w:rPr>
        <w:t xml:space="preserve"> All assignments will be graded out of 100 points.</w:t>
      </w:r>
    </w:p>
    <w:p w14:paraId="4F34DC55" w14:textId="666BEC99" w:rsidR="00230F2E" w:rsidRPr="00230F2E" w:rsidRDefault="0001141E" w:rsidP="00230F2E">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Learning Objectives:</w:t>
      </w:r>
      <w:r>
        <w:rPr>
          <w:rFonts w:ascii="Times New Roman" w:hAnsi="Times New Roman" w:cs="Times New Roman"/>
          <w:color w:val="000000" w:themeColor="text1"/>
          <w:sz w:val="24"/>
          <w:szCs w:val="32"/>
        </w:rPr>
        <w:tab/>
      </w:r>
      <w:r>
        <w:rPr>
          <w:rFonts w:ascii="Times New Roman" w:hAnsi="Times New Roman" w:cs="Times New Roman"/>
          <w:color w:val="000000" w:themeColor="text1"/>
          <w:sz w:val="24"/>
          <w:szCs w:val="32"/>
        </w:rPr>
        <w:tab/>
        <w:t>10%</w:t>
      </w:r>
      <w:r>
        <w:rPr>
          <w:rFonts w:ascii="Times New Roman" w:hAnsi="Times New Roman" w:cs="Times New Roman"/>
          <w:color w:val="000000" w:themeColor="text1"/>
          <w:sz w:val="24"/>
          <w:szCs w:val="32"/>
        </w:rPr>
        <w:br/>
      </w:r>
      <w:r w:rsidR="00003879">
        <w:rPr>
          <w:rFonts w:ascii="Times New Roman" w:hAnsi="Times New Roman" w:cs="Times New Roman"/>
          <w:color w:val="000000" w:themeColor="text1"/>
          <w:sz w:val="24"/>
          <w:szCs w:val="32"/>
        </w:rPr>
        <w:t>Monthly</w:t>
      </w:r>
      <w:r w:rsidR="00230F2E">
        <w:rPr>
          <w:rFonts w:ascii="Times New Roman" w:hAnsi="Times New Roman" w:cs="Times New Roman"/>
          <w:color w:val="000000" w:themeColor="text1"/>
          <w:sz w:val="24"/>
          <w:szCs w:val="32"/>
        </w:rPr>
        <w:t xml:space="preserve"> Reports: </w:t>
      </w:r>
      <w:r>
        <w:rPr>
          <w:rFonts w:ascii="Times New Roman" w:hAnsi="Times New Roman" w:cs="Times New Roman"/>
          <w:color w:val="000000" w:themeColor="text1"/>
          <w:sz w:val="24"/>
          <w:szCs w:val="32"/>
        </w:rPr>
        <w:tab/>
      </w:r>
      <w:r>
        <w:rPr>
          <w:rFonts w:ascii="Times New Roman" w:hAnsi="Times New Roman" w:cs="Times New Roman"/>
          <w:color w:val="000000" w:themeColor="text1"/>
          <w:sz w:val="24"/>
          <w:szCs w:val="32"/>
        </w:rPr>
        <w:tab/>
      </w:r>
      <w:r w:rsidR="00230F2E">
        <w:rPr>
          <w:rFonts w:ascii="Times New Roman" w:hAnsi="Times New Roman" w:cs="Times New Roman"/>
          <w:color w:val="000000" w:themeColor="text1"/>
          <w:sz w:val="24"/>
          <w:szCs w:val="32"/>
        </w:rPr>
        <w:t xml:space="preserve">30% </w:t>
      </w:r>
      <w:r>
        <w:rPr>
          <w:rFonts w:ascii="Times New Roman" w:hAnsi="Times New Roman" w:cs="Times New Roman"/>
          <w:color w:val="000000" w:themeColor="text1"/>
          <w:sz w:val="24"/>
          <w:szCs w:val="32"/>
        </w:rPr>
        <w:br/>
      </w:r>
      <w:r w:rsidR="00230F2E">
        <w:rPr>
          <w:rFonts w:ascii="Times New Roman" w:hAnsi="Times New Roman" w:cs="Times New Roman"/>
          <w:color w:val="000000" w:themeColor="text1"/>
          <w:sz w:val="24"/>
          <w:szCs w:val="32"/>
        </w:rPr>
        <w:t xml:space="preserve">Mid-Term Evaluation: </w:t>
      </w:r>
      <w:r>
        <w:rPr>
          <w:rFonts w:ascii="Times New Roman" w:hAnsi="Times New Roman" w:cs="Times New Roman"/>
          <w:color w:val="000000" w:themeColor="text1"/>
          <w:sz w:val="24"/>
          <w:szCs w:val="32"/>
        </w:rPr>
        <w:tab/>
      </w:r>
      <w:r w:rsidR="00230F2E">
        <w:rPr>
          <w:rFonts w:ascii="Times New Roman" w:hAnsi="Times New Roman" w:cs="Times New Roman"/>
          <w:color w:val="000000" w:themeColor="text1"/>
          <w:sz w:val="24"/>
          <w:szCs w:val="32"/>
        </w:rPr>
        <w:t>1</w:t>
      </w:r>
      <w:r>
        <w:rPr>
          <w:rFonts w:ascii="Times New Roman" w:hAnsi="Times New Roman" w:cs="Times New Roman"/>
          <w:color w:val="000000" w:themeColor="text1"/>
          <w:sz w:val="24"/>
          <w:szCs w:val="32"/>
        </w:rPr>
        <w:t>0</w:t>
      </w:r>
      <w:r w:rsidR="00230F2E">
        <w:rPr>
          <w:rFonts w:ascii="Times New Roman" w:hAnsi="Times New Roman" w:cs="Times New Roman"/>
          <w:color w:val="000000" w:themeColor="text1"/>
          <w:sz w:val="24"/>
          <w:szCs w:val="32"/>
        </w:rPr>
        <w:t xml:space="preserve">% </w:t>
      </w:r>
      <w:r w:rsidR="00230F2E">
        <w:rPr>
          <w:rFonts w:ascii="Times New Roman" w:hAnsi="Times New Roman" w:cs="Times New Roman"/>
          <w:color w:val="000000" w:themeColor="text1"/>
          <w:sz w:val="24"/>
          <w:szCs w:val="32"/>
        </w:rPr>
        <w:br/>
        <w:t xml:space="preserve">Final Evaluation: </w:t>
      </w:r>
      <w:r>
        <w:rPr>
          <w:rFonts w:ascii="Times New Roman" w:hAnsi="Times New Roman" w:cs="Times New Roman"/>
          <w:color w:val="000000" w:themeColor="text1"/>
          <w:sz w:val="24"/>
          <w:szCs w:val="32"/>
        </w:rPr>
        <w:tab/>
      </w:r>
      <w:r>
        <w:rPr>
          <w:rFonts w:ascii="Times New Roman" w:hAnsi="Times New Roman" w:cs="Times New Roman"/>
          <w:color w:val="000000" w:themeColor="text1"/>
          <w:sz w:val="24"/>
          <w:szCs w:val="32"/>
        </w:rPr>
        <w:tab/>
      </w:r>
      <w:r w:rsidR="00230F2E">
        <w:rPr>
          <w:rFonts w:ascii="Times New Roman" w:hAnsi="Times New Roman" w:cs="Times New Roman"/>
          <w:color w:val="000000" w:themeColor="text1"/>
          <w:sz w:val="24"/>
          <w:szCs w:val="32"/>
        </w:rPr>
        <w:t>1</w:t>
      </w:r>
      <w:r>
        <w:rPr>
          <w:rFonts w:ascii="Times New Roman" w:hAnsi="Times New Roman" w:cs="Times New Roman"/>
          <w:color w:val="000000" w:themeColor="text1"/>
          <w:sz w:val="24"/>
          <w:szCs w:val="32"/>
        </w:rPr>
        <w:t>0</w:t>
      </w:r>
      <w:r w:rsidR="00230F2E">
        <w:rPr>
          <w:rFonts w:ascii="Times New Roman" w:hAnsi="Times New Roman" w:cs="Times New Roman"/>
          <w:color w:val="000000" w:themeColor="text1"/>
          <w:sz w:val="24"/>
          <w:szCs w:val="32"/>
        </w:rPr>
        <w:t xml:space="preserve">% </w:t>
      </w:r>
      <w:r w:rsidR="00230F2E">
        <w:rPr>
          <w:rFonts w:ascii="Times New Roman" w:hAnsi="Times New Roman" w:cs="Times New Roman"/>
          <w:color w:val="000000" w:themeColor="text1"/>
          <w:sz w:val="24"/>
          <w:szCs w:val="32"/>
        </w:rPr>
        <w:br/>
        <w:t xml:space="preserve">Final </w:t>
      </w:r>
      <w:r>
        <w:rPr>
          <w:rFonts w:ascii="Times New Roman" w:hAnsi="Times New Roman" w:cs="Times New Roman"/>
          <w:color w:val="000000" w:themeColor="text1"/>
          <w:sz w:val="24"/>
          <w:szCs w:val="32"/>
        </w:rPr>
        <w:t>Report</w:t>
      </w:r>
      <w:r w:rsidR="00230F2E">
        <w:rPr>
          <w:rFonts w:ascii="Times New Roman" w:hAnsi="Times New Roman" w:cs="Times New Roman"/>
          <w:color w:val="000000" w:themeColor="text1"/>
          <w:sz w:val="24"/>
          <w:szCs w:val="32"/>
        </w:rPr>
        <w:t xml:space="preserve">: </w:t>
      </w:r>
      <w:r>
        <w:rPr>
          <w:rFonts w:ascii="Times New Roman" w:hAnsi="Times New Roman" w:cs="Times New Roman"/>
          <w:color w:val="000000" w:themeColor="text1"/>
          <w:sz w:val="24"/>
          <w:szCs w:val="32"/>
        </w:rPr>
        <w:tab/>
      </w:r>
      <w:r>
        <w:rPr>
          <w:rFonts w:ascii="Times New Roman" w:hAnsi="Times New Roman" w:cs="Times New Roman"/>
          <w:color w:val="000000" w:themeColor="text1"/>
          <w:sz w:val="24"/>
          <w:szCs w:val="32"/>
        </w:rPr>
        <w:tab/>
      </w:r>
      <w:r>
        <w:rPr>
          <w:rFonts w:ascii="Times New Roman" w:hAnsi="Times New Roman" w:cs="Times New Roman"/>
          <w:color w:val="000000" w:themeColor="text1"/>
          <w:sz w:val="24"/>
          <w:szCs w:val="32"/>
        </w:rPr>
        <w:tab/>
      </w:r>
      <w:r w:rsidR="00230F2E">
        <w:rPr>
          <w:rFonts w:ascii="Times New Roman" w:hAnsi="Times New Roman" w:cs="Times New Roman"/>
          <w:color w:val="000000" w:themeColor="text1"/>
          <w:sz w:val="24"/>
          <w:szCs w:val="32"/>
        </w:rPr>
        <w:t xml:space="preserve">40% </w:t>
      </w:r>
    </w:p>
    <w:p w14:paraId="39F58DF5" w14:textId="77777777" w:rsidR="004B1B58" w:rsidRDefault="00A7170D" w:rsidP="004B1B58">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Breakdown of Final Letter Grade:</w:t>
      </w:r>
    </w:p>
    <w:p w14:paraId="1C53CB1F" w14:textId="77777777" w:rsidR="001B2ACB" w:rsidRDefault="001B2ACB" w:rsidP="001B2ACB">
      <w:pPr>
        <w:pStyle w:val="ListParagraph"/>
        <w:numPr>
          <w:ilvl w:val="0"/>
          <w:numId w:val="4"/>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89.5</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-100</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 xml:space="preserve"> = A</w:t>
      </w:r>
    </w:p>
    <w:p w14:paraId="55A412F1" w14:textId="77777777" w:rsidR="001B2ACB" w:rsidRDefault="001B2ACB" w:rsidP="001B2ACB">
      <w:pPr>
        <w:pStyle w:val="ListParagraph"/>
        <w:numPr>
          <w:ilvl w:val="0"/>
          <w:numId w:val="4"/>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79.5</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-89.4</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 xml:space="preserve"> = B</w:t>
      </w:r>
    </w:p>
    <w:p w14:paraId="1277879D" w14:textId="77777777" w:rsidR="001B2ACB" w:rsidRDefault="001B2ACB" w:rsidP="001B2ACB">
      <w:pPr>
        <w:pStyle w:val="ListParagraph"/>
        <w:numPr>
          <w:ilvl w:val="0"/>
          <w:numId w:val="4"/>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69.5</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-79.4</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 xml:space="preserve"> = C</w:t>
      </w:r>
    </w:p>
    <w:p w14:paraId="0E9A4045" w14:textId="77777777" w:rsidR="001B2ACB" w:rsidRDefault="001B2ACB" w:rsidP="001B2ACB">
      <w:pPr>
        <w:pStyle w:val="ListParagraph"/>
        <w:numPr>
          <w:ilvl w:val="0"/>
          <w:numId w:val="4"/>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59.5</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-69.4</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 xml:space="preserve"> = D</w:t>
      </w:r>
    </w:p>
    <w:p w14:paraId="4EA04D50" w14:textId="77777777" w:rsidR="001B2ACB" w:rsidRDefault="001B2ACB" w:rsidP="001B2ACB">
      <w:pPr>
        <w:pStyle w:val="ListParagraph"/>
        <w:numPr>
          <w:ilvl w:val="0"/>
          <w:numId w:val="4"/>
        </w:num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59.4</w:t>
      </w:r>
      <w:r w:rsidR="00A7170D">
        <w:rPr>
          <w:rFonts w:ascii="Times New Roman" w:hAnsi="Times New Roman" w:cs="Times New Roman"/>
          <w:color w:val="000000" w:themeColor="text1"/>
          <w:sz w:val="24"/>
          <w:szCs w:val="32"/>
        </w:rPr>
        <w:t>%</w:t>
      </w:r>
      <w:r>
        <w:rPr>
          <w:rFonts w:ascii="Times New Roman" w:hAnsi="Times New Roman" w:cs="Times New Roman"/>
          <w:color w:val="000000" w:themeColor="text1"/>
          <w:sz w:val="24"/>
          <w:szCs w:val="32"/>
        </w:rPr>
        <w:t xml:space="preserve"> or below = F</w:t>
      </w:r>
    </w:p>
    <w:p w14:paraId="76C2E361" w14:textId="43C7C45D" w:rsidR="006B7A36" w:rsidRDefault="006B7A36" w:rsidP="006B7A36">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If COS 2</w:t>
      </w:r>
      <w:r w:rsidR="00003879">
        <w:rPr>
          <w:rFonts w:ascii="Times New Roman" w:hAnsi="Times New Roman" w:cs="Times New Roman"/>
          <w:color w:val="000000" w:themeColor="text1"/>
          <w:sz w:val="24"/>
          <w:szCs w:val="32"/>
        </w:rPr>
        <w:t>300</w:t>
      </w:r>
      <w:r>
        <w:rPr>
          <w:rFonts w:ascii="Times New Roman" w:hAnsi="Times New Roman" w:cs="Times New Roman"/>
          <w:color w:val="000000" w:themeColor="text1"/>
          <w:sz w:val="24"/>
          <w:szCs w:val="32"/>
        </w:rPr>
        <w:t xml:space="preserve"> is taken as “Pass/No Pass,” a grade of D or better will be shown as “Pass.”</w:t>
      </w:r>
      <w:r w:rsidR="00A7170D">
        <w:rPr>
          <w:rFonts w:ascii="Times New Roman" w:hAnsi="Times New Roman" w:cs="Times New Roman"/>
          <w:color w:val="000000" w:themeColor="text1"/>
          <w:sz w:val="24"/>
          <w:szCs w:val="32"/>
        </w:rPr>
        <w:t xml:space="preserve"> A grade of F will be reflected as “No Pass</w:t>
      </w:r>
      <w:r w:rsidR="003F20FF">
        <w:rPr>
          <w:rFonts w:ascii="Times New Roman" w:hAnsi="Times New Roman" w:cs="Times New Roman"/>
          <w:color w:val="000000" w:themeColor="text1"/>
          <w:sz w:val="24"/>
          <w:szCs w:val="32"/>
        </w:rPr>
        <w:t>,” and therefore, you will not receive credit for the course.</w:t>
      </w:r>
    </w:p>
    <w:p w14:paraId="2D9A00F7" w14:textId="6A2D56F4" w:rsidR="005D5D09" w:rsidRDefault="005D5D09" w:rsidP="006B7A36">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Note: the last day to change the grading system to “Pass/No Pass” is </w:t>
      </w:r>
      <w:r w:rsidR="00B97627">
        <w:rPr>
          <w:rFonts w:ascii="Times New Roman" w:hAnsi="Times New Roman" w:cs="Times New Roman"/>
          <w:color w:val="000000" w:themeColor="text1"/>
          <w:sz w:val="24"/>
          <w:szCs w:val="32"/>
        </w:rPr>
        <w:t>September 27</w:t>
      </w:r>
      <w:r w:rsidR="00905AA2">
        <w:rPr>
          <w:rFonts w:ascii="Times New Roman" w:hAnsi="Times New Roman" w:cs="Times New Roman"/>
          <w:color w:val="000000" w:themeColor="text1"/>
          <w:sz w:val="24"/>
          <w:szCs w:val="32"/>
        </w:rPr>
        <w:t>, 202</w:t>
      </w:r>
      <w:r w:rsidR="00003879">
        <w:rPr>
          <w:rFonts w:ascii="Times New Roman" w:hAnsi="Times New Roman" w:cs="Times New Roman"/>
          <w:color w:val="000000" w:themeColor="text1"/>
          <w:sz w:val="24"/>
          <w:szCs w:val="32"/>
        </w:rPr>
        <w:t>4</w:t>
      </w:r>
      <w:r>
        <w:rPr>
          <w:rFonts w:ascii="Times New Roman" w:hAnsi="Times New Roman" w:cs="Times New Roman"/>
          <w:color w:val="000000" w:themeColor="text1"/>
          <w:sz w:val="24"/>
          <w:szCs w:val="32"/>
        </w:rPr>
        <w:t>.</w:t>
      </w:r>
    </w:p>
    <w:p w14:paraId="0823DFF9" w14:textId="77777777" w:rsidR="006B7A36" w:rsidRPr="006B7A36" w:rsidRDefault="006B7A36" w:rsidP="006B7A36">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 </w:t>
      </w:r>
    </w:p>
    <w:p w14:paraId="6353F792" w14:textId="77777777" w:rsidR="004B1B58" w:rsidRDefault="004B1B58" w:rsidP="004B1B58">
      <w:pPr>
        <w:jc w:val="center"/>
        <w:rPr>
          <w:rFonts w:ascii="Times New Roman" w:hAnsi="Times New Roman" w:cs="Times New Roman"/>
          <w:b/>
          <w:color w:val="000000" w:themeColor="text1"/>
          <w:sz w:val="24"/>
          <w:szCs w:val="32"/>
        </w:rPr>
      </w:pPr>
      <w:r>
        <w:rPr>
          <w:rFonts w:ascii="Times New Roman" w:hAnsi="Times New Roman" w:cs="Times New Roman"/>
          <w:b/>
          <w:color w:val="000000" w:themeColor="text1"/>
          <w:sz w:val="24"/>
          <w:szCs w:val="32"/>
        </w:rPr>
        <w:t>UNT Career Center Information</w:t>
      </w:r>
    </w:p>
    <w:p w14:paraId="274D8B02" w14:textId="5E0E670E" w:rsidR="004B1B58" w:rsidRPr="008A7D3B" w:rsidRDefault="004B1B58" w:rsidP="003674F9">
      <w:pPr>
        <w:rPr>
          <w:rFonts w:ascii="Times New Roman" w:hAnsi="Times New Roman" w:cs="Times New Roman"/>
          <w:color w:val="000000" w:themeColor="text1"/>
          <w:sz w:val="24"/>
          <w:szCs w:val="32"/>
        </w:rPr>
      </w:pPr>
      <w:r w:rsidRPr="008A7D3B">
        <w:rPr>
          <w:rFonts w:ascii="Times New Roman" w:hAnsi="Times New Roman" w:cs="Times New Roman"/>
          <w:color w:val="000000" w:themeColor="text1"/>
          <w:sz w:val="24"/>
          <w:szCs w:val="32"/>
        </w:rPr>
        <w:t>The UNT COS 2</w:t>
      </w:r>
      <w:r w:rsidR="00003879">
        <w:rPr>
          <w:rFonts w:ascii="Times New Roman" w:hAnsi="Times New Roman" w:cs="Times New Roman"/>
          <w:color w:val="000000" w:themeColor="text1"/>
          <w:sz w:val="24"/>
          <w:szCs w:val="32"/>
        </w:rPr>
        <w:t>300</w:t>
      </w:r>
      <w:r w:rsidRPr="008A7D3B">
        <w:rPr>
          <w:rFonts w:ascii="Times New Roman" w:hAnsi="Times New Roman" w:cs="Times New Roman"/>
          <w:color w:val="000000" w:themeColor="text1"/>
          <w:sz w:val="24"/>
          <w:szCs w:val="32"/>
        </w:rPr>
        <w:t xml:space="preserve"> syllabus is provided to all students who seek</w:t>
      </w:r>
      <w:r w:rsidR="008A7D3B" w:rsidRPr="008A7D3B">
        <w:rPr>
          <w:rFonts w:ascii="Times New Roman" w:hAnsi="Times New Roman" w:cs="Times New Roman"/>
          <w:color w:val="000000" w:themeColor="text1"/>
          <w:sz w:val="24"/>
          <w:szCs w:val="32"/>
        </w:rPr>
        <w:t xml:space="preserve"> academic</w:t>
      </w:r>
      <w:r w:rsidRPr="008A7D3B">
        <w:rPr>
          <w:rFonts w:ascii="Times New Roman" w:hAnsi="Times New Roman" w:cs="Times New Roman"/>
          <w:color w:val="000000" w:themeColor="text1"/>
          <w:sz w:val="24"/>
          <w:szCs w:val="32"/>
        </w:rPr>
        <w:t xml:space="preserve"> credit for their </w:t>
      </w:r>
      <w:r w:rsidR="008A7D3B" w:rsidRPr="0046093E">
        <w:rPr>
          <w:rFonts w:ascii="Times New Roman" w:hAnsi="Times New Roman" w:cs="Times New Roman"/>
          <w:sz w:val="24"/>
          <w:szCs w:val="32"/>
        </w:rPr>
        <w:t>shadowing and/or clinical experiences</w:t>
      </w:r>
      <w:r w:rsidRPr="0046093E">
        <w:rPr>
          <w:rFonts w:ascii="Times New Roman" w:hAnsi="Times New Roman" w:cs="Times New Roman"/>
          <w:sz w:val="24"/>
          <w:szCs w:val="32"/>
        </w:rPr>
        <w:t xml:space="preserve">. </w:t>
      </w:r>
      <w:r w:rsidRPr="008A7D3B">
        <w:rPr>
          <w:rFonts w:ascii="Times New Roman" w:hAnsi="Times New Roman" w:cs="Times New Roman"/>
          <w:color w:val="000000" w:themeColor="text1"/>
          <w:sz w:val="24"/>
          <w:szCs w:val="32"/>
        </w:rPr>
        <w:t>While the Career Center does not award academic credit, they do assist faculty supervisors by maintaining</w:t>
      </w:r>
      <w:r w:rsidR="00523E31">
        <w:rPr>
          <w:rFonts w:ascii="Times New Roman" w:hAnsi="Times New Roman" w:cs="Times New Roman"/>
          <w:color w:val="000000" w:themeColor="text1"/>
          <w:sz w:val="24"/>
          <w:szCs w:val="32"/>
        </w:rPr>
        <w:t xml:space="preserve"> some of</w:t>
      </w:r>
      <w:r w:rsidRPr="008A7D3B">
        <w:rPr>
          <w:rFonts w:ascii="Times New Roman" w:hAnsi="Times New Roman" w:cs="Times New Roman"/>
          <w:color w:val="000000" w:themeColor="text1"/>
          <w:sz w:val="24"/>
          <w:szCs w:val="32"/>
        </w:rPr>
        <w:t xml:space="preserve"> the paperwork</w:t>
      </w:r>
      <w:r w:rsidR="00523E31">
        <w:rPr>
          <w:rFonts w:ascii="Times New Roman" w:hAnsi="Times New Roman" w:cs="Times New Roman"/>
          <w:color w:val="000000" w:themeColor="text1"/>
          <w:sz w:val="24"/>
          <w:szCs w:val="32"/>
        </w:rPr>
        <w:t xml:space="preserve"> and evaluations</w:t>
      </w:r>
      <w:r w:rsidRPr="008A7D3B">
        <w:rPr>
          <w:rFonts w:ascii="Times New Roman" w:hAnsi="Times New Roman" w:cs="Times New Roman"/>
          <w:color w:val="000000" w:themeColor="text1"/>
          <w:sz w:val="24"/>
          <w:szCs w:val="32"/>
        </w:rPr>
        <w:t xml:space="preserve"> for </w:t>
      </w:r>
      <w:r w:rsidR="00523E31">
        <w:rPr>
          <w:rFonts w:ascii="Times New Roman" w:hAnsi="Times New Roman" w:cs="Times New Roman"/>
          <w:color w:val="000000" w:themeColor="text1"/>
          <w:sz w:val="24"/>
          <w:szCs w:val="32"/>
        </w:rPr>
        <w:t>such</w:t>
      </w:r>
      <w:r w:rsidRPr="008A7D3B">
        <w:rPr>
          <w:rFonts w:ascii="Times New Roman" w:hAnsi="Times New Roman" w:cs="Times New Roman"/>
          <w:color w:val="000000" w:themeColor="text1"/>
          <w:sz w:val="24"/>
          <w:szCs w:val="32"/>
        </w:rPr>
        <w:t xml:space="preserve"> experiences. </w:t>
      </w:r>
    </w:p>
    <w:p w14:paraId="64DAA5F0" w14:textId="77777777" w:rsidR="009C46D2" w:rsidRDefault="009C46D2" w:rsidP="003674F9">
      <w:pPr>
        <w:rPr>
          <w:rFonts w:ascii="Times New Roman" w:hAnsi="Times New Roman" w:cs="Times New Roman"/>
          <w:color w:val="000000" w:themeColor="text1"/>
          <w:sz w:val="24"/>
          <w:szCs w:val="32"/>
        </w:rPr>
      </w:pPr>
    </w:p>
    <w:p w14:paraId="331CDCB4" w14:textId="77777777" w:rsidR="009C46D2" w:rsidRDefault="009C46D2" w:rsidP="009C46D2">
      <w:pPr>
        <w:jc w:val="center"/>
        <w:rPr>
          <w:rFonts w:ascii="Times New Roman" w:hAnsi="Times New Roman" w:cs="Times New Roman"/>
          <w:b/>
          <w:color w:val="000000" w:themeColor="text1"/>
          <w:sz w:val="24"/>
          <w:szCs w:val="32"/>
        </w:rPr>
      </w:pPr>
      <w:r>
        <w:rPr>
          <w:rFonts w:ascii="Times New Roman" w:hAnsi="Times New Roman" w:cs="Times New Roman"/>
          <w:b/>
          <w:color w:val="000000" w:themeColor="text1"/>
          <w:sz w:val="24"/>
          <w:szCs w:val="32"/>
        </w:rPr>
        <w:t>On-Site Visit</w:t>
      </w:r>
    </w:p>
    <w:p w14:paraId="754BAA2C" w14:textId="49B3EAC5" w:rsidR="009C46D2" w:rsidRDefault="00C7340E" w:rsidP="009C46D2">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I</w:t>
      </w:r>
      <w:r w:rsidR="009C46D2">
        <w:rPr>
          <w:rFonts w:ascii="Times New Roman" w:hAnsi="Times New Roman" w:cs="Times New Roman"/>
          <w:color w:val="000000" w:themeColor="text1"/>
          <w:sz w:val="24"/>
          <w:szCs w:val="32"/>
        </w:rPr>
        <w:t xml:space="preserve">t is possible that </w:t>
      </w:r>
      <w:r w:rsidR="002A1F0A">
        <w:rPr>
          <w:rFonts w:ascii="Times New Roman" w:hAnsi="Times New Roman" w:cs="Times New Roman"/>
          <w:color w:val="000000" w:themeColor="text1"/>
          <w:sz w:val="24"/>
          <w:szCs w:val="32"/>
        </w:rPr>
        <w:t>the</w:t>
      </w:r>
      <w:r w:rsidR="009C46D2">
        <w:rPr>
          <w:rFonts w:ascii="Times New Roman" w:hAnsi="Times New Roman" w:cs="Times New Roman"/>
          <w:color w:val="000000" w:themeColor="text1"/>
          <w:sz w:val="24"/>
          <w:szCs w:val="32"/>
        </w:rPr>
        <w:t xml:space="preserve"> internship coordinator may conduct an on-site evaluation visit. </w:t>
      </w:r>
      <w:r>
        <w:rPr>
          <w:rFonts w:ascii="Times New Roman" w:hAnsi="Times New Roman" w:cs="Times New Roman"/>
          <w:color w:val="000000" w:themeColor="text1"/>
          <w:sz w:val="24"/>
          <w:szCs w:val="32"/>
        </w:rPr>
        <w:t>If this occurs, t</w:t>
      </w:r>
      <w:r w:rsidR="009C46D2">
        <w:rPr>
          <w:rFonts w:ascii="Times New Roman" w:hAnsi="Times New Roman" w:cs="Times New Roman"/>
          <w:color w:val="000000" w:themeColor="text1"/>
          <w:sz w:val="24"/>
          <w:szCs w:val="32"/>
        </w:rPr>
        <w:t xml:space="preserve">he internship coordinator will schedule a day and time with your organization’s supervisor or professional and you. The primary purpose of this visit is to discuss the employer’s overall satisfaction with your performance and progress. Additionally, the internship coordinator visits the workplace </w:t>
      </w:r>
      <w:proofErr w:type="gramStart"/>
      <w:r w:rsidR="009C46D2">
        <w:rPr>
          <w:rFonts w:ascii="Times New Roman" w:hAnsi="Times New Roman" w:cs="Times New Roman"/>
          <w:color w:val="000000" w:themeColor="text1"/>
          <w:sz w:val="24"/>
          <w:szCs w:val="32"/>
        </w:rPr>
        <w:t>in order to</w:t>
      </w:r>
      <w:proofErr w:type="gramEnd"/>
      <w:r w:rsidR="009C46D2">
        <w:rPr>
          <w:rFonts w:ascii="Times New Roman" w:hAnsi="Times New Roman" w:cs="Times New Roman"/>
          <w:color w:val="000000" w:themeColor="text1"/>
          <w:sz w:val="24"/>
          <w:szCs w:val="32"/>
        </w:rPr>
        <w:t xml:space="preserve"> maintain and improve the working relationship between UNT and the organization.</w:t>
      </w:r>
    </w:p>
    <w:p w14:paraId="72CC5071" w14:textId="77777777" w:rsidR="002E43C8" w:rsidRDefault="002E43C8" w:rsidP="009C46D2">
      <w:pPr>
        <w:rPr>
          <w:rFonts w:ascii="Times New Roman" w:hAnsi="Times New Roman" w:cs="Times New Roman"/>
          <w:color w:val="000000" w:themeColor="text1"/>
          <w:sz w:val="24"/>
          <w:szCs w:val="32"/>
        </w:rPr>
      </w:pPr>
    </w:p>
    <w:p w14:paraId="57CAE0EB" w14:textId="77777777" w:rsidR="009A174B" w:rsidRDefault="009A174B" w:rsidP="002E43C8">
      <w:pPr>
        <w:jc w:val="center"/>
        <w:rPr>
          <w:rFonts w:ascii="Times New Roman" w:hAnsi="Times New Roman" w:cs="Times New Roman"/>
          <w:b/>
          <w:color w:val="000000" w:themeColor="text1"/>
          <w:sz w:val="24"/>
          <w:szCs w:val="32"/>
        </w:rPr>
      </w:pPr>
    </w:p>
    <w:p w14:paraId="57154C9B" w14:textId="77777777" w:rsidR="00B97627" w:rsidRDefault="00B97627" w:rsidP="002E43C8">
      <w:pPr>
        <w:jc w:val="center"/>
        <w:rPr>
          <w:rFonts w:ascii="Times New Roman" w:hAnsi="Times New Roman" w:cs="Times New Roman"/>
          <w:b/>
          <w:color w:val="000000" w:themeColor="text1"/>
          <w:sz w:val="24"/>
          <w:szCs w:val="32"/>
        </w:rPr>
      </w:pPr>
    </w:p>
    <w:p w14:paraId="23370600" w14:textId="686DCB18" w:rsidR="002E43C8" w:rsidRDefault="002E43C8" w:rsidP="002E43C8">
      <w:pPr>
        <w:jc w:val="center"/>
        <w:rPr>
          <w:rFonts w:ascii="Times New Roman" w:hAnsi="Times New Roman" w:cs="Times New Roman"/>
          <w:b/>
          <w:color w:val="000000" w:themeColor="text1"/>
          <w:sz w:val="24"/>
          <w:szCs w:val="32"/>
        </w:rPr>
      </w:pPr>
      <w:r>
        <w:rPr>
          <w:rFonts w:ascii="Times New Roman" w:hAnsi="Times New Roman" w:cs="Times New Roman"/>
          <w:b/>
          <w:color w:val="000000" w:themeColor="text1"/>
          <w:sz w:val="24"/>
          <w:szCs w:val="32"/>
        </w:rPr>
        <w:lastRenderedPageBreak/>
        <w:t>Academic Integrity Policy</w:t>
      </w:r>
    </w:p>
    <w:p w14:paraId="10EDE6B9" w14:textId="77777777" w:rsidR="002E43C8" w:rsidRDefault="002E43C8" w:rsidP="002E43C8">
      <w:pPr>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 xml:space="preserve">Academic dishonesty includes cheating and plagiarism. </w:t>
      </w:r>
    </w:p>
    <w:p w14:paraId="11B90DF1" w14:textId="77777777" w:rsidR="002E43C8" w:rsidRPr="00FD7987" w:rsidRDefault="002E43C8" w:rsidP="002E43C8">
      <w:pPr>
        <w:rPr>
          <w:rFonts w:ascii="Times New Roman" w:hAnsi="Times New Roman" w:cs="Times New Roman"/>
          <w:sz w:val="24"/>
          <w:szCs w:val="32"/>
        </w:rPr>
      </w:pPr>
      <w:r w:rsidRPr="00FD7987">
        <w:rPr>
          <w:rFonts w:ascii="Times New Roman" w:hAnsi="Times New Roman" w:cs="Times New Roman"/>
          <w:sz w:val="24"/>
          <w:szCs w:val="32"/>
        </w:rPr>
        <w:t xml:space="preserve">The term “cheating” </w:t>
      </w:r>
      <w:r w:rsidR="00D25F57" w:rsidRPr="00FD7987">
        <w:rPr>
          <w:rFonts w:ascii="Times New Roman" w:hAnsi="Times New Roman" w:cs="Times New Roman"/>
          <w:sz w:val="24"/>
          <w:szCs w:val="32"/>
        </w:rPr>
        <w:t xml:space="preserve">means the use of unauthorized assistance in an academic exercise, including but not limited to 1) use of any unauthorized assistance to take exams, tests, quizzes, or other assessments; 2) use of sources beyond those authorized by the instructor in writing papers, preparing reports, solving problems, or carrying out other assignments; 3) use, without permission, of tests, notes, or other academic materials belonging to instructors, staff members, or others students of the university; 4) dual submission of a paper or project, or resubmission of a paper or project to a different class without express permission from the instructor; 5) any other act designed to give a student an unfair advantage on an academic assignment. </w:t>
      </w:r>
    </w:p>
    <w:p w14:paraId="004DCBF3" w14:textId="22EA8EB3" w:rsidR="00003879" w:rsidRPr="00003879" w:rsidRDefault="00D25F57" w:rsidP="002E43C8">
      <w:pPr>
        <w:rPr>
          <w:rFonts w:ascii="Times New Roman" w:hAnsi="Times New Roman" w:cs="Times New Roman"/>
          <w:color w:val="FF0000"/>
          <w:sz w:val="24"/>
          <w:szCs w:val="32"/>
        </w:rPr>
      </w:pPr>
      <w:r w:rsidRPr="00FD7987">
        <w:rPr>
          <w:rFonts w:ascii="Times New Roman" w:hAnsi="Times New Roman" w:cs="Times New Roman"/>
          <w:sz w:val="24"/>
          <w:szCs w:val="32"/>
        </w:rPr>
        <w:t xml:space="preserve">The term “plagiarism” means use of another’s thoughts or words without proper attribution in any academic exercise, regardless of the student’s intent, including, but not limited to 1) the knowing or negligent use by paraphrase or direct quotation of the published or unpublished work of another person without full and clear acknowledgement </w:t>
      </w:r>
      <w:r w:rsidR="00FD7987" w:rsidRPr="00FD7987">
        <w:rPr>
          <w:rFonts w:ascii="Times New Roman" w:hAnsi="Times New Roman" w:cs="Times New Roman"/>
          <w:sz w:val="24"/>
          <w:szCs w:val="32"/>
        </w:rPr>
        <w:t xml:space="preserve">or citation; 2) the knowing or negligent unacknowledged use of materials prepared by another person or by an agency engaged in selling term papers or other academic materials. </w:t>
      </w:r>
      <w:r w:rsidR="00003879" w:rsidRPr="00003879">
        <w:rPr>
          <w:rFonts w:ascii="Times New Roman" w:hAnsi="Times New Roman" w:cs="Times New Roman"/>
          <w:color w:val="FF0000"/>
          <w:sz w:val="24"/>
          <w:szCs w:val="32"/>
        </w:rPr>
        <w:t xml:space="preserve">“Plagiarism” includes the use of Artificial Intelligence (AI) </w:t>
      </w:r>
      <w:proofErr w:type="gramStart"/>
      <w:r w:rsidR="00003879" w:rsidRPr="00003879">
        <w:rPr>
          <w:rFonts w:ascii="Times New Roman" w:hAnsi="Times New Roman" w:cs="Times New Roman"/>
          <w:color w:val="FF0000"/>
          <w:sz w:val="24"/>
          <w:szCs w:val="32"/>
        </w:rPr>
        <w:t xml:space="preserve">as a means </w:t>
      </w:r>
      <w:r w:rsidR="00003879">
        <w:rPr>
          <w:rFonts w:ascii="Times New Roman" w:hAnsi="Times New Roman" w:cs="Times New Roman"/>
          <w:color w:val="FF0000"/>
          <w:sz w:val="24"/>
          <w:szCs w:val="32"/>
        </w:rPr>
        <w:t>to</w:t>
      </w:r>
      <w:proofErr w:type="gramEnd"/>
      <w:r w:rsidR="00003879">
        <w:rPr>
          <w:rFonts w:ascii="Times New Roman" w:hAnsi="Times New Roman" w:cs="Times New Roman"/>
          <w:color w:val="FF0000"/>
          <w:sz w:val="24"/>
          <w:szCs w:val="32"/>
        </w:rPr>
        <w:t xml:space="preserve"> write entire essays and other responses</w:t>
      </w:r>
      <w:r w:rsidR="00236FCD">
        <w:rPr>
          <w:rFonts w:ascii="Times New Roman" w:hAnsi="Times New Roman" w:cs="Times New Roman"/>
          <w:color w:val="FF0000"/>
          <w:sz w:val="24"/>
          <w:szCs w:val="32"/>
        </w:rPr>
        <w:t>.</w:t>
      </w:r>
      <w:r w:rsidR="00003879">
        <w:rPr>
          <w:rFonts w:ascii="Times New Roman" w:hAnsi="Times New Roman" w:cs="Times New Roman"/>
          <w:color w:val="FF0000"/>
          <w:sz w:val="24"/>
          <w:szCs w:val="32"/>
        </w:rPr>
        <w:t xml:space="preserve"> </w:t>
      </w:r>
    </w:p>
    <w:p w14:paraId="7965E12C" w14:textId="096474A2" w:rsidR="00D25F57" w:rsidRDefault="00D25F57" w:rsidP="002E43C8">
      <w:pPr>
        <w:rPr>
          <w:rFonts w:ascii="Times New Roman" w:hAnsi="Times New Roman" w:cs="Times New Roman"/>
          <w:sz w:val="24"/>
          <w:szCs w:val="32"/>
        </w:rPr>
      </w:pPr>
      <w:r w:rsidRPr="00FD7987">
        <w:rPr>
          <w:rFonts w:ascii="Times New Roman" w:hAnsi="Times New Roman" w:cs="Times New Roman"/>
          <w:sz w:val="24"/>
          <w:szCs w:val="32"/>
        </w:rPr>
        <w:t xml:space="preserve">For more information on academic dishonesty and academic integrity please see the following link: </w:t>
      </w:r>
      <w:hyperlink r:id="rId9" w:history="1">
        <w:r w:rsidR="00AD092C" w:rsidRPr="0077744E">
          <w:rPr>
            <w:rStyle w:val="Hyperlink"/>
            <w:rFonts w:ascii="Times New Roman" w:hAnsi="Times New Roman" w:cs="Times New Roman"/>
            <w:sz w:val="24"/>
            <w:szCs w:val="32"/>
          </w:rPr>
          <w:t>https://vpaa.unt.edu/ss/integrity</w:t>
        </w:r>
      </w:hyperlink>
      <w:r w:rsidR="00FD7987">
        <w:rPr>
          <w:rFonts w:ascii="Times New Roman" w:hAnsi="Times New Roman" w:cs="Times New Roman"/>
          <w:sz w:val="24"/>
          <w:szCs w:val="32"/>
        </w:rPr>
        <w:t xml:space="preserve"> </w:t>
      </w:r>
    </w:p>
    <w:p w14:paraId="547C5D21" w14:textId="77777777" w:rsidR="00DF261C" w:rsidRDefault="00DF261C" w:rsidP="002E43C8">
      <w:pPr>
        <w:rPr>
          <w:rFonts w:ascii="Times New Roman" w:hAnsi="Times New Roman" w:cs="Times New Roman"/>
          <w:sz w:val="24"/>
          <w:szCs w:val="32"/>
        </w:rPr>
      </w:pPr>
    </w:p>
    <w:p w14:paraId="420D967A" w14:textId="77777777" w:rsidR="00DF261C" w:rsidRDefault="00DF261C" w:rsidP="00DF261C">
      <w:pPr>
        <w:jc w:val="center"/>
        <w:rPr>
          <w:rFonts w:ascii="Times New Roman" w:hAnsi="Times New Roman" w:cs="Times New Roman"/>
          <w:b/>
          <w:sz w:val="24"/>
          <w:szCs w:val="32"/>
        </w:rPr>
      </w:pPr>
      <w:r>
        <w:rPr>
          <w:rFonts w:ascii="Times New Roman" w:hAnsi="Times New Roman" w:cs="Times New Roman"/>
          <w:b/>
          <w:sz w:val="24"/>
          <w:szCs w:val="32"/>
        </w:rPr>
        <w:t>Acceptable Student Behavior</w:t>
      </w:r>
    </w:p>
    <w:p w14:paraId="1E5297D8" w14:textId="77777777" w:rsidR="00DF261C" w:rsidRDefault="00DF261C" w:rsidP="00DF261C">
      <w:pPr>
        <w:rPr>
          <w:rFonts w:ascii="Times New Roman" w:hAnsi="Times New Roman" w:cs="Times New Roman"/>
          <w:sz w:val="24"/>
          <w:szCs w:val="32"/>
        </w:rPr>
      </w:pPr>
      <w:r>
        <w:rPr>
          <w:rFonts w:ascii="Times New Roman" w:hAnsi="Times New Roman" w:cs="Times New Roman"/>
          <w:sz w:val="24"/>
          <w:szCs w:val="32"/>
        </w:rPr>
        <w:t xml:space="preserve">Student behavior that interferes with an instructor’s ability to conduct a class or other students’ opportunity to learn is unacceptable and disruptive and will not be tolerated in any instructional form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Pr="00A055B4">
          <w:rPr>
            <w:rStyle w:val="Hyperlink"/>
            <w:rFonts w:ascii="Times New Roman" w:hAnsi="Times New Roman" w:cs="Times New Roman"/>
            <w:sz w:val="24"/>
            <w:szCs w:val="32"/>
          </w:rPr>
          <w:t>https://policy.unt.edu/policy/07-012</w:t>
        </w:r>
      </w:hyperlink>
      <w:r>
        <w:rPr>
          <w:rFonts w:ascii="Times New Roman" w:hAnsi="Times New Roman" w:cs="Times New Roman"/>
          <w:sz w:val="24"/>
          <w:szCs w:val="32"/>
        </w:rPr>
        <w:t xml:space="preserve"> </w:t>
      </w:r>
    </w:p>
    <w:p w14:paraId="619804EB" w14:textId="77777777" w:rsidR="004026B8" w:rsidRDefault="004026B8" w:rsidP="004A0EAD">
      <w:pPr>
        <w:jc w:val="center"/>
        <w:rPr>
          <w:rFonts w:ascii="Times New Roman" w:hAnsi="Times New Roman" w:cs="Times New Roman"/>
          <w:b/>
          <w:sz w:val="24"/>
          <w:szCs w:val="32"/>
        </w:rPr>
      </w:pPr>
    </w:p>
    <w:p w14:paraId="607DC3CE" w14:textId="77777777" w:rsidR="003C5F80" w:rsidRDefault="003C5F80" w:rsidP="004A0EAD">
      <w:pPr>
        <w:jc w:val="center"/>
        <w:rPr>
          <w:rFonts w:ascii="Times New Roman" w:hAnsi="Times New Roman" w:cs="Times New Roman"/>
          <w:b/>
          <w:sz w:val="24"/>
          <w:szCs w:val="32"/>
        </w:rPr>
      </w:pPr>
    </w:p>
    <w:p w14:paraId="11D0FD38" w14:textId="77777777" w:rsidR="003C5F80" w:rsidRDefault="003C5F80" w:rsidP="004A0EAD">
      <w:pPr>
        <w:jc w:val="center"/>
        <w:rPr>
          <w:rFonts w:ascii="Times New Roman" w:hAnsi="Times New Roman" w:cs="Times New Roman"/>
          <w:b/>
          <w:sz w:val="24"/>
          <w:szCs w:val="32"/>
        </w:rPr>
      </w:pPr>
    </w:p>
    <w:p w14:paraId="1ED461D1" w14:textId="77777777" w:rsidR="003C5F80" w:rsidRDefault="003C5F80" w:rsidP="004A0EAD">
      <w:pPr>
        <w:jc w:val="center"/>
        <w:rPr>
          <w:rFonts w:ascii="Times New Roman" w:hAnsi="Times New Roman" w:cs="Times New Roman"/>
          <w:b/>
          <w:sz w:val="24"/>
          <w:szCs w:val="32"/>
        </w:rPr>
      </w:pPr>
    </w:p>
    <w:p w14:paraId="637A0C79" w14:textId="77777777" w:rsidR="003C5F80" w:rsidRDefault="003C5F80" w:rsidP="004A0EAD">
      <w:pPr>
        <w:jc w:val="center"/>
        <w:rPr>
          <w:rFonts w:ascii="Times New Roman" w:hAnsi="Times New Roman" w:cs="Times New Roman"/>
          <w:b/>
          <w:sz w:val="24"/>
          <w:szCs w:val="32"/>
        </w:rPr>
      </w:pPr>
    </w:p>
    <w:p w14:paraId="3D406686" w14:textId="77777777" w:rsidR="003C5F80" w:rsidRDefault="003C5F80" w:rsidP="004A0EAD">
      <w:pPr>
        <w:jc w:val="center"/>
        <w:rPr>
          <w:rFonts w:ascii="Times New Roman" w:hAnsi="Times New Roman" w:cs="Times New Roman"/>
          <w:b/>
          <w:sz w:val="24"/>
          <w:szCs w:val="32"/>
        </w:rPr>
      </w:pPr>
    </w:p>
    <w:p w14:paraId="17C79ACA" w14:textId="77777777" w:rsidR="003C5F80" w:rsidRDefault="003C5F80" w:rsidP="004A0EAD">
      <w:pPr>
        <w:jc w:val="center"/>
        <w:rPr>
          <w:rFonts w:ascii="Times New Roman" w:hAnsi="Times New Roman" w:cs="Times New Roman"/>
          <w:b/>
          <w:sz w:val="24"/>
          <w:szCs w:val="32"/>
        </w:rPr>
      </w:pPr>
    </w:p>
    <w:p w14:paraId="2001A834" w14:textId="77777777" w:rsidR="00DF261C" w:rsidRDefault="004A0EAD" w:rsidP="004A0EAD">
      <w:pPr>
        <w:jc w:val="center"/>
        <w:rPr>
          <w:rFonts w:ascii="Times New Roman" w:hAnsi="Times New Roman" w:cs="Times New Roman"/>
          <w:b/>
          <w:sz w:val="24"/>
          <w:szCs w:val="32"/>
        </w:rPr>
      </w:pPr>
      <w:r>
        <w:rPr>
          <w:rFonts w:ascii="Times New Roman" w:hAnsi="Times New Roman" w:cs="Times New Roman"/>
          <w:b/>
          <w:sz w:val="24"/>
          <w:szCs w:val="32"/>
        </w:rPr>
        <w:lastRenderedPageBreak/>
        <w:t>Tentative Course Schedule</w:t>
      </w:r>
    </w:p>
    <w:tbl>
      <w:tblPr>
        <w:tblStyle w:val="TableGrid"/>
        <w:tblW w:w="0" w:type="auto"/>
        <w:tblLayout w:type="fixed"/>
        <w:tblLook w:val="04A0" w:firstRow="1" w:lastRow="0" w:firstColumn="1" w:lastColumn="0" w:noHBand="0" w:noVBand="1"/>
      </w:tblPr>
      <w:tblGrid>
        <w:gridCol w:w="1543"/>
        <w:gridCol w:w="1176"/>
        <w:gridCol w:w="1243"/>
        <w:gridCol w:w="5388"/>
      </w:tblGrid>
      <w:tr w:rsidR="004A0EAD" w14:paraId="6FD7FD74" w14:textId="77777777" w:rsidTr="0094272A">
        <w:tc>
          <w:tcPr>
            <w:tcW w:w="1543" w:type="dxa"/>
            <w:vAlign w:val="center"/>
          </w:tcPr>
          <w:p w14:paraId="7A9E9DE4" w14:textId="77777777" w:rsidR="004A0EAD" w:rsidRPr="002A1A43" w:rsidRDefault="004A0EAD" w:rsidP="00CB7C42">
            <w:pPr>
              <w:jc w:val="center"/>
              <w:rPr>
                <w:rFonts w:ascii="Times New Roman" w:hAnsi="Times New Roman" w:cs="Times New Roman"/>
                <w:b/>
                <w:sz w:val="24"/>
                <w:szCs w:val="32"/>
              </w:rPr>
            </w:pPr>
            <w:r w:rsidRPr="002A1A43">
              <w:rPr>
                <w:rFonts w:ascii="Times New Roman" w:hAnsi="Times New Roman" w:cs="Times New Roman"/>
                <w:b/>
                <w:sz w:val="24"/>
                <w:szCs w:val="32"/>
              </w:rPr>
              <w:t>Week</w:t>
            </w:r>
          </w:p>
        </w:tc>
        <w:tc>
          <w:tcPr>
            <w:tcW w:w="1176" w:type="dxa"/>
            <w:vAlign w:val="center"/>
          </w:tcPr>
          <w:p w14:paraId="321C2D37" w14:textId="27FBB76B" w:rsidR="004A0EAD" w:rsidRPr="002A1A43" w:rsidRDefault="00AD092C" w:rsidP="00CB7C42">
            <w:pPr>
              <w:jc w:val="center"/>
              <w:rPr>
                <w:rFonts w:ascii="Times New Roman" w:hAnsi="Times New Roman" w:cs="Times New Roman"/>
                <w:b/>
                <w:sz w:val="24"/>
                <w:szCs w:val="32"/>
              </w:rPr>
            </w:pPr>
            <w:r>
              <w:rPr>
                <w:rFonts w:ascii="Times New Roman" w:hAnsi="Times New Roman" w:cs="Times New Roman"/>
                <w:b/>
                <w:sz w:val="24"/>
                <w:szCs w:val="32"/>
              </w:rPr>
              <w:t xml:space="preserve">Start </w:t>
            </w:r>
            <w:r w:rsidR="0094272A">
              <w:rPr>
                <w:rFonts w:ascii="Times New Roman" w:hAnsi="Times New Roman" w:cs="Times New Roman"/>
                <w:b/>
                <w:sz w:val="24"/>
                <w:szCs w:val="32"/>
              </w:rPr>
              <w:t>Date</w:t>
            </w:r>
          </w:p>
        </w:tc>
        <w:tc>
          <w:tcPr>
            <w:tcW w:w="1243" w:type="dxa"/>
            <w:vAlign w:val="center"/>
          </w:tcPr>
          <w:p w14:paraId="7DFF5458" w14:textId="6BE1CF82" w:rsidR="004A0EAD" w:rsidRPr="002A1A43" w:rsidRDefault="00236FCD" w:rsidP="00CB7C42">
            <w:pPr>
              <w:jc w:val="center"/>
              <w:rPr>
                <w:rFonts w:ascii="Times New Roman" w:hAnsi="Times New Roman" w:cs="Times New Roman"/>
                <w:b/>
                <w:sz w:val="24"/>
                <w:szCs w:val="32"/>
              </w:rPr>
            </w:pPr>
            <w:r>
              <w:rPr>
                <w:rFonts w:ascii="Times New Roman" w:hAnsi="Times New Roman" w:cs="Times New Roman"/>
                <w:b/>
                <w:sz w:val="20"/>
                <w:szCs w:val="24"/>
              </w:rPr>
              <w:t>Assignment Due Date</w:t>
            </w:r>
          </w:p>
        </w:tc>
        <w:tc>
          <w:tcPr>
            <w:tcW w:w="5388" w:type="dxa"/>
            <w:vAlign w:val="center"/>
          </w:tcPr>
          <w:p w14:paraId="4753AB1B" w14:textId="77777777" w:rsidR="004A0EAD" w:rsidRPr="002A1A43" w:rsidRDefault="004A0EAD" w:rsidP="00CB7C42">
            <w:pPr>
              <w:jc w:val="center"/>
              <w:rPr>
                <w:rFonts w:ascii="Times New Roman" w:hAnsi="Times New Roman" w:cs="Times New Roman"/>
                <w:b/>
                <w:sz w:val="24"/>
                <w:szCs w:val="32"/>
              </w:rPr>
            </w:pPr>
            <w:r w:rsidRPr="002A1A43">
              <w:rPr>
                <w:rFonts w:ascii="Times New Roman" w:hAnsi="Times New Roman" w:cs="Times New Roman"/>
                <w:b/>
                <w:sz w:val="24"/>
                <w:szCs w:val="32"/>
              </w:rPr>
              <w:t>Topics</w:t>
            </w:r>
          </w:p>
        </w:tc>
      </w:tr>
      <w:tr w:rsidR="004A0EAD" w14:paraId="3ADB73D0" w14:textId="77777777" w:rsidTr="0094272A">
        <w:tc>
          <w:tcPr>
            <w:tcW w:w="1543" w:type="dxa"/>
            <w:vAlign w:val="center"/>
          </w:tcPr>
          <w:p w14:paraId="4C233264" w14:textId="301C91A7" w:rsidR="004A0EAD" w:rsidRDefault="0094272A" w:rsidP="00CB7C42">
            <w:pPr>
              <w:jc w:val="center"/>
              <w:rPr>
                <w:rFonts w:ascii="Times New Roman" w:hAnsi="Times New Roman" w:cs="Times New Roman"/>
                <w:sz w:val="24"/>
                <w:szCs w:val="32"/>
              </w:rPr>
            </w:pPr>
            <w:r>
              <w:rPr>
                <w:rFonts w:ascii="Times New Roman" w:hAnsi="Times New Roman" w:cs="Times New Roman"/>
                <w:sz w:val="24"/>
                <w:szCs w:val="32"/>
              </w:rPr>
              <w:t>Week 1</w:t>
            </w:r>
          </w:p>
        </w:tc>
        <w:tc>
          <w:tcPr>
            <w:tcW w:w="1176" w:type="dxa"/>
            <w:vAlign w:val="center"/>
          </w:tcPr>
          <w:p w14:paraId="7D510BDA" w14:textId="657255F6" w:rsidR="004A0EAD" w:rsidRDefault="00AD092C" w:rsidP="00CB7C42">
            <w:pPr>
              <w:jc w:val="center"/>
              <w:rPr>
                <w:rFonts w:ascii="Times New Roman" w:hAnsi="Times New Roman" w:cs="Times New Roman"/>
                <w:sz w:val="24"/>
                <w:szCs w:val="32"/>
              </w:rPr>
            </w:pPr>
            <w:r>
              <w:rPr>
                <w:rFonts w:ascii="Times New Roman" w:hAnsi="Times New Roman" w:cs="Times New Roman"/>
                <w:sz w:val="24"/>
                <w:szCs w:val="32"/>
              </w:rPr>
              <w:t>0</w:t>
            </w:r>
            <w:r w:rsidR="007E43CC">
              <w:rPr>
                <w:rFonts w:ascii="Times New Roman" w:hAnsi="Times New Roman" w:cs="Times New Roman"/>
                <w:sz w:val="24"/>
                <w:szCs w:val="32"/>
              </w:rPr>
              <w:t>5</w:t>
            </w:r>
            <w:r w:rsidR="00B97627">
              <w:rPr>
                <w:rFonts w:ascii="Times New Roman" w:hAnsi="Times New Roman" w:cs="Times New Roman"/>
                <w:sz w:val="24"/>
                <w:szCs w:val="32"/>
              </w:rPr>
              <w:t>/</w:t>
            </w:r>
            <w:r>
              <w:rPr>
                <w:rFonts w:ascii="Times New Roman" w:hAnsi="Times New Roman" w:cs="Times New Roman"/>
                <w:sz w:val="24"/>
                <w:szCs w:val="32"/>
              </w:rPr>
              <w:t>1</w:t>
            </w:r>
            <w:r w:rsidR="00C91568">
              <w:rPr>
                <w:rFonts w:ascii="Times New Roman" w:hAnsi="Times New Roman" w:cs="Times New Roman"/>
                <w:sz w:val="24"/>
                <w:szCs w:val="32"/>
              </w:rPr>
              <w:t>8</w:t>
            </w:r>
          </w:p>
        </w:tc>
        <w:tc>
          <w:tcPr>
            <w:tcW w:w="1243" w:type="dxa"/>
            <w:vAlign w:val="center"/>
          </w:tcPr>
          <w:p w14:paraId="2940AF1F" w14:textId="589C4E9C" w:rsidR="004A0EAD" w:rsidRDefault="004A0EAD" w:rsidP="00CB7C42">
            <w:pPr>
              <w:jc w:val="center"/>
              <w:rPr>
                <w:rFonts w:ascii="Times New Roman" w:hAnsi="Times New Roman" w:cs="Times New Roman"/>
                <w:sz w:val="24"/>
                <w:szCs w:val="32"/>
              </w:rPr>
            </w:pPr>
          </w:p>
        </w:tc>
        <w:tc>
          <w:tcPr>
            <w:tcW w:w="5388" w:type="dxa"/>
            <w:vAlign w:val="center"/>
          </w:tcPr>
          <w:p w14:paraId="318AF4BB" w14:textId="77777777" w:rsidR="004A0EAD" w:rsidRDefault="004A0EAD" w:rsidP="00CB7C42">
            <w:pPr>
              <w:jc w:val="center"/>
              <w:rPr>
                <w:rFonts w:ascii="Times New Roman" w:hAnsi="Times New Roman" w:cs="Times New Roman"/>
                <w:sz w:val="24"/>
                <w:szCs w:val="32"/>
              </w:rPr>
            </w:pPr>
            <w:r>
              <w:rPr>
                <w:rFonts w:ascii="Times New Roman" w:hAnsi="Times New Roman" w:cs="Times New Roman"/>
                <w:sz w:val="24"/>
                <w:szCs w:val="32"/>
              </w:rPr>
              <w:t>First Day of Class; Class Overview</w:t>
            </w:r>
            <w:r w:rsidR="002A1A43">
              <w:rPr>
                <w:rFonts w:ascii="Times New Roman" w:hAnsi="Times New Roman" w:cs="Times New Roman"/>
                <w:sz w:val="24"/>
                <w:szCs w:val="32"/>
              </w:rPr>
              <w:t xml:space="preserve"> (see Canvas)</w:t>
            </w:r>
          </w:p>
        </w:tc>
      </w:tr>
      <w:tr w:rsidR="004A0EAD" w14:paraId="28D8B03D" w14:textId="77777777" w:rsidTr="0094272A">
        <w:tc>
          <w:tcPr>
            <w:tcW w:w="1543" w:type="dxa"/>
            <w:vAlign w:val="center"/>
          </w:tcPr>
          <w:p w14:paraId="0FF6D027" w14:textId="77777777" w:rsidR="004A0EAD" w:rsidRDefault="004A0EAD" w:rsidP="00CB7C42">
            <w:pPr>
              <w:jc w:val="center"/>
              <w:rPr>
                <w:rFonts w:ascii="Times New Roman" w:hAnsi="Times New Roman" w:cs="Times New Roman"/>
                <w:sz w:val="24"/>
                <w:szCs w:val="32"/>
              </w:rPr>
            </w:pPr>
            <w:r>
              <w:rPr>
                <w:rFonts w:ascii="Times New Roman" w:hAnsi="Times New Roman" w:cs="Times New Roman"/>
                <w:sz w:val="24"/>
                <w:szCs w:val="32"/>
              </w:rPr>
              <w:t>Week 2</w:t>
            </w:r>
          </w:p>
        </w:tc>
        <w:tc>
          <w:tcPr>
            <w:tcW w:w="1176" w:type="dxa"/>
            <w:vAlign w:val="center"/>
          </w:tcPr>
          <w:p w14:paraId="0A9C16A1" w14:textId="5B3DD39C" w:rsidR="004A0EAD" w:rsidRDefault="00AD092C" w:rsidP="00CB7C42">
            <w:pPr>
              <w:jc w:val="center"/>
              <w:rPr>
                <w:rFonts w:ascii="Times New Roman" w:hAnsi="Times New Roman" w:cs="Times New Roman"/>
                <w:sz w:val="24"/>
                <w:szCs w:val="32"/>
              </w:rPr>
            </w:pPr>
            <w:r>
              <w:rPr>
                <w:rFonts w:ascii="Times New Roman" w:hAnsi="Times New Roman" w:cs="Times New Roman"/>
                <w:sz w:val="24"/>
                <w:szCs w:val="32"/>
              </w:rPr>
              <w:t>0</w:t>
            </w:r>
            <w:r w:rsidR="007E43CC">
              <w:rPr>
                <w:rFonts w:ascii="Times New Roman" w:hAnsi="Times New Roman" w:cs="Times New Roman"/>
                <w:sz w:val="24"/>
                <w:szCs w:val="32"/>
              </w:rPr>
              <w:t>5</w:t>
            </w:r>
            <w:r>
              <w:rPr>
                <w:rFonts w:ascii="Times New Roman" w:hAnsi="Times New Roman" w:cs="Times New Roman"/>
                <w:sz w:val="24"/>
                <w:szCs w:val="32"/>
              </w:rPr>
              <w:t>/2</w:t>
            </w:r>
            <w:r w:rsidR="00C91568">
              <w:rPr>
                <w:rFonts w:ascii="Times New Roman" w:hAnsi="Times New Roman" w:cs="Times New Roman"/>
                <w:sz w:val="24"/>
                <w:szCs w:val="32"/>
              </w:rPr>
              <w:t>5</w:t>
            </w:r>
          </w:p>
        </w:tc>
        <w:tc>
          <w:tcPr>
            <w:tcW w:w="1243" w:type="dxa"/>
            <w:vAlign w:val="center"/>
          </w:tcPr>
          <w:p w14:paraId="211CC348" w14:textId="00CA1FD5" w:rsidR="004A0EAD" w:rsidRDefault="004A0EAD" w:rsidP="00CB7C42">
            <w:pPr>
              <w:jc w:val="center"/>
              <w:rPr>
                <w:rFonts w:ascii="Times New Roman" w:hAnsi="Times New Roman" w:cs="Times New Roman"/>
                <w:sz w:val="24"/>
                <w:szCs w:val="32"/>
              </w:rPr>
            </w:pPr>
          </w:p>
        </w:tc>
        <w:tc>
          <w:tcPr>
            <w:tcW w:w="5388" w:type="dxa"/>
            <w:vAlign w:val="center"/>
          </w:tcPr>
          <w:p w14:paraId="677C5BC0" w14:textId="0F1EE5FE" w:rsidR="004A0EAD" w:rsidRDefault="004A0EAD" w:rsidP="00CB7C42">
            <w:pPr>
              <w:jc w:val="center"/>
              <w:rPr>
                <w:rFonts w:ascii="Times New Roman" w:hAnsi="Times New Roman" w:cs="Times New Roman"/>
                <w:sz w:val="24"/>
                <w:szCs w:val="32"/>
              </w:rPr>
            </w:pPr>
          </w:p>
        </w:tc>
      </w:tr>
      <w:tr w:rsidR="004A0EAD" w14:paraId="08983ABE" w14:textId="77777777" w:rsidTr="0094272A">
        <w:tc>
          <w:tcPr>
            <w:tcW w:w="1543" w:type="dxa"/>
            <w:vAlign w:val="center"/>
          </w:tcPr>
          <w:p w14:paraId="1BEDE5AF" w14:textId="3A08EA81" w:rsidR="004A0EAD" w:rsidRDefault="009A174B" w:rsidP="00CB7C42">
            <w:pPr>
              <w:jc w:val="center"/>
              <w:rPr>
                <w:rFonts w:ascii="Times New Roman" w:hAnsi="Times New Roman" w:cs="Times New Roman"/>
                <w:sz w:val="24"/>
                <w:szCs w:val="32"/>
              </w:rPr>
            </w:pPr>
            <w:r>
              <w:rPr>
                <w:rFonts w:ascii="Times New Roman" w:hAnsi="Times New Roman" w:cs="Times New Roman"/>
                <w:sz w:val="24"/>
                <w:szCs w:val="32"/>
              </w:rPr>
              <w:t>Week 3</w:t>
            </w:r>
          </w:p>
        </w:tc>
        <w:tc>
          <w:tcPr>
            <w:tcW w:w="1176" w:type="dxa"/>
            <w:vAlign w:val="center"/>
          </w:tcPr>
          <w:p w14:paraId="10913608" w14:textId="0F259A05" w:rsidR="004A0EAD" w:rsidRDefault="00AD092C" w:rsidP="00CB7C42">
            <w:pPr>
              <w:jc w:val="center"/>
              <w:rPr>
                <w:rFonts w:ascii="Times New Roman" w:hAnsi="Times New Roman" w:cs="Times New Roman"/>
                <w:sz w:val="24"/>
                <w:szCs w:val="32"/>
              </w:rPr>
            </w:pPr>
            <w:r>
              <w:rPr>
                <w:rFonts w:ascii="Times New Roman" w:hAnsi="Times New Roman" w:cs="Times New Roman"/>
                <w:sz w:val="24"/>
                <w:szCs w:val="32"/>
              </w:rPr>
              <w:t>0</w:t>
            </w:r>
            <w:r w:rsidR="007E43CC">
              <w:rPr>
                <w:rFonts w:ascii="Times New Roman" w:hAnsi="Times New Roman" w:cs="Times New Roman"/>
                <w:sz w:val="24"/>
                <w:szCs w:val="32"/>
              </w:rPr>
              <w:t>6</w:t>
            </w:r>
            <w:r>
              <w:rPr>
                <w:rFonts w:ascii="Times New Roman" w:hAnsi="Times New Roman" w:cs="Times New Roman"/>
                <w:sz w:val="24"/>
                <w:szCs w:val="32"/>
              </w:rPr>
              <w:t>/</w:t>
            </w:r>
            <w:r w:rsidR="007E43CC">
              <w:rPr>
                <w:rFonts w:ascii="Times New Roman" w:hAnsi="Times New Roman" w:cs="Times New Roman"/>
                <w:sz w:val="24"/>
                <w:szCs w:val="32"/>
              </w:rPr>
              <w:t>0</w:t>
            </w:r>
            <w:r w:rsidR="00C91568">
              <w:rPr>
                <w:rFonts w:ascii="Times New Roman" w:hAnsi="Times New Roman" w:cs="Times New Roman"/>
                <w:sz w:val="24"/>
                <w:szCs w:val="32"/>
              </w:rPr>
              <w:t>1</w:t>
            </w:r>
          </w:p>
        </w:tc>
        <w:tc>
          <w:tcPr>
            <w:tcW w:w="1243" w:type="dxa"/>
            <w:vAlign w:val="center"/>
          </w:tcPr>
          <w:p w14:paraId="2DD28103" w14:textId="7E3B9DC6" w:rsidR="00A722C7" w:rsidRPr="00A722C7" w:rsidRDefault="007E43CC" w:rsidP="00AD092C">
            <w:pPr>
              <w:jc w:val="center"/>
              <w:rPr>
                <w:rFonts w:ascii="Times New Roman" w:hAnsi="Times New Roman" w:cs="Times New Roman"/>
                <w:color w:val="FF0000"/>
                <w:sz w:val="24"/>
                <w:szCs w:val="32"/>
              </w:rPr>
            </w:pPr>
            <w:r w:rsidRPr="007E43CC">
              <w:rPr>
                <w:rFonts w:ascii="Times New Roman" w:hAnsi="Times New Roman" w:cs="Times New Roman"/>
                <w:color w:val="FF0000"/>
                <w:sz w:val="24"/>
                <w:szCs w:val="32"/>
              </w:rPr>
              <w:t>06/0</w:t>
            </w:r>
            <w:r w:rsidR="00C91568">
              <w:rPr>
                <w:rFonts w:ascii="Times New Roman" w:hAnsi="Times New Roman" w:cs="Times New Roman"/>
                <w:color w:val="FF0000"/>
                <w:sz w:val="24"/>
                <w:szCs w:val="32"/>
              </w:rPr>
              <w:t>5</w:t>
            </w:r>
          </w:p>
        </w:tc>
        <w:tc>
          <w:tcPr>
            <w:tcW w:w="5388" w:type="dxa"/>
            <w:vAlign w:val="center"/>
          </w:tcPr>
          <w:p w14:paraId="2DE95F5E" w14:textId="4C3D50B1" w:rsidR="004A0EAD" w:rsidRPr="00A722C7" w:rsidRDefault="00A722C7" w:rsidP="00CB7C42">
            <w:pPr>
              <w:jc w:val="center"/>
              <w:rPr>
                <w:rFonts w:ascii="Times New Roman" w:hAnsi="Times New Roman" w:cs="Times New Roman"/>
                <w:color w:val="FF0000"/>
                <w:sz w:val="24"/>
                <w:szCs w:val="32"/>
              </w:rPr>
            </w:pPr>
            <w:r w:rsidRPr="00A722C7">
              <w:rPr>
                <w:rFonts w:ascii="Times New Roman" w:hAnsi="Times New Roman" w:cs="Times New Roman"/>
                <w:color w:val="FF0000"/>
                <w:sz w:val="24"/>
                <w:szCs w:val="32"/>
              </w:rPr>
              <w:t>Learning Objectives Due</w:t>
            </w:r>
          </w:p>
          <w:p w14:paraId="7FAC1B17" w14:textId="6C8D7927" w:rsidR="00A722C7" w:rsidRPr="00A722C7" w:rsidRDefault="00A722C7" w:rsidP="00CB7C42">
            <w:pPr>
              <w:jc w:val="center"/>
              <w:rPr>
                <w:rFonts w:ascii="Times New Roman" w:hAnsi="Times New Roman" w:cs="Times New Roman"/>
                <w:color w:val="FF0000"/>
                <w:sz w:val="24"/>
                <w:szCs w:val="32"/>
              </w:rPr>
            </w:pPr>
            <w:r w:rsidRPr="00A722C7">
              <w:rPr>
                <w:rFonts w:ascii="Times New Roman" w:hAnsi="Times New Roman" w:cs="Times New Roman"/>
                <w:color w:val="FF0000"/>
                <w:sz w:val="24"/>
                <w:szCs w:val="32"/>
              </w:rPr>
              <w:t>First Report</w:t>
            </w:r>
            <w:r w:rsidR="00236FCD">
              <w:rPr>
                <w:rFonts w:ascii="Times New Roman" w:hAnsi="Times New Roman" w:cs="Times New Roman"/>
                <w:color w:val="FF0000"/>
                <w:sz w:val="24"/>
                <w:szCs w:val="32"/>
              </w:rPr>
              <w:t xml:space="preserve"> </w:t>
            </w:r>
          </w:p>
        </w:tc>
      </w:tr>
      <w:tr w:rsidR="004A0EAD" w14:paraId="4450C1C7" w14:textId="77777777" w:rsidTr="0094272A">
        <w:tc>
          <w:tcPr>
            <w:tcW w:w="1543" w:type="dxa"/>
            <w:vAlign w:val="center"/>
          </w:tcPr>
          <w:p w14:paraId="53124864" w14:textId="0CFBE732" w:rsidR="004A0EAD" w:rsidRDefault="006908B3" w:rsidP="00CB7C42">
            <w:pPr>
              <w:jc w:val="center"/>
              <w:rPr>
                <w:rFonts w:ascii="Times New Roman" w:hAnsi="Times New Roman" w:cs="Times New Roman"/>
                <w:sz w:val="24"/>
                <w:szCs w:val="32"/>
              </w:rPr>
            </w:pPr>
            <w:r>
              <w:rPr>
                <w:rFonts w:ascii="Times New Roman" w:hAnsi="Times New Roman" w:cs="Times New Roman"/>
                <w:sz w:val="24"/>
                <w:szCs w:val="32"/>
              </w:rPr>
              <w:t xml:space="preserve">Week </w:t>
            </w:r>
            <w:r w:rsidR="003E1678">
              <w:rPr>
                <w:rFonts w:ascii="Times New Roman" w:hAnsi="Times New Roman" w:cs="Times New Roman"/>
                <w:sz w:val="24"/>
                <w:szCs w:val="32"/>
              </w:rPr>
              <w:t>4</w:t>
            </w:r>
          </w:p>
        </w:tc>
        <w:tc>
          <w:tcPr>
            <w:tcW w:w="1176" w:type="dxa"/>
            <w:vAlign w:val="center"/>
          </w:tcPr>
          <w:p w14:paraId="7F6FF519" w14:textId="0FAF83AC" w:rsidR="004A0EAD" w:rsidRDefault="007E43CC" w:rsidP="00CB7C42">
            <w:pPr>
              <w:jc w:val="center"/>
              <w:rPr>
                <w:rFonts w:ascii="Times New Roman" w:hAnsi="Times New Roman" w:cs="Times New Roman"/>
                <w:sz w:val="24"/>
                <w:szCs w:val="32"/>
              </w:rPr>
            </w:pPr>
            <w:r w:rsidRPr="007E43CC">
              <w:rPr>
                <w:rFonts w:ascii="Times New Roman" w:hAnsi="Times New Roman" w:cs="Times New Roman"/>
                <w:sz w:val="24"/>
                <w:szCs w:val="32"/>
              </w:rPr>
              <w:t>06/0</w:t>
            </w:r>
            <w:r w:rsidR="00C91568">
              <w:rPr>
                <w:rFonts w:ascii="Times New Roman" w:hAnsi="Times New Roman" w:cs="Times New Roman"/>
                <w:sz w:val="24"/>
                <w:szCs w:val="32"/>
              </w:rPr>
              <w:t>8</w:t>
            </w:r>
          </w:p>
        </w:tc>
        <w:tc>
          <w:tcPr>
            <w:tcW w:w="1243" w:type="dxa"/>
            <w:vAlign w:val="center"/>
          </w:tcPr>
          <w:p w14:paraId="051AB8F2" w14:textId="47E75A01" w:rsidR="004A0EAD" w:rsidRDefault="004A0EAD" w:rsidP="00CB7C42">
            <w:pPr>
              <w:jc w:val="center"/>
              <w:rPr>
                <w:rFonts w:ascii="Times New Roman" w:hAnsi="Times New Roman" w:cs="Times New Roman"/>
                <w:sz w:val="24"/>
                <w:szCs w:val="32"/>
              </w:rPr>
            </w:pPr>
          </w:p>
        </w:tc>
        <w:tc>
          <w:tcPr>
            <w:tcW w:w="5388" w:type="dxa"/>
            <w:vAlign w:val="center"/>
          </w:tcPr>
          <w:p w14:paraId="6D35CEF0" w14:textId="23492399" w:rsidR="004A0EAD" w:rsidRDefault="004A0EAD" w:rsidP="00CB7C42">
            <w:pPr>
              <w:jc w:val="center"/>
              <w:rPr>
                <w:rFonts w:ascii="Times New Roman" w:hAnsi="Times New Roman" w:cs="Times New Roman"/>
                <w:sz w:val="24"/>
                <w:szCs w:val="32"/>
              </w:rPr>
            </w:pPr>
          </w:p>
        </w:tc>
      </w:tr>
      <w:tr w:rsidR="004A0EAD" w14:paraId="1B0D0816" w14:textId="77777777" w:rsidTr="0094272A">
        <w:tc>
          <w:tcPr>
            <w:tcW w:w="1543" w:type="dxa"/>
            <w:vAlign w:val="center"/>
          </w:tcPr>
          <w:p w14:paraId="6926BB0B" w14:textId="762E4493" w:rsidR="004A0EAD" w:rsidRDefault="006908B3" w:rsidP="00CB7C42">
            <w:pPr>
              <w:jc w:val="center"/>
              <w:rPr>
                <w:rFonts w:ascii="Times New Roman" w:hAnsi="Times New Roman" w:cs="Times New Roman"/>
                <w:sz w:val="24"/>
                <w:szCs w:val="32"/>
              </w:rPr>
            </w:pPr>
            <w:r>
              <w:rPr>
                <w:rFonts w:ascii="Times New Roman" w:hAnsi="Times New Roman" w:cs="Times New Roman"/>
                <w:sz w:val="24"/>
                <w:szCs w:val="32"/>
              </w:rPr>
              <w:t xml:space="preserve">Week </w:t>
            </w:r>
            <w:r w:rsidR="003E1678">
              <w:rPr>
                <w:rFonts w:ascii="Times New Roman" w:hAnsi="Times New Roman" w:cs="Times New Roman"/>
                <w:sz w:val="24"/>
                <w:szCs w:val="32"/>
              </w:rPr>
              <w:t>5</w:t>
            </w:r>
          </w:p>
        </w:tc>
        <w:tc>
          <w:tcPr>
            <w:tcW w:w="1176" w:type="dxa"/>
            <w:vAlign w:val="center"/>
          </w:tcPr>
          <w:p w14:paraId="0DE28757" w14:textId="52FC38A1" w:rsidR="004A0EAD" w:rsidRDefault="007E43CC" w:rsidP="00CB7C42">
            <w:pPr>
              <w:jc w:val="center"/>
              <w:rPr>
                <w:rFonts w:ascii="Times New Roman" w:hAnsi="Times New Roman" w:cs="Times New Roman"/>
                <w:sz w:val="24"/>
                <w:szCs w:val="32"/>
              </w:rPr>
            </w:pPr>
            <w:r w:rsidRPr="007E43CC">
              <w:rPr>
                <w:rFonts w:ascii="Times New Roman" w:hAnsi="Times New Roman" w:cs="Times New Roman"/>
                <w:sz w:val="24"/>
                <w:szCs w:val="32"/>
              </w:rPr>
              <w:t>06/1</w:t>
            </w:r>
            <w:r w:rsidR="00C91568">
              <w:rPr>
                <w:rFonts w:ascii="Times New Roman" w:hAnsi="Times New Roman" w:cs="Times New Roman"/>
                <w:sz w:val="24"/>
                <w:szCs w:val="32"/>
              </w:rPr>
              <w:t>5</w:t>
            </w:r>
          </w:p>
        </w:tc>
        <w:tc>
          <w:tcPr>
            <w:tcW w:w="1243" w:type="dxa"/>
            <w:vAlign w:val="center"/>
          </w:tcPr>
          <w:p w14:paraId="466ECF20" w14:textId="317F389F" w:rsidR="004A0EAD" w:rsidRDefault="004A0EAD" w:rsidP="00CB7C42">
            <w:pPr>
              <w:jc w:val="center"/>
              <w:rPr>
                <w:rFonts w:ascii="Times New Roman" w:hAnsi="Times New Roman" w:cs="Times New Roman"/>
                <w:sz w:val="24"/>
                <w:szCs w:val="32"/>
              </w:rPr>
            </w:pPr>
          </w:p>
        </w:tc>
        <w:tc>
          <w:tcPr>
            <w:tcW w:w="5388" w:type="dxa"/>
            <w:vAlign w:val="center"/>
          </w:tcPr>
          <w:p w14:paraId="240CD325" w14:textId="3CE17CD8" w:rsidR="004A0EAD" w:rsidRDefault="004A0EAD" w:rsidP="00CB7C42">
            <w:pPr>
              <w:jc w:val="center"/>
              <w:rPr>
                <w:rFonts w:ascii="Times New Roman" w:hAnsi="Times New Roman" w:cs="Times New Roman"/>
                <w:sz w:val="24"/>
                <w:szCs w:val="32"/>
              </w:rPr>
            </w:pPr>
          </w:p>
        </w:tc>
      </w:tr>
      <w:tr w:rsidR="004A0EAD" w14:paraId="480690E6" w14:textId="77777777" w:rsidTr="0094272A">
        <w:tc>
          <w:tcPr>
            <w:tcW w:w="1543" w:type="dxa"/>
            <w:vAlign w:val="center"/>
          </w:tcPr>
          <w:p w14:paraId="5DFBFF12" w14:textId="55559EC0" w:rsidR="004A0EAD" w:rsidRDefault="006908B3" w:rsidP="00CB7C42">
            <w:pPr>
              <w:jc w:val="center"/>
              <w:rPr>
                <w:rFonts w:ascii="Times New Roman" w:hAnsi="Times New Roman" w:cs="Times New Roman"/>
                <w:sz w:val="24"/>
                <w:szCs w:val="32"/>
              </w:rPr>
            </w:pPr>
            <w:r>
              <w:rPr>
                <w:rFonts w:ascii="Times New Roman" w:hAnsi="Times New Roman" w:cs="Times New Roman"/>
                <w:sz w:val="24"/>
                <w:szCs w:val="32"/>
              </w:rPr>
              <w:t xml:space="preserve">Week </w:t>
            </w:r>
            <w:r w:rsidR="003E1678">
              <w:rPr>
                <w:rFonts w:ascii="Times New Roman" w:hAnsi="Times New Roman" w:cs="Times New Roman"/>
                <w:sz w:val="24"/>
                <w:szCs w:val="32"/>
              </w:rPr>
              <w:t>6</w:t>
            </w:r>
          </w:p>
        </w:tc>
        <w:tc>
          <w:tcPr>
            <w:tcW w:w="1176" w:type="dxa"/>
            <w:vAlign w:val="center"/>
          </w:tcPr>
          <w:p w14:paraId="27752F88" w14:textId="1A7FCCA1" w:rsidR="004A0EAD" w:rsidRDefault="007E43CC" w:rsidP="00CB7C42">
            <w:pPr>
              <w:jc w:val="center"/>
              <w:rPr>
                <w:rFonts w:ascii="Times New Roman" w:hAnsi="Times New Roman" w:cs="Times New Roman"/>
                <w:sz w:val="24"/>
                <w:szCs w:val="32"/>
              </w:rPr>
            </w:pPr>
            <w:r w:rsidRPr="007E43CC">
              <w:rPr>
                <w:rFonts w:ascii="Times New Roman" w:hAnsi="Times New Roman" w:cs="Times New Roman"/>
                <w:sz w:val="24"/>
                <w:szCs w:val="32"/>
              </w:rPr>
              <w:t>06/2</w:t>
            </w:r>
            <w:r w:rsidR="00C91568">
              <w:rPr>
                <w:rFonts w:ascii="Times New Roman" w:hAnsi="Times New Roman" w:cs="Times New Roman"/>
                <w:sz w:val="24"/>
                <w:szCs w:val="32"/>
              </w:rPr>
              <w:t>2</w:t>
            </w:r>
          </w:p>
        </w:tc>
        <w:tc>
          <w:tcPr>
            <w:tcW w:w="1243" w:type="dxa"/>
            <w:vAlign w:val="center"/>
          </w:tcPr>
          <w:p w14:paraId="55AD2DA7" w14:textId="5F1CB003" w:rsidR="004A0EAD" w:rsidRDefault="007E43CC" w:rsidP="00CB7C42">
            <w:pPr>
              <w:jc w:val="center"/>
              <w:rPr>
                <w:rFonts w:ascii="Times New Roman" w:hAnsi="Times New Roman" w:cs="Times New Roman"/>
                <w:sz w:val="24"/>
                <w:szCs w:val="32"/>
              </w:rPr>
            </w:pPr>
            <w:r>
              <w:rPr>
                <w:rFonts w:ascii="Times New Roman" w:hAnsi="Times New Roman" w:cs="Times New Roman"/>
                <w:color w:val="FF0000"/>
                <w:sz w:val="24"/>
                <w:szCs w:val="32"/>
              </w:rPr>
              <w:t>06/</w:t>
            </w:r>
            <w:r w:rsidRPr="007E43CC">
              <w:rPr>
                <w:rFonts w:ascii="Times New Roman" w:hAnsi="Times New Roman" w:cs="Times New Roman"/>
                <w:color w:val="FF0000"/>
                <w:sz w:val="24"/>
                <w:szCs w:val="32"/>
              </w:rPr>
              <w:t>2</w:t>
            </w:r>
            <w:r w:rsidR="00C91568">
              <w:rPr>
                <w:rFonts w:ascii="Times New Roman" w:hAnsi="Times New Roman" w:cs="Times New Roman"/>
                <w:color w:val="FF0000"/>
                <w:sz w:val="24"/>
                <w:szCs w:val="32"/>
              </w:rPr>
              <w:t>6</w:t>
            </w:r>
          </w:p>
        </w:tc>
        <w:tc>
          <w:tcPr>
            <w:tcW w:w="5388" w:type="dxa"/>
            <w:vAlign w:val="center"/>
          </w:tcPr>
          <w:p w14:paraId="6FBD30D0" w14:textId="2FE117F2" w:rsidR="004A0EAD" w:rsidRDefault="007E43CC" w:rsidP="00CB7C42">
            <w:pPr>
              <w:jc w:val="center"/>
              <w:rPr>
                <w:rFonts w:ascii="Times New Roman" w:hAnsi="Times New Roman" w:cs="Times New Roman"/>
                <w:sz w:val="24"/>
                <w:szCs w:val="32"/>
              </w:rPr>
            </w:pPr>
            <w:r w:rsidRPr="00236FCD">
              <w:rPr>
                <w:rFonts w:ascii="Times New Roman" w:hAnsi="Times New Roman" w:cs="Times New Roman"/>
                <w:color w:val="FF0000"/>
                <w:sz w:val="24"/>
                <w:szCs w:val="32"/>
              </w:rPr>
              <w:t xml:space="preserve">Second Report </w:t>
            </w:r>
          </w:p>
        </w:tc>
      </w:tr>
      <w:tr w:rsidR="004A0EAD" w14:paraId="146BE2C4" w14:textId="77777777" w:rsidTr="0094272A">
        <w:tc>
          <w:tcPr>
            <w:tcW w:w="1543" w:type="dxa"/>
            <w:vAlign w:val="center"/>
          </w:tcPr>
          <w:p w14:paraId="3EF1B2C7" w14:textId="3DAFEF8E" w:rsidR="004A0EAD" w:rsidRDefault="006908B3" w:rsidP="00CB7C42">
            <w:pPr>
              <w:jc w:val="center"/>
              <w:rPr>
                <w:rFonts w:ascii="Times New Roman" w:hAnsi="Times New Roman" w:cs="Times New Roman"/>
                <w:sz w:val="24"/>
                <w:szCs w:val="32"/>
              </w:rPr>
            </w:pPr>
            <w:r>
              <w:rPr>
                <w:rFonts w:ascii="Times New Roman" w:hAnsi="Times New Roman" w:cs="Times New Roman"/>
                <w:sz w:val="24"/>
                <w:szCs w:val="32"/>
              </w:rPr>
              <w:t xml:space="preserve">Week </w:t>
            </w:r>
            <w:r w:rsidR="003E1678">
              <w:rPr>
                <w:rFonts w:ascii="Times New Roman" w:hAnsi="Times New Roman" w:cs="Times New Roman"/>
                <w:sz w:val="24"/>
                <w:szCs w:val="32"/>
              </w:rPr>
              <w:t>7</w:t>
            </w:r>
          </w:p>
        </w:tc>
        <w:tc>
          <w:tcPr>
            <w:tcW w:w="1176" w:type="dxa"/>
            <w:vAlign w:val="center"/>
          </w:tcPr>
          <w:p w14:paraId="5964535C" w14:textId="68D419BF" w:rsidR="004A0EAD" w:rsidRDefault="007E43CC" w:rsidP="00CB7C42">
            <w:pPr>
              <w:jc w:val="center"/>
              <w:rPr>
                <w:rFonts w:ascii="Times New Roman" w:hAnsi="Times New Roman" w:cs="Times New Roman"/>
                <w:sz w:val="24"/>
                <w:szCs w:val="32"/>
              </w:rPr>
            </w:pPr>
            <w:r w:rsidRPr="007E43CC">
              <w:rPr>
                <w:rFonts w:ascii="Times New Roman" w:hAnsi="Times New Roman" w:cs="Times New Roman"/>
                <w:sz w:val="24"/>
                <w:szCs w:val="32"/>
              </w:rPr>
              <w:t>06/</w:t>
            </w:r>
            <w:r w:rsidR="00C91568">
              <w:rPr>
                <w:rFonts w:ascii="Times New Roman" w:hAnsi="Times New Roman" w:cs="Times New Roman"/>
                <w:sz w:val="24"/>
                <w:szCs w:val="32"/>
              </w:rPr>
              <w:t>29</w:t>
            </w:r>
          </w:p>
        </w:tc>
        <w:tc>
          <w:tcPr>
            <w:tcW w:w="1243" w:type="dxa"/>
            <w:vAlign w:val="center"/>
          </w:tcPr>
          <w:p w14:paraId="78DECCCE" w14:textId="650A4BDB" w:rsidR="004A0EAD" w:rsidRPr="00236FCD" w:rsidRDefault="004A0EAD" w:rsidP="007E43CC">
            <w:pPr>
              <w:rPr>
                <w:rFonts w:ascii="Times New Roman" w:hAnsi="Times New Roman" w:cs="Times New Roman"/>
                <w:color w:val="FF0000"/>
                <w:sz w:val="24"/>
                <w:szCs w:val="32"/>
              </w:rPr>
            </w:pPr>
          </w:p>
        </w:tc>
        <w:tc>
          <w:tcPr>
            <w:tcW w:w="5388" w:type="dxa"/>
            <w:vAlign w:val="center"/>
          </w:tcPr>
          <w:p w14:paraId="1663F99E" w14:textId="7C1FBAC0" w:rsidR="006908B3" w:rsidRPr="00236FCD" w:rsidRDefault="006908B3" w:rsidP="00CB7C42">
            <w:pPr>
              <w:jc w:val="center"/>
              <w:rPr>
                <w:rFonts w:ascii="Times New Roman" w:hAnsi="Times New Roman" w:cs="Times New Roman"/>
                <w:color w:val="FF0000"/>
                <w:sz w:val="24"/>
                <w:szCs w:val="32"/>
              </w:rPr>
            </w:pPr>
          </w:p>
        </w:tc>
      </w:tr>
      <w:tr w:rsidR="006908B3" w14:paraId="5936695C" w14:textId="77777777" w:rsidTr="0094272A">
        <w:tc>
          <w:tcPr>
            <w:tcW w:w="1543" w:type="dxa"/>
            <w:vAlign w:val="center"/>
          </w:tcPr>
          <w:p w14:paraId="09E72DCE" w14:textId="2ADF2CB2" w:rsidR="006908B3" w:rsidRDefault="006908B3" w:rsidP="00CB7C42">
            <w:pPr>
              <w:jc w:val="center"/>
              <w:rPr>
                <w:rFonts w:ascii="Times New Roman" w:hAnsi="Times New Roman" w:cs="Times New Roman"/>
                <w:sz w:val="24"/>
                <w:szCs w:val="32"/>
              </w:rPr>
            </w:pPr>
            <w:r>
              <w:rPr>
                <w:rFonts w:ascii="Times New Roman" w:hAnsi="Times New Roman" w:cs="Times New Roman"/>
                <w:sz w:val="24"/>
                <w:szCs w:val="32"/>
              </w:rPr>
              <w:t xml:space="preserve">Week </w:t>
            </w:r>
            <w:r w:rsidR="003E1678">
              <w:rPr>
                <w:rFonts w:ascii="Times New Roman" w:hAnsi="Times New Roman" w:cs="Times New Roman"/>
                <w:sz w:val="24"/>
                <w:szCs w:val="32"/>
              </w:rPr>
              <w:t>8</w:t>
            </w:r>
          </w:p>
        </w:tc>
        <w:tc>
          <w:tcPr>
            <w:tcW w:w="1176" w:type="dxa"/>
            <w:vAlign w:val="center"/>
          </w:tcPr>
          <w:p w14:paraId="04D4FEF2" w14:textId="2EB9E5FE" w:rsidR="006908B3" w:rsidRPr="00B97627" w:rsidRDefault="007E43CC" w:rsidP="00AF6E9B">
            <w:pPr>
              <w:jc w:val="center"/>
              <w:rPr>
                <w:rFonts w:ascii="Times New Roman" w:hAnsi="Times New Roman" w:cs="Times New Roman"/>
                <w:sz w:val="24"/>
                <w:szCs w:val="24"/>
              </w:rPr>
            </w:pPr>
            <w:r w:rsidRPr="007E43CC">
              <w:rPr>
                <w:rFonts w:ascii="Times New Roman" w:hAnsi="Times New Roman" w:cs="Times New Roman"/>
                <w:sz w:val="24"/>
                <w:szCs w:val="24"/>
              </w:rPr>
              <w:t>07/0</w:t>
            </w:r>
            <w:r w:rsidR="00C91568">
              <w:rPr>
                <w:rFonts w:ascii="Times New Roman" w:hAnsi="Times New Roman" w:cs="Times New Roman"/>
                <w:sz w:val="24"/>
                <w:szCs w:val="24"/>
              </w:rPr>
              <w:t>6</w:t>
            </w:r>
          </w:p>
        </w:tc>
        <w:tc>
          <w:tcPr>
            <w:tcW w:w="1243" w:type="dxa"/>
            <w:vAlign w:val="center"/>
          </w:tcPr>
          <w:p w14:paraId="7A454BD9" w14:textId="1691E7CE" w:rsidR="006908B3" w:rsidRDefault="00A34C76" w:rsidP="00CB7C42">
            <w:pPr>
              <w:jc w:val="center"/>
              <w:rPr>
                <w:rFonts w:ascii="Times New Roman" w:hAnsi="Times New Roman" w:cs="Times New Roman"/>
                <w:sz w:val="24"/>
                <w:szCs w:val="32"/>
              </w:rPr>
            </w:pPr>
            <w:r>
              <w:rPr>
                <w:rFonts w:ascii="Times New Roman" w:hAnsi="Times New Roman" w:cs="Times New Roman"/>
                <w:color w:val="FF0000"/>
                <w:sz w:val="24"/>
                <w:szCs w:val="32"/>
              </w:rPr>
              <w:t>07/1</w:t>
            </w:r>
            <w:r w:rsidR="00C91568">
              <w:rPr>
                <w:rFonts w:ascii="Times New Roman" w:hAnsi="Times New Roman" w:cs="Times New Roman"/>
                <w:color w:val="FF0000"/>
                <w:sz w:val="24"/>
                <w:szCs w:val="32"/>
              </w:rPr>
              <w:t>0</w:t>
            </w:r>
          </w:p>
        </w:tc>
        <w:tc>
          <w:tcPr>
            <w:tcW w:w="5388" w:type="dxa"/>
            <w:vAlign w:val="center"/>
          </w:tcPr>
          <w:p w14:paraId="4F7BBE0A" w14:textId="3E72901A" w:rsidR="006908B3" w:rsidRDefault="00A34C76" w:rsidP="00CB7C42">
            <w:pPr>
              <w:jc w:val="center"/>
              <w:rPr>
                <w:rFonts w:ascii="Times New Roman" w:hAnsi="Times New Roman" w:cs="Times New Roman"/>
                <w:sz w:val="24"/>
                <w:szCs w:val="32"/>
              </w:rPr>
            </w:pPr>
            <w:r w:rsidRPr="00236FCD">
              <w:rPr>
                <w:rFonts w:ascii="Times New Roman" w:hAnsi="Times New Roman" w:cs="Times New Roman"/>
                <w:bCs/>
                <w:color w:val="FF0000"/>
                <w:sz w:val="24"/>
                <w:szCs w:val="32"/>
              </w:rPr>
              <w:t>Mid-Term Supervisor Evaluation Due</w:t>
            </w:r>
            <w:r>
              <w:rPr>
                <w:rFonts w:ascii="Times New Roman" w:hAnsi="Times New Roman" w:cs="Times New Roman"/>
                <w:bCs/>
                <w:color w:val="FF0000"/>
                <w:sz w:val="24"/>
                <w:szCs w:val="32"/>
              </w:rPr>
              <w:t xml:space="preserve"> &amp; </w:t>
            </w:r>
            <w:r w:rsidRPr="00236FCD">
              <w:rPr>
                <w:rFonts w:ascii="Times New Roman" w:hAnsi="Times New Roman" w:cs="Times New Roman"/>
                <w:color w:val="FF0000"/>
                <w:sz w:val="24"/>
                <w:szCs w:val="32"/>
              </w:rPr>
              <w:t xml:space="preserve">Third Report </w:t>
            </w:r>
          </w:p>
        </w:tc>
      </w:tr>
      <w:tr w:rsidR="006908B3" w14:paraId="01D5F8B9" w14:textId="77777777" w:rsidTr="0094272A">
        <w:tc>
          <w:tcPr>
            <w:tcW w:w="1543" w:type="dxa"/>
            <w:vAlign w:val="center"/>
          </w:tcPr>
          <w:p w14:paraId="0C44BF74" w14:textId="6DCAF463" w:rsidR="006908B3" w:rsidRDefault="006908B3" w:rsidP="00CB7C42">
            <w:pPr>
              <w:jc w:val="center"/>
              <w:rPr>
                <w:rFonts w:ascii="Times New Roman" w:hAnsi="Times New Roman" w:cs="Times New Roman"/>
                <w:sz w:val="24"/>
                <w:szCs w:val="32"/>
              </w:rPr>
            </w:pPr>
            <w:r>
              <w:rPr>
                <w:rFonts w:ascii="Times New Roman" w:hAnsi="Times New Roman" w:cs="Times New Roman"/>
                <w:sz w:val="24"/>
                <w:szCs w:val="32"/>
              </w:rPr>
              <w:t xml:space="preserve">Week </w:t>
            </w:r>
            <w:r w:rsidR="00AF6E9B">
              <w:rPr>
                <w:rFonts w:ascii="Times New Roman" w:hAnsi="Times New Roman" w:cs="Times New Roman"/>
                <w:sz w:val="24"/>
                <w:szCs w:val="32"/>
              </w:rPr>
              <w:t>9</w:t>
            </w:r>
          </w:p>
        </w:tc>
        <w:tc>
          <w:tcPr>
            <w:tcW w:w="1176" w:type="dxa"/>
            <w:vAlign w:val="center"/>
          </w:tcPr>
          <w:p w14:paraId="4471832E" w14:textId="50F0C022" w:rsidR="006908B3" w:rsidRPr="00B97627" w:rsidRDefault="007E43CC" w:rsidP="00CB7C42">
            <w:pPr>
              <w:jc w:val="center"/>
              <w:rPr>
                <w:rFonts w:ascii="Times New Roman" w:hAnsi="Times New Roman" w:cs="Times New Roman"/>
                <w:sz w:val="24"/>
                <w:szCs w:val="24"/>
              </w:rPr>
            </w:pPr>
            <w:r w:rsidRPr="007E43CC">
              <w:rPr>
                <w:rFonts w:ascii="Times New Roman" w:hAnsi="Times New Roman" w:cs="Times New Roman"/>
                <w:sz w:val="24"/>
                <w:szCs w:val="24"/>
              </w:rPr>
              <w:t>07/1</w:t>
            </w:r>
            <w:r w:rsidR="00C91568">
              <w:rPr>
                <w:rFonts w:ascii="Times New Roman" w:hAnsi="Times New Roman" w:cs="Times New Roman"/>
                <w:sz w:val="24"/>
                <w:szCs w:val="24"/>
              </w:rPr>
              <w:t>3</w:t>
            </w:r>
          </w:p>
        </w:tc>
        <w:tc>
          <w:tcPr>
            <w:tcW w:w="1243" w:type="dxa"/>
            <w:vAlign w:val="center"/>
          </w:tcPr>
          <w:p w14:paraId="51C264D6" w14:textId="5239D9D6" w:rsidR="006908B3" w:rsidRPr="00236FCD" w:rsidRDefault="006908B3" w:rsidP="00CB7C42">
            <w:pPr>
              <w:jc w:val="center"/>
              <w:rPr>
                <w:rFonts w:ascii="Times New Roman" w:hAnsi="Times New Roman" w:cs="Times New Roman"/>
                <w:color w:val="FF0000"/>
                <w:sz w:val="24"/>
                <w:szCs w:val="32"/>
              </w:rPr>
            </w:pPr>
          </w:p>
        </w:tc>
        <w:tc>
          <w:tcPr>
            <w:tcW w:w="5388" w:type="dxa"/>
            <w:vAlign w:val="center"/>
          </w:tcPr>
          <w:p w14:paraId="75E23346" w14:textId="5BF2EA20" w:rsidR="006908B3" w:rsidRPr="00236FCD" w:rsidRDefault="006908B3" w:rsidP="00CB7C42">
            <w:pPr>
              <w:jc w:val="center"/>
              <w:rPr>
                <w:rFonts w:ascii="Times New Roman" w:hAnsi="Times New Roman" w:cs="Times New Roman"/>
                <w:bCs/>
                <w:color w:val="FF0000"/>
                <w:sz w:val="24"/>
                <w:szCs w:val="32"/>
              </w:rPr>
            </w:pPr>
          </w:p>
        </w:tc>
      </w:tr>
      <w:tr w:rsidR="00CB11F1" w14:paraId="3D24C42E" w14:textId="77777777" w:rsidTr="0094272A">
        <w:tc>
          <w:tcPr>
            <w:tcW w:w="1543" w:type="dxa"/>
            <w:vAlign w:val="center"/>
          </w:tcPr>
          <w:p w14:paraId="08B38117" w14:textId="19D22AFC" w:rsidR="00CB11F1" w:rsidRDefault="00CB11F1" w:rsidP="00CB11F1">
            <w:pPr>
              <w:jc w:val="center"/>
              <w:rPr>
                <w:rFonts w:ascii="Times New Roman" w:hAnsi="Times New Roman" w:cs="Times New Roman"/>
                <w:sz w:val="24"/>
                <w:szCs w:val="32"/>
              </w:rPr>
            </w:pPr>
            <w:r>
              <w:rPr>
                <w:rFonts w:ascii="Times New Roman" w:hAnsi="Times New Roman" w:cs="Times New Roman"/>
                <w:sz w:val="24"/>
                <w:szCs w:val="32"/>
              </w:rPr>
              <w:t>Week 10</w:t>
            </w:r>
          </w:p>
        </w:tc>
        <w:tc>
          <w:tcPr>
            <w:tcW w:w="1176" w:type="dxa"/>
            <w:vAlign w:val="center"/>
          </w:tcPr>
          <w:p w14:paraId="696C0574" w14:textId="27261E23" w:rsidR="00CB11F1" w:rsidRPr="00B97627" w:rsidRDefault="007E43CC" w:rsidP="00CB11F1">
            <w:pPr>
              <w:jc w:val="center"/>
              <w:rPr>
                <w:rFonts w:ascii="Times New Roman" w:hAnsi="Times New Roman" w:cs="Times New Roman"/>
                <w:sz w:val="24"/>
                <w:szCs w:val="24"/>
              </w:rPr>
            </w:pPr>
            <w:r w:rsidRPr="007E43CC">
              <w:rPr>
                <w:rFonts w:ascii="Times New Roman" w:hAnsi="Times New Roman" w:cs="Times New Roman"/>
                <w:sz w:val="24"/>
                <w:szCs w:val="24"/>
              </w:rPr>
              <w:t>07/2</w:t>
            </w:r>
            <w:r w:rsidR="00C91568">
              <w:rPr>
                <w:rFonts w:ascii="Times New Roman" w:hAnsi="Times New Roman" w:cs="Times New Roman"/>
                <w:sz w:val="24"/>
                <w:szCs w:val="24"/>
              </w:rPr>
              <w:t>0</w:t>
            </w:r>
          </w:p>
        </w:tc>
        <w:tc>
          <w:tcPr>
            <w:tcW w:w="1243" w:type="dxa"/>
            <w:vAlign w:val="center"/>
          </w:tcPr>
          <w:p w14:paraId="701A2984" w14:textId="3B75AEF1" w:rsidR="00CB11F1" w:rsidRDefault="00A34C76" w:rsidP="00CB11F1">
            <w:pPr>
              <w:jc w:val="center"/>
              <w:rPr>
                <w:rFonts w:ascii="Times New Roman" w:hAnsi="Times New Roman" w:cs="Times New Roman"/>
                <w:sz w:val="24"/>
                <w:szCs w:val="32"/>
              </w:rPr>
            </w:pPr>
            <w:r>
              <w:rPr>
                <w:rFonts w:ascii="Times New Roman" w:hAnsi="Times New Roman" w:cs="Times New Roman"/>
                <w:color w:val="FF0000"/>
                <w:sz w:val="24"/>
                <w:szCs w:val="32"/>
              </w:rPr>
              <w:t>07/2</w:t>
            </w:r>
            <w:r w:rsidR="00C91568">
              <w:rPr>
                <w:rFonts w:ascii="Times New Roman" w:hAnsi="Times New Roman" w:cs="Times New Roman"/>
                <w:color w:val="FF0000"/>
                <w:sz w:val="24"/>
                <w:szCs w:val="32"/>
              </w:rPr>
              <w:t>4</w:t>
            </w:r>
          </w:p>
        </w:tc>
        <w:tc>
          <w:tcPr>
            <w:tcW w:w="5388" w:type="dxa"/>
            <w:vAlign w:val="center"/>
          </w:tcPr>
          <w:p w14:paraId="5DE85451" w14:textId="77777777" w:rsidR="00A34C76" w:rsidRDefault="00A34C76" w:rsidP="00A34C76">
            <w:pPr>
              <w:jc w:val="center"/>
              <w:rPr>
                <w:rFonts w:ascii="Times New Roman" w:hAnsi="Times New Roman" w:cs="Times New Roman"/>
                <w:bCs/>
                <w:color w:val="FF0000"/>
                <w:sz w:val="24"/>
                <w:szCs w:val="32"/>
              </w:rPr>
            </w:pPr>
            <w:r>
              <w:rPr>
                <w:rFonts w:ascii="Times New Roman" w:hAnsi="Times New Roman" w:cs="Times New Roman"/>
                <w:bCs/>
                <w:color w:val="FF0000"/>
                <w:sz w:val="24"/>
                <w:szCs w:val="32"/>
              </w:rPr>
              <w:t>Final Student Evaluation Due</w:t>
            </w:r>
          </w:p>
          <w:p w14:paraId="34F78DDB" w14:textId="77777777" w:rsidR="00A34C76" w:rsidRDefault="00A34C76" w:rsidP="00A34C76">
            <w:pPr>
              <w:jc w:val="center"/>
              <w:rPr>
                <w:rFonts w:ascii="Times New Roman" w:hAnsi="Times New Roman" w:cs="Times New Roman"/>
                <w:bCs/>
                <w:color w:val="FF0000"/>
                <w:sz w:val="24"/>
                <w:szCs w:val="32"/>
              </w:rPr>
            </w:pPr>
            <w:r>
              <w:rPr>
                <w:rFonts w:ascii="Times New Roman" w:hAnsi="Times New Roman" w:cs="Times New Roman"/>
                <w:bCs/>
                <w:color w:val="FF0000"/>
                <w:sz w:val="24"/>
                <w:szCs w:val="32"/>
              </w:rPr>
              <w:t>Final Supervisor Evaluation Due</w:t>
            </w:r>
          </w:p>
          <w:p w14:paraId="36B79D92" w14:textId="1809C9A7" w:rsidR="00CB11F1" w:rsidRDefault="00A34C76" w:rsidP="00A34C76">
            <w:pPr>
              <w:jc w:val="center"/>
              <w:rPr>
                <w:rFonts w:ascii="Times New Roman" w:hAnsi="Times New Roman" w:cs="Times New Roman"/>
                <w:sz w:val="24"/>
                <w:szCs w:val="32"/>
              </w:rPr>
            </w:pPr>
            <w:r>
              <w:rPr>
                <w:rFonts w:ascii="Times New Roman" w:hAnsi="Times New Roman" w:cs="Times New Roman"/>
                <w:bCs/>
                <w:color w:val="FF0000"/>
                <w:sz w:val="24"/>
                <w:szCs w:val="32"/>
              </w:rPr>
              <w:t>End of Semester Report Due</w:t>
            </w:r>
          </w:p>
        </w:tc>
      </w:tr>
    </w:tbl>
    <w:p w14:paraId="60854FEB" w14:textId="77777777" w:rsidR="004A0EAD" w:rsidRPr="004A0EAD" w:rsidRDefault="004A0EAD" w:rsidP="004A0EAD">
      <w:pPr>
        <w:rPr>
          <w:rFonts w:ascii="Times New Roman" w:hAnsi="Times New Roman" w:cs="Times New Roman"/>
          <w:sz w:val="24"/>
          <w:szCs w:val="32"/>
        </w:rPr>
      </w:pPr>
    </w:p>
    <w:sectPr w:rsidR="004A0EAD" w:rsidRPr="004A0E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DE46" w14:textId="77777777" w:rsidR="00756B81" w:rsidRDefault="00756B81" w:rsidP="00EE19B1">
      <w:pPr>
        <w:spacing w:after="0" w:line="240" w:lineRule="auto"/>
      </w:pPr>
      <w:r>
        <w:separator/>
      </w:r>
    </w:p>
  </w:endnote>
  <w:endnote w:type="continuationSeparator" w:id="0">
    <w:p w14:paraId="0814C1DA" w14:textId="77777777" w:rsidR="00756B81" w:rsidRDefault="00756B81" w:rsidP="00EE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EC6C" w14:textId="77777777" w:rsidR="00773FFA" w:rsidRPr="00773FFA" w:rsidRDefault="00EE19B1" w:rsidP="00773FFA">
    <w:pPr>
      <w:pStyle w:val="Footer"/>
      <w:jc w:val="center"/>
      <w:rPr>
        <w:rFonts w:ascii="Times New Roman" w:hAnsi="Times New Roman" w:cs="Times New Roman"/>
        <w:b/>
        <w:i/>
        <w:sz w:val="24"/>
        <w:szCs w:val="24"/>
      </w:rPr>
    </w:pPr>
    <w:r>
      <w:rPr>
        <w:rFonts w:ascii="Times New Roman" w:hAnsi="Times New Roman" w:cs="Times New Roman"/>
        <w:b/>
        <w:i/>
        <w:sz w:val="24"/>
        <w:szCs w:val="24"/>
      </w:rPr>
      <w:t>**The instructor reserves the right to make changes to this syllabus, if needed.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47FC" w14:textId="77777777" w:rsidR="00756B81" w:rsidRDefault="00756B81" w:rsidP="00EE19B1">
      <w:pPr>
        <w:spacing w:after="0" w:line="240" w:lineRule="auto"/>
      </w:pPr>
      <w:r>
        <w:separator/>
      </w:r>
    </w:p>
  </w:footnote>
  <w:footnote w:type="continuationSeparator" w:id="0">
    <w:p w14:paraId="238797FD" w14:textId="77777777" w:rsidR="00756B81" w:rsidRDefault="00756B81" w:rsidP="00EE1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6500"/>
    <w:multiLevelType w:val="hybridMultilevel"/>
    <w:tmpl w:val="C1A09BEA"/>
    <w:lvl w:ilvl="0" w:tplc="98AC85E6">
      <w:start w:val="1"/>
      <w:numFmt w:val="bullet"/>
      <w:lvlText w:val=""/>
      <w:lvlJc w:val="left"/>
      <w:pPr>
        <w:ind w:left="720" w:hanging="360"/>
      </w:pPr>
      <w:rPr>
        <w:rFonts w:ascii="Symbol" w:hAnsi="Symbol" w:hint="default"/>
        <w:color w:val="000000" w:themeColor="text1"/>
      </w:rPr>
    </w:lvl>
    <w:lvl w:ilvl="1" w:tplc="CD5836F2">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07F2E"/>
    <w:multiLevelType w:val="hybridMultilevel"/>
    <w:tmpl w:val="A468B806"/>
    <w:lvl w:ilvl="0" w:tplc="98AC85E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83300"/>
    <w:multiLevelType w:val="hybridMultilevel"/>
    <w:tmpl w:val="A8D693AC"/>
    <w:lvl w:ilvl="0" w:tplc="98AC85E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57E23"/>
    <w:multiLevelType w:val="hybridMultilevel"/>
    <w:tmpl w:val="B720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1851013">
    <w:abstractNumId w:val="0"/>
  </w:num>
  <w:num w:numId="2" w16cid:durableId="1167940685">
    <w:abstractNumId w:val="1"/>
  </w:num>
  <w:num w:numId="3" w16cid:durableId="914320838">
    <w:abstractNumId w:val="2"/>
  </w:num>
  <w:num w:numId="4" w16cid:durableId="786316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E2"/>
    <w:rsid w:val="00003879"/>
    <w:rsid w:val="0001141E"/>
    <w:rsid w:val="0001649E"/>
    <w:rsid w:val="000168E7"/>
    <w:rsid w:val="000454A3"/>
    <w:rsid w:val="00063E76"/>
    <w:rsid w:val="000857F0"/>
    <w:rsid w:val="00114C37"/>
    <w:rsid w:val="0012525B"/>
    <w:rsid w:val="00134BB0"/>
    <w:rsid w:val="00170C5B"/>
    <w:rsid w:val="001B2ACB"/>
    <w:rsid w:val="001C074C"/>
    <w:rsid w:val="00223483"/>
    <w:rsid w:val="00230F2E"/>
    <w:rsid w:val="00233C1E"/>
    <w:rsid w:val="00236FCD"/>
    <w:rsid w:val="00284854"/>
    <w:rsid w:val="00294947"/>
    <w:rsid w:val="00294EB9"/>
    <w:rsid w:val="002A1A43"/>
    <w:rsid w:val="002A1F0A"/>
    <w:rsid w:val="002A6309"/>
    <w:rsid w:val="002B6301"/>
    <w:rsid w:val="002E43C8"/>
    <w:rsid w:val="0031136C"/>
    <w:rsid w:val="00320F57"/>
    <w:rsid w:val="0032302E"/>
    <w:rsid w:val="00342CE5"/>
    <w:rsid w:val="003674F9"/>
    <w:rsid w:val="003755EB"/>
    <w:rsid w:val="00385E4A"/>
    <w:rsid w:val="003A4E1B"/>
    <w:rsid w:val="003C5F80"/>
    <w:rsid w:val="003E1678"/>
    <w:rsid w:val="003F20FF"/>
    <w:rsid w:val="004026B8"/>
    <w:rsid w:val="0041021B"/>
    <w:rsid w:val="00443D18"/>
    <w:rsid w:val="004503A3"/>
    <w:rsid w:val="0046093E"/>
    <w:rsid w:val="00477BFF"/>
    <w:rsid w:val="004918A4"/>
    <w:rsid w:val="004A0EAD"/>
    <w:rsid w:val="004B1B58"/>
    <w:rsid w:val="004B1D8B"/>
    <w:rsid w:val="004D32D0"/>
    <w:rsid w:val="004E0F19"/>
    <w:rsid w:val="00513D0D"/>
    <w:rsid w:val="005237F4"/>
    <w:rsid w:val="00523E31"/>
    <w:rsid w:val="00554C47"/>
    <w:rsid w:val="005B6AC6"/>
    <w:rsid w:val="005D5D09"/>
    <w:rsid w:val="005E72D6"/>
    <w:rsid w:val="005F2A46"/>
    <w:rsid w:val="006908B3"/>
    <w:rsid w:val="006B5156"/>
    <w:rsid w:val="006B7A36"/>
    <w:rsid w:val="006C4688"/>
    <w:rsid w:val="006F0D43"/>
    <w:rsid w:val="00756B81"/>
    <w:rsid w:val="007722DA"/>
    <w:rsid w:val="00773FFA"/>
    <w:rsid w:val="007B638F"/>
    <w:rsid w:val="007E43CC"/>
    <w:rsid w:val="007F4CB7"/>
    <w:rsid w:val="00800E0B"/>
    <w:rsid w:val="00844129"/>
    <w:rsid w:val="008A7D3B"/>
    <w:rsid w:val="008D6805"/>
    <w:rsid w:val="00900772"/>
    <w:rsid w:val="00905AA2"/>
    <w:rsid w:val="009315FC"/>
    <w:rsid w:val="0094272A"/>
    <w:rsid w:val="009438DA"/>
    <w:rsid w:val="0098453D"/>
    <w:rsid w:val="009A174B"/>
    <w:rsid w:val="009B513C"/>
    <w:rsid w:val="009C46D2"/>
    <w:rsid w:val="00A17A2A"/>
    <w:rsid w:val="00A34C76"/>
    <w:rsid w:val="00A57906"/>
    <w:rsid w:val="00A7170D"/>
    <w:rsid w:val="00A722C7"/>
    <w:rsid w:val="00AC55B9"/>
    <w:rsid w:val="00AD092C"/>
    <w:rsid w:val="00AF6E9B"/>
    <w:rsid w:val="00B2334B"/>
    <w:rsid w:val="00B97627"/>
    <w:rsid w:val="00BB1A65"/>
    <w:rsid w:val="00C34E3F"/>
    <w:rsid w:val="00C5266C"/>
    <w:rsid w:val="00C54098"/>
    <w:rsid w:val="00C7340E"/>
    <w:rsid w:val="00C76E7A"/>
    <w:rsid w:val="00C91568"/>
    <w:rsid w:val="00C97408"/>
    <w:rsid w:val="00CB11F1"/>
    <w:rsid w:val="00CB3572"/>
    <w:rsid w:val="00CB7C42"/>
    <w:rsid w:val="00CD1ABE"/>
    <w:rsid w:val="00CF154D"/>
    <w:rsid w:val="00D03680"/>
    <w:rsid w:val="00D06FE3"/>
    <w:rsid w:val="00D138EA"/>
    <w:rsid w:val="00D24AEB"/>
    <w:rsid w:val="00D25F57"/>
    <w:rsid w:val="00D2629D"/>
    <w:rsid w:val="00D3375A"/>
    <w:rsid w:val="00D40EE2"/>
    <w:rsid w:val="00D520C1"/>
    <w:rsid w:val="00D94371"/>
    <w:rsid w:val="00DA642B"/>
    <w:rsid w:val="00DD034D"/>
    <w:rsid w:val="00DF261C"/>
    <w:rsid w:val="00DF36E4"/>
    <w:rsid w:val="00E0146D"/>
    <w:rsid w:val="00E0275D"/>
    <w:rsid w:val="00E517A9"/>
    <w:rsid w:val="00E5549F"/>
    <w:rsid w:val="00E73660"/>
    <w:rsid w:val="00EB6CB3"/>
    <w:rsid w:val="00EC1402"/>
    <w:rsid w:val="00EE19B1"/>
    <w:rsid w:val="00F212FF"/>
    <w:rsid w:val="00F97DE4"/>
    <w:rsid w:val="00FD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F42C2"/>
  <w15:chartTrackingRefBased/>
  <w15:docId w15:val="{79B6AD98-7A93-4751-BC3D-EBC5FC45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EE2"/>
    <w:pPr>
      <w:ind w:left="720"/>
      <w:contextualSpacing/>
    </w:pPr>
  </w:style>
  <w:style w:type="paragraph" w:styleId="Header">
    <w:name w:val="header"/>
    <w:basedOn w:val="Normal"/>
    <w:link w:val="HeaderChar"/>
    <w:uiPriority w:val="99"/>
    <w:unhideWhenUsed/>
    <w:rsid w:val="00EE1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9B1"/>
  </w:style>
  <w:style w:type="paragraph" w:styleId="Footer">
    <w:name w:val="footer"/>
    <w:basedOn w:val="Normal"/>
    <w:link w:val="FooterChar"/>
    <w:uiPriority w:val="99"/>
    <w:unhideWhenUsed/>
    <w:rsid w:val="00EE1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9B1"/>
  </w:style>
  <w:style w:type="character" w:styleId="Hyperlink">
    <w:name w:val="Hyperlink"/>
    <w:basedOn w:val="DefaultParagraphFont"/>
    <w:uiPriority w:val="99"/>
    <w:unhideWhenUsed/>
    <w:rsid w:val="002E43C8"/>
    <w:rPr>
      <w:color w:val="0563C1" w:themeColor="hyperlink"/>
      <w:u w:val="single"/>
    </w:rPr>
  </w:style>
  <w:style w:type="character" w:styleId="UnresolvedMention">
    <w:name w:val="Unresolved Mention"/>
    <w:basedOn w:val="DefaultParagraphFont"/>
    <w:uiPriority w:val="99"/>
    <w:semiHidden/>
    <w:unhideWhenUsed/>
    <w:rsid w:val="002E43C8"/>
    <w:rPr>
      <w:color w:val="605E5C"/>
      <w:shd w:val="clear" w:color="auto" w:fill="E1DFDD"/>
    </w:rPr>
  </w:style>
  <w:style w:type="character" w:styleId="FollowedHyperlink">
    <w:name w:val="FollowedHyperlink"/>
    <w:basedOn w:val="DefaultParagraphFont"/>
    <w:uiPriority w:val="99"/>
    <w:semiHidden/>
    <w:unhideWhenUsed/>
    <w:rsid w:val="00DF261C"/>
    <w:rPr>
      <w:color w:val="954F72" w:themeColor="followedHyperlink"/>
      <w:u w:val="single"/>
    </w:rPr>
  </w:style>
  <w:style w:type="table" w:styleId="TableGrid">
    <w:name w:val="Table Grid"/>
    <w:basedOn w:val="TableNormal"/>
    <w:uiPriority w:val="39"/>
    <w:rsid w:val="004A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2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46488">
      <w:bodyDiv w:val="1"/>
      <w:marLeft w:val="0"/>
      <w:marRight w:val="0"/>
      <w:marTop w:val="0"/>
      <w:marBottom w:val="0"/>
      <w:divBdr>
        <w:top w:val="none" w:sz="0" w:space="0" w:color="auto"/>
        <w:left w:val="none" w:sz="0" w:space="0" w:color="auto"/>
        <w:bottom w:val="none" w:sz="0" w:space="0" w:color="auto"/>
        <w:right w:val="none" w:sz="0" w:space="0" w:color="auto"/>
      </w:divBdr>
    </w:div>
    <w:div w:id="1514800145">
      <w:bodyDiv w:val="1"/>
      <w:marLeft w:val="0"/>
      <w:marRight w:val="0"/>
      <w:marTop w:val="0"/>
      <w:marBottom w:val="0"/>
      <w:divBdr>
        <w:top w:val="none" w:sz="0" w:space="0" w:color="auto"/>
        <w:left w:val="none" w:sz="0" w:space="0" w:color="auto"/>
        <w:bottom w:val="none" w:sz="0" w:space="0" w:color="auto"/>
        <w:right w:val="none" w:sz="0" w:space="0" w:color="auto"/>
      </w:divBdr>
    </w:div>
    <w:div w:id="1896308419">
      <w:bodyDiv w:val="1"/>
      <w:marLeft w:val="0"/>
      <w:marRight w:val="0"/>
      <w:marTop w:val="0"/>
      <w:marBottom w:val="0"/>
      <w:divBdr>
        <w:top w:val="none" w:sz="0" w:space="0" w:color="auto"/>
        <w:left w:val="none" w:sz="0" w:space="0" w:color="auto"/>
        <w:bottom w:val="none" w:sz="0" w:space="0" w:color="auto"/>
        <w:right w:val="none" w:sz="0" w:space="0" w:color="auto"/>
      </w:divBdr>
    </w:div>
    <w:div w:id="19868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lfo.Gomez@un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dolfo.Gomez@un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olicy.unt.edu/policy/07-012" TargetMode="External"/><Relationship Id="rId4" Type="http://schemas.openxmlformats.org/officeDocument/2006/relationships/webSettings" Target="webSettings.xml"/><Relationship Id="rId9" Type="http://schemas.openxmlformats.org/officeDocument/2006/relationships/hyperlink" Target="https://vpaa.unt.edu/ss/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62</TotalTime>
  <Pages>6</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Todd</dc:creator>
  <cp:keywords/>
  <dc:description/>
  <cp:lastModifiedBy>Gomez, Rodolfo</cp:lastModifiedBy>
  <cp:revision>4</cp:revision>
  <cp:lastPrinted>2022-01-21T14:40:00Z</cp:lastPrinted>
  <dcterms:created xsi:type="dcterms:W3CDTF">2026-05-18T20:14:00Z</dcterms:created>
  <dcterms:modified xsi:type="dcterms:W3CDTF">2026-05-18T21:15:00Z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c7766312e8a2f6c5733238d2481ad41cb8396c8d2b42ec2d02644dc83569e130</vt:lpwstr>
  </property>
</Properties>
</file>