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DB4D8" w14:textId="1740E3F9" w:rsidR="000C6FD0" w:rsidRPr="00EC442D" w:rsidRDefault="00A03D95" w:rsidP="00464EF6">
      <w:pPr>
        <w:pStyle w:val="Heading1"/>
        <w:spacing w:after="240"/>
        <w:rPr>
          <w:rFonts w:asciiTheme="minorHAnsi" w:hAnsiTheme="minorHAnsi" w:cstheme="minorHAnsi"/>
          <w:color w:val="000000" w:themeColor="text1"/>
          <w:lang w:val="es-ES_tradnl"/>
        </w:rPr>
      </w:pPr>
      <w:r w:rsidRPr="00EC442D">
        <w:rPr>
          <w:rFonts w:asciiTheme="minorHAnsi" w:hAnsiTheme="minorHAnsi" w:cstheme="minorHAnsi"/>
          <w:noProof/>
          <w:lang w:val="es-ES_tradnl"/>
        </w:rPr>
        <w:drawing>
          <wp:inline distT="0" distB="0" distL="0" distR="0" wp14:anchorId="22EF5D9C" wp14:editId="53E6DECC">
            <wp:extent cx="4114800" cy="914400"/>
            <wp:effectExtent l="0" t="0" r="0" b="0"/>
            <wp:docPr id="1332974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74825" name="Picture 1332974825"/>
                    <pic:cNvPicPr/>
                  </pic:nvPicPr>
                  <pic:blipFill>
                    <a:blip r:embed="rId11"/>
                    <a:stretch>
                      <a:fillRect/>
                    </a:stretch>
                  </pic:blipFill>
                  <pic:spPr>
                    <a:xfrm>
                      <a:off x="0" y="0"/>
                      <a:ext cx="4114800" cy="914400"/>
                    </a:xfrm>
                    <a:prstGeom prst="rect">
                      <a:avLst/>
                    </a:prstGeom>
                  </pic:spPr>
                </pic:pic>
              </a:graphicData>
            </a:graphic>
          </wp:inline>
        </w:drawing>
      </w:r>
    </w:p>
    <w:p w14:paraId="1EA2F065" w14:textId="1BD9E832" w:rsidR="00433568" w:rsidRPr="00EC442D" w:rsidRDefault="00433568" w:rsidP="00464EF6">
      <w:pPr>
        <w:pStyle w:val="Default"/>
        <w:spacing w:after="240" w:line="240" w:lineRule="auto"/>
        <w:jc w:val="center"/>
        <w:rPr>
          <w:rFonts w:asciiTheme="minorHAnsi" w:hAnsiTheme="minorHAnsi" w:cstheme="minorHAnsi"/>
          <w:b/>
          <w:bCs/>
          <w:color w:val="auto"/>
          <w:szCs w:val="24"/>
          <w:lang w:val="es-ES_tradnl"/>
        </w:rPr>
      </w:pPr>
      <w:r w:rsidRPr="00EC442D">
        <w:rPr>
          <w:rFonts w:asciiTheme="minorHAnsi" w:hAnsiTheme="minorHAnsi" w:cstheme="minorHAnsi"/>
          <w:b/>
          <w:bCs/>
          <w:color w:val="auto"/>
          <w:szCs w:val="24"/>
          <w:lang w:val="es-ES_tradnl"/>
        </w:rPr>
        <w:t>DEPARTMENT</w:t>
      </w:r>
      <w:r w:rsidR="00CF02DE" w:rsidRPr="00EC442D">
        <w:rPr>
          <w:rFonts w:asciiTheme="minorHAnsi" w:hAnsiTheme="minorHAnsi" w:cstheme="minorHAnsi"/>
          <w:b/>
          <w:bCs/>
          <w:color w:val="auto"/>
          <w:szCs w:val="24"/>
          <w:lang w:val="es-ES_tradnl"/>
        </w:rPr>
        <w:t xml:space="preserve">O DE PREPARACIÓN </w:t>
      </w:r>
      <w:r w:rsidR="00CF02DE" w:rsidRPr="00EC442D">
        <w:rPr>
          <w:rFonts w:asciiTheme="minorHAnsi" w:hAnsiTheme="minorHAnsi" w:cstheme="minorHAnsi"/>
          <w:b/>
          <w:bCs/>
          <w:color w:val="auto"/>
          <w:szCs w:val="24"/>
          <w:lang w:val="es-ES_tradnl"/>
        </w:rPr>
        <w:t xml:space="preserve">Y ADMINISTRACIÓN </w:t>
      </w:r>
      <w:r w:rsidR="00CF02DE" w:rsidRPr="00EC442D">
        <w:rPr>
          <w:rFonts w:asciiTheme="minorHAnsi" w:hAnsiTheme="minorHAnsi" w:cstheme="minorHAnsi"/>
          <w:b/>
          <w:bCs/>
          <w:color w:val="auto"/>
          <w:szCs w:val="24"/>
          <w:lang w:val="es-ES_tradnl"/>
        </w:rPr>
        <w:t>DOCENTE</w:t>
      </w:r>
    </w:p>
    <w:p w14:paraId="23B179A8" w14:textId="5DC56498" w:rsidR="00C029E5" w:rsidRPr="00EC442D" w:rsidRDefault="00CF02DE" w:rsidP="00464EF6">
      <w:pPr>
        <w:pStyle w:val="Default"/>
        <w:spacing w:after="240" w:line="240" w:lineRule="auto"/>
        <w:jc w:val="center"/>
        <w:rPr>
          <w:rFonts w:asciiTheme="minorHAnsi" w:hAnsiTheme="minorHAnsi" w:cstheme="minorHAnsi"/>
          <w:b/>
          <w:bCs/>
          <w:color w:val="auto"/>
          <w:szCs w:val="24"/>
          <w:lang w:val="es-ES_tradnl"/>
        </w:rPr>
      </w:pPr>
      <w:r w:rsidRPr="00EC442D">
        <w:rPr>
          <w:rFonts w:asciiTheme="minorHAnsi" w:hAnsiTheme="minorHAnsi" w:cstheme="minorHAnsi"/>
          <w:b/>
          <w:bCs/>
          <w:color w:val="auto"/>
          <w:szCs w:val="24"/>
          <w:lang w:val="es-ES_tradnl"/>
        </w:rPr>
        <w:t xml:space="preserve">PROGRAMA ACADÉMICO PARA </w:t>
      </w:r>
      <w:r w:rsidR="00433568" w:rsidRPr="00EC442D">
        <w:rPr>
          <w:rFonts w:asciiTheme="minorHAnsi" w:hAnsiTheme="minorHAnsi" w:cstheme="minorHAnsi"/>
          <w:b/>
          <w:bCs/>
          <w:color w:val="auto"/>
          <w:szCs w:val="24"/>
          <w:lang w:val="es-ES_tradnl"/>
        </w:rPr>
        <w:t xml:space="preserve">EDBE </w:t>
      </w:r>
      <w:r w:rsidR="007F6418" w:rsidRPr="00EC442D">
        <w:rPr>
          <w:rFonts w:asciiTheme="minorHAnsi" w:hAnsiTheme="minorHAnsi" w:cstheme="minorHAnsi"/>
          <w:b/>
          <w:bCs/>
          <w:color w:val="auto"/>
          <w:szCs w:val="24"/>
          <w:lang w:val="es-ES_tradnl"/>
        </w:rPr>
        <w:t>3</w:t>
      </w:r>
      <w:r w:rsidR="00974F3F" w:rsidRPr="00EC442D">
        <w:rPr>
          <w:rFonts w:asciiTheme="minorHAnsi" w:hAnsiTheme="minorHAnsi" w:cstheme="minorHAnsi"/>
          <w:b/>
          <w:bCs/>
          <w:color w:val="auto"/>
          <w:szCs w:val="24"/>
          <w:lang w:val="es-ES_tradnl"/>
        </w:rPr>
        <w:t>600</w:t>
      </w:r>
    </w:p>
    <w:p w14:paraId="29EC2D72" w14:textId="13E72B35" w:rsidR="00290E5F" w:rsidRPr="00EC442D" w:rsidRDefault="00464EF6" w:rsidP="00464EF6">
      <w:pPr>
        <w:spacing w:after="240"/>
        <w:jc w:val="center"/>
        <w:rPr>
          <w:rFonts w:asciiTheme="minorHAnsi" w:hAnsiTheme="minorHAnsi" w:cstheme="minorHAnsi"/>
          <w:b/>
          <w:lang w:val="es-ES_tradnl"/>
        </w:rPr>
      </w:pPr>
      <w:r w:rsidRPr="00EC442D">
        <w:rPr>
          <w:rFonts w:asciiTheme="minorHAnsi" w:hAnsiTheme="minorHAnsi" w:cstheme="minorHAnsi"/>
          <w:b/>
          <w:lang w:val="es-ES_tradnl"/>
        </w:rPr>
        <w:t xml:space="preserve">PRIMER </w:t>
      </w:r>
      <w:r w:rsidR="00CF02DE" w:rsidRPr="00EC442D">
        <w:rPr>
          <w:rFonts w:asciiTheme="minorHAnsi" w:hAnsiTheme="minorHAnsi" w:cstheme="minorHAnsi"/>
          <w:b/>
          <w:lang w:val="es-ES_tradnl"/>
        </w:rPr>
        <w:t xml:space="preserve">SEMESTRE </w:t>
      </w:r>
      <w:r w:rsidR="00DD5394" w:rsidRPr="00EC442D">
        <w:rPr>
          <w:rFonts w:asciiTheme="minorHAnsi" w:hAnsiTheme="minorHAnsi" w:cstheme="minorHAnsi"/>
          <w:b/>
          <w:lang w:val="es-ES_tradnl"/>
        </w:rPr>
        <w:t>202</w:t>
      </w:r>
      <w:r w:rsidR="00A92DCC" w:rsidRPr="00EC442D">
        <w:rPr>
          <w:rFonts w:asciiTheme="minorHAnsi" w:hAnsiTheme="minorHAnsi" w:cstheme="minorHAnsi"/>
          <w:b/>
          <w:lang w:val="es-ES_tradnl"/>
        </w:rPr>
        <w:t>6</w:t>
      </w:r>
      <w:r w:rsidRPr="00EC442D">
        <w:rPr>
          <w:rFonts w:asciiTheme="minorHAnsi" w:hAnsiTheme="minorHAnsi" w:cstheme="minorHAnsi"/>
          <w:b/>
          <w:lang w:val="es-ES_tradnl"/>
        </w:rPr>
        <w:t>-2027</w:t>
      </w:r>
    </w:p>
    <w:p w14:paraId="1AC0367E" w14:textId="77777777" w:rsidR="00000278" w:rsidRPr="00EC442D" w:rsidRDefault="00000278" w:rsidP="00464EF6">
      <w:pPr>
        <w:spacing w:after="240"/>
        <w:jc w:val="center"/>
        <w:rPr>
          <w:rFonts w:asciiTheme="minorHAnsi" w:hAnsiTheme="minorHAnsi" w:cstheme="minorHAnsi"/>
          <w:b/>
          <w:lang w:val="es-ES_tradnl"/>
        </w:rPr>
      </w:pPr>
    </w:p>
    <w:p w14:paraId="4747DC6B" w14:textId="1D109F48" w:rsidR="00290E5F" w:rsidRPr="00EC442D" w:rsidRDefault="00CF02DE" w:rsidP="00464EF6">
      <w:pPr>
        <w:pStyle w:val="Default"/>
        <w:widowControl w:val="0"/>
        <w:numPr>
          <w:ilvl w:val="0"/>
          <w:numId w:val="2"/>
        </w:numPr>
        <w:tabs>
          <w:tab w:val="left" w:pos="450"/>
        </w:tabs>
        <w:autoSpaceDE w:val="0"/>
        <w:autoSpaceDN w:val="0"/>
        <w:adjustRightInd w:val="0"/>
        <w:spacing w:after="240" w:line="240" w:lineRule="auto"/>
        <w:ind w:left="720"/>
        <w:rPr>
          <w:rStyle w:val="Heading1Char"/>
          <w:rFonts w:asciiTheme="minorHAnsi" w:hAnsiTheme="minorHAnsi" w:cstheme="minorHAnsi"/>
          <w:b/>
          <w:szCs w:val="24"/>
          <w:lang w:val="es-ES_tradnl"/>
        </w:rPr>
      </w:pPr>
      <w:r w:rsidRPr="00EC442D">
        <w:rPr>
          <w:rStyle w:val="Heading1Char"/>
          <w:rFonts w:asciiTheme="minorHAnsi" w:hAnsiTheme="minorHAnsi" w:cstheme="minorHAnsi"/>
          <w:b/>
          <w:szCs w:val="24"/>
          <w:lang w:val="es-ES_tradnl"/>
        </w:rPr>
        <w:t>NÚMERO DEL CURSO Y TÍTULO</w:t>
      </w:r>
    </w:p>
    <w:p w14:paraId="5D0EE952" w14:textId="036EC5AF" w:rsidR="00974F3F" w:rsidRPr="00EC442D" w:rsidRDefault="00433568" w:rsidP="00464EF6">
      <w:pPr>
        <w:spacing w:after="240"/>
        <w:rPr>
          <w:rStyle w:val="Heading1Char"/>
          <w:rFonts w:asciiTheme="minorHAnsi" w:hAnsiTheme="minorHAnsi" w:cstheme="minorHAnsi"/>
          <w:bCs/>
          <w:lang w:val="es-ES_tradnl"/>
        </w:rPr>
      </w:pPr>
      <w:r w:rsidRPr="00EC442D">
        <w:rPr>
          <w:rStyle w:val="Heading1Char"/>
          <w:rFonts w:asciiTheme="minorHAnsi" w:hAnsiTheme="minorHAnsi" w:cstheme="minorHAnsi"/>
          <w:bCs/>
          <w:lang w:val="es-ES_tradnl"/>
        </w:rPr>
        <w:t xml:space="preserve">EDBE </w:t>
      </w:r>
      <w:r w:rsidR="007F6418" w:rsidRPr="00EC442D">
        <w:rPr>
          <w:rStyle w:val="Heading1Char"/>
          <w:rFonts w:asciiTheme="minorHAnsi" w:hAnsiTheme="minorHAnsi" w:cstheme="minorHAnsi"/>
          <w:bCs/>
          <w:lang w:val="es-ES_tradnl"/>
        </w:rPr>
        <w:t>3</w:t>
      </w:r>
      <w:r w:rsidR="00974F3F" w:rsidRPr="00EC442D">
        <w:rPr>
          <w:rStyle w:val="Heading1Char"/>
          <w:rFonts w:asciiTheme="minorHAnsi" w:hAnsiTheme="minorHAnsi" w:cstheme="minorHAnsi"/>
          <w:bCs/>
          <w:lang w:val="es-ES_tradnl"/>
        </w:rPr>
        <w:t>600</w:t>
      </w:r>
      <w:r w:rsidR="007F79B5" w:rsidRPr="00EC442D">
        <w:rPr>
          <w:rStyle w:val="Heading1Char"/>
          <w:rFonts w:asciiTheme="minorHAnsi" w:hAnsiTheme="minorHAnsi" w:cstheme="minorHAnsi"/>
          <w:bCs/>
          <w:lang w:val="es-ES_tradnl"/>
        </w:rPr>
        <w:t xml:space="preserve"> </w:t>
      </w:r>
      <w:r w:rsidR="00CF02DE" w:rsidRPr="00EC442D">
        <w:rPr>
          <w:rStyle w:val="Heading1Char"/>
          <w:rFonts w:asciiTheme="minorHAnsi" w:hAnsiTheme="minorHAnsi" w:cstheme="minorHAnsi"/>
          <w:bCs/>
          <w:lang w:val="es-ES_tradnl"/>
        </w:rPr>
        <w:t>Educación Bilingüe de Lenguaje Dual</w:t>
      </w:r>
      <w:r w:rsidR="00974F3F" w:rsidRPr="00EC442D">
        <w:rPr>
          <w:rStyle w:val="Heading1Char"/>
          <w:rFonts w:asciiTheme="minorHAnsi" w:hAnsiTheme="minorHAnsi" w:cstheme="minorHAnsi"/>
          <w:bCs/>
          <w:lang w:val="es-ES_tradnl"/>
        </w:rPr>
        <w:t>: Program</w:t>
      </w:r>
      <w:r w:rsidR="00CF02DE" w:rsidRPr="00EC442D">
        <w:rPr>
          <w:rStyle w:val="Heading1Char"/>
          <w:rFonts w:asciiTheme="minorHAnsi" w:hAnsiTheme="minorHAnsi" w:cstheme="minorHAnsi"/>
          <w:bCs/>
          <w:lang w:val="es-ES_tradnl"/>
        </w:rPr>
        <w:t>as</w:t>
      </w:r>
      <w:r w:rsidR="00974F3F" w:rsidRPr="00EC442D">
        <w:rPr>
          <w:rStyle w:val="Heading1Char"/>
          <w:rFonts w:asciiTheme="minorHAnsi" w:hAnsiTheme="minorHAnsi" w:cstheme="minorHAnsi"/>
          <w:bCs/>
          <w:lang w:val="es-ES_tradnl"/>
        </w:rPr>
        <w:t xml:space="preserve">, </w:t>
      </w:r>
      <w:r w:rsidR="00CF02DE" w:rsidRPr="00EC442D">
        <w:rPr>
          <w:rStyle w:val="Heading1Char"/>
          <w:rFonts w:asciiTheme="minorHAnsi" w:hAnsiTheme="minorHAnsi" w:cstheme="minorHAnsi"/>
          <w:bCs/>
          <w:lang w:val="es-ES_tradnl"/>
        </w:rPr>
        <w:t>Regulaciones y Práctica</w:t>
      </w:r>
    </w:p>
    <w:p w14:paraId="2E271B5A" w14:textId="57FB11E3" w:rsidR="00290E5F" w:rsidRPr="00EC442D" w:rsidRDefault="00CF02DE" w:rsidP="00464EF6">
      <w:pPr>
        <w:pStyle w:val="Default"/>
        <w:widowControl w:val="0"/>
        <w:numPr>
          <w:ilvl w:val="0"/>
          <w:numId w:val="2"/>
        </w:numPr>
        <w:tabs>
          <w:tab w:val="left" w:pos="450"/>
        </w:tabs>
        <w:autoSpaceDE w:val="0"/>
        <w:autoSpaceDN w:val="0"/>
        <w:adjustRightInd w:val="0"/>
        <w:spacing w:after="240" w:line="240" w:lineRule="auto"/>
        <w:ind w:left="720"/>
        <w:rPr>
          <w:rFonts w:asciiTheme="minorHAnsi" w:hAnsiTheme="minorHAnsi" w:cstheme="minorHAnsi"/>
          <w:color w:val="auto"/>
          <w:szCs w:val="24"/>
          <w:lang w:val="es-ES_tradnl"/>
        </w:rPr>
      </w:pPr>
      <w:r w:rsidRPr="00EC442D">
        <w:rPr>
          <w:rStyle w:val="Heading1Char"/>
          <w:rFonts w:asciiTheme="minorHAnsi" w:hAnsiTheme="minorHAnsi" w:cstheme="minorHAnsi"/>
          <w:b/>
          <w:szCs w:val="24"/>
          <w:lang w:val="es-ES_tradnl"/>
        </w:rPr>
        <w:t>PROFESOR</w:t>
      </w:r>
    </w:p>
    <w:p w14:paraId="510BB82D" w14:textId="22BAADCF" w:rsidR="00290E5F" w:rsidRPr="00EC442D" w:rsidRDefault="00433568" w:rsidP="00464EF6">
      <w:pPr>
        <w:pStyle w:val="Default"/>
        <w:widowControl w:val="0"/>
        <w:tabs>
          <w:tab w:val="left" w:pos="450"/>
        </w:tabs>
        <w:autoSpaceDE w:val="0"/>
        <w:autoSpaceDN w:val="0"/>
        <w:adjustRightInd w:val="0"/>
        <w:spacing w:after="240" w:line="240" w:lineRule="auto"/>
        <w:rPr>
          <w:rFonts w:asciiTheme="minorHAnsi" w:hAnsiTheme="minorHAnsi" w:cstheme="minorHAnsi"/>
          <w:szCs w:val="24"/>
          <w:lang w:val="es-ES_tradnl"/>
        </w:rPr>
      </w:pPr>
      <w:r w:rsidRPr="00EC442D">
        <w:rPr>
          <w:rFonts w:asciiTheme="minorHAnsi" w:hAnsiTheme="minorHAnsi" w:cstheme="minorHAnsi"/>
          <w:b/>
          <w:bCs/>
          <w:iCs/>
          <w:szCs w:val="24"/>
          <w:lang w:val="es-ES_tradnl"/>
        </w:rPr>
        <w:tab/>
      </w:r>
      <w:r w:rsidRPr="00EC442D">
        <w:rPr>
          <w:rFonts w:asciiTheme="minorHAnsi" w:hAnsiTheme="minorHAnsi" w:cstheme="minorHAnsi"/>
          <w:b/>
          <w:bCs/>
          <w:iCs/>
          <w:szCs w:val="24"/>
          <w:lang w:val="es-ES_tradnl"/>
        </w:rPr>
        <w:tab/>
      </w:r>
      <w:r w:rsidR="00CF02DE" w:rsidRPr="00EC442D">
        <w:rPr>
          <w:rFonts w:asciiTheme="minorHAnsi" w:hAnsiTheme="minorHAnsi" w:cstheme="minorHAnsi"/>
          <w:b/>
          <w:bCs/>
          <w:szCs w:val="24"/>
          <w:lang w:val="es-ES_tradnl"/>
        </w:rPr>
        <w:t>Nombre</w:t>
      </w:r>
      <w:r w:rsidR="00290E5F" w:rsidRPr="00EC442D">
        <w:rPr>
          <w:rFonts w:asciiTheme="minorHAnsi" w:hAnsiTheme="minorHAnsi" w:cstheme="minorHAnsi"/>
          <w:b/>
          <w:bCs/>
          <w:szCs w:val="24"/>
          <w:lang w:val="es-ES_tradnl"/>
        </w:rPr>
        <w:t>:</w:t>
      </w:r>
      <w:r w:rsidR="00974F3F" w:rsidRPr="00EC442D">
        <w:rPr>
          <w:rFonts w:asciiTheme="minorHAnsi" w:hAnsiTheme="minorHAnsi" w:cstheme="minorHAnsi"/>
          <w:b/>
          <w:bCs/>
          <w:szCs w:val="24"/>
          <w:lang w:val="es-ES_tradnl"/>
        </w:rPr>
        <w:t xml:space="preserve"> </w:t>
      </w:r>
      <w:r w:rsidR="00974F3F" w:rsidRPr="00EC442D">
        <w:rPr>
          <w:rFonts w:asciiTheme="minorHAnsi" w:hAnsiTheme="minorHAnsi" w:cstheme="minorHAnsi"/>
          <w:szCs w:val="24"/>
          <w:lang w:val="es-ES_tradnl"/>
        </w:rPr>
        <w:t>Dr. Ricardo González</w:t>
      </w:r>
      <w:r w:rsidR="00CF02DE" w:rsidRPr="00EC442D">
        <w:rPr>
          <w:rFonts w:asciiTheme="minorHAnsi" w:hAnsiTheme="minorHAnsi" w:cstheme="minorHAnsi"/>
          <w:szCs w:val="24"/>
          <w:lang w:val="es-ES_tradnl"/>
        </w:rPr>
        <w:t xml:space="preserve"> Carriedo</w:t>
      </w:r>
    </w:p>
    <w:p w14:paraId="0F70C907" w14:textId="6501C1EF" w:rsidR="00105683" w:rsidRPr="00EC442D" w:rsidRDefault="00CF02DE" w:rsidP="00464EF6">
      <w:pPr>
        <w:pStyle w:val="Default"/>
        <w:widowControl w:val="0"/>
        <w:tabs>
          <w:tab w:val="left" w:pos="450"/>
          <w:tab w:val="left" w:pos="900"/>
        </w:tabs>
        <w:autoSpaceDE w:val="0"/>
        <w:autoSpaceDN w:val="0"/>
        <w:adjustRightInd w:val="0"/>
        <w:spacing w:after="240" w:line="240" w:lineRule="auto"/>
        <w:ind w:left="720"/>
        <w:rPr>
          <w:rFonts w:asciiTheme="minorHAnsi" w:hAnsiTheme="minorHAnsi" w:cstheme="minorHAnsi"/>
          <w:szCs w:val="24"/>
          <w:lang w:val="es-ES_tradnl"/>
        </w:rPr>
      </w:pPr>
      <w:r w:rsidRPr="00EC442D">
        <w:rPr>
          <w:rFonts w:asciiTheme="minorHAnsi" w:hAnsiTheme="minorHAnsi" w:cstheme="minorHAnsi"/>
          <w:b/>
          <w:bCs/>
          <w:szCs w:val="24"/>
          <w:lang w:val="es-ES_tradnl"/>
        </w:rPr>
        <w:t>Oficina</w:t>
      </w:r>
      <w:r w:rsidR="00105683" w:rsidRPr="00EC442D">
        <w:rPr>
          <w:rFonts w:asciiTheme="minorHAnsi" w:hAnsiTheme="minorHAnsi" w:cstheme="minorHAnsi"/>
          <w:b/>
          <w:bCs/>
          <w:szCs w:val="24"/>
          <w:lang w:val="es-ES_tradnl"/>
        </w:rPr>
        <w:t xml:space="preserve">: </w:t>
      </w:r>
      <w:r w:rsidR="00105683" w:rsidRPr="00EC442D">
        <w:rPr>
          <w:rFonts w:asciiTheme="minorHAnsi" w:hAnsiTheme="minorHAnsi" w:cstheme="minorHAnsi"/>
          <w:szCs w:val="24"/>
          <w:lang w:val="es-ES_tradnl"/>
        </w:rPr>
        <w:t>MH 206</w:t>
      </w:r>
      <w:r w:rsidR="00A92DCC" w:rsidRPr="00EC442D">
        <w:rPr>
          <w:rFonts w:asciiTheme="minorHAnsi" w:hAnsiTheme="minorHAnsi" w:cstheme="minorHAnsi"/>
          <w:szCs w:val="24"/>
          <w:lang w:val="es-ES_tradnl"/>
        </w:rPr>
        <w:t>-T</w:t>
      </w:r>
    </w:p>
    <w:p w14:paraId="3521D34E" w14:textId="5CB9AACE" w:rsidR="00290E5F" w:rsidRPr="00EC442D" w:rsidRDefault="00CF02DE" w:rsidP="00464EF6">
      <w:pPr>
        <w:spacing w:after="240"/>
        <w:ind w:left="810" w:hanging="90"/>
        <w:rPr>
          <w:rFonts w:asciiTheme="minorHAnsi" w:hAnsiTheme="minorHAnsi" w:cstheme="minorHAnsi"/>
          <w:lang w:val="es-ES_tradnl"/>
        </w:rPr>
      </w:pPr>
      <w:r w:rsidRPr="00EC442D">
        <w:rPr>
          <w:rFonts w:asciiTheme="minorHAnsi" w:hAnsiTheme="minorHAnsi" w:cstheme="minorHAnsi"/>
          <w:b/>
          <w:bCs/>
          <w:lang w:val="es-ES_tradnl"/>
        </w:rPr>
        <w:t>Horas de Oficina</w:t>
      </w:r>
      <w:r w:rsidR="00433568" w:rsidRPr="00EC442D">
        <w:rPr>
          <w:rFonts w:asciiTheme="minorHAnsi" w:hAnsiTheme="minorHAnsi" w:cstheme="minorHAnsi"/>
          <w:b/>
          <w:bCs/>
          <w:lang w:val="es-ES_tradnl"/>
        </w:rPr>
        <w:t>:</w:t>
      </w:r>
      <w:r w:rsidR="00974F3F" w:rsidRPr="00EC442D">
        <w:rPr>
          <w:rFonts w:asciiTheme="minorHAnsi" w:hAnsiTheme="minorHAnsi" w:cstheme="minorHAnsi"/>
          <w:b/>
          <w:bCs/>
          <w:lang w:val="es-ES_tradnl"/>
        </w:rPr>
        <w:t xml:space="preserve"> </w:t>
      </w:r>
      <w:r w:rsidR="00EC442D" w:rsidRPr="00EC442D">
        <w:rPr>
          <w:rFonts w:asciiTheme="minorHAnsi" w:hAnsiTheme="minorHAnsi" w:cstheme="minorHAnsi"/>
          <w:lang w:val="es-ES_tradnl"/>
        </w:rPr>
        <w:t>miércoles</w:t>
      </w:r>
      <w:r w:rsidRPr="00EC442D">
        <w:rPr>
          <w:rFonts w:asciiTheme="minorHAnsi" w:hAnsiTheme="minorHAnsi" w:cstheme="minorHAnsi"/>
          <w:lang w:val="es-ES_tradnl"/>
        </w:rPr>
        <w:t xml:space="preserve"> de</w:t>
      </w:r>
      <w:r w:rsidR="00974F3F" w:rsidRPr="00EC442D">
        <w:rPr>
          <w:rFonts w:asciiTheme="minorHAnsi" w:hAnsiTheme="minorHAnsi" w:cstheme="minorHAnsi"/>
          <w:lang w:val="es-ES_tradnl"/>
        </w:rPr>
        <w:t xml:space="preserve"> </w:t>
      </w:r>
      <w:r w:rsidR="00A92DCC" w:rsidRPr="00EC442D">
        <w:rPr>
          <w:rFonts w:asciiTheme="minorHAnsi" w:hAnsiTheme="minorHAnsi" w:cstheme="minorHAnsi"/>
          <w:lang w:val="es-ES_tradnl"/>
        </w:rPr>
        <w:t xml:space="preserve">9:00 </w:t>
      </w:r>
      <w:r w:rsidRPr="00EC442D">
        <w:rPr>
          <w:rFonts w:asciiTheme="minorHAnsi" w:hAnsiTheme="minorHAnsi" w:cstheme="minorHAnsi"/>
          <w:lang w:val="es-ES_tradnl"/>
        </w:rPr>
        <w:t xml:space="preserve">a </w:t>
      </w:r>
      <w:r w:rsidR="00A92DCC" w:rsidRPr="00EC442D">
        <w:rPr>
          <w:rFonts w:asciiTheme="minorHAnsi" w:hAnsiTheme="minorHAnsi" w:cstheme="minorHAnsi"/>
          <w:lang w:val="es-ES_tradnl"/>
        </w:rPr>
        <w:t>1</w:t>
      </w:r>
      <w:r w:rsidR="00141DB4" w:rsidRPr="00EC442D">
        <w:rPr>
          <w:rFonts w:asciiTheme="minorHAnsi" w:hAnsiTheme="minorHAnsi" w:cstheme="minorHAnsi"/>
          <w:lang w:val="es-ES_tradnl"/>
        </w:rPr>
        <w:t>1</w:t>
      </w:r>
      <w:r w:rsidR="00A92DCC" w:rsidRPr="00EC442D">
        <w:rPr>
          <w:rFonts w:asciiTheme="minorHAnsi" w:hAnsiTheme="minorHAnsi" w:cstheme="minorHAnsi"/>
          <w:lang w:val="es-ES_tradnl"/>
        </w:rPr>
        <w:t>:00</w:t>
      </w:r>
      <w:r w:rsidRPr="00EC442D">
        <w:rPr>
          <w:rFonts w:asciiTheme="minorHAnsi" w:hAnsiTheme="minorHAnsi" w:cstheme="minorHAnsi"/>
          <w:lang w:val="es-ES_tradnl"/>
        </w:rPr>
        <w:t xml:space="preserve"> de la mañana.</w:t>
      </w:r>
    </w:p>
    <w:p w14:paraId="7460CF5F" w14:textId="1FC2820E" w:rsidR="00FF137D" w:rsidRPr="00EC442D" w:rsidRDefault="00433568" w:rsidP="00464EF6">
      <w:pPr>
        <w:spacing w:after="240"/>
        <w:ind w:left="3600" w:hanging="2880"/>
        <w:rPr>
          <w:rFonts w:asciiTheme="minorHAnsi" w:hAnsiTheme="minorHAnsi" w:cstheme="minorHAnsi"/>
          <w:lang w:val="es-ES_tradnl"/>
        </w:rPr>
      </w:pPr>
      <w:r w:rsidRPr="00EC442D">
        <w:rPr>
          <w:rFonts w:asciiTheme="minorHAnsi" w:hAnsiTheme="minorHAnsi" w:cstheme="minorHAnsi"/>
          <w:b/>
          <w:bCs/>
          <w:lang w:val="es-ES_tradnl"/>
        </w:rPr>
        <w:t>E</w:t>
      </w:r>
      <w:r w:rsidR="00CF02DE" w:rsidRPr="00EC442D">
        <w:rPr>
          <w:rFonts w:asciiTheme="minorHAnsi" w:hAnsiTheme="minorHAnsi" w:cstheme="minorHAnsi"/>
          <w:b/>
          <w:bCs/>
          <w:lang w:val="es-ES_tradnl"/>
        </w:rPr>
        <w:t>-</w:t>
      </w:r>
      <w:r w:rsidRPr="00EC442D">
        <w:rPr>
          <w:rFonts w:asciiTheme="minorHAnsi" w:hAnsiTheme="minorHAnsi" w:cstheme="minorHAnsi"/>
          <w:b/>
          <w:bCs/>
          <w:lang w:val="es-ES_tradnl"/>
        </w:rPr>
        <w:t>mail:</w:t>
      </w:r>
      <w:r w:rsidRPr="00EC442D">
        <w:rPr>
          <w:rFonts w:asciiTheme="minorHAnsi" w:hAnsiTheme="minorHAnsi" w:cstheme="minorHAnsi"/>
          <w:lang w:val="es-ES_tradnl"/>
        </w:rPr>
        <w:t xml:space="preserve"> </w:t>
      </w:r>
      <w:r w:rsidR="00974F3F" w:rsidRPr="00EC442D">
        <w:rPr>
          <w:rFonts w:asciiTheme="minorHAnsi" w:hAnsiTheme="minorHAnsi" w:cstheme="minorHAnsi"/>
          <w:lang w:val="es-ES_tradnl"/>
        </w:rPr>
        <w:t>Ricardo.Gonzalez@unt.edu</w:t>
      </w:r>
      <w:r w:rsidR="00EA40D8" w:rsidRPr="00EC442D">
        <w:rPr>
          <w:rFonts w:asciiTheme="minorHAnsi" w:hAnsiTheme="minorHAnsi" w:cstheme="minorHAnsi"/>
          <w:lang w:val="es-ES_tradnl"/>
        </w:rPr>
        <w:t xml:space="preserve"> </w:t>
      </w:r>
    </w:p>
    <w:p w14:paraId="50058F2A" w14:textId="02FAE1BC" w:rsidR="00402AB6" w:rsidRPr="00EC442D" w:rsidRDefault="00CF02DE" w:rsidP="00464EF6">
      <w:pPr>
        <w:pStyle w:val="Default"/>
        <w:widowControl w:val="0"/>
        <w:numPr>
          <w:ilvl w:val="0"/>
          <w:numId w:val="2"/>
        </w:numPr>
        <w:tabs>
          <w:tab w:val="left" w:pos="450"/>
        </w:tabs>
        <w:autoSpaceDE w:val="0"/>
        <w:autoSpaceDN w:val="0"/>
        <w:adjustRightInd w:val="0"/>
        <w:spacing w:after="240" w:line="240" w:lineRule="auto"/>
        <w:ind w:left="720"/>
        <w:rPr>
          <w:rStyle w:val="Heading1Char"/>
          <w:rFonts w:asciiTheme="minorHAnsi" w:hAnsiTheme="minorHAnsi" w:cstheme="minorHAnsi"/>
          <w:b/>
          <w:szCs w:val="24"/>
          <w:lang w:val="es-ES_tradnl"/>
        </w:rPr>
      </w:pPr>
      <w:r w:rsidRPr="00EC442D">
        <w:rPr>
          <w:rStyle w:val="Heading1Char"/>
          <w:rFonts w:asciiTheme="minorHAnsi" w:hAnsiTheme="minorHAnsi" w:cstheme="minorHAnsi"/>
          <w:b/>
          <w:szCs w:val="24"/>
          <w:lang w:val="es-ES_tradnl"/>
        </w:rPr>
        <w:t>IDIOMA DEL CURSO</w:t>
      </w:r>
    </w:p>
    <w:p w14:paraId="04736ACF" w14:textId="28FFC79F" w:rsidR="000C6FD0" w:rsidRPr="00EC442D" w:rsidRDefault="00CF02DE" w:rsidP="00464EF6">
      <w:pPr>
        <w:spacing w:after="240"/>
        <w:rPr>
          <w:rFonts w:asciiTheme="minorHAnsi" w:hAnsiTheme="minorHAnsi" w:cstheme="minorHAnsi"/>
          <w:lang w:val="es-ES_tradnl"/>
        </w:rPr>
      </w:pPr>
      <w:r w:rsidRPr="00EC442D">
        <w:rPr>
          <w:rFonts w:asciiTheme="minorHAnsi" w:hAnsiTheme="minorHAnsi" w:cstheme="minorHAnsi"/>
          <w:lang w:val="es-ES_tradnl"/>
        </w:rPr>
        <w:t>Español e inglés.</w:t>
      </w:r>
    </w:p>
    <w:p w14:paraId="3D752210" w14:textId="6F3D073A" w:rsidR="000C6FD0" w:rsidRPr="00EC442D" w:rsidRDefault="00CF02DE" w:rsidP="00464EF6">
      <w:pPr>
        <w:pStyle w:val="Default"/>
        <w:widowControl w:val="0"/>
        <w:numPr>
          <w:ilvl w:val="0"/>
          <w:numId w:val="2"/>
        </w:numPr>
        <w:tabs>
          <w:tab w:val="left" w:pos="450"/>
        </w:tabs>
        <w:autoSpaceDE w:val="0"/>
        <w:autoSpaceDN w:val="0"/>
        <w:adjustRightInd w:val="0"/>
        <w:spacing w:after="240" w:line="240" w:lineRule="auto"/>
        <w:ind w:left="720"/>
        <w:rPr>
          <w:rStyle w:val="Heading1Char"/>
          <w:rFonts w:asciiTheme="minorHAnsi" w:hAnsiTheme="minorHAnsi" w:cstheme="minorHAnsi"/>
          <w:b/>
          <w:bCs/>
          <w:szCs w:val="24"/>
          <w:lang w:val="es-ES_tradnl"/>
        </w:rPr>
      </w:pPr>
      <w:r w:rsidRPr="00EC442D">
        <w:rPr>
          <w:rStyle w:val="Heading1Char"/>
          <w:rFonts w:asciiTheme="minorHAnsi" w:hAnsiTheme="minorHAnsi" w:cstheme="minorHAnsi"/>
          <w:b/>
          <w:bCs/>
          <w:szCs w:val="24"/>
          <w:lang w:val="es-ES_tradnl"/>
        </w:rPr>
        <w:t>DESCRIPCIÓN DEL CATÁLOGO</w:t>
      </w:r>
    </w:p>
    <w:p w14:paraId="1C75193B" w14:textId="5D45253F" w:rsidR="007A6E5B" w:rsidRPr="00EC442D" w:rsidRDefault="00D60BCE" w:rsidP="00464EF6">
      <w:pPr>
        <w:spacing w:after="240"/>
        <w:rPr>
          <w:rFonts w:asciiTheme="minorHAnsi" w:hAnsiTheme="minorHAnsi" w:cstheme="minorHAnsi"/>
          <w:lang w:val="es-ES_tradnl"/>
        </w:rPr>
      </w:pPr>
      <w:r w:rsidRPr="00EC442D">
        <w:rPr>
          <w:rFonts w:asciiTheme="minorHAnsi" w:hAnsiTheme="minorHAnsi" w:cstheme="minorHAnsi"/>
          <w:color w:val="000000"/>
          <w:lang w:val="es-ES_tradnl"/>
        </w:rPr>
        <w:t>Este curso examina las ricas y complejas perspectivas históricas, las inequidades a nivel de política y práctica, y los distintos tipos de programas en la educación multilingüe. Se prestará especial atención a los programas de Educación Bilingüe de Doble Lenguaje (DL, por sus siglas en inglés) debido a su rápido crecimiento a nivel local, estatal y nacional, sus resultados prometedores en el logro académico, y las pedagogías culturalmente sostenibles que se están integrando en estos programas.</w:t>
      </w:r>
    </w:p>
    <w:p w14:paraId="5A2F5613" w14:textId="26138D51" w:rsidR="00370F53" w:rsidRPr="00EC442D" w:rsidRDefault="00CF02DE" w:rsidP="00464EF6">
      <w:pPr>
        <w:pStyle w:val="Default"/>
        <w:widowControl w:val="0"/>
        <w:numPr>
          <w:ilvl w:val="0"/>
          <w:numId w:val="2"/>
        </w:numPr>
        <w:tabs>
          <w:tab w:val="left" w:pos="450"/>
        </w:tabs>
        <w:autoSpaceDE w:val="0"/>
        <w:autoSpaceDN w:val="0"/>
        <w:adjustRightInd w:val="0"/>
        <w:spacing w:after="240" w:line="240" w:lineRule="auto"/>
        <w:ind w:left="720"/>
        <w:rPr>
          <w:rStyle w:val="Heading1Char"/>
          <w:rFonts w:asciiTheme="minorHAnsi" w:hAnsiTheme="minorHAnsi" w:cstheme="minorHAnsi"/>
          <w:b/>
          <w:szCs w:val="24"/>
          <w:lang w:val="es-ES_tradnl"/>
        </w:rPr>
      </w:pPr>
      <w:r w:rsidRPr="00EC442D">
        <w:rPr>
          <w:rStyle w:val="Heading1Char"/>
          <w:rFonts w:asciiTheme="minorHAnsi" w:hAnsiTheme="minorHAnsi" w:cstheme="minorHAnsi"/>
          <w:b/>
          <w:szCs w:val="24"/>
          <w:lang w:val="es-ES_tradnl"/>
        </w:rPr>
        <w:t>OBJETIVOS DEL CURSO</w:t>
      </w:r>
    </w:p>
    <w:p w14:paraId="1D2AF325" w14:textId="77777777" w:rsidR="00D60BCE" w:rsidRPr="00EC442D" w:rsidRDefault="00D60BCE" w:rsidP="00464EF6">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El contenido de este curso está orientado hacia los siguientes objetivos:</w:t>
      </w:r>
    </w:p>
    <w:p w14:paraId="13BE8219" w14:textId="77777777" w:rsidR="00D60BCE" w:rsidRPr="00EC442D" w:rsidRDefault="00D60BCE" w:rsidP="00464EF6">
      <w:pPr>
        <w:pStyle w:val="font-claude-response-body"/>
        <w:numPr>
          <w:ilvl w:val="0"/>
          <w:numId w:val="16"/>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Examinar las perspectivas históricas de la educación multilingüe en Texas y a nivel nacional.</w:t>
      </w:r>
    </w:p>
    <w:p w14:paraId="0E91C0A4" w14:textId="77777777" w:rsidR="00D60BCE" w:rsidRPr="00EC442D" w:rsidRDefault="00D60BCE" w:rsidP="00464EF6">
      <w:pPr>
        <w:pStyle w:val="font-claude-response-body"/>
        <w:numPr>
          <w:ilvl w:val="0"/>
          <w:numId w:val="16"/>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lastRenderedPageBreak/>
        <w:t>Examinar y problematizar los casos judiciales emblemáticos, la legislación y las políticas que han impactado la educación de los estudiantes multilingües a nivel estatal y nacional.</w:t>
      </w:r>
    </w:p>
    <w:p w14:paraId="089818F7" w14:textId="77777777" w:rsidR="00D60BCE" w:rsidRPr="00EC442D" w:rsidRDefault="00D60BCE" w:rsidP="00464EF6">
      <w:pPr>
        <w:pStyle w:val="font-claude-response-body"/>
        <w:numPr>
          <w:ilvl w:val="0"/>
          <w:numId w:val="16"/>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Examinar cómo las ideologías lingüísticas y las percepciones públicas sobre las lenguas y su uso han impactado a los estudiantes y familias multilingües.</w:t>
      </w:r>
    </w:p>
    <w:p w14:paraId="4E0276D9" w14:textId="77777777" w:rsidR="00D60BCE" w:rsidRPr="00EC442D" w:rsidRDefault="00D60BCE" w:rsidP="00464EF6">
      <w:pPr>
        <w:pStyle w:val="font-claude-response-body"/>
        <w:numPr>
          <w:ilvl w:val="0"/>
          <w:numId w:val="16"/>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Adquirir una comprensión más profunda de los procesos y contextos de adquisición y desarrollo multilingüe fuera de los espacios escolares oficiales (por ejemplo, la comunidad, el hogar, y las afiliaciones culturales/religiosas).</w:t>
      </w:r>
    </w:p>
    <w:p w14:paraId="4F9648BC" w14:textId="77777777" w:rsidR="00D60BCE" w:rsidRPr="00EC442D" w:rsidRDefault="00D60BCE" w:rsidP="00464EF6">
      <w:pPr>
        <w:pStyle w:val="font-claude-response-body"/>
        <w:numPr>
          <w:ilvl w:val="0"/>
          <w:numId w:val="16"/>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Desarrollar una comprensión clara de la historia, los objetivos y la investigación de los distintos programas de educación bilingüe. Debido al crecimiento exponencial de los programas de Doble Lenguaje (DL) a nivel local, estatal y nacional, estos programas se discutirán con mayor profundidad.</w:t>
      </w:r>
    </w:p>
    <w:p w14:paraId="3831C451" w14:textId="3A6372C2" w:rsidR="00D60BCE" w:rsidRPr="00EC442D" w:rsidRDefault="00D60BCE" w:rsidP="00464EF6">
      <w:pPr>
        <w:pStyle w:val="font-claude-response-body"/>
        <w:numPr>
          <w:ilvl w:val="0"/>
          <w:numId w:val="16"/>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Adquirir conocimientos sobre cómo incorporar los fondos de conocimiento de las familias al currículo, y cómo establecer alianzas con estas mismas familias en la educación de sus hijos.</w:t>
      </w:r>
    </w:p>
    <w:p w14:paraId="69EB04EF" w14:textId="614BD999" w:rsidR="00281023" w:rsidRPr="00EC442D" w:rsidRDefault="00CF02DE" w:rsidP="00464EF6">
      <w:pPr>
        <w:pStyle w:val="Default"/>
        <w:widowControl w:val="0"/>
        <w:numPr>
          <w:ilvl w:val="0"/>
          <w:numId w:val="2"/>
        </w:numPr>
        <w:tabs>
          <w:tab w:val="left" w:pos="450"/>
        </w:tabs>
        <w:autoSpaceDE w:val="0"/>
        <w:autoSpaceDN w:val="0"/>
        <w:adjustRightInd w:val="0"/>
        <w:spacing w:after="240" w:line="240" w:lineRule="auto"/>
        <w:ind w:left="720"/>
        <w:rPr>
          <w:rStyle w:val="Heading1Char"/>
          <w:rFonts w:asciiTheme="minorHAnsi" w:hAnsiTheme="minorHAnsi" w:cstheme="minorHAnsi"/>
          <w:b/>
          <w:bCs/>
          <w:szCs w:val="24"/>
          <w:lang w:val="es-ES_tradnl"/>
        </w:rPr>
      </w:pPr>
      <w:r w:rsidRPr="00EC442D">
        <w:rPr>
          <w:rStyle w:val="Heading1Char"/>
          <w:rFonts w:asciiTheme="minorHAnsi" w:hAnsiTheme="minorHAnsi" w:cstheme="minorHAnsi"/>
          <w:b/>
          <w:bCs/>
          <w:szCs w:val="24"/>
          <w:lang w:val="es-ES_tradnl"/>
        </w:rPr>
        <w:t>TU</w:t>
      </w:r>
      <w:r w:rsidR="00464EF6" w:rsidRPr="00EC442D">
        <w:rPr>
          <w:rStyle w:val="Heading1Char"/>
          <w:rFonts w:asciiTheme="minorHAnsi" w:hAnsiTheme="minorHAnsi" w:cstheme="minorHAnsi"/>
          <w:b/>
          <w:bCs/>
          <w:szCs w:val="24"/>
          <w:lang w:val="es-ES_tradnl"/>
        </w:rPr>
        <w:t>T</w:t>
      </w:r>
      <w:r w:rsidRPr="00EC442D">
        <w:rPr>
          <w:rStyle w:val="Heading1Char"/>
          <w:rFonts w:asciiTheme="minorHAnsi" w:hAnsiTheme="minorHAnsi" w:cstheme="minorHAnsi"/>
          <w:b/>
          <w:bCs/>
          <w:szCs w:val="24"/>
          <w:lang w:val="es-ES_tradnl"/>
        </w:rPr>
        <w:t xml:space="preserve">ORÍAS </w:t>
      </w:r>
      <w:r w:rsidR="00281023" w:rsidRPr="00EC442D">
        <w:rPr>
          <w:rStyle w:val="Heading1Char"/>
          <w:rFonts w:asciiTheme="minorHAnsi" w:hAnsiTheme="minorHAnsi" w:cstheme="minorHAnsi"/>
          <w:b/>
          <w:bCs/>
          <w:szCs w:val="24"/>
          <w:lang w:val="es-ES_tradnl"/>
        </w:rPr>
        <w:t>240</w:t>
      </w:r>
    </w:p>
    <w:p w14:paraId="34A66738" w14:textId="26DC2D0C" w:rsidR="00D60BCE" w:rsidRPr="00EC442D" w:rsidRDefault="00D60BCE" w:rsidP="00464EF6">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 xml:space="preserve">Este semestre, recibirán acceso a </w:t>
      </w:r>
      <w:r w:rsidR="00EC442D">
        <w:rPr>
          <w:rFonts w:asciiTheme="minorHAnsi" w:hAnsiTheme="minorHAnsi" w:cstheme="minorHAnsi"/>
          <w:color w:val="000000"/>
          <w:lang w:val="es-ES_tradnl"/>
        </w:rPr>
        <w:t xml:space="preserve">Tutorías </w:t>
      </w:r>
      <w:r w:rsidRPr="00EC442D">
        <w:rPr>
          <w:rFonts w:asciiTheme="minorHAnsi" w:hAnsiTheme="minorHAnsi" w:cstheme="minorHAnsi"/>
          <w:color w:val="000000"/>
          <w:lang w:val="es-ES_tradnl"/>
        </w:rPr>
        <w:t>240, una plataforma de estudio en línea diseñada para ayudarles a prepararse y aprobar sus exámenes de certificación. Recibirán un correo electrónico a su dirección de correo de UNT con un enlace para inscribirse y reclamar su acceso.</w:t>
      </w:r>
    </w:p>
    <w:p w14:paraId="6ED28C7C" w14:textId="77777777" w:rsidR="00D60BCE" w:rsidRPr="00EC442D" w:rsidRDefault="00D60BCE" w:rsidP="00464EF6">
      <w:pPr>
        <w:pStyle w:val="font-claude-response-body"/>
        <w:spacing w:before="0" w:beforeAutospacing="0" w:after="240" w:afterAutospacing="0"/>
        <w:rPr>
          <w:rFonts w:asciiTheme="minorHAnsi" w:hAnsiTheme="minorHAnsi" w:cstheme="minorHAnsi"/>
          <w:color w:val="000000"/>
          <w:lang w:val="es-ES_tradnl"/>
        </w:rPr>
      </w:pPr>
      <w:r w:rsidRPr="00EC442D">
        <w:rPr>
          <w:rStyle w:val="Strong"/>
          <w:rFonts w:asciiTheme="minorHAnsi" w:hAnsiTheme="minorHAnsi" w:cstheme="minorHAnsi"/>
          <w:color w:val="000000"/>
          <w:lang w:val="es-ES_tradnl"/>
        </w:rPr>
        <w:t>Cómo usar el curso</w:t>
      </w:r>
    </w:p>
    <w:p w14:paraId="1E645348" w14:textId="77777777" w:rsidR="00D60BCE" w:rsidRPr="00EC442D" w:rsidRDefault="00D60BCE" w:rsidP="00464EF6">
      <w:pPr>
        <w:pStyle w:val="font-claude-response-body"/>
        <w:numPr>
          <w:ilvl w:val="0"/>
          <w:numId w:val="17"/>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Comiencen con el Video de Introducción y las Estrategias para Tomar Exámenes.</w:t>
      </w:r>
    </w:p>
    <w:p w14:paraId="09DBA9BB" w14:textId="77777777" w:rsidR="00D60BCE" w:rsidRPr="00EC442D" w:rsidRDefault="00D60BCE" w:rsidP="00464EF6">
      <w:pPr>
        <w:pStyle w:val="font-claude-response-body"/>
        <w:numPr>
          <w:ilvl w:val="0"/>
          <w:numId w:val="17"/>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Realicen el examen de práctica "Plan to Pass" para identificar sus áreas de fortaleza y las áreas que necesitan mejorar.</w:t>
      </w:r>
    </w:p>
    <w:p w14:paraId="4B0B23BB" w14:textId="77777777" w:rsidR="00D60BCE" w:rsidRPr="00EC442D" w:rsidRDefault="00D60BCE" w:rsidP="00464EF6">
      <w:pPr>
        <w:pStyle w:val="font-claude-response-body"/>
        <w:numPr>
          <w:ilvl w:val="0"/>
          <w:numId w:val="17"/>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El curso resaltará automáticamente los conceptos prioritarios según sus resultados.</w:t>
      </w:r>
    </w:p>
    <w:p w14:paraId="05668AA3" w14:textId="77777777" w:rsidR="00D60BCE" w:rsidRPr="00EC442D" w:rsidRDefault="00D60BCE" w:rsidP="00464EF6">
      <w:pPr>
        <w:pStyle w:val="font-claude-response-body"/>
        <w:numPr>
          <w:ilvl w:val="0"/>
          <w:numId w:val="17"/>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Trabajen en cada módulo de contenido, enfocándose especialmente en sus áreas prioritarias.</w:t>
      </w:r>
    </w:p>
    <w:p w14:paraId="49E1508D" w14:textId="77777777" w:rsidR="00D60BCE" w:rsidRPr="00EC442D" w:rsidRDefault="00D60BCE" w:rsidP="00464EF6">
      <w:pPr>
        <w:pStyle w:val="font-claude-response-body"/>
        <w:numPr>
          <w:ilvl w:val="0"/>
          <w:numId w:val="17"/>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Usen los cuestionarios (quizzes) de cada sección para verificar su comprensión.</w:t>
      </w:r>
    </w:p>
    <w:p w14:paraId="63DC1A0C" w14:textId="77777777" w:rsidR="00D60BCE" w:rsidRPr="00EC442D" w:rsidRDefault="00D60BCE" w:rsidP="00464EF6">
      <w:pPr>
        <w:pStyle w:val="font-claude-response-body"/>
        <w:numPr>
          <w:ilvl w:val="1"/>
          <w:numId w:val="17"/>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Si no aprueban un cuestionario, repasen el material nuevamente antes de continuar.</w:t>
      </w:r>
    </w:p>
    <w:p w14:paraId="0DE01C9F" w14:textId="77777777" w:rsidR="00D60BCE" w:rsidRPr="00EC442D" w:rsidRDefault="00D60BCE" w:rsidP="00464EF6">
      <w:pPr>
        <w:pStyle w:val="font-claude-response-body"/>
        <w:numPr>
          <w:ilvl w:val="0"/>
          <w:numId w:val="17"/>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Usen las tarjetas de memoria (flashcards) para construir y reforzar vocabulario y términos clave.</w:t>
      </w:r>
    </w:p>
    <w:p w14:paraId="69B6C691" w14:textId="77777777" w:rsidR="00D60BCE" w:rsidRPr="00EC442D" w:rsidRDefault="00D60BCE" w:rsidP="00464EF6">
      <w:pPr>
        <w:pStyle w:val="font-claude-response-body"/>
        <w:spacing w:before="0" w:beforeAutospacing="0" w:after="240" w:afterAutospacing="0"/>
        <w:rPr>
          <w:rFonts w:asciiTheme="minorHAnsi" w:hAnsiTheme="minorHAnsi" w:cstheme="minorHAnsi"/>
          <w:color w:val="000000"/>
          <w:lang w:val="es-ES_tradnl"/>
        </w:rPr>
      </w:pPr>
      <w:r w:rsidRPr="00EC442D">
        <w:rPr>
          <w:rStyle w:val="Strong"/>
          <w:rFonts w:asciiTheme="minorHAnsi" w:hAnsiTheme="minorHAnsi" w:cstheme="minorHAnsi"/>
          <w:color w:val="000000"/>
          <w:lang w:val="es-ES_tradnl"/>
        </w:rPr>
        <w:lastRenderedPageBreak/>
        <w:t>Requisito de tiempo de estudio y examen de práctica</w:t>
      </w:r>
    </w:p>
    <w:p w14:paraId="310DA340" w14:textId="77777777" w:rsidR="00D60BCE" w:rsidRPr="00EC442D" w:rsidRDefault="00D60BCE" w:rsidP="00464EF6">
      <w:pPr>
        <w:pStyle w:val="font-claude-response-body"/>
        <w:numPr>
          <w:ilvl w:val="0"/>
          <w:numId w:val="18"/>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Deben completar un mínimo de seis horas reloj de estudio dentro del contenido instruccional de los cursos: seis horas reloj para el BTLPT; seis horas reloj para el Bilingual Supplemental.</w:t>
      </w:r>
    </w:p>
    <w:p w14:paraId="733CA204" w14:textId="77777777" w:rsidR="00D60BCE" w:rsidRPr="00EC442D" w:rsidRDefault="00D60BCE" w:rsidP="00464EF6">
      <w:pPr>
        <w:pStyle w:val="font-claude-response-body"/>
        <w:numPr>
          <w:ilvl w:val="0"/>
          <w:numId w:val="18"/>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Después de completar su tiempo de estudio, tomen un examen de práctica completo.</w:t>
      </w:r>
    </w:p>
    <w:p w14:paraId="78207680" w14:textId="77777777" w:rsidR="00D60BCE" w:rsidRPr="00EC442D" w:rsidRDefault="00D60BCE" w:rsidP="00464EF6">
      <w:pPr>
        <w:pStyle w:val="font-claude-response-body"/>
        <w:numPr>
          <w:ilvl w:val="0"/>
          <w:numId w:val="18"/>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Descarguen una copia en PDF de su reporte de calificación y envíenla a su instructor/a. Si obtienen una calificación de 80 o más, envíen también el reporte de calificación a la Oficina de Éxito TExES (TExES Success Office) a</w:t>
      </w:r>
      <w:r w:rsidRPr="00EC442D">
        <w:rPr>
          <w:rStyle w:val="apple-converted-space"/>
          <w:rFonts w:asciiTheme="minorHAnsi" w:hAnsiTheme="minorHAnsi" w:cstheme="minorHAnsi"/>
          <w:color w:val="000000"/>
          <w:lang w:val="es-ES_tradnl"/>
        </w:rPr>
        <w:t> </w:t>
      </w:r>
      <w:hyperlink r:id="rId12" w:history="1">
        <w:r w:rsidRPr="00EC442D">
          <w:rPr>
            <w:rStyle w:val="Hyperlink"/>
            <w:rFonts w:asciiTheme="minorHAnsi" w:hAnsiTheme="minorHAnsi" w:cstheme="minorHAnsi"/>
            <w:lang w:val="es-ES_tradnl"/>
          </w:rPr>
          <w:t>COE-TSO@unt.edu</w:t>
        </w:r>
      </w:hyperlink>
      <w:r w:rsidRPr="00EC442D">
        <w:rPr>
          <w:rStyle w:val="apple-converted-space"/>
          <w:rFonts w:asciiTheme="minorHAnsi" w:hAnsiTheme="minorHAnsi" w:cstheme="minorHAnsi"/>
          <w:color w:val="000000"/>
          <w:lang w:val="es-ES_tradnl"/>
        </w:rPr>
        <w:t> </w:t>
      </w:r>
      <w:r w:rsidRPr="00EC442D">
        <w:rPr>
          <w:rFonts w:asciiTheme="minorHAnsi" w:hAnsiTheme="minorHAnsi" w:cstheme="minorHAnsi"/>
          <w:color w:val="000000"/>
          <w:lang w:val="es-ES_tradnl"/>
        </w:rPr>
        <w:t>para que pueda contabilizarse como parte de su requisito oficial de examen de práctica.</w:t>
      </w:r>
    </w:p>
    <w:p w14:paraId="106F00DE" w14:textId="77777777" w:rsidR="00D60BCE" w:rsidRPr="00EC442D" w:rsidRDefault="00D60BCE" w:rsidP="00464EF6">
      <w:pPr>
        <w:pStyle w:val="font-claude-response-body"/>
        <w:numPr>
          <w:ilvl w:val="0"/>
          <w:numId w:val="18"/>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En la sección Oral del BTLPT:</w:t>
      </w:r>
    </w:p>
    <w:p w14:paraId="0D80FB93" w14:textId="77777777" w:rsidR="00D60BCE" w:rsidRPr="00EC442D" w:rsidRDefault="00D60BCE" w:rsidP="00464EF6">
      <w:pPr>
        <w:pStyle w:val="font-claude-response-body"/>
        <w:numPr>
          <w:ilvl w:val="1"/>
          <w:numId w:val="18"/>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Usen su teléfono u otro dispositivo para grabar sus respuestas. Escúchenlas y evalúen cada respuesta utilizando la rúbrica del Manual de Preparación (</w:t>
      </w:r>
      <w:hyperlink r:id="rId13" w:anchor="scoring" w:history="1">
        <w:r w:rsidRPr="00EC442D">
          <w:rPr>
            <w:rStyle w:val="Hyperlink"/>
            <w:rFonts w:asciiTheme="minorHAnsi" w:hAnsiTheme="minorHAnsi" w:cstheme="minorHAnsi"/>
            <w:lang w:val="es-ES_tradnl"/>
          </w:rPr>
          <w:t>https://www.tx.nesinc.com/Content/StudyGuide/TX_SG_CRI_190_oral.htm#scoring</w:t>
        </w:r>
      </w:hyperlink>
      <w:r w:rsidRPr="00EC442D">
        <w:rPr>
          <w:rFonts w:asciiTheme="minorHAnsi" w:hAnsiTheme="minorHAnsi" w:cstheme="minorHAnsi"/>
          <w:color w:val="000000"/>
          <w:lang w:val="es-ES_tradnl"/>
        </w:rPr>
        <w:t>).</w:t>
      </w:r>
    </w:p>
    <w:p w14:paraId="283FEF5A" w14:textId="77777777" w:rsidR="00D60BCE" w:rsidRPr="00EC442D" w:rsidRDefault="00D60BCE" w:rsidP="00464EF6">
      <w:pPr>
        <w:pStyle w:val="font-claude-response-body"/>
        <w:numPr>
          <w:ilvl w:val="1"/>
          <w:numId w:val="18"/>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Escriban una reflexión con una justificación de su autoevaluación, destacando sus fortalezas, necesidades y las metas que tienen. Su reflexión debe ser escrita directamente en el cuadro de diálogo de 240 Tutoring y enviada a Jessica Powell a través de la plataforma 240 Tutoring, o bien puesta en un documento de Word y enviada a</w:t>
      </w:r>
      <w:r w:rsidRPr="00EC442D">
        <w:rPr>
          <w:rStyle w:val="apple-converted-space"/>
          <w:rFonts w:asciiTheme="minorHAnsi" w:hAnsiTheme="minorHAnsi" w:cstheme="minorHAnsi"/>
          <w:color w:val="000000"/>
          <w:lang w:val="es-ES_tradnl"/>
        </w:rPr>
        <w:t> </w:t>
      </w:r>
      <w:hyperlink r:id="rId14" w:history="1">
        <w:r w:rsidRPr="00EC442D">
          <w:rPr>
            <w:rStyle w:val="Hyperlink"/>
            <w:rFonts w:asciiTheme="minorHAnsi" w:hAnsiTheme="minorHAnsi" w:cstheme="minorHAnsi"/>
            <w:lang w:val="es-ES_tradnl"/>
          </w:rPr>
          <w:t>COE-TSO@unt.edu</w:t>
        </w:r>
      </w:hyperlink>
      <w:r w:rsidRPr="00EC442D">
        <w:rPr>
          <w:rStyle w:val="apple-converted-space"/>
          <w:rFonts w:asciiTheme="minorHAnsi" w:hAnsiTheme="minorHAnsi" w:cstheme="minorHAnsi"/>
          <w:color w:val="000000"/>
          <w:lang w:val="es-ES_tradnl"/>
        </w:rPr>
        <w:t> </w:t>
      </w:r>
      <w:r w:rsidRPr="00EC442D">
        <w:rPr>
          <w:rFonts w:asciiTheme="minorHAnsi" w:hAnsiTheme="minorHAnsi" w:cstheme="minorHAnsi"/>
          <w:color w:val="000000"/>
          <w:lang w:val="es-ES_tradnl"/>
        </w:rPr>
        <w:t>con su nombre y número de identificación de UNT (UNT ID).</w:t>
      </w:r>
    </w:p>
    <w:p w14:paraId="37CE04F8" w14:textId="77777777" w:rsidR="00D60BCE" w:rsidRPr="00EC442D" w:rsidRDefault="00D60BCE" w:rsidP="00464EF6">
      <w:pPr>
        <w:pStyle w:val="font-claude-response-body"/>
        <w:numPr>
          <w:ilvl w:val="1"/>
          <w:numId w:val="18"/>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Su autoevaluación será enviada a la Dra. González para su revisión.</w:t>
      </w:r>
    </w:p>
    <w:p w14:paraId="75A17D8D" w14:textId="77777777" w:rsidR="00D60BCE" w:rsidRPr="00EC442D" w:rsidRDefault="00D60BCE" w:rsidP="00464EF6">
      <w:pPr>
        <w:pStyle w:val="font-claude-response-body"/>
        <w:numPr>
          <w:ilvl w:val="0"/>
          <w:numId w:val="18"/>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En la sección Escrita del BTLPT:</w:t>
      </w:r>
    </w:p>
    <w:p w14:paraId="4F5A73CC" w14:textId="77777777" w:rsidR="00D60BCE" w:rsidRPr="00EC442D" w:rsidRDefault="00D60BCE" w:rsidP="00464EF6">
      <w:pPr>
        <w:pStyle w:val="font-claude-response-body"/>
        <w:numPr>
          <w:ilvl w:val="1"/>
          <w:numId w:val="18"/>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Completen minuciosamente cada tarea escrita y envíenla a Jessica Powell a través de la plataforma 240 Tutoring.</w:t>
      </w:r>
    </w:p>
    <w:p w14:paraId="4D62AA59" w14:textId="54306FD5" w:rsidR="00D60BCE" w:rsidRPr="00EC442D" w:rsidRDefault="00D60BCE" w:rsidP="00464EF6">
      <w:pPr>
        <w:pStyle w:val="font-claude-response-body"/>
        <w:numPr>
          <w:ilvl w:val="1"/>
          <w:numId w:val="18"/>
        </w:numPr>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Sus respuestas serán enviadas a la Dra. González para su revisión.</w:t>
      </w:r>
    </w:p>
    <w:p w14:paraId="57CF2F87" w14:textId="20A70FEC" w:rsidR="000C7F3D" w:rsidRPr="00EC442D" w:rsidRDefault="00CF02DE" w:rsidP="00464EF6">
      <w:pPr>
        <w:pStyle w:val="Default"/>
        <w:widowControl w:val="0"/>
        <w:numPr>
          <w:ilvl w:val="0"/>
          <w:numId w:val="2"/>
        </w:numPr>
        <w:tabs>
          <w:tab w:val="left" w:pos="450"/>
        </w:tabs>
        <w:autoSpaceDE w:val="0"/>
        <w:autoSpaceDN w:val="0"/>
        <w:adjustRightInd w:val="0"/>
        <w:spacing w:after="240" w:line="240" w:lineRule="auto"/>
        <w:ind w:left="720"/>
        <w:rPr>
          <w:rStyle w:val="Heading1Char"/>
          <w:rFonts w:asciiTheme="minorHAnsi" w:hAnsiTheme="minorHAnsi" w:cstheme="minorHAnsi"/>
          <w:b/>
          <w:bCs/>
          <w:szCs w:val="24"/>
          <w:lang w:val="es-ES_tradnl"/>
        </w:rPr>
      </w:pPr>
      <w:r w:rsidRPr="00EC442D">
        <w:rPr>
          <w:rStyle w:val="Heading1Char"/>
          <w:rFonts w:asciiTheme="minorHAnsi" w:hAnsiTheme="minorHAnsi" w:cstheme="minorHAnsi"/>
          <w:b/>
          <w:bCs/>
          <w:szCs w:val="24"/>
          <w:lang w:val="es-ES_tradnl"/>
        </w:rPr>
        <w:t>REGLAS DE ASISTENCIA DE LA UNIVERSIDAD</w:t>
      </w:r>
    </w:p>
    <w:p w14:paraId="618DC218" w14:textId="63A5771A" w:rsidR="004D639A" w:rsidRPr="00EC442D" w:rsidRDefault="00CF02DE" w:rsidP="00464EF6">
      <w:pPr>
        <w:pStyle w:val="NormalWeb"/>
        <w:spacing w:before="2" w:after="2"/>
        <w:rPr>
          <w:rFonts w:asciiTheme="minorHAnsi" w:hAnsiTheme="minorHAnsi" w:cstheme="minorHAnsi"/>
          <w:color w:val="000000"/>
          <w:sz w:val="24"/>
          <w:szCs w:val="24"/>
          <w:lang w:val="es-ES_tradnl"/>
        </w:rPr>
      </w:pPr>
      <w:r w:rsidRPr="00EC442D">
        <w:rPr>
          <w:rFonts w:asciiTheme="minorHAnsi" w:hAnsiTheme="minorHAnsi" w:cstheme="minorHAnsi"/>
          <w:color w:val="000000"/>
          <w:sz w:val="24"/>
          <w:szCs w:val="24"/>
          <w:lang w:val="es-ES_tradnl"/>
        </w:rPr>
        <w:t>Este curso está diseñado y organizado para ser altamente colaborativo e interactivo. Nuestras sesiones incluirán actividades y discusiones en grupos pequeños y en grupo completo. Por lo tanto, su asistencia y participación son esenciales para el aprendizaje de todos en nuestro curso. Es muy difícil enriquecerse de las discusiones y colaboraciones si no se está físicamente presente o preparado/a para la clase. Se seguirá la</w:t>
      </w:r>
      <w:r w:rsidRPr="00EC442D">
        <w:rPr>
          <w:rStyle w:val="apple-converted-space"/>
          <w:rFonts w:asciiTheme="minorHAnsi" w:hAnsiTheme="minorHAnsi" w:cstheme="minorHAnsi"/>
          <w:color w:val="000000"/>
          <w:sz w:val="24"/>
          <w:szCs w:val="24"/>
          <w:lang w:val="es-ES_tradnl"/>
        </w:rPr>
        <w:t> </w:t>
      </w:r>
      <w:hyperlink r:id="rId15" w:history="1">
        <w:r w:rsidRPr="00EC442D">
          <w:rPr>
            <w:rStyle w:val="Hyperlink"/>
            <w:rFonts w:asciiTheme="minorHAnsi" w:hAnsiTheme="minorHAnsi" w:cstheme="minorHAnsi"/>
            <w:sz w:val="24"/>
            <w:szCs w:val="24"/>
            <w:lang w:val="es-ES_tradnl"/>
          </w:rPr>
          <w:t>Política Universitaria 06.039</w:t>
        </w:r>
      </w:hyperlink>
      <w:r w:rsidRPr="00EC442D">
        <w:rPr>
          <w:rStyle w:val="apple-converted-space"/>
          <w:rFonts w:asciiTheme="minorHAnsi" w:hAnsiTheme="minorHAnsi" w:cstheme="minorHAnsi"/>
          <w:color w:val="000000"/>
          <w:sz w:val="24"/>
          <w:szCs w:val="24"/>
          <w:lang w:val="es-ES_tradnl"/>
        </w:rPr>
        <w:t> </w:t>
      </w:r>
      <w:r w:rsidRPr="00EC442D">
        <w:rPr>
          <w:rFonts w:asciiTheme="minorHAnsi" w:hAnsiTheme="minorHAnsi" w:cstheme="minorHAnsi"/>
          <w:color w:val="000000"/>
          <w:sz w:val="24"/>
          <w:szCs w:val="24"/>
          <w:lang w:val="es-ES_tradnl"/>
        </w:rPr>
        <w:t>para los problemas de asistencia. De ser necesario, los estudiantes pueden faltar a clase con una justificación válida (consulten la</w:t>
      </w:r>
      <w:r w:rsidRPr="00EC442D">
        <w:rPr>
          <w:rStyle w:val="apple-converted-space"/>
          <w:rFonts w:asciiTheme="minorHAnsi" w:hAnsiTheme="minorHAnsi" w:cstheme="minorHAnsi"/>
          <w:color w:val="000000"/>
          <w:sz w:val="24"/>
          <w:szCs w:val="24"/>
          <w:lang w:val="es-ES_tradnl"/>
        </w:rPr>
        <w:t> </w:t>
      </w:r>
      <w:hyperlink r:id="rId16" w:history="1">
        <w:r w:rsidRPr="00EC442D">
          <w:rPr>
            <w:rStyle w:val="Hyperlink"/>
            <w:rFonts w:asciiTheme="minorHAnsi" w:hAnsiTheme="minorHAnsi" w:cstheme="minorHAnsi"/>
            <w:sz w:val="24"/>
            <w:szCs w:val="24"/>
            <w:lang w:val="es-ES_tradnl"/>
          </w:rPr>
          <w:t>política universitaria sobre ausencias justificadas</w:t>
        </w:r>
      </w:hyperlink>
      <w:r w:rsidRPr="00EC442D">
        <w:rPr>
          <w:rFonts w:asciiTheme="minorHAnsi" w:hAnsiTheme="minorHAnsi" w:cstheme="minorHAnsi"/>
          <w:color w:val="000000"/>
          <w:sz w:val="24"/>
          <w:szCs w:val="24"/>
          <w:lang w:val="es-ES_tradnl"/>
        </w:rPr>
        <w:t xml:space="preserve">) sin que esto afecte negativamente su calificación. Los estudiantes deben informar al/a la instructor/a lo </w:t>
      </w:r>
      <w:r w:rsidRPr="00EC442D">
        <w:rPr>
          <w:rFonts w:asciiTheme="minorHAnsi" w:hAnsiTheme="minorHAnsi" w:cstheme="minorHAnsi"/>
          <w:color w:val="000000"/>
          <w:sz w:val="24"/>
          <w:szCs w:val="24"/>
          <w:lang w:val="es-ES_tradnl"/>
        </w:rPr>
        <w:lastRenderedPageBreak/>
        <w:t>antes posible si van a faltar a clase. Es responsabilidad del estudiante obtener todos los apuntes y materiales que se hayan repartido durante su ausencia. Todas las tareas deben entregarse en las fechas indicadas en el programa del curso, independientemente de las ausencias del estudiante. La tardanza crónica o el retiro anticipado dará lugar a la reducción de la calificación final, a discreción del/de la instructor/a (llegar más de 15 minutos tarde o retirarse más de 15 minutos antes). Nota: es responsabilidad del estudiante dar</w:t>
      </w:r>
      <w:r w:rsidR="007553C2" w:rsidRPr="00EC442D">
        <w:rPr>
          <w:rFonts w:asciiTheme="minorHAnsi" w:hAnsiTheme="minorHAnsi" w:cstheme="minorHAnsi"/>
          <w:color w:val="000000"/>
          <w:sz w:val="24"/>
          <w:szCs w:val="24"/>
          <w:lang w:val="es-ES_tradnl"/>
        </w:rPr>
        <w:t>se</w:t>
      </w:r>
      <w:r w:rsidRPr="00EC442D">
        <w:rPr>
          <w:rFonts w:asciiTheme="minorHAnsi" w:hAnsiTheme="minorHAnsi" w:cstheme="minorHAnsi"/>
          <w:color w:val="000000"/>
          <w:sz w:val="24"/>
          <w:szCs w:val="24"/>
          <w:lang w:val="es-ES_tradnl"/>
        </w:rPr>
        <w:t xml:space="preserve"> de baja este curso, si fuera necesario.</w:t>
      </w:r>
    </w:p>
    <w:p w14:paraId="6045B06E" w14:textId="77777777" w:rsidR="00464EF6" w:rsidRPr="00EC442D" w:rsidRDefault="00464EF6" w:rsidP="00464EF6">
      <w:pPr>
        <w:pStyle w:val="NormalWeb"/>
        <w:spacing w:before="2" w:after="2"/>
        <w:ind w:left="1080"/>
        <w:rPr>
          <w:rFonts w:asciiTheme="minorHAnsi" w:hAnsiTheme="minorHAnsi" w:cstheme="minorHAnsi"/>
          <w:color w:val="000000"/>
          <w:sz w:val="24"/>
          <w:szCs w:val="24"/>
          <w:lang w:val="es-ES_tradn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700"/>
        <w:gridCol w:w="6210"/>
      </w:tblGrid>
      <w:tr w:rsidR="004D639A" w:rsidRPr="00EC442D" w14:paraId="52EC0A5B" w14:textId="77777777" w:rsidTr="00464EF6">
        <w:trPr>
          <w:jc w:val="center"/>
        </w:trPr>
        <w:tc>
          <w:tcPr>
            <w:tcW w:w="1700"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165C013E" w14:textId="41D84F2E" w:rsidR="004D639A" w:rsidRPr="00EC442D" w:rsidRDefault="004D639A" w:rsidP="007553C2">
            <w:pPr>
              <w:pStyle w:val="NormalWeb"/>
              <w:shd w:val="clear" w:color="auto" w:fill="FFFFFF"/>
              <w:spacing w:beforeLines="0" w:afterLines="0"/>
              <w:jc w:val="center"/>
              <w:rPr>
                <w:rFonts w:asciiTheme="minorHAnsi" w:hAnsiTheme="minorHAnsi" w:cstheme="minorHAnsi"/>
                <w:color w:val="201F1E"/>
                <w:sz w:val="24"/>
                <w:szCs w:val="24"/>
                <w:lang w:val="es-ES_tradnl"/>
              </w:rPr>
            </w:pPr>
            <w:r w:rsidRPr="00EC442D">
              <w:rPr>
                <w:rFonts w:asciiTheme="minorHAnsi" w:hAnsiTheme="minorHAnsi" w:cstheme="minorHAnsi"/>
                <w:color w:val="201F1E"/>
                <w:sz w:val="24"/>
                <w:szCs w:val="24"/>
                <w:lang w:val="es-ES_tradnl"/>
              </w:rPr>
              <w:t xml:space="preserve"># </w:t>
            </w:r>
            <w:r w:rsidR="00CF02DE" w:rsidRPr="00EC442D">
              <w:rPr>
                <w:rFonts w:asciiTheme="minorHAnsi" w:hAnsiTheme="minorHAnsi" w:cstheme="minorHAnsi"/>
                <w:color w:val="201F1E"/>
                <w:sz w:val="24"/>
                <w:szCs w:val="24"/>
                <w:lang w:val="es-ES_tradnl"/>
              </w:rPr>
              <w:t>de Ausencias</w:t>
            </w:r>
          </w:p>
        </w:tc>
        <w:tc>
          <w:tcPr>
            <w:tcW w:w="6210"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F4205F9" w14:textId="68216947" w:rsidR="004D639A" w:rsidRPr="00EC442D" w:rsidRDefault="00CF02DE" w:rsidP="007553C2">
            <w:pPr>
              <w:pStyle w:val="NormalWeb"/>
              <w:shd w:val="clear" w:color="auto" w:fill="FFFFFF"/>
              <w:spacing w:beforeLines="0" w:afterLines="0"/>
              <w:rPr>
                <w:rFonts w:asciiTheme="minorHAnsi" w:hAnsiTheme="minorHAnsi" w:cstheme="minorHAnsi"/>
                <w:color w:val="201F1E"/>
                <w:sz w:val="24"/>
                <w:szCs w:val="24"/>
                <w:lang w:val="es-ES_tradnl"/>
              </w:rPr>
            </w:pPr>
            <w:r w:rsidRPr="00EC442D">
              <w:rPr>
                <w:rFonts w:asciiTheme="minorHAnsi" w:hAnsiTheme="minorHAnsi" w:cstheme="minorHAnsi"/>
                <w:color w:val="201F1E"/>
                <w:sz w:val="24"/>
                <w:szCs w:val="24"/>
                <w:lang w:val="es-ES_tradnl"/>
              </w:rPr>
              <w:t>Puntos totales de participación</w:t>
            </w:r>
            <w:r w:rsidR="00A1477A" w:rsidRPr="00EC442D">
              <w:rPr>
                <w:rFonts w:asciiTheme="minorHAnsi" w:hAnsiTheme="minorHAnsi" w:cstheme="minorHAnsi"/>
                <w:color w:val="201F1E"/>
                <w:sz w:val="24"/>
                <w:szCs w:val="24"/>
                <w:lang w:val="es-ES_tradnl"/>
              </w:rPr>
              <w:t xml:space="preserve"> </w:t>
            </w:r>
            <w:r w:rsidR="004D639A" w:rsidRPr="00EC442D">
              <w:rPr>
                <w:rFonts w:asciiTheme="minorHAnsi" w:hAnsiTheme="minorHAnsi" w:cstheme="minorHAnsi"/>
                <w:color w:val="201F1E"/>
                <w:sz w:val="24"/>
                <w:szCs w:val="24"/>
                <w:lang w:val="es-ES_tradnl"/>
              </w:rPr>
              <w:t>(</w:t>
            </w:r>
            <w:r w:rsidRPr="00EC442D">
              <w:rPr>
                <w:rFonts w:asciiTheme="minorHAnsi" w:hAnsiTheme="minorHAnsi" w:cstheme="minorHAnsi"/>
                <w:color w:val="201F1E"/>
                <w:sz w:val="24"/>
                <w:szCs w:val="24"/>
                <w:lang w:val="es-ES_tradnl"/>
              </w:rPr>
              <w:t>sobre un total de</w:t>
            </w:r>
            <w:r w:rsidR="004D639A" w:rsidRPr="00EC442D">
              <w:rPr>
                <w:rFonts w:asciiTheme="minorHAnsi" w:hAnsiTheme="minorHAnsi" w:cstheme="minorHAnsi"/>
                <w:color w:val="201F1E"/>
                <w:sz w:val="24"/>
                <w:szCs w:val="24"/>
                <w:lang w:val="es-ES_tradnl"/>
              </w:rPr>
              <w:t xml:space="preserve"> 10 </w:t>
            </w:r>
            <w:r w:rsidRPr="00EC442D">
              <w:rPr>
                <w:rFonts w:asciiTheme="minorHAnsi" w:hAnsiTheme="minorHAnsi" w:cstheme="minorHAnsi"/>
                <w:color w:val="201F1E"/>
                <w:sz w:val="24"/>
                <w:szCs w:val="24"/>
                <w:lang w:val="es-ES_tradnl"/>
              </w:rPr>
              <w:t>puntos</w:t>
            </w:r>
            <w:r w:rsidR="004D639A" w:rsidRPr="00EC442D">
              <w:rPr>
                <w:rFonts w:asciiTheme="minorHAnsi" w:hAnsiTheme="minorHAnsi" w:cstheme="minorHAnsi"/>
                <w:color w:val="201F1E"/>
                <w:sz w:val="24"/>
                <w:szCs w:val="24"/>
                <w:lang w:val="es-ES_tradnl"/>
              </w:rPr>
              <w:t>)</w:t>
            </w:r>
          </w:p>
        </w:tc>
      </w:tr>
      <w:tr w:rsidR="004D639A" w:rsidRPr="00EC442D" w14:paraId="17AB7CD8" w14:textId="77777777" w:rsidTr="00464EF6">
        <w:trPr>
          <w:jc w:val="center"/>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62A49" w14:textId="17870919" w:rsidR="004D639A" w:rsidRPr="00EC442D" w:rsidRDefault="004D639A" w:rsidP="007553C2">
            <w:pPr>
              <w:pStyle w:val="NormalWeb"/>
              <w:shd w:val="clear" w:color="auto" w:fill="FFFFFF"/>
              <w:spacing w:beforeLines="0" w:afterLines="0"/>
              <w:jc w:val="center"/>
              <w:rPr>
                <w:rFonts w:asciiTheme="minorHAnsi" w:hAnsiTheme="minorHAnsi" w:cstheme="minorHAnsi"/>
                <w:color w:val="201F1E"/>
                <w:sz w:val="24"/>
                <w:szCs w:val="24"/>
                <w:lang w:val="es-ES_tradnl"/>
              </w:rPr>
            </w:pPr>
            <w:r w:rsidRPr="00EC442D">
              <w:rPr>
                <w:rFonts w:asciiTheme="minorHAnsi" w:hAnsiTheme="minorHAnsi" w:cstheme="minorHAnsi"/>
                <w:color w:val="201F1E"/>
                <w:sz w:val="24"/>
                <w:szCs w:val="24"/>
                <w:lang w:val="es-ES_tradnl"/>
              </w:rPr>
              <w:t>0 –</w:t>
            </w:r>
            <w:r w:rsidR="005A4FCC" w:rsidRPr="00EC442D">
              <w:rPr>
                <w:rFonts w:asciiTheme="minorHAnsi" w:hAnsiTheme="minorHAnsi" w:cstheme="minorHAnsi"/>
                <w:color w:val="201F1E"/>
                <w:sz w:val="24"/>
                <w:szCs w:val="24"/>
                <w:lang w:val="es-ES_tradnl"/>
              </w:rPr>
              <w:t>1</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11B92" w14:textId="77777777" w:rsidR="004D639A" w:rsidRPr="00EC442D" w:rsidRDefault="004D639A" w:rsidP="007553C2">
            <w:pPr>
              <w:pStyle w:val="NormalWeb"/>
              <w:shd w:val="clear" w:color="auto" w:fill="FFFFFF"/>
              <w:spacing w:beforeLines="0" w:afterLines="0"/>
              <w:jc w:val="center"/>
              <w:rPr>
                <w:rFonts w:asciiTheme="minorHAnsi" w:hAnsiTheme="minorHAnsi" w:cstheme="minorHAnsi"/>
                <w:color w:val="201F1E"/>
                <w:sz w:val="24"/>
                <w:szCs w:val="24"/>
                <w:lang w:val="es-ES_tradnl"/>
              </w:rPr>
            </w:pPr>
            <w:r w:rsidRPr="00EC442D">
              <w:rPr>
                <w:rFonts w:asciiTheme="minorHAnsi" w:hAnsiTheme="minorHAnsi" w:cstheme="minorHAnsi"/>
                <w:color w:val="201F1E"/>
                <w:sz w:val="24"/>
                <w:szCs w:val="24"/>
                <w:lang w:val="es-ES_tradnl"/>
              </w:rPr>
              <w:t>10</w:t>
            </w:r>
          </w:p>
        </w:tc>
      </w:tr>
      <w:tr w:rsidR="004D639A" w:rsidRPr="00EC442D" w14:paraId="42D331B7" w14:textId="77777777" w:rsidTr="00464EF6">
        <w:trPr>
          <w:jc w:val="center"/>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124EA" w14:textId="4267FDFC" w:rsidR="004D639A" w:rsidRPr="00EC442D" w:rsidRDefault="005A4FCC" w:rsidP="007553C2">
            <w:pPr>
              <w:pStyle w:val="NormalWeb"/>
              <w:shd w:val="clear" w:color="auto" w:fill="FFFFFF"/>
              <w:spacing w:beforeLines="0" w:afterLines="0"/>
              <w:jc w:val="center"/>
              <w:rPr>
                <w:rFonts w:asciiTheme="minorHAnsi" w:hAnsiTheme="minorHAnsi" w:cstheme="minorHAnsi"/>
                <w:color w:val="201F1E"/>
                <w:sz w:val="24"/>
                <w:szCs w:val="24"/>
                <w:lang w:val="es-ES_tradnl"/>
              </w:rPr>
            </w:pPr>
            <w:r w:rsidRPr="00EC442D">
              <w:rPr>
                <w:rFonts w:asciiTheme="minorHAnsi" w:hAnsiTheme="minorHAnsi" w:cstheme="minorHAnsi"/>
                <w:color w:val="201F1E"/>
                <w:sz w:val="24"/>
                <w:szCs w:val="24"/>
                <w:lang w:val="es-ES_tradnl"/>
              </w:rPr>
              <w:t>2</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1F28F" w14:textId="02061CD4" w:rsidR="004D639A" w:rsidRPr="00EC442D" w:rsidRDefault="005A4FCC" w:rsidP="007553C2">
            <w:pPr>
              <w:pStyle w:val="NormalWeb"/>
              <w:shd w:val="clear" w:color="auto" w:fill="FFFFFF"/>
              <w:spacing w:beforeLines="0" w:afterLines="0"/>
              <w:jc w:val="center"/>
              <w:rPr>
                <w:rFonts w:asciiTheme="minorHAnsi" w:hAnsiTheme="minorHAnsi" w:cstheme="minorHAnsi"/>
                <w:color w:val="201F1E"/>
                <w:sz w:val="24"/>
                <w:szCs w:val="24"/>
                <w:lang w:val="es-ES_tradnl"/>
              </w:rPr>
            </w:pPr>
            <w:r w:rsidRPr="00EC442D">
              <w:rPr>
                <w:rFonts w:asciiTheme="minorHAnsi" w:hAnsiTheme="minorHAnsi" w:cstheme="minorHAnsi"/>
                <w:color w:val="201F1E"/>
                <w:sz w:val="24"/>
                <w:szCs w:val="24"/>
                <w:lang w:val="es-ES_tradnl"/>
              </w:rPr>
              <w:t>4</w:t>
            </w:r>
          </w:p>
        </w:tc>
      </w:tr>
      <w:tr w:rsidR="004D639A" w:rsidRPr="00EC442D" w14:paraId="2164B458" w14:textId="77777777" w:rsidTr="00464EF6">
        <w:trPr>
          <w:jc w:val="center"/>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7042F" w14:textId="2AF9641F" w:rsidR="004D639A" w:rsidRPr="00EC442D" w:rsidRDefault="005A4FCC" w:rsidP="007553C2">
            <w:pPr>
              <w:pStyle w:val="NormalWeb"/>
              <w:shd w:val="clear" w:color="auto" w:fill="FFFFFF"/>
              <w:spacing w:beforeLines="0" w:afterLines="0"/>
              <w:jc w:val="center"/>
              <w:rPr>
                <w:rFonts w:asciiTheme="minorHAnsi" w:hAnsiTheme="minorHAnsi" w:cstheme="minorHAnsi"/>
                <w:color w:val="201F1E"/>
                <w:sz w:val="24"/>
                <w:szCs w:val="24"/>
                <w:lang w:val="es-ES_tradnl"/>
              </w:rPr>
            </w:pPr>
            <w:r w:rsidRPr="00EC442D">
              <w:rPr>
                <w:rFonts w:asciiTheme="minorHAnsi" w:hAnsiTheme="minorHAnsi" w:cstheme="minorHAnsi"/>
                <w:color w:val="201F1E"/>
                <w:sz w:val="24"/>
                <w:szCs w:val="24"/>
                <w:lang w:val="es-ES_tradnl"/>
              </w:rPr>
              <w:t>3</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85C95" w14:textId="77777777" w:rsidR="004D639A" w:rsidRPr="00EC442D" w:rsidRDefault="004D639A" w:rsidP="007553C2">
            <w:pPr>
              <w:pStyle w:val="NormalWeb"/>
              <w:shd w:val="clear" w:color="auto" w:fill="FFFFFF"/>
              <w:spacing w:beforeLines="0" w:afterLines="0"/>
              <w:jc w:val="center"/>
              <w:rPr>
                <w:rFonts w:asciiTheme="minorHAnsi" w:hAnsiTheme="minorHAnsi" w:cstheme="minorHAnsi"/>
                <w:color w:val="201F1E"/>
                <w:sz w:val="24"/>
                <w:szCs w:val="24"/>
                <w:lang w:val="es-ES_tradnl"/>
              </w:rPr>
            </w:pPr>
            <w:r w:rsidRPr="00EC442D">
              <w:rPr>
                <w:rFonts w:asciiTheme="minorHAnsi" w:hAnsiTheme="minorHAnsi" w:cstheme="minorHAnsi"/>
                <w:color w:val="201F1E"/>
                <w:sz w:val="24"/>
                <w:szCs w:val="24"/>
                <w:lang w:val="es-ES_tradnl"/>
              </w:rPr>
              <w:t>3</w:t>
            </w:r>
          </w:p>
        </w:tc>
      </w:tr>
      <w:tr w:rsidR="005A4FCC" w:rsidRPr="00EC442D" w14:paraId="51E143C3" w14:textId="77777777" w:rsidTr="00464EF6">
        <w:trPr>
          <w:jc w:val="center"/>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9A9D9E" w14:textId="49F17405" w:rsidR="005A4FCC" w:rsidRPr="00EC442D" w:rsidRDefault="005A4FCC" w:rsidP="007553C2">
            <w:pPr>
              <w:pStyle w:val="NormalWeb"/>
              <w:shd w:val="clear" w:color="auto" w:fill="FFFFFF"/>
              <w:spacing w:beforeLines="0" w:afterLines="0"/>
              <w:jc w:val="center"/>
              <w:rPr>
                <w:rFonts w:asciiTheme="minorHAnsi" w:hAnsiTheme="minorHAnsi" w:cstheme="minorHAnsi"/>
                <w:color w:val="201F1E"/>
                <w:sz w:val="24"/>
                <w:szCs w:val="24"/>
                <w:lang w:val="es-ES_tradnl"/>
              </w:rPr>
            </w:pPr>
            <w:r w:rsidRPr="00EC442D">
              <w:rPr>
                <w:rFonts w:asciiTheme="minorHAnsi" w:hAnsiTheme="minorHAnsi" w:cstheme="minorHAnsi"/>
                <w:color w:val="201F1E"/>
                <w:sz w:val="24"/>
                <w:szCs w:val="24"/>
                <w:lang w:val="es-ES_tradnl"/>
              </w:rPr>
              <w:t>4</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9D916F" w14:textId="4EFCB809" w:rsidR="005A4FCC" w:rsidRPr="00EC442D" w:rsidRDefault="005A4FCC" w:rsidP="007553C2">
            <w:pPr>
              <w:pStyle w:val="NormalWeb"/>
              <w:shd w:val="clear" w:color="auto" w:fill="FFFFFF"/>
              <w:spacing w:beforeLines="0" w:afterLines="0"/>
              <w:jc w:val="center"/>
              <w:rPr>
                <w:rFonts w:asciiTheme="minorHAnsi" w:hAnsiTheme="minorHAnsi" w:cstheme="minorHAnsi"/>
                <w:color w:val="201F1E"/>
                <w:sz w:val="24"/>
                <w:szCs w:val="24"/>
                <w:lang w:val="es-ES_tradnl"/>
              </w:rPr>
            </w:pPr>
            <w:r w:rsidRPr="00EC442D">
              <w:rPr>
                <w:rFonts w:asciiTheme="minorHAnsi" w:hAnsiTheme="minorHAnsi" w:cstheme="minorHAnsi"/>
                <w:color w:val="201F1E"/>
                <w:sz w:val="24"/>
                <w:szCs w:val="24"/>
                <w:lang w:val="es-ES_tradnl"/>
              </w:rPr>
              <w:t>1</w:t>
            </w:r>
          </w:p>
        </w:tc>
      </w:tr>
      <w:tr w:rsidR="004D639A" w:rsidRPr="00EC442D" w14:paraId="25C444D2" w14:textId="77777777" w:rsidTr="00464EF6">
        <w:trPr>
          <w:jc w:val="center"/>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67633F" w14:textId="7B6CD2FA" w:rsidR="004D639A" w:rsidRPr="00EC442D" w:rsidRDefault="004D639A" w:rsidP="007553C2">
            <w:pPr>
              <w:pStyle w:val="NormalWeb"/>
              <w:shd w:val="clear" w:color="auto" w:fill="FFFFFF"/>
              <w:spacing w:beforeLines="0" w:afterLines="0"/>
              <w:jc w:val="center"/>
              <w:rPr>
                <w:rFonts w:asciiTheme="minorHAnsi" w:hAnsiTheme="minorHAnsi" w:cstheme="minorHAnsi"/>
                <w:color w:val="201F1E"/>
                <w:sz w:val="24"/>
                <w:szCs w:val="24"/>
                <w:lang w:val="es-ES_tradnl"/>
              </w:rPr>
            </w:pPr>
            <w:r w:rsidRPr="00EC442D">
              <w:rPr>
                <w:rFonts w:asciiTheme="minorHAnsi" w:hAnsiTheme="minorHAnsi" w:cstheme="minorHAnsi"/>
                <w:color w:val="201F1E"/>
                <w:sz w:val="24"/>
                <w:szCs w:val="24"/>
                <w:lang w:val="es-ES_tradnl"/>
              </w:rPr>
              <w:t>5 o</w:t>
            </w:r>
            <w:r w:rsidR="007553C2" w:rsidRPr="00EC442D">
              <w:rPr>
                <w:rFonts w:asciiTheme="minorHAnsi" w:hAnsiTheme="minorHAnsi" w:cstheme="minorHAnsi"/>
                <w:color w:val="201F1E"/>
                <w:sz w:val="24"/>
                <w:szCs w:val="24"/>
                <w:lang w:val="es-ES_tradnl"/>
              </w:rPr>
              <w:t xml:space="preserve"> más</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7221C" w14:textId="0D2C1717" w:rsidR="004D639A" w:rsidRPr="00EC442D" w:rsidRDefault="007553C2" w:rsidP="007553C2">
            <w:pPr>
              <w:pStyle w:val="NormalWeb"/>
              <w:shd w:val="clear" w:color="auto" w:fill="FFFFFF"/>
              <w:spacing w:beforeLines="0" w:afterLines="0"/>
              <w:jc w:val="center"/>
              <w:rPr>
                <w:rFonts w:asciiTheme="minorHAnsi" w:hAnsiTheme="minorHAnsi" w:cstheme="minorHAnsi"/>
                <w:color w:val="201F1E"/>
                <w:sz w:val="24"/>
                <w:szCs w:val="24"/>
                <w:lang w:val="es-ES_tradnl"/>
              </w:rPr>
            </w:pPr>
            <w:r w:rsidRPr="00EC442D">
              <w:rPr>
                <w:rFonts w:asciiTheme="minorHAnsi" w:hAnsiTheme="minorHAnsi" w:cstheme="minorHAnsi"/>
                <w:color w:val="201F1E"/>
                <w:sz w:val="24"/>
                <w:szCs w:val="24"/>
                <w:lang w:val="es-ES_tradnl"/>
              </w:rPr>
              <w:t>Recibirás una calificación de F</w:t>
            </w:r>
          </w:p>
        </w:tc>
      </w:tr>
    </w:tbl>
    <w:p w14:paraId="68C77259" w14:textId="77777777" w:rsidR="007A6E5B" w:rsidRPr="00EC442D" w:rsidRDefault="007A6E5B" w:rsidP="007553C2">
      <w:pPr>
        <w:spacing w:after="240" w:line="259" w:lineRule="auto"/>
        <w:rPr>
          <w:rFonts w:asciiTheme="minorHAnsi" w:hAnsiTheme="minorHAnsi" w:cstheme="minorHAnsi"/>
          <w:b/>
          <w:bCs/>
          <w:lang w:val="es-ES_tradnl"/>
        </w:rPr>
      </w:pPr>
    </w:p>
    <w:p w14:paraId="30B6D9B7" w14:textId="2FF3FA2B" w:rsidR="00ED7942" w:rsidRPr="00EC442D" w:rsidRDefault="00ED7942" w:rsidP="007553C2">
      <w:pPr>
        <w:pStyle w:val="Default"/>
        <w:widowControl w:val="0"/>
        <w:numPr>
          <w:ilvl w:val="0"/>
          <w:numId w:val="2"/>
        </w:numPr>
        <w:tabs>
          <w:tab w:val="left" w:pos="450"/>
        </w:tabs>
        <w:autoSpaceDE w:val="0"/>
        <w:autoSpaceDN w:val="0"/>
        <w:adjustRightInd w:val="0"/>
        <w:spacing w:after="240" w:line="240" w:lineRule="auto"/>
        <w:ind w:left="720"/>
        <w:rPr>
          <w:rStyle w:val="Heading1Char"/>
          <w:rFonts w:asciiTheme="minorHAnsi" w:hAnsiTheme="minorHAnsi" w:cstheme="minorHAnsi"/>
          <w:b/>
          <w:bCs/>
          <w:szCs w:val="24"/>
          <w:lang w:val="es-ES_tradnl"/>
        </w:rPr>
      </w:pPr>
      <w:r w:rsidRPr="00EC442D">
        <w:rPr>
          <w:rStyle w:val="Heading1Char"/>
          <w:rFonts w:asciiTheme="minorHAnsi" w:hAnsiTheme="minorHAnsi" w:cstheme="minorHAnsi"/>
          <w:b/>
          <w:bCs/>
          <w:szCs w:val="24"/>
          <w:lang w:val="es-ES_tradnl"/>
        </w:rPr>
        <w:t>T</w:t>
      </w:r>
      <w:r w:rsidR="007553C2" w:rsidRPr="00EC442D">
        <w:rPr>
          <w:rStyle w:val="Heading1Char"/>
          <w:rFonts w:asciiTheme="minorHAnsi" w:hAnsiTheme="minorHAnsi" w:cstheme="minorHAnsi"/>
          <w:b/>
          <w:bCs/>
          <w:szCs w:val="24"/>
          <w:lang w:val="es-ES_tradnl"/>
        </w:rPr>
        <w:t>RABAJO RETRASADO</w:t>
      </w:r>
    </w:p>
    <w:p w14:paraId="71CAFC26" w14:textId="77777777" w:rsidR="00ED7942" w:rsidRPr="00EC442D" w:rsidRDefault="00ED7942" w:rsidP="007553C2">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Las tareas entregadas después de la fecha límite tendrán una deducción del 10 por ciento por cada día de retraso (es decir, un día de retraso = 10% de reducción; dos días de retraso = 20% de reducción; tres días de retraso = 30% de reducción). No se aceptará ninguna tarea que se entregue después de tres días de la fecha límite. Si se enferman, se requerirá una justificación, como una nota médica, antes de que pueda aceptar la tarea. Otras circunstancias, tales como el fallecimiento de un familiar, accidentes, condiciones climáticas adversas o emergencias, se examinarán de manera individual. Comuníquense con su instructor/a sobre su situación específica.</w:t>
      </w:r>
    </w:p>
    <w:p w14:paraId="1DF4AF46" w14:textId="6D5A751A" w:rsidR="00A00674" w:rsidRPr="00EC442D" w:rsidRDefault="00ED7942" w:rsidP="00464EF6">
      <w:pPr>
        <w:pStyle w:val="Default"/>
        <w:widowControl w:val="0"/>
        <w:numPr>
          <w:ilvl w:val="0"/>
          <w:numId w:val="2"/>
        </w:numPr>
        <w:tabs>
          <w:tab w:val="left" w:pos="450"/>
        </w:tabs>
        <w:autoSpaceDE w:val="0"/>
        <w:autoSpaceDN w:val="0"/>
        <w:adjustRightInd w:val="0"/>
        <w:spacing w:after="240" w:line="240" w:lineRule="auto"/>
        <w:ind w:left="720"/>
        <w:rPr>
          <w:rStyle w:val="Heading1Char"/>
          <w:rFonts w:asciiTheme="minorHAnsi" w:hAnsiTheme="minorHAnsi" w:cstheme="minorHAnsi"/>
          <w:szCs w:val="24"/>
          <w:lang w:val="es-ES_tradnl"/>
        </w:rPr>
      </w:pPr>
      <w:r w:rsidRPr="00EC442D">
        <w:rPr>
          <w:rStyle w:val="Heading1Char"/>
          <w:rFonts w:asciiTheme="minorHAnsi" w:hAnsiTheme="minorHAnsi" w:cstheme="minorHAnsi"/>
          <w:b/>
          <w:bCs/>
          <w:szCs w:val="24"/>
          <w:lang w:val="es-ES_tradnl"/>
        </w:rPr>
        <w:t>RESUMEN DE LAS TAREAS DEL CURSO</w:t>
      </w:r>
    </w:p>
    <w:p w14:paraId="39F8CFF3" w14:textId="232F7722" w:rsidR="00A00674" w:rsidRPr="00EC442D" w:rsidRDefault="00ED7942" w:rsidP="007553C2">
      <w:pPr>
        <w:spacing w:after="240"/>
        <w:rPr>
          <w:rFonts w:asciiTheme="minorHAnsi" w:hAnsiTheme="minorHAnsi" w:cstheme="minorHAnsi"/>
          <w:lang w:val="es-ES_tradnl"/>
        </w:rPr>
      </w:pPr>
      <w:r w:rsidRPr="00EC442D">
        <w:rPr>
          <w:rFonts w:asciiTheme="minorHAnsi" w:hAnsiTheme="minorHAnsi" w:cstheme="minorHAnsi"/>
          <w:lang w:val="es-ES_tradnl"/>
        </w:rPr>
        <w:t>Escala de calificaciones del cur</w:t>
      </w:r>
      <w:r w:rsidR="00EC442D">
        <w:rPr>
          <w:rFonts w:asciiTheme="minorHAnsi" w:hAnsiTheme="minorHAnsi" w:cstheme="minorHAnsi"/>
          <w:lang w:val="es-ES_tradnl"/>
        </w:rPr>
        <w:t>so</w:t>
      </w:r>
      <w:r w:rsidR="00A00674" w:rsidRPr="00EC442D">
        <w:rPr>
          <w:rFonts w:asciiTheme="minorHAnsi" w:hAnsiTheme="minorHAnsi" w:cstheme="minorHAnsi"/>
          <w:lang w:val="es-ES_tradnl"/>
        </w:rPr>
        <w:t>:</w:t>
      </w:r>
    </w:p>
    <w:p w14:paraId="7DEE3AF9" w14:textId="7A860130" w:rsidR="00766F9F" w:rsidRPr="00EC442D" w:rsidRDefault="00A00674" w:rsidP="00464EF6">
      <w:pPr>
        <w:spacing w:after="240"/>
        <w:ind w:firstLine="720"/>
        <w:rPr>
          <w:rFonts w:asciiTheme="minorHAnsi" w:hAnsiTheme="minorHAnsi" w:cstheme="minorHAnsi"/>
          <w:lang w:val="es-ES_tradnl"/>
        </w:rPr>
      </w:pPr>
      <w:r w:rsidRPr="00EC442D">
        <w:rPr>
          <w:rFonts w:asciiTheme="minorHAnsi" w:hAnsiTheme="minorHAnsi" w:cstheme="minorHAnsi"/>
          <w:lang w:val="es-ES_tradnl"/>
        </w:rPr>
        <w:t xml:space="preserve">90-100=A, 80-89=B, 70-79=C, 60-69=D, </w:t>
      </w:r>
      <w:r w:rsidR="00ED7942" w:rsidRPr="00EC442D">
        <w:rPr>
          <w:rFonts w:asciiTheme="minorHAnsi" w:hAnsiTheme="minorHAnsi" w:cstheme="minorHAnsi"/>
          <w:lang w:val="es-ES_tradnl"/>
        </w:rPr>
        <w:t>menos de</w:t>
      </w:r>
      <w:r w:rsidRPr="00EC442D">
        <w:rPr>
          <w:rFonts w:asciiTheme="minorHAnsi" w:hAnsiTheme="minorHAnsi" w:cstheme="minorHAnsi"/>
          <w:lang w:val="es-ES_tradnl"/>
        </w:rPr>
        <w:t xml:space="preserve"> 60=</w:t>
      </w:r>
      <w:r w:rsidR="00CC18A4" w:rsidRPr="00EC442D">
        <w:rPr>
          <w:rFonts w:asciiTheme="minorHAnsi" w:hAnsiTheme="minorHAnsi" w:cstheme="minorHAnsi"/>
          <w:lang w:val="es-ES_tradnl"/>
        </w:rPr>
        <w:t>F</w:t>
      </w:r>
    </w:p>
    <w:tbl>
      <w:tblPr>
        <w:tblW w:w="8630" w:type="dxa"/>
        <w:jc w:val="right"/>
        <w:tblLayout w:type="fixed"/>
        <w:tblLook w:val="04A0" w:firstRow="1" w:lastRow="0" w:firstColumn="1" w:lastColumn="0" w:noHBand="0" w:noVBand="1"/>
      </w:tblPr>
      <w:tblGrid>
        <w:gridCol w:w="6470"/>
        <w:gridCol w:w="1260"/>
        <w:gridCol w:w="900"/>
      </w:tblGrid>
      <w:tr w:rsidR="00766F9F" w:rsidRPr="00EC442D" w14:paraId="2759562A" w14:textId="77777777" w:rsidTr="00AA6639">
        <w:trPr>
          <w:trHeight w:val="432"/>
          <w:jc w:val="right"/>
        </w:trPr>
        <w:tc>
          <w:tcPr>
            <w:tcW w:w="6470" w:type="dxa"/>
            <w:tcBorders>
              <w:top w:val="single" w:sz="8" w:space="0" w:color="auto"/>
              <w:left w:val="single" w:sz="8" w:space="0" w:color="auto"/>
              <w:bottom w:val="single" w:sz="8" w:space="0" w:color="auto"/>
              <w:right w:val="single" w:sz="8" w:space="0" w:color="auto"/>
            </w:tcBorders>
            <w:vAlign w:val="center"/>
          </w:tcPr>
          <w:p w14:paraId="6393BCB8" w14:textId="67B1235A" w:rsidR="00766F9F" w:rsidRPr="00EC442D" w:rsidRDefault="00EC442D" w:rsidP="007553C2">
            <w:pPr>
              <w:jc w:val="center"/>
              <w:rPr>
                <w:rFonts w:asciiTheme="minorHAnsi" w:hAnsiTheme="minorHAnsi" w:cstheme="minorHAnsi"/>
                <w:lang w:val="es-ES_tradnl"/>
              </w:rPr>
            </w:pPr>
            <w:r>
              <w:rPr>
                <w:rFonts w:asciiTheme="minorHAnsi" w:hAnsiTheme="minorHAnsi" w:cstheme="minorHAnsi"/>
                <w:b/>
                <w:bCs/>
                <w:color w:val="000000" w:themeColor="text1"/>
                <w:lang w:val="es-ES_tradnl"/>
              </w:rPr>
              <w:t>Tareas</w:t>
            </w:r>
            <w:r w:rsidR="00766F9F" w:rsidRPr="00EC442D">
              <w:rPr>
                <w:rFonts w:asciiTheme="minorHAnsi" w:hAnsiTheme="minorHAnsi" w:cstheme="minorHAnsi"/>
                <w:color w:val="000000" w:themeColor="text1"/>
                <w:lang w:val="es-ES_tradnl"/>
              </w:rPr>
              <w:t xml:space="preserve"> </w:t>
            </w:r>
          </w:p>
        </w:tc>
        <w:tc>
          <w:tcPr>
            <w:tcW w:w="1260" w:type="dxa"/>
            <w:tcBorders>
              <w:top w:val="single" w:sz="8" w:space="0" w:color="auto"/>
              <w:left w:val="single" w:sz="8" w:space="0" w:color="auto"/>
              <w:bottom w:val="single" w:sz="8" w:space="0" w:color="auto"/>
              <w:right w:val="single" w:sz="8" w:space="0" w:color="auto"/>
            </w:tcBorders>
            <w:vAlign w:val="center"/>
          </w:tcPr>
          <w:p w14:paraId="35BBCB44" w14:textId="458E9CD3" w:rsidR="00766F9F" w:rsidRPr="00EC442D" w:rsidRDefault="00EC442D" w:rsidP="007553C2">
            <w:pPr>
              <w:jc w:val="center"/>
              <w:rPr>
                <w:rFonts w:asciiTheme="minorHAnsi" w:hAnsiTheme="minorHAnsi" w:cstheme="minorHAnsi"/>
                <w:b/>
                <w:bCs/>
                <w:color w:val="000000" w:themeColor="text1"/>
                <w:lang w:val="es-ES_tradnl"/>
              </w:rPr>
            </w:pPr>
            <w:r>
              <w:rPr>
                <w:rFonts w:asciiTheme="minorHAnsi" w:hAnsiTheme="minorHAnsi" w:cstheme="minorHAnsi"/>
                <w:b/>
                <w:bCs/>
                <w:color w:val="000000" w:themeColor="text1"/>
                <w:lang w:val="es-ES_tradnl"/>
              </w:rPr>
              <w:t>Semana</w:t>
            </w:r>
          </w:p>
        </w:tc>
        <w:tc>
          <w:tcPr>
            <w:tcW w:w="900" w:type="dxa"/>
            <w:tcBorders>
              <w:top w:val="single" w:sz="8" w:space="0" w:color="auto"/>
              <w:left w:val="single" w:sz="8" w:space="0" w:color="auto"/>
              <w:bottom w:val="single" w:sz="8" w:space="0" w:color="auto"/>
              <w:right w:val="single" w:sz="8" w:space="0" w:color="auto"/>
            </w:tcBorders>
            <w:vAlign w:val="center"/>
          </w:tcPr>
          <w:p w14:paraId="0071C32D" w14:textId="36924005" w:rsidR="00766F9F" w:rsidRPr="00EC442D" w:rsidRDefault="00EC442D" w:rsidP="007553C2">
            <w:pPr>
              <w:jc w:val="center"/>
              <w:rPr>
                <w:rFonts w:asciiTheme="minorHAnsi" w:hAnsiTheme="minorHAnsi" w:cstheme="minorHAnsi"/>
                <w:lang w:val="es-ES_tradnl"/>
              </w:rPr>
            </w:pPr>
            <w:r>
              <w:rPr>
                <w:rFonts w:asciiTheme="minorHAnsi" w:hAnsiTheme="minorHAnsi" w:cstheme="minorHAnsi"/>
                <w:b/>
                <w:bCs/>
                <w:color w:val="000000" w:themeColor="text1"/>
                <w:lang w:val="es-ES_tradnl"/>
              </w:rPr>
              <w:t>Puntos</w:t>
            </w:r>
            <w:r w:rsidR="00766F9F" w:rsidRPr="00EC442D">
              <w:rPr>
                <w:rFonts w:asciiTheme="minorHAnsi" w:hAnsiTheme="minorHAnsi" w:cstheme="minorHAnsi"/>
                <w:color w:val="000000" w:themeColor="text1"/>
                <w:lang w:val="es-ES_tradnl"/>
              </w:rPr>
              <w:t xml:space="preserve"> </w:t>
            </w:r>
          </w:p>
        </w:tc>
      </w:tr>
      <w:tr w:rsidR="00766F9F" w:rsidRPr="00EC442D" w14:paraId="3373E5D2" w14:textId="77777777" w:rsidTr="00AA6639">
        <w:trPr>
          <w:trHeight w:val="432"/>
          <w:jc w:val="right"/>
        </w:trPr>
        <w:tc>
          <w:tcPr>
            <w:tcW w:w="6470" w:type="dxa"/>
            <w:tcBorders>
              <w:top w:val="single" w:sz="8" w:space="0" w:color="auto"/>
              <w:left w:val="single" w:sz="8" w:space="0" w:color="auto"/>
              <w:bottom w:val="single" w:sz="8" w:space="0" w:color="auto"/>
              <w:right w:val="single" w:sz="8" w:space="0" w:color="auto"/>
            </w:tcBorders>
            <w:vAlign w:val="center"/>
          </w:tcPr>
          <w:p w14:paraId="294B414F" w14:textId="540C9779" w:rsidR="00766F9F" w:rsidRPr="00EC442D" w:rsidRDefault="00A92DCC" w:rsidP="007553C2">
            <w:pPr>
              <w:rPr>
                <w:rFonts w:asciiTheme="minorHAnsi" w:hAnsiTheme="minorHAnsi" w:cstheme="minorHAnsi"/>
                <w:lang w:val="es-ES_tradnl"/>
              </w:rPr>
            </w:pPr>
            <w:r w:rsidRPr="00EC442D">
              <w:rPr>
                <w:rFonts w:asciiTheme="minorHAnsi" w:hAnsiTheme="minorHAnsi" w:cstheme="minorHAnsi"/>
                <w:color w:val="000000" w:themeColor="text1"/>
                <w:lang w:val="es-ES_tradnl"/>
              </w:rPr>
              <w:t>Asistencia y Participación</w:t>
            </w:r>
          </w:p>
        </w:tc>
        <w:tc>
          <w:tcPr>
            <w:tcW w:w="1260" w:type="dxa"/>
            <w:tcBorders>
              <w:top w:val="single" w:sz="8" w:space="0" w:color="auto"/>
              <w:left w:val="single" w:sz="8" w:space="0" w:color="auto"/>
              <w:bottom w:val="single" w:sz="8" w:space="0" w:color="auto"/>
              <w:right w:val="single" w:sz="8" w:space="0" w:color="auto"/>
            </w:tcBorders>
            <w:vAlign w:val="center"/>
          </w:tcPr>
          <w:p w14:paraId="47152D95" w14:textId="351C14A3" w:rsidR="00766F9F" w:rsidRPr="00EC442D" w:rsidRDefault="00EC442D" w:rsidP="007553C2">
            <w:pPr>
              <w:jc w:val="center"/>
              <w:rPr>
                <w:rFonts w:asciiTheme="minorHAnsi" w:hAnsiTheme="minorHAnsi" w:cstheme="minorHAnsi"/>
                <w:color w:val="000000" w:themeColor="text1"/>
                <w:lang w:val="es-ES_tradnl"/>
              </w:rPr>
            </w:pPr>
            <w:r>
              <w:rPr>
                <w:rFonts w:asciiTheme="minorHAnsi" w:hAnsiTheme="minorHAnsi" w:cstheme="minorHAnsi"/>
                <w:color w:val="000000" w:themeColor="text1"/>
                <w:lang w:val="es-ES_tradnl"/>
              </w:rPr>
              <w:t>Todas</w:t>
            </w:r>
          </w:p>
        </w:tc>
        <w:tc>
          <w:tcPr>
            <w:tcW w:w="900" w:type="dxa"/>
            <w:tcBorders>
              <w:top w:val="single" w:sz="8" w:space="0" w:color="auto"/>
              <w:left w:val="single" w:sz="8" w:space="0" w:color="auto"/>
              <w:bottom w:val="single" w:sz="8" w:space="0" w:color="auto"/>
              <w:right w:val="single" w:sz="8" w:space="0" w:color="auto"/>
            </w:tcBorders>
            <w:vAlign w:val="center"/>
          </w:tcPr>
          <w:p w14:paraId="12827FF7" w14:textId="77777777" w:rsidR="00766F9F" w:rsidRPr="00EC442D" w:rsidRDefault="00766F9F" w:rsidP="007553C2">
            <w:pPr>
              <w:jc w:val="center"/>
              <w:rPr>
                <w:rFonts w:asciiTheme="minorHAnsi" w:hAnsiTheme="minorHAnsi" w:cstheme="minorHAnsi"/>
                <w:lang w:val="es-ES_tradnl"/>
              </w:rPr>
            </w:pPr>
            <w:r w:rsidRPr="00EC442D">
              <w:rPr>
                <w:rFonts w:asciiTheme="minorHAnsi" w:hAnsiTheme="minorHAnsi" w:cstheme="minorHAnsi"/>
                <w:color w:val="000000" w:themeColor="text1"/>
                <w:lang w:val="es-ES_tradnl"/>
              </w:rPr>
              <w:t xml:space="preserve">10 </w:t>
            </w:r>
          </w:p>
        </w:tc>
      </w:tr>
      <w:tr w:rsidR="00D735B2" w:rsidRPr="00EC442D" w14:paraId="14450317" w14:textId="77777777" w:rsidTr="00AA6639">
        <w:trPr>
          <w:trHeight w:val="432"/>
          <w:jc w:val="right"/>
        </w:trPr>
        <w:tc>
          <w:tcPr>
            <w:tcW w:w="6470" w:type="dxa"/>
            <w:tcBorders>
              <w:top w:val="single" w:sz="8" w:space="0" w:color="auto"/>
              <w:left w:val="single" w:sz="8" w:space="0" w:color="auto"/>
              <w:bottom w:val="single" w:sz="8" w:space="0" w:color="auto"/>
              <w:right w:val="single" w:sz="8" w:space="0" w:color="auto"/>
            </w:tcBorders>
            <w:vAlign w:val="center"/>
          </w:tcPr>
          <w:p w14:paraId="076122C9" w14:textId="42CD88B6" w:rsidR="00D735B2" w:rsidRPr="00EC442D" w:rsidRDefault="009B72F6" w:rsidP="007553C2">
            <w:pPr>
              <w:rPr>
                <w:rFonts w:asciiTheme="minorHAnsi" w:hAnsiTheme="minorHAnsi" w:cstheme="minorHAnsi"/>
                <w:lang w:val="es-ES_tradnl"/>
              </w:rPr>
            </w:pPr>
            <w:r w:rsidRPr="00EC442D">
              <w:rPr>
                <w:rFonts w:asciiTheme="minorHAnsi" w:hAnsiTheme="minorHAnsi" w:cstheme="minorHAnsi"/>
                <w:lang w:val="es-ES_tradnl"/>
              </w:rPr>
              <w:t xml:space="preserve">Tarea #1 </w:t>
            </w:r>
            <w:r w:rsidR="00061DCD" w:rsidRPr="00EC442D">
              <w:rPr>
                <w:rFonts w:asciiTheme="minorHAnsi" w:hAnsiTheme="minorHAnsi" w:cstheme="minorHAnsi"/>
                <w:lang w:val="es-ES_tradnl"/>
              </w:rPr>
              <w:t>Co</w:t>
            </w:r>
            <w:r w:rsidR="00A92DCC" w:rsidRPr="00EC442D">
              <w:rPr>
                <w:rFonts w:asciiTheme="minorHAnsi" w:hAnsiTheme="minorHAnsi" w:cstheme="minorHAnsi"/>
                <w:lang w:val="es-ES_tradnl"/>
              </w:rPr>
              <w:t>ncepto de Identidad</w:t>
            </w:r>
          </w:p>
        </w:tc>
        <w:tc>
          <w:tcPr>
            <w:tcW w:w="1260" w:type="dxa"/>
            <w:tcBorders>
              <w:top w:val="single" w:sz="8" w:space="0" w:color="auto"/>
              <w:left w:val="single" w:sz="8" w:space="0" w:color="auto"/>
              <w:bottom w:val="single" w:sz="8" w:space="0" w:color="auto"/>
              <w:right w:val="single" w:sz="8" w:space="0" w:color="auto"/>
            </w:tcBorders>
            <w:vAlign w:val="center"/>
          </w:tcPr>
          <w:p w14:paraId="34802A19" w14:textId="16BC0CF4" w:rsidR="00D735B2" w:rsidRPr="00EC442D" w:rsidRDefault="00A92DCC" w:rsidP="007553C2">
            <w:pPr>
              <w:jc w:val="center"/>
              <w:rPr>
                <w:rFonts w:asciiTheme="minorHAnsi" w:hAnsiTheme="minorHAnsi" w:cstheme="minorHAnsi"/>
                <w:color w:val="000000" w:themeColor="text1"/>
                <w:lang w:val="es-ES_tradnl"/>
              </w:rPr>
            </w:pPr>
            <w:r w:rsidRPr="00EC442D">
              <w:rPr>
                <w:rFonts w:asciiTheme="minorHAnsi" w:hAnsiTheme="minorHAnsi" w:cstheme="minorHAnsi"/>
                <w:color w:val="000000" w:themeColor="text1"/>
                <w:lang w:val="es-ES_tradnl"/>
              </w:rPr>
              <w:t>3</w:t>
            </w:r>
          </w:p>
        </w:tc>
        <w:tc>
          <w:tcPr>
            <w:tcW w:w="900" w:type="dxa"/>
            <w:tcBorders>
              <w:top w:val="single" w:sz="8" w:space="0" w:color="auto"/>
              <w:left w:val="single" w:sz="8" w:space="0" w:color="auto"/>
              <w:bottom w:val="single" w:sz="8" w:space="0" w:color="auto"/>
              <w:right w:val="single" w:sz="8" w:space="0" w:color="auto"/>
            </w:tcBorders>
            <w:vAlign w:val="center"/>
          </w:tcPr>
          <w:p w14:paraId="33DBD9F3" w14:textId="4911453C" w:rsidR="00D735B2" w:rsidRPr="00EC442D" w:rsidRDefault="006E5B1B" w:rsidP="007553C2">
            <w:pPr>
              <w:jc w:val="center"/>
              <w:rPr>
                <w:rFonts w:asciiTheme="minorHAnsi" w:hAnsiTheme="minorHAnsi" w:cstheme="minorHAnsi"/>
                <w:color w:val="000000" w:themeColor="text1"/>
                <w:lang w:val="es-ES_tradnl"/>
              </w:rPr>
            </w:pPr>
            <w:r w:rsidRPr="00EC442D">
              <w:rPr>
                <w:rFonts w:asciiTheme="minorHAnsi" w:hAnsiTheme="minorHAnsi" w:cstheme="minorHAnsi"/>
                <w:color w:val="000000" w:themeColor="text1"/>
                <w:lang w:val="es-ES_tradnl"/>
              </w:rPr>
              <w:t>1</w:t>
            </w:r>
            <w:r w:rsidR="00061DCD" w:rsidRPr="00EC442D">
              <w:rPr>
                <w:rFonts w:asciiTheme="minorHAnsi" w:hAnsiTheme="minorHAnsi" w:cstheme="minorHAnsi"/>
                <w:color w:val="000000" w:themeColor="text1"/>
                <w:lang w:val="es-ES_tradnl"/>
              </w:rPr>
              <w:t>0</w:t>
            </w:r>
          </w:p>
        </w:tc>
      </w:tr>
      <w:tr w:rsidR="00105A3F" w:rsidRPr="00EC442D" w14:paraId="26BB9B07" w14:textId="77777777" w:rsidTr="00AA6639">
        <w:trPr>
          <w:trHeight w:val="432"/>
          <w:jc w:val="right"/>
        </w:trPr>
        <w:tc>
          <w:tcPr>
            <w:tcW w:w="6470" w:type="dxa"/>
            <w:tcBorders>
              <w:top w:val="single" w:sz="8" w:space="0" w:color="auto"/>
              <w:left w:val="single" w:sz="8" w:space="0" w:color="auto"/>
              <w:bottom w:val="single" w:sz="8" w:space="0" w:color="auto"/>
              <w:right w:val="single" w:sz="8" w:space="0" w:color="auto"/>
            </w:tcBorders>
            <w:vAlign w:val="center"/>
          </w:tcPr>
          <w:p w14:paraId="266D36FA" w14:textId="3DAB45E6" w:rsidR="00105A3F" w:rsidRPr="00EC442D" w:rsidRDefault="009B72F6" w:rsidP="007553C2">
            <w:pPr>
              <w:rPr>
                <w:rFonts w:asciiTheme="minorHAnsi" w:hAnsiTheme="minorHAnsi" w:cstheme="minorHAnsi"/>
                <w:lang w:val="es-ES_tradnl"/>
              </w:rPr>
            </w:pPr>
            <w:r w:rsidRPr="00EC442D">
              <w:rPr>
                <w:rFonts w:asciiTheme="minorHAnsi" w:hAnsiTheme="minorHAnsi" w:cstheme="minorHAnsi"/>
                <w:lang w:val="es-ES_tradnl"/>
              </w:rPr>
              <w:t xml:space="preserve">Tarea #2 </w:t>
            </w:r>
            <w:r w:rsidR="00ED7942" w:rsidRPr="00EC442D">
              <w:rPr>
                <w:rFonts w:asciiTheme="minorHAnsi" w:hAnsiTheme="minorHAnsi" w:cstheme="minorHAnsi"/>
                <w:lang w:val="es-ES_tradnl"/>
              </w:rPr>
              <w:t>Autobiografía de Experiencias en la Educación Bilingüe o de ESL</w:t>
            </w:r>
          </w:p>
        </w:tc>
        <w:tc>
          <w:tcPr>
            <w:tcW w:w="1260" w:type="dxa"/>
            <w:tcBorders>
              <w:top w:val="single" w:sz="8" w:space="0" w:color="auto"/>
              <w:left w:val="single" w:sz="8" w:space="0" w:color="auto"/>
              <w:bottom w:val="single" w:sz="8" w:space="0" w:color="auto"/>
              <w:right w:val="single" w:sz="8" w:space="0" w:color="auto"/>
            </w:tcBorders>
            <w:vAlign w:val="center"/>
          </w:tcPr>
          <w:p w14:paraId="46E2DC87" w14:textId="641BE2C6" w:rsidR="00105A3F" w:rsidRPr="00EC442D" w:rsidRDefault="006E5B1B" w:rsidP="007553C2">
            <w:pPr>
              <w:jc w:val="center"/>
              <w:rPr>
                <w:rFonts w:asciiTheme="minorHAnsi" w:hAnsiTheme="minorHAnsi" w:cstheme="minorHAnsi"/>
                <w:color w:val="000000" w:themeColor="text1"/>
                <w:lang w:val="es-ES_tradnl"/>
              </w:rPr>
            </w:pPr>
            <w:r w:rsidRPr="00EC442D">
              <w:rPr>
                <w:rFonts w:asciiTheme="minorHAnsi" w:hAnsiTheme="minorHAnsi" w:cstheme="minorHAnsi"/>
                <w:color w:val="000000" w:themeColor="text1"/>
                <w:lang w:val="es-ES_tradnl"/>
              </w:rPr>
              <w:t>6</w:t>
            </w:r>
          </w:p>
        </w:tc>
        <w:tc>
          <w:tcPr>
            <w:tcW w:w="900" w:type="dxa"/>
            <w:tcBorders>
              <w:top w:val="single" w:sz="8" w:space="0" w:color="auto"/>
              <w:left w:val="single" w:sz="8" w:space="0" w:color="auto"/>
              <w:bottom w:val="single" w:sz="8" w:space="0" w:color="auto"/>
              <w:right w:val="single" w:sz="8" w:space="0" w:color="auto"/>
            </w:tcBorders>
            <w:vAlign w:val="center"/>
          </w:tcPr>
          <w:p w14:paraId="0832FA5E" w14:textId="4C168903" w:rsidR="00105A3F" w:rsidRPr="00EC442D" w:rsidRDefault="006E5B1B" w:rsidP="007553C2">
            <w:pPr>
              <w:jc w:val="center"/>
              <w:rPr>
                <w:rFonts w:asciiTheme="minorHAnsi" w:hAnsiTheme="minorHAnsi" w:cstheme="minorHAnsi"/>
                <w:color w:val="000000" w:themeColor="text1"/>
                <w:lang w:val="es-ES_tradnl"/>
              </w:rPr>
            </w:pPr>
            <w:r w:rsidRPr="00EC442D">
              <w:rPr>
                <w:rFonts w:asciiTheme="minorHAnsi" w:hAnsiTheme="minorHAnsi" w:cstheme="minorHAnsi"/>
                <w:color w:val="000000" w:themeColor="text1"/>
                <w:lang w:val="es-ES_tradnl"/>
              </w:rPr>
              <w:t>2</w:t>
            </w:r>
            <w:r w:rsidR="00105A3F" w:rsidRPr="00EC442D">
              <w:rPr>
                <w:rFonts w:asciiTheme="minorHAnsi" w:hAnsiTheme="minorHAnsi" w:cstheme="minorHAnsi"/>
                <w:color w:val="000000" w:themeColor="text1"/>
                <w:lang w:val="es-ES_tradnl"/>
              </w:rPr>
              <w:t>0</w:t>
            </w:r>
          </w:p>
        </w:tc>
      </w:tr>
      <w:tr w:rsidR="00105A3F" w:rsidRPr="00EC442D" w14:paraId="0A516145" w14:textId="77777777" w:rsidTr="00AA6639">
        <w:trPr>
          <w:trHeight w:val="432"/>
          <w:jc w:val="right"/>
        </w:trPr>
        <w:tc>
          <w:tcPr>
            <w:tcW w:w="6470" w:type="dxa"/>
            <w:tcBorders>
              <w:top w:val="single" w:sz="8" w:space="0" w:color="auto"/>
              <w:left w:val="single" w:sz="8" w:space="0" w:color="auto"/>
              <w:bottom w:val="single" w:sz="8" w:space="0" w:color="auto"/>
              <w:right w:val="single" w:sz="8" w:space="0" w:color="auto"/>
            </w:tcBorders>
            <w:vAlign w:val="center"/>
          </w:tcPr>
          <w:p w14:paraId="30F44DBD" w14:textId="18ADD195" w:rsidR="00105A3F" w:rsidRPr="00EC442D" w:rsidRDefault="00AA6639" w:rsidP="007553C2">
            <w:pPr>
              <w:widowControl w:val="0"/>
              <w:autoSpaceDE w:val="0"/>
              <w:autoSpaceDN w:val="0"/>
              <w:adjustRightInd w:val="0"/>
              <w:rPr>
                <w:rFonts w:asciiTheme="minorHAnsi" w:hAnsiTheme="minorHAnsi" w:cstheme="minorHAnsi"/>
                <w:lang w:val="es-ES_tradnl"/>
              </w:rPr>
            </w:pPr>
            <w:r w:rsidRPr="00EC442D">
              <w:rPr>
                <w:rFonts w:asciiTheme="minorHAnsi" w:hAnsiTheme="minorHAnsi" w:cstheme="minorHAnsi"/>
                <w:lang w:val="es-ES_tradnl"/>
              </w:rPr>
              <w:lastRenderedPageBreak/>
              <w:t>Tarea #3 Infogr</w:t>
            </w:r>
            <w:r w:rsidR="00ED7942" w:rsidRPr="00EC442D">
              <w:rPr>
                <w:rFonts w:asciiTheme="minorHAnsi" w:hAnsiTheme="minorHAnsi" w:cstheme="minorHAnsi"/>
                <w:lang w:val="es-ES_tradnl"/>
              </w:rPr>
              <w:t>áfico</w:t>
            </w:r>
            <w:r w:rsidRPr="00EC442D">
              <w:rPr>
                <w:rFonts w:asciiTheme="minorHAnsi" w:hAnsiTheme="minorHAnsi" w:cstheme="minorHAnsi"/>
                <w:lang w:val="es-ES_tradnl"/>
              </w:rPr>
              <w:t xml:space="preserve">: </w:t>
            </w:r>
            <w:r w:rsidR="00ED7942" w:rsidRPr="00EC442D">
              <w:rPr>
                <w:rFonts w:asciiTheme="minorHAnsi" w:hAnsiTheme="minorHAnsi" w:cstheme="minorHAnsi"/>
                <w:lang w:val="es-ES_tradnl"/>
              </w:rPr>
              <w:t>Ventajas e Injusticias en la Educación Bilingüe</w:t>
            </w:r>
          </w:p>
        </w:tc>
        <w:tc>
          <w:tcPr>
            <w:tcW w:w="1260" w:type="dxa"/>
            <w:tcBorders>
              <w:top w:val="single" w:sz="8" w:space="0" w:color="auto"/>
              <w:left w:val="single" w:sz="8" w:space="0" w:color="auto"/>
              <w:bottom w:val="single" w:sz="8" w:space="0" w:color="auto"/>
              <w:right w:val="single" w:sz="8" w:space="0" w:color="auto"/>
            </w:tcBorders>
            <w:vAlign w:val="center"/>
          </w:tcPr>
          <w:p w14:paraId="27572A5F" w14:textId="1874EA98" w:rsidR="00105A3F" w:rsidRPr="00EC442D" w:rsidRDefault="006E5B1B" w:rsidP="007553C2">
            <w:pPr>
              <w:jc w:val="center"/>
              <w:rPr>
                <w:rFonts w:asciiTheme="minorHAnsi" w:hAnsiTheme="minorHAnsi" w:cstheme="minorHAnsi"/>
                <w:color w:val="000000" w:themeColor="text1"/>
                <w:lang w:val="es-ES_tradnl"/>
              </w:rPr>
            </w:pPr>
            <w:r w:rsidRPr="00EC442D">
              <w:rPr>
                <w:rFonts w:asciiTheme="minorHAnsi" w:hAnsiTheme="minorHAnsi" w:cstheme="minorHAnsi"/>
                <w:color w:val="000000" w:themeColor="text1"/>
                <w:lang w:val="es-ES_tradnl"/>
              </w:rPr>
              <w:t>9</w:t>
            </w:r>
          </w:p>
        </w:tc>
        <w:tc>
          <w:tcPr>
            <w:tcW w:w="900" w:type="dxa"/>
            <w:tcBorders>
              <w:top w:val="single" w:sz="8" w:space="0" w:color="auto"/>
              <w:left w:val="single" w:sz="8" w:space="0" w:color="auto"/>
              <w:bottom w:val="single" w:sz="8" w:space="0" w:color="auto"/>
              <w:right w:val="single" w:sz="8" w:space="0" w:color="auto"/>
            </w:tcBorders>
            <w:vAlign w:val="center"/>
          </w:tcPr>
          <w:p w14:paraId="560148C4" w14:textId="6BC08B77" w:rsidR="00105A3F" w:rsidRPr="00EC442D" w:rsidRDefault="00105A3F" w:rsidP="007553C2">
            <w:pPr>
              <w:jc w:val="center"/>
              <w:rPr>
                <w:rFonts w:asciiTheme="minorHAnsi" w:hAnsiTheme="minorHAnsi" w:cstheme="minorHAnsi"/>
                <w:lang w:val="es-ES_tradnl"/>
              </w:rPr>
            </w:pPr>
            <w:r w:rsidRPr="00EC442D">
              <w:rPr>
                <w:rFonts w:asciiTheme="minorHAnsi" w:hAnsiTheme="minorHAnsi" w:cstheme="minorHAnsi"/>
                <w:color w:val="000000" w:themeColor="text1"/>
                <w:lang w:val="es-ES_tradnl"/>
              </w:rPr>
              <w:t>20</w:t>
            </w:r>
          </w:p>
        </w:tc>
      </w:tr>
      <w:tr w:rsidR="00105A3F" w:rsidRPr="00EC442D" w14:paraId="0D927BDD" w14:textId="77777777" w:rsidTr="00AA6639">
        <w:trPr>
          <w:trHeight w:val="432"/>
          <w:jc w:val="right"/>
        </w:trPr>
        <w:tc>
          <w:tcPr>
            <w:tcW w:w="6470" w:type="dxa"/>
            <w:tcBorders>
              <w:top w:val="single" w:sz="8" w:space="0" w:color="auto"/>
              <w:left w:val="single" w:sz="8" w:space="0" w:color="auto"/>
              <w:bottom w:val="single" w:sz="8" w:space="0" w:color="auto"/>
              <w:right w:val="single" w:sz="8" w:space="0" w:color="auto"/>
            </w:tcBorders>
            <w:vAlign w:val="center"/>
          </w:tcPr>
          <w:p w14:paraId="6F0D5447" w14:textId="6A8B806F" w:rsidR="00105A3F" w:rsidRPr="00EC442D" w:rsidRDefault="00AA6639" w:rsidP="007553C2">
            <w:pPr>
              <w:widowControl w:val="0"/>
              <w:autoSpaceDE w:val="0"/>
              <w:autoSpaceDN w:val="0"/>
              <w:adjustRightInd w:val="0"/>
              <w:rPr>
                <w:rFonts w:asciiTheme="minorHAnsi" w:hAnsiTheme="minorHAnsi" w:cstheme="minorHAnsi"/>
                <w:bCs/>
                <w:lang w:val="es-ES_tradnl"/>
              </w:rPr>
            </w:pPr>
            <w:r w:rsidRPr="00EC442D">
              <w:rPr>
                <w:rFonts w:asciiTheme="minorHAnsi" w:hAnsiTheme="minorHAnsi" w:cstheme="minorHAnsi"/>
                <w:bCs/>
                <w:color w:val="221F1F"/>
                <w:lang w:val="es-ES_tradnl"/>
              </w:rPr>
              <w:t xml:space="preserve">Tarea #4 </w:t>
            </w:r>
            <w:r w:rsidR="00ED7942" w:rsidRPr="00EC442D">
              <w:rPr>
                <w:rFonts w:asciiTheme="minorHAnsi" w:hAnsiTheme="minorHAnsi" w:cstheme="minorHAnsi"/>
                <w:bCs/>
                <w:color w:val="221F1F"/>
                <w:lang w:val="es-ES_tradnl"/>
              </w:rPr>
              <w:t xml:space="preserve">Plan de Apoyo para el </w:t>
            </w:r>
            <w:r w:rsidR="00EC442D" w:rsidRPr="00EC442D">
              <w:rPr>
                <w:rFonts w:asciiTheme="minorHAnsi" w:hAnsiTheme="minorHAnsi" w:cstheme="minorHAnsi"/>
                <w:bCs/>
                <w:color w:val="221F1F"/>
                <w:lang w:val="es-ES_tradnl"/>
              </w:rPr>
              <w:t>Pluralismo</w:t>
            </w:r>
            <w:r w:rsidR="00ED7942" w:rsidRPr="00EC442D">
              <w:rPr>
                <w:rFonts w:asciiTheme="minorHAnsi" w:hAnsiTheme="minorHAnsi" w:cstheme="minorHAnsi"/>
                <w:bCs/>
                <w:color w:val="221F1F"/>
                <w:lang w:val="es-ES_tradnl"/>
              </w:rPr>
              <w:t xml:space="preserve"> Cultural y </w:t>
            </w:r>
            <w:r w:rsidR="00EC442D" w:rsidRPr="00EC442D">
              <w:rPr>
                <w:rFonts w:asciiTheme="minorHAnsi" w:hAnsiTheme="minorHAnsi" w:cstheme="minorHAnsi"/>
                <w:bCs/>
                <w:color w:val="221F1F"/>
                <w:lang w:val="es-ES_tradnl"/>
              </w:rPr>
              <w:t>Lingüístico</w:t>
            </w:r>
          </w:p>
        </w:tc>
        <w:tc>
          <w:tcPr>
            <w:tcW w:w="1260" w:type="dxa"/>
            <w:tcBorders>
              <w:top w:val="single" w:sz="8" w:space="0" w:color="auto"/>
              <w:left w:val="single" w:sz="8" w:space="0" w:color="auto"/>
              <w:bottom w:val="single" w:sz="8" w:space="0" w:color="auto"/>
              <w:right w:val="single" w:sz="8" w:space="0" w:color="auto"/>
            </w:tcBorders>
            <w:vAlign w:val="center"/>
          </w:tcPr>
          <w:p w14:paraId="6D671B2E" w14:textId="55A62AFB" w:rsidR="00105A3F" w:rsidRPr="00EC442D" w:rsidRDefault="00105A3F" w:rsidP="007553C2">
            <w:pPr>
              <w:jc w:val="center"/>
              <w:rPr>
                <w:rFonts w:asciiTheme="minorHAnsi" w:hAnsiTheme="minorHAnsi" w:cstheme="minorHAnsi"/>
                <w:color w:val="000000" w:themeColor="text1"/>
                <w:lang w:val="es-ES_tradnl"/>
              </w:rPr>
            </w:pPr>
            <w:r w:rsidRPr="00EC442D">
              <w:rPr>
                <w:rFonts w:asciiTheme="minorHAnsi" w:hAnsiTheme="minorHAnsi" w:cstheme="minorHAnsi"/>
                <w:color w:val="000000" w:themeColor="text1"/>
                <w:lang w:val="es-ES_tradnl"/>
              </w:rPr>
              <w:t>1</w:t>
            </w:r>
            <w:r w:rsidR="006E5B1B" w:rsidRPr="00EC442D">
              <w:rPr>
                <w:rFonts w:asciiTheme="minorHAnsi" w:hAnsiTheme="minorHAnsi" w:cstheme="minorHAnsi"/>
                <w:color w:val="000000" w:themeColor="text1"/>
                <w:lang w:val="es-ES_tradnl"/>
              </w:rPr>
              <w:t>2</w:t>
            </w:r>
          </w:p>
        </w:tc>
        <w:tc>
          <w:tcPr>
            <w:tcW w:w="900" w:type="dxa"/>
            <w:tcBorders>
              <w:top w:val="single" w:sz="8" w:space="0" w:color="auto"/>
              <w:left w:val="single" w:sz="8" w:space="0" w:color="auto"/>
              <w:bottom w:val="single" w:sz="8" w:space="0" w:color="auto"/>
              <w:right w:val="single" w:sz="8" w:space="0" w:color="auto"/>
            </w:tcBorders>
            <w:vAlign w:val="center"/>
          </w:tcPr>
          <w:p w14:paraId="278AA96D" w14:textId="0DC35B62" w:rsidR="00105A3F" w:rsidRPr="00EC442D" w:rsidRDefault="00105A3F" w:rsidP="007553C2">
            <w:pPr>
              <w:jc w:val="center"/>
              <w:rPr>
                <w:rFonts w:asciiTheme="minorHAnsi" w:hAnsiTheme="minorHAnsi" w:cstheme="minorHAnsi"/>
                <w:lang w:val="es-ES_tradnl"/>
              </w:rPr>
            </w:pPr>
            <w:r w:rsidRPr="00EC442D">
              <w:rPr>
                <w:rFonts w:asciiTheme="minorHAnsi" w:hAnsiTheme="minorHAnsi" w:cstheme="minorHAnsi"/>
                <w:color w:val="000000" w:themeColor="text1"/>
                <w:lang w:val="es-ES_tradnl"/>
              </w:rPr>
              <w:t xml:space="preserve">20 </w:t>
            </w:r>
          </w:p>
        </w:tc>
      </w:tr>
      <w:tr w:rsidR="00105A3F" w:rsidRPr="00EC442D" w14:paraId="76A49D1A" w14:textId="77777777" w:rsidTr="00AA6639">
        <w:trPr>
          <w:trHeight w:val="432"/>
          <w:jc w:val="right"/>
        </w:trPr>
        <w:tc>
          <w:tcPr>
            <w:tcW w:w="6470" w:type="dxa"/>
            <w:tcBorders>
              <w:top w:val="single" w:sz="8" w:space="0" w:color="auto"/>
              <w:left w:val="single" w:sz="8" w:space="0" w:color="auto"/>
              <w:bottom w:val="single" w:sz="8" w:space="0" w:color="auto"/>
              <w:right w:val="single" w:sz="8" w:space="0" w:color="auto"/>
            </w:tcBorders>
            <w:vAlign w:val="center"/>
          </w:tcPr>
          <w:p w14:paraId="47A688C7" w14:textId="2C8E6801" w:rsidR="00105A3F" w:rsidRPr="00EC442D" w:rsidRDefault="009B72F6" w:rsidP="007553C2">
            <w:pPr>
              <w:rPr>
                <w:rFonts w:asciiTheme="minorHAnsi" w:hAnsiTheme="minorHAnsi" w:cstheme="minorHAnsi"/>
                <w:lang w:val="es-ES_tradnl"/>
              </w:rPr>
            </w:pPr>
            <w:r w:rsidRPr="00EC442D">
              <w:rPr>
                <w:rFonts w:asciiTheme="minorHAnsi" w:hAnsiTheme="minorHAnsi" w:cstheme="minorHAnsi"/>
                <w:lang w:val="es-ES_tradnl"/>
              </w:rPr>
              <w:t xml:space="preserve">Tarea #5 </w:t>
            </w:r>
            <w:r w:rsidR="00ED7942" w:rsidRPr="00EC442D">
              <w:rPr>
                <w:rFonts w:asciiTheme="minorHAnsi" w:hAnsiTheme="minorHAnsi" w:cstheme="minorHAnsi"/>
                <w:lang w:val="es-ES_tradnl"/>
              </w:rPr>
              <w:t>Diseñando Lecciones con Translenguaje</w:t>
            </w:r>
          </w:p>
        </w:tc>
        <w:tc>
          <w:tcPr>
            <w:tcW w:w="1260" w:type="dxa"/>
            <w:tcBorders>
              <w:top w:val="single" w:sz="8" w:space="0" w:color="auto"/>
              <w:left w:val="single" w:sz="8" w:space="0" w:color="auto"/>
              <w:bottom w:val="single" w:sz="8" w:space="0" w:color="auto"/>
              <w:right w:val="single" w:sz="8" w:space="0" w:color="auto"/>
            </w:tcBorders>
            <w:vAlign w:val="center"/>
          </w:tcPr>
          <w:p w14:paraId="5ADA1CAC" w14:textId="3F8B2A10" w:rsidR="00105A3F" w:rsidRPr="00EC442D" w:rsidRDefault="00105A3F" w:rsidP="007553C2">
            <w:pPr>
              <w:jc w:val="center"/>
              <w:rPr>
                <w:rFonts w:asciiTheme="minorHAnsi" w:hAnsiTheme="minorHAnsi" w:cstheme="minorHAnsi"/>
                <w:color w:val="000000" w:themeColor="text1"/>
                <w:lang w:val="es-ES_tradnl"/>
              </w:rPr>
            </w:pPr>
            <w:r w:rsidRPr="00EC442D">
              <w:rPr>
                <w:rFonts w:asciiTheme="minorHAnsi" w:hAnsiTheme="minorHAnsi" w:cstheme="minorHAnsi"/>
                <w:color w:val="000000" w:themeColor="text1"/>
                <w:lang w:val="es-ES_tradnl"/>
              </w:rPr>
              <w:t>1</w:t>
            </w:r>
            <w:r w:rsidR="006E5B1B" w:rsidRPr="00EC442D">
              <w:rPr>
                <w:rFonts w:asciiTheme="minorHAnsi" w:hAnsiTheme="minorHAnsi" w:cstheme="minorHAnsi"/>
                <w:color w:val="000000" w:themeColor="text1"/>
                <w:lang w:val="es-ES_tradnl"/>
              </w:rPr>
              <w:t>5</w:t>
            </w:r>
          </w:p>
        </w:tc>
        <w:tc>
          <w:tcPr>
            <w:tcW w:w="900" w:type="dxa"/>
            <w:tcBorders>
              <w:top w:val="single" w:sz="8" w:space="0" w:color="auto"/>
              <w:left w:val="single" w:sz="8" w:space="0" w:color="auto"/>
              <w:bottom w:val="single" w:sz="8" w:space="0" w:color="auto"/>
              <w:right w:val="single" w:sz="8" w:space="0" w:color="auto"/>
            </w:tcBorders>
            <w:vAlign w:val="center"/>
          </w:tcPr>
          <w:p w14:paraId="7C8ADF47" w14:textId="628E40D0" w:rsidR="00105A3F" w:rsidRPr="00EC442D" w:rsidRDefault="00281023" w:rsidP="007553C2">
            <w:pPr>
              <w:jc w:val="center"/>
              <w:rPr>
                <w:rFonts w:asciiTheme="minorHAnsi" w:hAnsiTheme="minorHAnsi" w:cstheme="minorHAnsi"/>
                <w:lang w:val="es-ES_tradnl"/>
              </w:rPr>
            </w:pPr>
            <w:r w:rsidRPr="00EC442D">
              <w:rPr>
                <w:rFonts w:asciiTheme="minorHAnsi" w:hAnsiTheme="minorHAnsi" w:cstheme="minorHAnsi"/>
                <w:color w:val="000000" w:themeColor="text1"/>
                <w:lang w:val="es-ES_tradnl"/>
              </w:rPr>
              <w:t>10</w:t>
            </w:r>
            <w:r w:rsidR="00105A3F" w:rsidRPr="00EC442D">
              <w:rPr>
                <w:rFonts w:asciiTheme="minorHAnsi" w:hAnsiTheme="minorHAnsi" w:cstheme="minorHAnsi"/>
                <w:color w:val="000000" w:themeColor="text1"/>
                <w:lang w:val="es-ES_tradnl"/>
              </w:rPr>
              <w:t xml:space="preserve"> </w:t>
            </w:r>
          </w:p>
        </w:tc>
      </w:tr>
      <w:tr w:rsidR="00281023" w:rsidRPr="00EC442D" w14:paraId="6AD77778" w14:textId="77777777" w:rsidTr="00AA6639">
        <w:trPr>
          <w:trHeight w:val="432"/>
          <w:jc w:val="right"/>
        </w:trPr>
        <w:tc>
          <w:tcPr>
            <w:tcW w:w="6470" w:type="dxa"/>
            <w:tcBorders>
              <w:top w:val="single" w:sz="8" w:space="0" w:color="auto"/>
              <w:left w:val="single" w:sz="8" w:space="0" w:color="auto"/>
              <w:bottom w:val="single" w:sz="8" w:space="0" w:color="auto"/>
              <w:right w:val="single" w:sz="8" w:space="0" w:color="auto"/>
            </w:tcBorders>
            <w:vAlign w:val="center"/>
          </w:tcPr>
          <w:p w14:paraId="09848F95" w14:textId="4E206FEA" w:rsidR="00281023" w:rsidRPr="00EC442D" w:rsidRDefault="00281023" w:rsidP="007553C2">
            <w:pPr>
              <w:rPr>
                <w:rFonts w:asciiTheme="minorHAnsi" w:hAnsiTheme="minorHAnsi" w:cstheme="minorHAnsi"/>
                <w:lang w:val="es-ES_tradnl"/>
              </w:rPr>
            </w:pPr>
            <w:r w:rsidRPr="00EC442D">
              <w:rPr>
                <w:rFonts w:asciiTheme="minorHAnsi" w:hAnsiTheme="minorHAnsi" w:cstheme="minorHAnsi"/>
                <w:lang w:val="es-ES_tradnl"/>
              </w:rPr>
              <w:t xml:space="preserve">Tarea #6 </w:t>
            </w:r>
            <w:r w:rsidR="00ED7942" w:rsidRPr="00EC442D">
              <w:rPr>
                <w:rFonts w:asciiTheme="minorHAnsi" w:hAnsiTheme="minorHAnsi" w:cstheme="minorHAnsi"/>
                <w:lang w:val="es-ES_tradnl"/>
              </w:rPr>
              <w:t xml:space="preserve">Tutorías </w:t>
            </w:r>
            <w:r w:rsidRPr="00EC442D">
              <w:rPr>
                <w:rFonts w:asciiTheme="minorHAnsi" w:hAnsiTheme="minorHAnsi" w:cstheme="minorHAnsi"/>
                <w:lang w:val="es-ES_tradnl"/>
              </w:rPr>
              <w:t>240</w:t>
            </w:r>
          </w:p>
        </w:tc>
        <w:tc>
          <w:tcPr>
            <w:tcW w:w="1260" w:type="dxa"/>
            <w:tcBorders>
              <w:top w:val="single" w:sz="8" w:space="0" w:color="auto"/>
              <w:left w:val="single" w:sz="8" w:space="0" w:color="auto"/>
              <w:bottom w:val="single" w:sz="8" w:space="0" w:color="auto"/>
              <w:right w:val="single" w:sz="8" w:space="0" w:color="auto"/>
            </w:tcBorders>
            <w:vAlign w:val="center"/>
          </w:tcPr>
          <w:p w14:paraId="3D84ECF8" w14:textId="1DF8ADB5" w:rsidR="00281023" w:rsidRPr="00EC442D" w:rsidRDefault="00281023" w:rsidP="007553C2">
            <w:pPr>
              <w:jc w:val="center"/>
              <w:rPr>
                <w:rFonts w:asciiTheme="minorHAnsi" w:hAnsiTheme="minorHAnsi" w:cstheme="minorHAnsi"/>
                <w:color w:val="000000" w:themeColor="text1"/>
                <w:lang w:val="es-ES_tradnl"/>
              </w:rPr>
            </w:pPr>
            <w:r w:rsidRPr="00EC442D">
              <w:rPr>
                <w:rFonts w:asciiTheme="minorHAnsi" w:hAnsiTheme="minorHAnsi" w:cstheme="minorHAnsi"/>
                <w:color w:val="000000" w:themeColor="text1"/>
                <w:lang w:val="es-ES_tradnl"/>
              </w:rPr>
              <w:t>15</w:t>
            </w:r>
          </w:p>
        </w:tc>
        <w:tc>
          <w:tcPr>
            <w:tcW w:w="900" w:type="dxa"/>
            <w:tcBorders>
              <w:top w:val="single" w:sz="8" w:space="0" w:color="auto"/>
              <w:left w:val="single" w:sz="8" w:space="0" w:color="auto"/>
              <w:bottom w:val="single" w:sz="8" w:space="0" w:color="auto"/>
              <w:right w:val="single" w:sz="8" w:space="0" w:color="auto"/>
            </w:tcBorders>
            <w:vAlign w:val="center"/>
          </w:tcPr>
          <w:p w14:paraId="2F83B585" w14:textId="17D4C2B5" w:rsidR="00281023" w:rsidRPr="00EC442D" w:rsidRDefault="00281023" w:rsidP="007553C2">
            <w:pPr>
              <w:jc w:val="center"/>
              <w:rPr>
                <w:rFonts w:asciiTheme="minorHAnsi" w:hAnsiTheme="minorHAnsi" w:cstheme="minorHAnsi"/>
                <w:color w:val="000000" w:themeColor="text1"/>
                <w:lang w:val="es-ES_tradnl"/>
              </w:rPr>
            </w:pPr>
            <w:r w:rsidRPr="00EC442D">
              <w:rPr>
                <w:rFonts w:asciiTheme="minorHAnsi" w:hAnsiTheme="minorHAnsi" w:cstheme="minorHAnsi"/>
                <w:color w:val="000000" w:themeColor="text1"/>
                <w:lang w:val="es-ES_tradnl"/>
              </w:rPr>
              <w:t>10</w:t>
            </w:r>
          </w:p>
        </w:tc>
      </w:tr>
    </w:tbl>
    <w:p w14:paraId="72E72953" w14:textId="77777777" w:rsidR="007553C2" w:rsidRPr="00EC442D" w:rsidRDefault="007553C2" w:rsidP="00464EF6">
      <w:pPr>
        <w:spacing w:after="240"/>
        <w:ind w:firstLine="720"/>
        <w:jc w:val="center"/>
        <w:rPr>
          <w:rFonts w:asciiTheme="minorHAnsi" w:hAnsiTheme="minorHAnsi" w:cstheme="minorHAnsi"/>
          <w:b/>
          <w:bCs/>
          <w:lang w:val="es-ES_tradnl"/>
        </w:rPr>
      </w:pPr>
    </w:p>
    <w:p w14:paraId="15AF47DC" w14:textId="0C27EE21" w:rsidR="000D5608" w:rsidRPr="00EC442D" w:rsidRDefault="000D5608" w:rsidP="00464EF6">
      <w:pPr>
        <w:spacing w:after="240"/>
        <w:ind w:firstLine="720"/>
        <w:jc w:val="center"/>
        <w:rPr>
          <w:rFonts w:asciiTheme="minorHAnsi" w:hAnsiTheme="minorHAnsi" w:cstheme="minorHAnsi"/>
          <w:b/>
          <w:bCs/>
          <w:lang w:val="es-ES_tradnl"/>
        </w:rPr>
      </w:pPr>
      <w:r w:rsidRPr="00EC442D">
        <w:rPr>
          <w:rFonts w:asciiTheme="minorHAnsi" w:hAnsiTheme="minorHAnsi" w:cstheme="minorHAnsi"/>
          <w:b/>
          <w:bCs/>
          <w:lang w:val="es-ES_tradnl"/>
        </w:rPr>
        <w:t>Descrip</w:t>
      </w:r>
      <w:r w:rsidR="00CF02DE" w:rsidRPr="00EC442D">
        <w:rPr>
          <w:rFonts w:asciiTheme="minorHAnsi" w:hAnsiTheme="minorHAnsi" w:cstheme="minorHAnsi"/>
          <w:b/>
          <w:bCs/>
          <w:lang w:val="es-ES_tradnl"/>
        </w:rPr>
        <w:t>ción de las Tareas</w:t>
      </w:r>
    </w:p>
    <w:p w14:paraId="7E65FCE8" w14:textId="3DFAE12B" w:rsidR="002C78B8" w:rsidRPr="00EC442D" w:rsidRDefault="00CF02DE" w:rsidP="007553C2">
      <w:pPr>
        <w:spacing w:after="240"/>
        <w:jc w:val="both"/>
        <w:rPr>
          <w:rFonts w:asciiTheme="minorHAnsi" w:hAnsiTheme="minorHAnsi" w:cstheme="minorHAnsi"/>
          <w:lang w:val="es-ES_tradnl"/>
        </w:rPr>
      </w:pPr>
      <w:r w:rsidRPr="00EC442D">
        <w:rPr>
          <w:rFonts w:asciiTheme="minorHAnsi" w:hAnsiTheme="minorHAnsi" w:cstheme="minorHAnsi"/>
          <w:b/>
          <w:bCs/>
          <w:lang w:val="es-ES_tradnl"/>
        </w:rPr>
        <w:t>Asistencia y Participación</w:t>
      </w:r>
      <w:r w:rsidR="00E23FEA" w:rsidRPr="00EC442D">
        <w:rPr>
          <w:rFonts w:asciiTheme="minorHAnsi" w:hAnsiTheme="minorHAnsi" w:cstheme="minorHAnsi"/>
          <w:b/>
          <w:bCs/>
          <w:lang w:val="es-ES_tradnl"/>
        </w:rPr>
        <w:tab/>
      </w:r>
    </w:p>
    <w:p w14:paraId="63BB2514" w14:textId="77777777" w:rsidR="00ED7942" w:rsidRPr="00EC442D" w:rsidRDefault="00ED7942" w:rsidP="00464EF6">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Se espera que asistan a la totalidad de las sesiones de clase durante el semestre. Asimismo, se espera que hagan contribuciones intelectuales significativas a la clase, participando en las actividades y discusiones.</w:t>
      </w:r>
    </w:p>
    <w:p w14:paraId="1D8A66A8" w14:textId="77777777" w:rsidR="00ED7942" w:rsidRPr="00EC442D" w:rsidRDefault="00ED7942" w:rsidP="00464EF6">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Las ausencias debidas a observancias religiosas, deberes militares y participación en actividades patrocinadas por UNT serán justificadas. Otras circunstancias, tales como enfermedades, accidentes, condiciones climáticas adversas, fallecimiento de un familiar o epidemias, se atenderán caso por caso.</w:t>
      </w:r>
    </w:p>
    <w:p w14:paraId="71AF0B0E" w14:textId="39B3B99B" w:rsidR="002C78B8" w:rsidRPr="00EC442D" w:rsidRDefault="002C78B8" w:rsidP="007553C2">
      <w:pPr>
        <w:spacing w:after="240"/>
        <w:rPr>
          <w:rFonts w:asciiTheme="minorHAnsi" w:eastAsia="Quattrocento Sans" w:hAnsiTheme="minorHAnsi" w:cstheme="minorHAnsi"/>
          <w:lang w:val="es-ES_tradnl"/>
        </w:rPr>
      </w:pPr>
      <w:r w:rsidRPr="00EC442D">
        <w:rPr>
          <w:rFonts w:asciiTheme="minorHAnsi" w:hAnsiTheme="minorHAnsi" w:cstheme="minorHAnsi"/>
          <w:b/>
          <w:bCs/>
          <w:lang w:val="es-ES_tradnl"/>
        </w:rPr>
        <w:t xml:space="preserve">Tarea #1 </w:t>
      </w:r>
      <w:r w:rsidR="00A92DCC" w:rsidRPr="00EC442D">
        <w:rPr>
          <w:rFonts w:asciiTheme="minorHAnsi" w:hAnsiTheme="minorHAnsi" w:cstheme="minorHAnsi"/>
          <w:b/>
          <w:color w:val="221F1F"/>
          <w:lang w:val="es-ES_tradnl"/>
        </w:rPr>
        <w:t>Concepto de Identidad</w:t>
      </w:r>
      <w:r w:rsidRPr="00EC442D">
        <w:rPr>
          <w:rFonts w:asciiTheme="minorHAnsi" w:hAnsiTheme="minorHAnsi" w:cstheme="minorHAnsi"/>
          <w:b/>
          <w:color w:val="221F1F"/>
          <w:lang w:val="es-ES_tradnl"/>
        </w:rPr>
        <w:t xml:space="preserve"> </w:t>
      </w:r>
      <w:r w:rsidRPr="00EC442D">
        <w:rPr>
          <w:rFonts w:asciiTheme="minorHAnsi" w:hAnsiTheme="minorHAnsi" w:cstheme="minorHAnsi"/>
          <w:color w:val="221F1F"/>
          <w:lang w:val="es-ES_tradnl"/>
        </w:rPr>
        <w:t> </w:t>
      </w:r>
    </w:p>
    <w:p w14:paraId="207C2EA7" w14:textId="77777777" w:rsidR="00A92DCC" w:rsidRPr="00EC442D" w:rsidRDefault="00A92DCC" w:rsidP="007553C2">
      <w:pPr>
        <w:spacing w:after="240"/>
        <w:jc w:val="both"/>
        <w:rPr>
          <w:rFonts w:asciiTheme="minorHAnsi" w:hAnsiTheme="minorHAnsi" w:cstheme="minorHAnsi"/>
          <w:lang w:val="es-ES_tradnl"/>
        </w:rPr>
      </w:pPr>
      <w:r w:rsidRPr="00EC442D">
        <w:rPr>
          <w:rFonts w:asciiTheme="minorHAnsi" w:hAnsiTheme="minorHAnsi" w:cstheme="minorHAnsi"/>
          <w:lang w:val="es-ES_tradnl"/>
        </w:rPr>
        <w:t>Para esta tarea, vas a hacer un vídeo. Te lo voy a explicar paso a paso.</w:t>
      </w:r>
    </w:p>
    <w:p w14:paraId="57168F63" w14:textId="77777777" w:rsidR="00A92DCC" w:rsidRPr="00EC442D" w:rsidRDefault="00A92DCC" w:rsidP="00464EF6">
      <w:pPr>
        <w:pStyle w:val="ListParagraph"/>
        <w:numPr>
          <w:ilvl w:val="0"/>
          <w:numId w:val="9"/>
        </w:numPr>
        <w:spacing w:after="240"/>
        <w:jc w:val="both"/>
        <w:rPr>
          <w:rFonts w:asciiTheme="minorHAnsi" w:hAnsiTheme="minorHAnsi" w:cstheme="minorHAnsi"/>
          <w:lang w:val="es-ES_tradnl"/>
        </w:rPr>
      </w:pPr>
      <w:r w:rsidRPr="00EC442D">
        <w:rPr>
          <w:rFonts w:asciiTheme="minorHAnsi" w:hAnsiTheme="minorHAnsi" w:cstheme="minorHAnsi"/>
          <w:lang w:val="es-ES_tradnl"/>
        </w:rPr>
        <w:t>Piensa en el concepto de identidad aplicado a ti, es decir, la forma en que piensas sobre ti misma: tu lenguaje, tu cultura, tus costumbres, tu manera de pensar, esas cosas.</w:t>
      </w:r>
    </w:p>
    <w:p w14:paraId="1787B730" w14:textId="77777777" w:rsidR="00A92DCC" w:rsidRPr="00EC442D" w:rsidRDefault="00A92DCC" w:rsidP="00464EF6">
      <w:pPr>
        <w:pStyle w:val="ListParagraph"/>
        <w:numPr>
          <w:ilvl w:val="0"/>
          <w:numId w:val="9"/>
        </w:numPr>
        <w:spacing w:after="240"/>
        <w:jc w:val="both"/>
        <w:rPr>
          <w:rFonts w:asciiTheme="minorHAnsi" w:hAnsiTheme="minorHAnsi" w:cstheme="minorHAnsi"/>
          <w:lang w:val="es-ES_tradnl"/>
        </w:rPr>
      </w:pPr>
      <w:r w:rsidRPr="00EC442D">
        <w:rPr>
          <w:rFonts w:asciiTheme="minorHAnsi" w:hAnsiTheme="minorHAnsi" w:cstheme="minorHAnsi"/>
          <w:lang w:val="es-ES_tradnl"/>
        </w:rPr>
        <w:t>Habla con una persona cercana a ti. Puede ser tu compañera de apartamento, alguien en tu familia o una amiga. Pregúntale a esta persona qué considera más importante en su identidad.</w:t>
      </w:r>
    </w:p>
    <w:p w14:paraId="06145EC1" w14:textId="3EF8479F" w:rsidR="002C78B8" w:rsidRPr="00EC442D" w:rsidRDefault="00A92DCC" w:rsidP="00464EF6">
      <w:pPr>
        <w:pStyle w:val="ListParagraph"/>
        <w:numPr>
          <w:ilvl w:val="0"/>
          <w:numId w:val="9"/>
        </w:numPr>
        <w:spacing w:after="240"/>
        <w:jc w:val="both"/>
        <w:rPr>
          <w:rFonts w:asciiTheme="minorHAnsi" w:hAnsiTheme="minorHAnsi" w:cstheme="minorHAnsi"/>
          <w:lang w:val="es-ES_tradnl"/>
        </w:rPr>
      </w:pPr>
      <w:r w:rsidRPr="00EC442D">
        <w:rPr>
          <w:rFonts w:asciiTheme="minorHAnsi" w:hAnsiTheme="minorHAnsi" w:cstheme="minorHAnsi"/>
          <w:lang w:val="es-ES_tradnl"/>
        </w:rPr>
        <w:t>Graba un vídeo en Canvas describiendo la conversación. El vídeo debe tener entre tres y cinco minutos de duración y debe hacerse en español.</w:t>
      </w:r>
      <w:r w:rsidR="002C78B8" w:rsidRPr="00EC442D">
        <w:rPr>
          <w:rFonts w:asciiTheme="minorHAnsi" w:hAnsiTheme="minorHAnsi" w:cstheme="minorHAnsi"/>
          <w:lang w:val="es-ES_tradnl"/>
        </w:rPr>
        <w:t> </w:t>
      </w:r>
    </w:p>
    <w:p w14:paraId="0CB8C63B" w14:textId="16742341" w:rsidR="003443B9" w:rsidRPr="00EC442D" w:rsidRDefault="002C78B8" w:rsidP="007553C2">
      <w:pPr>
        <w:spacing w:after="240"/>
        <w:rPr>
          <w:rFonts w:asciiTheme="minorHAnsi" w:hAnsiTheme="minorHAnsi" w:cstheme="minorHAnsi"/>
          <w:b/>
          <w:color w:val="221F1F"/>
          <w:lang w:val="es-ES_tradnl"/>
        </w:rPr>
      </w:pPr>
      <w:r w:rsidRPr="00EC442D">
        <w:rPr>
          <w:rFonts w:asciiTheme="minorHAnsi" w:hAnsiTheme="minorHAnsi" w:cstheme="minorHAnsi"/>
          <w:b/>
          <w:color w:val="221F1F"/>
          <w:lang w:val="es-ES_tradnl"/>
        </w:rPr>
        <w:t xml:space="preserve">Tarea #2 </w:t>
      </w:r>
      <w:r w:rsidR="003443B9" w:rsidRPr="00EC442D">
        <w:rPr>
          <w:rFonts w:asciiTheme="minorHAnsi" w:hAnsiTheme="minorHAnsi" w:cstheme="minorHAnsi"/>
          <w:b/>
          <w:noProof/>
          <w:color w:val="221F1F"/>
          <w:lang w:val="es-ES_tradnl"/>
        </w:rPr>
        <w:t>Autobiogra</w:t>
      </w:r>
      <w:r w:rsidR="003D2757" w:rsidRPr="00EC442D">
        <w:rPr>
          <w:rFonts w:asciiTheme="minorHAnsi" w:hAnsiTheme="minorHAnsi" w:cstheme="minorHAnsi"/>
          <w:b/>
          <w:noProof/>
          <w:color w:val="221F1F"/>
          <w:lang w:val="es-ES_tradnl"/>
        </w:rPr>
        <w:t>fía de tus Experiencias en la Escuela</w:t>
      </w:r>
    </w:p>
    <w:p w14:paraId="5B9E547A" w14:textId="77777777" w:rsidR="00A92DCC" w:rsidRPr="00EC442D" w:rsidRDefault="00A92DCC" w:rsidP="007553C2">
      <w:pPr>
        <w:spacing w:after="240"/>
        <w:jc w:val="both"/>
        <w:rPr>
          <w:rFonts w:asciiTheme="minorHAnsi" w:hAnsiTheme="minorHAnsi" w:cstheme="minorHAnsi"/>
          <w:lang w:val="es-ES_tradnl"/>
        </w:rPr>
      </w:pPr>
      <w:r w:rsidRPr="00EC442D">
        <w:rPr>
          <w:rFonts w:asciiTheme="minorHAnsi" w:hAnsiTheme="minorHAnsi" w:cstheme="minorHAnsi"/>
          <w:lang w:val="es-ES_tradnl"/>
        </w:rPr>
        <w:t>Escribe sobre tus experiencias educativas de K–12 e integra los siguientes elementos en tu texto:</w:t>
      </w:r>
    </w:p>
    <w:p w14:paraId="641BC328" w14:textId="77777777" w:rsidR="00A92DCC" w:rsidRPr="00EC442D" w:rsidRDefault="00A92DCC" w:rsidP="00464EF6">
      <w:pPr>
        <w:pStyle w:val="ListParagraph"/>
        <w:numPr>
          <w:ilvl w:val="0"/>
          <w:numId w:val="11"/>
        </w:numPr>
        <w:spacing w:after="240"/>
        <w:jc w:val="both"/>
        <w:rPr>
          <w:rFonts w:asciiTheme="minorHAnsi" w:hAnsiTheme="minorHAnsi" w:cstheme="minorHAnsi"/>
          <w:lang w:val="es-ES_tradnl"/>
        </w:rPr>
      </w:pPr>
      <w:r w:rsidRPr="00EC442D">
        <w:rPr>
          <w:rFonts w:asciiTheme="minorHAnsi" w:hAnsiTheme="minorHAnsi" w:cstheme="minorHAnsi"/>
          <w:lang w:val="es-ES_tradnl"/>
        </w:rPr>
        <w:t>¿Se utilizó tu lengua materna en tus experiencias en la escuela? Describe a tus maestros, clases específicas, momentos o interacciones que destaquen, así como cualquier otro elemento que proporcione contexto. Explica cómo el personal docente, los administradores y otros miembros de la escuela hablaban sobre los estudiantes bilingües y se relacionaban con ellos. Intenta incluir ejemplos concretos.</w:t>
      </w:r>
    </w:p>
    <w:p w14:paraId="181AB285" w14:textId="77777777" w:rsidR="00A92DCC" w:rsidRPr="00EC442D" w:rsidRDefault="00A92DCC" w:rsidP="00464EF6">
      <w:pPr>
        <w:pStyle w:val="ListParagraph"/>
        <w:numPr>
          <w:ilvl w:val="0"/>
          <w:numId w:val="11"/>
        </w:numPr>
        <w:spacing w:after="240"/>
        <w:jc w:val="both"/>
        <w:rPr>
          <w:rFonts w:asciiTheme="minorHAnsi" w:hAnsiTheme="minorHAnsi" w:cstheme="minorHAnsi"/>
          <w:lang w:val="es-ES_tradnl"/>
        </w:rPr>
      </w:pPr>
      <w:r w:rsidRPr="00EC442D">
        <w:rPr>
          <w:rFonts w:asciiTheme="minorHAnsi" w:hAnsiTheme="minorHAnsi" w:cstheme="minorHAnsi"/>
          <w:lang w:val="es-ES_tradnl"/>
        </w:rPr>
        <w:t xml:space="preserve">Describe cómo tu situación en la escuela influyó en tus experiencias de aprendizaje, en el desarrollo de tu identidad y en tu bienestar general como estudiante. ¿Te asignó la </w:t>
      </w:r>
      <w:r w:rsidRPr="00EC442D">
        <w:rPr>
          <w:rFonts w:asciiTheme="minorHAnsi" w:hAnsiTheme="minorHAnsi" w:cstheme="minorHAnsi"/>
          <w:lang w:val="es-ES_tradnl"/>
        </w:rPr>
        <w:lastRenderedPageBreak/>
        <w:t>escuela alguna etiqueta específica (por ejemplo, ELL, estudiante de inglés como segundo idioma, etc.) y cómo influyó esto, si acaso, en tu identidad y en tus experiencias escolares?</w:t>
      </w:r>
    </w:p>
    <w:p w14:paraId="533F5BC0" w14:textId="79E233CB" w:rsidR="00A92DCC" w:rsidRPr="00EC442D" w:rsidRDefault="00A92DCC" w:rsidP="00464EF6">
      <w:pPr>
        <w:pStyle w:val="ListParagraph"/>
        <w:numPr>
          <w:ilvl w:val="0"/>
          <w:numId w:val="11"/>
        </w:numPr>
        <w:spacing w:after="240"/>
        <w:jc w:val="both"/>
        <w:rPr>
          <w:rFonts w:asciiTheme="minorHAnsi" w:hAnsiTheme="minorHAnsi" w:cstheme="minorHAnsi"/>
          <w:lang w:val="es-ES_tradnl"/>
        </w:rPr>
      </w:pPr>
      <w:r w:rsidRPr="00EC442D">
        <w:rPr>
          <w:rFonts w:asciiTheme="minorHAnsi" w:hAnsiTheme="minorHAnsi" w:cstheme="minorHAnsi"/>
          <w:lang w:val="es-ES_tradnl"/>
        </w:rPr>
        <w:t>¿Participó tu familia en tus experiencias escolares? ¿Intentaron los administradores, docentes, consejeros u otro personal escolar comunicarse con tu familia? ¿Alguna vez te pidieron estas mismas personas que fueras el traductor o traductora entre tu familia y la escuela?</w:t>
      </w:r>
    </w:p>
    <w:p w14:paraId="40AFC0DF" w14:textId="77777777" w:rsidR="00A92DCC" w:rsidRPr="00EC442D" w:rsidRDefault="00A92DCC" w:rsidP="00EC442D">
      <w:pPr>
        <w:spacing w:after="240"/>
        <w:jc w:val="both"/>
        <w:rPr>
          <w:rFonts w:asciiTheme="minorHAnsi" w:hAnsiTheme="minorHAnsi" w:cstheme="minorHAnsi"/>
          <w:lang w:val="es-ES_tradnl"/>
        </w:rPr>
      </w:pPr>
      <w:r w:rsidRPr="00EC442D">
        <w:rPr>
          <w:rFonts w:asciiTheme="minorHAnsi" w:hAnsiTheme="minorHAnsi" w:cstheme="minorHAnsi"/>
          <w:lang w:val="es-ES_tradnl"/>
        </w:rPr>
        <w:t>Extensión: una página a espacio sencillo, en español.</w:t>
      </w:r>
    </w:p>
    <w:p w14:paraId="318708F9" w14:textId="77777777" w:rsidR="00A92DCC" w:rsidRPr="00EC442D" w:rsidRDefault="00A92DCC" w:rsidP="00EC442D">
      <w:pPr>
        <w:spacing w:after="240"/>
        <w:jc w:val="both"/>
        <w:rPr>
          <w:rFonts w:asciiTheme="minorHAnsi" w:hAnsiTheme="minorHAnsi" w:cstheme="minorHAnsi"/>
          <w:lang w:val="es-ES_tradnl"/>
        </w:rPr>
      </w:pPr>
      <w:r w:rsidRPr="00EC442D">
        <w:rPr>
          <w:rFonts w:asciiTheme="minorHAnsi" w:hAnsiTheme="minorHAnsi" w:cstheme="minorHAnsi"/>
          <w:lang w:val="es-ES_tradnl"/>
        </w:rPr>
        <w:t>Formato: márgenes de una pulgada, sin portada, sin lista de referencias.</w:t>
      </w:r>
    </w:p>
    <w:p w14:paraId="247009C2" w14:textId="77777777" w:rsidR="00A92DCC" w:rsidRPr="00EC442D" w:rsidRDefault="00A92DCC" w:rsidP="00EC442D">
      <w:pPr>
        <w:spacing w:after="240"/>
        <w:jc w:val="both"/>
        <w:rPr>
          <w:rFonts w:asciiTheme="minorHAnsi" w:hAnsiTheme="minorHAnsi" w:cstheme="minorHAnsi"/>
          <w:lang w:val="es-ES_tradnl"/>
        </w:rPr>
      </w:pPr>
      <w:r w:rsidRPr="00EC442D">
        <w:rPr>
          <w:rFonts w:asciiTheme="minorHAnsi" w:hAnsiTheme="minorHAnsi" w:cstheme="minorHAnsi"/>
          <w:lang w:val="es-ES_tradnl"/>
        </w:rPr>
        <w:t>Evaluación: no se descontarán puntos por errores de ortografía o gramática.</w:t>
      </w:r>
    </w:p>
    <w:p w14:paraId="79330E05" w14:textId="77777777" w:rsidR="00A92DCC" w:rsidRPr="00EC442D" w:rsidRDefault="00A92DCC" w:rsidP="00EC442D">
      <w:pPr>
        <w:spacing w:after="240"/>
        <w:jc w:val="both"/>
        <w:rPr>
          <w:rFonts w:asciiTheme="minorHAnsi" w:hAnsiTheme="minorHAnsi" w:cstheme="minorHAnsi"/>
          <w:lang w:val="es-ES_tradnl"/>
        </w:rPr>
      </w:pPr>
      <w:r w:rsidRPr="00EC442D">
        <w:rPr>
          <w:rFonts w:asciiTheme="minorHAnsi" w:hAnsiTheme="minorHAnsi" w:cstheme="minorHAnsi"/>
          <w:lang w:val="es-ES_tradnl"/>
        </w:rPr>
        <w:t>Uso de IA: no permitido.</w:t>
      </w:r>
    </w:p>
    <w:p w14:paraId="5680E276" w14:textId="0FA03707" w:rsidR="002C78B8" w:rsidRPr="00EC442D" w:rsidRDefault="002C78B8" w:rsidP="007553C2">
      <w:pPr>
        <w:spacing w:after="240"/>
        <w:rPr>
          <w:rFonts w:asciiTheme="minorHAnsi" w:hAnsiTheme="minorHAnsi" w:cstheme="minorHAnsi"/>
          <w:b/>
          <w:color w:val="221F1F"/>
          <w:lang w:val="es-ES_tradnl"/>
        </w:rPr>
      </w:pPr>
      <w:r w:rsidRPr="00EC442D">
        <w:rPr>
          <w:rFonts w:asciiTheme="minorHAnsi" w:hAnsiTheme="minorHAnsi" w:cstheme="minorHAnsi"/>
          <w:b/>
          <w:color w:val="221F1F"/>
          <w:lang w:val="es-ES_tradnl"/>
        </w:rPr>
        <w:t xml:space="preserve">Tarea #3 </w:t>
      </w:r>
      <w:r w:rsidR="003D2757" w:rsidRPr="00EC442D">
        <w:rPr>
          <w:rFonts w:asciiTheme="minorHAnsi" w:hAnsiTheme="minorHAnsi" w:cstheme="minorHAnsi"/>
          <w:b/>
          <w:color w:val="221F1F"/>
          <w:lang w:val="es-ES_tradnl"/>
        </w:rPr>
        <w:t>Ventajas y Problemáticas de los Programas de Lenguaje Dual</w:t>
      </w:r>
      <w:r w:rsidRPr="00EC442D">
        <w:rPr>
          <w:rFonts w:asciiTheme="minorHAnsi" w:hAnsiTheme="minorHAnsi" w:cstheme="minorHAnsi"/>
          <w:b/>
          <w:color w:val="221F1F"/>
          <w:lang w:val="es-ES_tradnl"/>
        </w:rPr>
        <w:t xml:space="preserve">  </w:t>
      </w:r>
    </w:p>
    <w:p w14:paraId="6B3D498C" w14:textId="77777777" w:rsidR="003D2757" w:rsidRPr="00EC442D" w:rsidRDefault="003D2757" w:rsidP="007553C2">
      <w:pPr>
        <w:spacing w:after="240"/>
        <w:jc w:val="both"/>
        <w:rPr>
          <w:rFonts w:asciiTheme="minorHAnsi" w:hAnsiTheme="minorHAnsi" w:cstheme="minorHAnsi"/>
          <w:lang w:val="es-ES_tradnl"/>
        </w:rPr>
      </w:pPr>
      <w:r w:rsidRPr="00EC442D">
        <w:rPr>
          <w:rFonts w:asciiTheme="minorHAnsi" w:hAnsiTheme="minorHAnsi" w:cstheme="minorHAnsi"/>
          <w:lang w:val="es-ES_tradnl"/>
        </w:rPr>
        <w:t>Como futuros docentes bilingües, es fundamental que desarrollen una conciencia crítica sobre la realidad actual de los programas de lenguaje dual (DL) y que sean capaces de explicarla de manera clara a las personas involucradas en estos programas. En esta tarea, presentarán los retos y las oportunidades de los programas de DL a través de una infografía. Su infografía debe incluir lo siguiente:</w:t>
      </w:r>
    </w:p>
    <w:p w14:paraId="293B71AD" w14:textId="77777777" w:rsidR="003D2757" w:rsidRPr="00EC442D" w:rsidRDefault="003D2757" w:rsidP="007553C2">
      <w:pPr>
        <w:pStyle w:val="ListParagraph"/>
        <w:numPr>
          <w:ilvl w:val="0"/>
          <w:numId w:val="11"/>
        </w:numPr>
        <w:spacing w:after="240"/>
        <w:jc w:val="both"/>
        <w:rPr>
          <w:rFonts w:asciiTheme="minorHAnsi" w:hAnsiTheme="minorHAnsi" w:cstheme="minorHAnsi"/>
          <w:lang w:val="es-ES_tradnl"/>
        </w:rPr>
      </w:pPr>
      <w:r w:rsidRPr="00EC442D">
        <w:rPr>
          <w:rFonts w:asciiTheme="minorHAnsi" w:hAnsiTheme="minorHAnsi" w:cstheme="minorHAnsi"/>
          <w:lang w:val="es-ES_tradnl"/>
        </w:rPr>
        <w:t>Un título y preguntas orientadoras que guíen a los lectores y les ayuden a comprender la información presentada.</w:t>
      </w:r>
    </w:p>
    <w:p w14:paraId="6884D063" w14:textId="77777777" w:rsidR="003D2757" w:rsidRPr="00EC442D" w:rsidRDefault="003D2757" w:rsidP="007553C2">
      <w:pPr>
        <w:pStyle w:val="ListParagraph"/>
        <w:numPr>
          <w:ilvl w:val="0"/>
          <w:numId w:val="11"/>
        </w:numPr>
        <w:spacing w:after="240"/>
        <w:jc w:val="both"/>
        <w:rPr>
          <w:rFonts w:asciiTheme="minorHAnsi" w:hAnsiTheme="minorHAnsi" w:cstheme="minorHAnsi"/>
          <w:lang w:val="es-ES_tradnl"/>
        </w:rPr>
      </w:pPr>
      <w:r w:rsidRPr="00EC442D">
        <w:rPr>
          <w:rFonts w:asciiTheme="minorHAnsi" w:hAnsiTheme="minorHAnsi" w:cstheme="minorHAnsi"/>
          <w:lang w:val="es-ES_tradnl"/>
        </w:rPr>
        <w:t>Perspectivas teóricas estudiadas en el curso que evidencien claramente tanto los beneficios como las inequidades presentes en los programas de DL.</w:t>
      </w:r>
    </w:p>
    <w:p w14:paraId="4A3B5E4D" w14:textId="77777777" w:rsidR="003D2757" w:rsidRPr="00EC442D" w:rsidRDefault="003D2757" w:rsidP="007553C2">
      <w:pPr>
        <w:spacing w:after="240"/>
        <w:jc w:val="both"/>
        <w:rPr>
          <w:rFonts w:asciiTheme="minorHAnsi" w:hAnsiTheme="minorHAnsi" w:cstheme="minorHAnsi"/>
          <w:lang w:val="es-ES_tradnl"/>
        </w:rPr>
      </w:pPr>
      <w:r w:rsidRPr="00EC442D">
        <w:rPr>
          <w:rFonts w:asciiTheme="minorHAnsi" w:hAnsiTheme="minorHAnsi" w:cstheme="minorHAnsi"/>
          <w:lang w:val="es-ES_tradnl"/>
        </w:rPr>
        <w:t>El documento que entreguen deberá tener una extensión de dos páginas e incluir imágenes, dibujos o diagramas pertinentes a la información presentada.</w:t>
      </w:r>
    </w:p>
    <w:p w14:paraId="629D7EDF" w14:textId="77777777" w:rsidR="003D2757" w:rsidRPr="00EC442D" w:rsidRDefault="003D2757" w:rsidP="007553C2">
      <w:pPr>
        <w:spacing w:after="240"/>
        <w:jc w:val="both"/>
        <w:rPr>
          <w:rFonts w:asciiTheme="minorHAnsi" w:hAnsiTheme="minorHAnsi" w:cstheme="minorHAnsi"/>
          <w:lang w:val="es-ES_tradnl"/>
        </w:rPr>
      </w:pPr>
      <w:r w:rsidRPr="00EC442D">
        <w:rPr>
          <w:rFonts w:asciiTheme="minorHAnsi" w:hAnsiTheme="minorHAnsi" w:cstheme="minorHAnsi"/>
          <w:lang w:val="es-ES_tradnl"/>
        </w:rPr>
        <w:t>Piensen en esta infografía como un material informativo que podrían entregar a las familias de su escuela que quieren conocer más sobre los programas de lenguaje dual.</w:t>
      </w:r>
    </w:p>
    <w:p w14:paraId="209610DE" w14:textId="06B74F8A" w:rsidR="00E70900" w:rsidRPr="00EC442D" w:rsidRDefault="00AA6639" w:rsidP="007553C2">
      <w:pPr>
        <w:spacing w:after="240"/>
        <w:rPr>
          <w:rFonts w:asciiTheme="minorHAnsi" w:hAnsiTheme="minorHAnsi" w:cstheme="minorHAnsi"/>
          <w:b/>
          <w:color w:val="221F1F"/>
          <w:lang w:val="es-ES_tradnl"/>
        </w:rPr>
      </w:pPr>
      <w:r w:rsidRPr="00EC442D">
        <w:rPr>
          <w:rFonts w:asciiTheme="minorHAnsi" w:hAnsiTheme="minorHAnsi" w:cstheme="minorHAnsi"/>
          <w:b/>
          <w:color w:val="221F1F"/>
          <w:lang w:val="es-ES_tradnl"/>
        </w:rPr>
        <w:t xml:space="preserve">Tarea #4 </w:t>
      </w:r>
      <w:r w:rsidR="003D2757" w:rsidRPr="00EC442D">
        <w:rPr>
          <w:rFonts w:asciiTheme="minorHAnsi" w:hAnsiTheme="minorHAnsi" w:cstheme="minorHAnsi"/>
          <w:b/>
          <w:color w:val="221F1F"/>
          <w:lang w:val="es-ES_tradnl"/>
        </w:rPr>
        <w:t>Plan de Apoyo para el Pluralismo Cultural y Lingüístico</w:t>
      </w:r>
    </w:p>
    <w:p w14:paraId="117ADC22" w14:textId="77777777" w:rsidR="003D2757" w:rsidRPr="00EC442D" w:rsidRDefault="003D2757" w:rsidP="007553C2">
      <w:pPr>
        <w:spacing w:after="240"/>
        <w:jc w:val="both"/>
        <w:rPr>
          <w:rFonts w:asciiTheme="minorHAnsi" w:hAnsiTheme="minorHAnsi" w:cstheme="minorHAnsi"/>
          <w:lang w:val="es-ES_tradnl"/>
        </w:rPr>
      </w:pPr>
      <w:r w:rsidRPr="00EC442D">
        <w:rPr>
          <w:rFonts w:asciiTheme="minorHAnsi" w:hAnsiTheme="minorHAnsi" w:cstheme="minorHAnsi"/>
          <w:lang w:val="es-ES_tradnl"/>
        </w:rPr>
        <w:t>A lo largo de este semestre hemos hablado sobre la importancia de mantener un ambiente en la escuela que respete y promueva el pluralismo cultural y lingüístico. Si bien es posible que tengas una idea clara de cómo fomentar este tipo de ambiente en tu propia aula, ampliar esta misma filosofía al resto de la escuela resulta más complejo y requiere identificar problemáticas específicas y proponer posibles soluciones.</w:t>
      </w:r>
    </w:p>
    <w:p w14:paraId="568DF290" w14:textId="5FBC4786" w:rsidR="00E23FEA" w:rsidRPr="00EC442D" w:rsidRDefault="003D2757" w:rsidP="007553C2">
      <w:pPr>
        <w:spacing w:after="240"/>
        <w:jc w:val="both"/>
        <w:rPr>
          <w:rFonts w:asciiTheme="minorHAnsi" w:hAnsiTheme="minorHAnsi" w:cstheme="minorHAnsi"/>
          <w:lang w:val="es-ES_tradnl"/>
        </w:rPr>
      </w:pPr>
      <w:r w:rsidRPr="00EC442D">
        <w:rPr>
          <w:rFonts w:asciiTheme="minorHAnsi" w:hAnsiTheme="minorHAnsi" w:cstheme="minorHAnsi"/>
          <w:lang w:val="es-ES_tradnl"/>
        </w:rPr>
        <w:t xml:space="preserve">Para esta tarea, deberás escribir una narrativa, en español, de una página en la que describas un plan de apoyo orientado a fortalecer el pluralismo cultural y lingüístico en tu escuela. El trabajo debe presentarse a espacio sencillo, con márgenes de una pulgada y letra tamaño 12. El documento será revisado en Turnitin para la detección de plagio y uso de inteligencia artificial. Si </w:t>
      </w:r>
      <w:r w:rsidRPr="00EC442D">
        <w:rPr>
          <w:rFonts w:asciiTheme="minorHAnsi" w:hAnsiTheme="minorHAnsi" w:cstheme="minorHAnsi"/>
          <w:lang w:val="es-ES_tradnl"/>
        </w:rPr>
        <w:lastRenderedPageBreak/>
        <w:t>utilizas fuentes externas, cítalas adecuadamente. Si tienes dudas sobre cómo citar, envíame un correo electrónico y con gusto te apoyaré.</w:t>
      </w:r>
    </w:p>
    <w:p w14:paraId="5329223F" w14:textId="22C12903" w:rsidR="000448CD" w:rsidRPr="00EC442D" w:rsidRDefault="000448CD" w:rsidP="007553C2">
      <w:pPr>
        <w:spacing w:after="240"/>
        <w:rPr>
          <w:rFonts w:asciiTheme="minorHAnsi" w:hAnsiTheme="minorHAnsi" w:cstheme="minorHAnsi"/>
          <w:b/>
          <w:bCs/>
          <w:lang w:val="es-ES_tradnl"/>
        </w:rPr>
      </w:pPr>
      <w:r w:rsidRPr="00EC442D">
        <w:rPr>
          <w:rFonts w:asciiTheme="minorHAnsi" w:hAnsiTheme="minorHAnsi" w:cstheme="minorHAnsi"/>
          <w:b/>
          <w:bCs/>
          <w:lang w:val="es-ES_tradnl"/>
        </w:rPr>
        <w:t xml:space="preserve">Tarea #5 </w:t>
      </w:r>
      <w:r w:rsidR="003D2757" w:rsidRPr="00EC442D">
        <w:rPr>
          <w:rFonts w:asciiTheme="minorHAnsi" w:hAnsiTheme="minorHAnsi" w:cstheme="minorHAnsi"/>
          <w:b/>
          <w:bCs/>
          <w:lang w:val="es-ES_tradnl"/>
        </w:rPr>
        <w:t>Planeando Lecciones con Translenguaje</w:t>
      </w:r>
    </w:p>
    <w:p w14:paraId="594A94B8" w14:textId="1354AF66" w:rsidR="000448CD" w:rsidRPr="00EC442D" w:rsidRDefault="003D2757" w:rsidP="007553C2">
      <w:pPr>
        <w:spacing w:after="240"/>
        <w:jc w:val="both"/>
        <w:rPr>
          <w:rFonts w:asciiTheme="minorHAnsi" w:hAnsiTheme="minorHAnsi" w:cstheme="minorHAnsi"/>
          <w:lang w:val="es-ES_tradnl"/>
        </w:rPr>
      </w:pPr>
      <w:r w:rsidRPr="00EC442D">
        <w:rPr>
          <w:rFonts w:asciiTheme="minorHAnsi" w:hAnsiTheme="minorHAnsi" w:cstheme="minorHAnsi"/>
          <w:lang w:val="es-ES_tradnl"/>
        </w:rPr>
        <w:t>A lo largo del semestre, han leído sobre un enfoque pedagógico específico para la enseñanza en aulas de lenguaje dual (DL): el translenguaje (translanguaging). Este enfoque también se aborda en el curso complementario EDBE 3650. Para esta tarea, se les pedirá que elaboren un plan de lección en el que utilicen de manera intencional el translenguaje para promover el desarrollo de los conocimientos y habilidades de sus estudiantes tanto en un área de contenido como en lengua y literatura en español e inglés.</w:t>
      </w:r>
    </w:p>
    <w:p w14:paraId="622A2622" w14:textId="6916E022" w:rsidR="006B6238" w:rsidRPr="00EC442D" w:rsidRDefault="006B6238" w:rsidP="007553C2">
      <w:pPr>
        <w:spacing w:after="240"/>
        <w:jc w:val="both"/>
        <w:rPr>
          <w:rFonts w:asciiTheme="minorHAnsi" w:hAnsiTheme="minorHAnsi" w:cstheme="minorHAnsi"/>
          <w:b/>
          <w:bCs/>
          <w:lang w:val="es-ES_tradnl"/>
        </w:rPr>
      </w:pPr>
      <w:r w:rsidRPr="00EC442D">
        <w:rPr>
          <w:rFonts w:asciiTheme="minorHAnsi" w:hAnsiTheme="minorHAnsi" w:cstheme="minorHAnsi"/>
          <w:b/>
          <w:bCs/>
          <w:lang w:val="es-ES_tradnl"/>
        </w:rPr>
        <w:t>Tarea #6 240 Tutoring</w:t>
      </w:r>
    </w:p>
    <w:p w14:paraId="24058F01" w14:textId="218802DA" w:rsidR="006B6238" w:rsidRPr="00EC442D" w:rsidRDefault="00EC442D" w:rsidP="00EC442D">
      <w:pPr>
        <w:spacing w:after="240"/>
        <w:jc w:val="both"/>
        <w:rPr>
          <w:rFonts w:asciiTheme="minorHAnsi" w:hAnsiTheme="minorHAnsi" w:cstheme="minorHAnsi"/>
          <w:lang w:val="es-ES_tradnl"/>
        </w:rPr>
      </w:pPr>
      <w:r>
        <w:rPr>
          <w:rFonts w:asciiTheme="minorHAnsi" w:hAnsiTheme="minorHAnsi" w:cstheme="minorHAnsi"/>
          <w:lang w:val="es-ES_tradnl"/>
        </w:rPr>
        <w:t>Ver Sección V</w:t>
      </w:r>
      <w:r w:rsidR="006B6238" w:rsidRPr="00EC442D">
        <w:rPr>
          <w:rFonts w:asciiTheme="minorHAnsi" w:hAnsiTheme="minorHAnsi" w:cstheme="minorHAnsi"/>
          <w:lang w:val="es-ES_tradnl"/>
        </w:rPr>
        <w:t>I</w:t>
      </w:r>
      <w:r>
        <w:rPr>
          <w:rFonts w:asciiTheme="minorHAnsi" w:hAnsiTheme="minorHAnsi" w:cstheme="minorHAnsi"/>
          <w:lang w:val="es-ES_tradnl"/>
        </w:rPr>
        <w:t>.</w:t>
      </w:r>
    </w:p>
    <w:p w14:paraId="53AB2F7D" w14:textId="04653A4F" w:rsidR="00440188" w:rsidRPr="00EC442D" w:rsidRDefault="007553C2" w:rsidP="00464EF6">
      <w:pPr>
        <w:pStyle w:val="Default"/>
        <w:widowControl w:val="0"/>
        <w:numPr>
          <w:ilvl w:val="0"/>
          <w:numId w:val="2"/>
        </w:numPr>
        <w:tabs>
          <w:tab w:val="left" w:pos="450"/>
        </w:tabs>
        <w:autoSpaceDE w:val="0"/>
        <w:autoSpaceDN w:val="0"/>
        <w:adjustRightInd w:val="0"/>
        <w:spacing w:after="240" w:line="240" w:lineRule="auto"/>
        <w:ind w:left="720"/>
        <w:rPr>
          <w:rStyle w:val="Heading1Char"/>
          <w:rFonts w:asciiTheme="minorHAnsi" w:hAnsiTheme="minorHAnsi" w:cstheme="minorHAnsi"/>
          <w:b/>
          <w:bCs/>
          <w:szCs w:val="24"/>
          <w:lang w:val="es-ES_tradnl"/>
        </w:rPr>
      </w:pPr>
      <w:r w:rsidRPr="00EC442D">
        <w:rPr>
          <w:rStyle w:val="Heading1Char"/>
          <w:rFonts w:asciiTheme="minorHAnsi" w:hAnsiTheme="minorHAnsi" w:cstheme="minorHAnsi"/>
          <w:b/>
          <w:bCs/>
          <w:szCs w:val="24"/>
          <w:lang w:val="es-ES_tradnl"/>
        </w:rPr>
        <w:t>AGENDA DEL CURSO</w:t>
      </w: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4500"/>
        <w:gridCol w:w="3780"/>
      </w:tblGrid>
      <w:tr w:rsidR="009575D6" w:rsidRPr="00EC442D" w14:paraId="3C507837" w14:textId="77777777" w:rsidTr="00F40A06">
        <w:tc>
          <w:tcPr>
            <w:tcW w:w="1070" w:type="dxa"/>
            <w:tcMar>
              <w:top w:w="100" w:type="dxa"/>
              <w:left w:w="100" w:type="dxa"/>
              <w:bottom w:w="100" w:type="dxa"/>
              <w:right w:w="100" w:type="dxa"/>
            </w:tcMar>
            <w:vAlign w:val="center"/>
          </w:tcPr>
          <w:p w14:paraId="33E6B214" w14:textId="0F77A864" w:rsidR="009575D6" w:rsidRPr="00EC442D" w:rsidRDefault="00F40A06" w:rsidP="00184F6E">
            <w:pPr>
              <w:widowControl w:val="0"/>
              <w:pBdr>
                <w:top w:val="nil"/>
                <w:left w:val="nil"/>
                <w:bottom w:val="nil"/>
                <w:right w:val="nil"/>
                <w:between w:val="nil"/>
              </w:pBdr>
              <w:jc w:val="center"/>
              <w:rPr>
                <w:rFonts w:asciiTheme="minorHAnsi" w:hAnsiTheme="minorHAnsi" w:cstheme="minorHAnsi"/>
                <w:b/>
                <w:bCs/>
                <w:lang w:val="es-ES_tradnl"/>
              </w:rPr>
            </w:pPr>
            <w:r w:rsidRPr="00EC442D">
              <w:rPr>
                <w:rFonts w:asciiTheme="minorHAnsi" w:hAnsiTheme="minorHAnsi" w:cstheme="minorHAnsi"/>
                <w:b/>
                <w:bCs/>
                <w:lang w:val="es-ES_tradnl"/>
              </w:rPr>
              <w:t>Semana</w:t>
            </w:r>
          </w:p>
        </w:tc>
        <w:tc>
          <w:tcPr>
            <w:tcW w:w="4500" w:type="dxa"/>
            <w:tcMar>
              <w:top w:w="100" w:type="dxa"/>
              <w:left w:w="100" w:type="dxa"/>
              <w:bottom w:w="100" w:type="dxa"/>
              <w:right w:w="100" w:type="dxa"/>
            </w:tcMar>
            <w:vAlign w:val="center"/>
          </w:tcPr>
          <w:p w14:paraId="344A8AE6" w14:textId="45EDFE8E" w:rsidR="009575D6" w:rsidRPr="00EC442D" w:rsidRDefault="008D42FE" w:rsidP="00184F6E">
            <w:pPr>
              <w:widowControl w:val="0"/>
              <w:pBdr>
                <w:top w:val="nil"/>
                <w:left w:val="nil"/>
                <w:bottom w:val="nil"/>
                <w:right w:val="nil"/>
                <w:between w:val="nil"/>
              </w:pBdr>
              <w:jc w:val="center"/>
              <w:rPr>
                <w:rFonts w:asciiTheme="minorHAnsi" w:hAnsiTheme="minorHAnsi" w:cstheme="minorHAnsi"/>
                <w:b/>
                <w:bCs/>
                <w:lang w:val="es-ES_tradnl"/>
              </w:rPr>
            </w:pPr>
            <w:r w:rsidRPr="00EC442D">
              <w:rPr>
                <w:rFonts w:asciiTheme="minorHAnsi" w:hAnsiTheme="minorHAnsi" w:cstheme="minorHAnsi"/>
                <w:b/>
                <w:bCs/>
                <w:lang w:val="es-ES_tradnl"/>
              </w:rPr>
              <w:t>Preguntas Guía</w:t>
            </w:r>
          </w:p>
        </w:tc>
        <w:tc>
          <w:tcPr>
            <w:tcW w:w="3780" w:type="dxa"/>
            <w:tcMar>
              <w:top w:w="100" w:type="dxa"/>
              <w:left w:w="100" w:type="dxa"/>
              <w:bottom w:w="100" w:type="dxa"/>
              <w:right w:w="100" w:type="dxa"/>
            </w:tcMar>
            <w:vAlign w:val="center"/>
          </w:tcPr>
          <w:p w14:paraId="2ABF6708" w14:textId="1BF67640" w:rsidR="009575D6" w:rsidRPr="00EC442D" w:rsidRDefault="008D42FE" w:rsidP="00184F6E">
            <w:pPr>
              <w:widowControl w:val="0"/>
              <w:pBdr>
                <w:top w:val="nil"/>
                <w:left w:val="nil"/>
                <w:bottom w:val="nil"/>
                <w:right w:val="nil"/>
                <w:between w:val="nil"/>
              </w:pBdr>
              <w:jc w:val="center"/>
              <w:rPr>
                <w:rFonts w:asciiTheme="minorHAnsi" w:hAnsiTheme="minorHAnsi" w:cstheme="minorHAnsi"/>
                <w:b/>
                <w:bCs/>
                <w:lang w:val="es-ES_tradnl"/>
              </w:rPr>
            </w:pPr>
            <w:r w:rsidRPr="00EC442D">
              <w:rPr>
                <w:rFonts w:asciiTheme="minorHAnsi" w:hAnsiTheme="minorHAnsi" w:cstheme="minorHAnsi"/>
                <w:b/>
                <w:bCs/>
                <w:lang w:val="es-ES_tradnl"/>
              </w:rPr>
              <w:t>Estándar Bilingüe</w:t>
            </w:r>
          </w:p>
        </w:tc>
      </w:tr>
      <w:tr w:rsidR="009575D6" w:rsidRPr="00EC442D" w14:paraId="05AAD274" w14:textId="77777777" w:rsidTr="00F40A06">
        <w:tc>
          <w:tcPr>
            <w:tcW w:w="1070" w:type="dxa"/>
            <w:tcMar>
              <w:top w:w="100" w:type="dxa"/>
              <w:left w:w="100" w:type="dxa"/>
              <w:bottom w:w="100" w:type="dxa"/>
              <w:right w:w="100" w:type="dxa"/>
            </w:tcMar>
            <w:vAlign w:val="center"/>
          </w:tcPr>
          <w:p w14:paraId="7620B31D" w14:textId="77777777" w:rsidR="009575D6" w:rsidRPr="00EC442D" w:rsidRDefault="009575D6" w:rsidP="00184F6E">
            <w:pPr>
              <w:widowControl w:val="0"/>
              <w:pBdr>
                <w:top w:val="nil"/>
                <w:left w:val="nil"/>
                <w:bottom w:val="nil"/>
                <w:right w:val="nil"/>
                <w:between w:val="nil"/>
              </w:pBdr>
              <w:jc w:val="center"/>
              <w:rPr>
                <w:rFonts w:asciiTheme="minorHAnsi" w:hAnsiTheme="minorHAnsi" w:cstheme="minorHAnsi"/>
                <w:b/>
                <w:bCs/>
                <w:lang w:val="es-ES_tradnl"/>
              </w:rPr>
            </w:pPr>
            <w:r w:rsidRPr="00EC442D">
              <w:rPr>
                <w:rFonts w:asciiTheme="minorHAnsi" w:hAnsiTheme="minorHAnsi" w:cstheme="minorHAnsi"/>
                <w:b/>
                <w:bCs/>
                <w:lang w:val="es-ES_tradnl"/>
              </w:rPr>
              <w:t>1</w:t>
            </w:r>
          </w:p>
        </w:tc>
        <w:tc>
          <w:tcPr>
            <w:tcW w:w="4500" w:type="dxa"/>
            <w:tcMar>
              <w:top w:w="100" w:type="dxa"/>
              <w:left w:w="100" w:type="dxa"/>
              <w:bottom w:w="100" w:type="dxa"/>
              <w:right w:w="100" w:type="dxa"/>
            </w:tcMar>
            <w:vAlign w:val="center"/>
          </w:tcPr>
          <w:p w14:paraId="27619325" w14:textId="087DDF70" w:rsidR="00141DB4" w:rsidRPr="00EC442D" w:rsidRDefault="00B93BA2" w:rsidP="00000278">
            <w:pPr>
              <w:widowControl w:val="0"/>
              <w:pBdr>
                <w:top w:val="nil"/>
                <w:left w:val="nil"/>
                <w:bottom w:val="nil"/>
                <w:right w:val="nil"/>
                <w:between w:val="nil"/>
              </w:pBdr>
              <w:spacing w:after="240"/>
              <w:jc w:val="center"/>
              <w:rPr>
                <w:rStyle w:val="apple-converted-space"/>
                <w:rFonts w:asciiTheme="minorHAnsi" w:hAnsiTheme="minorHAnsi" w:cstheme="minorHAnsi"/>
                <w:b/>
                <w:bCs/>
                <w:color w:val="000000"/>
                <w:lang w:val="es-ES_tradnl"/>
              </w:rPr>
            </w:pPr>
            <w:r w:rsidRPr="00EC442D">
              <w:rPr>
                <w:rFonts w:asciiTheme="minorHAnsi" w:hAnsiTheme="minorHAnsi" w:cstheme="minorHAnsi"/>
                <w:b/>
                <w:bCs/>
                <w:color w:val="000000"/>
                <w:lang w:val="es-ES_tradnl"/>
              </w:rPr>
              <w:t>A</w:t>
            </w:r>
            <w:r w:rsidR="008D42FE" w:rsidRPr="00EC442D">
              <w:rPr>
                <w:rFonts w:asciiTheme="minorHAnsi" w:hAnsiTheme="minorHAnsi" w:cstheme="minorHAnsi"/>
                <w:b/>
                <w:bCs/>
                <w:color w:val="000000"/>
                <w:lang w:val="es-ES_tradnl"/>
              </w:rPr>
              <w:t>pren</w:t>
            </w:r>
            <w:r w:rsidRPr="00EC442D">
              <w:rPr>
                <w:rFonts w:asciiTheme="minorHAnsi" w:hAnsiTheme="minorHAnsi" w:cstheme="minorHAnsi"/>
                <w:b/>
                <w:bCs/>
                <w:color w:val="000000"/>
                <w:lang w:val="es-ES_tradnl"/>
              </w:rPr>
              <w:t>diendo</w:t>
            </w:r>
            <w:r w:rsidR="008D42FE" w:rsidRPr="00EC442D">
              <w:rPr>
                <w:rFonts w:asciiTheme="minorHAnsi" w:hAnsiTheme="minorHAnsi" w:cstheme="minorHAnsi"/>
                <w:b/>
                <w:bCs/>
                <w:color w:val="000000"/>
                <w:lang w:val="es-ES_tradnl"/>
              </w:rPr>
              <w:t xml:space="preserve"> </w:t>
            </w:r>
            <w:r w:rsidR="00452403" w:rsidRPr="00EC442D">
              <w:rPr>
                <w:rFonts w:asciiTheme="minorHAnsi" w:hAnsiTheme="minorHAnsi" w:cstheme="minorHAnsi"/>
                <w:b/>
                <w:bCs/>
                <w:color w:val="000000"/>
                <w:lang w:val="es-ES_tradnl"/>
              </w:rPr>
              <w:t xml:space="preserve">y enseñando </w:t>
            </w:r>
            <w:r w:rsidR="008D42FE" w:rsidRPr="00EC442D">
              <w:rPr>
                <w:rFonts w:asciiTheme="minorHAnsi" w:hAnsiTheme="minorHAnsi" w:cstheme="minorHAnsi"/>
                <w:b/>
                <w:bCs/>
                <w:color w:val="000000"/>
                <w:lang w:val="es-ES_tradnl"/>
              </w:rPr>
              <w:t>lenguas</w:t>
            </w:r>
          </w:p>
          <w:p w14:paraId="62A9BBF6" w14:textId="262CC719" w:rsidR="008D42FE" w:rsidRPr="00EC442D" w:rsidRDefault="008D42FE" w:rsidP="00000278">
            <w:pPr>
              <w:spacing w:after="240"/>
              <w:rPr>
                <w:rFonts w:asciiTheme="minorHAnsi" w:hAnsiTheme="minorHAnsi" w:cstheme="minorHAnsi"/>
                <w:lang w:val="es-ES_tradnl"/>
              </w:rPr>
            </w:pPr>
            <w:r w:rsidRPr="00EC442D">
              <w:rPr>
                <w:rFonts w:asciiTheme="minorHAnsi" w:hAnsiTheme="minorHAnsi" w:cstheme="minorHAnsi"/>
                <w:lang w:val="es-ES_tradnl"/>
              </w:rPr>
              <w:t>¿Cómo adquieren los niños una segunda lengua, y en qué se diferencia esto de aprenderla como adultos?</w:t>
            </w:r>
          </w:p>
          <w:p w14:paraId="235E0F57" w14:textId="297C40C4" w:rsidR="008D42FE" w:rsidRPr="00EC442D" w:rsidRDefault="008D42FE" w:rsidP="00000278">
            <w:pPr>
              <w:spacing w:after="240"/>
              <w:rPr>
                <w:rFonts w:asciiTheme="minorHAnsi" w:hAnsiTheme="minorHAnsi" w:cstheme="minorHAnsi"/>
                <w:lang w:val="es-ES_tradnl"/>
              </w:rPr>
            </w:pPr>
            <w:r w:rsidRPr="00EC442D">
              <w:rPr>
                <w:rFonts w:asciiTheme="minorHAnsi" w:hAnsiTheme="minorHAnsi" w:cstheme="minorHAnsi"/>
                <w:lang w:val="es-ES_tradnl"/>
              </w:rPr>
              <w:t>¿Qué necesita saber un maestro sobre el desarrollo lingüístico de sus estudiantes para tomar buenas decisiones pedagógicas?</w:t>
            </w:r>
          </w:p>
          <w:p w14:paraId="7314D618" w14:textId="474511D4" w:rsidR="008D42FE" w:rsidRPr="00EC442D" w:rsidRDefault="008D42FE" w:rsidP="00000278">
            <w:pPr>
              <w:rPr>
                <w:rFonts w:asciiTheme="minorHAnsi" w:hAnsiTheme="minorHAnsi" w:cstheme="minorHAnsi"/>
                <w:lang w:val="es-ES_tradnl"/>
              </w:rPr>
            </w:pPr>
            <w:r w:rsidRPr="00EC442D">
              <w:rPr>
                <w:rFonts w:asciiTheme="minorHAnsi" w:hAnsiTheme="minorHAnsi" w:cstheme="minorHAnsi"/>
                <w:lang w:val="es-ES_tradnl"/>
              </w:rPr>
              <w:t>¿Qué mitos comunes existen sobre el bilingüismo infantil, y cómo los enfrentamos como futuros docentes?</w:t>
            </w:r>
          </w:p>
        </w:tc>
        <w:tc>
          <w:tcPr>
            <w:tcW w:w="3780" w:type="dxa"/>
            <w:tcMar>
              <w:top w:w="100" w:type="dxa"/>
              <w:left w:w="100" w:type="dxa"/>
              <w:bottom w:w="100" w:type="dxa"/>
              <w:right w:w="100" w:type="dxa"/>
            </w:tcMar>
            <w:vAlign w:val="center"/>
          </w:tcPr>
          <w:p w14:paraId="529F3BBE" w14:textId="2B9F4913" w:rsidR="008D42FE" w:rsidRPr="00EC442D" w:rsidRDefault="008D42FE" w:rsidP="00184F6E">
            <w:pPr>
              <w:pBdr>
                <w:top w:val="nil"/>
                <w:left w:val="nil"/>
                <w:bottom w:val="nil"/>
                <w:right w:val="nil"/>
                <w:between w:val="nil"/>
              </w:pBdr>
              <w:rPr>
                <w:rFonts w:asciiTheme="minorHAnsi" w:hAnsiTheme="minorHAnsi" w:cstheme="minorHAnsi"/>
                <w:lang w:val="es-ES_tradnl"/>
              </w:rPr>
            </w:pPr>
            <w:r w:rsidRPr="00EC442D">
              <w:rPr>
                <w:rFonts w:asciiTheme="minorHAnsi" w:hAnsiTheme="minorHAnsi" w:cstheme="minorHAnsi"/>
                <w:lang w:val="es-ES_tradnl"/>
              </w:rPr>
              <w:t>III</w:t>
            </w:r>
            <w:r w:rsidR="00B93BA2" w:rsidRPr="00EC442D">
              <w:rPr>
                <w:rFonts w:asciiTheme="minorHAnsi" w:hAnsiTheme="minorHAnsi" w:cstheme="minorHAnsi"/>
                <w:lang w:val="es-ES_tradnl"/>
              </w:rPr>
              <w:t>.</w:t>
            </w:r>
            <w:r w:rsidRPr="00EC442D">
              <w:rPr>
                <w:rFonts w:asciiTheme="minorHAnsi" w:hAnsiTheme="minorHAnsi" w:cstheme="minorHAnsi"/>
                <w:lang w:val="es-ES_tradnl"/>
              </w:rPr>
              <w:t xml:space="preserve"> 3.1k: basic linguistic concepts in L1 and L2 (e.g., language variation and change, dialects)</w:t>
            </w:r>
          </w:p>
          <w:p w14:paraId="0166435E" w14:textId="592343C6" w:rsidR="009575D6" w:rsidRPr="00EC442D" w:rsidRDefault="009575D6" w:rsidP="00184F6E">
            <w:pPr>
              <w:pBdr>
                <w:top w:val="nil"/>
                <w:left w:val="nil"/>
                <w:bottom w:val="nil"/>
                <w:right w:val="nil"/>
                <w:between w:val="nil"/>
              </w:pBdr>
              <w:rPr>
                <w:rFonts w:asciiTheme="minorHAnsi" w:hAnsiTheme="minorHAnsi" w:cstheme="minorHAnsi"/>
                <w:lang w:val="es-ES_tradnl"/>
              </w:rPr>
            </w:pPr>
          </w:p>
        </w:tc>
      </w:tr>
      <w:tr w:rsidR="00F9702E" w:rsidRPr="00EC442D" w14:paraId="33770DAD" w14:textId="77777777" w:rsidTr="00F40A06">
        <w:tc>
          <w:tcPr>
            <w:tcW w:w="1070" w:type="dxa"/>
            <w:tcMar>
              <w:top w:w="100" w:type="dxa"/>
              <w:left w:w="100" w:type="dxa"/>
              <w:bottom w:w="100" w:type="dxa"/>
              <w:right w:w="100" w:type="dxa"/>
            </w:tcMar>
            <w:vAlign w:val="center"/>
          </w:tcPr>
          <w:p w14:paraId="05586889" w14:textId="77777777" w:rsidR="00F9702E" w:rsidRPr="00EC442D" w:rsidRDefault="00F9702E" w:rsidP="00000278">
            <w:pPr>
              <w:widowControl w:val="0"/>
              <w:pBdr>
                <w:top w:val="nil"/>
                <w:left w:val="nil"/>
                <w:bottom w:val="nil"/>
                <w:right w:val="nil"/>
                <w:between w:val="nil"/>
              </w:pBdr>
              <w:spacing w:after="240"/>
              <w:jc w:val="center"/>
              <w:rPr>
                <w:rFonts w:asciiTheme="minorHAnsi" w:hAnsiTheme="minorHAnsi" w:cstheme="minorHAnsi"/>
                <w:b/>
                <w:bCs/>
                <w:lang w:val="es-ES_tradnl"/>
              </w:rPr>
            </w:pPr>
            <w:r w:rsidRPr="00EC442D">
              <w:rPr>
                <w:rFonts w:asciiTheme="minorHAnsi" w:hAnsiTheme="minorHAnsi" w:cstheme="minorHAnsi"/>
                <w:b/>
                <w:bCs/>
                <w:lang w:val="es-ES_tradnl"/>
              </w:rPr>
              <w:t>2</w:t>
            </w:r>
          </w:p>
        </w:tc>
        <w:tc>
          <w:tcPr>
            <w:tcW w:w="4500" w:type="dxa"/>
            <w:tcMar>
              <w:top w:w="100" w:type="dxa"/>
              <w:left w:w="100" w:type="dxa"/>
              <w:bottom w:w="100" w:type="dxa"/>
              <w:right w:w="100" w:type="dxa"/>
            </w:tcMar>
            <w:vAlign w:val="center"/>
          </w:tcPr>
          <w:p w14:paraId="08C2120A" w14:textId="77378218" w:rsidR="00F9702E"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color w:val="000000"/>
                <w:lang w:val="es-ES_tradnl"/>
              </w:rPr>
            </w:pPr>
            <w:r w:rsidRPr="00EC442D">
              <w:rPr>
                <w:rFonts w:asciiTheme="minorHAnsi" w:hAnsiTheme="minorHAnsi" w:cstheme="minorHAnsi"/>
                <w:b/>
                <w:bCs/>
                <w:color w:val="000000"/>
                <w:lang w:val="es-ES_tradnl"/>
              </w:rPr>
              <w:t>Analizando los m</w:t>
            </w:r>
            <w:r w:rsidR="008D42FE" w:rsidRPr="00EC442D">
              <w:rPr>
                <w:rFonts w:asciiTheme="minorHAnsi" w:hAnsiTheme="minorHAnsi" w:cstheme="minorHAnsi"/>
                <w:b/>
                <w:bCs/>
                <w:color w:val="000000"/>
                <w:lang w:val="es-ES_tradnl"/>
              </w:rPr>
              <w:t xml:space="preserve">odelos de educación bilingüe en </w:t>
            </w:r>
            <w:r w:rsidR="008D42FE" w:rsidRPr="00EC442D">
              <w:rPr>
                <w:rFonts w:asciiTheme="minorHAnsi" w:hAnsiTheme="minorHAnsi" w:cstheme="minorHAnsi"/>
                <w:b/>
                <w:bCs/>
                <w:color w:val="000000"/>
                <w:lang w:val="es-ES_tradnl"/>
              </w:rPr>
              <w:t>Texas</w:t>
            </w:r>
          </w:p>
          <w:p w14:paraId="4E844875" w14:textId="57F34DDD" w:rsidR="008D42FE" w:rsidRPr="00EC442D" w:rsidRDefault="008D42FE" w:rsidP="00000278">
            <w:pPr>
              <w:spacing w:after="240"/>
              <w:rPr>
                <w:rFonts w:asciiTheme="minorHAnsi" w:hAnsiTheme="minorHAnsi" w:cstheme="minorHAnsi"/>
                <w:lang w:val="es-ES_tradnl"/>
              </w:rPr>
            </w:pPr>
            <w:r w:rsidRPr="00EC442D">
              <w:rPr>
                <w:rFonts w:asciiTheme="minorHAnsi" w:hAnsiTheme="minorHAnsi" w:cstheme="minorHAnsi"/>
                <w:lang w:val="es-ES_tradnl"/>
              </w:rPr>
              <w:t>¿Qué diferencia hay entre un programa de transición, uno de mantenimiento y uno de doble inmersión — y cómo se ve cada uno en un salón de clases?</w:t>
            </w:r>
          </w:p>
          <w:p w14:paraId="75D1FF0C" w14:textId="77777777" w:rsidR="00B93BA2" w:rsidRPr="00EC442D" w:rsidRDefault="008D42FE" w:rsidP="000A2B8C">
            <w:pPr>
              <w:rPr>
                <w:rFonts w:asciiTheme="minorHAnsi" w:hAnsiTheme="minorHAnsi" w:cstheme="minorHAnsi"/>
                <w:lang w:val="es-ES_tradnl"/>
              </w:rPr>
            </w:pPr>
            <w:r w:rsidRPr="00EC442D">
              <w:rPr>
                <w:rFonts w:asciiTheme="minorHAnsi" w:hAnsiTheme="minorHAnsi" w:cstheme="minorHAnsi"/>
                <w:lang w:val="es-ES_tradnl"/>
              </w:rPr>
              <w:t>¿Cómo elige un distrito escolar qué modelo implementar, y qué implicaciones tiene esto para mí como maestro/a?</w:t>
            </w:r>
          </w:p>
          <w:p w14:paraId="2BAF12AF" w14:textId="47E34B71" w:rsidR="008D42FE" w:rsidRPr="00EC442D" w:rsidRDefault="008D42FE" w:rsidP="000A2B8C">
            <w:pPr>
              <w:rPr>
                <w:rFonts w:asciiTheme="minorHAnsi" w:hAnsiTheme="minorHAnsi" w:cstheme="minorHAnsi"/>
                <w:lang w:val="es-ES_tradnl"/>
              </w:rPr>
            </w:pPr>
            <w:r w:rsidRPr="00EC442D">
              <w:rPr>
                <w:rFonts w:asciiTheme="minorHAnsi" w:hAnsiTheme="minorHAnsi" w:cstheme="minorHAnsi"/>
                <w:lang w:val="es-ES_tradnl"/>
              </w:rPr>
              <w:lastRenderedPageBreak/>
              <w:t>¿Qué retos enfrentan los maestros bilingües dentro del sistema educativo de Texas específicamente?</w:t>
            </w:r>
          </w:p>
        </w:tc>
        <w:tc>
          <w:tcPr>
            <w:tcW w:w="3780" w:type="dxa"/>
            <w:tcMar>
              <w:top w:w="100" w:type="dxa"/>
              <w:left w:w="100" w:type="dxa"/>
              <w:bottom w:w="100" w:type="dxa"/>
              <w:right w:w="100" w:type="dxa"/>
            </w:tcMar>
            <w:vAlign w:val="center"/>
          </w:tcPr>
          <w:p w14:paraId="0D5637AC" w14:textId="18C330A0" w:rsidR="008D42FE" w:rsidRPr="00EC442D" w:rsidRDefault="008D42FE" w:rsidP="00000278">
            <w:pPr>
              <w:pBdr>
                <w:top w:val="nil"/>
                <w:left w:val="nil"/>
                <w:bottom w:val="nil"/>
                <w:right w:val="nil"/>
                <w:between w:val="nil"/>
              </w:pBdr>
              <w:spacing w:after="240"/>
              <w:rPr>
                <w:rFonts w:asciiTheme="minorHAnsi" w:hAnsiTheme="minorHAnsi" w:cstheme="minorHAnsi"/>
                <w:lang w:val="es-ES_tradnl"/>
              </w:rPr>
            </w:pPr>
            <w:r w:rsidRPr="00EC442D">
              <w:rPr>
                <w:rFonts w:asciiTheme="minorHAnsi" w:hAnsiTheme="minorHAnsi" w:cstheme="minorHAnsi"/>
                <w:lang w:val="es-ES_tradnl"/>
              </w:rPr>
              <w:lastRenderedPageBreak/>
              <w:t>I</w:t>
            </w:r>
            <w:r w:rsidR="00B93BA2" w:rsidRPr="00EC442D">
              <w:rPr>
                <w:rFonts w:asciiTheme="minorHAnsi" w:hAnsiTheme="minorHAnsi" w:cstheme="minorHAnsi"/>
                <w:lang w:val="es-ES_tradnl"/>
              </w:rPr>
              <w:t>.</w:t>
            </w:r>
            <w:r w:rsidRPr="00EC442D">
              <w:rPr>
                <w:rFonts w:asciiTheme="minorHAnsi" w:hAnsiTheme="minorHAnsi" w:cstheme="minorHAnsi"/>
                <w:lang w:val="es-ES_tradnl"/>
              </w:rPr>
              <w:t xml:space="preserve"> 2.4k: models of bilingual education, including characteristics and goals of various types of bilingual education programs, research findings on the effectiveness of various models of bilingual education, and factors that determine the nature of a bilingual program on a particular campus)</w:t>
            </w:r>
          </w:p>
          <w:p w14:paraId="766C7EEA" w14:textId="28FF24BA" w:rsidR="00F9702E" w:rsidRPr="00EC442D" w:rsidRDefault="00F9702E" w:rsidP="00000278">
            <w:pPr>
              <w:pBdr>
                <w:top w:val="nil"/>
                <w:left w:val="nil"/>
                <w:bottom w:val="nil"/>
                <w:right w:val="nil"/>
                <w:between w:val="nil"/>
              </w:pBdr>
              <w:spacing w:after="240"/>
              <w:rPr>
                <w:rFonts w:asciiTheme="minorHAnsi" w:hAnsiTheme="minorHAnsi" w:cstheme="minorHAnsi"/>
                <w:lang w:val="es-ES_tradnl"/>
              </w:rPr>
            </w:pPr>
          </w:p>
        </w:tc>
      </w:tr>
      <w:tr w:rsidR="00452403" w:rsidRPr="00EC442D" w14:paraId="7A5E4224" w14:textId="77777777" w:rsidTr="00F40A06">
        <w:tc>
          <w:tcPr>
            <w:tcW w:w="1070" w:type="dxa"/>
            <w:tcMar>
              <w:top w:w="100" w:type="dxa"/>
              <w:left w:w="100" w:type="dxa"/>
              <w:bottom w:w="100" w:type="dxa"/>
              <w:right w:w="100" w:type="dxa"/>
            </w:tcMar>
            <w:vAlign w:val="center"/>
          </w:tcPr>
          <w:p w14:paraId="45138371" w14:textId="02BE556A" w:rsidR="00452403"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lang w:val="es-ES_tradnl"/>
              </w:rPr>
            </w:pPr>
            <w:r w:rsidRPr="00EC442D">
              <w:rPr>
                <w:rFonts w:asciiTheme="minorHAnsi" w:hAnsiTheme="minorHAnsi" w:cstheme="minorHAnsi"/>
                <w:b/>
                <w:bCs/>
                <w:lang w:val="es-ES_tradnl"/>
              </w:rPr>
              <w:t>3</w:t>
            </w:r>
          </w:p>
        </w:tc>
        <w:tc>
          <w:tcPr>
            <w:tcW w:w="4500" w:type="dxa"/>
            <w:tcMar>
              <w:top w:w="100" w:type="dxa"/>
              <w:left w:w="100" w:type="dxa"/>
              <w:bottom w:w="100" w:type="dxa"/>
              <w:right w:w="100" w:type="dxa"/>
            </w:tcMar>
            <w:vAlign w:val="center"/>
          </w:tcPr>
          <w:p w14:paraId="35234774" w14:textId="30AF0984" w:rsidR="00452403" w:rsidRPr="00EC442D" w:rsidRDefault="00452403" w:rsidP="00000278">
            <w:pPr>
              <w:pStyle w:val="font-claude-response-body"/>
              <w:spacing w:before="0" w:beforeAutospacing="0" w:after="240" w:afterAutospacing="0"/>
              <w:jc w:val="center"/>
              <w:rPr>
                <w:rFonts w:asciiTheme="minorHAnsi" w:hAnsiTheme="minorHAnsi" w:cstheme="minorHAnsi"/>
                <w:b/>
                <w:bCs/>
                <w:color w:val="000000"/>
                <w:lang w:val="es-ES_tradnl"/>
              </w:rPr>
            </w:pPr>
            <w:r w:rsidRPr="00EC442D">
              <w:rPr>
                <w:rFonts w:asciiTheme="minorHAnsi" w:hAnsiTheme="minorHAnsi" w:cstheme="minorHAnsi"/>
                <w:b/>
                <w:bCs/>
                <w:color w:val="000000"/>
                <w:lang w:val="es-ES_tradnl"/>
              </w:rPr>
              <w:t>Trabajando en aulas bilingües y multiculturales</w:t>
            </w:r>
          </w:p>
          <w:p w14:paraId="4B8A5C55" w14:textId="546EAE58" w:rsidR="00452403" w:rsidRPr="00EC442D" w:rsidRDefault="00452403" w:rsidP="00000278">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¿Cómo creo un aula bilingüe que valore la diversidad y las variantes regionales de la lengua?</w:t>
            </w:r>
          </w:p>
          <w:p w14:paraId="16051275" w14:textId="165D6324" w:rsidR="00452403" w:rsidRPr="00EC442D" w:rsidRDefault="00452403" w:rsidP="00000278">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¿Cómo atiendo las necesidades afectivas, lingüísticas y cognitivas de mis estudiantes bilingües?</w:t>
            </w:r>
          </w:p>
          <w:p w14:paraId="18A665E3" w14:textId="47D7B2E8" w:rsidR="00452403" w:rsidRPr="00EC442D" w:rsidRDefault="00452403" w:rsidP="000A2B8C">
            <w:pPr>
              <w:pStyle w:val="font-claude-response-body"/>
              <w:spacing w:before="0" w:beforeAutospacing="0" w:after="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¿Cómo conecto la cultura y lengua del hogar con la del aula?</w:t>
            </w:r>
          </w:p>
        </w:tc>
        <w:tc>
          <w:tcPr>
            <w:tcW w:w="3780" w:type="dxa"/>
            <w:tcMar>
              <w:top w:w="100" w:type="dxa"/>
              <w:left w:w="100" w:type="dxa"/>
              <w:bottom w:w="100" w:type="dxa"/>
              <w:right w:w="100" w:type="dxa"/>
            </w:tcMar>
          </w:tcPr>
          <w:p w14:paraId="429F7527" w14:textId="0F41CA7B" w:rsidR="00452403" w:rsidRPr="00EC442D" w:rsidRDefault="00452403" w:rsidP="00000278">
            <w:pPr>
              <w:pBdr>
                <w:top w:val="nil"/>
                <w:left w:val="nil"/>
                <w:bottom w:val="nil"/>
                <w:right w:val="nil"/>
                <w:between w:val="nil"/>
              </w:pBdr>
              <w:spacing w:after="240"/>
              <w:rPr>
                <w:rFonts w:asciiTheme="minorHAnsi" w:hAnsiTheme="minorHAnsi" w:cstheme="minorHAnsi"/>
                <w:lang w:val="es-ES_tradnl"/>
              </w:rPr>
            </w:pPr>
            <w:r w:rsidRPr="00EC442D">
              <w:rPr>
                <w:rFonts w:asciiTheme="minorHAnsi" w:hAnsiTheme="minorHAnsi" w:cstheme="minorHAnsi"/>
                <w:lang w:val="es-ES_tradnl"/>
              </w:rPr>
              <w:t xml:space="preserve">I. </w:t>
            </w:r>
            <w:r w:rsidRPr="00EC442D">
              <w:rPr>
                <w:rFonts w:asciiTheme="minorHAnsi" w:hAnsiTheme="minorHAnsi" w:cstheme="minorHAnsi"/>
                <w:lang w:val="es-ES_tradnl"/>
              </w:rPr>
              <w:t>2.5k</w:t>
            </w:r>
            <w:r w:rsidRPr="00EC442D">
              <w:rPr>
                <w:rFonts w:asciiTheme="minorHAnsi" w:hAnsiTheme="minorHAnsi" w:cstheme="minorHAnsi"/>
                <w:lang w:val="es-ES_tradnl"/>
              </w:rPr>
              <w:t xml:space="preserve">: </w:t>
            </w:r>
            <w:r w:rsidRPr="00EC442D">
              <w:rPr>
                <w:rFonts w:asciiTheme="minorHAnsi" w:hAnsiTheme="minorHAnsi" w:cstheme="minorHAnsi"/>
                <w:lang w:val="es-ES_tradnl"/>
              </w:rPr>
              <w:t>how to create an effective bilingual and multicultural learning environment, including of diversity; awareness of the existence of regional differences in languages; ways to address the affective, linguistic, and cognitive needs of bilingual learners’ awareness of regional languages; and ways to bridge the home and school cultural environments.</w:t>
            </w:r>
          </w:p>
        </w:tc>
      </w:tr>
      <w:tr w:rsidR="00452403" w:rsidRPr="00EC442D" w14:paraId="5FB4ECBA" w14:textId="77777777" w:rsidTr="00F40A06">
        <w:tc>
          <w:tcPr>
            <w:tcW w:w="1070" w:type="dxa"/>
            <w:tcMar>
              <w:top w:w="100" w:type="dxa"/>
              <w:left w:w="100" w:type="dxa"/>
              <w:bottom w:w="100" w:type="dxa"/>
              <w:right w:w="100" w:type="dxa"/>
            </w:tcMar>
            <w:vAlign w:val="center"/>
          </w:tcPr>
          <w:p w14:paraId="79547C03" w14:textId="30C24D41" w:rsidR="00452403"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lang w:val="es-ES_tradnl"/>
              </w:rPr>
            </w:pPr>
            <w:r w:rsidRPr="00EC442D">
              <w:rPr>
                <w:rFonts w:asciiTheme="minorHAnsi" w:hAnsiTheme="minorHAnsi" w:cstheme="minorHAnsi"/>
                <w:b/>
                <w:bCs/>
                <w:lang w:val="es-ES_tradnl"/>
              </w:rPr>
              <w:t>4</w:t>
            </w:r>
          </w:p>
        </w:tc>
        <w:tc>
          <w:tcPr>
            <w:tcW w:w="4500" w:type="dxa"/>
            <w:tcMar>
              <w:top w:w="100" w:type="dxa"/>
              <w:left w:w="100" w:type="dxa"/>
              <w:bottom w:w="100" w:type="dxa"/>
              <w:right w:w="100" w:type="dxa"/>
            </w:tcMar>
            <w:vAlign w:val="center"/>
          </w:tcPr>
          <w:p w14:paraId="490B1A71" w14:textId="77777777" w:rsidR="00452403"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color w:val="000000"/>
                <w:lang w:val="es-ES_tradnl"/>
              </w:rPr>
            </w:pPr>
            <w:r w:rsidRPr="00EC442D">
              <w:rPr>
                <w:rFonts w:asciiTheme="minorHAnsi" w:hAnsiTheme="minorHAnsi" w:cstheme="minorHAnsi"/>
                <w:b/>
                <w:bCs/>
                <w:color w:val="000000"/>
                <w:lang w:val="es-ES_tradnl"/>
              </w:rPr>
              <w:t>Abogando por la educación bilingüe</w:t>
            </w:r>
          </w:p>
          <w:p w14:paraId="3EB3D0B3" w14:textId="7D9C9E50" w:rsidR="00452403" w:rsidRPr="00EC442D" w:rsidRDefault="00452403" w:rsidP="00000278">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 xml:space="preserve">¿Cómo </w:t>
            </w:r>
            <w:r w:rsidRPr="00EC442D">
              <w:rPr>
                <w:rFonts w:asciiTheme="minorHAnsi" w:hAnsiTheme="minorHAnsi" w:cstheme="minorHAnsi"/>
                <w:color w:val="000000"/>
                <w:lang w:val="es-ES_tradnl"/>
              </w:rPr>
              <w:t xml:space="preserve">influye </w:t>
            </w:r>
            <w:r w:rsidRPr="00EC442D">
              <w:rPr>
                <w:rFonts w:asciiTheme="minorHAnsi" w:hAnsiTheme="minorHAnsi" w:cstheme="minorHAnsi"/>
                <w:color w:val="000000"/>
                <w:lang w:val="es-ES_tradnl"/>
              </w:rPr>
              <w:t xml:space="preserve">el contexto histórico y legal </w:t>
            </w:r>
            <w:r w:rsidR="00EC442D" w:rsidRPr="00EC442D">
              <w:rPr>
                <w:rFonts w:asciiTheme="minorHAnsi" w:hAnsiTheme="minorHAnsi" w:cstheme="minorHAnsi"/>
                <w:color w:val="000000"/>
                <w:lang w:val="es-ES_tradnl"/>
              </w:rPr>
              <w:t>en la</w:t>
            </w:r>
            <w:r w:rsidRPr="00EC442D">
              <w:rPr>
                <w:rFonts w:asciiTheme="minorHAnsi" w:hAnsiTheme="minorHAnsi" w:cstheme="minorHAnsi"/>
                <w:color w:val="000000"/>
                <w:lang w:val="es-ES_tradnl"/>
              </w:rPr>
              <w:t xml:space="preserve"> educación bilingüe </w:t>
            </w:r>
            <w:r w:rsidRPr="00EC442D">
              <w:rPr>
                <w:rFonts w:asciiTheme="minorHAnsi" w:hAnsiTheme="minorHAnsi" w:cstheme="minorHAnsi"/>
                <w:color w:val="000000"/>
                <w:lang w:val="es-ES_tradnl"/>
              </w:rPr>
              <w:t>actual</w:t>
            </w:r>
            <w:r w:rsidRPr="00EC442D">
              <w:rPr>
                <w:rFonts w:asciiTheme="minorHAnsi" w:hAnsiTheme="minorHAnsi" w:cstheme="minorHAnsi"/>
                <w:color w:val="000000"/>
                <w:lang w:val="es-ES_tradnl"/>
              </w:rPr>
              <w:t>?</w:t>
            </w:r>
          </w:p>
          <w:p w14:paraId="135A47D9" w14:textId="0AD3C5E3" w:rsidR="00452403" w:rsidRPr="00EC442D" w:rsidRDefault="00452403" w:rsidP="00000278">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 xml:space="preserve">¿Qué leyes y </w:t>
            </w:r>
            <w:r w:rsidRPr="00EC442D">
              <w:rPr>
                <w:rFonts w:asciiTheme="minorHAnsi" w:hAnsiTheme="minorHAnsi" w:cstheme="minorHAnsi"/>
                <w:color w:val="000000"/>
                <w:lang w:val="es-ES_tradnl"/>
              </w:rPr>
              <w:t>normas</w:t>
            </w:r>
            <w:r w:rsidRPr="00EC442D">
              <w:rPr>
                <w:rFonts w:asciiTheme="minorHAnsi" w:hAnsiTheme="minorHAnsi" w:cstheme="minorHAnsi"/>
                <w:color w:val="000000"/>
                <w:lang w:val="es-ES_tradnl"/>
              </w:rPr>
              <w:t xml:space="preserve"> debo conocer para defender a mis estudiantes bilingües?</w:t>
            </w:r>
          </w:p>
          <w:p w14:paraId="1447797F" w14:textId="6D3045BE" w:rsidR="00452403" w:rsidRPr="00EC442D" w:rsidRDefault="00452403" w:rsidP="000A2B8C">
            <w:pPr>
              <w:pStyle w:val="font-claude-response-body"/>
              <w:spacing w:before="0" w:beforeAutospacing="0" w:after="0" w:afterAutospacing="0"/>
              <w:rPr>
                <w:rFonts w:asciiTheme="minorHAnsi" w:hAnsiTheme="minorHAnsi" w:cstheme="minorHAnsi"/>
                <w:lang w:val="es-ES_tradnl"/>
              </w:rPr>
            </w:pPr>
            <w:r w:rsidRPr="00EC442D">
              <w:rPr>
                <w:rFonts w:asciiTheme="minorHAnsi" w:hAnsiTheme="minorHAnsi" w:cstheme="minorHAnsi"/>
                <w:color w:val="000000"/>
                <w:lang w:val="es-ES_tradnl"/>
              </w:rPr>
              <w:t>¿Cómo abogo eficazmente por el programa bilingüe en mi escuela?</w:t>
            </w:r>
          </w:p>
        </w:tc>
        <w:tc>
          <w:tcPr>
            <w:tcW w:w="3780" w:type="dxa"/>
            <w:tcMar>
              <w:top w:w="100" w:type="dxa"/>
              <w:left w:w="100" w:type="dxa"/>
              <w:bottom w:w="100" w:type="dxa"/>
              <w:right w:w="100" w:type="dxa"/>
            </w:tcMar>
            <w:vAlign w:val="center"/>
          </w:tcPr>
          <w:p w14:paraId="5B09ED66" w14:textId="0513F283" w:rsidR="00452403" w:rsidRPr="00EC442D" w:rsidRDefault="00452403" w:rsidP="00000278">
            <w:pPr>
              <w:spacing w:after="240"/>
              <w:rPr>
                <w:rFonts w:asciiTheme="minorHAnsi" w:hAnsiTheme="minorHAnsi" w:cstheme="minorHAnsi"/>
                <w:lang w:val="es-ES_tradnl"/>
              </w:rPr>
            </w:pPr>
            <w:r w:rsidRPr="00EC442D">
              <w:rPr>
                <w:rFonts w:asciiTheme="minorHAnsi" w:hAnsiTheme="minorHAnsi" w:cstheme="minorHAnsi"/>
                <w:lang w:val="es-ES_tradnl"/>
              </w:rPr>
              <w:t xml:space="preserve">I. </w:t>
            </w:r>
            <w:r w:rsidRPr="00EC442D">
              <w:rPr>
                <w:rFonts w:asciiTheme="minorHAnsi" w:hAnsiTheme="minorHAnsi" w:cstheme="minorHAnsi"/>
                <w:lang w:val="es-ES_tradnl"/>
              </w:rPr>
              <w:t>2.1s</w:t>
            </w:r>
            <w:r w:rsidRPr="00EC442D">
              <w:rPr>
                <w:rFonts w:asciiTheme="minorHAnsi" w:hAnsiTheme="minorHAnsi" w:cstheme="minorHAnsi"/>
                <w:lang w:val="es-ES_tradnl"/>
              </w:rPr>
              <w:t xml:space="preserve">: </w:t>
            </w:r>
            <w:r w:rsidRPr="00EC442D">
              <w:rPr>
                <w:rFonts w:asciiTheme="minorHAnsi" w:hAnsiTheme="minorHAnsi" w:cstheme="minorHAnsi"/>
                <w:lang w:val="es-ES_tradnl"/>
              </w:rPr>
              <w:t>use knowledge of the historical, legal, legislative, and global contexts of bilingual education to be an effective advocate for the bilingual education program and for bilingual learners</w:t>
            </w:r>
            <w:r w:rsidRPr="00EC442D">
              <w:rPr>
                <w:rFonts w:asciiTheme="minorHAnsi" w:hAnsiTheme="minorHAnsi" w:cstheme="minorHAnsi"/>
                <w:lang w:val="es-ES_tradnl"/>
              </w:rPr>
              <w:t>.</w:t>
            </w:r>
          </w:p>
          <w:p w14:paraId="150CBFFA" w14:textId="774CDEBD" w:rsidR="00452403" w:rsidRPr="00EC442D" w:rsidRDefault="00452403" w:rsidP="00000278">
            <w:pPr>
              <w:spacing w:after="240"/>
              <w:rPr>
                <w:rFonts w:asciiTheme="minorHAnsi" w:hAnsiTheme="minorHAnsi" w:cstheme="minorHAnsi"/>
                <w:lang w:val="es-ES_tradnl"/>
              </w:rPr>
            </w:pPr>
          </w:p>
        </w:tc>
      </w:tr>
      <w:tr w:rsidR="00452403" w:rsidRPr="00EC442D" w14:paraId="0D889686" w14:textId="77777777" w:rsidTr="00F40A06">
        <w:tc>
          <w:tcPr>
            <w:tcW w:w="1070" w:type="dxa"/>
            <w:tcMar>
              <w:top w:w="100" w:type="dxa"/>
              <w:left w:w="100" w:type="dxa"/>
              <w:bottom w:w="100" w:type="dxa"/>
              <w:right w:w="100" w:type="dxa"/>
            </w:tcMar>
            <w:vAlign w:val="center"/>
          </w:tcPr>
          <w:p w14:paraId="3AEA903C" w14:textId="79D9F2AF" w:rsidR="00452403"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lang w:val="es-ES_tradnl"/>
              </w:rPr>
            </w:pPr>
            <w:r w:rsidRPr="00EC442D">
              <w:rPr>
                <w:rFonts w:asciiTheme="minorHAnsi" w:hAnsiTheme="minorHAnsi" w:cstheme="minorHAnsi"/>
                <w:b/>
                <w:bCs/>
                <w:lang w:val="es-ES_tradnl"/>
              </w:rPr>
              <w:t>5</w:t>
            </w:r>
          </w:p>
        </w:tc>
        <w:tc>
          <w:tcPr>
            <w:tcW w:w="4500" w:type="dxa"/>
            <w:tcMar>
              <w:top w:w="100" w:type="dxa"/>
              <w:left w:w="100" w:type="dxa"/>
              <w:bottom w:w="100" w:type="dxa"/>
              <w:right w:w="100" w:type="dxa"/>
            </w:tcMar>
            <w:vAlign w:val="center"/>
          </w:tcPr>
          <w:p w14:paraId="2BDB3367" w14:textId="77777777" w:rsidR="00452403" w:rsidRPr="00EC442D" w:rsidRDefault="00F40A06" w:rsidP="00000278">
            <w:pPr>
              <w:widowControl w:val="0"/>
              <w:spacing w:after="240"/>
              <w:jc w:val="center"/>
              <w:rPr>
                <w:rFonts w:asciiTheme="minorHAnsi" w:hAnsiTheme="minorHAnsi" w:cstheme="minorHAnsi"/>
                <w:b/>
                <w:bCs/>
                <w:color w:val="000000"/>
                <w:lang w:val="es-ES_tradnl"/>
              </w:rPr>
            </w:pPr>
            <w:r w:rsidRPr="00EC442D">
              <w:rPr>
                <w:rFonts w:asciiTheme="minorHAnsi" w:hAnsiTheme="minorHAnsi" w:cstheme="minorHAnsi"/>
                <w:b/>
                <w:bCs/>
                <w:color w:val="000000"/>
                <w:lang w:val="es-ES_tradnl"/>
              </w:rPr>
              <w:t>Comprendiendo el impacto del bilingüismo y biculturalismo en el aula</w:t>
            </w:r>
          </w:p>
          <w:p w14:paraId="6A02F6C6" w14:textId="5E3F9E1E" w:rsidR="00F40A06" w:rsidRPr="00EC442D" w:rsidRDefault="00F40A06" w:rsidP="00000278">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lang w:val="es-ES_tradnl"/>
              </w:rPr>
              <w:t>¿</w:t>
            </w:r>
            <w:r w:rsidRPr="00EC442D">
              <w:rPr>
                <w:rFonts w:asciiTheme="minorHAnsi" w:hAnsiTheme="minorHAnsi" w:cstheme="minorHAnsi"/>
                <w:color w:val="000000"/>
                <w:lang w:val="es-ES_tradnl"/>
              </w:rPr>
              <w:t>Qué es el bilingüismo y el biculturalismo, y cómo se relacionan entre sí?</w:t>
            </w:r>
          </w:p>
          <w:p w14:paraId="0EC1EFB0" w14:textId="4E27F711" w:rsidR="00F40A06" w:rsidRPr="00EC442D" w:rsidRDefault="00F40A06" w:rsidP="00000278">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¿Cómo influye ser bilingüe y bicultural en la manera en que un estudiante aprende?</w:t>
            </w:r>
          </w:p>
          <w:p w14:paraId="53AC2084" w14:textId="00335A4A" w:rsidR="00F40A06" w:rsidRPr="00EC442D" w:rsidRDefault="00F40A06" w:rsidP="000A2B8C">
            <w:pPr>
              <w:pStyle w:val="font-claude-response-body"/>
              <w:spacing w:before="0" w:beforeAutospacing="0" w:after="0" w:afterAutospacing="0"/>
              <w:rPr>
                <w:rFonts w:asciiTheme="minorHAnsi" w:hAnsiTheme="minorHAnsi" w:cstheme="minorHAnsi"/>
                <w:lang w:val="es-ES_tradnl"/>
              </w:rPr>
            </w:pPr>
            <w:r w:rsidRPr="00EC442D">
              <w:rPr>
                <w:rFonts w:asciiTheme="minorHAnsi" w:hAnsiTheme="minorHAnsi" w:cstheme="minorHAnsi"/>
                <w:color w:val="000000"/>
                <w:lang w:val="es-ES_tradnl"/>
              </w:rPr>
              <w:t>¿Cómo transformo mi aula para reflejar el bilingüismo y biculturalismo de mis estudiantes?</w:t>
            </w:r>
          </w:p>
        </w:tc>
        <w:tc>
          <w:tcPr>
            <w:tcW w:w="3780" w:type="dxa"/>
            <w:tcMar>
              <w:top w:w="100" w:type="dxa"/>
              <w:left w:w="100" w:type="dxa"/>
              <w:bottom w:w="100" w:type="dxa"/>
              <w:right w:w="100" w:type="dxa"/>
            </w:tcMar>
            <w:vAlign w:val="center"/>
          </w:tcPr>
          <w:p w14:paraId="0D68562D" w14:textId="70C9B439" w:rsidR="00452403" w:rsidRPr="00EC442D" w:rsidRDefault="00F40A06" w:rsidP="00000278">
            <w:pPr>
              <w:pBdr>
                <w:top w:val="nil"/>
                <w:left w:val="nil"/>
                <w:bottom w:val="nil"/>
                <w:right w:val="nil"/>
                <w:between w:val="nil"/>
              </w:pBdr>
              <w:spacing w:after="240"/>
              <w:rPr>
                <w:rFonts w:asciiTheme="minorHAnsi" w:hAnsiTheme="minorHAnsi" w:cstheme="minorHAnsi"/>
                <w:lang w:val="es-ES_tradnl"/>
              </w:rPr>
            </w:pPr>
            <w:r w:rsidRPr="00EC442D">
              <w:rPr>
                <w:rFonts w:asciiTheme="minorHAnsi" w:hAnsiTheme="minorHAnsi" w:cstheme="minorHAnsi"/>
                <w:lang w:val="es-ES_tradnl"/>
              </w:rPr>
              <w:t xml:space="preserve">I. </w:t>
            </w:r>
            <w:r w:rsidRPr="00EC442D">
              <w:rPr>
                <w:rFonts w:asciiTheme="minorHAnsi" w:hAnsiTheme="minorHAnsi" w:cstheme="minorHAnsi"/>
                <w:lang w:val="es-ES_tradnl"/>
              </w:rPr>
              <w:t>2.3k</w:t>
            </w:r>
            <w:r w:rsidR="00D60BCE" w:rsidRPr="00EC442D">
              <w:rPr>
                <w:rFonts w:asciiTheme="minorHAnsi" w:hAnsiTheme="minorHAnsi" w:cstheme="minorHAnsi"/>
                <w:lang w:val="es-ES_tradnl"/>
              </w:rPr>
              <w:t>:</w:t>
            </w:r>
            <w:r w:rsidRPr="00EC442D">
              <w:rPr>
                <w:rFonts w:asciiTheme="minorHAnsi" w:hAnsiTheme="minorHAnsi" w:cstheme="minorHAnsi"/>
                <w:lang w:val="es-ES_tradnl"/>
              </w:rPr>
              <w:t xml:space="preserve"> bilingualism and biculturalism and their impact on the learning environment</w:t>
            </w:r>
            <w:r w:rsidR="00D60BCE" w:rsidRPr="00EC442D">
              <w:rPr>
                <w:rFonts w:asciiTheme="minorHAnsi" w:hAnsiTheme="minorHAnsi" w:cstheme="minorHAnsi"/>
                <w:lang w:val="es-ES_tradnl"/>
              </w:rPr>
              <w:t>.</w:t>
            </w:r>
          </w:p>
        </w:tc>
      </w:tr>
      <w:tr w:rsidR="00452403" w:rsidRPr="00EC442D" w14:paraId="4F93CAA9" w14:textId="77777777" w:rsidTr="00F40A06">
        <w:tc>
          <w:tcPr>
            <w:tcW w:w="1070" w:type="dxa"/>
            <w:tcMar>
              <w:top w:w="100" w:type="dxa"/>
              <w:left w:w="100" w:type="dxa"/>
              <w:bottom w:w="100" w:type="dxa"/>
              <w:right w:w="100" w:type="dxa"/>
            </w:tcMar>
            <w:vAlign w:val="center"/>
          </w:tcPr>
          <w:p w14:paraId="4C0353CB" w14:textId="68E0A68C" w:rsidR="00452403"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lang w:val="es-ES_tradnl"/>
              </w:rPr>
            </w:pPr>
            <w:r w:rsidRPr="00EC442D">
              <w:rPr>
                <w:rFonts w:asciiTheme="minorHAnsi" w:hAnsiTheme="minorHAnsi" w:cstheme="minorHAnsi"/>
                <w:b/>
                <w:bCs/>
                <w:lang w:val="es-ES_tradnl"/>
              </w:rPr>
              <w:t>6</w:t>
            </w:r>
          </w:p>
        </w:tc>
        <w:tc>
          <w:tcPr>
            <w:tcW w:w="4500" w:type="dxa"/>
            <w:tcMar>
              <w:top w:w="100" w:type="dxa"/>
              <w:left w:w="100" w:type="dxa"/>
              <w:bottom w:w="100" w:type="dxa"/>
              <w:right w:w="100" w:type="dxa"/>
            </w:tcMar>
            <w:vAlign w:val="center"/>
          </w:tcPr>
          <w:p w14:paraId="7E40751E" w14:textId="77777777" w:rsidR="00452403" w:rsidRPr="00EC442D" w:rsidRDefault="00D60BCE" w:rsidP="00000278">
            <w:pPr>
              <w:widowControl w:val="0"/>
              <w:spacing w:after="240"/>
              <w:jc w:val="center"/>
              <w:rPr>
                <w:rFonts w:asciiTheme="minorHAnsi" w:hAnsiTheme="minorHAnsi" w:cstheme="minorHAnsi"/>
                <w:color w:val="000000"/>
                <w:lang w:val="es-ES_tradnl"/>
              </w:rPr>
            </w:pPr>
            <w:r w:rsidRPr="00EC442D">
              <w:rPr>
                <w:rFonts w:asciiTheme="minorHAnsi" w:hAnsiTheme="minorHAnsi" w:cstheme="minorHAnsi"/>
                <w:b/>
                <w:bCs/>
                <w:color w:val="000000"/>
                <w:lang w:val="es-ES_tradnl"/>
              </w:rPr>
              <w:t xml:space="preserve">Diseñando </w:t>
            </w:r>
            <w:r w:rsidRPr="00EC442D">
              <w:rPr>
                <w:rFonts w:asciiTheme="minorHAnsi" w:hAnsiTheme="minorHAnsi" w:cstheme="minorHAnsi"/>
                <w:b/>
                <w:bCs/>
                <w:color w:val="000000"/>
                <w:lang w:val="es-ES_tradnl"/>
              </w:rPr>
              <w:t>una enseñanza</w:t>
            </w:r>
            <w:r w:rsidRPr="00EC442D">
              <w:rPr>
                <w:rFonts w:asciiTheme="minorHAnsi" w:hAnsiTheme="minorHAnsi" w:cstheme="minorHAnsi"/>
                <w:b/>
                <w:bCs/>
                <w:color w:val="000000"/>
                <w:lang w:val="es-ES_tradnl"/>
              </w:rPr>
              <w:t xml:space="preserve"> culturalmente responsiva</w:t>
            </w:r>
          </w:p>
          <w:p w14:paraId="291BB345" w14:textId="77777777" w:rsidR="00D60BCE" w:rsidRPr="00EC442D" w:rsidRDefault="00D60BCE" w:rsidP="00000278">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lastRenderedPageBreak/>
              <w:t>¿Cómo incorporo la diversidad del hogar de mis estudiantes en mi salón?</w:t>
            </w:r>
          </w:p>
          <w:p w14:paraId="26B92B65" w14:textId="4C90CAD2" w:rsidR="00D60BCE" w:rsidRPr="00EC442D" w:rsidRDefault="00D60BCE" w:rsidP="00000278">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¿Cómo selecciono materiales lingüística y culturalmente apropiados?</w:t>
            </w:r>
          </w:p>
          <w:p w14:paraId="36B266AB" w14:textId="35CECBD6" w:rsidR="00D60BCE" w:rsidRPr="00EC442D" w:rsidRDefault="00D60BCE" w:rsidP="000A2B8C">
            <w:pPr>
              <w:pStyle w:val="font-claude-response-body"/>
              <w:spacing w:before="0" w:beforeAutospacing="0" w:after="0" w:afterAutospacing="0"/>
              <w:rPr>
                <w:rFonts w:asciiTheme="minorHAnsi" w:hAnsiTheme="minorHAnsi" w:cstheme="minorHAnsi"/>
                <w:lang w:val="es-ES_tradnl"/>
              </w:rPr>
            </w:pPr>
            <w:r w:rsidRPr="00EC442D">
              <w:rPr>
                <w:rFonts w:asciiTheme="minorHAnsi" w:hAnsiTheme="minorHAnsi" w:cstheme="minorHAnsi"/>
                <w:color w:val="000000"/>
                <w:lang w:val="es-ES_tradnl"/>
              </w:rPr>
              <w:t>¿Cómo diseño instrucción efectiva a partir de la diversidad de mis estudiantes?</w:t>
            </w:r>
          </w:p>
        </w:tc>
        <w:tc>
          <w:tcPr>
            <w:tcW w:w="3780" w:type="dxa"/>
            <w:tcMar>
              <w:top w:w="100" w:type="dxa"/>
              <w:left w:w="100" w:type="dxa"/>
              <w:bottom w:w="100" w:type="dxa"/>
              <w:right w:w="100" w:type="dxa"/>
            </w:tcMar>
            <w:vAlign w:val="center"/>
          </w:tcPr>
          <w:p w14:paraId="06AF3502" w14:textId="31003A4F" w:rsidR="00D60BCE" w:rsidRPr="00EC442D" w:rsidRDefault="00D60BCE" w:rsidP="00000278">
            <w:pPr>
              <w:spacing w:after="240"/>
              <w:rPr>
                <w:rFonts w:asciiTheme="minorHAnsi" w:hAnsiTheme="minorHAnsi" w:cstheme="minorHAnsi"/>
                <w:lang w:val="es-ES_tradnl"/>
              </w:rPr>
            </w:pPr>
            <w:r w:rsidRPr="00EC442D">
              <w:rPr>
                <w:rFonts w:asciiTheme="minorHAnsi" w:hAnsiTheme="minorHAnsi" w:cstheme="minorHAnsi"/>
                <w:lang w:val="es-ES_tradnl"/>
              </w:rPr>
              <w:lastRenderedPageBreak/>
              <w:t xml:space="preserve">II. </w:t>
            </w:r>
            <w:r w:rsidRPr="00EC442D">
              <w:rPr>
                <w:rFonts w:asciiTheme="minorHAnsi" w:hAnsiTheme="minorHAnsi" w:cstheme="minorHAnsi"/>
                <w:lang w:val="es-ES_tradnl"/>
              </w:rPr>
              <w:t>2.5s</w:t>
            </w:r>
            <w:r w:rsidRPr="00EC442D">
              <w:rPr>
                <w:rFonts w:asciiTheme="minorHAnsi" w:hAnsiTheme="minorHAnsi" w:cstheme="minorHAnsi"/>
                <w:lang w:val="es-ES_tradnl"/>
              </w:rPr>
              <w:t>:</w:t>
            </w:r>
            <w:r w:rsidRPr="00EC442D">
              <w:rPr>
                <w:rFonts w:asciiTheme="minorHAnsi" w:hAnsiTheme="minorHAnsi" w:cstheme="minorHAnsi"/>
                <w:lang w:val="es-ES_tradnl"/>
              </w:rPr>
              <w:t xml:space="preserve"> use knowledge of diversity to plan and implement effective instruction that includes incorporating the diversity of the </w:t>
            </w:r>
            <w:r w:rsidRPr="00EC442D">
              <w:rPr>
                <w:rFonts w:asciiTheme="minorHAnsi" w:hAnsiTheme="minorHAnsi" w:cstheme="minorHAnsi"/>
                <w:lang w:val="es-ES_tradnl"/>
              </w:rPr>
              <w:lastRenderedPageBreak/>
              <w:t>home into the classroom setting and selecting linguistically and culturally appropriate instructional materials and methodologies</w:t>
            </w:r>
            <w:r w:rsidRPr="00EC442D">
              <w:rPr>
                <w:rFonts w:asciiTheme="minorHAnsi" w:hAnsiTheme="minorHAnsi" w:cstheme="minorHAnsi"/>
                <w:lang w:val="es-ES_tradnl"/>
              </w:rPr>
              <w:t>.</w:t>
            </w:r>
          </w:p>
          <w:p w14:paraId="75197261" w14:textId="3F38DD07" w:rsidR="00452403" w:rsidRPr="00EC442D" w:rsidRDefault="00452403" w:rsidP="00000278">
            <w:pPr>
              <w:widowControl w:val="0"/>
              <w:pBdr>
                <w:top w:val="nil"/>
                <w:left w:val="nil"/>
                <w:bottom w:val="nil"/>
                <w:right w:val="nil"/>
                <w:between w:val="nil"/>
              </w:pBdr>
              <w:spacing w:after="240"/>
              <w:rPr>
                <w:rFonts w:asciiTheme="minorHAnsi" w:hAnsiTheme="minorHAnsi" w:cstheme="minorHAnsi"/>
                <w:lang w:val="es-ES_tradnl"/>
              </w:rPr>
            </w:pPr>
          </w:p>
        </w:tc>
      </w:tr>
      <w:tr w:rsidR="00452403" w:rsidRPr="00EC442D" w14:paraId="3957C591" w14:textId="77777777" w:rsidTr="00F40A06">
        <w:tc>
          <w:tcPr>
            <w:tcW w:w="1070" w:type="dxa"/>
            <w:tcMar>
              <w:top w:w="100" w:type="dxa"/>
              <w:left w:w="100" w:type="dxa"/>
              <w:bottom w:w="100" w:type="dxa"/>
              <w:right w:w="100" w:type="dxa"/>
            </w:tcMar>
            <w:vAlign w:val="center"/>
          </w:tcPr>
          <w:p w14:paraId="73D298D2" w14:textId="09F0D228" w:rsidR="00452403"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lang w:val="es-ES_tradnl"/>
              </w:rPr>
            </w:pPr>
            <w:r w:rsidRPr="00EC442D">
              <w:rPr>
                <w:rFonts w:asciiTheme="minorHAnsi" w:hAnsiTheme="minorHAnsi" w:cstheme="minorHAnsi"/>
                <w:b/>
                <w:bCs/>
                <w:lang w:val="es-ES_tradnl"/>
              </w:rPr>
              <w:lastRenderedPageBreak/>
              <w:t>7</w:t>
            </w:r>
          </w:p>
        </w:tc>
        <w:tc>
          <w:tcPr>
            <w:tcW w:w="4500" w:type="dxa"/>
            <w:tcMar>
              <w:top w:w="100" w:type="dxa"/>
              <w:left w:w="100" w:type="dxa"/>
              <w:bottom w:w="100" w:type="dxa"/>
              <w:right w:w="100" w:type="dxa"/>
            </w:tcMar>
            <w:vAlign w:val="center"/>
          </w:tcPr>
          <w:p w14:paraId="251FB696" w14:textId="312970C0" w:rsidR="00D60BCE" w:rsidRPr="00EC442D" w:rsidRDefault="00D60BCE" w:rsidP="00000278">
            <w:pPr>
              <w:pStyle w:val="font-claude-response-body"/>
              <w:spacing w:before="0" w:beforeAutospacing="0" w:after="240" w:afterAutospacing="0"/>
              <w:jc w:val="center"/>
              <w:rPr>
                <w:rFonts w:asciiTheme="minorHAnsi" w:hAnsiTheme="minorHAnsi" w:cstheme="minorHAnsi"/>
                <w:color w:val="000000"/>
                <w:lang w:val="es-ES_tradnl"/>
              </w:rPr>
            </w:pPr>
            <w:r w:rsidRPr="00EC442D">
              <w:rPr>
                <w:rStyle w:val="Strong"/>
                <w:rFonts w:asciiTheme="minorHAnsi" w:hAnsiTheme="minorHAnsi" w:cstheme="minorHAnsi"/>
                <w:color w:val="000000"/>
                <w:lang w:val="es-ES_tradnl"/>
              </w:rPr>
              <w:t>Utilizando</w:t>
            </w:r>
            <w:r w:rsidRPr="00EC442D">
              <w:rPr>
                <w:rStyle w:val="Strong"/>
                <w:rFonts w:asciiTheme="minorHAnsi" w:hAnsiTheme="minorHAnsi" w:cstheme="minorHAnsi"/>
                <w:color w:val="000000"/>
                <w:lang w:val="es-ES_tradnl"/>
              </w:rPr>
              <w:t xml:space="preserve"> la evidencia sobre prácticas efectivas en educación bilingüe</w:t>
            </w:r>
          </w:p>
          <w:p w14:paraId="30C7A426" w14:textId="1082D490" w:rsidR="00D60BCE" w:rsidRPr="00EC442D" w:rsidRDefault="00D60BCE" w:rsidP="00000278">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¿Qué dice la investigación sobre las prácticas más efectivas para enseñar a estudiantes de segunda lengua?</w:t>
            </w:r>
          </w:p>
          <w:p w14:paraId="75F1123B" w14:textId="71BCD809" w:rsidR="00D60BCE" w:rsidRPr="00EC442D" w:rsidRDefault="00D60BCE" w:rsidP="00000278">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¿Cómo sé si una práctica instruccional realmente mejora el logro académico?</w:t>
            </w:r>
          </w:p>
          <w:p w14:paraId="713DB1EA" w14:textId="6B80FACD" w:rsidR="00452403" w:rsidRPr="00EC442D" w:rsidRDefault="00D60BCE" w:rsidP="000A2B8C">
            <w:pPr>
              <w:pStyle w:val="font-claude-response-body"/>
              <w:spacing w:before="0" w:beforeAutospacing="0" w:after="0" w:afterAutospacing="0"/>
              <w:rPr>
                <w:rFonts w:asciiTheme="minorHAnsi" w:hAnsiTheme="minorHAnsi" w:cstheme="minorHAnsi"/>
                <w:lang w:val="es-ES_tradnl"/>
              </w:rPr>
            </w:pPr>
            <w:r w:rsidRPr="00EC442D">
              <w:rPr>
                <w:rFonts w:asciiTheme="minorHAnsi" w:hAnsiTheme="minorHAnsi" w:cstheme="minorHAnsi"/>
                <w:color w:val="000000"/>
                <w:lang w:val="es-ES_tradnl"/>
              </w:rPr>
              <w:t>¿Cómo aplico la evidencia de investigación en mis propias decisiones de enseñanza?</w:t>
            </w:r>
          </w:p>
        </w:tc>
        <w:tc>
          <w:tcPr>
            <w:tcW w:w="3780" w:type="dxa"/>
            <w:tcMar>
              <w:top w:w="100" w:type="dxa"/>
              <w:left w:w="100" w:type="dxa"/>
              <w:bottom w:w="100" w:type="dxa"/>
              <w:right w:w="100" w:type="dxa"/>
            </w:tcMar>
            <w:vAlign w:val="center"/>
          </w:tcPr>
          <w:p w14:paraId="7DD7FB45" w14:textId="7CE68EC9" w:rsidR="00D60BCE" w:rsidRPr="00EC442D" w:rsidRDefault="00D60BCE" w:rsidP="00000278">
            <w:pPr>
              <w:pStyle w:val="Default"/>
              <w:spacing w:after="240"/>
              <w:rPr>
                <w:rFonts w:asciiTheme="minorHAnsi" w:hAnsiTheme="minorHAnsi" w:cstheme="minorHAnsi"/>
                <w:szCs w:val="24"/>
                <w:lang w:val="es-ES_tradnl"/>
              </w:rPr>
            </w:pPr>
            <w:r w:rsidRPr="00EC442D">
              <w:rPr>
                <w:rFonts w:asciiTheme="minorHAnsi" w:hAnsiTheme="minorHAnsi" w:cstheme="minorHAnsi"/>
                <w:szCs w:val="24"/>
                <w:lang w:val="es-ES_tradnl"/>
              </w:rPr>
              <w:t xml:space="preserve">II. </w:t>
            </w:r>
            <w:r w:rsidRPr="00EC442D">
              <w:rPr>
                <w:rFonts w:asciiTheme="minorHAnsi" w:hAnsiTheme="minorHAnsi" w:cstheme="minorHAnsi"/>
                <w:szCs w:val="24"/>
                <w:lang w:val="es-ES_tradnl"/>
              </w:rPr>
              <w:t xml:space="preserve">2.2k the convergence of research evidence related to bilingual education, including best instructional practices for second language learners as determined by academic achievement; </w:t>
            </w:r>
          </w:p>
          <w:p w14:paraId="66DF4123" w14:textId="16C0C56F" w:rsidR="00452403" w:rsidRPr="00EC442D" w:rsidRDefault="00452403" w:rsidP="00000278">
            <w:pPr>
              <w:widowControl w:val="0"/>
              <w:pBdr>
                <w:top w:val="nil"/>
                <w:left w:val="nil"/>
                <w:bottom w:val="nil"/>
                <w:right w:val="nil"/>
                <w:between w:val="nil"/>
              </w:pBdr>
              <w:spacing w:after="240"/>
              <w:rPr>
                <w:rFonts w:asciiTheme="minorHAnsi" w:hAnsiTheme="minorHAnsi" w:cstheme="minorHAnsi"/>
                <w:iCs/>
                <w:lang w:val="es-ES_tradnl"/>
              </w:rPr>
            </w:pPr>
          </w:p>
        </w:tc>
      </w:tr>
      <w:tr w:rsidR="00452403" w:rsidRPr="00EC442D" w14:paraId="410BF7D3" w14:textId="77777777" w:rsidTr="00F40A06">
        <w:tc>
          <w:tcPr>
            <w:tcW w:w="1070" w:type="dxa"/>
            <w:tcMar>
              <w:top w:w="100" w:type="dxa"/>
              <w:left w:w="100" w:type="dxa"/>
              <w:bottom w:w="100" w:type="dxa"/>
              <w:right w:w="100" w:type="dxa"/>
            </w:tcMar>
            <w:vAlign w:val="center"/>
          </w:tcPr>
          <w:p w14:paraId="77431DDE" w14:textId="01A724C5" w:rsidR="00452403"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lang w:val="es-ES_tradnl"/>
              </w:rPr>
            </w:pPr>
            <w:r w:rsidRPr="00EC442D">
              <w:rPr>
                <w:rFonts w:asciiTheme="minorHAnsi" w:hAnsiTheme="minorHAnsi" w:cstheme="minorHAnsi"/>
                <w:b/>
                <w:bCs/>
                <w:lang w:val="es-ES_tradnl"/>
              </w:rPr>
              <w:t>8</w:t>
            </w:r>
          </w:p>
        </w:tc>
        <w:tc>
          <w:tcPr>
            <w:tcW w:w="4500" w:type="dxa"/>
            <w:tcMar>
              <w:top w:w="100" w:type="dxa"/>
              <w:left w:w="100" w:type="dxa"/>
              <w:bottom w:w="100" w:type="dxa"/>
              <w:right w:w="100" w:type="dxa"/>
            </w:tcMar>
            <w:vAlign w:val="center"/>
          </w:tcPr>
          <w:p w14:paraId="6E921A10" w14:textId="77777777" w:rsidR="00452403" w:rsidRPr="00EC442D" w:rsidRDefault="00D60BCE" w:rsidP="00000278">
            <w:pPr>
              <w:widowControl w:val="0"/>
              <w:pBdr>
                <w:top w:val="nil"/>
                <w:left w:val="nil"/>
                <w:bottom w:val="nil"/>
                <w:right w:val="nil"/>
                <w:between w:val="nil"/>
              </w:pBdr>
              <w:spacing w:after="240"/>
              <w:jc w:val="center"/>
              <w:rPr>
                <w:rFonts w:asciiTheme="minorHAnsi" w:hAnsiTheme="minorHAnsi" w:cstheme="minorHAnsi"/>
                <w:b/>
                <w:bCs/>
                <w:color w:val="000000"/>
                <w:lang w:val="es-ES_tradnl"/>
              </w:rPr>
            </w:pPr>
            <w:r w:rsidRPr="00EC442D">
              <w:rPr>
                <w:rFonts w:asciiTheme="minorHAnsi" w:hAnsiTheme="minorHAnsi" w:cstheme="minorHAnsi"/>
                <w:b/>
                <w:bCs/>
                <w:color w:val="000000"/>
                <w:lang w:val="es-ES_tradnl"/>
              </w:rPr>
              <w:t>Aplicando prácticas efectivas en el aula bilingüe</w:t>
            </w:r>
          </w:p>
          <w:p w14:paraId="4B697942" w14:textId="63142C0A" w:rsidR="00D60BCE" w:rsidRPr="00EC442D" w:rsidRDefault="00D60BCE" w:rsidP="00000278">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¿Qué prácticas basadas en investigación puedo aplicar en mi salón?</w:t>
            </w:r>
          </w:p>
          <w:p w14:paraId="285DAD33" w14:textId="4DC1748A" w:rsidR="00D60BCE" w:rsidRPr="00EC442D" w:rsidRDefault="00D60BCE" w:rsidP="00000278">
            <w:pPr>
              <w:pStyle w:val="font-claude-response-body"/>
              <w:spacing w:before="0" w:beforeAutospacing="0" w:after="240" w:afterAutospacing="0"/>
              <w:rPr>
                <w:rFonts w:asciiTheme="minorHAnsi" w:hAnsiTheme="minorHAnsi" w:cstheme="minorHAnsi"/>
                <w:color w:val="000000"/>
                <w:lang w:val="es-ES_tradnl"/>
              </w:rPr>
            </w:pPr>
            <w:r w:rsidRPr="00EC442D">
              <w:rPr>
                <w:rFonts w:asciiTheme="minorHAnsi" w:hAnsiTheme="minorHAnsi" w:cstheme="minorHAnsi"/>
                <w:color w:val="000000"/>
                <w:lang w:val="es-ES_tradnl"/>
              </w:rPr>
              <w:t>¿Cómo adapto una práctica efectiva a las necesidades de mis estudiantes?</w:t>
            </w:r>
          </w:p>
          <w:p w14:paraId="2DAD44AB" w14:textId="439FE396" w:rsidR="00D60BCE" w:rsidRPr="00EC442D" w:rsidRDefault="00D60BCE" w:rsidP="000A2B8C">
            <w:pPr>
              <w:pStyle w:val="font-claude-response-body"/>
              <w:spacing w:before="0" w:beforeAutospacing="0" w:after="0" w:afterAutospacing="0"/>
              <w:rPr>
                <w:rFonts w:asciiTheme="minorHAnsi" w:hAnsiTheme="minorHAnsi" w:cstheme="minorHAnsi"/>
                <w:lang w:val="es-ES_tradnl"/>
              </w:rPr>
            </w:pPr>
            <w:r w:rsidRPr="00EC442D">
              <w:rPr>
                <w:rFonts w:asciiTheme="minorHAnsi" w:hAnsiTheme="minorHAnsi" w:cstheme="minorHAnsi"/>
                <w:color w:val="000000"/>
                <w:lang w:val="es-ES_tradnl"/>
              </w:rPr>
              <w:t>¿Cómo evalúo si una práctica que implementé realmente funciona?</w:t>
            </w:r>
          </w:p>
        </w:tc>
        <w:tc>
          <w:tcPr>
            <w:tcW w:w="3780" w:type="dxa"/>
            <w:tcMar>
              <w:top w:w="100" w:type="dxa"/>
              <w:left w:w="100" w:type="dxa"/>
              <w:bottom w:w="100" w:type="dxa"/>
              <w:right w:w="100" w:type="dxa"/>
            </w:tcMar>
            <w:vAlign w:val="center"/>
          </w:tcPr>
          <w:p w14:paraId="3F731548" w14:textId="7BA85A32" w:rsidR="00D60BCE" w:rsidRPr="00EC442D" w:rsidRDefault="00D60BCE" w:rsidP="00000278">
            <w:pPr>
              <w:pStyle w:val="Default"/>
              <w:spacing w:after="240"/>
              <w:rPr>
                <w:rFonts w:asciiTheme="minorHAnsi" w:hAnsiTheme="minorHAnsi" w:cstheme="minorHAnsi"/>
                <w:szCs w:val="24"/>
                <w:lang w:val="es-ES_tradnl"/>
              </w:rPr>
            </w:pPr>
            <w:r w:rsidRPr="00EC442D">
              <w:rPr>
                <w:rFonts w:asciiTheme="minorHAnsi" w:hAnsiTheme="minorHAnsi" w:cstheme="minorHAnsi"/>
                <w:szCs w:val="24"/>
                <w:lang w:val="es-ES_tradnl"/>
              </w:rPr>
              <w:t xml:space="preserve">II. </w:t>
            </w:r>
            <w:r w:rsidRPr="00EC442D">
              <w:rPr>
                <w:rFonts w:asciiTheme="minorHAnsi" w:hAnsiTheme="minorHAnsi" w:cstheme="minorHAnsi"/>
                <w:szCs w:val="24"/>
                <w:lang w:val="es-ES_tradnl"/>
              </w:rPr>
              <w:t>2.2s apply knowledge of best practices based on convergent research in bilingual education</w:t>
            </w:r>
            <w:r w:rsidRPr="00EC442D">
              <w:rPr>
                <w:rFonts w:asciiTheme="minorHAnsi" w:hAnsiTheme="minorHAnsi" w:cstheme="minorHAnsi"/>
                <w:szCs w:val="24"/>
                <w:lang w:val="es-ES_tradnl"/>
              </w:rPr>
              <w:t>.</w:t>
            </w:r>
          </w:p>
          <w:p w14:paraId="6B30227E" w14:textId="3D04503C" w:rsidR="00452403" w:rsidRPr="00EC442D" w:rsidRDefault="00452403" w:rsidP="00000278">
            <w:pPr>
              <w:widowControl w:val="0"/>
              <w:pBdr>
                <w:top w:val="nil"/>
                <w:left w:val="nil"/>
                <w:bottom w:val="nil"/>
                <w:right w:val="nil"/>
                <w:between w:val="nil"/>
              </w:pBdr>
              <w:spacing w:after="240"/>
              <w:rPr>
                <w:rFonts w:asciiTheme="minorHAnsi" w:hAnsiTheme="minorHAnsi" w:cstheme="minorHAnsi"/>
                <w:lang w:val="es-ES_tradnl"/>
              </w:rPr>
            </w:pPr>
          </w:p>
        </w:tc>
      </w:tr>
      <w:tr w:rsidR="00452403" w:rsidRPr="00EC442D" w14:paraId="45F47C2A" w14:textId="77777777" w:rsidTr="00F40A06">
        <w:tc>
          <w:tcPr>
            <w:tcW w:w="1070" w:type="dxa"/>
            <w:tcMar>
              <w:top w:w="100" w:type="dxa"/>
              <w:left w:w="100" w:type="dxa"/>
              <w:bottom w:w="100" w:type="dxa"/>
              <w:right w:w="100" w:type="dxa"/>
            </w:tcMar>
            <w:vAlign w:val="center"/>
          </w:tcPr>
          <w:p w14:paraId="6CA5A1A7" w14:textId="4A1DC284" w:rsidR="00452403"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lang w:val="es-ES_tradnl"/>
              </w:rPr>
            </w:pPr>
            <w:r w:rsidRPr="00EC442D">
              <w:rPr>
                <w:rFonts w:asciiTheme="minorHAnsi" w:hAnsiTheme="minorHAnsi" w:cstheme="minorHAnsi"/>
                <w:b/>
                <w:bCs/>
                <w:lang w:val="es-ES_tradnl"/>
              </w:rPr>
              <w:t>9</w:t>
            </w:r>
          </w:p>
        </w:tc>
        <w:tc>
          <w:tcPr>
            <w:tcW w:w="4500" w:type="dxa"/>
            <w:tcMar>
              <w:top w:w="100" w:type="dxa"/>
              <w:left w:w="100" w:type="dxa"/>
              <w:bottom w:w="100" w:type="dxa"/>
              <w:right w:w="100" w:type="dxa"/>
            </w:tcMar>
            <w:vAlign w:val="center"/>
          </w:tcPr>
          <w:p w14:paraId="27AA2975" w14:textId="77777777" w:rsidR="00452403" w:rsidRPr="00EC442D" w:rsidRDefault="00000278" w:rsidP="00000278">
            <w:pPr>
              <w:widowControl w:val="0"/>
              <w:spacing w:after="240"/>
              <w:jc w:val="center"/>
              <w:rPr>
                <w:rFonts w:asciiTheme="minorHAnsi" w:hAnsiTheme="minorHAnsi" w:cstheme="minorHAnsi"/>
                <w:b/>
                <w:bCs/>
                <w:color w:val="000000"/>
                <w:lang w:val="es-ES_tradnl"/>
              </w:rPr>
            </w:pPr>
            <w:r w:rsidRPr="00EC442D">
              <w:rPr>
                <w:rFonts w:asciiTheme="minorHAnsi" w:hAnsiTheme="minorHAnsi" w:cstheme="minorHAnsi"/>
                <w:b/>
                <w:bCs/>
                <w:color w:val="000000"/>
                <w:lang w:val="es-ES_tradnl"/>
              </w:rPr>
              <w:t>Tomando</w:t>
            </w:r>
            <w:r w:rsidRPr="00EC442D">
              <w:rPr>
                <w:rFonts w:asciiTheme="minorHAnsi" w:hAnsiTheme="minorHAnsi" w:cstheme="minorHAnsi"/>
                <w:b/>
                <w:bCs/>
                <w:color w:val="000000"/>
                <w:lang w:val="es-ES_tradnl"/>
              </w:rPr>
              <w:t xml:space="preserve"> decisiones </w:t>
            </w:r>
            <w:r w:rsidRPr="00EC442D">
              <w:rPr>
                <w:rFonts w:asciiTheme="minorHAnsi" w:hAnsiTheme="minorHAnsi" w:cstheme="minorHAnsi"/>
                <w:b/>
                <w:bCs/>
                <w:color w:val="000000"/>
                <w:lang w:val="es-ES_tradnl"/>
              </w:rPr>
              <w:t>didácticas</w:t>
            </w:r>
            <w:r w:rsidRPr="00EC442D">
              <w:rPr>
                <w:rFonts w:asciiTheme="minorHAnsi" w:hAnsiTheme="minorHAnsi" w:cstheme="minorHAnsi"/>
                <w:b/>
                <w:bCs/>
                <w:color w:val="000000"/>
                <w:lang w:val="es-ES_tradnl"/>
              </w:rPr>
              <w:t xml:space="preserve"> según el modelo del programa</w:t>
            </w:r>
          </w:p>
          <w:p w14:paraId="1947682A" w14:textId="79C96AE9" w:rsidR="00000278" w:rsidRPr="00EC442D" w:rsidRDefault="00000278" w:rsidP="00000278">
            <w:pPr>
              <w:pStyle w:val="font-claude-response-body"/>
              <w:rPr>
                <w:rFonts w:asciiTheme="minorHAnsi" w:hAnsiTheme="minorHAnsi" w:cstheme="minorHAnsi"/>
                <w:color w:val="000000"/>
                <w:lang w:val="es-ES_tradnl"/>
              </w:rPr>
            </w:pPr>
            <w:r w:rsidRPr="00EC442D">
              <w:rPr>
                <w:rFonts w:asciiTheme="minorHAnsi" w:hAnsiTheme="minorHAnsi" w:cstheme="minorHAnsi"/>
                <w:color w:val="000000"/>
                <w:lang w:val="es-ES_tradnl"/>
              </w:rPr>
              <w:t>¿Cómo tomo decisiones instruccionales según el modelo del programa?</w:t>
            </w:r>
          </w:p>
          <w:p w14:paraId="6373C815" w14:textId="7232216F" w:rsidR="00000278" w:rsidRPr="00EC442D" w:rsidRDefault="00000278" w:rsidP="00000278">
            <w:pPr>
              <w:pStyle w:val="font-claude-response-body"/>
              <w:rPr>
                <w:rFonts w:asciiTheme="minorHAnsi" w:hAnsiTheme="minorHAnsi" w:cstheme="minorHAnsi"/>
                <w:color w:val="000000"/>
                <w:lang w:val="es-ES_tradnl"/>
              </w:rPr>
            </w:pPr>
            <w:r w:rsidRPr="00EC442D">
              <w:rPr>
                <w:rFonts w:asciiTheme="minorHAnsi" w:hAnsiTheme="minorHAnsi" w:cstheme="minorHAnsi"/>
                <w:color w:val="000000"/>
                <w:lang w:val="es-ES_tradnl"/>
              </w:rPr>
              <w:t>¿Qué estrategias y materiales se ajustan mejor a cada modelo?</w:t>
            </w:r>
          </w:p>
          <w:p w14:paraId="3AEF0FCF" w14:textId="75E8D294" w:rsidR="00000278" w:rsidRPr="00EC442D" w:rsidRDefault="00000278" w:rsidP="00000278">
            <w:pPr>
              <w:pStyle w:val="font-claude-response-body"/>
              <w:rPr>
                <w:rFonts w:asciiTheme="minorHAnsi" w:hAnsiTheme="minorHAnsi" w:cstheme="minorHAnsi"/>
                <w:lang w:val="es-ES_tradnl"/>
              </w:rPr>
            </w:pPr>
            <w:r w:rsidRPr="00EC442D">
              <w:rPr>
                <w:rFonts w:asciiTheme="minorHAnsi" w:hAnsiTheme="minorHAnsi" w:cstheme="minorHAnsi"/>
                <w:color w:val="000000"/>
                <w:lang w:val="es-ES_tradnl"/>
              </w:rPr>
              <w:t>¿Cómo adapto mi enseñanza al diseño específico del programa?</w:t>
            </w:r>
          </w:p>
        </w:tc>
        <w:tc>
          <w:tcPr>
            <w:tcW w:w="3780" w:type="dxa"/>
            <w:vAlign w:val="center"/>
          </w:tcPr>
          <w:p w14:paraId="50A5A0F3" w14:textId="05D1A25A" w:rsidR="00452403" w:rsidRPr="00EC442D" w:rsidRDefault="00000278" w:rsidP="00000278">
            <w:pPr>
              <w:pStyle w:val="Default"/>
              <w:spacing w:after="240"/>
              <w:rPr>
                <w:rFonts w:asciiTheme="minorHAnsi" w:hAnsiTheme="minorHAnsi" w:cstheme="minorHAnsi"/>
                <w:szCs w:val="24"/>
                <w:lang w:val="es-ES_tradnl"/>
              </w:rPr>
            </w:pPr>
            <w:r w:rsidRPr="00EC442D">
              <w:rPr>
                <w:rFonts w:asciiTheme="minorHAnsi" w:hAnsiTheme="minorHAnsi" w:cstheme="minorHAnsi"/>
                <w:szCs w:val="24"/>
                <w:lang w:val="es-ES_tradnl"/>
              </w:rPr>
              <w:t xml:space="preserve">I. </w:t>
            </w:r>
            <w:r w:rsidRPr="00EC442D">
              <w:rPr>
                <w:rFonts w:asciiTheme="minorHAnsi" w:hAnsiTheme="minorHAnsi" w:cstheme="minorHAnsi"/>
                <w:szCs w:val="24"/>
                <w:lang w:val="es-ES_tradnl"/>
              </w:rPr>
              <w:t>2.3s make appropriate instructional decisions based on program model and design, and select appropriate instructional strategies and materials in relation to specific program models</w:t>
            </w:r>
            <w:r w:rsidRPr="00EC442D">
              <w:rPr>
                <w:rFonts w:asciiTheme="minorHAnsi" w:hAnsiTheme="minorHAnsi" w:cstheme="minorHAnsi"/>
                <w:szCs w:val="24"/>
                <w:lang w:val="es-ES_tradnl"/>
              </w:rPr>
              <w:t>.</w:t>
            </w:r>
          </w:p>
        </w:tc>
      </w:tr>
      <w:tr w:rsidR="00452403" w:rsidRPr="00EC442D" w14:paraId="58238D1D" w14:textId="77777777" w:rsidTr="00F40A06">
        <w:tc>
          <w:tcPr>
            <w:tcW w:w="1070" w:type="dxa"/>
            <w:tcMar>
              <w:top w:w="100" w:type="dxa"/>
              <w:left w:w="100" w:type="dxa"/>
              <w:bottom w:w="100" w:type="dxa"/>
              <w:right w:w="100" w:type="dxa"/>
            </w:tcMar>
            <w:vAlign w:val="center"/>
          </w:tcPr>
          <w:p w14:paraId="148AD0C7" w14:textId="5A28A31C" w:rsidR="00452403"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lang w:val="es-ES_tradnl"/>
              </w:rPr>
            </w:pPr>
            <w:r w:rsidRPr="00EC442D">
              <w:rPr>
                <w:rFonts w:asciiTheme="minorHAnsi" w:hAnsiTheme="minorHAnsi" w:cstheme="minorHAnsi"/>
                <w:b/>
                <w:bCs/>
                <w:lang w:val="es-ES_tradnl"/>
              </w:rPr>
              <w:lastRenderedPageBreak/>
              <w:t>10</w:t>
            </w:r>
          </w:p>
        </w:tc>
        <w:tc>
          <w:tcPr>
            <w:tcW w:w="8280" w:type="dxa"/>
            <w:gridSpan w:val="2"/>
            <w:tcMar>
              <w:top w:w="100" w:type="dxa"/>
              <w:left w:w="100" w:type="dxa"/>
              <w:bottom w:w="100" w:type="dxa"/>
              <w:right w:w="100" w:type="dxa"/>
            </w:tcMar>
            <w:vAlign w:val="center"/>
          </w:tcPr>
          <w:p w14:paraId="10875457" w14:textId="7B138F57" w:rsidR="00452403" w:rsidRPr="00EC442D" w:rsidRDefault="00452403" w:rsidP="000A2B8C">
            <w:pPr>
              <w:widowControl w:val="0"/>
              <w:pBdr>
                <w:top w:val="nil"/>
                <w:left w:val="nil"/>
                <w:bottom w:val="nil"/>
                <w:right w:val="nil"/>
                <w:between w:val="nil"/>
              </w:pBdr>
              <w:jc w:val="center"/>
              <w:rPr>
                <w:rFonts w:asciiTheme="minorHAnsi" w:hAnsiTheme="minorHAnsi" w:cstheme="minorHAnsi"/>
                <w:lang w:val="es-ES_tradnl"/>
              </w:rPr>
            </w:pPr>
            <w:r w:rsidRPr="00EC442D">
              <w:rPr>
                <w:rFonts w:asciiTheme="minorHAnsi" w:hAnsiTheme="minorHAnsi" w:cstheme="minorHAnsi"/>
                <w:lang w:val="es-ES_tradnl"/>
              </w:rPr>
              <w:t>Profe</w:t>
            </w:r>
            <w:r w:rsidR="00D60BCE" w:rsidRPr="00EC442D">
              <w:rPr>
                <w:rFonts w:asciiTheme="minorHAnsi" w:hAnsiTheme="minorHAnsi" w:cstheme="minorHAnsi"/>
                <w:lang w:val="es-ES_tradnl"/>
              </w:rPr>
              <w:t>sor</w:t>
            </w:r>
            <w:r w:rsidRPr="00EC442D">
              <w:rPr>
                <w:rFonts w:asciiTheme="minorHAnsi" w:hAnsiTheme="minorHAnsi" w:cstheme="minorHAnsi"/>
                <w:lang w:val="es-ES_tradnl"/>
              </w:rPr>
              <w:t xml:space="preserve"> en un </w:t>
            </w:r>
            <w:hyperlink r:id="rId17" w:history="1">
              <w:r w:rsidRPr="00EC442D">
                <w:rPr>
                  <w:rStyle w:val="Hyperlink"/>
                  <w:rFonts w:asciiTheme="minorHAnsi" w:hAnsiTheme="minorHAnsi" w:cstheme="minorHAnsi"/>
                  <w:lang w:val="es-ES_tradnl"/>
                </w:rPr>
                <w:t>congreso de educación bilingüe</w:t>
              </w:r>
            </w:hyperlink>
            <w:r w:rsidRPr="00EC442D">
              <w:rPr>
                <w:rFonts w:asciiTheme="minorHAnsi" w:hAnsiTheme="minorHAnsi" w:cstheme="minorHAnsi"/>
                <w:lang w:val="es-ES_tradnl"/>
              </w:rPr>
              <w:t xml:space="preserve"> en España</w:t>
            </w:r>
            <w:r w:rsidR="00D60BCE" w:rsidRPr="00EC442D">
              <w:rPr>
                <w:rFonts w:asciiTheme="minorHAnsi" w:hAnsiTheme="minorHAnsi" w:cstheme="minorHAnsi"/>
                <w:lang w:val="es-ES_tradnl"/>
              </w:rPr>
              <w:t>: Clase Cancelada</w:t>
            </w:r>
          </w:p>
        </w:tc>
      </w:tr>
      <w:tr w:rsidR="00452403" w:rsidRPr="00EC442D" w14:paraId="7E75E218" w14:textId="77777777" w:rsidTr="00F40A06">
        <w:tc>
          <w:tcPr>
            <w:tcW w:w="1070" w:type="dxa"/>
            <w:tcMar>
              <w:top w:w="100" w:type="dxa"/>
              <w:left w:w="100" w:type="dxa"/>
              <w:bottom w:w="100" w:type="dxa"/>
              <w:right w:w="100" w:type="dxa"/>
            </w:tcMar>
            <w:vAlign w:val="center"/>
          </w:tcPr>
          <w:p w14:paraId="66E97C3B" w14:textId="77777777" w:rsidR="00452403"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lang w:val="es-ES_tradnl"/>
              </w:rPr>
            </w:pPr>
            <w:r w:rsidRPr="00EC442D">
              <w:rPr>
                <w:rFonts w:asciiTheme="minorHAnsi" w:hAnsiTheme="minorHAnsi" w:cstheme="minorHAnsi"/>
                <w:b/>
                <w:bCs/>
                <w:lang w:val="es-ES_tradnl"/>
              </w:rPr>
              <w:t>12</w:t>
            </w:r>
          </w:p>
        </w:tc>
        <w:tc>
          <w:tcPr>
            <w:tcW w:w="4500" w:type="dxa"/>
            <w:tcMar>
              <w:top w:w="100" w:type="dxa"/>
              <w:left w:w="100" w:type="dxa"/>
              <w:bottom w:w="100" w:type="dxa"/>
              <w:right w:w="100" w:type="dxa"/>
            </w:tcMar>
            <w:vAlign w:val="center"/>
          </w:tcPr>
          <w:p w14:paraId="0DB84EE5" w14:textId="77777777" w:rsidR="00B87DF8" w:rsidRPr="00EC442D" w:rsidRDefault="00B87DF8" w:rsidP="00B87DF8">
            <w:pPr>
              <w:pStyle w:val="Default"/>
              <w:spacing w:after="240"/>
              <w:jc w:val="center"/>
              <w:rPr>
                <w:rFonts w:asciiTheme="minorHAnsi" w:hAnsiTheme="minorHAnsi" w:cstheme="minorHAnsi"/>
                <w:szCs w:val="24"/>
                <w:lang w:val="es-ES_tradnl"/>
              </w:rPr>
            </w:pPr>
            <w:r w:rsidRPr="00EC442D">
              <w:rPr>
                <w:rFonts w:asciiTheme="minorHAnsi" w:hAnsiTheme="minorHAnsi" w:cstheme="minorHAnsi"/>
                <w:b/>
                <w:bCs/>
                <w:szCs w:val="24"/>
                <w:lang w:val="es-ES_tradnl"/>
              </w:rPr>
              <w:t>Preparando lecciones, materiales y evaluaciones en L1 y L2</w:t>
            </w:r>
          </w:p>
          <w:p w14:paraId="48BA248C" w14:textId="25373384" w:rsidR="00B87DF8" w:rsidRPr="00EC442D" w:rsidRDefault="00B87DF8" w:rsidP="00B87DF8">
            <w:pPr>
              <w:pStyle w:val="Default"/>
              <w:spacing w:after="240"/>
              <w:rPr>
                <w:rFonts w:asciiTheme="minorHAnsi" w:hAnsiTheme="minorHAnsi" w:cstheme="minorHAnsi"/>
                <w:szCs w:val="24"/>
                <w:lang w:val="es-ES_tradnl"/>
              </w:rPr>
            </w:pPr>
            <w:r w:rsidRPr="00EC442D">
              <w:rPr>
                <w:rFonts w:asciiTheme="minorHAnsi" w:hAnsiTheme="minorHAnsi" w:cstheme="minorHAnsi"/>
                <w:szCs w:val="24"/>
                <w:lang w:val="es-ES_tradnl"/>
              </w:rPr>
              <w:t>¿Cómo preparo lecciones efectivas en L1 y en L2?</w:t>
            </w:r>
          </w:p>
          <w:p w14:paraId="2818F7D6" w14:textId="491B3DD6" w:rsidR="00B87DF8" w:rsidRPr="00EC442D" w:rsidRDefault="00B87DF8" w:rsidP="00B87DF8">
            <w:pPr>
              <w:pStyle w:val="Default"/>
              <w:spacing w:after="240"/>
              <w:rPr>
                <w:rFonts w:asciiTheme="minorHAnsi" w:hAnsiTheme="minorHAnsi" w:cstheme="minorHAnsi"/>
                <w:szCs w:val="24"/>
                <w:lang w:val="es-ES_tradnl"/>
              </w:rPr>
            </w:pPr>
            <w:r w:rsidRPr="00EC442D">
              <w:rPr>
                <w:rFonts w:asciiTheme="minorHAnsi" w:hAnsiTheme="minorHAnsi" w:cstheme="minorHAnsi"/>
                <w:szCs w:val="24"/>
                <w:lang w:val="es-ES_tradnl"/>
              </w:rPr>
              <w:t>¿Qué materiales necesito desarrollar en ambas lenguas?</w:t>
            </w:r>
          </w:p>
          <w:p w14:paraId="264FD673" w14:textId="4C448DF1" w:rsidR="00452403" w:rsidRPr="00EC442D" w:rsidRDefault="00B87DF8" w:rsidP="000A2B8C">
            <w:pPr>
              <w:pStyle w:val="Default"/>
              <w:rPr>
                <w:rFonts w:asciiTheme="minorHAnsi" w:hAnsiTheme="minorHAnsi" w:cstheme="minorHAnsi"/>
                <w:szCs w:val="24"/>
                <w:lang w:val="es-ES_tradnl"/>
              </w:rPr>
            </w:pPr>
            <w:r w:rsidRPr="00EC442D">
              <w:rPr>
                <w:rFonts w:asciiTheme="minorHAnsi" w:hAnsiTheme="minorHAnsi" w:cstheme="minorHAnsi"/>
                <w:szCs w:val="24"/>
                <w:lang w:val="es-ES_tradnl"/>
              </w:rPr>
              <w:t>¿Cómo diseño evaluaciones válidas en L1 y en L2?</w:t>
            </w:r>
          </w:p>
        </w:tc>
        <w:tc>
          <w:tcPr>
            <w:tcW w:w="3780" w:type="dxa"/>
            <w:tcMar>
              <w:top w:w="100" w:type="dxa"/>
              <w:left w:w="100" w:type="dxa"/>
              <w:bottom w:w="100" w:type="dxa"/>
              <w:right w:w="100" w:type="dxa"/>
            </w:tcMar>
            <w:vAlign w:val="center"/>
          </w:tcPr>
          <w:p w14:paraId="5FE2CCA5" w14:textId="4D426484" w:rsidR="00452403" w:rsidRPr="00EC442D" w:rsidRDefault="00B87DF8" w:rsidP="00B87DF8">
            <w:pPr>
              <w:pStyle w:val="Default"/>
              <w:spacing w:after="240"/>
              <w:rPr>
                <w:rFonts w:asciiTheme="minorHAnsi" w:hAnsiTheme="minorHAnsi" w:cstheme="minorHAnsi"/>
                <w:szCs w:val="24"/>
                <w:lang w:val="es-ES_tradnl"/>
              </w:rPr>
            </w:pPr>
            <w:r w:rsidRPr="00EC442D">
              <w:rPr>
                <w:rFonts w:asciiTheme="minorHAnsi" w:hAnsiTheme="minorHAnsi" w:cstheme="minorHAnsi"/>
                <w:szCs w:val="24"/>
                <w:lang w:val="es-ES_tradnl"/>
              </w:rPr>
              <w:t xml:space="preserve">I. </w:t>
            </w:r>
            <w:r w:rsidRPr="00EC442D">
              <w:rPr>
                <w:rFonts w:asciiTheme="minorHAnsi" w:hAnsiTheme="minorHAnsi" w:cstheme="minorHAnsi"/>
                <w:szCs w:val="24"/>
                <w:lang w:val="es-ES_tradnl"/>
              </w:rPr>
              <w:t>1.1s prepare lessons, materials, and assessments in L1 and L2</w:t>
            </w:r>
            <w:r w:rsidRPr="00EC442D">
              <w:rPr>
                <w:rFonts w:asciiTheme="minorHAnsi" w:hAnsiTheme="minorHAnsi" w:cstheme="minorHAnsi"/>
                <w:szCs w:val="24"/>
                <w:lang w:val="es-ES_tradnl"/>
              </w:rPr>
              <w:t>.</w:t>
            </w:r>
          </w:p>
        </w:tc>
      </w:tr>
      <w:tr w:rsidR="00452403" w:rsidRPr="00EC442D" w14:paraId="1273C9B9" w14:textId="77777777" w:rsidTr="00F40A06">
        <w:tc>
          <w:tcPr>
            <w:tcW w:w="1070" w:type="dxa"/>
            <w:tcMar>
              <w:top w:w="100" w:type="dxa"/>
              <w:left w:w="100" w:type="dxa"/>
              <w:bottom w:w="100" w:type="dxa"/>
              <w:right w:w="100" w:type="dxa"/>
            </w:tcMar>
            <w:vAlign w:val="center"/>
          </w:tcPr>
          <w:p w14:paraId="0B6FAAD5" w14:textId="77777777" w:rsidR="00452403"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lang w:val="es-ES_tradnl"/>
              </w:rPr>
            </w:pPr>
            <w:r w:rsidRPr="00EC442D">
              <w:rPr>
                <w:rFonts w:asciiTheme="minorHAnsi" w:hAnsiTheme="minorHAnsi" w:cstheme="minorHAnsi"/>
                <w:b/>
                <w:bCs/>
                <w:lang w:val="es-ES_tradnl"/>
              </w:rPr>
              <w:t>13</w:t>
            </w:r>
          </w:p>
        </w:tc>
        <w:tc>
          <w:tcPr>
            <w:tcW w:w="4500" w:type="dxa"/>
            <w:tcMar>
              <w:top w:w="100" w:type="dxa"/>
              <w:left w:w="100" w:type="dxa"/>
              <w:bottom w:w="100" w:type="dxa"/>
              <w:right w:w="100" w:type="dxa"/>
            </w:tcMar>
            <w:vAlign w:val="center"/>
          </w:tcPr>
          <w:p w14:paraId="31A7A99D" w14:textId="28D1729B" w:rsidR="00452403" w:rsidRPr="00EC442D" w:rsidRDefault="00B87DF8" w:rsidP="00B87DF8">
            <w:pPr>
              <w:pStyle w:val="Default"/>
              <w:spacing w:after="240"/>
              <w:jc w:val="center"/>
              <w:rPr>
                <w:rFonts w:asciiTheme="minorHAnsi" w:hAnsiTheme="minorHAnsi" w:cstheme="minorHAnsi"/>
                <w:b/>
                <w:bCs/>
                <w:szCs w:val="24"/>
                <w:lang w:val="es-ES_tradnl"/>
              </w:rPr>
            </w:pPr>
            <w:r w:rsidRPr="00EC442D">
              <w:rPr>
                <w:rFonts w:asciiTheme="minorHAnsi" w:hAnsiTheme="minorHAnsi" w:cstheme="minorHAnsi"/>
                <w:b/>
                <w:bCs/>
                <w:szCs w:val="24"/>
                <w:lang w:val="es-ES_tradnl"/>
              </w:rPr>
              <w:t>Usando lenguaje académico en L1 y L</w:t>
            </w:r>
            <w:r w:rsidRPr="00EC442D">
              <w:rPr>
                <w:rFonts w:asciiTheme="minorHAnsi" w:hAnsiTheme="minorHAnsi" w:cstheme="minorHAnsi"/>
                <w:b/>
                <w:bCs/>
                <w:szCs w:val="24"/>
                <w:lang w:val="es-ES_tradnl"/>
              </w:rPr>
              <w:t>2</w:t>
            </w:r>
          </w:p>
          <w:p w14:paraId="452AAEBC" w14:textId="5D62B563" w:rsidR="00B87DF8" w:rsidRPr="00EC442D" w:rsidRDefault="00B87DF8" w:rsidP="00B87DF8">
            <w:pPr>
              <w:pStyle w:val="Default"/>
              <w:spacing w:after="240"/>
              <w:rPr>
                <w:rFonts w:asciiTheme="minorHAnsi" w:hAnsiTheme="minorHAnsi" w:cstheme="minorHAnsi"/>
                <w:szCs w:val="24"/>
                <w:lang w:val="es-ES_tradnl"/>
              </w:rPr>
            </w:pPr>
            <w:r w:rsidRPr="00EC442D">
              <w:rPr>
                <w:rFonts w:asciiTheme="minorHAnsi" w:hAnsiTheme="minorHAnsi" w:cstheme="minorHAnsi"/>
                <w:szCs w:val="24"/>
                <w:lang w:val="es-ES_tradnl"/>
              </w:rPr>
              <w:t>¿Qué tan competente es mi lenguaje académico en L1 y en L3?</w:t>
            </w:r>
          </w:p>
          <w:p w14:paraId="117E340C" w14:textId="50DCD519" w:rsidR="00B87DF8" w:rsidRPr="00EC442D" w:rsidRDefault="00B87DF8" w:rsidP="00B87DF8">
            <w:pPr>
              <w:pStyle w:val="Default"/>
              <w:spacing w:after="240"/>
              <w:rPr>
                <w:rFonts w:asciiTheme="minorHAnsi" w:hAnsiTheme="minorHAnsi" w:cstheme="minorHAnsi"/>
                <w:szCs w:val="24"/>
                <w:lang w:val="es-ES_tradnl"/>
              </w:rPr>
            </w:pPr>
            <w:r w:rsidRPr="00EC442D">
              <w:rPr>
                <w:rFonts w:asciiTheme="minorHAnsi" w:hAnsiTheme="minorHAnsi" w:cstheme="minorHAnsi"/>
                <w:szCs w:val="24"/>
                <w:lang w:val="es-ES_tradnl"/>
              </w:rPr>
              <w:t>¿Cómo uso el lenguaje académico para dar instrucción clara?</w:t>
            </w:r>
          </w:p>
          <w:p w14:paraId="55F96773" w14:textId="00CCB07C" w:rsidR="00B87DF8" w:rsidRPr="00EC442D" w:rsidRDefault="00B87DF8" w:rsidP="000A2B8C">
            <w:pPr>
              <w:pStyle w:val="Default"/>
              <w:rPr>
                <w:rFonts w:asciiTheme="minorHAnsi" w:hAnsiTheme="minorHAnsi" w:cstheme="minorHAnsi"/>
                <w:szCs w:val="24"/>
                <w:lang w:val="es-ES_tradnl"/>
              </w:rPr>
            </w:pPr>
            <w:r w:rsidRPr="00EC442D">
              <w:rPr>
                <w:rFonts w:asciiTheme="minorHAnsi" w:hAnsiTheme="minorHAnsi" w:cstheme="minorHAnsi"/>
                <w:szCs w:val="24"/>
                <w:lang w:val="es-ES_tradnl"/>
              </w:rPr>
              <w:t>¿Qué puedo hacer para fortalecer mi lenguaje académico en ambas lenguas?</w:t>
            </w:r>
          </w:p>
        </w:tc>
        <w:tc>
          <w:tcPr>
            <w:tcW w:w="3780" w:type="dxa"/>
            <w:tcMar>
              <w:top w:w="100" w:type="dxa"/>
              <w:left w:w="100" w:type="dxa"/>
              <w:bottom w:w="100" w:type="dxa"/>
              <w:right w:w="100" w:type="dxa"/>
            </w:tcMar>
            <w:vAlign w:val="center"/>
          </w:tcPr>
          <w:p w14:paraId="266CB904" w14:textId="24428F52" w:rsidR="00B87DF8" w:rsidRPr="00EC442D" w:rsidRDefault="00B87DF8" w:rsidP="00B87DF8">
            <w:pPr>
              <w:pStyle w:val="Default"/>
              <w:spacing w:after="240"/>
              <w:rPr>
                <w:rFonts w:asciiTheme="minorHAnsi" w:hAnsiTheme="minorHAnsi" w:cstheme="minorHAnsi"/>
                <w:szCs w:val="24"/>
                <w:lang w:val="es-ES_tradnl"/>
              </w:rPr>
            </w:pPr>
            <w:r w:rsidRPr="00EC442D">
              <w:rPr>
                <w:rFonts w:asciiTheme="minorHAnsi" w:hAnsiTheme="minorHAnsi" w:cstheme="minorHAnsi"/>
                <w:szCs w:val="24"/>
                <w:lang w:val="es-ES_tradnl"/>
              </w:rPr>
              <w:t xml:space="preserve">I. </w:t>
            </w:r>
            <w:r w:rsidRPr="00EC442D">
              <w:rPr>
                <w:rFonts w:asciiTheme="minorHAnsi" w:hAnsiTheme="minorHAnsi" w:cstheme="minorHAnsi"/>
                <w:szCs w:val="24"/>
                <w:lang w:val="es-ES_tradnl"/>
              </w:rPr>
              <w:t>1.2s use academic language competently in L1 and L3 to deliver instruction</w:t>
            </w:r>
            <w:r w:rsidRPr="00EC442D">
              <w:rPr>
                <w:rFonts w:asciiTheme="minorHAnsi" w:hAnsiTheme="minorHAnsi" w:cstheme="minorHAnsi"/>
                <w:szCs w:val="24"/>
                <w:lang w:val="es-ES_tradnl"/>
              </w:rPr>
              <w:t>.</w:t>
            </w:r>
          </w:p>
          <w:p w14:paraId="5C0277D9" w14:textId="6C698DB0" w:rsidR="00452403" w:rsidRPr="00EC442D" w:rsidRDefault="00452403" w:rsidP="00B87DF8">
            <w:pPr>
              <w:pStyle w:val="Default"/>
              <w:spacing w:after="240"/>
              <w:rPr>
                <w:rFonts w:asciiTheme="minorHAnsi" w:hAnsiTheme="minorHAnsi" w:cstheme="minorHAnsi"/>
                <w:szCs w:val="24"/>
                <w:lang w:val="es-ES_tradnl"/>
              </w:rPr>
            </w:pPr>
          </w:p>
        </w:tc>
      </w:tr>
      <w:tr w:rsidR="00452403" w:rsidRPr="00EC442D" w14:paraId="573B2804" w14:textId="77777777" w:rsidTr="00F40A06">
        <w:tc>
          <w:tcPr>
            <w:tcW w:w="1070" w:type="dxa"/>
            <w:tcMar>
              <w:top w:w="100" w:type="dxa"/>
              <w:left w:w="100" w:type="dxa"/>
              <w:bottom w:w="100" w:type="dxa"/>
              <w:right w:w="100" w:type="dxa"/>
            </w:tcMar>
            <w:vAlign w:val="center"/>
          </w:tcPr>
          <w:p w14:paraId="7F0E86F5" w14:textId="77777777" w:rsidR="00452403" w:rsidRPr="00EC442D" w:rsidRDefault="00452403" w:rsidP="00000278">
            <w:pPr>
              <w:widowControl w:val="0"/>
              <w:pBdr>
                <w:top w:val="nil"/>
                <w:left w:val="nil"/>
                <w:bottom w:val="nil"/>
                <w:right w:val="nil"/>
                <w:between w:val="nil"/>
              </w:pBdr>
              <w:spacing w:after="240"/>
              <w:jc w:val="center"/>
              <w:rPr>
                <w:rFonts w:asciiTheme="minorHAnsi" w:hAnsiTheme="minorHAnsi" w:cstheme="minorHAnsi"/>
                <w:b/>
                <w:bCs/>
                <w:lang w:val="es-ES_tradnl"/>
              </w:rPr>
            </w:pPr>
            <w:r w:rsidRPr="00EC442D">
              <w:rPr>
                <w:rFonts w:asciiTheme="minorHAnsi" w:hAnsiTheme="minorHAnsi" w:cstheme="minorHAnsi"/>
                <w:b/>
                <w:bCs/>
                <w:lang w:val="es-ES_tradnl"/>
              </w:rPr>
              <w:t>14</w:t>
            </w:r>
          </w:p>
        </w:tc>
        <w:tc>
          <w:tcPr>
            <w:tcW w:w="4500" w:type="dxa"/>
            <w:tcMar>
              <w:top w:w="100" w:type="dxa"/>
              <w:left w:w="100" w:type="dxa"/>
              <w:bottom w:w="100" w:type="dxa"/>
              <w:right w:w="100" w:type="dxa"/>
            </w:tcMar>
            <w:vAlign w:val="center"/>
          </w:tcPr>
          <w:p w14:paraId="354BF3B8" w14:textId="204331C4" w:rsidR="00452403" w:rsidRPr="00EC442D" w:rsidRDefault="00B87DF8" w:rsidP="00B87DF8">
            <w:pPr>
              <w:pStyle w:val="Default"/>
              <w:spacing w:after="240"/>
              <w:jc w:val="center"/>
              <w:rPr>
                <w:rFonts w:asciiTheme="minorHAnsi" w:hAnsiTheme="minorHAnsi" w:cstheme="minorHAnsi"/>
                <w:b/>
                <w:bCs/>
                <w:szCs w:val="24"/>
                <w:lang w:val="es-ES_tradnl"/>
              </w:rPr>
            </w:pPr>
            <w:r w:rsidRPr="00EC442D">
              <w:rPr>
                <w:rFonts w:asciiTheme="minorHAnsi" w:hAnsiTheme="minorHAnsi" w:cstheme="minorHAnsi"/>
                <w:b/>
                <w:bCs/>
                <w:szCs w:val="24"/>
                <w:lang w:val="es-ES_tradnl"/>
              </w:rPr>
              <w:t>Comunic</w:t>
            </w:r>
            <w:r w:rsidRPr="00EC442D">
              <w:rPr>
                <w:rFonts w:asciiTheme="minorHAnsi" w:hAnsiTheme="minorHAnsi" w:cstheme="minorHAnsi"/>
                <w:b/>
                <w:bCs/>
                <w:szCs w:val="24"/>
                <w:lang w:val="es-ES_tradnl"/>
              </w:rPr>
              <w:t>á</w:t>
            </w:r>
            <w:r w:rsidRPr="00EC442D">
              <w:rPr>
                <w:rFonts w:asciiTheme="minorHAnsi" w:hAnsiTheme="minorHAnsi" w:cstheme="minorHAnsi"/>
                <w:b/>
                <w:bCs/>
                <w:szCs w:val="24"/>
                <w:lang w:val="es-ES_tradnl"/>
              </w:rPr>
              <w:t>ndo</w:t>
            </w:r>
            <w:r w:rsidRPr="00EC442D">
              <w:rPr>
                <w:rFonts w:asciiTheme="minorHAnsi" w:hAnsiTheme="minorHAnsi" w:cstheme="minorHAnsi"/>
                <w:b/>
                <w:bCs/>
                <w:szCs w:val="24"/>
                <w:lang w:val="es-ES_tradnl"/>
              </w:rPr>
              <w:t>se</w:t>
            </w:r>
            <w:r w:rsidRPr="00EC442D">
              <w:rPr>
                <w:rFonts w:asciiTheme="minorHAnsi" w:hAnsiTheme="minorHAnsi" w:cstheme="minorHAnsi"/>
                <w:b/>
                <w:bCs/>
                <w:szCs w:val="24"/>
                <w:lang w:val="es-ES_tradnl"/>
              </w:rPr>
              <w:t xml:space="preserve"> efectivamente con familias y comunidad</w:t>
            </w:r>
          </w:p>
          <w:p w14:paraId="54D0E473" w14:textId="09B4106D" w:rsidR="00B87DF8" w:rsidRPr="00EC442D" w:rsidRDefault="00B87DF8" w:rsidP="00B87DF8">
            <w:pPr>
              <w:pStyle w:val="Default"/>
              <w:spacing w:after="240"/>
              <w:rPr>
                <w:rFonts w:asciiTheme="minorHAnsi" w:hAnsiTheme="minorHAnsi" w:cstheme="minorHAnsi"/>
                <w:szCs w:val="24"/>
                <w:lang w:val="es-ES_tradnl"/>
              </w:rPr>
            </w:pPr>
            <w:r w:rsidRPr="00EC442D">
              <w:rPr>
                <w:rFonts w:asciiTheme="minorHAnsi" w:hAnsiTheme="minorHAnsi" w:cstheme="minorHAnsi"/>
                <w:szCs w:val="24"/>
                <w:lang w:val="es-ES_tradnl"/>
              </w:rPr>
              <w:t>¿Cómo comunico ideas claras oralmente en L1 y L2?</w:t>
            </w:r>
          </w:p>
          <w:p w14:paraId="6CD8F441" w14:textId="2C681531" w:rsidR="00B87DF8" w:rsidRPr="00EC442D" w:rsidRDefault="00B87DF8" w:rsidP="00B87DF8">
            <w:pPr>
              <w:pStyle w:val="Default"/>
              <w:spacing w:after="240"/>
              <w:rPr>
                <w:rFonts w:asciiTheme="minorHAnsi" w:hAnsiTheme="minorHAnsi" w:cstheme="minorHAnsi"/>
                <w:szCs w:val="24"/>
                <w:lang w:val="es-ES_tradnl"/>
              </w:rPr>
            </w:pPr>
            <w:r w:rsidRPr="00EC442D">
              <w:rPr>
                <w:rFonts w:asciiTheme="minorHAnsi" w:hAnsiTheme="minorHAnsi" w:cstheme="minorHAnsi"/>
                <w:szCs w:val="24"/>
                <w:lang w:val="es-ES_tradnl"/>
              </w:rPr>
              <w:t>¿Cómo escribo con claridad para familias y colegas?</w:t>
            </w:r>
          </w:p>
          <w:p w14:paraId="6B5C7384" w14:textId="7FD8C104" w:rsidR="00B87DF8" w:rsidRPr="00EC442D" w:rsidRDefault="00B87DF8" w:rsidP="000A2B8C">
            <w:pPr>
              <w:pStyle w:val="Default"/>
              <w:rPr>
                <w:rFonts w:asciiTheme="minorHAnsi" w:hAnsiTheme="minorHAnsi" w:cstheme="minorHAnsi"/>
                <w:szCs w:val="24"/>
                <w:lang w:val="es-ES_tradnl"/>
              </w:rPr>
            </w:pPr>
            <w:r w:rsidRPr="00EC442D">
              <w:rPr>
                <w:rFonts w:asciiTheme="minorHAnsi" w:hAnsiTheme="minorHAnsi" w:cstheme="minorHAnsi"/>
                <w:szCs w:val="24"/>
                <w:lang w:val="es-ES_tradnl"/>
              </w:rPr>
              <w:t>¿Cómo adapto mi comunicación según mi audiencia?</w:t>
            </w:r>
          </w:p>
        </w:tc>
        <w:tc>
          <w:tcPr>
            <w:tcW w:w="3780" w:type="dxa"/>
            <w:tcMar>
              <w:top w:w="100" w:type="dxa"/>
              <w:left w:w="100" w:type="dxa"/>
              <w:bottom w:w="100" w:type="dxa"/>
              <w:right w:w="100" w:type="dxa"/>
            </w:tcMar>
            <w:vAlign w:val="center"/>
          </w:tcPr>
          <w:p w14:paraId="54C87B60" w14:textId="238CFE63" w:rsidR="00452403" w:rsidRPr="00EC442D" w:rsidRDefault="00B87DF8" w:rsidP="00B87DF8">
            <w:pPr>
              <w:pStyle w:val="Default"/>
              <w:spacing w:after="240"/>
              <w:rPr>
                <w:rFonts w:asciiTheme="minorHAnsi" w:hAnsiTheme="minorHAnsi" w:cstheme="minorHAnsi"/>
                <w:szCs w:val="24"/>
                <w:lang w:val="es-ES_tradnl"/>
              </w:rPr>
            </w:pPr>
            <w:r w:rsidRPr="00EC442D">
              <w:rPr>
                <w:rFonts w:asciiTheme="minorHAnsi" w:hAnsiTheme="minorHAnsi" w:cstheme="minorHAnsi"/>
                <w:szCs w:val="24"/>
                <w:lang w:val="es-ES_tradnl"/>
              </w:rPr>
              <w:t xml:space="preserve">I. </w:t>
            </w:r>
            <w:r w:rsidRPr="00EC442D">
              <w:rPr>
                <w:rFonts w:asciiTheme="minorHAnsi" w:hAnsiTheme="minorHAnsi" w:cstheme="minorHAnsi"/>
                <w:szCs w:val="24"/>
                <w:lang w:val="es-ES_tradnl"/>
              </w:rPr>
              <w:t>1.3s communicate effectively (orally and in writing) with families, colleagues, and the community in L1 and L2.</w:t>
            </w:r>
          </w:p>
        </w:tc>
      </w:tr>
      <w:tr w:rsidR="00452403" w:rsidRPr="00EC442D" w14:paraId="417E9017" w14:textId="77777777" w:rsidTr="00F40A06">
        <w:tc>
          <w:tcPr>
            <w:tcW w:w="1070" w:type="dxa"/>
            <w:tcMar>
              <w:top w:w="100" w:type="dxa"/>
              <w:left w:w="100" w:type="dxa"/>
              <w:bottom w:w="100" w:type="dxa"/>
              <w:right w:w="100" w:type="dxa"/>
            </w:tcMar>
            <w:vAlign w:val="center"/>
          </w:tcPr>
          <w:p w14:paraId="137AFBBF" w14:textId="77777777" w:rsidR="00452403" w:rsidRPr="00EC442D" w:rsidRDefault="00452403" w:rsidP="00184F6E">
            <w:pPr>
              <w:widowControl w:val="0"/>
              <w:pBdr>
                <w:top w:val="nil"/>
                <w:left w:val="nil"/>
                <w:bottom w:val="nil"/>
                <w:right w:val="nil"/>
                <w:between w:val="nil"/>
              </w:pBdr>
              <w:jc w:val="center"/>
              <w:rPr>
                <w:rFonts w:asciiTheme="minorHAnsi" w:hAnsiTheme="minorHAnsi" w:cstheme="minorHAnsi"/>
                <w:b/>
                <w:bCs/>
                <w:lang w:val="es-ES_tradnl"/>
              </w:rPr>
            </w:pPr>
            <w:r w:rsidRPr="00EC442D">
              <w:rPr>
                <w:rFonts w:asciiTheme="minorHAnsi" w:hAnsiTheme="minorHAnsi" w:cstheme="minorHAnsi"/>
                <w:b/>
                <w:bCs/>
                <w:lang w:val="es-ES_tradnl"/>
              </w:rPr>
              <w:t>15</w:t>
            </w:r>
          </w:p>
        </w:tc>
        <w:tc>
          <w:tcPr>
            <w:tcW w:w="8280" w:type="dxa"/>
            <w:gridSpan w:val="2"/>
            <w:tcMar>
              <w:top w:w="100" w:type="dxa"/>
              <w:left w:w="100" w:type="dxa"/>
              <w:bottom w:w="100" w:type="dxa"/>
              <w:right w:w="100" w:type="dxa"/>
            </w:tcMar>
            <w:vAlign w:val="center"/>
          </w:tcPr>
          <w:p w14:paraId="7685B51A" w14:textId="00D8B0A5" w:rsidR="00452403" w:rsidRPr="00EC442D" w:rsidRDefault="00B87DF8" w:rsidP="00184F6E">
            <w:pPr>
              <w:pStyle w:val="font-claude-response-body"/>
              <w:pBdr>
                <w:top w:val="nil"/>
                <w:left w:val="nil"/>
                <w:bottom w:val="nil"/>
                <w:right w:val="nil"/>
                <w:between w:val="nil"/>
              </w:pBdr>
              <w:spacing w:before="0" w:beforeAutospacing="0" w:after="0" w:afterAutospacing="0"/>
              <w:jc w:val="center"/>
              <w:rPr>
                <w:rFonts w:asciiTheme="minorHAnsi" w:hAnsiTheme="minorHAnsi" w:cstheme="minorHAnsi"/>
                <w:lang w:val="es-ES_tradnl"/>
              </w:rPr>
            </w:pPr>
            <w:r w:rsidRPr="00EC442D">
              <w:rPr>
                <w:rFonts w:asciiTheme="minorHAnsi" w:hAnsiTheme="minorHAnsi" w:cstheme="minorHAnsi"/>
                <w:color w:val="000000"/>
                <w:lang w:val="es-ES_tradnl"/>
              </w:rPr>
              <w:t>Conclusión: Ser un profesional docente de primer nivel</w:t>
            </w:r>
          </w:p>
        </w:tc>
      </w:tr>
    </w:tbl>
    <w:p w14:paraId="4E6F80B3" w14:textId="77777777" w:rsidR="00A03D95" w:rsidRPr="00EC442D" w:rsidRDefault="00A03D95" w:rsidP="00464EF6">
      <w:pPr>
        <w:tabs>
          <w:tab w:val="left" w:pos="0"/>
        </w:tabs>
        <w:spacing w:after="240"/>
        <w:jc w:val="center"/>
        <w:rPr>
          <w:rFonts w:asciiTheme="minorHAnsi" w:hAnsiTheme="minorHAnsi" w:cstheme="minorHAnsi"/>
          <w:b/>
          <w:lang w:val="es-ES_tradnl"/>
        </w:rPr>
      </w:pPr>
    </w:p>
    <w:p w14:paraId="210F92D3" w14:textId="77777777" w:rsidR="00F60481" w:rsidRDefault="00F60481">
      <w:pPr>
        <w:rPr>
          <w:rFonts w:asciiTheme="minorHAnsi" w:hAnsiTheme="minorHAnsi" w:cstheme="minorHAnsi"/>
          <w:b/>
          <w:bCs/>
          <w:color w:val="000000"/>
          <w:lang w:val="es-ES_tradnl"/>
        </w:rPr>
      </w:pPr>
      <w:r>
        <w:rPr>
          <w:rFonts w:asciiTheme="minorHAnsi" w:hAnsiTheme="minorHAnsi" w:cstheme="minorHAnsi"/>
          <w:b/>
          <w:bCs/>
          <w:color w:val="000000"/>
          <w:lang w:val="es-ES_tradnl"/>
        </w:rPr>
        <w:br w:type="page"/>
      </w:r>
    </w:p>
    <w:p w14:paraId="041E59E9" w14:textId="777D681A" w:rsidR="00ED7942" w:rsidRPr="00521B4C" w:rsidRDefault="00ED7942" w:rsidP="00464EF6">
      <w:pPr>
        <w:spacing w:after="240"/>
        <w:jc w:val="center"/>
        <w:rPr>
          <w:rFonts w:asciiTheme="minorHAnsi" w:hAnsiTheme="minorHAnsi" w:cstheme="minorHAnsi"/>
          <w:color w:val="000000"/>
          <w:lang w:val="es-ES_tradnl"/>
        </w:rPr>
      </w:pPr>
      <w:r w:rsidRPr="00521B4C">
        <w:rPr>
          <w:rFonts w:asciiTheme="minorHAnsi" w:hAnsiTheme="minorHAnsi" w:cstheme="minorHAnsi"/>
          <w:b/>
          <w:bCs/>
          <w:color w:val="000000"/>
          <w:lang w:val="es-ES_tradnl"/>
        </w:rPr>
        <w:lastRenderedPageBreak/>
        <w:t xml:space="preserve">ANEXO </w:t>
      </w:r>
      <w:r w:rsidR="00B87DF8" w:rsidRPr="00EC442D">
        <w:rPr>
          <w:rFonts w:asciiTheme="minorHAnsi" w:hAnsiTheme="minorHAnsi" w:cstheme="minorHAnsi"/>
          <w:b/>
          <w:bCs/>
          <w:color w:val="000000"/>
          <w:lang w:val="es-ES_tradnl"/>
        </w:rPr>
        <w:t>AL</w:t>
      </w:r>
      <w:r w:rsidRPr="00521B4C">
        <w:rPr>
          <w:rFonts w:asciiTheme="minorHAnsi" w:hAnsiTheme="minorHAnsi" w:cstheme="minorHAnsi"/>
          <w:b/>
          <w:bCs/>
          <w:color w:val="000000"/>
          <w:lang w:val="es-ES_tradnl"/>
        </w:rPr>
        <w:t xml:space="preserve"> PROGRAMA </w:t>
      </w:r>
      <w:r w:rsidR="00B87DF8" w:rsidRPr="00EC442D">
        <w:rPr>
          <w:rFonts w:asciiTheme="minorHAnsi" w:hAnsiTheme="minorHAnsi" w:cstheme="minorHAnsi"/>
          <w:b/>
          <w:bCs/>
          <w:color w:val="000000"/>
          <w:lang w:val="es-ES_tradnl"/>
        </w:rPr>
        <w:t>ACADÉMICO</w:t>
      </w:r>
    </w:p>
    <w:p w14:paraId="1B6BF72B"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b/>
          <w:bCs/>
          <w:color w:val="000000"/>
          <w:lang w:val="es-ES_tradnl"/>
        </w:rPr>
        <w:t>Integridad Académica y Deshonestidad Académica</w:t>
      </w:r>
    </w:p>
    <w:p w14:paraId="17F5F6F4"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color w:val="000000"/>
          <w:lang w:val="es-ES_tradnl"/>
        </w:rPr>
        <w:t xml:space="preserve">La </w:t>
      </w:r>
      <w:r w:rsidRPr="00EC442D">
        <w:rPr>
          <w:rFonts w:asciiTheme="minorHAnsi" w:hAnsiTheme="minorHAnsi" w:cstheme="minorHAnsi"/>
          <w:color w:val="000000"/>
          <w:lang w:val="es-ES_tradnl"/>
        </w:rPr>
        <w:t>i</w:t>
      </w:r>
      <w:r w:rsidRPr="00521B4C">
        <w:rPr>
          <w:rFonts w:asciiTheme="minorHAnsi" w:hAnsiTheme="minorHAnsi" w:cstheme="minorHAnsi"/>
          <w:color w:val="000000"/>
          <w:lang w:val="es-ES_tradnl"/>
        </w:rPr>
        <w:t xml:space="preserve">ntegridad </w:t>
      </w:r>
      <w:r w:rsidRPr="00EC442D">
        <w:rPr>
          <w:rFonts w:asciiTheme="minorHAnsi" w:hAnsiTheme="minorHAnsi" w:cstheme="minorHAnsi"/>
          <w:color w:val="000000"/>
          <w:lang w:val="es-ES_tradnl"/>
        </w:rPr>
        <w:t>a</w:t>
      </w:r>
      <w:r w:rsidRPr="00521B4C">
        <w:rPr>
          <w:rFonts w:asciiTheme="minorHAnsi" w:hAnsiTheme="minorHAnsi" w:cstheme="minorHAnsi"/>
          <w:color w:val="000000"/>
          <w:lang w:val="es-ES_tradnl"/>
        </w:rPr>
        <w:t>cadémica se define en la</w:t>
      </w:r>
      <w:r w:rsidRPr="00EC442D">
        <w:rPr>
          <w:rFonts w:asciiTheme="minorHAnsi" w:hAnsiTheme="minorHAnsi" w:cstheme="minorHAnsi"/>
          <w:color w:val="000000"/>
          <w:lang w:val="es-ES_tradnl"/>
        </w:rPr>
        <w:t xml:space="preserve">s Normas </w:t>
      </w:r>
      <w:r w:rsidRPr="00521B4C">
        <w:rPr>
          <w:rFonts w:asciiTheme="minorHAnsi" w:hAnsiTheme="minorHAnsi" w:cstheme="minorHAnsi"/>
          <w:color w:val="000000"/>
          <w:lang w:val="es-ES_tradnl"/>
        </w:rPr>
        <w:t xml:space="preserve">de UNT sobre Estándares de Integridad Académica para Estudiantes. La </w:t>
      </w:r>
      <w:r w:rsidRPr="00EC442D">
        <w:rPr>
          <w:rFonts w:asciiTheme="minorHAnsi" w:hAnsiTheme="minorHAnsi" w:cstheme="minorHAnsi"/>
          <w:color w:val="000000"/>
          <w:lang w:val="es-ES_tradnl"/>
        </w:rPr>
        <w:t>d</w:t>
      </w:r>
      <w:r w:rsidRPr="00521B4C">
        <w:rPr>
          <w:rFonts w:asciiTheme="minorHAnsi" w:hAnsiTheme="minorHAnsi" w:cstheme="minorHAnsi"/>
          <w:color w:val="000000"/>
          <w:lang w:val="es-ES_tradnl"/>
        </w:rPr>
        <w:t xml:space="preserve">eshonestidad </w:t>
      </w:r>
      <w:r w:rsidRPr="00EC442D">
        <w:rPr>
          <w:rFonts w:asciiTheme="minorHAnsi" w:hAnsiTheme="minorHAnsi" w:cstheme="minorHAnsi"/>
          <w:color w:val="000000"/>
          <w:lang w:val="es-ES_tradnl"/>
        </w:rPr>
        <w:t>a</w:t>
      </w:r>
      <w:r w:rsidRPr="00521B4C">
        <w:rPr>
          <w:rFonts w:asciiTheme="minorHAnsi" w:hAnsiTheme="minorHAnsi" w:cstheme="minorHAnsi"/>
          <w:color w:val="000000"/>
          <w:lang w:val="es-ES_tradnl"/>
        </w:rPr>
        <w:t xml:space="preserve">cadémica incluye copiar, plagiar, falsificar, fabricar, facilitar la deshonestidad académica y el sabotaje. Cualquier caso sospechoso de </w:t>
      </w:r>
      <w:r w:rsidRPr="00EC442D">
        <w:rPr>
          <w:rFonts w:asciiTheme="minorHAnsi" w:hAnsiTheme="minorHAnsi" w:cstheme="minorHAnsi"/>
          <w:color w:val="000000"/>
          <w:lang w:val="es-ES_tradnl"/>
        </w:rPr>
        <w:t>d</w:t>
      </w:r>
      <w:r w:rsidRPr="00521B4C">
        <w:rPr>
          <w:rFonts w:asciiTheme="minorHAnsi" w:hAnsiTheme="minorHAnsi" w:cstheme="minorHAnsi"/>
          <w:color w:val="000000"/>
          <w:lang w:val="es-ES_tradnl"/>
        </w:rPr>
        <w:t xml:space="preserve">eshonestidad </w:t>
      </w:r>
      <w:r w:rsidRPr="00EC442D">
        <w:rPr>
          <w:rFonts w:asciiTheme="minorHAnsi" w:hAnsiTheme="minorHAnsi" w:cstheme="minorHAnsi"/>
          <w:color w:val="000000"/>
          <w:lang w:val="es-ES_tradnl"/>
        </w:rPr>
        <w:t>a</w:t>
      </w:r>
      <w:r w:rsidRPr="00521B4C">
        <w:rPr>
          <w:rFonts w:asciiTheme="minorHAnsi" w:hAnsiTheme="minorHAnsi" w:cstheme="minorHAnsi"/>
          <w:color w:val="000000"/>
          <w:lang w:val="es-ES_tradnl"/>
        </w:rPr>
        <w:t>cadémica será manejado de acuerdo con la</w:t>
      </w:r>
      <w:r w:rsidRPr="00EC442D">
        <w:rPr>
          <w:rFonts w:asciiTheme="minorHAnsi" w:hAnsiTheme="minorHAnsi" w:cstheme="minorHAnsi"/>
          <w:color w:val="000000"/>
          <w:lang w:val="es-ES_tradnl"/>
        </w:rPr>
        <w:t>s reglamentaciones</w:t>
      </w:r>
      <w:r w:rsidRPr="00521B4C">
        <w:rPr>
          <w:rFonts w:asciiTheme="minorHAnsi" w:hAnsiTheme="minorHAnsi" w:cstheme="minorHAnsi"/>
          <w:color w:val="000000"/>
          <w:lang w:val="es-ES_tradnl"/>
        </w:rPr>
        <w:t xml:space="preserve"> y los procedimientos de la universidad. Las posibles sanciones académicas van desde una amonestación verbal o escrita hasta una calificación de "F" en el curso. Podrán aplicarse sanciones adicionales en incidentes que involucren violaciones graves. La </w:t>
      </w:r>
      <w:r w:rsidRPr="00EC442D">
        <w:rPr>
          <w:rFonts w:asciiTheme="minorHAnsi" w:hAnsiTheme="minorHAnsi" w:cstheme="minorHAnsi"/>
          <w:color w:val="000000"/>
          <w:lang w:val="es-ES_tradnl"/>
        </w:rPr>
        <w:t>reglamentación</w:t>
      </w:r>
      <w:r w:rsidRPr="00521B4C">
        <w:rPr>
          <w:rFonts w:asciiTheme="minorHAnsi" w:hAnsiTheme="minorHAnsi" w:cstheme="minorHAnsi"/>
          <w:color w:val="000000"/>
          <w:lang w:val="es-ES_tradnl"/>
        </w:rPr>
        <w:t xml:space="preserve"> y los procedimientos están disponibles en: </w:t>
      </w:r>
      <w:hyperlink r:id="rId18" w:history="1">
        <w:r w:rsidRPr="00EC442D">
          <w:rPr>
            <w:rStyle w:val="Hyperlink"/>
            <w:rFonts w:asciiTheme="minorHAnsi" w:hAnsiTheme="minorHAnsi" w:cstheme="minorHAnsi"/>
            <w:lang w:val="es-ES_tradnl"/>
          </w:rPr>
          <w:t>Academic Integrity Policy (PDF)</w:t>
        </w:r>
      </w:hyperlink>
      <w:r w:rsidRPr="00EC442D">
        <w:rPr>
          <w:rStyle w:val="Hyperlink"/>
          <w:rFonts w:asciiTheme="minorHAnsi" w:hAnsiTheme="minorHAnsi" w:cstheme="minorHAnsi"/>
          <w:lang w:val="es-ES_tradnl"/>
        </w:rPr>
        <w:t xml:space="preserve"> (</w:t>
      </w:r>
      <w:hyperlink r:id="rId19" w:history="1">
        <w:r w:rsidRPr="00EC442D">
          <w:rPr>
            <w:rStyle w:val="Hyperlink"/>
            <w:rFonts w:asciiTheme="minorHAnsi" w:hAnsiTheme="minorHAnsi" w:cstheme="minorHAnsi"/>
            <w:lang w:val="es-ES_tradnl"/>
          </w:rPr>
          <w:t>https://policy.unt.edu/policy/06-003</w:t>
        </w:r>
      </w:hyperlink>
      <w:r w:rsidRPr="00EC442D">
        <w:rPr>
          <w:rStyle w:val="Hyperlink"/>
          <w:rFonts w:asciiTheme="minorHAnsi" w:hAnsiTheme="minorHAnsi" w:cstheme="minorHAnsi"/>
          <w:lang w:val="es-ES_tradnl"/>
        </w:rPr>
        <w:t>).</w:t>
      </w:r>
    </w:p>
    <w:p w14:paraId="520FA94F" w14:textId="28A246AB"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b/>
          <w:bCs/>
          <w:color w:val="000000"/>
          <w:lang w:val="es-ES_tradnl"/>
        </w:rPr>
        <w:t>I</w:t>
      </w:r>
      <w:r w:rsidR="00000278" w:rsidRPr="00EC442D">
        <w:rPr>
          <w:rFonts w:asciiTheme="minorHAnsi" w:hAnsiTheme="minorHAnsi" w:cstheme="minorHAnsi"/>
          <w:b/>
          <w:bCs/>
          <w:color w:val="000000"/>
          <w:lang w:val="es-ES_tradnl"/>
        </w:rPr>
        <w:t>NTELIGENCIA ARTIFICIAL</w:t>
      </w:r>
    </w:p>
    <w:p w14:paraId="3DDF1E28"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color w:val="000000"/>
          <w:lang w:val="es-ES_tradnl"/>
        </w:rPr>
        <w:t xml:space="preserve">En este curso, quiero que </w:t>
      </w:r>
      <w:r w:rsidRPr="00EC442D">
        <w:rPr>
          <w:rFonts w:asciiTheme="minorHAnsi" w:hAnsiTheme="minorHAnsi" w:cstheme="minorHAnsi"/>
          <w:color w:val="000000"/>
          <w:lang w:val="es-ES_tradnl"/>
        </w:rPr>
        <w:t>os involucréis</w:t>
      </w:r>
      <w:r w:rsidRPr="00521B4C">
        <w:rPr>
          <w:rFonts w:asciiTheme="minorHAnsi" w:hAnsiTheme="minorHAnsi" w:cstheme="minorHAnsi"/>
          <w:color w:val="000000"/>
          <w:lang w:val="es-ES_tradnl"/>
        </w:rPr>
        <w:t xml:space="preserve"> profundamente con los materiales y</w:t>
      </w:r>
      <w:r w:rsidRPr="00EC442D">
        <w:rPr>
          <w:rFonts w:asciiTheme="minorHAnsi" w:hAnsiTheme="minorHAnsi" w:cstheme="minorHAnsi"/>
          <w:color w:val="000000"/>
          <w:lang w:val="es-ES_tradnl"/>
        </w:rPr>
        <w:t xml:space="preserve"> que</w:t>
      </w:r>
      <w:r w:rsidRPr="00521B4C">
        <w:rPr>
          <w:rFonts w:asciiTheme="minorHAnsi" w:hAnsiTheme="minorHAnsi" w:cstheme="minorHAnsi"/>
          <w:color w:val="000000"/>
          <w:lang w:val="es-ES_tradnl"/>
        </w:rPr>
        <w:t xml:space="preserve"> desarroll</w:t>
      </w:r>
      <w:r w:rsidRPr="00EC442D">
        <w:rPr>
          <w:rFonts w:asciiTheme="minorHAnsi" w:hAnsiTheme="minorHAnsi" w:cstheme="minorHAnsi"/>
          <w:color w:val="000000"/>
          <w:lang w:val="es-ES_tradnl"/>
        </w:rPr>
        <w:t>éis</w:t>
      </w:r>
      <w:r w:rsidRPr="00521B4C">
        <w:rPr>
          <w:rFonts w:asciiTheme="minorHAnsi" w:hAnsiTheme="minorHAnsi" w:cstheme="minorHAnsi"/>
          <w:color w:val="000000"/>
          <w:lang w:val="es-ES_tradnl"/>
        </w:rPr>
        <w:t xml:space="preserve"> </w:t>
      </w:r>
      <w:r w:rsidRPr="00EC442D">
        <w:rPr>
          <w:rFonts w:asciiTheme="minorHAnsi" w:hAnsiTheme="minorHAnsi" w:cstheme="minorHAnsi"/>
          <w:color w:val="000000"/>
          <w:lang w:val="es-ES_tradnl"/>
        </w:rPr>
        <w:t>vuestras</w:t>
      </w:r>
      <w:r w:rsidRPr="00521B4C">
        <w:rPr>
          <w:rFonts w:asciiTheme="minorHAnsi" w:hAnsiTheme="minorHAnsi" w:cstheme="minorHAnsi"/>
          <w:color w:val="000000"/>
          <w:lang w:val="es-ES_tradnl"/>
        </w:rPr>
        <w:t xml:space="preserve"> propias habilidades de pensamiento crítico y escritura. Por esta razón, el uso de herramientas de Inteligencia Artificial Generativa (GenAI) como Claude, ChatGPT y Gemini no está permitido. Si bien estas herramientas pueden ser útiles en algunos contextos, no se alinean con nuestro objetivo de fomentar el desarrollo de su pensamiento independiente. El uso de GenAI para completar cualquier parte de una tarea será considerado una violación de la integridad académica, ya que impide el desarrollo de </w:t>
      </w:r>
      <w:r w:rsidRPr="00EC442D">
        <w:rPr>
          <w:rFonts w:asciiTheme="minorHAnsi" w:hAnsiTheme="minorHAnsi" w:cstheme="minorHAnsi"/>
          <w:color w:val="000000"/>
          <w:lang w:val="es-ES_tradnl"/>
        </w:rPr>
        <w:t>vuestras</w:t>
      </w:r>
      <w:r w:rsidRPr="00521B4C">
        <w:rPr>
          <w:rFonts w:asciiTheme="minorHAnsi" w:hAnsiTheme="minorHAnsi" w:cstheme="minorHAnsi"/>
          <w:color w:val="000000"/>
          <w:lang w:val="es-ES_tradnl"/>
        </w:rPr>
        <w:t xml:space="preserve"> propias habilidades, y será abordado de acuerdo con</w:t>
      </w:r>
      <w:r w:rsidRPr="00EC442D">
        <w:rPr>
          <w:rFonts w:asciiTheme="minorHAnsi" w:hAnsiTheme="minorHAnsi" w:cstheme="minorHAnsi"/>
          <w:lang w:val="es-ES_tradnl"/>
        </w:rPr>
        <w:t xml:space="preserve"> </w:t>
      </w:r>
      <w:hyperlink r:id="rId20" w:history="1">
        <w:r w:rsidRPr="00F60481">
          <w:rPr>
            <w:rStyle w:val="Hyperlink"/>
            <w:rFonts w:asciiTheme="minorHAnsi" w:hAnsiTheme="minorHAnsi" w:cstheme="minorHAnsi"/>
            <w:lang w:val="es-ES_tradnl"/>
          </w:rPr>
          <w:t>Student Academic Integrity policy</w:t>
        </w:r>
      </w:hyperlink>
      <w:r w:rsidRPr="00EC442D">
        <w:rPr>
          <w:rFonts w:asciiTheme="minorHAnsi" w:hAnsiTheme="minorHAnsi" w:cstheme="minorHAnsi"/>
          <w:lang w:val="es-ES_tradnl"/>
        </w:rPr>
        <w:t xml:space="preserve"> (</w:t>
      </w:r>
      <w:hyperlink r:id="rId21" w:history="1">
        <w:r w:rsidRPr="00EC442D">
          <w:rPr>
            <w:rStyle w:val="Hyperlink"/>
            <w:rFonts w:asciiTheme="minorHAnsi" w:hAnsiTheme="minorHAnsi" w:cstheme="minorHAnsi"/>
            <w:lang w:val="es-ES_tradnl"/>
          </w:rPr>
          <w:t>https://policy.unt.edu/policy/06-003</w:t>
        </w:r>
      </w:hyperlink>
      <w:r w:rsidRPr="00EC442D">
        <w:rPr>
          <w:rFonts w:asciiTheme="minorHAnsi" w:hAnsiTheme="minorHAnsi" w:cstheme="minorHAnsi"/>
          <w:lang w:val="es-ES_tradnl"/>
        </w:rPr>
        <w:t>).</w:t>
      </w:r>
    </w:p>
    <w:p w14:paraId="3394B1EF"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b/>
          <w:bCs/>
          <w:color w:val="000000"/>
          <w:lang w:val="es-ES_tradnl"/>
        </w:rPr>
        <w:t>Comportamiento Aceptable del Estudiante</w:t>
      </w:r>
    </w:p>
    <w:p w14:paraId="6A7AE9A6"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color w:val="000000"/>
          <w:lang w:val="es-ES_tradnl"/>
        </w:rPr>
        <w:t xml:space="preserve">El comportamiento estudiantil que interfiera con la capacidad del/de la instructor/a para dirigir una clase, o con la oportunidad de aprendizaje de otros estudiantes, es inaceptable y disruptivo, y no será tolerado en ningún foro </w:t>
      </w:r>
      <w:r w:rsidRPr="00EC442D">
        <w:rPr>
          <w:rFonts w:asciiTheme="minorHAnsi" w:hAnsiTheme="minorHAnsi" w:cstheme="minorHAnsi"/>
          <w:color w:val="000000"/>
          <w:lang w:val="es-ES_tradnl"/>
        </w:rPr>
        <w:t>docente</w:t>
      </w:r>
      <w:r w:rsidRPr="00521B4C">
        <w:rPr>
          <w:rFonts w:asciiTheme="minorHAnsi" w:hAnsiTheme="minorHAnsi" w:cstheme="minorHAnsi"/>
          <w:color w:val="000000"/>
          <w:lang w:val="es-ES_tradnl"/>
        </w:rPr>
        <w:t xml:space="preserve"> de UNT. A los estudiantes que incurran en comportamiento inaceptable se les pedirá que abandonen la clase, y el/la instructor/a podrá referir al estudiante al Decan</w:t>
      </w:r>
      <w:r w:rsidRPr="00EC442D">
        <w:rPr>
          <w:rFonts w:asciiTheme="minorHAnsi" w:hAnsiTheme="minorHAnsi" w:cstheme="minorHAnsi"/>
          <w:color w:val="000000"/>
          <w:lang w:val="es-ES_tradnl"/>
        </w:rPr>
        <w:t>o</w:t>
      </w:r>
      <w:r w:rsidRPr="00521B4C">
        <w:rPr>
          <w:rFonts w:asciiTheme="minorHAnsi" w:hAnsiTheme="minorHAnsi" w:cstheme="minorHAnsi"/>
          <w:color w:val="000000"/>
          <w:lang w:val="es-ES_tradnl"/>
        </w:rPr>
        <w:t xml:space="preserve"> de Estudiantes para evaluar si su conducta violó el Código de Conducta Estudiantil. Las expectativas de la universidad respecto a la conducta estudiantil aplican a todos los foros </w:t>
      </w:r>
      <w:r w:rsidRPr="00EC442D">
        <w:rPr>
          <w:rFonts w:asciiTheme="minorHAnsi" w:hAnsiTheme="minorHAnsi" w:cstheme="minorHAnsi"/>
          <w:color w:val="000000"/>
          <w:lang w:val="es-ES_tradnl"/>
        </w:rPr>
        <w:t>docentes</w:t>
      </w:r>
      <w:r w:rsidRPr="00521B4C">
        <w:rPr>
          <w:rFonts w:asciiTheme="minorHAnsi" w:hAnsiTheme="minorHAnsi" w:cstheme="minorHAnsi"/>
          <w:color w:val="000000"/>
          <w:lang w:val="es-ES_tradnl"/>
        </w:rPr>
        <w:t xml:space="preserve">, incluyendo el aula universitaria y electrónica, laboratorios, grupos de discusión, </w:t>
      </w:r>
      <w:r w:rsidRPr="00EC442D">
        <w:rPr>
          <w:rFonts w:asciiTheme="minorHAnsi" w:hAnsiTheme="minorHAnsi" w:cstheme="minorHAnsi"/>
          <w:color w:val="000000"/>
          <w:lang w:val="es-ES_tradnl"/>
        </w:rPr>
        <w:t>excursiones</w:t>
      </w:r>
      <w:r w:rsidRPr="00521B4C">
        <w:rPr>
          <w:rFonts w:asciiTheme="minorHAnsi" w:hAnsiTheme="minorHAnsi" w:cstheme="minorHAnsi"/>
          <w:color w:val="000000"/>
          <w:lang w:val="es-ES_tradnl"/>
        </w:rPr>
        <w:t xml:space="preserve">, etc. El Código de Conducta Estudiantil se encuentra en la </w:t>
      </w:r>
      <w:hyperlink r:id="rId22" w:history="1">
        <w:r w:rsidRPr="00EC442D">
          <w:rPr>
            <w:rStyle w:val="Hyperlink"/>
            <w:rFonts w:asciiTheme="minorHAnsi" w:hAnsiTheme="minorHAnsi" w:cstheme="minorHAnsi"/>
            <w:lang w:val="es-ES_tradnl"/>
          </w:rPr>
          <w:t>UNT Policy 07.012 Code of Student Conduct</w:t>
        </w:r>
      </w:hyperlink>
      <w:r w:rsidRPr="00EC442D">
        <w:rPr>
          <w:rFonts w:asciiTheme="minorHAnsi" w:hAnsiTheme="minorHAnsi" w:cstheme="minorHAnsi"/>
          <w:lang w:val="es-ES_tradnl"/>
        </w:rPr>
        <w:t>.</w:t>
      </w:r>
    </w:p>
    <w:p w14:paraId="08627E9E"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b/>
          <w:bCs/>
          <w:color w:val="000000"/>
          <w:lang w:val="es-ES_tradnl"/>
        </w:rPr>
        <w:t>Adaptaciones ADA</w:t>
      </w:r>
    </w:p>
    <w:p w14:paraId="45A029CC"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color w:val="000000"/>
          <w:lang w:val="es-ES_tradnl"/>
        </w:rPr>
        <w:t xml:space="preserve">La Universidad de North Texas ofrece adaptaciones razonables para estudiantes con discapacidades. Para solicitar adaptaciones, primero deben registrarse con la Oficina de Acceso para Discapacidad (ODA, por sus siglas en inglés) completando una solicitud de servicios y proporcionando la documentación necesaria para verificar su elegibilidad cada semestre. Una vez confirmada su elegibilidad, podrán solicitar su carta de adaptación. La ODA enviará </w:t>
      </w:r>
      <w:r w:rsidRPr="00521B4C">
        <w:rPr>
          <w:rFonts w:asciiTheme="minorHAnsi" w:hAnsiTheme="minorHAnsi" w:cstheme="minorHAnsi"/>
          <w:color w:val="000000"/>
          <w:lang w:val="es-ES_tradnl"/>
        </w:rPr>
        <w:lastRenderedPageBreak/>
        <w:t xml:space="preserve">entonces por correo electrónico a su instructor/a una carta de adaptación razonable, dando inicio a una conversación privada sobre sus necesidades específicas en el curso. Pueden solicitar adaptaciones en cualquier momento, pero es importante notificar a la ODA lo antes posible en el semestre para evitar retrasos en su implementación. Tengan en cuenta que deben obtener una nueva carta de adaptación cada semestre y reunirse con cada profesor/a antes de que las adaptaciones puedan implementarse en cada clase. Se les recomienda encarecidamente reunirse con el profesorado sobre sus adaptaciones durante horas de oficina o con cita previa. El profesorado tiene la autoridad de pedirles que discutan su carta durante sus horas de oficina designadas, para proteger su privacidad. Para más información y acceso a recursos que puedan apoyar sus necesidades, consulten el sitio web de la </w:t>
      </w:r>
      <w:hyperlink r:id="rId23" w:history="1">
        <w:r w:rsidRPr="00EC442D">
          <w:rPr>
            <w:rStyle w:val="Hyperlink"/>
            <w:rFonts w:asciiTheme="minorHAnsi" w:hAnsiTheme="minorHAnsi" w:cstheme="minorHAnsi"/>
            <w:shd w:val="clear" w:color="auto" w:fill="FFFFFF"/>
            <w:lang w:val="es-ES_tradnl"/>
          </w:rPr>
          <w:t>Office of Disability Access</w:t>
        </w:r>
      </w:hyperlink>
      <w:r w:rsidRPr="00EC442D">
        <w:rPr>
          <w:rFonts w:asciiTheme="minorHAnsi" w:hAnsiTheme="minorHAnsi" w:cstheme="minorHAnsi"/>
          <w:color w:val="201F1E"/>
          <w:shd w:val="clear" w:color="auto" w:fill="FFFFFF"/>
          <w:lang w:val="es-ES_tradnl"/>
        </w:rPr>
        <w:t>. (</w:t>
      </w:r>
      <w:hyperlink r:id="rId24" w:history="1">
        <w:r w:rsidRPr="00EC442D">
          <w:rPr>
            <w:rStyle w:val="Hyperlink"/>
            <w:rFonts w:asciiTheme="minorHAnsi" w:hAnsiTheme="minorHAnsi" w:cstheme="minorHAnsi"/>
            <w:shd w:val="clear" w:color="auto" w:fill="FFFFFF"/>
            <w:lang w:val="es-ES_tradnl"/>
          </w:rPr>
          <w:t>https://studentaffairs.unt.edu/office-disability-access</w:t>
        </w:r>
      </w:hyperlink>
      <w:r w:rsidRPr="00EC442D">
        <w:rPr>
          <w:rFonts w:asciiTheme="minorHAnsi" w:hAnsiTheme="minorHAnsi" w:cstheme="minorHAnsi"/>
          <w:color w:val="201F1E"/>
          <w:u w:val="single"/>
          <w:shd w:val="clear" w:color="auto" w:fill="FFFFFF"/>
          <w:lang w:val="es-ES_tradnl"/>
        </w:rPr>
        <w:t>)</w:t>
      </w:r>
      <w:r w:rsidRPr="00EC442D">
        <w:rPr>
          <w:rFonts w:asciiTheme="minorHAnsi" w:hAnsiTheme="minorHAnsi" w:cstheme="minorHAnsi"/>
          <w:color w:val="201F1E"/>
          <w:shd w:val="clear" w:color="auto" w:fill="FFFFFF"/>
          <w:lang w:val="es-ES_tradnl"/>
        </w:rPr>
        <w:t>.</w:t>
      </w:r>
    </w:p>
    <w:p w14:paraId="2C704C01"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b/>
          <w:bCs/>
          <w:color w:val="000000"/>
          <w:lang w:val="es-ES_tradnl"/>
        </w:rPr>
        <w:t>EagleConnect</w:t>
      </w:r>
    </w:p>
    <w:p w14:paraId="6B20947B"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color w:val="000000"/>
          <w:lang w:val="es-ES_tradnl"/>
        </w:rPr>
        <w:t xml:space="preserve">Todos los estudiantes de UNT deben activar y revisar regularmente su cuenta de EagleConnect (correo electrónico). EagleConnect se utiliza para la comunicación oficial de la Universidad hacia los estudiantes. Muchos anuncios importantes de la Universidad y de la Facultad se envían a los estudiantes a través de EagleConnect. Para información sobre EagleConnect, incluyendo cómo activar una cuenta y cómo reenviar EagleConnect a otra dirección de correo electrónico, visiten </w:t>
      </w:r>
      <w:hyperlink r:id="rId25" w:history="1">
        <w:r w:rsidRPr="00521B4C">
          <w:rPr>
            <w:rStyle w:val="Hyperlink"/>
            <w:rFonts w:asciiTheme="minorHAnsi" w:hAnsiTheme="minorHAnsi" w:cstheme="minorHAnsi"/>
            <w:lang w:val="es-ES_tradnl"/>
          </w:rPr>
          <w:t>https://eagleconnect.unt.edu</w:t>
        </w:r>
      </w:hyperlink>
      <w:r w:rsidRPr="00EC442D">
        <w:rPr>
          <w:rFonts w:asciiTheme="minorHAnsi" w:hAnsiTheme="minorHAnsi" w:cstheme="minorHAnsi"/>
          <w:color w:val="000000"/>
          <w:lang w:val="es-ES_tradnl"/>
        </w:rPr>
        <w:t>.</w:t>
      </w:r>
      <w:r w:rsidRPr="00521B4C">
        <w:rPr>
          <w:rFonts w:asciiTheme="minorHAnsi" w:hAnsiTheme="minorHAnsi" w:cstheme="minorHAnsi"/>
          <w:color w:val="000000"/>
          <w:lang w:val="es-ES_tradnl"/>
        </w:rPr>
        <w:t xml:space="preserve"> Este es el principal medio de contacto electrónico para toda la información y/o material relacionado con el curso.</w:t>
      </w:r>
    </w:p>
    <w:p w14:paraId="5BED35E2"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b/>
          <w:bCs/>
          <w:color w:val="000000"/>
          <w:lang w:val="es-ES_tradnl"/>
        </w:rPr>
        <w:t>Notificaciones y Procedimientos de Emergencia</w:t>
      </w:r>
    </w:p>
    <w:p w14:paraId="3638FB0A"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color w:val="000000"/>
          <w:lang w:val="es-ES_tradnl"/>
        </w:rPr>
        <w:t>UNT utiliza un sistema llamado Eagle Alert para notificar rápidamente a los estudiantes con información crítica en caso de una emergencia (por ejemplo, clima severo, cierre del campus, y emergencias de salud y seguridad pública como derrames químicos, incendios o violencia). En caso de un cierre de la universidad, consulten Canvas para conocer los planes de contingencia para cubrir los materiales del curso.</w:t>
      </w:r>
    </w:p>
    <w:p w14:paraId="4303839A"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b/>
          <w:bCs/>
          <w:color w:val="000000"/>
          <w:lang w:val="es-ES_tradnl"/>
        </w:rPr>
        <w:t>Observancia de Días Sagrados Religiosos</w:t>
      </w:r>
    </w:p>
    <w:p w14:paraId="78DC8408"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color w:val="000000"/>
          <w:lang w:val="es-ES_tradnl"/>
        </w:rPr>
        <w:t>Si planean observar un día sagrado religioso que coincida con un día de clase, notifiquen a su instructor/a lo antes posible.</w:t>
      </w:r>
    </w:p>
    <w:p w14:paraId="3EC225FC"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b/>
          <w:bCs/>
          <w:color w:val="000000"/>
          <w:lang w:val="es-ES_tradnl"/>
        </w:rPr>
        <w:t>Retención de Registros Estudiantiles</w:t>
      </w:r>
    </w:p>
    <w:p w14:paraId="393810C9"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color w:val="000000"/>
          <w:lang w:val="es-ES_tradnl"/>
        </w:rPr>
        <w:t xml:space="preserve">Los registros estudiantiles relacionados con este curso se mantienen en un lugar seguro por el/la instructor/a del curso. Todos los registros, tales como exámenes, hojas de respuestas (con las claves de corrección) y trabajos escritos entregados durante la duración del curso, se conservan por al menos un año calendario después de finalizado el curso. El trabajo realizado a través del sistema en línea de Canvas, incluyendo información de calificaciones y comentarios, también se almacena en un entorno electrónico seguro por un año. Los estudiantes tienen derecho a revisar su expediente individual; sin embargo, la información sobre los expedientes de los estudiantes no será divulgada a otras personas sin el consentimiento por escrito </w:t>
      </w:r>
      <w:r w:rsidRPr="00521B4C">
        <w:rPr>
          <w:rFonts w:asciiTheme="minorHAnsi" w:hAnsiTheme="minorHAnsi" w:cstheme="minorHAnsi"/>
          <w:color w:val="000000"/>
          <w:lang w:val="es-ES_tradnl"/>
        </w:rPr>
        <w:lastRenderedPageBreak/>
        <w:t>correspondiente. Se recomienda a los estudiantes revisar la Política de Información Pública y las leyes de la Ley de Derechos Educativos y Privacidad Familiar (FERPA), así como la política de la Universidad.</w:t>
      </w:r>
    </w:p>
    <w:p w14:paraId="36E8B980"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b/>
          <w:bCs/>
          <w:color w:val="000000"/>
          <w:lang w:val="es-ES_tradnl"/>
        </w:rPr>
        <w:t>Discriminación Sexual, Acoso y Agresión Sexual</w:t>
      </w:r>
    </w:p>
    <w:p w14:paraId="19212C1C"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color w:val="000000"/>
          <w:lang w:val="es-ES_tradnl"/>
        </w:rPr>
        <w:t xml:space="preserve">UNT </w:t>
      </w:r>
      <w:r w:rsidRPr="00EC442D">
        <w:rPr>
          <w:rFonts w:asciiTheme="minorHAnsi" w:hAnsiTheme="minorHAnsi" w:cstheme="minorHAnsi"/>
          <w:color w:val="000000"/>
          <w:lang w:val="es-ES_tradnl"/>
        </w:rPr>
        <w:t>se compromete</w:t>
      </w:r>
      <w:r w:rsidRPr="00521B4C">
        <w:rPr>
          <w:rFonts w:asciiTheme="minorHAnsi" w:hAnsiTheme="minorHAnsi" w:cstheme="minorHAnsi"/>
          <w:color w:val="000000"/>
          <w:lang w:val="es-ES_tradnl"/>
        </w:rPr>
        <w:t xml:space="preserve"> a proporcionar un entorno libre de todas las formas de discriminación y acoso sexual, incluyendo agresión sexual, violencia doméstica, violencia en el noviazgo y acecho. Si usted (o alguien que conoce) ha experimentado o experimenta alguno de estos actos de agresión, sepa que no está solo/a. La ley federal del Título IX establece claramente que la violencia y el acoso basados en sexo y género son delitos de Derechos Civiles. Debido a la Ley del Senado de Texas (Senate Bill) 212, como empleado/a de UNT, estoy obligado/a por ley a reportar mala conducta sexual, violencia en las relaciones, acecho y delitos. No puedo mantener confidencial esta información si me la revelan. Si necesitan un recurso confidencial disponible en el campus o en la comunidad local, puedo </w:t>
      </w:r>
      <w:r w:rsidRPr="00EC442D">
        <w:rPr>
          <w:rFonts w:asciiTheme="minorHAnsi" w:hAnsiTheme="minorHAnsi" w:cstheme="minorHAnsi"/>
          <w:color w:val="000000"/>
          <w:lang w:val="es-ES_tradnl"/>
        </w:rPr>
        <w:t>darles la información necesaria</w:t>
      </w:r>
      <w:r w:rsidRPr="00521B4C">
        <w:rPr>
          <w:rFonts w:asciiTheme="minorHAnsi" w:hAnsiTheme="minorHAnsi" w:cstheme="minorHAnsi"/>
          <w:color w:val="000000"/>
          <w:lang w:val="es-ES_tradnl"/>
        </w:rPr>
        <w:t>.</w:t>
      </w:r>
    </w:p>
    <w:p w14:paraId="28A5E206"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color w:val="000000"/>
          <w:lang w:val="es-ES_tradnl"/>
        </w:rPr>
        <w:t>UNT cuenta con personal capacitado para apoyarles en la vida universitaria, el acceso a servicios de salud y consejería, adaptaciones académicas y de vivienda, ayuda con órdenes de protección legal, y más.</w:t>
      </w:r>
    </w:p>
    <w:p w14:paraId="7EDCCE54"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color w:val="000000"/>
          <w:lang w:val="es-ES_tradnl"/>
        </w:rPr>
        <w:t xml:space="preserve">El sitio web del Decanato de Estudiantes de UNT ofrece una variedad de recursos dentro y fuera del campus para apoyar a los sobrevivientes, según sus necesidades particulares: </w:t>
      </w:r>
      <w:hyperlink r:id="rId26" w:history="1">
        <w:r w:rsidRPr="00EC442D">
          <w:rPr>
            <w:rFonts w:asciiTheme="minorHAnsi" w:hAnsiTheme="minorHAnsi" w:cstheme="minorHAnsi"/>
            <w:color w:val="0000FF"/>
            <w:u w:val="single"/>
            <w:lang w:val="es-ES_tradnl"/>
          </w:rPr>
          <w:t>http://deanofstudents.unt.edu/resources_0</w:t>
        </w:r>
      </w:hyperlink>
      <w:r w:rsidRPr="00EC442D">
        <w:rPr>
          <w:rFonts w:asciiTheme="minorHAnsi" w:hAnsiTheme="minorHAnsi" w:cstheme="minorHAnsi"/>
          <w:lang w:val="es-ES_tradnl"/>
        </w:rPr>
        <w:t xml:space="preserve">. </w:t>
      </w:r>
      <w:r w:rsidRPr="00521B4C">
        <w:rPr>
          <w:rFonts w:asciiTheme="minorHAnsi" w:hAnsiTheme="minorHAnsi" w:cstheme="minorHAnsi"/>
          <w:color w:val="000000"/>
          <w:lang w:val="es-ES_tradnl"/>
        </w:rPr>
        <w:t xml:space="preserve">El/la Defensor/a Estudiantil (Student Advocate) de UNT puede ser contactado/a por correo electrónico a </w:t>
      </w:r>
      <w:hyperlink r:id="rId27" w:history="1">
        <w:r w:rsidRPr="00521B4C">
          <w:rPr>
            <w:rStyle w:val="Hyperlink"/>
            <w:rFonts w:asciiTheme="minorHAnsi" w:hAnsiTheme="minorHAnsi" w:cstheme="minorHAnsi"/>
            <w:lang w:val="es-ES_tradnl"/>
          </w:rPr>
          <w:t>SurvivorAdvocate@unt.edu</w:t>
        </w:r>
      </w:hyperlink>
      <w:r w:rsidRPr="00EC442D">
        <w:rPr>
          <w:rFonts w:asciiTheme="minorHAnsi" w:hAnsiTheme="minorHAnsi" w:cstheme="minorHAnsi"/>
          <w:color w:val="000000"/>
          <w:lang w:val="es-ES_tradnl"/>
        </w:rPr>
        <w:t xml:space="preserve"> </w:t>
      </w:r>
      <w:r w:rsidRPr="00521B4C">
        <w:rPr>
          <w:rFonts w:asciiTheme="minorHAnsi" w:hAnsiTheme="minorHAnsi" w:cstheme="minorHAnsi"/>
          <w:color w:val="000000"/>
          <w:lang w:val="es-ES_tradnl"/>
        </w:rPr>
        <w:t>o llamando a la oficina del Decanato de Estudiantes al 940-565-2648. No están solos/as. Estamos aquí para ayudar.</w:t>
      </w:r>
    </w:p>
    <w:p w14:paraId="77E457A9"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b/>
          <w:bCs/>
          <w:color w:val="000000"/>
          <w:lang w:val="es-ES_tradnl"/>
        </w:rPr>
        <w:t>Percepciones Estudiantiles de la Enseñanza (SPOT)</w:t>
      </w:r>
    </w:p>
    <w:p w14:paraId="0E03E4DC" w14:textId="77777777" w:rsidR="00ED7942" w:rsidRPr="00521B4C" w:rsidRDefault="00ED7942" w:rsidP="00464EF6">
      <w:pPr>
        <w:spacing w:after="240"/>
        <w:rPr>
          <w:rFonts w:asciiTheme="minorHAnsi" w:hAnsiTheme="minorHAnsi" w:cstheme="minorHAnsi"/>
          <w:color w:val="000000"/>
          <w:lang w:val="es-ES_tradnl"/>
        </w:rPr>
      </w:pPr>
      <w:r w:rsidRPr="00521B4C">
        <w:rPr>
          <w:rFonts w:asciiTheme="minorHAnsi" w:hAnsiTheme="minorHAnsi" w:cstheme="minorHAnsi"/>
          <w:color w:val="000000"/>
          <w:lang w:val="es-ES_tradnl"/>
        </w:rPr>
        <w:t>La retroalimentación estudiantil es importante y una parte esencial de la participación en este curso. La evaluación estudiantil de la enseñanza es un requisito para todas las clases organizadas en UNT. La encuesta estará disponible durante las semanas 13 y 14 de los semestres largos, para brindar a los estudiantes la oportunidad de evaluar cómo se impartió este curso. Los estudiantes recibirán un correo electrónico de "UNT SPOT Course Evaluations via IASystem Notification" (</w:t>
      </w:r>
      <w:hyperlink r:id="rId28" w:history="1">
        <w:r w:rsidRPr="00521B4C">
          <w:rPr>
            <w:rStyle w:val="Hyperlink"/>
            <w:rFonts w:asciiTheme="minorHAnsi" w:hAnsiTheme="minorHAnsi" w:cstheme="minorHAnsi"/>
            <w:lang w:val="es-ES_tradnl"/>
          </w:rPr>
          <w:t>no-reply@iasystem.org</w:t>
        </w:r>
      </w:hyperlink>
      <w:r w:rsidRPr="00EC442D">
        <w:rPr>
          <w:rFonts w:asciiTheme="minorHAnsi" w:hAnsiTheme="minorHAnsi" w:cstheme="minorHAnsi"/>
          <w:color w:val="000000"/>
          <w:lang w:val="es-ES_tradnl"/>
        </w:rPr>
        <w:t>)</w:t>
      </w:r>
      <w:r w:rsidRPr="00521B4C">
        <w:rPr>
          <w:rFonts w:asciiTheme="minorHAnsi" w:hAnsiTheme="minorHAnsi" w:cstheme="minorHAnsi"/>
          <w:color w:val="000000"/>
          <w:lang w:val="es-ES_tradnl"/>
        </w:rPr>
        <w:t xml:space="preserve"> con el enlace a la encuesta. Los estudiantes deben buscar este correo en su bandeja de entrada de UNT. Simplemente deben hacer clic en el enlace y completar la encuesta. Una vez que los estudiantes completen la encuesta, recibirán un correo de confirmación de que la encuesta fue enviada. Para más información, visiten el sitio web de SPOT en </w:t>
      </w:r>
      <w:hyperlink r:id="rId29" w:history="1">
        <w:r w:rsidRPr="00521B4C">
          <w:rPr>
            <w:rStyle w:val="Hyperlink"/>
            <w:rFonts w:asciiTheme="minorHAnsi" w:hAnsiTheme="minorHAnsi" w:cstheme="minorHAnsi"/>
            <w:lang w:val="es-ES_tradnl"/>
          </w:rPr>
          <w:t>www.spot.unt.edu</w:t>
        </w:r>
      </w:hyperlink>
      <w:r w:rsidRPr="00EC442D">
        <w:rPr>
          <w:rFonts w:asciiTheme="minorHAnsi" w:hAnsiTheme="minorHAnsi" w:cstheme="minorHAnsi"/>
          <w:color w:val="000000"/>
          <w:lang w:val="es-ES_tradnl"/>
        </w:rPr>
        <w:t xml:space="preserve"> </w:t>
      </w:r>
      <w:r w:rsidRPr="00521B4C">
        <w:rPr>
          <w:rFonts w:asciiTheme="minorHAnsi" w:hAnsiTheme="minorHAnsi" w:cstheme="minorHAnsi"/>
          <w:color w:val="000000"/>
          <w:lang w:val="es-ES_tradnl"/>
        </w:rPr>
        <w:t xml:space="preserve">o escriban a </w:t>
      </w:r>
      <w:hyperlink r:id="rId30" w:history="1">
        <w:r w:rsidRPr="00521B4C">
          <w:rPr>
            <w:rStyle w:val="Hyperlink"/>
            <w:rFonts w:asciiTheme="minorHAnsi" w:hAnsiTheme="minorHAnsi" w:cstheme="minorHAnsi"/>
            <w:lang w:val="es-ES_tradnl"/>
          </w:rPr>
          <w:t>spot@unt.edu</w:t>
        </w:r>
      </w:hyperlink>
      <w:r w:rsidRPr="00EC442D">
        <w:rPr>
          <w:rFonts w:asciiTheme="minorHAnsi" w:hAnsiTheme="minorHAnsi" w:cstheme="minorHAnsi"/>
          <w:color w:val="000000"/>
          <w:lang w:val="es-ES_tradnl"/>
        </w:rPr>
        <w:t>.</w:t>
      </w:r>
    </w:p>
    <w:p w14:paraId="05A72F2B" w14:textId="688A5DCF" w:rsidR="00EF04FF" w:rsidRPr="00EC442D" w:rsidRDefault="00ED7942" w:rsidP="00464EF6">
      <w:pPr>
        <w:spacing w:after="240"/>
        <w:jc w:val="center"/>
        <w:rPr>
          <w:rFonts w:asciiTheme="minorHAnsi" w:hAnsiTheme="minorHAnsi" w:cstheme="minorHAnsi"/>
          <w:b/>
          <w:bCs/>
          <w:color w:val="000000"/>
          <w:lang w:val="es-ES_tradnl"/>
        </w:rPr>
      </w:pPr>
      <w:r w:rsidRPr="00EC442D">
        <w:rPr>
          <w:rFonts w:asciiTheme="minorHAnsi" w:hAnsiTheme="minorHAnsi" w:cstheme="minorHAnsi"/>
          <w:b/>
          <w:bCs/>
          <w:color w:val="000000"/>
          <w:lang w:val="es-ES_tradnl"/>
        </w:rPr>
        <w:t>Este</w:t>
      </w:r>
      <w:r w:rsidRPr="00521B4C">
        <w:rPr>
          <w:rFonts w:asciiTheme="minorHAnsi" w:hAnsiTheme="minorHAnsi" w:cstheme="minorHAnsi"/>
          <w:b/>
          <w:bCs/>
          <w:color w:val="000000"/>
          <w:lang w:val="es-ES_tradnl"/>
        </w:rPr>
        <w:t xml:space="preserve"> programa </w:t>
      </w:r>
      <w:r w:rsidRPr="00EC442D">
        <w:rPr>
          <w:rFonts w:asciiTheme="minorHAnsi" w:hAnsiTheme="minorHAnsi" w:cstheme="minorHAnsi"/>
          <w:b/>
          <w:bCs/>
          <w:color w:val="000000"/>
          <w:lang w:val="es-ES_tradnl"/>
        </w:rPr>
        <w:t xml:space="preserve">académico </w:t>
      </w:r>
      <w:r w:rsidRPr="00521B4C">
        <w:rPr>
          <w:rFonts w:asciiTheme="minorHAnsi" w:hAnsiTheme="minorHAnsi" w:cstheme="minorHAnsi"/>
          <w:b/>
          <w:bCs/>
          <w:color w:val="000000"/>
          <w:lang w:val="es-ES_tradnl"/>
        </w:rPr>
        <w:t>puede ser modificado por el</w:t>
      </w:r>
      <w:r w:rsidR="009B5F38">
        <w:rPr>
          <w:rFonts w:asciiTheme="minorHAnsi" w:hAnsiTheme="minorHAnsi" w:cstheme="minorHAnsi"/>
          <w:b/>
          <w:bCs/>
          <w:color w:val="000000"/>
          <w:lang w:val="es-ES_tradnl"/>
        </w:rPr>
        <w:t xml:space="preserve"> profesor en cualquier momento.</w:t>
      </w:r>
    </w:p>
    <w:sectPr w:rsidR="00EF04FF" w:rsidRPr="00EC442D">
      <w:footerReference w:type="even"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6AD73" w14:textId="77777777" w:rsidR="00047DBF" w:rsidRDefault="00047DBF" w:rsidP="00FD5911">
      <w:r>
        <w:separator/>
      </w:r>
    </w:p>
  </w:endnote>
  <w:endnote w:type="continuationSeparator" w:id="0">
    <w:p w14:paraId="4B45907D" w14:textId="77777777" w:rsidR="00047DBF" w:rsidRDefault="00047DBF" w:rsidP="00FD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Body)">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altName w:val="Times New Roman"/>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Times New Roman Bold">
    <w:altName w:val="Times New Roman"/>
    <w:panose1 w:val="020B0604020202020204"/>
    <w:charset w:val="00"/>
    <w:family w:val="auto"/>
    <w:pitch w:val="variable"/>
    <w:sig w:usb0="E0002AFF" w:usb1="C0007841"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9105906"/>
      <w:docPartObj>
        <w:docPartGallery w:val="Page Numbers (Bottom of Page)"/>
        <w:docPartUnique/>
      </w:docPartObj>
    </w:sdtPr>
    <w:sdtContent>
      <w:p w14:paraId="581AEA45" w14:textId="7F7D8D68" w:rsidR="00B00200" w:rsidRDefault="00B00200" w:rsidP="001C4EC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40188">
          <w:rPr>
            <w:rStyle w:val="PageNumber"/>
            <w:noProof/>
          </w:rPr>
          <w:t>3</w:t>
        </w:r>
        <w:r>
          <w:rPr>
            <w:rStyle w:val="PageNumber"/>
          </w:rPr>
          <w:fldChar w:fldCharType="end"/>
        </w:r>
      </w:p>
    </w:sdtContent>
  </w:sdt>
  <w:p w14:paraId="67FC60D0" w14:textId="77777777" w:rsidR="00B00200" w:rsidRDefault="00B002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6054155"/>
      <w:docPartObj>
        <w:docPartGallery w:val="Page Numbers (Bottom of Page)"/>
        <w:docPartUnique/>
      </w:docPartObj>
    </w:sdtPr>
    <w:sdtContent>
      <w:p w14:paraId="6BEEA2E2" w14:textId="59E47E66" w:rsidR="00B00200" w:rsidRPr="00141DB4" w:rsidRDefault="00B00200" w:rsidP="001C4EC6">
        <w:pPr>
          <w:pStyle w:val="Footer"/>
          <w:framePr w:wrap="none" w:vAnchor="text" w:hAnchor="margin" w:xAlign="center" w:y="1"/>
          <w:rPr>
            <w:rStyle w:val="PageNumber"/>
          </w:rPr>
        </w:pPr>
        <w:r w:rsidRPr="00141DB4">
          <w:rPr>
            <w:rStyle w:val="PageNumber"/>
            <w:rFonts w:asciiTheme="minorHAnsi" w:hAnsiTheme="minorHAnsi" w:cstheme="minorHAnsi"/>
          </w:rPr>
          <w:fldChar w:fldCharType="begin"/>
        </w:r>
        <w:r w:rsidRPr="00141DB4">
          <w:rPr>
            <w:rStyle w:val="PageNumber"/>
            <w:rFonts w:asciiTheme="minorHAnsi" w:hAnsiTheme="minorHAnsi" w:cstheme="minorHAnsi"/>
          </w:rPr>
          <w:instrText xml:space="preserve"> PAGE </w:instrText>
        </w:r>
        <w:r w:rsidRPr="00141DB4">
          <w:rPr>
            <w:rStyle w:val="PageNumber"/>
            <w:rFonts w:asciiTheme="minorHAnsi" w:hAnsiTheme="minorHAnsi" w:cstheme="minorHAnsi"/>
          </w:rPr>
          <w:fldChar w:fldCharType="separate"/>
        </w:r>
        <w:r w:rsidR="00EF2562" w:rsidRPr="00141DB4">
          <w:rPr>
            <w:rStyle w:val="PageNumber"/>
            <w:rFonts w:asciiTheme="minorHAnsi" w:hAnsiTheme="minorHAnsi" w:cstheme="minorHAnsi"/>
            <w:noProof/>
          </w:rPr>
          <w:t>10</w:t>
        </w:r>
        <w:r w:rsidRPr="00141DB4">
          <w:rPr>
            <w:rStyle w:val="PageNumber"/>
            <w:rFonts w:asciiTheme="minorHAnsi" w:hAnsiTheme="minorHAnsi" w:cstheme="minorHAnsi"/>
          </w:rPr>
          <w:fldChar w:fldCharType="end"/>
        </w:r>
      </w:p>
    </w:sdtContent>
  </w:sdt>
  <w:p w14:paraId="50E13D04" w14:textId="77777777" w:rsidR="00B00200" w:rsidRDefault="00B00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135F7" w14:textId="77777777" w:rsidR="00047DBF" w:rsidRDefault="00047DBF" w:rsidP="00FD5911">
      <w:r>
        <w:separator/>
      </w:r>
    </w:p>
  </w:footnote>
  <w:footnote w:type="continuationSeparator" w:id="0">
    <w:p w14:paraId="50FC6A27" w14:textId="77777777" w:rsidR="00047DBF" w:rsidRDefault="00047DBF" w:rsidP="00FD5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BCB"/>
    <w:multiLevelType w:val="hybridMultilevel"/>
    <w:tmpl w:val="DED29D0E"/>
    <w:lvl w:ilvl="0" w:tplc="02B08EE4">
      <w:start w:val="1"/>
      <w:numFmt w:val="upperRoman"/>
      <w:lvlText w:val="%1."/>
      <w:lvlJc w:val="left"/>
      <w:pPr>
        <w:ind w:left="1080" w:hanging="720"/>
      </w:pPr>
      <w:rPr>
        <w:rFonts w:asciiTheme="minorHAnsi" w:hAnsiTheme="minorHAnsi" w:cs="Calibri (Body)" w:hint="default"/>
        <w:b/>
        <w:bCs/>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14C33"/>
    <w:multiLevelType w:val="multilevel"/>
    <w:tmpl w:val="EFBA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D0D3C"/>
    <w:multiLevelType w:val="hybridMultilevel"/>
    <w:tmpl w:val="AC106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D33C2C"/>
    <w:multiLevelType w:val="hybridMultilevel"/>
    <w:tmpl w:val="625CB7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EB2D86"/>
    <w:multiLevelType w:val="hybridMultilevel"/>
    <w:tmpl w:val="3168E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EE1DBF"/>
    <w:multiLevelType w:val="hybridMultilevel"/>
    <w:tmpl w:val="A2F8775C"/>
    <w:lvl w:ilvl="0" w:tplc="E76831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6537FC"/>
    <w:multiLevelType w:val="hybridMultilevel"/>
    <w:tmpl w:val="F0A80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F6699F"/>
    <w:multiLevelType w:val="hybridMultilevel"/>
    <w:tmpl w:val="A28C6AA4"/>
    <w:lvl w:ilvl="0" w:tplc="53A2BD2A">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EC2BE0"/>
    <w:multiLevelType w:val="hybridMultilevel"/>
    <w:tmpl w:val="D5F46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7303E7"/>
    <w:multiLevelType w:val="hybridMultilevel"/>
    <w:tmpl w:val="AA12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1725A"/>
    <w:multiLevelType w:val="multilevel"/>
    <w:tmpl w:val="93DAB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C1DD9"/>
    <w:multiLevelType w:val="multilevel"/>
    <w:tmpl w:val="A78C49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031205"/>
    <w:multiLevelType w:val="multilevel"/>
    <w:tmpl w:val="E174BB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E9333C"/>
    <w:multiLevelType w:val="multilevel"/>
    <w:tmpl w:val="7A325C2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4" w15:restartNumberingAfterBreak="0">
    <w:nsid w:val="545B7FB6"/>
    <w:multiLevelType w:val="multilevel"/>
    <w:tmpl w:val="65665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16E21"/>
    <w:multiLevelType w:val="multilevel"/>
    <w:tmpl w:val="8F542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D87B1B"/>
    <w:multiLevelType w:val="multilevel"/>
    <w:tmpl w:val="392C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86014F"/>
    <w:multiLevelType w:val="multilevel"/>
    <w:tmpl w:val="A3FA3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1310759">
    <w:abstractNumId w:val="5"/>
  </w:num>
  <w:num w:numId="2" w16cid:durableId="1383674496">
    <w:abstractNumId w:val="0"/>
  </w:num>
  <w:num w:numId="3" w16cid:durableId="1356736397">
    <w:abstractNumId w:val="3"/>
  </w:num>
  <w:num w:numId="4" w16cid:durableId="1991211113">
    <w:abstractNumId w:val="8"/>
  </w:num>
  <w:num w:numId="5" w16cid:durableId="1840849277">
    <w:abstractNumId w:val="2"/>
  </w:num>
  <w:num w:numId="6" w16cid:durableId="884563545">
    <w:abstractNumId w:val="13"/>
  </w:num>
  <w:num w:numId="7" w16cid:durableId="757599450">
    <w:abstractNumId w:val="7"/>
  </w:num>
  <w:num w:numId="8" w16cid:durableId="784348650">
    <w:abstractNumId w:val="17"/>
  </w:num>
  <w:num w:numId="9" w16cid:durableId="2000452366">
    <w:abstractNumId w:val="6"/>
  </w:num>
  <w:num w:numId="10" w16cid:durableId="1714503103">
    <w:abstractNumId w:val="1"/>
  </w:num>
  <w:num w:numId="11" w16cid:durableId="1705011494">
    <w:abstractNumId w:val="9"/>
  </w:num>
  <w:num w:numId="12" w16cid:durableId="1483349461">
    <w:abstractNumId w:val="16"/>
  </w:num>
  <w:num w:numId="13" w16cid:durableId="688139136">
    <w:abstractNumId w:val="4"/>
  </w:num>
  <w:num w:numId="14" w16cid:durableId="2115785755">
    <w:abstractNumId w:val="11"/>
  </w:num>
  <w:num w:numId="15" w16cid:durableId="702248289">
    <w:abstractNumId w:val="15"/>
  </w:num>
  <w:num w:numId="16" w16cid:durableId="1965696720">
    <w:abstractNumId w:val="14"/>
  </w:num>
  <w:num w:numId="17" w16cid:durableId="1794055583">
    <w:abstractNumId w:val="12"/>
  </w:num>
  <w:num w:numId="18" w16cid:durableId="90919380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D0"/>
    <w:rsid w:val="00000278"/>
    <w:rsid w:val="00013C66"/>
    <w:rsid w:val="0002266D"/>
    <w:rsid w:val="00027E44"/>
    <w:rsid w:val="000367DF"/>
    <w:rsid w:val="000448CD"/>
    <w:rsid w:val="00047DBF"/>
    <w:rsid w:val="000572D2"/>
    <w:rsid w:val="00061B1D"/>
    <w:rsid w:val="00061DCD"/>
    <w:rsid w:val="0007458C"/>
    <w:rsid w:val="000826F8"/>
    <w:rsid w:val="00085EE3"/>
    <w:rsid w:val="000A0A3D"/>
    <w:rsid w:val="000A2B8C"/>
    <w:rsid w:val="000A7188"/>
    <w:rsid w:val="000A7333"/>
    <w:rsid w:val="000B40A4"/>
    <w:rsid w:val="000C5526"/>
    <w:rsid w:val="000C6FD0"/>
    <w:rsid w:val="000C7F3D"/>
    <w:rsid w:val="000D5608"/>
    <w:rsid w:val="000E7FDB"/>
    <w:rsid w:val="000F665A"/>
    <w:rsid w:val="00100FE1"/>
    <w:rsid w:val="0010224D"/>
    <w:rsid w:val="00105683"/>
    <w:rsid w:val="00105A3F"/>
    <w:rsid w:val="001143C7"/>
    <w:rsid w:val="00123170"/>
    <w:rsid w:val="00123669"/>
    <w:rsid w:val="001241F3"/>
    <w:rsid w:val="00124AD8"/>
    <w:rsid w:val="0013304A"/>
    <w:rsid w:val="00141DB4"/>
    <w:rsid w:val="001470CC"/>
    <w:rsid w:val="00162F9E"/>
    <w:rsid w:val="0016600B"/>
    <w:rsid w:val="00174BD3"/>
    <w:rsid w:val="00176D9E"/>
    <w:rsid w:val="00177317"/>
    <w:rsid w:val="00184F6E"/>
    <w:rsid w:val="00193E49"/>
    <w:rsid w:val="001A35BC"/>
    <w:rsid w:val="001A44DC"/>
    <w:rsid w:val="001C4EC6"/>
    <w:rsid w:val="001C6A67"/>
    <w:rsid w:val="001D352F"/>
    <w:rsid w:val="001D5C56"/>
    <w:rsid w:val="001D6D75"/>
    <w:rsid w:val="001E0BD5"/>
    <w:rsid w:val="001E312F"/>
    <w:rsid w:val="001F3769"/>
    <w:rsid w:val="002012F2"/>
    <w:rsid w:val="002022D9"/>
    <w:rsid w:val="00222006"/>
    <w:rsid w:val="00224BA4"/>
    <w:rsid w:val="00224CA3"/>
    <w:rsid w:val="00225180"/>
    <w:rsid w:val="00247EA5"/>
    <w:rsid w:val="00256A99"/>
    <w:rsid w:val="00277278"/>
    <w:rsid w:val="00281023"/>
    <w:rsid w:val="00290E5F"/>
    <w:rsid w:val="00292785"/>
    <w:rsid w:val="00297A0C"/>
    <w:rsid w:val="002A1EEF"/>
    <w:rsid w:val="002B424D"/>
    <w:rsid w:val="002B4D83"/>
    <w:rsid w:val="002B6910"/>
    <w:rsid w:val="002C0E1A"/>
    <w:rsid w:val="002C78B8"/>
    <w:rsid w:val="002F333A"/>
    <w:rsid w:val="003149F1"/>
    <w:rsid w:val="00322E03"/>
    <w:rsid w:val="003443B9"/>
    <w:rsid w:val="00355349"/>
    <w:rsid w:val="003707BD"/>
    <w:rsid w:val="00370F53"/>
    <w:rsid w:val="0037430B"/>
    <w:rsid w:val="003769CC"/>
    <w:rsid w:val="003B4ABA"/>
    <w:rsid w:val="003D0D31"/>
    <w:rsid w:val="003D21F1"/>
    <w:rsid w:val="003D2757"/>
    <w:rsid w:val="003E4F3B"/>
    <w:rsid w:val="003F686E"/>
    <w:rsid w:val="00401947"/>
    <w:rsid w:val="00402AB6"/>
    <w:rsid w:val="00406BD1"/>
    <w:rsid w:val="004135C6"/>
    <w:rsid w:val="00425418"/>
    <w:rsid w:val="0043002C"/>
    <w:rsid w:val="00433568"/>
    <w:rsid w:val="00440188"/>
    <w:rsid w:val="00451FE9"/>
    <w:rsid w:val="00452403"/>
    <w:rsid w:val="004542E1"/>
    <w:rsid w:val="00456C53"/>
    <w:rsid w:val="00457B6B"/>
    <w:rsid w:val="00461058"/>
    <w:rsid w:val="004633B8"/>
    <w:rsid w:val="00463B44"/>
    <w:rsid w:val="00464EF6"/>
    <w:rsid w:val="00466468"/>
    <w:rsid w:val="00475993"/>
    <w:rsid w:val="004910CC"/>
    <w:rsid w:val="00492812"/>
    <w:rsid w:val="00493E04"/>
    <w:rsid w:val="0049548A"/>
    <w:rsid w:val="00495CDF"/>
    <w:rsid w:val="004B7B48"/>
    <w:rsid w:val="004D05A9"/>
    <w:rsid w:val="004D21F2"/>
    <w:rsid w:val="004D639A"/>
    <w:rsid w:val="004D6451"/>
    <w:rsid w:val="004E74CE"/>
    <w:rsid w:val="005009A2"/>
    <w:rsid w:val="00500D3B"/>
    <w:rsid w:val="005031C1"/>
    <w:rsid w:val="0052631B"/>
    <w:rsid w:val="00530D8E"/>
    <w:rsid w:val="005323F0"/>
    <w:rsid w:val="00533DEC"/>
    <w:rsid w:val="00536D5C"/>
    <w:rsid w:val="00542766"/>
    <w:rsid w:val="005454E7"/>
    <w:rsid w:val="0054594C"/>
    <w:rsid w:val="00553BA7"/>
    <w:rsid w:val="00563946"/>
    <w:rsid w:val="00563E6A"/>
    <w:rsid w:val="00565643"/>
    <w:rsid w:val="0058240B"/>
    <w:rsid w:val="00583418"/>
    <w:rsid w:val="005A4FCC"/>
    <w:rsid w:val="005B2D74"/>
    <w:rsid w:val="005C67BE"/>
    <w:rsid w:val="005D7A44"/>
    <w:rsid w:val="005E13C3"/>
    <w:rsid w:val="006031B1"/>
    <w:rsid w:val="00605408"/>
    <w:rsid w:val="00612453"/>
    <w:rsid w:val="006124CC"/>
    <w:rsid w:val="00614029"/>
    <w:rsid w:val="00623B30"/>
    <w:rsid w:val="00623FB6"/>
    <w:rsid w:val="00626F98"/>
    <w:rsid w:val="00630CB9"/>
    <w:rsid w:val="006349DB"/>
    <w:rsid w:val="00635B46"/>
    <w:rsid w:val="00636F27"/>
    <w:rsid w:val="006411F5"/>
    <w:rsid w:val="00641BC4"/>
    <w:rsid w:val="0064511D"/>
    <w:rsid w:val="00656D02"/>
    <w:rsid w:val="00657CE4"/>
    <w:rsid w:val="006740C4"/>
    <w:rsid w:val="006956B5"/>
    <w:rsid w:val="006B6238"/>
    <w:rsid w:val="006C0A8B"/>
    <w:rsid w:val="006C408B"/>
    <w:rsid w:val="006C6D55"/>
    <w:rsid w:val="006D02D9"/>
    <w:rsid w:val="006D32FA"/>
    <w:rsid w:val="006D551A"/>
    <w:rsid w:val="006D56E4"/>
    <w:rsid w:val="006E5B1B"/>
    <w:rsid w:val="007032B8"/>
    <w:rsid w:val="00711D0B"/>
    <w:rsid w:val="007145F5"/>
    <w:rsid w:val="0073580C"/>
    <w:rsid w:val="00745272"/>
    <w:rsid w:val="00750F48"/>
    <w:rsid w:val="007553C2"/>
    <w:rsid w:val="00766F9F"/>
    <w:rsid w:val="007678BF"/>
    <w:rsid w:val="00791A20"/>
    <w:rsid w:val="00797869"/>
    <w:rsid w:val="007A3565"/>
    <w:rsid w:val="007A370A"/>
    <w:rsid w:val="007A6770"/>
    <w:rsid w:val="007A6E5B"/>
    <w:rsid w:val="007B457E"/>
    <w:rsid w:val="007C0268"/>
    <w:rsid w:val="007D2D81"/>
    <w:rsid w:val="007F6418"/>
    <w:rsid w:val="007F79B5"/>
    <w:rsid w:val="00802005"/>
    <w:rsid w:val="00806D2C"/>
    <w:rsid w:val="00831093"/>
    <w:rsid w:val="00831C19"/>
    <w:rsid w:val="0083289D"/>
    <w:rsid w:val="00833CF3"/>
    <w:rsid w:val="00843BBD"/>
    <w:rsid w:val="00856412"/>
    <w:rsid w:val="00881CD0"/>
    <w:rsid w:val="00892134"/>
    <w:rsid w:val="00894AFD"/>
    <w:rsid w:val="008950F8"/>
    <w:rsid w:val="008975DA"/>
    <w:rsid w:val="008A1323"/>
    <w:rsid w:val="008A2590"/>
    <w:rsid w:val="008C14D7"/>
    <w:rsid w:val="008D42FE"/>
    <w:rsid w:val="008F2E55"/>
    <w:rsid w:val="00901068"/>
    <w:rsid w:val="009047C1"/>
    <w:rsid w:val="009178D9"/>
    <w:rsid w:val="00931DDD"/>
    <w:rsid w:val="009342EF"/>
    <w:rsid w:val="0094427B"/>
    <w:rsid w:val="009462CF"/>
    <w:rsid w:val="00950344"/>
    <w:rsid w:val="009575D6"/>
    <w:rsid w:val="009643D2"/>
    <w:rsid w:val="00974F3F"/>
    <w:rsid w:val="00977AA6"/>
    <w:rsid w:val="00982952"/>
    <w:rsid w:val="00984008"/>
    <w:rsid w:val="0099786C"/>
    <w:rsid w:val="009B041E"/>
    <w:rsid w:val="009B10C1"/>
    <w:rsid w:val="009B3307"/>
    <w:rsid w:val="009B5F38"/>
    <w:rsid w:val="009B72F6"/>
    <w:rsid w:val="009D5769"/>
    <w:rsid w:val="009E0105"/>
    <w:rsid w:val="009F0276"/>
    <w:rsid w:val="009F2350"/>
    <w:rsid w:val="00A00674"/>
    <w:rsid w:val="00A03D95"/>
    <w:rsid w:val="00A0487B"/>
    <w:rsid w:val="00A05724"/>
    <w:rsid w:val="00A1477A"/>
    <w:rsid w:val="00A304F6"/>
    <w:rsid w:val="00A41072"/>
    <w:rsid w:val="00A46353"/>
    <w:rsid w:val="00A52562"/>
    <w:rsid w:val="00A6091C"/>
    <w:rsid w:val="00A7215F"/>
    <w:rsid w:val="00A86E0F"/>
    <w:rsid w:val="00A92DCC"/>
    <w:rsid w:val="00AA6639"/>
    <w:rsid w:val="00AA6CDC"/>
    <w:rsid w:val="00AC0A18"/>
    <w:rsid w:val="00AD12E3"/>
    <w:rsid w:val="00AD5B68"/>
    <w:rsid w:val="00AE24AA"/>
    <w:rsid w:val="00AE78E5"/>
    <w:rsid w:val="00AF20CF"/>
    <w:rsid w:val="00AF4C73"/>
    <w:rsid w:val="00B00200"/>
    <w:rsid w:val="00B003D5"/>
    <w:rsid w:val="00B018EF"/>
    <w:rsid w:val="00B1675F"/>
    <w:rsid w:val="00B26086"/>
    <w:rsid w:val="00B31F04"/>
    <w:rsid w:val="00B325B7"/>
    <w:rsid w:val="00B35880"/>
    <w:rsid w:val="00B66CD8"/>
    <w:rsid w:val="00B7661C"/>
    <w:rsid w:val="00B8679B"/>
    <w:rsid w:val="00B87DF8"/>
    <w:rsid w:val="00B901AA"/>
    <w:rsid w:val="00B93BA2"/>
    <w:rsid w:val="00BA1DFB"/>
    <w:rsid w:val="00BA6A4B"/>
    <w:rsid w:val="00BD67FB"/>
    <w:rsid w:val="00BE038E"/>
    <w:rsid w:val="00BF724F"/>
    <w:rsid w:val="00C029E5"/>
    <w:rsid w:val="00C1076C"/>
    <w:rsid w:val="00C2609F"/>
    <w:rsid w:val="00C37031"/>
    <w:rsid w:val="00C609CB"/>
    <w:rsid w:val="00C76B20"/>
    <w:rsid w:val="00C76E42"/>
    <w:rsid w:val="00C85C5C"/>
    <w:rsid w:val="00C86C0F"/>
    <w:rsid w:val="00C96F5B"/>
    <w:rsid w:val="00CA0A63"/>
    <w:rsid w:val="00CB627F"/>
    <w:rsid w:val="00CC18A4"/>
    <w:rsid w:val="00CC3673"/>
    <w:rsid w:val="00CD0B54"/>
    <w:rsid w:val="00CE3912"/>
    <w:rsid w:val="00CE781C"/>
    <w:rsid w:val="00CF02DE"/>
    <w:rsid w:val="00CF596E"/>
    <w:rsid w:val="00D121FE"/>
    <w:rsid w:val="00D1420C"/>
    <w:rsid w:val="00D23104"/>
    <w:rsid w:val="00D275A3"/>
    <w:rsid w:val="00D37DDD"/>
    <w:rsid w:val="00D441C4"/>
    <w:rsid w:val="00D449A3"/>
    <w:rsid w:val="00D461CF"/>
    <w:rsid w:val="00D60BCE"/>
    <w:rsid w:val="00D62E2A"/>
    <w:rsid w:val="00D63F86"/>
    <w:rsid w:val="00D64FF5"/>
    <w:rsid w:val="00D653CD"/>
    <w:rsid w:val="00D70068"/>
    <w:rsid w:val="00D735B2"/>
    <w:rsid w:val="00D73642"/>
    <w:rsid w:val="00D813EA"/>
    <w:rsid w:val="00D935E4"/>
    <w:rsid w:val="00DA09CC"/>
    <w:rsid w:val="00DA0F01"/>
    <w:rsid w:val="00DB4253"/>
    <w:rsid w:val="00DC123E"/>
    <w:rsid w:val="00DC6EE4"/>
    <w:rsid w:val="00DD4C8C"/>
    <w:rsid w:val="00DD5394"/>
    <w:rsid w:val="00DE4C41"/>
    <w:rsid w:val="00DE5528"/>
    <w:rsid w:val="00DE5FBB"/>
    <w:rsid w:val="00DF168A"/>
    <w:rsid w:val="00E0319C"/>
    <w:rsid w:val="00E14E3D"/>
    <w:rsid w:val="00E22D98"/>
    <w:rsid w:val="00E23FEA"/>
    <w:rsid w:val="00E46CCD"/>
    <w:rsid w:val="00E61D46"/>
    <w:rsid w:val="00E70900"/>
    <w:rsid w:val="00E716A7"/>
    <w:rsid w:val="00E7310F"/>
    <w:rsid w:val="00E83334"/>
    <w:rsid w:val="00E938A1"/>
    <w:rsid w:val="00E95630"/>
    <w:rsid w:val="00E97626"/>
    <w:rsid w:val="00E97D2B"/>
    <w:rsid w:val="00EA2313"/>
    <w:rsid w:val="00EA40D8"/>
    <w:rsid w:val="00EA5F3A"/>
    <w:rsid w:val="00EB4B3B"/>
    <w:rsid w:val="00EB4E4C"/>
    <w:rsid w:val="00EB6E56"/>
    <w:rsid w:val="00EC2228"/>
    <w:rsid w:val="00EC3832"/>
    <w:rsid w:val="00EC442D"/>
    <w:rsid w:val="00EC46E8"/>
    <w:rsid w:val="00EC4DBA"/>
    <w:rsid w:val="00EC6944"/>
    <w:rsid w:val="00ED1BC0"/>
    <w:rsid w:val="00ED29D4"/>
    <w:rsid w:val="00ED33F0"/>
    <w:rsid w:val="00ED7942"/>
    <w:rsid w:val="00EE402E"/>
    <w:rsid w:val="00EE41E2"/>
    <w:rsid w:val="00EF04FF"/>
    <w:rsid w:val="00EF18AC"/>
    <w:rsid w:val="00EF1E00"/>
    <w:rsid w:val="00EF2562"/>
    <w:rsid w:val="00F036F8"/>
    <w:rsid w:val="00F34737"/>
    <w:rsid w:val="00F40A06"/>
    <w:rsid w:val="00F524F2"/>
    <w:rsid w:val="00F60481"/>
    <w:rsid w:val="00F650BB"/>
    <w:rsid w:val="00F75EE7"/>
    <w:rsid w:val="00F81473"/>
    <w:rsid w:val="00F9702E"/>
    <w:rsid w:val="00FB7A1D"/>
    <w:rsid w:val="00FD0733"/>
    <w:rsid w:val="00FD5911"/>
    <w:rsid w:val="00FD7A8B"/>
    <w:rsid w:val="00FE25B3"/>
    <w:rsid w:val="00FF137D"/>
    <w:rsid w:val="00FF47B4"/>
    <w:rsid w:val="020996B3"/>
    <w:rsid w:val="02639AC4"/>
    <w:rsid w:val="026A71E5"/>
    <w:rsid w:val="02851CAD"/>
    <w:rsid w:val="02A1FAE5"/>
    <w:rsid w:val="039F5173"/>
    <w:rsid w:val="04A70E48"/>
    <w:rsid w:val="04B6560B"/>
    <w:rsid w:val="0503806C"/>
    <w:rsid w:val="05790E51"/>
    <w:rsid w:val="0644F436"/>
    <w:rsid w:val="0658C552"/>
    <w:rsid w:val="07AAA8B3"/>
    <w:rsid w:val="07FC7A1A"/>
    <w:rsid w:val="08D82A78"/>
    <w:rsid w:val="0A7E7950"/>
    <w:rsid w:val="0B57A38B"/>
    <w:rsid w:val="0BAFF11B"/>
    <w:rsid w:val="0C441584"/>
    <w:rsid w:val="0CDA2965"/>
    <w:rsid w:val="0D403E55"/>
    <w:rsid w:val="0D56B78C"/>
    <w:rsid w:val="0D7919EF"/>
    <w:rsid w:val="0DA29786"/>
    <w:rsid w:val="103D426D"/>
    <w:rsid w:val="114BAE7F"/>
    <w:rsid w:val="12F715A7"/>
    <w:rsid w:val="130300AA"/>
    <w:rsid w:val="13B1BE75"/>
    <w:rsid w:val="13E0EA57"/>
    <w:rsid w:val="13F06199"/>
    <w:rsid w:val="142FA687"/>
    <w:rsid w:val="149670B8"/>
    <w:rsid w:val="14A62E23"/>
    <w:rsid w:val="15371E03"/>
    <w:rsid w:val="16085072"/>
    <w:rsid w:val="16A60F8B"/>
    <w:rsid w:val="16E085DA"/>
    <w:rsid w:val="17368EF4"/>
    <w:rsid w:val="17ADFBD7"/>
    <w:rsid w:val="17DB1B05"/>
    <w:rsid w:val="186BF40D"/>
    <w:rsid w:val="1A0524F1"/>
    <w:rsid w:val="1A8DF1EC"/>
    <w:rsid w:val="1B1E2A12"/>
    <w:rsid w:val="1B22DC12"/>
    <w:rsid w:val="1B9FEC7E"/>
    <w:rsid w:val="1C84E6E1"/>
    <w:rsid w:val="1D0B2973"/>
    <w:rsid w:val="1D0C990A"/>
    <w:rsid w:val="1E801CAE"/>
    <w:rsid w:val="1E8ADDA0"/>
    <w:rsid w:val="1E9DA666"/>
    <w:rsid w:val="21BB5FC4"/>
    <w:rsid w:val="232636FA"/>
    <w:rsid w:val="235FE10F"/>
    <w:rsid w:val="246A65E5"/>
    <w:rsid w:val="24AA876E"/>
    <w:rsid w:val="24B0B248"/>
    <w:rsid w:val="24C8F71B"/>
    <w:rsid w:val="264C4FCC"/>
    <w:rsid w:val="26955787"/>
    <w:rsid w:val="26FF6F04"/>
    <w:rsid w:val="278CEF78"/>
    <w:rsid w:val="2870D939"/>
    <w:rsid w:val="28FCB2B6"/>
    <w:rsid w:val="2A4EB80A"/>
    <w:rsid w:val="2D48625C"/>
    <w:rsid w:val="2EBC6CF0"/>
    <w:rsid w:val="2ED2971C"/>
    <w:rsid w:val="2F008454"/>
    <w:rsid w:val="30B8AA32"/>
    <w:rsid w:val="31842EEE"/>
    <w:rsid w:val="318EA795"/>
    <w:rsid w:val="319153CA"/>
    <w:rsid w:val="31AF66D8"/>
    <w:rsid w:val="35F034C6"/>
    <w:rsid w:val="37414191"/>
    <w:rsid w:val="37B998E4"/>
    <w:rsid w:val="37D3C8A0"/>
    <w:rsid w:val="3924412E"/>
    <w:rsid w:val="39754057"/>
    <w:rsid w:val="3A04C04D"/>
    <w:rsid w:val="3B13E587"/>
    <w:rsid w:val="3B473A2D"/>
    <w:rsid w:val="3CF47166"/>
    <w:rsid w:val="3FA40D77"/>
    <w:rsid w:val="3FD3164E"/>
    <w:rsid w:val="407EB9A3"/>
    <w:rsid w:val="416D7782"/>
    <w:rsid w:val="422A3E29"/>
    <w:rsid w:val="426F4E6D"/>
    <w:rsid w:val="42A48C78"/>
    <w:rsid w:val="4430A3B9"/>
    <w:rsid w:val="44E3E74C"/>
    <w:rsid w:val="453DCE1F"/>
    <w:rsid w:val="4787FEEA"/>
    <w:rsid w:val="48CAB7E7"/>
    <w:rsid w:val="49438112"/>
    <w:rsid w:val="4962BFA5"/>
    <w:rsid w:val="49E48495"/>
    <w:rsid w:val="4AB3705E"/>
    <w:rsid w:val="4B51661E"/>
    <w:rsid w:val="4BF06A22"/>
    <w:rsid w:val="4CCAE8E2"/>
    <w:rsid w:val="4DB35ED2"/>
    <w:rsid w:val="4DC8D889"/>
    <w:rsid w:val="4E8548E3"/>
    <w:rsid w:val="4F263F96"/>
    <w:rsid w:val="4F5B1F19"/>
    <w:rsid w:val="4F5BE2A7"/>
    <w:rsid w:val="4FD4B3A3"/>
    <w:rsid w:val="5053335D"/>
    <w:rsid w:val="50D8C9B5"/>
    <w:rsid w:val="51101D19"/>
    <w:rsid w:val="5139751D"/>
    <w:rsid w:val="51AF352D"/>
    <w:rsid w:val="51C7E80E"/>
    <w:rsid w:val="52F80F06"/>
    <w:rsid w:val="53326B07"/>
    <w:rsid w:val="539EBA03"/>
    <w:rsid w:val="568868B1"/>
    <w:rsid w:val="59BFD8C9"/>
    <w:rsid w:val="5A47ED72"/>
    <w:rsid w:val="5B7D6A97"/>
    <w:rsid w:val="5B7E5DB3"/>
    <w:rsid w:val="5B945E97"/>
    <w:rsid w:val="5CC02CE6"/>
    <w:rsid w:val="5CD26BA8"/>
    <w:rsid w:val="5D48E89A"/>
    <w:rsid w:val="5D7A53CA"/>
    <w:rsid w:val="5E1E5E31"/>
    <w:rsid w:val="5F0127B7"/>
    <w:rsid w:val="5F1FA821"/>
    <w:rsid w:val="605F5E2F"/>
    <w:rsid w:val="60CA6BBF"/>
    <w:rsid w:val="620D21F0"/>
    <w:rsid w:val="63AE98CB"/>
    <w:rsid w:val="6460CD9E"/>
    <w:rsid w:val="65660796"/>
    <w:rsid w:val="65F432F1"/>
    <w:rsid w:val="66A42D34"/>
    <w:rsid w:val="67176178"/>
    <w:rsid w:val="674983AE"/>
    <w:rsid w:val="67891054"/>
    <w:rsid w:val="6A65A088"/>
    <w:rsid w:val="6AC41CEF"/>
    <w:rsid w:val="6B0F4FE1"/>
    <w:rsid w:val="6C0D94DC"/>
    <w:rsid w:val="6CC4B76D"/>
    <w:rsid w:val="6F053ECF"/>
    <w:rsid w:val="6FE87690"/>
    <w:rsid w:val="70D3D84A"/>
    <w:rsid w:val="70F4E39E"/>
    <w:rsid w:val="716C64AA"/>
    <w:rsid w:val="7273C362"/>
    <w:rsid w:val="73876433"/>
    <w:rsid w:val="7489CED1"/>
    <w:rsid w:val="7500E38D"/>
    <w:rsid w:val="75292DC0"/>
    <w:rsid w:val="7566621A"/>
    <w:rsid w:val="7577BA1A"/>
    <w:rsid w:val="75B7F46B"/>
    <w:rsid w:val="7619DC57"/>
    <w:rsid w:val="7639AF21"/>
    <w:rsid w:val="77CE5B66"/>
    <w:rsid w:val="783ABDC2"/>
    <w:rsid w:val="79FBB384"/>
    <w:rsid w:val="7AD142A8"/>
    <w:rsid w:val="7B655826"/>
    <w:rsid w:val="7B86DAED"/>
    <w:rsid w:val="7BD41974"/>
    <w:rsid w:val="7BEBBA80"/>
    <w:rsid w:val="7CB7E77A"/>
    <w:rsid w:val="7CFC6F11"/>
    <w:rsid w:val="7D51429B"/>
    <w:rsid w:val="7DAB731C"/>
    <w:rsid w:val="7ED0288A"/>
    <w:rsid w:val="7FC7CE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2BE9"/>
  <w15:chartTrackingRefBased/>
  <w15:docId w15:val="{96FAB117-F8B9-1C4A-B548-B207E926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FD0"/>
    <w:rPr>
      <w:rFonts w:ascii="Times New Roman" w:eastAsia="Times New Roman" w:hAnsi="Times New Roman" w:cs="Times New Roman"/>
    </w:rPr>
  </w:style>
  <w:style w:type="paragraph" w:styleId="Heading1">
    <w:name w:val="heading 1"/>
    <w:basedOn w:val="Normal"/>
    <w:next w:val="Normal"/>
    <w:link w:val="Heading1Char"/>
    <w:qFormat/>
    <w:rsid w:val="000C6FD0"/>
    <w:pPr>
      <w:keepNext/>
      <w:tabs>
        <w:tab w:val="left" w:pos="20880"/>
        <w:tab w:val="left" w:pos="21600"/>
      </w:tabs>
      <w:jc w:val="center"/>
      <w:outlineLvl w:val="0"/>
    </w:pPr>
    <w:rPr>
      <w:rFonts w:ascii="Book Antiqua" w:eastAsia="Times" w:hAnsi="Book Antiqua"/>
      <w:color w:val="000000"/>
    </w:rPr>
  </w:style>
  <w:style w:type="paragraph" w:styleId="Heading2">
    <w:name w:val="heading 2"/>
    <w:basedOn w:val="Normal"/>
    <w:next w:val="Normal"/>
    <w:link w:val="Heading2Char"/>
    <w:uiPriority w:val="9"/>
    <w:semiHidden/>
    <w:unhideWhenUsed/>
    <w:qFormat/>
    <w:rsid w:val="00174B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A09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02AB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7364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FD0"/>
    <w:rPr>
      <w:rFonts w:ascii="Book Antiqua" w:eastAsia="Times" w:hAnsi="Book Antiqua" w:cs="Times New Roman"/>
      <w:color w:val="000000"/>
    </w:rPr>
  </w:style>
  <w:style w:type="character" w:styleId="Hyperlink">
    <w:name w:val="Hyperlink"/>
    <w:basedOn w:val="DefaultParagraphFont"/>
    <w:rsid w:val="000C6FD0"/>
    <w:rPr>
      <w:color w:val="0000FF"/>
      <w:u w:val="single"/>
    </w:rPr>
  </w:style>
  <w:style w:type="paragraph" w:customStyle="1" w:styleId="Default">
    <w:name w:val="Default"/>
    <w:rsid w:val="000C6FD0"/>
    <w:pPr>
      <w:spacing w:line="240" w:lineRule="atLeast"/>
    </w:pPr>
    <w:rPr>
      <w:rFonts w:ascii="Helvetica" w:eastAsia="Times New Roman" w:hAnsi="Helvetica" w:cs="Times New Roman"/>
      <w:color w:val="000000"/>
      <w:szCs w:val="20"/>
    </w:rPr>
  </w:style>
  <w:style w:type="table" w:styleId="ListTable3-Accent3">
    <w:name w:val="List Table 3 Accent 3"/>
    <w:basedOn w:val="TableNormal"/>
    <w:uiPriority w:val="48"/>
    <w:rsid w:val="000C6FD0"/>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ListParagraph">
    <w:name w:val="List Paragraph"/>
    <w:basedOn w:val="Normal"/>
    <w:uiPriority w:val="34"/>
    <w:qFormat/>
    <w:rsid w:val="0002266D"/>
    <w:pPr>
      <w:ind w:left="720"/>
      <w:contextualSpacing/>
    </w:pPr>
  </w:style>
  <w:style w:type="character" w:customStyle="1" w:styleId="Heading2Char">
    <w:name w:val="Heading 2 Char"/>
    <w:basedOn w:val="DefaultParagraphFont"/>
    <w:link w:val="Heading2"/>
    <w:uiPriority w:val="9"/>
    <w:semiHidden/>
    <w:rsid w:val="00174BD3"/>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rsid w:val="00B26086"/>
    <w:pPr>
      <w:spacing w:beforeLines="1" w:afterLines="1"/>
    </w:pPr>
    <w:rPr>
      <w:rFonts w:ascii="Times" w:eastAsiaTheme="minorHAnsi" w:hAnsi="Times"/>
      <w:sz w:val="20"/>
      <w:szCs w:val="20"/>
    </w:rPr>
  </w:style>
  <w:style w:type="character" w:customStyle="1" w:styleId="Heading4Char">
    <w:name w:val="Heading 4 Char"/>
    <w:basedOn w:val="DefaultParagraphFont"/>
    <w:link w:val="Heading4"/>
    <w:uiPriority w:val="9"/>
    <w:rsid w:val="00402AB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D73642"/>
    <w:rPr>
      <w:rFonts w:asciiTheme="majorHAnsi" w:eastAsiaTheme="majorEastAsia" w:hAnsiTheme="majorHAnsi" w:cstheme="majorBidi"/>
      <w:color w:val="2F5496" w:themeColor="accent1" w:themeShade="BF"/>
    </w:rPr>
  </w:style>
  <w:style w:type="character" w:customStyle="1" w:styleId="UnresolvedMention1">
    <w:name w:val="Unresolved Mention1"/>
    <w:basedOn w:val="DefaultParagraphFont"/>
    <w:uiPriority w:val="99"/>
    <w:semiHidden/>
    <w:unhideWhenUsed/>
    <w:rsid w:val="007C0268"/>
    <w:rPr>
      <w:color w:val="605E5C"/>
      <w:shd w:val="clear" w:color="auto" w:fill="E1DFDD"/>
    </w:rPr>
  </w:style>
  <w:style w:type="character" w:styleId="CommentReference">
    <w:name w:val="annotation reference"/>
    <w:basedOn w:val="DefaultParagraphFont"/>
    <w:uiPriority w:val="99"/>
    <w:semiHidden/>
    <w:unhideWhenUsed/>
    <w:rsid w:val="00EC46E8"/>
    <w:rPr>
      <w:sz w:val="16"/>
      <w:szCs w:val="16"/>
    </w:rPr>
  </w:style>
  <w:style w:type="paragraph" w:styleId="CommentText">
    <w:name w:val="annotation text"/>
    <w:basedOn w:val="Normal"/>
    <w:link w:val="CommentTextChar"/>
    <w:uiPriority w:val="99"/>
    <w:semiHidden/>
    <w:unhideWhenUsed/>
    <w:rsid w:val="00EC46E8"/>
    <w:rPr>
      <w:sz w:val="20"/>
      <w:szCs w:val="20"/>
    </w:rPr>
  </w:style>
  <w:style w:type="character" w:customStyle="1" w:styleId="CommentTextChar">
    <w:name w:val="Comment Text Char"/>
    <w:basedOn w:val="DefaultParagraphFont"/>
    <w:link w:val="CommentText"/>
    <w:uiPriority w:val="99"/>
    <w:semiHidden/>
    <w:rsid w:val="00EC46E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46E8"/>
    <w:rPr>
      <w:b/>
      <w:bCs/>
    </w:rPr>
  </w:style>
  <w:style w:type="character" w:customStyle="1" w:styleId="CommentSubjectChar">
    <w:name w:val="Comment Subject Char"/>
    <w:basedOn w:val="CommentTextChar"/>
    <w:link w:val="CommentSubject"/>
    <w:uiPriority w:val="99"/>
    <w:semiHidden/>
    <w:rsid w:val="00EC46E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C46E8"/>
    <w:rPr>
      <w:sz w:val="18"/>
      <w:szCs w:val="18"/>
    </w:rPr>
  </w:style>
  <w:style w:type="character" w:customStyle="1" w:styleId="BalloonTextChar">
    <w:name w:val="Balloon Text Char"/>
    <w:basedOn w:val="DefaultParagraphFont"/>
    <w:link w:val="BalloonText"/>
    <w:uiPriority w:val="99"/>
    <w:semiHidden/>
    <w:rsid w:val="00EC46E8"/>
    <w:rPr>
      <w:rFonts w:ascii="Times New Roman" w:eastAsia="Times New Roman" w:hAnsi="Times New Roman" w:cs="Times New Roman"/>
      <w:sz w:val="18"/>
      <w:szCs w:val="18"/>
    </w:rPr>
  </w:style>
  <w:style w:type="table" w:styleId="TableGrid">
    <w:name w:val="Table Grid"/>
    <w:basedOn w:val="TableNormal"/>
    <w:uiPriority w:val="39"/>
    <w:rsid w:val="00370F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D5911"/>
    <w:pPr>
      <w:tabs>
        <w:tab w:val="center" w:pos="4680"/>
        <w:tab w:val="right" w:pos="9360"/>
      </w:tabs>
    </w:pPr>
  </w:style>
  <w:style w:type="character" w:customStyle="1" w:styleId="FooterChar">
    <w:name w:val="Footer Char"/>
    <w:basedOn w:val="DefaultParagraphFont"/>
    <w:link w:val="Footer"/>
    <w:uiPriority w:val="99"/>
    <w:rsid w:val="00FD5911"/>
    <w:rPr>
      <w:rFonts w:ascii="Times New Roman" w:eastAsia="Times New Roman" w:hAnsi="Times New Roman" w:cs="Times New Roman"/>
    </w:rPr>
  </w:style>
  <w:style w:type="character" w:styleId="PageNumber">
    <w:name w:val="page number"/>
    <w:basedOn w:val="DefaultParagraphFont"/>
    <w:uiPriority w:val="99"/>
    <w:semiHidden/>
    <w:unhideWhenUsed/>
    <w:rsid w:val="00FD5911"/>
  </w:style>
  <w:style w:type="character" w:customStyle="1" w:styleId="apple-converted-space">
    <w:name w:val="apple-converted-space"/>
    <w:basedOn w:val="DefaultParagraphFont"/>
    <w:rsid w:val="00D813EA"/>
  </w:style>
  <w:style w:type="paragraph" w:styleId="Subtitle">
    <w:name w:val="Subtitle"/>
    <w:basedOn w:val="Normal"/>
    <w:link w:val="SubtitleChar"/>
    <w:uiPriority w:val="11"/>
    <w:qFormat/>
    <w:rsid w:val="00085EE3"/>
    <w:pPr>
      <w:spacing w:before="100" w:beforeAutospacing="1" w:after="100" w:afterAutospacing="1"/>
    </w:pPr>
  </w:style>
  <w:style w:type="character" w:customStyle="1" w:styleId="SubtitleChar">
    <w:name w:val="Subtitle Char"/>
    <w:basedOn w:val="DefaultParagraphFont"/>
    <w:link w:val="Subtitle"/>
    <w:uiPriority w:val="11"/>
    <w:rsid w:val="00085EE3"/>
    <w:rPr>
      <w:rFonts w:ascii="Times New Roman" w:eastAsia="Times New Roman" w:hAnsi="Times New Roman" w:cs="Times New Roman"/>
    </w:rPr>
  </w:style>
  <w:style w:type="character" w:customStyle="1" w:styleId="Heading3Char">
    <w:name w:val="Heading 3 Char"/>
    <w:basedOn w:val="DefaultParagraphFont"/>
    <w:link w:val="Heading3"/>
    <w:uiPriority w:val="9"/>
    <w:rsid w:val="00DA09CC"/>
    <w:rPr>
      <w:rFonts w:asciiTheme="majorHAnsi" w:eastAsiaTheme="majorEastAsia" w:hAnsiTheme="majorHAnsi" w:cstheme="majorBidi"/>
      <w:color w:val="1F3763" w:themeColor="accent1" w:themeShade="7F"/>
    </w:rPr>
  </w:style>
  <w:style w:type="character" w:customStyle="1" w:styleId="textlayer--absolute">
    <w:name w:val="textlayer--absolute"/>
    <w:basedOn w:val="DefaultParagraphFont"/>
    <w:rsid w:val="00433568"/>
  </w:style>
  <w:style w:type="table" w:customStyle="1" w:styleId="TableGrid1">
    <w:name w:val="Table Grid1"/>
    <w:basedOn w:val="TableNormal"/>
    <w:next w:val="TableGrid"/>
    <w:uiPriority w:val="39"/>
    <w:rsid w:val="003D0D31"/>
    <w:pPr>
      <w:ind w:firstLine="720"/>
    </w:pPr>
    <w:rPr>
      <w:rFonts w:ascii="Times New Roman Bold" w:hAnsi="Times New Roman Bold" w:cs="Times New Roman"/>
      <w:b/>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40D8"/>
    <w:rPr>
      <w:color w:val="605E5C"/>
      <w:shd w:val="clear" w:color="auto" w:fill="E1DFDD"/>
    </w:rPr>
  </w:style>
  <w:style w:type="paragraph" w:styleId="Header">
    <w:name w:val="header"/>
    <w:basedOn w:val="Normal"/>
    <w:link w:val="HeaderChar"/>
    <w:uiPriority w:val="99"/>
    <w:unhideWhenUsed/>
    <w:rsid w:val="00440188"/>
    <w:pPr>
      <w:tabs>
        <w:tab w:val="center" w:pos="4680"/>
        <w:tab w:val="right" w:pos="9360"/>
      </w:tabs>
    </w:pPr>
  </w:style>
  <w:style w:type="character" w:customStyle="1" w:styleId="HeaderChar">
    <w:name w:val="Header Char"/>
    <w:basedOn w:val="DefaultParagraphFont"/>
    <w:link w:val="Header"/>
    <w:uiPriority w:val="99"/>
    <w:rsid w:val="00440188"/>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297A0C"/>
    <w:rPr>
      <w:color w:val="954F72" w:themeColor="followedHyperlink"/>
      <w:u w:val="single"/>
    </w:rPr>
  </w:style>
  <w:style w:type="character" w:styleId="Strong">
    <w:name w:val="Strong"/>
    <w:basedOn w:val="DefaultParagraphFont"/>
    <w:uiPriority w:val="22"/>
    <w:qFormat/>
    <w:rsid w:val="00A92DCC"/>
    <w:rPr>
      <w:b/>
      <w:bCs/>
    </w:rPr>
  </w:style>
  <w:style w:type="character" w:customStyle="1" w:styleId="hyphen">
    <w:name w:val="hyphen"/>
    <w:basedOn w:val="DefaultParagraphFont"/>
    <w:rsid w:val="00281023"/>
  </w:style>
  <w:style w:type="paragraph" w:customStyle="1" w:styleId="font-claude-response-body">
    <w:name w:val="font-claude-response-body"/>
    <w:basedOn w:val="Normal"/>
    <w:rsid w:val="0045240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3710">
      <w:bodyDiv w:val="1"/>
      <w:marLeft w:val="0"/>
      <w:marRight w:val="0"/>
      <w:marTop w:val="0"/>
      <w:marBottom w:val="0"/>
      <w:divBdr>
        <w:top w:val="none" w:sz="0" w:space="0" w:color="auto"/>
        <w:left w:val="none" w:sz="0" w:space="0" w:color="auto"/>
        <w:bottom w:val="none" w:sz="0" w:space="0" w:color="auto"/>
        <w:right w:val="none" w:sz="0" w:space="0" w:color="auto"/>
      </w:divBdr>
    </w:div>
    <w:div w:id="81416307">
      <w:bodyDiv w:val="1"/>
      <w:marLeft w:val="0"/>
      <w:marRight w:val="0"/>
      <w:marTop w:val="0"/>
      <w:marBottom w:val="0"/>
      <w:divBdr>
        <w:top w:val="none" w:sz="0" w:space="0" w:color="auto"/>
        <w:left w:val="none" w:sz="0" w:space="0" w:color="auto"/>
        <w:bottom w:val="none" w:sz="0" w:space="0" w:color="auto"/>
        <w:right w:val="none" w:sz="0" w:space="0" w:color="auto"/>
      </w:divBdr>
    </w:div>
    <w:div w:id="95491489">
      <w:bodyDiv w:val="1"/>
      <w:marLeft w:val="0"/>
      <w:marRight w:val="0"/>
      <w:marTop w:val="0"/>
      <w:marBottom w:val="0"/>
      <w:divBdr>
        <w:top w:val="none" w:sz="0" w:space="0" w:color="auto"/>
        <w:left w:val="none" w:sz="0" w:space="0" w:color="auto"/>
        <w:bottom w:val="none" w:sz="0" w:space="0" w:color="auto"/>
        <w:right w:val="none" w:sz="0" w:space="0" w:color="auto"/>
      </w:divBdr>
    </w:div>
    <w:div w:id="100102666">
      <w:bodyDiv w:val="1"/>
      <w:marLeft w:val="0"/>
      <w:marRight w:val="0"/>
      <w:marTop w:val="0"/>
      <w:marBottom w:val="0"/>
      <w:divBdr>
        <w:top w:val="none" w:sz="0" w:space="0" w:color="auto"/>
        <w:left w:val="none" w:sz="0" w:space="0" w:color="auto"/>
        <w:bottom w:val="none" w:sz="0" w:space="0" w:color="auto"/>
        <w:right w:val="none" w:sz="0" w:space="0" w:color="auto"/>
      </w:divBdr>
    </w:div>
    <w:div w:id="105655983">
      <w:bodyDiv w:val="1"/>
      <w:marLeft w:val="0"/>
      <w:marRight w:val="0"/>
      <w:marTop w:val="0"/>
      <w:marBottom w:val="0"/>
      <w:divBdr>
        <w:top w:val="none" w:sz="0" w:space="0" w:color="auto"/>
        <w:left w:val="none" w:sz="0" w:space="0" w:color="auto"/>
        <w:bottom w:val="none" w:sz="0" w:space="0" w:color="auto"/>
        <w:right w:val="none" w:sz="0" w:space="0" w:color="auto"/>
      </w:divBdr>
    </w:div>
    <w:div w:id="117721904">
      <w:bodyDiv w:val="1"/>
      <w:marLeft w:val="0"/>
      <w:marRight w:val="0"/>
      <w:marTop w:val="0"/>
      <w:marBottom w:val="0"/>
      <w:divBdr>
        <w:top w:val="none" w:sz="0" w:space="0" w:color="auto"/>
        <w:left w:val="none" w:sz="0" w:space="0" w:color="auto"/>
        <w:bottom w:val="none" w:sz="0" w:space="0" w:color="auto"/>
        <w:right w:val="none" w:sz="0" w:space="0" w:color="auto"/>
      </w:divBdr>
    </w:div>
    <w:div w:id="222722998">
      <w:bodyDiv w:val="1"/>
      <w:marLeft w:val="0"/>
      <w:marRight w:val="0"/>
      <w:marTop w:val="0"/>
      <w:marBottom w:val="0"/>
      <w:divBdr>
        <w:top w:val="none" w:sz="0" w:space="0" w:color="auto"/>
        <w:left w:val="none" w:sz="0" w:space="0" w:color="auto"/>
        <w:bottom w:val="none" w:sz="0" w:space="0" w:color="auto"/>
        <w:right w:val="none" w:sz="0" w:space="0" w:color="auto"/>
      </w:divBdr>
    </w:div>
    <w:div w:id="228420785">
      <w:bodyDiv w:val="1"/>
      <w:marLeft w:val="0"/>
      <w:marRight w:val="0"/>
      <w:marTop w:val="0"/>
      <w:marBottom w:val="0"/>
      <w:divBdr>
        <w:top w:val="none" w:sz="0" w:space="0" w:color="auto"/>
        <w:left w:val="none" w:sz="0" w:space="0" w:color="auto"/>
        <w:bottom w:val="none" w:sz="0" w:space="0" w:color="auto"/>
        <w:right w:val="none" w:sz="0" w:space="0" w:color="auto"/>
      </w:divBdr>
    </w:div>
    <w:div w:id="235894214">
      <w:bodyDiv w:val="1"/>
      <w:marLeft w:val="0"/>
      <w:marRight w:val="0"/>
      <w:marTop w:val="0"/>
      <w:marBottom w:val="0"/>
      <w:divBdr>
        <w:top w:val="none" w:sz="0" w:space="0" w:color="auto"/>
        <w:left w:val="none" w:sz="0" w:space="0" w:color="auto"/>
        <w:bottom w:val="none" w:sz="0" w:space="0" w:color="auto"/>
        <w:right w:val="none" w:sz="0" w:space="0" w:color="auto"/>
      </w:divBdr>
    </w:div>
    <w:div w:id="272442364">
      <w:bodyDiv w:val="1"/>
      <w:marLeft w:val="0"/>
      <w:marRight w:val="0"/>
      <w:marTop w:val="0"/>
      <w:marBottom w:val="0"/>
      <w:divBdr>
        <w:top w:val="none" w:sz="0" w:space="0" w:color="auto"/>
        <w:left w:val="none" w:sz="0" w:space="0" w:color="auto"/>
        <w:bottom w:val="none" w:sz="0" w:space="0" w:color="auto"/>
        <w:right w:val="none" w:sz="0" w:space="0" w:color="auto"/>
      </w:divBdr>
    </w:div>
    <w:div w:id="306015132">
      <w:bodyDiv w:val="1"/>
      <w:marLeft w:val="0"/>
      <w:marRight w:val="0"/>
      <w:marTop w:val="0"/>
      <w:marBottom w:val="0"/>
      <w:divBdr>
        <w:top w:val="none" w:sz="0" w:space="0" w:color="auto"/>
        <w:left w:val="none" w:sz="0" w:space="0" w:color="auto"/>
        <w:bottom w:val="none" w:sz="0" w:space="0" w:color="auto"/>
        <w:right w:val="none" w:sz="0" w:space="0" w:color="auto"/>
      </w:divBdr>
    </w:div>
    <w:div w:id="310985807">
      <w:bodyDiv w:val="1"/>
      <w:marLeft w:val="0"/>
      <w:marRight w:val="0"/>
      <w:marTop w:val="0"/>
      <w:marBottom w:val="0"/>
      <w:divBdr>
        <w:top w:val="none" w:sz="0" w:space="0" w:color="auto"/>
        <w:left w:val="none" w:sz="0" w:space="0" w:color="auto"/>
        <w:bottom w:val="none" w:sz="0" w:space="0" w:color="auto"/>
        <w:right w:val="none" w:sz="0" w:space="0" w:color="auto"/>
      </w:divBdr>
      <w:divsChild>
        <w:div w:id="2143308495">
          <w:marLeft w:val="0"/>
          <w:marRight w:val="0"/>
          <w:marTop w:val="0"/>
          <w:marBottom w:val="0"/>
          <w:divBdr>
            <w:top w:val="none" w:sz="0" w:space="0" w:color="auto"/>
            <w:left w:val="none" w:sz="0" w:space="0" w:color="auto"/>
            <w:bottom w:val="none" w:sz="0" w:space="0" w:color="auto"/>
            <w:right w:val="none" w:sz="0" w:space="0" w:color="auto"/>
          </w:divBdr>
          <w:divsChild>
            <w:div w:id="949897861">
              <w:marLeft w:val="0"/>
              <w:marRight w:val="0"/>
              <w:marTop w:val="0"/>
              <w:marBottom w:val="0"/>
              <w:divBdr>
                <w:top w:val="none" w:sz="0" w:space="0" w:color="auto"/>
                <w:left w:val="none" w:sz="0" w:space="0" w:color="auto"/>
                <w:bottom w:val="none" w:sz="0" w:space="0" w:color="auto"/>
                <w:right w:val="none" w:sz="0" w:space="0" w:color="auto"/>
              </w:divBdr>
              <w:divsChild>
                <w:div w:id="192198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830515">
      <w:bodyDiv w:val="1"/>
      <w:marLeft w:val="0"/>
      <w:marRight w:val="0"/>
      <w:marTop w:val="0"/>
      <w:marBottom w:val="0"/>
      <w:divBdr>
        <w:top w:val="none" w:sz="0" w:space="0" w:color="auto"/>
        <w:left w:val="none" w:sz="0" w:space="0" w:color="auto"/>
        <w:bottom w:val="none" w:sz="0" w:space="0" w:color="auto"/>
        <w:right w:val="none" w:sz="0" w:space="0" w:color="auto"/>
      </w:divBdr>
    </w:div>
    <w:div w:id="382946217">
      <w:bodyDiv w:val="1"/>
      <w:marLeft w:val="0"/>
      <w:marRight w:val="0"/>
      <w:marTop w:val="0"/>
      <w:marBottom w:val="0"/>
      <w:divBdr>
        <w:top w:val="none" w:sz="0" w:space="0" w:color="auto"/>
        <w:left w:val="none" w:sz="0" w:space="0" w:color="auto"/>
        <w:bottom w:val="none" w:sz="0" w:space="0" w:color="auto"/>
        <w:right w:val="none" w:sz="0" w:space="0" w:color="auto"/>
      </w:divBdr>
    </w:div>
    <w:div w:id="384182153">
      <w:bodyDiv w:val="1"/>
      <w:marLeft w:val="0"/>
      <w:marRight w:val="0"/>
      <w:marTop w:val="0"/>
      <w:marBottom w:val="0"/>
      <w:divBdr>
        <w:top w:val="none" w:sz="0" w:space="0" w:color="auto"/>
        <w:left w:val="none" w:sz="0" w:space="0" w:color="auto"/>
        <w:bottom w:val="none" w:sz="0" w:space="0" w:color="auto"/>
        <w:right w:val="none" w:sz="0" w:space="0" w:color="auto"/>
      </w:divBdr>
    </w:div>
    <w:div w:id="393814134">
      <w:bodyDiv w:val="1"/>
      <w:marLeft w:val="0"/>
      <w:marRight w:val="0"/>
      <w:marTop w:val="0"/>
      <w:marBottom w:val="0"/>
      <w:divBdr>
        <w:top w:val="none" w:sz="0" w:space="0" w:color="auto"/>
        <w:left w:val="none" w:sz="0" w:space="0" w:color="auto"/>
        <w:bottom w:val="none" w:sz="0" w:space="0" w:color="auto"/>
        <w:right w:val="none" w:sz="0" w:space="0" w:color="auto"/>
      </w:divBdr>
    </w:div>
    <w:div w:id="424115485">
      <w:bodyDiv w:val="1"/>
      <w:marLeft w:val="0"/>
      <w:marRight w:val="0"/>
      <w:marTop w:val="0"/>
      <w:marBottom w:val="0"/>
      <w:divBdr>
        <w:top w:val="none" w:sz="0" w:space="0" w:color="auto"/>
        <w:left w:val="none" w:sz="0" w:space="0" w:color="auto"/>
        <w:bottom w:val="none" w:sz="0" w:space="0" w:color="auto"/>
        <w:right w:val="none" w:sz="0" w:space="0" w:color="auto"/>
      </w:divBdr>
    </w:div>
    <w:div w:id="434834350">
      <w:bodyDiv w:val="1"/>
      <w:marLeft w:val="0"/>
      <w:marRight w:val="0"/>
      <w:marTop w:val="0"/>
      <w:marBottom w:val="0"/>
      <w:divBdr>
        <w:top w:val="none" w:sz="0" w:space="0" w:color="auto"/>
        <w:left w:val="none" w:sz="0" w:space="0" w:color="auto"/>
        <w:bottom w:val="none" w:sz="0" w:space="0" w:color="auto"/>
        <w:right w:val="none" w:sz="0" w:space="0" w:color="auto"/>
      </w:divBdr>
    </w:div>
    <w:div w:id="458258387">
      <w:bodyDiv w:val="1"/>
      <w:marLeft w:val="0"/>
      <w:marRight w:val="0"/>
      <w:marTop w:val="0"/>
      <w:marBottom w:val="0"/>
      <w:divBdr>
        <w:top w:val="none" w:sz="0" w:space="0" w:color="auto"/>
        <w:left w:val="none" w:sz="0" w:space="0" w:color="auto"/>
        <w:bottom w:val="none" w:sz="0" w:space="0" w:color="auto"/>
        <w:right w:val="none" w:sz="0" w:space="0" w:color="auto"/>
      </w:divBdr>
    </w:div>
    <w:div w:id="463086157">
      <w:bodyDiv w:val="1"/>
      <w:marLeft w:val="0"/>
      <w:marRight w:val="0"/>
      <w:marTop w:val="0"/>
      <w:marBottom w:val="0"/>
      <w:divBdr>
        <w:top w:val="none" w:sz="0" w:space="0" w:color="auto"/>
        <w:left w:val="none" w:sz="0" w:space="0" w:color="auto"/>
        <w:bottom w:val="none" w:sz="0" w:space="0" w:color="auto"/>
        <w:right w:val="none" w:sz="0" w:space="0" w:color="auto"/>
      </w:divBdr>
    </w:div>
    <w:div w:id="505022502">
      <w:bodyDiv w:val="1"/>
      <w:marLeft w:val="0"/>
      <w:marRight w:val="0"/>
      <w:marTop w:val="0"/>
      <w:marBottom w:val="0"/>
      <w:divBdr>
        <w:top w:val="none" w:sz="0" w:space="0" w:color="auto"/>
        <w:left w:val="none" w:sz="0" w:space="0" w:color="auto"/>
        <w:bottom w:val="none" w:sz="0" w:space="0" w:color="auto"/>
        <w:right w:val="none" w:sz="0" w:space="0" w:color="auto"/>
      </w:divBdr>
    </w:div>
    <w:div w:id="510920279">
      <w:bodyDiv w:val="1"/>
      <w:marLeft w:val="0"/>
      <w:marRight w:val="0"/>
      <w:marTop w:val="0"/>
      <w:marBottom w:val="0"/>
      <w:divBdr>
        <w:top w:val="none" w:sz="0" w:space="0" w:color="auto"/>
        <w:left w:val="none" w:sz="0" w:space="0" w:color="auto"/>
        <w:bottom w:val="none" w:sz="0" w:space="0" w:color="auto"/>
        <w:right w:val="none" w:sz="0" w:space="0" w:color="auto"/>
      </w:divBdr>
    </w:div>
    <w:div w:id="513497740">
      <w:bodyDiv w:val="1"/>
      <w:marLeft w:val="0"/>
      <w:marRight w:val="0"/>
      <w:marTop w:val="0"/>
      <w:marBottom w:val="0"/>
      <w:divBdr>
        <w:top w:val="none" w:sz="0" w:space="0" w:color="auto"/>
        <w:left w:val="none" w:sz="0" w:space="0" w:color="auto"/>
        <w:bottom w:val="none" w:sz="0" w:space="0" w:color="auto"/>
        <w:right w:val="none" w:sz="0" w:space="0" w:color="auto"/>
      </w:divBdr>
    </w:div>
    <w:div w:id="599217906">
      <w:bodyDiv w:val="1"/>
      <w:marLeft w:val="0"/>
      <w:marRight w:val="0"/>
      <w:marTop w:val="0"/>
      <w:marBottom w:val="0"/>
      <w:divBdr>
        <w:top w:val="none" w:sz="0" w:space="0" w:color="auto"/>
        <w:left w:val="none" w:sz="0" w:space="0" w:color="auto"/>
        <w:bottom w:val="none" w:sz="0" w:space="0" w:color="auto"/>
        <w:right w:val="none" w:sz="0" w:space="0" w:color="auto"/>
      </w:divBdr>
    </w:div>
    <w:div w:id="621694730">
      <w:bodyDiv w:val="1"/>
      <w:marLeft w:val="0"/>
      <w:marRight w:val="0"/>
      <w:marTop w:val="0"/>
      <w:marBottom w:val="0"/>
      <w:divBdr>
        <w:top w:val="none" w:sz="0" w:space="0" w:color="auto"/>
        <w:left w:val="none" w:sz="0" w:space="0" w:color="auto"/>
        <w:bottom w:val="none" w:sz="0" w:space="0" w:color="auto"/>
        <w:right w:val="none" w:sz="0" w:space="0" w:color="auto"/>
      </w:divBdr>
    </w:div>
    <w:div w:id="658266557">
      <w:bodyDiv w:val="1"/>
      <w:marLeft w:val="0"/>
      <w:marRight w:val="0"/>
      <w:marTop w:val="0"/>
      <w:marBottom w:val="0"/>
      <w:divBdr>
        <w:top w:val="none" w:sz="0" w:space="0" w:color="auto"/>
        <w:left w:val="none" w:sz="0" w:space="0" w:color="auto"/>
        <w:bottom w:val="none" w:sz="0" w:space="0" w:color="auto"/>
        <w:right w:val="none" w:sz="0" w:space="0" w:color="auto"/>
      </w:divBdr>
    </w:div>
    <w:div w:id="659963653">
      <w:bodyDiv w:val="1"/>
      <w:marLeft w:val="0"/>
      <w:marRight w:val="0"/>
      <w:marTop w:val="0"/>
      <w:marBottom w:val="0"/>
      <w:divBdr>
        <w:top w:val="none" w:sz="0" w:space="0" w:color="auto"/>
        <w:left w:val="none" w:sz="0" w:space="0" w:color="auto"/>
        <w:bottom w:val="none" w:sz="0" w:space="0" w:color="auto"/>
        <w:right w:val="none" w:sz="0" w:space="0" w:color="auto"/>
      </w:divBdr>
      <w:divsChild>
        <w:div w:id="2109424252">
          <w:marLeft w:val="0"/>
          <w:marRight w:val="0"/>
          <w:marTop w:val="0"/>
          <w:marBottom w:val="0"/>
          <w:divBdr>
            <w:top w:val="none" w:sz="0" w:space="0" w:color="auto"/>
            <w:left w:val="none" w:sz="0" w:space="0" w:color="auto"/>
            <w:bottom w:val="none" w:sz="0" w:space="0" w:color="auto"/>
            <w:right w:val="none" w:sz="0" w:space="0" w:color="auto"/>
          </w:divBdr>
          <w:divsChild>
            <w:div w:id="1645044059">
              <w:marLeft w:val="0"/>
              <w:marRight w:val="0"/>
              <w:marTop w:val="0"/>
              <w:marBottom w:val="0"/>
              <w:divBdr>
                <w:top w:val="none" w:sz="0" w:space="0" w:color="auto"/>
                <w:left w:val="none" w:sz="0" w:space="0" w:color="auto"/>
                <w:bottom w:val="none" w:sz="0" w:space="0" w:color="auto"/>
                <w:right w:val="none" w:sz="0" w:space="0" w:color="auto"/>
              </w:divBdr>
              <w:divsChild>
                <w:div w:id="27113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4401">
      <w:bodyDiv w:val="1"/>
      <w:marLeft w:val="0"/>
      <w:marRight w:val="0"/>
      <w:marTop w:val="0"/>
      <w:marBottom w:val="0"/>
      <w:divBdr>
        <w:top w:val="none" w:sz="0" w:space="0" w:color="auto"/>
        <w:left w:val="none" w:sz="0" w:space="0" w:color="auto"/>
        <w:bottom w:val="none" w:sz="0" w:space="0" w:color="auto"/>
        <w:right w:val="none" w:sz="0" w:space="0" w:color="auto"/>
      </w:divBdr>
    </w:div>
    <w:div w:id="695471707">
      <w:bodyDiv w:val="1"/>
      <w:marLeft w:val="0"/>
      <w:marRight w:val="0"/>
      <w:marTop w:val="0"/>
      <w:marBottom w:val="0"/>
      <w:divBdr>
        <w:top w:val="none" w:sz="0" w:space="0" w:color="auto"/>
        <w:left w:val="none" w:sz="0" w:space="0" w:color="auto"/>
        <w:bottom w:val="none" w:sz="0" w:space="0" w:color="auto"/>
        <w:right w:val="none" w:sz="0" w:space="0" w:color="auto"/>
      </w:divBdr>
    </w:div>
    <w:div w:id="699089409">
      <w:bodyDiv w:val="1"/>
      <w:marLeft w:val="0"/>
      <w:marRight w:val="0"/>
      <w:marTop w:val="0"/>
      <w:marBottom w:val="0"/>
      <w:divBdr>
        <w:top w:val="none" w:sz="0" w:space="0" w:color="auto"/>
        <w:left w:val="none" w:sz="0" w:space="0" w:color="auto"/>
        <w:bottom w:val="none" w:sz="0" w:space="0" w:color="auto"/>
        <w:right w:val="none" w:sz="0" w:space="0" w:color="auto"/>
      </w:divBdr>
    </w:div>
    <w:div w:id="701437392">
      <w:bodyDiv w:val="1"/>
      <w:marLeft w:val="0"/>
      <w:marRight w:val="0"/>
      <w:marTop w:val="0"/>
      <w:marBottom w:val="0"/>
      <w:divBdr>
        <w:top w:val="none" w:sz="0" w:space="0" w:color="auto"/>
        <w:left w:val="none" w:sz="0" w:space="0" w:color="auto"/>
        <w:bottom w:val="none" w:sz="0" w:space="0" w:color="auto"/>
        <w:right w:val="none" w:sz="0" w:space="0" w:color="auto"/>
      </w:divBdr>
    </w:div>
    <w:div w:id="730664560">
      <w:bodyDiv w:val="1"/>
      <w:marLeft w:val="0"/>
      <w:marRight w:val="0"/>
      <w:marTop w:val="0"/>
      <w:marBottom w:val="0"/>
      <w:divBdr>
        <w:top w:val="none" w:sz="0" w:space="0" w:color="auto"/>
        <w:left w:val="none" w:sz="0" w:space="0" w:color="auto"/>
        <w:bottom w:val="none" w:sz="0" w:space="0" w:color="auto"/>
        <w:right w:val="none" w:sz="0" w:space="0" w:color="auto"/>
      </w:divBdr>
    </w:div>
    <w:div w:id="732123118">
      <w:bodyDiv w:val="1"/>
      <w:marLeft w:val="0"/>
      <w:marRight w:val="0"/>
      <w:marTop w:val="0"/>
      <w:marBottom w:val="0"/>
      <w:divBdr>
        <w:top w:val="none" w:sz="0" w:space="0" w:color="auto"/>
        <w:left w:val="none" w:sz="0" w:space="0" w:color="auto"/>
        <w:bottom w:val="none" w:sz="0" w:space="0" w:color="auto"/>
        <w:right w:val="none" w:sz="0" w:space="0" w:color="auto"/>
      </w:divBdr>
    </w:div>
    <w:div w:id="736443553">
      <w:bodyDiv w:val="1"/>
      <w:marLeft w:val="0"/>
      <w:marRight w:val="0"/>
      <w:marTop w:val="0"/>
      <w:marBottom w:val="0"/>
      <w:divBdr>
        <w:top w:val="none" w:sz="0" w:space="0" w:color="auto"/>
        <w:left w:val="none" w:sz="0" w:space="0" w:color="auto"/>
        <w:bottom w:val="none" w:sz="0" w:space="0" w:color="auto"/>
        <w:right w:val="none" w:sz="0" w:space="0" w:color="auto"/>
      </w:divBdr>
    </w:div>
    <w:div w:id="736514638">
      <w:bodyDiv w:val="1"/>
      <w:marLeft w:val="0"/>
      <w:marRight w:val="0"/>
      <w:marTop w:val="0"/>
      <w:marBottom w:val="0"/>
      <w:divBdr>
        <w:top w:val="none" w:sz="0" w:space="0" w:color="auto"/>
        <w:left w:val="none" w:sz="0" w:space="0" w:color="auto"/>
        <w:bottom w:val="none" w:sz="0" w:space="0" w:color="auto"/>
        <w:right w:val="none" w:sz="0" w:space="0" w:color="auto"/>
      </w:divBdr>
    </w:div>
    <w:div w:id="764882843">
      <w:bodyDiv w:val="1"/>
      <w:marLeft w:val="0"/>
      <w:marRight w:val="0"/>
      <w:marTop w:val="0"/>
      <w:marBottom w:val="0"/>
      <w:divBdr>
        <w:top w:val="none" w:sz="0" w:space="0" w:color="auto"/>
        <w:left w:val="none" w:sz="0" w:space="0" w:color="auto"/>
        <w:bottom w:val="none" w:sz="0" w:space="0" w:color="auto"/>
        <w:right w:val="none" w:sz="0" w:space="0" w:color="auto"/>
      </w:divBdr>
    </w:div>
    <w:div w:id="771625632">
      <w:bodyDiv w:val="1"/>
      <w:marLeft w:val="0"/>
      <w:marRight w:val="0"/>
      <w:marTop w:val="0"/>
      <w:marBottom w:val="0"/>
      <w:divBdr>
        <w:top w:val="none" w:sz="0" w:space="0" w:color="auto"/>
        <w:left w:val="none" w:sz="0" w:space="0" w:color="auto"/>
        <w:bottom w:val="none" w:sz="0" w:space="0" w:color="auto"/>
        <w:right w:val="none" w:sz="0" w:space="0" w:color="auto"/>
      </w:divBdr>
    </w:div>
    <w:div w:id="791901598">
      <w:bodyDiv w:val="1"/>
      <w:marLeft w:val="0"/>
      <w:marRight w:val="0"/>
      <w:marTop w:val="0"/>
      <w:marBottom w:val="0"/>
      <w:divBdr>
        <w:top w:val="none" w:sz="0" w:space="0" w:color="auto"/>
        <w:left w:val="none" w:sz="0" w:space="0" w:color="auto"/>
        <w:bottom w:val="none" w:sz="0" w:space="0" w:color="auto"/>
        <w:right w:val="none" w:sz="0" w:space="0" w:color="auto"/>
      </w:divBdr>
    </w:div>
    <w:div w:id="800222025">
      <w:bodyDiv w:val="1"/>
      <w:marLeft w:val="0"/>
      <w:marRight w:val="0"/>
      <w:marTop w:val="0"/>
      <w:marBottom w:val="0"/>
      <w:divBdr>
        <w:top w:val="none" w:sz="0" w:space="0" w:color="auto"/>
        <w:left w:val="none" w:sz="0" w:space="0" w:color="auto"/>
        <w:bottom w:val="none" w:sz="0" w:space="0" w:color="auto"/>
        <w:right w:val="none" w:sz="0" w:space="0" w:color="auto"/>
      </w:divBdr>
    </w:div>
    <w:div w:id="810444902">
      <w:bodyDiv w:val="1"/>
      <w:marLeft w:val="0"/>
      <w:marRight w:val="0"/>
      <w:marTop w:val="0"/>
      <w:marBottom w:val="0"/>
      <w:divBdr>
        <w:top w:val="none" w:sz="0" w:space="0" w:color="auto"/>
        <w:left w:val="none" w:sz="0" w:space="0" w:color="auto"/>
        <w:bottom w:val="none" w:sz="0" w:space="0" w:color="auto"/>
        <w:right w:val="none" w:sz="0" w:space="0" w:color="auto"/>
      </w:divBdr>
    </w:div>
    <w:div w:id="885336632">
      <w:bodyDiv w:val="1"/>
      <w:marLeft w:val="0"/>
      <w:marRight w:val="0"/>
      <w:marTop w:val="0"/>
      <w:marBottom w:val="0"/>
      <w:divBdr>
        <w:top w:val="none" w:sz="0" w:space="0" w:color="auto"/>
        <w:left w:val="none" w:sz="0" w:space="0" w:color="auto"/>
        <w:bottom w:val="none" w:sz="0" w:space="0" w:color="auto"/>
        <w:right w:val="none" w:sz="0" w:space="0" w:color="auto"/>
      </w:divBdr>
    </w:div>
    <w:div w:id="888685445">
      <w:bodyDiv w:val="1"/>
      <w:marLeft w:val="0"/>
      <w:marRight w:val="0"/>
      <w:marTop w:val="0"/>
      <w:marBottom w:val="0"/>
      <w:divBdr>
        <w:top w:val="none" w:sz="0" w:space="0" w:color="auto"/>
        <w:left w:val="none" w:sz="0" w:space="0" w:color="auto"/>
        <w:bottom w:val="none" w:sz="0" w:space="0" w:color="auto"/>
        <w:right w:val="none" w:sz="0" w:space="0" w:color="auto"/>
      </w:divBdr>
    </w:div>
    <w:div w:id="890458554">
      <w:bodyDiv w:val="1"/>
      <w:marLeft w:val="0"/>
      <w:marRight w:val="0"/>
      <w:marTop w:val="0"/>
      <w:marBottom w:val="0"/>
      <w:divBdr>
        <w:top w:val="none" w:sz="0" w:space="0" w:color="auto"/>
        <w:left w:val="none" w:sz="0" w:space="0" w:color="auto"/>
        <w:bottom w:val="none" w:sz="0" w:space="0" w:color="auto"/>
        <w:right w:val="none" w:sz="0" w:space="0" w:color="auto"/>
      </w:divBdr>
    </w:div>
    <w:div w:id="942306284">
      <w:bodyDiv w:val="1"/>
      <w:marLeft w:val="0"/>
      <w:marRight w:val="0"/>
      <w:marTop w:val="0"/>
      <w:marBottom w:val="0"/>
      <w:divBdr>
        <w:top w:val="none" w:sz="0" w:space="0" w:color="auto"/>
        <w:left w:val="none" w:sz="0" w:space="0" w:color="auto"/>
        <w:bottom w:val="none" w:sz="0" w:space="0" w:color="auto"/>
        <w:right w:val="none" w:sz="0" w:space="0" w:color="auto"/>
      </w:divBdr>
    </w:div>
    <w:div w:id="958150918">
      <w:bodyDiv w:val="1"/>
      <w:marLeft w:val="0"/>
      <w:marRight w:val="0"/>
      <w:marTop w:val="0"/>
      <w:marBottom w:val="0"/>
      <w:divBdr>
        <w:top w:val="none" w:sz="0" w:space="0" w:color="auto"/>
        <w:left w:val="none" w:sz="0" w:space="0" w:color="auto"/>
        <w:bottom w:val="none" w:sz="0" w:space="0" w:color="auto"/>
        <w:right w:val="none" w:sz="0" w:space="0" w:color="auto"/>
      </w:divBdr>
    </w:div>
    <w:div w:id="1023093900">
      <w:bodyDiv w:val="1"/>
      <w:marLeft w:val="0"/>
      <w:marRight w:val="0"/>
      <w:marTop w:val="0"/>
      <w:marBottom w:val="0"/>
      <w:divBdr>
        <w:top w:val="none" w:sz="0" w:space="0" w:color="auto"/>
        <w:left w:val="none" w:sz="0" w:space="0" w:color="auto"/>
        <w:bottom w:val="none" w:sz="0" w:space="0" w:color="auto"/>
        <w:right w:val="none" w:sz="0" w:space="0" w:color="auto"/>
      </w:divBdr>
    </w:div>
    <w:div w:id="1033848100">
      <w:bodyDiv w:val="1"/>
      <w:marLeft w:val="0"/>
      <w:marRight w:val="0"/>
      <w:marTop w:val="0"/>
      <w:marBottom w:val="0"/>
      <w:divBdr>
        <w:top w:val="none" w:sz="0" w:space="0" w:color="auto"/>
        <w:left w:val="none" w:sz="0" w:space="0" w:color="auto"/>
        <w:bottom w:val="none" w:sz="0" w:space="0" w:color="auto"/>
        <w:right w:val="none" w:sz="0" w:space="0" w:color="auto"/>
      </w:divBdr>
    </w:div>
    <w:div w:id="1047147565">
      <w:bodyDiv w:val="1"/>
      <w:marLeft w:val="0"/>
      <w:marRight w:val="0"/>
      <w:marTop w:val="0"/>
      <w:marBottom w:val="0"/>
      <w:divBdr>
        <w:top w:val="none" w:sz="0" w:space="0" w:color="auto"/>
        <w:left w:val="none" w:sz="0" w:space="0" w:color="auto"/>
        <w:bottom w:val="none" w:sz="0" w:space="0" w:color="auto"/>
        <w:right w:val="none" w:sz="0" w:space="0" w:color="auto"/>
      </w:divBdr>
    </w:div>
    <w:div w:id="1069811157">
      <w:bodyDiv w:val="1"/>
      <w:marLeft w:val="0"/>
      <w:marRight w:val="0"/>
      <w:marTop w:val="0"/>
      <w:marBottom w:val="0"/>
      <w:divBdr>
        <w:top w:val="none" w:sz="0" w:space="0" w:color="auto"/>
        <w:left w:val="none" w:sz="0" w:space="0" w:color="auto"/>
        <w:bottom w:val="none" w:sz="0" w:space="0" w:color="auto"/>
        <w:right w:val="none" w:sz="0" w:space="0" w:color="auto"/>
      </w:divBdr>
    </w:div>
    <w:div w:id="1076589278">
      <w:bodyDiv w:val="1"/>
      <w:marLeft w:val="0"/>
      <w:marRight w:val="0"/>
      <w:marTop w:val="0"/>
      <w:marBottom w:val="0"/>
      <w:divBdr>
        <w:top w:val="none" w:sz="0" w:space="0" w:color="auto"/>
        <w:left w:val="none" w:sz="0" w:space="0" w:color="auto"/>
        <w:bottom w:val="none" w:sz="0" w:space="0" w:color="auto"/>
        <w:right w:val="none" w:sz="0" w:space="0" w:color="auto"/>
      </w:divBdr>
    </w:div>
    <w:div w:id="1084229142">
      <w:bodyDiv w:val="1"/>
      <w:marLeft w:val="0"/>
      <w:marRight w:val="0"/>
      <w:marTop w:val="0"/>
      <w:marBottom w:val="0"/>
      <w:divBdr>
        <w:top w:val="none" w:sz="0" w:space="0" w:color="auto"/>
        <w:left w:val="none" w:sz="0" w:space="0" w:color="auto"/>
        <w:bottom w:val="none" w:sz="0" w:space="0" w:color="auto"/>
        <w:right w:val="none" w:sz="0" w:space="0" w:color="auto"/>
      </w:divBdr>
    </w:div>
    <w:div w:id="1114785090">
      <w:bodyDiv w:val="1"/>
      <w:marLeft w:val="0"/>
      <w:marRight w:val="0"/>
      <w:marTop w:val="0"/>
      <w:marBottom w:val="0"/>
      <w:divBdr>
        <w:top w:val="none" w:sz="0" w:space="0" w:color="auto"/>
        <w:left w:val="none" w:sz="0" w:space="0" w:color="auto"/>
        <w:bottom w:val="none" w:sz="0" w:space="0" w:color="auto"/>
        <w:right w:val="none" w:sz="0" w:space="0" w:color="auto"/>
      </w:divBdr>
    </w:div>
    <w:div w:id="1166508009">
      <w:bodyDiv w:val="1"/>
      <w:marLeft w:val="0"/>
      <w:marRight w:val="0"/>
      <w:marTop w:val="0"/>
      <w:marBottom w:val="0"/>
      <w:divBdr>
        <w:top w:val="none" w:sz="0" w:space="0" w:color="auto"/>
        <w:left w:val="none" w:sz="0" w:space="0" w:color="auto"/>
        <w:bottom w:val="none" w:sz="0" w:space="0" w:color="auto"/>
        <w:right w:val="none" w:sz="0" w:space="0" w:color="auto"/>
      </w:divBdr>
      <w:divsChild>
        <w:div w:id="800534630">
          <w:marLeft w:val="0"/>
          <w:marRight w:val="0"/>
          <w:marTop w:val="0"/>
          <w:marBottom w:val="0"/>
          <w:divBdr>
            <w:top w:val="none" w:sz="0" w:space="0" w:color="auto"/>
            <w:left w:val="none" w:sz="0" w:space="0" w:color="auto"/>
            <w:bottom w:val="none" w:sz="0" w:space="0" w:color="auto"/>
            <w:right w:val="none" w:sz="0" w:space="0" w:color="auto"/>
          </w:divBdr>
          <w:divsChild>
            <w:div w:id="1698459543">
              <w:marLeft w:val="0"/>
              <w:marRight w:val="0"/>
              <w:marTop w:val="0"/>
              <w:marBottom w:val="0"/>
              <w:divBdr>
                <w:top w:val="none" w:sz="0" w:space="0" w:color="auto"/>
                <w:left w:val="none" w:sz="0" w:space="0" w:color="auto"/>
                <w:bottom w:val="none" w:sz="0" w:space="0" w:color="auto"/>
                <w:right w:val="none" w:sz="0" w:space="0" w:color="auto"/>
              </w:divBdr>
              <w:divsChild>
                <w:div w:id="176075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08263">
      <w:bodyDiv w:val="1"/>
      <w:marLeft w:val="0"/>
      <w:marRight w:val="0"/>
      <w:marTop w:val="0"/>
      <w:marBottom w:val="0"/>
      <w:divBdr>
        <w:top w:val="none" w:sz="0" w:space="0" w:color="auto"/>
        <w:left w:val="none" w:sz="0" w:space="0" w:color="auto"/>
        <w:bottom w:val="none" w:sz="0" w:space="0" w:color="auto"/>
        <w:right w:val="none" w:sz="0" w:space="0" w:color="auto"/>
      </w:divBdr>
    </w:div>
    <w:div w:id="1172720428">
      <w:bodyDiv w:val="1"/>
      <w:marLeft w:val="0"/>
      <w:marRight w:val="0"/>
      <w:marTop w:val="0"/>
      <w:marBottom w:val="0"/>
      <w:divBdr>
        <w:top w:val="none" w:sz="0" w:space="0" w:color="auto"/>
        <w:left w:val="none" w:sz="0" w:space="0" w:color="auto"/>
        <w:bottom w:val="none" w:sz="0" w:space="0" w:color="auto"/>
        <w:right w:val="none" w:sz="0" w:space="0" w:color="auto"/>
      </w:divBdr>
    </w:div>
    <w:div w:id="1198733473">
      <w:bodyDiv w:val="1"/>
      <w:marLeft w:val="0"/>
      <w:marRight w:val="0"/>
      <w:marTop w:val="0"/>
      <w:marBottom w:val="0"/>
      <w:divBdr>
        <w:top w:val="none" w:sz="0" w:space="0" w:color="auto"/>
        <w:left w:val="none" w:sz="0" w:space="0" w:color="auto"/>
        <w:bottom w:val="none" w:sz="0" w:space="0" w:color="auto"/>
        <w:right w:val="none" w:sz="0" w:space="0" w:color="auto"/>
      </w:divBdr>
    </w:div>
    <w:div w:id="1221097070">
      <w:bodyDiv w:val="1"/>
      <w:marLeft w:val="0"/>
      <w:marRight w:val="0"/>
      <w:marTop w:val="0"/>
      <w:marBottom w:val="0"/>
      <w:divBdr>
        <w:top w:val="none" w:sz="0" w:space="0" w:color="auto"/>
        <w:left w:val="none" w:sz="0" w:space="0" w:color="auto"/>
        <w:bottom w:val="none" w:sz="0" w:space="0" w:color="auto"/>
        <w:right w:val="none" w:sz="0" w:space="0" w:color="auto"/>
      </w:divBdr>
    </w:div>
    <w:div w:id="1282148522">
      <w:bodyDiv w:val="1"/>
      <w:marLeft w:val="0"/>
      <w:marRight w:val="0"/>
      <w:marTop w:val="0"/>
      <w:marBottom w:val="0"/>
      <w:divBdr>
        <w:top w:val="none" w:sz="0" w:space="0" w:color="auto"/>
        <w:left w:val="none" w:sz="0" w:space="0" w:color="auto"/>
        <w:bottom w:val="none" w:sz="0" w:space="0" w:color="auto"/>
        <w:right w:val="none" w:sz="0" w:space="0" w:color="auto"/>
      </w:divBdr>
    </w:div>
    <w:div w:id="1303197782">
      <w:bodyDiv w:val="1"/>
      <w:marLeft w:val="0"/>
      <w:marRight w:val="0"/>
      <w:marTop w:val="0"/>
      <w:marBottom w:val="0"/>
      <w:divBdr>
        <w:top w:val="none" w:sz="0" w:space="0" w:color="auto"/>
        <w:left w:val="none" w:sz="0" w:space="0" w:color="auto"/>
        <w:bottom w:val="none" w:sz="0" w:space="0" w:color="auto"/>
        <w:right w:val="none" w:sz="0" w:space="0" w:color="auto"/>
      </w:divBdr>
    </w:div>
    <w:div w:id="1311787389">
      <w:bodyDiv w:val="1"/>
      <w:marLeft w:val="0"/>
      <w:marRight w:val="0"/>
      <w:marTop w:val="0"/>
      <w:marBottom w:val="0"/>
      <w:divBdr>
        <w:top w:val="none" w:sz="0" w:space="0" w:color="auto"/>
        <w:left w:val="none" w:sz="0" w:space="0" w:color="auto"/>
        <w:bottom w:val="none" w:sz="0" w:space="0" w:color="auto"/>
        <w:right w:val="none" w:sz="0" w:space="0" w:color="auto"/>
      </w:divBdr>
    </w:div>
    <w:div w:id="1317299639">
      <w:bodyDiv w:val="1"/>
      <w:marLeft w:val="0"/>
      <w:marRight w:val="0"/>
      <w:marTop w:val="0"/>
      <w:marBottom w:val="0"/>
      <w:divBdr>
        <w:top w:val="none" w:sz="0" w:space="0" w:color="auto"/>
        <w:left w:val="none" w:sz="0" w:space="0" w:color="auto"/>
        <w:bottom w:val="none" w:sz="0" w:space="0" w:color="auto"/>
        <w:right w:val="none" w:sz="0" w:space="0" w:color="auto"/>
      </w:divBdr>
    </w:div>
    <w:div w:id="1327052353">
      <w:bodyDiv w:val="1"/>
      <w:marLeft w:val="0"/>
      <w:marRight w:val="0"/>
      <w:marTop w:val="0"/>
      <w:marBottom w:val="0"/>
      <w:divBdr>
        <w:top w:val="none" w:sz="0" w:space="0" w:color="auto"/>
        <w:left w:val="none" w:sz="0" w:space="0" w:color="auto"/>
        <w:bottom w:val="none" w:sz="0" w:space="0" w:color="auto"/>
        <w:right w:val="none" w:sz="0" w:space="0" w:color="auto"/>
      </w:divBdr>
    </w:div>
    <w:div w:id="1332179226">
      <w:bodyDiv w:val="1"/>
      <w:marLeft w:val="0"/>
      <w:marRight w:val="0"/>
      <w:marTop w:val="0"/>
      <w:marBottom w:val="0"/>
      <w:divBdr>
        <w:top w:val="none" w:sz="0" w:space="0" w:color="auto"/>
        <w:left w:val="none" w:sz="0" w:space="0" w:color="auto"/>
        <w:bottom w:val="none" w:sz="0" w:space="0" w:color="auto"/>
        <w:right w:val="none" w:sz="0" w:space="0" w:color="auto"/>
      </w:divBdr>
    </w:div>
    <w:div w:id="1345589137">
      <w:bodyDiv w:val="1"/>
      <w:marLeft w:val="0"/>
      <w:marRight w:val="0"/>
      <w:marTop w:val="0"/>
      <w:marBottom w:val="0"/>
      <w:divBdr>
        <w:top w:val="none" w:sz="0" w:space="0" w:color="auto"/>
        <w:left w:val="none" w:sz="0" w:space="0" w:color="auto"/>
        <w:bottom w:val="none" w:sz="0" w:space="0" w:color="auto"/>
        <w:right w:val="none" w:sz="0" w:space="0" w:color="auto"/>
      </w:divBdr>
    </w:div>
    <w:div w:id="1357543022">
      <w:bodyDiv w:val="1"/>
      <w:marLeft w:val="0"/>
      <w:marRight w:val="0"/>
      <w:marTop w:val="0"/>
      <w:marBottom w:val="0"/>
      <w:divBdr>
        <w:top w:val="none" w:sz="0" w:space="0" w:color="auto"/>
        <w:left w:val="none" w:sz="0" w:space="0" w:color="auto"/>
        <w:bottom w:val="none" w:sz="0" w:space="0" w:color="auto"/>
        <w:right w:val="none" w:sz="0" w:space="0" w:color="auto"/>
      </w:divBdr>
    </w:div>
    <w:div w:id="1378310249">
      <w:bodyDiv w:val="1"/>
      <w:marLeft w:val="0"/>
      <w:marRight w:val="0"/>
      <w:marTop w:val="0"/>
      <w:marBottom w:val="0"/>
      <w:divBdr>
        <w:top w:val="none" w:sz="0" w:space="0" w:color="auto"/>
        <w:left w:val="none" w:sz="0" w:space="0" w:color="auto"/>
        <w:bottom w:val="none" w:sz="0" w:space="0" w:color="auto"/>
        <w:right w:val="none" w:sz="0" w:space="0" w:color="auto"/>
      </w:divBdr>
    </w:div>
    <w:div w:id="1379427185">
      <w:bodyDiv w:val="1"/>
      <w:marLeft w:val="0"/>
      <w:marRight w:val="0"/>
      <w:marTop w:val="0"/>
      <w:marBottom w:val="0"/>
      <w:divBdr>
        <w:top w:val="none" w:sz="0" w:space="0" w:color="auto"/>
        <w:left w:val="none" w:sz="0" w:space="0" w:color="auto"/>
        <w:bottom w:val="none" w:sz="0" w:space="0" w:color="auto"/>
        <w:right w:val="none" w:sz="0" w:space="0" w:color="auto"/>
      </w:divBdr>
    </w:div>
    <w:div w:id="1397630396">
      <w:bodyDiv w:val="1"/>
      <w:marLeft w:val="0"/>
      <w:marRight w:val="0"/>
      <w:marTop w:val="0"/>
      <w:marBottom w:val="0"/>
      <w:divBdr>
        <w:top w:val="none" w:sz="0" w:space="0" w:color="auto"/>
        <w:left w:val="none" w:sz="0" w:space="0" w:color="auto"/>
        <w:bottom w:val="none" w:sz="0" w:space="0" w:color="auto"/>
        <w:right w:val="none" w:sz="0" w:space="0" w:color="auto"/>
      </w:divBdr>
    </w:div>
    <w:div w:id="1412849531">
      <w:bodyDiv w:val="1"/>
      <w:marLeft w:val="0"/>
      <w:marRight w:val="0"/>
      <w:marTop w:val="0"/>
      <w:marBottom w:val="0"/>
      <w:divBdr>
        <w:top w:val="none" w:sz="0" w:space="0" w:color="auto"/>
        <w:left w:val="none" w:sz="0" w:space="0" w:color="auto"/>
        <w:bottom w:val="none" w:sz="0" w:space="0" w:color="auto"/>
        <w:right w:val="none" w:sz="0" w:space="0" w:color="auto"/>
      </w:divBdr>
    </w:div>
    <w:div w:id="1420248032">
      <w:bodyDiv w:val="1"/>
      <w:marLeft w:val="0"/>
      <w:marRight w:val="0"/>
      <w:marTop w:val="0"/>
      <w:marBottom w:val="0"/>
      <w:divBdr>
        <w:top w:val="none" w:sz="0" w:space="0" w:color="auto"/>
        <w:left w:val="none" w:sz="0" w:space="0" w:color="auto"/>
        <w:bottom w:val="none" w:sz="0" w:space="0" w:color="auto"/>
        <w:right w:val="none" w:sz="0" w:space="0" w:color="auto"/>
      </w:divBdr>
    </w:div>
    <w:div w:id="1447387576">
      <w:bodyDiv w:val="1"/>
      <w:marLeft w:val="0"/>
      <w:marRight w:val="0"/>
      <w:marTop w:val="0"/>
      <w:marBottom w:val="0"/>
      <w:divBdr>
        <w:top w:val="none" w:sz="0" w:space="0" w:color="auto"/>
        <w:left w:val="none" w:sz="0" w:space="0" w:color="auto"/>
        <w:bottom w:val="none" w:sz="0" w:space="0" w:color="auto"/>
        <w:right w:val="none" w:sz="0" w:space="0" w:color="auto"/>
      </w:divBdr>
    </w:div>
    <w:div w:id="1455293371">
      <w:bodyDiv w:val="1"/>
      <w:marLeft w:val="0"/>
      <w:marRight w:val="0"/>
      <w:marTop w:val="0"/>
      <w:marBottom w:val="0"/>
      <w:divBdr>
        <w:top w:val="none" w:sz="0" w:space="0" w:color="auto"/>
        <w:left w:val="none" w:sz="0" w:space="0" w:color="auto"/>
        <w:bottom w:val="none" w:sz="0" w:space="0" w:color="auto"/>
        <w:right w:val="none" w:sz="0" w:space="0" w:color="auto"/>
      </w:divBdr>
    </w:div>
    <w:div w:id="1459764341">
      <w:bodyDiv w:val="1"/>
      <w:marLeft w:val="0"/>
      <w:marRight w:val="0"/>
      <w:marTop w:val="0"/>
      <w:marBottom w:val="0"/>
      <w:divBdr>
        <w:top w:val="none" w:sz="0" w:space="0" w:color="auto"/>
        <w:left w:val="none" w:sz="0" w:space="0" w:color="auto"/>
        <w:bottom w:val="none" w:sz="0" w:space="0" w:color="auto"/>
        <w:right w:val="none" w:sz="0" w:space="0" w:color="auto"/>
      </w:divBdr>
    </w:div>
    <w:div w:id="1472333680">
      <w:bodyDiv w:val="1"/>
      <w:marLeft w:val="0"/>
      <w:marRight w:val="0"/>
      <w:marTop w:val="0"/>
      <w:marBottom w:val="0"/>
      <w:divBdr>
        <w:top w:val="none" w:sz="0" w:space="0" w:color="auto"/>
        <w:left w:val="none" w:sz="0" w:space="0" w:color="auto"/>
        <w:bottom w:val="none" w:sz="0" w:space="0" w:color="auto"/>
        <w:right w:val="none" w:sz="0" w:space="0" w:color="auto"/>
      </w:divBdr>
    </w:div>
    <w:div w:id="1476028961">
      <w:bodyDiv w:val="1"/>
      <w:marLeft w:val="0"/>
      <w:marRight w:val="0"/>
      <w:marTop w:val="0"/>
      <w:marBottom w:val="0"/>
      <w:divBdr>
        <w:top w:val="none" w:sz="0" w:space="0" w:color="auto"/>
        <w:left w:val="none" w:sz="0" w:space="0" w:color="auto"/>
        <w:bottom w:val="none" w:sz="0" w:space="0" w:color="auto"/>
        <w:right w:val="none" w:sz="0" w:space="0" w:color="auto"/>
      </w:divBdr>
    </w:div>
    <w:div w:id="1478452214">
      <w:bodyDiv w:val="1"/>
      <w:marLeft w:val="0"/>
      <w:marRight w:val="0"/>
      <w:marTop w:val="0"/>
      <w:marBottom w:val="0"/>
      <w:divBdr>
        <w:top w:val="none" w:sz="0" w:space="0" w:color="auto"/>
        <w:left w:val="none" w:sz="0" w:space="0" w:color="auto"/>
        <w:bottom w:val="none" w:sz="0" w:space="0" w:color="auto"/>
        <w:right w:val="none" w:sz="0" w:space="0" w:color="auto"/>
      </w:divBdr>
    </w:div>
    <w:div w:id="1547178589">
      <w:bodyDiv w:val="1"/>
      <w:marLeft w:val="0"/>
      <w:marRight w:val="0"/>
      <w:marTop w:val="0"/>
      <w:marBottom w:val="0"/>
      <w:divBdr>
        <w:top w:val="none" w:sz="0" w:space="0" w:color="auto"/>
        <w:left w:val="none" w:sz="0" w:space="0" w:color="auto"/>
        <w:bottom w:val="none" w:sz="0" w:space="0" w:color="auto"/>
        <w:right w:val="none" w:sz="0" w:space="0" w:color="auto"/>
      </w:divBdr>
    </w:div>
    <w:div w:id="1564828069">
      <w:bodyDiv w:val="1"/>
      <w:marLeft w:val="0"/>
      <w:marRight w:val="0"/>
      <w:marTop w:val="0"/>
      <w:marBottom w:val="0"/>
      <w:divBdr>
        <w:top w:val="none" w:sz="0" w:space="0" w:color="auto"/>
        <w:left w:val="none" w:sz="0" w:space="0" w:color="auto"/>
        <w:bottom w:val="none" w:sz="0" w:space="0" w:color="auto"/>
        <w:right w:val="none" w:sz="0" w:space="0" w:color="auto"/>
      </w:divBdr>
    </w:div>
    <w:div w:id="1589391351">
      <w:bodyDiv w:val="1"/>
      <w:marLeft w:val="0"/>
      <w:marRight w:val="0"/>
      <w:marTop w:val="0"/>
      <w:marBottom w:val="0"/>
      <w:divBdr>
        <w:top w:val="none" w:sz="0" w:space="0" w:color="auto"/>
        <w:left w:val="none" w:sz="0" w:space="0" w:color="auto"/>
        <w:bottom w:val="none" w:sz="0" w:space="0" w:color="auto"/>
        <w:right w:val="none" w:sz="0" w:space="0" w:color="auto"/>
      </w:divBdr>
    </w:div>
    <w:div w:id="1642081015">
      <w:bodyDiv w:val="1"/>
      <w:marLeft w:val="0"/>
      <w:marRight w:val="0"/>
      <w:marTop w:val="0"/>
      <w:marBottom w:val="0"/>
      <w:divBdr>
        <w:top w:val="none" w:sz="0" w:space="0" w:color="auto"/>
        <w:left w:val="none" w:sz="0" w:space="0" w:color="auto"/>
        <w:bottom w:val="none" w:sz="0" w:space="0" w:color="auto"/>
        <w:right w:val="none" w:sz="0" w:space="0" w:color="auto"/>
      </w:divBdr>
      <w:divsChild>
        <w:div w:id="628974619">
          <w:marLeft w:val="0"/>
          <w:marRight w:val="0"/>
          <w:marTop w:val="0"/>
          <w:marBottom w:val="0"/>
          <w:divBdr>
            <w:top w:val="none" w:sz="0" w:space="0" w:color="auto"/>
            <w:left w:val="none" w:sz="0" w:space="0" w:color="auto"/>
            <w:bottom w:val="none" w:sz="0" w:space="0" w:color="auto"/>
            <w:right w:val="none" w:sz="0" w:space="0" w:color="auto"/>
          </w:divBdr>
          <w:divsChild>
            <w:div w:id="766268265">
              <w:marLeft w:val="0"/>
              <w:marRight w:val="0"/>
              <w:marTop w:val="0"/>
              <w:marBottom w:val="0"/>
              <w:divBdr>
                <w:top w:val="none" w:sz="0" w:space="0" w:color="auto"/>
                <w:left w:val="none" w:sz="0" w:space="0" w:color="auto"/>
                <w:bottom w:val="none" w:sz="0" w:space="0" w:color="auto"/>
                <w:right w:val="none" w:sz="0" w:space="0" w:color="auto"/>
              </w:divBdr>
              <w:divsChild>
                <w:div w:id="803623666">
                  <w:marLeft w:val="0"/>
                  <w:marRight w:val="0"/>
                  <w:marTop w:val="0"/>
                  <w:marBottom w:val="0"/>
                  <w:divBdr>
                    <w:top w:val="none" w:sz="0" w:space="0" w:color="auto"/>
                    <w:left w:val="none" w:sz="0" w:space="0" w:color="auto"/>
                    <w:bottom w:val="none" w:sz="0" w:space="0" w:color="auto"/>
                    <w:right w:val="none" w:sz="0" w:space="0" w:color="auto"/>
                  </w:divBdr>
                </w:div>
              </w:divsChild>
            </w:div>
            <w:div w:id="577443072">
              <w:marLeft w:val="0"/>
              <w:marRight w:val="0"/>
              <w:marTop w:val="0"/>
              <w:marBottom w:val="0"/>
              <w:divBdr>
                <w:top w:val="none" w:sz="0" w:space="0" w:color="auto"/>
                <w:left w:val="none" w:sz="0" w:space="0" w:color="auto"/>
                <w:bottom w:val="none" w:sz="0" w:space="0" w:color="auto"/>
                <w:right w:val="none" w:sz="0" w:space="0" w:color="auto"/>
              </w:divBdr>
              <w:divsChild>
                <w:div w:id="1904370522">
                  <w:marLeft w:val="0"/>
                  <w:marRight w:val="0"/>
                  <w:marTop w:val="0"/>
                  <w:marBottom w:val="0"/>
                  <w:divBdr>
                    <w:top w:val="none" w:sz="0" w:space="0" w:color="auto"/>
                    <w:left w:val="none" w:sz="0" w:space="0" w:color="auto"/>
                    <w:bottom w:val="none" w:sz="0" w:space="0" w:color="auto"/>
                    <w:right w:val="none" w:sz="0" w:space="0" w:color="auto"/>
                  </w:divBdr>
                </w:div>
              </w:divsChild>
            </w:div>
            <w:div w:id="2057661642">
              <w:marLeft w:val="0"/>
              <w:marRight w:val="0"/>
              <w:marTop w:val="0"/>
              <w:marBottom w:val="0"/>
              <w:divBdr>
                <w:top w:val="none" w:sz="0" w:space="0" w:color="auto"/>
                <w:left w:val="none" w:sz="0" w:space="0" w:color="auto"/>
                <w:bottom w:val="none" w:sz="0" w:space="0" w:color="auto"/>
                <w:right w:val="none" w:sz="0" w:space="0" w:color="auto"/>
              </w:divBdr>
              <w:divsChild>
                <w:div w:id="98311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0590">
          <w:marLeft w:val="0"/>
          <w:marRight w:val="0"/>
          <w:marTop w:val="0"/>
          <w:marBottom w:val="0"/>
          <w:divBdr>
            <w:top w:val="none" w:sz="0" w:space="0" w:color="auto"/>
            <w:left w:val="none" w:sz="0" w:space="0" w:color="auto"/>
            <w:bottom w:val="none" w:sz="0" w:space="0" w:color="auto"/>
            <w:right w:val="none" w:sz="0" w:space="0" w:color="auto"/>
          </w:divBdr>
          <w:divsChild>
            <w:div w:id="1167669463">
              <w:marLeft w:val="0"/>
              <w:marRight w:val="0"/>
              <w:marTop w:val="0"/>
              <w:marBottom w:val="0"/>
              <w:divBdr>
                <w:top w:val="none" w:sz="0" w:space="0" w:color="auto"/>
                <w:left w:val="none" w:sz="0" w:space="0" w:color="auto"/>
                <w:bottom w:val="none" w:sz="0" w:space="0" w:color="auto"/>
                <w:right w:val="none" w:sz="0" w:space="0" w:color="auto"/>
              </w:divBdr>
              <w:divsChild>
                <w:div w:id="1412846760">
                  <w:marLeft w:val="0"/>
                  <w:marRight w:val="0"/>
                  <w:marTop w:val="0"/>
                  <w:marBottom w:val="0"/>
                  <w:divBdr>
                    <w:top w:val="none" w:sz="0" w:space="0" w:color="auto"/>
                    <w:left w:val="none" w:sz="0" w:space="0" w:color="auto"/>
                    <w:bottom w:val="none" w:sz="0" w:space="0" w:color="auto"/>
                    <w:right w:val="none" w:sz="0" w:space="0" w:color="auto"/>
                  </w:divBdr>
                </w:div>
              </w:divsChild>
            </w:div>
            <w:div w:id="409548401">
              <w:marLeft w:val="0"/>
              <w:marRight w:val="0"/>
              <w:marTop w:val="0"/>
              <w:marBottom w:val="0"/>
              <w:divBdr>
                <w:top w:val="none" w:sz="0" w:space="0" w:color="auto"/>
                <w:left w:val="none" w:sz="0" w:space="0" w:color="auto"/>
                <w:bottom w:val="none" w:sz="0" w:space="0" w:color="auto"/>
                <w:right w:val="none" w:sz="0" w:space="0" w:color="auto"/>
              </w:divBdr>
              <w:divsChild>
                <w:div w:id="634605851">
                  <w:marLeft w:val="0"/>
                  <w:marRight w:val="0"/>
                  <w:marTop w:val="0"/>
                  <w:marBottom w:val="0"/>
                  <w:divBdr>
                    <w:top w:val="none" w:sz="0" w:space="0" w:color="auto"/>
                    <w:left w:val="none" w:sz="0" w:space="0" w:color="auto"/>
                    <w:bottom w:val="none" w:sz="0" w:space="0" w:color="auto"/>
                    <w:right w:val="none" w:sz="0" w:space="0" w:color="auto"/>
                  </w:divBdr>
                </w:div>
              </w:divsChild>
            </w:div>
            <w:div w:id="913782458">
              <w:marLeft w:val="0"/>
              <w:marRight w:val="0"/>
              <w:marTop w:val="0"/>
              <w:marBottom w:val="0"/>
              <w:divBdr>
                <w:top w:val="none" w:sz="0" w:space="0" w:color="auto"/>
                <w:left w:val="none" w:sz="0" w:space="0" w:color="auto"/>
                <w:bottom w:val="none" w:sz="0" w:space="0" w:color="auto"/>
                <w:right w:val="none" w:sz="0" w:space="0" w:color="auto"/>
              </w:divBdr>
              <w:divsChild>
                <w:div w:id="71304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98275">
          <w:marLeft w:val="0"/>
          <w:marRight w:val="0"/>
          <w:marTop w:val="0"/>
          <w:marBottom w:val="0"/>
          <w:divBdr>
            <w:top w:val="none" w:sz="0" w:space="0" w:color="auto"/>
            <w:left w:val="none" w:sz="0" w:space="0" w:color="auto"/>
            <w:bottom w:val="none" w:sz="0" w:space="0" w:color="auto"/>
            <w:right w:val="none" w:sz="0" w:space="0" w:color="auto"/>
          </w:divBdr>
          <w:divsChild>
            <w:div w:id="728382390">
              <w:marLeft w:val="0"/>
              <w:marRight w:val="0"/>
              <w:marTop w:val="0"/>
              <w:marBottom w:val="0"/>
              <w:divBdr>
                <w:top w:val="none" w:sz="0" w:space="0" w:color="auto"/>
                <w:left w:val="none" w:sz="0" w:space="0" w:color="auto"/>
                <w:bottom w:val="none" w:sz="0" w:space="0" w:color="auto"/>
                <w:right w:val="none" w:sz="0" w:space="0" w:color="auto"/>
              </w:divBdr>
              <w:divsChild>
                <w:div w:id="2017265455">
                  <w:marLeft w:val="0"/>
                  <w:marRight w:val="0"/>
                  <w:marTop w:val="0"/>
                  <w:marBottom w:val="0"/>
                  <w:divBdr>
                    <w:top w:val="none" w:sz="0" w:space="0" w:color="auto"/>
                    <w:left w:val="none" w:sz="0" w:space="0" w:color="auto"/>
                    <w:bottom w:val="none" w:sz="0" w:space="0" w:color="auto"/>
                    <w:right w:val="none" w:sz="0" w:space="0" w:color="auto"/>
                  </w:divBdr>
                </w:div>
              </w:divsChild>
            </w:div>
            <w:div w:id="1337882636">
              <w:marLeft w:val="0"/>
              <w:marRight w:val="0"/>
              <w:marTop w:val="0"/>
              <w:marBottom w:val="0"/>
              <w:divBdr>
                <w:top w:val="none" w:sz="0" w:space="0" w:color="auto"/>
                <w:left w:val="none" w:sz="0" w:space="0" w:color="auto"/>
                <w:bottom w:val="none" w:sz="0" w:space="0" w:color="auto"/>
                <w:right w:val="none" w:sz="0" w:space="0" w:color="auto"/>
              </w:divBdr>
              <w:divsChild>
                <w:div w:id="1259021003">
                  <w:marLeft w:val="0"/>
                  <w:marRight w:val="0"/>
                  <w:marTop w:val="0"/>
                  <w:marBottom w:val="0"/>
                  <w:divBdr>
                    <w:top w:val="none" w:sz="0" w:space="0" w:color="auto"/>
                    <w:left w:val="none" w:sz="0" w:space="0" w:color="auto"/>
                    <w:bottom w:val="none" w:sz="0" w:space="0" w:color="auto"/>
                    <w:right w:val="none" w:sz="0" w:space="0" w:color="auto"/>
                  </w:divBdr>
                </w:div>
              </w:divsChild>
            </w:div>
            <w:div w:id="623385917">
              <w:marLeft w:val="0"/>
              <w:marRight w:val="0"/>
              <w:marTop w:val="0"/>
              <w:marBottom w:val="0"/>
              <w:divBdr>
                <w:top w:val="none" w:sz="0" w:space="0" w:color="auto"/>
                <w:left w:val="none" w:sz="0" w:space="0" w:color="auto"/>
                <w:bottom w:val="none" w:sz="0" w:space="0" w:color="auto"/>
                <w:right w:val="none" w:sz="0" w:space="0" w:color="auto"/>
              </w:divBdr>
              <w:divsChild>
                <w:div w:id="54036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21482">
          <w:marLeft w:val="0"/>
          <w:marRight w:val="0"/>
          <w:marTop w:val="0"/>
          <w:marBottom w:val="0"/>
          <w:divBdr>
            <w:top w:val="none" w:sz="0" w:space="0" w:color="auto"/>
            <w:left w:val="none" w:sz="0" w:space="0" w:color="auto"/>
            <w:bottom w:val="none" w:sz="0" w:space="0" w:color="auto"/>
            <w:right w:val="none" w:sz="0" w:space="0" w:color="auto"/>
          </w:divBdr>
          <w:divsChild>
            <w:div w:id="1753088939">
              <w:marLeft w:val="0"/>
              <w:marRight w:val="0"/>
              <w:marTop w:val="0"/>
              <w:marBottom w:val="0"/>
              <w:divBdr>
                <w:top w:val="none" w:sz="0" w:space="0" w:color="auto"/>
                <w:left w:val="none" w:sz="0" w:space="0" w:color="auto"/>
                <w:bottom w:val="none" w:sz="0" w:space="0" w:color="auto"/>
                <w:right w:val="none" w:sz="0" w:space="0" w:color="auto"/>
              </w:divBdr>
              <w:divsChild>
                <w:div w:id="144249720">
                  <w:marLeft w:val="0"/>
                  <w:marRight w:val="0"/>
                  <w:marTop w:val="0"/>
                  <w:marBottom w:val="0"/>
                  <w:divBdr>
                    <w:top w:val="none" w:sz="0" w:space="0" w:color="auto"/>
                    <w:left w:val="none" w:sz="0" w:space="0" w:color="auto"/>
                    <w:bottom w:val="none" w:sz="0" w:space="0" w:color="auto"/>
                    <w:right w:val="none" w:sz="0" w:space="0" w:color="auto"/>
                  </w:divBdr>
                </w:div>
              </w:divsChild>
            </w:div>
            <w:div w:id="477308071">
              <w:marLeft w:val="0"/>
              <w:marRight w:val="0"/>
              <w:marTop w:val="0"/>
              <w:marBottom w:val="0"/>
              <w:divBdr>
                <w:top w:val="none" w:sz="0" w:space="0" w:color="auto"/>
                <w:left w:val="none" w:sz="0" w:space="0" w:color="auto"/>
                <w:bottom w:val="none" w:sz="0" w:space="0" w:color="auto"/>
                <w:right w:val="none" w:sz="0" w:space="0" w:color="auto"/>
              </w:divBdr>
              <w:divsChild>
                <w:div w:id="847788193">
                  <w:marLeft w:val="0"/>
                  <w:marRight w:val="0"/>
                  <w:marTop w:val="0"/>
                  <w:marBottom w:val="0"/>
                  <w:divBdr>
                    <w:top w:val="none" w:sz="0" w:space="0" w:color="auto"/>
                    <w:left w:val="none" w:sz="0" w:space="0" w:color="auto"/>
                    <w:bottom w:val="none" w:sz="0" w:space="0" w:color="auto"/>
                    <w:right w:val="none" w:sz="0" w:space="0" w:color="auto"/>
                  </w:divBdr>
                </w:div>
              </w:divsChild>
            </w:div>
            <w:div w:id="1092430653">
              <w:marLeft w:val="0"/>
              <w:marRight w:val="0"/>
              <w:marTop w:val="0"/>
              <w:marBottom w:val="0"/>
              <w:divBdr>
                <w:top w:val="none" w:sz="0" w:space="0" w:color="auto"/>
                <w:left w:val="none" w:sz="0" w:space="0" w:color="auto"/>
                <w:bottom w:val="none" w:sz="0" w:space="0" w:color="auto"/>
                <w:right w:val="none" w:sz="0" w:space="0" w:color="auto"/>
              </w:divBdr>
              <w:divsChild>
                <w:div w:id="72155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05824">
          <w:marLeft w:val="0"/>
          <w:marRight w:val="0"/>
          <w:marTop w:val="0"/>
          <w:marBottom w:val="0"/>
          <w:divBdr>
            <w:top w:val="none" w:sz="0" w:space="0" w:color="auto"/>
            <w:left w:val="none" w:sz="0" w:space="0" w:color="auto"/>
            <w:bottom w:val="none" w:sz="0" w:space="0" w:color="auto"/>
            <w:right w:val="none" w:sz="0" w:space="0" w:color="auto"/>
          </w:divBdr>
          <w:divsChild>
            <w:div w:id="1562445848">
              <w:marLeft w:val="0"/>
              <w:marRight w:val="0"/>
              <w:marTop w:val="0"/>
              <w:marBottom w:val="0"/>
              <w:divBdr>
                <w:top w:val="none" w:sz="0" w:space="0" w:color="auto"/>
                <w:left w:val="none" w:sz="0" w:space="0" w:color="auto"/>
                <w:bottom w:val="none" w:sz="0" w:space="0" w:color="auto"/>
                <w:right w:val="none" w:sz="0" w:space="0" w:color="auto"/>
              </w:divBdr>
              <w:divsChild>
                <w:div w:id="870801073">
                  <w:marLeft w:val="0"/>
                  <w:marRight w:val="0"/>
                  <w:marTop w:val="0"/>
                  <w:marBottom w:val="0"/>
                  <w:divBdr>
                    <w:top w:val="none" w:sz="0" w:space="0" w:color="auto"/>
                    <w:left w:val="none" w:sz="0" w:space="0" w:color="auto"/>
                    <w:bottom w:val="none" w:sz="0" w:space="0" w:color="auto"/>
                    <w:right w:val="none" w:sz="0" w:space="0" w:color="auto"/>
                  </w:divBdr>
                </w:div>
              </w:divsChild>
            </w:div>
            <w:div w:id="581524895">
              <w:marLeft w:val="0"/>
              <w:marRight w:val="0"/>
              <w:marTop w:val="0"/>
              <w:marBottom w:val="0"/>
              <w:divBdr>
                <w:top w:val="none" w:sz="0" w:space="0" w:color="auto"/>
                <w:left w:val="none" w:sz="0" w:space="0" w:color="auto"/>
                <w:bottom w:val="none" w:sz="0" w:space="0" w:color="auto"/>
                <w:right w:val="none" w:sz="0" w:space="0" w:color="auto"/>
              </w:divBdr>
              <w:divsChild>
                <w:div w:id="264462037">
                  <w:marLeft w:val="0"/>
                  <w:marRight w:val="0"/>
                  <w:marTop w:val="0"/>
                  <w:marBottom w:val="0"/>
                  <w:divBdr>
                    <w:top w:val="none" w:sz="0" w:space="0" w:color="auto"/>
                    <w:left w:val="none" w:sz="0" w:space="0" w:color="auto"/>
                    <w:bottom w:val="none" w:sz="0" w:space="0" w:color="auto"/>
                    <w:right w:val="none" w:sz="0" w:space="0" w:color="auto"/>
                  </w:divBdr>
                </w:div>
              </w:divsChild>
            </w:div>
            <w:div w:id="499082214">
              <w:marLeft w:val="0"/>
              <w:marRight w:val="0"/>
              <w:marTop w:val="0"/>
              <w:marBottom w:val="0"/>
              <w:divBdr>
                <w:top w:val="none" w:sz="0" w:space="0" w:color="auto"/>
                <w:left w:val="none" w:sz="0" w:space="0" w:color="auto"/>
                <w:bottom w:val="none" w:sz="0" w:space="0" w:color="auto"/>
                <w:right w:val="none" w:sz="0" w:space="0" w:color="auto"/>
              </w:divBdr>
              <w:divsChild>
                <w:div w:id="133818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337267">
          <w:marLeft w:val="0"/>
          <w:marRight w:val="0"/>
          <w:marTop w:val="0"/>
          <w:marBottom w:val="0"/>
          <w:divBdr>
            <w:top w:val="none" w:sz="0" w:space="0" w:color="auto"/>
            <w:left w:val="none" w:sz="0" w:space="0" w:color="auto"/>
            <w:bottom w:val="none" w:sz="0" w:space="0" w:color="auto"/>
            <w:right w:val="none" w:sz="0" w:space="0" w:color="auto"/>
          </w:divBdr>
          <w:divsChild>
            <w:div w:id="2018074233">
              <w:marLeft w:val="0"/>
              <w:marRight w:val="0"/>
              <w:marTop w:val="0"/>
              <w:marBottom w:val="0"/>
              <w:divBdr>
                <w:top w:val="none" w:sz="0" w:space="0" w:color="auto"/>
                <w:left w:val="none" w:sz="0" w:space="0" w:color="auto"/>
                <w:bottom w:val="none" w:sz="0" w:space="0" w:color="auto"/>
                <w:right w:val="none" w:sz="0" w:space="0" w:color="auto"/>
              </w:divBdr>
              <w:divsChild>
                <w:div w:id="1024133264">
                  <w:marLeft w:val="0"/>
                  <w:marRight w:val="0"/>
                  <w:marTop w:val="0"/>
                  <w:marBottom w:val="0"/>
                  <w:divBdr>
                    <w:top w:val="none" w:sz="0" w:space="0" w:color="auto"/>
                    <w:left w:val="none" w:sz="0" w:space="0" w:color="auto"/>
                    <w:bottom w:val="none" w:sz="0" w:space="0" w:color="auto"/>
                    <w:right w:val="none" w:sz="0" w:space="0" w:color="auto"/>
                  </w:divBdr>
                </w:div>
              </w:divsChild>
            </w:div>
            <w:div w:id="927273096">
              <w:marLeft w:val="0"/>
              <w:marRight w:val="0"/>
              <w:marTop w:val="0"/>
              <w:marBottom w:val="0"/>
              <w:divBdr>
                <w:top w:val="none" w:sz="0" w:space="0" w:color="auto"/>
                <w:left w:val="none" w:sz="0" w:space="0" w:color="auto"/>
                <w:bottom w:val="none" w:sz="0" w:space="0" w:color="auto"/>
                <w:right w:val="none" w:sz="0" w:space="0" w:color="auto"/>
              </w:divBdr>
              <w:divsChild>
                <w:div w:id="2051369919">
                  <w:marLeft w:val="0"/>
                  <w:marRight w:val="0"/>
                  <w:marTop w:val="0"/>
                  <w:marBottom w:val="0"/>
                  <w:divBdr>
                    <w:top w:val="none" w:sz="0" w:space="0" w:color="auto"/>
                    <w:left w:val="none" w:sz="0" w:space="0" w:color="auto"/>
                    <w:bottom w:val="none" w:sz="0" w:space="0" w:color="auto"/>
                    <w:right w:val="none" w:sz="0" w:space="0" w:color="auto"/>
                  </w:divBdr>
                </w:div>
              </w:divsChild>
            </w:div>
            <w:div w:id="1547789879">
              <w:marLeft w:val="0"/>
              <w:marRight w:val="0"/>
              <w:marTop w:val="0"/>
              <w:marBottom w:val="0"/>
              <w:divBdr>
                <w:top w:val="none" w:sz="0" w:space="0" w:color="auto"/>
                <w:left w:val="none" w:sz="0" w:space="0" w:color="auto"/>
                <w:bottom w:val="none" w:sz="0" w:space="0" w:color="auto"/>
                <w:right w:val="none" w:sz="0" w:space="0" w:color="auto"/>
              </w:divBdr>
              <w:divsChild>
                <w:div w:id="102120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72198">
          <w:marLeft w:val="0"/>
          <w:marRight w:val="0"/>
          <w:marTop w:val="0"/>
          <w:marBottom w:val="0"/>
          <w:divBdr>
            <w:top w:val="none" w:sz="0" w:space="0" w:color="auto"/>
            <w:left w:val="none" w:sz="0" w:space="0" w:color="auto"/>
            <w:bottom w:val="none" w:sz="0" w:space="0" w:color="auto"/>
            <w:right w:val="none" w:sz="0" w:space="0" w:color="auto"/>
          </w:divBdr>
          <w:divsChild>
            <w:div w:id="1495337110">
              <w:marLeft w:val="0"/>
              <w:marRight w:val="0"/>
              <w:marTop w:val="0"/>
              <w:marBottom w:val="0"/>
              <w:divBdr>
                <w:top w:val="none" w:sz="0" w:space="0" w:color="auto"/>
                <w:left w:val="none" w:sz="0" w:space="0" w:color="auto"/>
                <w:bottom w:val="none" w:sz="0" w:space="0" w:color="auto"/>
                <w:right w:val="none" w:sz="0" w:space="0" w:color="auto"/>
              </w:divBdr>
              <w:divsChild>
                <w:div w:id="150813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81399">
      <w:bodyDiv w:val="1"/>
      <w:marLeft w:val="0"/>
      <w:marRight w:val="0"/>
      <w:marTop w:val="0"/>
      <w:marBottom w:val="0"/>
      <w:divBdr>
        <w:top w:val="none" w:sz="0" w:space="0" w:color="auto"/>
        <w:left w:val="none" w:sz="0" w:space="0" w:color="auto"/>
        <w:bottom w:val="none" w:sz="0" w:space="0" w:color="auto"/>
        <w:right w:val="none" w:sz="0" w:space="0" w:color="auto"/>
      </w:divBdr>
    </w:div>
    <w:div w:id="1712923462">
      <w:bodyDiv w:val="1"/>
      <w:marLeft w:val="0"/>
      <w:marRight w:val="0"/>
      <w:marTop w:val="0"/>
      <w:marBottom w:val="0"/>
      <w:divBdr>
        <w:top w:val="none" w:sz="0" w:space="0" w:color="auto"/>
        <w:left w:val="none" w:sz="0" w:space="0" w:color="auto"/>
        <w:bottom w:val="none" w:sz="0" w:space="0" w:color="auto"/>
        <w:right w:val="none" w:sz="0" w:space="0" w:color="auto"/>
      </w:divBdr>
      <w:divsChild>
        <w:div w:id="800923900">
          <w:marLeft w:val="0"/>
          <w:marRight w:val="0"/>
          <w:marTop w:val="0"/>
          <w:marBottom w:val="0"/>
          <w:divBdr>
            <w:top w:val="none" w:sz="0" w:space="0" w:color="auto"/>
            <w:left w:val="none" w:sz="0" w:space="0" w:color="auto"/>
            <w:bottom w:val="none" w:sz="0" w:space="0" w:color="auto"/>
            <w:right w:val="none" w:sz="0" w:space="0" w:color="auto"/>
          </w:divBdr>
          <w:divsChild>
            <w:div w:id="229925979">
              <w:marLeft w:val="0"/>
              <w:marRight w:val="0"/>
              <w:marTop w:val="0"/>
              <w:marBottom w:val="0"/>
              <w:divBdr>
                <w:top w:val="none" w:sz="0" w:space="0" w:color="auto"/>
                <w:left w:val="none" w:sz="0" w:space="0" w:color="auto"/>
                <w:bottom w:val="none" w:sz="0" w:space="0" w:color="auto"/>
                <w:right w:val="none" w:sz="0" w:space="0" w:color="auto"/>
              </w:divBdr>
              <w:divsChild>
                <w:div w:id="142109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661457">
      <w:bodyDiv w:val="1"/>
      <w:marLeft w:val="0"/>
      <w:marRight w:val="0"/>
      <w:marTop w:val="0"/>
      <w:marBottom w:val="0"/>
      <w:divBdr>
        <w:top w:val="none" w:sz="0" w:space="0" w:color="auto"/>
        <w:left w:val="none" w:sz="0" w:space="0" w:color="auto"/>
        <w:bottom w:val="none" w:sz="0" w:space="0" w:color="auto"/>
        <w:right w:val="none" w:sz="0" w:space="0" w:color="auto"/>
      </w:divBdr>
    </w:div>
    <w:div w:id="1750231083">
      <w:bodyDiv w:val="1"/>
      <w:marLeft w:val="0"/>
      <w:marRight w:val="0"/>
      <w:marTop w:val="0"/>
      <w:marBottom w:val="0"/>
      <w:divBdr>
        <w:top w:val="none" w:sz="0" w:space="0" w:color="auto"/>
        <w:left w:val="none" w:sz="0" w:space="0" w:color="auto"/>
        <w:bottom w:val="none" w:sz="0" w:space="0" w:color="auto"/>
        <w:right w:val="none" w:sz="0" w:space="0" w:color="auto"/>
      </w:divBdr>
    </w:div>
    <w:div w:id="1818254065">
      <w:bodyDiv w:val="1"/>
      <w:marLeft w:val="0"/>
      <w:marRight w:val="0"/>
      <w:marTop w:val="0"/>
      <w:marBottom w:val="0"/>
      <w:divBdr>
        <w:top w:val="none" w:sz="0" w:space="0" w:color="auto"/>
        <w:left w:val="none" w:sz="0" w:space="0" w:color="auto"/>
        <w:bottom w:val="none" w:sz="0" w:space="0" w:color="auto"/>
        <w:right w:val="none" w:sz="0" w:space="0" w:color="auto"/>
      </w:divBdr>
    </w:div>
    <w:div w:id="1858226869">
      <w:bodyDiv w:val="1"/>
      <w:marLeft w:val="0"/>
      <w:marRight w:val="0"/>
      <w:marTop w:val="0"/>
      <w:marBottom w:val="0"/>
      <w:divBdr>
        <w:top w:val="none" w:sz="0" w:space="0" w:color="auto"/>
        <w:left w:val="none" w:sz="0" w:space="0" w:color="auto"/>
        <w:bottom w:val="none" w:sz="0" w:space="0" w:color="auto"/>
        <w:right w:val="none" w:sz="0" w:space="0" w:color="auto"/>
      </w:divBdr>
    </w:div>
    <w:div w:id="1864973230">
      <w:bodyDiv w:val="1"/>
      <w:marLeft w:val="0"/>
      <w:marRight w:val="0"/>
      <w:marTop w:val="0"/>
      <w:marBottom w:val="0"/>
      <w:divBdr>
        <w:top w:val="none" w:sz="0" w:space="0" w:color="auto"/>
        <w:left w:val="none" w:sz="0" w:space="0" w:color="auto"/>
        <w:bottom w:val="none" w:sz="0" w:space="0" w:color="auto"/>
        <w:right w:val="none" w:sz="0" w:space="0" w:color="auto"/>
      </w:divBdr>
    </w:div>
    <w:div w:id="1871841786">
      <w:bodyDiv w:val="1"/>
      <w:marLeft w:val="0"/>
      <w:marRight w:val="0"/>
      <w:marTop w:val="0"/>
      <w:marBottom w:val="0"/>
      <w:divBdr>
        <w:top w:val="none" w:sz="0" w:space="0" w:color="auto"/>
        <w:left w:val="none" w:sz="0" w:space="0" w:color="auto"/>
        <w:bottom w:val="none" w:sz="0" w:space="0" w:color="auto"/>
        <w:right w:val="none" w:sz="0" w:space="0" w:color="auto"/>
      </w:divBdr>
    </w:div>
    <w:div w:id="1897083180">
      <w:bodyDiv w:val="1"/>
      <w:marLeft w:val="0"/>
      <w:marRight w:val="0"/>
      <w:marTop w:val="0"/>
      <w:marBottom w:val="0"/>
      <w:divBdr>
        <w:top w:val="none" w:sz="0" w:space="0" w:color="auto"/>
        <w:left w:val="none" w:sz="0" w:space="0" w:color="auto"/>
        <w:bottom w:val="none" w:sz="0" w:space="0" w:color="auto"/>
        <w:right w:val="none" w:sz="0" w:space="0" w:color="auto"/>
      </w:divBdr>
    </w:div>
    <w:div w:id="1931739296">
      <w:bodyDiv w:val="1"/>
      <w:marLeft w:val="0"/>
      <w:marRight w:val="0"/>
      <w:marTop w:val="0"/>
      <w:marBottom w:val="0"/>
      <w:divBdr>
        <w:top w:val="none" w:sz="0" w:space="0" w:color="auto"/>
        <w:left w:val="none" w:sz="0" w:space="0" w:color="auto"/>
        <w:bottom w:val="none" w:sz="0" w:space="0" w:color="auto"/>
        <w:right w:val="none" w:sz="0" w:space="0" w:color="auto"/>
      </w:divBdr>
    </w:div>
    <w:div w:id="1933465590">
      <w:bodyDiv w:val="1"/>
      <w:marLeft w:val="0"/>
      <w:marRight w:val="0"/>
      <w:marTop w:val="0"/>
      <w:marBottom w:val="0"/>
      <w:divBdr>
        <w:top w:val="none" w:sz="0" w:space="0" w:color="auto"/>
        <w:left w:val="none" w:sz="0" w:space="0" w:color="auto"/>
        <w:bottom w:val="none" w:sz="0" w:space="0" w:color="auto"/>
        <w:right w:val="none" w:sz="0" w:space="0" w:color="auto"/>
      </w:divBdr>
    </w:div>
    <w:div w:id="1967540359">
      <w:bodyDiv w:val="1"/>
      <w:marLeft w:val="0"/>
      <w:marRight w:val="0"/>
      <w:marTop w:val="0"/>
      <w:marBottom w:val="0"/>
      <w:divBdr>
        <w:top w:val="none" w:sz="0" w:space="0" w:color="auto"/>
        <w:left w:val="none" w:sz="0" w:space="0" w:color="auto"/>
        <w:bottom w:val="none" w:sz="0" w:space="0" w:color="auto"/>
        <w:right w:val="none" w:sz="0" w:space="0" w:color="auto"/>
      </w:divBdr>
    </w:div>
    <w:div w:id="1971016556">
      <w:bodyDiv w:val="1"/>
      <w:marLeft w:val="0"/>
      <w:marRight w:val="0"/>
      <w:marTop w:val="0"/>
      <w:marBottom w:val="0"/>
      <w:divBdr>
        <w:top w:val="none" w:sz="0" w:space="0" w:color="auto"/>
        <w:left w:val="none" w:sz="0" w:space="0" w:color="auto"/>
        <w:bottom w:val="none" w:sz="0" w:space="0" w:color="auto"/>
        <w:right w:val="none" w:sz="0" w:space="0" w:color="auto"/>
      </w:divBdr>
    </w:div>
    <w:div w:id="2021467166">
      <w:bodyDiv w:val="1"/>
      <w:marLeft w:val="0"/>
      <w:marRight w:val="0"/>
      <w:marTop w:val="0"/>
      <w:marBottom w:val="0"/>
      <w:divBdr>
        <w:top w:val="none" w:sz="0" w:space="0" w:color="auto"/>
        <w:left w:val="none" w:sz="0" w:space="0" w:color="auto"/>
        <w:bottom w:val="none" w:sz="0" w:space="0" w:color="auto"/>
        <w:right w:val="none" w:sz="0" w:space="0" w:color="auto"/>
      </w:divBdr>
    </w:div>
    <w:div w:id="2038385727">
      <w:bodyDiv w:val="1"/>
      <w:marLeft w:val="0"/>
      <w:marRight w:val="0"/>
      <w:marTop w:val="0"/>
      <w:marBottom w:val="0"/>
      <w:divBdr>
        <w:top w:val="none" w:sz="0" w:space="0" w:color="auto"/>
        <w:left w:val="none" w:sz="0" w:space="0" w:color="auto"/>
        <w:bottom w:val="none" w:sz="0" w:space="0" w:color="auto"/>
        <w:right w:val="none" w:sz="0" w:space="0" w:color="auto"/>
      </w:divBdr>
    </w:div>
    <w:div w:id="2047437917">
      <w:bodyDiv w:val="1"/>
      <w:marLeft w:val="0"/>
      <w:marRight w:val="0"/>
      <w:marTop w:val="0"/>
      <w:marBottom w:val="0"/>
      <w:divBdr>
        <w:top w:val="none" w:sz="0" w:space="0" w:color="auto"/>
        <w:left w:val="none" w:sz="0" w:space="0" w:color="auto"/>
        <w:bottom w:val="none" w:sz="0" w:space="0" w:color="auto"/>
        <w:right w:val="none" w:sz="0" w:space="0" w:color="auto"/>
      </w:divBdr>
    </w:div>
    <w:div w:id="2057385181">
      <w:bodyDiv w:val="1"/>
      <w:marLeft w:val="0"/>
      <w:marRight w:val="0"/>
      <w:marTop w:val="0"/>
      <w:marBottom w:val="0"/>
      <w:divBdr>
        <w:top w:val="none" w:sz="0" w:space="0" w:color="auto"/>
        <w:left w:val="none" w:sz="0" w:space="0" w:color="auto"/>
        <w:bottom w:val="none" w:sz="0" w:space="0" w:color="auto"/>
        <w:right w:val="none" w:sz="0" w:space="0" w:color="auto"/>
      </w:divBdr>
    </w:div>
    <w:div w:id="2060471656">
      <w:bodyDiv w:val="1"/>
      <w:marLeft w:val="0"/>
      <w:marRight w:val="0"/>
      <w:marTop w:val="0"/>
      <w:marBottom w:val="0"/>
      <w:divBdr>
        <w:top w:val="none" w:sz="0" w:space="0" w:color="auto"/>
        <w:left w:val="none" w:sz="0" w:space="0" w:color="auto"/>
        <w:bottom w:val="none" w:sz="0" w:space="0" w:color="auto"/>
        <w:right w:val="none" w:sz="0" w:space="0" w:color="auto"/>
      </w:divBdr>
    </w:div>
    <w:div w:id="2076581709">
      <w:bodyDiv w:val="1"/>
      <w:marLeft w:val="0"/>
      <w:marRight w:val="0"/>
      <w:marTop w:val="0"/>
      <w:marBottom w:val="0"/>
      <w:divBdr>
        <w:top w:val="none" w:sz="0" w:space="0" w:color="auto"/>
        <w:left w:val="none" w:sz="0" w:space="0" w:color="auto"/>
        <w:bottom w:val="none" w:sz="0" w:space="0" w:color="auto"/>
        <w:right w:val="none" w:sz="0" w:space="0" w:color="auto"/>
      </w:divBdr>
    </w:div>
    <w:div w:id="2110077915">
      <w:bodyDiv w:val="1"/>
      <w:marLeft w:val="0"/>
      <w:marRight w:val="0"/>
      <w:marTop w:val="0"/>
      <w:marBottom w:val="0"/>
      <w:divBdr>
        <w:top w:val="none" w:sz="0" w:space="0" w:color="auto"/>
        <w:left w:val="none" w:sz="0" w:space="0" w:color="auto"/>
        <w:bottom w:val="none" w:sz="0" w:space="0" w:color="auto"/>
        <w:right w:val="none" w:sz="0" w:space="0" w:color="auto"/>
      </w:divBdr>
    </w:div>
    <w:div w:id="2122677633">
      <w:bodyDiv w:val="1"/>
      <w:marLeft w:val="0"/>
      <w:marRight w:val="0"/>
      <w:marTop w:val="0"/>
      <w:marBottom w:val="0"/>
      <w:divBdr>
        <w:top w:val="none" w:sz="0" w:space="0" w:color="auto"/>
        <w:left w:val="none" w:sz="0" w:space="0" w:color="auto"/>
        <w:bottom w:val="none" w:sz="0" w:space="0" w:color="auto"/>
        <w:right w:val="none" w:sz="0" w:space="0" w:color="auto"/>
      </w:divBdr>
    </w:div>
    <w:div w:id="2140413906">
      <w:bodyDiv w:val="1"/>
      <w:marLeft w:val="0"/>
      <w:marRight w:val="0"/>
      <w:marTop w:val="0"/>
      <w:marBottom w:val="0"/>
      <w:divBdr>
        <w:top w:val="none" w:sz="0" w:space="0" w:color="auto"/>
        <w:left w:val="none" w:sz="0" w:space="0" w:color="auto"/>
        <w:bottom w:val="none" w:sz="0" w:space="0" w:color="auto"/>
        <w:right w:val="none" w:sz="0" w:space="0" w:color="auto"/>
      </w:divBdr>
      <w:divsChild>
        <w:div w:id="717434963">
          <w:marLeft w:val="0"/>
          <w:marRight w:val="0"/>
          <w:marTop w:val="0"/>
          <w:marBottom w:val="0"/>
          <w:divBdr>
            <w:top w:val="none" w:sz="0" w:space="0" w:color="auto"/>
            <w:left w:val="none" w:sz="0" w:space="0" w:color="auto"/>
            <w:bottom w:val="none" w:sz="0" w:space="0" w:color="auto"/>
            <w:right w:val="none" w:sz="0" w:space="0" w:color="auto"/>
          </w:divBdr>
          <w:divsChild>
            <w:div w:id="1230192475">
              <w:marLeft w:val="0"/>
              <w:marRight w:val="0"/>
              <w:marTop w:val="0"/>
              <w:marBottom w:val="0"/>
              <w:divBdr>
                <w:top w:val="none" w:sz="0" w:space="0" w:color="auto"/>
                <w:left w:val="none" w:sz="0" w:space="0" w:color="auto"/>
                <w:bottom w:val="none" w:sz="0" w:space="0" w:color="auto"/>
                <w:right w:val="none" w:sz="0" w:space="0" w:color="auto"/>
              </w:divBdr>
              <w:divsChild>
                <w:div w:id="125308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6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x.nesinc.com/Content/StudyGuide/TX_SG_CRI_190_oral.htm" TargetMode="External"/><Relationship Id="rId18" Type="http://schemas.openxmlformats.org/officeDocument/2006/relationships/hyperlink" Target="https://policy.unt.edu/policy/06-003" TargetMode="External"/><Relationship Id="rId26" Type="http://schemas.openxmlformats.org/officeDocument/2006/relationships/hyperlink" Target="http://deanofstudents.unt.edu/resources_0" TargetMode="External"/><Relationship Id="rId3" Type="http://schemas.openxmlformats.org/officeDocument/2006/relationships/customXml" Target="../customXml/item3.xml"/><Relationship Id="rId21" Type="http://schemas.openxmlformats.org/officeDocument/2006/relationships/hyperlink" Target="https://policy.unt.edu/policy/06-003"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E-TSO@unt.edu" TargetMode="External"/><Relationship Id="rId17" Type="http://schemas.openxmlformats.org/officeDocument/2006/relationships/hyperlink" Target="https://cieb.es/" TargetMode="External"/><Relationship Id="rId25" Type="http://schemas.openxmlformats.org/officeDocument/2006/relationships/hyperlink" Target="https://eagleconnect.unt.ed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licy.unt.edu/sites/default/files/06.039%20Student%20Attendance%20and%20Authorized%20Absences.pdf" TargetMode="External"/><Relationship Id="rId20" Type="http://schemas.openxmlformats.org/officeDocument/2006/relationships/hyperlink" Target="https://policy.unt.edu/policy/06-003" TargetMode="External"/><Relationship Id="rId29" Type="http://schemas.openxmlformats.org/officeDocument/2006/relationships/hyperlink" Target="http://www.spot.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studentaffairs.unt.edu/office-disability-access"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policy.unt.edu/sites/default/files/06.039%20Student%20Attendance%20and%20Authorized%20Absences.pdf" TargetMode="External"/><Relationship Id="rId23" Type="http://schemas.openxmlformats.org/officeDocument/2006/relationships/hyperlink" Target="https://studentaffairs.unt.edu/office-disability-access" TargetMode="External"/><Relationship Id="rId28" Type="http://schemas.openxmlformats.org/officeDocument/2006/relationships/hyperlink" Target="mailto:no-reply@iasystem.org" TargetMode="External"/><Relationship Id="rId10" Type="http://schemas.openxmlformats.org/officeDocument/2006/relationships/endnotes" Target="endnotes.xml"/><Relationship Id="rId19" Type="http://schemas.openxmlformats.org/officeDocument/2006/relationships/hyperlink" Target="https://policy.unt.edu/policy/06-003"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E-TSO@unt.edu" TargetMode="External"/><Relationship Id="rId22" Type="http://schemas.openxmlformats.org/officeDocument/2006/relationships/hyperlink" Target="https://policy.unt.edu/sites/policy.unt.edu/files/07.012_CodeOfStudConduct.Final8_.19.format_0_0.pdf" TargetMode="External"/><Relationship Id="rId27" Type="http://schemas.openxmlformats.org/officeDocument/2006/relationships/hyperlink" Target="mailto:SurvivorAdvocate@unt.edu" TargetMode="External"/><Relationship Id="rId30" Type="http://schemas.openxmlformats.org/officeDocument/2006/relationships/hyperlink" Target="mailto:spot@unt.edu"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9C0996DB4077040845C19721FB99A14" ma:contentTypeVersion="10" ma:contentTypeDescription="Create a new document." ma:contentTypeScope="" ma:versionID="47b9349dbd2d14d1bb9664bbb8dd5533">
  <xsd:schema xmlns:xsd="http://www.w3.org/2001/XMLSchema" xmlns:xs="http://www.w3.org/2001/XMLSchema" xmlns:p="http://schemas.microsoft.com/office/2006/metadata/properties" xmlns:ns2="476f804b-1e07-436e-9367-0dd90c2796bc" xmlns:ns3="65b69150-5c47-4355-b6f6-bb56c523f851" targetNamespace="http://schemas.microsoft.com/office/2006/metadata/properties" ma:root="true" ma:fieldsID="769d953dd85a7495359a2687aa581d7f" ns2:_="" ns3:_="">
    <xsd:import namespace="476f804b-1e07-436e-9367-0dd90c2796bc"/>
    <xsd:import namespace="65b69150-5c47-4355-b6f6-bb56c523f8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f804b-1e07-436e-9367-0dd90c279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b69150-5c47-4355-b6f6-bb56c523f85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58AC8-07D5-491E-AD44-3A863877F169}">
  <ds:schemaRefs>
    <ds:schemaRef ds:uri="http://schemas.microsoft.com/sharepoint/v3/contenttype/forms"/>
  </ds:schemaRefs>
</ds:datastoreItem>
</file>

<file path=customXml/itemProps2.xml><?xml version="1.0" encoding="utf-8"?>
<ds:datastoreItem xmlns:ds="http://schemas.openxmlformats.org/officeDocument/2006/customXml" ds:itemID="{F8CD35D3-0D87-4516-8303-F257928FDC7E}">
  <ds:schemaRefs>
    <ds:schemaRef ds:uri="http://schemas.openxmlformats.org/officeDocument/2006/bibliography"/>
  </ds:schemaRefs>
</ds:datastoreItem>
</file>

<file path=customXml/itemProps3.xml><?xml version="1.0" encoding="utf-8"?>
<ds:datastoreItem xmlns:ds="http://schemas.openxmlformats.org/officeDocument/2006/customXml" ds:itemID="{3FA2FF9D-4B8F-49AF-8F12-ED53F580B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f804b-1e07-436e-9367-0dd90c2796bc"/>
    <ds:schemaRef ds:uri="65b69150-5c47-4355-b6f6-bb56c523f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D39AC-CC45-4264-A513-A96E3025DE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847</TotalTime>
  <Pages>13</Pages>
  <Words>4199</Words>
  <Characters>23939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Sailors, Misty</dc:creator>
  <cp:keywords/>
  <dc:description/>
  <cp:lastModifiedBy>Gonzalez-Carriedo, Ricardo</cp:lastModifiedBy>
  <cp:revision>20</cp:revision>
  <cp:lastPrinted>2021-08-17T22:54:00Z</cp:lastPrinted>
  <dcterms:created xsi:type="dcterms:W3CDTF">2026-08-10T20:58:00Z</dcterms:created>
  <dcterms:modified xsi:type="dcterms:W3CDTF">2026-08-11T12:51:00Z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0x01010069C0996DB4077040845C19721FB99A14</vt:lpwstr>
  </property>
</Properties>
</file>