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58A4" w14:textId="213B467C" w:rsidR="009A3D0C" w:rsidRPr="00C4615B" w:rsidRDefault="006479DD" w:rsidP="00AE08F3">
      <w:pPr>
        <w:pStyle w:val="Title"/>
        <w:tabs>
          <w:tab w:val="left" w:pos="720"/>
          <w:tab w:val="left" w:pos="1800"/>
        </w:tabs>
        <w:spacing w:after="120"/>
        <w:jc w:val="both"/>
        <w:rPr>
          <w:rFonts w:ascii="Times New Roman" w:hAnsi="Times New Roman"/>
          <w:sz w:val="24"/>
          <w:szCs w:val="24"/>
        </w:rPr>
      </w:pPr>
      <w:r>
        <w:rPr>
          <w:rFonts w:ascii="Times New Roman" w:hAnsi="Times New Roman"/>
          <w:sz w:val="24"/>
          <w:szCs w:val="24"/>
        </w:rPr>
        <w:t>Special Problems</w:t>
      </w:r>
      <w:r w:rsidR="009A3D0C" w:rsidRPr="00C4615B">
        <w:rPr>
          <w:rFonts w:ascii="Times New Roman" w:hAnsi="Times New Roman"/>
          <w:sz w:val="24"/>
          <w:szCs w:val="24"/>
        </w:rPr>
        <w:t xml:space="preserve"> </w:t>
      </w:r>
      <w:r w:rsidR="00A8446F">
        <w:rPr>
          <w:rFonts w:ascii="Times New Roman" w:hAnsi="Times New Roman"/>
          <w:sz w:val="24"/>
          <w:szCs w:val="24"/>
        </w:rPr>
        <w:t>BIOL</w:t>
      </w:r>
      <w:r>
        <w:rPr>
          <w:rFonts w:ascii="Times New Roman" w:hAnsi="Times New Roman"/>
          <w:sz w:val="24"/>
          <w:szCs w:val="24"/>
        </w:rPr>
        <w:t>/BIOL</w:t>
      </w:r>
      <w:r w:rsidR="00A8446F">
        <w:rPr>
          <w:rFonts w:ascii="Times New Roman" w:hAnsi="Times New Roman"/>
          <w:sz w:val="24"/>
          <w:szCs w:val="24"/>
        </w:rPr>
        <w:t xml:space="preserve"> </w:t>
      </w:r>
      <w:r>
        <w:rPr>
          <w:rFonts w:ascii="Times New Roman" w:hAnsi="Times New Roman"/>
          <w:sz w:val="24"/>
          <w:szCs w:val="24"/>
        </w:rPr>
        <w:t>4900</w:t>
      </w:r>
    </w:p>
    <w:p w14:paraId="68EA283D" w14:textId="77777777" w:rsidR="006479DD" w:rsidRDefault="006479DD" w:rsidP="006479DD">
      <w:pPr>
        <w:tabs>
          <w:tab w:val="left" w:pos="1800"/>
        </w:tabs>
        <w:jc w:val="both"/>
      </w:pPr>
      <w:r w:rsidRPr="00F82BE7">
        <w:rPr>
          <w:b/>
        </w:rPr>
        <w:t>Instructor</w:t>
      </w:r>
      <w:r>
        <w:rPr>
          <w:b/>
        </w:rPr>
        <w:t>(s)</w:t>
      </w:r>
      <w:r w:rsidRPr="00F82BE7">
        <w:rPr>
          <w:b/>
        </w:rPr>
        <w:t>:</w:t>
      </w:r>
    </w:p>
    <w:p w14:paraId="0D30AA5B" w14:textId="462BF361" w:rsidR="006479DD" w:rsidRDefault="006479DD" w:rsidP="006479DD">
      <w:pPr>
        <w:tabs>
          <w:tab w:val="left" w:pos="1800"/>
        </w:tabs>
        <w:jc w:val="both"/>
        <w:rPr>
          <w:rStyle w:val="Hyperlink"/>
        </w:rPr>
      </w:pPr>
      <w:r>
        <w:rPr>
          <w:rStyle w:val="Hyperlink"/>
        </w:rPr>
        <w:t>R</w:t>
      </w:r>
      <w:r w:rsidR="008A36FA">
        <w:rPr>
          <w:rStyle w:val="Hyperlink"/>
        </w:rPr>
        <w:t>ó</w:t>
      </w:r>
      <w:r>
        <w:rPr>
          <w:rStyle w:val="Hyperlink"/>
        </w:rPr>
        <w:t>is</w:t>
      </w:r>
      <w:r w:rsidR="008A36FA">
        <w:rPr>
          <w:rStyle w:val="Hyperlink"/>
        </w:rPr>
        <w:t>í</w:t>
      </w:r>
      <w:r>
        <w:rPr>
          <w:rStyle w:val="Hyperlink"/>
        </w:rPr>
        <w:t xml:space="preserve">n McGarry, </w:t>
      </w:r>
      <w:r>
        <w:t xml:space="preserve">Laboratory, LSC B 370; Office, </w:t>
      </w:r>
      <w:r w:rsidRPr="00F82BE7">
        <w:t>LSC B3</w:t>
      </w:r>
      <w:r>
        <w:t>26</w:t>
      </w:r>
      <w:r w:rsidRPr="00F82BE7">
        <w:t xml:space="preserve">; E-mail: </w:t>
      </w:r>
      <w:hyperlink r:id="rId10" w:history="1">
        <w:r w:rsidRPr="00203861">
          <w:rPr>
            <w:rStyle w:val="Hyperlink"/>
          </w:rPr>
          <w:t>Roisin.McGarry@unt.edu</w:t>
        </w:r>
      </w:hyperlink>
    </w:p>
    <w:p w14:paraId="2F981132" w14:textId="77777777" w:rsidR="006479DD" w:rsidRDefault="006479DD" w:rsidP="005A7113">
      <w:pPr>
        <w:tabs>
          <w:tab w:val="left" w:pos="1800"/>
        </w:tabs>
        <w:spacing w:after="120"/>
        <w:jc w:val="both"/>
        <w:rPr>
          <w:b/>
        </w:rPr>
      </w:pPr>
    </w:p>
    <w:p w14:paraId="3A76B1D0" w14:textId="77777777" w:rsidR="0083026D" w:rsidRDefault="00DE774B" w:rsidP="00AE08F3">
      <w:pPr>
        <w:pStyle w:val="Default"/>
        <w:tabs>
          <w:tab w:val="left" w:pos="720"/>
          <w:tab w:val="left" w:pos="1800"/>
        </w:tabs>
        <w:spacing w:after="120"/>
        <w:jc w:val="both"/>
        <w:rPr>
          <w:rFonts w:ascii="Times New Roman" w:hAnsi="Times New Roman" w:cs="Times New Roman"/>
        </w:rPr>
      </w:pPr>
      <w:r w:rsidRPr="00DE774B">
        <w:rPr>
          <w:rFonts w:ascii="Times New Roman" w:hAnsi="Times New Roman" w:cs="Times New Roman"/>
          <w:b/>
          <w:bCs/>
        </w:rPr>
        <w:t>Objectives:</w:t>
      </w:r>
    </w:p>
    <w:p w14:paraId="1ECE2C42" w14:textId="4FC10201" w:rsidR="006479DD" w:rsidRDefault="006479DD" w:rsidP="00AE08F3">
      <w:pPr>
        <w:pStyle w:val="Default"/>
        <w:tabs>
          <w:tab w:val="left" w:pos="720"/>
          <w:tab w:val="left" w:pos="1800"/>
        </w:tabs>
        <w:spacing w:after="120"/>
        <w:jc w:val="both"/>
        <w:rPr>
          <w:rFonts w:ascii="Times New Roman" w:hAnsi="Times New Roman" w:cs="Times New Roman"/>
        </w:rPr>
      </w:pPr>
      <w:r>
        <w:rPr>
          <w:rFonts w:ascii="Times New Roman" w:hAnsi="Times New Roman" w:cs="Times New Roman"/>
        </w:rPr>
        <w:t>Special Problems</w:t>
      </w:r>
      <w:r w:rsidR="00EB3ACD">
        <w:rPr>
          <w:rFonts w:ascii="Times New Roman" w:hAnsi="Times New Roman" w:cs="Times New Roman"/>
        </w:rPr>
        <w:t xml:space="preserve"> (BIOL</w:t>
      </w:r>
      <w:r>
        <w:rPr>
          <w:rFonts w:ascii="Times New Roman" w:hAnsi="Times New Roman" w:cs="Times New Roman"/>
        </w:rPr>
        <w:t>/BIOC</w:t>
      </w:r>
      <w:r w:rsidR="00EB3ACD">
        <w:rPr>
          <w:rFonts w:ascii="Times New Roman" w:hAnsi="Times New Roman" w:cs="Times New Roman"/>
        </w:rPr>
        <w:t xml:space="preserve"> </w:t>
      </w:r>
      <w:r>
        <w:rPr>
          <w:rFonts w:ascii="Times New Roman" w:hAnsi="Times New Roman" w:cs="Times New Roman"/>
        </w:rPr>
        <w:t>4900</w:t>
      </w:r>
      <w:r w:rsidR="00EB3ACD">
        <w:rPr>
          <w:rFonts w:ascii="Times New Roman" w:hAnsi="Times New Roman" w:cs="Times New Roman"/>
        </w:rPr>
        <w:t xml:space="preserve">) </w:t>
      </w:r>
      <w:r>
        <w:rPr>
          <w:rFonts w:ascii="Times New Roman" w:hAnsi="Times New Roman" w:cs="Times New Roman"/>
        </w:rPr>
        <w:t xml:space="preserve">is an individual laboratory research project in biological science. </w:t>
      </w:r>
      <w:r w:rsidR="00B52AC3">
        <w:rPr>
          <w:rFonts w:ascii="Times New Roman" w:hAnsi="Times New Roman" w:cs="Times New Roman"/>
        </w:rPr>
        <w:t>Special Problems provides p</w:t>
      </w:r>
      <w:r w:rsidR="00345E45" w:rsidRPr="00345E45">
        <w:rPr>
          <w:rFonts w:ascii="Times New Roman" w:hAnsi="Times New Roman" w:cs="Times New Roman"/>
        </w:rPr>
        <w:t>ersonal experience in research laboratories and training in diverse techniques while working on</w:t>
      </w:r>
      <w:r w:rsidR="00B52AC3">
        <w:rPr>
          <w:rFonts w:ascii="Times New Roman" w:hAnsi="Times New Roman" w:cs="Times New Roman"/>
        </w:rPr>
        <w:t xml:space="preserve"> an individualized research </w:t>
      </w:r>
      <w:r w:rsidR="00345E45" w:rsidRPr="00345E45">
        <w:rPr>
          <w:rFonts w:ascii="Times New Roman" w:hAnsi="Times New Roman" w:cs="Times New Roman"/>
        </w:rPr>
        <w:t>project.</w:t>
      </w:r>
      <w:r w:rsidR="00B52AC3">
        <w:rPr>
          <w:rFonts w:ascii="Times New Roman" w:hAnsi="Times New Roman" w:cs="Times New Roman"/>
        </w:rPr>
        <w:t xml:space="preserve"> Projects are established through consultation with a faculty member who will serve as the major advisor and instructor of record. </w:t>
      </w:r>
      <w:r w:rsidR="00A43E35">
        <w:rPr>
          <w:rFonts w:ascii="Times New Roman" w:hAnsi="Times New Roman" w:cs="Times New Roman"/>
        </w:rPr>
        <w:t>Training, supervision, and consultation may be provided by other experienced laboratory personnel (e.g., a graduate student or postdoctoral scholar). Once sufficient training and instruction are provided by senior personnel, proficient, independent, and self-motivated progress toward the project goals is expected.</w:t>
      </w:r>
    </w:p>
    <w:p w14:paraId="337067FB" w14:textId="77777777" w:rsidR="0083026D" w:rsidRDefault="007E729C" w:rsidP="007E729C">
      <w:pPr>
        <w:tabs>
          <w:tab w:val="left" w:pos="720"/>
          <w:tab w:val="left" w:pos="1800"/>
        </w:tabs>
        <w:spacing w:after="120"/>
        <w:jc w:val="both"/>
        <w:rPr>
          <w:bCs/>
        </w:rPr>
      </w:pPr>
      <w:r w:rsidRPr="00DE774B">
        <w:rPr>
          <w:b/>
          <w:bCs/>
        </w:rPr>
        <w:t>Pre-requisites:</w:t>
      </w:r>
    </w:p>
    <w:p w14:paraId="608E7F78" w14:textId="1682CFF3" w:rsidR="0074194E" w:rsidRDefault="007E729C" w:rsidP="007E729C">
      <w:pPr>
        <w:tabs>
          <w:tab w:val="left" w:pos="720"/>
          <w:tab w:val="left" w:pos="1800"/>
        </w:tabs>
        <w:spacing w:after="120"/>
        <w:jc w:val="both"/>
        <w:rPr>
          <w:bCs/>
        </w:rPr>
      </w:pPr>
      <w:r>
        <w:rPr>
          <w:bCs/>
        </w:rPr>
        <w:t>Students enrolling in Special Problems will generally be Junior</w:t>
      </w:r>
      <w:r w:rsidR="0074194E">
        <w:rPr>
          <w:bCs/>
        </w:rPr>
        <w:t>s</w:t>
      </w:r>
      <w:r>
        <w:rPr>
          <w:bCs/>
        </w:rPr>
        <w:t xml:space="preserve"> or Senior</w:t>
      </w:r>
      <w:r w:rsidR="0074194E">
        <w:rPr>
          <w:bCs/>
        </w:rPr>
        <w:t>s in a Biology major or related field. Prior or concurrent enrollment in courses offering University-level instruction in genetics, molecular biology, cell biology, biochemistry, etc., is expected. Enrollment is on a case-by-case basis with the instructor of record (</w:t>
      </w:r>
      <w:r w:rsidR="0074194E" w:rsidRPr="0074194E">
        <w:rPr>
          <w:bCs/>
          <w:i/>
        </w:rPr>
        <w:t>i.e.,</w:t>
      </w:r>
      <w:r w:rsidR="0074194E">
        <w:rPr>
          <w:bCs/>
        </w:rPr>
        <w:t xml:space="preserve"> the faculty member).</w:t>
      </w:r>
    </w:p>
    <w:p w14:paraId="5A974E89" w14:textId="7A51E5B1" w:rsidR="0074194E" w:rsidRPr="0083026D" w:rsidRDefault="0074194E" w:rsidP="007E729C">
      <w:pPr>
        <w:tabs>
          <w:tab w:val="left" w:pos="720"/>
          <w:tab w:val="left" w:pos="1800"/>
        </w:tabs>
        <w:spacing w:after="120"/>
        <w:jc w:val="both"/>
        <w:rPr>
          <w:b/>
          <w:bCs/>
        </w:rPr>
      </w:pPr>
      <w:r w:rsidRPr="0083026D">
        <w:rPr>
          <w:b/>
          <w:bCs/>
        </w:rPr>
        <w:t>Expectations and Assessment:</w:t>
      </w:r>
    </w:p>
    <w:p w14:paraId="32E5AB84" w14:textId="7D090873" w:rsidR="0083026D" w:rsidRDefault="0083026D" w:rsidP="007E729C">
      <w:pPr>
        <w:tabs>
          <w:tab w:val="left" w:pos="720"/>
          <w:tab w:val="left" w:pos="1800"/>
        </w:tabs>
        <w:spacing w:after="120"/>
        <w:jc w:val="both"/>
        <w:rPr>
          <w:bCs/>
        </w:rPr>
      </w:pPr>
      <w:r>
        <w:rPr>
          <w:bCs/>
        </w:rPr>
        <w:t>A</w:t>
      </w:r>
      <w:r w:rsidRPr="0083026D">
        <w:rPr>
          <w:bCs/>
        </w:rPr>
        <w:t xml:space="preserve"> maximum of 3 credit hours may be applied toward advanced Biology or Biochemistry electives in </w:t>
      </w:r>
      <w:r>
        <w:rPr>
          <w:bCs/>
        </w:rPr>
        <w:t xml:space="preserve">the </w:t>
      </w:r>
      <w:r w:rsidRPr="0083026D">
        <w:rPr>
          <w:bCs/>
        </w:rPr>
        <w:t>Bachelor of Science degree</w:t>
      </w:r>
      <w:r>
        <w:rPr>
          <w:bCs/>
        </w:rPr>
        <w:t xml:space="preserve">. </w:t>
      </w:r>
      <w:r w:rsidRPr="0083026D">
        <w:rPr>
          <w:bCs/>
        </w:rPr>
        <w:t xml:space="preserve">Special Problems does not count as an advanced </w:t>
      </w:r>
      <w:r>
        <w:rPr>
          <w:bCs/>
        </w:rPr>
        <w:t>e</w:t>
      </w:r>
      <w:r w:rsidRPr="0083026D">
        <w:rPr>
          <w:bCs/>
        </w:rPr>
        <w:t>lective for the Bachelors of Arts degree</w:t>
      </w:r>
      <w:r>
        <w:rPr>
          <w:bCs/>
        </w:rPr>
        <w:t xml:space="preserve">. </w:t>
      </w:r>
    </w:p>
    <w:p w14:paraId="11E3855F" w14:textId="7AC95722" w:rsidR="008C28C8" w:rsidRDefault="0083026D" w:rsidP="007E729C">
      <w:pPr>
        <w:tabs>
          <w:tab w:val="left" w:pos="720"/>
          <w:tab w:val="left" w:pos="1800"/>
        </w:tabs>
        <w:spacing w:after="120"/>
        <w:jc w:val="both"/>
        <w:rPr>
          <w:bCs/>
        </w:rPr>
      </w:pPr>
      <w:r>
        <w:rPr>
          <w:bCs/>
        </w:rPr>
        <w:t>F</w:t>
      </w:r>
      <w:r w:rsidRPr="0083026D">
        <w:rPr>
          <w:bCs/>
        </w:rPr>
        <w:t>or each semester credit hour of Special Problem</w:t>
      </w:r>
      <w:r>
        <w:rPr>
          <w:bCs/>
        </w:rPr>
        <w:t>s</w:t>
      </w:r>
      <w:r w:rsidRPr="0083026D">
        <w:rPr>
          <w:bCs/>
        </w:rPr>
        <w:t>, a minimum of 3 hours of effort per week or 45 hours for the semester should be expected in the long semester and a minimum of 8 hours a week or 40 hours for the semester in the summer terms.</w:t>
      </w:r>
      <w:r>
        <w:rPr>
          <w:bCs/>
        </w:rPr>
        <w:t xml:space="preserve"> More than the minimum time commitment is welcome and demonstrates enthusiasm and ambition. Students are expected to establish and maintain a regular</w:t>
      </w:r>
      <w:r w:rsidR="008C28C8">
        <w:rPr>
          <w:bCs/>
        </w:rPr>
        <w:t>, “work-day”</w:t>
      </w:r>
      <w:r>
        <w:rPr>
          <w:bCs/>
        </w:rPr>
        <w:t xml:space="preserve"> schedule for </w:t>
      </w:r>
      <w:r w:rsidR="008C28C8">
        <w:rPr>
          <w:bCs/>
        </w:rPr>
        <w:t>coming to the laboratory to conduct research.</w:t>
      </w:r>
      <w:r>
        <w:rPr>
          <w:bCs/>
        </w:rPr>
        <w:t xml:space="preserve"> </w:t>
      </w:r>
      <w:r w:rsidR="008C28C8">
        <w:rPr>
          <w:bCs/>
        </w:rPr>
        <w:t xml:space="preserve">This schedule must be coordinated with supervising research personnel to ensure proper training and laboratory safety. Working alone in the evenings or on weekends must be authorized by the supervising faculty member and is generally discouraged. This is to ensure </w:t>
      </w:r>
      <w:r w:rsidR="0034232A">
        <w:rPr>
          <w:bCs/>
        </w:rPr>
        <w:t>proper equipment use</w:t>
      </w:r>
      <w:r w:rsidR="008C28C8">
        <w:rPr>
          <w:bCs/>
        </w:rPr>
        <w:t xml:space="preserve">, laboratory safety, and professional standards of research conduct are maintained. Regular commitments of three to four (or more) hours at a time are encouraged since it is very difficult to get quality work done in </w:t>
      </w:r>
      <w:r w:rsidR="0034232A">
        <w:rPr>
          <w:bCs/>
        </w:rPr>
        <w:t>shorter periods.</w:t>
      </w:r>
    </w:p>
    <w:p w14:paraId="3C7718DE" w14:textId="0DCB74AF" w:rsidR="0083026D" w:rsidRDefault="0083026D" w:rsidP="0083026D">
      <w:pPr>
        <w:tabs>
          <w:tab w:val="left" w:pos="720"/>
          <w:tab w:val="left" w:pos="1800"/>
        </w:tabs>
        <w:spacing w:after="120"/>
        <w:jc w:val="both"/>
        <w:rPr>
          <w:bCs/>
        </w:rPr>
      </w:pPr>
      <w:r>
        <w:rPr>
          <w:bCs/>
        </w:rPr>
        <w:t xml:space="preserve">Students are required to </w:t>
      </w:r>
      <w:r w:rsidRPr="0083026D">
        <w:rPr>
          <w:bCs/>
        </w:rPr>
        <w:t xml:space="preserve">complete all requirements to receive </w:t>
      </w:r>
      <w:r>
        <w:rPr>
          <w:bCs/>
        </w:rPr>
        <w:t xml:space="preserve">Special Problems </w:t>
      </w:r>
      <w:r w:rsidRPr="0083026D">
        <w:rPr>
          <w:bCs/>
        </w:rPr>
        <w:t>credit</w:t>
      </w:r>
      <w:r>
        <w:rPr>
          <w:bCs/>
        </w:rPr>
        <w:t xml:space="preserve">, </w:t>
      </w:r>
      <w:r w:rsidRPr="0083026D">
        <w:rPr>
          <w:bCs/>
        </w:rPr>
        <w:t xml:space="preserve">including the </w:t>
      </w:r>
      <w:r>
        <w:rPr>
          <w:bCs/>
        </w:rPr>
        <w:t>“</w:t>
      </w:r>
      <w:proofErr w:type="spellStart"/>
      <w:r w:rsidRPr="0083026D">
        <w:rPr>
          <w:bCs/>
        </w:rPr>
        <w:t>ePortfolio</w:t>
      </w:r>
      <w:proofErr w:type="spellEnd"/>
      <w:r>
        <w:rPr>
          <w:bCs/>
        </w:rPr>
        <w:t>”</w:t>
      </w:r>
      <w:r w:rsidRPr="0083026D">
        <w:rPr>
          <w:bCs/>
        </w:rPr>
        <w:t xml:space="preserve"> submission.</w:t>
      </w:r>
      <w:r>
        <w:rPr>
          <w:bCs/>
        </w:rPr>
        <w:t xml:space="preserve"> T</w:t>
      </w:r>
      <w:r w:rsidRPr="0083026D">
        <w:rPr>
          <w:bCs/>
        </w:rPr>
        <w:t xml:space="preserve">he requirements and expectations for </w:t>
      </w:r>
      <w:r>
        <w:rPr>
          <w:bCs/>
        </w:rPr>
        <w:t xml:space="preserve">Special Problems </w:t>
      </w:r>
      <w:r w:rsidRPr="0083026D">
        <w:rPr>
          <w:bCs/>
        </w:rPr>
        <w:t>credit are determined by the supervising faculty member.</w:t>
      </w:r>
    </w:p>
    <w:p w14:paraId="51481CBD" w14:textId="178A3718" w:rsidR="0034232A" w:rsidRPr="0083026D" w:rsidRDefault="0034232A" w:rsidP="0083026D">
      <w:pPr>
        <w:tabs>
          <w:tab w:val="left" w:pos="720"/>
          <w:tab w:val="left" w:pos="1800"/>
        </w:tabs>
        <w:spacing w:after="120"/>
        <w:jc w:val="both"/>
        <w:rPr>
          <w:bCs/>
        </w:rPr>
      </w:pPr>
      <w:r w:rsidRPr="0034232A">
        <w:rPr>
          <w:bCs/>
        </w:rPr>
        <w:t>All aspects of laboratory behavior that contribute to a productive work</w:t>
      </w:r>
      <w:r>
        <w:rPr>
          <w:bCs/>
        </w:rPr>
        <w:t xml:space="preserve"> environment </w:t>
      </w:r>
      <w:r w:rsidRPr="0034232A">
        <w:rPr>
          <w:bCs/>
        </w:rPr>
        <w:t>will be considered when assessing performance. These include the level of active engagement in lab</w:t>
      </w:r>
      <w:r>
        <w:rPr>
          <w:bCs/>
        </w:rPr>
        <w:t>oratory</w:t>
      </w:r>
      <w:r w:rsidRPr="0034232A">
        <w:rPr>
          <w:bCs/>
        </w:rPr>
        <w:t xml:space="preserve"> activities, general laboratory acumen and working practices, </w:t>
      </w:r>
      <w:r>
        <w:rPr>
          <w:bCs/>
        </w:rPr>
        <w:t xml:space="preserve">the </w:t>
      </w:r>
      <w:r w:rsidRPr="0034232A">
        <w:rPr>
          <w:bCs/>
        </w:rPr>
        <w:t xml:space="preserve">ability to follow directions and work cooperatively with others, </w:t>
      </w:r>
      <w:r>
        <w:rPr>
          <w:bCs/>
        </w:rPr>
        <w:t xml:space="preserve">the </w:t>
      </w:r>
      <w:r w:rsidRPr="0034232A">
        <w:rPr>
          <w:bCs/>
        </w:rPr>
        <w:t>practice of safe behaviors, cleanliness, and general attitude.</w:t>
      </w:r>
    </w:p>
    <w:p w14:paraId="6B4D4135" w14:textId="2BF378C1" w:rsidR="0034232A" w:rsidRDefault="0034232A" w:rsidP="00AE08F3">
      <w:pPr>
        <w:pStyle w:val="Default"/>
        <w:tabs>
          <w:tab w:val="left" w:pos="720"/>
          <w:tab w:val="left" w:pos="1800"/>
        </w:tabs>
        <w:spacing w:after="120"/>
        <w:jc w:val="both"/>
        <w:rPr>
          <w:rFonts w:ascii="Times New Roman" w:hAnsi="Times New Roman" w:cs="Times New Roman"/>
        </w:rPr>
      </w:pPr>
      <w:r>
        <w:rPr>
          <w:rFonts w:ascii="Times New Roman" w:hAnsi="Times New Roman" w:cs="Times New Roman"/>
        </w:rPr>
        <w:t xml:space="preserve">The laboratory will have weekly group meetings to discuss research progress and literature related </w:t>
      </w:r>
      <w:r>
        <w:rPr>
          <w:rFonts w:ascii="Times New Roman" w:hAnsi="Times New Roman" w:cs="Times New Roman"/>
        </w:rPr>
        <w:lastRenderedPageBreak/>
        <w:t>to subjects pursued in the group. Special Problems students are expected to attend these meetings if possible. The faculty supervisor will try to schedule these meetings to accommodate all laboratory members.</w:t>
      </w:r>
    </w:p>
    <w:p w14:paraId="366C4394" w14:textId="5BB3B7A6" w:rsidR="0034232A" w:rsidRDefault="0034232A" w:rsidP="00AE08F3">
      <w:pPr>
        <w:pStyle w:val="Default"/>
        <w:tabs>
          <w:tab w:val="left" w:pos="720"/>
          <w:tab w:val="left" w:pos="1800"/>
        </w:tabs>
        <w:spacing w:after="120"/>
        <w:jc w:val="both"/>
        <w:rPr>
          <w:rFonts w:ascii="Times New Roman" w:hAnsi="Times New Roman" w:cs="Times New Roman"/>
        </w:rPr>
      </w:pPr>
      <w:r>
        <w:rPr>
          <w:rFonts w:ascii="Times New Roman" w:hAnsi="Times New Roman" w:cs="Times New Roman"/>
        </w:rPr>
        <w:t xml:space="preserve">Recording and communicating research results is central to scientific productivity. Special Problems students will be trained and will be expected to maintain </w:t>
      </w:r>
      <w:r w:rsidR="00777F0E">
        <w:rPr>
          <w:rFonts w:ascii="Times New Roman" w:hAnsi="Times New Roman" w:cs="Times New Roman"/>
        </w:rPr>
        <w:t xml:space="preserve">a </w:t>
      </w:r>
      <w:r>
        <w:rPr>
          <w:rFonts w:ascii="Times New Roman" w:hAnsi="Times New Roman" w:cs="Times New Roman"/>
        </w:rPr>
        <w:t xml:space="preserve">lab book </w:t>
      </w:r>
      <w:r w:rsidR="00777F0E">
        <w:rPr>
          <w:rFonts w:ascii="Times New Roman" w:hAnsi="Times New Roman" w:cs="Times New Roman"/>
        </w:rPr>
        <w:t>to record their activities and generate data results suitable for public dissemination. As part of this, students will prepare (at a minimum) a research poster and an oral research presentation. These will be presented to the research group and ideally will also be suitable for public events such as the weekly seminar series in the BioDiscovery Institute, “Research Days” in the department or college, and off-campus professional meetings.</w:t>
      </w:r>
    </w:p>
    <w:p w14:paraId="3719595F" w14:textId="31B02FDF" w:rsidR="00F65DD3" w:rsidRPr="00777F0E" w:rsidRDefault="00777F0E" w:rsidP="00AE08F3">
      <w:pPr>
        <w:tabs>
          <w:tab w:val="left" w:pos="720"/>
          <w:tab w:val="left" w:pos="1800"/>
        </w:tabs>
        <w:spacing w:after="120"/>
        <w:jc w:val="both"/>
        <w:rPr>
          <w:b/>
        </w:rPr>
      </w:pPr>
      <w:r w:rsidRPr="00777F0E">
        <w:rPr>
          <w:b/>
        </w:rPr>
        <w:t>Laboratory Safety Compliance:</w:t>
      </w:r>
    </w:p>
    <w:p w14:paraId="4F294711" w14:textId="05012E30" w:rsidR="00777F0E" w:rsidRPr="0058700F" w:rsidRDefault="00777F0E" w:rsidP="00AE08F3">
      <w:pPr>
        <w:tabs>
          <w:tab w:val="left" w:pos="720"/>
          <w:tab w:val="left" w:pos="1800"/>
        </w:tabs>
        <w:spacing w:after="120"/>
        <w:jc w:val="both"/>
        <w:rPr>
          <w:rStyle w:val="Hyperlink"/>
          <w:color w:val="auto"/>
          <w:u w:val="none"/>
        </w:rPr>
      </w:pPr>
      <w:r>
        <w:t xml:space="preserve">Laboratory safety compliance is critical. Special Problems students </w:t>
      </w:r>
      <w:r w:rsidR="005E2354">
        <w:t xml:space="preserve">must </w:t>
      </w:r>
      <w:r>
        <w:t xml:space="preserve">first complete the </w:t>
      </w:r>
      <w:r w:rsidR="005E2354">
        <w:t xml:space="preserve">online safety training provided by the Office of Risk Management </w:t>
      </w:r>
      <w:r w:rsidR="005E2354" w:rsidRPr="005E2354">
        <w:t>(https://riskmanagement.unt.edu/rm-training)</w:t>
      </w:r>
      <w:r w:rsidR="005E2354">
        <w:t xml:space="preserve">. The specific modules that all research personnel should complete </w:t>
      </w:r>
      <w:r w:rsidR="005E2354" w:rsidRPr="00344084">
        <w:t xml:space="preserve">are </w:t>
      </w:r>
      <w:hyperlink r:id="rId11" w:history="1">
        <w:r w:rsidR="005E2354" w:rsidRPr="0058700F">
          <w:rPr>
            <w:rStyle w:val="Hyperlink"/>
            <w:b/>
            <w:color w:val="auto"/>
          </w:rPr>
          <w:t>General Biosafety BSL-1 and BSL-2</w:t>
        </w:r>
      </w:hyperlink>
      <w:r w:rsidR="005E2354" w:rsidRPr="0058700F">
        <w:rPr>
          <w:rStyle w:val="Hyperlink"/>
          <w:b/>
          <w:color w:val="auto"/>
        </w:rPr>
        <w:t xml:space="preserve">, </w:t>
      </w:r>
      <w:hyperlink r:id="rId12" w:history="1">
        <w:r w:rsidR="005E2354" w:rsidRPr="0058700F">
          <w:rPr>
            <w:rStyle w:val="Hyperlink"/>
            <w:b/>
            <w:color w:val="auto"/>
          </w:rPr>
          <w:t>Chemical Fume Hood Safety</w:t>
        </w:r>
      </w:hyperlink>
      <w:r w:rsidR="005E2354" w:rsidRPr="0058700F">
        <w:rPr>
          <w:rStyle w:val="Hyperlink"/>
          <w:b/>
          <w:color w:val="auto"/>
        </w:rPr>
        <w:t xml:space="preserve">, </w:t>
      </w:r>
      <w:hyperlink r:id="rId13" w:history="1">
        <w:r w:rsidR="005E2354" w:rsidRPr="0058700F">
          <w:rPr>
            <w:rStyle w:val="Hyperlink"/>
            <w:b/>
            <w:color w:val="auto"/>
          </w:rPr>
          <w:t>Chemical Lab Safety</w:t>
        </w:r>
      </w:hyperlink>
      <w:r w:rsidR="005E2354" w:rsidRPr="0058700F">
        <w:rPr>
          <w:rStyle w:val="Hyperlink"/>
          <w:b/>
          <w:color w:val="auto"/>
        </w:rPr>
        <w:t xml:space="preserve">, </w:t>
      </w:r>
      <w:hyperlink r:id="rId14" w:history="1">
        <w:r w:rsidR="005E2354" w:rsidRPr="0058700F">
          <w:rPr>
            <w:rStyle w:val="Hyperlink"/>
            <w:b/>
            <w:color w:val="auto"/>
          </w:rPr>
          <w:t>Gas Cylinder Handling Safety</w:t>
        </w:r>
      </w:hyperlink>
      <w:r w:rsidR="005E2354" w:rsidRPr="0058700F">
        <w:rPr>
          <w:rStyle w:val="Hyperlink"/>
          <w:b/>
          <w:color w:val="auto"/>
        </w:rPr>
        <w:t xml:space="preserve">, and </w:t>
      </w:r>
      <w:hyperlink r:id="rId15" w:history="1">
        <w:r w:rsidR="005E2354" w:rsidRPr="0058700F">
          <w:rPr>
            <w:rStyle w:val="Hyperlink"/>
            <w:b/>
            <w:color w:val="auto"/>
          </w:rPr>
          <w:t>Hazard Communication and the Globally Harmonized System</w:t>
        </w:r>
      </w:hyperlink>
      <w:r w:rsidR="005E2354" w:rsidRPr="0058700F">
        <w:rPr>
          <w:rStyle w:val="Hyperlink"/>
          <w:b/>
          <w:color w:val="auto"/>
        </w:rPr>
        <w:t>.</w:t>
      </w:r>
      <w:r w:rsidR="00344084" w:rsidRPr="0058700F">
        <w:rPr>
          <w:rStyle w:val="Hyperlink"/>
          <w:color w:val="auto"/>
          <w:u w:val="none"/>
        </w:rPr>
        <w:t xml:space="preserve"> Additional training will be provided in the laboratory by the mentoring supervisor. Appropriate personal protective equipment will be provided by the laboratory and must be used when appropriate.</w:t>
      </w:r>
    </w:p>
    <w:p w14:paraId="1955A2B5" w14:textId="13AE1AE6" w:rsidR="00344084" w:rsidRPr="0058700F" w:rsidRDefault="00344084" w:rsidP="00AE08F3">
      <w:pPr>
        <w:tabs>
          <w:tab w:val="left" w:pos="720"/>
          <w:tab w:val="left" w:pos="1800"/>
        </w:tabs>
        <w:spacing w:after="120"/>
        <w:jc w:val="both"/>
        <w:rPr>
          <w:rStyle w:val="Hyperlink"/>
          <w:color w:val="auto"/>
          <w:u w:val="none"/>
        </w:rPr>
      </w:pPr>
      <w:r w:rsidRPr="0058700F">
        <w:rPr>
          <w:rStyle w:val="Hyperlink"/>
          <w:color w:val="auto"/>
          <w:u w:val="none"/>
        </w:rPr>
        <w:t>The following is text from a biology teaching laboratory and are minimum requirements for both teaching laboratories and research laboratories:</w:t>
      </w:r>
    </w:p>
    <w:p w14:paraId="590556D9" w14:textId="77777777" w:rsidR="00344084" w:rsidRPr="0058700F" w:rsidRDefault="00344084" w:rsidP="00344084">
      <w:pPr>
        <w:pStyle w:val="paragraph"/>
        <w:tabs>
          <w:tab w:val="left" w:pos="450"/>
        </w:tabs>
        <w:spacing w:before="0" w:beforeAutospacing="0" w:after="0" w:afterAutospacing="0"/>
        <w:textAlignment w:val="baseline"/>
      </w:pPr>
      <w:r w:rsidRPr="0058700F">
        <w:rPr>
          <w:rStyle w:val="normaltextrun"/>
          <w:b/>
          <w:bCs/>
          <w:u w:val="single"/>
        </w:rPr>
        <w:t>Safety Rules and Laboratory Practices:</w:t>
      </w:r>
      <w:r w:rsidRPr="0058700F">
        <w:rPr>
          <w:rStyle w:val="eop"/>
        </w:rPr>
        <w:t> </w:t>
      </w:r>
    </w:p>
    <w:p w14:paraId="3CE19E78" w14:textId="77777777" w:rsidR="00344084" w:rsidRPr="0058700F" w:rsidRDefault="00344084" w:rsidP="00344084">
      <w:pPr>
        <w:pStyle w:val="paragraph"/>
        <w:tabs>
          <w:tab w:val="left" w:pos="450"/>
        </w:tabs>
        <w:spacing w:before="0" w:beforeAutospacing="0" w:after="0" w:afterAutospacing="0"/>
        <w:textAlignment w:val="baseline"/>
        <w:rPr>
          <w:b/>
          <w:bCs/>
        </w:rPr>
      </w:pPr>
      <w:r w:rsidRPr="0058700F">
        <w:rPr>
          <w:rStyle w:val="normaltextrun"/>
        </w:rPr>
        <w:t xml:space="preserve">Safety is of foremost concern in any laboratory.  It is imperative to behave responsibly, always being cautious and employing safe lab practices – even innocuous everyday items can be dangerous when used improperly or recklessly.  The following regulations must be </w:t>
      </w:r>
      <w:proofErr w:type="gramStart"/>
      <w:r w:rsidRPr="0058700F">
        <w:rPr>
          <w:rStyle w:val="normaltextrun"/>
        </w:rPr>
        <w:t>observed at all times</w:t>
      </w:r>
      <w:proofErr w:type="gramEnd"/>
      <w:r w:rsidRPr="0058700F">
        <w:rPr>
          <w:rStyle w:val="normaltextrun"/>
        </w:rPr>
        <w:t xml:space="preserve"> without exception.  Failure to do so may result in an accident, injury, and/or a reduced overall lab performance score. Even during remote synchronous offerings, full knowledge of safety procedures is required and expected as if you were present in the physical laboratory.</w:t>
      </w:r>
      <w:r w:rsidRPr="0058700F">
        <w:rPr>
          <w:rStyle w:val="eop"/>
          <w:b/>
          <w:bCs/>
        </w:rPr>
        <w:t> </w:t>
      </w:r>
    </w:p>
    <w:p w14:paraId="3689410E" w14:textId="77777777" w:rsidR="00344084" w:rsidRPr="0058700F" w:rsidRDefault="00344084" w:rsidP="00344084">
      <w:pPr>
        <w:pStyle w:val="paragraph"/>
        <w:numPr>
          <w:ilvl w:val="0"/>
          <w:numId w:val="6"/>
        </w:numPr>
        <w:tabs>
          <w:tab w:val="left" w:pos="450"/>
        </w:tabs>
        <w:spacing w:before="0" w:beforeAutospacing="0" w:after="0" w:afterAutospacing="0"/>
        <w:ind w:left="0" w:firstLine="0"/>
        <w:textAlignment w:val="baseline"/>
      </w:pPr>
      <w:r w:rsidRPr="0058700F">
        <w:rPr>
          <w:rStyle w:val="normaltextrun"/>
          <w:b/>
          <w:bCs/>
        </w:rPr>
        <w:t>No food or drinks are allowed in the lab at any time.</w:t>
      </w:r>
      <w:r w:rsidRPr="0058700F">
        <w:rPr>
          <w:rStyle w:val="eop"/>
        </w:rPr>
        <w:t> </w:t>
      </w:r>
    </w:p>
    <w:p w14:paraId="4A91794C" w14:textId="77777777" w:rsidR="00344084" w:rsidRPr="0058700F" w:rsidRDefault="00344084" w:rsidP="00344084">
      <w:pPr>
        <w:pStyle w:val="paragraph"/>
        <w:numPr>
          <w:ilvl w:val="0"/>
          <w:numId w:val="6"/>
        </w:numPr>
        <w:tabs>
          <w:tab w:val="left" w:pos="450"/>
        </w:tabs>
        <w:spacing w:before="0" w:beforeAutospacing="0" w:after="0" w:afterAutospacing="0"/>
        <w:ind w:left="0" w:firstLine="0"/>
        <w:textAlignment w:val="baseline"/>
      </w:pPr>
      <w:r w:rsidRPr="0058700F">
        <w:rPr>
          <w:rStyle w:val="normaltextrun"/>
          <w:b/>
          <w:bCs/>
        </w:rPr>
        <w:t>Personal Protective Equipment (PPE) is “REQUIRED” once you enter the laboratory. If you do not have the proper PPE, you will be asked to leave the lab to obtain required items. </w:t>
      </w:r>
      <w:r w:rsidRPr="0058700F">
        <w:rPr>
          <w:rStyle w:val="eop"/>
        </w:rPr>
        <w:t> </w:t>
      </w:r>
    </w:p>
    <w:p w14:paraId="49E72FD3" w14:textId="77777777" w:rsidR="00344084" w:rsidRPr="0058700F" w:rsidRDefault="00344084" w:rsidP="00344084">
      <w:pPr>
        <w:pStyle w:val="paragraph"/>
        <w:numPr>
          <w:ilvl w:val="0"/>
          <w:numId w:val="7"/>
        </w:numPr>
        <w:tabs>
          <w:tab w:val="left" w:pos="450"/>
        </w:tabs>
        <w:spacing w:before="0" w:beforeAutospacing="0" w:after="0" w:afterAutospacing="0"/>
        <w:ind w:left="0" w:firstLine="0"/>
        <w:textAlignment w:val="baseline"/>
      </w:pPr>
      <w:r w:rsidRPr="0058700F">
        <w:rPr>
          <w:rStyle w:val="normaltextrun"/>
          <w:b/>
          <w:bCs/>
        </w:rPr>
        <w:t>PPE: Laboratory coat that is below the knees, safety goggles, laboratory gloves. </w:t>
      </w:r>
      <w:r w:rsidRPr="0058700F">
        <w:rPr>
          <w:rStyle w:val="eop"/>
        </w:rPr>
        <w:t> </w:t>
      </w:r>
    </w:p>
    <w:p w14:paraId="45229BFA" w14:textId="77777777" w:rsidR="00344084" w:rsidRPr="0058700F" w:rsidRDefault="00344084" w:rsidP="00344084">
      <w:pPr>
        <w:pStyle w:val="paragraph"/>
        <w:numPr>
          <w:ilvl w:val="0"/>
          <w:numId w:val="7"/>
        </w:numPr>
        <w:tabs>
          <w:tab w:val="left" w:pos="450"/>
        </w:tabs>
        <w:spacing w:before="0" w:beforeAutospacing="0" w:after="0" w:afterAutospacing="0"/>
        <w:ind w:left="0" w:firstLine="0"/>
        <w:textAlignment w:val="baseline"/>
      </w:pPr>
      <w:r w:rsidRPr="0058700F">
        <w:rPr>
          <w:rStyle w:val="normaltextrun"/>
          <w:b/>
          <w:bCs/>
        </w:rPr>
        <w:t xml:space="preserve">Items you will not be allowed to wear to the laboratory: shorts, </w:t>
      </w:r>
      <w:proofErr w:type="gramStart"/>
      <w:r w:rsidRPr="0058700F">
        <w:rPr>
          <w:rStyle w:val="normaltextrun"/>
          <w:b/>
          <w:bCs/>
        </w:rPr>
        <w:t>open toed</w:t>
      </w:r>
      <w:proofErr w:type="gramEnd"/>
      <w:r w:rsidRPr="0058700F">
        <w:rPr>
          <w:rStyle w:val="normaltextrun"/>
          <w:b/>
          <w:bCs/>
        </w:rPr>
        <w:t xml:space="preserve"> shoes, and sandals.</w:t>
      </w:r>
      <w:r w:rsidRPr="0058700F">
        <w:rPr>
          <w:rStyle w:val="eop"/>
        </w:rPr>
        <w:t> </w:t>
      </w:r>
    </w:p>
    <w:p w14:paraId="5BC695FE" w14:textId="77777777" w:rsidR="00344084" w:rsidRPr="0058700F" w:rsidRDefault="00344084" w:rsidP="00344084">
      <w:pPr>
        <w:pStyle w:val="paragraph"/>
        <w:tabs>
          <w:tab w:val="left" w:pos="450"/>
        </w:tabs>
        <w:spacing w:before="0" w:beforeAutospacing="0" w:after="0" w:afterAutospacing="0"/>
        <w:textAlignment w:val="baseline"/>
      </w:pPr>
      <w:r w:rsidRPr="0058700F">
        <w:rPr>
          <w:rStyle w:val="eop"/>
        </w:rPr>
        <w:t> </w:t>
      </w:r>
    </w:p>
    <w:p w14:paraId="6C7518BF" w14:textId="77777777" w:rsidR="00344084" w:rsidRPr="0058700F" w:rsidRDefault="00344084" w:rsidP="00344084">
      <w:pPr>
        <w:pStyle w:val="paragraph"/>
        <w:tabs>
          <w:tab w:val="left" w:pos="450"/>
        </w:tabs>
        <w:spacing w:before="0" w:beforeAutospacing="0" w:after="0" w:afterAutospacing="0"/>
        <w:textAlignment w:val="baseline"/>
      </w:pPr>
      <w:r w:rsidRPr="0058700F">
        <w:rPr>
          <w:rStyle w:val="normaltextrun"/>
        </w:rPr>
        <w:t>Students in the Department of Biological Sciences are required to use proper safety procedures and guidelines. While working in laboratory sessions, students are expected and required to identify and properly use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all expenses incurred.</w:t>
      </w:r>
      <w:r w:rsidRPr="0058700F">
        <w:rPr>
          <w:rStyle w:val="eop"/>
        </w:rPr>
        <w:t> </w:t>
      </w:r>
    </w:p>
    <w:p w14:paraId="634351AB" w14:textId="77777777" w:rsidR="00344084" w:rsidRPr="0058700F" w:rsidRDefault="00344084" w:rsidP="00344084">
      <w:pPr>
        <w:pStyle w:val="paragraph"/>
        <w:tabs>
          <w:tab w:val="left" w:pos="450"/>
        </w:tabs>
        <w:spacing w:before="0" w:beforeAutospacing="0" w:after="0" w:afterAutospacing="0"/>
        <w:textAlignment w:val="baseline"/>
      </w:pPr>
      <w:r w:rsidRPr="0058700F">
        <w:rPr>
          <w:rStyle w:val="eop"/>
        </w:rPr>
        <w:t> </w:t>
      </w:r>
    </w:p>
    <w:p w14:paraId="28A0F7BF" w14:textId="77777777" w:rsidR="00344084" w:rsidRPr="0058700F" w:rsidRDefault="00344084" w:rsidP="00344084">
      <w:pPr>
        <w:pStyle w:val="paragraph"/>
        <w:tabs>
          <w:tab w:val="left" w:pos="450"/>
        </w:tabs>
        <w:spacing w:before="0" w:beforeAutospacing="0" w:after="0" w:afterAutospacing="0"/>
        <w:textAlignment w:val="baseline"/>
      </w:pPr>
      <w:r w:rsidRPr="0058700F">
        <w:rPr>
          <w:rStyle w:val="normaltextrun"/>
          <w:b/>
          <w:bCs/>
          <w:u w:val="single"/>
        </w:rPr>
        <w:t>Safety rules:</w:t>
      </w:r>
      <w:r w:rsidRPr="0058700F">
        <w:rPr>
          <w:rStyle w:val="eop"/>
        </w:rPr>
        <w:t> </w:t>
      </w:r>
    </w:p>
    <w:p w14:paraId="424D2012" w14:textId="77777777" w:rsidR="00344084" w:rsidRPr="0058700F" w:rsidRDefault="00344084" w:rsidP="00344084">
      <w:pPr>
        <w:pStyle w:val="paragraph"/>
        <w:numPr>
          <w:ilvl w:val="0"/>
          <w:numId w:val="8"/>
        </w:numPr>
        <w:tabs>
          <w:tab w:val="left" w:pos="450"/>
        </w:tabs>
        <w:spacing w:before="0" w:beforeAutospacing="0" w:after="0" w:afterAutospacing="0"/>
        <w:ind w:left="0" w:firstLine="0"/>
        <w:textAlignment w:val="baseline"/>
        <w:rPr>
          <w:b/>
          <w:bCs/>
        </w:rPr>
      </w:pPr>
      <w:r w:rsidRPr="0058700F">
        <w:rPr>
          <w:rStyle w:val="normaltextrun"/>
        </w:rPr>
        <w:t>Do not eat, drink, smoke, vape, chew gum, or apply cosmetics in the lab.  The storage or handling of food and beverages is also prohibited due to risk of contamination and later consumption.</w:t>
      </w:r>
      <w:r w:rsidRPr="0058700F">
        <w:rPr>
          <w:rStyle w:val="eop"/>
          <w:b/>
          <w:bCs/>
        </w:rPr>
        <w:t> </w:t>
      </w:r>
    </w:p>
    <w:p w14:paraId="23D42988" w14:textId="77777777" w:rsidR="00344084" w:rsidRPr="0058700F" w:rsidRDefault="00344084" w:rsidP="00344084">
      <w:pPr>
        <w:pStyle w:val="paragraph"/>
        <w:numPr>
          <w:ilvl w:val="0"/>
          <w:numId w:val="8"/>
        </w:numPr>
        <w:tabs>
          <w:tab w:val="left" w:pos="450"/>
        </w:tabs>
        <w:spacing w:before="0" w:beforeAutospacing="0" w:after="0" w:afterAutospacing="0"/>
        <w:ind w:left="0" w:firstLine="0"/>
        <w:textAlignment w:val="baseline"/>
        <w:rPr>
          <w:b/>
          <w:bCs/>
        </w:rPr>
      </w:pPr>
      <w:r w:rsidRPr="0058700F">
        <w:rPr>
          <w:rStyle w:val="normaltextrun"/>
        </w:rPr>
        <w:t xml:space="preserve">Notify your instructor of any relevant physical conditions, sensitivities, or allergies (such as to latex) that may pose a safety concern so that individual-specific </w:t>
      </w:r>
      <w:proofErr w:type="gramStart"/>
      <w:r w:rsidRPr="0058700F">
        <w:rPr>
          <w:rStyle w:val="normaltextrun"/>
        </w:rPr>
        <w:t>accommodations</w:t>
      </w:r>
      <w:proofErr w:type="gramEnd"/>
      <w:r w:rsidRPr="0058700F">
        <w:rPr>
          <w:rStyle w:val="normaltextrun"/>
        </w:rPr>
        <w:t xml:space="preserve"> can be made.</w:t>
      </w:r>
      <w:r w:rsidRPr="0058700F">
        <w:rPr>
          <w:rStyle w:val="eop"/>
          <w:b/>
          <w:bCs/>
        </w:rPr>
        <w:t> </w:t>
      </w:r>
    </w:p>
    <w:p w14:paraId="1D4A1BD4" w14:textId="77777777" w:rsidR="00344084" w:rsidRPr="0058700F" w:rsidRDefault="00344084" w:rsidP="00344084">
      <w:pPr>
        <w:pStyle w:val="paragraph"/>
        <w:numPr>
          <w:ilvl w:val="0"/>
          <w:numId w:val="8"/>
        </w:numPr>
        <w:tabs>
          <w:tab w:val="left" w:pos="450"/>
        </w:tabs>
        <w:spacing w:before="0" w:beforeAutospacing="0" w:after="0" w:afterAutospacing="0"/>
        <w:ind w:left="0" w:firstLine="0"/>
        <w:textAlignment w:val="baseline"/>
        <w:rPr>
          <w:b/>
          <w:bCs/>
        </w:rPr>
      </w:pPr>
      <w:r w:rsidRPr="0058700F">
        <w:rPr>
          <w:rStyle w:val="normaltextrun"/>
        </w:rPr>
        <w:t>Know where to find and how to use emergency equipment such as the eyewash station, fire extinguisher, emergency shower, and first aid kit.  Remember when using a fire extinguisher to point the nozzle toward the base of the flame.</w:t>
      </w:r>
      <w:r w:rsidRPr="0058700F">
        <w:rPr>
          <w:rStyle w:val="eop"/>
          <w:b/>
          <w:bCs/>
        </w:rPr>
        <w:t> </w:t>
      </w:r>
    </w:p>
    <w:p w14:paraId="3F1A4A30" w14:textId="77777777" w:rsidR="00344084" w:rsidRPr="0058700F" w:rsidRDefault="00344084" w:rsidP="00344084">
      <w:pPr>
        <w:pStyle w:val="paragraph"/>
        <w:numPr>
          <w:ilvl w:val="0"/>
          <w:numId w:val="8"/>
        </w:numPr>
        <w:tabs>
          <w:tab w:val="left" w:pos="450"/>
        </w:tabs>
        <w:spacing w:before="0" w:beforeAutospacing="0" w:after="0" w:afterAutospacing="0"/>
        <w:ind w:left="0" w:firstLine="0"/>
        <w:textAlignment w:val="baseline"/>
        <w:rPr>
          <w:b/>
          <w:bCs/>
        </w:rPr>
      </w:pPr>
      <w:r w:rsidRPr="0058700F">
        <w:rPr>
          <w:rStyle w:val="normaltextrun"/>
        </w:rPr>
        <w:t>In case of fire, burst water pipes, accident, medical emergency, etc., immediately notify the instructor and take appropriate measures.  If you or another student is cut or injured in any way during the lab, you must inform the instructor immediately.  All incidents, even apparently minor ones, must be reported!</w:t>
      </w:r>
      <w:r w:rsidRPr="0058700F">
        <w:rPr>
          <w:rStyle w:val="eop"/>
          <w:b/>
          <w:bCs/>
        </w:rPr>
        <w:t> </w:t>
      </w:r>
    </w:p>
    <w:p w14:paraId="6E9CF9C9" w14:textId="77777777" w:rsidR="00344084" w:rsidRPr="0058700F" w:rsidRDefault="00344084" w:rsidP="00344084">
      <w:pPr>
        <w:pStyle w:val="paragraph"/>
        <w:numPr>
          <w:ilvl w:val="0"/>
          <w:numId w:val="9"/>
        </w:numPr>
        <w:tabs>
          <w:tab w:val="left" w:pos="450"/>
        </w:tabs>
        <w:spacing w:before="0" w:beforeAutospacing="0" w:after="0" w:afterAutospacing="0"/>
        <w:ind w:left="0" w:firstLine="0"/>
        <w:textAlignment w:val="baseline"/>
        <w:rPr>
          <w:b/>
          <w:bCs/>
        </w:rPr>
      </w:pPr>
      <w:r w:rsidRPr="0058700F">
        <w:rPr>
          <w:rStyle w:val="normaltextrun"/>
        </w:rPr>
        <w:t xml:space="preserve">Wear proper protection, such as safety glasses and gloves, </w:t>
      </w:r>
      <w:proofErr w:type="gramStart"/>
      <w:r w:rsidRPr="0058700F">
        <w:rPr>
          <w:rStyle w:val="normaltextrun"/>
        </w:rPr>
        <w:t>in order to</w:t>
      </w:r>
      <w:proofErr w:type="gramEnd"/>
      <w:r w:rsidRPr="0058700F">
        <w:rPr>
          <w:rStyle w:val="normaltextrun"/>
        </w:rPr>
        <w:t xml:space="preserve"> limit exposure to chemicals as appropriate.  Gloves </w:t>
      </w:r>
      <w:proofErr w:type="gramStart"/>
      <w:r w:rsidRPr="0058700F">
        <w:rPr>
          <w:rStyle w:val="normaltextrun"/>
        </w:rPr>
        <w:t>in particular should</w:t>
      </w:r>
      <w:proofErr w:type="gramEnd"/>
      <w:r w:rsidRPr="0058700F">
        <w:rPr>
          <w:rStyle w:val="normaltextrun"/>
        </w:rPr>
        <w:t xml:space="preserve"> be </w:t>
      </w:r>
      <w:proofErr w:type="gramStart"/>
      <w:r w:rsidRPr="0058700F">
        <w:rPr>
          <w:rStyle w:val="normaltextrun"/>
        </w:rPr>
        <w:t>worn at all times</w:t>
      </w:r>
      <w:proofErr w:type="gramEnd"/>
      <w:r w:rsidRPr="0058700F">
        <w:rPr>
          <w:rStyle w:val="normaltextrun"/>
        </w:rPr>
        <w:t>, even when not working directly with hazardous materials.</w:t>
      </w:r>
      <w:r w:rsidRPr="0058700F">
        <w:rPr>
          <w:rStyle w:val="eop"/>
          <w:b/>
          <w:bCs/>
        </w:rPr>
        <w:t> </w:t>
      </w:r>
    </w:p>
    <w:p w14:paraId="172798DF" w14:textId="77777777" w:rsidR="00344084" w:rsidRPr="0058700F" w:rsidRDefault="00344084" w:rsidP="00344084">
      <w:pPr>
        <w:pStyle w:val="paragraph"/>
        <w:numPr>
          <w:ilvl w:val="0"/>
          <w:numId w:val="9"/>
        </w:numPr>
        <w:tabs>
          <w:tab w:val="left" w:pos="450"/>
        </w:tabs>
        <w:spacing w:before="0" w:beforeAutospacing="0" w:after="0" w:afterAutospacing="0"/>
        <w:ind w:left="0" w:firstLine="0"/>
        <w:textAlignment w:val="baseline"/>
        <w:rPr>
          <w:b/>
          <w:bCs/>
        </w:rPr>
      </w:pPr>
      <w:r w:rsidRPr="0058700F">
        <w:rPr>
          <w:rStyle w:val="normaltextrun"/>
        </w:rPr>
        <w:t>Dress appropriately.  Shoes must fully enclose your feet (no sandals, open-toed shoes, etc.</w:t>
      </w:r>
      <w:proofErr w:type="gramStart"/>
      <w:r w:rsidRPr="0058700F">
        <w:rPr>
          <w:rStyle w:val="normaltextrun"/>
        </w:rPr>
        <w:t>), and</w:t>
      </w:r>
      <w:proofErr w:type="gramEnd"/>
      <w:r w:rsidRPr="0058700F">
        <w:rPr>
          <w:rStyle w:val="normaltextrun"/>
        </w:rPr>
        <w:t xml:space="preserve"> avoid loose-fitting clothing.</w:t>
      </w:r>
      <w:r w:rsidRPr="0058700F">
        <w:rPr>
          <w:rStyle w:val="eop"/>
          <w:b/>
          <w:bCs/>
        </w:rPr>
        <w:t> </w:t>
      </w:r>
    </w:p>
    <w:p w14:paraId="6520586F" w14:textId="77777777" w:rsidR="00344084" w:rsidRPr="0058700F" w:rsidRDefault="00344084" w:rsidP="00344084">
      <w:pPr>
        <w:pStyle w:val="paragraph"/>
        <w:numPr>
          <w:ilvl w:val="0"/>
          <w:numId w:val="9"/>
        </w:numPr>
        <w:tabs>
          <w:tab w:val="left" w:pos="450"/>
        </w:tabs>
        <w:spacing w:before="0" w:beforeAutospacing="0" w:after="0" w:afterAutospacing="0"/>
        <w:ind w:left="0" w:firstLine="0"/>
        <w:textAlignment w:val="baseline"/>
        <w:rPr>
          <w:b/>
          <w:bCs/>
        </w:rPr>
      </w:pPr>
      <w:r w:rsidRPr="0058700F">
        <w:rPr>
          <w:rStyle w:val="normaltextrun"/>
        </w:rPr>
        <w:t>Never leave an experiment unattended.</w:t>
      </w:r>
      <w:r w:rsidRPr="0058700F">
        <w:rPr>
          <w:rStyle w:val="eop"/>
          <w:b/>
          <w:bCs/>
        </w:rPr>
        <w:t> </w:t>
      </w:r>
    </w:p>
    <w:p w14:paraId="24ED87B9" w14:textId="77777777" w:rsidR="00344084" w:rsidRPr="0058700F" w:rsidRDefault="00344084" w:rsidP="00344084">
      <w:pPr>
        <w:pStyle w:val="paragraph"/>
        <w:numPr>
          <w:ilvl w:val="0"/>
          <w:numId w:val="9"/>
        </w:numPr>
        <w:tabs>
          <w:tab w:val="left" w:pos="450"/>
        </w:tabs>
        <w:spacing w:before="0" w:beforeAutospacing="0" w:after="0" w:afterAutospacing="0"/>
        <w:ind w:left="0" w:firstLine="0"/>
        <w:textAlignment w:val="baseline"/>
        <w:rPr>
          <w:b/>
          <w:bCs/>
        </w:rPr>
      </w:pPr>
      <w:r w:rsidRPr="0058700F">
        <w:rPr>
          <w:rStyle w:val="normaltextrun"/>
        </w:rPr>
        <w:t>Work in the exhaust hood when handling volatile or otherwise dangerous materials and organic solvents, and as directed by your instructor.</w:t>
      </w:r>
      <w:r w:rsidRPr="0058700F">
        <w:rPr>
          <w:rStyle w:val="eop"/>
          <w:b/>
          <w:bCs/>
        </w:rPr>
        <w:t> </w:t>
      </w:r>
    </w:p>
    <w:p w14:paraId="477C7F2D" w14:textId="77777777" w:rsidR="00344084" w:rsidRPr="0058700F" w:rsidRDefault="00344084" w:rsidP="00344084">
      <w:pPr>
        <w:pStyle w:val="paragraph"/>
        <w:numPr>
          <w:ilvl w:val="0"/>
          <w:numId w:val="9"/>
        </w:numPr>
        <w:tabs>
          <w:tab w:val="left" w:pos="450"/>
        </w:tabs>
        <w:spacing w:before="0" w:beforeAutospacing="0" w:after="0" w:afterAutospacing="0"/>
        <w:ind w:left="0" w:firstLine="0"/>
        <w:textAlignment w:val="baseline"/>
        <w:rPr>
          <w:b/>
          <w:bCs/>
        </w:rPr>
      </w:pPr>
      <w:r w:rsidRPr="0058700F">
        <w:rPr>
          <w:rStyle w:val="normaltextrun"/>
        </w:rPr>
        <w:t>If chemicals or other materials get in your eyes, immediately call for help and use the eyewash to flush your eyes thoroughly for at least 15 minutes.  If chemicals get on your skin, immediately flush the exposed area thoroughly with water and notify the instructor.  If biohazardous material contacts your skin, immediately wash the affected area with warm soap and water and notify the instructor.</w:t>
      </w:r>
      <w:r w:rsidRPr="0058700F">
        <w:rPr>
          <w:rStyle w:val="eop"/>
          <w:b/>
          <w:bCs/>
        </w:rPr>
        <w:t> </w:t>
      </w:r>
    </w:p>
    <w:p w14:paraId="0E27B951" w14:textId="77777777" w:rsidR="00344084" w:rsidRPr="0058700F" w:rsidRDefault="00344084" w:rsidP="00344084">
      <w:pPr>
        <w:pStyle w:val="paragraph"/>
        <w:numPr>
          <w:ilvl w:val="0"/>
          <w:numId w:val="10"/>
        </w:numPr>
        <w:tabs>
          <w:tab w:val="left" w:pos="450"/>
        </w:tabs>
        <w:spacing w:before="0" w:beforeAutospacing="0" w:after="0" w:afterAutospacing="0"/>
        <w:ind w:left="0" w:firstLine="0"/>
        <w:textAlignment w:val="baseline"/>
        <w:rPr>
          <w:b/>
          <w:bCs/>
        </w:rPr>
      </w:pPr>
      <w:r w:rsidRPr="0058700F">
        <w:rPr>
          <w:rStyle w:val="normaltextrun"/>
        </w:rPr>
        <w:t>Chemical or biohazard spills should be immediately contained and reported.  Spill kits are available in the laboratory.</w:t>
      </w:r>
      <w:r w:rsidRPr="0058700F">
        <w:rPr>
          <w:rStyle w:val="eop"/>
          <w:b/>
          <w:bCs/>
        </w:rPr>
        <w:t> </w:t>
      </w:r>
    </w:p>
    <w:p w14:paraId="24FD1558" w14:textId="77777777" w:rsidR="00344084" w:rsidRPr="0058700F" w:rsidRDefault="00344084" w:rsidP="00344084">
      <w:pPr>
        <w:pStyle w:val="paragraph"/>
        <w:numPr>
          <w:ilvl w:val="0"/>
          <w:numId w:val="10"/>
        </w:numPr>
        <w:tabs>
          <w:tab w:val="left" w:pos="450"/>
        </w:tabs>
        <w:spacing w:before="0" w:beforeAutospacing="0" w:after="0" w:afterAutospacing="0"/>
        <w:ind w:left="0" w:firstLine="0"/>
        <w:textAlignment w:val="baseline"/>
        <w:rPr>
          <w:b/>
          <w:bCs/>
        </w:rPr>
      </w:pPr>
      <w:r w:rsidRPr="0058700F">
        <w:rPr>
          <w:rStyle w:val="normaltextrun"/>
          <w:color w:val="000000"/>
        </w:rPr>
        <w:t xml:space="preserve">Handle hot glassware with appropriate tongs or </w:t>
      </w:r>
      <w:proofErr w:type="gramStart"/>
      <w:r w:rsidRPr="0058700F">
        <w:rPr>
          <w:rStyle w:val="normaltextrun"/>
          <w:color w:val="000000"/>
        </w:rPr>
        <w:t>test tube</w:t>
      </w:r>
      <w:proofErr w:type="gramEnd"/>
      <w:r w:rsidRPr="0058700F">
        <w:rPr>
          <w:rStyle w:val="normaltextrun"/>
          <w:color w:val="000000"/>
        </w:rPr>
        <w:t xml:space="preserve"> clamps. Use caution when heating </w:t>
      </w:r>
      <w:proofErr w:type="gramStart"/>
      <w:r w:rsidRPr="0058700F">
        <w:rPr>
          <w:rStyle w:val="normaltextrun"/>
          <w:color w:val="000000"/>
        </w:rPr>
        <w:t>chemicals, and</w:t>
      </w:r>
      <w:proofErr w:type="gramEnd"/>
      <w:r w:rsidRPr="0058700F">
        <w:rPr>
          <w:rStyle w:val="normaltextrun"/>
          <w:color w:val="000000"/>
        </w:rPr>
        <w:t xml:space="preserve"> never </w:t>
      </w:r>
      <w:proofErr w:type="gramStart"/>
      <w:r w:rsidRPr="0058700F">
        <w:rPr>
          <w:rStyle w:val="normaltextrun"/>
          <w:color w:val="000000"/>
        </w:rPr>
        <w:t>look into</w:t>
      </w:r>
      <w:proofErr w:type="gramEnd"/>
      <w:r w:rsidRPr="0058700F">
        <w:rPr>
          <w:rStyle w:val="normaltextrun"/>
          <w:color w:val="000000"/>
        </w:rPr>
        <w:t xml:space="preserve"> the opening of a container that is being heated or otherwise point the opening toward your eyes or those of others.</w:t>
      </w:r>
      <w:r w:rsidRPr="0058700F">
        <w:rPr>
          <w:rStyle w:val="eop"/>
          <w:b/>
          <w:bCs/>
          <w:color w:val="000000"/>
        </w:rPr>
        <w:t> </w:t>
      </w:r>
    </w:p>
    <w:p w14:paraId="1C289E4C" w14:textId="77777777" w:rsidR="00344084" w:rsidRPr="0058700F" w:rsidRDefault="00344084" w:rsidP="00344084">
      <w:pPr>
        <w:pStyle w:val="paragraph"/>
        <w:numPr>
          <w:ilvl w:val="0"/>
          <w:numId w:val="10"/>
        </w:numPr>
        <w:tabs>
          <w:tab w:val="left" w:pos="450"/>
        </w:tabs>
        <w:spacing w:before="0" w:beforeAutospacing="0" w:after="0" w:afterAutospacing="0"/>
        <w:ind w:left="0" w:firstLine="0"/>
        <w:textAlignment w:val="baseline"/>
        <w:rPr>
          <w:b/>
          <w:bCs/>
        </w:rPr>
      </w:pPr>
      <w:r w:rsidRPr="0058700F">
        <w:rPr>
          <w:rStyle w:val="normaltextrun"/>
          <w:color w:val="000000"/>
        </w:rPr>
        <w:t>Do not directly smell chemicals or inhale fumes.  Instead, use the “wafting” technique.</w:t>
      </w:r>
      <w:r w:rsidRPr="0058700F">
        <w:rPr>
          <w:rStyle w:val="eop"/>
          <w:b/>
          <w:bCs/>
          <w:color w:val="000000"/>
        </w:rPr>
        <w:t> </w:t>
      </w:r>
    </w:p>
    <w:p w14:paraId="5D4D8E78" w14:textId="77777777" w:rsidR="00344084" w:rsidRPr="0058700F" w:rsidRDefault="00344084" w:rsidP="00344084">
      <w:pPr>
        <w:pStyle w:val="paragraph"/>
        <w:numPr>
          <w:ilvl w:val="0"/>
          <w:numId w:val="10"/>
        </w:numPr>
        <w:tabs>
          <w:tab w:val="left" w:pos="450"/>
        </w:tabs>
        <w:spacing w:before="0" w:beforeAutospacing="0" w:after="0" w:afterAutospacing="0"/>
        <w:ind w:left="0" w:firstLine="0"/>
        <w:textAlignment w:val="baseline"/>
        <w:rPr>
          <w:b/>
          <w:bCs/>
        </w:rPr>
      </w:pPr>
      <w:r w:rsidRPr="0058700F">
        <w:rPr>
          <w:rStyle w:val="normaltextrun"/>
          <w:color w:val="000000"/>
        </w:rPr>
        <w:t xml:space="preserve">Use extra care when working with scalpels, razor blades, glass pipettes, etc.  Use all equipment as instructed.  Never allow any equipment to </w:t>
      </w:r>
      <w:proofErr w:type="gramStart"/>
      <w:r w:rsidRPr="0058700F">
        <w:rPr>
          <w:rStyle w:val="normaltextrun"/>
          <w:color w:val="000000"/>
        </w:rPr>
        <w:t>come in contact with</w:t>
      </w:r>
      <w:proofErr w:type="gramEnd"/>
      <w:r w:rsidRPr="0058700F">
        <w:rPr>
          <w:rStyle w:val="normaltextrun"/>
          <w:color w:val="000000"/>
        </w:rPr>
        <w:t xml:space="preserve"> your mouth (don’t mouth pipet!).</w:t>
      </w:r>
      <w:r w:rsidRPr="0058700F">
        <w:rPr>
          <w:rStyle w:val="eop"/>
          <w:b/>
          <w:bCs/>
          <w:color w:val="000000"/>
        </w:rPr>
        <w:t> </w:t>
      </w:r>
    </w:p>
    <w:p w14:paraId="035F68AA" w14:textId="77777777" w:rsidR="00344084" w:rsidRPr="0058700F" w:rsidRDefault="00344084" w:rsidP="00344084">
      <w:pPr>
        <w:pStyle w:val="paragraph"/>
        <w:numPr>
          <w:ilvl w:val="0"/>
          <w:numId w:val="10"/>
        </w:numPr>
        <w:tabs>
          <w:tab w:val="left" w:pos="450"/>
        </w:tabs>
        <w:spacing w:before="0" w:beforeAutospacing="0" w:after="0" w:afterAutospacing="0"/>
        <w:ind w:left="0" w:firstLine="0"/>
        <w:textAlignment w:val="baseline"/>
        <w:rPr>
          <w:b/>
          <w:bCs/>
        </w:rPr>
      </w:pPr>
      <w:r w:rsidRPr="0058700F">
        <w:rPr>
          <w:rStyle w:val="normaltextrun"/>
        </w:rPr>
        <w:t>Be aware of any potential hazards, including those posed by physical, chemical, and biological materials as well as by activities and behaviors.  Pay attention to all warnings present in the lab manual, posted in the lab, and given by the instructor.  Immediately alert your instructor to any hazardous conditions or situations you encounter.</w:t>
      </w:r>
      <w:r w:rsidRPr="0058700F">
        <w:rPr>
          <w:rStyle w:val="eop"/>
          <w:b/>
          <w:bCs/>
        </w:rPr>
        <w:t> </w:t>
      </w:r>
    </w:p>
    <w:p w14:paraId="7E3EF7C7" w14:textId="77777777" w:rsidR="00344084" w:rsidRPr="0058700F" w:rsidRDefault="00344084" w:rsidP="00344084">
      <w:pPr>
        <w:pStyle w:val="paragraph"/>
        <w:numPr>
          <w:ilvl w:val="0"/>
          <w:numId w:val="11"/>
        </w:numPr>
        <w:tabs>
          <w:tab w:val="left" w:pos="450"/>
        </w:tabs>
        <w:spacing w:before="0" w:beforeAutospacing="0" w:after="0" w:afterAutospacing="0"/>
        <w:ind w:left="0" w:firstLine="0"/>
        <w:textAlignment w:val="baseline"/>
        <w:rPr>
          <w:b/>
          <w:bCs/>
        </w:rPr>
      </w:pPr>
      <w:r w:rsidRPr="0058700F">
        <w:rPr>
          <w:rStyle w:val="normaltextrun"/>
        </w:rPr>
        <w:t xml:space="preserve">Broken glassware, microscope slides, or any other glass materials must be disposed of in the glass disposal receptacle located in the lab.  This receptacle is for </w:t>
      </w:r>
      <w:r w:rsidRPr="0058700F">
        <w:rPr>
          <w:rStyle w:val="normaltextrun"/>
          <w:u w:val="single"/>
        </w:rPr>
        <w:t>glass only</w:t>
      </w:r>
      <w:r w:rsidRPr="0058700F">
        <w:rPr>
          <w:rStyle w:val="normaltextrun"/>
        </w:rPr>
        <w:t>.</w:t>
      </w:r>
      <w:r w:rsidRPr="0058700F">
        <w:rPr>
          <w:rStyle w:val="eop"/>
          <w:b/>
          <w:bCs/>
        </w:rPr>
        <w:t> </w:t>
      </w:r>
    </w:p>
    <w:p w14:paraId="50B48C12" w14:textId="77777777" w:rsidR="00344084" w:rsidRPr="0058700F" w:rsidRDefault="00344084" w:rsidP="00344084">
      <w:pPr>
        <w:pStyle w:val="paragraph"/>
        <w:numPr>
          <w:ilvl w:val="0"/>
          <w:numId w:val="11"/>
        </w:numPr>
        <w:tabs>
          <w:tab w:val="left" w:pos="450"/>
        </w:tabs>
        <w:spacing w:before="0" w:beforeAutospacing="0" w:after="0" w:afterAutospacing="0"/>
        <w:ind w:left="0" w:firstLine="0"/>
        <w:textAlignment w:val="baseline"/>
        <w:rPr>
          <w:b/>
          <w:bCs/>
        </w:rPr>
      </w:pPr>
      <w:r w:rsidRPr="0058700F">
        <w:rPr>
          <w:rStyle w:val="normaltextrun"/>
        </w:rPr>
        <w:t xml:space="preserve">Biohazardous material should be disposed of in the biohazard waste container.  This receptacle is for </w:t>
      </w:r>
      <w:r w:rsidRPr="0058700F">
        <w:rPr>
          <w:rStyle w:val="normaltextrun"/>
          <w:u w:val="single"/>
        </w:rPr>
        <w:t>biohazardous waste only</w:t>
      </w:r>
      <w:r w:rsidRPr="0058700F">
        <w:rPr>
          <w:rStyle w:val="normaltextrun"/>
          <w:i/>
          <w:iCs/>
        </w:rPr>
        <w:t>.</w:t>
      </w:r>
      <w:r w:rsidRPr="0058700F">
        <w:rPr>
          <w:rStyle w:val="eop"/>
          <w:b/>
          <w:bCs/>
        </w:rPr>
        <w:t> </w:t>
      </w:r>
    </w:p>
    <w:p w14:paraId="396E7544" w14:textId="77777777" w:rsidR="00344084" w:rsidRPr="0058700F" w:rsidRDefault="00344084" w:rsidP="00344084">
      <w:pPr>
        <w:pStyle w:val="paragraph"/>
        <w:numPr>
          <w:ilvl w:val="0"/>
          <w:numId w:val="11"/>
        </w:numPr>
        <w:tabs>
          <w:tab w:val="left" w:pos="450"/>
        </w:tabs>
        <w:spacing w:before="0" w:beforeAutospacing="0" w:after="0" w:afterAutospacing="0"/>
        <w:ind w:left="0" w:firstLine="0"/>
        <w:textAlignment w:val="baseline"/>
        <w:rPr>
          <w:b/>
          <w:bCs/>
        </w:rPr>
      </w:pPr>
      <w:r w:rsidRPr="0058700F">
        <w:rPr>
          <w:rStyle w:val="normaltextrun"/>
        </w:rPr>
        <w:t>Turn all instruments off when the laboratory is over unless directed otherwise by your instructor.</w:t>
      </w:r>
      <w:r w:rsidRPr="0058700F">
        <w:rPr>
          <w:rStyle w:val="eop"/>
          <w:b/>
          <w:bCs/>
        </w:rPr>
        <w:t> </w:t>
      </w:r>
    </w:p>
    <w:p w14:paraId="5D958CAA" w14:textId="77777777" w:rsidR="00344084" w:rsidRPr="0058700F" w:rsidRDefault="00344084" w:rsidP="00344084">
      <w:pPr>
        <w:pStyle w:val="paragraph"/>
        <w:numPr>
          <w:ilvl w:val="0"/>
          <w:numId w:val="11"/>
        </w:numPr>
        <w:tabs>
          <w:tab w:val="left" w:pos="450"/>
        </w:tabs>
        <w:spacing w:before="0" w:beforeAutospacing="0" w:after="0" w:afterAutospacing="0"/>
        <w:ind w:left="0" w:firstLine="0"/>
        <w:textAlignment w:val="baseline"/>
        <w:rPr>
          <w:b/>
          <w:bCs/>
        </w:rPr>
      </w:pPr>
      <w:r w:rsidRPr="0058700F">
        <w:rPr>
          <w:rStyle w:val="normaltextrun"/>
        </w:rPr>
        <w:t>Do not bring children or friends to the lab.</w:t>
      </w:r>
      <w:r w:rsidRPr="0058700F">
        <w:rPr>
          <w:rStyle w:val="eop"/>
          <w:b/>
          <w:bCs/>
        </w:rPr>
        <w:t> </w:t>
      </w:r>
    </w:p>
    <w:p w14:paraId="4D42433A" w14:textId="77777777" w:rsidR="00344084" w:rsidRPr="0058700F" w:rsidRDefault="00344084" w:rsidP="00344084">
      <w:pPr>
        <w:pStyle w:val="paragraph"/>
        <w:numPr>
          <w:ilvl w:val="0"/>
          <w:numId w:val="11"/>
        </w:numPr>
        <w:tabs>
          <w:tab w:val="left" w:pos="450"/>
        </w:tabs>
        <w:spacing w:before="0" w:beforeAutospacing="0" w:after="0" w:afterAutospacing="0"/>
        <w:ind w:left="0" w:firstLine="0"/>
        <w:textAlignment w:val="baseline"/>
        <w:rPr>
          <w:b/>
          <w:bCs/>
        </w:rPr>
      </w:pPr>
      <w:r w:rsidRPr="0058700F">
        <w:rPr>
          <w:rStyle w:val="normaltextrun"/>
        </w:rPr>
        <w:t>Wash your hands before leaving the laboratory.</w:t>
      </w:r>
      <w:r w:rsidRPr="0058700F">
        <w:rPr>
          <w:rStyle w:val="eop"/>
          <w:b/>
          <w:bCs/>
        </w:rPr>
        <w:t> </w:t>
      </w:r>
    </w:p>
    <w:p w14:paraId="0219F060" w14:textId="77777777" w:rsidR="00344084" w:rsidRPr="0058700F" w:rsidRDefault="00344084" w:rsidP="00344084">
      <w:pPr>
        <w:pStyle w:val="paragraph"/>
        <w:numPr>
          <w:ilvl w:val="0"/>
          <w:numId w:val="12"/>
        </w:numPr>
        <w:tabs>
          <w:tab w:val="left" w:pos="450"/>
        </w:tabs>
        <w:spacing w:before="0" w:beforeAutospacing="0" w:after="0" w:afterAutospacing="0"/>
        <w:ind w:left="0" w:firstLine="0"/>
        <w:textAlignment w:val="baseline"/>
        <w:rPr>
          <w:b/>
          <w:bCs/>
        </w:rPr>
      </w:pPr>
      <w:r w:rsidRPr="0058700F">
        <w:rPr>
          <w:rStyle w:val="normaltextrun"/>
        </w:rPr>
        <w:t>Behave professionally and responsibly!</w:t>
      </w:r>
      <w:r w:rsidRPr="0058700F">
        <w:rPr>
          <w:rStyle w:val="eop"/>
          <w:b/>
          <w:bCs/>
        </w:rPr>
        <w:t> </w:t>
      </w:r>
    </w:p>
    <w:p w14:paraId="3827405B" w14:textId="77777777" w:rsidR="00344084" w:rsidRPr="0058700F" w:rsidRDefault="00344084" w:rsidP="00344084">
      <w:pPr>
        <w:pStyle w:val="paragraph"/>
        <w:tabs>
          <w:tab w:val="left" w:pos="450"/>
        </w:tabs>
        <w:spacing w:before="0" w:beforeAutospacing="0" w:after="0" w:afterAutospacing="0"/>
        <w:textAlignment w:val="baseline"/>
      </w:pPr>
      <w:r w:rsidRPr="0058700F">
        <w:rPr>
          <w:rStyle w:val="eop"/>
        </w:rPr>
        <w:t> </w:t>
      </w:r>
    </w:p>
    <w:p w14:paraId="54DCC6B7" w14:textId="77777777" w:rsidR="00344084" w:rsidRPr="0058700F" w:rsidRDefault="00344084" w:rsidP="00344084">
      <w:pPr>
        <w:pStyle w:val="paragraph"/>
        <w:tabs>
          <w:tab w:val="left" w:pos="450"/>
        </w:tabs>
        <w:spacing w:before="0" w:beforeAutospacing="0" w:after="0" w:afterAutospacing="0"/>
        <w:textAlignment w:val="baseline"/>
      </w:pPr>
      <w:r w:rsidRPr="0058700F">
        <w:rPr>
          <w:rStyle w:val="normaltextrun"/>
          <w:b/>
          <w:bCs/>
          <w:u w:val="single"/>
        </w:rPr>
        <w:t>Important Laboratory Practices:</w:t>
      </w:r>
      <w:r w:rsidRPr="0058700F">
        <w:rPr>
          <w:rStyle w:val="eop"/>
        </w:rPr>
        <w:t> </w:t>
      </w:r>
    </w:p>
    <w:p w14:paraId="34C03B4A" w14:textId="77777777" w:rsidR="00344084" w:rsidRPr="0058700F" w:rsidRDefault="00344084" w:rsidP="00344084">
      <w:pPr>
        <w:pStyle w:val="paragraph"/>
        <w:numPr>
          <w:ilvl w:val="0"/>
          <w:numId w:val="13"/>
        </w:numPr>
        <w:tabs>
          <w:tab w:val="left" w:pos="450"/>
        </w:tabs>
        <w:spacing w:before="0" w:beforeAutospacing="0" w:after="0" w:afterAutospacing="0"/>
        <w:ind w:left="0" w:firstLine="0"/>
        <w:textAlignment w:val="baseline"/>
        <w:rPr>
          <w:b/>
          <w:bCs/>
        </w:rPr>
      </w:pPr>
      <w:r w:rsidRPr="0058700F">
        <w:rPr>
          <w:rStyle w:val="normaltextrun"/>
        </w:rPr>
        <w:t>Make sure you know how to properly dispose of any chemicals used in the lab – do not just pour things down the sink.  Labeled waste containers will be present for different chemicals as appropriate.</w:t>
      </w:r>
      <w:r w:rsidRPr="0058700F">
        <w:rPr>
          <w:rStyle w:val="eop"/>
          <w:b/>
          <w:bCs/>
        </w:rPr>
        <w:t> </w:t>
      </w:r>
    </w:p>
    <w:p w14:paraId="4DAF536F" w14:textId="77777777" w:rsidR="00344084" w:rsidRPr="0058700F" w:rsidRDefault="00344084" w:rsidP="00344084">
      <w:pPr>
        <w:pStyle w:val="paragraph"/>
        <w:numPr>
          <w:ilvl w:val="0"/>
          <w:numId w:val="13"/>
        </w:numPr>
        <w:tabs>
          <w:tab w:val="left" w:pos="450"/>
        </w:tabs>
        <w:spacing w:before="0" w:beforeAutospacing="0" w:after="0" w:afterAutospacing="0"/>
        <w:ind w:left="0" w:firstLine="0"/>
        <w:textAlignment w:val="baseline"/>
        <w:rPr>
          <w:b/>
          <w:bCs/>
        </w:rPr>
      </w:pPr>
      <w:r w:rsidRPr="0058700F">
        <w:rPr>
          <w:rStyle w:val="normaltextrun"/>
        </w:rPr>
        <w:t>Make sure all chemical and reagent containers are closed tightly after use.</w:t>
      </w:r>
      <w:r w:rsidRPr="0058700F">
        <w:rPr>
          <w:rStyle w:val="eop"/>
          <w:b/>
          <w:bCs/>
        </w:rPr>
        <w:t> </w:t>
      </w:r>
    </w:p>
    <w:p w14:paraId="5A20A316" w14:textId="77777777" w:rsidR="00344084" w:rsidRPr="0058700F" w:rsidRDefault="00344084" w:rsidP="00344084">
      <w:pPr>
        <w:pStyle w:val="paragraph"/>
        <w:numPr>
          <w:ilvl w:val="0"/>
          <w:numId w:val="14"/>
        </w:numPr>
        <w:tabs>
          <w:tab w:val="left" w:pos="450"/>
        </w:tabs>
        <w:spacing w:before="0" w:beforeAutospacing="0" w:after="0" w:afterAutospacing="0"/>
        <w:ind w:left="0" w:firstLine="0"/>
        <w:textAlignment w:val="baseline"/>
        <w:rPr>
          <w:b/>
          <w:bCs/>
        </w:rPr>
      </w:pPr>
      <w:r w:rsidRPr="0058700F">
        <w:rPr>
          <w:rStyle w:val="normaltextrun"/>
        </w:rPr>
        <w:t>Keep the laboratory clean and organized.</w:t>
      </w:r>
      <w:r w:rsidRPr="0058700F">
        <w:rPr>
          <w:rStyle w:val="eop"/>
          <w:b/>
          <w:bCs/>
        </w:rPr>
        <w:t> </w:t>
      </w:r>
    </w:p>
    <w:p w14:paraId="311D740F" w14:textId="77777777" w:rsidR="00344084" w:rsidRPr="0058700F" w:rsidRDefault="00344084" w:rsidP="00344084">
      <w:pPr>
        <w:pStyle w:val="paragraph"/>
        <w:numPr>
          <w:ilvl w:val="0"/>
          <w:numId w:val="14"/>
        </w:numPr>
        <w:tabs>
          <w:tab w:val="left" w:pos="450"/>
        </w:tabs>
        <w:spacing w:before="0" w:beforeAutospacing="0" w:after="0" w:afterAutospacing="0"/>
        <w:ind w:left="0" w:firstLine="0"/>
        <w:textAlignment w:val="baseline"/>
        <w:rPr>
          <w:b/>
          <w:bCs/>
        </w:rPr>
      </w:pPr>
      <w:r w:rsidRPr="0058700F">
        <w:rPr>
          <w:rStyle w:val="normaltextrun"/>
        </w:rPr>
        <w:t>Be familiar with the experimental procedures you will be performing before coming to the lab.</w:t>
      </w:r>
      <w:r w:rsidRPr="0058700F">
        <w:rPr>
          <w:rStyle w:val="eop"/>
          <w:b/>
          <w:bCs/>
        </w:rPr>
        <w:t> </w:t>
      </w:r>
    </w:p>
    <w:p w14:paraId="51FA40F5" w14:textId="77777777" w:rsidR="00344084" w:rsidRPr="0058700F" w:rsidRDefault="00344084" w:rsidP="00344084">
      <w:pPr>
        <w:pStyle w:val="paragraph"/>
        <w:numPr>
          <w:ilvl w:val="0"/>
          <w:numId w:val="14"/>
        </w:numPr>
        <w:tabs>
          <w:tab w:val="left" w:pos="450"/>
        </w:tabs>
        <w:spacing w:before="0" w:beforeAutospacing="0" w:after="0" w:afterAutospacing="0"/>
        <w:ind w:left="0" w:firstLine="0"/>
        <w:textAlignment w:val="baseline"/>
        <w:rPr>
          <w:b/>
          <w:bCs/>
        </w:rPr>
      </w:pPr>
      <w:r w:rsidRPr="0058700F">
        <w:rPr>
          <w:rStyle w:val="normaltextrun"/>
        </w:rPr>
        <w:t xml:space="preserve">Follow instructions </w:t>
      </w:r>
      <w:proofErr w:type="gramStart"/>
      <w:r w:rsidRPr="0058700F">
        <w:rPr>
          <w:rStyle w:val="normaltextrun"/>
        </w:rPr>
        <w:t>carefully, and</w:t>
      </w:r>
      <w:proofErr w:type="gramEnd"/>
      <w:r w:rsidRPr="0058700F">
        <w:rPr>
          <w:rStyle w:val="normaltextrun"/>
        </w:rPr>
        <w:t xml:space="preserve"> ask when in doubt.</w:t>
      </w:r>
      <w:r w:rsidRPr="0058700F">
        <w:rPr>
          <w:rStyle w:val="eop"/>
          <w:b/>
          <w:bCs/>
        </w:rPr>
        <w:t> </w:t>
      </w:r>
    </w:p>
    <w:p w14:paraId="089AEB39" w14:textId="77777777" w:rsidR="00344084" w:rsidRPr="0058700F" w:rsidRDefault="00344084" w:rsidP="00344084">
      <w:pPr>
        <w:pStyle w:val="paragraph"/>
        <w:numPr>
          <w:ilvl w:val="0"/>
          <w:numId w:val="14"/>
        </w:numPr>
        <w:tabs>
          <w:tab w:val="left" w:pos="450"/>
        </w:tabs>
        <w:spacing w:before="0" w:beforeAutospacing="0" w:after="0" w:afterAutospacing="0"/>
        <w:ind w:left="0" w:firstLine="0"/>
        <w:textAlignment w:val="baseline"/>
        <w:rPr>
          <w:b/>
          <w:bCs/>
        </w:rPr>
      </w:pPr>
      <w:r w:rsidRPr="0058700F">
        <w:rPr>
          <w:rStyle w:val="normaltextrun"/>
        </w:rPr>
        <w:t>Behave conscientiously and fastidiously</w:t>
      </w:r>
      <w:proofErr w:type="gramStart"/>
      <w:r w:rsidRPr="0058700F">
        <w:rPr>
          <w:rStyle w:val="normaltextrun"/>
        </w:rPr>
        <w:t>:  be</w:t>
      </w:r>
      <w:proofErr w:type="gramEnd"/>
      <w:r w:rsidRPr="0058700F">
        <w:rPr>
          <w:rStyle w:val="normaltextrun"/>
        </w:rPr>
        <w:t xml:space="preserve"> aware of your surroundings and </w:t>
      </w:r>
      <w:proofErr w:type="gramStart"/>
      <w:r w:rsidRPr="0058700F">
        <w:rPr>
          <w:rStyle w:val="normaltextrun"/>
        </w:rPr>
        <w:t>cautious</w:t>
      </w:r>
      <w:proofErr w:type="gramEnd"/>
      <w:r w:rsidRPr="0058700F">
        <w:rPr>
          <w:rStyle w:val="normaltextrun"/>
        </w:rPr>
        <w:t xml:space="preserve"> and deliberate in your actions.</w:t>
      </w:r>
      <w:r w:rsidRPr="0058700F">
        <w:rPr>
          <w:rStyle w:val="eop"/>
          <w:b/>
          <w:bCs/>
        </w:rPr>
        <w:t> </w:t>
      </w:r>
    </w:p>
    <w:p w14:paraId="3A3E929E" w14:textId="77777777" w:rsidR="00344084" w:rsidRPr="0058700F" w:rsidRDefault="00344084" w:rsidP="00344084">
      <w:pPr>
        <w:pStyle w:val="paragraph"/>
        <w:numPr>
          <w:ilvl w:val="0"/>
          <w:numId w:val="14"/>
        </w:numPr>
        <w:tabs>
          <w:tab w:val="left" w:pos="450"/>
        </w:tabs>
        <w:spacing w:before="0" w:beforeAutospacing="0" w:after="0" w:afterAutospacing="0"/>
        <w:ind w:left="0" w:firstLine="0"/>
        <w:textAlignment w:val="baseline"/>
        <w:rPr>
          <w:b/>
          <w:bCs/>
        </w:rPr>
      </w:pPr>
      <w:r w:rsidRPr="0058700F">
        <w:rPr>
          <w:rStyle w:val="normaltextrun"/>
        </w:rPr>
        <w:t>Be careful not to contaminate reagent stocks.  Do not dip equipment directly into the main reagent bottles.</w:t>
      </w:r>
      <w:r w:rsidRPr="0058700F">
        <w:rPr>
          <w:rStyle w:val="eop"/>
          <w:b/>
          <w:bCs/>
        </w:rPr>
        <w:t> </w:t>
      </w:r>
    </w:p>
    <w:p w14:paraId="0D8B97FC" w14:textId="77777777" w:rsidR="00344084" w:rsidRPr="0058700F" w:rsidRDefault="00344084" w:rsidP="00344084">
      <w:pPr>
        <w:pStyle w:val="paragraph"/>
        <w:numPr>
          <w:ilvl w:val="0"/>
          <w:numId w:val="15"/>
        </w:numPr>
        <w:tabs>
          <w:tab w:val="left" w:pos="450"/>
        </w:tabs>
        <w:spacing w:before="0" w:beforeAutospacing="0" w:after="0" w:afterAutospacing="0"/>
        <w:ind w:left="0" w:firstLine="0"/>
        <w:textAlignment w:val="baseline"/>
        <w:rPr>
          <w:b/>
          <w:bCs/>
        </w:rPr>
      </w:pPr>
      <w:r w:rsidRPr="0058700F">
        <w:rPr>
          <w:rStyle w:val="normaltextrun"/>
        </w:rPr>
        <w:t>Think before you act.</w:t>
      </w:r>
      <w:r w:rsidRPr="0058700F">
        <w:rPr>
          <w:rStyle w:val="eop"/>
          <w:b/>
          <w:bCs/>
        </w:rPr>
        <w:t> </w:t>
      </w:r>
    </w:p>
    <w:p w14:paraId="05748BB5" w14:textId="77777777" w:rsidR="00344084" w:rsidRPr="0058700F" w:rsidRDefault="00344084" w:rsidP="00344084">
      <w:pPr>
        <w:tabs>
          <w:tab w:val="left" w:pos="450"/>
          <w:tab w:val="left" w:pos="720"/>
          <w:tab w:val="left" w:pos="1800"/>
        </w:tabs>
        <w:spacing w:after="120"/>
        <w:jc w:val="both"/>
      </w:pPr>
    </w:p>
    <w:sectPr w:rsidR="00344084" w:rsidRPr="0058700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DE45" w14:textId="77777777" w:rsidR="00780AB3" w:rsidRDefault="00780AB3" w:rsidP="003C367B">
      <w:r>
        <w:separator/>
      </w:r>
    </w:p>
  </w:endnote>
  <w:endnote w:type="continuationSeparator" w:id="0">
    <w:p w14:paraId="18A99869" w14:textId="77777777" w:rsidR="00780AB3" w:rsidRDefault="00780AB3" w:rsidP="003C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410F" w14:textId="77777777" w:rsidR="00780AB3" w:rsidRDefault="00780AB3" w:rsidP="003C367B">
      <w:r>
        <w:separator/>
      </w:r>
    </w:p>
  </w:footnote>
  <w:footnote w:type="continuationSeparator" w:id="0">
    <w:p w14:paraId="4F3DEEB4" w14:textId="77777777" w:rsidR="00780AB3" w:rsidRDefault="00780AB3" w:rsidP="003C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18336367"/>
      <w:docPartObj>
        <w:docPartGallery w:val="Page Numbers (Top of Page)"/>
        <w:docPartUnique/>
      </w:docPartObj>
    </w:sdtPr>
    <w:sdtContent>
      <w:p w14:paraId="3C03C92A" w14:textId="73522154" w:rsidR="00C410F8" w:rsidRPr="007B4A8D" w:rsidRDefault="00C410F8" w:rsidP="00C410F8">
        <w:pPr>
          <w:pStyle w:val="Header"/>
          <w:tabs>
            <w:tab w:val="clear" w:pos="4680"/>
          </w:tabs>
          <w:rPr>
            <w:sz w:val="20"/>
            <w:szCs w:val="20"/>
          </w:rPr>
        </w:pPr>
        <w:r w:rsidRPr="007B4A8D">
          <w:rPr>
            <w:sz w:val="20"/>
            <w:szCs w:val="20"/>
          </w:rPr>
          <w:t xml:space="preserve">Syllabus, </w:t>
        </w:r>
        <w:r w:rsidR="006608FE">
          <w:rPr>
            <w:sz w:val="20"/>
            <w:szCs w:val="20"/>
          </w:rPr>
          <w:t>Special Problems</w:t>
        </w:r>
        <w:r w:rsidRPr="007B4A8D">
          <w:rPr>
            <w:sz w:val="20"/>
            <w:szCs w:val="20"/>
          </w:rPr>
          <w:t>, BIOL</w:t>
        </w:r>
        <w:r w:rsidR="006608FE">
          <w:rPr>
            <w:sz w:val="20"/>
            <w:szCs w:val="20"/>
          </w:rPr>
          <w:t>/BIOC</w:t>
        </w:r>
        <w:r w:rsidRPr="007B4A8D">
          <w:rPr>
            <w:sz w:val="20"/>
            <w:szCs w:val="20"/>
          </w:rPr>
          <w:t xml:space="preserve"> </w:t>
        </w:r>
        <w:r w:rsidR="006608FE">
          <w:rPr>
            <w:sz w:val="20"/>
            <w:szCs w:val="20"/>
          </w:rPr>
          <w:t>4900</w:t>
        </w:r>
        <w:r w:rsidRPr="007B4A8D">
          <w:rPr>
            <w:sz w:val="20"/>
            <w:szCs w:val="20"/>
          </w:rPr>
          <w:tab/>
          <w:t xml:space="preserve">Page </w:t>
        </w:r>
        <w:r w:rsidRPr="007B4A8D">
          <w:rPr>
            <w:bCs/>
            <w:sz w:val="20"/>
            <w:szCs w:val="20"/>
          </w:rPr>
          <w:fldChar w:fldCharType="begin"/>
        </w:r>
        <w:r w:rsidRPr="007B4A8D">
          <w:rPr>
            <w:bCs/>
            <w:sz w:val="20"/>
            <w:szCs w:val="20"/>
          </w:rPr>
          <w:instrText xml:space="preserve"> PAGE </w:instrText>
        </w:r>
        <w:r w:rsidRPr="007B4A8D">
          <w:rPr>
            <w:bCs/>
            <w:sz w:val="20"/>
            <w:szCs w:val="20"/>
          </w:rPr>
          <w:fldChar w:fldCharType="separate"/>
        </w:r>
        <w:r w:rsidRPr="007B4A8D">
          <w:rPr>
            <w:bCs/>
            <w:noProof/>
            <w:sz w:val="20"/>
            <w:szCs w:val="20"/>
          </w:rPr>
          <w:t>2</w:t>
        </w:r>
        <w:r w:rsidRPr="007B4A8D">
          <w:rPr>
            <w:bCs/>
            <w:sz w:val="20"/>
            <w:szCs w:val="20"/>
          </w:rPr>
          <w:fldChar w:fldCharType="end"/>
        </w:r>
        <w:r w:rsidRPr="007B4A8D">
          <w:rPr>
            <w:sz w:val="20"/>
            <w:szCs w:val="20"/>
          </w:rPr>
          <w:t xml:space="preserve"> of </w:t>
        </w:r>
        <w:r w:rsidRPr="007B4A8D">
          <w:rPr>
            <w:bCs/>
            <w:sz w:val="20"/>
            <w:szCs w:val="20"/>
          </w:rPr>
          <w:fldChar w:fldCharType="begin"/>
        </w:r>
        <w:r w:rsidRPr="007B4A8D">
          <w:rPr>
            <w:bCs/>
            <w:sz w:val="20"/>
            <w:szCs w:val="20"/>
          </w:rPr>
          <w:instrText xml:space="preserve"> NUMPAGES  </w:instrText>
        </w:r>
        <w:r w:rsidRPr="007B4A8D">
          <w:rPr>
            <w:bCs/>
            <w:sz w:val="20"/>
            <w:szCs w:val="20"/>
          </w:rPr>
          <w:fldChar w:fldCharType="separate"/>
        </w:r>
        <w:r w:rsidRPr="007B4A8D">
          <w:rPr>
            <w:bCs/>
            <w:noProof/>
            <w:sz w:val="20"/>
            <w:szCs w:val="20"/>
          </w:rPr>
          <w:t>2</w:t>
        </w:r>
        <w:r w:rsidRPr="007B4A8D">
          <w:rPr>
            <w:bCs/>
            <w:sz w:val="20"/>
            <w:szCs w:val="20"/>
          </w:rPr>
          <w:fldChar w:fldCharType="end"/>
        </w:r>
        <w:r w:rsidR="006608FE">
          <w:rPr>
            <w:sz w:val="20"/>
            <w:szCs w:val="20"/>
          </w:rPr>
          <w:br/>
          <w:t>Instructor: McGarry</w:t>
        </w:r>
        <w:r w:rsidR="006608FE">
          <w:rPr>
            <w:sz w:val="20"/>
            <w:szCs w:val="20"/>
          </w:rPr>
          <w:tab/>
        </w:r>
        <w:r w:rsidR="006608FE" w:rsidRPr="007B4A8D">
          <w:rPr>
            <w:sz w:val="20"/>
            <w:szCs w:val="20"/>
          </w:rPr>
          <w:t>(</w:t>
        </w:r>
        <w:proofErr w:type="spellStart"/>
        <w:r w:rsidR="006608FE" w:rsidRPr="007B4A8D">
          <w:rPr>
            <w:sz w:val="20"/>
            <w:szCs w:val="20"/>
          </w:rPr>
          <w:t>ver</w:t>
        </w:r>
        <w:proofErr w:type="spellEnd"/>
        <w:r w:rsidR="006608FE" w:rsidRPr="007B4A8D">
          <w:rPr>
            <w:sz w:val="20"/>
            <w:szCs w:val="20"/>
          </w:rPr>
          <w:t xml:space="preserve"> </w:t>
        </w:r>
        <w:r w:rsidR="006608FE">
          <w:rPr>
            <w:sz w:val="20"/>
            <w:szCs w:val="20"/>
          </w:rPr>
          <w:t>01</w:t>
        </w:r>
        <w:r w:rsidR="006608FE" w:rsidRPr="007B4A8D">
          <w:rPr>
            <w:sz w:val="20"/>
            <w:szCs w:val="20"/>
          </w:rPr>
          <w:t>/</w:t>
        </w:r>
        <w:r w:rsidR="006608FE">
          <w:rPr>
            <w:sz w:val="20"/>
            <w:szCs w:val="20"/>
          </w:rPr>
          <w:t>01</w:t>
        </w:r>
        <w:r w:rsidR="006608FE" w:rsidRPr="007B4A8D">
          <w:rPr>
            <w:sz w:val="20"/>
            <w:szCs w:val="20"/>
          </w:rPr>
          <w:t>/202</w:t>
        </w:r>
        <w:r w:rsidR="006608FE">
          <w:rPr>
            <w:sz w:val="20"/>
            <w:szCs w:val="20"/>
          </w:rPr>
          <w:t>3</w:t>
        </w:r>
        <w:r w:rsidR="006608FE" w:rsidRPr="007B4A8D">
          <w:rPr>
            <w:sz w:val="20"/>
            <w:szCs w:val="20"/>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4DF0"/>
    <w:multiLevelType w:val="multilevel"/>
    <w:tmpl w:val="763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052A1B"/>
    <w:multiLevelType w:val="multilevel"/>
    <w:tmpl w:val="F3A2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B458A"/>
    <w:multiLevelType w:val="hybridMultilevel"/>
    <w:tmpl w:val="FC1C40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24739AA"/>
    <w:multiLevelType w:val="multilevel"/>
    <w:tmpl w:val="BB8C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C4F52"/>
    <w:multiLevelType w:val="multilevel"/>
    <w:tmpl w:val="9CB0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C379DD"/>
    <w:multiLevelType w:val="multilevel"/>
    <w:tmpl w:val="E89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253627"/>
    <w:multiLevelType w:val="multilevel"/>
    <w:tmpl w:val="7D90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005D40"/>
    <w:multiLevelType w:val="multilevel"/>
    <w:tmpl w:val="5D14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C64FF"/>
    <w:multiLevelType w:val="hybridMultilevel"/>
    <w:tmpl w:val="ABA8F6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34040"/>
    <w:multiLevelType w:val="multilevel"/>
    <w:tmpl w:val="430C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48511D"/>
    <w:multiLevelType w:val="multilevel"/>
    <w:tmpl w:val="2AB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1149D5"/>
    <w:multiLevelType w:val="hybridMultilevel"/>
    <w:tmpl w:val="5618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D32B4"/>
    <w:multiLevelType w:val="multilevel"/>
    <w:tmpl w:val="9B8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CE5328"/>
    <w:multiLevelType w:val="hybridMultilevel"/>
    <w:tmpl w:val="DB26F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C50E3"/>
    <w:multiLevelType w:val="multilevel"/>
    <w:tmpl w:val="244E2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653923">
    <w:abstractNumId w:val="13"/>
  </w:num>
  <w:num w:numId="2" w16cid:durableId="554898902">
    <w:abstractNumId w:val="2"/>
  </w:num>
  <w:num w:numId="3" w16cid:durableId="26763452">
    <w:abstractNumId w:val="14"/>
  </w:num>
  <w:num w:numId="4" w16cid:durableId="1130588625">
    <w:abstractNumId w:val="11"/>
  </w:num>
  <w:num w:numId="5" w16cid:durableId="1238593786">
    <w:abstractNumId w:val="8"/>
  </w:num>
  <w:num w:numId="6" w16cid:durableId="435095901">
    <w:abstractNumId w:val="5"/>
  </w:num>
  <w:num w:numId="7" w16cid:durableId="546112756">
    <w:abstractNumId w:val="10"/>
  </w:num>
  <w:num w:numId="8" w16cid:durableId="481116646">
    <w:abstractNumId w:val="1"/>
  </w:num>
  <w:num w:numId="9" w16cid:durableId="1613784307">
    <w:abstractNumId w:val="6"/>
  </w:num>
  <w:num w:numId="10" w16cid:durableId="2037728061">
    <w:abstractNumId w:val="3"/>
  </w:num>
  <w:num w:numId="11" w16cid:durableId="1959406753">
    <w:abstractNumId w:val="0"/>
  </w:num>
  <w:num w:numId="12" w16cid:durableId="515921264">
    <w:abstractNumId w:val="12"/>
  </w:num>
  <w:num w:numId="13" w16cid:durableId="721098930">
    <w:abstractNumId w:val="9"/>
  </w:num>
  <w:num w:numId="14" w16cid:durableId="1896551523">
    <w:abstractNumId w:val="7"/>
  </w:num>
  <w:num w:numId="15" w16cid:durableId="698970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0C"/>
    <w:rsid w:val="00007B1F"/>
    <w:rsid w:val="00010017"/>
    <w:rsid w:val="000204FA"/>
    <w:rsid w:val="0002295A"/>
    <w:rsid w:val="00043678"/>
    <w:rsid w:val="0005309D"/>
    <w:rsid w:val="0006170F"/>
    <w:rsid w:val="00062851"/>
    <w:rsid w:val="00084CED"/>
    <w:rsid w:val="00086D45"/>
    <w:rsid w:val="00087286"/>
    <w:rsid w:val="00093239"/>
    <w:rsid w:val="000939DD"/>
    <w:rsid w:val="00094B38"/>
    <w:rsid w:val="000973B5"/>
    <w:rsid w:val="000B7A2D"/>
    <w:rsid w:val="000D022E"/>
    <w:rsid w:val="000D2735"/>
    <w:rsid w:val="000D673C"/>
    <w:rsid w:val="000E5547"/>
    <w:rsid w:val="000F181C"/>
    <w:rsid w:val="00107AF9"/>
    <w:rsid w:val="001479B2"/>
    <w:rsid w:val="0015092F"/>
    <w:rsid w:val="001C63A9"/>
    <w:rsid w:val="001C7001"/>
    <w:rsid w:val="001C7FC4"/>
    <w:rsid w:val="001E19D1"/>
    <w:rsid w:val="001E4A92"/>
    <w:rsid w:val="001F4880"/>
    <w:rsid w:val="00227FDD"/>
    <w:rsid w:val="00230AA0"/>
    <w:rsid w:val="002622A5"/>
    <w:rsid w:val="0027259F"/>
    <w:rsid w:val="00282E6C"/>
    <w:rsid w:val="002900CC"/>
    <w:rsid w:val="002A32E5"/>
    <w:rsid w:val="002C2469"/>
    <w:rsid w:val="002E2443"/>
    <w:rsid w:val="002E29EF"/>
    <w:rsid w:val="00332F9E"/>
    <w:rsid w:val="0034232A"/>
    <w:rsid w:val="00344084"/>
    <w:rsid w:val="00344388"/>
    <w:rsid w:val="00345E45"/>
    <w:rsid w:val="0036072A"/>
    <w:rsid w:val="00365921"/>
    <w:rsid w:val="003B2A30"/>
    <w:rsid w:val="003C1316"/>
    <w:rsid w:val="003C367B"/>
    <w:rsid w:val="003C3A3D"/>
    <w:rsid w:val="003C7D03"/>
    <w:rsid w:val="003E2417"/>
    <w:rsid w:val="0044478C"/>
    <w:rsid w:val="0045381C"/>
    <w:rsid w:val="0045470E"/>
    <w:rsid w:val="00460B0E"/>
    <w:rsid w:val="00466483"/>
    <w:rsid w:val="00496286"/>
    <w:rsid w:val="004B639E"/>
    <w:rsid w:val="004B7584"/>
    <w:rsid w:val="004C028E"/>
    <w:rsid w:val="004C6C0E"/>
    <w:rsid w:val="004D3B21"/>
    <w:rsid w:val="004E5349"/>
    <w:rsid w:val="004F38F9"/>
    <w:rsid w:val="00501684"/>
    <w:rsid w:val="00501959"/>
    <w:rsid w:val="00521BAD"/>
    <w:rsid w:val="00534E3A"/>
    <w:rsid w:val="00542236"/>
    <w:rsid w:val="005558E4"/>
    <w:rsid w:val="0056435E"/>
    <w:rsid w:val="00567642"/>
    <w:rsid w:val="0058700F"/>
    <w:rsid w:val="00592860"/>
    <w:rsid w:val="00593006"/>
    <w:rsid w:val="005A4642"/>
    <w:rsid w:val="005A7113"/>
    <w:rsid w:val="005B0C8A"/>
    <w:rsid w:val="005C0BD6"/>
    <w:rsid w:val="005C6082"/>
    <w:rsid w:val="005D1A5F"/>
    <w:rsid w:val="005D445D"/>
    <w:rsid w:val="005E2354"/>
    <w:rsid w:val="005F1F99"/>
    <w:rsid w:val="005F59A0"/>
    <w:rsid w:val="005F6398"/>
    <w:rsid w:val="00614DBC"/>
    <w:rsid w:val="006264E2"/>
    <w:rsid w:val="0063699B"/>
    <w:rsid w:val="00637DF9"/>
    <w:rsid w:val="00645257"/>
    <w:rsid w:val="00645569"/>
    <w:rsid w:val="006479DD"/>
    <w:rsid w:val="00651310"/>
    <w:rsid w:val="006608FE"/>
    <w:rsid w:val="006732E0"/>
    <w:rsid w:val="006910D1"/>
    <w:rsid w:val="006B12E7"/>
    <w:rsid w:val="006C7429"/>
    <w:rsid w:val="006D731D"/>
    <w:rsid w:val="006E13B9"/>
    <w:rsid w:val="0072226B"/>
    <w:rsid w:val="0072269A"/>
    <w:rsid w:val="00725F28"/>
    <w:rsid w:val="0074194E"/>
    <w:rsid w:val="007439FF"/>
    <w:rsid w:val="00777F0E"/>
    <w:rsid w:val="00780AB3"/>
    <w:rsid w:val="00782ECF"/>
    <w:rsid w:val="00785F97"/>
    <w:rsid w:val="00790967"/>
    <w:rsid w:val="007A2E8C"/>
    <w:rsid w:val="007A6FA0"/>
    <w:rsid w:val="007B0774"/>
    <w:rsid w:val="007B4A8D"/>
    <w:rsid w:val="007E0F0E"/>
    <w:rsid w:val="007E729C"/>
    <w:rsid w:val="007F21AF"/>
    <w:rsid w:val="007F4905"/>
    <w:rsid w:val="00822C70"/>
    <w:rsid w:val="0083026D"/>
    <w:rsid w:val="00841F17"/>
    <w:rsid w:val="00857A7F"/>
    <w:rsid w:val="00860936"/>
    <w:rsid w:val="00866902"/>
    <w:rsid w:val="00886668"/>
    <w:rsid w:val="008923B2"/>
    <w:rsid w:val="00893270"/>
    <w:rsid w:val="00896005"/>
    <w:rsid w:val="008A36FA"/>
    <w:rsid w:val="008B1ED3"/>
    <w:rsid w:val="008C28C8"/>
    <w:rsid w:val="008C399D"/>
    <w:rsid w:val="008D5216"/>
    <w:rsid w:val="008E2459"/>
    <w:rsid w:val="008E6803"/>
    <w:rsid w:val="008F0DBC"/>
    <w:rsid w:val="0091216D"/>
    <w:rsid w:val="009154CD"/>
    <w:rsid w:val="009215CB"/>
    <w:rsid w:val="009268F6"/>
    <w:rsid w:val="00954049"/>
    <w:rsid w:val="00957821"/>
    <w:rsid w:val="00962625"/>
    <w:rsid w:val="009A3D0C"/>
    <w:rsid w:val="009B2765"/>
    <w:rsid w:val="009B3D66"/>
    <w:rsid w:val="009C24E5"/>
    <w:rsid w:val="009C5CAE"/>
    <w:rsid w:val="009C78C3"/>
    <w:rsid w:val="009E2283"/>
    <w:rsid w:val="00A10D23"/>
    <w:rsid w:val="00A12B4D"/>
    <w:rsid w:val="00A43E35"/>
    <w:rsid w:val="00A4625B"/>
    <w:rsid w:val="00A76F8D"/>
    <w:rsid w:val="00A8134A"/>
    <w:rsid w:val="00A81524"/>
    <w:rsid w:val="00A82926"/>
    <w:rsid w:val="00A8446F"/>
    <w:rsid w:val="00A84F05"/>
    <w:rsid w:val="00A91A05"/>
    <w:rsid w:val="00AA120C"/>
    <w:rsid w:val="00AA63F8"/>
    <w:rsid w:val="00AC1AED"/>
    <w:rsid w:val="00AE08F3"/>
    <w:rsid w:val="00AE4674"/>
    <w:rsid w:val="00B1630C"/>
    <w:rsid w:val="00B21570"/>
    <w:rsid w:val="00B2275B"/>
    <w:rsid w:val="00B259EF"/>
    <w:rsid w:val="00B52AC3"/>
    <w:rsid w:val="00B57FC8"/>
    <w:rsid w:val="00B93F0F"/>
    <w:rsid w:val="00BB1011"/>
    <w:rsid w:val="00BD4130"/>
    <w:rsid w:val="00BE3548"/>
    <w:rsid w:val="00BE548C"/>
    <w:rsid w:val="00C12813"/>
    <w:rsid w:val="00C25E46"/>
    <w:rsid w:val="00C410F8"/>
    <w:rsid w:val="00C4615B"/>
    <w:rsid w:val="00C8664A"/>
    <w:rsid w:val="00CB3695"/>
    <w:rsid w:val="00CD348F"/>
    <w:rsid w:val="00CF58CF"/>
    <w:rsid w:val="00D1292D"/>
    <w:rsid w:val="00D403EB"/>
    <w:rsid w:val="00D47231"/>
    <w:rsid w:val="00D51657"/>
    <w:rsid w:val="00D62ECD"/>
    <w:rsid w:val="00DA103E"/>
    <w:rsid w:val="00DC0E0F"/>
    <w:rsid w:val="00DC3018"/>
    <w:rsid w:val="00DD5E30"/>
    <w:rsid w:val="00DE774B"/>
    <w:rsid w:val="00DE7B37"/>
    <w:rsid w:val="00E13742"/>
    <w:rsid w:val="00E22EB1"/>
    <w:rsid w:val="00E26F30"/>
    <w:rsid w:val="00E63734"/>
    <w:rsid w:val="00E70E27"/>
    <w:rsid w:val="00E97D88"/>
    <w:rsid w:val="00EA07A9"/>
    <w:rsid w:val="00EA4986"/>
    <w:rsid w:val="00EA754E"/>
    <w:rsid w:val="00EB2555"/>
    <w:rsid w:val="00EB3ACD"/>
    <w:rsid w:val="00EE170A"/>
    <w:rsid w:val="00EE30BC"/>
    <w:rsid w:val="00EF043E"/>
    <w:rsid w:val="00EF3B24"/>
    <w:rsid w:val="00EF4A76"/>
    <w:rsid w:val="00F1010D"/>
    <w:rsid w:val="00F10E72"/>
    <w:rsid w:val="00F11B4E"/>
    <w:rsid w:val="00F16451"/>
    <w:rsid w:val="00F203C5"/>
    <w:rsid w:val="00F51D13"/>
    <w:rsid w:val="00F65DD3"/>
    <w:rsid w:val="00F81D32"/>
    <w:rsid w:val="00FA16AE"/>
    <w:rsid w:val="00FA1A8B"/>
    <w:rsid w:val="00FA392F"/>
    <w:rsid w:val="00FB3E82"/>
    <w:rsid w:val="00FC15E4"/>
    <w:rsid w:val="00FC3FD9"/>
    <w:rsid w:val="00FF1546"/>
    <w:rsid w:val="01CBA37D"/>
    <w:rsid w:val="0503443F"/>
    <w:rsid w:val="09B7DCF3"/>
    <w:rsid w:val="0A503456"/>
    <w:rsid w:val="10D4695F"/>
    <w:rsid w:val="17ED4439"/>
    <w:rsid w:val="1858F651"/>
    <w:rsid w:val="189D879E"/>
    <w:rsid w:val="1D2C6774"/>
    <w:rsid w:val="1E8CF3D9"/>
    <w:rsid w:val="1EFDB3DB"/>
    <w:rsid w:val="2B524E84"/>
    <w:rsid w:val="30C6AAD3"/>
    <w:rsid w:val="32EC9178"/>
    <w:rsid w:val="358C3F16"/>
    <w:rsid w:val="3FAB4142"/>
    <w:rsid w:val="43E29860"/>
    <w:rsid w:val="4826AAB7"/>
    <w:rsid w:val="4AA72D48"/>
    <w:rsid w:val="4EA040D7"/>
    <w:rsid w:val="4FB6D7E0"/>
    <w:rsid w:val="501074E3"/>
    <w:rsid w:val="50D600CC"/>
    <w:rsid w:val="6134801C"/>
    <w:rsid w:val="6304D398"/>
    <w:rsid w:val="68861D69"/>
    <w:rsid w:val="6B6DA172"/>
    <w:rsid w:val="6C00AA84"/>
    <w:rsid w:val="6CFBCE64"/>
    <w:rsid w:val="6DA3445A"/>
    <w:rsid w:val="6DA6FF4C"/>
    <w:rsid w:val="6DE70C59"/>
    <w:rsid w:val="6E979EC5"/>
    <w:rsid w:val="756F726F"/>
    <w:rsid w:val="7577A5CA"/>
    <w:rsid w:val="7D4DF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958A3"/>
  <w15:chartTrackingRefBased/>
  <w15:docId w15:val="{911CB1A3-1522-401F-A6A4-BA12E1A6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6C7429"/>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7429"/>
    <w:pPr>
      <w:keepNext/>
      <w:keepLines/>
      <w:spacing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D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A3D0C"/>
    <w:rPr>
      <w:color w:val="0000FF"/>
      <w:u w:val="single"/>
    </w:rPr>
  </w:style>
  <w:style w:type="paragraph" w:styleId="Title">
    <w:name w:val="Title"/>
    <w:basedOn w:val="Normal"/>
    <w:link w:val="TitleChar"/>
    <w:qFormat/>
    <w:rsid w:val="009A3D0C"/>
    <w:pPr>
      <w:jc w:val="center"/>
    </w:pPr>
    <w:rPr>
      <w:rFonts w:ascii="Comic Sans MS" w:hAnsi="Comic Sans MS"/>
      <w:b/>
      <w:sz w:val="20"/>
      <w:szCs w:val="20"/>
    </w:rPr>
  </w:style>
  <w:style w:type="character" w:customStyle="1" w:styleId="TitleChar">
    <w:name w:val="Title Char"/>
    <w:basedOn w:val="DefaultParagraphFont"/>
    <w:link w:val="Title"/>
    <w:rsid w:val="009A3D0C"/>
    <w:rPr>
      <w:rFonts w:ascii="Comic Sans MS" w:eastAsia="Times New Roman" w:hAnsi="Comic Sans MS" w:cs="Times New Roman"/>
      <w:b/>
      <w:sz w:val="20"/>
      <w:szCs w:val="20"/>
    </w:rPr>
  </w:style>
  <w:style w:type="paragraph" w:customStyle="1" w:styleId="Default">
    <w:name w:val="Default"/>
    <w:rsid w:val="009A3D0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A91A05"/>
    <w:rPr>
      <w:rFonts w:ascii="Courier New" w:hAnsi="Courier New" w:cs="Gautami"/>
      <w:sz w:val="20"/>
      <w:szCs w:val="20"/>
      <w:lang w:val="x-none" w:eastAsia="x-none" w:bidi="te-IN"/>
    </w:rPr>
  </w:style>
  <w:style w:type="character" w:customStyle="1" w:styleId="PlainTextChar">
    <w:name w:val="Plain Text Char"/>
    <w:basedOn w:val="DefaultParagraphFont"/>
    <w:link w:val="PlainText"/>
    <w:rsid w:val="00A91A05"/>
    <w:rPr>
      <w:rFonts w:ascii="Courier New" w:eastAsia="Times New Roman" w:hAnsi="Courier New" w:cs="Gautami"/>
      <w:sz w:val="20"/>
      <w:szCs w:val="20"/>
      <w:lang w:val="x-none" w:eastAsia="x-none" w:bidi="te-IN"/>
    </w:rPr>
  </w:style>
  <w:style w:type="paragraph" w:styleId="ListParagraph">
    <w:name w:val="List Paragraph"/>
    <w:basedOn w:val="Normal"/>
    <w:uiPriority w:val="34"/>
    <w:qFormat/>
    <w:rsid w:val="008C399D"/>
    <w:pPr>
      <w:ind w:left="720"/>
      <w:contextualSpacing/>
    </w:pPr>
  </w:style>
  <w:style w:type="paragraph" w:styleId="BalloonText">
    <w:name w:val="Balloon Text"/>
    <w:basedOn w:val="Normal"/>
    <w:link w:val="BalloonTextChar"/>
    <w:uiPriority w:val="99"/>
    <w:semiHidden/>
    <w:unhideWhenUsed/>
    <w:rsid w:val="005C0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BD6"/>
    <w:rPr>
      <w:rFonts w:ascii="Segoe UI" w:eastAsia="Times New Roman" w:hAnsi="Segoe UI" w:cs="Segoe UI"/>
      <w:sz w:val="18"/>
      <w:szCs w:val="18"/>
    </w:rPr>
  </w:style>
  <w:style w:type="paragraph" w:styleId="NormalWeb">
    <w:name w:val="Normal (Web)"/>
    <w:basedOn w:val="Normal"/>
    <w:uiPriority w:val="99"/>
    <w:unhideWhenUsed/>
    <w:rsid w:val="00AC1AED"/>
    <w:pPr>
      <w:spacing w:before="100" w:beforeAutospacing="1" w:after="100" w:afterAutospacing="1"/>
    </w:pPr>
  </w:style>
  <w:style w:type="character" w:styleId="Strong">
    <w:name w:val="Strong"/>
    <w:basedOn w:val="DefaultParagraphFont"/>
    <w:uiPriority w:val="22"/>
    <w:qFormat/>
    <w:rsid w:val="00AC1AED"/>
    <w:rPr>
      <w:b/>
      <w:bCs/>
    </w:rPr>
  </w:style>
  <w:style w:type="character" w:styleId="UnresolvedMention">
    <w:name w:val="Unresolved Mention"/>
    <w:basedOn w:val="DefaultParagraphFont"/>
    <w:uiPriority w:val="99"/>
    <w:semiHidden/>
    <w:unhideWhenUsed/>
    <w:rsid w:val="00EA4986"/>
    <w:rPr>
      <w:color w:val="605E5C"/>
      <w:shd w:val="clear" w:color="auto" w:fill="E1DFDD"/>
    </w:rPr>
  </w:style>
  <w:style w:type="character" w:customStyle="1" w:styleId="Heading2Char">
    <w:name w:val="Heading 2 Char"/>
    <w:basedOn w:val="DefaultParagraphFont"/>
    <w:link w:val="Heading2"/>
    <w:uiPriority w:val="9"/>
    <w:rsid w:val="006C742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742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37DF9"/>
    <w:rPr>
      <w:color w:val="954F72" w:themeColor="followedHyperlink"/>
      <w:u w:val="single"/>
    </w:rPr>
  </w:style>
  <w:style w:type="paragraph" w:styleId="Header">
    <w:name w:val="header"/>
    <w:basedOn w:val="Normal"/>
    <w:link w:val="HeaderChar"/>
    <w:uiPriority w:val="99"/>
    <w:unhideWhenUsed/>
    <w:rsid w:val="003C367B"/>
    <w:pPr>
      <w:tabs>
        <w:tab w:val="center" w:pos="4680"/>
        <w:tab w:val="right" w:pos="9360"/>
      </w:tabs>
    </w:pPr>
  </w:style>
  <w:style w:type="character" w:customStyle="1" w:styleId="HeaderChar">
    <w:name w:val="Header Char"/>
    <w:basedOn w:val="DefaultParagraphFont"/>
    <w:link w:val="Header"/>
    <w:uiPriority w:val="99"/>
    <w:rsid w:val="003C36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367B"/>
    <w:pPr>
      <w:tabs>
        <w:tab w:val="center" w:pos="4680"/>
        <w:tab w:val="right" w:pos="9360"/>
      </w:tabs>
    </w:pPr>
  </w:style>
  <w:style w:type="character" w:customStyle="1" w:styleId="FooterChar">
    <w:name w:val="Footer Char"/>
    <w:basedOn w:val="DefaultParagraphFont"/>
    <w:link w:val="Footer"/>
    <w:uiPriority w:val="99"/>
    <w:rsid w:val="003C367B"/>
    <w:rPr>
      <w:rFonts w:ascii="Times New Roman" w:eastAsia="Times New Roman" w:hAnsi="Times New Roman" w:cs="Times New Roman"/>
      <w:sz w:val="24"/>
      <w:szCs w:val="24"/>
    </w:rPr>
  </w:style>
  <w:style w:type="paragraph" w:customStyle="1" w:styleId="paragraph">
    <w:name w:val="paragraph"/>
    <w:basedOn w:val="Normal"/>
    <w:rsid w:val="00344084"/>
    <w:pPr>
      <w:spacing w:before="100" w:beforeAutospacing="1" w:after="100" w:afterAutospacing="1"/>
    </w:pPr>
  </w:style>
  <w:style w:type="character" w:customStyle="1" w:styleId="normaltextrun">
    <w:name w:val="normaltextrun"/>
    <w:basedOn w:val="DefaultParagraphFont"/>
    <w:rsid w:val="00344084"/>
  </w:style>
  <w:style w:type="character" w:customStyle="1" w:styleId="eop">
    <w:name w:val="eop"/>
    <w:basedOn w:val="DefaultParagraphFont"/>
    <w:rsid w:val="0034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6636">
      <w:bodyDiv w:val="1"/>
      <w:marLeft w:val="0"/>
      <w:marRight w:val="0"/>
      <w:marTop w:val="0"/>
      <w:marBottom w:val="0"/>
      <w:divBdr>
        <w:top w:val="none" w:sz="0" w:space="0" w:color="auto"/>
        <w:left w:val="none" w:sz="0" w:space="0" w:color="auto"/>
        <w:bottom w:val="none" w:sz="0" w:space="0" w:color="auto"/>
        <w:right w:val="none" w:sz="0" w:space="0" w:color="auto"/>
      </w:divBdr>
      <w:divsChild>
        <w:div w:id="50882584">
          <w:marLeft w:val="0"/>
          <w:marRight w:val="0"/>
          <w:marTop w:val="0"/>
          <w:marBottom w:val="0"/>
          <w:divBdr>
            <w:top w:val="none" w:sz="0" w:space="0" w:color="auto"/>
            <w:left w:val="none" w:sz="0" w:space="0" w:color="auto"/>
            <w:bottom w:val="none" w:sz="0" w:space="0" w:color="auto"/>
            <w:right w:val="none" w:sz="0" w:space="0" w:color="auto"/>
          </w:divBdr>
        </w:div>
        <w:div w:id="73818550">
          <w:marLeft w:val="0"/>
          <w:marRight w:val="0"/>
          <w:marTop w:val="0"/>
          <w:marBottom w:val="0"/>
          <w:divBdr>
            <w:top w:val="none" w:sz="0" w:space="0" w:color="auto"/>
            <w:left w:val="none" w:sz="0" w:space="0" w:color="auto"/>
            <w:bottom w:val="none" w:sz="0" w:space="0" w:color="auto"/>
            <w:right w:val="none" w:sz="0" w:space="0" w:color="auto"/>
          </w:divBdr>
        </w:div>
        <w:div w:id="1567447198">
          <w:marLeft w:val="0"/>
          <w:marRight w:val="0"/>
          <w:marTop w:val="0"/>
          <w:marBottom w:val="0"/>
          <w:divBdr>
            <w:top w:val="none" w:sz="0" w:space="0" w:color="auto"/>
            <w:left w:val="none" w:sz="0" w:space="0" w:color="auto"/>
            <w:bottom w:val="none" w:sz="0" w:space="0" w:color="auto"/>
            <w:right w:val="none" w:sz="0" w:space="0" w:color="auto"/>
          </w:divBdr>
        </w:div>
        <w:div w:id="1992708373">
          <w:marLeft w:val="0"/>
          <w:marRight w:val="0"/>
          <w:marTop w:val="0"/>
          <w:marBottom w:val="0"/>
          <w:divBdr>
            <w:top w:val="none" w:sz="0" w:space="0" w:color="auto"/>
            <w:left w:val="none" w:sz="0" w:space="0" w:color="auto"/>
            <w:bottom w:val="none" w:sz="0" w:space="0" w:color="auto"/>
            <w:right w:val="none" w:sz="0" w:space="0" w:color="auto"/>
          </w:divBdr>
        </w:div>
        <w:div w:id="740836199">
          <w:marLeft w:val="0"/>
          <w:marRight w:val="0"/>
          <w:marTop w:val="0"/>
          <w:marBottom w:val="0"/>
          <w:divBdr>
            <w:top w:val="none" w:sz="0" w:space="0" w:color="auto"/>
            <w:left w:val="none" w:sz="0" w:space="0" w:color="auto"/>
            <w:bottom w:val="none" w:sz="0" w:space="0" w:color="auto"/>
            <w:right w:val="none" w:sz="0" w:space="0" w:color="auto"/>
          </w:divBdr>
        </w:div>
        <w:div w:id="1757169752">
          <w:marLeft w:val="0"/>
          <w:marRight w:val="0"/>
          <w:marTop w:val="0"/>
          <w:marBottom w:val="0"/>
          <w:divBdr>
            <w:top w:val="none" w:sz="0" w:space="0" w:color="auto"/>
            <w:left w:val="none" w:sz="0" w:space="0" w:color="auto"/>
            <w:bottom w:val="none" w:sz="0" w:space="0" w:color="auto"/>
            <w:right w:val="none" w:sz="0" w:space="0" w:color="auto"/>
          </w:divBdr>
        </w:div>
        <w:div w:id="1895700476">
          <w:marLeft w:val="0"/>
          <w:marRight w:val="0"/>
          <w:marTop w:val="0"/>
          <w:marBottom w:val="0"/>
          <w:divBdr>
            <w:top w:val="none" w:sz="0" w:space="0" w:color="auto"/>
            <w:left w:val="none" w:sz="0" w:space="0" w:color="auto"/>
            <w:bottom w:val="none" w:sz="0" w:space="0" w:color="auto"/>
            <w:right w:val="none" w:sz="0" w:space="0" w:color="auto"/>
          </w:divBdr>
        </w:div>
        <w:div w:id="757364861">
          <w:marLeft w:val="0"/>
          <w:marRight w:val="0"/>
          <w:marTop w:val="0"/>
          <w:marBottom w:val="0"/>
          <w:divBdr>
            <w:top w:val="none" w:sz="0" w:space="0" w:color="auto"/>
            <w:left w:val="none" w:sz="0" w:space="0" w:color="auto"/>
            <w:bottom w:val="none" w:sz="0" w:space="0" w:color="auto"/>
            <w:right w:val="none" w:sz="0" w:space="0" w:color="auto"/>
          </w:divBdr>
        </w:div>
        <w:div w:id="810094250">
          <w:marLeft w:val="0"/>
          <w:marRight w:val="0"/>
          <w:marTop w:val="0"/>
          <w:marBottom w:val="0"/>
          <w:divBdr>
            <w:top w:val="none" w:sz="0" w:space="0" w:color="auto"/>
            <w:left w:val="none" w:sz="0" w:space="0" w:color="auto"/>
            <w:bottom w:val="none" w:sz="0" w:space="0" w:color="auto"/>
            <w:right w:val="none" w:sz="0" w:space="0" w:color="auto"/>
          </w:divBdr>
        </w:div>
        <w:div w:id="232155931">
          <w:marLeft w:val="0"/>
          <w:marRight w:val="0"/>
          <w:marTop w:val="0"/>
          <w:marBottom w:val="0"/>
          <w:divBdr>
            <w:top w:val="none" w:sz="0" w:space="0" w:color="auto"/>
            <w:left w:val="none" w:sz="0" w:space="0" w:color="auto"/>
            <w:bottom w:val="none" w:sz="0" w:space="0" w:color="auto"/>
            <w:right w:val="none" w:sz="0" w:space="0" w:color="auto"/>
          </w:divBdr>
        </w:div>
        <w:div w:id="892228651">
          <w:marLeft w:val="0"/>
          <w:marRight w:val="0"/>
          <w:marTop w:val="0"/>
          <w:marBottom w:val="0"/>
          <w:divBdr>
            <w:top w:val="none" w:sz="0" w:space="0" w:color="auto"/>
            <w:left w:val="none" w:sz="0" w:space="0" w:color="auto"/>
            <w:bottom w:val="none" w:sz="0" w:space="0" w:color="auto"/>
            <w:right w:val="none" w:sz="0" w:space="0" w:color="auto"/>
          </w:divBdr>
        </w:div>
        <w:div w:id="616957872">
          <w:marLeft w:val="0"/>
          <w:marRight w:val="0"/>
          <w:marTop w:val="0"/>
          <w:marBottom w:val="0"/>
          <w:divBdr>
            <w:top w:val="none" w:sz="0" w:space="0" w:color="auto"/>
            <w:left w:val="none" w:sz="0" w:space="0" w:color="auto"/>
            <w:bottom w:val="none" w:sz="0" w:space="0" w:color="auto"/>
            <w:right w:val="none" w:sz="0" w:space="0" w:color="auto"/>
          </w:divBdr>
        </w:div>
        <w:div w:id="923105819">
          <w:marLeft w:val="0"/>
          <w:marRight w:val="0"/>
          <w:marTop w:val="0"/>
          <w:marBottom w:val="0"/>
          <w:divBdr>
            <w:top w:val="none" w:sz="0" w:space="0" w:color="auto"/>
            <w:left w:val="none" w:sz="0" w:space="0" w:color="auto"/>
            <w:bottom w:val="none" w:sz="0" w:space="0" w:color="auto"/>
            <w:right w:val="none" w:sz="0" w:space="0" w:color="auto"/>
          </w:divBdr>
        </w:div>
        <w:div w:id="395053761">
          <w:marLeft w:val="0"/>
          <w:marRight w:val="0"/>
          <w:marTop w:val="0"/>
          <w:marBottom w:val="0"/>
          <w:divBdr>
            <w:top w:val="none" w:sz="0" w:space="0" w:color="auto"/>
            <w:left w:val="none" w:sz="0" w:space="0" w:color="auto"/>
            <w:bottom w:val="none" w:sz="0" w:space="0" w:color="auto"/>
            <w:right w:val="none" w:sz="0" w:space="0" w:color="auto"/>
          </w:divBdr>
        </w:div>
        <w:div w:id="147794468">
          <w:marLeft w:val="0"/>
          <w:marRight w:val="0"/>
          <w:marTop w:val="0"/>
          <w:marBottom w:val="0"/>
          <w:divBdr>
            <w:top w:val="none" w:sz="0" w:space="0" w:color="auto"/>
            <w:left w:val="none" w:sz="0" w:space="0" w:color="auto"/>
            <w:bottom w:val="none" w:sz="0" w:space="0" w:color="auto"/>
            <w:right w:val="none" w:sz="0" w:space="0" w:color="auto"/>
          </w:divBdr>
        </w:div>
        <w:div w:id="1869836033">
          <w:marLeft w:val="0"/>
          <w:marRight w:val="0"/>
          <w:marTop w:val="0"/>
          <w:marBottom w:val="0"/>
          <w:divBdr>
            <w:top w:val="none" w:sz="0" w:space="0" w:color="auto"/>
            <w:left w:val="none" w:sz="0" w:space="0" w:color="auto"/>
            <w:bottom w:val="none" w:sz="0" w:space="0" w:color="auto"/>
            <w:right w:val="none" w:sz="0" w:space="0" w:color="auto"/>
          </w:divBdr>
        </w:div>
        <w:div w:id="1765296941">
          <w:marLeft w:val="0"/>
          <w:marRight w:val="0"/>
          <w:marTop w:val="0"/>
          <w:marBottom w:val="0"/>
          <w:divBdr>
            <w:top w:val="none" w:sz="0" w:space="0" w:color="auto"/>
            <w:left w:val="none" w:sz="0" w:space="0" w:color="auto"/>
            <w:bottom w:val="none" w:sz="0" w:space="0" w:color="auto"/>
            <w:right w:val="none" w:sz="0" w:space="0" w:color="auto"/>
          </w:divBdr>
        </w:div>
        <w:div w:id="387384764">
          <w:marLeft w:val="0"/>
          <w:marRight w:val="0"/>
          <w:marTop w:val="0"/>
          <w:marBottom w:val="0"/>
          <w:divBdr>
            <w:top w:val="none" w:sz="0" w:space="0" w:color="auto"/>
            <w:left w:val="none" w:sz="0" w:space="0" w:color="auto"/>
            <w:bottom w:val="none" w:sz="0" w:space="0" w:color="auto"/>
            <w:right w:val="none" w:sz="0" w:space="0" w:color="auto"/>
          </w:divBdr>
        </w:div>
      </w:divsChild>
    </w:div>
    <w:div w:id="201375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iskmanagement.unt.edu/chemical-lab-safety-trai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iskmanagement.unt.edu/chemical-fume-hood-safety-trai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skmanagement.unt.edu/biosafety-training" TargetMode="External"/><Relationship Id="rId5" Type="http://schemas.openxmlformats.org/officeDocument/2006/relationships/styles" Target="styles.xml"/><Relationship Id="rId15" Type="http://schemas.openxmlformats.org/officeDocument/2006/relationships/hyperlink" Target="https://riskmanagement.unt.edu/hcs-ghs-training" TargetMode="External"/><Relationship Id="rId10" Type="http://schemas.openxmlformats.org/officeDocument/2006/relationships/hyperlink" Target="mailto:Roisin.McGarry@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iskmanagement.unt.edu/compressed-gas-cylind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8" ma:contentTypeDescription="Create a new document." ma:contentTypeScope="" ma:versionID="4fe2015fabbd0979b8dc1c97a40dbaf2">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e7da56900382198138a5f75d21c612e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C675F-7B47-4EF9-9169-7E469C064B78}">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827AAB49-D78C-4811-8BFA-8864BC87A538}">
  <ds:schemaRefs>
    <ds:schemaRef ds:uri="http://schemas.microsoft.com/sharepoint/v3/contenttype/forms"/>
  </ds:schemaRefs>
</ds:datastoreItem>
</file>

<file path=customXml/itemProps3.xml><?xml version="1.0" encoding="utf-8"?>
<ds:datastoreItem xmlns:ds="http://schemas.openxmlformats.org/officeDocument/2006/customXml" ds:itemID="{7ED72517-B66B-43D6-90A7-3808080EB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1775</Words>
  <Characters>9999</Characters>
  <Application>Microsoft Office Word</Application>
  <DocSecurity>0</DocSecurity>
  <Lines>153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Neogi, Purnima</dc:creator>
  <cp:keywords/>
  <dc:description/>
  <cp:lastModifiedBy>Roisin McGarry</cp:lastModifiedBy>
  <cp:revision>5</cp:revision>
  <cp:lastPrinted>2021-08-17T19:45:00Z</cp:lastPrinted>
  <dcterms:created xsi:type="dcterms:W3CDTF">2025-03-18T20:08:00Z</dcterms:created>
  <dcterms:modified xsi:type="dcterms:W3CDTF">2026-01-06T01:12:00Z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e7354927dbdf19d8e5aeb0f58b1678a84523acbecaaac1f6be62bc2460a7b633</vt:lpwstr>
  </property>
</Properties>
</file>