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66C22" w14:textId="77777777" w:rsidR="00536220" w:rsidRDefault="00536220" w:rsidP="00536220">
      <w:pPr>
        <w:rPr>
          <w:b/>
          <w:bCs/>
        </w:rPr>
      </w:pPr>
    </w:p>
    <w:p w14:paraId="5CCBDF79" w14:textId="77777777" w:rsidR="00536220" w:rsidRDefault="00536220" w:rsidP="00536220">
      <w:pPr>
        <w:rPr>
          <w:b/>
          <w:bCs/>
        </w:rPr>
      </w:pPr>
    </w:p>
    <w:p w14:paraId="43276997" w14:textId="72EF2E30" w:rsidR="00536220" w:rsidRPr="00536220" w:rsidRDefault="00536220" w:rsidP="00536220">
      <w:r w:rsidRPr="00536220">
        <w:rPr>
          <w:b/>
          <w:bCs/>
        </w:rPr>
        <w:t>MUJS 3900 and 5800 - Vocal Pedagogy for Non-Classical Styles – Spring 2026</w:t>
      </w:r>
    </w:p>
    <w:p w14:paraId="5A0A9D38" w14:textId="77777777" w:rsidR="00536220" w:rsidRPr="00536220" w:rsidRDefault="00536220" w:rsidP="00536220">
      <w:r w:rsidRPr="00536220">
        <w:rPr>
          <w:b/>
          <w:bCs/>
        </w:rPr>
        <w:t>Instructor – Rosana Eckert        Classroom:  MU288, 2pm      Email:  </w:t>
      </w:r>
      <w:hyperlink r:id="rId5" w:tgtFrame="_blank" w:history="1">
        <w:r w:rsidRPr="00536220">
          <w:rPr>
            <w:rStyle w:val="Hyperlink"/>
            <w:b/>
            <w:bCs/>
          </w:rPr>
          <w:t>rosana.eckert@unt.edu</w:t>
        </w:r>
      </w:hyperlink>
      <w:r w:rsidRPr="00536220">
        <w:rPr>
          <w:b/>
          <w:bCs/>
        </w:rPr>
        <w:t>     </w:t>
      </w:r>
    </w:p>
    <w:p w14:paraId="643E659A" w14:textId="77777777" w:rsidR="00536220" w:rsidRPr="00536220" w:rsidRDefault="00536220" w:rsidP="00536220">
      <w:r w:rsidRPr="00536220">
        <w:rPr>
          <w:b/>
          <w:bCs/>
        </w:rPr>
        <w:t>Cell:  817-368-4422 Office:  MU348</w:t>
      </w:r>
    </w:p>
    <w:p w14:paraId="48CCB33D" w14:textId="3DDE04C9" w:rsidR="00536220" w:rsidRPr="00536220" w:rsidRDefault="00536220" w:rsidP="00536220">
      <w:r w:rsidRPr="00536220">
        <w:rPr>
          <w:b/>
          <w:bCs/>
        </w:rPr>
        <w:fldChar w:fldCharType="begin"/>
      </w:r>
      <w:r w:rsidRPr="00536220">
        <w:rPr>
          <w:b/>
          <w:bCs/>
        </w:rPr>
        <w:instrText xml:space="preserve"> INCLUDEPICTURE "https://unt.instructure.com/courses/140462/files/37336627/preview" \* MERGEFORMATINET </w:instrText>
      </w:r>
      <w:r w:rsidRPr="00536220">
        <w:rPr>
          <w:b/>
          <w:bCs/>
        </w:rPr>
        <w:fldChar w:fldCharType="separate"/>
      </w:r>
      <w:r w:rsidRPr="00536220">
        <w:fldChar w:fldCharType="end"/>
      </w:r>
    </w:p>
    <w:p w14:paraId="70051362" w14:textId="77777777" w:rsidR="00536220" w:rsidRPr="00536220" w:rsidRDefault="00536220" w:rsidP="00536220">
      <w:r w:rsidRPr="00536220">
        <w:t> </w:t>
      </w:r>
    </w:p>
    <w:p w14:paraId="0DC589D8" w14:textId="77777777" w:rsidR="00536220" w:rsidRPr="00536220" w:rsidRDefault="00536220" w:rsidP="00536220">
      <w:r w:rsidRPr="00536220">
        <w:rPr>
          <w:b/>
          <w:bCs/>
        </w:rPr>
        <w:t>Course Objectives:  </w:t>
      </w:r>
      <w:r w:rsidRPr="00536220">
        <w:t>This class is an introduction to the science and practice of efficient and effective singing techniques for non-classical styles of music, also called CCM (Contemporary Commercial Styles).  This will include an overview of the basic anatomy and physiology of the body as it relates to singing, analysis of the singing technique of various professional vocal artists, exploration of approaches to achieving unification of vocal registers while maintaining speech-like delivery, and exploration of other topics relevant to both singing and teaching in non-classical musical styles. </w:t>
      </w:r>
    </w:p>
    <w:p w14:paraId="6E45E4E1" w14:textId="77777777" w:rsidR="00536220" w:rsidRPr="00536220" w:rsidRDefault="00536220" w:rsidP="00536220">
      <w:r w:rsidRPr="00536220">
        <w:rPr>
          <w:b/>
          <w:bCs/>
        </w:rPr>
        <w:t>Required Text:</w:t>
      </w:r>
      <w:r w:rsidRPr="00536220">
        <w:t> There is no required text for this course. There will, however, be a great deal of supplemental reading materials handed out or accessed online. </w:t>
      </w:r>
    </w:p>
    <w:p w14:paraId="0A6A7B89" w14:textId="77777777" w:rsidR="00536220" w:rsidRPr="00536220" w:rsidRDefault="00536220" w:rsidP="00536220">
      <w:r w:rsidRPr="00536220">
        <w:rPr>
          <w:b/>
          <w:bCs/>
        </w:rPr>
        <w:t>Grading:</w:t>
      </w:r>
      <w:r w:rsidRPr="00536220">
        <w:t>  Grades will be determined by an average of weekly class participation/reading grades, exam grading, a book report, and one written project (as listed below).</w:t>
      </w:r>
    </w:p>
    <w:p w14:paraId="3211EA8C" w14:textId="77777777" w:rsidR="00536220" w:rsidRPr="00536220" w:rsidRDefault="00536220" w:rsidP="00536220">
      <w:r w:rsidRPr="00536220">
        <w:rPr>
          <w:b/>
          <w:bCs/>
        </w:rPr>
        <w:t>Attendance Policy:</w:t>
      </w:r>
      <w:r w:rsidRPr="00536220">
        <w:t>  Due to the compressed nature of the amount of material and individual work in this course, </w:t>
      </w:r>
      <w:r w:rsidRPr="00536220">
        <w:rPr>
          <w:b/>
          <w:bCs/>
        </w:rPr>
        <w:t>attendance is required at all classes</w:t>
      </w:r>
      <w:r w:rsidRPr="00536220">
        <w:t>.  No unexcused absences are allowed.  Each unexcused absence could result in the lowering of the final grade by one letter.  Two </w:t>
      </w:r>
      <w:r w:rsidRPr="00536220">
        <w:rPr>
          <w:i/>
          <w:iCs/>
        </w:rPr>
        <w:t>excused</w:t>
      </w:r>
      <w:r w:rsidRPr="00536220">
        <w:t> absences are allowed.  An excused absence is an illness, personal crisis, or professional responsibility (approved by the instructor) communicated </w:t>
      </w:r>
      <w:r w:rsidRPr="00536220">
        <w:rPr>
          <w:b/>
          <w:bCs/>
        </w:rPr>
        <w:t>before class</w:t>
      </w:r>
      <w:r w:rsidRPr="00536220">
        <w:t> via text or email. </w:t>
      </w:r>
      <w:r w:rsidRPr="00536220">
        <w:rPr>
          <w:b/>
          <w:bCs/>
        </w:rPr>
        <w:t>An absence will be considered unexcused if it is not communicated in advance</w:t>
      </w:r>
      <w:r w:rsidRPr="00536220">
        <w:t> </w:t>
      </w:r>
      <w:r w:rsidRPr="00536220">
        <w:rPr>
          <w:b/>
          <w:bCs/>
        </w:rPr>
        <w:t>or if it does not fall under one of the excused categories as described in the previous sentence</w:t>
      </w:r>
      <w:r w:rsidRPr="00536220">
        <w:t> (example of unexcused absences: feeling tired, forgetting to come to class, wanting to grab a latte with a friend). Additional excused absences beyond the 2</w:t>
      </w:r>
      <w:r w:rsidRPr="00536220">
        <w:rPr>
          <w:vertAlign w:val="superscript"/>
        </w:rPr>
        <w:t> </w:t>
      </w:r>
      <w:r w:rsidRPr="00536220">
        <w:t>excused may lead to a lower semester grade by one letter or a request to drop the class.  It is your responsibility to obtain any information missed in class, preferably by arranging to have the class recorded in your absence.  </w:t>
      </w:r>
      <w:r w:rsidRPr="00536220">
        <w:rPr>
          <w:b/>
          <w:bCs/>
        </w:rPr>
        <w:t>Remember, there is no text, so all the information you are given and expected to know for exams is either handed out in class or lectured. </w:t>
      </w:r>
    </w:p>
    <w:p w14:paraId="745FC40A" w14:textId="77777777" w:rsidR="00536220" w:rsidRPr="00536220" w:rsidRDefault="00536220" w:rsidP="00536220">
      <w:r w:rsidRPr="00536220">
        <w:t> </w:t>
      </w:r>
    </w:p>
    <w:p w14:paraId="18F0A2E7" w14:textId="77777777" w:rsidR="00536220" w:rsidRPr="00536220" w:rsidRDefault="00536220" w:rsidP="00536220">
      <w:r w:rsidRPr="00536220">
        <w:t>Reading Assignments, Study Questions, Class Participation, Quizzes – 10%</w:t>
      </w:r>
    </w:p>
    <w:p w14:paraId="62A647B7" w14:textId="77777777" w:rsidR="00536220" w:rsidRPr="00536220" w:rsidRDefault="00536220" w:rsidP="00536220">
      <w:r w:rsidRPr="00536220">
        <w:t>Exam 1 – 20%</w:t>
      </w:r>
    </w:p>
    <w:p w14:paraId="201A227B" w14:textId="77777777" w:rsidR="00536220" w:rsidRPr="00536220" w:rsidRDefault="00536220" w:rsidP="00536220">
      <w:r w:rsidRPr="00536220">
        <w:t>Exam 2– 20%</w:t>
      </w:r>
    </w:p>
    <w:p w14:paraId="25A98AD9" w14:textId="77777777" w:rsidR="00536220" w:rsidRPr="00536220" w:rsidRDefault="00536220" w:rsidP="00536220">
      <w:r w:rsidRPr="00536220">
        <w:t>Exam 3- 20%</w:t>
      </w:r>
    </w:p>
    <w:p w14:paraId="74406937" w14:textId="77777777" w:rsidR="00536220" w:rsidRPr="00536220" w:rsidRDefault="00536220" w:rsidP="00536220">
      <w:r w:rsidRPr="00536220">
        <w:t>Book Report – 10%</w:t>
      </w:r>
    </w:p>
    <w:p w14:paraId="661160A2" w14:textId="77777777" w:rsidR="00536220" w:rsidRPr="00536220" w:rsidRDefault="00536220" w:rsidP="00536220">
      <w:r w:rsidRPr="00536220">
        <w:t>Vocal Warm-ups/Exercises Project – 10%</w:t>
      </w:r>
    </w:p>
    <w:p w14:paraId="43B51838" w14:textId="77777777" w:rsidR="00536220" w:rsidRPr="00536220" w:rsidRDefault="00536220" w:rsidP="00536220">
      <w:r w:rsidRPr="00536220">
        <w:t>Final Exam – 10% (if you have an A average going into finals week, you are exempt from the final exam)</w:t>
      </w:r>
    </w:p>
    <w:p w14:paraId="156EEF5E" w14:textId="77777777" w:rsidR="00536220" w:rsidRPr="00536220" w:rsidRDefault="00536220" w:rsidP="00536220">
      <w:r w:rsidRPr="00536220">
        <w:t> </w:t>
      </w:r>
    </w:p>
    <w:p w14:paraId="5BE1A683" w14:textId="77777777" w:rsidR="00536220" w:rsidRDefault="00536220" w:rsidP="00536220">
      <w:r w:rsidRPr="00536220">
        <w:lastRenderedPageBreak/>
        <w:t>Note: There will be videos and/or readings as homework regularly, with study questions to answer for each assignment.  </w:t>
      </w:r>
    </w:p>
    <w:p w14:paraId="4F526A8E" w14:textId="77777777" w:rsidR="00536220" w:rsidRPr="00536220" w:rsidRDefault="00536220" w:rsidP="00536220"/>
    <w:p w14:paraId="7ABDE6B9" w14:textId="77777777" w:rsidR="00536220" w:rsidRPr="00536220" w:rsidRDefault="00536220" w:rsidP="00536220">
      <w:r w:rsidRPr="00536220">
        <w:t xml:space="preserve">Week 1   Jan </w:t>
      </w:r>
      <w:proofErr w:type="gramStart"/>
      <w:r w:rsidRPr="00536220">
        <w:t>12  Introduction</w:t>
      </w:r>
      <w:proofErr w:type="gramEnd"/>
      <w:r w:rsidRPr="00536220">
        <w:t>, The Anatomy of the Larynx Part 1 (cartilage)</w:t>
      </w:r>
    </w:p>
    <w:p w14:paraId="62494011" w14:textId="77777777" w:rsidR="00536220" w:rsidRPr="00536220" w:rsidRDefault="00536220" w:rsidP="00536220">
      <w:r w:rsidRPr="00536220">
        <w:t xml:space="preserve">               Jan 14    The Anatomy of the Larynx Part 2 (muscle) - </w:t>
      </w:r>
      <w:proofErr w:type="spellStart"/>
      <w:r w:rsidRPr="00536220">
        <w:t>Vennard</w:t>
      </w:r>
      <w:proofErr w:type="spellEnd"/>
      <w:r w:rsidRPr="00536220">
        <w:t xml:space="preserve"> video</w:t>
      </w:r>
    </w:p>
    <w:p w14:paraId="2F2BA591" w14:textId="77777777" w:rsidR="00536220" w:rsidRPr="00536220" w:rsidRDefault="00536220" w:rsidP="00536220">
      <w:r w:rsidRPr="00536220">
        <w:t> </w:t>
      </w:r>
    </w:p>
    <w:p w14:paraId="387B79E7" w14:textId="77777777" w:rsidR="00536220" w:rsidRPr="00536220" w:rsidRDefault="00536220" w:rsidP="00536220">
      <w:r w:rsidRPr="00536220">
        <w:t>Week 2   Jan 19   Holiday - no class</w:t>
      </w:r>
    </w:p>
    <w:p w14:paraId="74005EAB" w14:textId="2B291FB1" w:rsidR="00536220" w:rsidRPr="00536220" w:rsidRDefault="00536220" w:rsidP="00536220">
      <w:r w:rsidRPr="00536220">
        <w:t xml:space="preserve">             </w:t>
      </w:r>
      <w:r>
        <w:t xml:space="preserve">   </w:t>
      </w:r>
      <w:r w:rsidRPr="00536220">
        <w:t>  Jan 21   The Anatomy of the Larynx part 3, intro to breathing</w:t>
      </w:r>
    </w:p>
    <w:p w14:paraId="4D3CB876" w14:textId="77777777" w:rsidR="00536220" w:rsidRPr="00536220" w:rsidRDefault="00536220" w:rsidP="00536220">
      <w:r w:rsidRPr="00536220">
        <w:t> </w:t>
      </w:r>
    </w:p>
    <w:p w14:paraId="2D7D67C0" w14:textId="77777777" w:rsidR="00536220" w:rsidRPr="00536220" w:rsidRDefault="00536220" w:rsidP="00536220">
      <w:r w:rsidRPr="00536220">
        <w:t>Week 3   Jan 26   Breathing for singing </w:t>
      </w:r>
    </w:p>
    <w:p w14:paraId="3F020545" w14:textId="597FE9BA" w:rsidR="00536220" w:rsidRPr="00536220" w:rsidRDefault="00536220" w:rsidP="00536220">
      <w:r w:rsidRPr="00536220">
        <w:t>           </w:t>
      </w:r>
      <w:r>
        <w:t xml:space="preserve">   </w:t>
      </w:r>
      <w:r w:rsidRPr="00536220">
        <w:t xml:space="preserve">    Jan 28    Resonance </w:t>
      </w:r>
    </w:p>
    <w:p w14:paraId="4B90FDB6" w14:textId="77777777" w:rsidR="00536220" w:rsidRPr="00536220" w:rsidRDefault="00536220" w:rsidP="00536220">
      <w:r w:rsidRPr="00536220">
        <w:t> </w:t>
      </w:r>
    </w:p>
    <w:p w14:paraId="1461FA33" w14:textId="77777777" w:rsidR="00536220" w:rsidRPr="00536220" w:rsidRDefault="00536220" w:rsidP="00536220">
      <w:r w:rsidRPr="00536220">
        <w:t xml:space="preserve">Week </w:t>
      </w:r>
      <w:proofErr w:type="gramStart"/>
      <w:r w:rsidRPr="00536220">
        <w:t>4  Feb</w:t>
      </w:r>
      <w:proofErr w:type="gramEnd"/>
      <w:r w:rsidRPr="00536220">
        <w:t xml:space="preserve"> 2    More on Harmonics, Formants, and Resonance</w:t>
      </w:r>
    </w:p>
    <w:p w14:paraId="0DC82A28" w14:textId="75D92B1C" w:rsidR="00536220" w:rsidRPr="00536220" w:rsidRDefault="00536220" w:rsidP="00536220">
      <w:r w:rsidRPr="00536220">
        <w:t>              </w:t>
      </w:r>
      <w:r>
        <w:t xml:space="preserve">  </w:t>
      </w:r>
      <w:r w:rsidRPr="00536220">
        <w:t> Feb 4     Review for Exam</w:t>
      </w:r>
    </w:p>
    <w:p w14:paraId="5305F9C7" w14:textId="77777777" w:rsidR="00536220" w:rsidRPr="00536220" w:rsidRDefault="00536220" w:rsidP="00536220">
      <w:r w:rsidRPr="00536220">
        <w:t> </w:t>
      </w:r>
    </w:p>
    <w:p w14:paraId="274C1871" w14:textId="77777777" w:rsidR="00536220" w:rsidRPr="00536220" w:rsidRDefault="00536220" w:rsidP="00536220">
      <w:r w:rsidRPr="00536220">
        <w:t xml:space="preserve">Week 5    Feb </w:t>
      </w:r>
      <w:proofErr w:type="gramStart"/>
      <w:r w:rsidRPr="00536220">
        <w:t>9  Exam</w:t>
      </w:r>
      <w:proofErr w:type="gramEnd"/>
      <w:r w:rsidRPr="00536220">
        <w:t xml:space="preserve"> #1: Anatomy of Larynx, Breathing, Harmonics/Formants, Resonance</w:t>
      </w:r>
    </w:p>
    <w:p w14:paraId="2D527607" w14:textId="0BCF4A5E" w:rsidR="00536220" w:rsidRPr="00536220" w:rsidRDefault="00536220" w:rsidP="00536220">
      <w:r w:rsidRPr="00536220">
        <w:t xml:space="preserve">              </w:t>
      </w:r>
      <w:r>
        <w:t xml:space="preserve">   </w:t>
      </w:r>
      <w:r w:rsidRPr="00536220">
        <w:t>  Feb 11   Understanding Sop/Alto and Ten/Bass Registers</w:t>
      </w:r>
    </w:p>
    <w:p w14:paraId="4F86AF40" w14:textId="77777777" w:rsidR="00536220" w:rsidRPr="00536220" w:rsidRDefault="00536220" w:rsidP="00536220">
      <w:r w:rsidRPr="00536220">
        <w:t> </w:t>
      </w:r>
    </w:p>
    <w:p w14:paraId="7CFE19BD" w14:textId="77777777" w:rsidR="00536220" w:rsidRPr="00536220" w:rsidRDefault="00536220" w:rsidP="00536220">
      <w:r w:rsidRPr="00536220">
        <w:t>Week 6   Feb 16     Mixing/Blending Registers Part I</w:t>
      </w:r>
    </w:p>
    <w:p w14:paraId="3B2E72A7" w14:textId="595BBD16" w:rsidR="00536220" w:rsidRPr="00536220" w:rsidRDefault="00536220" w:rsidP="00536220">
      <w:r w:rsidRPr="00536220">
        <w:t xml:space="preserve">            </w:t>
      </w:r>
      <w:r>
        <w:t xml:space="preserve">  </w:t>
      </w:r>
      <w:r w:rsidRPr="00536220">
        <w:t>    Feb 18    Mixing/Blending Registers Part II</w:t>
      </w:r>
    </w:p>
    <w:p w14:paraId="7FF14868" w14:textId="77777777" w:rsidR="00536220" w:rsidRPr="00536220" w:rsidRDefault="00536220" w:rsidP="00536220">
      <w:r w:rsidRPr="00536220">
        <w:t> </w:t>
      </w:r>
    </w:p>
    <w:p w14:paraId="6673B284" w14:textId="77777777" w:rsidR="00536220" w:rsidRPr="00536220" w:rsidRDefault="00536220" w:rsidP="00536220">
      <w:r w:rsidRPr="00536220">
        <w:t>Week 7   Feb 23    Vibrato:  physical causes, correction, various uses</w:t>
      </w:r>
    </w:p>
    <w:p w14:paraId="2C1AA251" w14:textId="4388AB79" w:rsidR="00536220" w:rsidRDefault="00536220" w:rsidP="00536220">
      <w:r w:rsidRPr="00536220">
        <w:t>               </w:t>
      </w:r>
      <w:r>
        <w:t xml:space="preserve">    </w:t>
      </w:r>
      <w:r w:rsidRPr="00536220">
        <w:t xml:space="preserve">Feb 24     Troubleshooting, Analysis (audio and visual) of current and historic </w:t>
      </w:r>
    </w:p>
    <w:p w14:paraId="7F947201" w14:textId="6FD91130" w:rsidR="00536220" w:rsidRPr="00536220" w:rsidRDefault="00536220" w:rsidP="00536220">
      <w:r>
        <w:t xml:space="preserve">                                       </w:t>
      </w:r>
      <w:r w:rsidRPr="00536220">
        <w:t>artists,</w:t>
      </w:r>
    </w:p>
    <w:p w14:paraId="7CE67A75" w14:textId="77777777" w:rsidR="00536220" w:rsidRPr="00536220" w:rsidRDefault="00536220" w:rsidP="00536220">
      <w:r w:rsidRPr="00536220">
        <w:t> </w:t>
      </w:r>
    </w:p>
    <w:p w14:paraId="32B45129" w14:textId="77777777" w:rsidR="00536220" w:rsidRDefault="00536220" w:rsidP="00536220">
      <w:r w:rsidRPr="00536220">
        <w:t xml:space="preserve">Week 8   Mar 2    Masterclass and Analysis, Diagnosis (choose books for book report), </w:t>
      </w:r>
    </w:p>
    <w:p w14:paraId="30F4E280" w14:textId="52EEEAD8" w:rsidR="00536220" w:rsidRPr="00536220" w:rsidRDefault="00536220" w:rsidP="00536220">
      <w:pPr>
        <w:ind w:left="1440" w:firstLine="720"/>
      </w:pPr>
      <w:r w:rsidRPr="00536220">
        <w:t>Review</w:t>
      </w:r>
    </w:p>
    <w:p w14:paraId="3DA2160D" w14:textId="0EEF58A7" w:rsidR="00536220" w:rsidRPr="00536220" w:rsidRDefault="00536220" w:rsidP="00536220">
      <w:r w:rsidRPr="00536220">
        <w:t>               </w:t>
      </w:r>
      <w:r>
        <w:t xml:space="preserve">   </w:t>
      </w:r>
      <w:r w:rsidRPr="00536220">
        <w:t>Mar 4    Exam #2 Voice Registers, Mixing, Vibrato, Diagnosing</w:t>
      </w:r>
    </w:p>
    <w:p w14:paraId="0E34CA7D" w14:textId="77777777" w:rsidR="00536220" w:rsidRPr="00536220" w:rsidRDefault="00536220" w:rsidP="00536220">
      <w:r w:rsidRPr="00536220">
        <w:t> </w:t>
      </w:r>
    </w:p>
    <w:p w14:paraId="1A48E81E" w14:textId="77777777" w:rsidR="00536220" w:rsidRPr="00536220" w:rsidRDefault="00536220" w:rsidP="00536220">
      <w:r w:rsidRPr="00536220">
        <w:t> </w:t>
      </w:r>
    </w:p>
    <w:p w14:paraId="79FD7E0B" w14:textId="77777777" w:rsidR="00536220" w:rsidRPr="00536220" w:rsidRDefault="00536220" w:rsidP="00536220">
      <w:r w:rsidRPr="00536220">
        <w:t>SPR BK      Mar 9     Spring Break - no class </w:t>
      </w:r>
    </w:p>
    <w:p w14:paraId="0CD96037" w14:textId="77777777" w:rsidR="00536220" w:rsidRPr="00536220" w:rsidRDefault="00536220" w:rsidP="00536220">
      <w:r w:rsidRPr="00536220">
        <w:t>                   Mar 11     Spring Break - no class. </w:t>
      </w:r>
    </w:p>
    <w:p w14:paraId="0A4CC6F8" w14:textId="77777777" w:rsidR="00536220" w:rsidRPr="00536220" w:rsidRDefault="00536220" w:rsidP="00536220">
      <w:r w:rsidRPr="00536220">
        <w:t> </w:t>
      </w:r>
    </w:p>
    <w:p w14:paraId="3E79D948" w14:textId="77777777" w:rsidR="00536220" w:rsidRPr="00536220" w:rsidRDefault="00536220" w:rsidP="00536220">
      <w:r w:rsidRPr="00536220">
        <w:t>Week 9      Mar 16   Vocal Health Overview</w:t>
      </w:r>
    </w:p>
    <w:p w14:paraId="63917A0B" w14:textId="42E2F59F" w:rsidR="00536220" w:rsidRPr="00536220" w:rsidRDefault="00536220" w:rsidP="00536220">
      <w:r w:rsidRPr="00536220">
        <w:t xml:space="preserve">                </w:t>
      </w:r>
      <w:r>
        <w:t xml:space="preserve">    </w:t>
      </w:r>
      <w:r w:rsidRPr="00536220">
        <w:t>  Mar 18    Smoking discussion, body awareness, pathology/injury</w:t>
      </w:r>
    </w:p>
    <w:p w14:paraId="5F03DE7F" w14:textId="77777777" w:rsidR="00536220" w:rsidRPr="00536220" w:rsidRDefault="00536220" w:rsidP="00536220">
      <w:r w:rsidRPr="00536220">
        <w:t> </w:t>
      </w:r>
    </w:p>
    <w:p w14:paraId="327B9A8F" w14:textId="77777777" w:rsidR="00536220" w:rsidRPr="00536220" w:rsidRDefault="00536220" w:rsidP="00536220">
      <w:r w:rsidRPr="00536220">
        <w:t>Week 10   Mar 23     Teaching: The Young Voice</w:t>
      </w:r>
    </w:p>
    <w:p w14:paraId="4AE5336B" w14:textId="67431EE5" w:rsidR="00536220" w:rsidRPr="00536220" w:rsidRDefault="00536220" w:rsidP="00536220">
      <w:r w:rsidRPr="00536220">
        <w:t xml:space="preserve">               </w:t>
      </w:r>
      <w:r>
        <w:t xml:space="preserve">    </w:t>
      </w:r>
      <w:r w:rsidRPr="00536220">
        <w:t>  Mar 25     Teaching: Mature Voice</w:t>
      </w:r>
    </w:p>
    <w:p w14:paraId="55F2770C" w14:textId="77777777" w:rsidR="00536220" w:rsidRPr="00536220" w:rsidRDefault="00536220" w:rsidP="00536220">
      <w:r w:rsidRPr="00536220">
        <w:t> </w:t>
      </w:r>
    </w:p>
    <w:p w14:paraId="51CDE5C5" w14:textId="77777777" w:rsidR="00536220" w:rsidRPr="00536220" w:rsidRDefault="00536220" w:rsidP="00536220">
      <w:r w:rsidRPr="00536220">
        <w:t xml:space="preserve">Week </w:t>
      </w:r>
      <w:proofErr w:type="gramStart"/>
      <w:r w:rsidRPr="00536220">
        <w:t>11  Mar</w:t>
      </w:r>
      <w:proofErr w:type="gramEnd"/>
      <w:r w:rsidRPr="00536220">
        <w:t xml:space="preserve"> 30    Vowel modifications, straw technique, speech therapy</w:t>
      </w:r>
    </w:p>
    <w:p w14:paraId="62F48B4F" w14:textId="26715CCE" w:rsidR="00536220" w:rsidRPr="00536220" w:rsidRDefault="00536220" w:rsidP="00536220">
      <w:r w:rsidRPr="00536220">
        <w:t>             </w:t>
      </w:r>
      <w:r>
        <w:t xml:space="preserve">     </w:t>
      </w:r>
      <w:r w:rsidRPr="00536220">
        <w:t xml:space="preserve">    Apr 1    Masterclass, artist analysis</w:t>
      </w:r>
    </w:p>
    <w:p w14:paraId="5A91403F" w14:textId="77777777" w:rsidR="00536220" w:rsidRPr="00536220" w:rsidRDefault="00536220" w:rsidP="00536220">
      <w:r w:rsidRPr="00536220">
        <w:t> </w:t>
      </w:r>
    </w:p>
    <w:p w14:paraId="115A95F8" w14:textId="77777777" w:rsidR="00536220" w:rsidRPr="00536220" w:rsidRDefault="00536220" w:rsidP="00536220">
      <w:r w:rsidRPr="00536220">
        <w:t>Week 12   Apr 6    Lesson goals, problem-solving, Lo-</w:t>
      </w:r>
      <w:proofErr w:type="spellStart"/>
      <w:r w:rsidRPr="00536220">
        <w:t>Vetri</w:t>
      </w:r>
      <w:proofErr w:type="spellEnd"/>
      <w:r w:rsidRPr="00536220">
        <w:t xml:space="preserve"> concepts</w:t>
      </w:r>
    </w:p>
    <w:p w14:paraId="5B37FFD8" w14:textId="63B1A084" w:rsidR="00536220" w:rsidRPr="00536220" w:rsidRDefault="00536220" w:rsidP="00536220">
      <w:r w:rsidRPr="00536220">
        <w:t xml:space="preserve">                </w:t>
      </w:r>
      <w:r>
        <w:t xml:space="preserve">    </w:t>
      </w:r>
      <w:r w:rsidRPr="00536220">
        <w:t> Apr 8    Masterclass, artist analysis</w:t>
      </w:r>
    </w:p>
    <w:p w14:paraId="0E5ED684" w14:textId="77777777" w:rsidR="00536220" w:rsidRPr="00536220" w:rsidRDefault="00536220" w:rsidP="00536220">
      <w:r w:rsidRPr="00536220">
        <w:lastRenderedPageBreak/>
        <w:t> </w:t>
      </w:r>
    </w:p>
    <w:p w14:paraId="67583FA5" w14:textId="77777777" w:rsidR="00536220" w:rsidRPr="00536220" w:rsidRDefault="00536220" w:rsidP="00536220">
      <w:r w:rsidRPr="00536220">
        <w:t>Week 13   Apr 13    Scream singing, CVT extended singing </w:t>
      </w:r>
    </w:p>
    <w:p w14:paraId="3F8E97E6" w14:textId="364CAFC4" w:rsidR="00536220" w:rsidRPr="00536220" w:rsidRDefault="00536220" w:rsidP="00536220">
      <w:r w:rsidRPr="00536220">
        <w:t>                </w:t>
      </w:r>
      <w:r>
        <w:t xml:space="preserve">     </w:t>
      </w:r>
      <w:r w:rsidRPr="00536220">
        <w:t>Apr 15    Artist analysis, teacher analysis</w:t>
      </w:r>
    </w:p>
    <w:p w14:paraId="5C662F2A" w14:textId="77777777" w:rsidR="00536220" w:rsidRPr="00536220" w:rsidRDefault="00536220" w:rsidP="00536220">
      <w:r w:rsidRPr="00536220">
        <w:t> </w:t>
      </w:r>
    </w:p>
    <w:p w14:paraId="572C4B94" w14:textId="77777777" w:rsidR="00536220" w:rsidRPr="00536220" w:rsidRDefault="00536220" w:rsidP="00536220">
      <w:r w:rsidRPr="00536220">
        <w:t xml:space="preserve">Week </w:t>
      </w:r>
      <w:proofErr w:type="gramStart"/>
      <w:r w:rsidRPr="00536220">
        <w:t>14  Apr</w:t>
      </w:r>
      <w:proofErr w:type="gramEnd"/>
      <w:r w:rsidRPr="00536220">
        <w:t xml:space="preserve"> 20    Masterclass, Artist analysis, Review for Exam</w:t>
      </w:r>
    </w:p>
    <w:p w14:paraId="595C4721" w14:textId="1643B360" w:rsidR="00536220" w:rsidRPr="00536220" w:rsidRDefault="00536220" w:rsidP="00536220">
      <w:r w:rsidRPr="00536220">
        <w:t>               </w:t>
      </w:r>
      <w:r>
        <w:t xml:space="preserve">    </w:t>
      </w:r>
      <w:r w:rsidRPr="00536220">
        <w:t> Apr 22     </w:t>
      </w:r>
      <w:r w:rsidRPr="00536220">
        <w:rPr>
          <w:b/>
          <w:bCs/>
        </w:rPr>
        <w:t>Exam #3 </w:t>
      </w:r>
      <w:r w:rsidRPr="00536220">
        <w:t>(vocal injury/health, young/mature voice, resources)</w:t>
      </w:r>
    </w:p>
    <w:p w14:paraId="44219913" w14:textId="77777777" w:rsidR="00536220" w:rsidRPr="00536220" w:rsidRDefault="00536220" w:rsidP="00536220">
      <w:r w:rsidRPr="00536220">
        <w:t> </w:t>
      </w:r>
    </w:p>
    <w:p w14:paraId="57FA50CE" w14:textId="77777777" w:rsidR="00536220" w:rsidRPr="00536220" w:rsidRDefault="00536220" w:rsidP="00536220">
      <w:r w:rsidRPr="00536220">
        <w:t>Pre-</w:t>
      </w:r>
      <w:proofErr w:type="gramStart"/>
      <w:r w:rsidRPr="00536220">
        <w:t>Finals  April</w:t>
      </w:r>
      <w:proofErr w:type="gramEnd"/>
      <w:r w:rsidRPr="00536220">
        <w:t xml:space="preserve"> 27  </w:t>
      </w:r>
      <w:r w:rsidRPr="00536220">
        <w:rPr>
          <w:b/>
          <w:bCs/>
        </w:rPr>
        <w:t>Book Report Presentations</w:t>
      </w:r>
    </w:p>
    <w:p w14:paraId="38FAE60C" w14:textId="0E99F794" w:rsidR="00536220" w:rsidRPr="00536220" w:rsidRDefault="00536220" w:rsidP="00536220">
      <w:r w:rsidRPr="00536220">
        <w:t xml:space="preserve">                </w:t>
      </w:r>
      <w:r>
        <w:t xml:space="preserve">    </w:t>
      </w:r>
      <w:r w:rsidRPr="00536220">
        <w:t>  April 29   </w:t>
      </w:r>
      <w:r w:rsidRPr="00536220">
        <w:rPr>
          <w:b/>
          <w:bCs/>
        </w:rPr>
        <w:t>Book Report Presentations</w:t>
      </w:r>
      <w:r w:rsidRPr="00536220">
        <w:t> - </w:t>
      </w:r>
      <w:r w:rsidRPr="00536220">
        <w:rPr>
          <w:b/>
          <w:bCs/>
        </w:rPr>
        <w:t>Warm-ups/Exercises Project due! </w:t>
      </w:r>
    </w:p>
    <w:p w14:paraId="0C5833D4" w14:textId="77777777" w:rsidR="00536220" w:rsidRPr="00536220" w:rsidRDefault="00536220" w:rsidP="00536220">
      <w:r w:rsidRPr="00536220">
        <w:t> </w:t>
      </w:r>
    </w:p>
    <w:p w14:paraId="2EC8FAD9" w14:textId="77777777" w:rsidR="00536220" w:rsidRPr="00536220" w:rsidRDefault="00536220" w:rsidP="00536220">
      <w:r w:rsidRPr="00536220">
        <w:rPr>
          <w:b/>
          <w:bCs/>
        </w:rPr>
        <w:t xml:space="preserve">Final Exam: MONDAY </w:t>
      </w:r>
      <w:proofErr w:type="gramStart"/>
      <w:r w:rsidRPr="00536220">
        <w:rPr>
          <w:b/>
          <w:bCs/>
        </w:rPr>
        <w:t>–  May</w:t>
      </w:r>
      <w:proofErr w:type="gramEnd"/>
      <w:r w:rsidRPr="00536220">
        <w:rPr>
          <w:b/>
          <w:bCs/>
        </w:rPr>
        <w:t xml:space="preserve"> 4,  12:30-2:30pm (waived for students with an A by dead week)</w:t>
      </w:r>
    </w:p>
    <w:p w14:paraId="6F4C1E76" w14:textId="77777777" w:rsidR="00536220" w:rsidRPr="00536220" w:rsidRDefault="00536220" w:rsidP="00536220">
      <w:r w:rsidRPr="00536220">
        <w:t> </w:t>
      </w:r>
    </w:p>
    <w:p w14:paraId="56398795" w14:textId="77777777" w:rsidR="00536220" w:rsidRPr="00536220" w:rsidRDefault="00536220" w:rsidP="00536220">
      <w:r w:rsidRPr="00536220">
        <w:rPr>
          <w:b/>
          <w:bCs/>
        </w:rPr>
        <w:t>Course Syllabi Information</w:t>
      </w:r>
    </w:p>
    <w:p w14:paraId="78133C90" w14:textId="77777777" w:rsidR="00536220" w:rsidRPr="00536220" w:rsidRDefault="00536220" w:rsidP="00536220">
      <w:r w:rsidRPr="00536220">
        <w:rPr>
          <w:b/>
          <w:bCs/>
        </w:rPr>
        <w:t> </w:t>
      </w:r>
    </w:p>
    <w:p w14:paraId="15074D90" w14:textId="77777777" w:rsidR="00536220" w:rsidRPr="00536220" w:rsidRDefault="00536220" w:rsidP="00536220">
      <w:r w:rsidRPr="00536220">
        <w:rPr>
          <w:b/>
          <w:bCs/>
        </w:rPr>
        <w:t>For complete information on course syllabi requirements, please see the  </w:t>
      </w:r>
      <w:hyperlink r:id="rId6" w:tgtFrame="_blank" w:history="1">
        <w:r w:rsidRPr="00536220">
          <w:rPr>
            <w:rStyle w:val="Hyperlink"/>
          </w:rPr>
          <w:t xml:space="preserve">university's </w:t>
        </w:r>
        <w:proofErr w:type="spellStart"/>
        <w:r w:rsidRPr="00536220">
          <w:rPr>
            <w:rStyle w:val="Hyperlink"/>
          </w:rPr>
          <w:t>policyLinks</w:t>
        </w:r>
        <w:proofErr w:type="spellEnd"/>
        <w:r w:rsidRPr="00536220">
          <w:rPr>
            <w:rStyle w:val="Hyperlink"/>
          </w:rPr>
          <w:t xml:space="preserve"> to an external site.</w:t>
        </w:r>
      </w:hyperlink>
      <w:r w:rsidRPr="00536220">
        <w:t>.                            </w:t>
      </w:r>
    </w:p>
    <w:p w14:paraId="54373A58" w14:textId="77777777" w:rsidR="00536220" w:rsidRPr="00536220" w:rsidRDefault="00536220" w:rsidP="00536220">
      <w:r w:rsidRPr="00536220">
        <w:rPr>
          <w:b/>
          <w:bCs/>
        </w:rPr>
        <w:t>(</w:t>
      </w:r>
      <w:hyperlink r:id="rId7" w:tgtFrame="_blank" w:history="1">
        <w:r w:rsidRPr="00536220">
          <w:rPr>
            <w:rStyle w:val="Hyperlink"/>
          </w:rPr>
          <w:t>https://policy.unt.edu/policy/06-049Links to an external site.</w:t>
        </w:r>
      </w:hyperlink>
      <w:r w:rsidRPr="00536220">
        <w:rPr>
          <w:b/>
          <w:bCs/>
        </w:rPr>
        <w:t> )</w:t>
      </w:r>
    </w:p>
    <w:p w14:paraId="65C6222D" w14:textId="77777777" w:rsidR="00536220" w:rsidRPr="00536220" w:rsidRDefault="00536220" w:rsidP="00536220">
      <w:r w:rsidRPr="00536220">
        <w:rPr>
          <w:b/>
          <w:bCs/>
        </w:rPr>
        <w:t> </w:t>
      </w:r>
    </w:p>
    <w:p w14:paraId="7D19FAE0" w14:textId="77777777" w:rsidR="00536220" w:rsidRPr="00536220" w:rsidRDefault="00536220" w:rsidP="00536220">
      <w:r w:rsidRPr="00536220">
        <w:rPr>
          <w:b/>
          <w:bCs/>
        </w:rPr>
        <w:t>In addition to the information below, course syllabi should minimally include the following information:</w:t>
      </w:r>
    </w:p>
    <w:p w14:paraId="68BA5E1B" w14:textId="77777777" w:rsidR="00536220" w:rsidRPr="00536220" w:rsidRDefault="00536220" w:rsidP="00536220">
      <w:pPr>
        <w:numPr>
          <w:ilvl w:val="0"/>
          <w:numId w:val="1"/>
        </w:numPr>
      </w:pPr>
      <w:r w:rsidRPr="00536220">
        <w:t>Course Title and Course Number</w:t>
      </w:r>
    </w:p>
    <w:p w14:paraId="50B91FE1" w14:textId="77777777" w:rsidR="00536220" w:rsidRPr="00536220" w:rsidRDefault="00536220" w:rsidP="00536220">
      <w:pPr>
        <w:numPr>
          <w:ilvl w:val="0"/>
          <w:numId w:val="1"/>
        </w:numPr>
      </w:pPr>
      <w:r w:rsidRPr="00536220">
        <w:t>Course Objectives</w:t>
      </w:r>
    </w:p>
    <w:p w14:paraId="6908CE0E" w14:textId="77777777" w:rsidR="00536220" w:rsidRPr="00536220" w:rsidRDefault="00536220" w:rsidP="00536220">
      <w:pPr>
        <w:numPr>
          <w:ilvl w:val="0"/>
          <w:numId w:val="1"/>
        </w:numPr>
      </w:pPr>
      <w:r w:rsidRPr="00536220">
        <w:t>Instructor Office Hours</w:t>
      </w:r>
    </w:p>
    <w:p w14:paraId="11D5EEB1" w14:textId="77777777" w:rsidR="00536220" w:rsidRPr="00536220" w:rsidRDefault="00536220" w:rsidP="00536220">
      <w:pPr>
        <w:numPr>
          <w:ilvl w:val="0"/>
          <w:numId w:val="1"/>
        </w:numPr>
      </w:pPr>
      <w:r w:rsidRPr="00536220">
        <w:t>Attendance Expectations</w:t>
      </w:r>
    </w:p>
    <w:p w14:paraId="5732BC97" w14:textId="77777777" w:rsidR="00536220" w:rsidRPr="00536220" w:rsidRDefault="00536220" w:rsidP="00536220">
      <w:pPr>
        <w:numPr>
          <w:ilvl w:val="0"/>
          <w:numId w:val="1"/>
        </w:numPr>
      </w:pPr>
      <w:r w:rsidRPr="00536220">
        <w:t>Grading Criteria</w:t>
      </w:r>
    </w:p>
    <w:p w14:paraId="5079C0D9" w14:textId="77777777" w:rsidR="00536220" w:rsidRPr="00536220" w:rsidRDefault="00536220" w:rsidP="00536220">
      <w:pPr>
        <w:numPr>
          <w:ilvl w:val="0"/>
          <w:numId w:val="1"/>
        </w:numPr>
      </w:pPr>
      <w:r w:rsidRPr="00536220">
        <w:t>Statement on timely return of student work, particularly final exams or final projects</w:t>
      </w:r>
    </w:p>
    <w:p w14:paraId="69E8366C" w14:textId="77777777" w:rsidR="00536220" w:rsidRPr="00536220" w:rsidRDefault="00536220" w:rsidP="00536220">
      <w:pPr>
        <w:numPr>
          <w:ilvl w:val="0"/>
          <w:numId w:val="1"/>
        </w:numPr>
      </w:pPr>
      <w:r w:rsidRPr="00536220">
        <w:t>Statement that students should not schedule their end-of-semester jury against a regularly scheduled class</w:t>
      </w:r>
    </w:p>
    <w:p w14:paraId="0C7CB52A" w14:textId="77777777" w:rsidR="00536220" w:rsidRPr="00536220" w:rsidRDefault="00536220" w:rsidP="00536220">
      <w:pPr>
        <w:numPr>
          <w:ilvl w:val="0"/>
          <w:numId w:val="1"/>
        </w:numPr>
      </w:pPr>
      <w:r w:rsidRPr="00536220">
        <w:t>For Faculty, Teaching Fellows and Adjuncts:</w:t>
      </w:r>
    </w:p>
    <w:p w14:paraId="273EBD43" w14:textId="77777777" w:rsidR="00536220" w:rsidRPr="00536220" w:rsidRDefault="00536220" w:rsidP="00536220">
      <w:pPr>
        <w:numPr>
          <w:ilvl w:val="1"/>
          <w:numId w:val="1"/>
        </w:numPr>
      </w:pPr>
      <w:r w:rsidRPr="00536220">
        <w:t>All undergraduate syllabi for lecture courses are required by law to be available to the public. </w:t>
      </w:r>
      <w:r w:rsidRPr="00536220">
        <w:rPr>
          <w:b/>
          <w:bCs/>
        </w:rPr>
        <w:t>At UNT, undergraduate syllabi for lecture courses should be uploaded into the Faculty Information System by the 7</w:t>
      </w:r>
      <w:r w:rsidRPr="00536220">
        <w:rPr>
          <w:b/>
          <w:bCs/>
          <w:vertAlign w:val="superscript"/>
        </w:rPr>
        <w:t>th</w:t>
      </w:r>
      <w:r w:rsidRPr="00536220">
        <w:rPr>
          <w:b/>
          <w:bCs/>
        </w:rPr>
        <w:t> class day.</w:t>
      </w:r>
      <w:r w:rsidRPr="00536220">
        <w:t> </w:t>
      </w:r>
    </w:p>
    <w:p w14:paraId="2CEF853D" w14:textId="77777777" w:rsidR="00536220" w:rsidRPr="00536220" w:rsidRDefault="00536220" w:rsidP="00536220">
      <w:pPr>
        <w:numPr>
          <w:ilvl w:val="2"/>
          <w:numId w:val="1"/>
        </w:numPr>
      </w:pPr>
      <w:r w:rsidRPr="00536220">
        <w:t xml:space="preserve">To access the Faculty Information System, go to your </w:t>
      </w:r>
      <w:proofErr w:type="spellStart"/>
      <w:r w:rsidRPr="00536220">
        <w:t>my.unt</w:t>
      </w:r>
      <w:proofErr w:type="spellEnd"/>
      <w:r w:rsidRPr="00536220">
        <w:t xml:space="preserve"> home page. Under the Faculty Tab, click on Faculty Information System.</w:t>
      </w:r>
    </w:p>
    <w:p w14:paraId="7BD73D17" w14:textId="77777777" w:rsidR="00536220" w:rsidRPr="00536220" w:rsidRDefault="00536220" w:rsidP="00536220">
      <w:pPr>
        <w:numPr>
          <w:ilvl w:val="1"/>
          <w:numId w:val="1"/>
        </w:numPr>
      </w:pPr>
      <w:r w:rsidRPr="00536220">
        <w:t>UNT requires that all graduate course syllabi to be uploaded into FIS.</w:t>
      </w:r>
    </w:p>
    <w:p w14:paraId="0B4F8396" w14:textId="77777777" w:rsidR="00536220" w:rsidRPr="00536220" w:rsidRDefault="00536220" w:rsidP="00536220">
      <w:r w:rsidRPr="00536220">
        <w:t> </w:t>
      </w:r>
    </w:p>
    <w:p w14:paraId="0477B816" w14:textId="77777777" w:rsidR="00536220" w:rsidRPr="00536220" w:rsidRDefault="00536220" w:rsidP="00536220">
      <w:r w:rsidRPr="00536220">
        <w:rPr>
          <w:b/>
          <w:bCs/>
          <w:i/>
          <w:iCs/>
        </w:rPr>
        <w:t>Rather than including the text for the information below, it is also an option to include the links in course syllabi and review the information on the first day of class.</w:t>
      </w:r>
    </w:p>
    <w:p w14:paraId="7FDDC602" w14:textId="77777777" w:rsidR="00536220" w:rsidRPr="00536220" w:rsidRDefault="00536220" w:rsidP="00536220">
      <w:r w:rsidRPr="00536220">
        <w:rPr>
          <w:b/>
          <w:bCs/>
          <w:i/>
          <w:iCs/>
        </w:rPr>
        <w:t> </w:t>
      </w:r>
    </w:p>
    <w:p w14:paraId="7A022665" w14:textId="77777777" w:rsidR="00536220" w:rsidRPr="00536220" w:rsidRDefault="00536220" w:rsidP="00536220">
      <w:r w:rsidRPr="00536220">
        <w:rPr>
          <w:b/>
          <w:bCs/>
        </w:rPr>
        <w:t>DEFIBRILLATORS IN THE COLLEGE OF MUSIC</w:t>
      </w:r>
    </w:p>
    <w:p w14:paraId="3F87F1A5" w14:textId="77777777" w:rsidR="00536220" w:rsidRPr="00536220" w:rsidRDefault="00536220" w:rsidP="00536220">
      <w:pPr>
        <w:numPr>
          <w:ilvl w:val="0"/>
          <w:numId w:val="2"/>
        </w:numPr>
      </w:pPr>
      <w:r w:rsidRPr="00536220">
        <w:t>Music Building: Across from the west side of the Music Commons, directly across from the elevator</w:t>
      </w:r>
    </w:p>
    <w:p w14:paraId="5D4E11A5" w14:textId="77777777" w:rsidR="00536220" w:rsidRPr="00536220" w:rsidRDefault="00536220" w:rsidP="00536220">
      <w:pPr>
        <w:numPr>
          <w:ilvl w:val="0"/>
          <w:numId w:val="2"/>
        </w:numPr>
      </w:pPr>
      <w:r w:rsidRPr="00536220">
        <w:lastRenderedPageBreak/>
        <w:t>Music Building: Third floor hallway, across from the staircase that comes up from the Copy Room.  Next to Room 322</w:t>
      </w:r>
    </w:p>
    <w:p w14:paraId="1707C474" w14:textId="77777777" w:rsidR="00536220" w:rsidRPr="00536220" w:rsidRDefault="00536220" w:rsidP="00536220">
      <w:pPr>
        <w:numPr>
          <w:ilvl w:val="0"/>
          <w:numId w:val="2"/>
        </w:numPr>
      </w:pPr>
      <w:r w:rsidRPr="00536220">
        <w:t>Music Building: Across from the Copy Room next to Room 293</w:t>
      </w:r>
    </w:p>
    <w:p w14:paraId="200863FE" w14:textId="77777777" w:rsidR="00536220" w:rsidRPr="00536220" w:rsidRDefault="00536220" w:rsidP="00536220">
      <w:pPr>
        <w:numPr>
          <w:ilvl w:val="0"/>
          <w:numId w:val="2"/>
        </w:numPr>
      </w:pPr>
      <w:r w:rsidRPr="00536220">
        <w:t xml:space="preserve">Music Building: </w:t>
      </w:r>
      <w:proofErr w:type="spellStart"/>
      <w:r w:rsidRPr="00536220">
        <w:t>Voertman</w:t>
      </w:r>
      <w:proofErr w:type="spellEnd"/>
      <w:r w:rsidRPr="00536220">
        <w:t xml:space="preserve"> Lobby by the big double set of doors that lead out to the courtyard</w:t>
      </w:r>
    </w:p>
    <w:p w14:paraId="7CF0D68B" w14:textId="77777777" w:rsidR="00536220" w:rsidRPr="00536220" w:rsidRDefault="00536220" w:rsidP="00536220">
      <w:pPr>
        <w:numPr>
          <w:ilvl w:val="0"/>
          <w:numId w:val="2"/>
        </w:numPr>
      </w:pPr>
      <w:r w:rsidRPr="00536220">
        <w:t>Music Building: Main Office (247) under the student worker’s desk</w:t>
      </w:r>
    </w:p>
    <w:p w14:paraId="3E639971" w14:textId="77777777" w:rsidR="00536220" w:rsidRPr="00536220" w:rsidRDefault="00536220" w:rsidP="00536220">
      <w:pPr>
        <w:numPr>
          <w:ilvl w:val="0"/>
          <w:numId w:val="2"/>
        </w:numPr>
      </w:pPr>
      <w:r w:rsidRPr="00536220">
        <w:t>Music Annex: Next to room MA117, near the triple set of doors on the east side of the building</w:t>
      </w:r>
    </w:p>
    <w:p w14:paraId="0E026323" w14:textId="77777777" w:rsidR="00536220" w:rsidRPr="00536220" w:rsidRDefault="00536220" w:rsidP="00536220">
      <w:pPr>
        <w:numPr>
          <w:ilvl w:val="0"/>
          <w:numId w:val="2"/>
        </w:numPr>
      </w:pPr>
      <w:r w:rsidRPr="00536220">
        <w:t>Music Practice Building North: First floor on the Avenue C side</w:t>
      </w:r>
    </w:p>
    <w:p w14:paraId="0CA1FC73" w14:textId="77777777" w:rsidR="00536220" w:rsidRPr="00536220" w:rsidRDefault="00536220" w:rsidP="00536220">
      <w:pPr>
        <w:numPr>
          <w:ilvl w:val="0"/>
          <w:numId w:val="2"/>
        </w:numPr>
      </w:pPr>
      <w:r w:rsidRPr="00536220">
        <w:t>Music Practice Building South: First floor on the Avenue C side</w:t>
      </w:r>
    </w:p>
    <w:p w14:paraId="3D5E8D3D" w14:textId="77777777" w:rsidR="00536220" w:rsidRPr="00536220" w:rsidRDefault="00536220" w:rsidP="00536220">
      <w:pPr>
        <w:numPr>
          <w:ilvl w:val="0"/>
          <w:numId w:val="2"/>
        </w:numPr>
      </w:pPr>
      <w:r w:rsidRPr="00536220">
        <w:t>Bain Hall: First floor by the restrooms</w:t>
      </w:r>
    </w:p>
    <w:p w14:paraId="6F5D1F3F" w14:textId="77777777" w:rsidR="00536220" w:rsidRPr="00536220" w:rsidRDefault="00536220" w:rsidP="00536220">
      <w:pPr>
        <w:numPr>
          <w:ilvl w:val="0"/>
          <w:numId w:val="2"/>
        </w:numPr>
      </w:pPr>
      <w:r w:rsidRPr="00536220">
        <w:t>Murchison Performing Arts Center: Located off the main lobby, beyond the grand staircase, across from the single occupancy restroom (next to the public water fountains)</w:t>
      </w:r>
    </w:p>
    <w:p w14:paraId="628495AB" w14:textId="77777777" w:rsidR="00536220" w:rsidRPr="00536220" w:rsidRDefault="00536220" w:rsidP="00536220">
      <w:r w:rsidRPr="00536220">
        <w:rPr>
          <w:b/>
          <w:bCs/>
        </w:rPr>
        <w:t> </w:t>
      </w:r>
    </w:p>
    <w:p w14:paraId="136E9C9D" w14:textId="77777777" w:rsidR="00536220" w:rsidRPr="00536220" w:rsidRDefault="00536220" w:rsidP="00536220">
      <w:r w:rsidRPr="00536220">
        <w:rPr>
          <w:b/>
          <w:bCs/>
        </w:rPr>
        <w:t>ACADEMIC INTEGRITY</w:t>
      </w:r>
    </w:p>
    <w:p w14:paraId="157ADE32" w14:textId="77777777" w:rsidR="00536220" w:rsidRPr="00536220" w:rsidRDefault="00536220" w:rsidP="00536220">
      <w:r w:rsidRPr="00536220">
        <w:t xml:space="preserve">Students caught cheating or plagiarizing will receive a "0" for that </w:t>
      </w:r>
      <w:proofErr w:type="gramStart"/>
      <w:r w:rsidRPr="00536220">
        <w:t>particular assignment</w:t>
      </w:r>
      <w:proofErr w:type="gramEnd"/>
      <w:r w:rsidRPr="00536220">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536220">
        <w:t>includes, but</w:t>
      </w:r>
      <w:proofErr w:type="gramEnd"/>
      <w:r w:rsidRPr="00536220">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25AAEF9E" w14:textId="77777777" w:rsidR="00536220" w:rsidRPr="00536220" w:rsidRDefault="00536220" w:rsidP="00536220">
      <w:r w:rsidRPr="00536220">
        <w:t>See:  </w:t>
      </w:r>
      <w:hyperlink r:id="rId8" w:tgtFrame="_blank" w:history="1">
        <w:r w:rsidRPr="00536220">
          <w:rPr>
            <w:rStyle w:val="Hyperlink"/>
          </w:rPr>
          <w:t xml:space="preserve">Academic </w:t>
        </w:r>
        <w:proofErr w:type="spellStart"/>
        <w:r w:rsidRPr="00536220">
          <w:rPr>
            <w:rStyle w:val="Hyperlink"/>
          </w:rPr>
          <w:t>IntegrityLinks</w:t>
        </w:r>
        <w:proofErr w:type="spellEnd"/>
        <w:r w:rsidRPr="00536220">
          <w:rPr>
            <w:rStyle w:val="Hyperlink"/>
          </w:rPr>
          <w:t xml:space="preserve"> to an external site.</w:t>
        </w:r>
      </w:hyperlink>
    </w:p>
    <w:p w14:paraId="29B756DE" w14:textId="77777777" w:rsidR="00536220" w:rsidRPr="00536220" w:rsidRDefault="00536220" w:rsidP="00536220">
      <w:r w:rsidRPr="00536220">
        <w:t>LINK:  </w:t>
      </w:r>
      <w:hyperlink r:id="rId9" w:tgtFrame="_blank" w:history="1">
        <w:r w:rsidRPr="00536220">
          <w:rPr>
            <w:rStyle w:val="Hyperlink"/>
          </w:rPr>
          <w:t>https://policy.unt.edu/policy/06-003Links to an external site.</w:t>
        </w:r>
      </w:hyperlink>
    </w:p>
    <w:p w14:paraId="798C4DA6" w14:textId="77777777" w:rsidR="00536220" w:rsidRPr="00536220" w:rsidRDefault="00536220" w:rsidP="00536220">
      <w:r w:rsidRPr="00536220">
        <w:t> </w:t>
      </w:r>
    </w:p>
    <w:p w14:paraId="168BD2B1" w14:textId="77777777" w:rsidR="00536220" w:rsidRPr="00536220" w:rsidRDefault="00536220" w:rsidP="00536220">
      <w:r w:rsidRPr="00536220">
        <w:rPr>
          <w:b/>
          <w:bCs/>
        </w:rPr>
        <w:t>STUDENT BEHAVIOR </w:t>
      </w:r>
    </w:p>
    <w:p w14:paraId="0D1E8DAC" w14:textId="77777777" w:rsidR="00536220" w:rsidRPr="00536220" w:rsidRDefault="00536220" w:rsidP="00536220">
      <w:r w:rsidRPr="00536220">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w:t>
      </w:r>
    </w:p>
    <w:p w14:paraId="682DA9E4" w14:textId="77777777" w:rsidR="00536220" w:rsidRPr="00536220" w:rsidRDefault="00536220" w:rsidP="00536220">
      <w:r w:rsidRPr="00536220">
        <w:t>See: </w:t>
      </w:r>
      <w:hyperlink r:id="rId10" w:tgtFrame="_blank" w:history="1">
        <w:r w:rsidRPr="00536220">
          <w:rPr>
            <w:rStyle w:val="Hyperlink"/>
          </w:rPr>
          <w:t xml:space="preserve">Student Code of </w:t>
        </w:r>
        <w:proofErr w:type="spellStart"/>
        <w:r w:rsidRPr="00536220">
          <w:rPr>
            <w:rStyle w:val="Hyperlink"/>
          </w:rPr>
          <w:t>ConductLinks</w:t>
        </w:r>
        <w:proofErr w:type="spellEnd"/>
        <w:r w:rsidRPr="00536220">
          <w:rPr>
            <w:rStyle w:val="Hyperlink"/>
          </w:rPr>
          <w:t xml:space="preserve"> to an external site.</w:t>
        </w:r>
      </w:hyperlink>
    </w:p>
    <w:p w14:paraId="3ADB88B0" w14:textId="77777777" w:rsidR="00536220" w:rsidRPr="00536220" w:rsidRDefault="00536220" w:rsidP="00536220">
      <w:r w:rsidRPr="00536220">
        <w:lastRenderedPageBreak/>
        <w:t>Link: </w:t>
      </w:r>
      <w:hyperlink r:id="rId11" w:tgtFrame="_blank" w:history="1">
        <w:r w:rsidRPr="00536220">
          <w:rPr>
            <w:rStyle w:val="Hyperlink"/>
          </w:rPr>
          <w:t>https://deanofstudents.unt.edu/conductLinks to an external site.</w:t>
        </w:r>
      </w:hyperlink>
    </w:p>
    <w:p w14:paraId="1317A141" w14:textId="77777777" w:rsidR="00536220" w:rsidRPr="00536220" w:rsidRDefault="00536220" w:rsidP="00536220">
      <w:r w:rsidRPr="00536220">
        <w:t> </w:t>
      </w:r>
    </w:p>
    <w:p w14:paraId="0C9201E0" w14:textId="77777777" w:rsidR="00536220" w:rsidRPr="00536220" w:rsidRDefault="00536220" w:rsidP="00536220">
      <w:r w:rsidRPr="00536220">
        <w:rPr>
          <w:b/>
          <w:bCs/>
        </w:rPr>
        <w:t>ACCESS TO INFORMATION – EAGLE CONNECT </w:t>
      </w:r>
    </w:p>
    <w:p w14:paraId="585E97E2" w14:textId="77777777" w:rsidR="00536220" w:rsidRPr="00536220" w:rsidRDefault="00536220" w:rsidP="00536220">
      <w:r w:rsidRPr="00536220">
        <w:t>Your access point for business and academic services at UNT occurs at </w:t>
      </w:r>
      <w:proofErr w:type="spellStart"/>
      <w:r w:rsidRPr="00536220">
        <w:fldChar w:fldCharType="begin"/>
      </w:r>
      <w:r w:rsidRPr="00536220">
        <w:instrText>HYPERLINK "http://my.unt.edu/" \t "_blank"</w:instrText>
      </w:r>
      <w:r w:rsidRPr="00536220">
        <w:fldChar w:fldCharType="separate"/>
      </w:r>
      <w:proofErr w:type="gramStart"/>
      <w:r w:rsidRPr="00536220">
        <w:rPr>
          <w:rStyle w:val="Hyperlink"/>
        </w:rPr>
        <w:t>my.unt.eduLinks</w:t>
      </w:r>
      <w:proofErr w:type="spellEnd"/>
      <w:proofErr w:type="gramEnd"/>
      <w:r w:rsidRPr="00536220">
        <w:rPr>
          <w:rStyle w:val="Hyperlink"/>
        </w:rPr>
        <w:t xml:space="preserve"> to an external site.</w:t>
      </w:r>
      <w:r w:rsidRPr="00536220">
        <w:fldChar w:fldCharType="end"/>
      </w:r>
      <w:r w:rsidRPr="00536220">
        <w:t>. All official communication from the university will be delivered to your Eagle Connect account.  For more information, please visit the website that explains Eagle Connect. </w:t>
      </w:r>
    </w:p>
    <w:p w14:paraId="3FF5AB11" w14:textId="77777777" w:rsidR="00536220" w:rsidRPr="00536220" w:rsidRDefault="00536220" w:rsidP="00536220">
      <w:r w:rsidRPr="00536220">
        <w:t>See:  </w:t>
      </w:r>
      <w:hyperlink r:id="rId12" w:tgtFrame="_blank" w:history="1">
        <w:r w:rsidRPr="00536220">
          <w:rPr>
            <w:rStyle w:val="Hyperlink"/>
          </w:rPr>
          <w:t xml:space="preserve">Eagle </w:t>
        </w:r>
        <w:proofErr w:type="spellStart"/>
        <w:r w:rsidRPr="00536220">
          <w:rPr>
            <w:rStyle w:val="Hyperlink"/>
          </w:rPr>
          <w:t>ConnectLinks</w:t>
        </w:r>
        <w:proofErr w:type="spellEnd"/>
        <w:r w:rsidRPr="00536220">
          <w:rPr>
            <w:rStyle w:val="Hyperlink"/>
          </w:rPr>
          <w:t xml:space="preserve"> to an external site.</w:t>
        </w:r>
      </w:hyperlink>
    </w:p>
    <w:p w14:paraId="4EB08F94" w14:textId="77777777" w:rsidR="00536220" w:rsidRPr="00536220" w:rsidRDefault="00536220" w:rsidP="00536220">
      <w:r w:rsidRPr="00536220">
        <w:t>LINK:   </w:t>
      </w:r>
      <w:hyperlink r:id="rId13" w:tgtFrame="_blank" w:history="1">
        <w:r w:rsidRPr="00536220">
          <w:rPr>
            <w:rStyle w:val="Hyperlink"/>
          </w:rPr>
          <w:t>eagleconnect.unt.edu/Links to an external site.</w:t>
        </w:r>
      </w:hyperlink>
      <w:r w:rsidRPr="00536220">
        <w:t> </w:t>
      </w:r>
    </w:p>
    <w:p w14:paraId="668109E3" w14:textId="77777777" w:rsidR="00536220" w:rsidRPr="00536220" w:rsidRDefault="00536220" w:rsidP="00536220">
      <w:r w:rsidRPr="00536220">
        <w:t> </w:t>
      </w:r>
    </w:p>
    <w:p w14:paraId="7F654398" w14:textId="77777777" w:rsidR="00536220" w:rsidRPr="00536220" w:rsidRDefault="00536220" w:rsidP="00536220">
      <w:r w:rsidRPr="00536220">
        <w:rPr>
          <w:b/>
          <w:bCs/>
        </w:rPr>
        <w:t>ODA STATEMENT </w:t>
      </w:r>
    </w:p>
    <w:p w14:paraId="6ADF2144" w14:textId="77777777" w:rsidR="00536220" w:rsidRPr="00536220" w:rsidRDefault="00536220" w:rsidP="00536220">
      <w:r w:rsidRPr="00536220">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w:t>
      </w:r>
    </w:p>
    <w:p w14:paraId="0D0C2212" w14:textId="77777777" w:rsidR="00536220" w:rsidRPr="00536220" w:rsidRDefault="00536220" w:rsidP="00536220">
      <w:r w:rsidRPr="00536220">
        <w:t>See:  </w:t>
      </w:r>
      <w:proofErr w:type="spellStart"/>
      <w:r w:rsidRPr="00536220">
        <w:fldChar w:fldCharType="begin"/>
      </w:r>
      <w:r w:rsidRPr="00536220">
        <w:instrText>HYPERLINK "https://disability.unt.edu/" \t "_blank"</w:instrText>
      </w:r>
      <w:r w:rsidRPr="00536220">
        <w:fldChar w:fldCharType="separate"/>
      </w:r>
      <w:r w:rsidRPr="00536220">
        <w:rPr>
          <w:rStyle w:val="Hyperlink"/>
        </w:rPr>
        <w:t>ODALinks</w:t>
      </w:r>
      <w:proofErr w:type="spellEnd"/>
      <w:r w:rsidRPr="00536220">
        <w:rPr>
          <w:rStyle w:val="Hyperlink"/>
        </w:rPr>
        <w:t xml:space="preserve"> to an external site.</w:t>
      </w:r>
      <w:r w:rsidRPr="00536220">
        <w:fldChar w:fldCharType="end"/>
      </w:r>
    </w:p>
    <w:p w14:paraId="2583C377" w14:textId="77777777" w:rsidR="00536220" w:rsidRPr="00536220" w:rsidRDefault="00536220" w:rsidP="00536220">
      <w:r w:rsidRPr="00536220">
        <w:t>LINK:  </w:t>
      </w:r>
      <w:proofErr w:type="spellStart"/>
      <w:r w:rsidRPr="00536220">
        <w:fldChar w:fldCharType="begin"/>
      </w:r>
      <w:r w:rsidRPr="00536220">
        <w:instrText>HYPERLINK "http://disability.unt.edu/" \t "_blank"</w:instrText>
      </w:r>
      <w:r w:rsidRPr="00536220">
        <w:fldChar w:fldCharType="separate"/>
      </w:r>
      <w:proofErr w:type="gramStart"/>
      <w:r w:rsidRPr="00536220">
        <w:rPr>
          <w:rStyle w:val="Hyperlink"/>
        </w:rPr>
        <w:t>disability.unt.eduLinks</w:t>
      </w:r>
      <w:proofErr w:type="spellEnd"/>
      <w:proofErr w:type="gramEnd"/>
      <w:r w:rsidRPr="00536220">
        <w:rPr>
          <w:rStyle w:val="Hyperlink"/>
        </w:rPr>
        <w:t xml:space="preserve"> to an external site.</w:t>
      </w:r>
      <w:r w:rsidRPr="00536220">
        <w:fldChar w:fldCharType="end"/>
      </w:r>
      <w:r w:rsidRPr="00536220">
        <w:t>. (Phone: (940) 565-4323)</w:t>
      </w:r>
    </w:p>
    <w:p w14:paraId="4AEE652D" w14:textId="77777777" w:rsidR="00536220" w:rsidRPr="00536220" w:rsidRDefault="00536220" w:rsidP="00536220">
      <w:r w:rsidRPr="00536220">
        <w:t> </w:t>
      </w:r>
    </w:p>
    <w:p w14:paraId="36AC4AFC" w14:textId="77777777" w:rsidR="00536220" w:rsidRPr="00536220" w:rsidRDefault="00536220" w:rsidP="00536220">
      <w:r w:rsidRPr="00536220">
        <w:rPr>
          <w:b/>
          <w:bCs/>
        </w:rPr>
        <w:t>Health and Safety Information</w:t>
      </w:r>
    </w:p>
    <w:p w14:paraId="0AC58502" w14:textId="77777777" w:rsidR="00536220" w:rsidRPr="00536220" w:rsidRDefault="00536220" w:rsidP="00536220">
      <w:r w:rsidRPr="00536220">
        <w:t>Students can access information about health and safety at:  </w:t>
      </w:r>
      <w:hyperlink r:id="rId14" w:tgtFrame="_blank" w:history="1">
        <w:r w:rsidRPr="00536220">
          <w:rPr>
            <w:rStyle w:val="Hyperlink"/>
          </w:rPr>
          <w:t>https://music.unt.edu/student-health-and-wellnessLinks to an external site.</w:t>
        </w:r>
      </w:hyperlink>
    </w:p>
    <w:p w14:paraId="568C60F0" w14:textId="77777777" w:rsidR="00536220" w:rsidRPr="00536220" w:rsidRDefault="00536220" w:rsidP="00536220">
      <w:r w:rsidRPr="00536220">
        <w:t> </w:t>
      </w:r>
    </w:p>
    <w:p w14:paraId="626FAE67" w14:textId="77777777" w:rsidR="00536220" w:rsidRPr="00536220" w:rsidRDefault="00536220" w:rsidP="00536220">
      <w:r w:rsidRPr="00536220">
        <w:rPr>
          <w:b/>
          <w:bCs/>
        </w:rPr>
        <w:t>Registration Information for Students</w:t>
      </w:r>
    </w:p>
    <w:p w14:paraId="71828FBD" w14:textId="77777777" w:rsidR="00536220" w:rsidRPr="00536220" w:rsidRDefault="00536220" w:rsidP="00536220">
      <w:r w:rsidRPr="00536220">
        <w:t>See:  </w:t>
      </w:r>
      <w:hyperlink r:id="rId15" w:tgtFrame="_blank" w:history="1">
        <w:r w:rsidRPr="00536220">
          <w:rPr>
            <w:rStyle w:val="Hyperlink"/>
          </w:rPr>
          <w:t xml:space="preserve">Spring Academic Calendar </w:t>
        </w:r>
        <w:proofErr w:type="spellStart"/>
        <w:r w:rsidRPr="00536220">
          <w:rPr>
            <w:rStyle w:val="Hyperlink"/>
          </w:rPr>
          <w:t>InformationLinks</w:t>
        </w:r>
        <w:proofErr w:type="spellEnd"/>
        <w:r w:rsidRPr="00536220">
          <w:rPr>
            <w:rStyle w:val="Hyperlink"/>
          </w:rPr>
          <w:t xml:space="preserve"> to an external site.</w:t>
        </w:r>
      </w:hyperlink>
    </w:p>
    <w:p w14:paraId="38D13C33" w14:textId="77777777" w:rsidR="00536220" w:rsidRPr="00536220" w:rsidRDefault="00536220" w:rsidP="00536220">
      <w:r w:rsidRPr="00536220">
        <w:t>Link:  </w:t>
      </w:r>
      <w:hyperlink r:id="rId16" w:tgtFrame="_blank" w:history="1">
        <w:r w:rsidRPr="00536220">
          <w:rPr>
            <w:rStyle w:val="Hyperlink"/>
          </w:rPr>
          <w:t>https://registrar.unt.edu/registration/spring-academic-calendar.htmlLinks to an external site.</w:t>
        </w:r>
      </w:hyperlink>
    </w:p>
    <w:p w14:paraId="4DFF31A4" w14:textId="77777777" w:rsidR="00536220" w:rsidRPr="00536220" w:rsidRDefault="00536220" w:rsidP="00536220">
      <w:r w:rsidRPr="00536220">
        <w:t> </w:t>
      </w:r>
    </w:p>
    <w:p w14:paraId="5220347F" w14:textId="77777777" w:rsidR="00536220" w:rsidRPr="00536220" w:rsidRDefault="00536220" w:rsidP="00536220">
      <w:r w:rsidRPr="00536220">
        <w:rPr>
          <w:b/>
          <w:bCs/>
        </w:rPr>
        <w:t>Semester Calendar, Spring 2026</w:t>
      </w:r>
    </w:p>
    <w:p w14:paraId="388AD6C3" w14:textId="77777777" w:rsidR="00536220" w:rsidRPr="00536220" w:rsidRDefault="00536220" w:rsidP="00536220">
      <w:r w:rsidRPr="00536220">
        <w:t>See:  </w:t>
      </w:r>
      <w:hyperlink r:id="rId17" w:tgtFrame="_blank" w:history="1">
        <w:r w:rsidRPr="00536220">
          <w:rPr>
            <w:rStyle w:val="Hyperlink"/>
          </w:rPr>
          <w:t xml:space="preserve">Spring Semester </w:t>
        </w:r>
        <w:proofErr w:type="spellStart"/>
        <w:r w:rsidRPr="00536220">
          <w:rPr>
            <w:rStyle w:val="Hyperlink"/>
          </w:rPr>
          <w:t>CalendarLinks</w:t>
        </w:r>
        <w:proofErr w:type="spellEnd"/>
        <w:r w:rsidRPr="00536220">
          <w:rPr>
            <w:rStyle w:val="Hyperlink"/>
          </w:rPr>
          <w:t xml:space="preserve"> to an external site.</w:t>
        </w:r>
      </w:hyperlink>
    </w:p>
    <w:p w14:paraId="415DBC86" w14:textId="77777777" w:rsidR="00536220" w:rsidRPr="00536220" w:rsidRDefault="00536220" w:rsidP="00536220">
      <w:r w:rsidRPr="00536220">
        <w:t>Link:  </w:t>
      </w:r>
      <w:hyperlink r:id="rId18" w:tgtFrame="_blank" w:history="1">
        <w:r w:rsidRPr="00536220">
          <w:rPr>
            <w:rStyle w:val="Hyperlink"/>
          </w:rPr>
          <w:t>https://registrar.unt.edu/sites/default/files/spring-2026-academic-calendar.pdfLinks to an external site.</w:t>
        </w:r>
      </w:hyperlink>
    </w:p>
    <w:p w14:paraId="441637AC" w14:textId="77777777" w:rsidR="00536220" w:rsidRPr="00536220" w:rsidRDefault="00536220" w:rsidP="00536220">
      <w:r w:rsidRPr="00536220">
        <w:t> </w:t>
      </w:r>
    </w:p>
    <w:p w14:paraId="236296E8" w14:textId="77777777" w:rsidR="00536220" w:rsidRPr="00536220" w:rsidRDefault="00536220" w:rsidP="00536220">
      <w:r w:rsidRPr="00536220">
        <w:rPr>
          <w:b/>
          <w:bCs/>
        </w:rPr>
        <w:t>Final Exam Schedule, Spring 2026</w:t>
      </w:r>
    </w:p>
    <w:p w14:paraId="1843F875" w14:textId="77777777" w:rsidR="00536220" w:rsidRPr="00536220" w:rsidRDefault="00536220" w:rsidP="00536220">
      <w:r w:rsidRPr="00536220">
        <w:t>See above</w:t>
      </w:r>
    </w:p>
    <w:p w14:paraId="029F607F" w14:textId="77777777" w:rsidR="00536220" w:rsidRPr="00536220" w:rsidRDefault="00536220" w:rsidP="00536220">
      <w:r w:rsidRPr="00536220">
        <w:rPr>
          <w:b/>
          <w:bCs/>
        </w:rPr>
        <w:t> </w:t>
      </w:r>
    </w:p>
    <w:p w14:paraId="3745A042" w14:textId="77777777" w:rsidR="00536220" w:rsidRPr="00536220" w:rsidRDefault="00536220" w:rsidP="00536220">
      <w:r w:rsidRPr="00536220">
        <w:rPr>
          <w:b/>
          <w:bCs/>
        </w:rPr>
        <w:t>Financial Aid and Satisfactory Academic Progress</w:t>
      </w:r>
    </w:p>
    <w:p w14:paraId="0521DFB2" w14:textId="77777777" w:rsidR="00536220" w:rsidRPr="00536220" w:rsidRDefault="00536220" w:rsidP="00536220">
      <w:r w:rsidRPr="00536220">
        <w:rPr>
          <w:u w:val="single"/>
        </w:rPr>
        <w:t> </w:t>
      </w:r>
    </w:p>
    <w:p w14:paraId="7F8F605D" w14:textId="77777777" w:rsidR="00536220" w:rsidRPr="00536220" w:rsidRDefault="00536220" w:rsidP="00536220">
      <w:r w:rsidRPr="00536220">
        <w:rPr>
          <w:u w:val="single"/>
        </w:rPr>
        <w:t>Undergraduates</w:t>
      </w:r>
    </w:p>
    <w:p w14:paraId="3A70D289" w14:textId="77777777" w:rsidR="00536220" w:rsidRPr="00536220" w:rsidRDefault="00536220" w:rsidP="00536220">
      <w:r w:rsidRPr="00536220">
        <w:t xml:space="preserve">A student must maintain Satisfactory Academic Progress (SAP) to continue to receive financial aid.  Students must maintain a minimum 2.0 cumulative GPA in addition to </w:t>
      </w:r>
      <w:r w:rsidRPr="00536220">
        <w:lastRenderedPageBreak/>
        <w:t>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1549AA43" w14:textId="77777777" w:rsidR="00536220" w:rsidRPr="00536220" w:rsidRDefault="00536220" w:rsidP="00536220">
      <w:r w:rsidRPr="00536220">
        <w:t> </w:t>
      </w:r>
    </w:p>
    <w:p w14:paraId="461593AC" w14:textId="77777777" w:rsidR="00536220" w:rsidRPr="00536220" w:rsidRDefault="00536220" w:rsidP="00536220">
      <w:r w:rsidRPr="00536220">
        <w:t>Students holding music scholarships must maintain a minimum 2.5 overall cumulative GPA and 3.0 cumulative GPA in music courses.</w:t>
      </w:r>
    </w:p>
    <w:p w14:paraId="44CF0454" w14:textId="77777777" w:rsidR="00536220" w:rsidRPr="00536220" w:rsidRDefault="00536220" w:rsidP="00536220">
      <w:r w:rsidRPr="00536220">
        <w:t> </w:t>
      </w:r>
    </w:p>
    <w:p w14:paraId="54E5D1FF" w14:textId="77777777" w:rsidR="00536220" w:rsidRPr="00536220" w:rsidRDefault="00536220" w:rsidP="00536220">
      <w:r w:rsidRPr="00536220">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0FB6086B" w14:textId="77777777" w:rsidR="00536220" w:rsidRPr="00536220" w:rsidRDefault="00536220" w:rsidP="00536220">
      <w:r w:rsidRPr="00536220">
        <w:t>See:  </w:t>
      </w:r>
      <w:hyperlink r:id="rId19" w:tgtFrame="_blank" w:history="1">
        <w:r w:rsidRPr="00536220">
          <w:rPr>
            <w:rStyle w:val="Hyperlink"/>
          </w:rPr>
          <w:t xml:space="preserve">Financial </w:t>
        </w:r>
        <w:proofErr w:type="spellStart"/>
        <w:r w:rsidRPr="00536220">
          <w:rPr>
            <w:rStyle w:val="Hyperlink"/>
          </w:rPr>
          <w:t>AidLinks</w:t>
        </w:r>
        <w:proofErr w:type="spellEnd"/>
        <w:r w:rsidRPr="00536220">
          <w:rPr>
            <w:rStyle w:val="Hyperlink"/>
          </w:rPr>
          <w:t xml:space="preserve"> to an external site.</w:t>
        </w:r>
      </w:hyperlink>
    </w:p>
    <w:p w14:paraId="556DB01C" w14:textId="77777777" w:rsidR="00536220" w:rsidRPr="00536220" w:rsidRDefault="00536220" w:rsidP="00536220">
      <w:r w:rsidRPr="00536220">
        <w:t>LINK:   </w:t>
      </w:r>
      <w:hyperlink r:id="rId20" w:tgtFrame="_blank" w:history="1">
        <w:r w:rsidRPr="00536220">
          <w:rPr>
            <w:rStyle w:val="Hyperlink"/>
          </w:rPr>
          <w:t>http://financialaid.unt.edu/sapLinks to an external site.</w:t>
        </w:r>
      </w:hyperlink>
    </w:p>
    <w:p w14:paraId="6C0A07B3" w14:textId="77777777" w:rsidR="00536220" w:rsidRPr="00536220" w:rsidRDefault="00536220" w:rsidP="00536220">
      <w:r w:rsidRPr="00536220">
        <w:t> </w:t>
      </w:r>
    </w:p>
    <w:p w14:paraId="57D63C96" w14:textId="77777777" w:rsidR="00536220" w:rsidRPr="00536220" w:rsidRDefault="00536220" w:rsidP="00536220">
      <w:r w:rsidRPr="00536220">
        <w:rPr>
          <w:u w:val="single"/>
        </w:rPr>
        <w:t>Graduates</w:t>
      </w:r>
    </w:p>
    <w:p w14:paraId="50DF292C" w14:textId="77777777" w:rsidR="00536220" w:rsidRPr="00536220" w:rsidRDefault="00536220" w:rsidP="00536220">
      <w:r w:rsidRPr="00536220">
        <w:t>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1C3B5F4B" w14:textId="77777777" w:rsidR="00536220" w:rsidRPr="00536220" w:rsidRDefault="00536220" w:rsidP="00536220">
      <w:r w:rsidRPr="00536220">
        <w:t> </w:t>
      </w:r>
    </w:p>
    <w:p w14:paraId="2CC37FB6" w14:textId="77777777" w:rsidR="00536220" w:rsidRPr="00536220" w:rsidRDefault="00536220" w:rsidP="00536220">
      <w:r w:rsidRPr="00536220">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63073D2F" w14:textId="77777777" w:rsidR="00536220" w:rsidRPr="00536220" w:rsidRDefault="00536220" w:rsidP="00536220">
      <w:r w:rsidRPr="00536220">
        <w:t>See:  </w:t>
      </w:r>
      <w:hyperlink r:id="rId21" w:tgtFrame="_blank" w:history="1">
        <w:r w:rsidRPr="00536220">
          <w:rPr>
            <w:rStyle w:val="Hyperlink"/>
          </w:rPr>
          <w:t xml:space="preserve">Financial </w:t>
        </w:r>
        <w:proofErr w:type="spellStart"/>
        <w:r w:rsidRPr="00536220">
          <w:rPr>
            <w:rStyle w:val="Hyperlink"/>
          </w:rPr>
          <w:t>AidLinks</w:t>
        </w:r>
        <w:proofErr w:type="spellEnd"/>
        <w:r w:rsidRPr="00536220">
          <w:rPr>
            <w:rStyle w:val="Hyperlink"/>
          </w:rPr>
          <w:t xml:space="preserve"> to an external site.</w:t>
        </w:r>
      </w:hyperlink>
    </w:p>
    <w:p w14:paraId="27C32CA3" w14:textId="77777777" w:rsidR="00536220" w:rsidRPr="00536220" w:rsidRDefault="00536220" w:rsidP="00536220">
      <w:r w:rsidRPr="00536220">
        <w:t>LINK:   </w:t>
      </w:r>
      <w:hyperlink r:id="rId22" w:tgtFrame="_blank" w:history="1">
        <w:r w:rsidRPr="00536220">
          <w:rPr>
            <w:rStyle w:val="Hyperlink"/>
          </w:rPr>
          <w:t>http://financialaid.unt.edu/sapLinks to an external site.</w:t>
        </w:r>
      </w:hyperlink>
    </w:p>
    <w:p w14:paraId="059426A9" w14:textId="77777777" w:rsidR="00536220" w:rsidRPr="00536220" w:rsidRDefault="00536220" w:rsidP="00536220">
      <w:r w:rsidRPr="00536220">
        <w:t> </w:t>
      </w:r>
    </w:p>
    <w:p w14:paraId="1F9BD2C6" w14:textId="77777777" w:rsidR="00536220" w:rsidRPr="00536220" w:rsidRDefault="00536220" w:rsidP="00536220">
      <w:r w:rsidRPr="00536220">
        <w:rPr>
          <w:b/>
          <w:bCs/>
        </w:rPr>
        <w:t>RETENTION OF STUDENT RECORDS </w:t>
      </w:r>
    </w:p>
    <w:p w14:paraId="37F1C44E" w14:textId="77777777" w:rsidR="00536220" w:rsidRPr="00536220" w:rsidRDefault="00536220" w:rsidP="00536220">
      <w:r w:rsidRPr="00536220">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5104BE06" w14:textId="77777777" w:rsidR="00536220" w:rsidRPr="00536220" w:rsidRDefault="00536220" w:rsidP="00536220">
      <w:r w:rsidRPr="00536220">
        <w:t>See:  </w:t>
      </w:r>
      <w:proofErr w:type="spellStart"/>
      <w:r w:rsidRPr="00536220">
        <w:fldChar w:fldCharType="begin"/>
      </w:r>
      <w:r w:rsidRPr="00536220">
        <w:instrText>HYPERLINK "http://ferpa.unt.edu/" \t "_blank"</w:instrText>
      </w:r>
      <w:r w:rsidRPr="00536220">
        <w:fldChar w:fldCharType="separate"/>
      </w:r>
      <w:r w:rsidRPr="00536220">
        <w:rPr>
          <w:rStyle w:val="Hyperlink"/>
        </w:rPr>
        <w:t>FERPALinks</w:t>
      </w:r>
      <w:proofErr w:type="spellEnd"/>
      <w:r w:rsidRPr="00536220">
        <w:rPr>
          <w:rStyle w:val="Hyperlink"/>
        </w:rPr>
        <w:t xml:space="preserve"> to an external site.</w:t>
      </w:r>
      <w:r w:rsidRPr="00536220">
        <w:fldChar w:fldCharType="end"/>
      </w:r>
    </w:p>
    <w:p w14:paraId="3DFAD647" w14:textId="77777777" w:rsidR="00536220" w:rsidRPr="00536220" w:rsidRDefault="00536220" w:rsidP="00536220">
      <w:r w:rsidRPr="00536220">
        <w:lastRenderedPageBreak/>
        <w:t>Link: </w:t>
      </w:r>
      <w:hyperlink r:id="rId23" w:tgtFrame="_blank" w:history="1">
        <w:r w:rsidRPr="00536220">
          <w:rPr>
            <w:rStyle w:val="Hyperlink"/>
          </w:rPr>
          <w:t>http://ferpa.unt.edu/Links to an external site.</w:t>
        </w:r>
      </w:hyperlink>
    </w:p>
    <w:p w14:paraId="5AFB436C" w14:textId="77777777" w:rsidR="00536220" w:rsidRPr="00536220" w:rsidRDefault="00536220" w:rsidP="00536220">
      <w:r w:rsidRPr="00536220">
        <w:t> </w:t>
      </w:r>
    </w:p>
    <w:p w14:paraId="74567A12" w14:textId="77777777" w:rsidR="00536220" w:rsidRPr="00536220" w:rsidRDefault="00536220" w:rsidP="00536220">
      <w:r w:rsidRPr="00536220">
        <w:rPr>
          <w:b/>
          <w:bCs/>
        </w:rPr>
        <w:t>COUNSELING AND TESTING</w:t>
      </w:r>
    </w:p>
    <w:p w14:paraId="3495FDB3" w14:textId="77777777" w:rsidR="00536220" w:rsidRPr="00536220" w:rsidRDefault="00536220" w:rsidP="00536220">
      <w:r w:rsidRPr="00536220">
        <w:t>UNT’s Center for Counseling and Testing has an available counselor for students in need.  Please visit the Center’s website for further information:</w:t>
      </w:r>
    </w:p>
    <w:p w14:paraId="79328AEC" w14:textId="77777777" w:rsidR="00536220" w:rsidRPr="00536220" w:rsidRDefault="00536220" w:rsidP="00536220">
      <w:r w:rsidRPr="00536220">
        <w:t>See: </w:t>
      </w:r>
      <w:hyperlink r:id="rId24" w:tgtFrame="_blank" w:history="1">
        <w:r w:rsidRPr="00536220">
          <w:rPr>
            <w:rStyle w:val="Hyperlink"/>
          </w:rPr>
          <w:t xml:space="preserve">Counseling and </w:t>
        </w:r>
        <w:proofErr w:type="spellStart"/>
        <w:r w:rsidRPr="00536220">
          <w:rPr>
            <w:rStyle w:val="Hyperlink"/>
          </w:rPr>
          <w:t>TestingLinks</w:t>
        </w:r>
        <w:proofErr w:type="spellEnd"/>
        <w:r w:rsidRPr="00536220">
          <w:rPr>
            <w:rStyle w:val="Hyperlink"/>
          </w:rPr>
          <w:t xml:space="preserve"> to an external site.</w:t>
        </w:r>
      </w:hyperlink>
    </w:p>
    <w:p w14:paraId="23088A34" w14:textId="77777777" w:rsidR="00536220" w:rsidRPr="00536220" w:rsidRDefault="00536220" w:rsidP="00536220">
      <w:r w:rsidRPr="00536220">
        <w:t>Link:  </w:t>
      </w:r>
      <w:hyperlink r:id="rId25" w:tgtFrame="_blank" w:history="1">
        <w:r w:rsidRPr="00536220">
          <w:rPr>
            <w:rStyle w:val="Hyperlink"/>
          </w:rPr>
          <w:t>http://studentaffairs.unt.edu/counseling-and-testing-servicesLinks to an external site.</w:t>
        </w:r>
      </w:hyperlink>
      <w:r w:rsidRPr="00536220">
        <w:t>. </w:t>
      </w:r>
    </w:p>
    <w:p w14:paraId="19AABA25" w14:textId="77777777" w:rsidR="00536220" w:rsidRPr="00536220" w:rsidRDefault="00536220" w:rsidP="00536220">
      <w:r w:rsidRPr="00536220">
        <w:t> </w:t>
      </w:r>
    </w:p>
    <w:p w14:paraId="45B3DB55" w14:textId="77777777" w:rsidR="00536220" w:rsidRPr="00536220" w:rsidRDefault="00536220" w:rsidP="00536220">
      <w:r w:rsidRPr="00536220">
        <w:t>For more information on mental health resources, please visit: </w:t>
      </w:r>
    </w:p>
    <w:p w14:paraId="1FF22712" w14:textId="77777777" w:rsidR="00536220" w:rsidRPr="00536220" w:rsidRDefault="00536220" w:rsidP="00536220">
      <w:r w:rsidRPr="00536220">
        <w:t>See: </w:t>
      </w:r>
      <w:hyperlink r:id="rId26" w:tgtFrame="_blank" w:history="1">
        <w:r w:rsidRPr="00536220">
          <w:rPr>
            <w:rStyle w:val="Hyperlink"/>
          </w:rPr>
          <w:t xml:space="preserve"> Mental Health </w:t>
        </w:r>
        <w:proofErr w:type="spellStart"/>
        <w:r w:rsidRPr="00536220">
          <w:rPr>
            <w:rStyle w:val="Hyperlink"/>
          </w:rPr>
          <w:t>ResourcesLinks</w:t>
        </w:r>
        <w:proofErr w:type="spellEnd"/>
        <w:r w:rsidRPr="00536220">
          <w:rPr>
            <w:rStyle w:val="Hyperlink"/>
          </w:rPr>
          <w:t xml:space="preserve"> to an external site.</w:t>
        </w:r>
      </w:hyperlink>
    </w:p>
    <w:p w14:paraId="27D19331" w14:textId="77777777" w:rsidR="00536220" w:rsidRPr="00536220" w:rsidRDefault="00536220" w:rsidP="00536220">
      <w:r w:rsidRPr="00536220">
        <w:t>Link:  </w:t>
      </w:r>
      <w:hyperlink r:id="rId27" w:tgtFrame="_blank" w:history="1">
        <w:r w:rsidRPr="00536220">
          <w:rPr>
            <w:rStyle w:val="Hyperlink"/>
          </w:rPr>
          <w:t>https://disparities.unt.edu/mental-health-resourcesLinks to an external site.</w:t>
        </w:r>
      </w:hyperlink>
    </w:p>
    <w:p w14:paraId="2E087460" w14:textId="77777777" w:rsidR="00536220" w:rsidRPr="00536220" w:rsidRDefault="00536220" w:rsidP="00536220">
      <w:r w:rsidRPr="00536220">
        <w:t> </w:t>
      </w:r>
    </w:p>
    <w:p w14:paraId="15655BD9" w14:textId="77777777" w:rsidR="00536220" w:rsidRPr="00536220" w:rsidRDefault="00536220" w:rsidP="00536220">
      <w:r w:rsidRPr="00536220">
        <w:rPr>
          <w:b/>
          <w:bCs/>
        </w:rPr>
        <w:t>ADD/DROP POLICY</w:t>
      </w:r>
    </w:p>
    <w:p w14:paraId="6C81468E" w14:textId="77777777" w:rsidR="00536220" w:rsidRPr="00536220" w:rsidRDefault="00536220" w:rsidP="00536220">
      <w:r w:rsidRPr="00536220">
        <w:t xml:space="preserve">Please be reminded that dropping classes or failing to complete and pass registered hours may make you ineligible for financial aid.  In addition, if you drop below half-time </w:t>
      </w:r>
      <w:proofErr w:type="gramStart"/>
      <w:r w:rsidRPr="00536220">
        <w:t>enrollment</w:t>
      </w:r>
      <w:proofErr w:type="gramEnd"/>
      <w:r w:rsidRPr="00536220">
        <w:t xml:space="preserve"> you may be required to begin paying back your student loans.  See Academic Calendar (listed above) for additional add/drop Information. </w:t>
      </w:r>
    </w:p>
    <w:p w14:paraId="367CB4AA" w14:textId="77777777" w:rsidR="00536220" w:rsidRPr="00536220" w:rsidRDefault="00536220" w:rsidP="00536220">
      <w:r w:rsidRPr="00536220">
        <w:t> </w:t>
      </w:r>
    </w:p>
    <w:p w14:paraId="692BB9FE" w14:textId="77777777" w:rsidR="00536220" w:rsidRPr="00536220" w:rsidRDefault="00536220" w:rsidP="00536220">
      <w:r w:rsidRPr="00536220">
        <w:t>Drop Information:  </w:t>
      </w:r>
      <w:hyperlink r:id="rId28" w:tgtFrame="_blank" w:history="1">
        <w:r w:rsidRPr="00536220">
          <w:rPr>
            <w:rStyle w:val="Hyperlink"/>
          </w:rPr>
          <w:t>https://registrar.unt.edu/registration/spring-academic-calendar.htmlLinks to an external site.</w:t>
        </w:r>
      </w:hyperlink>
    </w:p>
    <w:p w14:paraId="4D8B361D" w14:textId="77777777" w:rsidR="00536220" w:rsidRPr="00536220" w:rsidRDefault="00536220" w:rsidP="00536220">
      <w:r w:rsidRPr="00536220">
        <w:t> </w:t>
      </w:r>
    </w:p>
    <w:p w14:paraId="70A7E580" w14:textId="77777777" w:rsidR="00536220" w:rsidRPr="00536220" w:rsidRDefault="00536220" w:rsidP="00536220">
      <w:r w:rsidRPr="00536220">
        <w:rPr>
          <w:b/>
          <w:bCs/>
        </w:rPr>
        <w:t>STUDENT RESOURCES</w:t>
      </w:r>
    </w:p>
    <w:p w14:paraId="741C6013" w14:textId="77777777" w:rsidR="00536220" w:rsidRPr="00536220" w:rsidRDefault="00536220" w:rsidP="00536220">
      <w:r w:rsidRPr="00536220">
        <w:t>The University of North Texas has many resources available to students.  For a complete list, go to:</w:t>
      </w:r>
    </w:p>
    <w:p w14:paraId="7F9EAD6A" w14:textId="77777777" w:rsidR="00536220" w:rsidRPr="00536220" w:rsidRDefault="00536220" w:rsidP="00536220">
      <w:r w:rsidRPr="00536220">
        <w:t>See:  </w:t>
      </w:r>
      <w:hyperlink r:id="rId29" w:tgtFrame="_blank" w:history="1">
        <w:r w:rsidRPr="00536220">
          <w:rPr>
            <w:rStyle w:val="Hyperlink"/>
          </w:rPr>
          <w:t xml:space="preserve">Student </w:t>
        </w:r>
        <w:proofErr w:type="spellStart"/>
        <w:r w:rsidRPr="00536220">
          <w:rPr>
            <w:rStyle w:val="Hyperlink"/>
          </w:rPr>
          <w:t>ResourcesLinks</w:t>
        </w:r>
        <w:proofErr w:type="spellEnd"/>
        <w:r w:rsidRPr="00536220">
          <w:rPr>
            <w:rStyle w:val="Hyperlink"/>
          </w:rPr>
          <w:t xml:space="preserve"> to an external site.</w:t>
        </w:r>
      </w:hyperlink>
    </w:p>
    <w:p w14:paraId="056FA6BC" w14:textId="77777777" w:rsidR="00536220" w:rsidRPr="00536220" w:rsidRDefault="00536220" w:rsidP="00536220">
      <w:r w:rsidRPr="00536220">
        <w:t>Link:   </w:t>
      </w:r>
      <w:hyperlink r:id="rId30" w:tgtFrame="_blank" w:history="1">
        <w:r w:rsidRPr="00536220">
          <w:rPr>
            <w:rStyle w:val="Hyperlink"/>
          </w:rPr>
          <w:t>https://success.unt.edu/aa-sa-resourcesLinks to an external site.</w:t>
        </w:r>
      </w:hyperlink>
    </w:p>
    <w:p w14:paraId="275C2B14" w14:textId="77777777" w:rsidR="00536220" w:rsidRPr="00536220" w:rsidRDefault="00536220" w:rsidP="00536220">
      <w:r w:rsidRPr="00536220">
        <w:t> </w:t>
      </w:r>
    </w:p>
    <w:p w14:paraId="15ED5B43" w14:textId="77777777" w:rsidR="00536220" w:rsidRPr="00536220" w:rsidRDefault="00536220" w:rsidP="00536220">
      <w:r w:rsidRPr="00536220">
        <w:rPr>
          <w:b/>
          <w:bCs/>
        </w:rPr>
        <w:t>CARE TEAM</w:t>
      </w:r>
    </w:p>
    <w:p w14:paraId="4DD2C745" w14:textId="77777777" w:rsidR="00536220" w:rsidRPr="00536220" w:rsidRDefault="00536220" w:rsidP="00536220">
      <w:r w:rsidRPr="00536220">
        <w:t>The Care Team is a collaborative interdisciplinary committee of university officials that meets regularly to provide a response to student, staff, and faculty whose behavior could be harmful to themselves or others.</w:t>
      </w:r>
    </w:p>
    <w:p w14:paraId="2A33892B" w14:textId="77777777" w:rsidR="00536220" w:rsidRPr="00536220" w:rsidRDefault="00536220" w:rsidP="00536220">
      <w:r w:rsidRPr="00536220">
        <w:t>See:  </w:t>
      </w:r>
      <w:hyperlink r:id="rId31" w:tgtFrame="_blank" w:history="1">
        <w:r w:rsidRPr="00536220">
          <w:rPr>
            <w:rStyle w:val="Hyperlink"/>
          </w:rPr>
          <w:t xml:space="preserve">Care </w:t>
        </w:r>
        <w:proofErr w:type="spellStart"/>
        <w:r w:rsidRPr="00536220">
          <w:rPr>
            <w:rStyle w:val="Hyperlink"/>
          </w:rPr>
          <w:t>TeamLinks</w:t>
        </w:r>
        <w:proofErr w:type="spellEnd"/>
        <w:r w:rsidRPr="00536220">
          <w:rPr>
            <w:rStyle w:val="Hyperlink"/>
          </w:rPr>
          <w:t xml:space="preserve"> to an external site.</w:t>
        </w:r>
      </w:hyperlink>
    </w:p>
    <w:p w14:paraId="16220E11" w14:textId="77777777" w:rsidR="00536220" w:rsidRPr="00536220" w:rsidRDefault="00536220" w:rsidP="00536220">
      <w:r w:rsidRPr="00536220">
        <w:t>Link:  </w:t>
      </w:r>
      <w:hyperlink r:id="rId32" w:tgtFrame="_blank" w:history="1">
        <w:r w:rsidRPr="00536220">
          <w:rPr>
            <w:rStyle w:val="Hyperlink"/>
          </w:rPr>
          <w:t>https://studentaffairs.unt.edu/care-teamLinks to an external site.</w:t>
        </w:r>
      </w:hyperlink>
    </w:p>
    <w:p w14:paraId="338254AE" w14:textId="77777777" w:rsidR="00536220" w:rsidRPr="00536220" w:rsidRDefault="00536220" w:rsidP="00536220">
      <w:r w:rsidRPr="00536220">
        <w:t> </w:t>
      </w:r>
    </w:p>
    <w:p w14:paraId="29F75B06" w14:textId="77777777" w:rsidR="00536220" w:rsidRPr="00536220" w:rsidRDefault="00536220" w:rsidP="00536220">
      <w:r w:rsidRPr="00536220">
        <w:rPr>
          <w:b/>
          <w:bCs/>
        </w:rPr>
        <w:t> </w:t>
      </w:r>
    </w:p>
    <w:p w14:paraId="116BB76B" w14:textId="77777777" w:rsidR="00536220" w:rsidRPr="00536220" w:rsidRDefault="00536220" w:rsidP="00536220">
      <w:r w:rsidRPr="00536220">
        <w:t> </w:t>
      </w:r>
    </w:p>
    <w:p w14:paraId="6C684D39" w14:textId="77777777" w:rsidR="00536220" w:rsidRPr="00536220" w:rsidRDefault="00536220" w:rsidP="00536220">
      <w:r w:rsidRPr="00536220">
        <w:t> </w:t>
      </w:r>
    </w:p>
    <w:p w14:paraId="2EB03430" w14:textId="77777777" w:rsidR="008F5902" w:rsidRDefault="008F5902"/>
    <w:sectPr w:rsidR="008F5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21FD"/>
    <w:multiLevelType w:val="multilevel"/>
    <w:tmpl w:val="605AD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764978"/>
    <w:multiLevelType w:val="multilevel"/>
    <w:tmpl w:val="6712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289013">
    <w:abstractNumId w:val="0"/>
  </w:num>
  <w:num w:numId="2" w16cid:durableId="613370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20"/>
    <w:rsid w:val="000E204D"/>
    <w:rsid w:val="00536220"/>
    <w:rsid w:val="006043A7"/>
    <w:rsid w:val="00726EB7"/>
    <w:rsid w:val="008F5902"/>
    <w:rsid w:val="00A07DB7"/>
    <w:rsid w:val="00D11EF4"/>
    <w:rsid w:val="00EF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9AC781"/>
  <w15:chartTrackingRefBased/>
  <w15:docId w15:val="{A52D708F-95DF-A14B-A0FA-D42FC5A4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2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2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2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2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2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2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2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2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2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2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2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2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220"/>
    <w:rPr>
      <w:rFonts w:eastAsiaTheme="majorEastAsia" w:cstheme="majorBidi"/>
      <w:color w:val="272727" w:themeColor="text1" w:themeTint="D8"/>
    </w:rPr>
  </w:style>
  <w:style w:type="paragraph" w:styleId="Title">
    <w:name w:val="Title"/>
    <w:basedOn w:val="Normal"/>
    <w:next w:val="Normal"/>
    <w:link w:val="TitleChar"/>
    <w:uiPriority w:val="10"/>
    <w:qFormat/>
    <w:rsid w:val="005362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2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2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6220"/>
    <w:rPr>
      <w:i/>
      <w:iCs/>
      <w:color w:val="404040" w:themeColor="text1" w:themeTint="BF"/>
    </w:rPr>
  </w:style>
  <w:style w:type="paragraph" w:styleId="ListParagraph">
    <w:name w:val="List Paragraph"/>
    <w:basedOn w:val="Normal"/>
    <w:uiPriority w:val="34"/>
    <w:qFormat/>
    <w:rsid w:val="00536220"/>
    <w:pPr>
      <w:ind w:left="720"/>
      <w:contextualSpacing/>
    </w:pPr>
  </w:style>
  <w:style w:type="character" w:styleId="IntenseEmphasis">
    <w:name w:val="Intense Emphasis"/>
    <w:basedOn w:val="DefaultParagraphFont"/>
    <w:uiPriority w:val="21"/>
    <w:qFormat/>
    <w:rsid w:val="00536220"/>
    <w:rPr>
      <w:i/>
      <w:iCs/>
      <w:color w:val="0F4761" w:themeColor="accent1" w:themeShade="BF"/>
    </w:rPr>
  </w:style>
  <w:style w:type="paragraph" w:styleId="IntenseQuote">
    <w:name w:val="Intense Quote"/>
    <w:basedOn w:val="Normal"/>
    <w:next w:val="Normal"/>
    <w:link w:val="IntenseQuoteChar"/>
    <w:uiPriority w:val="30"/>
    <w:qFormat/>
    <w:rsid w:val="00536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220"/>
    <w:rPr>
      <w:i/>
      <w:iCs/>
      <w:color w:val="0F4761" w:themeColor="accent1" w:themeShade="BF"/>
    </w:rPr>
  </w:style>
  <w:style w:type="character" w:styleId="IntenseReference">
    <w:name w:val="Intense Reference"/>
    <w:basedOn w:val="DefaultParagraphFont"/>
    <w:uiPriority w:val="32"/>
    <w:qFormat/>
    <w:rsid w:val="00536220"/>
    <w:rPr>
      <w:b/>
      <w:bCs/>
      <w:smallCaps/>
      <w:color w:val="0F4761" w:themeColor="accent1" w:themeShade="BF"/>
      <w:spacing w:val="5"/>
    </w:rPr>
  </w:style>
  <w:style w:type="character" w:styleId="Hyperlink">
    <w:name w:val="Hyperlink"/>
    <w:basedOn w:val="DefaultParagraphFont"/>
    <w:uiPriority w:val="99"/>
    <w:unhideWhenUsed/>
    <w:rsid w:val="00536220"/>
    <w:rPr>
      <w:color w:val="467886" w:themeColor="hyperlink"/>
      <w:u w:val="single"/>
    </w:rPr>
  </w:style>
  <w:style w:type="character" w:styleId="UnresolvedMention">
    <w:name w:val="Unresolved Mention"/>
    <w:basedOn w:val="DefaultParagraphFont"/>
    <w:uiPriority w:val="99"/>
    <w:semiHidden/>
    <w:unhideWhenUsed/>
    <w:rsid w:val="00536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1898737">
      <w:bodyDiv w:val="1"/>
      <w:marLeft w:val="0"/>
      <w:marRight w:val="0"/>
      <w:marTop w:val="0"/>
      <w:marBottom w:val="0"/>
      <w:divBdr>
        <w:top w:val="none" w:sz="0" w:space="0" w:color="auto"/>
        <w:left w:val="none" w:sz="0" w:space="0" w:color="auto"/>
        <w:bottom w:val="none" w:sz="0" w:space="0" w:color="auto"/>
        <w:right w:val="none" w:sz="0" w:space="0" w:color="auto"/>
      </w:divBdr>
    </w:div>
    <w:div w:id="206301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agleconnect.unt.edu/" TargetMode="External"/><Relationship Id="rId18" Type="http://schemas.openxmlformats.org/officeDocument/2006/relationships/hyperlink" Target="https://registrar.unt.edu/sites/default/files/spring-2026-academic-calendar.pdf" TargetMode="External"/><Relationship Id="rId26" Type="http://schemas.openxmlformats.org/officeDocument/2006/relationships/hyperlink" Target="https://disparities.unt.edu/mental-health-resources" TargetMode="External"/><Relationship Id="rId3" Type="http://schemas.openxmlformats.org/officeDocument/2006/relationships/settings" Target="settings.xml"/><Relationship Id="rId21" Type="http://schemas.openxmlformats.org/officeDocument/2006/relationships/hyperlink" Target="http://financialaid.unt.edu/sap" TargetMode="External"/><Relationship Id="rId34" Type="http://schemas.openxmlformats.org/officeDocument/2006/relationships/theme" Target="theme/theme1.xml"/><Relationship Id="rId7" Type="http://schemas.openxmlformats.org/officeDocument/2006/relationships/hyperlink" Target="https://policy.unt.edu/policy/06-049" TargetMode="External"/><Relationship Id="rId12" Type="http://schemas.openxmlformats.org/officeDocument/2006/relationships/hyperlink" Target="http://eagleconnect.unt.edu/" TargetMode="External"/><Relationship Id="rId17" Type="http://schemas.openxmlformats.org/officeDocument/2006/relationships/hyperlink" Target="https://registrar.unt.edu/sites/default/files/spring-2026-academic-calendar.pdf" TargetMode="External"/><Relationship Id="rId25" Type="http://schemas.openxmlformats.org/officeDocument/2006/relationships/hyperlink" Target="http://studentaffairs.unt.edu/counseling-and-testing-servic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gistrar.unt.edu/registration/spring-academic-calendar.html" TargetMode="External"/><Relationship Id="rId20" Type="http://schemas.openxmlformats.org/officeDocument/2006/relationships/hyperlink" Target="http://financialaid.unt.edu/sap" TargetMode="External"/><Relationship Id="rId29" Type="http://schemas.openxmlformats.org/officeDocument/2006/relationships/hyperlink" Target="https://success.unt.edu/aa-sa-resources" TargetMode="External"/><Relationship Id="rId1" Type="http://schemas.openxmlformats.org/officeDocument/2006/relationships/numbering" Target="numbering.xml"/><Relationship Id="rId6" Type="http://schemas.openxmlformats.org/officeDocument/2006/relationships/hyperlink" Target="https://policy.unt.edu/policy/06-049" TargetMode="External"/><Relationship Id="rId11" Type="http://schemas.openxmlformats.org/officeDocument/2006/relationships/hyperlink" Target="https://deanofstudents.unt.edu/conduct" TargetMode="External"/><Relationship Id="rId24" Type="http://schemas.openxmlformats.org/officeDocument/2006/relationships/hyperlink" Target="http://studentaffairs.unt.edu/counseling-and-testing-services" TargetMode="External"/><Relationship Id="rId32" Type="http://schemas.openxmlformats.org/officeDocument/2006/relationships/hyperlink" Target="https://studentaffairs.unt.edu/care-team" TargetMode="External"/><Relationship Id="rId5" Type="http://schemas.openxmlformats.org/officeDocument/2006/relationships/hyperlink" Target="mailto:rosana.eckert@unt.edu" TargetMode="External"/><Relationship Id="rId15" Type="http://schemas.openxmlformats.org/officeDocument/2006/relationships/hyperlink" Target="https://registrar.unt.edu/registration/spring-academic-calendar.html" TargetMode="External"/><Relationship Id="rId23" Type="http://schemas.openxmlformats.org/officeDocument/2006/relationships/hyperlink" Target="http://ferpa.unt.edu/" TargetMode="External"/><Relationship Id="rId28" Type="http://schemas.openxmlformats.org/officeDocument/2006/relationships/hyperlink" Target="https://registrar.unt.edu/registration/spring-academic-calendar.html" TargetMode="External"/><Relationship Id="rId10" Type="http://schemas.openxmlformats.org/officeDocument/2006/relationships/hyperlink" Target="https://deanofstudents.unt.edu/conduct" TargetMode="External"/><Relationship Id="rId19" Type="http://schemas.openxmlformats.org/officeDocument/2006/relationships/hyperlink" Target="http://financialaid.unt.edu/sap" TargetMode="External"/><Relationship Id="rId31" Type="http://schemas.openxmlformats.org/officeDocument/2006/relationships/hyperlink" Target="https://studentaffairs.unt.edu/care-team"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s://music.unt.edu/student-health-and-wellness" TargetMode="External"/><Relationship Id="rId22" Type="http://schemas.openxmlformats.org/officeDocument/2006/relationships/hyperlink" Target="http://financialaid.unt.edu/sap" TargetMode="External"/><Relationship Id="rId27" Type="http://schemas.openxmlformats.org/officeDocument/2006/relationships/hyperlink" Target="https://disparities.unt.edu/mental-health-resources" TargetMode="External"/><Relationship Id="rId30" Type="http://schemas.openxmlformats.org/officeDocument/2006/relationships/hyperlink" Target="https://success.unt.edu/aa-sa-resources" TargetMode="External"/><Relationship Id="rId8"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2742</Words>
  <Characters>15635</Characters>
  <Application>Microsoft Office Word</Application>
  <DocSecurity>0</DocSecurity>
  <Lines>130</Lines>
  <Paragraphs>36</Paragraphs>
  <ScaleCrop>false</ScaleCrop>
  <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Eckert, Rosana</dc:creator>
  <cp:keywords/>
  <dc:description/>
  <cp:lastModifiedBy>Eckert, Rosana</cp:lastModifiedBy>
  <cp:revision>1</cp:revision>
  <dcterms:created xsi:type="dcterms:W3CDTF">2026-01-22T02:19:00Z</dcterms:created>
  <dcterms:modified xsi:type="dcterms:W3CDTF">2026-01-22T02:21:00Z</dcterms:modified>
</cp:coreProperties>
</file>