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4D1BB" w14:textId="536790F7" w:rsidR="00DC5EF9" w:rsidRPr="00210F2E" w:rsidRDefault="00471ECF" w:rsidP="00210F2E">
      <w:pPr>
        <w:spacing w:line="276" w:lineRule="auto"/>
        <w:jc w:val="center"/>
        <w:rPr>
          <w:rFonts w:ascii="Arial" w:eastAsia="Arial Unicode MS" w:hAnsi="Arial" w:cs="Arial"/>
          <w:i/>
        </w:rPr>
      </w:pPr>
      <w:bookmarkStart w:id="0" w:name="_GoBack"/>
      <w:bookmarkEnd w:id="0"/>
      <w:r>
        <w:rPr>
          <w:noProof/>
        </w:rPr>
        <w:drawing>
          <wp:anchor distT="0" distB="0" distL="114300" distR="114300" simplePos="0" relativeHeight="251661312" behindDoc="1" locked="0" layoutInCell="1" allowOverlap="1" wp14:anchorId="5501DC01" wp14:editId="676090C0">
            <wp:simplePos x="0" y="0"/>
            <wp:positionH relativeFrom="column">
              <wp:posOffset>-236220</wp:posOffset>
            </wp:positionH>
            <wp:positionV relativeFrom="paragraph">
              <wp:posOffset>-220980</wp:posOffset>
            </wp:positionV>
            <wp:extent cx="120289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2895"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EF9" w:rsidRPr="00210F2E">
        <w:rPr>
          <w:rFonts w:ascii="Arial" w:eastAsia="Arial Unicode MS" w:hAnsi="Arial" w:cs="Arial"/>
          <w:i/>
        </w:rPr>
        <w:t>What Matters: Connecting Meaningful Literature to the Content Areas</w:t>
      </w:r>
    </w:p>
    <w:p w14:paraId="746EBF22" w14:textId="76B396D1" w:rsidR="00DC5EF9" w:rsidRPr="00210F2E" w:rsidRDefault="00DE0C4F" w:rsidP="00210F2E">
      <w:pPr>
        <w:spacing w:line="276" w:lineRule="auto"/>
        <w:jc w:val="center"/>
        <w:rPr>
          <w:rFonts w:ascii="Arial" w:eastAsia="Arial Unicode MS" w:hAnsi="Arial" w:cs="Arial"/>
        </w:rPr>
      </w:pPr>
      <w:r>
        <w:rPr>
          <w:rFonts w:ascii="Arial" w:eastAsia="Arial Unicode MS" w:hAnsi="Arial" w:cs="Arial"/>
        </w:rPr>
        <w:t>EDRE 48</w:t>
      </w:r>
      <w:r w:rsidR="00E3585A">
        <w:rPr>
          <w:rFonts w:ascii="Arial" w:eastAsia="Arial Unicode MS" w:hAnsi="Arial" w:cs="Arial"/>
        </w:rPr>
        <w:t>70.003</w:t>
      </w:r>
    </w:p>
    <w:p w14:paraId="57A77123" w14:textId="77777777" w:rsidR="00DC5EF9" w:rsidRPr="00210F2E" w:rsidRDefault="00DC5EF9" w:rsidP="00210F2E">
      <w:pPr>
        <w:spacing w:line="276" w:lineRule="auto"/>
        <w:jc w:val="center"/>
        <w:rPr>
          <w:rFonts w:ascii="Arial" w:eastAsia="Arial Unicode MS" w:hAnsi="Arial" w:cs="Arial"/>
        </w:rPr>
      </w:pPr>
      <w:r w:rsidRPr="00210F2E">
        <w:rPr>
          <w:rFonts w:ascii="Arial" w:eastAsia="Arial Unicode MS" w:hAnsi="Arial" w:cs="Arial"/>
        </w:rPr>
        <w:t xml:space="preserve"> Cross-Curricular (Content Area) Literacy Materials and Resources</w:t>
      </w:r>
    </w:p>
    <w:p w14:paraId="4DAC3A3C" w14:textId="77777777" w:rsidR="00DC5EF9" w:rsidRDefault="00DC5EF9" w:rsidP="00210F2E">
      <w:pPr>
        <w:pBdr>
          <w:bottom w:val="single" w:sz="12" w:space="1" w:color="auto"/>
        </w:pBdr>
        <w:spacing w:line="276" w:lineRule="auto"/>
        <w:jc w:val="center"/>
        <w:rPr>
          <w:rFonts w:ascii="Arial" w:eastAsia="Arial Unicode MS" w:hAnsi="Arial" w:cs="Arial"/>
        </w:rPr>
      </w:pPr>
      <w:r w:rsidRPr="00210F2E">
        <w:rPr>
          <w:rFonts w:ascii="Arial" w:eastAsia="Arial Unicode MS" w:hAnsi="Arial" w:cs="Arial"/>
        </w:rPr>
        <w:t>University of North Texas / Language, Literacy, and Bilingual Education</w:t>
      </w:r>
    </w:p>
    <w:p w14:paraId="6342E690" w14:textId="77777777" w:rsidR="00210F2E" w:rsidRPr="00210F2E" w:rsidRDefault="00210F2E" w:rsidP="00210F2E">
      <w:pPr>
        <w:pBdr>
          <w:bottom w:val="single" w:sz="12" w:space="1" w:color="auto"/>
        </w:pBdr>
        <w:spacing w:line="276" w:lineRule="auto"/>
        <w:jc w:val="center"/>
        <w:rPr>
          <w:rFonts w:ascii="Arial" w:eastAsia="Arial Unicode MS" w:hAnsi="Arial" w:cs="Arial"/>
        </w:rPr>
      </w:pPr>
    </w:p>
    <w:p w14:paraId="18940931" w14:textId="77777777" w:rsidR="001D49C7" w:rsidRPr="00210F2E" w:rsidRDefault="001D49C7" w:rsidP="00210F2E">
      <w:pPr>
        <w:spacing w:line="276" w:lineRule="auto"/>
        <w:jc w:val="center"/>
        <w:rPr>
          <w:rFonts w:ascii="Arial" w:eastAsia="Arial Unicode MS" w:hAnsi="Arial" w:cs="Arial"/>
        </w:rPr>
      </w:pPr>
    </w:p>
    <w:p w14:paraId="02315F57" w14:textId="733B8D2E" w:rsidR="001D49C7" w:rsidRPr="00210F2E" w:rsidRDefault="00EC229B" w:rsidP="00210F2E">
      <w:pPr>
        <w:pBdr>
          <w:bottom w:val="single" w:sz="12" w:space="1" w:color="auto"/>
        </w:pBdr>
        <w:spacing w:line="276" w:lineRule="auto"/>
        <w:jc w:val="center"/>
        <w:rPr>
          <w:rFonts w:ascii="Arial" w:eastAsia="Arial Unicode MS" w:hAnsi="Arial" w:cs="Arial"/>
          <w:b/>
          <w:i/>
        </w:rPr>
      </w:pPr>
      <w:r>
        <w:rPr>
          <w:rFonts w:ascii="Arial" w:eastAsia="Arial Unicode MS" w:hAnsi="Arial" w:cs="Arial"/>
          <w:b/>
          <w:i/>
        </w:rPr>
        <w:t xml:space="preserve"> </w:t>
      </w:r>
    </w:p>
    <w:p w14:paraId="3B234B79" w14:textId="77777777" w:rsidR="001D49C7" w:rsidRPr="00210F2E" w:rsidRDefault="001D49C7" w:rsidP="00210F2E">
      <w:pPr>
        <w:pBdr>
          <w:bottom w:val="single" w:sz="12" w:space="1" w:color="auto"/>
        </w:pBdr>
        <w:spacing w:line="276" w:lineRule="auto"/>
        <w:jc w:val="center"/>
        <w:rPr>
          <w:rFonts w:ascii="Arial" w:eastAsia="Arial Unicode MS" w:hAnsi="Arial" w:cs="Arial"/>
        </w:rPr>
      </w:pPr>
    </w:p>
    <w:p w14:paraId="541323A5" w14:textId="77777777" w:rsidR="001D49C7" w:rsidRPr="00210F2E" w:rsidRDefault="001D49C7" w:rsidP="00210F2E">
      <w:pPr>
        <w:spacing w:line="276" w:lineRule="auto"/>
        <w:jc w:val="center"/>
        <w:rPr>
          <w:rFonts w:ascii="Arial" w:eastAsia="Arial Unicode MS" w:hAnsi="Arial" w:cs="Arial"/>
        </w:rPr>
      </w:pPr>
    </w:p>
    <w:p w14:paraId="7D4B54BE" w14:textId="77777777" w:rsidR="00446ABB" w:rsidRPr="00210F2E" w:rsidRDefault="00446ABB" w:rsidP="00210F2E">
      <w:pPr>
        <w:spacing w:line="276" w:lineRule="auto"/>
        <w:rPr>
          <w:rFonts w:ascii="Arial" w:eastAsia="Arial Unicode MS" w:hAnsi="Arial" w:cs="Arial"/>
          <w:b/>
        </w:rPr>
      </w:pPr>
      <w:r w:rsidRPr="00210F2E">
        <w:rPr>
          <w:rFonts w:ascii="Arial" w:eastAsia="Arial Unicode MS" w:hAnsi="Arial" w:cs="Arial"/>
          <w:b/>
        </w:rPr>
        <w:t xml:space="preserve">Instructor: </w:t>
      </w:r>
    </w:p>
    <w:p w14:paraId="4DFEFB21" w14:textId="1DD8243A" w:rsidR="000A049B" w:rsidRPr="00210F2E" w:rsidRDefault="000E0A49" w:rsidP="00210F2E">
      <w:pPr>
        <w:spacing w:line="276" w:lineRule="auto"/>
        <w:ind w:left="720"/>
        <w:rPr>
          <w:rFonts w:ascii="Arial" w:eastAsia="Arial Unicode MS" w:hAnsi="Arial" w:cs="Arial"/>
        </w:rPr>
      </w:pPr>
      <w:r>
        <w:rPr>
          <w:rFonts w:ascii="Arial" w:eastAsia="Arial Unicode MS" w:hAnsi="Arial" w:cs="Arial"/>
        </w:rPr>
        <w:t>Rosalie Alexander</w:t>
      </w:r>
    </w:p>
    <w:p w14:paraId="49F4EF70" w14:textId="7C57E0E8" w:rsidR="00446ABB" w:rsidRPr="00210F2E" w:rsidRDefault="000E0A49" w:rsidP="00210F2E">
      <w:pPr>
        <w:spacing w:line="276" w:lineRule="auto"/>
        <w:ind w:left="720"/>
        <w:rPr>
          <w:rFonts w:ascii="Arial" w:eastAsia="Arial Unicode MS" w:hAnsi="Arial" w:cs="Arial"/>
        </w:rPr>
      </w:pPr>
      <w:r>
        <w:rPr>
          <w:rFonts w:ascii="Arial" w:eastAsia="Arial Unicode MS" w:hAnsi="Arial" w:cs="Arial"/>
        </w:rPr>
        <w:t>MH 206J</w:t>
      </w:r>
    </w:p>
    <w:p w14:paraId="54927C58" w14:textId="1EBFE273" w:rsidR="001271B1" w:rsidRPr="00210F2E" w:rsidRDefault="000E0A49" w:rsidP="00210F2E">
      <w:pPr>
        <w:spacing w:line="276" w:lineRule="auto"/>
        <w:ind w:left="720"/>
        <w:rPr>
          <w:rFonts w:ascii="Arial" w:eastAsia="Arial Unicode MS" w:hAnsi="Arial" w:cs="Arial"/>
        </w:rPr>
      </w:pPr>
      <w:r>
        <w:rPr>
          <w:rFonts w:ascii="Arial" w:eastAsia="Arial Unicode MS" w:hAnsi="Arial" w:cs="Arial"/>
        </w:rPr>
        <w:t>Rosalie.Alexander@UNT.edu</w:t>
      </w:r>
    </w:p>
    <w:p w14:paraId="12B921F3" w14:textId="527A19B7" w:rsidR="00446ABB" w:rsidRPr="00210F2E" w:rsidRDefault="000E0A49" w:rsidP="00210F2E">
      <w:pPr>
        <w:spacing w:line="276" w:lineRule="auto"/>
        <w:ind w:left="720"/>
        <w:rPr>
          <w:rFonts w:ascii="Arial" w:eastAsia="Arial Unicode MS" w:hAnsi="Arial" w:cs="Arial"/>
        </w:rPr>
      </w:pPr>
      <w:r>
        <w:rPr>
          <w:rFonts w:ascii="Arial" w:eastAsia="Arial Unicode MS" w:hAnsi="Arial" w:cs="Arial"/>
        </w:rPr>
        <w:t>972-896-5900 Cell</w:t>
      </w:r>
    </w:p>
    <w:p w14:paraId="474081B0" w14:textId="77777777" w:rsidR="00210F2E" w:rsidRDefault="00210F2E" w:rsidP="00210F2E">
      <w:pPr>
        <w:spacing w:line="276" w:lineRule="auto"/>
        <w:rPr>
          <w:rFonts w:ascii="Arial" w:eastAsia="Arial Unicode MS" w:hAnsi="Arial" w:cs="Arial"/>
          <w:b/>
        </w:rPr>
      </w:pPr>
    </w:p>
    <w:p w14:paraId="10BC217F" w14:textId="77777777" w:rsidR="00446ABB" w:rsidRPr="00210F2E" w:rsidRDefault="00446ABB" w:rsidP="00210F2E">
      <w:pPr>
        <w:spacing w:line="276" w:lineRule="auto"/>
        <w:rPr>
          <w:rFonts w:ascii="Arial" w:eastAsia="Arial Unicode MS" w:hAnsi="Arial" w:cs="Arial"/>
          <w:b/>
        </w:rPr>
      </w:pPr>
      <w:r w:rsidRPr="00210F2E">
        <w:rPr>
          <w:rFonts w:ascii="Arial" w:eastAsia="Arial Unicode MS" w:hAnsi="Arial" w:cs="Arial"/>
          <w:b/>
        </w:rPr>
        <w:t>Class Time and Place:</w:t>
      </w:r>
    </w:p>
    <w:p w14:paraId="1C5DAF79" w14:textId="1ACDE342" w:rsidR="00446ABB" w:rsidRDefault="00446ABB" w:rsidP="00210F2E">
      <w:pPr>
        <w:spacing w:line="276" w:lineRule="auto"/>
        <w:ind w:left="720"/>
        <w:rPr>
          <w:rFonts w:ascii="Arial" w:eastAsia="Arial Unicode MS" w:hAnsi="Arial" w:cs="Arial"/>
        </w:rPr>
      </w:pPr>
      <w:r w:rsidRPr="00210F2E">
        <w:rPr>
          <w:rFonts w:ascii="Arial" w:eastAsia="Arial Unicode MS" w:hAnsi="Arial" w:cs="Arial"/>
        </w:rPr>
        <w:t xml:space="preserve">EDRE </w:t>
      </w:r>
      <w:r w:rsidR="000E0A49">
        <w:rPr>
          <w:rFonts w:ascii="Arial" w:eastAsia="Arial Unicode MS" w:hAnsi="Arial" w:cs="Arial"/>
        </w:rPr>
        <w:t>4870.00</w:t>
      </w:r>
      <w:r w:rsidR="00E3585A">
        <w:rPr>
          <w:rFonts w:ascii="Arial" w:eastAsia="Arial Unicode MS" w:hAnsi="Arial" w:cs="Arial"/>
        </w:rPr>
        <w:t xml:space="preserve">3 </w:t>
      </w:r>
    </w:p>
    <w:p w14:paraId="67941AD0" w14:textId="4D5B6884" w:rsidR="00E3585A" w:rsidRPr="00210F2E" w:rsidRDefault="00E3585A" w:rsidP="00210F2E">
      <w:pPr>
        <w:spacing w:line="276" w:lineRule="auto"/>
        <w:ind w:left="720"/>
        <w:rPr>
          <w:rFonts w:ascii="Arial" w:eastAsia="Arial Unicode MS" w:hAnsi="Arial" w:cs="Arial"/>
        </w:rPr>
      </w:pPr>
      <w:r>
        <w:rPr>
          <w:rFonts w:ascii="Arial" w:eastAsia="Arial Unicode MS" w:hAnsi="Arial" w:cs="Arial"/>
        </w:rPr>
        <w:t>2:00 – 3:20 p.m.</w:t>
      </w:r>
    </w:p>
    <w:p w14:paraId="5121807C" w14:textId="77777777" w:rsidR="00210F2E" w:rsidRDefault="00210F2E" w:rsidP="00210F2E">
      <w:pPr>
        <w:spacing w:line="276" w:lineRule="auto"/>
        <w:rPr>
          <w:rFonts w:ascii="Arial" w:eastAsia="Arial Unicode MS" w:hAnsi="Arial" w:cs="Arial"/>
          <w:b/>
        </w:rPr>
      </w:pPr>
    </w:p>
    <w:p w14:paraId="0D4AF27C" w14:textId="77777777" w:rsidR="001271B1" w:rsidRPr="00210F2E" w:rsidRDefault="001271B1" w:rsidP="00210F2E">
      <w:pPr>
        <w:spacing w:line="276" w:lineRule="auto"/>
        <w:rPr>
          <w:rFonts w:ascii="Arial" w:eastAsia="Arial Unicode MS" w:hAnsi="Arial" w:cs="Arial"/>
          <w:b/>
        </w:rPr>
      </w:pPr>
      <w:r w:rsidRPr="00210F2E">
        <w:rPr>
          <w:rFonts w:ascii="Arial" w:eastAsia="Arial Unicode MS" w:hAnsi="Arial" w:cs="Arial"/>
          <w:b/>
        </w:rPr>
        <w:t>Office Hours:</w:t>
      </w:r>
    </w:p>
    <w:p w14:paraId="0F4545EF" w14:textId="430B7147" w:rsidR="001271B1" w:rsidRPr="00210F2E" w:rsidRDefault="00E94928" w:rsidP="00210F2E">
      <w:pPr>
        <w:spacing w:line="276" w:lineRule="auto"/>
        <w:ind w:left="720"/>
        <w:rPr>
          <w:rFonts w:ascii="Arial" w:eastAsia="Arial Unicode MS" w:hAnsi="Arial" w:cs="Arial"/>
        </w:rPr>
      </w:pPr>
      <w:r>
        <w:rPr>
          <w:rFonts w:ascii="Arial" w:eastAsia="Arial Unicode MS" w:hAnsi="Arial" w:cs="Arial"/>
        </w:rPr>
        <w:t>Tues/Thurs.</w:t>
      </w:r>
      <w:r w:rsidR="00E92A91">
        <w:rPr>
          <w:rFonts w:ascii="Arial" w:eastAsia="Arial Unicode MS" w:hAnsi="Arial" w:cs="Arial"/>
        </w:rPr>
        <w:t xml:space="preserve"> </w:t>
      </w:r>
      <w:r w:rsidR="00E3585A">
        <w:rPr>
          <w:rFonts w:ascii="Arial" w:eastAsia="Arial Unicode MS" w:hAnsi="Arial" w:cs="Arial"/>
        </w:rPr>
        <w:t>12:45 – 1:45 p.m</w:t>
      </w:r>
      <w:r>
        <w:rPr>
          <w:rFonts w:ascii="Arial" w:eastAsia="Arial Unicode MS" w:hAnsi="Arial" w:cs="Arial"/>
        </w:rPr>
        <w:t>.</w:t>
      </w:r>
      <w:r w:rsidR="00EB0C40">
        <w:rPr>
          <w:rFonts w:ascii="Arial" w:eastAsia="Arial Unicode MS" w:hAnsi="Arial" w:cs="Arial"/>
        </w:rPr>
        <w:t xml:space="preserve"> or by appointment</w:t>
      </w:r>
    </w:p>
    <w:p w14:paraId="4AAD47C4" w14:textId="1C1FCC76" w:rsidR="001271B1" w:rsidRDefault="001271B1" w:rsidP="00210F2E">
      <w:pPr>
        <w:spacing w:line="276" w:lineRule="auto"/>
        <w:rPr>
          <w:rFonts w:ascii="Arial" w:eastAsia="Arial Unicode MS" w:hAnsi="Arial" w:cs="Arial"/>
          <w:b/>
        </w:rPr>
      </w:pPr>
      <w:r w:rsidRPr="00210F2E">
        <w:rPr>
          <w:rFonts w:ascii="Arial" w:eastAsia="Arial Unicode MS" w:hAnsi="Arial" w:cs="Arial"/>
          <w:b/>
        </w:rPr>
        <w:t xml:space="preserve"> Course Description:</w:t>
      </w:r>
    </w:p>
    <w:p w14:paraId="2EFB3AB0" w14:textId="6DDF28D4" w:rsidR="00E92A91" w:rsidRDefault="00E92A91" w:rsidP="00E92A91">
      <w:pPr>
        <w:spacing w:line="276" w:lineRule="auto"/>
        <w:rPr>
          <w:rFonts w:ascii="Arial" w:hAnsi="Arial" w:cs="Arial"/>
          <w:sz w:val="28"/>
          <w:szCs w:val="28"/>
        </w:rPr>
      </w:pPr>
      <w:r>
        <w:rPr>
          <w:rFonts w:ascii="Arial" w:hAnsi="Arial" w:cs="Arial"/>
          <w:sz w:val="28"/>
          <w:szCs w:val="28"/>
        </w:rPr>
        <w:t>Prepares pre-service teachers within both EC–4 and 4–8 certificate programs to plan for and implement literacy instruction across the curriculum. Selecting, evaluating and using developmentally and culturally appropriate materials and resources will be a focus as well as using content literacy strategies which support independent reading and writing in the content areas. Prerequisite(s): Admission to the teacher education program; EDRE 4450 (for EC–6) or EDRE 4820 (for 4–8).</w:t>
      </w:r>
    </w:p>
    <w:p w14:paraId="252E2CDA" w14:textId="777B66F5" w:rsidR="00E92A91" w:rsidRDefault="00E92A91" w:rsidP="00E92A91">
      <w:pPr>
        <w:spacing w:line="276" w:lineRule="auto"/>
        <w:rPr>
          <w:rFonts w:ascii="Arial" w:hAnsi="Arial" w:cs="Arial"/>
          <w:sz w:val="28"/>
          <w:szCs w:val="28"/>
        </w:rPr>
      </w:pPr>
    </w:p>
    <w:p w14:paraId="5429B4F2" w14:textId="6635BAB3" w:rsidR="00E92A91" w:rsidRDefault="00E92A91" w:rsidP="00E92A91">
      <w:pPr>
        <w:spacing w:line="276" w:lineRule="auto"/>
        <w:rPr>
          <w:rFonts w:ascii="Arial" w:hAnsi="Arial" w:cs="Arial"/>
          <w:b/>
          <w:sz w:val="28"/>
          <w:szCs w:val="28"/>
        </w:rPr>
      </w:pPr>
      <w:r w:rsidRPr="00E92A91">
        <w:rPr>
          <w:rFonts w:ascii="Arial" w:hAnsi="Arial" w:cs="Arial"/>
          <w:b/>
          <w:sz w:val="28"/>
          <w:szCs w:val="28"/>
        </w:rPr>
        <w:t>Purpose and Rationale</w:t>
      </w:r>
    </w:p>
    <w:p w14:paraId="36485AAA" w14:textId="51A3B1E6" w:rsidR="00E92A91" w:rsidRPr="00E92A91" w:rsidRDefault="00E92A91" w:rsidP="00E92A91">
      <w:pPr>
        <w:spacing w:line="276" w:lineRule="auto"/>
        <w:rPr>
          <w:rFonts w:ascii="Arial" w:eastAsia="Arial Unicode MS" w:hAnsi="Arial" w:cs="Arial"/>
          <w:b/>
        </w:rPr>
      </w:pPr>
      <w:r>
        <w:rPr>
          <w:rFonts w:ascii="Arial" w:hAnsi="Arial" w:cs="Arial"/>
          <w:sz w:val="28"/>
          <w:szCs w:val="28"/>
        </w:rPr>
        <w:t xml:space="preserve">During this semester we will explore materials and resources to use in all content areas –resources that invite our students to be part of our literacy community and support them as they use the language arts (reading, writing, listening, speaking, viewing and visually representing) as tools for thinking, learning, and living. While the emphasis is on resources, we know these resources must be accompanied by powerful instructional strategies to accomplish our goals of creating confident, critical thinkers and literacy users. As we respond to and integrate children’s literature, technology, and content reading strategies, a goal of this course is to become reflective about how we respond, create meaning from text, and internalize strategies that help us learn about the world and understand the society in which we live. As a result, insight into your own learning processes will hopefully enhance your personal </w:t>
      </w:r>
      <w:r>
        <w:rPr>
          <w:rFonts w:ascii="Arial" w:hAnsi="Arial" w:cs="Arial"/>
          <w:sz w:val="28"/>
          <w:szCs w:val="28"/>
        </w:rPr>
        <w:lastRenderedPageBreak/>
        <w:t>critical and creative thinking as well as help you become a teacher who incorporates response-basedengagements to inform your instruction. Therefore, our focus is on ourselves as learners, readers, and teachers as we learn about resources and strategies to involve our students. You and your contributions are a vital part of the literacy community we create here!</w:t>
      </w:r>
    </w:p>
    <w:p w14:paraId="47A05CAA" w14:textId="2DEB5B33" w:rsidR="00210F2E" w:rsidRDefault="00E92A91" w:rsidP="00210F2E">
      <w:pPr>
        <w:spacing w:line="276" w:lineRule="auto"/>
        <w:rPr>
          <w:rFonts w:ascii="Arial" w:eastAsia="Arial Unicode MS" w:hAnsi="Arial" w:cs="Arial"/>
          <w:b/>
        </w:rPr>
      </w:pPr>
      <w:r>
        <w:rPr>
          <w:rFonts w:ascii="Arial" w:eastAsia="Arial Unicode MS" w:hAnsi="Arial" w:cs="Arial"/>
        </w:rPr>
        <w:t xml:space="preserve"> </w:t>
      </w:r>
    </w:p>
    <w:p w14:paraId="6E0FD3FA" w14:textId="77777777" w:rsidR="001271B1" w:rsidRPr="00210F2E" w:rsidRDefault="001271B1" w:rsidP="00210F2E">
      <w:pPr>
        <w:spacing w:line="276" w:lineRule="auto"/>
        <w:rPr>
          <w:rFonts w:ascii="Arial" w:eastAsia="Arial Unicode MS" w:hAnsi="Arial" w:cs="Arial"/>
          <w:b/>
        </w:rPr>
      </w:pPr>
      <w:r w:rsidRPr="00210F2E">
        <w:rPr>
          <w:rFonts w:ascii="Arial" w:eastAsia="Arial Unicode MS" w:hAnsi="Arial" w:cs="Arial"/>
          <w:b/>
        </w:rPr>
        <w:t>Required Texts:</w:t>
      </w:r>
    </w:p>
    <w:p w14:paraId="643D8E83" w14:textId="287886A1" w:rsidR="00E92A91" w:rsidRDefault="00E92A91" w:rsidP="00E92A91">
      <w:pPr>
        <w:rPr>
          <w:rFonts w:ascii="Arial" w:eastAsia="Times New Roman" w:hAnsi="Arial" w:cs="Arial"/>
          <w:sz w:val="28"/>
          <w:szCs w:val="28"/>
        </w:rPr>
      </w:pPr>
      <w:r>
        <w:rPr>
          <w:rFonts w:ascii="Arial" w:eastAsia="Arial Unicode MS" w:hAnsi="Arial" w:cs="Arial"/>
          <w:b/>
        </w:rPr>
        <w:t xml:space="preserve"> </w:t>
      </w:r>
      <w:r w:rsidRPr="00E92A91">
        <w:rPr>
          <w:rFonts w:ascii="Arial" w:eastAsia="Times New Roman" w:hAnsi="Arial" w:cs="Arial"/>
          <w:sz w:val="28"/>
          <w:szCs w:val="28"/>
        </w:rPr>
        <w:t>Martinez, M., Yokota, J., Temple, C. (2018). Children's books in children's hands: A brief</w:t>
      </w:r>
      <w:r>
        <w:rPr>
          <w:rFonts w:ascii="Arial" w:eastAsia="Times New Roman" w:hAnsi="Arial" w:cs="Arial"/>
          <w:sz w:val="28"/>
          <w:szCs w:val="28"/>
        </w:rPr>
        <w:t xml:space="preserve"> </w:t>
      </w:r>
      <w:r w:rsidRPr="00E92A91">
        <w:rPr>
          <w:rFonts w:ascii="Arial" w:eastAsia="Times New Roman" w:hAnsi="Arial" w:cs="Arial"/>
          <w:sz w:val="28"/>
          <w:szCs w:val="28"/>
        </w:rPr>
        <w:t>introduction to their literature</w:t>
      </w:r>
      <w:r>
        <w:rPr>
          <w:rFonts w:ascii="Arial" w:eastAsia="Times New Roman" w:hAnsi="Arial" w:cs="Arial"/>
          <w:sz w:val="28"/>
          <w:szCs w:val="28"/>
        </w:rPr>
        <w:t xml:space="preserve"> </w:t>
      </w:r>
      <w:r w:rsidRPr="00E92A91">
        <w:rPr>
          <w:rFonts w:ascii="Arial" w:eastAsia="Times New Roman" w:hAnsi="Arial" w:cs="Arial"/>
          <w:sz w:val="28"/>
          <w:szCs w:val="28"/>
        </w:rPr>
        <w:t>(6th ed.). New York, NY: Allyn &amp; Bacon. ISBN-13:978-0134798684ISBN-10:0134798686</w:t>
      </w:r>
      <w:r>
        <w:rPr>
          <w:rFonts w:ascii="Arial" w:eastAsia="Times New Roman" w:hAnsi="Arial" w:cs="Arial"/>
          <w:sz w:val="28"/>
          <w:szCs w:val="28"/>
        </w:rPr>
        <w:t xml:space="preserve"> </w:t>
      </w:r>
    </w:p>
    <w:p w14:paraId="2CC3D7C3" w14:textId="77777777" w:rsidR="00E92A91" w:rsidRDefault="00E92A91" w:rsidP="00E92A91">
      <w:pPr>
        <w:rPr>
          <w:rFonts w:ascii="Arial" w:eastAsia="Times New Roman" w:hAnsi="Arial" w:cs="Arial"/>
          <w:sz w:val="28"/>
          <w:szCs w:val="28"/>
        </w:rPr>
      </w:pPr>
    </w:p>
    <w:p w14:paraId="209ADA54" w14:textId="32D19166" w:rsidR="00E92A91" w:rsidRPr="00E92A91" w:rsidRDefault="00E92A91" w:rsidP="00E92A91">
      <w:pPr>
        <w:rPr>
          <w:rFonts w:ascii="Arial" w:eastAsia="Times New Roman" w:hAnsi="Arial" w:cs="Arial"/>
          <w:sz w:val="28"/>
          <w:szCs w:val="28"/>
        </w:rPr>
      </w:pPr>
      <w:r w:rsidRPr="00E92A91">
        <w:rPr>
          <w:rFonts w:ascii="Arial" w:eastAsia="Times New Roman" w:hAnsi="Arial" w:cs="Arial"/>
          <w:sz w:val="28"/>
          <w:szCs w:val="28"/>
        </w:rPr>
        <w:t>Fleischman, P. (2004)</w:t>
      </w:r>
      <w:r>
        <w:rPr>
          <w:rFonts w:ascii="Arial" w:eastAsia="Times New Roman" w:hAnsi="Arial" w:cs="Arial"/>
          <w:sz w:val="28"/>
          <w:szCs w:val="28"/>
        </w:rPr>
        <w:t xml:space="preserve"> </w:t>
      </w:r>
      <w:r w:rsidRPr="00E92A91">
        <w:rPr>
          <w:rFonts w:ascii="Arial" w:eastAsia="Times New Roman" w:hAnsi="Arial" w:cs="Arial"/>
          <w:sz w:val="28"/>
          <w:szCs w:val="28"/>
        </w:rPr>
        <w:t xml:space="preserve">Seedfolks. </w:t>
      </w:r>
      <w:r>
        <w:rPr>
          <w:rFonts w:ascii="Arial" w:eastAsia="Times New Roman" w:hAnsi="Arial" w:cs="Arial"/>
          <w:sz w:val="28"/>
          <w:szCs w:val="28"/>
        </w:rPr>
        <w:t>New York, NY: Harper Teen, Inc.</w:t>
      </w:r>
    </w:p>
    <w:p w14:paraId="472BB25E" w14:textId="0FEC9A93" w:rsidR="00210F2E" w:rsidRDefault="00210F2E" w:rsidP="00210F2E">
      <w:pPr>
        <w:spacing w:line="276" w:lineRule="auto"/>
        <w:rPr>
          <w:rFonts w:ascii="Arial" w:eastAsia="Arial Unicode MS" w:hAnsi="Arial" w:cs="Arial"/>
          <w:b/>
        </w:rPr>
      </w:pPr>
    </w:p>
    <w:p w14:paraId="7266A107" w14:textId="77777777" w:rsidR="001271B1" w:rsidRPr="00210F2E" w:rsidRDefault="001271B1" w:rsidP="00210F2E">
      <w:pPr>
        <w:spacing w:line="276" w:lineRule="auto"/>
        <w:rPr>
          <w:rFonts w:ascii="Arial" w:eastAsia="Arial Unicode MS" w:hAnsi="Arial" w:cs="Arial"/>
          <w:b/>
        </w:rPr>
      </w:pPr>
      <w:r w:rsidRPr="00210F2E">
        <w:rPr>
          <w:rFonts w:ascii="Arial" w:eastAsia="Arial Unicode MS" w:hAnsi="Arial" w:cs="Arial"/>
          <w:b/>
        </w:rPr>
        <w:t>Course Objectives:</w:t>
      </w:r>
    </w:p>
    <w:p w14:paraId="663C846C" w14:textId="77777777" w:rsidR="001271B1" w:rsidRPr="00210F2E" w:rsidRDefault="001271B1" w:rsidP="00210F2E">
      <w:pPr>
        <w:widowControl w:val="0"/>
        <w:spacing w:line="276" w:lineRule="auto"/>
        <w:ind w:left="360"/>
        <w:rPr>
          <w:rFonts w:ascii="Arial" w:eastAsia="Arial Unicode MS" w:hAnsi="Arial" w:cs="Arial"/>
        </w:rPr>
      </w:pPr>
      <w:r w:rsidRPr="00210F2E">
        <w:rPr>
          <w:rFonts w:ascii="Arial" w:eastAsia="Arial Unicode MS" w:hAnsi="Arial" w:cs="Arial"/>
        </w:rPr>
        <w:t>This course is designed to empower each participant to gain knowledge and skills and to develop dispositions to make informed instructional decisions in the following areas:</w:t>
      </w:r>
    </w:p>
    <w:p w14:paraId="3AB11F3E" w14:textId="77777777" w:rsidR="001271B1" w:rsidRPr="00210F2E" w:rsidRDefault="001271B1" w:rsidP="00210F2E">
      <w:pPr>
        <w:pStyle w:val="Heading2"/>
        <w:keepLines w:val="0"/>
        <w:widowControl w:val="0"/>
        <w:numPr>
          <w:ilvl w:val="0"/>
          <w:numId w:val="9"/>
        </w:numPr>
        <w:spacing w:before="0" w:line="276" w:lineRule="auto"/>
        <w:rPr>
          <w:rFonts w:ascii="Arial" w:eastAsia="Arial Unicode MS" w:hAnsi="Arial" w:cs="Arial"/>
          <w:b w:val="0"/>
          <w:color w:val="auto"/>
          <w:sz w:val="24"/>
          <w:szCs w:val="24"/>
        </w:rPr>
      </w:pPr>
      <w:r w:rsidRPr="00210F2E">
        <w:rPr>
          <w:rFonts w:ascii="Arial" w:eastAsia="Arial Unicode MS" w:hAnsi="Arial" w:cs="Arial"/>
          <w:b w:val="0"/>
          <w:color w:val="auto"/>
          <w:sz w:val="24"/>
          <w:szCs w:val="24"/>
        </w:rPr>
        <w:t xml:space="preserve">Response to Literature </w:t>
      </w:r>
    </w:p>
    <w:p w14:paraId="3808589A" w14:textId="77777777" w:rsidR="001271B1" w:rsidRPr="00210F2E" w:rsidRDefault="001271B1" w:rsidP="00210F2E">
      <w:pPr>
        <w:widowControl w:val="0"/>
        <w:numPr>
          <w:ilvl w:val="0"/>
          <w:numId w:val="6"/>
        </w:numPr>
        <w:spacing w:line="276" w:lineRule="auto"/>
        <w:rPr>
          <w:rFonts w:ascii="Arial" w:eastAsia="Arial Unicode MS" w:hAnsi="Arial" w:cs="Arial"/>
        </w:rPr>
      </w:pPr>
      <w:r w:rsidRPr="00210F2E">
        <w:rPr>
          <w:rFonts w:ascii="Arial" w:eastAsia="Arial Unicode MS" w:hAnsi="Arial" w:cs="Arial"/>
        </w:rPr>
        <w:t>Use texts to stimulate interest, promote reading growth, foster appreciation for the written word, and increase the motivation of learners to read widely and independently for information and for pleasure.</w:t>
      </w:r>
    </w:p>
    <w:p w14:paraId="333BE5EF" w14:textId="77777777" w:rsidR="001271B1" w:rsidRPr="00210F2E" w:rsidRDefault="001271B1" w:rsidP="00210F2E">
      <w:pPr>
        <w:widowControl w:val="0"/>
        <w:numPr>
          <w:ilvl w:val="0"/>
          <w:numId w:val="6"/>
        </w:numPr>
        <w:spacing w:line="276" w:lineRule="auto"/>
        <w:rPr>
          <w:rFonts w:ascii="Arial" w:eastAsia="Arial Unicode MS" w:hAnsi="Arial" w:cs="Arial"/>
        </w:rPr>
      </w:pPr>
      <w:r w:rsidRPr="00210F2E">
        <w:rPr>
          <w:rFonts w:ascii="Arial" w:eastAsia="Arial Unicode MS" w:hAnsi="Arial" w:cs="Arial"/>
        </w:rPr>
        <w:t>Read a variety of books at all levels of many genres and create a personal database.</w:t>
      </w:r>
    </w:p>
    <w:p w14:paraId="1BF0E16F" w14:textId="77777777" w:rsidR="001271B1" w:rsidRPr="00210F2E" w:rsidRDefault="001271B1" w:rsidP="00210F2E">
      <w:pPr>
        <w:pStyle w:val="Heading2"/>
        <w:keepLines w:val="0"/>
        <w:widowControl w:val="0"/>
        <w:numPr>
          <w:ilvl w:val="0"/>
          <w:numId w:val="9"/>
        </w:numPr>
        <w:spacing w:before="120" w:line="276" w:lineRule="auto"/>
        <w:rPr>
          <w:rFonts w:ascii="Arial" w:eastAsia="Arial Unicode MS" w:hAnsi="Arial" w:cs="Arial"/>
          <w:b w:val="0"/>
          <w:color w:val="auto"/>
          <w:sz w:val="24"/>
          <w:szCs w:val="24"/>
        </w:rPr>
      </w:pPr>
      <w:r w:rsidRPr="00210F2E">
        <w:rPr>
          <w:rFonts w:ascii="Arial" w:eastAsia="Arial Unicode MS" w:hAnsi="Arial" w:cs="Arial"/>
          <w:b w:val="0"/>
          <w:color w:val="auto"/>
          <w:sz w:val="24"/>
          <w:szCs w:val="24"/>
        </w:rPr>
        <w:t>Content Area Literacy</w:t>
      </w:r>
    </w:p>
    <w:p w14:paraId="0305307A" w14:textId="77777777" w:rsidR="001271B1" w:rsidRPr="00210F2E" w:rsidRDefault="001271B1" w:rsidP="00210F2E">
      <w:pPr>
        <w:widowControl w:val="0"/>
        <w:numPr>
          <w:ilvl w:val="0"/>
          <w:numId w:val="5"/>
        </w:numPr>
        <w:spacing w:line="276" w:lineRule="auto"/>
        <w:rPr>
          <w:rFonts w:ascii="Arial" w:eastAsia="Arial Unicode MS" w:hAnsi="Arial" w:cs="Arial"/>
        </w:rPr>
      </w:pPr>
      <w:r w:rsidRPr="00210F2E">
        <w:rPr>
          <w:rFonts w:ascii="Arial" w:eastAsia="Arial Unicode MS" w:hAnsi="Arial" w:cs="Arial"/>
        </w:rPr>
        <w:t xml:space="preserve">Develop knowledge of literacy and study strategies within the context of content instruction. </w:t>
      </w:r>
    </w:p>
    <w:p w14:paraId="792160EE" w14:textId="77777777" w:rsidR="001271B1" w:rsidRPr="00210F2E" w:rsidRDefault="001271B1" w:rsidP="00210F2E">
      <w:pPr>
        <w:widowControl w:val="0"/>
        <w:numPr>
          <w:ilvl w:val="0"/>
          <w:numId w:val="5"/>
        </w:numPr>
        <w:spacing w:line="276" w:lineRule="auto"/>
        <w:rPr>
          <w:rFonts w:ascii="Arial" w:eastAsia="Arial Unicode MS" w:hAnsi="Arial" w:cs="Arial"/>
        </w:rPr>
      </w:pPr>
      <w:r w:rsidRPr="00210F2E">
        <w:rPr>
          <w:rFonts w:ascii="Arial" w:eastAsia="Arial Unicode MS" w:hAnsi="Arial" w:cs="Arial"/>
        </w:rPr>
        <w:t xml:space="preserve">Explain the relationship between the expressive and reflective language arts processes (reading. writing, listening, speaking, viewing, visually representing) and demonstrate how they can be capitalized upon for instructional purposes.  </w:t>
      </w:r>
    </w:p>
    <w:p w14:paraId="1090758A" w14:textId="77777777" w:rsidR="001271B1" w:rsidRPr="00210F2E" w:rsidRDefault="001271B1" w:rsidP="00210F2E">
      <w:pPr>
        <w:widowControl w:val="0"/>
        <w:numPr>
          <w:ilvl w:val="0"/>
          <w:numId w:val="4"/>
        </w:numPr>
        <w:spacing w:line="276" w:lineRule="auto"/>
        <w:rPr>
          <w:rFonts w:ascii="Arial" w:eastAsia="Arial Unicode MS" w:hAnsi="Arial" w:cs="Arial"/>
        </w:rPr>
      </w:pPr>
      <w:r w:rsidRPr="00210F2E">
        <w:rPr>
          <w:rFonts w:ascii="Arial" w:eastAsia="Arial Unicode MS" w:hAnsi="Arial" w:cs="Arial"/>
        </w:rPr>
        <w:t xml:space="preserve">Develop a repertoire of teaching and learning strategies for helping students learn content area vocabulary and technical terms. </w:t>
      </w:r>
    </w:p>
    <w:p w14:paraId="10F9E8E8" w14:textId="77777777" w:rsidR="001271B1" w:rsidRPr="00210F2E" w:rsidRDefault="001271B1" w:rsidP="00210F2E">
      <w:pPr>
        <w:widowControl w:val="0"/>
        <w:numPr>
          <w:ilvl w:val="0"/>
          <w:numId w:val="4"/>
        </w:numPr>
        <w:spacing w:line="276" w:lineRule="auto"/>
        <w:rPr>
          <w:rFonts w:ascii="Arial" w:eastAsia="Arial Unicode MS" w:hAnsi="Arial" w:cs="Arial"/>
        </w:rPr>
      </w:pPr>
      <w:r w:rsidRPr="00210F2E">
        <w:rPr>
          <w:rFonts w:ascii="Arial" w:eastAsia="Arial Unicode MS" w:hAnsi="Arial" w:cs="Arial"/>
        </w:rPr>
        <w:t>Apply informal assessment tools to determine the students’ ability to learn from printed materials.</w:t>
      </w:r>
    </w:p>
    <w:p w14:paraId="5E68C17B" w14:textId="77777777" w:rsidR="001271B1" w:rsidRPr="00210F2E" w:rsidRDefault="001271B1" w:rsidP="00210F2E">
      <w:pPr>
        <w:pStyle w:val="Heading2"/>
        <w:keepLines w:val="0"/>
        <w:widowControl w:val="0"/>
        <w:numPr>
          <w:ilvl w:val="0"/>
          <w:numId w:val="9"/>
        </w:numPr>
        <w:spacing w:before="120" w:line="276" w:lineRule="auto"/>
        <w:rPr>
          <w:rFonts w:ascii="Arial" w:eastAsia="Arial Unicode MS" w:hAnsi="Arial" w:cs="Arial"/>
          <w:b w:val="0"/>
          <w:color w:val="auto"/>
          <w:sz w:val="24"/>
          <w:szCs w:val="24"/>
        </w:rPr>
      </w:pPr>
      <w:r w:rsidRPr="00210F2E">
        <w:rPr>
          <w:rFonts w:ascii="Arial" w:eastAsia="Arial Unicode MS" w:hAnsi="Arial" w:cs="Arial"/>
          <w:b w:val="0"/>
          <w:color w:val="auto"/>
          <w:sz w:val="24"/>
          <w:szCs w:val="24"/>
        </w:rPr>
        <w:t>Integrating Materials and Resources for Literacy Instruction</w:t>
      </w:r>
    </w:p>
    <w:p w14:paraId="73D3642C" w14:textId="77777777" w:rsidR="001271B1" w:rsidRPr="00210F2E" w:rsidRDefault="001271B1" w:rsidP="00210F2E">
      <w:pPr>
        <w:widowControl w:val="0"/>
        <w:numPr>
          <w:ilvl w:val="0"/>
          <w:numId w:val="3"/>
        </w:numPr>
        <w:tabs>
          <w:tab w:val="clear" w:pos="720"/>
        </w:tabs>
        <w:spacing w:line="276" w:lineRule="auto"/>
        <w:ind w:left="1080"/>
        <w:rPr>
          <w:rFonts w:ascii="Arial" w:eastAsia="Arial Unicode MS" w:hAnsi="Arial" w:cs="Arial"/>
        </w:rPr>
      </w:pPr>
      <w:r w:rsidRPr="00210F2E">
        <w:rPr>
          <w:rFonts w:ascii="Arial" w:eastAsia="Arial Unicode MS" w:hAnsi="Arial" w:cs="Arial"/>
        </w:rPr>
        <w:t>Design, select, and evaluate materials that reflect curriculum goals, current knowledge, and the interests, motivation, and the needs of individual learners; develop the ability to modify curriculum materials to meet the needs of diverse learners.</w:t>
      </w:r>
    </w:p>
    <w:p w14:paraId="0FB6D9AF" w14:textId="77777777" w:rsidR="001271B1" w:rsidRPr="00210F2E" w:rsidRDefault="001271B1" w:rsidP="00210F2E">
      <w:pPr>
        <w:widowControl w:val="0"/>
        <w:numPr>
          <w:ilvl w:val="0"/>
          <w:numId w:val="3"/>
        </w:numPr>
        <w:tabs>
          <w:tab w:val="clear" w:pos="720"/>
        </w:tabs>
        <w:spacing w:line="276" w:lineRule="auto"/>
        <w:ind w:left="1080"/>
        <w:rPr>
          <w:rFonts w:ascii="Arial" w:eastAsia="Arial Unicode MS" w:hAnsi="Arial" w:cs="Arial"/>
        </w:rPr>
      </w:pPr>
      <w:r w:rsidRPr="00210F2E">
        <w:rPr>
          <w:rFonts w:ascii="Arial" w:eastAsia="Arial Unicode MS" w:hAnsi="Arial" w:cs="Arial"/>
        </w:rPr>
        <w:t>Exhibit your understanding of using a wide variety of print throughout the curriculum, including high-quality children’s/adolescent literature and diverse expository materials appropriate to the age and developmental level of learners.</w:t>
      </w:r>
    </w:p>
    <w:p w14:paraId="74C9BF0D" w14:textId="77777777" w:rsidR="001271B1" w:rsidRPr="00210F2E" w:rsidRDefault="001271B1" w:rsidP="00210F2E">
      <w:pPr>
        <w:widowControl w:val="0"/>
        <w:numPr>
          <w:ilvl w:val="0"/>
          <w:numId w:val="3"/>
        </w:numPr>
        <w:tabs>
          <w:tab w:val="clear" w:pos="720"/>
        </w:tabs>
        <w:spacing w:line="276" w:lineRule="auto"/>
        <w:ind w:left="1080"/>
        <w:rPr>
          <w:rFonts w:ascii="Arial" w:eastAsia="Arial Unicode MS" w:hAnsi="Arial" w:cs="Arial"/>
        </w:rPr>
      </w:pPr>
      <w:r w:rsidRPr="00210F2E">
        <w:rPr>
          <w:rFonts w:ascii="Arial" w:eastAsia="Arial Unicode MS" w:hAnsi="Arial" w:cs="Arial"/>
        </w:rPr>
        <w:t>Analyze the structure and content of various texts used for instruction within content areas.</w:t>
      </w:r>
    </w:p>
    <w:p w14:paraId="7AB34390" w14:textId="77777777" w:rsidR="001271B1" w:rsidRPr="00210F2E" w:rsidRDefault="001271B1" w:rsidP="00210F2E">
      <w:pPr>
        <w:widowControl w:val="0"/>
        <w:numPr>
          <w:ilvl w:val="0"/>
          <w:numId w:val="3"/>
        </w:numPr>
        <w:tabs>
          <w:tab w:val="clear" w:pos="720"/>
        </w:tabs>
        <w:spacing w:line="276" w:lineRule="auto"/>
        <w:ind w:left="1080"/>
        <w:rPr>
          <w:rFonts w:ascii="Arial" w:eastAsia="Arial Unicode MS" w:hAnsi="Arial" w:cs="Arial"/>
        </w:rPr>
      </w:pPr>
      <w:r w:rsidRPr="00210F2E">
        <w:rPr>
          <w:rFonts w:ascii="Arial" w:eastAsia="Arial Unicode MS" w:hAnsi="Arial" w:cs="Arial"/>
        </w:rPr>
        <w:t xml:space="preserve">Plan cross-curricular </w:t>
      </w:r>
      <w:r w:rsidR="00F4310B" w:rsidRPr="00210F2E">
        <w:rPr>
          <w:rFonts w:ascii="Arial" w:eastAsia="Arial Unicode MS" w:hAnsi="Arial" w:cs="Arial"/>
        </w:rPr>
        <w:t>instruction that</w:t>
      </w:r>
      <w:r w:rsidRPr="00210F2E">
        <w:rPr>
          <w:rFonts w:ascii="Arial" w:eastAsia="Arial Unicode MS" w:hAnsi="Arial" w:cs="Arial"/>
        </w:rPr>
        <w:t xml:space="preserve"> addresses the needs of all learners in your grade level of interest.</w:t>
      </w:r>
    </w:p>
    <w:p w14:paraId="4A33F69B" w14:textId="77777777" w:rsidR="001271B1" w:rsidRPr="00210F2E" w:rsidRDefault="001271B1" w:rsidP="00210F2E">
      <w:pPr>
        <w:pStyle w:val="BodyTextIndent"/>
        <w:numPr>
          <w:ilvl w:val="0"/>
          <w:numId w:val="3"/>
        </w:numPr>
        <w:tabs>
          <w:tab w:val="clear" w:pos="720"/>
        </w:tabs>
        <w:spacing w:line="276" w:lineRule="auto"/>
        <w:ind w:left="1080"/>
        <w:rPr>
          <w:rFonts w:ascii="Arial" w:eastAsia="Arial Unicode MS" w:hAnsi="Arial" w:cs="Arial"/>
          <w:szCs w:val="24"/>
        </w:rPr>
      </w:pPr>
      <w:r w:rsidRPr="00210F2E">
        <w:rPr>
          <w:rFonts w:ascii="Arial" w:eastAsia="Arial Unicode MS" w:hAnsi="Arial" w:cs="Arial"/>
          <w:szCs w:val="24"/>
        </w:rPr>
        <w:t>Utilize principles and strategies for planning and implementing instruction via themed study units in content subjects.</w:t>
      </w:r>
    </w:p>
    <w:p w14:paraId="4688658F" w14:textId="77777777" w:rsidR="001271B1" w:rsidRPr="00210F2E" w:rsidRDefault="001271B1" w:rsidP="00210F2E">
      <w:pPr>
        <w:widowControl w:val="0"/>
        <w:spacing w:line="276" w:lineRule="auto"/>
        <w:rPr>
          <w:rFonts w:ascii="Arial" w:eastAsia="Arial Unicode MS" w:hAnsi="Arial" w:cs="Arial"/>
        </w:rPr>
      </w:pPr>
    </w:p>
    <w:p w14:paraId="79AD0333" w14:textId="77777777" w:rsidR="001271B1" w:rsidRPr="00210F2E" w:rsidRDefault="001271B1" w:rsidP="00210F2E">
      <w:pPr>
        <w:pStyle w:val="Heading2"/>
        <w:keepLines w:val="0"/>
        <w:widowControl w:val="0"/>
        <w:numPr>
          <w:ilvl w:val="0"/>
          <w:numId w:val="9"/>
        </w:numPr>
        <w:spacing w:before="0" w:line="276" w:lineRule="auto"/>
        <w:rPr>
          <w:rFonts w:ascii="Arial" w:eastAsia="Arial Unicode MS" w:hAnsi="Arial" w:cs="Arial"/>
          <w:b w:val="0"/>
          <w:color w:val="auto"/>
          <w:sz w:val="24"/>
          <w:szCs w:val="24"/>
        </w:rPr>
      </w:pPr>
      <w:r w:rsidRPr="00210F2E">
        <w:rPr>
          <w:rFonts w:ascii="Arial" w:eastAsia="Arial Unicode MS" w:hAnsi="Arial" w:cs="Arial"/>
          <w:b w:val="0"/>
          <w:color w:val="auto"/>
          <w:sz w:val="24"/>
          <w:szCs w:val="24"/>
        </w:rPr>
        <w:lastRenderedPageBreak/>
        <w:t>Professionalism and Reflective Teaching</w:t>
      </w:r>
    </w:p>
    <w:p w14:paraId="7D60BD13" w14:textId="77777777" w:rsidR="001271B1" w:rsidRPr="00210F2E" w:rsidRDefault="001271B1" w:rsidP="00210F2E">
      <w:pPr>
        <w:pStyle w:val="BodyTextIndent"/>
        <w:numPr>
          <w:ilvl w:val="0"/>
          <w:numId w:val="7"/>
        </w:numPr>
        <w:spacing w:line="276" w:lineRule="auto"/>
        <w:rPr>
          <w:rFonts w:ascii="Arial" w:eastAsia="Arial Unicode MS" w:hAnsi="Arial" w:cs="Arial"/>
          <w:szCs w:val="24"/>
        </w:rPr>
      </w:pPr>
      <w:r w:rsidRPr="00210F2E">
        <w:rPr>
          <w:rFonts w:ascii="Arial" w:eastAsia="Arial Unicode MS" w:hAnsi="Arial" w:cs="Arial"/>
          <w:szCs w:val="24"/>
        </w:rPr>
        <w:t>Identify the influence of cultural, ethnic, and linguistic backgrounds on the reading process.</w:t>
      </w:r>
    </w:p>
    <w:p w14:paraId="0342845B" w14:textId="77777777" w:rsidR="001271B1" w:rsidRPr="00210F2E" w:rsidRDefault="001271B1" w:rsidP="00210F2E">
      <w:pPr>
        <w:widowControl w:val="0"/>
        <w:numPr>
          <w:ilvl w:val="0"/>
          <w:numId w:val="7"/>
        </w:numPr>
        <w:spacing w:line="276" w:lineRule="auto"/>
        <w:rPr>
          <w:rFonts w:ascii="Arial" w:eastAsia="Arial Unicode MS" w:hAnsi="Arial" w:cs="Arial"/>
        </w:rPr>
      </w:pPr>
      <w:r w:rsidRPr="00210F2E">
        <w:rPr>
          <w:rFonts w:ascii="Arial" w:eastAsia="Arial Unicode MS" w:hAnsi="Arial" w:cs="Arial"/>
        </w:rPr>
        <w:t>Develop a reflective mind set about his/her learning and teaching in order to make decisions about curricular engagements based on an understanding as to its purpose in the curriculum.</w:t>
      </w:r>
    </w:p>
    <w:p w14:paraId="29DC53AD" w14:textId="7CA9E30D" w:rsidR="001271B1" w:rsidRPr="00F81D54" w:rsidRDefault="001271B1" w:rsidP="00210F2E">
      <w:pPr>
        <w:widowControl w:val="0"/>
        <w:numPr>
          <w:ilvl w:val="0"/>
          <w:numId w:val="8"/>
        </w:numPr>
        <w:spacing w:line="276" w:lineRule="auto"/>
        <w:rPr>
          <w:rFonts w:ascii="Arial" w:eastAsia="Arial Unicode MS" w:hAnsi="Arial" w:cs="Arial"/>
          <w:i/>
        </w:rPr>
      </w:pPr>
      <w:r w:rsidRPr="00210F2E">
        <w:rPr>
          <w:rFonts w:ascii="Arial" w:eastAsia="Arial Unicode MS" w:hAnsi="Arial" w:cs="Arial"/>
        </w:rPr>
        <w:t>Determine which professional resources (websites, journals and publications) are a significant source of information concerning literacy resources and instruction.</w:t>
      </w:r>
      <w:r w:rsidR="00F9701E">
        <w:rPr>
          <w:rFonts w:ascii="Arial" w:eastAsia="Arial Unicode MS" w:hAnsi="Arial" w:cs="Arial"/>
        </w:rPr>
        <w:t xml:space="preserve">  </w:t>
      </w:r>
    </w:p>
    <w:p w14:paraId="6B2B63A9" w14:textId="7A9B33D1" w:rsidR="00F81D54" w:rsidRDefault="00F81D54" w:rsidP="00F81D54">
      <w:pPr>
        <w:widowControl w:val="0"/>
        <w:spacing w:line="276" w:lineRule="auto"/>
        <w:rPr>
          <w:rFonts w:ascii="Arial" w:eastAsia="Arial Unicode MS" w:hAnsi="Arial" w:cs="Arial"/>
        </w:rPr>
      </w:pPr>
    </w:p>
    <w:p w14:paraId="20BBCE5F" w14:textId="77777777" w:rsidR="00F9701E" w:rsidRDefault="00F9701E" w:rsidP="00F9701E">
      <w:pPr>
        <w:rPr>
          <w:rFonts w:ascii="Arial Narrow" w:hAnsi="Arial Narrow"/>
          <w:b/>
        </w:rPr>
      </w:pPr>
    </w:p>
    <w:p w14:paraId="341136EF" w14:textId="15636238" w:rsidR="00F9701E" w:rsidRPr="00AA0D3F" w:rsidRDefault="00F9701E" w:rsidP="00F9701E">
      <w:pPr>
        <w:rPr>
          <w:rFonts w:ascii="Arial Narrow" w:hAnsi="Arial Narrow"/>
        </w:rPr>
      </w:pPr>
      <w:r w:rsidRPr="00623E53">
        <w:rPr>
          <w:rFonts w:ascii="Arial Narrow" w:hAnsi="Arial Narrow"/>
          <w:b/>
        </w:rPr>
        <w:t>EVALUATION AND GRADING</w:t>
      </w:r>
      <w:r w:rsidRPr="00623E53">
        <w:rPr>
          <w:rFonts w:ascii="Arial Narrow" w:hAnsi="Arial Narrow"/>
        </w:rPr>
        <w:t xml:space="preserve">:  </w:t>
      </w:r>
      <w:r w:rsidRPr="00C77268">
        <w:rPr>
          <w:rFonts w:ascii="Arial Narrow" w:hAnsi="Arial Narrow"/>
          <w:b/>
        </w:rPr>
        <w:t>Please read carefully!</w:t>
      </w:r>
    </w:p>
    <w:p w14:paraId="137539AE" w14:textId="5FE8C5B0" w:rsidR="00F9701E" w:rsidRDefault="00F9701E" w:rsidP="00F9701E">
      <w:pPr>
        <w:rPr>
          <w:rFonts w:ascii="Arial Narrow" w:hAnsi="Arial Narrow"/>
          <w:b/>
        </w:rPr>
      </w:pPr>
      <w:r>
        <w:rPr>
          <w:rFonts w:ascii="Arial Narrow" w:hAnsi="Arial Narrow"/>
          <w:b/>
        </w:rPr>
        <w:t xml:space="preserve">The grade for this class is based on </w:t>
      </w:r>
      <w:r w:rsidRPr="00C77268">
        <w:rPr>
          <w:rFonts w:ascii="Arial Narrow" w:hAnsi="Arial Narrow"/>
          <w:b/>
          <w:u w:val="single"/>
        </w:rPr>
        <w:t>the accumulation of points.</w:t>
      </w:r>
      <w:r>
        <w:rPr>
          <w:rFonts w:ascii="Arial Narrow" w:hAnsi="Arial Narrow"/>
          <w:b/>
          <w:u w:val="single"/>
        </w:rPr>
        <w:t xml:space="preserve"> </w:t>
      </w:r>
      <w:r>
        <w:rPr>
          <w:rFonts w:ascii="Arial Narrow" w:hAnsi="Arial Narrow"/>
          <w:b/>
        </w:rPr>
        <w:t xml:space="preserve"> I do NOT average your grade.  Looking at the point values below, you will see that it takes 900 points to make an A. If you have 899 points then you will have a B because each single points carries a lot of weight throughout this course.  I will post points as soon as they are given on Blackboard, so it will be easy for you to keep up with them throughout the semester.  I give extra points constantly on your reflections and will explain how this works in class.  Also, throughout the course, you will have opportunities to accumulate extra points with smaller sideline activities.</w:t>
      </w:r>
    </w:p>
    <w:p w14:paraId="7FF4CD19" w14:textId="6D6D21F4" w:rsidR="00F9701E" w:rsidRDefault="00F9701E" w:rsidP="00F9701E">
      <w:pPr>
        <w:rPr>
          <w:rFonts w:ascii="Arial Narrow" w:hAnsi="Arial Narrow"/>
          <w:b/>
        </w:rPr>
      </w:pPr>
    </w:p>
    <w:p w14:paraId="0EBC80CF" w14:textId="78D8A23C" w:rsidR="00F9701E" w:rsidRDefault="00F9701E" w:rsidP="00F9701E">
      <w:pPr>
        <w:rPr>
          <w:rFonts w:ascii="Arial Narrow" w:hAnsi="Arial Narrow"/>
          <w:b/>
        </w:rPr>
      </w:pPr>
      <w:r>
        <w:rPr>
          <w:rFonts w:ascii="Arial Narrow" w:hAnsi="Arial Narrow"/>
          <w:b/>
        </w:rPr>
        <w:t>GRADING SCALE:</w:t>
      </w:r>
    </w:p>
    <w:p w14:paraId="20222585" w14:textId="77777777" w:rsidR="00302926" w:rsidRDefault="00302926" w:rsidP="00F9701E">
      <w:pPr>
        <w:rPr>
          <w:rFonts w:ascii="Arial Narrow" w:hAnsi="Arial Narrow"/>
          <w:b/>
        </w:rPr>
      </w:pPr>
    </w:p>
    <w:p w14:paraId="5906132B" w14:textId="31C3FB81" w:rsidR="00302926" w:rsidRDefault="00173A3A" w:rsidP="00F9701E">
      <w:pPr>
        <w:rPr>
          <w:rFonts w:ascii="Arial Narrow" w:hAnsi="Arial Narrow"/>
          <w:b/>
        </w:rPr>
      </w:pPr>
      <w:r>
        <w:rPr>
          <w:rFonts w:ascii="Arial Narrow" w:hAnsi="Arial Narrow"/>
          <w:b/>
        </w:rPr>
        <w:t>1000</w:t>
      </w:r>
      <w:r w:rsidR="00302926">
        <w:rPr>
          <w:rFonts w:ascii="Arial Narrow" w:hAnsi="Arial Narrow"/>
          <w:b/>
        </w:rPr>
        <w:t>+= A</w:t>
      </w:r>
    </w:p>
    <w:p w14:paraId="591A3DC6" w14:textId="24665F03" w:rsidR="00302926" w:rsidRDefault="00173A3A" w:rsidP="00F9701E">
      <w:pPr>
        <w:rPr>
          <w:rFonts w:ascii="Arial Narrow" w:hAnsi="Arial Narrow"/>
          <w:b/>
        </w:rPr>
      </w:pPr>
      <w:r>
        <w:rPr>
          <w:rFonts w:ascii="Arial Narrow" w:hAnsi="Arial Narrow"/>
          <w:b/>
        </w:rPr>
        <w:t>900-9</w:t>
      </w:r>
      <w:r w:rsidR="00302926">
        <w:rPr>
          <w:rFonts w:ascii="Arial Narrow" w:hAnsi="Arial Narrow"/>
          <w:b/>
        </w:rPr>
        <w:t>99 = B</w:t>
      </w:r>
    </w:p>
    <w:p w14:paraId="2239BF04" w14:textId="52883801" w:rsidR="00302926" w:rsidRDefault="00173A3A" w:rsidP="00F9701E">
      <w:pPr>
        <w:rPr>
          <w:rFonts w:ascii="Arial Narrow" w:hAnsi="Arial Narrow"/>
          <w:b/>
        </w:rPr>
      </w:pPr>
      <w:r>
        <w:rPr>
          <w:rFonts w:ascii="Arial Narrow" w:hAnsi="Arial Narrow"/>
          <w:b/>
        </w:rPr>
        <w:t>800-8</w:t>
      </w:r>
      <w:r w:rsidR="00302926">
        <w:rPr>
          <w:rFonts w:ascii="Arial Narrow" w:hAnsi="Arial Narrow"/>
          <w:b/>
        </w:rPr>
        <w:t>99 = C</w:t>
      </w:r>
    </w:p>
    <w:p w14:paraId="6BA403C0" w14:textId="3B9B42D4" w:rsidR="00302926" w:rsidRDefault="00173A3A" w:rsidP="00F9701E">
      <w:pPr>
        <w:rPr>
          <w:rFonts w:ascii="Arial Narrow" w:hAnsi="Arial Narrow"/>
          <w:b/>
        </w:rPr>
      </w:pPr>
      <w:r>
        <w:rPr>
          <w:rFonts w:ascii="Arial Narrow" w:hAnsi="Arial Narrow"/>
          <w:b/>
        </w:rPr>
        <w:t>700-7</w:t>
      </w:r>
      <w:r w:rsidR="00302926">
        <w:rPr>
          <w:rFonts w:ascii="Arial Narrow" w:hAnsi="Arial Narrow"/>
          <w:b/>
        </w:rPr>
        <w:t>99 + D</w:t>
      </w:r>
    </w:p>
    <w:p w14:paraId="00ED2D2C" w14:textId="4435BE34" w:rsidR="00302926" w:rsidRPr="00C77268" w:rsidRDefault="00173A3A" w:rsidP="00F9701E">
      <w:pPr>
        <w:rPr>
          <w:rFonts w:ascii="Arial Narrow" w:hAnsi="Arial Narrow"/>
          <w:b/>
        </w:rPr>
      </w:pPr>
      <w:r>
        <w:rPr>
          <w:rFonts w:ascii="Arial Narrow" w:hAnsi="Arial Narrow"/>
          <w:b/>
        </w:rPr>
        <w:t>Below 7</w:t>
      </w:r>
      <w:r w:rsidR="00302926">
        <w:rPr>
          <w:rFonts w:ascii="Arial Narrow" w:hAnsi="Arial Narrow"/>
          <w:b/>
        </w:rPr>
        <w:t>00 + F</w:t>
      </w:r>
    </w:p>
    <w:p w14:paraId="13328D4C" w14:textId="77777777" w:rsidR="00F9701E" w:rsidRPr="00C77268" w:rsidRDefault="00F9701E" w:rsidP="00F9701E">
      <w:pPr>
        <w:widowControl w:val="0"/>
        <w:rPr>
          <w:rFonts w:ascii="Arial Narrow" w:hAnsi="Arial Narrow"/>
          <w:u w:val="single"/>
        </w:rPr>
      </w:pPr>
    </w:p>
    <w:p w14:paraId="2F1FC8A5" w14:textId="7161352F" w:rsidR="00F81D54" w:rsidRDefault="00F81D54" w:rsidP="00F81D54">
      <w:pPr>
        <w:widowControl w:val="0"/>
        <w:spacing w:line="276" w:lineRule="auto"/>
        <w:rPr>
          <w:rFonts w:ascii="Arial" w:eastAsia="Arial Unicode MS" w:hAnsi="Arial" w:cs="Arial"/>
        </w:rPr>
      </w:pPr>
    </w:p>
    <w:p w14:paraId="394244B6" w14:textId="77777777" w:rsidR="00F81D54" w:rsidRPr="00210F2E" w:rsidRDefault="00F81D54" w:rsidP="00F81D54">
      <w:pPr>
        <w:widowControl w:val="0"/>
        <w:spacing w:line="276" w:lineRule="auto"/>
        <w:rPr>
          <w:rFonts w:ascii="Arial" w:eastAsia="Arial Unicode MS" w:hAnsi="Arial" w:cs="Arial"/>
          <w:i/>
        </w:rPr>
      </w:pPr>
    </w:p>
    <w:p w14:paraId="0482EBAB" w14:textId="77777777" w:rsidR="001271B1" w:rsidRPr="00210F2E" w:rsidRDefault="001271B1" w:rsidP="00210F2E">
      <w:pPr>
        <w:widowControl w:val="0"/>
        <w:spacing w:line="276" w:lineRule="auto"/>
        <w:rPr>
          <w:rFonts w:ascii="Arial" w:eastAsia="Arial Unicode MS" w:hAnsi="Arial" w:cs="Arial"/>
          <w:i/>
        </w:rPr>
      </w:pPr>
    </w:p>
    <w:p w14:paraId="2D97C51B" w14:textId="77777777" w:rsidR="00A26CF6" w:rsidRDefault="00A26CF6" w:rsidP="00210F2E">
      <w:pPr>
        <w:spacing w:line="276" w:lineRule="auto"/>
        <w:rPr>
          <w:rFonts w:ascii="Arial" w:eastAsia="Arial Unicode MS" w:hAnsi="Arial" w:cs="Arial"/>
          <w:b/>
        </w:rPr>
      </w:pPr>
    </w:p>
    <w:p w14:paraId="32716950" w14:textId="77777777" w:rsidR="00A26CF6" w:rsidRDefault="00A26CF6" w:rsidP="00210F2E">
      <w:pPr>
        <w:spacing w:line="276" w:lineRule="auto"/>
        <w:rPr>
          <w:rFonts w:ascii="Arial" w:eastAsia="Arial Unicode MS" w:hAnsi="Arial" w:cs="Arial"/>
          <w:b/>
        </w:rPr>
      </w:pPr>
    </w:p>
    <w:p w14:paraId="43E1E6FF" w14:textId="77777777" w:rsidR="00A26CF6" w:rsidRDefault="00A26CF6" w:rsidP="00210F2E">
      <w:pPr>
        <w:spacing w:line="276" w:lineRule="auto"/>
        <w:rPr>
          <w:rFonts w:ascii="Arial" w:eastAsia="Arial Unicode MS" w:hAnsi="Arial" w:cs="Arial"/>
          <w:b/>
        </w:rPr>
      </w:pPr>
    </w:p>
    <w:p w14:paraId="4C67A2AC" w14:textId="77777777" w:rsidR="00A26CF6" w:rsidRDefault="00A26CF6" w:rsidP="00210F2E">
      <w:pPr>
        <w:spacing w:line="276" w:lineRule="auto"/>
        <w:rPr>
          <w:rFonts w:ascii="Arial" w:eastAsia="Arial Unicode MS" w:hAnsi="Arial" w:cs="Arial"/>
          <w:b/>
        </w:rPr>
      </w:pPr>
    </w:p>
    <w:p w14:paraId="3ED878C0" w14:textId="77777777" w:rsidR="00A26CF6" w:rsidRDefault="00A26CF6" w:rsidP="00210F2E">
      <w:pPr>
        <w:spacing w:line="276" w:lineRule="auto"/>
        <w:rPr>
          <w:rFonts w:ascii="Arial" w:eastAsia="Arial Unicode MS" w:hAnsi="Arial" w:cs="Arial"/>
          <w:b/>
        </w:rPr>
      </w:pPr>
    </w:p>
    <w:p w14:paraId="119D368B" w14:textId="77777777" w:rsidR="00A26CF6" w:rsidRDefault="00A26CF6" w:rsidP="00210F2E">
      <w:pPr>
        <w:spacing w:line="276" w:lineRule="auto"/>
        <w:rPr>
          <w:rFonts w:ascii="Arial" w:eastAsia="Arial Unicode MS" w:hAnsi="Arial" w:cs="Arial"/>
          <w:b/>
        </w:rPr>
      </w:pPr>
    </w:p>
    <w:p w14:paraId="57422F56" w14:textId="77777777" w:rsidR="00A26CF6" w:rsidRDefault="00A26CF6" w:rsidP="00210F2E">
      <w:pPr>
        <w:spacing w:line="276" w:lineRule="auto"/>
        <w:rPr>
          <w:rFonts w:ascii="Arial" w:eastAsia="Arial Unicode MS" w:hAnsi="Arial" w:cs="Arial"/>
          <w:b/>
        </w:rPr>
      </w:pPr>
    </w:p>
    <w:p w14:paraId="211EE2F7" w14:textId="77777777" w:rsidR="00A26CF6" w:rsidRDefault="00A26CF6" w:rsidP="00210F2E">
      <w:pPr>
        <w:spacing w:line="276" w:lineRule="auto"/>
        <w:rPr>
          <w:rFonts w:ascii="Arial" w:eastAsia="Arial Unicode MS" w:hAnsi="Arial" w:cs="Arial"/>
          <w:b/>
        </w:rPr>
      </w:pPr>
    </w:p>
    <w:p w14:paraId="38F5E6B6" w14:textId="77777777" w:rsidR="00A26CF6" w:rsidRDefault="00A26CF6" w:rsidP="00210F2E">
      <w:pPr>
        <w:spacing w:line="276" w:lineRule="auto"/>
        <w:rPr>
          <w:rFonts w:ascii="Arial" w:eastAsia="Arial Unicode MS" w:hAnsi="Arial" w:cs="Arial"/>
          <w:b/>
        </w:rPr>
      </w:pPr>
    </w:p>
    <w:p w14:paraId="75F07F4D" w14:textId="77777777" w:rsidR="00EB15C9" w:rsidRDefault="00EB15C9">
      <w:pPr>
        <w:rPr>
          <w:rFonts w:ascii="Arial" w:eastAsia="Arial Unicode MS" w:hAnsi="Arial" w:cs="Arial"/>
          <w:b/>
        </w:rPr>
      </w:pPr>
      <w:r>
        <w:rPr>
          <w:rFonts w:ascii="Arial" w:eastAsia="Arial Unicode MS" w:hAnsi="Arial" w:cs="Arial"/>
          <w:b/>
        </w:rPr>
        <w:br w:type="page"/>
      </w:r>
    </w:p>
    <w:p w14:paraId="1BA8A3D5" w14:textId="22582BE9" w:rsidR="009A3574" w:rsidRPr="00CF5D28" w:rsidRDefault="00CF5D28" w:rsidP="00CF5D28">
      <w:pPr>
        <w:spacing w:line="276" w:lineRule="auto"/>
        <w:rPr>
          <w:rFonts w:ascii="Arial" w:eastAsia="Arial Unicode MS" w:hAnsi="Arial" w:cs="Arial"/>
          <w:b/>
        </w:rPr>
      </w:pPr>
      <w:r>
        <w:rPr>
          <w:rFonts w:ascii="Arial" w:eastAsia="Arial Unicode MS" w:hAnsi="Arial" w:cs="Arial"/>
          <w:b/>
        </w:rPr>
        <w:t>Course Requirements:</w:t>
      </w:r>
    </w:p>
    <w:tbl>
      <w:tblPr>
        <w:tblStyle w:val="TableGrid"/>
        <w:tblW w:w="0" w:type="auto"/>
        <w:tblLook w:val="0000" w:firstRow="0" w:lastRow="0" w:firstColumn="0" w:lastColumn="0" w:noHBand="0" w:noVBand="0"/>
      </w:tblPr>
      <w:tblGrid>
        <w:gridCol w:w="9565"/>
        <w:gridCol w:w="1171"/>
      </w:tblGrid>
      <w:tr w:rsidR="009A3574" w:rsidRPr="00210F2E" w14:paraId="5E9BF2C0" w14:textId="77777777" w:rsidTr="009A2162">
        <w:trPr>
          <w:trHeight w:val="576"/>
        </w:trPr>
        <w:tc>
          <w:tcPr>
            <w:tcW w:w="9565" w:type="dxa"/>
          </w:tcPr>
          <w:p w14:paraId="2FA1E0DF" w14:textId="77777777" w:rsidR="009A3574" w:rsidRPr="00500886" w:rsidRDefault="009A3574" w:rsidP="00CF5D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Unicode MS" w:hAnsi="Arial" w:cs="Arial"/>
                <w:b/>
              </w:rPr>
            </w:pPr>
            <w:r w:rsidRPr="00500886">
              <w:rPr>
                <w:rFonts w:ascii="Arial" w:eastAsia="Arial Unicode MS" w:hAnsi="Arial" w:cs="Arial"/>
                <w:b/>
              </w:rPr>
              <w:t>ASSIGNMENTS</w:t>
            </w:r>
          </w:p>
        </w:tc>
        <w:tc>
          <w:tcPr>
            <w:tcW w:w="1171" w:type="dxa"/>
          </w:tcPr>
          <w:p w14:paraId="703C9138" w14:textId="77777777" w:rsidR="009A3574" w:rsidRPr="00210F2E" w:rsidRDefault="009A3574" w:rsidP="00210F2E">
            <w:pPr>
              <w:widowControl w:val="0"/>
              <w:spacing w:line="276" w:lineRule="auto"/>
              <w:jc w:val="center"/>
              <w:rPr>
                <w:rFonts w:ascii="Arial" w:eastAsia="Arial Unicode MS" w:hAnsi="Arial" w:cs="Arial"/>
              </w:rPr>
            </w:pPr>
            <w:r w:rsidRPr="00210F2E">
              <w:rPr>
                <w:rFonts w:ascii="Arial" w:eastAsia="Arial Unicode MS" w:hAnsi="Arial" w:cs="Arial"/>
              </w:rPr>
              <w:t>Points</w:t>
            </w:r>
          </w:p>
        </w:tc>
      </w:tr>
      <w:tr w:rsidR="009A3574" w:rsidRPr="00210F2E" w14:paraId="57CE2FFF" w14:textId="77777777" w:rsidTr="009A2162">
        <w:trPr>
          <w:trHeight w:val="1511"/>
        </w:trPr>
        <w:tc>
          <w:tcPr>
            <w:tcW w:w="9565" w:type="dxa"/>
          </w:tcPr>
          <w:p w14:paraId="1FBC8EB0" w14:textId="20D4E9F1" w:rsidR="004C1EC7" w:rsidRPr="00CF5D28" w:rsidRDefault="004C1EC7" w:rsidP="00EC229B">
            <w:pPr>
              <w:widowControl w:val="0"/>
              <w:rPr>
                <w:rFonts w:ascii="Arial" w:eastAsia="Arial Unicode MS" w:hAnsi="Arial" w:cs="Arial"/>
                <w:bCs/>
                <w:sz w:val="22"/>
                <w:szCs w:val="22"/>
              </w:rPr>
            </w:pPr>
            <w:r>
              <w:rPr>
                <w:rFonts w:ascii="Arial" w:eastAsia="Arial Unicode MS" w:hAnsi="Arial" w:cs="Arial"/>
                <w:bCs/>
                <w:sz w:val="22"/>
                <w:szCs w:val="22"/>
              </w:rPr>
              <w:t>AUTHOR SPOTLIGHT PRESENTATIONS – These presentations will be given at the end of the semester.  Directions will be given prior to that time.</w:t>
            </w:r>
          </w:p>
        </w:tc>
        <w:tc>
          <w:tcPr>
            <w:tcW w:w="1171" w:type="dxa"/>
          </w:tcPr>
          <w:p w14:paraId="1FBAAEBC" w14:textId="1F5E874B" w:rsidR="009A3574" w:rsidRPr="00CF5D28" w:rsidRDefault="00691841" w:rsidP="00A85CDB">
            <w:pPr>
              <w:widowControl w:val="0"/>
              <w:spacing w:line="276" w:lineRule="auto"/>
              <w:rPr>
                <w:rFonts w:ascii="Arial" w:eastAsia="Arial Unicode MS" w:hAnsi="Arial" w:cs="Arial"/>
                <w:sz w:val="22"/>
                <w:szCs w:val="22"/>
              </w:rPr>
            </w:pPr>
            <w:r>
              <w:rPr>
                <w:rFonts w:ascii="Arial" w:eastAsia="Arial Unicode MS" w:hAnsi="Arial" w:cs="Arial"/>
                <w:sz w:val="22"/>
                <w:szCs w:val="22"/>
              </w:rPr>
              <w:t>100</w:t>
            </w:r>
          </w:p>
        </w:tc>
      </w:tr>
      <w:tr w:rsidR="009A3574" w:rsidRPr="00210F2E" w14:paraId="4ABDFF6F" w14:textId="77777777" w:rsidTr="009A2162">
        <w:trPr>
          <w:trHeight w:val="576"/>
        </w:trPr>
        <w:tc>
          <w:tcPr>
            <w:tcW w:w="9565" w:type="dxa"/>
          </w:tcPr>
          <w:p w14:paraId="1C143157" w14:textId="3046773C" w:rsidR="009A3574" w:rsidRPr="00CF5D28" w:rsidRDefault="009A3574" w:rsidP="00CF5D28">
            <w:pPr>
              <w:rPr>
                <w:rFonts w:ascii="Arial" w:eastAsia="Arial Unicode MS" w:hAnsi="Arial" w:cs="Arial"/>
                <w:sz w:val="22"/>
                <w:szCs w:val="22"/>
                <w:highlight w:val="yellow"/>
              </w:rPr>
            </w:pPr>
            <w:r w:rsidRPr="00CF5D28">
              <w:rPr>
                <w:rFonts w:ascii="Arial" w:eastAsia="Arial Unicode MS" w:hAnsi="Arial" w:cs="Arial"/>
                <w:sz w:val="22"/>
                <w:szCs w:val="22"/>
              </w:rPr>
              <w:t>2.</w:t>
            </w:r>
            <w:r w:rsidR="00B0601D" w:rsidRPr="00CF5D28">
              <w:rPr>
                <w:rFonts w:ascii="Arial" w:eastAsia="Arial Unicode MS" w:hAnsi="Arial" w:cs="Arial"/>
                <w:sz w:val="22"/>
                <w:szCs w:val="22"/>
              </w:rPr>
              <w:t xml:space="preserve">  </w:t>
            </w:r>
            <w:r w:rsidR="00EB0C40">
              <w:rPr>
                <w:rFonts w:ascii="Arial" w:eastAsia="Arial Unicode MS" w:hAnsi="Arial" w:cs="Arial"/>
                <w:i/>
                <w:sz w:val="22"/>
                <w:szCs w:val="22"/>
              </w:rPr>
              <w:t>IGNITE PRESENTATION</w:t>
            </w:r>
            <w:r w:rsidR="00F4310B" w:rsidRPr="00CF5D28">
              <w:rPr>
                <w:rFonts w:ascii="Arial" w:eastAsia="Arial Unicode MS" w:hAnsi="Arial" w:cs="Arial"/>
                <w:sz w:val="22"/>
                <w:szCs w:val="22"/>
              </w:rPr>
              <w:t xml:space="preserve"> As</w:t>
            </w:r>
            <w:r w:rsidR="005D4BE6">
              <w:rPr>
                <w:rFonts w:ascii="Arial" w:eastAsia="Arial Unicode MS" w:hAnsi="Arial" w:cs="Arial"/>
                <w:sz w:val="22"/>
                <w:szCs w:val="22"/>
              </w:rPr>
              <w:t xml:space="preserve"> teachers</w:t>
            </w:r>
            <w:r w:rsidRPr="00CF5D28">
              <w:rPr>
                <w:rFonts w:ascii="Arial" w:eastAsia="Arial Unicode MS" w:hAnsi="Arial" w:cs="Arial"/>
                <w:sz w:val="22"/>
                <w:szCs w:val="22"/>
              </w:rPr>
              <w:t xml:space="preserve"> we are very much influenced by our own reading and learning experiences. Our students are as well. We all view the world through the window of our life experiences. Being conscious of lived experiences of </w:t>
            </w:r>
            <w:r w:rsidR="00F4310B" w:rsidRPr="00CF5D28">
              <w:rPr>
                <w:rFonts w:ascii="Arial" w:eastAsia="Arial Unicode MS" w:hAnsi="Arial" w:cs="Arial"/>
                <w:sz w:val="22"/>
                <w:szCs w:val="22"/>
              </w:rPr>
              <w:t>our students and ourselves</w:t>
            </w:r>
            <w:r w:rsidRPr="00CF5D28">
              <w:rPr>
                <w:rFonts w:ascii="Arial" w:eastAsia="Arial Unicode MS" w:hAnsi="Arial" w:cs="Arial"/>
                <w:sz w:val="22"/>
                <w:szCs w:val="22"/>
              </w:rPr>
              <w:t xml:space="preserve"> makes us better teachers. The purpose of this assignment is to have you explore your literacy history</w:t>
            </w:r>
            <w:r w:rsidR="00B0601D" w:rsidRPr="00CF5D28">
              <w:rPr>
                <w:rFonts w:ascii="Arial" w:eastAsia="Arial Unicode MS" w:hAnsi="Arial" w:cs="Arial"/>
                <w:sz w:val="22"/>
                <w:szCs w:val="22"/>
              </w:rPr>
              <w:t xml:space="preserve"> and your values</w:t>
            </w:r>
            <w:r w:rsidRPr="00CF5D28">
              <w:rPr>
                <w:rFonts w:ascii="Arial" w:eastAsia="Arial Unicode MS" w:hAnsi="Arial" w:cs="Arial"/>
                <w:sz w:val="22"/>
                <w:szCs w:val="22"/>
              </w:rPr>
              <w:t xml:space="preserve"> much in the same way you should ask your students to. Please see</w:t>
            </w:r>
            <w:r w:rsidR="00B0601D" w:rsidRPr="00CF5D28">
              <w:rPr>
                <w:rFonts w:ascii="Arial" w:eastAsia="Arial Unicode MS" w:hAnsi="Arial" w:cs="Arial"/>
                <w:sz w:val="22"/>
                <w:szCs w:val="22"/>
              </w:rPr>
              <w:t xml:space="preserve"> attached guidelines</w:t>
            </w:r>
            <w:r w:rsidRPr="00CF5D28">
              <w:rPr>
                <w:rFonts w:ascii="Arial" w:eastAsia="Arial Unicode MS" w:hAnsi="Arial" w:cs="Arial"/>
                <w:sz w:val="22"/>
                <w:szCs w:val="22"/>
              </w:rPr>
              <w:t xml:space="preserve">. </w:t>
            </w:r>
          </w:p>
        </w:tc>
        <w:tc>
          <w:tcPr>
            <w:tcW w:w="1171" w:type="dxa"/>
          </w:tcPr>
          <w:p w14:paraId="4DB59911" w14:textId="1EBA0D0F" w:rsidR="009A3574" w:rsidRPr="00CF5D28" w:rsidRDefault="00691841" w:rsidP="00A85CDB">
            <w:pPr>
              <w:widowControl w:val="0"/>
              <w:spacing w:line="276" w:lineRule="auto"/>
              <w:rPr>
                <w:rFonts w:ascii="Arial" w:eastAsia="Arial Unicode MS" w:hAnsi="Arial" w:cs="Arial"/>
                <w:sz w:val="22"/>
                <w:szCs w:val="22"/>
                <w:highlight w:val="yellow"/>
              </w:rPr>
            </w:pPr>
            <w:r>
              <w:rPr>
                <w:rFonts w:ascii="Arial" w:eastAsia="Arial Unicode MS" w:hAnsi="Arial" w:cs="Arial"/>
                <w:sz w:val="22"/>
                <w:szCs w:val="22"/>
                <w:highlight w:val="yellow"/>
              </w:rPr>
              <w:t>100</w:t>
            </w:r>
          </w:p>
        </w:tc>
      </w:tr>
      <w:tr w:rsidR="009A3574" w:rsidRPr="00210F2E" w14:paraId="4B3014C0" w14:textId="77777777" w:rsidTr="009A2162">
        <w:trPr>
          <w:trHeight w:val="576"/>
        </w:trPr>
        <w:tc>
          <w:tcPr>
            <w:tcW w:w="9565" w:type="dxa"/>
          </w:tcPr>
          <w:p w14:paraId="5EFE7BBC" w14:textId="4F3246DF" w:rsidR="009A3574" w:rsidRPr="00CF5D28" w:rsidRDefault="00BE1ECA" w:rsidP="00CF5D28">
            <w:pPr>
              <w:widowControl w:val="0"/>
              <w:tabs>
                <w:tab w:val="left" w:pos="0"/>
              </w:tabs>
              <w:rPr>
                <w:rFonts w:ascii="Arial" w:eastAsia="Arial Unicode MS" w:hAnsi="Arial" w:cs="Arial"/>
                <w:sz w:val="22"/>
                <w:szCs w:val="22"/>
                <w:highlight w:val="yellow"/>
              </w:rPr>
            </w:pPr>
            <w:r>
              <w:rPr>
                <w:rFonts w:ascii="Arial" w:eastAsia="Arial Unicode MS" w:hAnsi="Arial" w:cs="Arial"/>
                <w:sz w:val="22"/>
                <w:szCs w:val="22"/>
              </w:rPr>
              <w:t xml:space="preserve"> </w:t>
            </w:r>
            <w:r w:rsidR="00D57701">
              <w:rPr>
                <w:rFonts w:ascii="Arial" w:eastAsia="Arial Unicode MS" w:hAnsi="Arial" w:cs="Arial"/>
                <w:sz w:val="22"/>
                <w:szCs w:val="22"/>
              </w:rPr>
              <w:t>3. PROFESSIONALISM AND PARTICIPATION – Teachers must exhibit a high degree of professional behavior in order to best meet the needs of their students.  As a preservice teacher, it is essential to begin practicing what will be expected of you as an in-service teacher including reliability, responsibility, flexibility, punctuality, integrity, and ability to work efficiently and productively with your colleagues.  This grade will include punctuality, appropriate use of electronic devices, participation during class activities, team building, peer reviews, in-class discussions about content and readings, informal presentation, literature discussions and overall professional behavior and attitude.</w:t>
            </w:r>
            <w:r w:rsidR="00353A45">
              <w:rPr>
                <w:rFonts w:ascii="Arial" w:eastAsia="Arial Unicode MS" w:hAnsi="Arial" w:cs="Arial"/>
                <w:sz w:val="22"/>
                <w:szCs w:val="22"/>
              </w:rPr>
              <w:t xml:space="preserve"> </w:t>
            </w:r>
          </w:p>
        </w:tc>
        <w:tc>
          <w:tcPr>
            <w:tcW w:w="1171" w:type="dxa"/>
          </w:tcPr>
          <w:p w14:paraId="63DDB330" w14:textId="60CD8510" w:rsidR="009A3574" w:rsidRPr="00CF5D28" w:rsidRDefault="00D57701" w:rsidP="00A85CDB">
            <w:pPr>
              <w:widowControl w:val="0"/>
              <w:spacing w:line="276" w:lineRule="auto"/>
              <w:rPr>
                <w:rFonts w:ascii="Arial" w:eastAsia="Arial Unicode MS" w:hAnsi="Arial" w:cs="Arial"/>
                <w:sz w:val="22"/>
                <w:szCs w:val="22"/>
                <w:highlight w:val="yellow"/>
              </w:rPr>
            </w:pPr>
            <w:r>
              <w:rPr>
                <w:rFonts w:ascii="Arial" w:eastAsia="Arial Unicode MS" w:hAnsi="Arial" w:cs="Arial"/>
                <w:sz w:val="22"/>
                <w:szCs w:val="22"/>
                <w:highlight w:val="yellow"/>
              </w:rPr>
              <w:t>100</w:t>
            </w:r>
          </w:p>
        </w:tc>
      </w:tr>
      <w:tr w:rsidR="005E6394" w:rsidRPr="00210F2E" w14:paraId="444BABC7" w14:textId="77777777" w:rsidTr="009A2162">
        <w:trPr>
          <w:trHeight w:val="576"/>
        </w:trPr>
        <w:tc>
          <w:tcPr>
            <w:tcW w:w="9565" w:type="dxa"/>
          </w:tcPr>
          <w:p w14:paraId="196A3387" w14:textId="06092E87" w:rsidR="005E6394" w:rsidRPr="00F3653B" w:rsidRDefault="00E92A91" w:rsidP="00F3653B">
            <w:pPr>
              <w:widowControl w:val="0"/>
              <w:tabs>
                <w:tab w:val="left" w:pos="0"/>
              </w:tabs>
              <w:rPr>
                <w:rFonts w:ascii="Arial" w:eastAsia="Arial Unicode MS" w:hAnsi="Arial" w:cs="Arial"/>
                <w:sz w:val="22"/>
                <w:szCs w:val="22"/>
              </w:rPr>
            </w:pPr>
            <w:r w:rsidRPr="00F3653B">
              <w:rPr>
                <w:rFonts w:ascii="Arial" w:hAnsi="Arial" w:cs="Arial"/>
                <w:sz w:val="22"/>
                <w:szCs w:val="22"/>
              </w:rPr>
              <w:t>GENRE PRESENTATION</w:t>
            </w:r>
            <w:r w:rsidR="00F3653B" w:rsidRPr="00F3653B">
              <w:rPr>
                <w:rFonts w:ascii="Arial" w:hAnsi="Arial" w:cs="Arial"/>
                <w:sz w:val="22"/>
                <w:szCs w:val="22"/>
              </w:rPr>
              <w:t xml:space="preserve"> </w:t>
            </w:r>
            <w:r w:rsidRPr="00F3653B">
              <w:rPr>
                <w:rFonts w:ascii="Arial" w:hAnsi="Arial" w:cs="Arial"/>
                <w:sz w:val="22"/>
                <w:szCs w:val="22"/>
              </w:rPr>
              <w:t>With your PLC (Professional Learning Community), you will develop and teach an interactive</w:t>
            </w:r>
            <w:r w:rsidR="00F3653B" w:rsidRPr="00F3653B">
              <w:rPr>
                <w:rFonts w:ascii="Arial" w:hAnsi="Arial" w:cs="Arial"/>
                <w:sz w:val="22"/>
                <w:szCs w:val="22"/>
              </w:rPr>
              <w:t xml:space="preserve"> </w:t>
            </w:r>
            <w:r w:rsidRPr="00F3653B">
              <w:rPr>
                <w:rFonts w:ascii="Arial" w:hAnsi="Arial" w:cs="Arial"/>
                <w:sz w:val="22"/>
                <w:szCs w:val="22"/>
              </w:rPr>
              <w:t>instructional activity that could be used with students in a middle school</w:t>
            </w:r>
            <w:r w:rsidR="00F3653B" w:rsidRPr="00F3653B">
              <w:rPr>
                <w:rFonts w:ascii="Arial" w:hAnsi="Arial" w:cs="Arial"/>
                <w:sz w:val="22"/>
                <w:szCs w:val="22"/>
              </w:rPr>
              <w:t xml:space="preserve"> </w:t>
            </w:r>
            <w:r w:rsidRPr="00F3653B">
              <w:rPr>
                <w:rFonts w:ascii="Arial" w:hAnsi="Arial" w:cs="Arial"/>
                <w:sz w:val="22"/>
                <w:szCs w:val="22"/>
              </w:rPr>
              <w:t>classroom to teach a reading skill or content area concept</w:t>
            </w:r>
            <w:r w:rsidR="00F3653B" w:rsidRPr="00F3653B">
              <w:rPr>
                <w:rFonts w:ascii="Arial" w:hAnsi="Arial" w:cs="Arial"/>
                <w:sz w:val="22"/>
                <w:szCs w:val="22"/>
              </w:rPr>
              <w:t xml:space="preserve"> </w:t>
            </w:r>
            <w:r w:rsidRPr="00F3653B">
              <w:rPr>
                <w:rFonts w:ascii="Arial" w:hAnsi="Arial" w:cs="Arial"/>
                <w:sz w:val="22"/>
                <w:szCs w:val="22"/>
              </w:rPr>
              <w:t>pertaining to your assigned subject and literary genre</w:t>
            </w:r>
          </w:p>
        </w:tc>
        <w:tc>
          <w:tcPr>
            <w:tcW w:w="1171" w:type="dxa"/>
          </w:tcPr>
          <w:p w14:paraId="1A4781CF" w14:textId="55679330" w:rsidR="005E6394" w:rsidRPr="00CF5D28" w:rsidRDefault="00691841" w:rsidP="00A85CDB">
            <w:pPr>
              <w:widowControl w:val="0"/>
              <w:spacing w:line="276" w:lineRule="auto"/>
              <w:rPr>
                <w:rFonts w:ascii="Arial" w:eastAsia="Arial Unicode MS" w:hAnsi="Arial" w:cs="Arial"/>
                <w:sz w:val="22"/>
                <w:szCs w:val="22"/>
              </w:rPr>
            </w:pPr>
            <w:r>
              <w:rPr>
                <w:rFonts w:ascii="Arial" w:eastAsia="Arial Unicode MS" w:hAnsi="Arial" w:cs="Arial"/>
                <w:sz w:val="22"/>
                <w:szCs w:val="22"/>
              </w:rPr>
              <w:t>200</w:t>
            </w:r>
          </w:p>
        </w:tc>
      </w:tr>
      <w:tr w:rsidR="009A3574" w:rsidRPr="00210F2E" w14:paraId="2DC065AE" w14:textId="77777777" w:rsidTr="009A2162">
        <w:trPr>
          <w:trHeight w:val="576"/>
        </w:trPr>
        <w:tc>
          <w:tcPr>
            <w:tcW w:w="9565" w:type="dxa"/>
          </w:tcPr>
          <w:p w14:paraId="0E98DB33" w14:textId="6CE41223" w:rsidR="009A3574" w:rsidRPr="003B1DC6" w:rsidRDefault="00E92A91" w:rsidP="00CF5D28">
            <w:pPr>
              <w:widowControl w:val="0"/>
              <w:tabs>
                <w:tab w:val="left" w:pos="0"/>
              </w:tabs>
              <w:rPr>
                <w:rFonts w:ascii="Arial" w:eastAsia="Arial Unicode MS" w:hAnsi="Arial" w:cs="Arial"/>
                <w:sz w:val="22"/>
                <w:szCs w:val="22"/>
              </w:rPr>
            </w:pPr>
            <w:r w:rsidRPr="003B1DC6">
              <w:rPr>
                <w:rFonts w:ascii="Arial" w:eastAsia="Arial Unicode MS" w:hAnsi="Arial" w:cs="Arial"/>
                <w:sz w:val="22"/>
                <w:szCs w:val="22"/>
              </w:rPr>
              <w:t xml:space="preserve"> </w:t>
            </w:r>
            <w:r w:rsidR="003B1DC6" w:rsidRPr="003B1DC6">
              <w:rPr>
                <w:rFonts w:ascii="Arial" w:hAnsi="Arial" w:cs="Arial"/>
                <w:sz w:val="22"/>
                <w:szCs w:val="22"/>
              </w:rPr>
              <w:t>TEXT SET Text sets are collections of resources from different genres, media, and levels of reading difficulty, designed to be supportive of the learning of readers with a range of experiences and interests. You will be creating a</w:t>
            </w:r>
            <w:r w:rsidR="003B1DC6">
              <w:rPr>
                <w:rFonts w:ascii="Arial" w:hAnsi="Arial" w:cs="Arial"/>
                <w:sz w:val="22"/>
                <w:szCs w:val="22"/>
              </w:rPr>
              <w:t xml:space="preserve"> </w:t>
            </w:r>
            <w:r w:rsidR="003B1DC6" w:rsidRPr="003B1DC6">
              <w:rPr>
                <w:rFonts w:ascii="Arial" w:hAnsi="Arial" w:cs="Arial"/>
                <w:sz w:val="22"/>
                <w:szCs w:val="22"/>
              </w:rPr>
              <w:t>text</w:t>
            </w:r>
            <w:r w:rsidR="003B1DC6">
              <w:rPr>
                <w:rFonts w:ascii="Arial" w:hAnsi="Arial" w:cs="Arial"/>
                <w:sz w:val="22"/>
                <w:szCs w:val="22"/>
              </w:rPr>
              <w:t xml:space="preserve"> </w:t>
            </w:r>
            <w:r w:rsidR="003B1DC6" w:rsidRPr="003B1DC6">
              <w:rPr>
                <w:rFonts w:ascii="Arial" w:hAnsi="Arial" w:cs="Arial"/>
                <w:sz w:val="22"/>
                <w:szCs w:val="22"/>
              </w:rPr>
              <w:t>set collection</w:t>
            </w:r>
            <w:r w:rsidR="003B1DC6">
              <w:rPr>
                <w:rFonts w:ascii="Arial" w:hAnsi="Arial" w:cs="Arial"/>
                <w:sz w:val="22"/>
                <w:szCs w:val="22"/>
              </w:rPr>
              <w:t xml:space="preserve"> </w:t>
            </w:r>
            <w:r w:rsidR="003B1DC6" w:rsidRPr="003B1DC6">
              <w:rPr>
                <w:rFonts w:ascii="Arial" w:hAnsi="Arial" w:cs="Arial"/>
                <w:sz w:val="22"/>
                <w:szCs w:val="22"/>
              </w:rPr>
              <w:t>that</w:t>
            </w:r>
            <w:r w:rsidR="003B1DC6">
              <w:rPr>
                <w:rFonts w:ascii="Arial" w:hAnsi="Arial" w:cs="Arial"/>
                <w:sz w:val="22"/>
                <w:szCs w:val="22"/>
              </w:rPr>
              <w:t xml:space="preserve"> </w:t>
            </w:r>
            <w:r w:rsidR="003B1DC6" w:rsidRPr="003B1DC6">
              <w:rPr>
                <w:rFonts w:ascii="Arial" w:hAnsi="Arial" w:cs="Arial"/>
                <w:sz w:val="22"/>
                <w:szCs w:val="22"/>
              </w:rPr>
              <w:t>focuses on one academic concept, theme, or topic</w:t>
            </w:r>
            <w:r w:rsidR="003B1DC6">
              <w:rPr>
                <w:rFonts w:ascii="Arial" w:hAnsi="Arial" w:cs="Arial"/>
                <w:sz w:val="22"/>
                <w:szCs w:val="22"/>
              </w:rPr>
              <w:t xml:space="preserve"> </w:t>
            </w:r>
            <w:r w:rsidR="003B1DC6" w:rsidRPr="003B1DC6">
              <w:rPr>
                <w:rFonts w:ascii="Arial" w:hAnsi="Arial" w:cs="Arial"/>
                <w:sz w:val="22"/>
                <w:szCs w:val="22"/>
              </w:rPr>
              <w:t>and contains a variety of text formats(e.g., books, charts, maps, pamphlets, poetry, songs, photographs, non-fiction books, almanacs, encyclopedias).You will also design instructional activities and classroom applications for the texts you select.</w:t>
            </w:r>
          </w:p>
        </w:tc>
        <w:tc>
          <w:tcPr>
            <w:tcW w:w="1171" w:type="dxa"/>
          </w:tcPr>
          <w:p w14:paraId="191DF804" w14:textId="6E77763C" w:rsidR="009A3574" w:rsidRPr="00CF5D28" w:rsidRDefault="00691841" w:rsidP="00A85CDB">
            <w:pPr>
              <w:widowControl w:val="0"/>
              <w:spacing w:line="276" w:lineRule="auto"/>
              <w:rPr>
                <w:rFonts w:ascii="Arial" w:eastAsia="Arial Unicode MS" w:hAnsi="Arial" w:cs="Arial"/>
                <w:sz w:val="22"/>
                <w:szCs w:val="22"/>
              </w:rPr>
            </w:pPr>
            <w:r>
              <w:rPr>
                <w:rFonts w:ascii="Arial" w:eastAsia="Arial Unicode MS" w:hAnsi="Arial" w:cs="Arial"/>
                <w:sz w:val="22"/>
                <w:szCs w:val="22"/>
              </w:rPr>
              <w:t>300</w:t>
            </w:r>
          </w:p>
        </w:tc>
      </w:tr>
      <w:tr w:rsidR="00A7397A" w:rsidRPr="00A26CF6" w14:paraId="02EE4648" w14:textId="77777777" w:rsidTr="009A2162">
        <w:trPr>
          <w:trHeight w:val="576"/>
        </w:trPr>
        <w:tc>
          <w:tcPr>
            <w:tcW w:w="9565" w:type="dxa"/>
          </w:tcPr>
          <w:p w14:paraId="49098ED7" w14:textId="1073A9FD" w:rsidR="00A7397A" w:rsidRPr="00CF5D28" w:rsidRDefault="00E92A91" w:rsidP="00CF5D28">
            <w:pPr>
              <w:widowControl w:val="0"/>
              <w:rPr>
                <w:rFonts w:ascii="Arial" w:eastAsia="Arial Unicode MS" w:hAnsi="Arial" w:cs="Arial"/>
                <w:sz w:val="22"/>
                <w:szCs w:val="22"/>
              </w:rPr>
            </w:pPr>
            <w:r w:rsidRPr="00A85CDB">
              <w:rPr>
                <w:rFonts w:ascii="Arial" w:eastAsia="Arial Unicode MS" w:hAnsi="Arial" w:cs="Arial"/>
                <w:sz w:val="22"/>
                <w:szCs w:val="22"/>
              </w:rPr>
              <w:t xml:space="preserve"> </w:t>
            </w:r>
            <w:r w:rsidR="00A85CDB" w:rsidRPr="00A85CDB">
              <w:rPr>
                <w:rFonts w:ascii="Arial" w:hAnsi="Arial" w:cs="Arial"/>
                <w:sz w:val="22"/>
                <w:szCs w:val="22"/>
              </w:rPr>
              <w:t>CONTENT AREA LITERATURE LESSON PLAN (FOLIOTEK</w:t>
            </w:r>
            <w:r w:rsidR="00691841">
              <w:rPr>
                <w:rFonts w:ascii="Arial" w:hAnsi="Arial" w:cs="Arial"/>
                <w:sz w:val="22"/>
                <w:szCs w:val="22"/>
              </w:rPr>
              <w:t xml:space="preserve"> </w:t>
            </w:r>
            <w:r w:rsidR="00A85CDB" w:rsidRPr="00A85CDB">
              <w:rPr>
                <w:rFonts w:ascii="Arial" w:hAnsi="Arial" w:cs="Arial"/>
                <w:sz w:val="22"/>
                <w:szCs w:val="22"/>
              </w:rPr>
              <w:t>ASSIGNMENT)</w:t>
            </w:r>
            <w:r w:rsidR="00A85CDB">
              <w:rPr>
                <w:rFonts w:ascii="Arial" w:hAnsi="Arial" w:cs="Arial"/>
                <w:sz w:val="22"/>
                <w:szCs w:val="22"/>
              </w:rPr>
              <w:t xml:space="preserve"> </w:t>
            </w:r>
            <w:r w:rsidR="00A85CDB" w:rsidRPr="00A85CDB">
              <w:rPr>
                <w:rFonts w:ascii="Arial" w:hAnsi="Arial" w:cs="Arial"/>
                <w:sz w:val="22"/>
                <w:szCs w:val="22"/>
              </w:rPr>
              <w:t>Teaching explicit reading skills within the disciplines is a crucial component to students’ reading success. You will develop a cross-curricular lesson using</w:t>
            </w:r>
            <w:r w:rsidR="00A85CDB">
              <w:rPr>
                <w:rFonts w:ascii="Arial" w:hAnsi="Arial" w:cs="Arial"/>
                <w:sz w:val="22"/>
                <w:szCs w:val="22"/>
              </w:rPr>
              <w:t xml:space="preserve"> </w:t>
            </w:r>
            <w:r w:rsidR="00A85CDB" w:rsidRPr="00A85CDB">
              <w:rPr>
                <w:rFonts w:ascii="Arial" w:hAnsi="Arial" w:cs="Arial"/>
                <w:sz w:val="22"/>
                <w:szCs w:val="22"/>
              </w:rPr>
              <w:t xml:space="preserve">the </w:t>
            </w:r>
            <w:r w:rsidR="00534BB1">
              <w:rPr>
                <w:rFonts w:ascii="Arial" w:hAnsi="Arial" w:cs="Arial"/>
                <w:sz w:val="22"/>
                <w:szCs w:val="22"/>
              </w:rPr>
              <w:t xml:space="preserve">current </w:t>
            </w:r>
            <w:r w:rsidR="00A85CDB" w:rsidRPr="00A85CDB">
              <w:rPr>
                <w:rFonts w:ascii="Arial" w:hAnsi="Arial" w:cs="Arial"/>
                <w:sz w:val="22"/>
                <w:szCs w:val="22"/>
              </w:rPr>
              <w:t>UNT Lesson Plan Template</w:t>
            </w:r>
            <w:r w:rsidR="00A85CDB">
              <w:rPr>
                <w:rFonts w:ascii="Arial" w:hAnsi="Arial" w:cs="Arial"/>
                <w:sz w:val="28"/>
                <w:szCs w:val="28"/>
              </w:rPr>
              <w:t>.</w:t>
            </w:r>
          </w:p>
        </w:tc>
        <w:tc>
          <w:tcPr>
            <w:tcW w:w="1171" w:type="dxa"/>
          </w:tcPr>
          <w:p w14:paraId="0EB9A4A7" w14:textId="56D5C8BB" w:rsidR="00A7397A" w:rsidRPr="00CF5D28" w:rsidRDefault="00D57701" w:rsidP="00A85CDB">
            <w:pPr>
              <w:widowControl w:val="0"/>
              <w:spacing w:line="276" w:lineRule="auto"/>
              <w:rPr>
                <w:rFonts w:ascii="Arial" w:eastAsia="Arial Unicode MS" w:hAnsi="Arial" w:cs="Arial"/>
                <w:sz w:val="22"/>
                <w:szCs w:val="22"/>
              </w:rPr>
            </w:pPr>
            <w:r>
              <w:rPr>
                <w:rFonts w:ascii="Arial" w:eastAsia="Arial Unicode MS" w:hAnsi="Arial" w:cs="Arial"/>
                <w:sz w:val="22"/>
                <w:szCs w:val="22"/>
              </w:rPr>
              <w:t>200</w:t>
            </w:r>
          </w:p>
        </w:tc>
      </w:tr>
      <w:tr w:rsidR="009A3574" w:rsidRPr="00A26CF6" w14:paraId="7AC0CBB9" w14:textId="77777777" w:rsidTr="009A2162">
        <w:trPr>
          <w:trHeight w:val="576"/>
        </w:trPr>
        <w:tc>
          <w:tcPr>
            <w:tcW w:w="9565" w:type="dxa"/>
          </w:tcPr>
          <w:p w14:paraId="08A29377" w14:textId="63C62BE9" w:rsidR="009A3574" w:rsidRPr="00CF5D28" w:rsidRDefault="003B1DC6" w:rsidP="00D35119">
            <w:pPr>
              <w:widowControl w:val="0"/>
              <w:rPr>
                <w:rFonts w:ascii="Arial" w:eastAsia="Arial Unicode MS" w:hAnsi="Arial" w:cs="Arial"/>
                <w:sz w:val="22"/>
                <w:szCs w:val="22"/>
              </w:rPr>
            </w:pPr>
            <w:r>
              <w:rPr>
                <w:rFonts w:ascii="Arial" w:eastAsia="Arial Unicode MS" w:hAnsi="Arial" w:cs="Arial"/>
                <w:sz w:val="22"/>
                <w:szCs w:val="22"/>
              </w:rPr>
              <w:t xml:space="preserve"> </w:t>
            </w:r>
            <w:r w:rsidR="00A85CDB">
              <w:rPr>
                <w:rFonts w:ascii="Arial" w:eastAsia="Arial Unicode MS" w:hAnsi="Arial" w:cs="Arial"/>
                <w:sz w:val="22"/>
                <w:szCs w:val="22"/>
              </w:rPr>
              <w:t xml:space="preserve">WRITTEN REFLECTIONS </w:t>
            </w:r>
            <w:r w:rsidR="004C1EC7">
              <w:rPr>
                <w:rFonts w:ascii="Arial" w:eastAsia="Arial Unicode MS" w:hAnsi="Arial" w:cs="Arial"/>
                <w:sz w:val="22"/>
                <w:szCs w:val="22"/>
              </w:rPr>
              <w:t>–</w:t>
            </w:r>
            <w:r w:rsidR="00A85CDB">
              <w:rPr>
                <w:rFonts w:ascii="Arial" w:eastAsia="Arial Unicode MS" w:hAnsi="Arial" w:cs="Arial"/>
                <w:sz w:val="22"/>
                <w:szCs w:val="22"/>
              </w:rPr>
              <w:t xml:space="preserve"> </w:t>
            </w:r>
            <w:r w:rsidR="004C1EC7">
              <w:rPr>
                <w:rFonts w:ascii="Arial" w:eastAsia="Arial Unicode MS" w:hAnsi="Arial" w:cs="Arial"/>
                <w:sz w:val="22"/>
                <w:szCs w:val="22"/>
              </w:rPr>
              <w:t>There will be short, written reflections throughout this course.</w:t>
            </w:r>
          </w:p>
        </w:tc>
        <w:tc>
          <w:tcPr>
            <w:tcW w:w="1171" w:type="dxa"/>
          </w:tcPr>
          <w:p w14:paraId="5FFFFE04" w14:textId="523969C5" w:rsidR="00EB0C40" w:rsidRPr="00CF5D28" w:rsidRDefault="00691841" w:rsidP="00A85CDB">
            <w:pPr>
              <w:widowControl w:val="0"/>
              <w:spacing w:line="276" w:lineRule="auto"/>
              <w:rPr>
                <w:rFonts w:ascii="Arial" w:eastAsia="Arial Unicode MS" w:hAnsi="Arial" w:cs="Arial"/>
                <w:sz w:val="22"/>
                <w:szCs w:val="22"/>
              </w:rPr>
            </w:pPr>
            <w:r>
              <w:rPr>
                <w:rFonts w:ascii="Arial" w:eastAsia="Arial Unicode MS" w:hAnsi="Arial" w:cs="Arial"/>
                <w:sz w:val="22"/>
                <w:szCs w:val="22"/>
              </w:rPr>
              <w:t>50 each</w:t>
            </w:r>
          </w:p>
        </w:tc>
      </w:tr>
      <w:tr w:rsidR="005E6394" w:rsidRPr="00A26CF6" w14:paraId="2E9EB84C" w14:textId="77777777" w:rsidTr="00BD3B81">
        <w:trPr>
          <w:trHeight w:val="602"/>
        </w:trPr>
        <w:tc>
          <w:tcPr>
            <w:tcW w:w="9565" w:type="dxa"/>
          </w:tcPr>
          <w:p w14:paraId="4B9CCDEA" w14:textId="4F01BA06" w:rsidR="005E6394" w:rsidRPr="00CF5D28" w:rsidRDefault="004C1EC7" w:rsidP="00CF5D28">
            <w:pPr>
              <w:widowControl w:val="0"/>
              <w:rPr>
                <w:rFonts w:ascii="Arial" w:eastAsia="Arial Unicode MS" w:hAnsi="Arial" w:cs="Arial"/>
                <w:sz w:val="22"/>
                <w:szCs w:val="22"/>
              </w:rPr>
            </w:pPr>
            <w:r>
              <w:rPr>
                <w:rFonts w:ascii="Arial" w:eastAsia="Arial Unicode MS" w:hAnsi="Arial" w:cs="Arial"/>
                <w:sz w:val="22"/>
                <w:szCs w:val="22"/>
              </w:rPr>
              <w:t>***There will be spontaneous opportunities to gain extra points throughout the semester through class activities and discussions.</w:t>
            </w:r>
          </w:p>
        </w:tc>
        <w:tc>
          <w:tcPr>
            <w:tcW w:w="1171" w:type="dxa"/>
          </w:tcPr>
          <w:p w14:paraId="59947022" w14:textId="5921875E" w:rsidR="005E6394" w:rsidRPr="00CF5D28" w:rsidRDefault="005E6394" w:rsidP="00A85CDB">
            <w:pPr>
              <w:widowControl w:val="0"/>
              <w:spacing w:line="276" w:lineRule="auto"/>
              <w:rPr>
                <w:rFonts w:ascii="Arial" w:eastAsia="Arial Unicode MS" w:hAnsi="Arial" w:cs="Arial"/>
                <w:sz w:val="22"/>
                <w:szCs w:val="22"/>
              </w:rPr>
            </w:pPr>
          </w:p>
        </w:tc>
      </w:tr>
      <w:tr w:rsidR="00BD3B81" w:rsidRPr="00A26CF6" w14:paraId="52C0C410" w14:textId="77777777" w:rsidTr="00BD3B81">
        <w:trPr>
          <w:trHeight w:val="602"/>
        </w:trPr>
        <w:tc>
          <w:tcPr>
            <w:tcW w:w="9565" w:type="dxa"/>
          </w:tcPr>
          <w:p w14:paraId="2FF3877E" w14:textId="12411B5C" w:rsidR="00BD3B81" w:rsidRDefault="00BD3B81" w:rsidP="00CF5D28">
            <w:pPr>
              <w:widowControl w:val="0"/>
              <w:rPr>
                <w:rFonts w:ascii="Arial" w:eastAsia="Arial Unicode MS" w:hAnsi="Arial" w:cs="Arial"/>
                <w:sz w:val="22"/>
                <w:szCs w:val="22"/>
              </w:rPr>
            </w:pPr>
          </w:p>
        </w:tc>
        <w:tc>
          <w:tcPr>
            <w:tcW w:w="1171" w:type="dxa"/>
          </w:tcPr>
          <w:p w14:paraId="2CA1B59B" w14:textId="0786A15A" w:rsidR="00D12604" w:rsidRPr="00CF5D28" w:rsidRDefault="00D12604" w:rsidP="00A85CDB">
            <w:pPr>
              <w:widowControl w:val="0"/>
              <w:spacing w:line="276" w:lineRule="auto"/>
              <w:rPr>
                <w:rFonts w:ascii="Arial" w:eastAsia="Arial Unicode MS" w:hAnsi="Arial" w:cs="Arial"/>
                <w:sz w:val="22"/>
                <w:szCs w:val="22"/>
              </w:rPr>
            </w:pPr>
          </w:p>
        </w:tc>
      </w:tr>
    </w:tbl>
    <w:p w14:paraId="2470787E" w14:textId="7492610D" w:rsidR="00657850" w:rsidRDefault="00657850" w:rsidP="00210F2E">
      <w:pPr>
        <w:widowControl w:val="0"/>
        <w:spacing w:line="276" w:lineRule="auto"/>
        <w:rPr>
          <w:rFonts w:ascii="Arial" w:eastAsia="Arial Unicode MS" w:hAnsi="Arial" w:cs="Arial"/>
        </w:rPr>
        <w:sectPr w:rsidR="00657850" w:rsidSect="009C2F5C">
          <w:pgSz w:w="12240" w:h="15840"/>
          <w:pgMar w:top="720" w:right="720" w:bottom="720" w:left="720" w:header="720" w:footer="720" w:gutter="0"/>
          <w:cols w:space="720"/>
          <w:noEndnote/>
        </w:sectPr>
      </w:pPr>
    </w:p>
    <w:p w14:paraId="5154641A" w14:textId="74B37A87" w:rsidR="009A3574" w:rsidRPr="00A26CF6" w:rsidRDefault="009A3574" w:rsidP="00210F2E">
      <w:pPr>
        <w:widowControl w:val="0"/>
        <w:spacing w:line="276" w:lineRule="auto"/>
        <w:rPr>
          <w:rFonts w:ascii="Arial" w:eastAsia="Arial Unicode MS" w:hAnsi="Arial" w:cs="Arial"/>
        </w:rPr>
      </w:pPr>
    </w:p>
    <w:p w14:paraId="18611550" w14:textId="1BAA08DE" w:rsidR="004E08D5" w:rsidRPr="00F9701E" w:rsidRDefault="004E08D5" w:rsidP="00F9701E">
      <w:pPr>
        <w:spacing w:line="276" w:lineRule="auto"/>
        <w:rPr>
          <w:rFonts w:ascii="Arial" w:eastAsia="Arial Unicode MS" w:hAnsi="Arial" w:cs="Arial"/>
          <w:color w:val="000000"/>
        </w:rPr>
      </w:pPr>
      <w:r w:rsidRPr="00F9701E">
        <w:rPr>
          <w:rFonts w:ascii="Arial Narrow" w:hAnsi="Arial Narrow"/>
          <w:b/>
          <w:u w:val="single"/>
        </w:rPr>
        <w:t>Attendance/Participation Policy</w:t>
      </w:r>
      <w:r w:rsidRPr="00F9701E">
        <w:rPr>
          <w:rFonts w:ascii="Arial Narrow" w:hAnsi="Arial Narrow"/>
        </w:rPr>
        <w:t xml:space="preserve">: Class participation is very important to your grade and to me, so that means coming to class. You are going to be professionals in the work place and you cannot miss work and still have a job. I have attached 100 points as INCENTIVE for good attendance.  You can still make an A and not receive the incentive points.  However, please notice that if you get to a </w:t>
      </w:r>
      <w:r w:rsidRPr="00F9701E">
        <w:rPr>
          <w:rFonts w:ascii="Arial Narrow" w:hAnsi="Arial Narrow"/>
          <w:b/>
        </w:rPr>
        <w:t>third absence</w:t>
      </w:r>
      <w:r w:rsidRPr="00F9701E">
        <w:rPr>
          <w:rFonts w:ascii="Arial Narrow" w:hAnsi="Arial Narrow"/>
        </w:rPr>
        <w:t>, we will discuss this together as to your options.  A 4</w:t>
      </w:r>
      <w:r w:rsidRPr="00F9701E">
        <w:rPr>
          <w:rFonts w:ascii="Arial Narrow" w:hAnsi="Arial Narrow"/>
          <w:vertAlign w:val="superscript"/>
        </w:rPr>
        <w:t>th</w:t>
      </w:r>
      <w:r w:rsidRPr="00F9701E">
        <w:rPr>
          <w:rFonts w:ascii="Arial Narrow" w:hAnsi="Arial Narrow"/>
        </w:rPr>
        <w:t xml:space="preserve"> absence is automatic failure of the class.</w:t>
      </w:r>
    </w:p>
    <w:p w14:paraId="1CE4DF6A" w14:textId="24D13DAE" w:rsidR="004E08D5" w:rsidRPr="004E08D5" w:rsidRDefault="004E08D5" w:rsidP="004E08D5">
      <w:pPr>
        <w:pStyle w:val="ListParagraph"/>
        <w:widowControl w:val="0"/>
        <w:rPr>
          <w:rFonts w:ascii="Arial Narrow" w:hAnsi="Arial Narrow"/>
        </w:rPr>
      </w:pPr>
      <w:r>
        <w:rPr>
          <w:rFonts w:ascii="Arial Narrow" w:hAnsi="Arial Narrow"/>
        </w:rPr>
        <w:t xml:space="preserve"> </w:t>
      </w:r>
    </w:p>
    <w:p w14:paraId="135BA3DA" w14:textId="77777777" w:rsidR="004E08D5" w:rsidRPr="004E08D5" w:rsidRDefault="004E08D5" w:rsidP="004E08D5">
      <w:pPr>
        <w:pStyle w:val="ListParagraph"/>
        <w:widowControl w:val="0"/>
        <w:numPr>
          <w:ilvl w:val="0"/>
          <w:numId w:val="11"/>
        </w:numPr>
        <w:rPr>
          <w:rFonts w:ascii="Arial Narrow" w:hAnsi="Arial Narrow"/>
        </w:rPr>
      </w:pPr>
      <w:r w:rsidRPr="004E08D5">
        <w:rPr>
          <w:rFonts w:ascii="Arial Narrow" w:hAnsi="Arial Narrow"/>
        </w:rPr>
        <w:t>0 absences = 100 points</w:t>
      </w:r>
    </w:p>
    <w:p w14:paraId="3DA99A78" w14:textId="77777777" w:rsidR="004E08D5" w:rsidRPr="004E08D5" w:rsidRDefault="004E08D5" w:rsidP="004E08D5">
      <w:pPr>
        <w:pStyle w:val="ListParagraph"/>
        <w:widowControl w:val="0"/>
        <w:numPr>
          <w:ilvl w:val="0"/>
          <w:numId w:val="11"/>
        </w:numPr>
        <w:rPr>
          <w:rFonts w:ascii="Arial Narrow" w:hAnsi="Arial Narrow"/>
        </w:rPr>
      </w:pPr>
      <w:r w:rsidRPr="004E08D5">
        <w:rPr>
          <w:rFonts w:ascii="Arial Narrow" w:hAnsi="Arial Narrow"/>
        </w:rPr>
        <w:t>1 absence = 50/100 points</w:t>
      </w:r>
    </w:p>
    <w:p w14:paraId="2E97B0E1" w14:textId="77777777" w:rsidR="004E08D5" w:rsidRPr="004E08D5" w:rsidRDefault="004E08D5" w:rsidP="004E08D5">
      <w:pPr>
        <w:pStyle w:val="ListParagraph"/>
        <w:widowControl w:val="0"/>
        <w:numPr>
          <w:ilvl w:val="0"/>
          <w:numId w:val="11"/>
        </w:numPr>
        <w:rPr>
          <w:rFonts w:ascii="Arial Narrow" w:hAnsi="Arial Narrow"/>
        </w:rPr>
      </w:pPr>
      <w:r w:rsidRPr="004E08D5">
        <w:rPr>
          <w:rFonts w:ascii="Arial Narrow" w:hAnsi="Arial Narrow"/>
        </w:rPr>
        <w:t>2 absences = 25 points</w:t>
      </w:r>
    </w:p>
    <w:p w14:paraId="0C6985ED" w14:textId="77777777" w:rsidR="004E08D5" w:rsidRPr="004E08D5" w:rsidRDefault="004E08D5" w:rsidP="004E08D5">
      <w:pPr>
        <w:pStyle w:val="ListParagraph"/>
        <w:widowControl w:val="0"/>
        <w:numPr>
          <w:ilvl w:val="0"/>
          <w:numId w:val="11"/>
        </w:numPr>
        <w:rPr>
          <w:rFonts w:ascii="Arial Narrow" w:hAnsi="Arial Narrow"/>
        </w:rPr>
      </w:pPr>
      <w:r w:rsidRPr="004E08D5">
        <w:rPr>
          <w:rFonts w:ascii="Arial Narrow" w:hAnsi="Arial Narrow"/>
        </w:rPr>
        <w:t xml:space="preserve">3 absences = 0/100 points and an office visit </w:t>
      </w:r>
    </w:p>
    <w:p w14:paraId="474394F0" w14:textId="77777777" w:rsidR="004E08D5" w:rsidRPr="004E08D5" w:rsidRDefault="004E08D5" w:rsidP="004E08D5">
      <w:pPr>
        <w:pStyle w:val="ListParagraph"/>
        <w:widowControl w:val="0"/>
        <w:numPr>
          <w:ilvl w:val="0"/>
          <w:numId w:val="11"/>
        </w:numPr>
        <w:rPr>
          <w:rFonts w:ascii="Arial Narrow" w:hAnsi="Arial Narrow"/>
        </w:rPr>
      </w:pPr>
      <w:r w:rsidRPr="004E08D5">
        <w:rPr>
          <w:rFonts w:ascii="Arial Narrow" w:hAnsi="Arial Narrow"/>
        </w:rPr>
        <w:t>4 unexcused absences = automatic failure of the class</w:t>
      </w:r>
    </w:p>
    <w:p w14:paraId="06B58BBD" w14:textId="77777777" w:rsidR="004E08D5" w:rsidRPr="004E08D5" w:rsidRDefault="004E08D5" w:rsidP="00F9701E">
      <w:pPr>
        <w:pStyle w:val="ListParagraph"/>
        <w:widowControl w:val="0"/>
        <w:rPr>
          <w:rFonts w:ascii="Arial Narrow" w:hAnsi="Arial Narrow"/>
        </w:rPr>
      </w:pPr>
    </w:p>
    <w:p w14:paraId="7DBE8F3F" w14:textId="77777777" w:rsidR="004E08D5" w:rsidRPr="004E08D5" w:rsidRDefault="004E08D5" w:rsidP="004E08D5">
      <w:pPr>
        <w:pStyle w:val="ListParagraph"/>
        <w:widowControl w:val="0"/>
        <w:numPr>
          <w:ilvl w:val="0"/>
          <w:numId w:val="11"/>
        </w:numPr>
        <w:rPr>
          <w:rFonts w:ascii="Arial Narrow" w:hAnsi="Arial Narrow"/>
          <w:b/>
        </w:rPr>
      </w:pPr>
      <w:r w:rsidRPr="004E08D5">
        <w:rPr>
          <w:rFonts w:ascii="Arial Narrow" w:hAnsi="Arial Narrow"/>
          <w:b/>
        </w:rPr>
        <w:t>TARDIES:  Do not be late to class.  You are expected to arrive on time as you will be expected to arrive on time to work when you have a teaching job.  Three unexcused tardies will count as an absence.</w:t>
      </w:r>
    </w:p>
    <w:p w14:paraId="128A6FEE" w14:textId="77777777" w:rsidR="004E08D5" w:rsidRPr="004E08D5" w:rsidRDefault="004E08D5" w:rsidP="004E08D5">
      <w:pPr>
        <w:pStyle w:val="ListParagraph"/>
        <w:widowControl w:val="0"/>
        <w:numPr>
          <w:ilvl w:val="0"/>
          <w:numId w:val="11"/>
        </w:numPr>
        <w:rPr>
          <w:rFonts w:ascii="Arial Narrow" w:hAnsi="Arial Narrow"/>
        </w:rPr>
      </w:pPr>
    </w:p>
    <w:p w14:paraId="63F4C3AB" w14:textId="77777777" w:rsidR="004E08D5" w:rsidRPr="004E08D5" w:rsidRDefault="004E08D5" w:rsidP="004E08D5">
      <w:pPr>
        <w:pStyle w:val="ListParagraph"/>
        <w:widowControl w:val="0"/>
        <w:numPr>
          <w:ilvl w:val="0"/>
          <w:numId w:val="11"/>
        </w:numPr>
        <w:rPr>
          <w:rFonts w:ascii="Arial Narrow" w:hAnsi="Arial Narrow"/>
        </w:rPr>
      </w:pPr>
      <w:r w:rsidRPr="004E08D5">
        <w:rPr>
          <w:rFonts w:ascii="Arial Narrow" w:hAnsi="Arial Narrow"/>
          <w:b/>
        </w:rPr>
        <w:t xml:space="preserve">EXCUSED ABSENCES WILL BE DETERMINED BY THE INSTRUCTOR. </w:t>
      </w:r>
      <w:r w:rsidRPr="004E08D5">
        <w:rPr>
          <w:rFonts w:ascii="Arial Narrow" w:hAnsi="Arial Narrow"/>
        </w:rPr>
        <w:t>If you want to be considered for an excused absence, you must notify me within 24 hours of your absence as to why you were not in class.</w:t>
      </w:r>
    </w:p>
    <w:p w14:paraId="40035887" w14:textId="77777777" w:rsidR="004E08D5" w:rsidRPr="004E08D5" w:rsidRDefault="004E08D5" w:rsidP="004E08D5">
      <w:pPr>
        <w:pStyle w:val="ListParagraph"/>
        <w:widowControl w:val="0"/>
        <w:numPr>
          <w:ilvl w:val="0"/>
          <w:numId w:val="11"/>
        </w:numPr>
        <w:rPr>
          <w:rFonts w:ascii="Arial Narrow" w:hAnsi="Arial Narrow"/>
        </w:rPr>
      </w:pPr>
      <w:r w:rsidRPr="004E08D5">
        <w:rPr>
          <w:rFonts w:ascii="Arial Narrow" w:hAnsi="Arial Narrow"/>
        </w:rPr>
        <w:t>Three excused absences will count as 1 absence.</w:t>
      </w:r>
    </w:p>
    <w:p w14:paraId="1D6EF64D" w14:textId="7DECFD61" w:rsidR="004E08D5" w:rsidRPr="00AA0D3F" w:rsidRDefault="004E08D5" w:rsidP="004E08D5">
      <w:pPr>
        <w:pStyle w:val="NormalWeb"/>
        <w:ind w:left="360"/>
        <w:rPr>
          <w:rFonts w:ascii="Arial Narrow" w:hAnsi="Arial Narrow"/>
          <w:u w:val="single"/>
        </w:rPr>
      </w:pPr>
      <w:r>
        <w:rPr>
          <w:rFonts w:ascii="Arial Narrow" w:hAnsi="Arial Narrow"/>
          <w:u w:val="single"/>
        </w:rPr>
        <w:t xml:space="preserve"> </w:t>
      </w:r>
    </w:p>
    <w:p w14:paraId="74865012" w14:textId="77777777" w:rsidR="009A3574" w:rsidRPr="00210F2E" w:rsidRDefault="009A3574" w:rsidP="00BA4ACF">
      <w:pPr>
        <w:rPr>
          <w:rFonts w:ascii="Arial" w:eastAsia="Arial Unicode MS" w:hAnsi="Arial" w:cs="Arial"/>
        </w:rPr>
      </w:pPr>
    </w:p>
    <w:p w14:paraId="5FBACB35" w14:textId="77777777" w:rsidR="009A3574" w:rsidRPr="00A26CF6" w:rsidRDefault="009A3574" w:rsidP="00BA4ACF">
      <w:pPr>
        <w:rPr>
          <w:rFonts w:ascii="Arial" w:eastAsia="Arial Unicode MS" w:hAnsi="Arial" w:cs="Arial"/>
        </w:rPr>
      </w:pPr>
    </w:p>
    <w:p w14:paraId="256DBA76" w14:textId="77777777" w:rsidR="005D0C35" w:rsidRDefault="005D0C35">
      <w:pPr>
        <w:rPr>
          <w:rFonts w:ascii="Arial" w:hAnsi="Arial" w:cs="Arial"/>
          <w:b/>
        </w:rPr>
      </w:pPr>
      <w:r>
        <w:rPr>
          <w:rFonts w:ascii="Arial" w:hAnsi="Arial" w:cs="Arial"/>
          <w:b/>
        </w:rPr>
        <w:br w:type="page"/>
      </w:r>
    </w:p>
    <w:p w14:paraId="101477B4" w14:textId="768A8AED" w:rsidR="009C2F5C" w:rsidRPr="005D0C35" w:rsidRDefault="005D0C35" w:rsidP="00BA4ACF">
      <w:pPr>
        <w:rPr>
          <w:rFonts w:ascii="Arial" w:hAnsi="Arial" w:cs="Arial"/>
          <w:b/>
        </w:rPr>
      </w:pPr>
      <w:r>
        <w:rPr>
          <w:noProof/>
        </w:rPr>
        <w:drawing>
          <wp:anchor distT="0" distB="0" distL="114300" distR="114300" simplePos="0" relativeHeight="251660288" behindDoc="1" locked="0" layoutInCell="1" allowOverlap="1" wp14:anchorId="06898335" wp14:editId="55B9D869">
            <wp:simplePos x="0" y="0"/>
            <wp:positionH relativeFrom="column">
              <wp:posOffset>5417820</wp:posOffset>
            </wp:positionH>
            <wp:positionV relativeFrom="paragraph">
              <wp:posOffset>-266700</wp:posOffset>
            </wp:positionV>
            <wp:extent cx="960120" cy="944245"/>
            <wp:effectExtent l="0" t="0" r="0" b="8255"/>
            <wp:wrapNone/>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442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University Class Policies:</w:t>
      </w:r>
    </w:p>
    <w:p w14:paraId="7D062B01" w14:textId="77777777" w:rsidR="005D0C35" w:rsidRDefault="005D0C35" w:rsidP="005D0C35">
      <w:pPr>
        <w:tabs>
          <w:tab w:val="center" w:pos="4689"/>
        </w:tabs>
        <w:jc w:val="both"/>
        <w:rPr>
          <w:b/>
          <w:bCs/>
          <w:i/>
          <w:iCs/>
          <w:sz w:val="28"/>
        </w:rPr>
      </w:pPr>
    </w:p>
    <w:p w14:paraId="70ACCD0E" w14:textId="77777777" w:rsidR="005D0C35" w:rsidRPr="005D0C35" w:rsidRDefault="005D0C35" w:rsidP="005D0C35">
      <w:pPr>
        <w:tabs>
          <w:tab w:val="center" w:pos="4689"/>
        </w:tabs>
        <w:rPr>
          <w:rFonts w:ascii="Arial" w:hAnsi="Arial" w:cs="Arial"/>
          <w:b/>
          <w:bCs/>
          <w:i/>
          <w:iCs/>
        </w:rPr>
      </w:pPr>
      <w:r w:rsidRPr="005D0C35">
        <w:rPr>
          <w:rFonts w:ascii="Arial" w:hAnsi="Arial" w:cs="Arial"/>
          <w:b/>
          <w:bCs/>
          <w:i/>
          <w:iCs/>
        </w:rPr>
        <w:t>The Educator as Agent of Engaged Learning:</w:t>
      </w:r>
    </w:p>
    <w:p w14:paraId="3043907E" w14:textId="77777777" w:rsidR="005D0C35" w:rsidRPr="005D0C35" w:rsidRDefault="005D0C35" w:rsidP="005D0C35">
      <w:pPr>
        <w:rPr>
          <w:rFonts w:ascii="Arial" w:hAnsi="Arial" w:cs="Arial"/>
        </w:rPr>
      </w:pPr>
    </w:p>
    <w:p w14:paraId="2B0AF5BC" w14:textId="77777777" w:rsidR="005D0C35" w:rsidRPr="005D0C35" w:rsidRDefault="005D0C35" w:rsidP="005D0C35">
      <w:pPr>
        <w:rPr>
          <w:rFonts w:ascii="Arial" w:hAnsi="Arial" w:cs="Arial"/>
        </w:rPr>
      </w:pPr>
      <w:r w:rsidRPr="005D0C35">
        <w:rPr>
          <w:rFonts w:ascii="Arial" w:hAnsi="Arial" w:cs="Arial"/>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5E81FD78" w14:textId="77777777" w:rsidR="005D0C35" w:rsidRPr="005D0C35" w:rsidRDefault="005D0C35" w:rsidP="005D0C35">
      <w:pPr>
        <w:rPr>
          <w:rFonts w:ascii="Arial" w:hAnsi="Arial" w:cs="Arial"/>
        </w:rPr>
      </w:pPr>
    </w:p>
    <w:p w14:paraId="3BE5CC12" w14:textId="77777777" w:rsidR="005D0C35" w:rsidRPr="005D0C35" w:rsidRDefault="005D0C35" w:rsidP="005D0C35">
      <w:pPr>
        <w:rPr>
          <w:rFonts w:ascii="Arial" w:hAnsi="Arial" w:cs="Arial"/>
        </w:rPr>
      </w:pPr>
      <w:r w:rsidRPr="005D0C35">
        <w:rPr>
          <w:rFonts w:ascii="Arial" w:hAnsi="Arial" w:cs="Arial"/>
          <w:b/>
          <w:bCs/>
        </w:rPr>
        <w:t xml:space="preserve">The educator as agent of engaged learning </w:t>
      </w:r>
      <w:r w:rsidRPr="005D0C35">
        <w:rPr>
          <w:rFonts w:ascii="Arial" w:hAnsi="Arial" w:cs="Arial"/>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79D2A275" w14:textId="77777777" w:rsidR="005D0C35" w:rsidRPr="005D0C35" w:rsidRDefault="005D0C35" w:rsidP="005D0C35">
      <w:pPr>
        <w:tabs>
          <w:tab w:val="center" w:pos="4689"/>
        </w:tabs>
        <w:rPr>
          <w:rFonts w:ascii="Arial" w:hAnsi="Arial" w:cs="Arial"/>
          <w:b/>
          <w:bCs/>
          <w:i/>
          <w:iCs/>
        </w:rPr>
      </w:pPr>
    </w:p>
    <w:p w14:paraId="20AF4D21" w14:textId="77777777" w:rsidR="005D0C35" w:rsidRPr="005D0C35" w:rsidRDefault="005D0C35" w:rsidP="005D0C35">
      <w:pPr>
        <w:tabs>
          <w:tab w:val="center" w:pos="4689"/>
        </w:tabs>
        <w:rPr>
          <w:rFonts w:ascii="Arial" w:hAnsi="Arial" w:cs="Arial"/>
          <w:bCs/>
          <w:iCs/>
        </w:rPr>
      </w:pPr>
      <w:r w:rsidRPr="005D0C35">
        <w:rPr>
          <w:rFonts w:ascii="Arial" w:hAnsi="Arial" w:cs="Arial"/>
          <w:bCs/>
          <w:iCs/>
        </w:rPr>
        <w:t>Seeing the engaged learner at the heart of a community that includes educators in various roles, we have chosen to describe each program of educator preparation at UNT with reference to the following key concepts, which are briefly defined below.</w:t>
      </w:r>
    </w:p>
    <w:p w14:paraId="002EB0C0" w14:textId="77777777" w:rsidR="005D0C35" w:rsidRPr="005D0C35" w:rsidRDefault="005D0C35" w:rsidP="005D0C35">
      <w:pPr>
        <w:tabs>
          <w:tab w:val="center" w:pos="4689"/>
        </w:tabs>
        <w:rPr>
          <w:rFonts w:ascii="Arial" w:hAnsi="Arial" w:cs="Arial"/>
          <w:bCs/>
          <w:iCs/>
        </w:rPr>
      </w:pPr>
    </w:p>
    <w:p w14:paraId="1A3F6D59" w14:textId="77777777" w:rsidR="005D0C35" w:rsidRPr="005D0C35" w:rsidRDefault="005D0C35" w:rsidP="005D0C35">
      <w:pPr>
        <w:ind w:left="288" w:firstLine="288"/>
        <w:rPr>
          <w:rFonts w:ascii="Arial" w:hAnsi="Arial" w:cs="Arial"/>
        </w:rPr>
      </w:pPr>
      <w:r w:rsidRPr="005D0C35">
        <w:rPr>
          <w:rFonts w:ascii="Arial" w:hAnsi="Arial" w:cs="Arial"/>
        </w:rPr>
        <w:t xml:space="preserve">1. </w:t>
      </w:r>
      <w:r w:rsidRPr="005D0C35">
        <w:rPr>
          <w:rFonts w:ascii="Arial" w:hAnsi="Arial" w:cs="Arial"/>
          <w:b/>
          <w:bCs/>
        </w:rPr>
        <w:t xml:space="preserve">Content and curricular knowledge </w:t>
      </w:r>
      <w:r w:rsidRPr="005D0C35">
        <w:rPr>
          <w:rFonts w:ascii="Arial" w:hAnsi="Arial" w:cs="Arial"/>
        </w:rPr>
        <w:t xml:space="preserve">refer to the grounding of the educator in content knowledge and knowledge construction and in making meaningful to learners the content of the PreK-16 curriculum. </w:t>
      </w:r>
    </w:p>
    <w:p w14:paraId="0E52C0A2" w14:textId="77777777" w:rsidR="005D0C35" w:rsidRPr="005D0C35" w:rsidRDefault="005D0C35" w:rsidP="005D0C35">
      <w:pPr>
        <w:ind w:left="288" w:firstLine="288"/>
        <w:rPr>
          <w:rFonts w:ascii="Arial" w:hAnsi="Arial" w:cs="Arial"/>
        </w:rPr>
      </w:pPr>
      <w:r w:rsidRPr="005D0C35">
        <w:rPr>
          <w:rFonts w:ascii="Arial" w:hAnsi="Arial" w:cs="Arial"/>
        </w:rPr>
        <w:t xml:space="preserve">2. </w:t>
      </w:r>
      <w:r w:rsidRPr="005D0C35">
        <w:rPr>
          <w:rFonts w:ascii="Arial" w:hAnsi="Arial" w:cs="Arial"/>
          <w:b/>
          <w:bCs/>
        </w:rPr>
        <w:t xml:space="preserve">Knowledge of teaching and assessment </w:t>
      </w:r>
      <w:r w:rsidRPr="005D0C35">
        <w:rPr>
          <w:rFonts w:ascii="Arial" w:hAnsi="Arial" w:cs="Arial"/>
        </w:rPr>
        <w:t xml:space="preserve">refers to the ability of the educator to plan, implement, and assess instruction in ways that consistently engage learners or, in advanced programs, to provide leadership for development of programs that promote engagement of learners. </w:t>
      </w:r>
    </w:p>
    <w:p w14:paraId="17B4CBC5" w14:textId="77777777" w:rsidR="005D0C35" w:rsidRPr="005D0C35" w:rsidRDefault="005D0C35" w:rsidP="005D0C35">
      <w:pPr>
        <w:ind w:left="288" w:firstLine="288"/>
        <w:rPr>
          <w:rFonts w:ascii="Arial" w:hAnsi="Arial" w:cs="Arial"/>
        </w:rPr>
      </w:pPr>
      <w:r w:rsidRPr="005D0C35">
        <w:rPr>
          <w:rFonts w:ascii="Arial" w:hAnsi="Arial" w:cs="Arial"/>
        </w:rPr>
        <w:t xml:space="preserve">3. </w:t>
      </w:r>
      <w:r w:rsidRPr="005D0C35">
        <w:rPr>
          <w:rFonts w:ascii="Arial" w:hAnsi="Arial" w:cs="Arial"/>
          <w:b/>
          <w:bCs/>
        </w:rPr>
        <w:t xml:space="preserve">Promotion of equity for all learners </w:t>
      </w:r>
      <w:r w:rsidRPr="005D0C35">
        <w:rPr>
          <w:rFonts w:ascii="Arial" w:hAnsi="Arial" w:cs="Arial"/>
        </w:rPr>
        <w:t xml:space="preserve">refers to the skills and attitudes that enable the educator to advocate for all students within the framework of the school program. </w:t>
      </w:r>
    </w:p>
    <w:p w14:paraId="0DFA0417" w14:textId="77777777" w:rsidR="005D0C35" w:rsidRPr="005D0C35" w:rsidRDefault="005D0C35" w:rsidP="005D0C35">
      <w:pPr>
        <w:ind w:left="288" w:firstLine="288"/>
        <w:rPr>
          <w:rFonts w:ascii="Arial" w:hAnsi="Arial" w:cs="Arial"/>
        </w:rPr>
      </w:pPr>
      <w:r w:rsidRPr="005D0C35">
        <w:rPr>
          <w:rFonts w:ascii="Arial" w:hAnsi="Arial" w:cs="Arial"/>
        </w:rPr>
        <w:t xml:space="preserve">4. </w:t>
      </w:r>
      <w:r w:rsidRPr="005D0C35">
        <w:rPr>
          <w:rFonts w:ascii="Arial" w:hAnsi="Arial" w:cs="Arial"/>
          <w:b/>
          <w:bCs/>
        </w:rPr>
        <w:t xml:space="preserve">Encouragement of diversity </w:t>
      </w:r>
      <w:r w:rsidRPr="005D0C35">
        <w:rPr>
          <w:rFonts w:ascii="Arial" w:hAnsi="Arial" w:cs="Arial"/>
        </w:rPr>
        <w:t xml:space="preserve">refers to the ability of the educator to appreciate and affirm formally and informally the various cultural heritages, unique endowments, learning styles, interests, and needs of learners. </w:t>
      </w:r>
    </w:p>
    <w:p w14:paraId="4B7BA2E1" w14:textId="77777777" w:rsidR="005D0C35" w:rsidRPr="005D0C35" w:rsidRDefault="005D0C35" w:rsidP="005D0C35">
      <w:pPr>
        <w:ind w:left="288" w:firstLine="288"/>
        <w:rPr>
          <w:rFonts w:ascii="Arial" w:hAnsi="Arial" w:cs="Arial"/>
        </w:rPr>
      </w:pPr>
      <w:r w:rsidRPr="005D0C35">
        <w:rPr>
          <w:rFonts w:ascii="Arial" w:hAnsi="Arial" w:cs="Arial"/>
        </w:rPr>
        <w:t xml:space="preserve">5. </w:t>
      </w:r>
      <w:r w:rsidRPr="005D0C35">
        <w:rPr>
          <w:rFonts w:ascii="Arial" w:hAnsi="Arial" w:cs="Arial"/>
          <w:b/>
          <w:bCs/>
        </w:rPr>
        <w:t xml:space="preserve">Professional communication </w:t>
      </w:r>
      <w:r w:rsidRPr="005D0C35">
        <w:rPr>
          <w:rFonts w:ascii="Arial" w:hAnsi="Arial" w:cs="Arial"/>
        </w:rPr>
        <w:t>refers to effective interpersonal and professional oral and written communication that includes appropriate applications of information technology.</w:t>
      </w:r>
    </w:p>
    <w:p w14:paraId="61246A6F" w14:textId="77777777" w:rsidR="005D0C35" w:rsidRPr="005D0C35" w:rsidRDefault="005D0C35" w:rsidP="005D0C35">
      <w:pPr>
        <w:ind w:left="288" w:firstLine="288"/>
        <w:rPr>
          <w:rFonts w:ascii="Arial" w:hAnsi="Arial" w:cs="Arial"/>
        </w:rPr>
      </w:pPr>
      <w:r w:rsidRPr="005D0C35">
        <w:rPr>
          <w:rFonts w:ascii="Arial" w:hAnsi="Arial" w:cs="Arial"/>
        </w:rPr>
        <w:t xml:space="preserve">6. </w:t>
      </w:r>
      <w:r w:rsidRPr="005D0C35">
        <w:rPr>
          <w:rFonts w:ascii="Arial" w:hAnsi="Arial" w:cs="Arial"/>
          <w:b/>
          <w:bCs/>
        </w:rPr>
        <w:t xml:space="preserve">Engaged professional learning </w:t>
      </w:r>
      <w:r w:rsidRPr="005D0C35">
        <w:rPr>
          <w:rFonts w:ascii="Arial" w:hAnsi="Arial" w:cs="Arial"/>
        </w:rPr>
        <w:t xml:space="preserve">refers to the educator's commitment to ethical practice and to continued learning and professional development. </w:t>
      </w:r>
    </w:p>
    <w:p w14:paraId="4D14086E" w14:textId="77777777" w:rsidR="005D0C35" w:rsidRPr="005D0C35" w:rsidRDefault="005D0C35" w:rsidP="005D0C35">
      <w:pPr>
        <w:rPr>
          <w:rFonts w:ascii="Arial" w:hAnsi="Arial" w:cs="Arial"/>
        </w:rPr>
      </w:pPr>
    </w:p>
    <w:p w14:paraId="14943137" w14:textId="518481F9" w:rsidR="005D0C35" w:rsidRDefault="005D0C35" w:rsidP="005D0C35">
      <w:pPr>
        <w:rPr>
          <w:rFonts w:ascii="Arial" w:hAnsi="Arial" w:cs="Arial"/>
        </w:rPr>
      </w:pPr>
      <w:r w:rsidRPr="005D0C35">
        <w:rPr>
          <w:rFonts w:ascii="Arial" w:hAnsi="Arial" w:cs="Arial"/>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637B1DC6" w14:textId="77777777" w:rsidR="00E94928" w:rsidRPr="005D0C35" w:rsidRDefault="00E94928" w:rsidP="005D0C35">
      <w:pPr>
        <w:rPr>
          <w:rFonts w:ascii="Arial" w:hAnsi="Arial" w:cs="Arial"/>
        </w:rPr>
      </w:pPr>
    </w:p>
    <w:p w14:paraId="138DD9D9" w14:textId="77777777" w:rsidR="00465DAA" w:rsidRDefault="00E94928" w:rsidP="005D0C35">
      <w:r w:rsidRPr="00465DAA">
        <w:rPr>
          <w:b/>
        </w:rPr>
        <w:t>Ethical Behavior and Code of Ethics:</w:t>
      </w:r>
      <w:r>
        <w:t xml:space="preserve"> 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3FBCDAB" w14:textId="77777777" w:rsidR="00465DAA" w:rsidRDefault="00E94928" w:rsidP="005D0C35">
      <w:r w:rsidRPr="00465DAA">
        <w:rPr>
          <w:b/>
        </w:rPr>
        <w:t xml:space="preserve"> Submitting Work</w:t>
      </w:r>
      <w:r>
        <w:t>: All assignments will b</w:t>
      </w:r>
      <w:r w:rsidR="00465DAA">
        <w:t>e submitted via Canvas</w:t>
      </w:r>
      <w:r>
        <w:t>. Assignments posted after the deadline will be considered late and points will be deducted from the final grade.</w:t>
      </w:r>
    </w:p>
    <w:p w14:paraId="0D3C1ED9" w14:textId="77777777" w:rsidR="00465DAA" w:rsidRDefault="00E94928" w:rsidP="005D0C35">
      <w:r>
        <w:t xml:space="preserve"> </w:t>
      </w:r>
      <w:r w:rsidRPr="00465DAA">
        <w:rPr>
          <w:b/>
        </w:rPr>
        <w:t>Grading and Grade Reporting</w:t>
      </w:r>
      <w:r>
        <w:t>: Grading rubrics for all assignments can be found on the course Blackboard Learn website with the assignment. Students are encouraged to review the grading rubrics to guide them in successfully completing all assignments.</w:t>
      </w:r>
    </w:p>
    <w:p w14:paraId="572A25A6" w14:textId="4F87B95D" w:rsidR="00465DAA" w:rsidRDefault="00E94928" w:rsidP="005D0C35">
      <w:r w:rsidRPr="00465DAA">
        <w:rPr>
          <w:b/>
        </w:rPr>
        <w:t xml:space="preserve"> Writing Policy</w:t>
      </w:r>
      <w:r>
        <w:t xml:space="preserve">: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8" w:history="1">
        <w:r w:rsidR="00465DAA" w:rsidRPr="00DF5498">
          <w:rPr>
            <w:rStyle w:val="Hyperlink"/>
          </w:rPr>
          <w:t>https://ltc.unt.e</w:t>
        </w:r>
      </w:hyperlink>
      <w:r w:rsidR="005D0B52" w:rsidRPr="005D0B52">
        <w:t xml:space="preserve"> </w:t>
      </w:r>
    </w:p>
    <w:p w14:paraId="1C36B6A4" w14:textId="77777777" w:rsidR="00465DAA" w:rsidRDefault="00465DAA" w:rsidP="005D0C35"/>
    <w:p w14:paraId="57EEFF4E" w14:textId="0A509116" w:rsidR="00465DAA" w:rsidRPr="00465DAA" w:rsidRDefault="00465DAA" w:rsidP="005D0C35">
      <w:pPr>
        <w:rPr>
          <w:b/>
        </w:rPr>
      </w:pPr>
      <w:r>
        <w:t xml:space="preserve">                    </w:t>
      </w:r>
      <w:r w:rsidR="005D0B52" w:rsidRPr="00465DAA">
        <w:rPr>
          <w:b/>
        </w:rPr>
        <w:t>Teacher Education &amp; Administration Departmental Policy Statements</w:t>
      </w:r>
    </w:p>
    <w:p w14:paraId="10BE844C" w14:textId="77777777" w:rsidR="00465DAA" w:rsidRDefault="005D0B52" w:rsidP="005D0C35">
      <w:r>
        <w:t xml:space="preserve"> </w:t>
      </w:r>
    </w:p>
    <w:p w14:paraId="690104DD" w14:textId="77777777" w:rsidR="008B50FC" w:rsidRDefault="005D0B52" w:rsidP="005D0C35">
      <w:r>
        <w:t>UNT Career Connect: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w:t>
      </w:r>
      <w:r w:rsidR="008B50FC">
        <w:t xml:space="preserve">areerconnect.unt.edu/default . </w:t>
      </w:r>
    </w:p>
    <w:p w14:paraId="00A19C42" w14:textId="77777777" w:rsidR="008B50FC" w:rsidRDefault="008B50FC" w:rsidP="005D0C35"/>
    <w:p w14:paraId="017037F0" w14:textId="77777777" w:rsidR="008B50FC" w:rsidRDefault="005D0B52" w:rsidP="005D0C35">
      <w:r>
        <w:t xml:space="preserve"> </w:t>
      </w:r>
      <w:r w:rsidRPr="008B50FC">
        <w:rPr>
          <w:b/>
        </w:rPr>
        <w:t>Disabilities Accommodation</w:t>
      </w:r>
      <w: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 </w:t>
      </w:r>
    </w:p>
    <w:p w14:paraId="357EB6AF" w14:textId="77777777" w:rsidR="008B50FC" w:rsidRDefault="008B50FC" w:rsidP="005D0C35"/>
    <w:p w14:paraId="1C857AF9" w14:textId="77777777" w:rsidR="008B50FC" w:rsidRDefault="005D0B52" w:rsidP="005D0C35">
      <w:r w:rsidRPr="008B50FC">
        <w:rPr>
          <w:b/>
        </w:rPr>
        <w:t>Observation of Religious Holidays</w:t>
      </w:r>
      <w:r>
        <w:t xml:space="preserve">: If you plan to observe a religious holy day that coincides with a class day, please notify your instructor as soon as possible. </w:t>
      </w:r>
    </w:p>
    <w:p w14:paraId="63750C67" w14:textId="77777777" w:rsidR="008B50FC" w:rsidRDefault="008B50FC" w:rsidP="005D0C35">
      <w:pPr>
        <w:rPr>
          <w:b/>
        </w:rPr>
      </w:pPr>
    </w:p>
    <w:p w14:paraId="1D4317A6" w14:textId="77777777" w:rsidR="008B50FC" w:rsidRDefault="005D0B52" w:rsidP="005D0C35">
      <w:r w:rsidRPr="008B50FC">
        <w:rPr>
          <w:b/>
        </w:rPr>
        <w:t>Academic Integrity</w:t>
      </w:r>
      <w:r>
        <w:t>: Students are encouraged to become familiar with UNT’s policy on Student Standards of Academic Integrity: http://policy.unt.edu/sites/default/files/untpolicy/pdf/7- 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39535D69" w14:textId="77777777" w:rsidR="008B50FC" w:rsidRDefault="008B50FC" w:rsidP="005D0C35"/>
    <w:p w14:paraId="23B8BC41" w14:textId="177C97F5" w:rsidR="008B50FC" w:rsidRDefault="005D0B52" w:rsidP="005D0C35">
      <w:r>
        <w:t xml:space="preserve"> </w:t>
      </w:r>
      <w:r w:rsidRPr="008B50FC">
        <w:rPr>
          <w:b/>
        </w:rPr>
        <w:t xml:space="preserve">Acceptable Student Behavior: </w:t>
      </w: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008B50FC" w:rsidRPr="00DF5498">
          <w:rPr>
            <w:rStyle w:val="Hyperlink"/>
          </w:rPr>
          <w:t>https://deanofstudents.unt.edu/conduct</w:t>
        </w:r>
      </w:hyperlink>
      <w:r>
        <w:t>.</w:t>
      </w:r>
    </w:p>
    <w:p w14:paraId="6B386205" w14:textId="77777777" w:rsidR="008B50FC" w:rsidRDefault="005D0B52" w:rsidP="005D0C35">
      <w:r>
        <w:t xml:space="preserve"> </w:t>
      </w:r>
      <w:r w:rsidRPr="008B50FC">
        <w:rPr>
          <w:b/>
        </w:rPr>
        <w:t>Attendance: See the instructor’s attendance policy</w:t>
      </w:r>
      <w:r>
        <w:t>.</w:t>
      </w:r>
    </w:p>
    <w:p w14:paraId="6548594A" w14:textId="77777777" w:rsidR="008B50FC" w:rsidRDefault="008B50FC" w:rsidP="005D0C35"/>
    <w:p w14:paraId="583F8D65" w14:textId="77777777" w:rsidR="008B50FC" w:rsidRDefault="005D0B52" w:rsidP="005D0C35">
      <w:r>
        <w:t xml:space="preserve"> </w:t>
      </w:r>
      <w:r w:rsidRPr="008B50FC">
        <w:rPr>
          <w:b/>
        </w:rPr>
        <w:t>Eagle Connect:</w:t>
      </w:r>
      <w:r>
        <w:t xml:space="preserve"> All official correspondence between UNT and students is conducted via Eagle Connect and it is the student's responsibility to read their Eagle Connect Email regularly.</w:t>
      </w:r>
    </w:p>
    <w:p w14:paraId="037336ED" w14:textId="77777777" w:rsidR="008B50FC" w:rsidRDefault="008B50FC" w:rsidP="005D0C35"/>
    <w:p w14:paraId="3429A2CC" w14:textId="77777777" w:rsidR="008B50FC" w:rsidRDefault="005D0B52" w:rsidP="005D0C35">
      <w:r w:rsidRPr="008B50FC">
        <w:rPr>
          <w:b/>
        </w:rPr>
        <w:t xml:space="preserve"> Cell Phones and Laptops:</w:t>
      </w:r>
      <w:r>
        <w:t xml:space="preserve"> Students should turn off cell phones when they are in class unless the phones are being used for learning activities associated with the course. Similarly, laptops should be turned off, unless they are being used to take class notes and/or participate in class activities. </w:t>
      </w:r>
    </w:p>
    <w:p w14:paraId="792963B5" w14:textId="77777777" w:rsidR="008B50FC" w:rsidRDefault="008B50FC" w:rsidP="005D0C35"/>
    <w:p w14:paraId="79594DBB" w14:textId="77777777" w:rsidR="008B50FC" w:rsidRDefault="005D0B52" w:rsidP="005D0C35">
      <w:r w:rsidRPr="008B50FC">
        <w:rPr>
          <w:b/>
        </w:rPr>
        <w:t>SPOT:</w:t>
      </w:r>
      <w: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37A89554" w14:textId="77777777" w:rsidR="008B50FC" w:rsidRDefault="005D0B52" w:rsidP="005D0C35">
      <w:r>
        <w:t xml:space="preserve"> </w:t>
      </w:r>
      <w:r w:rsidRPr="008B50FC">
        <w:rPr>
          <w:b/>
        </w:rPr>
        <w:t>Collection of Student Work</w:t>
      </w:r>
      <w: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C0BBC1E" w14:textId="77777777" w:rsidR="008B50FC" w:rsidRDefault="008B50FC" w:rsidP="005D0C35"/>
    <w:p w14:paraId="60394103" w14:textId="668C9705" w:rsidR="008B50FC" w:rsidRDefault="005D0B52" w:rsidP="005D0C35">
      <w:r>
        <w:t xml:space="preserve"> </w:t>
      </w:r>
      <w:r w:rsidRPr="008B50FC">
        <w:rPr>
          <w:b/>
        </w:rPr>
        <w:t>Foliotek e-Portfolio</w:t>
      </w:r>
      <w:r>
        <w:t xml:space="preserv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9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0" w:history="1">
        <w:r w:rsidR="008B50FC" w:rsidRPr="00DF5498">
          <w:rPr>
            <w:rStyle w:val="Hyperlink"/>
          </w:rPr>
          <w:t>https://coe.unt.edu/educator-preparation-office/foliotek</w:t>
        </w:r>
      </w:hyperlink>
    </w:p>
    <w:p w14:paraId="6E481014" w14:textId="77777777" w:rsidR="008B50FC" w:rsidRDefault="008B50FC" w:rsidP="005D0C35"/>
    <w:p w14:paraId="0769E029" w14:textId="77777777" w:rsidR="008B50FC" w:rsidRDefault="005D0B52" w:rsidP="005D0C35">
      <w:r>
        <w:t xml:space="preserve"> </w:t>
      </w:r>
      <w:r w:rsidRPr="008B50FC">
        <w:rPr>
          <w:b/>
        </w:rPr>
        <w:t>Comprehensive Arts Program Policy</w:t>
      </w:r>
      <w:r>
        <w:t>.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573160F4" w14:textId="77777777" w:rsidR="008B50FC" w:rsidRDefault="008B50FC" w:rsidP="005D0C35"/>
    <w:p w14:paraId="5CBDB37B" w14:textId="77777777" w:rsidR="008B50FC" w:rsidRDefault="005D0B52" w:rsidP="005D0C35">
      <w:r>
        <w:t xml:space="preserve"> </w:t>
      </w:r>
      <w:r w:rsidRPr="008B50FC">
        <w:rPr>
          <w:b/>
        </w:rPr>
        <w:t>Technology Integration Policy</w:t>
      </w:r>
      <w:r>
        <w:t>. 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08ECCF53" w14:textId="77777777" w:rsidR="008B50FC" w:rsidRDefault="008B50FC" w:rsidP="005D0C35"/>
    <w:p w14:paraId="163FBD21" w14:textId="011348C9" w:rsidR="00C37CC0" w:rsidRDefault="005D0B52" w:rsidP="005D0C35">
      <w:r>
        <w:t xml:space="preserve"> </w:t>
      </w:r>
      <w:r w:rsidRPr="008B50FC">
        <w:rPr>
          <w:b/>
        </w:rPr>
        <w:t>TExES Test Preparation</w:t>
      </w:r>
      <w: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t>
      </w:r>
      <w:hyperlink r:id="rId11" w:history="1">
        <w:r w:rsidR="00C37CC0" w:rsidRPr="00DF5498">
          <w:rPr>
            <w:rStyle w:val="Hyperlink"/>
          </w:rPr>
          <w:t>www.texes.ets.org</w:t>
        </w:r>
      </w:hyperlink>
      <w:r>
        <w:t xml:space="preserve">. </w:t>
      </w:r>
    </w:p>
    <w:p w14:paraId="208D52AB" w14:textId="77777777" w:rsidR="00C37CC0" w:rsidRDefault="00C37CC0" w:rsidP="005D0C35"/>
    <w:p w14:paraId="3AC4898C" w14:textId="77777777" w:rsidR="00C37CC0" w:rsidRDefault="005D0B52" w:rsidP="005D0C35">
      <w:r w:rsidRPr="00C37CC0">
        <w:rPr>
          <w:b/>
        </w:rPr>
        <w:t>“Ready to Test” Criteria for Teacher Certification Candidates.</w:t>
      </w:r>
      <w:r>
        <w:t xml:space="preserve"> Teacher certification candidates should take the TExES exams relating to their respective certification tracks/teaching fields during their early-field-experience semester (i.e. the long semester or summer session immediately prior to student teaching). </w:t>
      </w:r>
    </w:p>
    <w:p w14:paraId="70BA358F" w14:textId="77777777" w:rsidR="00C37CC0" w:rsidRDefault="00C37CC0" w:rsidP="005D0C35"/>
    <w:p w14:paraId="1430C8E0" w14:textId="20DD9C19" w:rsidR="005D0C35" w:rsidRPr="005D0C35" w:rsidRDefault="005D0B52" w:rsidP="005D0C35">
      <w:pPr>
        <w:rPr>
          <w:rFonts w:ascii="Arial" w:hAnsi="Arial" w:cs="Arial"/>
        </w:rPr>
      </w:pPr>
      <w:r w:rsidRPr="00C37CC0">
        <w:rPr>
          <w:b/>
        </w:rPr>
        <w:t>Six Student Success Messages.</w:t>
      </w:r>
      <w:r>
        <w:t xml:space="preserve"> The Department of Teacher Education &amp; Administration supports the six student success messages on how to succeed at UNT: (1) Show up; (2) Find support; (3) Get advised; (4) Be prepared; (5) Get involved; and (6) Stay focused. Students are encouraged to access the following website: https://success.unt.edu. The site contains multiple student resource links and short videos with student messages.</w:t>
      </w:r>
      <w:r w:rsidR="00E94928">
        <w:t>du/labs/unt-writing-lab</w:t>
      </w:r>
    </w:p>
    <w:p w14:paraId="2E96EE33" w14:textId="28DE5515" w:rsidR="005D0C35" w:rsidRDefault="005D0C35" w:rsidP="005D0C35">
      <w:pPr>
        <w:rPr>
          <w:rFonts w:ascii="Arial" w:hAnsi="Arial" w:cs="Arial"/>
        </w:rPr>
      </w:pPr>
      <w:r w:rsidRPr="005D0C35">
        <w:rPr>
          <w:rFonts w:ascii="Arial" w:hAnsi="Arial" w:cs="Arial"/>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472D4B4" w14:textId="77777777" w:rsidR="005D0B52" w:rsidRDefault="005D0B52" w:rsidP="005D0C35">
      <w:pPr>
        <w:rPr>
          <w:rFonts w:ascii="Arial" w:hAnsi="Arial" w:cs="Arial"/>
        </w:rPr>
      </w:pPr>
    </w:p>
    <w:p w14:paraId="64804B87" w14:textId="77777777" w:rsidR="005D0B52" w:rsidRDefault="005D0B52" w:rsidP="005D0C35">
      <w:pPr>
        <w:rPr>
          <w:rFonts w:ascii="Arial" w:hAnsi="Arial" w:cs="Arial"/>
        </w:rPr>
      </w:pPr>
    </w:p>
    <w:p w14:paraId="55CC4D34" w14:textId="19BA9ACF" w:rsidR="00E94928" w:rsidRDefault="00E94928" w:rsidP="005D0C35">
      <w:pPr>
        <w:rPr>
          <w:rFonts w:ascii="Arial" w:hAnsi="Arial" w:cs="Arial"/>
        </w:rPr>
      </w:pPr>
    </w:p>
    <w:p w14:paraId="26D1C5A7" w14:textId="589851F6" w:rsidR="00E94928" w:rsidRDefault="00E94928" w:rsidP="005D0C35">
      <w:pPr>
        <w:rPr>
          <w:rFonts w:ascii="Arial" w:hAnsi="Arial" w:cs="Arial"/>
        </w:rPr>
      </w:pPr>
    </w:p>
    <w:p w14:paraId="668D3058" w14:textId="77777777" w:rsidR="00E94928" w:rsidRPr="005D0C35" w:rsidRDefault="00E94928" w:rsidP="005D0C35">
      <w:pPr>
        <w:rPr>
          <w:rFonts w:ascii="Arial" w:hAnsi="Arial" w:cs="Arial"/>
        </w:rPr>
      </w:pPr>
    </w:p>
    <w:p w14:paraId="10CAE813" w14:textId="77777777" w:rsidR="005D0C35" w:rsidRPr="005D0C35" w:rsidRDefault="005D0C35" w:rsidP="005D0C35">
      <w:pPr>
        <w:rPr>
          <w:rFonts w:ascii="Arial" w:hAnsi="Arial" w:cs="Arial"/>
          <w:color w:val="000000"/>
        </w:rPr>
      </w:pPr>
    </w:p>
    <w:p w14:paraId="4DE24E7B" w14:textId="7FD71083" w:rsidR="009A3574" w:rsidRPr="00210F2E" w:rsidRDefault="005D0B52" w:rsidP="00BA4ACF">
      <w:pPr>
        <w:pStyle w:val="BodyText"/>
        <w:rPr>
          <w:rFonts w:ascii="Arial" w:eastAsia="Arial Unicode MS" w:hAnsi="Arial" w:cs="Arial"/>
          <w:i/>
        </w:rPr>
      </w:pPr>
      <w:r>
        <w:rPr>
          <w:rFonts w:ascii="Arial" w:eastAsia="Arial Unicode MS" w:hAnsi="Arial" w:cs="Arial"/>
          <w:i/>
        </w:rPr>
        <w:t xml:space="preserve"> </w:t>
      </w:r>
    </w:p>
    <w:p w14:paraId="7DE9AB68" w14:textId="5E0F8E7A" w:rsidR="009A3574" w:rsidRPr="00210F2E" w:rsidRDefault="009A3574" w:rsidP="005D0C35">
      <w:pPr>
        <w:rPr>
          <w:rFonts w:ascii="Arial" w:eastAsia="Arial Unicode MS" w:hAnsi="Arial" w:cs="Arial"/>
          <w:b/>
          <w:u w:val="single"/>
        </w:rPr>
      </w:pPr>
      <w:r w:rsidRPr="00210F2E">
        <w:rPr>
          <w:rFonts w:ascii="Arial" w:eastAsia="Arial Unicode MS" w:hAnsi="Arial" w:cs="Arial"/>
          <w:b/>
          <w:u w:val="single"/>
        </w:rPr>
        <w:t>DISCLAIMER</w:t>
      </w:r>
      <w:r w:rsidR="00210F2E">
        <w:rPr>
          <w:rFonts w:ascii="Arial" w:eastAsia="Arial Unicode MS" w:hAnsi="Arial" w:cs="Arial"/>
          <w:b/>
          <w:u w:val="single"/>
        </w:rPr>
        <w:t>:</w:t>
      </w:r>
    </w:p>
    <w:p w14:paraId="15D9BFF4" w14:textId="77777777" w:rsidR="005D0C35" w:rsidRDefault="005D0C35" w:rsidP="00BA4ACF">
      <w:pPr>
        <w:pStyle w:val="BodyText"/>
        <w:rPr>
          <w:rFonts w:ascii="Arial" w:eastAsia="Arial Unicode MS" w:hAnsi="Arial" w:cs="Arial"/>
          <w:i/>
        </w:rPr>
      </w:pPr>
    </w:p>
    <w:p w14:paraId="0861B61C" w14:textId="77777777" w:rsidR="009A3574" w:rsidRDefault="009A3574" w:rsidP="00BA4ACF">
      <w:pPr>
        <w:pStyle w:val="BodyText"/>
        <w:rPr>
          <w:rFonts w:ascii="Arial" w:eastAsia="Arial Unicode MS" w:hAnsi="Arial" w:cs="Arial"/>
          <w:i/>
        </w:rPr>
      </w:pPr>
      <w:r w:rsidRPr="00210F2E">
        <w:rPr>
          <w:rFonts w:ascii="Arial" w:eastAsia="Arial Unicode MS" w:hAnsi="Arial" w:cs="Arial"/>
          <w:i/>
        </w:rPr>
        <w:t>This syllabus is a tentative outline of the content assignments and grading procedures for the course and does not represent a binding contract. The professor reserves the right to make changes to the document based on perceived needs. Students will be given due notice of any changes.</w:t>
      </w:r>
    </w:p>
    <w:p w14:paraId="2794176E" w14:textId="3E25BA7B" w:rsidR="00B0601D" w:rsidRPr="00BA4ACF" w:rsidRDefault="00210F2E" w:rsidP="00B0601D">
      <w:pPr>
        <w:pStyle w:val="BodyText"/>
        <w:spacing w:line="276" w:lineRule="auto"/>
        <w:jc w:val="center"/>
        <w:rPr>
          <w:rFonts w:ascii="Arial" w:eastAsia="Arial Unicode MS" w:hAnsi="Arial" w:cs="Arial"/>
          <w:b/>
        </w:rPr>
      </w:pPr>
      <w:r w:rsidRPr="00BA4ACF">
        <w:rPr>
          <w:rFonts w:ascii="Arial" w:eastAsia="Arial Unicode MS" w:hAnsi="Arial" w:cs="Arial"/>
          <w:b/>
          <w:i/>
        </w:rPr>
        <w:br w:type="page"/>
      </w:r>
      <w:r w:rsidR="00B0601D" w:rsidRPr="00BA4ACF">
        <w:rPr>
          <w:rFonts w:ascii="Arial" w:eastAsia="Arial Unicode MS" w:hAnsi="Arial" w:cs="Arial"/>
          <w:b/>
          <w:i/>
        </w:rPr>
        <w:t>WHAT MATTERS</w:t>
      </w:r>
      <w:r w:rsidR="00A6593F">
        <w:rPr>
          <w:rFonts w:ascii="Arial" w:eastAsia="Arial Unicode MS" w:hAnsi="Arial" w:cs="Arial"/>
          <w:b/>
        </w:rPr>
        <w:t xml:space="preserve"> PERSONAL </w:t>
      </w:r>
      <w:r w:rsidR="00B0601D" w:rsidRPr="00BA4ACF">
        <w:rPr>
          <w:rFonts w:ascii="Arial" w:eastAsia="Arial Unicode MS" w:hAnsi="Arial" w:cs="Arial"/>
          <w:b/>
        </w:rPr>
        <w:t xml:space="preserve">IGNITE PRESENTATION  </w:t>
      </w:r>
    </w:p>
    <w:p w14:paraId="7753A6D5" w14:textId="50D4BC99" w:rsidR="00B0601D" w:rsidRDefault="008844F7" w:rsidP="00B0601D">
      <w:pPr>
        <w:pStyle w:val="BodyText"/>
        <w:spacing w:line="276" w:lineRule="auto"/>
        <w:rPr>
          <w:rFonts w:ascii="Arial" w:eastAsia="Arial Unicode MS" w:hAnsi="Arial" w:cs="Arial"/>
        </w:rPr>
      </w:pPr>
      <w:r>
        <w:rPr>
          <w:rFonts w:ascii="Arial" w:eastAsia="Arial Unicode MS" w:hAnsi="Arial" w:cs="Arial"/>
        </w:rPr>
        <w:t xml:space="preserve">AN Ignite </w:t>
      </w:r>
      <w:r w:rsidR="00B0601D">
        <w:rPr>
          <w:rFonts w:ascii="Arial" w:eastAsia="Arial Unicode MS" w:hAnsi="Arial" w:cs="Arial"/>
        </w:rPr>
        <w:t>presentation</w:t>
      </w:r>
      <w:r>
        <w:rPr>
          <w:rFonts w:ascii="Arial" w:eastAsia="Arial Unicode MS" w:hAnsi="Arial" w:cs="Arial"/>
        </w:rPr>
        <w:t xml:space="preserve"> is a</w:t>
      </w:r>
      <w:r w:rsidR="00B0601D">
        <w:rPr>
          <w:rFonts w:ascii="Arial" w:eastAsia="Arial Unicode MS" w:hAnsi="Arial" w:cs="Arial"/>
        </w:rPr>
        <w:t xml:space="preserve"> format that utilizes Pow</w:t>
      </w:r>
      <w:r w:rsidR="007B1B87">
        <w:rPr>
          <w:rFonts w:ascii="Arial" w:eastAsia="Arial Unicode MS" w:hAnsi="Arial" w:cs="Arial"/>
        </w:rPr>
        <w:t xml:space="preserve">er Point </w:t>
      </w:r>
      <w:r w:rsidR="00B0601D">
        <w:rPr>
          <w:rFonts w:ascii="Arial" w:eastAsia="Arial Unicode MS" w:hAnsi="Arial" w:cs="Arial"/>
        </w:rPr>
        <w:t>to creat</w:t>
      </w:r>
      <w:r w:rsidR="007B1B87">
        <w:rPr>
          <w:rFonts w:ascii="Arial" w:eastAsia="Arial Unicode MS" w:hAnsi="Arial" w:cs="Arial"/>
        </w:rPr>
        <w:t>e a way for you to let your audience know more about you</w:t>
      </w:r>
      <w:r>
        <w:rPr>
          <w:rFonts w:ascii="Arial" w:eastAsia="Arial Unicode MS" w:hAnsi="Arial" w:cs="Arial"/>
        </w:rPr>
        <w:t>.  One of the most important roles you will have in your classroom will be to establish a sense of community with your students.  This is a tool that allows you to do that.  In this case, it will be allowing our class to get to know each other better.</w:t>
      </w:r>
      <w:r w:rsidR="00DD55E4">
        <w:rPr>
          <w:rFonts w:ascii="Arial" w:eastAsia="Arial Unicode MS" w:hAnsi="Arial" w:cs="Arial"/>
        </w:rPr>
        <w:t xml:space="preserve"> </w:t>
      </w:r>
      <w:r w:rsidR="00B0601D">
        <w:rPr>
          <w:rFonts w:ascii="Arial" w:eastAsia="Arial Unicode MS" w:hAnsi="Arial" w:cs="Arial"/>
        </w:rPr>
        <w:t>Please make your own Spark Presentation to share with the class based on what matters to you. Include the</w:t>
      </w:r>
      <w:r w:rsidR="00DD55E4">
        <w:rPr>
          <w:rFonts w:ascii="Arial" w:eastAsia="Arial Unicode MS" w:hAnsi="Arial" w:cs="Arial"/>
        </w:rPr>
        <w:t xml:space="preserve"> following in your presentation:</w:t>
      </w:r>
    </w:p>
    <w:p w14:paraId="5F342B58" w14:textId="507DA5A7" w:rsidR="00B0601D" w:rsidRDefault="00B0601D" w:rsidP="00B0601D">
      <w:pPr>
        <w:pStyle w:val="BodyText"/>
        <w:numPr>
          <w:ilvl w:val="0"/>
          <w:numId w:val="15"/>
        </w:numPr>
        <w:spacing w:line="276" w:lineRule="auto"/>
        <w:rPr>
          <w:rFonts w:ascii="Arial" w:eastAsia="Arial Unicode MS" w:hAnsi="Arial" w:cs="Arial"/>
        </w:rPr>
      </w:pPr>
      <w:r>
        <w:rPr>
          <w:rFonts w:ascii="Arial" w:eastAsia="Arial Unicode MS" w:hAnsi="Arial" w:cs="Arial"/>
        </w:rPr>
        <w:t>Three of your slides should include your school literacy experiences.</w:t>
      </w:r>
      <w:r w:rsidR="008844F7">
        <w:rPr>
          <w:rFonts w:ascii="Arial" w:eastAsia="Arial Unicode MS" w:hAnsi="Arial" w:cs="Arial"/>
        </w:rPr>
        <w:t xml:space="preserve"> (your history)</w:t>
      </w:r>
    </w:p>
    <w:p w14:paraId="6F6FB372" w14:textId="4793293D" w:rsidR="00B0601D" w:rsidRPr="00F4310B" w:rsidRDefault="00B0601D" w:rsidP="00B0601D">
      <w:pPr>
        <w:pStyle w:val="BodyText"/>
        <w:numPr>
          <w:ilvl w:val="0"/>
          <w:numId w:val="15"/>
        </w:numPr>
        <w:spacing w:line="276" w:lineRule="auto"/>
        <w:rPr>
          <w:rFonts w:ascii="Arial" w:eastAsia="Arial Unicode MS" w:hAnsi="Arial" w:cs="Arial"/>
          <w:i/>
        </w:rPr>
      </w:pPr>
      <w:r>
        <w:rPr>
          <w:rFonts w:ascii="Arial" w:eastAsia="Arial Unicode MS" w:hAnsi="Arial" w:cs="Arial"/>
        </w:rPr>
        <w:t>One of your slides should include who you are as a reader</w:t>
      </w:r>
      <w:r w:rsidR="00DD55E4">
        <w:rPr>
          <w:rFonts w:ascii="Arial" w:eastAsia="Arial Unicode MS" w:hAnsi="Arial" w:cs="Arial"/>
        </w:rPr>
        <w:t>/writer</w:t>
      </w:r>
      <w:r>
        <w:rPr>
          <w:rFonts w:ascii="Arial" w:eastAsia="Arial Unicode MS" w:hAnsi="Arial" w:cs="Arial"/>
        </w:rPr>
        <w:t xml:space="preserve"> now.</w:t>
      </w:r>
    </w:p>
    <w:p w14:paraId="6CA0A6DF" w14:textId="2990AAC4" w:rsidR="00B75D65" w:rsidRPr="005D0C35" w:rsidRDefault="005D0C35" w:rsidP="00B0601D">
      <w:pPr>
        <w:pStyle w:val="BodyText"/>
        <w:numPr>
          <w:ilvl w:val="0"/>
          <w:numId w:val="15"/>
        </w:numPr>
        <w:spacing w:line="276" w:lineRule="auto"/>
        <w:rPr>
          <w:rFonts w:ascii="Arial" w:eastAsia="Arial Unicode MS" w:hAnsi="Arial" w:cs="Arial"/>
          <w:i/>
        </w:rPr>
      </w:pPr>
      <w:r>
        <w:rPr>
          <w:rFonts w:ascii="Arial" w:eastAsia="Arial Unicode MS" w:hAnsi="Arial" w:cs="Arial"/>
        </w:rPr>
        <w:t>F</w:t>
      </w:r>
      <w:r w:rsidR="00F4310B">
        <w:rPr>
          <w:rFonts w:ascii="Arial" w:eastAsia="Arial Unicode MS" w:hAnsi="Arial" w:cs="Arial"/>
        </w:rPr>
        <w:t>ive</w:t>
      </w:r>
      <w:r w:rsidR="00B0601D">
        <w:rPr>
          <w:rFonts w:ascii="Arial" w:eastAsia="Arial Unicode MS" w:hAnsi="Arial" w:cs="Arial"/>
        </w:rPr>
        <w:t xml:space="preserve"> slides should include </w:t>
      </w:r>
      <w:r w:rsidR="00B75D65">
        <w:rPr>
          <w:rFonts w:ascii="Arial" w:eastAsia="Arial Unicode MS" w:hAnsi="Arial" w:cs="Arial"/>
        </w:rPr>
        <w:t>images and ideas that represent</w:t>
      </w:r>
      <w:r w:rsidR="00B0601D">
        <w:rPr>
          <w:rFonts w:ascii="Arial" w:eastAsia="Arial Unicode MS" w:hAnsi="Arial" w:cs="Arial"/>
        </w:rPr>
        <w:t xml:space="preserve"> </w:t>
      </w:r>
      <w:r w:rsidR="00B0601D">
        <w:rPr>
          <w:rFonts w:ascii="Arial" w:eastAsia="Arial Unicode MS" w:hAnsi="Arial" w:cs="Arial"/>
          <w:i/>
        </w:rPr>
        <w:t xml:space="preserve">What Matters </w:t>
      </w:r>
      <w:r w:rsidR="00B0601D">
        <w:rPr>
          <w:rFonts w:ascii="Arial" w:eastAsia="Arial Unicode MS" w:hAnsi="Arial" w:cs="Arial"/>
        </w:rPr>
        <w:t>to you.</w:t>
      </w:r>
    </w:p>
    <w:p w14:paraId="6A2EBC6F" w14:textId="0489EB62" w:rsidR="00B75D65" w:rsidRPr="008844F7" w:rsidRDefault="005D0C35" w:rsidP="00B0601D">
      <w:pPr>
        <w:pStyle w:val="BodyText"/>
        <w:numPr>
          <w:ilvl w:val="0"/>
          <w:numId w:val="15"/>
        </w:numPr>
        <w:spacing w:line="276" w:lineRule="auto"/>
        <w:rPr>
          <w:rFonts w:ascii="Arial" w:eastAsia="Arial Unicode MS" w:hAnsi="Arial" w:cs="Arial"/>
          <w:i/>
        </w:rPr>
      </w:pPr>
      <w:r>
        <w:rPr>
          <w:rFonts w:ascii="Arial" w:eastAsia="Arial Unicode MS" w:hAnsi="Arial" w:cs="Arial"/>
        </w:rPr>
        <w:t xml:space="preserve">Your final slide should be an image from or related to </w:t>
      </w:r>
      <w:r w:rsidR="00DD55E4">
        <w:rPr>
          <w:rFonts w:ascii="Arial" w:eastAsia="Arial Unicode MS" w:hAnsi="Arial" w:cs="Arial"/>
        </w:rPr>
        <w:t>your personal goals and plans</w:t>
      </w:r>
      <w:r w:rsidR="008844F7">
        <w:rPr>
          <w:rFonts w:ascii="Arial" w:eastAsia="Arial Unicode MS" w:hAnsi="Arial" w:cs="Arial"/>
        </w:rPr>
        <w:t xml:space="preserve"> for your future.</w:t>
      </w:r>
      <w:r w:rsidR="00A93538">
        <w:rPr>
          <w:rFonts w:ascii="Arial" w:eastAsia="Arial Unicode MS" w:hAnsi="Arial" w:cs="Arial"/>
        </w:rPr>
        <w:t xml:space="preserve">  Include a quote that relates to your thinking.</w:t>
      </w:r>
    </w:p>
    <w:p w14:paraId="7C241D18" w14:textId="451F1E53" w:rsidR="00AC1885" w:rsidRPr="005D0C35" w:rsidRDefault="00DD55E4" w:rsidP="00AC1885">
      <w:pPr>
        <w:pStyle w:val="BodyText"/>
        <w:numPr>
          <w:ilvl w:val="0"/>
          <w:numId w:val="15"/>
        </w:numPr>
        <w:pBdr>
          <w:bottom w:val="single" w:sz="12" w:space="1" w:color="auto"/>
        </w:pBdr>
        <w:spacing w:line="276" w:lineRule="auto"/>
        <w:rPr>
          <w:rFonts w:ascii="Arial" w:eastAsia="Arial Unicode MS" w:hAnsi="Arial" w:cs="Arial"/>
          <w:i/>
        </w:rPr>
      </w:pPr>
      <w:r>
        <w:rPr>
          <w:rFonts w:ascii="Arial" w:eastAsia="Arial Unicode MS" w:hAnsi="Arial" w:cs="Arial"/>
        </w:rPr>
        <w:t xml:space="preserve">Be prepared to present your presentation using your own flash drive or accessing it through the </w:t>
      </w:r>
      <w:r w:rsidR="00754587">
        <w:rPr>
          <w:rFonts w:ascii="Arial" w:eastAsia="Arial Unicode MS" w:hAnsi="Arial" w:cs="Arial"/>
        </w:rPr>
        <w:t>Internet</w:t>
      </w:r>
      <w:r>
        <w:rPr>
          <w:rFonts w:ascii="Arial" w:eastAsia="Arial Unicode MS" w:hAnsi="Arial" w:cs="Arial"/>
        </w:rPr>
        <w:t>.  We won’t be uploading on Blackboard due to the fact that your pictures could possibly</w:t>
      </w:r>
      <w:r w:rsidR="00754587">
        <w:rPr>
          <w:rFonts w:ascii="Arial" w:eastAsia="Arial Unicode MS" w:hAnsi="Arial" w:cs="Arial"/>
        </w:rPr>
        <w:t xml:space="preserve"> be</w:t>
      </w:r>
      <w:r>
        <w:rPr>
          <w:rFonts w:ascii="Arial" w:eastAsia="Arial Unicode MS" w:hAnsi="Arial" w:cs="Arial"/>
        </w:rPr>
        <w:t xml:space="preserve"> too large.</w:t>
      </w:r>
    </w:p>
    <w:p w14:paraId="7119321F" w14:textId="77777777" w:rsidR="003A0744" w:rsidRDefault="003A0744" w:rsidP="008844F7">
      <w:pPr>
        <w:pStyle w:val="BodyText"/>
        <w:spacing w:line="276" w:lineRule="auto"/>
        <w:rPr>
          <w:rFonts w:ascii="Arial" w:eastAsia="Arial Unicode MS" w:hAnsi="Arial" w:cs="Arial"/>
          <w:b/>
        </w:rPr>
      </w:pPr>
    </w:p>
    <w:p w14:paraId="0837B23E" w14:textId="35F3A94A" w:rsidR="008844F7" w:rsidRDefault="008844F7" w:rsidP="008844F7">
      <w:pPr>
        <w:pStyle w:val="BodyText"/>
        <w:spacing w:line="276" w:lineRule="auto"/>
        <w:rPr>
          <w:rFonts w:ascii="Arial" w:eastAsia="Arial Unicode MS" w:hAnsi="Arial" w:cs="Arial"/>
          <w:b/>
        </w:rPr>
      </w:pPr>
      <w:r>
        <w:rPr>
          <w:rFonts w:ascii="Arial" w:eastAsia="Arial Unicode MS" w:hAnsi="Arial" w:cs="Arial"/>
          <w:b/>
        </w:rPr>
        <w:t>GRADING RUBRIC FOR IGNITE PRESENTATION:</w:t>
      </w:r>
    </w:p>
    <w:p w14:paraId="0EC4FB91" w14:textId="6AAD60A3" w:rsidR="008844F7" w:rsidRDefault="008844F7" w:rsidP="008844F7">
      <w:pPr>
        <w:pStyle w:val="BodyText"/>
        <w:numPr>
          <w:ilvl w:val="0"/>
          <w:numId w:val="17"/>
        </w:numPr>
        <w:spacing w:line="276" w:lineRule="auto"/>
        <w:rPr>
          <w:rFonts w:ascii="Arial" w:eastAsia="Arial Unicode MS" w:hAnsi="Arial" w:cs="Arial"/>
          <w:b/>
        </w:rPr>
      </w:pPr>
      <w:r>
        <w:rPr>
          <w:rFonts w:ascii="Arial" w:eastAsia="Arial Unicode MS" w:hAnsi="Arial" w:cs="Arial"/>
          <w:b/>
        </w:rPr>
        <w:t xml:space="preserve">Ten slides </w:t>
      </w:r>
      <w:r w:rsidR="00FA17AD">
        <w:rPr>
          <w:rFonts w:ascii="Arial" w:eastAsia="Arial Unicode MS" w:hAnsi="Arial" w:cs="Arial"/>
          <w:b/>
        </w:rPr>
        <w:t xml:space="preserve">prepared </w:t>
      </w:r>
      <w:r>
        <w:rPr>
          <w:rFonts w:ascii="Arial" w:eastAsia="Arial Unicode MS" w:hAnsi="Arial" w:cs="Arial"/>
          <w:b/>
        </w:rPr>
        <w:t xml:space="preserve">as described in directions </w:t>
      </w:r>
      <w:r w:rsidR="00FA17AD">
        <w:rPr>
          <w:rFonts w:ascii="Arial" w:eastAsia="Arial Unicode MS" w:hAnsi="Arial" w:cs="Arial"/>
          <w:b/>
        </w:rPr>
        <w:t>–</w:t>
      </w:r>
      <w:r>
        <w:rPr>
          <w:rFonts w:ascii="Arial" w:eastAsia="Arial Unicode MS" w:hAnsi="Arial" w:cs="Arial"/>
          <w:b/>
        </w:rPr>
        <w:t xml:space="preserve"> </w:t>
      </w:r>
      <w:r w:rsidR="00FA17AD">
        <w:rPr>
          <w:rFonts w:ascii="Arial" w:eastAsia="Arial Unicode MS" w:hAnsi="Arial" w:cs="Arial"/>
          <w:b/>
        </w:rPr>
        <w:t>(</w:t>
      </w:r>
      <w:r>
        <w:rPr>
          <w:rFonts w:ascii="Arial" w:eastAsia="Arial Unicode MS" w:hAnsi="Arial" w:cs="Arial"/>
          <w:b/>
        </w:rPr>
        <w:t>50</w:t>
      </w:r>
      <w:r w:rsidR="00FA17AD">
        <w:rPr>
          <w:rFonts w:ascii="Arial" w:eastAsia="Arial Unicode MS" w:hAnsi="Arial" w:cs="Arial"/>
          <w:b/>
        </w:rPr>
        <w:t>) _____</w:t>
      </w:r>
    </w:p>
    <w:p w14:paraId="5FB25DE3" w14:textId="23D3CE95" w:rsidR="008844F7" w:rsidRDefault="008844F7" w:rsidP="008844F7">
      <w:pPr>
        <w:pStyle w:val="BodyText"/>
        <w:numPr>
          <w:ilvl w:val="0"/>
          <w:numId w:val="17"/>
        </w:numPr>
        <w:spacing w:line="276" w:lineRule="auto"/>
        <w:rPr>
          <w:rFonts w:ascii="Arial" w:eastAsia="Arial Unicode MS" w:hAnsi="Arial" w:cs="Arial"/>
          <w:b/>
        </w:rPr>
      </w:pPr>
      <w:r>
        <w:rPr>
          <w:rFonts w:ascii="Arial" w:eastAsia="Arial Unicode MS" w:hAnsi="Arial" w:cs="Arial"/>
          <w:b/>
        </w:rPr>
        <w:t xml:space="preserve"> Spoken presentation</w:t>
      </w:r>
      <w:r w:rsidR="00FA17AD">
        <w:rPr>
          <w:rFonts w:ascii="Arial" w:eastAsia="Arial Unicode MS" w:hAnsi="Arial" w:cs="Arial"/>
          <w:b/>
        </w:rPr>
        <w:t>/Engagement</w:t>
      </w:r>
      <w:r>
        <w:rPr>
          <w:rFonts w:ascii="Arial" w:eastAsia="Arial Unicode MS" w:hAnsi="Arial" w:cs="Arial"/>
          <w:b/>
        </w:rPr>
        <w:t xml:space="preserve"> </w:t>
      </w:r>
      <w:r w:rsidR="00FA17AD">
        <w:rPr>
          <w:rFonts w:ascii="Arial" w:eastAsia="Arial Unicode MS" w:hAnsi="Arial" w:cs="Arial"/>
          <w:b/>
        </w:rPr>
        <w:t>–</w:t>
      </w:r>
      <w:r>
        <w:rPr>
          <w:rFonts w:ascii="Arial" w:eastAsia="Arial Unicode MS" w:hAnsi="Arial" w:cs="Arial"/>
          <w:b/>
        </w:rPr>
        <w:t xml:space="preserve"> </w:t>
      </w:r>
      <w:r w:rsidR="00FA17AD">
        <w:rPr>
          <w:rFonts w:ascii="Arial" w:eastAsia="Arial Unicode MS" w:hAnsi="Arial" w:cs="Arial"/>
          <w:b/>
        </w:rPr>
        <w:t>(</w:t>
      </w:r>
      <w:r>
        <w:rPr>
          <w:rFonts w:ascii="Arial" w:eastAsia="Arial Unicode MS" w:hAnsi="Arial" w:cs="Arial"/>
          <w:b/>
        </w:rPr>
        <w:t>20</w:t>
      </w:r>
      <w:r w:rsidR="00FA17AD">
        <w:rPr>
          <w:rFonts w:ascii="Arial" w:eastAsia="Arial Unicode MS" w:hAnsi="Arial" w:cs="Arial"/>
          <w:b/>
        </w:rPr>
        <w:t>) _____</w:t>
      </w:r>
    </w:p>
    <w:p w14:paraId="16EDEB9D" w14:textId="7EDC8741" w:rsidR="008844F7" w:rsidRDefault="00FA17AD" w:rsidP="008844F7">
      <w:pPr>
        <w:pStyle w:val="BodyText"/>
        <w:numPr>
          <w:ilvl w:val="0"/>
          <w:numId w:val="17"/>
        </w:numPr>
        <w:spacing w:line="276" w:lineRule="auto"/>
        <w:rPr>
          <w:rFonts w:ascii="Arial" w:eastAsia="Arial Unicode MS" w:hAnsi="Arial" w:cs="Arial"/>
          <w:b/>
        </w:rPr>
      </w:pPr>
      <w:r>
        <w:rPr>
          <w:rFonts w:ascii="Arial" w:eastAsia="Arial Unicode MS" w:hAnsi="Arial" w:cs="Arial"/>
          <w:b/>
        </w:rPr>
        <w:t xml:space="preserve"> Slide presentation/Engagement – (20) _____</w:t>
      </w:r>
    </w:p>
    <w:p w14:paraId="65D0F446" w14:textId="2633BCFD" w:rsidR="008844F7" w:rsidRDefault="00FA17AD" w:rsidP="008844F7">
      <w:pPr>
        <w:pStyle w:val="BodyText"/>
        <w:numPr>
          <w:ilvl w:val="0"/>
          <w:numId w:val="17"/>
        </w:numPr>
        <w:spacing w:line="276" w:lineRule="auto"/>
        <w:rPr>
          <w:rFonts w:ascii="Arial" w:eastAsia="Arial Unicode MS" w:hAnsi="Arial" w:cs="Arial"/>
          <w:b/>
        </w:rPr>
      </w:pPr>
      <w:r>
        <w:rPr>
          <w:rFonts w:ascii="Arial" w:eastAsia="Arial Unicode MS" w:hAnsi="Arial" w:cs="Arial"/>
          <w:b/>
        </w:rPr>
        <w:t xml:space="preserve"> Speaker obviously prepared and on time – (10) _____</w:t>
      </w:r>
    </w:p>
    <w:p w14:paraId="5C4D8D54" w14:textId="766213AC" w:rsidR="00FA17AD" w:rsidRDefault="00FA17AD" w:rsidP="00FA17AD">
      <w:pPr>
        <w:pStyle w:val="BodyText"/>
        <w:spacing w:line="276" w:lineRule="auto"/>
        <w:rPr>
          <w:rFonts w:ascii="Arial" w:eastAsia="Arial Unicode MS" w:hAnsi="Arial" w:cs="Arial"/>
          <w:b/>
        </w:rPr>
      </w:pPr>
      <w:r>
        <w:rPr>
          <w:rFonts w:ascii="Arial" w:eastAsia="Arial Unicode MS" w:hAnsi="Arial" w:cs="Arial"/>
          <w:b/>
        </w:rPr>
        <w:t xml:space="preserve">                                       </w:t>
      </w:r>
    </w:p>
    <w:p w14:paraId="29E5F7D9" w14:textId="2B99B781" w:rsidR="00FA17AD" w:rsidRPr="00FA17AD" w:rsidRDefault="00FA17AD" w:rsidP="00FA17AD">
      <w:pPr>
        <w:pStyle w:val="BodyText"/>
        <w:spacing w:line="276" w:lineRule="auto"/>
        <w:rPr>
          <w:rFonts w:ascii="Arial" w:eastAsia="Arial Unicode MS" w:hAnsi="Arial" w:cs="Arial"/>
          <w:b/>
        </w:rPr>
      </w:pPr>
      <w:r>
        <w:rPr>
          <w:rFonts w:ascii="Arial" w:eastAsia="Arial Unicode MS" w:hAnsi="Arial" w:cs="Arial"/>
          <w:b/>
        </w:rPr>
        <w:t xml:space="preserve">              </w:t>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t>TOTAL _______</w:t>
      </w:r>
    </w:p>
    <w:p w14:paraId="65B3A3A2" w14:textId="77777777" w:rsidR="00B0601D" w:rsidRDefault="00B0601D" w:rsidP="00AC1885">
      <w:pPr>
        <w:pStyle w:val="BodyText"/>
        <w:spacing w:line="276" w:lineRule="auto"/>
        <w:rPr>
          <w:rFonts w:ascii="Arial" w:eastAsia="Arial Unicode MS" w:hAnsi="Arial" w:cs="Arial"/>
          <w:i/>
        </w:rPr>
      </w:pPr>
      <w:r>
        <w:rPr>
          <w:rFonts w:ascii="Arial" w:eastAsia="Arial Unicode MS" w:hAnsi="Arial" w:cs="Arial"/>
          <w:i/>
        </w:rPr>
        <w:br w:type="page"/>
      </w:r>
    </w:p>
    <w:p w14:paraId="37996EC5" w14:textId="77777777" w:rsidR="00AC1885" w:rsidRDefault="00AC1885" w:rsidP="00210F2E">
      <w:pPr>
        <w:pStyle w:val="BodyText"/>
        <w:spacing w:line="276" w:lineRule="auto"/>
        <w:rPr>
          <w:rFonts w:ascii="Arial" w:eastAsia="Arial Unicode MS" w:hAnsi="Arial" w:cs="Arial"/>
          <w:i/>
        </w:rPr>
        <w:sectPr w:rsidR="00AC1885" w:rsidSect="00657850">
          <w:type w:val="continuous"/>
          <w:pgSz w:w="12240" w:h="15840"/>
          <w:pgMar w:top="720" w:right="720" w:bottom="720" w:left="720" w:header="720" w:footer="720" w:gutter="0"/>
          <w:cols w:space="720"/>
          <w:noEndnote/>
        </w:sectPr>
      </w:pPr>
    </w:p>
    <w:p w14:paraId="34A89CBA" w14:textId="608A5CD5" w:rsidR="00AC1885" w:rsidRPr="00636A7B" w:rsidRDefault="00AC1885" w:rsidP="004C1EC7">
      <w:pPr>
        <w:ind w:left="360"/>
        <w:rPr>
          <w:rFonts w:ascii="Arial" w:eastAsia="Arial Unicode MS" w:hAnsi="Arial" w:cs="Arial"/>
          <w:sz w:val="22"/>
          <w:szCs w:val="22"/>
        </w:rPr>
        <w:sectPr w:rsidR="00AC1885" w:rsidRPr="00636A7B" w:rsidSect="00AC1885">
          <w:type w:val="continuous"/>
          <w:pgSz w:w="12240" w:h="15840"/>
          <w:pgMar w:top="720" w:right="720" w:bottom="720" w:left="720" w:header="720" w:footer="720" w:gutter="0"/>
          <w:cols w:space="720"/>
          <w:noEndnote/>
        </w:sectPr>
      </w:pPr>
    </w:p>
    <w:p w14:paraId="43914FFB" w14:textId="77777777" w:rsidR="009C2F5C" w:rsidRPr="0027380B" w:rsidRDefault="0027380B" w:rsidP="003A0744">
      <w:pPr>
        <w:jc w:val="center"/>
        <w:rPr>
          <w:b/>
          <w:i/>
          <w:color w:val="339933"/>
          <w:sz w:val="56"/>
          <w:szCs w:val="56"/>
        </w:rPr>
      </w:pPr>
      <w:r w:rsidRPr="00DF7543">
        <w:rPr>
          <w:b/>
          <w:i/>
          <w:color w:val="339933"/>
          <w:sz w:val="56"/>
          <w:szCs w:val="56"/>
          <w:u w:val="single"/>
        </w:rPr>
        <w:t>UNT Lesson Plan</w:t>
      </w:r>
    </w:p>
    <w:tbl>
      <w:tblPr>
        <w:tblStyle w:val="TableGrid"/>
        <w:tblpPr w:leftFromText="180" w:rightFromText="180" w:vertAnchor="page" w:horzAnchor="margin" w:tblpY="1556"/>
        <w:tblW w:w="5090" w:type="pct"/>
        <w:tblLayout w:type="fixed"/>
        <w:tblCellMar>
          <w:left w:w="115" w:type="dxa"/>
          <w:right w:w="115" w:type="dxa"/>
        </w:tblCellMar>
        <w:tblLook w:val="04A0" w:firstRow="1" w:lastRow="0" w:firstColumn="1" w:lastColumn="0" w:noHBand="0" w:noVBand="1"/>
      </w:tblPr>
      <w:tblGrid>
        <w:gridCol w:w="1378"/>
        <w:gridCol w:w="710"/>
        <w:gridCol w:w="667"/>
        <w:gridCol w:w="990"/>
        <w:gridCol w:w="389"/>
        <w:gridCol w:w="382"/>
        <w:gridCol w:w="999"/>
        <w:gridCol w:w="1577"/>
        <w:gridCol w:w="398"/>
        <w:gridCol w:w="451"/>
        <w:gridCol w:w="530"/>
        <w:gridCol w:w="1379"/>
        <w:gridCol w:w="1379"/>
      </w:tblGrid>
      <w:tr w:rsidR="009C2F5C" w14:paraId="3C07C10E" w14:textId="77777777" w:rsidTr="009C2F5C">
        <w:tc>
          <w:tcPr>
            <w:tcW w:w="614" w:type="pct"/>
            <w:tcBorders>
              <w:top w:val="single" w:sz="2" w:space="0" w:color="auto"/>
              <w:left w:val="single" w:sz="18" w:space="0" w:color="auto"/>
              <w:bottom w:val="single" w:sz="4" w:space="0" w:color="auto"/>
              <w:right w:val="dotted" w:sz="4" w:space="0" w:color="auto"/>
            </w:tcBorders>
          </w:tcPr>
          <w:p w14:paraId="38B623CE" w14:textId="77777777" w:rsidR="009C2F5C" w:rsidRPr="009C29F1" w:rsidRDefault="009C2F5C" w:rsidP="009C2F5C">
            <w:pPr>
              <w:rPr>
                <w:b/>
              </w:rPr>
            </w:pPr>
            <w:r w:rsidRPr="009C29F1">
              <w:rPr>
                <w:b/>
              </w:rPr>
              <w:t>Teacher:</w:t>
            </w:r>
          </w:p>
        </w:tc>
        <w:tc>
          <w:tcPr>
            <w:tcW w:w="613" w:type="pct"/>
            <w:gridSpan w:val="2"/>
            <w:tcBorders>
              <w:top w:val="single" w:sz="2" w:space="0" w:color="auto"/>
              <w:left w:val="dotted" w:sz="4" w:space="0" w:color="auto"/>
              <w:bottom w:val="single" w:sz="4" w:space="0" w:color="auto"/>
            </w:tcBorders>
          </w:tcPr>
          <w:p w14:paraId="3E886496" w14:textId="77777777" w:rsidR="009C2F5C" w:rsidRPr="009C29F1" w:rsidRDefault="009C2F5C" w:rsidP="009C2F5C">
            <w:pPr>
              <w:rPr>
                <w:b/>
              </w:rPr>
            </w:pPr>
          </w:p>
        </w:tc>
        <w:tc>
          <w:tcPr>
            <w:tcW w:w="614" w:type="pct"/>
            <w:gridSpan w:val="2"/>
            <w:tcBorders>
              <w:top w:val="single" w:sz="2" w:space="0" w:color="auto"/>
              <w:bottom w:val="single" w:sz="4" w:space="0" w:color="auto"/>
              <w:right w:val="dotted" w:sz="4" w:space="0" w:color="auto"/>
            </w:tcBorders>
          </w:tcPr>
          <w:p w14:paraId="1187A4AA" w14:textId="77777777" w:rsidR="009C2F5C" w:rsidRPr="009C29F1" w:rsidRDefault="009C2F5C" w:rsidP="009C2F5C">
            <w:pPr>
              <w:rPr>
                <w:b/>
              </w:rPr>
            </w:pPr>
            <w:r>
              <w:rPr>
                <w:b/>
              </w:rPr>
              <w:t>Date:</w:t>
            </w:r>
          </w:p>
        </w:tc>
        <w:tc>
          <w:tcPr>
            <w:tcW w:w="615" w:type="pct"/>
            <w:gridSpan w:val="2"/>
            <w:tcBorders>
              <w:top w:val="single" w:sz="2" w:space="0" w:color="auto"/>
              <w:left w:val="dotted" w:sz="4" w:space="0" w:color="auto"/>
              <w:bottom w:val="single" w:sz="4" w:space="0" w:color="auto"/>
            </w:tcBorders>
          </w:tcPr>
          <w:p w14:paraId="1BC4BCE4" w14:textId="77777777" w:rsidR="009C2F5C" w:rsidRPr="009C29F1" w:rsidRDefault="009C2F5C" w:rsidP="009C2F5C">
            <w:pPr>
              <w:rPr>
                <w:b/>
              </w:rPr>
            </w:pPr>
          </w:p>
        </w:tc>
        <w:tc>
          <w:tcPr>
            <w:tcW w:w="702" w:type="pct"/>
            <w:tcBorders>
              <w:top w:val="single" w:sz="2" w:space="0" w:color="auto"/>
              <w:left w:val="dotted" w:sz="4" w:space="0" w:color="auto"/>
              <w:bottom w:val="single" w:sz="4" w:space="0" w:color="auto"/>
              <w:right w:val="dotted" w:sz="4" w:space="0" w:color="auto"/>
            </w:tcBorders>
          </w:tcPr>
          <w:p w14:paraId="658F33F8" w14:textId="77777777" w:rsidR="009C2F5C" w:rsidRPr="009C29F1" w:rsidRDefault="009C2F5C" w:rsidP="009C2F5C">
            <w:pPr>
              <w:rPr>
                <w:b/>
              </w:rPr>
            </w:pPr>
            <w:r>
              <w:rPr>
                <w:b/>
              </w:rPr>
              <w:t>District:</w:t>
            </w:r>
          </w:p>
        </w:tc>
        <w:tc>
          <w:tcPr>
            <w:tcW w:w="614" w:type="pct"/>
            <w:gridSpan w:val="3"/>
            <w:tcBorders>
              <w:top w:val="single" w:sz="2" w:space="0" w:color="auto"/>
              <w:left w:val="dotted" w:sz="4" w:space="0" w:color="auto"/>
              <w:bottom w:val="single" w:sz="4" w:space="0" w:color="auto"/>
            </w:tcBorders>
          </w:tcPr>
          <w:p w14:paraId="41C99353" w14:textId="77777777" w:rsidR="009C2F5C" w:rsidRPr="009C29F1" w:rsidRDefault="009C2F5C" w:rsidP="009C2F5C">
            <w:pPr>
              <w:rPr>
                <w:b/>
              </w:rPr>
            </w:pPr>
          </w:p>
        </w:tc>
        <w:tc>
          <w:tcPr>
            <w:tcW w:w="614" w:type="pct"/>
            <w:tcBorders>
              <w:top w:val="single" w:sz="2" w:space="0" w:color="auto"/>
              <w:left w:val="dotted" w:sz="4" w:space="0" w:color="auto"/>
              <w:bottom w:val="single" w:sz="4" w:space="0" w:color="auto"/>
              <w:right w:val="dotted" w:sz="4" w:space="0" w:color="auto"/>
            </w:tcBorders>
          </w:tcPr>
          <w:p w14:paraId="6D25B602" w14:textId="77777777" w:rsidR="009C2F5C" w:rsidRPr="009C29F1" w:rsidRDefault="009C2F5C" w:rsidP="009C2F5C">
            <w:pPr>
              <w:rPr>
                <w:b/>
              </w:rPr>
            </w:pPr>
            <w:r>
              <w:rPr>
                <w:b/>
              </w:rPr>
              <w:t>School:</w:t>
            </w:r>
          </w:p>
        </w:tc>
        <w:tc>
          <w:tcPr>
            <w:tcW w:w="614" w:type="pct"/>
            <w:tcBorders>
              <w:top w:val="single" w:sz="2" w:space="0" w:color="auto"/>
              <w:left w:val="dotted" w:sz="4" w:space="0" w:color="auto"/>
              <w:bottom w:val="single" w:sz="4" w:space="0" w:color="auto"/>
              <w:right w:val="single" w:sz="18" w:space="0" w:color="auto"/>
            </w:tcBorders>
          </w:tcPr>
          <w:p w14:paraId="5AC46947" w14:textId="77777777" w:rsidR="009C2F5C" w:rsidRPr="00C176D2" w:rsidRDefault="009C2F5C" w:rsidP="009C2F5C">
            <w:pPr>
              <w:rPr>
                <w:b/>
              </w:rPr>
            </w:pPr>
          </w:p>
        </w:tc>
      </w:tr>
      <w:tr w:rsidR="009C2F5C" w14:paraId="7E41BCAE" w14:textId="77777777" w:rsidTr="009C2F5C">
        <w:tc>
          <w:tcPr>
            <w:tcW w:w="614" w:type="pct"/>
            <w:tcBorders>
              <w:left w:val="single" w:sz="18" w:space="0" w:color="auto"/>
              <w:bottom w:val="single" w:sz="18" w:space="0" w:color="auto"/>
              <w:right w:val="dotted" w:sz="4" w:space="0" w:color="auto"/>
            </w:tcBorders>
          </w:tcPr>
          <w:p w14:paraId="1085FE05" w14:textId="77777777" w:rsidR="009C2F5C" w:rsidRPr="009C29F1" w:rsidRDefault="009C2F5C" w:rsidP="009C2F5C">
            <w:pPr>
              <w:rPr>
                <w:b/>
              </w:rPr>
            </w:pPr>
            <w:r w:rsidRPr="009C29F1">
              <w:rPr>
                <w:b/>
              </w:rPr>
              <w:t>Subject area:</w:t>
            </w:r>
          </w:p>
        </w:tc>
        <w:tc>
          <w:tcPr>
            <w:tcW w:w="613" w:type="pct"/>
            <w:gridSpan w:val="2"/>
            <w:tcBorders>
              <w:left w:val="dotted" w:sz="4" w:space="0" w:color="auto"/>
              <w:bottom w:val="single" w:sz="18" w:space="0" w:color="auto"/>
            </w:tcBorders>
          </w:tcPr>
          <w:p w14:paraId="7F6EC7AD" w14:textId="77777777" w:rsidR="009C2F5C" w:rsidRPr="009C29F1" w:rsidRDefault="009C2F5C" w:rsidP="009C2F5C">
            <w:pPr>
              <w:rPr>
                <w:b/>
              </w:rPr>
            </w:pPr>
          </w:p>
        </w:tc>
        <w:tc>
          <w:tcPr>
            <w:tcW w:w="614" w:type="pct"/>
            <w:gridSpan w:val="2"/>
            <w:tcBorders>
              <w:bottom w:val="single" w:sz="18" w:space="0" w:color="auto"/>
              <w:right w:val="dotted" w:sz="4" w:space="0" w:color="auto"/>
            </w:tcBorders>
          </w:tcPr>
          <w:p w14:paraId="57EF2B16" w14:textId="77777777" w:rsidR="009C2F5C" w:rsidRPr="009C29F1" w:rsidRDefault="009C2F5C" w:rsidP="009C2F5C">
            <w:pPr>
              <w:rPr>
                <w:b/>
              </w:rPr>
            </w:pPr>
            <w:r w:rsidRPr="009C29F1">
              <w:rPr>
                <w:b/>
              </w:rPr>
              <w:t>Grade Level:</w:t>
            </w:r>
          </w:p>
        </w:tc>
        <w:tc>
          <w:tcPr>
            <w:tcW w:w="615" w:type="pct"/>
            <w:gridSpan w:val="2"/>
            <w:tcBorders>
              <w:left w:val="dotted" w:sz="4" w:space="0" w:color="auto"/>
              <w:bottom w:val="single" w:sz="18" w:space="0" w:color="auto"/>
            </w:tcBorders>
          </w:tcPr>
          <w:p w14:paraId="0D54D2EC" w14:textId="77777777" w:rsidR="009C2F5C" w:rsidRDefault="009C2F5C" w:rsidP="009C2F5C">
            <w:pPr>
              <w:pStyle w:val="Subtitle"/>
              <w:jc w:val="center"/>
              <w:rPr>
                <w:b/>
                <w:color w:val="339933"/>
                <w:sz w:val="28"/>
                <w:szCs w:val="28"/>
              </w:rPr>
            </w:pPr>
          </w:p>
        </w:tc>
        <w:tc>
          <w:tcPr>
            <w:tcW w:w="702" w:type="pct"/>
            <w:tcBorders>
              <w:top w:val="single" w:sz="4" w:space="0" w:color="auto"/>
              <w:left w:val="dotted" w:sz="4" w:space="0" w:color="auto"/>
              <w:bottom w:val="single" w:sz="18" w:space="0" w:color="auto"/>
              <w:right w:val="dotted" w:sz="4" w:space="0" w:color="auto"/>
            </w:tcBorders>
          </w:tcPr>
          <w:p w14:paraId="0A2C58BE" w14:textId="77777777" w:rsidR="009C2F5C" w:rsidRPr="009C29F1" w:rsidRDefault="009C2F5C" w:rsidP="009C2F5C">
            <w:pPr>
              <w:rPr>
                <w:b/>
              </w:rPr>
            </w:pPr>
            <w:r w:rsidRPr="009C29F1">
              <w:rPr>
                <w:b/>
              </w:rPr>
              <w:t>Unit Title</w:t>
            </w:r>
          </w:p>
        </w:tc>
        <w:tc>
          <w:tcPr>
            <w:tcW w:w="614" w:type="pct"/>
            <w:gridSpan w:val="3"/>
            <w:tcBorders>
              <w:top w:val="single" w:sz="4" w:space="0" w:color="auto"/>
              <w:left w:val="dotted" w:sz="4" w:space="0" w:color="auto"/>
              <w:bottom w:val="single" w:sz="18" w:space="0" w:color="auto"/>
            </w:tcBorders>
          </w:tcPr>
          <w:p w14:paraId="62551C8E" w14:textId="77777777" w:rsidR="009C2F5C" w:rsidRPr="009C29F1" w:rsidRDefault="009C2F5C" w:rsidP="009C2F5C">
            <w:pPr>
              <w:rPr>
                <w:b/>
              </w:rPr>
            </w:pPr>
          </w:p>
        </w:tc>
        <w:tc>
          <w:tcPr>
            <w:tcW w:w="614" w:type="pct"/>
            <w:tcBorders>
              <w:left w:val="dotted" w:sz="4" w:space="0" w:color="auto"/>
              <w:bottom w:val="single" w:sz="18" w:space="0" w:color="auto"/>
              <w:right w:val="dotted" w:sz="4" w:space="0" w:color="auto"/>
            </w:tcBorders>
          </w:tcPr>
          <w:p w14:paraId="763561E1" w14:textId="77777777" w:rsidR="009C2F5C" w:rsidRPr="009C29F1" w:rsidRDefault="009C2F5C" w:rsidP="009C2F5C">
            <w:pPr>
              <w:rPr>
                <w:b/>
              </w:rPr>
            </w:pPr>
            <w:r w:rsidRPr="009C29F1">
              <w:rPr>
                <w:b/>
              </w:rPr>
              <w:t>Lesson Title:</w:t>
            </w:r>
          </w:p>
        </w:tc>
        <w:tc>
          <w:tcPr>
            <w:tcW w:w="614" w:type="pct"/>
            <w:tcBorders>
              <w:left w:val="dotted" w:sz="4" w:space="0" w:color="auto"/>
              <w:bottom w:val="single" w:sz="18" w:space="0" w:color="auto"/>
              <w:right w:val="single" w:sz="18" w:space="0" w:color="auto"/>
            </w:tcBorders>
          </w:tcPr>
          <w:p w14:paraId="78F8DCF6" w14:textId="77777777" w:rsidR="009C2F5C" w:rsidRPr="00C176D2" w:rsidRDefault="009C2F5C" w:rsidP="009C2F5C">
            <w:pPr>
              <w:rPr>
                <w:b/>
              </w:rPr>
            </w:pPr>
          </w:p>
        </w:tc>
      </w:tr>
      <w:tr w:rsidR="009C2F5C" w14:paraId="2FEE5542" w14:textId="77777777" w:rsidTr="009C2F5C">
        <w:tc>
          <w:tcPr>
            <w:tcW w:w="5000" w:type="pct"/>
            <w:gridSpan w:val="13"/>
            <w:tcBorders>
              <w:top w:val="single" w:sz="18" w:space="0" w:color="auto"/>
              <w:left w:val="single" w:sz="18" w:space="0" w:color="auto"/>
              <w:bottom w:val="single" w:sz="2" w:space="0" w:color="auto"/>
              <w:right w:val="single" w:sz="18" w:space="0" w:color="auto"/>
            </w:tcBorders>
          </w:tcPr>
          <w:p w14:paraId="3AF04E08" w14:textId="77777777" w:rsidR="009C2F5C" w:rsidRDefault="009C2F5C" w:rsidP="009C2F5C">
            <w:pPr>
              <w:jc w:val="center"/>
              <w:rPr>
                <w:b/>
              </w:rPr>
            </w:pPr>
            <w:r>
              <w:rPr>
                <w:b/>
                <w:color w:val="339933"/>
                <w:sz w:val="28"/>
                <w:szCs w:val="28"/>
              </w:rPr>
              <w:t>Purpose and Lesson</w:t>
            </w:r>
          </w:p>
        </w:tc>
      </w:tr>
      <w:tr w:rsidR="009C2F5C" w14:paraId="21F65737" w14:textId="77777777" w:rsidTr="009C2F5C">
        <w:tc>
          <w:tcPr>
            <w:tcW w:w="1668" w:type="pct"/>
            <w:gridSpan w:val="4"/>
            <w:tcBorders>
              <w:top w:val="single" w:sz="2" w:space="0" w:color="auto"/>
              <w:left w:val="single" w:sz="18" w:space="0" w:color="auto"/>
              <w:bottom w:val="dotted" w:sz="4" w:space="0" w:color="auto"/>
              <w:right w:val="single" w:sz="2" w:space="0" w:color="auto"/>
            </w:tcBorders>
          </w:tcPr>
          <w:p w14:paraId="6549A256" w14:textId="77777777" w:rsidR="009C2F5C" w:rsidRPr="00597882" w:rsidRDefault="009C2F5C" w:rsidP="009C2F5C">
            <w:pPr>
              <w:rPr>
                <w:b/>
              </w:rPr>
            </w:pPr>
            <w:r>
              <w:rPr>
                <w:b/>
              </w:rPr>
              <w:t>Standard(s):</w:t>
            </w:r>
          </w:p>
        </w:tc>
        <w:tc>
          <w:tcPr>
            <w:tcW w:w="1667" w:type="pct"/>
            <w:gridSpan w:val="5"/>
            <w:tcBorders>
              <w:top w:val="single" w:sz="2" w:space="0" w:color="auto"/>
              <w:left w:val="single" w:sz="2" w:space="0" w:color="auto"/>
              <w:bottom w:val="dotted" w:sz="4" w:space="0" w:color="auto"/>
              <w:right w:val="single" w:sz="2" w:space="0" w:color="auto"/>
            </w:tcBorders>
          </w:tcPr>
          <w:p w14:paraId="54E5A385" w14:textId="77777777" w:rsidR="009C2F5C" w:rsidRPr="00597882" w:rsidRDefault="009C2F5C" w:rsidP="009C2F5C">
            <w:pPr>
              <w:rPr>
                <w:b/>
              </w:rPr>
            </w:pPr>
            <w:r w:rsidRPr="00597882">
              <w:rPr>
                <w:b/>
              </w:rPr>
              <w:t>Understanding goals(s):</w:t>
            </w:r>
          </w:p>
        </w:tc>
        <w:tc>
          <w:tcPr>
            <w:tcW w:w="1665" w:type="pct"/>
            <w:gridSpan w:val="4"/>
            <w:tcBorders>
              <w:top w:val="single" w:sz="2" w:space="0" w:color="auto"/>
              <w:left w:val="single" w:sz="2" w:space="0" w:color="auto"/>
              <w:bottom w:val="dotted" w:sz="4" w:space="0" w:color="auto"/>
              <w:right w:val="single" w:sz="18" w:space="0" w:color="auto"/>
            </w:tcBorders>
          </w:tcPr>
          <w:p w14:paraId="08BEFCD6" w14:textId="77777777" w:rsidR="009C2F5C" w:rsidRPr="003726BF" w:rsidRDefault="009C2F5C" w:rsidP="009C2F5C">
            <w:pPr>
              <w:rPr>
                <w:b/>
              </w:rPr>
            </w:pPr>
            <w:r w:rsidRPr="003726BF">
              <w:rPr>
                <w:b/>
              </w:rPr>
              <w:t>Essential Question(s):</w:t>
            </w:r>
          </w:p>
        </w:tc>
      </w:tr>
      <w:tr w:rsidR="009C2F5C" w14:paraId="1D460ABB" w14:textId="77777777" w:rsidTr="009C2F5C">
        <w:tc>
          <w:tcPr>
            <w:tcW w:w="1668" w:type="pct"/>
            <w:gridSpan w:val="4"/>
            <w:tcBorders>
              <w:top w:val="dotted" w:sz="4" w:space="0" w:color="auto"/>
              <w:left w:val="single" w:sz="18" w:space="0" w:color="auto"/>
              <w:bottom w:val="single" w:sz="18" w:space="0" w:color="auto"/>
              <w:right w:val="single" w:sz="2" w:space="0" w:color="auto"/>
            </w:tcBorders>
          </w:tcPr>
          <w:p w14:paraId="027C98AC" w14:textId="77777777" w:rsidR="009C2F5C" w:rsidRPr="00C465B0" w:rsidRDefault="009C2F5C" w:rsidP="009C2F5C">
            <w:r w:rsidRPr="00C465B0">
              <w:t>Texas Essential Knowledge and Skills</w:t>
            </w:r>
            <w:r>
              <w:t xml:space="preserve"> and/or English Language Proficiency Standards…</w:t>
            </w:r>
          </w:p>
        </w:tc>
        <w:tc>
          <w:tcPr>
            <w:tcW w:w="1667" w:type="pct"/>
            <w:gridSpan w:val="5"/>
            <w:tcBorders>
              <w:top w:val="dotted" w:sz="4" w:space="0" w:color="auto"/>
              <w:left w:val="single" w:sz="2" w:space="0" w:color="auto"/>
              <w:bottom w:val="single" w:sz="18" w:space="0" w:color="auto"/>
              <w:right w:val="single" w:sz="2" w:space="0" w:color="auto"/>
            </w:tcBorders>
          </w:tcPr>
          <w:p w14:paraId="00F9C11A" w14:textId="77777777" w:rsidR="009C2F5C" w:rsidRDefault="009C2F5C" w:rsidP="009C2F5C">
            <w:r w:rsidRPr="00E62402">
              <w:t>Students will understand…</w:t>
            </w:r>
          </w:p>
          <w:p w14:paraId="0871A1EC" w14:textId="77777777" w:rsidR="009C2F5C" w:rsidRDefault="009C2F5C" w:rsidP="009C2F5C"/>
          <w:p w14:paraId="0A5D89F0" w14:textId="77777777" w:rsidR="009C2F5C" w:rsidRPr="00E62402" w:rsidRDefault="009C2F5C" w:rsidP="009C2F5C"/>
        </w:tc>
        <w:tc>
          <w:tcPr>
            <w:tcW w:w="1665" w:type="pct"/>
            <w:gridSpan w:val="4"/>
            <w:tcBorders>
              <w:top w:val="dotted" w:sz="4" w:space="0" w:color="auto"/>
              <w:left w:val="single" w:sz="2" w:space="0" w:color="auto"/>
              <w:bottom w:val="single" w:sz="18" w:space="0" w:color="auto"/>
              <w:right w:val="single" w:sz="18" w:space="0" w:color="auto"/>
            </w:tcBorders>
          </w:tcPr>
          <w:p w14:paraId="41816D2C" w14:textId="77777777" w:rsidR="009C2F5C" w:rsidRPr="003726BF" w:rsidRDefault="009C2F5C" w:rsidP="009C2F5C">
            <w:r w:rsidRPr="003726BF">
              <w:t>Leading questions, questions that address the heart of the discipline, questions that provoke interest and thought…</w:t>
            </w:r>
          </w:p>
        </w:tc>
      </w:tr>
      <w:tr w:rsidR="009C2F5C" w14:paraId="194810CD" w14:textId="77777777" w:rsidTr="009C2F5C">
        <w:trPr>
          <w:trHeight w:val="312"/>
        </w:trPr>
        <w:tc>
          <w:tcPr>
            <w:tcW w:w="930" w:type="pct"/>
            <w:gridSpan w:val="2"/>
            <w:tcBorders>
              <w:top w:val="single" w:sz="18" w:space="0" w:color="auto"/>
              <w:left w:val="single" w:sz="18" w:space="0" w:color="auto"/>
              <w:bottom w:val="dotted" w:sz="4" w:space="0" w:color="auto"/>
              <w:right w:val="single" w:sz="2" w:space="0" w:color="auto"/>
            </w:tcBorders>
          </w:tcPr>
          <w:p w14:paraId="23167A82" w14:textId="77777777" w:rsidR="009C2F5C" w:rsidRPr="00597882" w:rsidRDefault="009C2F5C" w:rsidP="009C2F5C">
            <w:pPr>
              <w:rPr>
                <w:b/>
              </w:rPr>
            </w:pPr>
            <w:r w:rsidRPr="00597882">
              <w:rPr>
                <w:b/>
              </w:rPr>
              <w:t>Student Objectives:</w:t>
            </w:r>
          </w:p>
        </w:tc>
        <w:tc>
          <w:tcPr>
            <w:tcW w:w="1081" w:type="pct"/>
            <w:gridSpan w:val="4"/>
            <w:tcBorders>
              <w:top w:val="single" w:sz="4" w:space="0" w:color="auto"/>
              <w:left w:val="single" w:sz="2" w:space="0" w:color="auto"/>
              <w:bottom w:val="dotted" w:sz="4" w:space="0" w:color="auto"/>
              <w:right w:val="single" w:sz="2" w:space="0" w:color="auto"/>
            </w:tcBorders>
          </w:tcPr>
          <w:p w14:paraId="30668726" w14:textId="77777777" w:rsidR="009C2F5C" w:rsidRPr="00C465B0" w:rsidRDefault="009C2F5C" w:rsidP="009C2F5C">
            <w:r w:rsidRPr="00597882">
              <w:rPr>
                <w:b/>
              </w:rPr>
              <w:t>Assessment of Objectives:</w:t>
            </w:r>
          </w:p>
        </w:tc>
        <w:tc>
          <w:tcPr>
            <w:tcW w:w="2989" w:type="pct"/>
            <w:gridSpan w:val="7"/>
            <w:tcBorders>
              <w:top w:val="single" w:sz="4" w:space="0" w:color="auto"/>
              <w:left w:val="single" w:sz="2" w:space="0" w:color="auto"/>
              <w:bottom w:val="dotted" w:sz="4" w:space="0" w:color="auto"/>
              <w:right w:val="single" w:sz="18" w:space="0" w:color="auto"/>
            </w:tcBorders>
          </w:tcPr>
          <w:p w14:paraId="685B7FF0" w14:textId="77777777" w:rsidR="009C2F5C" w:rsidRPr="00C465B0" w:rsidRDefault="009C2F5C" w:rsidP="009C2F5C">
            <w:r>
              <w:rPr>
                <w:b/>
              </w:rPr>
              <w:t xml:space="preserve">Lesson Steps/Activities including </w:t>
            </w:r>
            <w:r w:rsidRPr="00597882">
              <w:rPr>
                <w:b/>
              </w:rPr>
              <w:t>Timeline</w:t>
            </w:r>
            <w:r>
              <w:rPr>
                <w:b/>
              </w:rPr>
              <w:t xml:space="preserve"> &amp; Grouping</w:t>
            </w:r>
          </w:p>
        </w:tc>
      </w:tr>
      <w:tr w:rsidR="009C2F5C" w14:paraId="535C4EEA" w14:textId="77777777" w:rsidTr="009C2F5C">
        <w:trPr>
          <w:trHeight w:val="3207"/>
        </w:trPr>
        <w:tc>
          <w:tcPr>
            <w:tcW w:w="930" w:type="pct"/>
            <w:gridSpan w:val="2"/>
            <w:tcBorders>
              <w:top w:val="dotted" w:sz="4" w:space="0" w:color="auto"/>
              <w:left w:val="single" w:sz="18" w:space="0" w:color="auto"/>
              <w:bottom w:val="single" w:sz="2" w:space="0" w:color="auto"/>
              <w:right w:val="single" w:sz="2" w:space="0" w:color="auto"/>
            </w:tcBorders>
          </w:tcPr>
          <w:p w14:paraId="7CB9508D" w14:textId="77777777" w:rsidR="009C2F5C" w:rsidRPr="00597882" w:rsidRDefault="009C2F5C" w:rsidP="009C2F5C">
            <w:pPr>
              <w:rPr>
                <w:b/>
              </w:rPr>
            </w:pPr>
            <w:r w:rsidRPr="00E62402">
              <w:t>Students will be able to…</w:t>
            </w:r>
          </w:p>
        </w:tc>
        <w:tc>
          <w:tcPr>
            <w:tcW w:w="1081" w:type="pct"/>
            <w:gridSpan w:val="4"/>
            <w:tcBorders>
              <w:top w:val="dotted" w:sz="4" w:space="0" w:color="auto"/>
              <w:left w:val="single" w:sz="2" w:space="0" w:color="auto"/>
              <w:bottom w:val="single" w:sz="2" w:space="0" w:color="auto"/>
              <w:right w:val="single" w:sz="2" w:space="0" w:color="auto"/>
            </w:tcBorders>
          </w:tcPr>
          <w:p w14:paraId="6C542762" w14:textId="77777777" w:rsidR="009C2F5C" w:rsidRPr="00597882" w:rsidRDefault="009C2F5C" w:rsidP="009C2F5C">
            <w:pPr>
              <w:rPr>
                <w:b/>
              </w:rPr>
            </w:pPr>
            <w:r w:rsidRPr="00C465B0">
              <w:t>How will you know if students have met the objectives</w:t>
            </w:r>
            <w:r>
              <w:t xml:space="preserve"> (formal/informal)</w:t>
            </w:r>
            <w:r w:rsidRPr="00C465B0">
              <w:t>?</w:t>
            </w:r>
          </w:p>
        </w:tc>
        <w:tc>
          <w:tcPr>
            <w:tcW w:w="2989" w:type="pct"/>
            <w:gridSpan w:val="7"/>
            <w:tcBorders>
              <w:top w:val="dotted" w:sz="4" w:space="0" w:color="auto"/>
              <w:left w:val="single" w:sz="2" w:space="0" w:color="auto"/>
              <w:bottom w:val="single" w:sz="2" w:space="0" w:color="auto"/>
              <w:right w:val="single" w:sz="18" w:space="0" w:color="auto"/>
            </w:tcBorders>
          </w:tcPr>
          <w:p w14:paraId="7377C5AC" w14:textId="77777777" w:rsidR="009C2F5C" w:rsidRPr="00C465B0" w:rsidRDefault="009C2F5C" w:rsidP="009C2F5C">
            <w:r w:rsidRPr="00C465B0">
              <w:t>Introductory activities</w:t>
            </w:r>
            <w:r>
              <w:t xml:space="preserve"> (xx min, grouping)</w:t>
            </w:r>
          </w:p>
          <w:p w14:paraId="54E7470D" w14:textId="77777777" w:rsidR="009C2F5C" w:rsidRDefault="009C2F5C" w:rsidP="009C2F5C">
            <w:r w:rsidRPr="00C465B0">
              <w:t>Developmental activities</w:t>
            </w:r>
            <w:r>
              <w:t xml:space="preserve"> (xx min, grouping)</w:t>
            </w:r>
          </w:p>
          <w:p w14:paraId="479DA965" w14:textId="77777777" w:rsidR="009C2F5C" w:rsidRDefault="009C2F5C" w:rsidP="009C2F5C">
            <w:r w:rsidRPr="00C465B0">
              <w:t>Closing Activities</w:t>
            </w:r>
            <w:r>
              <w:t xml:space="preserve"> (xx min, grouping)</w:t>
            </w:r>
          </w:p>
          <w:p w14:paraId="06786235" w14:textId="77777777" w:rsidR="009C2F5C" w:rsidRPr="00597882" w:rsidRDefault="009C2F5C" w:rsidP="009C2F5C">
            <w:pPr>
              <w:rPr>
                <w:b/>
              </w:rPr>
            </w:pPr>
          </w:p>
        </w:tc>
      </w:tr>
      <w:tr w:rsidR="009C2F5C" w14:paraId="7C35CFEA" w14:textId="77777777" w:rsidTr="009C2F5C">
        <w:trPr>
          <w:trHeight w:val="383"/>
        </w:trPr>
        <w:tc>
          <w:tcPr>
            <w:tcW w:w="930" w:type="pct"/>
            <w:gridSpan w:val="2"/>
            <w:tcBorders>
              <w:top w:val="single" w:sz="2" w:space="0" w:color="auto"/>
              <w:left w:val="single" w:sz="18" w:space="0" w:color="auto"/>
              <w:bottom w:val="dotted" w:sz="4" w:space="0" w:color="auto"/>
              <w:right w:val="single" w:sz="2" w:space="0" w:color="auto"/>
            </w:tcBorders>
          </w:tcPr>
          <w:p w14:paraId="174C41AD" w14:textId="77777777" w:rsidR="009C2F5C" w:rsidRPr="00597882" w:rsidRDefault="009C2F5C" w:rsidP="009C2F5C">
            <w:pPr>
              <w:rPr>
                <w:b/>
              </w:rPr>
            </w:pPr>
            <w:r w:rsidRPr="00597882">
              <w:rPr>
                <w:b/>
              </w:rPr>
              <w:t>Language</w:t>
            </w:r>
            <w:r>
              <w:rPr>
                <w:b/>
              </w:rPr>
              <w:t xml:space="preserve"> Modifications</w:t>
            </w:r>
          </w:p>
        </w:tc>
        <w:tc>
          <w:tcPr>
            <w:tcW w:w="1081" w:type="pct"/>
            <w:gridSpan w:val="4"/>
            <w:tcBorders>
              <w:top w:val="single" w:sz="2" w:space="0" w:color="auto"/>
              <w:left w:val="single" w:sz="2" w:space="0" w:color="auto"/>
              <w:bottom w:val="dotted" w:sz="4" w:space="0" w:color="auto"/>
              <w:right w:val="single" w:sz="2" w:space="0" w:color="auto"/>
            </w:tcBorders>
          </w:tcPr>
          <w:p w14:paraId="63803514" w14:textId="77777777" w:rsidR="009C2F5C" w:rsidRPr="00597882" w:rsidRDefault="009C2F5C" w:rsidP="009C2F5C">
            <w:pPr>
              <w:rPr>
                <w:b/>
              </w:rPr>
            </w:pPr>
            <w:r w:rsidRPr="00597882">
              <w:rPr>
                <w:b/>
              </w:rPr>
              <w:t>Special Needs</w:t>
            </w:r>
            <w:r>
              <w:rPr>
                <w:b/>
              </w:rPr>
              <w:t xml:space="preserve"> Modifications</w:t>
            </w:r>
          </w:p>
        </w:tc>
        <w:tc>
          <w:tcPr>
            <w:tcW w:w="1525" w:type="pct"/>
            <w:gridSpan w:val="4"/>
            <w:tcBorders>
              <w:top w:val="single" w:sz="2" w:space="0" w:color="auto"/>
              <w:left w:val="single" w:sz="2" w:space="0" w:color="auto"/>
              <w:bottom w:val="dotted" w:sz="4" w:space="0" w:color="auto"/>
              <w:right w:val="single" w:sz="2" w:space="0" w:color="auto"/>
            </w:tcBorders>
          </w:tcPr>
          <w:p w14:paraId="4881390D" w14:textId="77777777" w:rsidR="009C2F5C" w:rsidRPr="00597882" w:rsidRDefault="009C2F5C" w:rsidP="009C2F5C">
            <w:pPr>
              <w:rPr>
                <w:b/>
              </w:rPr>
            </w:pPr>
            <w:r w:rsidRPr="00597882">
              <w:rPr>
                <w:b/>
              </w:rPr>
              <w:t>Materials &amp; Resources:</w:t>
            </w:r>
          </w:p>
        </w:tc>
        <w:tc>
          <w:tcPr>
            <w:tcW w:w="1464" w:type="pct"/>
            <w:gridSpan w:val="3"/>
            <w:tcBorders>
              <w:top w:val="single" w:sz="2" w:space="0" w:color="auto"/>
              <w:left w:val="single" w:sz="2" w:space="0" w:color="auto"/>
              <w:bottom w:val="dotted" w:sz="4" w:space="0" w:color="auto"/>
              <w:right w:val="single" w:sz="18" w:space="0" w:color="auto"/>
            </w:tcBorders>
          </w:tcPr>
          <w:p w14:paraId="20767A12" w14:textId="77777777" w:rsidR="009C2F5C" w:rsidRPr="00D00303" w:rsidRDefault="009C2F5C" w:rsidP="009C2F5C">
            <w:pPr>
              <w:rPr>
                <w:b/>
              </w:rPr>
            </w:pPr>
            <w:r>
              <w:rPr>
                <w:b/>
              </w:rPr>
              <w:t>Technology:</w:t>
            </w:r>
          </w:p>
        </w:tc>
      </w:tr>
      <w:tr w:rsidR="009C2F5C" w14:paraId="1FABF011" w14:textId="77777777" w:rsidTr="009C2F5C">
        <w:trPr>
          <w:trHeight w:val="490"/>
        </w:trPr>
        <w:tc>
          <w:tcPr>
            <w:tcW w:w="930" w:type="pct"/>
            <w:gridSpan w:val="2"/>
            <w:tcBorders>
              <w:top w:val="dotted" w:sz="4" w:space="0" w:color="auto"/>
              <w:left w:val="single" w:sz="18" w:space="0" w:color="auto"/>
              <w:bottom w:val="dotted" w:sz="4" w:space="0" w:color="auto"/>
              <w:right w:val="single" w:sz="2" w:space="0" w:color="auto"/>
            </w:tcBorders>
          </w:tcPr>
          <w:p w14:paraId="377639DF" w14:textId="77777777" w:rsidR="009C2F5C" w:rsidRPr="00C465B0" w:rsidRDefault="009C2F5C" w:rsidP="009C2F5C"/>
        </w:tc>
        <w:tc>
          <w:tcPr>
            <w:tcW w:w="1081" w:type="pct"/>
            <w:gridSpan w:val="4"/>
            <w:tcBorders>
              <w:top w:val="dotted" w:sz="4" w:space="0" w:color="auto"/>
              <w:left w:val="single" w:sz="2" w:space="0" w:color="auto"/>
              <w:bottom w:val="single" w:sz="18" w:space="0" w:color="auto"/>
              <w:right w:val="single" w:sz="2" w:space="0" w:color="auto"/>
            </w:tcBorders>
          </w:tcPr>
          <w:p w14:paraId="4D96EF36" w14:textId="77777777" w:rsidR="009C2F5C" w:rsidRPr="00C465B0" w:rsidRDefault="009C2F5C" w:rsidP="009C2F5C"/>
        </w:tc>
        <w:tc>
          <w:tcPr>
            <w:tcW w:w="1525" w:type="pct"/>
            <w:gridSpan w:val="4"/>
            <w:tcBorders>
              <w:top w:val="dotted" w:sz="4" w:space="0" w:color="auto"/>
              <w:left w:val="single" w:sz="2" w:space="0" w:color="auto"/>
              <w:bottom w:val="single" w:sz="18" w:space="0" w:color="auto"/>
              <w:right w:val="single" w:sz="2" w:space="0" w:color="auto"/>
            </w:tcBorders>
          </w:tcPr>
          <w:p w14:paraId="3263C43C" w14:textId="77777777" w:rsidR="009C2F5C" w:rsidRPr="00C465B0" w:rsidRDefault="009C2F5C" w:rsidP="009C2F5C">
            <w:r w:rsidRPr="00C465B0">
              <w:t>List all materials and resources needed for the lesson…</w:t>
            </w:r>
          </w:p>
        </w:tc>
        <w:tc>
          <w:tcPr>
            <w:tcW w:w="1464" w:type="pct"/>
            <w:gridSpan w:val="3"/>
            <w:tcBorders>
              <w:top w:val="dotted" w:sz="4" w:space="0" w:color="auto"/>
              <w:left w:val="single" w:sz="2" w:space="0" w:color="auto"/>
              <w:bottom w:val="single" w:sz="18" w:space="0" w:color="auto"/>
              <w:right w:val="single" w:sz="18" w:space="0" w:color="auto"/>
            </w:tcBorders>
          </w:tcPr>
          <w:p w14:paraId="386BEE91" w14:textId="77777777" w:rsidR="009C2F5C" w:rsidRPr="00F64FC3" w:rsidRDefault="009C2F5C" w:rsidP="009C2F5C">
            <w:r w:rsidRPr="00C465B0">
              <w:t>List all technology used in the lesson…</w:t>
            </w:r>
          </w:p>
        </w:tc>
      </w:tr>
      <w:tr w:rsidR="009C2F5C" w14:paraId="15103F1D" w14:textId="77777777" w:rsidTr="009C2F5C">
        <w:trPr>
          <w:trHeight w:val="303"/>
        </w:trPr>
        <w:tc>
          <w:tcPr>
            <w:tcW w:w="5000" w:type="pct"/>
            <w:gridSpan w:val="13"/>
            <w:tcBorders>
              <w:top w:val="single" w:sz="18" w:space="0" w:color="auto"/>
              <w:left w:val="single" w:sz="18" w:space="0" w:color="auto"/>
              <w:bottom w:val="single" w:sz="2" w:space="0" w:color="auto"/>
              <w:right w:val="single" w:sz="18" w:space="0" w:color="auto"/>
            </w:tcBorders>
          </w:tcPr>
          <w:p w14:paraId="22258947" w14:textId="77777777" w:rsidR="009C2F5C" w:rsidRPr="00D00303" w:rsidRDefault="009C2F5C" w:rsidP="009C2F5C">
            <w:pPr>
              <w:jc w:val="center"/>
              <w:rPr>
                <w:color w:val="339933"/>
                <w:sz w:val="28"/>
                <w:szCs w:val="28"/>
              </w:rPr>
            </w:pPr>
            <w:r w:rsidRPr="00D00303">
              <w:rPr>
                <w:b/>
                <w:color w:val="339933"/>
                <w:sz w:val="28"/>
                <w:szCs w:val="28"/>
              </w:rPr>
              <w:t>Reflection</w:t>
            </w:r>
          </w:p>
        </w:tc>
      </w:tr>
      <w:tr w:rsidR="009C2F5C" w14:paraId="7B22589D" w14:textId="77777777" w:rsidTr="009C2F5C">
        <w:trPr>
          <w:trHeight w:val="246"/>
        </w:trPr>
        <w:tc>
          <w:tcPr>
            <w:tcW w:w="1668" w:type="pct"/>
            <w:gridSpan w:val="4"/>
            <w:tcBorders>
              <w:top w:val="single" w:sz="2" w:space="0" w:color="auto"/>
              <w:left w:val="single" w:sz="18" w:space="0" w:color="auto"/>
              <w:bottom w:val="dotted" w:sz="4" w:space="0" w:color="auto"/>
              <w:right w:val="single" w:sz="2" w:space="0" w:color="auto"/>
            </w:tcBorders>
          </w:tcPr>
          <w:p w14:paraId="2B51F89A" w14:textId="77777777" w:rsidR="009C2F5C" w:rsidRPr="00C465B0" w:rsidRDefault="009C2F5C" w:rsidP="009C2F5C">
            <w:r w:rsidRPr="00597882">
              <w:rPr>
                <w:b/>
              </w:rPr>
              <w:t>What worked:</w:t>
            </w:r>
          </w:p>
        </w:tc>
        <w:tc>
          <w:tcPr>
            <w:tcW w:w="1667" w:type="pct"/>
            <w:gridSpan w:val="5"/>
            <w:tcBorders>
              <w:top w:val="single" w:sz="2" w:space="0" w:color="auto"/>
              <w:left w:val="single" w:sz="2" w:space="0" w:color="auto"/>
              <w:bottom w:val="dotted" w:sz="4" w:space="0" w:color="auto"/>
              <w:right w:val="dotted" w:sz="4" w:space="0" w:color="auto"/>
            </w:tcBorders>
          </w:tcPr>
          <w:p w14:paraId="02BB0736" w14:textId="77777777" w:rsidR="009C2F5C" w:rsidRPr="00C465B0" w:rsidRDefault="009C2F5C" w:rsidP="009C2F5C">
            <w:r w:rsidRPr="00597882">
              <w:rPr>
                <w:b/>
              </w:rPr>
              <w:t>Improvements:</w:t>
            </w:r>
          </w:p>
        </w:tc>
        <w:tc>
          <w:tcPr>
            <w:tcW w:w="1665" w:type="pct"/>
            <w:gridSpan w:val="4"/>
            <w:tcBorders>
              <w:top w:val="single" w:sz="2" w:space="0" w:color="auto"/>
              <w:left w:val="dotted" w:sz="4" w:space="0" w:color="auto"/>
              <w:bottom w:val="dotted" w:sz="4" w:space="0" w:color="auto"/>
              <w:right w:val="single" w:sz="18" w:space="0" w:color="auto"/>
            </w:tcBorders>
          </w:tcPr>
          <w:p w14:paraId="5C105F3C" w14:textId="77777777" w:rsidR="009C2F5C" w:rsidRPr="00597882" w:rsidRDefault="009C2F5C" w:rsidP="009C2F5C">
            <w:pPr>
              <w:rPr>
                <w:b/>
              </w:rPr>
            </w:pPr>
            <w:r w:rsidRPr="00597882">
              <w:rPr>
                <w:b/>
              </w:rPr>
              <w:t xml:space="preserve">Overall Implications for your </w:t>
            </w:r>
            <w:r>
              <w:rPr>
                <w:b/>
              </w:rPr>
              <w:t>t</w:t>
            </w:r>
            <w:r w:rsidRPr="00597882">
              <w:rPr>
                <w:b/>
              </w:rPr>
              <w:t>eaching:</w:t>
            </w:r>
          </w:p>
        </w:tc>
      </w:tr>
      <w:tr w:rsidR="009C2F5C" w14:paraId="05D50DB7" w14:textId="77777777" w:rsidTr="009C2F5C">
        <w:trPr>
          <w:trHeight w:val="490"/>
        </w:trPr>
        <w:tc>
          <w:tcPr>
            <w:tcW w:w="1668" w:type="pct"/>
            <w:gridSpan w:val="4"/>
            <w:tcBorders>
              <w:top w:val="dotted" w:sz="4" w:space="0" w:color="auto"/>
              <w:left w:val="single" w:sz="18" w:space="0" w:color="auto"/>
              <w:bottom w:val="single" w:sz="18" w:space="0" w:color="auto"/>
              <w:right w:val="single" w:sz="2" w:space="0" w:color="auto"/>
            </w:tcBorders>
          </w:tcPr>
          <w:p w14:paraId="6FAE6B61" w14:textId="77777777" w:rsidR="009C2F5C" w:rsidRPr="00C465B0" w:rsidRDefault="009C2F5C" w:rsidP="009C2F5C">
            <w:r>
              <w:t>What parts of the lesson led to engagement and student learning?</w:t>
            </w:r>
          </w:p>
        </w:tc>
        <w:tc>
          <w:tcPr>
            <w:tcW w:w="1667" w:type="pct"/>
            <w:gridSpan w:val="5"/>
            <w:tcBorders>
              <w:top w:val="dotted" w:sz="4" w:space="0" w:color="auto"/>
              <w:left w:val="single" w:sz="2" w:space="0" w:color="auto"/>
              <w:bottom w:val="single" w:sz="18" w:space="0" w:color="auto"/>
              <w:right w:val="dotted" w:sz="4" w:space="0" w:color="auto"/>
            </w:tcBorders>
          </w:tcPr>
          <w:p w14:paraId="115A5B42" w14:textId="77777777" w:rsidR="009C2F5C" w:rsidRPr="00C465B0" w:rsidRDefault="009C2F5C" w:rsidP="009C2F5C">
            <w:r w:rsidRPr="00F64FC3">
              <w:t>How can you increase student learning, engagement, etc</w:t>
            </w:r>
            <w:r>
              <w:t>.</w:t>
            </w:r>
            <w:r w:rsidRPr="00F64FC3">
              <w:t>, next time you teach this lesson?</w:t>
            </w:r>
          </w:p>
        </w:tc>
        <w:tc>
          <w:tcPr>
            <w:tcW w:w="1665" w:type="pct"/>
            <w:gridSpan w:val="4"/>
            <w:tcBorders>
              <w:top w:val="dotted" w:sz="4" w:space="0" w:color="auto"/>
              <w:left w:val="dotted" w:sz="4" w:space="0" w:color="auto"/>
              <w:bottom w:val="single" w:sz="18" w:space="0" w:color="auto"/>
              <w:right w:val="single" w:sz="18" w:space="0" w:color="auto"/>
            </w:tcBorders>
          </w:tcPr>
          <w:p w14:paraId="526B9F8F" w14:textId="0136B535" w:rsidR="009C2F5C" w:rsidRPr="00F64FC3" w:rsidRDefault="009C2F5C" w:rsidP="009C2F5C"/>
        </w:tc>
      </w:tr>
    </w:tbl>
    <w:p w14:paraId="597BD402" w14:textId="77777777" w:rsidR="009C2F5C" w:rsidRDefault="009C2F5C" w:rsidP="009C2F5C"/>
    <w:p w14:paraId="7E814935" w14:textId="77777777" w:rsidR="009C2F5C" w:rsidRDefault="009C2F5C" w:rsidP="00210F2E">
      <w:pPr>
        <w:spacing w:line="276" w:lineRule="auto"/>
        <w:rPr>
          <w:rFonts w:ascii="Arial" w:eastAsia="Arial Unicode MS" w:hAnsi="Arial" w:cs="Arial"/>
        </w:rPr>
      </w:pPr>
    </w:p>
    <w:p w14:paraId="40E27974" w14:textId="77777777" w:rsidR="007768CB" w:rsidRPr="00210F2E" w:rsidRDefault="009C2F5C" w:rsidP="00210F2E">
      <w:pPr>
        <w:spacing w:line="276" w:lineRule="auto"/>
        <w:rPr>
          <w:rFonts w:ascii="Arial" w:eastAsia="Arial Unicode MS" w:hAnsi="Arial" w:cs="Arial"/>
        </w:rPr>
      </w:pPr>
      <w:r>
        <w:rPr>
          <w:rFonts w:ascii="Arial" w:eastAsia="Arial Unicode MS" w:hAnsi="Arial" w:cs="Arial"/>
        </w:rPr>
        <w:br w:type="page"/>
      </w:r>
    </w:p>
    <w:p w14:paraId="4B5A3314" w14:textId="65226245" w:rsidR="007768CB" w:rsidRPr="00F90F2F" w:rsidRDefault="000F3BCD" w:rsidP="00210F2E">
      <w:pPr>
        <w:spacing w:line="276" w:lineRule="auto"/>
        <w:rPr>
          <w:rFonts w:ascii="Arial" w:eastAsia="Arial Unicode MS" w:hAnsi="Arial" w:cs="Arial"/>
          <w:sz w:val="22"/>
          <w:szCs w:val="22"/>
        </w:rPr>
      </w:pPr>
      <w:r w:rsidRPr="00F90F2F">
        <w:rPr>
          <w:rFonts w:ascii="Arial" w:eastAsia="Arial Unicode MS" w:hAnsi="Arial" w:cs="Arial"/>
          <w:sz w:val="22"/>
          <w:szCs w:val="22"/>
        </w:rPr>
        <w:t>EDRE</w:t>
      </w:r>
      <w:r w:rsidR="00FD129C">
        <w:rPr>
          <w:rFonts w:ascii="Arial" w:eastAsia="Arial Unicode MS" w:hAnsi="Arial" w:cs="Arial"/>
          <w:sz w:val="22"/>
          <w:szCs w:val="22"/>
        </w:rPr>
        <w:t xml:space="preserve"> 4870 Course Outline / Spring 2020</w:t>
      </w:r>
    </w:p>
    <w:tbl>
      <w:tblPr>
        <w:tblStyle w:val="TableGrid"/>
        <w:tblpPr w:leftFromText="180" w:rightFromText="180" w:vertAnchor="text" w:tblpY="1"/>
        <w:tblOverlap w:val="never"/>
        <w:tblW w:w="11070" w:type="dxa"/>
        <w:tblLook w:val="04A0" w:firstRow="1" w:lastRow="0" w:firstColumn="1" w:lastColumn="0" w:noHBand="0" w:noVBand="1"/>
      </w:tblPr>
      <w:tblGrid>
        <w:gridCol w:w="1523"/>
        <w:gridCol w:w="5891"/>
        <w:gridCol w:w="3656"/>
      </w:tblGrid>
      <w:tr w:rsidR="000F3BCD" w:rsidRPr="00F90F2F" w14:paraId="4D22D6F2" w14:textId="77777777" w:rsidTr="00AB45AC">
        <w:tc>
          <w:tcPr>
            <w:tcW w:w="1523" w:type="dxa"/>
          </w:tcPr>
          <w:p w14:paraId="5E665B3C" w14:textId="77777777" w:rsidR="000F3BCD" w:rsidRPr="00F90F2F" w:rsidRDefault="000F3BCD" w:rsidP="00210F2E">
            <w:pPr>
              <w:spacing w:line="276" w:lineRule="auto"/>
              <w:rPr>
                <w:rFonts w:ascii="Arial" w:eastAsia="Arial Unicode MS" w:hAnsi="Arial" w:cs="Arial"/>
                <w:sz w:val="22"/>
                <w:szCs w:val="22"/>
              </w:rPr>
            </w:pPr>
            <w:r w:rsidRPr="00F90F2F">
              <w:rPr>
                <w:rFonts w:ascii="Arial" w:eastAsia="Arial Unicode MS" w:hAnsi="Arial" w:cs="Arial"/>
                <w:sz w:val="22"/>
                <w:szCs w:val="22"/>
              </w:rPr>
              <w:t>Date</w:t>
            </w:r>
          </w:p>
        </w:tc>
        <w:tc>
          <w:tcPr>
            <w:tcW w:w="5891" w:type="dxa"/>
          </w:tcPr>
          <w:p w14:paraId="17C6E5E4" w14:textId="77777777" w:rsidR="000F3BCD" w:rsidRPr="00F90F2F" w:rsidRDefault="000F3BCD" w:rsidP="00210F2E">
            <w:pPr>
              <w:spacing w:line="276" w:lineRule="auto"/>
              <w:rPr>
                <w:rFonts w:ascii="Arial" w:eastAsia="Arial Unicode MS" w:hAnsi="Arial" w:cs="Arial"/>
                <w:sz w:val="22"/>
                <w:szCs w:val="22"/>
              </w:rPr>
            </w:pPr>
            <w:r w:rsidRPr="00F90F2F">
              <w:rPr>
                <w:rFonts w:ascii="Arial" w:eastAsia="Arial Unicode MS" w:hAnsi="Arial" w:cs="Arial"/>
                <w:sz w:val="22"/>
                <w:szCs w:val="22"/>
              </w:rPr>
              <w:t>Class Topic</w:t>
            </w:r>
          </w:p>
        </w:tc>
        <w:tc>
          <w:tcPr>
            <w:tcW w:w="3656" w:type="dxa"/>
          </w:tcPr>
          <w:p w14:paraId="446E0E2E" w14:textId="467BC579" w:rsidR="000F3BCD" w:rsidRPr="00F90F2F" w:rsidRDefault="00AA567E" w:rsidP="00210F2E">
            <w:pPr>
              <w:spacing w:line="276" w:lineRule="auto"/>
              <w:rPr>
                <w:rFonts w:ascii="Arial" w:eastAsia="Arial Unicode MS" w:hAnsi="Arial" w:cs="Arial"/>
                <w:sz w:val="22"/>
                <w:szCs w:val="22"/>
              </w:rPr>
            </w:pPr>
            <w:r>
              <w:rPr>
                <w:rFonts w:ascii="Arial" w:eastAsia="Arial Unicode MS" w:hAnsi="Arial" w:cs="Arial"/>
                <w:sz w:val="22"/>
                <w:szCs w:val="22"/>
              </w:rPr>
              <w:t>Work Due from Outside of Class</w:t>
            </w:r>
          </w:p>
        </w:tc>
      </w:tr>
      <w:tr w:rsidR="000F3BCD" w:rsidRPr="00F90F2F" w14:paraId="2CC55EF6" w14:textId="77777777" w:rsidTr="00AB45AC">
        <w:tc>
          <w:tcPr>
            <w:tcW w:w="1523" w:type="dxa"/>
          </w:tcPr>
          <w:p w14:paraId="4C9CF2C1" w14:textId="1E821E5F" w:rsidR="000F3BCD" w:rsidRPr="00F90F2F" w:rsidRDefault="0063317F" w:rsidP="00210F2E">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756EE6">
              <w:rPr>
                <w:rFonts w:ascii="Arial" w:eastAsia="Arial Unicode MS" w:hAnsi="Arial" w:cs="Arial"/>
                <w:sz w:val="22"/>
                <w:szCs w:val="22"/>
              </w:rPr>
              <w:t>1-14</w:t>
            </w:r>
          </w:p>
        </w:tc>
        <w:tc>
          <w:tcPr>
            <w:tcW w:w="5891" w:type="dxa"/>
          </w:tcPr>
          <w:p w14:paraId="7D6B196B" w14:textId="4E670514" w:rsidR="000F3BCD" w:rsidRDefault="0063317F" w:rsidP="00210F2E">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310214">
              <w:rPr>
                <w:rFonts w:ascii="Arial" w:eastAsia="Arial Unicode MS" w:hAnsi="Arial" w:cs="Arial"/>
                <w:sz w:val="22"/>
                <w:szCs w:val="22"/>
              </w:rPr>
              <w:t xml:space="preserve">Introductions:  </w:t>
            </w:r>
          </w:p>
          <w:p w14:paraId="01837CA0" w14:textId="007B6674" w:rsidR="00310214" w:rsidRPr="00F90F2F" w:rsidRDefault="00232A08" w:rsidP="00210F2E">
            <w:pPr>
              <w:spacing w:line="276" w:lineRule="auto"/>
              <w:rPr>
                <w:rFonts w:ascii="Arial" w:eastAsia="Arial Unicode MS" w:hAnsi="Arial" w:cs="Arial"/>
                <w:sz w:val="22"/>
                <w:szCs w:val="22"/>
              </w:rPr>
            </w:pPr>
            <w:r>
              <w:rPr>
                <w:rFonts w:ascii="Arial" w:eastAsia="Arial Unicode MS" w:hAnsi="Arial" w:cs="Arial"/>
                <w:sz w:val="22"/>
                <w:szCs w:val="22"/>
              </w:rPr>
              <w:t>Assi</w:t>
            </w:r>
            <w:r w:rsidR="00194C35">
              <w:rPr>
                <w:rFonts w:ascii="Arial" w:eastAsia="Arial Unicode MS" w:hAnsi="Arial" w:cs="Arial"/>
                <w:sz w:val="22"/>
                <w:szCs w:val="22"/>
              </w:rPr>
              <w:t>gn: Ch1 and demo how to respond</w:t>
            </w:r>
          </w:p>
        </w:tc>
        <w:tc>
          <w:tcPr>
            <w:tcW w:w="3656" w:type="dxa"/>
          </w:tcPr>
          <w:p w14:paraId="2C50A48C" w14:textId="38788948" w:rsidR="000F3BCD" w:rsidRPr="003B0D32" w:rsidRDefault="0063317F" w:rsidP="00210F2E">
            <w:pPr>
              <w:spacing w:line="276" w:lineRule="auto"/>
              <w:rPr>
                <w:rFonts w:ascii="Arial" w:eastAsia="Arial Unicode MS" w:hAnsi="Arial" w:cs="Arial"/>
                <w:i/>
                <w:sz w:val="22"/>
                <w:szCs w:val="22"/>
              </w:rPr>
            </w:pPr>
            <w:r>
              <w:rPr>
                <w:rFonts w:ascii="Arial" w:eastAsia="Arial Unicode MS" w:hAnsi="Arial" w:cs="Arial"/>
                <w:sz w:val="22"/>
                <w:szCs w:val="22"/>
              </w:rPr>
              <w:t xml:space="preserve"> </w:t>
            </w:r>
          </w:p>
        </w:tc>
      </w:tr>
      <w:tr w:rsidR="00081568" w:rsidRPr="00F90F2F" w14:paraId="684B9013" w14:textId="77777777" w:rsidTr="00AB45AC">
        <w:tc>
          <w:tcPr>
            <w:tcW w:w="1523" w:type="dxa"/>
          </w:tcPr>
          <w:p w14:paraId="7EA5ACBC" w14:textId="00D3E8A6" w:rsidR="00081568" w:rsidRPr="00F90F2F" w:rsidRDefault="00756EE6" w:rsidP="00210F2E">
            <w:pPr>
              <w:spacing w:line="276" w:lineRule="auto"/>
              <w:rPr>
                <w:rFonts w:ascii="Arial" w:eastAsia="Arial Unicode MS" w:hAnsi="Arial" w:cs="Arial"/>
                <w:sz w:val="22"/>
                <w:szCs w:val="22"/>
              </w:rPr>
            </w:pPr>
            <w:r>
              <w:rPr>
                <w:rFonts w:ascii="Arial" w:eastAsia="Arial Unicode MS" w:hAnsi="Arial" w:cs="Arial"/>
                <w:sz w:val="22"/>
                <w:szCs w:val="22"/>
              </w:rPr>
              <w:t>1-16</w:t>
            </w:r>
          </w:p>
        </w:tc>
        <w:tc>
          <w:tcPr>
            <w:tcW w:w="5891" w:type="dxa"/>
          </w:tcPr>
          <w:p w14:paraId="073F51E0" w14:textId="6A9B8485" w:rsidR="00683BA2" w:rsidRPr="00232A08" w:rsidRDefault="00683BA2" w:rsidP="00CA20D6">
            <w:pPr>
              <w:spacing w:line="276" w:lineRule="auto"/>
              <w:rPr>
                <w:rFonts w:ascii="Arial" w:eastAsia="Arial Unicode MS" w:hAnsi="Arial" w:cs="Arial"/>
                <w:b/>
                <w:color w:val="FF0000"/>
                <w:sz w:val="22"/>
                <w:szCs w:val="22"/>
              </w:rPr>
            </w:pPr>
            <w:r w:rsidRPr="00232A08">
              <w:rPr>
                <w:rFonts w:ascii="Arial" w:eastAsia="Arial Unicode MS" w:hAnsi="Arial" w:cs="Arial"/>
                <w:b/>
                <w:color w:val="FF0000"/>
                <w:sz w:val="22"/>
                <w:szCs w:val="22"/>
              </w:rPr>
              <w:t>Chapter 1 – Share responses</w:t>
            </w:r>
            <w:r w:rsidR="0063317F" w:rsidRPr="00232A08">
              <w:rPr>
                <w:rFonts w:ascii="Arial" w:eastAsia="Arial Unicode MS" w:hAnsi="Arial" w:cs="Arial"/>
                <w:b/>
                <w:color w:val="FF0000"/>
                <w:sz w:val="22"/>
                <w:szCs w:val="22"/>
              </w:rPr>
              <w:t xml:space="preserve"> </w:t>
            </w:r>
            <w:r w:rsidR="003612E5" w:rsidRPr="00232A08">
              <w:rPr>
                <w:rFonts w:ascii="Arial" w:eastAsia="Arial Unicode MS" w:hAnsi="Arial" w:cs="Arial"/>
                <w:b/>
                <w:color w:val="FF0000"/>
                <w:sz w:val="22"/>
                <w:szCs w:val="22"/>
              </w:rPr>
              <w:t xml:space="preserve"> </w:t>
            </w:r>
          </w:p>
          <w:p w14:paraId="438308F2" w14:textId="77777777" w:rsidR="00232A08" w:rsidRDefault="00232A08" w:rsidP="00AA5810">
            <w:pPr>
              <w:spacing w:line="276" w:lineRule="auto"/>
              <w:rPr>
                <w:rFonts w:ascii="Arial" w:eastAsia="Arial Unicode MS" w:hAnsi="Arial" w:cs="Arial"/>
                <w:sz w:val="22"/>
                <w:szCs w:val="22"/>
              </w:rPr>
            </w:pPr>
          </w:p>
          <w:p w14:paraId="34E0A547" w14:textId="6C702DAF" w:rsidR="00310214" w:rsidRPr="00F90F2F" w:rsidRDefault="00AA5810" w:rsidP="00AA5810">
            <w:pPr>
              <w:spacing w:line="276" w:lineRule="auto"/>
              <w:rPr>
                <w:rFonts w:ascii="Arial" w:eastAsia="Arial Unicode MS" w:hAnsi="Arial" w:cs="Arial"/>
                <w:i/>
                <w:sz w:val="22"/>
                <w:szCs w:val="22"/>
              </w:rPr>
            </w:pPr>
            <w:r>
              <w:rPr>
                <w:rFonts w:ascii="Arial" w:eastAsia="Arial Unicode MS" w:hAnsi="Arial" w:cs="Arial"/>
                <w:sz w:val="22"/>
                <w:szCs w:val="22"/>
              </w:rPr>
              <w:t xml:space="preserve">Introduce: </w:t>
            </w:r>
            <w:r w:rsidR="00A43992">
              <w:rPr>
                <w:rFonts w:ascii="Arial" w:eastAsia="Arial Unicode MS" w:hAnsi="Arial" w:cs="Arial"/>
                <w:sz w:val="22"/>
                <w:szCs w:val="22"/>
              </w:rPr>
              <w:t xml:space="preserve">The Importance of Story/Example of Ignite Presentations. </w:t>
            </w:r>
            <w:r>
              <w:rPr>
                <w:rFonts w:ascii="Arial" w:eastAsia="Arial Unicode MS" w:hAnsi="Arial" w:cs="Arial"/>
                <w:sz w:val="22"/>
                <w:szCs w:val="22"/>
              </w:rPr>
              <w:t xml:space="preserve"> </w:t>
            </w:r>
          </w:p>
        </w:tc>
        <w:tc>
          <w:tcPr>
            <w:tcW w:w="3656" w:type="dxa"/>
          </w:tcPr>
          <w:p w14:paraId="387248BF" w14:textId="77777777" w:rsidR="00AA5810" w:rsidRDefault="0063317F" w:rsidP="00AA5810">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CA20D6">
              <w:rPr>
                <w:rFonts w:ascii="Arial" w:eastAsia="Arial Unicode MS" w:hAnsi="Arial" w:cs="Arial"/>
                <w:sz w:val="22"/>
                <w:szCs w:val="22"/>
              </w:rPr>
              <w:t xml:space="preserve"> </w:t>
            </w:r>
            <w:r w:rsidR="00AA5810">
              <w:rPr>
                <w:rFonts w:ascii="Arial" w:eastAsia="Arial Unicode MS" w:hAnsi="Arial" w:cs="Arial"/>
                <w:sz w:val="22"/>
                <w:szCs w:val="22"/>
              </w:rPr>
              <w:t>Read Chapter 1:</w:t>
            </w:r>
          </w:p>
          <w:p w14:paraId="2FCCBBEE" w14:textId="615AAB70" w:rsidR="00232A08" w:rsidRDefault="00AA5810" w:rsidP="00AA5810">
            <w:pPr>
              <w:spacing w:line="276" w:lineRule="auto"/>
              <w:rPr>
                <w:rFonts w:ascii="Arial" w:eastAsia="Arial Unicode MS" w:hAnsi="Arial" w:cs="Arial"/>
                <w:sz w:val="22"/>
                <w:szCs w:val="22"/>
              </w:rPr>
            </w:pPr>
            <w:r>
              <w:rPr>
                <w:rFonts w:ascii="Arial" w:eastAsia="Arial Unicode MS" w:hAnsi="Arial" w:cs="Arial"/>
                <w:sz w:val="22"/>
                <w:szCs w:val="22"/>
              </w:rPr>
              <w:t xml:space="preserve">pp. </w:t>
            </w:r>
            <w:r w:rsidR="00232A08">
              <w:rPr>
                <w:rFonts w:ascii="Arial" w:eastAsia="Arial Unicode MS" w:hAnsi="Arial" w:cs="Arial"/>
                <w:sz w:val="22"/>
                <w:szCs w:val="22"/>
              </w:rPr>
              <w:t>4 – 9 (top of page)</w:t>
            </w:r>
          </w:p>
          <w:p w14:paraId="6E6FCCC3" w14:textId="3F0CD043" w:rsidR="00232A08" w:rsidRDefault="00232A08" w:rsidP="00AA5810">
            <w:pPr>
              <w:spacing w:line="276" w:lineRule="auto"/>
              <w:rPr>
                <w:rFonts w:ascii="Arial" w:eastAsia="Arial Unicode MS" w:hAnsi="Arial" w:cs="Arial"/>
                <w:sz w:val="22"/>
                <w:szCs w:val="22"/>
              </w:rPr>
            </w:pPr>
            <w:r>
              <w:rPr>
                <w:rFonts w:ascii="Arial" w:eastAsia="Arial Unicode MS" w:hAnsi="Arial" w:cs="Arial"/>
                <w:sz w:val="22"/>
                <w:szCs w:val="22"/>
              </w:rPr>
              <w:t>pp. 13 – 18</w:t>
            </w:r>
          </w:p>
          <w:p w14:paraId="520F5651" w14:textId="699E76F3" w:rsidR="00232A08" w:rsidRDefault="00232A08" w:rsidP="00AA5810">
            <w:pPr>
              <w:spacing w:line="276" w:lineRule="auto"/>
              <w:rPr>
                <w:rFonts w:ascii="Arial" w:eastAsia="Arial Unicode MS" w:hAnsi="Arial" w:cs="Arial"/>
                <w:sz w:val="22"/>
                <w:szCs w:val="22"/>
              </w:rPr>
            </w:pPr>
            <w:r>
              <w:rPr>
                <w:rFonts w:ascii="Arial" w:eastAsia="Arial Unicode MS" w:hAnsi="Arial" w:cs="Arial"/>
                <w:sz w:val="22"/>
                <w:szCs w:val="22"/>
              </w:rPr>
              <w:t>Reflect:  Choose 5 statements.  Write statements, then respond.</w:t>
            </w:r>
          </w:p>
          <w:p w14:paraId="29316DBC" w14:textId="4EBFD149" w:rsidR="003B0D32" w:rsidRPr="003B0D32" w:rsidRDefault="00AA5810" w:rsidP="00AA5810">
            <w:pPr>
              <w:spacing w:line="276" w:lineRule="auto"/>
              <w:rPr>
                <w:rFonts w:ascii="Arial" w:eastAsia="Arial Unicode MS" w:hAnsi="Arial" w:cs="Arial"/>
                <w:i/>
                <w:sz w:val="22"/>
                <w:szCs w:val="22"/>
              </w:rPr>
            </w:pPr>
            <w:r>
              <w:rPr>
                <w:rFonts w:ascii="Arial" w:eastAsia="Arial Unicode MS" w:hAnsi="Arial" w:cs="Arial"/>
                <w:sz w:val="22"/>
                <w:szCs w:val="22"/>
              </w:rPr>
              <w:t xml:space="preserve"> </w:t>
            </w:r>
          </w:p>
        </w:tc>
      </w:tr>
      <w:tr w:rsidR="000F3BCD" w:rsidRPr="00F90F2F" w14:paraId="634640B1" w14:textId="77777777" w:rsidTr="00AB45AC">
        <w:tc>
          <w:tcPr>
            <w:tcW w:w="1523" w:type="dxa"/>
          </w:tcPr>
          <w:p w14:paraId="6DC4D207" w14:textId="316F3678" w:rsidR="0063317F" w:rsidRDefault="00756EE6" w:rsidP="00210F2E">
            <w:pPr>
              <w:spacing w:line="276" w:lineRule="auto"/>
              <w:rPr>
                <w:rFonts w:ascii="Arial" w:eastAsia="Arial Unicode MS" w:hAnsi="Arial" w:cs="Arial"/>
                <w:sz w:val="22"/>
                <w:szCs w:val="22"/>
              </w:rPr>
            </w:pPr>
            <w:r>
              <w:rPr>
                <w:rFonts w:ascii="Arial" w:eastAsia="Arial Unicode MS" w:hAnsi="Arial" w:cs="Arial"/>
                <w:sz w:val="22"/>
                <w:szCs w:val="22"/>
              </w:rPr>
              <w:t>1-21</w:t>
            </w:r>
          </w:p>
          <w:p w14:paraId="32BA56D2" w14:textId="77777777" w:rsidR="0063317F" w:rsidRDefault="0063317F" w:rsidP="00210F2E">
            <w:pPr>
              <w:spacing w:line="276" w:lineRule="auto"/>
              <w:rPr>
                <w:rFonts w:ascii="Arial" w:eastAsia="Arial Unicode MS" w:hAnsi="Arial" w:cs="Arial"/>
                <w:sz w:val="22"/>
                <w:szCs w:val="22"/>
              </w:rPr>
            </w:pPr>
          </w:p>
          <w:p w14:paraId="2AD8C904" w14:textId="0061AB48" w:rsidR="0063317F" w:rsidRPr="00F90F2F" w:rsidRDefault="0063317F" w:rsidP="00210F2E">
            <w:pPr>
              <w:spacing w:line="276" w:lineRule="auto"/>
              <w:rPr>
                <w:rFonts w:ascii="Arial" w:eastAsia="Arial Unicode MS" w:hAnsi="Arial" w:cs="Arial"/>
                <w:sz w:val="22"/>
                <w:szCs w:val="22"/>
              </w:rPr>
            </w:pPr>
          </w:p>
        </w:tc>
        <w:tc>
          <w:tcPr>
            <w:tcW w:w="5891" w:type="dxa"/>
          </w:tcPr>
          <w:p w14:paraId="4F680F0D" w14:textId="48652CB0" w:rsidR="000F3BCD" w:rsidRDefault="0063317F" w:rsidP="00CA20D6">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AA5810">
              <w:rPr>
                <w:rFonts w:ascii="Arial" w:eastAsia="Arial Unicode MS" w:hAnsi="Arial" w:cs="Arial"/>
                <w:sz w:val="22"/>
                <w:szCs w:val="22"/>
              </w:rPr>
              <w:t>The Importance of our personal stories workshop time</w:t>
            </w:r>
          </w:p>
          <w:p w14:paraId="1B2D1017" w14:textId="79F69DEB" w:rsidR="00027804" w:rsidRPr="00F90F2F" w:rsidRDefault="003612E5" w:rsidP="00CA20D6">
            <w:pPr>
              <w:spacing w:line="276" w:lineRule="auto"/>
              <w:rPr>
                <w:rFonts w:ascii="Arial" w:eastAsia="Arial Unicode MS" w:hAnsi="Arial" w:cs="Arial"/>
                <w:i/>
                <w:sz w:val="22"/>
                <w:szCs w:val="22"/>
              </w:rPr>
            </w:pPr>
            <w:r>
              <w:rPr>
                <w:rFonts w:ascii="Arial" w:eastAsia="Arial Unicode MS" w:hAnsi="Arial" w:cs="Arial"/>
                <w:sz w:val="22"/>
                <w:szCs w:val="22"/>
              </w:rPr>
              <w:t xml:space="preserve"> </w:t>
            </w:r>
          </w:p>
        </w:tc>
        <w:tc>
          <w:tcPr>
            <w:tcW w:w="3656" w:type="dxa"/>
          </w:tcPr>
          <w:p w14:paraId="2EC4DE7E" w14:textId="0B544631" w:rsidR="00197332" w:rsidRPr="00FF18BA" w:rsidRDefault="00C82401" w:rsidP="00AA5810">
            <w:pPr>
              <w:spacing w:line="276" w:lineRule="auto"/>
              <w:rPr>
                <w:rFonts w:ascii="Arial" w:eastAsia="Arial Unicode MS" w:hAnsi="Arial" w:cs="Arial"/>
                <w:b/>
                <w:color w:val="0000FF"/>
                <w:sz w:val="22"/>
                <w:szCs w:val="22"/>
              </w:rPr>
            </w:pPr>
            <w:r>
              <w:rPr>
                <w:rFonts w:ascii="Arial" w:eastAsia="Arial Unicode MS" w:hAnsi="Arial" w:cs="Arial"/>
                <w:sz w:val="22"/>
                <w:szCs w:val="22"/>
              </w:rPr>
              <w:t xml:space="preserve"> </w:t>
            </w:r>
            <w:r w:rsidR="00AA5810">
              <w:rPr>
                <w:rFonts w:ascii="Arial" w:eastAsia="Arial Unicode MS" w:hAnsi="Arial" w:cs="Arial"/>
                <w:sz w:val="22"/>
                <w:szCs w:val="22"/>
              </w:rPr>
              <w:t>Bring laptops to class</w:t>
            </w:r>
            <w:r w:rsidR="00AA5810">
              <w:rPr>
                <w:rFonts w:ascii="Arial" w:eastAsia="Arial Unicode MS" w:hAnsi="Arial" w:cs="Arial"/>
                <w:b/>
                <w:color w:val="FF0000"/>
                <w:sz w:val="22"/>
                <w:szCs w:val="22"/>
              </w:rPr>
              <w:t xml:space="preserve"> </w:t>
            </w:r>
          </w:p>
          <w:p w14:paraId="2ACF06D7" w14:textId="1ABD0031" w:rsidR="005C65B5" w:rsidRPr="00F90F2F" w:rsidRDefault="003612E5" w:rsidP="00AA567E">
            <w:pPr>
              <w:spacing w:line="276" w:lineRule="auto"/>
              <w:rPr>
                <w:rFonts w:ascii="Arial" w:eastAsia="Arial Unicode MS" w:hAnsi="Arial" w:cs="Arial"/>
                <w:i/>
                <w:sz w:val="22"/>
                <w:szCs w:val="22"/>
              </w:rPr>
            </w:pPr>
            <w:r>
              <w:rPr>
                <w:rFonts w:ascii="Arial" w:eastAsia="Arial Unicode MS" w:hAnsi="Arial" w:cs="Arial"/>
                <w:sz w:val="22"/>
                <w:szCs w:val="22"/>
              </w:rPr>
              <w:t xml:space="preserve"> </w:t>
            </w:r>
          </w:p>
        </w:tc>
      </w:tr>
      <w:tr w:rsidR="000F3BCD" w:rsidRPr="00F90F2F" w14:paraId="560BDB7D" w14:textId="77777777" w:rsidTr="00AB45AC">
        <w:tc>
          <w:tcPr>
            <w:tcW w:w="1523" w:type="dxa"/>
          </w:tcPr>
          <w:p w14:paraId="192CB74C" w14:textId="5CEF08E3" w:rsidR="000F3BCD" w:rsidRPr="00F90F2F" w:rsidRDefault="00756EE6" w:rsidP="00210F2E">
            <w:pPr>
              <w:spacing w:line="276" w:lineRule="auto"/>
              <w:rPr>
                <w:rFonts w:ascii="Arial" w:eastAsia="Arial Unicode MS" w:hAnsi="Arial" w:cs="Arial"/>
                <w:sz w:val="22"/>
                <w:szCs w:val="22"/>
              </w:rPr>
            </w:pPr>
            <w:r>
              <w:rPr>
                <w:rFonts w:ascii="Arial" w:eastAsia="Arial Unicode MS" w:hAnsi="Arial" w:cs="Arial"/>
                <w:sz w:val="22"/>
                <w:szCs w:val="22"/>
              </w:rPr>
              <w:t>1-23</w:t>
            </w:r>
          </w:p>
        </w:tc>
        <w:tc>
          <w:tcPr>
            <w:tcW w:w="5891" w:type="dxa"/>
          </w:tcPr>
          <w:p w14:paraId="29893D96" w14:textId="43F82E89" w:rsidR="00310214" w:rsidRDefault="00C82401" w:rsidP="00210F2E">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897523">
              <w:rPr>
                <w:rFonts w:ascii="Arial" w:eastAsia="Arial Unicode MS" w:hAnsi="Arial" w:cs="Arial"/>
                <w:sz w:val="22"/>
                <w:szCs w:val="22"/>
              </w:rPr>
              <w:t>IGNITE PRESENTATIONS</w:t>
            </w:r>
          </w:p>
          <w:p w14:paraId="18D57D1C" w14:textId="11EC60DC" w:rsidR="005C65B5" w:rsidRPr="00F90F2F" w:rsidRDefault="003612E5" w:rsidP="00210F2E">
            <w:pPr>
              <w:spacing w:line="276" w:lineRule="auto"/>
              <w:rPr>
                <w:rFonts w:ascii="Arial" w:eastAsia="Arial Unicode MS" w:hAnsi="Arial" w:cs="Arial"/>
                <w:sz w:val="22"/>
                <w:szCs w:val="22"/>
              </w:rPr>
            </w:pPr>
            <w:r>
              <w:rPr>
                <w:rFonts w:ascii="Arial" w:eastAsia="Arial Unicode MS" w:hAnsi="Arial" w:cs="Arial"/>
                <w:sz w:val="22"/>
                <w:szCs w:val="22"/>
              </w:rPr>
              <w:t xml:space="preserve"> </w:t>
            </w:r>
          </w:p>
        </w:tc>
        <w:tc>
          <w:tcPr>
            <w:tcW w:w="3656" w:type="dxa"/>
          </w:tcPr>
          <w:p w14:paraId="59520860" w14:textId="6225A9C4" w:rsidR="000F3BCD" w:rsidRPr="003612E5" w:rsidRDefault="003612E5" w:rsidP="00210F2E">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AA5810">
              <w:rPr>
                <w:rFonts w:ascii="Arial" w:eastAsia="Arial Unicode MS" w:hAnsi="Arial" w:cs="Arial"/>
                <w:b/>
                <w:color w:val="FF0000"/>
                <w:sz w:val="22"/>
                <w:szCs w:val="22"/>
              </w:rPr>
              <w:t xml:space="preserve">IGNITE PRESENTATION </w:t>
            </w:r>
          </w:p>
          <w:p w14:paraId="512D686C" w14:textId="6494A6A6" w:rsidR="00197332" w:rsidRPr="00FF18BA" w:rsidRDefault="00197332" w:rsidP="00210F2E">
            <w:pPr>
              <w:spacing w:line="276" w:lineRule="auto"/>
              <w:rPr>
                <w:rFonts w:ascii="Arial" w:eastAsia="Arial Unicode MS" w:hAnsi="Arial" w:cs="Arial"/>
                <w:b/>
                <w:i/>
                <w:color w:val="0000FF"/>
                <w:sz w:val="22"/>
                <w:szCs w:val="22"/>
              </w:rPr>
            </w:pPr>
            <w:r>
              <w:rPr>
                <w:rFonts w:ascii="Arial" w:eastAsia="Arial Unicode MS" w:hAnsi="Arial" w:cs="Arial"/>
                <w:sz w:val="22"/>
                <w:szCs w:val="22"/>
              </w:rPr>
              <w:t xml:space="preserve"> </w:t>
            </w:r>
            <w:r w:rsidR="00AA5810">
              <w:rPr>
                <w:rFonts w:ascii="Arial" w:eastAsia="Arial Unicode MS" w:hAnsi="Arial" w:cs="Arial"/>
                <w:b/>
                <w:color w:val="0000FF"/>
                <w:sz w:val="22"/>
                <w:szCs w:val="22"/>
              </w:rPr>
              <w:t>ODD</w:t>
            </w:r>
            <w:r w:rsidRPr="00FF18BA">
              <w:rPr>
                <w:rFonts w:ascii="Arial" w:eastAsia="Arial Unicode MS" w:hAnsi="Arial" w:cs="Arial"/>
                <w:b/>
                <w:color w:val="0000FF"/>
                <w:sz w:val="22"/>
                <w:szCs w:val="22"/>
              </w:rPr>
              <w:t xml:space="preserve"> #s</w:t>
            </w:r>
            <w:r w:rsidR="00AA5810">
              <w:rPr>
                <w:rFonts w:ascii="Arial" w:eastAsia="Arial Unicode MS" w:hAnsi="Arial" w:cs="Arial"/>
                <w:b/>
                <w:color w:val="0000FF"/>
                <w:sz w:val="22"/>
                <w:szCs w:val="22"/>
              </w:rPr>
              <w:t xml:space="preserve"> DUE</w:t>
            </w:r>
          </w:p>
        </w:tc>
      </w:tr>
      <w:tr w:rsidR="00897523" w:rsidRPr="00F90F2F" w14:paraId="5F4627FA" w14:textId="77777777" w:rsidTr="00AB45AC">
        <w:tc>
          <w:tcPr>
            <w:tcW w:w="1523" w:type="dxa"/>
          </w:tcPr>
          <w:p w14:paraId="0798B551" w14:textId="6278E9AA"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1-28</w:t>
            </w:r>
          </w:p>
        </w:tc>
        <w:tc>
          <w:tcPr>
            <w:tcW w:w="5891" w:type="dxa"/>
          </w:tcPr>
          <w:p w14:paraId="4B6CFD04" w14:textId="35081576" w:rsidR="00897523" w:rsidRPr="00F90F2F" w:rsidRDefault="00897523" w:rsidP="00897523">
            <w:pPr>
              <w:spacing w:line="276" w:lineRule="auto"/>
              <w:rPr>
                <w:rFonts w:ascii="Arial" w:eastAsia="Arial Unicode MS" w:hAnsi="Arial" w:cs="Arial"/>
                <w:sz w:val="22"/>
                <w:szCs w:val="22"/>
              </w:rPr>
            </w:pPr>
            <w:r>
              <w:t>IGNITE PRESENTATIONS</w:t>
            </w:r>
          </w:p>
        </w:tc>
        <w:tc>
          <w:tcPr>
            <w:tcW w:w="3656" w:type="dxa"/>
          </w:tcPr>
          <w:p w14:paraId="2D436EDE" w14:textId="359F5F5D" w:rsidR="00897523" w:rsidRPr="00AA5810" w:rsidRDefault="00897523" w:rsidP="00897523">
            <w:pPr>
              <w:spacing w:line="276" w:lineRule="auto"/>
              <w:rPr>
                <w:rFonts w:ascii="Arial" w:eastAsia="Arial Unicode MS" w:hAnsi="Arial" w:cs="Arial"/>
                <w:b/>
                <w:color w:val="FF0000"/>
                <w:sz w:val="22"/>
                <w:szCs w:val="22"/>
              </w:rPr>
            </w:pPr>
            <w:r w:rsidRPr="00AA5810">
              <w:rPr>
                <w:rFonts w:ascii="Arial" w:eastAsia="Arial Unicode MS" w:hAnsi="Arial" w:cs="Arial"/>
                <w:b/>
                <w:color w:val="FF0000"/>
                <w:sz w:val="22"/>
                <w:szCs w:val="22"/>
              </w:rPr>
              <w:t xml:space="preserve">IGNITE PRESENTATIONS </w:t>
            </w:r>
          </w:p>
          <w:p w14:paraId="2F3354BA" w14:textId="0F00F459" w:rsidR="00897523" w:rsidRPr="00AA5810" w:rsidRDefault="00897523" w:rsidP="00897523">
            <w:pPr>
              <w:spacing w:line="276" w:lineRule="auto"/>
              <w:rPr>
                <w:rFonts w:ascii="Arial" w:eastAsia="Arial Unicode MS" w:hAnsi="Arial" w:cs="Arial"/>
                <w:b/>
                <w:i/>
                <w:color w:val="0000FF"/>
                <w:sz w:val="22"/>
                <w:szCs w:val="22"/>
              </w:rPr>
            </w:pPr>
            <w:r w:rsidRPr="00AA5810">
              <w:rPr>
                <w:rFonts w:ascii="Arial" w:eastAsia="Arial Unicode MS" w:hAnsi="Arial" w:cs="Arial"/>
                <w:b/>
                <w:color w:val="0000FF"/>
                <w:sz w:val="22"/>
                <w:szCs w:val="22"/>
              </w:rPr>
              <w:t>EVEN #S DUE</w:t>
            </w:r>
          </w:p>
        </w:tc>
      </w:tr>
      <w:tr w:rsidR="00897523" w:rsidRPr="00F90F2F" w14:paraId="24E48F58" w14:textId="77777777" w:rsidTr="00AB45AC">
        <w:tc>
          <w:tcPr>
            <w:tcW w:w="1523" w:type="dxa"/>
          </w:tcPr>
          <w:p w14:paraId="0E397E61" w14:textId="2F4050E2"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1-30</w:t>
            </w:r>
          </w:p>
        </w:tc>
        <w:tc>
          <w:tcPr>
            <w:tcW w:w="5891" w:type="dxa"/>
          </w:tcPr>
          <w:p w14:paraId="7D748AA5" w14:textId="77777777" w:rsidR="00897523" w:rsidRDefault="00232A08"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Examining YA Literature</w:t>
            </w:r>
          </w:p>
          <w:p w14:paraId="4EB20C74" w14:textId="45527405" w:rsidR="00232A08" w:rsidRPr="00F90F2F" w:rsidRDefault="00232A08"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Introduction to </w:t>
            </w:r>
            <w:r w:rsidRPr="00232A08">
              <w:rPr>
                <w:rFonts w:ascii="Arial" w:eastAsia="Arial Unicode MS" w:hAnsi="Arial" w:cs="Arial"/>
                <w:i/>
                <w:sz w:val="22"/>
                <w:szCs w:val="22"/>
              </w:rPr>
              <w:t>Seedfolks</w:t>
            </w:r>
            <w:r>
              <w:rPr>
                <w:rFonts w:ascii="Arial" w:eastAsia="Arial Unicode MS" w:hAnsi="Arial" w:cs="Arial"/>
                <w:i/>
                <w:sz w:val="22"/>
                <w:szCs w:val="22"/>
              </w:rPr>
              <w:t xml:space="preserve"> </w:t>
            </w:r>
          </w:p>
        </w:tc>
        <w:tc>
          <w:tcPr>
            <w:tcW w:w="3656" w:type="dxa"/>
          </w:tcPr>
          <w:p w14:paraId="1F94A758" w14:textId="0739AB74"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232A08">
              <w:rPr>
                <w:rFonts w:ascii="Arial" w:eastAsia="Arial Unicode MS" w:hAnsi="Arial" w:cs="Arial"/>
                <w:sz w:val="22"/>
                <w:szCs w:val="22"/>
              </w:rPr>
              <w:t>Bring copy of Seedfolks to class</w:t>
            </w:r>
          </w:p>
        </w:tc>
      </w:tr>
      <w:tr w:rsidR="00897523" w:rsidRPr="00F90F2F" w14:paraId="6752FB5F" w14:textId="77777777" w:rsidTr="00AB45AC">
        <w:tc>
          <w:tcPr>
            <w:tcW w:w="1523" w:type="dxa"/>
          </w:tcPr>
          <w:p w14:paraId="21789BCE" w14:textId="7AF7CAE8"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2-4</w:t>
            </w:r>
          </w:p>
        </w:tc>
        <w:tc>
          <w:tcPr>
            <w:tcW w:w="5891" w:type="dxa"/>
          </w:tcPr>
          <w:p w14:paraId="5BEDD1EC" w14:textId="77777777"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232A08">
              <w:rPr>
                <w:rFonts w:ascii="Arial" w:eastAsia="Arial Unicode MS" w:hAnsi="Arial" w:cs="Arial"/>
                <w:sz w:val="22"/>
                <w:szCs w:val="22"/>
              </w:rPr>
              <w:t>Active Learning/class discussion of Seedfolks</w:t>
            </w:r>
          </w:p>
          <w:p w14:paraId="1DF58B46" w14:textId="26810E9C" w:rsidR="00194C35" w:rsidRPr="00AA567E" w:rsidRDefault="00194C35" w:rsidP="00897523">
            <w:pPr>
              <w:spacing w:line="276" w:lineRule="auto"/>
              <w:rPr>
                <w:rFonts w:ascii="Arial" w:eastAsia="Arial Unicode MS" w:hAnsi="Arial" w:cs="Arial"/>
                <w:sz w:val="22"/>
                <w:szCs w:val="22"/>
              </w:rPr>
            </w:pPr>
          </w:p>
        </w:tc>
        <w:tc>
          <w:tcPr>
            <w:tcW w:w="3656" w:type="dxa"/>
          </w:tcPr>
          <w:p w14:paraId="6FECB7C5" w14:textId="3EB0FA59" w:rsidR="00897523" w:rsidRPr="00F90F2F" w:rsidRDefault="00897523" w:rsidP="00897523">
            <w:pPr>
              <w:spacing w:line="276" w:lineRule="auto"/>
              <w:rPr>
                <w:rFonts w:ascii="Arial" w:eastAsia="Arial Unicode MS" w:hAnsi="Arial" w:cs="Arial"/>
                <w:i/>
                <w:sz w:val="22"/>
                <w:szCs w:val="22"/>
              </w:rPr>
            </w:pPr>
            <w:r>
              <w:rPr>
                <w:rFonts w:ascii="Arial" w:eastAsia="Arial Unicode MS" w:hAnsi="Arial" w:cs="Arial"/>
                <w:sz w:val="22"/>
                <w:szCs w:val="22"/>
              </w:rPr>
              <w:t xml:space="preserve">  </w:t>
            </w:r>
            <w:r w:rsidR="00232A08">
              <w:rPr>
                <w:rFonts w:ascii="Arial" w:eastAsia="Arial Unicode MS" w:hAnsi="Arial" w:cs="Arial"/>
                <w:sz w:val="22"/>
                <w:szCs w:val="22"/>
              </w:rPr>
              <w:t>Read chapters 1-6 of Seedfolks</w:t>
            </w:r>
          </w:p>
        </w:tc>
      </w:tr>
      <w:tr w:rsidR="00897523" w:rsidRPr="00F90F2F" w14:paraId="7078D2F3" w14:textId="77777777" w:rsidTr="00AB45AC">
        <w:tc>
          <w:tcPr>
            <w:tcW w:w="1523" w:type="dxa"/>
          </w:tcPr>
          <w:p w14:paraId="7582609F" w14:textId="32C39C5C"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2-6</w:t>
            </w:r>
          </w:p>
        </w:tc>
        <w:tc>
          <w:tcPr>
            <w:tcW w:w="5891" w:type="dxa"/>
          </w:tcPr>
          <w:p w14:paraId="6EF2B48C" w14:textId="18775A4C" w:rsidR="00897523" w:rsidRPr="00310214" w:rsidRDefault="00897523" w:rsidP="00897523">
            <w:pPr>
              <w:spacing w:line="276" w:lineRule="auto"/>
              <w:rPr>
                <w:rFonts w:ascii="Arial" w:eastAsia="Arial Unicode MS" w:hAnsi="Arial" w:cs="Arial"/>
                <w:sz w:val="22"/>
                <w:szCs w:val="22"/>
                <w:u w:val="single"/>
              </w:rPr>
            </w:pPr>
            <w:r>
              <w:rPr>
                <w:rFonts w:ascii="Arial" w:eastAsia="Arial Unicode MS" w:hAnsi="Arial" w:cs="Arial"/>
                <w:sz w:val="22"/>
                <w:szCs w:val="22"/>
              </w:rPr>
              <w:t xml:space="preserve">  </w:t>
            </w:r>
          </w:p>
          <w:p w14:paraId="4C6CB4DE" w14:textId="205B1041" w:rsidR="00897523" w:rsidRPr="00F90F2F" w:rsidRDefault="00194C35" w:rsidP="00897523">
            <w:pPr>
              <w:spacing w:line="276" w:lineRule="auto"/>
              <w:rPr>
                <w:rFonts w:ascii="Arial" w:eastAsia="Arial Unicode MS" w:hAnsi="Arial" w:cs="Arial"/>
                <w:sz w:val="22"/>
                <w:szCs w:val="22"/>
              </w:rPr>
            </w:pPr>
            <w:r>
              <w:rPr>
                <w:rFonts w:ascii="Arial" w:eastAsia="Arial Unicode MS" w:hAnsi="Arial" w:cs="Arial"/>
                <w:sz w:val="22"/>
                <w:szCs w:val="22"/>
              </w:rPr>
              <w:t>Active Learning/class discussion of Seedfolks</w:t>
            </w:r>
          </w:p>
        </w:tc>
        <w:tc>
          <w:tcPr>
            <w:tcW w:w="3656" w:type="dxa"/>
          </w:tcPr>
          <w:p w14:paraId="227D4095" w14:textId="6C3EE04F"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p w14:paraId="098C8FE4" w14:textId="4080982F" w:rsidR="00897523" w:rsidRPr="00F90F2F" w:rsidRDefault="00194C35" w:rsidP="00897523">
            <w:pPr>
              <w:spacing w:line="276" w:lineRule="auto"/>
              <w:rPr>
                <w:rFonts w:ascii="Arial" w:eastAsia="Arial Unicode MS" w:hAnsi="Arial" w:cs="Arial"/>
                <w:sz w:val="22"/>
                <w:szCs w:val="22"/>
              </w:rPr>
            </w:pPr>
            <w:r>
              <w:rPr>
                <w:rFonts w:ascii="Arial" w:eastAsia="Arial Unicode MS" w:hAnsi="Arial" w:cs="Arial"/>
                <w:sz w:val="22"/>
                <w:szCs w:val="22"/>
              </w:rPr>
              <w:t>Read chapters 7 – 13 of Seedfolks</w:t>
            </w:r>
          </w:p>
        </w:tc>
      </w:tr>
      <w:tr w:rsidR="00897523" w:rsidRPr="00F90F2F" w14:paraId="2BA51E52" w14:textId="77777777" w:rsidTr="00AB45AC">
        <w:tc>
          <w:tcPr>
            <w:tcW w:w="1523" w:type="dxa"/>
          </w:tcPr>
          <w:p w14:paraId="4890844E" w14:textId="148C66FD"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2-11</w:t>
            </w:r>
          </w:p>
        </w:tc>
        <w:tc>
          <w:tcPr>
            <w:tcW w:w="5891" w:type="dxa"/>
          </w:tcPr>
          <w:p w14:paraId="026723E8" w14:textId="77777777"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194C35">
              <w:rPr>
                <w:rFonts w:ascii="Arial" w:eastAsia="Arial Unicode MS" w:hAnsi="Arial" w:cs="Arial"/>
                <w:sz w:val="22"/>
                <w:szCs w:val="22"/>
              </w:rPr>
              <w:t>Examining Literary Elements</w:t>
            </w:r>
          </w:p>
          <w:p w14:paraId="6B306D04" w14:textId="49D91E7F" w:rsidR="00194C35" w:rsidRPr="00F90F2F" w:rsidRDefault="00194C35" w:rsidP="00897523">
            <w:pPr>
              <w:spacing w:line="276" w:lineRule="auto"/>
              <w:rPr>
                <w:rFonts w:ascii="Arial" w:eastAsia="Arial Unicode MS" w:hAnsi="Arial" w:cs="Arial"/>
                <w:sz w:val="22"/>
                <w:szCs w:val="22"/>
              </w:rPr>
            </w:pPr>
            <w:r>
              <w:rPr>
                <w:rFonts w:ascii="Arial" w:eastAsia="Arial Unicode MS" w:hAnsi="Arial" w:cs="Arial"/>
                <w:sz w:val="22"/>
                <w:szCs w:val="22"/>
              </w:rPr>
              <w:t>Active Learning/class discussion</w:t>
            </w:r>
          </w:p>
        </w:tc>
        <w:tc>
          <w:tcPr>
            <w:tcW w:w="3656" w:type="dxa"/>
          </w:tcPr>
          <w:p w14:paraId="3BD313A3" w14:textId="59D11B14" w:rsidR="00897523" w:rsidRPr="00194C35" w:rsidRDefault="00897523" w:rsidP="00897523">
            <w:pPr>
              <w:spacing w:line="276" w:lineRule="auto"/>
              <w:rPr>
                <w:rFonts w:ascii="Arial" w:eastAsia="Arial Unicode MS" w:hAnsi="Arial" w:cs="Arial"/>
                <w:b/>
                <w:color w:val="FF0000"/>
                <w:sz w:val="22"/>
                <w:szCs w:val="22"/>
              </w:rPr>
            </w:pPr>
            <w:r w:rsidRPr="00194C35">
              <w:rPr>
                <w:rFonts w:ascii="Arial" w:eastAsia="Arial Unicode MS" w:hAnsi="Arial" w:cs="Arial"/>
                <w:b/>
                <w:color w:val="FF0000"/>
                <w:sz w:val="22"/>
                <w:szCs w:val="22"/>
              </w:rPr>
              <w:t xml:space="preserve">  </w:t>
            </w:r>
            <w:r w:rsidR="00194C35" w:rsidRPr="00194C35">
              <w:rPr>
                <w:rFonts w:ascii="Arial" w:eastAsia="Arial Unicode MS" w:hAnsi="Arial" w:cs="Arial"/>
                <w:b/>
                <w:color w:val="FF0000"/>
                <w:sz w:val="22"/>
                <w:szCs w:val="22"/>
              </w:rPr>
              <w:t>Chapter 2 - Response</w:t>
            </w:r>
          </w:p>
        </w:tc>
      </w:tr>
      <w:tr w:rsidR="00897523" w:rsidRPr="00F90F2F" w14:paraId="42A185D3" w14:textId="77777777" w:rsidTr="00AB45AC">
        <w:tc>
          <w:tcPr>
            <w:tcW w:w="1523" w:type="dxa"/>
          </w:tcPr>
          <w:p w14:paraId="2E924874" w14:textId="6957AE88"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2-13</w:t>
            </w:r>
          </w:p>
        </w:tc>
        <w:tc>
          <w:tcPr>
            <w:tcW w:w="5891" w:type="dxa"/>
          </w:tcPr>
          <w:p w14:paraId="3CF2682D" w14:textId="191620FF"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194C35">
              <w:rPr>
                <w:rFonts w:ascii="Arial" w:eastAsia="Arial Unicode MS" w:hAnsi="Arial" w:cs="Arial"/>
                <w:sz w:val="22"/>
                <w:szCs w:val="22"/>
              </w:rPr>
              <w:t>TBD</w:t>
            </w:r>
          </w:p>
        </w:tc>
        <w:tc>
          <w:tcPr>
            <w:tcW w:w="3656" w:type="dxa"/>
          </w:tcPr>
          <w:p w14:paraId="3A935E9D" w14:textId="65B4D896"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tc>
      </w:tr>
      <w:tr w:rsidR="00897523" w:rsidRPr="00F90F2F" w14:paraId="59CD0B89" w14:textId="77777777" w:rsidTr="00AB45AC">
        <w:tc>
          <w:tcPr>
            <w:tcW w:w="1523" w:type="dxa"/>
          </w:tcPr>
          <w:p w14:paraId="4D5B88BF" w14:textId="502C9041"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2-18</w:t>
            </w:r>
          </w:p>
        </w:tc>
        <w:tc>
          <w:tcPr>
            <w:tcW w:w="5891" w:type="dxa"/>
          </w:tcPr>
          <w:p w14:paraId="74964466" w14:textId="00FC9A9A"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194C35">
              <w:rPr>
                <w:rFonts w:ascii="Arial" w:eastAsia="Arial Unicode MS" w:hAnsi="Arial" w:cs="Arial"/>
                <w:sz w:val="22"/>
                <w:szCs w:val="22"/>
              </w:rPr>
              <w:t>Examining Visual Literacy</w:t>
            </w:r>
          </w:p>
          <w:p w14:paraId="70F3A2BC" w14:textId="4DB70C7E" w:rsidR="00194C35" w:rsidRPr="00F90F2F" w:rsidRDefault="00194C35" w:rsidP="00897523">
            <w:pPr>
              <w:spacing w:line="276" w:lineRule="auto"/>
              <w:rPr>
                <w:rFonts w:ascii="Arial" w:eastAsia="Arial Unicode MS" w:hAnsi="Arial" w:cs="Arial"/>
                <w:sz w:val="22"/>
                <w:szCs w:val="22"/>
              </w:rPr>
            </w:pPr>
            <w:r>
              <w:rPr>
                <w:rFonts w:ascii="Arial" w:eastAsia="Arial Unicode MS" w:hAnsi="Arial" w:cs="Arial"/>
                <w:sz w:val="22"/>
                <w:szCs w:val="22"/>
              </w:rPr>
              <w:t>Active Learning/Class discussion</w:t>
            </w:r>
          </w:p>
          <w:p w14:paraId="4B99DD08" w14:textId="77777777" w:rsidR="00897523" w:rsidRPr="00F90F2F" w:rsidRDefault="00897523" w:rsidP="00897523">
            <w:pPr>
              <w:spacing w:line="276" w:lineRule="auto"/>
              <w:rPr>
                <w:rFonts w:ascii="Arial" w:eastAsia="Arial Unicode MS" w:hAnsi="Arial" w:cs="Arial"/>
                <w:sz w:val="22"/>
                <w:szCs w:val="22"/>
              </w:rPr>
            </w:pPr>
          </w:p>
        </w:tc>
        <w:tc>
          <w:tcPr>
            <w:tcW w:w="3656" w:type="dxa"/>
          </w:tcPr>
          <w:p w14:paraId="270B06A9" w14:textId="75C3BB41" w:rsidR="00897523" w:rsidRPr="00194C35"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194C35" w:rsidRPr="00194C35">
              <w:rPr>
                <w:rFonts w:ascii="Arial" w:eastAsia="Arial Unicode MS" w:hAnsi="Arial" w:cs="Arial"/>
                <w:b/>
                <w:color w:val="FF0000"/>
                <w:sz w:val="22"/>
                <w:szCs w:val="22"/>
              </w:rPr>
              <w:t>Chapter 3 - Response</w:t>
            </w:r>
          </w:p>
          <w:p w14:paraId="6D0B4EDE" w14:textId="6CBCC49F" w:rsidR="00897523" w:rsidRPr="00194C35" w:rsidRDefault="00897523" w:rsidP="00897523">
            <w:pPr>
              <w:spacing w:line="276" w:lineRule="auto"/>
              <w:rPr>
                <w:rFonts w:ascii="Arial" w:eastAsia="Arial Unicode MS" w:hAnsi="Arial" w:cs="Arial"/>
                <w:b/>
                <w:color w:val="FF0000"/>
                <w:sz w:val="22"/>
                <w:szCs w:val="22"/>
              </w:rPr>
            </w:pPr>
            <w:r w:rsidRPr="00194C35">
              <w:rPr>
                <w:rFonts w:ascii="Arial" w:eastAsia="Arial Unicode MS" w:hAnsi="Arial" w:cs="Arial"/>
                <w:b/>
                <w:color w:val="FF0000"/>
                <w:sz w:val="22"/>
                <w:szCs w:val="22"/>
              </w:rPr>
              <w:t xml:space="preserve"> </w:t>
            </w:r>
          </w:p>
          <w:p w14:paraId="68C146FB" w14:textId="3998C803" w:rsidR="00897523" w:rsidRPr="00F90F2F" w:rsidRDefault="00897523" w:rsidP="00897523">
            <w:pPr>
              <w:spacing w:line="276" w:lineRule="auto"/>
              <w:rPr>
                <w:rFonts w:ascii="Arial" w:eastAsia="Arial Unicode MS" w:hAnsi="Arial" w:cs="Arial"/>
                <w:sz w:val="22"/>
                <w:szCs w:val="22"/>
              </w:rPr>
            </w:pPr>
          </w:p>
        </w:tc>
      </w:tr>
      <w:tr w:rsidR="00897523" w:rsidRPr="00F90F2F" w14:paraId="7470EEFD" w14:textId="77777777" w:rsidTr="00AB45AC">
        <w:tc>
          <w:tcPr>
            <w:tcW w:w="1523" w:type="dxa"/>
          </w:tcPr>
          <w:p w14:paraId="6155F084" w14:textId="5079BB66"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2-20</w:t>
            </w:r>
          </w:p>
        </w:tc>
        <w:tc>
          <w:tcPr>
            <w:tcW w:w="5891" w:type="dxa"/>
          </w:tcPr>
          <w:p w14:paraId="1E7EBC9B" w14:textId="2973D637"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194C35">
              <w:rPr>
                <w:rFonts w:ascii="Arial" w:eastAsia="Arial Unicode MS" w:hAnsi="Arial" w:cs="Arial"/>
                <w:sz w:val="22"/>
                <w:szCs w:val="22"/>
              </w:rPr>
              <w:t>Understanding and Clarity of Text Set Assignment</w:t>
            </w:r>
          </w:p>
          <w:p w14:paraId="1C5BBDCE" w14:textId="47861C45" w:rsidR="00897523" w:rsidRPr="00F90F2F" w:rsidRDefault="00897523" w:rsidP="00897523">
            <w:pPr>
              <w:spacing w:line="276" w:lineRule="auto"/>
              <w:rPr>
                <w:rFonts w:ascii="Arial" w:eastAsia="Arial Unicode MS" w:hAnsi="Arial" w:cs="Arial"/>
                <w:sz w:val="22"/>
                <w:szCs w:val="22"/>
              </w:rPr>
            </w:pPr>
          </w:p>
        </w:tc>
        <w:tc>
          <w:tcPr>
            <w:tcW w:w="3656" w:type="dxa"/>
          </w:tcPr>
          <w:p w14:paraId="3A2F65F7" w14:textId="4435AAF8"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p w14:paraId="068D43DB" w14:textId="01B4187C" w:rsidR="00897523" w:rsidRPr="00F90F2F" w:rsidRDefault="00897523" w:rsidP="00897523">
            <w:pPr>
              <w:spacing w:line="276" w:lineRule="auto"/>
              <w:rPr>
                <w:rFonts w:ascii="Arial" w:eastAsia="Arial Unicode MS" w:hAnsi="Arial" w:cs="Arial"/>
                <w:sz w:val="22"/>
                <w:szCs w:val="22"/>
              </w:rPr>
            </w:pPr>
          </w:p>
        </w:tc>
      </w:tr>
      <w:tr w:rsidR="00897523" w:rsidRPr="00F90F2F" w14:paraId="4E34305A" w14:textId="77777777" w:rsidTr="00AB45AC">
        <w:tc>
          <w:tcPr>
            <w:tcW w:w="1523" w:type="dxa"/>
          </w:tcPr>
          <w:p w14:paraId="3EE00AFF" w14:textId="6F7B25B7"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2-25</w:t>
            </w:r>
          </w:p>
        </w:tc>
        <w:tc>
          <w:tcPr>
            <w:tcW w:w="5891" w:type="dxa"/>
          </w:tcPr>
          <w:p w14:paraId="03A90DE1" w14:textId="4D9B31AF" w:rsidR="00897523" w:rsidRDefault="00897523" w:rsidP="00897523">
            <w:pPr>
              <w:spacing w:line="276" w:lineRule="auto"/>
              <w:rPr>
                <w:rFonts w:ascii="Arial" w:eastAsia="Arial Unicode MS" w:hAnsi="Arial" w:cs="Arial"/>
                <w:b/>
                <w:sz w:val="22"/>
                <w:szCs w:val="22"/>
              </w:rPr>
            </w:pPr>
            <w:r>
              <w:rPr>
                <w:rFonts w:ascii="Arial" w:eastAsia="Arial Unicode MS" w:hAnsi="Arial" w:cs="Arial"/>
                <w:b/>
                <w:sz w:val="22"/>
                <w:szCs w:val="22"/>
              </w:rPr>
              <w:t xml:space="preserve"> </w:t>
            </w:r>
            <w:r w:rsidR="00194C35">
              <w:rPr>
                <w:rFonts w:ascii="Arial" w:eastAsia="Arial Unicode MS" w:hAnsi="Arial" w:cs="Arial"/>
                <w:b/>
                <w:sz w:val="22"/>
                <w:szCs w:val="22"/>
              </w:rPr>
              <w:t>Diverse  Perspectives</w:t>
            </w:r>
          </w:p>
          <w:p w14:paraId="3412B82C" w14:textId="6F683FA6" w:rsidR="00897523" w:rsidRPr="00194C35" w:rsidRDefault="00194C35" w:rsidP="00897523">
            <w:pPr>
              <w:spacing w:line="276" w:lineRule="auto"/>
              <w:rPr>
                <w:rFonts w:ascii="Arial" w:eastAsia="Arial Unicode MS" w:hAnsi="Arial" w:cs="Arial"/>
                <w:b/>
                <w:sz w:val="22"/>
                <w:szCs w:val="22"/>
              </w:rPr>
            </w:pPr>
            <w:r>
              <w:rPr>
                <w:rFonts w:ascii="Arial" w:eastAsia="Arial Unicode MS" w:hAnsi="Arial" w:cs="Arial"/>
                <w:b/>
                <w:sz w:val="22"/>
                <w:szCs w:val="22"/>
              </w:rPr>
              <w:t>Active Learning/class discussion</w:t>
            </w:r>
          </w:p>
        </w:tc>
        <w:tc>
          <w:tcPr>
            <w:tcW w:w="3656" w:type="dxa"/>
          </w:tcPr>
          <w:p w14:paraId="4D303A2A" w14:textId="153F65A2" w:rsidR="00897523" w:rsidRPr="00194C35" w:rsidRDefault="00194C35"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Pr="00194C35">
              <w:rPr>
                <w:rFonts w:ascii="Arial" w:eastAsia="Arial Unicode MS" w:hAnsi="Arial" w:cs="Arial"/>
                <w:b/>
                <w:color w:val="FF0000"/>
                <w:sz w:val="22"/>
                <w:szCs w:val="22"/>
              </w:rPr>
              <w:t>Chapter 4 - Response</w:t>
            </w:r>
          </w:p>
        </w:tc>
      </w:tr>
      <w:tr w:rsidR="00897523" w:rsidRPr="00F90F2F" w14:paraId="72E8B4DE" w14:textId="77777777" w:rsidTr="00AB45AC">
        <w:tc>
          <w:tcPr>
            <w:tcW w:w="1523" w:type="dxa"/>
          </w:tcPr>
          <w:p w14:paraId="2B8D5639" w14:textId="3871C932"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2-27</w:t>
            </w:r>
          </w:p>
        </w:tc>
        <w:tc>
          <w:tcPr>
            <w:tcW w:w="5891" w:type="dxa"/>
          </w:tcPr>
          <w:p w14:paraId="2739FD7A" w14:textId="26056A3C"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194C35">
              <w:rPr>
                <w:rFonts w:ascii="Arial" w:eastAsia="Arial Unicode MS" w:hAnsi="Arial" w:cs="Arial"/>
                <w:sz w:val="22"/>
                <w:szCs w:val="22"/>
              </w:rPr>
              <w:t xml:space="preserve">TEXT SET </w:t>
            </w:r>
            <w:r w:rsidR="00CA1D42">
              <w:rPr>
                <w:rFonts w:ascii="Arial" w:eastAsia="Arial Unicode MS" w:hAnsi="Arial" w:cs="Arial"/>
                <w:sz w:val="22"/>
                <w:szCs w:val="22"/>
              </w:rPr>
              <w:t>WORKSHOP</w:t>
            </w:r>
          </w:p>
          <w:p w14:paraId="5221B2F2" w14:textId="0F190D3F" w:rsidR="00897523" w:rsidRPr="00F90F2F" w:rsidRDefault="00897523" w:rsidP="00897523">
            <w:pPr>
              <w:spacing w:line="276" w:lineRule="auto"/>
              <w:rPr>
                <w:rFonts w:ascii="Arial" w:eastAsia="Arial Unicode MS" w:hAnsi="Arial" w:cs="Arial"/>
                <w:sz w:val="22"/>
                <w:szCs w:val="22"/>
              </w:rPr>
            </w:pPr>
          </w:p>
        </w:tc>
        <w:tc>
          <w:tcPr>
            <w:tcW w:w="3656" w:type="dxa"/>
          </w:tcPr>
          <w:p w14:paraId="71DAD34A" w14:textId="3E165460"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CA1D42">
              <w:rPr>
                <w:rFonts w:ascii="Arial" w:eastAsia="Arial Unicode MS" w:hAnsi="Arial" w:cs="Arial"/>
                <w:sz w:val="22"/>
                <w:szCs w:val="22"/>
              </w:rPr>
              <w:t>TEXT SET – PART 1 DUE BY MIDNIGHT</w:t>
            </w:r>
          </w:p>
        </w:tc>
      </w:tr>
      <w:tr w:rsidR="00897523" w:rsidRPr="00F90F2F" w14:paraId="18E53749" w14:textId="77777777" w:rsidTr="00AB45AC">
        <w:tc>
          <w:tcPr>
            <w:tcW w:w="1523" w:type="dxa"/>
          </w:tcPr>
          <w:p w14:paraId="646F9392" w14:textId="6E136896" w:rsidR="00897523" w:rsidRPr="00F90F2F"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3-3</w:t>
            </w:r>
          </w:p>
        </w:tc>
        <w:tc>
          <w:tcPr>
            <w:tcW w:w="5891" w:type="dxa"/>
          </w:tcPr>
          <w:p w14:paraId="763CBA50" w14:textId="325339C8"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CF52AC">
              <w:rPr>
                <w:rFonts w:ascii="Arial" w:eastAsia="Arial Unicode MS" w:hAnsi="Arial" w:cs="Arial"/>
                <w:sz w:val="22"/>
                <w:szCs w:val="22"/>
              </w:rPr>
              <w:t>Introduction to Genres – Overview of Genre Presentations</w:t>
            </w:r>
          </w:p>
          <w:p w14:paraId="3DDC8878" w14:textId="6458132A" w:rsidR="00CF52AC" w:rsidRDefault="00CF52AC" w:rsidP="00897523">
            <w:pPr>
              <w:spacing w:line="276" w:lineRule="auto"/>
              <w:rPr>
                <w:rFonts w:ascii="Arial" w:eastAsia="Arial Unicode MS" w:hAnsi="Arial" w:cs="Arial"/>
                <w:sz w:val="22"/>
                <w:szCs w:val="22"/>
              </w:rPr>
            </w:pPr>
            <w:r>
              <w:rPr>
                <w:rFonts w:ascii="Arial" w:eastAsia="Arial Unicode MS" w:hAnsi="Arial" w:cs="Arial"/>
                <w:sz w:val="22"/>
                <w:szCs w:val="22"/>
              </w:rPr>
              <w:t>Focus:  International Literature</w:t>
            </w:r>
          </w:p>
          <w:p w14:paraId="2D8A4215" w14:textId="59ACCA31" w:rsidR="00897523" w:rsidRPr="00AA567E" w:rsidRDefault="00897523" w:rsidP="00897523">
            <w:pPr>
              <w:spacing w:line="276" w:lineRule="auto"/>
              <w:rPr>
                <w:rFonts w:ascii="Arial" w:eastAsia="Arial Unicode MS" w:hAnsi="Arial" w:cs="Arial"/>
                <w:sz w:val="22"/>
                <w:szCs w:val="22"/>
              </w:rPr>
            </w:pPr>
          </w:p>
        </w:tc>
        <w:tc>
          <w:tcPr>
            <w:tcW w:w="3656" w:type="dxa"/>
          </w:tcPr>
          <w:p w14:paraId="628EBC93" w14:textId="21E42BB8" w:rsidR="00897523" w:rsidRPr="00CF52AC"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CF52AC" w:rsidRPr="00CF52AC">
              <w:rPr>
                <w:rFonts w:ascii="Arial" w:eastAsia="Arial Unicode MS" w:hAnsi="Arial" w:cs="Arial"/>
                <w:b/>
                <w:color w:val="FF0000"/>
                <w:sz w:val="22"/>
                <w:szCs w:val="22"/>
              </w:rPr>
              <w:t>Chapter 5 - Response</w:t>
            </w:r>
          </w:p>
        </w:tc>
      </w:tr>
      <w:tr w:rsidR="00897523" w:rsidRPr="00F90F2F" w14:paraId="6E513537" w14:textId="77777777" w:rsidTr="00AB45AC">
        <w:tc>
          <w:tcPr>
            <w:tcW w:w="1523" w:type="dxa"/>
          </w:tcPr>
          <w:p w14:paraId="188310D7" w14:textId="506C4320"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3-5</w:t>
            </w:r>
          </w:p>
        </w:tc>
        <w:tc>
          <w:tcPr>
            <w:tcW w:w="5891" w:type="dxa"/>
          </w:tcPr>
          <w:p w14:paraId="28B31233" w14:textId="496DF62E"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CF52AC">
              <w:rPr>
                <w:rFonts w:ascii="Arial" w:eastAsia="Arial Unicode MS" w:hAnsi="Arial" w:cs="Arial"/>
                <w:sz w:val="22"/>
                <w:szCs w:val="22"/>
              </w:rPr>
              <w:t>Workshop session with partner for genre presentation</w:t>
            </w:r>
          </w:p>
          <w:p w14:paraId="7729CF36" w14:textId="69140A63" w:rsidR="00897523" w:rsidRDefault="00897523" w:rsidP="00897523">
            <w:pPr>
              <w:spacing w:line="276" w:lineRule="auto"/>
              <w:rPr>
                <w:rFonts w:ascii="Arial" w:eastAsia="Arial Unicode MS" w:hAnsi="Arial" w:cs="Arial"/>
                <w:sz w:val="22"/>
                <w:szCs w:val="22"/>
              </w:rPr>
            </w:pPr>
          </w:p>
        </w:tc>
        <w:tc>
          <w:tcPr>
            <w:tcW w:w="3656" w:type="dxa"/>
          </w:tcPr>
          <w:p w14:paraId="19FF32EC" w14:textId="1A8A0F5D" w:rsidR="00897523" w:rsidRPr="00F2011F" w:rsidRDefault="00897523" w:rsidP="00897523">
            <w:pPr>
              <w:spacing w:line="276" w:lineRule="auto"/>
              <w:rPr>
                <w:rFonts w:ascii="Arial" w:eastAsia="Arial Unicode MS" w:hAnsi="Arial" w:cs="Arial"/>
                <w:b/>
                <w:color w:val="FF0000"/>
                <w:sz w:val="22"/>
                <w:szCs w:val="22"/>
              </w:rPr>
            </w:pPr>
            <w:r>
              <w:rPr>
                <w:rFonts w:ascii="Arial" w:eastAsia="Arial Unicode MS" w:hAnsi="Arial" w:cs="Arial"/>
                <w:b/>
                <w:color w:val="FF0000"/>
                <w:sz w:val="22"/>
                <w:szCs w:val="22"/>
              </w:rPr>
              <w:t xml:space="preserve"> </w:t>
            </w:r>
            <w:r w:rsidR="00CF52AC">
              <w:rPr>
                <w:rFonts w:ascii="Arial" w:eastAsia="Arial Unicode MS" w:hAnsi="Arial" w:cs="Arial"/>
                <w:b/>
                <w:color w:val="FF0000"/>
                <w:sz w:val="22"/>
                <w:szCs w:val="22"/>
              </w:rPr>
              <w:t>Read assigned genre chapter before this class</w:t>
            </w:r>
          </w:p>
        </w:tc>
      </w:tr>
      <w:tr w:rsidR="00897523" w:rsidRPr="00F90F2F" w14:paraId="54C62ECD" w14:textId="77777777" w:rsidTr="00AB45AC">
        <w:tc>
          <w:tcPr>
            <w:tcW w:w="1523" w:type="dxa"/>
          </w:tcPr>
          <w:p w14:paraId="3B81E60C" w14:textId="3DF26E3A"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3-10&amp;12</w:t>
            </w:r>
          </w:p>
        </w:tc>
        <w:tc>
          <w:tcPr>
            <w:tcW w:w="5891" w:type="dxa"/>
          </w:tcPr>
          <w:p w14:paraId="016325E4" w14:textId="6A98EFF7"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SPRING BREAK</w:t>
            </w:r>
          </w:p>
        </w:tc>
        <w:tc>
          <w:tcPr>
            <w:tcW w:w="3656" w:type="dxa"/>
          </w:tcPr>
          <w:p w14:paraId="53B152E6" w14:textId="77777777" w:rsidR="00897523" w:rsidRDefault="00897523" w:rsidP="00897523">
            <w:pPr>
              <w:spacing w:line="276" w:lineRule="auto"/>
              <w:rPr>
                <w:rFonts w:ascii="Arial" w:eastAsia="Arial Unicode MS" w:hAnsi="Arial" w:cs="Arial"/>
                <w:sz w:val="22"/>
                <w:szCs w:val="22"/>
              </w:rPr>
            </w:pPr>
          </w:p>
        </w:tc>
      </w:tr>
      <w:tr w:rsidR="00897523" w:rsidRPr="00F90F2F" w14:paraId="50676268" w14:textId="77777777" w:rsidTr="00AB45AC">
        <w:tc>
          <w:tcPr>
            <w:tcW w:w="1523" w:type="dxa"/>
          </w:tcPr>
          <w:p w14:paraId="4F8C22BF" w14:textId="55AE3513"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3-17</w:t>
            </w:r>
          </w:p>
        </w:tc>
        <w:tc>
          <w:tcPr>
            <w:tcW w:w="5891" w:type="dxa"/>
          </w:tcPr>
          <w:p w14:paraId="55B615E6" w14:textId="6724B4AE" w:rsidR="00897523" w:rsidRDefault="00ED5E1D" w:rsidP="00897523">
            <w:pPr>
              <w:spacing w:line="276" w:lineRule="auto"/>
              <w:rPr>
                <w:rFonts w:ascii="Arial" w:eastAsia="Arial Unicode MS" w:hAnsi="Arial" w:cs="Arial"/>
                <w:sz w:val="22"/>
                <w:szCs w:val="22"/>
              </w:rPr>
            </w:pPr>
            <w:r>
              <w:rPr>
                <w:rFonts w:ascii="Arial" w:eastAsia="Arial Unicode MS" w:hAnsi="Arial" w:cs="Arial"/>
                <w:sz w:val="22"/>
                <w:szCs w:val="22"/>
              </w:rPr>
              <w:t>Genre Presentation – Traditional Literature</w:t>
            </w:r>
          </w:p>
          <w:p w14:paraId="4E1DE5BC" w14:textId="5C9CAC59"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tc>
        <w:tc>
          <w:tcPr>
            <w:tcW w:w="3656" w:type="dxa"/>
          </w:tcPr>
          <w:p w14:paraId="6C0329CC" w14:textId="1E063B7C" w:rsidR="00897523" w:rsidRPr="00ED5E1D"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ED5E1D" w:rsidRPr="00ED5E1D">
              <w:rPr>
                <w:rFonts w:ascii="Arial" w:eastAsia="Arial Unicode MS" w:hAnsi="Arial" w:cs="Arial"/>
                <w:b/>
                <w:color w:val="FF0000"/>
                <w:sz w:val="22"/>
                <w:szCs w:val="22"/>
              </w:rPr>
              <w:t>Chapter 7 - response</w:t>
            </w:r>
          </w:p>
        </w:tc>
      </w:tr>
      <w:tr w:rsidR="00897523" w:rsidRPr="00F90F2F" w14:paraId="0A29316D" w14:textId="77777777" w:rsidTr="00AB45AC">
        <w:tc>
          <w:tcPr>
            <w:tcW w:w="1523" w:type="dxa"/>
          </w:tcPr>
          <w:p w14:paraId="3E832F10" w14:textId="44A12A4E"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3-19</w:t>
            </w:r>
          </w:p>
        </w:tc>
        <w:tc>
          <w:tcPr>
            <w:tcW w:w="5891" w:type="dxa"/>
          </w:tcPr>
          <w:p w14:paraId="45802466" w14:textId="2D74E451" w:rsidR="00897523" w:rsidRDefault="00ED5E1D" w:rsidP="00897523">
            <w:pPr>
              <w:spacing w:line="276" w:lineRule="auto"/>
              <w:rPr>
                <w:rFonts w:ascii="Arial" w:eastAsia="Arial Unicode MS" w:hAnsi="Arial" w:cs="Arial"/>
                <w:sz w:val="22"/>
                <w:szCs w:val="22"/>
              </w:rPr>
            </w:pPr>
            <w:r>
              <w:rPr>
                <w:rFonts w:ascii="Arial" w:eastAsia="Arial Unicode MS" w:hAnsi="Arial" w:cs="Arial"/>
                <w:sz w:val="22"/>
                <w:szCs w:val="22"/>
              </w:rPr>
              <w:t>Genre Presentation – Historical Fiction</w:t>
            </w:r>
          </w:p>
          <w:p w14:paraId="49B13F2B" w14:textId="7BD57D12" w:rsidR="00897523" w:rsidRDefault="00897523" w:rsidP="00897523">
            <w:pPr>
              <w:spacing w:line="276" w:lineRule="auto"/>
              <w:rPr>
                <w:rFonts w:ascii="Arial" w:eastAsia="Arial Unicode MS" w:hAnsi="Arial" w:cs="Arial"/>
                <w:sz w:val="22"/>
                <w:szCs w:val="22"/>
              </w:rPr>
            </w:pPr>
          </w:p>
        </w:tc>
        <w:tc>
          <w:tcPr>
            <w:tcW w:w="3656" w:type="dxa"/>
          </w:tcPr>
          <w:p w14:paraId="2FD143F7" w14:textId="7024D185" w:rsidR="00897523" w:rsidRPr="00ED5E1D"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ED5E1D" w:rsidRPr="00ED5E1D">
              <w:rPr>
                <w:rFonts w:ascii="Arial" w:eastAsia="Arial Unicode MS" w:hAnsi="Arial" w:cs="Arial"/>
                <w:b/>
                <w:color w:val="FF0000"/>
                <w:sz w:val="22"/>
                <w:szCs w:val="22"/>
              </w:rPr>
              <w:t>Chapter 10 - response</w:t>
            </w:r>
          </w:p>
        </w:tc>
      </w:tr>
      <w:tr w:rsidR="00897523" w:rsidRPr="00F90F2F" w14:paraId="40F82CB0" w14:textId="77777777" w:rsidTr="00AB45AC">
        <w:tc>
          <w:tcPr>
            <w:tcW w:w="1523" w:type="dxa"/>
          </w:tcPr>
          <w:p w14:paraId="74FBA264" w14:textId="3653E9EA"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3-24</w:t>
            </w:r>
          </w:p>
        </w:tc>
        <w:tc>
          <w:tcPr>
            <w:tcW w:w="5891" w:type="dxa"/>
          </w:tcPr>
          <w:p w14:paraId="7491DE18" w14:textId="4F86D47A" w:rsidR="00897523" w:rsidRPr="00F33635" w:rsidRDefault="00897523" w:rsidP="00897523">
            <w:pPr>
              <w:spacing w:line="276" w:lineRule="auto"/>
              <w:rPr>
                <w:rFonts w:ascii="Arial" w:eastAsia="Arial Unicode MS" w:hAnsi="Arial" w:cs="Arial"/>
                <w:sz w:val="22"/>
                <w:szCs w:val="22"/>
                <w:vertAlign w:val="superscript"/>
              </w:rPr>
            </w:pPr>
            <w:r>
              <w:rPr>
                <w:rFonts w:ascii="Arial" w:eastAsia="Arial Unicode MS" w:hAnsi="Arial" w:cs="Arial"/>
                <w:sz w:val="22"/>
                <w:szCs w:val="22"/>
              </w:rPr>
              <w:t xml:space="preserve"> </w:t>
            </w:r>
            <w:r w:rsidR="00ED5E1D">
              <w:rPr>
                <w:rFonts w:ascii="Arial" w:eastAsia="Arial Unicode MS" w:hAnsi="Arial" w:cs="Arial"/>
                <w:sz w:val="22"/>
                <w:szCs w:val="22"/>
              </w:rPr>
              <w:t>Workshop to work on Text Set Assignment</w:t>
            </w:r>
          </w:p>
        </w:tc>
        <w:tc>
          <w:tcPr>
            <w:tcW w:w="3656" w:type="dxa"/>
          </w:tcPr>
          <w:p w14:paraId="1B024405" w14:textId="428F5225"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tc>
      </w:tr>
      <w:tr w:rsidR="00897523" w:rsidRPr="00F90F2F" w14:paraId="0759EDC4" w14:textId="77777777" w:rsidTr="00AB45AC">
        <w:tc>
          <w:tcPr>
            <w:tcW w:w="1523" w:type="dxa"/>
          </w:tcPr>
          <w:p w14:paraId="76D8227E" w14:textId="64CEB3A3"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3-26</w:t>
            </w:r>
          </w:p>
        </w:tc>
        <w:tc>
          <w:tcPr>
            <w:tcW w:w="5891" w:type="dxa"/>
          </w:tcPr>
          <w:p w14:paraId="5CB03AB3" w14:textId="02921B39"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ED5E1D">
              <w:rPr>
                <w:rFonts w:ascii="Arial" w:eastAsia="Arial Unicode MS" w:hAnsi="Arial" w:cs="Arial"/>
                <w:sz w:val="22"/>
                <w:szCs w:val="22"/>
              </w:rPr>
              <w:t>Genre Presentation - Poetry</w:t>
            </w:r>
          </w:p>
        </w:tc>
        <w:tc>
          <w:tcPr>
            <w:tcW w:w="3656" w:type="dxa"/>
          </w:tcPr>
          <w:p w14:paraId="6FC8D9D7" w14:textId="3A2B1773" w:rsidR="00897523" w:rsidRPr="00ED5E1D"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ED5E1D" w:rsidRPr="00ED5E1D">
              <w:rPr>
                <w:rFonts w:ascii="Arial" w:eastAsia="Arial Unicode MS" w:hAnsi="Arial" w:cs="Arial"/>
                <w:b/>
                <w:color w:val="FF0000"/>
                <w:sz w:val="22"/>
                <w:szCs w:val="22"/>
              </w:rPr>
              <w:t>Read chapter 6 - response</w:t>
            </w:r>
          </w:p>
        </w:tc>
      </w:tr>
      <w:tr w:rsidR="00897523" w:rsidRPr="00F90F2F" w14:paraId="1250C592" w14:textId="77777777" w:rsidTr="00AB45AC">
        <w:tc>
          <w:tcPr>
            <w:tcW w:w="1523" w:type="dxa"/>
          </w:tcPr>
          <w:p w14:paraId="35AA6741" w14:textId="37A236B2"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3-31</w:t>
            </w:r>
          </w:p>
        </w:tc>
        <w:tc>
          <w:tcPr>
            <w:tcW w:w="5891" w:type="dxa"/>
          </w:tcPr>
          <w:p w14:paraId="6547F244" w14:textId="73287D25"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2F0F1D">
              <w:rPr>
                <w:rFonts w:ascii="Arial" w:eastAsia="Arial Unicode MS" w:hAnsi="Arial" w:cs="Arial"/>
                <w:sz w:val="22"/>
                <w:szCs w:val="22"/>
              </w:rPr>
              <w:t>Genre Presentation – Modern Fantasy/Science Fiction</w:t>
            </w:r>
          </w:p>
        </w:tc>
        <w:tc>
          <w:tcPr>
            <w:tcW w:w="3656" w:type="dxa"/>
          </w:tcPr>
          <w:p w14:paraId="142609C0" w14:textId="7355F40B" w:rsidR="00897523" w:rsidRPr="002F0F1D"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2F0F1D" w:rsidRPr="002F0F1D">
              <w:rPr>
                <w:rFonts w:ascii="Arial" w:eastAsia="Arial Unicode MS" w:hAnsi="Arial" w:cs="Arial"/>
                <w:b/>
                <w:color w:val="FF0000"/>
                <w:sz w:val="22"/>
                <w:szCs w:val="22"/>
              </w:rPr>
              <w:t>Chapter 8 - Response</w:t>
            </w:r>
          </w:p>
        </w:tc>
      </w:tr>
      <w:tr w:rsidR="00897523" w:rsidRPr="00F90F2F" w14:paraId="6843E0A0" w14:textId="77777777" w:rsidTr="00AB45AC">
        <w:tc>
          <w:tcPr>
            <w:tcW w:w="1523" w:type="dxa"/>
          </w:tcPr>
          <w:p w14:paraId="6E9B6435" w14:textId="1945555F"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4-2</w:t>
            </w:r>
          </w:p>
        </w:tc>
        <w:tc>
          <w:tcPr>
            <w:tcW w:w="5891" w:type="dxa"/>
          </w:tcPr>
          <w:p w14:paraId="5A604588" w14:textId="12AB17CF" w:rsidR="00897523" w:rsidRDefault="00E07A9A"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Genre Presentation – Contemporary Realistic Fiction</w:t>
            </w:r>
          </w:p>
        </w:tc>
        <w:tc>
          <w:tcPr>
            <w:tcW w:w="3656" w:type="dxa"/>
          </w:tcPr>
          <w:p w14:paraId="1B6605F7" w14:textId="71913774" w:rsidR="00897523"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E07A9A" w:rsidRPr="00E07A9A">
              <w:rPr>
                <w:rFonts w:ascii="Arial" w:eastAsia="Arial Unicode MS" w:hAnsi="Arial" w:cs="Arial"/>
                <w:b/>
                <w:color w:val="FF0000"/>
                <w:sz w:val="22"/>
                <w:szCs w:val="22"/>
              </w:rPr>
              <w:t xml:space="preserve">Chapter 9 </w:t>
            </w:r>
            <w:r w:rsidR="00E07A9A">
              <w:rPr>
                <w:rFonts w:ascii="Arial" w:eastAsia="Arial Unicode MS" w:hAnsi="Arial" w:cs="Arial"/>
                <w:b/>
                <w:color w:val="FF0000"/>
                <w:sz w:val="22"/>
                <w:szCs w:val="22"/>
              </w:rPr>
              <w:t>–</w:t>
            </w:r>
            <w:r w:rsidR="00E07A9A" w:rsidRPr="00E07A9A">
              <w:rPr>
                <w:rFonts w:ascii="Arial" w:eastAsia="Arial Unicode MS" w:hAnsi="Arial" w:cs="Arial"/>
                <w:b/>
                <w:color w:val="FF0000"/>
                <w:sz w:val="22"/>
                <w:szCs w:val="22"/>
              </w:rPr>
              <w:t xml:space="preserve"> Response</w:t>
            </w:r>
          </w:p>
          <w:p w14:paraId="3A584B0C" w14:textId="2F3F4899" w:rsidR="00E07A9A" w:rsidRPr="00E07A9A" w:rsidRDefault="00E07A9A" w:rsidP="00897523">
            <w:pPr>
              <w:spacing w:line="276" w:lineRule="auto"/>
              <w:rPr>
                <w:rFonts w:ascii="Arial" w:eastAsia="Arial Unicode MS" w:hAnsi="Arial" w:cs="Arial"/>
                <w:b/>
                <w:color w:val="FF0000"/>
                <w:sz w:val="22"/>
                <w:szCs w:val="22"/>
              </w:rPr>
            </w:pPr>
            <w:r>
              <w:rPr>
                <w:rFonts w:ascii="Arial" w:eastAsia="Arial Unicode MS" w:hAnsi="Arial" w:cs="Arial"/>
                <w:b/>
                <w:color w:val="FF0000"/>
                <w:sz w:val="22"/>
                <w:szCs w:val="22"/>
              </w:rPr>
              <w:t>TEXT SET – PARTS 2 &amp; 3 DUE BY MIDNIGHT</w:t>
            </w:r>
          </w:p>
        </w:tc>
      </w:tr>
      <w:tr w:rsidR="00897523" w:rsidRPr="00F90F2F" w14:paraId="198D5710" w14:textId="77777777" w:rsidTr="00AB45AC">
        <w:tc>
          <w:tcPr>
            <w:tcW w:w="1523" w:type="dxa"/>
          </w:tcPr>
          <w:p w14:paraId="0486A0D4" w14:textId="699A1E0F"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4-7</w:t>
            </w:r>
          </w:p>
        </w:tc>
        <w:tc>
          <w:tcPr>
            <w:tcW w:w="5891" w:type="dxa"/>
          </w:tcPr>
          <w:p w14:paraId="4080BCAF" w14:textId="77777777"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8D1CFC">
              <w:rPr>
                <w:rFonts w:ascii="Arial" w:eastAsia="Arial Unicode MS" w:hAnsi="Arial" w:cs="Arial"/>
                <w:sz w:val="22"/>
                <w:szCs w:val="22"/>
              </w:rPr>
              <w:t>Nonfiction/Media Literacy</w:t>
            </w:r>
          </w:p>
          <w:p w14:paraId="3BD4A814" w14:textId="25D36DE0" w:rsidR="00BA18B8" w:rsidRPr="00BA18B8" w:rsidRDefault="00BA18B8" w:rsidP="00897523">
            <w:pPr>
              <w:spacing w:line="276" w:lineRule="auto"/>
              <w:rPr>
                <w:rFonts w:ascii="Arial" w:eastAsia="Arial Unicode MS" w:hAnsi="Arial" w:cs="Arial"/>
                <w:b/>
                <w:color w:val="3366FF"/>
                <w:sz w:val="22"/>
                <w:szCs w:val="22"/>
              </w:rPr>
            </w:pPr>
            <w:r w:rsidRPr="00BA18B8">
              <w:rPr>
                <w:rFonts w:ascii="Arial" w:eastAsia="Arial Unicode MS" w:hAnsi="Arial" w:cs="Arial"/>
                <w:b/>
                <w:color w:val="3366FF"/>
                <w:sz w:val="22"/>
                <w:szCs w:val="22"/>
              </w:rPr>
              <w:t>INTRODUCE AUTHOR SPOTLIGHT PRESENTATION</w:t>
            </w:r>
          </w:p>
        </w:tc>
        <w:tc>
          <w:tcPr>
            <w:tcW w:w="3656" w:type="dxa"/>
          </w:tcPr>
          <w:p w14:paraId="6840D08B" w14:textId="18C0A102" w:rsidR="00897523" w:rsidRPr="008D1CFC" w:rsidRDefault="00897523" w:rsidP="00897523">
            <w:pPr>
              <w:spacing w:line="276" w:lineRule="auto"/>
              <w:rPr>
                <w:rFonts w:ascii="Arial" w:eastAsia="Arial Unicode MS" w:hAnsi="Arial" w:cs="Arial"/>
                <w:b/>
                <w:color w:val="FF0000"/>
                <w:sz w:val="22"/>
                <w:szCs w:val="22"/>
              </w:rPr>
            </w:pPr>
            <w:r w:rsidRPr="008D1CFC">
              <w:rPr>
                <w:rFonts w:ascii="Arial" w:eastAsia="Arial Unicode MS" w:hAnsi="Arial" w:cs="Arial"/>
                <w:b/>
                <w:color w:val="FF0000"/>
                <w:sz w:val="22"/>
                <w:szCs w:val="22"/>
              </w:rPr>
              <w:t xml:space="preserve">  </w:t>
            </w:r>
            <w:r w:rsidR="008D1CFC" w:rsidRPr="008D1CFC">
              <w:rPr>
                <w:rFonts w:ascii="Arial" w:eastAsia="Arial Unicode MS" w:hAnsi="Arial" w:cs="Arial"/>
                <w:b/>
                <w:color w:val="FF0000"/>
                <w:sz w:val="22"/>
                <w:szCs w:val="22"/>
              </w:rPr>
              <w:t>Chapter 11 - Response</w:t>
            </w:r>
          </w:p>
        </w:tc>
      </w:tr>
      <w:tr w:rsidR="00897523" w:rsidRPr="00F90F2F" w14:paraId="3BF7BD16" w14:textId="77777777" w:rsidTr="00AB45AC">
        <w:tc>
          <w:tcPr>
            <w:tcW w:w="1523" w:type="dxa"/>
          </w:tcPr>
          <w:p w14:paraId="61CE6CAD" w14:textId="00C4DA24"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4-9</w:t>
            </w:r>
          </w:p>
        </w:tc>
        <w:tc>
          <w:tcPr>
            <w:tcW w:w="5891" w:type="dxa"/>
          </w:tcPr>
          <w:p w14:paraId="472C11BF" w14:textId="30ED83CC"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8D1CFC">
              <w:rPr>
                <w:rFonts w:ascii="Arial" w:eastAsia="Arial Unicode MS" w:hAnsi="Arial" w:cs="Arial"/>
                <w:sz w:val="22"/>
                <w:szCs w:val="22"/>
              </w:rPr>
              <w:t>Lesson Plan Assignment/ Workshop with partner</w:t>
            </w:r>
          </w:p>
        </w:tc>
        <w:tc>
          <w:tcPr>
            <w:tcW w:w="3656" w:type="dxa"/>
          </w:tcPr>
          <w:p w14:paraId="00B1B19E" w14:textId="4073EA84"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tc>
      </w:tr>
      <w:tr w:rsidR="00897523" w:rsidRPr="00F90F2F" w14:paraId="3CBC16BF" w14:textId="77777777" w:rsidTr="00AB45AC">
        <w:tc>
          <w:tcPr>
            <w:tcW w:w="1523" w:type="dxa"/>
          </w:tcPr>
          <w:p w14:paraId="121E73C1" w14:textId="33563753"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4-14</w:t>
            </w:r>
          </w:p>
        </w:tc>
        <w:tc>
          <w:tcPr>
            <w:tcW w:w="5891" w:type="dxa"/>
          </w:tcPr>
          <w:p w14:paraId="354B6A7C" w14:textId="22E5FA2F"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8D1CFC">
              <w:rPr>
                <w:rFonts w:ascii="Arial" w:eastAsia="Arial Unicode MS" w:hAnsi="Arial" w:cs="Arial"/>
                <w:sz w:val="22"/>
                <w:szCs w:val="22"/>
              </w:rPr>
              <w:t>Workshop Session for LP</w:t>
            </w:r>
          </w:p>
        </w:tc>
        <w:tc>
          <w:tcPr>
            <w:tcW w:w="3656" w:type="dxa"/>
          </w:tcPr>
          <w:p w14:paraId="2940F9CE" w14:textId="5EBD842F" w:rsidR="00897523" w:rsidRPr="00FF18BA"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p>
        </w:tc>
      </w:tr>
      <w:tr w:rsidR="00897523" w:rsidRPr="00F90F2F" w14:paraId="3A3B9D21" w14:textId="77777777" w:rsidTr="00AB45AC">
        <w:tc>
          <w:tcPr>
            <w:tcW w:w="1523" w:type="dxa"/>
          </w:tcPr>
          <w:p w14:paraId="4434C506" w14:textId="3035E086"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4-16</w:t>
            </w:r>
          </w:p>
        </w:tc>
        <w:tc>
          <w:tcPr>
            <w:tcW w:w="5891" w:type="dxa"/>
          </w:tcPr>
          <w:p w14:paraId="377750CB" w14:textId="41AA0DEA"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BA18B8">
              <w:rPr>
                <w:rFonts w:ascii="Arial" w:eastAsia="Arial Unicode MS" w:hAnsi="Arial" w:cs="Arial"/>
                <w:sz w:val="22"/>
                <w:szCs w:val="22"/>
              </w:rPr>
              <w:t>Workshop Session for completion of Text Set</w:t>
            </w:r>
          </w:p>
        </w:tc>
        <w:tc>
          <w:tcPr>
            <w:tcW w:w="3656" w:type="dxa"/>
          </w:tcPr>
          <w:p w14:paraId="77635EE0" w14:textId="07617AA0" w:rsidR="00897523" w:rsidRPr="00BA18B8" w:rsidRDefault="00BA18B8" w:rsidP="00897523">
            <w:pPr>
              <w:spacing w:line="276" w:lineRule="auto"/>
              <w:rPr>
                <w:rFonts w:ascii="Arial" w:eastAsia="Arial Unicode MS" w:hAnsi="Arial" w:cs="Arial"/>
                <w:b/>
                <w:color w:val="FF0000"/>
                <w:sz w:val="22"/>
                <w:szCs w:val="22"/>
              </w:rPr>
            </w:pPr>
            <w:r w:rsidRPr="00BA18B8">
              <w:rPr>
                <w:rFonts w:ascii="Arial" w:eastAsia="Arial Unicode MS" w:hAnsi="Arial" w:cs="Arial"/>
                <w:b/>
                <w:color w:val="FF0000"/>
                <w:sz w:val="22"/>
                <w:szCs w:val="22"/>
              </w:rPr>
              <w:t>TEXT SET PARTS 1-5 DUE BY MIDNIGHT</w:t>
            </w:r>
          </w:p>
        </w:tc>
      </w:tr>
      <w:tr w:rsidR="00897523" w:rsidRPr="00F90F2F" w14:paraId="05554735" w14:textId="77777777" w:rsidTr="00AB45AC">
        <w:tc>
          <w:tcPr>
            <w:tcW w:w="1523" w:type="dxa"/>
          </w:tcPr>
          <w:p w14:paraId="314161C1" w14:textId="1795A2E5"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4-21</w:t>
            </w:r>
          </w:p>
        </w:tc>
        <w:tc>
          <w:tcPr>
            <w:tcW w:w="5891" w:type="dxa"/>
          </w:tcPr>
          <w:p w14:paraId="344FE5A8" w14:textId="586A99B4"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BA18B8">
              <w:rPr>
                <w:rFonts w:ascii="Arial" w:eastAsia="Arial Unicode MS" w:hAnsi="Arial" w:cs="Arial"/>
                <w:sz w:val="22"/>
                <w:szCs w:val="22"/>
              </w:rPr>
              <w:t>Workshop Session for Author Spotlight</w:t>
            </w:r>
          </w:p>
        </w:tc>
        <w:tc>
          <w:tcPr>
            <w:tcW w:w="3656" w:type="dxa"/>
          </w:tcPr>
          <w:p w14:paraId="3AD2A0C1" w14:textId="33E48FEB" w:rsidR="00897523" w:rsidRPr="00BA18B8" w:rsidRDefault="00897523" w:rsidP="00897523">
            <w:pPr>
              <w:spacing w:line="276" w:lineRule="auto"/>
              <w:rPr>
                <w:rFonts w:ascii="Arial" w:eastAsia="Arial Unicode MS" w:hAnsi="Arial" w:cs="Arial"/>
                <w:b/>
                <w:color w:val="FF0000"/>
                <w:sz w:val="22"/>
                <w:szCs w:val="22"/>
              </w:rPr>
            </w:pPr>
            <w:r>
              <w:rPr>
                <w:rFonts w:ascii="Arial" w:eastAsia="Arial Unicode MS" w:hAnsi="Arial" w:cs="Arial"/>
                <w:sz w:val="22"/>
                <w:szCs w:val="22"/>
              </w:rPr>
              <w:t xml:space="preserve"> </w:t>
            </w:r>
            <w:r w:rsidR="00BA18B8" w:rsidRPr="00BA18B8">
              <w:rPr>
                <w:rFonts w:ascii="Arial" w:eastAsia="Arial Unicode MS" w:hAnsi="Arial" w:cs="Arial"/>
                <w:b/>
                <w:color w:val="FF0000"/>
                <w:sz w:val="22"/>
                <w:szCs w:val="22"/>
              </w:rPr>
              <w:t>CONTENT AREA LESSON PLAN DUE BY MIDNIGHT</w:t>
            </w:r>
          </w:p>
          <w:p w14:paraId="782A2EE0" w14:textId="3B98D1F1" w:rsidR="00897523" w:rsidRDefault="00897523" w:rsidP="00897523">
            <w:pPr>
              <w:spacing w:line="276" w:lineRule="auto"/>
              <w:rPr>
                <w:rFonts w:ascii="Arial" w:eastAsia="Arial Unicode MS" w:hAnsi="Arial" w:cs="Arial"/>
                <w:sz w:val="22"/>
                <w:szCs w:val="22"/>
              </w:rPr>
            </w:pPr>
          </w:p>
        </w:tc>
      </w:tr>
      <w:tr w:rsidR="00897523" w:rsidRPr="00F90F2F" w14:paraId="17E0D83E" w14:textId="77777777" w:rsidTr="00AB45AC">
        <w:tc>
          <w:tcPr>
            <w:tcW w:w="1523" w:type="dxa"/>
          </w:tcPr>
          <w:p w14:paraId="4CB4B616" w14:textId="53C4A6E1"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4-23</w:t>
            </w:r>
          </w:p>
        </w:tc>
        <w:tc>
          <w:tcPr>
            <w:tcW w:w="5891" w:type="dxa"/>
          </w:tcPr>
          <w:p w14:paraId="4BBA493A" w14:textId="516E62C3"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BA18B8">
              <w:rPr>
                <w:rFonts w:ascii="Arial" w:eastAsia="Arial Unicode MS" w:hAnsi="Arial" w:cs="Arial"/>
                <w:sz w:val="22"/>
                <w:szCs w:val="22"/>
              </w:rPr>
              <w:t>Author Spotlight Presentations</w:t>
            </w:r>
          </w:p>
        </w:tc>
        <w:tc>
          <w:tcPr>
            <w:tcW w:w="3656" w:type="dxa"/>
          </w:tcPr>
          <w:p w14:paraId="44980ABD" w14:textId="10194DE8"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tc>
      </w:tr>
      <w:tr w:rsidR="00897523" w:rsidRPr="00F90F2F" w14:paraId="0D106DEA" w14:textId="77777777" w:rsidTr="00AB45AC">
        <w:tc>
          <w:tcPr>
            <w:tcW w:w="1523" w:type="dxa"/>
          </w:tcPr>
          <w:p w14:paraId="02FBAA66" w14:textId="3365587B"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4-28</w:t>
            </w:r>
          </w:p>
          <w:p w14:paraId="7F9FC32A" w14:textId="77777777" w:rsidR="00897523" w:rsidRDefault="00897523" w:rsidP="00897523">
            <w:pPr>
              <w:spacing w:line="276" w:lineRule="auto"/>
              <w:rPr>
                <w:rFonts w:ascii="Arial" w:eastAsia="Arial Unicode MS" w:hAnsi="Arial" w:cs="Arial"/>
                <w:sz w:val="22"/>
                <w:szCs w:val="22"/>
              </w:rPr>
            </w:pPr>
          </w:p>
        </w:tc>
        <w:tc>
          <w:tcPr>
            <w:tcW w:w="5891" w:type="dxa"/>
          </w:tcPr>
          <w:p w14:paraId="2F0F1B58" w14:textId="460ECAA4"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BA18B8">
              <w:rPr>
                <w:rFonts w:ascii="Arial" w:eastAsia="Arial Unicode MS" w:hAnsi="Arial" w:cs="Arial"/>
                <w:sz w:val="22"/>
                <w:szCs w:val="22"/>
              </w:rPr>
              <w:t>Author Spotlight Presentations</w:t>
            </w:r>
          </w:p>
        </w:tc>
        <w:tc>
          <w:tcPr>
            <w:tcW w:w="3656" w:type="dxa"/>
          </w:tcPr>
          <w:p w14:paraId="7198C6D3" w14:textId="656CB168" w:rsidR="00897523" w:rsidRPr="00FF18BA" w:rsidRDefault="00897523" w:rsidP="00897523">
            <w:pPr>
              <w:spacing w:line="276" w:lineRule="auto"/>
              <w:rPr>
                <w:rFonts w:ascii="Arial" w:eastAsia="Arial Unicode MS" w:hAnsi="Arial" w:cs="Arial"/>
                <w:b/>
                <w:color w:val="FF0000"/>
                <w:sz w:val="22"/>
                <w:szCs w:val="22"/>
              </w:rPr>
            </w:pPr>
            <w:r>
              <w:rPr>
                <w:rFonts w:ascii="Arial" w:eastAsia="Arial Unicode MS" w:hAnsi="Arial" w:cs="Arial"/>
                <w:b/>
                <w:color w:val="FF0000"/>
                <w:sz w:val="22"/>
                <w:szCs w:val="22"/>
              </w:rPr>
              <w:t xml:space="preserve"> </w:t>
            </w:r>
          </w:p>
        </w:tc>
      </w:tr>
      <w:tr w:rsidR="00897523" w:rsidRPr="00F90F2F" w14:paraId="6622D770" w14:textId="77777777" w:rsidTr="00AB45AC">
        <w:tc>
          <w:tcPr>
            <w:tcW w:w="1523" w:type="dxa"/>
          </w:tcPr>
          <w:p w14:paraId="59809780" w14:textId="33C229F1"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4-30</w:t>
            </w:r>
          </w:p>
        </w:tc>
        <w:tc>
          <w:tcPr>
            <w:tcW w:w="5891" w:type="dxa"/>
          </w:tcPr>
          <w:p w14:paraId="3540EE21" w14:textId="121B0E53"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r w:rsidR="00BA18B8">
              <w:rPr>
                <w:rFonts w:ascii="Arial" w:eastAsia="Arial Unicode MS" w:hAnsi="Arial" w:cs="Arial"/>
                <w:sz w:val="22"/>
                <w:szCs w:val="22"/>
              </w:rPr>
              <w:t>Culminating Activity – Attendance Required!</w:t>
            </w:r>
          </w:p>
        </w:tc>
        <w:tc>
          <w:tcPr>
            <w:tcW w:w="3656" w:type="dxa"/>
          </w:tcPr>
          <w:p w14:paraId="16FC3FA8" w14:textId="21BC9A79"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 xml:space="preserve">  </w:t>
            </w:r>
          </w:p>
        </w:tc>
      </w:tr>
      <w:tr w:rsidR="00897523" w:rsidRPr="00F90F2F" w14:paraId="0669029F" w14:textId="77777777" w:rsidTr="00AB45AC">
        <w:tc>
          <w:tcPr>
            <w:tcW w:w="1523" w:type="dxa"/>
          </w:tcPr>
          <w:p w14:paraId="43BF01FC" w14:textId="3ACFC0D1"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5-4</w:t>
            </w:r>
          </w:p>
        </w:tc>
        <w:tc>
          <w:tcPr>
            <w:tcW w:w="5891" w:type="dxa"/>
          </w:tcPr>
          <w:p w14:paraId="11BBF179" w14:textId="4F24E997" w:rsidR="00897523" w:rsidRDefault="00897523" w:rsidP="00897523">
            <w:pPr>
              <w:spacing w:line="276" w:lineRule="auto"/>
              <w:rPr>
                <w:rFonts w:ascii="Arial" w:eastAsia="Arial Unicode MS" w:hAnsi="Arial" w:cs="Arial"/>
                <w:sz w:val="22"/>
                <w:szCs w:val="22"/>
              </w:rPr>
            </w:pPr>
            <w:r>
              <w:rPr>
                <w:rFonts w:ascii="Arial" w:eastAsia="Arial Unicode MS" w:hAnsi="Arial" w:cs="Arial"/>
                <w:sz w:val="22"/>
                <w:szCs w:val="22"/>
              </w:rPr>
              <w:t>Week of Finals</w:t>
            </w:r>
          </w:p>
        </w:tc>
        <w:tc>
          <w:tcPr>
            <w:tcW w:w="3656" w:type="dxa"/>
          </w:tcPr>
          <w:p w14:paraId="722B6906" w14:textId="77777777" w:rsidR="00897523" w:rsidRDefault="00897523" w:rsidP="00897523">
            <w:pPr>
              <w:spacing w:line="276" w:lineRule="auto"/>
              <w:rPr>
                <w:rFonts w:ascii="Arial" w:eastAsia="Arial Unicode MS" w:hAnsi="Arial" w:cs="Arial"/>
                <w:sz w:val="22"/>
                <w:szCs w:val="22"/>
              </w:rPr>
            </w:pPr>
          </w:p>
        </w:tc>
      </w:tr>
      <w:tr w:rsidR="00897523" w:rsidRPr="00F90F2F" w14:paraId="595D22F4" w14:textId="77777777" w:rsidTr="00AB45AC">
        <w:tc>
          <w:tcPr>
            <w:tcW w:w="1523" w:type="dxa"/>
          </w:tcPr>
          <w:p w14:paraId="6C013A03" w14:textId="21162197" w:rsidR="00897523" w:rsidRDefault="00897523" w:rsidP="00897523">
            <w:pPr>
              <w:spacing w:line="276" w:lineRule="auto"/>
              <w:rPr>
                <w:rFonts w:ascii="Arial" w:eastAsia="Arial Unicode MS" w:hAnsi="Arial" w:cs="Arial"/>
                <w:sz w:val="22"/>
                <w:szCs w:val="22"/>
              </w:rPr>
            </w:pPr>
          </w:p>
        </w:tc>
        <w:tc>
          <w:tcPr>
            <w:tcW w:w="5891" w:type="dxa"/>
          </w:tcPr>
          <w:p w14:paraId="061B714A" w14:textId="3E5FBC4E" w:rsidR="00897523" w:rsidRDefault="00897523" w:rsidP="00897523">
            <w:pPr>
              <w:spacing w:line="276" w:lineRule="auto"/>
              <w:rPr>
                <w:rFonts w:ascii="Arial" w:eastAsia="Arial Unicode MS" w:hAnsi="Arial" w:cs="Arial"/>
                <w:sz w:val="22"/>
                <w:szCs w:val="22"/>
              </w:rPr>
            </w:pPr>
          </w:p>
        </w:tc>
        <w:tc>
          <w:tcPr>
            <w:tcW w:w="3656" w:type="dxa"/>
          </w:tcPr>
          <w:p w14:paraId="65D5E272" w14:textId="77777777" w:rsidR="00897523" w:rsidRDefault="00897523" w:rsidP="00897523">
            <w:pPr>
              <w:spacing w:line="276" w:lineRule="auto"/>
              <w:rPr>
                <w:rFonts w:ascii="Arial" w:eastAsia="Arial Unicode MS" w:hAnsi="Arial" w:cs="Arial"/>
                <w:sz w:val="22"/>
                <w:szCs w:val="22"/>
              </w:rPr>
            </w:pPr>
          </w:p>
        </w:tc>
      </w:tr>
      <w:tr w:rsidR="00897523" w:rsidRPr="00F90F2F" w14:paraId="34A55BEE" w14:textId="77777777" w:rsidTr="00AB45AC">
        <w:tc>
          <w:tcPr>
            <w:tcW w:w="1523" w:type="dxa"/>
          </w:tcPr>
          <w:p w14:paraId="6A1F9933" w14:textId="2A00A38E" w:rsidR="00897523" w:rsidRDefault="00897523" w:rsidP="00897523">
            <w:pPr>
              <w:spacing w:line="276" w:lineRule="auto"/>
              <w:rPr>
                <w:rFonts w:ascii="Arial" w:eastAsia="Arial Unicode MS" w:hAnsi="Arial" w:cs="Arial"/>
                <w:sz w:val="22"/>
                <w:szCs w:val="22"/>
              </w:rPr>
            </w:pPr>
          </w:p>
        </w:tc>
        <w:tc>
          <w:tcPr>
            <w:tcW w:w="5891" w:type="dxa"/>
          </w:tcPr>
          <w:p w14:paraId="59453575" w14:textId="7EF5361B" w:rsidR="00897523" w:rsidRDefault="00897523" w:rsidP="00897523">
            <w:pPr>
              <w:spacing w:line="276" w:lineRule="auto"/>
              <w:rPr>
                <w:rFonts w:ascii="Arial" w:eastAsia="Arial Unicode MS" w:hAnsi="Arial" w:cs="Arial"/>
                <w:sz w:val="22"/>
                <w:szCs w:val="22"/>
              </w:rPr>
            </w:pPr>
          </w:p>
        </w:tc>
        <w:tc>
          <w:tcPr>
            <w:tcW w:w="3656" w:type="dxa"/>
          </w:tcPr>
          <w:p w14:paraId="4F20B3FA" w14:textId="7B1573B1" w:rsidR="00897523" w:rsidRDefault="00897523" w:rsidP="00897523">
            <w:pPr>
              <w:spacing w:line="276" w:lineRule="auto"/>
              <w:rPr>
                <w:rFonts w:ascii="Arial" w:eastAsia="Arial Unicode MS" w:hAnsi="Arial" w:cs="Arial"/>
                <w:sz w:val="22"/>
                <w:szCs w:val="22"/>
              </w:rPr>
            </w:pPr>
          </w:p>
        </w:tc>
      </w:tr>
    </w:tbl>
    <w:p w14:paraId="35F282E7" w14:textId="77777777" w:rsidR="00CF5D28" w:rsidRDefault="00CF5D28">
      <w:r>
        <w:br w:type="page"/>
      </w:r>
    </w:p>
    <w:sdt>
      <w:sdtPr>
        <w:rPr>
          <w:rFonts w:ascii="Arial" w:eastAsia="Arial Unicode MS" w:hAnsi="Arial" w:cs="Arial"/>
          <w:b w:val="0"/>
          <w:bCs w:val="0"/>
          <w:color w:val="auto"/>
          <w:sz w:val="24"/>
          <w:szCs w:val="24"/>
          <w:lang w:bidi="ar-SA"/>
        </w:rPr>
        <w:id w:val="-591388771"/>
        <w:docPartObj>
          <w:docPartGallery w:val="Bibliographies"/>
          <w:docPartUnique/>
        </w:docPartObj>
      </w:sdtPr>
      <w:sdtEndPr/>
      <w:sdtContent>
        <w:p w14:paraId="510BDD72" w14:textId="2DB82EBE" w:rsidR="002A6278" w:rsidRDefault="002A6278" w:rsidP="002A6278">
          <w:pPr>
            <w:pStyle w:val="Heading1"/>
          </w:pPr>
        </w:p>
        <w:p w14:paraId="479F652D" w14:textId="23152389" w:rsidR="00DC5EF9" w:rsidRPr="00210F2E" w:rsidRDefault="0007432F" w:rsidP="00F4310B">
          <w:pPr>
            <w:spacing w:line="276" w:lineRule="auto"/>
            <w:ind w:left="1440" w:hanging="720"/>
            <w:rPr>
              <w:rFonts w:ascii="Arial" w:eastAsia="Arial Unicode MS" w:hAnsi="Arial" w:cs="Arial"/>
            </w:rPr>
          </w:pPr>
        </w:p>
      </w:sdtContent>
    </w:sdt>
    <w:p w14:paraId="48F94464" w14:textId="77777777" w:rsidR="00DC5EF9" w:rsidRPr="00210F2E" w:rsidRDefault="00DC5EF9" w:rsidP="00F4310B">
      <w:pPr>
        <w:spacing w:line="276" w:lineRule="auto"/>
        <w:ind w:left="1440" w:hanging="720"/>
        <w:rPr>
          <w:rFonts w:ascii="Arial" w:eastAsia="Arial Unicode MS" w:hAnsi="Arial" w:cs="Arial"/>
        </w:rPr>
      </w:pPr>
    </w:p>
    <w:p w14:paraId="1DC19063" w14:textId="77777777" w:rsidR="00DC5EF9" w:rsidRPr="00210F2E" w:rsidRDefault="00DC5EF9" w:rsidP="00F4310B">
      <w:pPr>
        <w:spacing w:line="276" w:lineRule="auto"/>
        <w:ind w:left="720" w:hanging="720"/>
        <w:rPr>
          <w:rFonts w:ascii="Arial" w:eastAsia="Arial Unicode MS" w:hAnsi="Arial" w:cs="Arial"/>
        </w:rPr>
      </w:pPr>
    </w:p>
    <w:sectPr w:rsidR="00DC5EF9" w:rsidRPr="00210F2E" w:rsidSect="009C2F5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65263"/>
    <w:multiLevelType w:val="hybridMultilevel"/>
    <w:tmpl w:val="C78E41A8"/>
    <w:lvl w:ilvl="0" w:tplc="281C36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D14890"/>
    <w:multiLevelType w:val="hybridMultilevel"/>
    <w:tmpl w:val="0F941CFC"/>
    <w:lvl w:ilvl="0" w:tplc="F6F4AB74">
      <w:numFmt w:val="bullet"/>
      <w:lvlText w:val="-"/>
      <w:lvlJc w:val="left"/>
      <w:pPr>
        <w:ind w:left="720" w:hanging="360"/>
      </w:pPr>
      <w:rPr>
        <w:rFonts w:ascii="Cambria" w:eastAsiaTheme="minorEastAsia" w:hAnsi="Cambria" w:cstheme="minorBid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03B1E"/>
    <w:multiLevelType w:val="hybridMultilevel"/>
    <w:tmpl w:val="8076B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2D57E9"/>
    <w:multiLevelType w:val="hybridMultilevel"/>
    <w:tmpl w:val="797ADA3C"/>
    <w:lvl w:ilvl="0" w:tplc="281C36D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2459E"/>
    <w:multiLevelType w:val="hybridMultilevel"/>
    <w:tmpl w:val="923A4A90"/>
    <w:lvl w:ilvl="0" w:tplc="281C36D2">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BD35E6"/>
    <w:multiLevelType w:val="hybridMultilevel"/>
    <w:tmpl w:val="D35E3E0A"/>
    <w:lvl w:ilvl="0" w:tplc="281C36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462860"/>
    <w:multiLevelType w:val="hybridMultilevel"/>
    <w:tmpl w:val="51E2D0A6"/>
    <w:lvl w:ilvl="0" w:tplc="281C36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2365BB"/>
    <w:multiLevelType w:val="hybridMultilevel"/>
    <w:tmpl w:val="5EC4D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70185"/>
    <w:multiLevelType w:val="hybridMultilevel"/>
    <w:tmpl w:val="915CE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A3F84"/>
    <w:multiLevelType w:val="hybridMultilevel"/>
    <w:tmpl w:val="5E62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55C50"/>
    <w:multiLevelType w:val="hybridMultilevel"/>
    <w:tmpl w:val="46FA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D7124"/>
    <w:multiLevelType w:val="hybridMultilevel"/>
    <w:tmpl w:val="25F233FC"/>
    <w:lvl w:ilvl="0" w:tplc="C16839C2">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504C8"/>
    <w:multiLevelType w:val="hybridMultilevel"/>
    <w:tmpl w:val="25E2A1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0203A7"/>
    <w:multiLevelType w:val="hybridMultilevel"/>
    <w:tmpl w:val="A9BCFC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0A95"/>
    <w:multiLevelType w:val="hybridMultilevel"/>
    <w:tmpl w:val="4202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446B1"/>
    <w:multiLevelType w:val="hybridMultilevel"/>
    <w:tmpl w:val="7DD6EAF4"/>
    <w:lvl w:ilvl="0" w:tplc="281C36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4"/>
  </w:num>
  <w:num w:numId="4">
    <w:abstractNumId w:val="16"/>
  </w:num>
  <w:num w:numId="5">
    <w:abstractNumId w:val="6"/>
  </w:num>
  <w:num w:numId="6">
    <w:abstractNumId w:val="7"/>
  </w:num>
  <w:num w:numId="7">
    <w:abstractNumId w:val="1"/>
  </w:num>
  <w:num w:numId="8">
    <w:abstractNumId w:val="5"/>
  </w:num>
  <w:num w:numId="9">
    <w:abstractNumId w:val="11"/>
  </w:num>
  <w:num w:numId="10">
    <w:abstractNumId w:val="13"/>
  </w:num>
  <w:num w:numId="11">
    <w:abstractNumId w:val="0"/>
  </w:num>
  <w:num w:numId="12">
    <w:abstractNumId w:val="14"/>
  </w:num>
  <w:num w:numId="13">
    <w:abstractNumId w:val="8"/>
  </w:num>
  <w:num w:numId="14">
    <w:abstractNumId w:val="9"/>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F9"/>
    <w:rsid w:val="00010203"/>
    <w:rsid w:val="000223BB"/>
    <w:rsid w:val="00027804"/>
    <w:rsid w:val="00044E71"/>
    <w:rsid w:val="0007432F"/>
    <w:rsid w:val="00081568"/>
    <w:rsid w:val="00092FCD"/>
    <w:rsid w:val="00096C5B"/>
    <w:rsid w:val="000A049B"/>
    <w:rsid w:val="000C23A2"/>
    <w:rsid w:val="000D1E64"/>
    <w:rsid w:val="000D2B8B"/>
    <w:rsid w:val="000D785E"/>
    <w:rsid w:val="000E0A49"/>
    <w:rsid w:val="000F3BCD"/>
    <w:rsid w:val="000F5F87"/>
    <w:rsid w:val="000F7756"/>
    <w:rsid w:val="00124936"/>
    <w:rsid w:val="001271B1"/>
    <w:rsid w:val="00173A3A"/>
    <w:rsid w:val="00194C35"/>
    <w:rsid w:val="00197332"/>
    <w:rsid w:val="001C1358"/>
    <w:rsid w:val="001C4AA9"/>
    <w:rsid w:val="001D49C7"/>
    <w:rsid w:val="001D4F7C"/>
    <w:rsid w:val="001D517E"/>
    <w:rsid w:val="001E26C3"/>
    <w:rsid w:val="001E4672"/>
    <w:rsid w:val="00210F2E"/>
    <w:rsid w:val="0022174B"/>
    <w:rsid w:val="00232A08"/>
    <w:rsid w:val="00247014"/>
    <w:rsid w:val="0025102B"/>
    <w:rsid w:val="00263A1C"/>
    <w:rsid w:val="00264655"/>
    <w:rsid w:val="002672AA"/>
    <w:rsid w:val="0027380B"/>
    <w:rsid w:val="002771BB"/>
    <w:rsid w:val="00284F2E"/>
    <w:rsid w:val="002A6278"/>
    <w:rsid w:val="002B10CE"/>
    <w:rsid w:val="002B1522"/>
    <w:rsid w:val="002B4127"/>
    <w:rsid w:val="002F0F1D"/>
    <w:rsid w:val="00301483"/>
    <w:rsid w:val="00302926"/>
    <w:rsid w:val="00310214"/>
    <w:rsid w:val="00312DAD"/>
    <w:rsid w:val="00323B71"/>
    <w:rsid w:val="00333EB5"/>
    <w:rsid w:val="00353A45"/>
    <w:rsid w:val="003612E5"/>
    <w:rsid w:val="00380636"/>
    <w:rsid w:val="003A0744"/>
    <w:rsid w:val="003B0D32"/>
    <w:rsid w:val="003B1DC6"/>
    <w:rsid w:val="00403150"/>
    <w:rsid w:val="0042058A"/>
    <w:rsid w:val="00431DDE"/>
    <w:rsid w:val="00443447"/>
    <w:rsid w:val="00446ABB"/>
    <w:rsid w:val="00461FEE"/>
    <w:rsid w:val="00465DAA"/>
    <w:rsid w:val="00471ECF"/>
    <w:rsid w:val="004B1795"/>
    <w:rsid w:val="004C1EC7"/>
    <w:rsid w:val="004C61F0"/>
    <w:rsid w:val="004E08D5"/>
    <w:rsid w:val="004E195F"/>
    <w:rsid w:val="00500886"/>
    <w:rsid w:val="00507BEA"/>
    <w:rsid w:val="00530248"/>
    <w:rsid w:val="00531382"/>
    <w:rsid w:val="00534BB1"/>
    <w:rsid w:val="005352A6"/>
    <w:rsid w:val="0054511A"/>
    <w:rsid w:val="0056276C"/>
    <w:rsid w:val="00571C40"/>
    <w:rsid w:val="00573195"/>
    <w:rsid w:val="00573832"/>
    <w:rsid w:val="005B6A74"/>
    <w:rsid w:val="005C65B5"/>
    <w:rsid w:val="005D0B52"/>
    <w:rsid w:val="005D0C35"/>
    <w:rsid w:val="005D283F"/>
    <w:rsid w:val="005D4BE6"/>
    <w:rsid w:val="005E6394"/>
    <w:rsid w:val="0063317F"/>
    <w:rsid w:val="00636A7B"/>
    <w:rsid w:val="006452F0"/>
    <w:rsid w:val="006462AB"/>
    <w:rsid w:val="0065078B"/>
    <w:rsid w:val="00657850"/>
    <w:rsid w:val="00674285"/>
    <w:rsid w:val="00683BA2"/>
    <w:rsid w:val="00691841"/>
    <w:rsid w:val="006A684A"/>
    <w:rsid w:val="00721890"/>
    <w:rsid w:val="00754587"/>
    <w:rsid w:val="00756EE6"/>
    <w:rsid w:val="007573EB"/>
    <w:rsid w:val="007768CB"/>
    <w:rsid w:val="00781F59"/>
    <w:rsid w:val="00781FB2"/>
    <w:rsid w:val="007A5E6D"/>
    <w:rsid w:val="007B1958"/>
    <w:rsid w:val="007B1B87"/>
    <w:rsid w:val="007C6C41"/>
    <w:rsid w:val="007D663A"/>
    <w:rsid w:val="007E6EDC"/>
    <w:rsid w:val="007F12EB"/>
    <w:rsid w:val="00801C5F"/>
    <w:rsid w:val="00810FF1"/>
    <w:rsid w:val="008266C0"/>
    <w:rsid w:val="0087400A"/>
    <w:rsid w:val="00880693"/>
    <w:rsid w:val="008844F7"/>
    <w:rsid w:val="00887762"/>
    <w:rsid w:val="00897523"/>
    <w:rsid w:val="008B50FC"/>
    <w:rsid w:val="008D1CFC"/>
    <w:rsid w:val="008D7647"/>
    <w:rsid w:val="009059FD"/>
    <w:rsid w:val="00913CB3"/>
    <w:rsid w:val="009154CE"/>
    <w:rsid w:val="009564D8"/>
    <w:rsid w:val="009A0765"/>
    <w:rsid w:val="009A2162"/>
    <w:rsid w:val="009A3574"/>
    <w:rsid w:val="009C2F5C"/>
    <w:rsid w:val="009D1D43"/>
    <w:rsid w:val="00A17BE9"/>
    <w:rsid w:val="00A26CF6"/>
    <w:rsid w:val="00A33F3D"/>
    <w:rsid w:val="00A43992"/>
    <w:rsid w:val="00A5133C"/>
    <w:rsid w:val="00A6593F"/>
    <w:rsid w:val="00A724EA"/>
    <w:rsid w:val="00A7397A"/>
    <w:rsid w:val="00A847D1"/>
    <w:rsid w:val="00A85CDB"/>
    <w:rsid w:val="00A93538"/>
    <w:rsid w:val="00AA5232"/>
    <w:rsid w:val="00AA567E"/>
    <w:rsid w:val="00AA5810"/>
    <w:rsid w:val="00AA7AEE"/>
    <w:rsid w:val="00AB45AC"/>
    <w:rsid w:val="00AC1885"/>
    <w:rsid w:val="00AD209D"/>
    <w:rsid w:val="00B0601D"/>
    <w:rsid w:val="00B404E0"/>
    <w:rsid w:val="00B63D67"/>
    <w:rsid w:val="00B75D65"/>
    <w:rsid w:val="00B938AC"/>
    <w:rsid w:val="00BA18B8"/>
    <w:rsid w:val="00BA4ACF"/>
    <w:rsid w:val="00BB32F7"/>
    <w:rsid w:val="00BB376A"/>
    <w:rsid w:val="00BD3B81"/>
    <w:rsid w:val="00BE13E9"/>
    <w:rsid w:val="00BE1ECA"/>
    <w:rsid w:val="00BE3DF1"/>
    <w:rsid w:val="00BE5B9E"/>
    <w:rsid w:val="00C37CC0"/>
    <w:rsid w:val="00C44967"/>
    <w:rsid w:val="00C61404"/>
    <w:rsid w:val="00C7256A"/>
    <w:rsid w:val="00C82401"/>
    <w:rsid w:val="00C97852"/>
    <w:rsid w:val="00CA1D42"/>
    <w:rsid w:val="00CA20D6"/>
    <w:rsid w:val="00CD0038"/>
    <w:rsid w:val="00CD5E40"/>
    <w:rsid w:val="00CE7D66"/>
    <w:rsid w:val="00CF52AC"/>
    <w:rsid w:val="00CF5D28"/>
    <w:rsid w:val="00D03D87"/>
    <w:rsid w:val="00D12604"/>
    <w:rsid w:val="00D35119"/>
    <w:rsid w:val="00D57701"/>
    <w:rsid w:val="00D65230"/>
    <w:rsid w:val="00D8068E"/>
    <w:rsid w:val="00D84320"/>
    <w:rsid w:val="00DB14AA"/>
    <w:rsid w:val="00DC04BC"/>
    <w:rsid w:val="00DC3170"/>
    <w:rsid w:val="00DC5EF9"/>
    <w:rsid w:val="00DD55E4"/>
    <w:rsid w:val="00DE0C4F"/>
    <w:rsid w:val="00E028C3"/>
    <w:rsid w:val="00E07A9A"/>
    <w:rsid w:val="00E11DAC"/>
    <w:rsid w:val="00E11E44"/>
    <w:rsid w:val="00E2383E"/>
    <w:rsid w:val="00E3585A"/>
    <w:rsid w:val="00E41BB6"/>
    <w:rsid w:val="00E42EC4"/>
    <w:rsid w:val="00E55182"/>
    <w:rsid w:val="00E703A5"/>
    <w:rsid w:val="00E82AAF"/>
    <w:rsid w:val="00E92A91"/>
    <w:rsid w:val="00E94928"/>
    <w:rsid w:val="00EA73A8"/>
    <w:rsid w:val="00EB0C40"/>
    <w:rsid w:val="00EB127D"/>
    <w:rsid w:val="00EB15C9"/>
    <w:rsid w:val="00EC229B"/>
    <w:rsid w:val="00ED2AAF"/>
    <w:rsid w:val="00ED5E1D"/>
    <w:rsid w:val="00ED779B"/>
    <w:rsid w:val="00F2011F"/>
    <w:rsid w:val="00F27071"/>
    <w:rsid w:val="00F31D64"/>
    <w:rsid w:val="00F32FBD"/>
    <w:rsid w:val="00F33635"/>
    <w:rsid w:val="00F3653B"/>
    <w:rsid w:val="00F376AC"/>
    <w:rsid w:val="00F4310B"/>
    <w:rsid w:val="00F62C4E"/>
    <w:rsid w:val="00F81D54"/>
    <w:rsid w:val="00F90F2F"/>
    <w:rsid w:val="00F9701E"/>
    <w:rsid w:val="00FA11EA"/>
    <w:rsid w:val="00FA17AD"/>
    <w:rsid w:val="00FA55B7"/>
    <w:rsid w:val="00FD129C"/>
    <w:rsid w:val="00FD67D5"/>
    <w:rsid w:val="00FE3187"/>
    <w:rsid w:val="00FF1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33C6E"/>
  <w15:docId w15:val="{19ED4E88-3566-472A-B16F-87672C26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E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1271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A35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F9"/>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DC5EF9"/>
    <w:pPr>
      <w:ind w:left="720"/>
      <w:contextualSpacing/>
    </w:pPr>
  </w:style>
  <w:style w:type="character" w:styleId="Hyperlink">
    <w:name w:val="Hyperlink"/>
    <w:basedOn w:val="DefaultParagraphFont"/>
    <w:uiPriority w:val="99"/>
    <w:unhideWhenUsed/>
    <w:rsid w:val="00DC5EF9"/>
    <w:rPr>
      <w:color w:val="0000FF" w:themeColor="hyperlink"/>
      <w:u w:val="single"/>
    </w:rPr>
  </w:style>
  <w:style w:type="paragraph" w:styleId="Bibliography">
    <w:name w:val="Bibliography"/>
    <w:basedOn w:val="Normal"/>
    <w:next w:val="Normal"/>
    <w:uiPriority w:val="37"/>
    <w:unhideWhenUsed/>
    <w:rsid w:val="00DC5EF9"/>
  </w:style>
  <w:style w:type="paragraph" w:styleId="BalloonText">
    <w:name w:val="Balloon Text"/>
    <w:basedOn w:val="Normal"/>
    <w:link w:val="BalloonTextChar"/>
    <w:uiPriority w:val="99"/>
    <w:semiHidden/>
    <w:unhideWhenUsed/>
    <w:rsid w:val="00DC5E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EF9"/>
    <w:rPr>
      <w:rFonts w:ascii="Lucida Grande" w:hAnsi="Lucida Grande" w:cs="Lucida Grande"/>
      <w:sz w:val="18"/>
      <w:szCs w:val="18"/>
    </w:rPr>
  </w:style>
  <w:style w:type="character" w:customStyle="1" w:styleId="Heading2Char">
    <w:name w:val="Heading 2 Char"/>
    <w:basedOn w:val="DefaultParagraphFont"/>
    <w:link w:val="Heading2"/>
    <w:uiPriority w:val="9"/>
    <w:rsid w:val="001271B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1271B1"/>
    <w:pPr>
      <w:widowControl w:val="0"/>
      <w:ind w:left="360"/>
    </w:pPr>
    <w:rPr>
      <w:rFonts w:ascii="Georgia" w:eastAsia="Times New Roman" w:hAnsi="Georgia" w:cs="Times New Roman"/>
      <w:szCs w:val="20"/>
    </w:rPr>
  </w:style>
  <w:style w:type="character" w:customStyle="1" w:styleId="BodyTextIndentChar">
    <w:name w:val="Body Text Indent Char"/>
    <w:basedOn w:val="DefaultParagraphFont"/>
    <w:link w:val="BodyTextIndent"/>
    <w:rsid w:val="001271B1"/>
    <w:rPr>
      <w:rFonts w:ascii="Georgia" w:eastAsia="Times New Roman" w:hAnsi="Georgia" w:cs="Times New Roman"/>
      <w:szCs w:val="20"/>
    </w:rPr>
  </w:style>
  <w:style w:type="character" w:customStyle="1" w:styleId="Heading4Char">
    <w:name w:val="Heading 4 Char"/>
    <w:basedOn w:val="DefaultParagraphFont"/>
    <w:link w:val="Heading4"/>
    <w:uiPriority w:val="9"/>
    <w:semiHidden/>
    <w:rsid w:val="009A3574"/>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9A3574"/>
    <w:pPr>
      <w:spacing w:after="120"/>
    </w:pPr>
  </w:style>
  <w:style w:type="character" w:customStyle="1" w:styleId="BodyTextChar">
    <w:name w:val="Body Text Char"/>
    <w:basedOn w:val="DefaultParagraphFont"/>
    <w:link w:val="BodyText"/>
    <w:uiPriority w:val="99"/>
    <w:rsid w:val="009A3574"/>
  </w:style>
  <w:style w:type="character" w:styleId="Strong">
    <w:name w:val="Strong"/>
    <w:uiPriority w:val="22"/>
    <w:qFormat/>
    <w:rsid w:val="007768CB"/>
    <w:rPr>
      <w:b/>
      <w:bCs/>
    </w:rPr>
  </w:style>
  <w:style w:type="character" w:styleId="HTMLCite">
    <w:name w:val="HTML Cite"/>
    <w:uiPriority w:val="99"/>
    <w:unhideWhenUsed/>
    <w:rsid w:val="007768CB"/>
    <w:rPr>
      <w:i w:val="0"/>
      <w:iCs w:val="0"/>
      <w:color w:val="388222"/>
    </w:rPr>
  </w:style>
  <w:style w:type="table" w:styleId="TableGrid">
    <w:name w:val="Table Grid"/>
    <w:basedOn w:val="TableNormal"/>
    <w:uiPriority w:val="59"/>
    <w:rsid w:val="000F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C2F5C"/>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C2F5C"/>
    <w:rPr>
      <w:rFonts w:asciiTheme="majorHAnsi" w:eastAsiaTheme="majorEastAsia" w:hAnsiTheme="majorHAnsi" w:cstheme="majorBidi"/>
      <w:i/>
      <w:iCs/>
      <w:color w:val="4F81BD" w:themeColor="accent1"/>
      <w:spacing w:val="15"/>
    </w:rPr>
  </w:style>
  <w:style w:type="character" w:styleId="PlaceholderText">
    <w:name w:val="Placeholder Text"/>
    <w:basedOn w:val="DefaultParagraphFont"/>
    <w:uiPriority w:val="99"/>
    <w:semiHidden/>
    <w:rsid w:val="000E0A49"/>
    <w:rPr>
      <w:color w:val="808080"/>
    </w:rPr>
  </w:style>
  <w:style w:type="paragraph" w:styleId="NormalWeb">
    <w:name w:val="Normal (Web)"/>
    <w:basedOn w:val="Normal"/>
    <w:rsid w:val="004E08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3676">
      <w:bodyDiv w:val="1"/>
      <w:marLeft w:val="0"/>
      <w:marRight w:val="0"/>
      <w:marTop w:val="0"/>
      <w:marBottom w:val="0"/>
      <w:divBdr>
        <w:top w:val="none" w:sz="0" w:space="0" w:color="auto"/>
        <w:left w:val="none" w:sz="0" w:space="0" w:color="auto"/>
        <w:bottom w:val="none" w:sz="0" w:space="0" w:color="auto"/>
        <w:right w:val="none" w:sz="0" w:space="0" w:color="auto"/>
      </w:divBdr>
    </w:div>
    <w:div w:id="231739854">
      <w:bodyDiv w:val="1"/>
      <w:marLeft w:val="0"/>
      <w:marRight w:val="0"/>
      <w:marTop w:val="0"/>
      <w:marBottom w:val="0"/>
      <w:divBdr>
        <w:top w:val="none" w:sz="0" w:space="0" w:color="auto"/>
        <w:left w:val="none" w:sz="0" w:space="0" w:color="auto"/>
        <w:bottom w:val="none" w:sz="0" w:space="0" w:color="auto"/>
        <w:right w:val="none" w:sz="0" w:space="0" w:color="auto"/>
      </w:divBdr>
    </w:div>
    <w:div w:id="966593293">
      <w:bodyDiv w:val="1"/>
      <w:marLeft w:val="0"/>
      <w:marRight w:val="0"/>
      <w:marTop w:val="0"/>
      <w:marBottom w:val="0"/>
      <w:divBdr>
        <w:top w:val="none" w:sz="0" w:space="0" w:color="auto"/>
        <w:left w:val="none" w:sz="0" w:space="0" w:color="auto"/>
        <w:bottom w:val="none" w:sz="0" w:space="0" w:color="auto"/>
        <w:right w:val="none" w:sz="0" w:space="0" w:color="auto"/>
      </w:divBdr>
    </w:div>
    <w:div w:id="1081490494">
      <w:bodyDiv w:val="1"/>
      <w:marLeft w:val="0"/>
      <w:marRight w:val="0"/>
      <w:marTop w:val="0"/>
      <w:marBottom w:val="0"/>
      <w:divBdr>
        <w:top w:val="none" w:sz="0" w:space="0" w:color="auto"/>
        <w:left w:val="none" w:sz="0" w:space="0" w:color="auto"/>
        <w:bottom w:val="none" w:sz="0" w:space="0" w:color="auto"/>
        <w:right w:val="none" w:sz="0" w:space="0" w:color="auto"/>
      </w:divBdr>
    </w:div>
    <w:div w:id="1677878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c.un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texes.ets.org" TargetMode="External"/><Relationship Id="rId5" Type="http://schemas.openxmlformats.org/officeDocument/2006/relationships/webSettings" Target="webSettings.xml"/><Relationship Id="rId10" Type="http://schemas.openxmlformats.org/officeDocument/2006/relationships/hyperlink" Target="https://coe.unt.edu/educator-preparation-office/foliotek" TargetMode="External"/><Relationship Id="rId4" Type="http://schemas.openxmlformats.org/officeDocument/2006/relationships/settings" Target="settings.xml"/><Relationship Id="rId9"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Coh08</b:Tag>
    <b:SourceType>Book</b:SourceType>
    <b:Guid>{E5A23F5C-4A1C-C04A-8CAA-E80D5FEF3184}</b:Guid>
    <b:Author>
      <b:Author>
        <b:NameList>
          <b:Person>
            <b:Last>Cohen</b:Last>
            <b:First>D.</b:First>
            <b:Middle>E.</b:Middle>
          </b:Person>
        </b:NameList>
      </b:Author>
    </b:Author>
    <b:Title>What matters: The world's preeminent photojournalists and thinkers depict essential issues of our time</b:Title>
    <b:City>New York</b:City>
    <b:Publisher>Sterling</b:Publisher>
    <b:Year>2008</b:Year>
    <b:RefOrder>7</b:RefOrder>
  </b:Source>
  <b:Source>
    <b:Tag>Wie69</b:Tag>
    <b:SourceType>Book</b:SourceType>
    <b:Guid>{92474BA0-82E9-E446-A7AE-F4094AD2AB99}</b:Guid>
    <b:Author>
      <b:Author>
        <b:NameList>
          <b:Person>
            <b:Last>Wiesenthal</b:Last>
            <b:First>S.</b:First>
          </b:Person>
        </b:NameList>
      </b:Author>
    </b:Author>
    <b:Title>The sunflower: On the possibilities and limits of forgiveness</b:Title>
    <b:City>New York</b:City>
    <b:Publisher>Schocken Books</b:Publisher>
    <b:Year>1969</b:Year>
    <b:RefOrder>8</b:RefOrder>
  </b:Source>
  <b:Source>
    <b:Tag>Kim94</b:Tag>
    <b:SourceType>Book</b:SourceType>
    <b:Guid>{BA146764-1321-944D-9A4B-A482BA834F43}</b:Guid>
    <b:Author>
      <b:Author>
        <b:NameList>
          <b:Person>
            <b:Last>Kimmel</b:Last>
            <b:First>E.</b:First>
            <b:Middle>A.</b:Middle>
          </b:Person>
        </b:NameList>
      </b:Author>
    </b:Author>
    <b:Title>Hershel and the Hanukkah Goblins</b:Title>
    <b:Publisher>Holiday House</b:Publisher>
    <b:Year>1994</b:Year>
    <b:RefOrder>9</b:RefOrder>
  </b:Source>
  <b:Source>
    <b:Tag>Mel05</b:Tag>
    <b:SourceType>Book</b:SourceType>
    <b:Guid>{2AB6B4D4-A29C-B345-9CE1-2BDDE31B11FC}</b:Guid>
    <b:Author>
      <b:Author>
        <b:NameList>
          <b:Person>
            <b:Last>Melmed</b:Last>
            <b:First>L.</b:First>
            <b:Middle>K.</b:Middle>
          </b:Person>
        </b:NameList>
      </b:Author>
    </b:Author>
    <b:Title>Moishe's Miracle: A Hanukkah Story</b:Title>
    <b:Publisher>Chronicle Books</b:Publisher>
    <b:Year>2005</b:Year>
    <b:RefOrder>10</b:RefOrder>
  </b:Source>
  <b:Source>
    <b:Tag>Gla97</b:Tag>
    <b:SourceType>Book</b:SourceType>
    <b:Guid>{7FC06A29-288C-174F-8AFC-649344A6074E}</b:Guid>
    <b:Author>
      <b:Author>
        <b:NameList>
          <b:Person>
            <b:Last>Glaser</b:Last>
            <b:First>L.</b:First>
          </b:Person>
        </b:NameList>
      </b:Author>
    </b:Author>
    <b:Title>The borrowed Hanukkah latkes</b:Title>
    <b:Publisher>Albert Whitman &amp; Company</b:Publisher>
    <b:Year>1997</b:Year>
    <b:RefOrder>11</b:RefOrder>
  </b:Source>
  <b:Source>
    <b:Tag>Tab99</b:Tag>
    <b:SourceType>Book</b:SourceType>
    <b:Guid>{2731C88B-B59A-1441-A4DB-9DD77E26E6A1}</b:Guid>
    <b:Author>
      <b:Author>
        <b:NameList>
          <b:Person>
            <b:Last>Taback</b:Last>
            <b:First>S.</b:First>
          </b:Person>
        </b:NameList>
      </b:Author>
    </b:Author>
    <b:Title>Joseph had a little overcoat</b:Title>
    <b:City>New York</b:City>
    <b:Publisher>Viking Juvenile</b:Publisher>
    <b:Year>1999</b:Year>
    <b:RefOrder>12</b:RefOrder>
  </b:Source>
  <b:Source>
    <b:Tag>Wiv10</b:Tag>
    <b:SourceType>Book</b:SourceType>
    <b:Guid>{46C0F091-690D-E149-A4E6-D85ACB19A110}</b:Guid>
    <b:Author>
      <b:Author>
        <b:NameList>
          <b:Person>
            <b:Last>Wiviott</b:Last>
            <b:First>M.</b:First>
          </b:Person>
        </b:NameList>
      </b:Author>
    </b:Author>
    <b:Title>Benno and the night of broken glass</b:Title>
    <b:Publisher>Kar-Ben Pub</b:Publisher>
    <b:Year>2010</b:Year>
    <b:RefOrder>13</b:RefOrder>
  </b:Source>
  <b:Source>
    <b:Tag>Col11</b:Tag>
    <b:SourceType>DocumentFromInternetSite</b:SourceType>
    <b:Guid>{527DB6C5-D46A-DB43-8F0E-D1B7EA2FA513}</b:Guid>
    <b:Title>Collection</b:Title>
    <b:InternetSiteTitle>Museum of Jewish heritage: A living memorial to the Holocaust</b:InternetSiteTitle>
    <b:URL>http://collection.mjhnyc.org/index.php?g=detail&amp;action=search&amp;object_id=1678</b:URL>
    <b:YearAccessed>2011</b:YearAccessed>
    <b:MonthAccessed>July</b:MonthAccessed>
    <b:DayAccessed>26</b:DayAccessed>
    <b:RefOrder>14</b:RefOrder>
  </b:Source>
  <b:Source>
    <b:Tag>Ant05</b:Tag>
    <b:SourceType>Misc</b:SourceType>
    <b:Guid>{1ECE3A76-B7BF-7C42-9503-85B0A6D0D639}</b:Guid>
    <b:Title>Echoes and reflections: A multimedia curriculum on the Holocaust</b:Title>
    <b:Year>2005</b:Year>
    <b:Author>
      <b:Author>
        <b:Corporate>Anti-Defamation Legue, USC Shoah Foundation Institute, Yad Vashem</b:Corporate>
      </b:Author>
    </b:Author>
    <b:Medium>Multimedia Curriculum</b:Medium>
    <b:City>New York</b:City>
    <b:Publisher>Anti-Defamation League</b:Publisher>
    <b:RefOrder>15</b:RefOrder>
  </b:Source>
  <b:Source>
    <b:Tag>Hes04</b:Tag>
    <b:SourceType>Book</b:SourceType>
    <b:Guid>{81E6C182-E1FB-604A-BDBB-C3CE5D3040CF}</b:Guid>
    <b:Author>
      <b:Author>
        <b:NameList>
          <b:Person>
            <b:Last>Hesse</b:Last>
            <b:First>K.</b:First>
          </b:Person>
        </b:NameList>
      </b:Author>
    </b:Author>
    <b:Title>Cats in Krasinski Square</b:Title>
    <b:Year>2004</b:Year>
    <b:City>New York</b:City>
    <b:Publisher>Scholastic Press</b:Publisher>
    <b:RefOrder>16</b:RefOrder>
  </b:Source>
  <b:Source>
    <b:Tag>Mus10</b:Tag>
    <b:SourceType>InternetSite</b:SourceType>
    <b:Guid>{5E0D43D3-3906-F94C-A056-922582E367CA}</b:Guid>
    <b:Title>Coming of age now in the Holocaust</b:Title>
    <b:Year>2010</b:Year>
    <b:Author>
      <b:Author>
        <b:Corporate>Museum of Jewish Heritage</b:Corporate>
      </b:Author>
    </b:Author>
    <b:InternetSiteTitle>The museum of Jewish heritage</b:InternetSiteTitle>
    <b:URL>http://comingofagenow.org/</b:URL>
    <b:YearAccessed>2011</b:YearAccessed>
    <b:MonthAccessed>July</b:MonthAccessed>
    <b:DayAccessed>26</b:DayAccessed>
    <b:RefOrder>17</b:RefOrder>
  </b:Source>
  <b:Source>
    <b:Tag>Off11</b:Tag>
    <b:SourceType>InternetSite</b:SourceType>
    <b:Guid>{2F2AF139-3AE6-A242-B68A-D2E1EBD36A5C}</b:Guid>
    <b:Author>
      <b:Author>
        <b:Corporate>Office of the Special Adviser on the Prevention of Genocide</b:Corporate>
      </b:Author>
    </b:Author>
    <b:Title>Mission Statement</b:Title>
    <b:InternetSiteTitle>United Nations</b:InternetSiteTitle>
    <b:URL>http://www.un.org/en/preventgenocide/adviser/index.shtml</b:URL>
    <b:Year>2011</b:Year>
    <b:YearAccessed>2011</b:YearAccessed>
    <b:MonthAccessed>July</b:MonthAccessed>
    <b:DayAccessed>26</b:DayAccessed>
    <b:RefOrder>18</b:RefOrder>
  </b:Source>
  <b:Source>
    <b:Tag>Sou11</b:Tag>
    <b:SourceType>InternetSite</b:SourceType>
    <b:Guid>{8ED2B979-2B73-BA41-B0AB-F718AC55F495}</b:Guid>
    <b:Author>
      <b:Author>
        <b:Corporate>Southern Poverty Law Center</b:Corporate>
      </b:Author>
    </b:Author>
    <b:Title>Teaching Tolerance</b:Title>
    <b:URL>http://www.tolerance.org/?source=redirect&amp;url=teachingtolerance</b:URL>
    <b:Year>2011</b:Year>
    <b:YearAccessed>2011</b:YearAccessed>
    <b:MonthAccessed>July</b:MonthAccessed>
    <b:DayAccessed>26</b:DayAccessed>
    <b:RefOrder>19</b:RefOrder>
  </b:Source>
  <b:Source>
    <b:Tag>Dal11</b:Tag>
    <b:SourceType>InternetSite</b:SourceType>
    <b:Guid>{6AD6B13C-F0FA-2E46-BB0A-7C92C17E15C1}</b:Guid>
    <b:Author>
      <b:Author>
        <b:Corporate>Dallas Holocaust Museum</b:Corporate>
      </b:Author>
    </b:Author>
    <b:Title>History that moves you forward</b:Title>
    <b:InternetSiteTitle>Dallas Holocaust Museum center for education and tolerance</b:InternetSiteTitle>
    <b:URL>http://www.dallasholocaustmuseum.org/</b:URL>
    <b:Year>2011</b:Year>
    <b:YearAccessed>2011</b:YearAccessed>
    <b:MonthAccessed>July</b:MonthAccessed>
    <b:DayAccessed>26</b:DayAccessed>
    <b:RefOrder>20</b:RefOrder>
  </b:Source>
  <b:Source>
    <b:Tag>Kri09</b:Tag>
    <b:SourceType>InternetSite</b:SourceType>
    <b:Guid>{3F9368A8-F958-F140-8458-87A70D1AAB0F}</b:Guid>
    <b:Author>
      <b:Author>
        <b:NameList>
          <b:Person>
            <b:Last>Kristof</b:Last>
            <b:First>N.</b:First>
            <b:Middle>&amp; Wudunn, S.</b:Middle>
          </b:Person>
        </b:NameList>
      </b:Author>
    </b:Author>
    <b:Title>Half the sky</b:Title>
    <b:URL>http://www.halftheskymovement.org/</b:URL>
    <b:Year>2009</b:Year>
    <b:YearAccessed>2011</b:YearAccessed>
    <b:MonthAccessed>July</b:MonthAccessed>
    <b:DayAccessed>26</b:DayAccessed>
    <b:RefOrder>21</b:RefOrder>
  </b:Source>
  <b:Source>
    <b:Tag>Uni11</b:Tag>
    <b:SourceType>InternetSite</b:SourceType>
    <b:Guid>{19A5E6F9-F6D9-9C4D-95AF-30CD4D1C697F}</b:Guid>
    <b:Author>
      <b:Author>
        <b:Corporate>United States Holocaust Memorial Museum</b:Corporate>
      </b:Author>
    </b:Author>
    <b:Title>Mapping initiatives</b:Title>
    <b:InternetSiteTitle>United States Holocaust Memorial Museum</b:InternetSiteTitle>
    <b:URL>http://www.ushmm.org/maps/</b:URL>
    <b:YearAccessed>2011</b:YearAccessed>
    <b:MonthAccessed>July</b:MonthAccessed>
    <b:DayAccessed>26</b:DayAccessed>
    <b:RefOrder>22</b:RefOrder>
  </b:Source>
  <b:Source>
    <b:Tag>Vol93</b:Tag>
    <b:SourceType>Book</b:SourceType>
    <b:Guid>{68F73209-2915-5349-B3A2-641DBBC34E0F}</b:Guid>
    <b:Author>
      <b:Author>
        <b:NameList>
          <b:Person>
            <b:Last>Volavkova</b:Last>
            <b:First>H.</b:First>
          </b:Person>
        </b:NameList>
      </b:Author>
    </b:Author>
    <b:Title>I never saw another butterfly: Children's drawings and poems from Terezin Concentration Camp, 1942-1944</b:Title>
    <b:City>New York</b:City>
    <b:Publisher>Schocken</b:Publisher>
    <b:Year>1993</b:Year>
    <b:RefOrder>23</b:RefOrder>
  </b:Source>
  <b:Source>
    <b:Tag>Spi03</b:Tag>
    <b:SourceType>Book</b:SourceType>
    <b:Guid>{CA04B1D1-3DED-824C-9C19-21AC02F8B145}</b:Guid>
    <b:Author>
      <b:Author>
        <b:NameList>
          <b:Person>
            <b:Last>Spinelli</b:Last>
            <b:First>J.</b:First>
          </b:Person>
        </b:NameList>
      </b:Author>
    </b:Author>
    <b:Title>Milkweed</b:Title>
    <b:Publisher>Random House</b:Publisher>
    <b:City>New York</b:City>
    <b:Year>2003</b:Year>
    <b:RefOrder>24</b:RefOrder>
  </b:Source>
  <b:Source>
    <b:Tag>Jac97</b:Tag>
    <b:SourceType>Book</b:SourceType>
    <b:Guid>{6E3CCC96-D6CA-1146-9515-B80E5D861C2D}</b:Guid>
    <b:Author>
      <b:Author>
        <b:NameList>
          <b:Person>
            <b:Last>Jackson</b:Last>
            <b:First>L.</b:First>
            <b:Middle>B.</b:Middle>
          </b:Person>
        </b:NameList>
      </b:Author>
    </b:Author>
    <b:Title>I have lived a thousand years: Growing up in the Holocaust</b:Title>
    <b:City>New York</b:City>
    <b:Publisher>Simon &amp; Schuster Books for Young Readers</b:Publisher>
    <b:Year>1997</b:Year>
    <b:RefOrder>25</b:RefOrder>
  </b:Source>
  <b:Source>
    <b:Tag>Yol92</b:Tag>
    <b:SourceType>Book</b:SourceType>
    <b:Guid>{79A5DF56-D6E5-DE42-AB0C-78CC91035064}</b:Guid>
    <b:Author>
      <b:Author>
        <b:NameList>
          <b:Person>
            <b:Last>Yolen</b:Last>
            <b:First>J.</b:First>
          </b:Person>
        </b:NameList>
      </b:Author>
    </b:Author>
    <b:Title>Briar rose</b:Title>
    <b:City>New York</b:City>
    <b:Publisher>Tom Doherty Associates</b:Publisher>
    <b:Year>1992</b:Year>
    <b:RefOrder>6</b:RefOrder>
  </b:Source>
  <b:Source>
    <b:Tag>Spi73</b:Tag>
    <b:SourceType>Book</b:SourceType>
    <b:Guid>{F6E0914E-AAB9-1646-9979-DD5F98FBE5C2}</b:Guid>
    <b:Author>
      <b:Author>
        <b:NameList>
          <b:Person>
            <b:Last>Spiegelman</b:Last>
            <b:First>A.</b:First>
          </b:Person>
        </b:NameList>
      </b:Author>
    </b:Author>
    <b:Title>Maus I: A survivor's tale: My father bleeds history</b:Title>
    <b:City>New York</b:City>
    <b:Publisher>Pantheon Books</b:Publisher>
    <b:Year>1973</b:Year>
    <b:RefOrder>26</b:RefOrder>
  </b:Source>
  <b:Source>
    <b:Tag>Van03</b:Tag>
    <b:SourceType>Book</b:SourceType>
    <b:Guid>{D78A07E9-B7EB-364A-9D85-D15F516F8196}</b:Guid>
    <b:Title>Erika's story</b:Title>
    <b:Year>2003</b:Year>
    <b:Author>
      <b:Author>
        <b:NameList>
          <b:Person>
            <b:Last>Vander Zee</b:Last>
            <b:First>R.</b:First>
          </b:Person>
        </b:NameList>
      </b:Author>
    </b:Author>
    <b:Publisher>Creative Editions</b:Publisher>
    <b:RefOrder>27</b:RefOrder>
  </b:Source>
  <b:Source>
    <b:Tag>Pol09</b:Tag>
    <b:SourceType>Book</b:SourceType>
    <b:Guid>{255FE981-1E97-704E-BC57-A15F6ADA36F3}</b:Guid>
    <b:Author>
      <b:Author>
        <b:NameList>
          <b:Person>
            <b:Last>Polacco</b:Last>
            <b:First>P.</b:First>
          </b:Person>
        </b:NameList>
      </b:Author>
    </b:Author>
    <b:Title>The butterfly</b:Title>
    <b:City>New York</b:City>
    <b:Publisher>Puffin</b:Publisher>
    <b:Year>2009</b:Year>
    <b:RefOrder>28</b:RefOrder>
  </b:Source>
  <b:Source>
    <b:Tag>Hoe96</b:Tag>
    <b:SourceType>Book</b:SourceType>
    <b:Guid>{1F64F1D3-976C-D54B-8021-42FF4633EC14}</b:Guid>
    <b:Author>
      <b:Author>
        <b:NameList>
          <b:Person>
            <b:Last>Hoestlandt</b:Last>
            <b:First>J.</b:First>
          </b:Person>
        </b:NameList>
      </b:Author>
    </b:Author>
    <b:Title>Star of fear, star of hope</b:Title>
    <b:City>Paris</b:City>
    <b:Publisher>Wlker Childrens</b:Publisher>
    <b:Year>1996</b:Year>
    <b:RefOrder>29</b:RefOrder>
  </b:Source>
  <b:Source>
    <b:Tag>Smi08</b:Tag>
    <b:SourceType>Book</b:SourceType>
    <b:Guid>{C629BDF9-54E5-6E4B-85C8-0D2D2878E1FE}</b:Guid>
    <b:Author>
      <b:Author>
        <b:NameList>
          <b:Person>
            <b:Last>Smith</b:Last>
            <b:First>F.</b:First>
            <b:Middle>D. and Grossman, M.</b:Middle>
          </b:Person>
        </b:NameList>
      </b:Author>
    </b:Author>
    <b:Title>My secret camera: Life in the Lodz Ghetto</b:Title>
    <b:Publisher>Frances Lincoln Children's Books</b:Publisher>
    <b:Year>2008</b:Year>
    <b:RefOrder>30</b:RefOrder>
  </b:Source>
  <b:Source>
    <b:Tag>Del95</b:Tag>
    <b:SourceType>Book</b:SourceType>
    <b:Guid>{8C855214-B4EE-074A-BB64-85BC23D61AE1}</b:Guid>
    <b:Title>Auschwitz and after</b:Title>
    <b:City>New Haven</b:City>
    <b:StateProvince>CT</b:StateProvince>
    <b:Publisher>Yale UP</b:Publisher>
    <b:Year>1995</b:Year>
    <b:Pages>137-38</b:Pages>
    <b:Author>
      <b:Author>
        <b:NameList>
          <b:Person>
            <b:Last>Delbo</b:Last>
            <b:First>C.</b:First>
          </b:Person>
        </b:NameList>
      </b:Author>
      <b:Translator>
        <b:NameList>
          <b:Person>
            <b:Last>Lamont</b:Last>
            <b:First>R.C.</b:First>
          </b:Person>
        </b:NameList>
      </b:Translator>
    </b:Author>
    <b:RefOrder>31</b:RefOrder>
  </b:Source>
  <b:Source>
    <b:Tag>Bun89</b:Tag>
    <b:SourceType>Book</b:SourceType>
    <b:Guid>{75604B3A-B76C-E145-A052-4C282E5F7320}</b:Guid>
    <b:Author>
      <b:Author>
        <b:NameList>
          <b:Person>
            <b:Last>Bunting</b:Last>
            <b:First>E.</b:First>
          </b:Person>
        </b:NameList>
      </b:Author>
    </b:Author>
    <b:Title>Terrible things: An allegory of the Holocaust</b:Title>
    <b:Publisher>Jewish Pubn Society</b:Publisher>
    <b:Year>1989</b:Year>
    <b:RefOrder>32</b:RefOrder>
  </b:Source>
  <b:Source>
    <b:Tag>Ogd11</b:Tag>
    <b:SourceType>DocumentFromInternetSite</b:SourceType>
    <b:Guid>{A9ABD06B-2C58-A64F-A0B6-62002A3C9F39}</b:Guid>
    <b:Title>The hangman</b:Title>
    <b:Year>1978</b:Year>
    <b:Author>
      <b:Author>
        <b:NameList>
          <b:Person>
            <b:Last>Ogden</b:Last>
            <b:First>M.</b:First>
          </b:Person>
        </b:NameList>
      </b:Author>
    </b:Author>
    <b:InternetSiteTitle>Facing history and ourselves</b:InternetSiteTitle>
    <b:URL>http://www.facinghistory.org/resources/hhb/thehangman</b:URL>
    <b:YearAccessed>2011</b:YearAccessed>
    <b:MonthAccessed>July</b:MonthAccessed>
    <b:DayAccessed>26</b:DayAccessed>
    <b:RefOrder>33</b:RefOrder>
  </b:Source>
  <b:Source>
    <b:Tag>Sim68</b:Tag>
    <b:SourceType>BookSection</b:SourceType>
    <b:Guid>{B340FF1C-D68F-D145-9C86-BC9D1005129E}</b:Guid>
    <b:Author>
      <b:Author>
        <b:NameList>
          <b:Person>
            <b:Last>Simon</b:Last>
            <b:First>P.</b:First>
          </b:Person>
        </b:NameList>
      </b:Author>
    </b:Author>
    <b:Title>The sounds of silence</b:Title>
    <b:Year>1968</b:Year>
    <b:BookTitle>The Holocaust and genocide: A search for conscience - An anthology for students</b:BookTitle>
    <b:City>New York</b:City>
    <b:Publisher>Anti-Defamation League</b:Publisher>
    <b:RefOrder>34</b:RefOrder>
  </b:Source>
  <b:Source>
    <b:Tag>Ras79</b:Tag>
    <b:SourceType>Book</b:SourceType>
    <b:Guid>{2491DB89-0AF7-FA41-A4E4-3C24FD92CB50}</b:Guid>
    <b:Author>
      <b:Author>
        <b:NameList>
          <b:Person>
            <b:Last>Raspanti</b:Last>
            <b:First>C.</b:First>
          </b:Person>
        </b:NameList>
      </b:Author>
    </b:Author>
    <b:Title>I never saw another butterfly: A one-acct cutting by the author of the full-length play</b:Title>
    <b:City>Woodstock</b:City>
    <b:StateProvince>IL</b:StateProvince>
    <b:Publisher>The Dramatic Publishing Company</b:Publisher>
    <b:Year>1979</b:Year>
    <b:RefOrder>35</b:RefOrder>
  </b:Source>
  <b:Source>
    <b:Tag>Rue10</b:Tag>
    <b:SourceType>Book</b:SourceType>
    <b:Guid>{09DEE983-A187-3040-A967-3D5222901F1C}</b:Guid>
    <b:Author>
      <b:Author>
        <b:NameList>
          <b:Person>
            <b:Last>Ruelle</b:Last>
            <b:First>K.</b:First>
            <b:Middle>G.</b:Middle>
          </b:Person>
        </b:NameList>
      </b:Author>
    </b:Author>
    <b:Title>The grand mosque of Paris: A story of how Muslims rescued Jews during the Holocaust</b:Title>
    <b:Publisher>Holiday House</b:Publisher>
    <b:Year>2010</b:Year>
    <b:RefOrder>36</b:RefOrder>
  </b:Source>
  <b:Source>
    <b:Tag>Ger07</b:Tag>
    <b:SourceType>Book</b:SourceType>
    <b:Guid>{614A52C5-A49B-1449-A52B-F74BBB410EDC}</b:Guid>
    <b:Author>
      <b:Author>
        <b:NameList>
          <b:Person>
            <b:Last>Gerstein</b:Last>
            <b:First>M.</b:First>
          </b:Person>
        </b:NameList>
      </b:Author>
    </b:Author>
    <b:Title>The man who walked between the towers</b:Title>
    <b:City>New Milford</b:City>
    <b:StateProvince>CT</b:StateProvince>
    <b:Publisher>Roaring Book Press</b:Publisher>
    <b:Year>2007</b:Year>
    <b:RefOrder>37</b:RefOrder>
  </b:Source>
  <b:Source>
    <b:Tag>Dre01</b:Tag>
    <b:SourceType>Art</b:SourceType>
    <b:Guid>{4170BCDC-D7E6-2F4C-8939-E69F315CB493}</b:Guid>
    <b:Title>The falling man</b:Title>
    <b:Year>2001</b:Year>
    <b:Author>
      <b:Artist>
        <b:NameList>
          <b:Person>
            <b:Last>Drew</b:Last>
            <b:First>R.</b:First>
          </b:Person>
        </b:NameList>
      </b:Artist>
    </b:Author>
    <b:RefOrder>38</b:RefOrder>
  </b:Source>
  <b:Source>
    <b:Tag>Spi04</b:Tag>
    <b:SourceType>BookSection</b:SourceType>
    <b:Guid>{E924256E-B282-3F4D-BF66-009928D58F9C}</b:Guid>
    <b:Title>Re: Covers</b:Title>
    <b:City>New York</b:City>
    <b:Publisher>NYU</b:Publisher>
    <b:Year>2004</b:Year>
    <b:Author>
      <b:Author>
        <b:NameList>
          <b:Person>
            <b:Last>Spiegelman</b:Last>
            <b:First>A.</b:First>
          </b:Person>
        </b:NameList>
      </b:Author>
      <b:Editor>
        <b:NameList>
          <b:Person>
            <b:Last>Baer</b:Last>
            <b:First>Ulrich</b:First>
          </b:Person>
        </b:NameList>
      </b:Editor>
    </b:Author>
    <b:BookTitle>110 stories: New York writes after September 11</b:BookTitle>
    <b:RefOrder>39</b:RefOrder>
  </b:Source>
  <b:Source>
    <b:Tag>Szy02</b:Tag>
    <b:SourceType>BookSection</b:SourceType>
    <b:Guid>{FC1F022C-DE62-4044-9B38-58DD4EFEA8A1}</b:Guid>
    <b:Author>
      <b:Author>
        <b:NameList>
          <b:Person>
            <b:Last>Szymborska</b:Last>
            <b:First>W.</b:First>
          </b:Person>
        </b:NameList>
      </b:Author>
      <b:Editor>
        <b:NameList>
          <b:Person>
            <b:Last>Schmidt</b:Last>
            <b:First>Elizabeth</b:First>
          </b:Person>
        </b:NameList>
      </b:Editor>
    </b:Author>
    <b:Title>Photograph from September 11</b:Title>
    <b:BookTitle>Poems of New York</b:BookTitle>
    <b:City>New York</b:City>
    <b:Publisher>Knopf</b:Publisher>
    <b:Year>2002</b:Year>
    <b:RefOrder>40</b:RefOrder>
  </b:Source>
  <b:Source>
    <b:Tag>Wil02</b:Tag>
    <b:SourceType>BookSection</b:SourceType>
    <b:Guid>{306F8C2A-1B63-D44B-86EB-D3BBFDE42D3F}</b:Guid>
    <b:Author>
      <b:Author>
        <b:NameList>
          <b:Person>
            <b:Last>Williams</b:Last>
            <b:First>C.</b:First>
            <b:Middle>K.</b:Middle>
          </b:Person>
        </b:NameList>
      </b:Author>
      <b:Editor>
        <b:NameList>
          <b:Person>
            <b:Last>Schmidt</b:Last>
            <b:First>Elizabeth</b:First>
          </b:Person>
        </b:NameList>
      </b:Editor>
    </b:Author>
    <b:Title>From WAR</b:Title>
    <b:BookTitle>Poems of New York</b:BookTitle>
    <b:City>New York</b:City>
    <b:Publisher>Knopf</b:Publisher>
    <b:Year>2002</b:Year>
    <b:RefOrder>41</b:RefOrder>
  </b:Source>
  <b:Source>
    <b:Tag>Mou02</b:Tag>
    <b:SourceType>BookSection</b:SourceType>
    <b:Guid>{F125A20A-3AE4-064C-A862-FC2D94E999EE}</b:Guid>
    <b:Author>
      <b:Author>
        <b:NameList>
          <b:Person>
            <b:Last>Moustaki</b:Last>
            <b:First>N.</b:First>
          </b:Person>
        </b:NameList>
      </b:Author>
      <b:Editor>
        <b:NameList>
          <b:Person>
            <b:Last>Merians</b:Last>
            <b:First>Dennis</b:First>
            <b:Middle>Loy Johnson and Valerie</b:Middle>
          </b:Person>
        </b:NameList>
      </b:Editor>
    </b:Author>
    <b:Title>How to write a poem after September 11</b:Title>
    <b:BookTitle>Poetry after 9/11: An anthology of New York poets</b:BookTitle>
    <b:City>Hoboken</b:City>
    <b:Publisher>Melville House</b:Publisher>
    <b:Year>2002</b:Year>
    <b:RefOrder>42</b:RefOrder>
  </b:Source>
  <b:Source>
    <b:Tag>Jon02</b:Tag>
    <b:SourceType>BookSection</b:SourceType>
    <b:Guid>{88CD9296-F6F5-754D-9045-5488B3438027}</b:Guid>
    <b:Author>
      <b:Author>
        <b:NameList>
          <b:Person>
            <b:Last>Jones</b:Last>
            <b:First>H.</b:First>
          </b:Person>
        </b:NameList>
      </b:Author>
      <b:Editor>
        <b:NameList>
          <b:Person>
            <b:Last>Schmidt</b:Last>
            <b:First>Elizabeth</b:First>
          </b:Person>
        </b:NameList>
      </b:Editor>
    </b:Author>
    <b:Title>Dust - A survival kit, Fall 2011</b:Title>
    <b:BookTitle>Poems of New York</b:BookTitle>
    <b:City>New York</b:City>
    <b:Publisher>Knopf</b:Publisher>
    <b:Year>2002</b:Year>
    <b:RefOrder>43</b:RefOrder>
  </b:Source>
  <b:Source>
    <b:Tag>Szy11</b:Tag>
    <b:SourceType>DocumentFromInternetSite</b:SourceType>
    <b:Guid>{16BB1EDE-1346-3044-BBE7-52DD8E186F16}</b:Guid>
    <b:Title>JutsaBlog</b:Title>
    <b:Author>
      <b:Author>
        <b:NameList>
          <b:Person>
            <b:Last>Szymborska</b:Last>
            <b:First>W.</b:First>
          </b:Person>
        </b:NameList>
      </b:Author>
    </b:Author>
    <b:URL>http://justajutsa.blogspot.com/2005/05/wislawa-szymborska-could-have-poem.html</b:URL>
    <b:YearAccessed>2011</b:YearAccessed>
    <b:MonthAccessed>July</b:MonthAccessed>
    <b:DayAccessed>26</b:DayAccessed>
    <b:RefOrder>5</b:RefOrder>
  </b:Source>
  <b:Source>
    <b:Tag>Wie09</b:Tag>
    <b:SourceType>JournalArticle</b:SourceType>
    <b:Guid>{35CAC0BC-E8B2-9C46-B4C9-184CE21FA969}</b:Guid>
    <b:Title>Hatred and humanity</b:Title>
    <b:City>New York</b:City>
    <b:Publisher>United Nations</b:Publisher>
    <b:Year>2009</b:Year>
    <b:Pages>57-62</b:Pages>
    <b:Author>
      <b:Author>
        <b:NameList>
          <b:Person>
            <b:Last>Wiesel</b:Last>
            <b:First>E.</b:First>
          </b:Person>
        </b:NameList>
      </b:Author>
      <b:BookAuthor>
        <b:NameList>
          <b:Person>
            <b:Last>Program</b:Last>
            <b:First>The</b:First>
            <b:Middle>Holocaust and the United Nations Outreach</b:Middle>
          </b:Person>
        </b:NameList>
      </b:BookAuthor>
    </b:Author>
    <b:BookTitle>Discussion Papers Journal</b:BookTitle>
    <b:JournalName>Discussions papers journal</b:JournalName>
    <b:RefOrder>1</b:RefOrder>
  </b:Source>
  <b:Source>
    <b:Tag>McG98</b:Tag>
    <b:SourceType>ArticleInAPeriodical</b:SourceType>
    <b:Guid>{1A991852-6978-1C4E-9E92-5E817802A61E}</b:Guid>
    <b:Author>
      <b:Author>
        <b:NameList>
          <b:Person>
            <b:Last>McGraw</b:Last>
            <b:First>D.</b:First>
          </b:Person>
        </b:NameList>
      </b:Author>
    </b:Author>
    <b:Title>Jasper's lesson: A Texas town heals its wounds</b:Title>
    <b:Year>1998</b:Year>
    <b:Month>October</b:Month>
    <b:Day>26</b:Day>
    <b:PeriodicalTitle>U.S. news and world report</b:PeriodicalTitle>
    <b:Pages>23-25</b:Pages>
    <b:RefOrder>2</b:RefOrder>
  </b:Source>
  <b:Source>
    <b:Tag>Roe99</b:Tag>
    <b:SourceType>ArticleInAPeriodical</b:SourceType>
    <b:Guid>{CBC08A61-B3EF-5449-B98F-78A5326B5FD4}</b:Guid>
    <b:Author>
      <b:Author>
        <b:NameList>
          <b:Person>
            <b:Last>Roebuck</b:Last>
            <b:First>K.</b:First>
          </b:Person>
        </b:NameList>
      </b:Author>
    </b:Author>
    <b:Title>The why in Wyoming</b:Title>
    <b:PeriodicalTitle>U.S. news and world report</b:PeriodicalTitle>
    <b:Year>1999</b:Year>
    <b:Month>March</b:Month>
    <b:Day>29</b:Day>
    <b:RefOrder>3</b:RefOrder>
  </b:Source>
  <b:Source>
    <b:Tag>Pit98</b:Tag>
    <b:SourceType>ArticleInAPeriodical</b:SourceType>
    <b:Guid>{E4D32824-739B-DA4E-B4C6-D98944078EFC}</b:Guid>
    <b:Author>
      <b:Author>
        <b:NameList>
          <b:Person>
            <b:Last>Pitts</b:Last>
            <b:First>L.</b:First>
          </b:Person>
        </b:NameList>
      </b:Author>
    </b:Author>
    <b:Title>Of man and beast: Two men, two killers, one conscience</b:Title>
    <b:PeriodicalTitle>The press</b:PeriodicalTitle>
    <b:City>Atlantic City</b:City>
    <b:Year>1998</b:Year>
    <b:Month>September </b:Month>
    <b:Day>13</b:Day>
    <b:RefOrder>4</b:RefOrder>
  </b:Source>
</b:Sources>
</file>

<file path=customXml/itemProps1.xml><?xml version="1.0" encoding="utf-8"?>
<ds:datastoreItem xmlns:ds="http://schemas.openxmlformats.org/officeDocument/2006/customXml" ds:itemID="{C0C957FE-144F-4605-AABF-71E2D33B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4348</Words>
  <Characters>24788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Revelle</dc:creator>
  <cp:lastModifiedBy>Keller, Rhonda</cp:lastModifiedBy>
  <cp:revision>2</cp:revision>
  <cp:lastPrinted>2019-12-05T21:14:00Z</cp:lastPrinted>
  <dcterms:created xsi:type="dcterms:W3CDTF">2020-01-14T14:38:00Z</dcterms:created>
  <dcterms:modified xsi:type="dcterms:W3CDTF">2020-01-14T14:38:00Z</dcterms:modified>
</cp:coreProperties>
</file>