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82D45DE" w:rsidR="008B16AB" w:rsidRPr="001F3033" w:rsidRDefault="001F3033" w:rsidP="000D37D0">
      <w:pPr>
        <w:spacing w:line="276" w:lineRule="auto"/>
        <w:ind w:leftChars="0" w:left="0" w:firstLineChars="0" w:firstLine="0"/>
        <w:jc w:val="center"/>
        <w:rPr>
          <w:sz w:val="28"/>
          <w:szCs w:val="28"/>
        </w:rPr>
      </w:pPr>
      <w:r w:rsidRPr="001F3033">
        <w:rPr>
          <w:noProof/>
        </w:rPr>
        <w:drawing>
          <wp:anchor distT="0" distB="0" distL="114300" distR="114300" simplePos="0" relativeHeight="251661312" behindDoc="0" locked="0" layoutInCell="1" allowOverlap="1" wp14:anchorId="7C97B7ED" wp14:editId="0F6172D3">
            <wp:simplePos x="0" y="0"/>
            <wp:positionH relativeFrom="column">
              <wp:posOffset>5190197</wp:posOffset>
            </wp:positionH>
            <wp:positionV relativeFrom="paragraph">
              <wp:posOffset>-165735</wp:posOffset>
            </wp:positionV>
            <wp:extent cx="963637" cy="991772"/>
            <wp:effectExtent l="0" t="0" r="0" b="0"/>
            <wp:wrapNone/>
            <wp:docPr id="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3"/>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3637" cy="9917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3033">
        <w:rPr>
          <w:noProof/>
        </w:rPr>
        <w:drawing>
          <wp:anchor distT="0" distB="0" distL="0" distR="0" simplePos="0" relativeHeight="251659264" behindDoc="0" locked="0" layoutInCell="1" hidden="0" allowOverlap="1" wp14:anchorId="53728E19" wp14:editId="3E9040D9">
            <wp:simplePos x="0" y="0"/>
            <wp:positionH relativeFrom="column">
              <wp:posOffset>62865</wp:posOffset>
            </wp:positionH>
            <wp:positionV relativeFrom="paragraph">
              <wp:posOffset>24082</wp:posOffset>
            </wp:positionV>
            <wp:extent cx="766689" cy="801859"/>
            <wp:effectExtent l="0" t="0" r="0" b="0"/>
            <wp:wrapNone/>
            <wp:docPr id="10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766689" cy="801859"/>
                    </a:xfrm>
                    <a:prstGeom prst="rect">
                      <a:avLst/>
                    </a:prstGeom>
                    <a:ln/>
                  </pic:spPr>
                </pic:pic>
              </a:graphicData>
            </a:graphic>
            <wp14:sizeRelH relativeFrom="margin">
              <wp14:pctWidth>0</wp14:pctWidth>
            </wp14:sizeRelH>
            <wp14:sizeRelV relativeFrom="margin">
              <wp14:pctHeight>0</wp14:pctHeight>
            </wp14:sizeRelV>
          </wp:anchor>
        </w:drawing>
      </w:r>
      <w:r w:rsidR="001A2087" w:rsidRPr="001F3033">
        <w:rPr>
          <w:rFonts w:eastAsia="Calibri"/>
          <w:b/>
          <w:sz w:val="28"/>
          <w:szCs w:val="28"/>
        </w:rPr>
        <w:t xml:space="preserve">MUAG 1117 - Percussion </w:t>
      </w:r>
      <w:r w:rsidR="007D07E8">
        <w:rPr>
          <w:rFonts w:eastAsia="Calibri"/>
          <w:b/>
          <w:sz w:val="28"/>
          <w:szCs w:val="28"/>
        </w:rPr>
        <w:t>Class</w:t>
      </w:r>
    </w:p>
    <w:p w14:paraId="00000002" w14:textId="41376A08" w:rsidR="008B16AB" w:rsidRPr="001F3033" w:rsidRDefault="004E2FB4" w:rsidP="00A0034D">
      <w:pPr>
        <w:spacing w:line="276" w:lineRule="auto"/>
        <w:ind w:left="0" w:hanging="2"/>
        <w:jc w:val="center"/>
      </w:pPr>
      <w:r>
        <w:rPr>
          <w:b/>
        </w:rPr>
        <w:t>Spring</w:t>
      </w:r>
      <w:r w:rsidR="006D3DB1">
        <w:rPr>
          <w:b/>
        </w:rPr>
        <w:t xml:space="preserve"> </w:t>
      </w:r>
      <w:r>
        <w:rPr>
          <w:b/>
        </w:rPr>
        <w:t>2026</w:t>
      </w:r>
      <w:r w:rsidR="007D120E">
        <w:rPr>
          <w:b/>
        </w:rPr>
        <w:t xml:space="preserve">; Sec. </w:t>
      </w:r>
      <w:r w:rsidR="00CC46A5">
        <w:rPr>
          <w:b/>
        </w:rPr>
        <w:t>504</w:t>
      </w:r>
    </w:p>
    <w:p w14:paraId="0DBB28D1" w14:textId="1B23A60E" w:rsidR="00677B0E" w:rsidRPr="001F3033" w:rsidRDefault="007D120E" w:rsidP="00677B0E">
      <w:pPr>
        <w:ind w:left="0" w:hanging="2"/>
        <w:jc w:val="center"/>
        <w:rPr>
          <w:b/>
        </w:rPr>
      </w:pPr>
      <w:r>
        <w:rPr>
          <w:b/>
        </w:rPr>
        <w:t>M/W/F</w:t>
      </w:r>
      <w:r w:rsidR="00677B0E" w:rsidRPr="001F3033">
        <w:rPr>
          <w:b/>
        </w:rPr>
        <w:t>;</w:t>
      </w:r>
      <w:r w:rsidR="00CC46A5">
        <w:rPr>
          <w:b/>
        </w:rPr>
        <w:t xml:space="preserve"> 9:00AM-9:50AM</w:t>
      </w:r>
      <w:r w:rsidR="00677B0E" w:rsidRPr="001F3033">
        <w:rPr>
          <w:b/>
        </w:rPr>
        <w:t>; Room MU</w:t>
      </w:r>
      <w:r w:rsidR="00DF4DB2">
        <w:rPr>
          <w:b/>
        </w:rPr>
        <w:t xml:space="preserve"> </w:t>
      </w:r>
      <w:r w:rsidR="00677B0E" w:rsidRPr="001F3033">
        <w:rPr>
          <w:b/>
        </w:rPr>
        <w:t>142</w:t>
      </w:r>
    </w:p>
    <w:p w14:paraId="0B28E9AF" w14:textId="77777777" w:rsidR="00A0034D" w:rsidRDefault="00A0034D">
      <w:pPr>
        <w:ind w:left="0" w:hanging="2"/>
        <w:jc w:val="center"/>
        <w:rPr>
          <w:b/>
        </w:rPr>
      </w:pPr>
    </w:p>
    <w:p w14:paraId="25B26F79" w14:textId="77777777" w:rsidR="00DC4814" w:rsidRDefault="001A2087">
      <w:pPr>
        <w:ind w:left="0" w:hanging="2"/>
        <w:jc w:val="center"/>
        <w:rPr>
          <w:sz w:val="16"/>
          <w:szCs w:val="16"/>
        </w:rPr>
        <w:sectPr w:rsidR="00DC4814">
          <w:headerReference w:type="even" r:id="rId10"/>
          <w:headerReference w:type="default" r:id="rId11"/>
          <w:footerReference w:type="even" r:id="rId12"/>
          <w:footerReference w:type="default" r:id="rId13"/>
          <w:headerReference w:type="first" r:id="rId14"/>
          <w:footerReference w:type="first" r:id="rId15"/>
          <w:pgSz w:w="12220" w:h="15840"/>
          <w:pgMar w:top="1224" w:right="1296" w:bottom="1224" w:left="1440" w:header="1008" w:footer="1008" w:gutter="0"/>
          <w:pgNumType w:start="1"/>
          <w:cols w:space="720"/>
          <w:titlePg/>
        </w:sectPr>
      </w:pPr>
      <w:r w:rsidRPr="001F3033">
        <w:rPr>
          <w:b/>
        </w:rPr>
        <w:br/>
      </w:r>
    </w:p>
    <w:p w14:paraId="477D539A" w14:textId="77777777" w:rsidR="004F0A78" w:rsidRPr="007D07E8" w:rsidRDefault="004F0A78" w:rsidP="004F0A78">
      <w:pPr>
        <w:pBdr>
          <w:top w:val="single" w:sz="4" w:space="1" w:color="auto"/>
          <w:left w:val="single" w:sz="4" w:space="4" w:color="auto"/>
          <w:bottom w:val="single" w:sz="4" w:space="1" w:color="auto"/>
          <w:right w:val="single" w:sz="4" w:space="4" w:color="auto"/>
          <w:between w:val="single" w:sz="4" w:space="1" w:color="auto"/>
          <w:bar w:val="single" w:sz="4" w:color="auto"/>
        </w:pBdr>
        <w:ind w:left="0" w:hanging="2"/>
        <w:jc w:val="center"/>
        <w:rPr>
          <w:rFonts w:eastAsia="Calibri"/>
          <w:sz w:val="22"/>
          <w:szCs w:val="22"/>
        </w:rPr>
      </w:pPr>
      <w:r w:rsidRPr="007D07E8">
        <w:rPr>
          <w:rFonts w:eastAsia="Calibri"/>
          <w:sz w:val="22"/>
          <w:szCs w:val="22"/>
        </w:rPr>
        <w:t>Dr. Michael Crawford</w:t>
      </w:r>
    </w:p>
    <w:p w14:paraId="2DFD2711" w14:textId="77777777" w:rsidR="004F0A78" w:rsidRPr="007D07E8" w:rsidRDefault="004F0A78" w:rsidP="004F0A78">
      <w:pPr>
        <w:pBdr>
          <w:top w:val="single" w:sz="4" w:space="1" w:color="auto"/>
          <w:left w:val="single" w:sz="4" w:space="4" w:color="auto"/>
          <w:bottom w:val="single" w:sz="4" w:space="1" w:color="auto"/>
          <w:right w:val="single" w:sz="4" w:space="4" w:color="auto"/>
          <w:between w:val="single" w:sz="4" w:space="1" w:color="auto"/>
          <w:bar w:val="single" w:sz="4" w:color="auto"/>
        </w:pBdr>
        <w:ind w:left="0" w:hanging="2"/>
        <w:jc w:val="center"/>
        <w:rPr>
          <w:rFonts w:eastAsia="Calibri"/>
          <w:sz w:val="22"/>
          <w:szCs w:val="22"/>
        </w:rPr>
      </w:pPr>
      <w:r w:rsidRPr="007D07E8">
        <w:rPr>
          <w:rFonts w:eastAsia="Calibri"/>
          <w:sz w:val="22"/>
          <w:szCs w:val="22"/>
        </w:rPr>
        <w:t>Coordinator</w:t>
      </w:r>
      <w:r>
        <w:rPr>
          <w:rFonts w:eastAsia="Calibri"/>
          <w:sz w:val="22"/>
          <w:szCs w:val="22"/>
        </w:rPr>
        <w:t xml:space="preserve"> of MUAG 1117 Percussion Class</w:t>
      </w:r>
    </w:p>
    <w:p w14:paraId="63D09522" w14:textId="77777777" w:rsidR="004F0A78" w:rsidRDefault="004F0A78" w:rsidP="004F0A78">
      <w:pPr>
        <w:pBdr>
          <w:top w:val="single" w:sz="4" w:space="1" w:color="auto"/>
          <w:left w:val="single" w:sz="4" w:space="4" w:color="auto"/>
          <w:bottom w:val="single" w:sz="4" w:space="1" w:color="auto"/>
          <w:right w:val="single" w:sz="4" w:space="4" w:color="auto"/>
          <w:between w:val="single" w:sz="4" w:space="1" w:color="auto"/>
          <w:bar w:val="single" w:sz="4" w:color="auto"/>
        </w:pBdr>
        <w:ind w:left="0" w:hanging="2"/>
        <w:jc w:val="center"/>
        <w:rPr>
          <w:rFonts w:eastAsia="Calibri"/>
          <w:sz w:val="22"/>
          <w:szCs w:val="22"/>
        </w:rPr>
      </w:pPr>
      <w:hyperlink r:id="rId16" w:history="1">
        <w:r w:rsidRPr="00417A8C">
          <w:rPr>
            <w:rStyle w:val="Hyperlink"/>
            <w:rFonts w:eastAsia="Calibri"/>
            <w:sz w:val="22"/>
            <w:szCs w:val="22"/>
          </w:rPr>
          <w:t>michael.crawford@unt.edu</w:t>
        </w:r>
      </w:hyperlink>
      <w:r w:rsidRPr="007D07E8">
        <w:rPr>
          <w:rFonts w:eastAsia="Calibri"/>
          <w:sz w:val="22"/>
          <w:szCs w:val="22"/>
        </w:rPr>
        <w:t xml:space="preserve"> </w:t>
      </w:r>
    </w:p>
    <w:p w14:paraId="53F63103" w14:textId="11E4AE5F" w:rsidR="004F0A78" w:rsidRPr="007D07E8" w:rsidRDefault="004F0A78" w:rsidP="004F0A78">
      <w:pPr>
        <w:pBdr>
          <w:top w:val="single" w:sz="4" w:space="1" w:color="auto"/>
          <w:left w:val="single" w:sz="4" w:space="4" w:color="auto"/>
          <w:bottom w:val="single" w:sz="4" w:space="1" w:color="auto"/>
          <w:right w:val="single" w:sz="4" w:space="4" w:color="auto"/>
          <w:between w:val="single" w:sz="4" w:space="1" w:color="auto"/>
          <w:bar w:val="single" w:sz="4" w:color="auto"/>
        </w:pBdr>
        <w:ind w:left="0" w:hanging="2"/>
        <w:jc w:val="center"/>
        <w:rPr>
          <w:rFonts w:eastAsia="Calibri"/>
          <w:sz w:val="22"/>
          <w:szCs w:val="22"/>
        </w:rPr>
      </w:pPr>
      <w:r>
        <w:rPr>
          <w:rFonts w:eastAsia="Calibri"/>
          <w:sz w:val="22"/>
          <w:szCs w:val="22"/>
        </w:rPr>
        <w:t>office: MU 31</w:t>
      </w:r>
      <w:r w:rsidR="0071784C">
        <w:rPr>
          <w:rFonts w:eastAsia="Calibri"/>
          <w:sz w:val="22"/>
          <w:szCs w:val="22"/>
        </w:rPr>
        <w:t>4</w:t>
      </w:r>
    </w:p>
    <w:p w14:paraId="26C31D01" w14:textId="77777777" w:rsidR="004F0A78" w:rsidRPr="007D07E8" w:rsidRDefault="004F0A78" w:rsidP="004F0A78">
      <w:pPr>
        <w:ind w:left="0" w:hanging="2"/>
        <w:jc w:val="center"/>
        <w:rPr>
          <w:rFonts w:eastAsia="Calibri"/>
          <w:sz w:val="22"/>
          <w:szCs w:val="22"/>
        </w:rPr>
      </w:pPr>
    </w:p>
    <w:p w14:paraId="263C6BD5" w14:textId="703E398F" w:rsidR="004F0A78" w:rsidRPr="007D07E8" w:rsidRDefault="004F0A78" w:rsidP="004F0A78">
      <w:pPr>
        <w:pBdr>
          <w:top w:val="single" w:sz="4" w:space="1" w:color="auto"/>
          <w:left w:val="single" w:sz="4" w:space="4" w:color="auto"/>
          <w:bottom w:val="single" w:sz="4" w:space="1" w:color="auto"/>
          <w:right w:val="single" w:sz="4" w:space="4" w:color="auto"/>
          <w:between w:val="single" w:sz="4" w:space="1" w:color="auto"/>
          <w:bar w:val="single" w:sz="4" w:color="auto"/>
        </w:pBdr>
        <w:ind w:left="0" w:hanging="2"/>
        <w:jc w:val="center"/>
        <w:rPr>
          <w:rFonts w:eastAsia="Calibri"/>
          <w:sz w:val="22"/>
          <w:szCs w:val="22"/>
        </w:rPr>
      </w:pPr>
      <w:r>
        <w:rPr>
          <w:rFonts w:eastAsia="Calibri"/>
          <w:sz w:val="22"/>
          <w:szCs w:val="22"/>
        </w:rPr>
        <w:t xml:space="preserve"> </w:t>
      </w:r>
      <w:r w:rsidR="00CC46A5">
        <w:rPr>
          <w:rFonts w:eastAsia="Calibri"/>
          <w:sz w:val="22"/>
          <w:szCs w:val="22"/>
        </w:rPr>
        <w:t>Mr. Patrick Overturf</w:t>
      </w:r>
    </w:p>
    <w:p w14:paraId="77019441" w14:textId="081E8915" w:rsidR="004F0A78" w:rsidRPr="007D07E8" w:rsidRDefault="004F0A78" w:rsidP="004F0A78">
      <w:pPr>
        <w:pBdr>
          <w:top w:val="single" w:sz="4" w:space="1" w:color="auto"/>
          <w:left w:val="single" w:sz="4" w:space="4" w:color="auto"/>
          <w:bottom w:val="single" w:sz="4" w:space="1" w:color="auto"/>
          <w:right w:val="single" w:sz="4" w:space="4" w:color="auto"/>
          <w:between w:val="single" w:sz="4" w:space="1" w:color="auto"/>
          <w:bar w:val="single" w:sz="4" w:color="auto"/>
        </w:pBdr>
        <w:ind w:left="0" w:hanging="2"/>
        <w:jc w:val="center"/>
        <w:rPr>
          <w:rFonts w:eastAsia="Calibri"/>
          <w:sz w:val="22"/>
          <w:szCs w:val="22"/>
        </w:rPr>
      </w:pPr>
      <w:r w:rsidRPr="007D07E8">
        <w:rPr>
          <w:rFonts w:eastAsia="Calibri"/>
          <w:sz w:val="22"/>
          <w:szCs w:val="22"/>
        </w:rPr>
        <w:t xml:space="preserve">Graduate Teaching </w:t>
      </w:r>
      <w:r>
        <w:rPr>
          <w:rFonts w:eastAsia="Calibri"/>
          <w:sz w:val="22"/>
          <w:szCs w:val="22"/>
        </w:rPr>
        <w:t>Fellow</w:t>
      </w:r>
    </w:p>
    <w:p w14:paraId="12A18591" w14:textId="207EC8B7" w:rsidR="004F0A78" w:rsidRPr="00CC46A5" w:rsidRDefault="00CC46A5" w:rsidP="004F0A78">
      <w:pPr>
        <w:pBdr>
          <w:top w:val="single" w:sz="4" w:space="1" w:color="auto"/>
          <w:left w:val="single" w:sz="4" w:space="4" w:color="auto"/>
          <w:bottom w:val="single" w:sz="4" w:space="1" w:color="auto"/>
          <w:right w:val="single" w:sz="4" w:space="4" w:color="auto"/>
          <w:between w:val="single" w:sz="4" w:space="1" w:color="auto"/>
          <w:bar w:val="single" w:sz="4" w:color="auto"/>
        </w:pBdr>
        <w:ind w:left="0" w:hanging="2"/>
        <w:jc w:val="center"/>
        <w:rPr>
          <w:rFonts w:eastAsia="Calibri"/>
          <w:sz w:val="22"/>
          <w:szCs w:val="22"/>
        </w:rPr>
      </w:pPr>
      <w:r w:rsidRPr="00CC46A5">
        <w:rPr>
          <w:rFonts w:eastAsia="Calibri"/>
          <w:sz w:val="22"/>
          <w:szCs w:val="22"/>
        </w:rPr>
        <w:t>patrickoverturf@my.unt.edu</w:t>
      </w:r>
    </w:p>
    <w:p w14:paraId="330FBBCC" w14:textId="47D4F9F9" w:rsidR="004F0A78" w:rsidRDefault="004F0A78" w:rsidP="00CC46A5">
      <w:pPr>
        <w:pBdr>
          <w:top w:val="single" w:sz="4" w:space="1" w:color="auto"/>
          <w:left w:val="single" w:sz="4" w:space="4" w:color="auto"/>
          <w:bottom w:val="single" w:sz="4" w:space="1" w:color="auto"/>
          <w:right w:val="single" w:sz="4" w:space="4" w:color="auto"/>
          <w:between w:val="single" w:sz="4" w:space="1" w:color="auto"/>
          <w:bar w:val="single" w:sz="4" w:color="auto"/>
        </w:pBdr>
        <w:ind w:left="0" w:hanging="2"/>
        <w:jc w:val="center"/>
        <w:rPr>
          <w:rFonts w:eastAsia="Calibri"/>
          <w:sz w:val="22"/>
          <w:szCs w:val="22"/>
        </w:rPr>
        <w:sectPr w:rsidR="004F0A78" w:rsidSect="004F0A78">
          <w:type w:val="continuous"/>
          <w:pgSz w:w="12220" w:h="15840"/>
          <w:pgMar w:top="1224" w:right="1296" w:bottom="1224" w:left="1440" w:header="1008" w:footer="1008" w:gutter="0"/>
          <w:pgNumType w:start="1"/>
          <w:cols w:num="2" w:space="720"/>
          <w:titlePg/>
        </w:sectPr>
      </w:pPr>
      <w:r w:rsidRPr="00CC46A5">
        <w:rPr>
          <w:rFonts w:eastAsia="Calibri"/>
          <w:sz w:val="22"/>
          <w:szCs w:val="22"/>
        </w:rPr>
        <w:t xml:space="preserve">office: Bain Hall </w:t>
      </w:r>
      <w:proofErr w:type="gramStart"/>
      <w:r w:rsidRPr="00CC46A5">
        <w:rPr>
          <w:rFonts w:eastAsia="Calibri"/>
          <w:sz w:val="22"/>
          <w:szCs w:val="22"/>
        </w:rPr>
        <w:t xml:space="preserve">Rm </w:t>
      </w:r>
      <w:r w:rsidR="00CC46A5">
        <w:rPr>
          <w:rFonts w:eastAsia="Calibri"/>
          <w:sz w:val="22"/>
          <w:szCs w:val="22"/>
        </w:rPr>
        <w:t xml:space="preserve"> 207</w:t>
      </w:r>
      <w:proofErr w:type="gramEnd"/>
    </w:p>
    <w:p w14:paraId="00DE66EE" w14:textId="77777777" w:rsidR="007D07E8" w:rsidRDefault="007D07E8" w:rsidP="006B6D2B">
      <w:pPr>
        <w:ind w:left="0" w:hanging="2"/>
        <w:jc w:val="center"/>
        <w:rPr>
          <w:rFonts w:eastAsia="Calibri"/>
          <w:sz w:val="18"/>
          <w:szCs w:val="18"/>
        </w:rPr>
        <w:sectPr w:rsidR="007D07E8" w:rsidSect="00DC4814">
          <w:type w:val="continuous"/>
          <w:pgSz w:w="12220" w:h="15840"/>
          <w:pgMar w:top="1224" w:right="1296" w:bottom="1224" w:left="1440" w:header="1008" w:footer="1008" w:gutter="0"/>
          <w:pgNumType w:start="1"/>
          <w:cols w:space="720"/>
          <w:titlePg/>
        </w:sectPr>
      </w:pPr>
    </w:p>
    <w:p w14:paraId="496B4056" w14:textId="77777777" w:rsidR="00DC4814" w:rsidRDefault="00DC4814" w:rsidP="006B6D2B">
      <w:pPr>
        <w:ind w:left="0" w:hanging="2"/>
        <w:jc w:val="center"/>
        <w:rPr>
          <w:rFonts w:eastAsia="Calibri"/>
          <w:sz w:val="18"/>
          <w:szCs w:val="18"/>
        </w:rPr>
        <w:sectPr w:rsidR="00DC4814" w:rsidSect="006B6D2B">
          <w:type w:val="continuous"/>
          <w:pgSz w:w="12220" w:h="15840"/>
          <w:pgMar w:top="1224" w:right="1296" w:bottom="1224" w:left="1440" w:header="1008" w:footer="1008" w:gutter="0"/>
          <w:pgNumType w:start="1"/>
          <w:cols w:space="720"/>
          <w:titlePg/>
        </w:sectPr>
      </w:pPr>
    </w:p>
    <w:p w14:paraId="4F2A26CE" w14:textId="77777777" w:rsidR="007D07E8" w:rsidRPr="006B6D2B" w:rsidRDefault="007D07E8" w:rsidP="006B6D2B">
      <w:pPr>
        <w:ind w:left="0" w:hanging="2"/>
        <w:jc w:val="center"/>
        <w:rPr>
          <w:rFonts w:eastAsia="Calibri"/>
          <w:sz w:val="18"/>
          <w:szCs w:val="18"/>
        </w:rPr>
      </w:pPr>
    </w:p>
    <w:p w14:paraId="3EB40A40" w14:textId="77777777" w:rsidR="008916C9" w:rsidRPr="001F3033" w:rsidRDefault="008916C9" w:rsidP="008916C9">
      <w:pPr>
        <w:spacing w:line="360" w:lineRule="auto"/>
        <w:ind w:left="0" w:hanging="2"/>
        <w:rPr>
          <w:rFonts w:eastAsia="Calibri"/>
          <w:sz w:val="24"/>
          <w:szCs w:val="24"/>
        </w:rPr>
      </w:pPr>
      <w:r w:rsidRPr="001F3033">
        <w:rPr>
          <w:rFonts w:eastAsia="Calibri"/>
          <w:b/>
          <w:noProof/>
          <w:sz w:val="24"/>
          <w:szCs w:val="24"/>
        </w:rPr>
        <w:drawing>
          <wp:inline distT="0" distB="0" distL="114300" distR="114300" wp14:anchorId="1A578878" wp14:editId="0CFA67E0">
            <wp:extent cx="254000" cy="253365"/>
            <wp:effectExtent l="0" t="0" r="0" b="0"/>
            <wp:docPr id="1033" name="image3.png" descr="A green tower with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33" name="image3.png" descr="A green tower with a black background&#10;&#10;Description automatically generated"/>
                    <pic:cNvPicPr preferRelativeResize="0"/>
                  </pic:nvPicPr>
                  <pic:blipFill>
                    <a:blip r:embed="rId17"/>
                    <a:srcRect/>
                    <a:stretch>
                      <a:fillRect/>
                    </a:stretch>
                  </pic:blipFill>
                  <pic:spPr>
                    <a:xfrm>
                      <a:off x="0" y="0"/>
                      <a:ext cx="254000" cy="253365"/>
                    </a:xfrm>
                    <a:prstGeom prst="rect">
                      <a:avLst/>
                    </a:prstGeom>
                    <a:ln/>
                  </pic:spPr>
                </pic:pic>
              </a:graphicData>
            </a:graphic>
          </wp:inline>
        </w:drawing>
      </w:r>
      <w:r w:rsidRPr="001F3033">
        <w:rPr>
          <w:rFonts w:eastAsia="Calibri"/>
          <w:b/>
          <w:sz w:val="24"/>
          <w:szCs w:val="24"/>
          <w:u w:val="single"/>
        </w:rPr>
        <w:t xml:space="preserve">Course Description: </w:t>
      </w:r>
    </w:p>
    <w:p w14:paraId="1BFA163D" w14:textId="77777777" w:rsidR="008916C9" w:rsidRPr="001F3033" w:rsidRDefault="008916C9" w:rsidP="008916C9">
      <w:pPr>
        <w:ind w:left="0" w:hanging="2"/>
        <w:rPr>
          <w:rFonts w:eastAsia="Calibri"/>
          <w:sz w:val="22"/>
          <w:szCs w:val="22"/>
        </w:rPr>
      </w:pPr>
      <w:r>
        <w:rPr>
          <w:rFonts w:eastAsia="Calibri"/>
          <w:sz w:val="22"/>
          <w:szCs w:val="22"/>
        </w:rPr>
        <w:t>MUAG 1117 Percussion Class is designed to provide music education majors with a comprehensive understanding of teaching methods and performance techniques for a wide range of percussion instruments commonly used in academic-based ensembles. Through active participation, course participants will gain knowledge of percussion instruments’ acoustical properties, methods of sound production, techniques, and notation. The course will also address important topics such as equipment purchases, literature selection, ensemble setups, percussion auditions, and equipment maintenance through class discussions and projects.</w:t>
      </w:r>
    </w:p>
    <w:p w14:paraId="6433E598" w14:textId="77777777" w:rsidR="008916C9" w:rsidRDefault="008916C9" w:rsidP="008916C9">
      <w:pPr>
        <w:ind w:left="0" w:hanging="2"/>
        <w:rPr>
          <w:sz w:val="24"/>
          <w:szCs w:val="24"/>
        </w:rPr>
      </w:pPr>
    </w:p>
    <w:p w14:paraId="35FBE457" w14:textId="77777777" w:rsidR="008916C9" w:rsidRPr="001F3033" w:rsidRDefault="008916C9" w:rsidP="008916C9">
      <w:pPr>
        <w:ind w:left="0" w:hanging="2"/>
        <w:rPr>
          <w:sz w:val="24"/>
          <w:szCs w:val="24"/>
        </w:rPr>
      </w:pPr>
    </w:p>
    <w:p w14:paraId="1B73BB91" w14:textId="77777777" w:rsidR="008916C9" w:rsidRPr="00962402" w:rsidRDefault="008916C9" w:rsidP="008916C9">
      <w:pPr>
        <w:spacing w:line="360" w:lineRule="auto"/>
        <w:ind w:left="0" w:hanging="2"/>
        <w:rPr>
          <w:rFonts w:eastAsia="Calibri"/>
          <w:b/>
          <w:sz w:val="24"/>
          <w:szCs w:val="24"/>
          <w:u w:val="single"/>
        </w:rPr>
      </w:pPr>
      <w:r w:rsidRPr="001F3033">
        <w:rPr>
          <w:rFonts w:eastAsia="Calibri"/>
          <w:b/>
          <w:noProof/>
          <w:sz w:val="24"/>
          <w:szCs w:val="24"/>
        </w:rPr>
        <w:drawing>
          <wp:inline distT="0" distB="0" distL="0" distR="0" wp14:anchorId="48F2037A" wp14:editId="0BFAFDEB">
            <wp:extent cx="254000" cy="253365"/>
            <wp:effectExtent l="0" t="0" r="0" b="635"/>
            <wp:docPr id="1035" name="image3.png" descr="A green tower with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35" name="image3.png" descr="A green tower with a black background&#10;&#10;Description automatically generated"/>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a:xfrm>
                      <a:off x="0" y="0"/>
                      <a:ext cx="254000" cy="253365"/>
                    </a:xfrm>
                    <a:prstGeom prst="rect">
                      <a:avLst/>
                    </a:prstGeom>
                    <a:ln/>
                  </pic:spPr>
                </pic:pic>
              </a:graphicData>
            </a:graphic>
          </wp:inline>
        </w:drawing>
      </w:r>
      <w:r w:rsidRPr="001F3033">
        <w:rPr>
          <w:rFonts w:eastAsia="Calibri"/>
          <w:b/>
          <w:sz w:val="24"/>
          <w:szCs w:val="24"/>
          <w:u w:val="single"/>
        </w:rPr>
        <w:t xml:space="preserve">Course Goals: </w:t>
      </w:r>
    </w:p>
    <w:p w14:paraId="41EF7AF9" w14:textId="77777777" w:rsidR="008916C9" w:rsidRPr="000B66E3" w:rsidRDefault="008916C9" w:rsidP="008916C9">
      <w:pPr>
        <w:spacing w:line="276" w:lineRule="auto"/>
        <w:ind w:left="0" w:hanging="2"/>
        <w:rPr>
          <w:rFonts w:eastAsia="Calibri"/>
          <w:sz w:val="22"/>
          <w:szCs w:val="22"/>
        </w:rPr>
      </w:pPr>
      <w:r w:rsidRPr="000B66E3">
        <w:rPr>
          <w:rFonts w:eastAsia="Calibri"/>
          <w:sz w:val="22"/>
          <w:szCs w:val="22"/>
        </w:rPr>
        <w:t>Through full participation in this course, students will be prepared to:</w:t>
      </w:r>
    </w:p>
    <w:p w14:paraId="1B4D7F5F" w14:textId="77777777" w:rsidR="008916C9" w:rsidRDefault="008916C9" w:rsidP="008916C9">
      <w:pPr>
        <w:pStyle w:val="ListParagraph"/>
        <w:numPr>
          <w:ilvl w:val="0"/>
          <w:numId w:val="4"/>
        </w:numPr>
        <w:ind w:leftChars="0" w:firstLineChars="0"/>
        <w:rPr>
          <w:rFonts w:eastAsia="Calibri"/>
          <w:sz w:val="22"/>
          <w:szCs w:val="22"/>
        </w:rPr>
      </w:pPr>
      <w:r>
        <w:rPr>
          <w:rFonts w:eastAsia="Calibri"/>
          <w:sz w:val="22"/>
          <w:szCs w:val="22"/>
        </w:rPr>
        <w:t>Demonstrate the beginning instrument selection process for</w:t>
      </w:r>
      <w:r w:rsidRPr="00434676">
        <w:rPr>
          <w:rFonts w:eastAsia="Calibri"/>
          <w:sz w:val="22"/>
          <w:szCs w:val="22"/>
        </w:rPr>
        <w:t xml:space="preserve"> </w:t>
      </w:r>
      <w:r>
        <w:rPr>
          <w:rFonts w:eastAsia="Calibri"/>
          <w:sz w:val="22"/>
          <w:szCs w:val="22"/>
        </w:rPr>
        <w:t>percussionists.</w:t>
      </w:r>
    </w:p>
    <w:p w14:paraId="071C1BFC" w14:textId="77777777" w:rsidR="008916C9" w:rsidRDefault="008916C9" w:rsidP="008916C9">
      <w:pPr>
        <w:pStyle w:val="ListParagraph"/>
        <w:numPr>
          <w:ilvl w:val="0"/>
          <w:numId w:val="4"/>
        </w:numPr>
        <w:ind w:leftChars="0" w:firstLineChars="0"/>
        <w:rPr>
          <w:rFonts w:eastAsia="Calibri"/>
          <w:sz w:val="22"/>
          <w:szCs w:val="22"/>
        </w:rPr>
      </w:pPr>
      <w:r>
        <w:rPr>
          <w:rFonts w:eastAsia="Calibri"/>
          <w:sz w:val="22"/>
          <w:szCs w:val="22"/>
        </w:rPr>
        <w:t>Model appropriate sequencing for teaching percussion basics to a beginning student</w:t>
      </w:r>
      <w:r w:rsidRPr="00E34641">
        <w:rPr>
          <w:rFonts w:eastAsia="Calibri"/>
          <w:sz w:val="22"/>
          <w:szCs w:val="22"/>
        </w:rPr>
        <w:t>.</w:t>
      </w:r>
    </w:p>
    <w:p w14:paraId="5C6A3610" w14:textId="77777777" w:rsidR="008916C9" w:rsidRPr="006C45E1" w:rsidRDefault="008916C9" w:rsidP="008916C9">
      <w:pPr>
        <w:pStyle w:val="ListParagraph"/>
        <w:numPr>
          <w:ilvl w:val="0"/>
          <w:numId w:val="4"/>
        </w:numPr>
        <w:ind w:leftChars="0" w:firstLineChars="0"/>
        <w:rPr>
          <w:rFonts w:eastAsia="Calibri"/>
          <w:sz w:val="22"/>
          <w:szCs w:val="22"/>
        </w:rPr>
      </w:pPr>
      <w:r>
        <w:rPr>
          <w:rFonts w:eastAsia="Calibri"/>
          <w:sz w:val="22"/>
          <w:szCs w:val="22"/>
        </w:rPr>
        <w:t>I</w:t>
      </w:r>
      <w:r w:rsidRPr="006C45E1">
        <w:rPr>
          <w:rFonts w:eastAsia="Calibri"/>
          <w:sz w:val="22"/>
          <w:szCs w:val="22"/>
        </w:rPr>
        <w:t xml:space="preserve">dentify, diagnose, and prescribe solutions </w:t>
      </w:r>
      <w:r>
        <w:rPr>
          <w:rFonts w:eastAsia="Calibri"/>
          <w:sz w:val="22"/>
          <w:szCs w:val="22"/>
        </w:rPr>
        <w:t>for</w:t>
      </w:r>
      <w:r w:rsidRPr="006C45E1">
        <w:rPr>
          <w:rFonts w:eastAsia="Calibri"/>
          <w:sz w:val="22"/>
          <w:szCs w:val="22"/>
        </w:rPr>
        <w:t xml:space="preserve"> common performance problems encountered by </w:t>
      </w:r>
      <w:r>
        <w:rPr>
          <w:rFonts w:eastAsia="Calibri"/>
          <w:sz w:val="22"/>
          <w:szCs w:val="22"/>
        </w:rPr>
        <w:t xml:space="preserve">percussion </w:t>
      </w:r>
      <w:r w:rsidRPr="006C45E1">
        <w:rPr>
          <w:rFonts w:eastAsia="Calibri"/>
          <w:sz w:val="22"/>
          <w:szCs w:val="22"/>
        </w:rPr>
        <w:t>students.</w:t>
      </w:r>
    </w:p>
    <w:p w14:paraId="71A8E165" w14:textId="77777777" w:rsidR="008916C9" w:rsidRPr="006C45E1" w:rsidRDefault="008916C9" w:rsidP="008916C9">
      <w:pPr>
        <w:pStyle w:val="ListParagraph"/>
        <w:numPr>
          <w:ilvl w:val="0"/>
          <w:numId w:val="4"/>
        </w:numPr>
        <w:ind w:leftChars="0" w:firstLineChars="0"/>
        <w:rPr>
          <w:rFonts w:eastAsia="Calibri"/>
          <w:sz w:val="22"/>
          <w:szCs w:val="22"/>
        </w:rPr>
      </w:pPr>
      <w:r>
        <w:rPr>
          <w:rFonts w:eastAsia="Calibri"/>
          <w:sz w:val="22"/>
          <w:szCs w:val="22"/>
        </w:rPr>
        <w:t>C</w:t>
      </w:r>
      <w:r w:rsidRPr="006C45E1">
        <w:rPr>
          <w:rFonts w:eastAsia="Calibri"/>
          <w:sz w:val="22"/>
          <w:szCs w:val="22"/>
        </w:rPr>
        <w:t xml:space="preserve">hoose materials and literature </w:t>
      </w:r>
      <w:r>
        <w:rPr>
          <w:rFonts w:eastAsia="Calibri"/>
          <w:sz w:val="22"/>
          <w:szCs w:val="22"/>
        </w:rPr>
        <w:t>to</w:t>
      </w:r>
      <w:r w:rsidRPr="006C45E1">
        <w:rPr>
          <w:rFonts w:eastAsia="Calibri"/>
          <w:sz w:val="22"/>
          <w:szCs w:val="22"/>
        </w:rPr>
        <w:t xml:space="preserve"> </w:t>
      </w:r>
      <w:r>
        <w:rPr>
          <w:rFonts w:eastAsia="Calibri"/>
          <w:sz w:val="22"/>
          <w:szCs w:val="22"/>
        </w:rPr>
        <w:t>promote the percussionists’ musical and technical development</w:t>
      </w:r>
      <w:r w:rsidRPr="006C45E1">
        <w:rPr>
          <w:rFonts w:eastAsia="Calibri"/>
          <w:sz w:val="22"/>
          <w:szCs w:val="22"/>
        </w:rPr>
        <w:t>.</w:t>
      </w:r>
    </w:p>
    <w:p w14:paraId="76DBDADF" w14:textId="77777777" w:rsidR="008916C9" w:rsidRDefault="008916C9" w:rsidP="008916C9">
      <w:pPr>
        <w:pStyle w:val="ListParagraph"/>
        <w:numPr>
          <w:ilvl w:val="0"/>
          <w:numId w:val="4"/>
        </w:numPr>
        <w:ind w:leftChars="0" w:firstLineChars="0"/>
        <w:rPr>
          <w:rFonts w:eastAsia="Calibri"/>
          <w:sz w:val="22"/>
          <w:szCs w:val="22"/>
        </w:rPr>
      </w:pPr>
      <w:r w:rsidRPr="000B66E3">
        <w:rPr>
          <w:rFonts w:eastAsia="Calibri"/>
          <w:sz w:val="22"/>
          <w:szCs w:val="22"/>
        </w:rPr>
        <w:t>Demonstrate basic knowledge of grips/hand positions, acoustic characteristics of presented instruments, and practical applications for various sticks</w:t>
      </w:r>
      <w:r>
        <w:rPr>
          <w:rFonts w:eastAsia="Calibri"/>
          <w:sz w:val="22"/>
          <w:szCs w:val="22"/>
        </w:rPr>
        <w:t xml:space="preserve"> and </w:t>
      </w:r>
      <w:r w:rsidRPr="000B66E3">
        <w:rPr>
          <w:rFonts w:eastAsia="Calibri"/>
          <w:sz w:val="22"/>
          <w:szCs w:val="22"/>
        </w:rPr>
        <w:t xml:space="preserve">mallets. </w:t>
      </w:r>
    </w:p>
    <w:p w14:paraId="6B688E87" w14:textId="77777777" w:rsidR="008916C9" w:rsidRPr="006C45E1" w:rsidRDefault="008916C9" w:rsidP="008916C9">
      <w:pPr>
        <w:pStyle w:val="ListParagraph"/>
        <w:numPr>
          <w:ilvl w:val="0"/>
          <w:numId w:val="4"/>
        </w:numPr>
        <w:ind w:leftChars="0" w:firstLineChars="0"/>
        <w:rPr>
          <w:rFonts w:eastAsia="Calibri"/>
          <w:sz w:val="22"/>
          <w:szCs w:val="22"/>
        </w:rPr>
      </w:pPr>
      <w:r>
        <w:rPr>
          <w:rFonts w:eastAsia="Calibri"/>
          <w:sz w:val="22"/>
          <w:szCs w:val="22"/>
        </w:rPr>
        <w:t>A</w:t>
      </w:r>
      <w:r w:rsidRPr="006C45E1">
        <w:rPr>
          <w:rFonts w:eastAsia="Calibri"/>
          <w:sz w:val="22"/>
          <w:szCs w:val="22"/>
        </w:rPr>
        <w:t>dvise students</w:t>
      </w:r>
      <w:r>
        <w:rPr>
          <w:rFonts w:eastAsia="Calibri"/>
          <w:sz w:val="22"/>
          <w:szCs w:val="22"/>
        </w:rPr>
        <w:t xml:space="preserve">, caregivers, and administration </w:t>
      </w:r>
      <w:r w:rsidRPr="006C45E1">
        <w:rPr>
          <w:rFonts w:eastAsia="Calibri"/>
          <w:sz w:val="22"/>
          <w:szCs w:val="22"/>
        </w:rPr>
        <w:t xml:space="preserve">in </w:t>
      </w:r>
      <w:r>
        <w:rPr>
          <w:rFonts w:eastAsia="Calibri"/>
          <w:sz w:val="22"/>
          <w:szCs w:val="22"/>
        </w:rPr>
        <w:t>selecting</w:t>
      </w:r>
      <w:r w:rsidRPr="006C45E1">
        <w:rPr>
          <w:rFonts w:eastAsia="Calibri"/>
          <w:sz w:val="22"/>
          <w:szCs w:val="22"/>
        </w:rPr>
        <w:t xml:space="preserve"> </w:t>
      </w:r>
      <w:r>
        <w:rPr>
          <w:rFonts w:eastAsia="Calibri"/>
          <w:sz w:val="22"/>
          <w:szCs w:val="22"/>
        </w:rPr>
        <w:t>percussion equipment</w:t>
      </w:r>
      <w:r w:rsidRPr="006C45E1">
        <w:rPr>
          <w:rFonts w:eastAsia="Calibri"/>
          <w:sz w:val="22"/>
          <w:szCs w:val="22"/>
        </w:rPr>
        <w:t xml:space="preserve"> that will fit </w:t>
      </w:r>
      <w:r>
        <w:rPr>
          <w:rFonts w:eastAsia="Calibri"/>
          <w:sz w:val="22"/>
          <w:szCs w:val="22"/>
        </w:rPr>
        <w:t>their</w:t>
      </w:r>
      <w:r w:rsidRPr="006C45E1">
        <w:rPr>
          <w:rFonts w:eastAsia="Calibri"/>
          <w:sz w:val="22"/>
          <w:szCs w:val="22"/>
        </w:rPr>
        <w:t xml:space="preserve"> </w:t>
      </w:r>
      <w:r>
        <w:rPr>
          <w:rFonts w:eastAsia="Calibri"/>
          <w:sz w:val="22"/>
          <w:szCs w:val="22"/>
        </w:rPr>
        <w:t xml:space="preserve">needs and </w:t>
      </w:r>
      <w:r w:rsidRPr="006C45E1">
        <w:rPr>
          <w:rFonts w:eastAsia="Calibri"/>
          <w:sz w:val="22"/>
          <w:szCs w:val="22"/>
        </w:rPr>
        <w:t>budget.</w:t>
      </w:r>
    </w:p>
    <w:p w14:paraId="2530B214" w14:textId="77777777" w:rsidR="008916C9" w:rsidRDefault="008916C9" w:rsidP="008916C9">
      <w:pPr>
        <w:pStyle w:val="ListParagraph"/>
        <w:numPr>
          <w:ilvl w:val="0"/>
          <w:numId w:val="4"/>
        </w:numPr>
        <w:ind w:leftChars="0" w:firstLineChars="0"/>
        <w:rPr>
          <w:rFonts w:eastAsia="Calibri"/>
          <w:sz w:val="22"/>
          <w:szCs w:val="22"/>
        </w:rPr>
      </w:pPr>
      <w:r>
        <w:rPr>
          <w:rFonts w:eastAsia="Calibri"/>
          <w:sz w:val="22"/>
          <w:szCs w:val="22"/>
        </w:rPr>
        <w:t>Identify practical setup arrangements for percussion instruments in an ensemble setting.</w:t>
      </w:r>
    </w:p>
    <w:p w14:paraId="582C656F" w14:textId="77777777" w:rsidR="008916C9" w:rsidRPr="00532AE2" w:rsidRDefault="008916C9" w:rsidP="008916C9">
      <w:pPr>
        <w:pStyle w:val="ListParagraph"/>
        <w:numPr>
          <w:ilvl w:val="0"/>
          <w:numId w:val="4"/>
        </w:numPr>
        <w:ind w:leftChars="0" w:firstLineChars="0"/>
        <w:rPr>
          <w:rFonts w:eastAsia="Calibri"/>
          <w:sz w:val="22"/>
          <w:szCs w:val="22"/>
        </w:rPr>
      </w:pPr>
      <w:r w:rsidRPr="00532AE2">
        <w:rPr>
          <w:rFonts w:eastAsia="Calibri"/>
          <w:sz w:val="22"/>
          <w:szCs w:val="22"/>
        </w:rPr>
        <w:t>Encounter performance challenges and solutions through participation in a percussion ensemble</w:t>
      </w:r>
    </w:p>
    <w:p w14:paraId="3A3C27B2" w14:textId="77777777" w:rsidR="008916C9" w:rsidRDefault="008916C9" w:rsidP="008916C9">
      <w:pPr>
        <w:spacing w:line="360" w:lineRule="auto"/>
        <w:ind w:left="0" w:hanging="2"/>
        <w:rPr>
          <w:rFonts w:eastAsia="Calibri"/>
          <w:sz w:val="22"/>
          <w:szCs w:val="22"/>
        </w:rPr>
      </w:pPr>
    </w:p>
    <w:p w14:paraId="30CB9F5F" w14:textId="77777777" w:rsidR="008916C9" w:rsidRDefault="008916C9" w:rsidP="008916C9">
      <w:pPr>
        <w:spacing w:line="360" w:lineRule="auto"/>
        <w:ind w:left="0" w:hanging="2"/>
        <w:rPr>
          <w:rFonts w:eastAsia="Calibri"/>
          <w:sz w:val="22"/>
          <w:szCs w:val="22"/>
        </w:rPr>
      </w:pPr>
    </w:p>
    <w:p w14:paraId="0EADD2D6" w14:textId="77777777" w:rsidR="008916C9" w:rsidRPr="001F3033" w:rsidRDefault="008916C9" w:rsidP="008916C9">
      <w:pPr>
        <w:spacing w:line="360" w:lineRule="auto"/>
        <w:ind w:left="0" w:hanging="2"/>
        <w:rPr>
          <w:rFonts w:eastAsia="Calibri"/>
          <w:sz w:val="24"/>
          <w:szCs w:val="24"/>
        </w:rPr>
      </w:pPr>
      <w:r w:rsidRPr="001F3033">
        <w:rPr>
          <w:rFonts w:eastAsia="Calibri"/>
          <w:b/>
          <w:noProof/>
          <w:sz w:val="24"/>
          <w:szCs w:val="24"/>
        </w:rPr>
        <w:drawing>
          <wp:inline distT="0" distB="0" distL="0" distR="0" wp14:anchorId="46BA6843" wp14:editId="244F2995">
            <wp:extent cx="254000" cy="253365"/>
            <wp:effectExtent l="0" t="0" r="0" b="635"/>
            <wp:docPr id="1" name="image3.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3.png" descr="A picture containing text&#10;&#10;Description automatically generated"/>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a:xfrm>
                      <a:off x="0" y="0"/>
                      <a:ext cx="254000" cy="253365"/>
                    </a:xfrm>
                    <a:prstGeom prst="rect">
                      <a:avLst/>
                    </a:prstGeom>
                    <a:ln/>
                  </pic:spPr>
                </pic:pic>
              </a:graphicData>
            </a:graphic>
          </wp:inline>
        </w:drawing>
      </w:r>
      <w:r w:rsidRPr="001F3033">
        <w:rPr>
          <w:rFonts w:eastAsia="Calibri"/>
          <w:b/>
          <w:sz w:val="24"/>
          <w:szCs w:val="24"/>
          <w:u w:val="single"/>
        </w:rPr>
        <w:t>Required Materials:</w:t>
      </w:r>
    </w:p>
    <w:p w14:paraId="3D7E0E9E" w14:textId="77777777" w:rsidR="008916C9" w:rsidRDefault="008916C9" w:rsidP="008916C9">
      <w:pPr>
        <w:spacing w:line="276" w:lineRule="auto"/>
        <w:ind w:left="0" w:hanging="2"/>
        <w:rPr>
          <w:rFonts w:ascii="Calibri" w:hAnsi="Calibri" w:cs="Calibri"/>
          <w:sz w:val="22"/>
          <w:szCs w:val="22"/>
        </w:rPr>
      </w:pPr>
      <w:r w:rsidRPr="00C560DA">
        <w:rPr>
          <w:rFonts w:ascii="Calibri" w:hAnsi="Calibri" w:cs="Calibri"/>
          <w:sz w:val="22"/>
          <w:szCs w:val="22"/>
        </w:rPr>
        <w:t>- One pair of “</w:t>
      </w:r>
      <w:r>
        <w:rPr>
          <w:rFonts w:ascii="Calibri" w:hAnsi="Calibri" w:cs="Calibri"/>
          <w:sz w:val="22"/>
          <w:szCs w:val="22"/>
        </w:rPr>
        <w:t>g</w:t>
      </w:r>
      <w:r w:rsidRPr="00C560DA">
        <w:rPr>
          <w:rFonts w:ascii="Calibri" w:hAnsi="Calibri" w:cs="Calibri"/>
          <w:sz w:val="22"/>
          <w:szCs w:val="22"/>
        </w:rPr>
        <w:t xml:space="preserve">eneral” </w:t>
      </w:r>
      <w:r>
        <w:rPr>
          <w:rFonts w:ascii="Calibri" w:hAnsi="Calibri" w:cs="Calibri"/>
          <w:sz w:val="22"/>
          <w:szCs w:val="22"/>
        </w:rPr>
        <w:t>d</w:t>
      </w:r>
      <w:r w:rsidRPr="00C560DA">
        <w:rPr>
          <w:rFonts w:ascii="Calibri" w:hAnsi="Calibri" w:cs="Calibri"/>
          <w:sz w:val="22"/>
          <w:szCs w:val="22"/>
        </w:rPr>
        <w:t>rumsticks</w:t>
      </w:r>
      <w:r>
        <w:rPr>
          <w:rFonts w:ascii="Calibri" w:hAnsi="Calibri" w:cs="Calibri"/>
          <w:sz w:val="22"/>
          <w:szCs w:val="22"/>
        </w:rPr>
        <w:t xml:space="preserve">: </w:t>
      </w:r>
      <w:r w:rsidRPr="00C560DA">
        <w:rPr>
          <w:rFonts w:ascii="Calibri" w:hAnsi="Calibri" w:cs="Calibri"/>
          <w:i/>
          <w:iCs/>
          <w:sz w:val="22"/>
          <w:szCs w:val="22"/>
        </w:rPr>
        <w:t>Innovative Percussion IP-1 or Vic Firth SD1 are recommended</w:t>
      </w:r>
    </w:p>
    <w:p w14:paraId="2803AA0D" w14:textId="77777777" w:rsidR="008916C9" w:rsidRPr="009F2B0A" w:rsidRDefault="008916C9" w:rsidP="008916C9">
      <w:pPr>
        <w:pStyle w:val="ListParagraph"/>
        <w:numPr>
          <w:ilvl w:val="0"/>
          <w:numId w:val="9"/>
        </w:numPr>
        <w:suppressAutoHyphens w:val="0"/>
        <w:spacing w:line="360" w:lineRule="auto"/>
        <w:ind w:leftChars="0" w:firstLineChars="0"/>
        <w:textDirection w:val="lrTb"/>
        <w:textAlignment w:val="auto"/>
        <w:outlineLvl w:val="9"/>
        <w:rPr>
          <w:rFonts w:ascii="Calibri" w:hAnsi="Calibri" w:cs="Calibri"/>
          <w:sz w:val="22"/>
          <w:szCs w:val="22"/>
        </w:rPr>
      </w:pPr>
      <w:hyperlink r:id="rId19" w:history="1">
        <w:r w:rsidRPr="009F2B0A">
          <w:rPr>
            <w:rStyle w:val="Hyperlink"/>
            <w:rFonts w:ascii="Calibri" w:hAnsi="Calibri" w:cs="Calibri"/>
            <w:sz w:val="22"/>
            <w:szCs w:val="22"/>
          </w:rPr>
          <w:t>www.steveweissmusic.com</w:t>
        </w:r>
      </w:hyperlink>
      <w:r w:rsidRPr="009F2B0A">
        <w:rPr>
          <w:rFonts w:ascii="Calibri" w:hAnsi="Calibri" w:cs="Calibri"/>
          <w:sz w:val="22"/>
          <w:szCs w:val="22"/>
        </w:rPr>
        <w:t xml:space="preserve">; </w:t>
      </w:r>
      <w:hyperlink r:id="rId20" w:history="1">
        <w:r w:rsidRPr="006A7CA6">
          <w:rPr>
            <w:rStyle w:val="Hyperlink"/>
            <w:rFonts w:ascii="Calibri" w:hAnsi="Calibri" w:cs="Calibri"/>
            <w:sz w:val="22"/>
            <w:szCs w:val="22"/>
          </w:rPr>
          <w:t>www.percussionsource.com</w:t>
        </w:r>
      </w:hyperlink>
      <w:r>
        <w:rPr>
          <w:rFonts w:ascii="Calibri" w:hAnsi="Calibri" w:cs="Calibri"/>
          <w:sz w:val="22"/>
          <w:szCs w:val="22"/>
        </w:rPr>
        <w:t xml:space="preserve">; </w:t>
      </w:r>
      <w:hyperlink r:id="rId21" w:history="1">
        <w:r w:rsidRPr="006A7CA6">
          <w:rPr>
            <w:rStyle w:val="Hyperlink"/>
            <w:rFonts w:ascii="Calibri" w:hAnsi="Calibri" w:cs="Calibri"/>
            <w:sz w:val="22"/>
            <w:szCs w:val="22"/>
          </w:rPr>
          <w:t>www.sweetwater.com</w:t>
        </w:r>
      </w:hyperlink>
      <w:r>
        <w:rPr>
          <w:rFonts w:ascii="Calibri" w:hAnsi="Calibri" w:cs="Calibri"/>
          <w:sz w:val="22"/>
          <w:szCs w:val="22"/>
        </w:rPr>
        <w:t xml:space="preserve"> </w:t>
      </w:r>
    </w:p>
    <w:p w14:paraId="2F9F88B8" w14:textId="77777777" w:rsidR="008916C9" w:rsidRPr="00EA0CC8" w:rsidRDefault="008916C9" w:rsidP="008916C9">
      <w:pPr>
        <w:spacing w:line="276" w:lineRule="auto"/>
        <w:ind w:left="0" w:hanging="2"/>
        <w:rPr>
          <w:rFonts w:ascii="Calibri" w:hAnsi="Calibri" w:cs="Calibri"/>
          <w:i/>
          <w:iCs/>
          <w:sz w:val="22"/>
          <w:szCs w:val="22"/>
        </w:rPr>
      </w:pPr>
      <w:r w:rsidRPr="00C560DA">
        <w:rPr>
          <w:rFonts w:ascii="Calibri" w:hAnsi="Calibri" w:cs="Calibri"/>
          <w:sz w:val="22"/>
          <w:szCs w:val="22"/>
        </w:rPr>
        <w:t xml:space="preserve">- One </w:t>
      </w:r>
      <w:r>
        <w:rPr>
          <w:rFonts w:ascii="Calibri" w:hAnsi="Calibri" w:cs="Calibri"/>
          <w:sz w:val="22"/>
          <w:szCs w:val="22"/>
        </w:rPr>
        <w:t>snare drum practice pad</w:t>
      </w:r>
      <w:r w:rsidRPr="00C560DA">
        <w:rPr>
          <w:rFonts w:ascii="Calibri" w:hAnsi="Calibri" w:cs="Calibri"/>
          <w:sz w:val="22"/>
          <w:szCs w:val="22"/>
        </w:rPr>
        <w:t xml:space="preserve"> for use at home/practice/playing assignments</w:t>
      </w:r>
      <w:r>
        <w:rPr>
          <w:rFonts w:ascii="Calibri" w:hAnsi="Calibri" w:cs="Calibri"/>
          <w:sz w:val="22"/>
          <w:szCs w:val="22"/>
        </w:rPr>
        <w:t xml:space="preserve">; </w:t>
      </w:r>
      <w:r w:rsidRPr="00DB22BB">
        <w:rPr>
          <w:rFonts w:ascii="Calibri" w:hAnsi="Calibri" w:cs="Calibri"/>
          <w:sz w:val="22"/>
          <w:szCs w:val="22"/>
        </w:rPr>
        <w:t>recommendations below</w:t>
      </w:r>
    </w:p>
    <w:p w14:paraId="164CC613" w14:textId="77777777" w:rsidR="008916C9" w:rsidRDefault="008916C9" w:rsidP="008916C9">
      <w:pPr>
        <w:pStyle w:val="ListParagraph"/>
        <w:numPr>
          <w:ilvl w:val="0"/>
          <w:numId w:val="9"/>
        </w:numPr>
        <w:suppressAutoHyphens w:val="0"/>
        <w:spacing w:line="240" w:lineRule="auto"/>
        <w:ind w:leftChars="0" w:firstLineChars="0"/>
        <w:textDirection w:val="lrTb"/>
        <w:textAlignment w:val="auto"/>
        <w:outlineLvl w:val="9"/>
        <w:rPr>
          <w:rFonts w:ascii="Calibri" w:hAnsi="Calibri" w:cs="Calibri"/>
          <w:i/>
          <w:iCs/>
          <w:sz w:val="22"/>
          <w:szCs w:val="22"/>
        </w:rPr>
      </w:pPr>
      <w:r w:rsidRPr="009F2B0A">
        <w:rPr>
          <w:rFonts w:ascii="Calibri" w:hAnsi="Calibri" w:cs="Calibri"/>
          <w:i/>
          <w:iCs/>
          <w:sz w:val="22"/>
          <w:szCs w:val="22"/>
        </w:rPr>
        <w:t xml:space="preserve">REMO RT-0010; Vic Firth PAD12; Innovative Percussion RP-1R; </w:t>
      </w:r>
      <w:r>
        <w:rPr>
          <w:rFonts w:ascii="Calibri" w:hAnsi="Calibri" w:cs="Calibri"/>
          <w:i/>
          <w:iCs/>
          <w:sz w:val="22"/>
          <w:szCs w:val="22"/>
        </w:rPr>
        <w:t>Evans HQ 12” EVA-RF12G</w:t>
      </w:r>
    </w:p>
    <w:p w14:paraId="2F04F190" w14:textId="255E46DC" w:rsidR="00ED15BD" w:rsidRPr="00ED15BD" w:rsidRDefault="00043C78" w:rsidP="00ED15BD">
      <w:pPr>
        <w:spacing w:line="360" w:lineRule="auto"/>
        <w:ind w:left="0" w:hanging="2"/>
        <w:rPr>
          <w:sz w:val="22"/>
          <w:szCs w:val="22"/>
        </w:rPr>
      </w:pPr>
      <w:r w:rsidRPr="001F3033">
        <w:rPr>
          <w:rFonts w:eastAsia="Calibri"/>
          <w:b/>
          <w:noProof/>
          <w:sz w:val="24"/>
          <w:szCs w:val="24"/>
        </w:rPr>
        <w:lastRenderedPageBreak/>
        <w:drawing>
          <wp:inline distT="0" distB="0" distL="0" distR="0" wp14:anchorId="72DC5D2D" wp14:editId="2B1D7646">
            <wp:extent cx="254000" cy="253365"/>
            <wp:effectExtent l="0" t="0" r="0" b="635"/>
            <wp:docPr id="3" name="image3.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png" descr="A picture containing text&#10;&#10;Description automatically generated"/>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a:xfrm>
                      <a:off x="0" y="0"/>
                      <a:ext cx="254000" cy="253365"/>
                    </a:xfrm>
                    <a:prstGeom prst="rect">
                      <a:avLst/>
                    </a:prstGeom>
                    <a:ln/>
                  </pic:spPr>
                </pic:pic>
              </a:graphicData>
            </a:graphic>
          </wp:inline>
        </w:drawing>
      </w:r>
      <w:r w:rsidR="00ED15BD" w:rsidRPr="00ED15BD">
        <w:rPr>
          <w:b/>
          <w:bCs/>
          <w:sz w:val="24"/>
          <w:szCs w:val="24"/>
          <w:u w:val="single"/>
        </w:rPr>
        <w:t>Attendance</w:t>
      </w:r>
      <w:r w:rsidR="008F3A6E">
        <w:rPr>
          <w:b/>
          <w:bCs/>
          <w:sz w:val="24"/>
          <w:szCs w:val="24"/>
          <w:u w:val="single"/>
        </w:rPr>
        <w:t xml:space="preserve"> Policy</w:t>
      </w:r>
      <w:r w:rsidR="00ED15BD" w:rsidRPr="00ED15BD">
        <w:rPr>
          <w:b/>
          <w:bCs/>
          <w:sz w:val="24"/>
          <w:szCs w:val="24"/>
          <w:u w:val="single"/>
        </w:rPr>
        <w:t>:</w:t>
      </w:r>
    </w:p>
    <w:p w14:paraId="6BB3E558" w14:textId="432D1F09" w:rsidR="00ED15BD" w:rsidRPr="008F3A6E" w:rsidRDefault="008F3A6E" w:rsidP="001F0F27">
      <w:pPr>
        <w:suppressAutoHyphens w:val="0"/>
        <w:spacing w:line="240" w:lineRule="auto"/>
        <w:ind w:leftChars="0" w:left="0" w:firstLineChars="0" w:firstLine="0"/>
        <w:textDirection w:val="lrTb"/>
        <w:textAlignment w:val="auto"/>
        <w:outlineLvl w:val="9"/>
        <w:rPr>
          <w:sz w:val="22"/>
          <w:szCs w:val="22"/>
        </w:rPr>
      </w:pPr>
      <w:r>
        <w:rPr>
          <w:sz w:val="22"/>
          <w:szCs w:val="22"/>
        </w:rPr>
        <w:t xml:space="preserve">Regular attendance and participation are essential to learning in this course. </w:t>
      </w:r>
      <w:r w:rsidR="00D24491">
        <w:rPr>
          <w:sz w:val="22"/>
          <w:szCs w:val="22"/>
        </w:rPr>
        <w:t xml:space="preserve">The instructor will take attendance </w:t>
      </w:r>
      <w:r w:rsidR="00ED15BD" w:rsidRPr="00ED15BD">
        <w:rPr>
          <w:sz w:val="22"/>
          <w:szCs w:val="22"/>
        </w:rPr>
        <w:t xml:space="preserve">each class </w:t>
      </w:r>
      <w:r w:rsidR="00ED15BD" w:rsidRPr="008F3A6E">
        <w:rPr>
          <w:sz w:val="22"/>
          <w:szCs w:val="22"/>
        </w:rPr>
        <w:t xml:space="preserve">period. Students are </w:t>
      </w:r>
      <w:r w:rsidR="00AF7DD1" w:rsidRPr="008F3A6E">
        <w:rPr>
          <w:sz w:val="22"/>
          <w:szCs w:val="22"/>
        </w:rPr>
        <w:t>allowed</w:t>
      </w:r>
      <w:r w:rsidR="00ED15BD" w:rsidRPr="008F3A6E">
        <w:rPr>
          <w:sz w:val="22"/>
          <w:szCs w:val="22"/>
        </w:rPr>
        <w:t xml:space="preserve"> to be absent </w:t>
      </w:r>
      <w:r w:rsidR="00837006" w:rsidRPr="008F3A6E">
        <w:rPr>
          <w:sz w:val="22"/>
          <w:szCs w:val="22"/>
        </w:rPr>
        <w:t xml:space="preserve">for </w:t>
      </w:r>
      <w:r w:rsidR="004A3B77">
        <w:rPr>
          <w:sz w:val="22"/>
          <w:szCs w:val="22"/>
        </w:rPr>
        <w:t>a total of (</w:t>
      </w:r>
      <w:r w:rsidR="00DC0B40">
        <w:rPr>
          <w:sz w:val="22"/>
          <w:szCs w:val="22"/>
        </w:rPr>
        <w:t>3</w:t>
      </w:r>
      <w:r w:rsidR="004A3B77">
        <w:rPr>
          <w:sz w:val="22"/>
          <w:szCs w:val="22"/>
        </w:rPr>
        <w:t>)</w:t>
      </w:r>
      <w:r w:rsidR="00ED15BD" w:rsidRPr="008F3A6E">
        <w:rPr>
          <w:bCs/>
          <w:sz w:val="22"/>
          <w:szCs w:val="22"/>
        </w:rPr>
        <w:t xml:space="preserve"> class periods</w:t>
      </w:r>
      <w:r w:rsidR="00ED15BD" w:rsidRPr="008F3A6E">
        <w:rPr>
          <w:sz w:val="22"/>
          <w:szCs w:val="22"/>
        </w:rPr>
        <w:t xml:space="preserve"> without penalty</w:t>
      </w:r>
      <w:r w:rsidR="004A3B77">
        <w:rPr>
          <w:sz w:val="22"/>
          <w:szCs w:val="22"/>
        </w:rPr>
        <w:t xml:space="preserve"> (not counting university excused absences)</w:t>
      </w:r>
      <w:r w:rsidR="00ED15BD" w:rsidRPr="008F3A6E">
        <w:rPr>
          <w:sz w:val="22"/>
          <w:szCs w:val="22"/>
        </w:rPr>
        <w:t xml:space="preserve">. </w:t>
      </w:r>
      <w:r w:rsidR="00D660FD">
        <w:rPr>
          <w:sz w:val="22"/>
          <w:szCs w:val="22"/>
        </w:rPr>
        <w:t xml:space="preserve">A </w:t>
      </w:r>
      <w:r w:rsidR="00DC0B40">
        <w:rPr>
          <w:sz w:val="22"/>
          <w:szCs w:val="22"/>
        </w:rPr>
        <w:t>fourth</w:t>
      </w:r>
      <w:r w:rsidR="00D660FD">
        <w:rPr>
          <w:sz w:val="22"/>
          <w:szCs w:val="22"/>
        </w:rPr>
        <w:t xml:space="preserve"> unexcused absence</w:t>
      </w:r>
      <w:r w:rsidR="00ED15BD" w:rsidRPr="008F3A6E">
        <w:rPr>
          <w:sz w:val="22"/>
          <w:szCs w:val="22"/>
        </w:rPr>
        <w:t xml:space="preserve"> will lower the student’s final grade by one letter. </w:t>
      </w:r>
      <w:r w:rsidR="004A3B77">
        <w:rPr>
          <w:sz w:val="22"/>
          <w:szCs w:val="22"/>
        </w:rPr>
        <w:t xml:space="preserve">If </w:t>
      </w:r>
      <w:r w:rsidR="004A3B77" w:rsidRPr="007D5E0C">
        <w:rPr>
          <w:sz w:val="22"/>
          <w:szCs w:val="22"/>
          <w:u w:val="single"/>
        </w:rPr>
        <w:t>more</w:t>
      </w:r>
      <w:r w:rsidR="004A3B77">
        <w:rPr>
          <w:sz w:val="22"/>
          <w:szCs w:val="22"/>
        </w:rPr>
        <w:t xml:space="preserve"> than (</w:t>
      </w:r>
      <w:r w:rsidR="00DC0B40">
        <w:rPr>
          <w:sz w:val="22"/>
          <w:szCs w:val="22"/>
        </w:rPr>
        <w:t>4</w:t>
      </w:r>
      <w:r w:rsidR="004A3B77">
        <w:rPr>
          <w:sz w:val="22"/>
          <w:szCs w:val="22"/>
        </w:rPr>
        <w:t xml:space="preserve">) total classes are missed, the student will earn an ‘F’ for the final semester grade. </w:t>
      </w:r>
      <w:r w:rsidRPr="008F3A6E">
        <w:rPr>
          <w:rFonts w:eastAsiaTheme="minorEastAsia" w:cstheme="minorHAnsi"/>
          <w:sz w:val="22"/>
          <w:szCs w:val="22"/>
        </w:rPr>
        <w:t>If you are late, know that you are welcome to join the class</w:t>
      </w:r>
      <w:r>
        <w:rPr>
          <w:rFonts w:eastAsiaTheme="minorEastAsia" w:cstheme="minorHAnsi"/>
          <w:sz w:val="22"/>
          <w:szCs w:val="22"/>
        </w:rPr>
        <w:t>; however, (2)</w:t>
      </w:r>
      <w:r w:rsidRPr="008F3A6E">
        <w:rPr>
          <w:rFonts w:eastAsiaTheme="minorEastAsia" w:cstheme="minorHAnsi"/>
          <w:sz w:val="22"/>
          <w:szCs w:val="22"/>
        </w:rPr>
        <w:t xml:space="preserve"> instances of </w:t>
      </w:r>
      <w:r w:rsidR="006231E9">
        <w:rPr>
          <w:rFonts w:eastAsiaTheme="minorEastAsia" w:cstheme="minorHAnsi"/>
          <w:sz w:val="22"/>
          <w:szCs w:val="22"/>
        </w:rPr>
        <w:t xml:space="preserve">significant </w:t>
      </w:r>
      <w:r w:rsidRPr="008F3A6E">
        <w:rPr>
          <w:rFonts w:eastAsiaTheme="minorEastAsia" w:cstheme="minorHAnsi"/>
          <w:sz w:val="22"/>
          <w:szCs w:val="22"/>
        </w:rPr>
        <w:t xml:space="preserve">tardiness will </w:t>
      </w:r>
      <w:r>
        <w:rPr>
          <w:rFonts w:eastAsiaTheme="minorEastAsia" w:cstheme="minorHAnsi"/>
          <w:sz w:val="22"/>
          <w:szCs w:val="22"/>
        </w:rPr>
        <w:t>be considered</w:t>
      </w:r>
      <w:r w:rsidRPr="008F3A6E">
        <w:rPr>
          <w:rFonts w:eastAsiaTheme="minorEastAsia" w:cstheme="minorHAnsi"/>
          <w:sz w:val="22"/>
          <w:szCs w:val="22"/>
        </w:rPr>
        <w:t xml:space="preserve"> </w:t>
      </w:r>
      <w:r>
        <w:rPr>
          <w:rFonts w:eastAsiaTheme="minorEastAsia" w:cstheme="minorHAnsi"/>
          <w:sz w:val="22"/>
          <w:szCs w:val="22"/>
        </w:rPr>
        <w:t>(1)</w:t>
      </w:r>
      <w:r w:rsidRPr="008F3A6E">
        <w:rPr>
          <w:rFonts w:eastAsiaTheme="minorEastAsia" w:cstheme="minorHAnsi"/>
          <w:sz w:val="22"/>
          <w:szCs w:val="22"/>
        </w:rPr>
        <w:t xml:space="preserve"> absence from class.</w:t>
      </w:r>
      <w:r w:rsidR="00332AF8">
        <w:rPr>
          <w:rFonts w:eastAsiaTheme="minorEastAsia" w:cstheme="minorHAnsi"/>
          <w:sz w:val="22"/>
          <w:szCs w:val="22"/>
        </w:rPr>
        <w:t xml:space="preserve"> </w:t>
      </w:r>
      <w:r>
        <w:rPr>
          <w:rFonts w:eastAsiaTheme="minorEastAsia"/>
          <w:sz w:val="22"/>
          <w:szCs w:val="22"/>
        </w:rPr>
        <w:t>Please plan to</w:t>
      </w:r>
      <w:r w:rsidRPr="008F3A6E">
        <w:rPr>
          <w:rFonts w:eastAsiaTheme="minorEastAsia"/>
          <w:sz w:val="22"/>
          <w:szCs w:val="22"/>
        </w:rPr>
        <w:t xml:space="preserve"> attend every class unless you have a university excused absence</w:t>
      </w:r>
      <w:r>
        <w:rPr>
          <w:rFonts w:eastAsiaTheme="minorEastAsia"/>
          <w:sz w:val="22"/>
          <w:szCs w:val="22"/>
        </w:rPr>
        <w:t>,</w:t>
      </w:r>
      <w:r w:rsidRPr="008F3A6E">
        <w:rPr>
          <w:rFonts w:eastAsiaTheme="minorEastAsia"/>
          <w:sz w:val="22"/>
          <w:szCs w:val="22"/>
        </w:rPr>
        <w:t xml:space="preserve"> such as active military service</w:t>
      </w:r>
      <w:r>
        <w:rPr>
          <w:rFonts w:eastAsiaTheme="minorEastAsia"/>
          <w:sz w:val="22"/>
          <w:szCs w:val="22"/>
        </w:rPr>
        <w:t xml:space="preserve"> </w:t>
      </w:r>
      <w:r w:rsidRPr="008F3A6E">
        <w:rPr>
          <w:rFonts w:eastAsiaTheme="minorEastAsia"/>
          <w:sz w:val="22"/>
          <w:szCs w:val="22"/>
        </w:rPr>
        <w:t>or an official university function</w:t>
      </w:r>
      <w:r>
        <w:rPr>
          <w:rFonts w:eastAsiaTheme="minorEastAsia"/>
          <w:sz w:val="22"/>
          <w:szCs w:val="22"/>
        </w:rPr>
        <w:t>,</w:t>
      </w:r>
      <w:r w:rsidRPr="008F3A6E">
        <w:rPr>
          <w:rFonts w:eastAsiaTheme="minorEastAsia"/>
          <w:sz w:val="22"/>
          <w:szCs w:val="22"/>
        </w:rPr>
        <w:t xml:space="preserve"> as stated in the </w:t>
      </w:r>
      <w:hyperlink r:id="rId22" w:history="1">
        <w:r>
          <w:rPr>
            <w:rStyle w:val="Hyperlink"/>
            <w:rFonts w:eastAsiaTheme="minorEastAsia"/>
            <w:sz w:val="22"/>
            <w:szCs w:val="22"/>
          </w:rPr>
          <w:t>Student Attendance and Authorized Absences Policy</w:t>
        </w:r>
      </w:hyperlink>
      <w:r>
        <w:rPr>
          <w:rFonts w:eastAsiaTheme="minorEastAsia"/>
          <w:sz w:val="22"/>
          <w:szCs w:val="22"/>
        </w:rPr>
        <w:t xml:space="preserve">. </w:t>
      </w:r>
      <w:r w:rsidR="00AF7DD1" w:rsidRPr="008F3A6E">
        <w:rPr>
          <w:sz w:val="22"/>
          <w:szCs w:val="22"/>
        </w:rPr>
        <w:t>No matter the absence, students are responsible for making up any work missed from class.</w:t>
      </w:r>
    </w:p>
    <w:p w14:paraId="1DB11F28" w14:textId="77777777" w:rsidR="00ED15BD" w:rsidRPr="001F3033" w:rsidRDefault="00ED15BD">
      <w:pPr>
        <w:spacing w:line="360" w:lineRule="auto"/>
        <w:ind w:left="0" w:hanging="2"/>
        <w:rPr>
          <w:rFonts w:eastAsia="Calibri"/>
          <w:sz w:val="24"/>
          <w:szCs w:val="24"/>
          <w:u w:val="single"/>
        </w:rPr>
      </w:pPr>
    </w:p>
    <w:p w14:paraId="00000023" w14:textId="35D5CE18" w:rsidR="008B16AB" w:rsidRPr="001F3033" w:rsidRDefault="001A2087">
      <w:pPr>
        <w:spacing w:line="360" w:lineRule="auto"/>
        <w:ind w:left="0" w:hanging="2"/>
        <w:rPr>
          <w:rFonts w:eastAsia="Calibri"/>
          <w:sz w:val="24"/>
          <w:szCs w:val="24"/>
          <w:u w:val="single"/>
        </w:rPr>
      </w:pPr>
      <w:r w:rsidRPr="001F3033">
        <w:rPr>
          <w:rFonts w:eastAsia="Calibri"/>
          <w:b/>
          <w:noProof/>
          <w:sz w:val="24"/>
          <w:szCs w:val="24"/>
        </w:rPr>
        <w:drawing>
          <wp:inline distT="0" distB="0" distL="114300" distR="114300" wp14:anchorId="119E8F81" wp14:editId="0AF40502">
            <wp:extent cx="254000" cy="253365"/>
            <wp:effectExtent l="0" t="0" r="0" b="0"/>
            <wp:docPr id="10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254000" cy="253365"/>
                    </a:xfrm>
                    <a:prstGeom prst="rect">
                      <a:avLst/>
                    </a:prstGeom>
                    <a:ln/>
                  </pic:spPr>
                </pic:pic>
              </a:graphicData>
            </a:graphic>
          </wp:inline>
        </w:drawing>
      </w:r>
      <w:r w:rsidRPr="001F3033">
        <w:rPr>
          <w:rFonts w:eastAsia="Calibri"/>
          <w:b/>
          <w:sz w:val="24"/>
          <w:szCs w:val="24"/>
          <w:u w:val="single"/>
        </w:rPr>
        <w:t>Assignment</w:t>
      </w:r>
      <w:r w:rsidR="00A44717">
        <w:rPr>
          <w:rFonts w:eastAsia="Calibri"/>
          <w:b/>
          <w:sz w:val="24"/>
          <w:szCs w:val="24"/>
          <w:u w:val="single"/>
        </w:rPr>
        <w:t xml:space="preserve"> D</w:t>
      </w:r>
      <w:r w:rsidRPr="001F3033">
        <w:rPr>
          <w:rFonts w:eastAsia="Calibri"/>
          <w:b/>
          <w:sz w:val="24"/>
          <w:szCs w:val="24"/>
          <w:u w:val="single"/>
        </w:rPr>
        <w:t>escriptions:</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8"/>
        <w:gridCol w:w="6092"/>
      </w:tblGrid>
      <w:tr w:rsidR="008B16AB" w:rsidRPr="001F3033" w14:paraId="5ED4EBE6" w14:textId="77777777" w:rsidTr="00DC49D9">
        <w:trPr>
          <w:trHeight w:val="161"/>
        </w:trPr>
        <w:tc>
          <w:tcPr>
            <w:tcW w:w="9350" w:type="dxa"/>
            <w:gridSpan w:val="2"/>
            <w:shd w:val="clear" w:color="auto" w:fill="BFBFBF" w:themeFill="background1" w:themeFillShade="BF"/>
          </w:tcPr>
          <w:p w14:paraId="00000024" w14:textId="03533702" w:rsidR="008B16AB" w:rsidRPr="00DC49D9" w:rsidRDefault="008B16AB">
            <w:pPr>
              <w:ind w:left="0" w:hanging="2"/>
              <w:jc w:val="center"/>
              <w:rPr>
                <w:rFonts w:eastAsia="Calibri"/>
                <w:b/>
                <w:bCs/>
              </w:rPr>
            </w:pPr>
          </w:p>
        </w:tc>
      </w:tr>
      <w:tr w:rsidR="008B16AB" w:rsidRPr="001F3033" w14:paraId="01593230" w14:textId="77777777">
        <w:tc>
          <w:tcPr>
            <w:tcW w:w="3258" w:type="dxa"/>
            <w:shd w:val="clear" w:color="auto" w:fill="F2F2F2"/>
          </w:tcPr>
          <w:p w14:paraId="0000002B" w14:textId="21EC98B7" w:rsidR="008B16AB" w:rsidRPr="001F3033" w:rsidRDefault="00DB3177">
            <w:pPr>
              <w:ind w:left="0" w:hanging="2"/>
              <w:rPr>
                <w:rFonts w:eastAsia="Calibri"/>
              </w:rPr>
            </w:pPr>
            <w:r>
              <w:rPr>
                <w:rFonts w:eastAsia="Calibri"/>
                <w:b/>
              </w:rPr>
              <w:t xml:space="preserve">Online </w:t>
            </w:r>
            <w:r w:rsidR="001A2087" w:rsidRPr="001F3033">
              <w:rPr>
                <w:rFonts w:eastAsia="Calibri"/>
                <w:b/>
              </w:rPr>
              <w:t xml:space="preserve">Exams: </w:t>
            </w:r>
            <w:r w:rsidR="001A2087" w:rsidRPr="001F3033">
              <w:rPr>
                <w:rFonts w:eastAsia="Calibri"/>
              </w:rPr>
              <w:t>(30</w:t>
            </w:r>
            <w:r w:rsidR="00054A70">
              <w:rPr>
                <w:rFonts w:eastAsia="Calibri"/>
              </w:rPr>
              <w:t>%</w:t>
            </w:r>
            <w:r w:rsidR="001A2087" w:rsidRPr="001F3033">
              <w:rPr>
                <w:rFonts w:eastAsia="Calibri"/>
              </w:rPr>
              <w:t>)</w:t>
            </w:r>
          </w:p>
          <w:p w14:paraId="0000002C" w14:textId="153A6161" w:rsidR="008B16AB" w:rsidRPr="00456086" w:rsidRDefault="001A2087">
            <w:pPr>
              <w:ind w:left="0" w:hanging="2"/>
              <w:rPr>
                <w:rFonts w:eastAsia="Calibri"/>
                <w:i/>
                <w:iCs/>
              </w:rPr>
            </w:pPr>
            <w:r w:rsidRPr="00456086">
              <w:rPr>
                <w:rFonts w:eastAsia="Calibri"/>
                <w:i/>
                <w:iCs/>
              </w:rPr>
              <w:t>(3 total)</w:t>
            </w:r>
          </w:p>
        </w:tc>
        <w:tc>
          <w:tcPr>
            <w:tcW w:w="6092" w:type="dxa"/>
          </w:tcPr>
          <w:p w14:paraId="0000002D" w14:textId="55143F17" w:rsidR="008B16AB" w:rsidRPr="003E0D40" w:rsidRDefault="001A2087">
            <w:pPr>
              <w:ind w:left="0" w:hanging="2"/>
              <w:rPr>
                <w:rFonts w:eastAsia="Calibri"/>
              </w:rPr>
            </w:pPr>
            <w:r w:rsidRPr="003E0D40">
              <w:rPr>
                <w:rFonts w:eastAsia="Calibri"/>
              </w:rPr>
              <w:t xml:space="preserve">There will be three </w:t>
            </w:r>
            <w:r w:rsidR="006815A5">
              <w:rPr>
                <w:rFonts w:eastAsia="Calibri"/>
              </w:rPr>
              <w:t>equally weighted</w:t>
            </w:r>
            <w:r w:rsidRPr="003E0D40">
              <w:rPr>
                <w:rFonts w:eastAsia="Calibri"/>
              </w:rPr>
              <w:t xml:space="preserve"> </w:t>
            </w:r>
            <w:r w:rsidR="00DB3177">
              <w:rPr>
                <w:rFonts w:eastAsia="Calibri"/>
              </w:rPr>
              <w:t xml:space="preserve">CANVAS </w:t>
            </w:r>
            <w:r w:rsidRPr="003E0D40">
              <w:rPr>
                <w:rFonts w:eastAsia="Calibri"/>
              </w:rPr>
              <w:t xml:space="preserve">exams over the semester. Each </w:t>
            </w:r>
            <w:r w:rsidR="00C56EBA" w:rsidRPr="003E0D40">
              <w:rPr>
                <w:rFonts w:eastAsia="Calibri"/>
              </w:rPr>
              <w:t xml:space="preserve">exam </w:t>
            </w:r>
            <w:r w:rsidRPr="003E0D40">
              <w:rPr>
                <w:rFonts w:eastAsia="Calibri"/>
              </w:rPr>
              <w:t xml:space="preserve">will cover specifics of </w:t>
            </w:r>
            <w:r w:rsidR="00DB3177">
              <w:rPr>
                <w:rFonts w:eastAsia="Calibri"/>
              </w:rPr>
              <w:t xml:space="preserve">percussion </w:t>
            </w:r>
            <w:r w:rsidRPr="003E0D40">
              <w:rPr>
                <w:rFonts w:eastAsia="Calibri"/>
              </w:rPr>
              <w:t xml:space="preserve">pedagogy, techniques, instrument construction, and acoustic concepts. Expect short </w:t>
            </w:r>
            <w:r w:rsidR="00AC57DC">
              <w:rPr>
                <w:rFonts w:eastAsia="Calibri"/>
              </w:rPr>
              <w:t>answers</w:t>
            </w:r>
            <w:r w:rsidR="00DB3177">
              <w:rPr>
                <w:rFonts w:eastAsia="Calibri"/>
              </w:rPr>
              <w:t xml:space="preserve">, </w:t>
            </w:r>
            <w:r w:rsidR="00AC57DC">
              <w:rPr>
                <w:rFonts w:eastAsia="Calibri"/>
              </w:rPr>
              <w:t>multiple-choice</w:t>
            </w:r>
            <w:r w:rsidR="00DB3177">
              <w:rPr>
                <w:rFonts w:eastAsia="Calibri"/>
              </w:rPr>
              <w:t>, and matching</w:t>
            </w:r>
            <w:r w:rsidRPr="003E0D40">
              <w:rPr>
                <w:rFonts w:eastAsia="Calibri"/>
              </w:rPr>
              <w:t xml:space="preserve"> questions </w:t>
            </w:r>
            <w:r w:rsidR="00DB3177">
              <w:rPr>
                <w:rFonts w:eastAsia="Calibri"/>
              </w:rPr>
              <w:t>that pertain to class discussions and handouts</w:t>
            </w:r>
            <w:r w:rsidRPr="003E0D40">
              <w:rPr>
                <w:rFonts w:eastAsia="Calibri"/>
              </w:rPr>
              <w:t>.</w:t>
            </w:r>
          </w:p>
          <w:p w14:paraId="0000002E" w14:textId="77777777" w:rsidR="008B16AB" w:rsidRPr="003E0D40" w:rsidRDefault="008B16AB">
            <w:pPr>
              <w:ind w:left="0" w:hanging="2"/>
              <w:rPr>
                <w:rFonts w:eastAsia="Calibri"/>
              </w:rPr>
            </w:pPr>
          </w:p>
          <w:p w14:paraId="64033AE1" w14:textId="0559B0BF" w:rsidR="003E0D40" w:rsidRPr="003E0D40" w:rsidRDefault="003E0D40" w:rsidP="003E0D40">
            <w:pPr>
              <w:ind w:left="0" w:hanging="2"/>
              <w:rPr>
                <w:rFonts w:eastAsia="Calibri"/>
              </w:rPr>
            </w:pPr>
            <w:r w:rsidRPr="003E0D40">
              <w:rPr>
                <w:rFonts w:eastAsia="Calibri"/>
                <w:b/>
              </w:rPr>
              <w:t xml:space="preserve">Exam </w:t>
            </w:r>
            <w:r w:rsidR="00FF063C">
              <w:rPr>
                <w:rFonts w:eastAsia="Calibri"/>
                <w:b/>
              </w:rPr>
              <w:t>#</w:t>
            </w:r>
            <w:r w:rsidRPr="003E0D40">
              <w:rPr>
                <w:rFonts w:eastAsia="Calibri"/>
                <w:b/>
              </w:rPr>
              <w:t>1</w:t>
            </w:r>
            <w:r w:rsidRPr="003E0D40">
              <w:rPr>
                <w:rFonts w:eastAsia="Calibri"/>
              </w:rPr>
              <w:t xml:space="preserve">: </w:t>
            </w:r>
            <w:r w:rsidR="00C12E62" w:rsidRPr="00C12E62">
              <w:rPr>
                <w:rFonts w:eastAsia="Calibri"/>
                <w:i/>
                <w:iCs/>
              </w:rPr>
              <w:t>beginners,</w:t>
            </w:r>
            <w:r w:rsidR="00C12E62">
              <w:rPr>
                <w:rFonts w:eastAsia="Calibri"/>
              </w:rPr>
              <w:t xml:space="preserve"> </w:t>
            </w:r>
            <w:r w:rsidRPr="003E0D40">
              <w:rPr>
                <w:rFonts w:eastAsia="Calibri"/>
                <w:i/>
                <w:iCs/>
              </w:rPr>
              <w:t>snare drum</w:t>
            </w:r>
            <w:r w:rsidR="007C038A">
              <w:rPr>
                <w:rFonts w:eastAsia="Calibri"/>
                <w:i/>
                <w:iCs/>
              </w:rPr>
              <w:t xml:space="preserve">, </w:t>
            </w:r>
            <w:r w:rsidR="00C12E62">
              <w:rPr>
                <w:rFonts w:eastAsia="Calibri"/>
                <w:i/>
                <w:iCs/>
              </w:rPr>
              <w:t xml:space="preserve">and </w:t>
            </w:r>
            <w:r w:rsidR="007C038A">
              <w:rPr>
                <w:rFonts w:eastAsia="Calibri"/>
                <w:i/>
                <w:iCs/>
              </w:rPr>
              <w:t>rudiments</w:t>
            </w:r>
          </w:p>
          <w:p w14:paraId="64900F52" w14:textId="77777777" w:rsidR="009F563F" w:rsidRDefault="003E0D40" w:rsidP="003E0D40">
            <w:pPr>
              <w:ind w:left="0" w:hanging="2"/>
              <w:rPr>
                <w:rFonts w:eastAsia="Calibri"/>
              </w:rPr>
            </w:pPr>
            <w:r w:rsidRPr="003E0D40">
              <w:rPr>
                <w:rFonts w:eastAsia="Calibri"/>
                <w:b/>
              </w:rPr>
              <w:t xml:space="preserve">Exam </w:t>
            </w:r>
            <w:r w:rsidR="00FF063C">
              <w:rPr>
                <w:rFonts w:eastAsia="Calibri"/>
                <w:b/>
              </w:rPr>
              <w:t>#</w:t>
            </w:r>
            <w:r w:rsidRPr="003E0D40">
              <w:rPr>
                <w:rFonts w:eastAsia="Calibri"/>
                <w:b/>
              </w:rPr>
              <w:t>2</w:t>
            </w:r>
            <w:r w:rsidRPr="003E0D40">
              <w:rPr>
                <w:rFonts w:eastAsia="Calibri"/>
              </w:rPr>
              <w:t xml:space="preserve">: </w:t>
            </w:r>
            <w:r w:rsidRPr="003E0D40">
              <w:rPr>
                <w:rFonts w:eastAsia="Calibri"/>
                <w:i/>
                <w:iCs/>
              </w:rPr>
              <w:t>keyboard percussion, timpani, and accessories</w:t>
            </w:r>
            <w:r w:rsidRPr="003E0D40">
              <w:rPr>
                <w:rFonts w:eastAsia="Calibri"/>
              </w:rPr>
              <w:t xml:space="preserve"> </w:t>
            </w:r>
          </w:p>
          <w:p w14:paraId="6AF6A72C" w14:textId="55289F5C" w:rsidR="003E0D40" w:rsidRPr="003E0D40" w:rsidRDefault="003E0D40" w:rsidP="003E0D40">
            <w:pPr>
              <w:ind w:left="0" w:hanging="2"/>
              <w:rPr>
                <w:rFonts w:eastAsia="Calibri"/>
              </w:rPr>
            </w:pPr>
            <w:r w:rsidRPr="003E0D40">
              <w:rPr>
                <w:rFonts w:eastAsia="Calibri"/>
                <w:b/>
              </w:rPr>
              <w:t xml:space="preserve">Exam </w:t>
            </w:r>
            <w:r w:rsidR="00FF063C">
              <w:rPr>
                <w:rFonts w:eastAsia="Calibri"/>
                <w:b/>
              </w:rPr>
              <w:t>#</w:t>
            </w:r>
            <w:r w:rsidRPr="00EC2D0A">
              <w:rPr>
                <w:rFonts w:eastAsia="Calibri"/>
                <w:b/>
              </w:rPr>
              <w:t>3</w:t>
            </w:r>
            <w:r w:rsidR="009F563F">
              <w:rPr>
                <w:rFonts w:eastAsia="Calibri"/>
                <w:bCs/>
              </w:rPr>
              <w:t xml:space="preserve">: </w:t>
            </w:r>
            <w:r w:rsidRPr="009F563F">
              <w:rPr>
                <w:rFonts w:eastAsia="Calibri"/>
                <w:bCs/>
                <w:i/>
                <w:iCs/>
              </w:rPr>
              <w:t>drum</w:t>
            </w:r>
            <w:r w:rsidRPr="003E0D40">
              <w:rPr>
                <w:rFonts w:eastAsia="Calibri"/>
                <w:i/>
                <w:iCs/>
              </w:rPr>
              <w:t xml:space="preserve"> set, world percussion, and marching percussion</w:t>
            </w:r>
          </w:p>
          <w:p w14:paraId="00000030" w14:textId="77777777" w:rsidR="008B16AB" w:rsidRPr="003E0D40" w:rsidRDefault="008B16AB">
            <w:pPr>
              <w:ind w:left="0" w:hanging="2"/>
              <w:rPr>
                <w:rFonts w:eastAsia="Calibri"/>
              </w:rPr>
            </w:pPr>
          </w:p>
        </w:tc>
      </w:tr>
      <w:tr w:rsidR="008B16AB" w:rsidRPr="001F3033" w14:paraId="55E71AC0" w14:textId="77777777">
        <w:tc>
          <w:tcPr>
            <w:tcW w:w="3258" w:type="dxa"/>
            <w:shd w:val="clear" w:color="auto" w:fill="F2F2F2"/>
          </w:tcPr>
          <w:p w14:paraId="00000032" w14:textId="24A613D5" w:rsidR="008B16AB" w:rsidRPr="001F3033" w:rsidRDefault="00AC57DC">
            <w:pPr>
              <w:ind w:left="0" w:hanging="2"/>
              <w:rPr>
                <w:rFonts w:eastAsia="Calibri"/>
              </w:rPr>
            </w:pPr>
            <w:r>
              <w:rPr>
                <w:rFonts w:eastAsia="Calibri"/>
                <w:b/>
              </w:rPr>
              <w:t xml:space="preserve">In-class </w:t>
            </w:r>
            <w:r w:rsidR="001A2087" w:rsidRPr="001F3033">
              <w:rPr>
                <w:rFonts w:eastAsia="Calibri"/>
                <w:b/>
              </w:rPr>
              <w:t xml:space="preserve">Playing </w:t>
            </w:r>
            <w:r>
              <w:rPr>
                <w:rFonts w:eastAsia="Calibri"/>
                <w:b/>
              </w:rPr>
              <w:t>Quizzes</w:t>
            </w:r>
            <w:r w:rsidR="001A2087" w:rsidRPr="001F3033">
              <w:rPr>
                <w:rFonts w:eastAsia="Calibri"/>
                <w:b/>
              </w:rPr>
              <w:t xml:space="preserve">: </w:t>
            </w:r>
            <w:r w:rsidR="001A2087" w:rsidRPr="001F3033">
              <w:rPr>
                <w:rFonts w:eastAsia="Calibri"/>
              </w:rPr>
              <w:t>(</w:t>
            </w:r>
            <w:r w:rsidR="008717CF">
              <w:rPr>
                <w:rFonts w:eastAsia="Calibri"/>
              </w:rPr>
              <w:t>20</w:t>
            </w:r>
            <w:r>
              <w:rPr>
                <w:rFonts w:eastAsia="Calibri"/>
              </w:rPr>
              <w:t>%</w:t>
            </w:r>
            <w:r w:rsidR="001A2087" w:rsidRPr="001F3033">
              <w:rPr>
                <w:rFonts w:eastAsia="Calibri"/>
              </w:rPr>
              <w:t>)</w:t>
            </w:r>
          </w:p>
          <w:p w14:paraId="00000033" w14:textId="443DE3F7" w:rsidR="008B16AB" w:rsidRPr="00456086" w:rsidRDefault="001A2087">
            <w:pPr>
              <w:ind w:left="0" w:hanging="2"/>
              <w:rPr>
                <w:rFonts w:eastAsia="Calibri"/>
                <w:i/>
                <w:iCs/>
              </w:rPr>
            </w:pPr>
            <w:r w:rsidRPr="00456086">
              <w:rPr>
                <w:rFonts w:eastAsia="Calibri"/>
                <w:i/>
                <w:iCs/>
              </w:rPr>
              <w:t>(4 total)</w:t>
            </w:r>
          </w:p>
        </w:tc>
        <w:tc>
          <w:tcPr>
            <w:tcW w:w="6092" w:type="dxa"/>
          </w:tcPr>
          <w:p w14:paraId="0488CD38" w14:textId="79510EB6" w:rsidR="009F563F" w:rsidRPr="009F563F" w:rsidRDefault="009F563F" w:rsidP="009F563F">
            <w:pPr>
              <w:ind w:left="0" w:hanging="2"/>
              <w:rPr>
                <w:rFonts w:eastAsia="Calibri"/>
              </w:rPr>
            </w:pPr>
            <w:r>
              <w:rPr>
                <w:rFonts w:eastAsia="Calibri"/>
              </w:rPr>
              <w:t>The course instructor will administer f</w:t>
            </w:r>
            <w:r w:rsidRPr="009F563F">
              <w:rPr>
                <w:rFonts w:eastAsia="Calibri"/>
              </w:rPr>
              <w:t xml:space="preserve">our playing </w:t>
            </w:r>
            <w:r w:rsidR="00AC57DC">
              <w:rPr>
                <w:rFonts w:eastAsia="Calibri"/>
              </w:rPr>
              <w:t>quizzes</w:t>
            </w:r>
            <w:r w:rsidRPr="009F563F">
              <w:rPr>
                <w:rFonts w:eastAsia="Calibri"/>
              </w:rPr>
              <w:t xml:space="preserve"> during class throughout the semester.</w:t>
            </w:r>
            <w:r>
              <w:rPr>
                <w:rFonts w:eastAsia="Calibri"/>
              </w:rPr>
              <w:t xml:space="preserve"> </w:t>
            </w:r>
            <w:r w:rsidRPr="009F563F">
              <w:rPr>
                <w:rFonts w:eastAsia="Calibri"/>
              </w:rPr>
              <w:t xml:space="preserve">Playing </w:t>
            </w:r>
            <w:r w:rsidR="00AC57DC">
              <w:rPr>
                <w:rFonts w:eastAsia="Calibri"/>
              </w:rPr>
              <w:t>Quizzes</w:t>
            </w:r>
            <w:r w:rsidRPr="009F563F">
              <w:rPr>
                <w:rFonts w:eastAsia="Calibri"/>
              </w:rPr>
              <w:t xml:space="preserve"> will be on </w:t>
            </w:r>
            <w:r w:rsidR="00AC57DC">
              <w:rPr>
                <w:rFonts w:eastAsia="Calibri"/>
              </w:rPr>
              <w:t xml:space="preserve">the </w:t>
            </w:r>
            <w:r w:rsidR="006231E9">
              <w:rPr>
                <w:rFonts w:eastAsia="Calibri"/>
              </w:rPr>
              <w:t>basic</w:t>
            </w:r>
            <w:r w:rsidR="00683330">
              <w:rPr>
                <w:rFonts w:eastAsia="Calibri"/>
              </w:rPr>
              <w:t>s of</w:t>
            </w:r>
            <w:r w:rsidR="006231E9">
              <w:rPr>
                <w:rFonts w:eastAsia="Calibri"/>
              </w:rPr>
              <w:t xml:space="preserve"> </w:t>
            </w:r>
            <w:r w:rsidRPr="009F563F">
              <w:rPr>
                <w:rFonts w:eastAsia="Calibri"/>
              </w:rPr>
              <w:t>snare drum, marimba, timpani</w:t>
            </w:r>
            <w:r w:rsidR="006231E9">
              <w:rPr>
                <w:rFonts w:eastAsia="Calibri"/>
              </w:rPr>
              <w:t>, rudimental drumming</w:t>
            </w:r>
            <w:r w:rsidRPr="009F563F">
              <w:rPr>
                <w:rFonts w:eastAsia="Calibri"/>
              </w:rPr>
              <w:t xml:space="preserve">. The requirements for each </w:t>
            </w:r>
            <w:r w:rsidR="00AC57DC">
              <w:rPr>
                <w:rFonts w:eastAsia="Calibri"/>
              </w:rPr>
              <w:t>Quiz</w:t>
            </w:r>
            <w:r w:rsidRPr="009F563F">
              <w:rPr>
                <w:rFonts w:eastAsia="Calibri"/>
              </w:rPr>
              <w:t xml:space="preserve"> </w:t>
            </w:r>
            <w:r w:rsidR="00AC57DC">
              <w:rPr>
                <w:rFonts w:eastAsia="Calibri"/>
              </w:rPr>
              <w:t>will be</w:t>
            </w:r>
            <w:r w:rsidR="00FA7E9E">
              <w:rPr>
                <w:rFonts w:eastAsia="Calibri"/>
              </w:rPr>
              <w:t xml:space="preserve"> </w:t>
            </w:r>
            <w:r w:rsidR="00734E70">
              <w:rPr>
                <w:rFonts w:eastAsia="Calibri"/>
              </w:rPr>
              <w:t xml:space="preserve">discussed in class and </w:t>
            </w:r>
            <w:r w:rsidR="00FA7E9E">
              <w:rPr>
                <w:rFonts w:eastAsia="Calibri"/>
              </w:rPr>
              <w:t xml:space="preserve">posted on </w:t>
            </w:r>
            <w:r w:rsidRPr="009F563F">
              <w:rPr>
                <w:rFonts w:eastAsia="Calibri"/>
              </w:rPr>
              <w:t>CANVAS</w:t>
            </w:r>
            <w:r w:rsidR="00734E70">
              <w:rPr>
                <w:rFonts w:eastAsia="Calibri"/>
              </w:rPr>
              <w:t>. S</w:t>
            </w:r>
            <w:r w:rsidR="00FA7E9E">
              <w:rPr>
                <w:rFonts w:eastAsia="Calibri"/>
              </w:rPr>
              <w:t>tudents may access s</w:t>
            </w:r>
            <w:r w:rsidRPr="009F563F">
              <w:rPr>
                <w:rFonts w:eastAsia="Calibri"/>
              </w:rPr>
              <w:t xml:space="preserve">pecific </w:t>
            </w:r>
            <w:r w:rsidR="00734E70">
              <w:rPr>
                <w:rFonts w:eastAsia="Calibri"/>
              </w:rPr>
              <w:t xml:space="preserve">Playing Quiz </w:t>
            </w:r>
            <w:r w:rsidRPr="009F563F">
              <w:rPr>
                <w:rFonts w:eastAsia="Calibri"/>
              </w:rPr>
              <w:t xml:space="preserve">dates </w:t>
            </w:r>
            <w:r w:rsidR="00FA7E9E">
              <w:rPr>
                <w:rFonts w:eastAsia="Calibri"/>
              </w:rPr>
              <w:t>in the course</w:t>
            </w:r>
            <w:r w:rsidRPr="009F563F">
              <w:rPr>
                <w:rFonts w:eastAsia="Calibri"/>
              </w:rPr>
              <w:t xml:space="preserve"> schedule below.</w:t>
            </w:r>
          </w:p>
          <w:p w14:paraId="00000035" w14:textId="77777777" w:rsidR="008B16AB" w:rsidRPr="001F3033" w:rsidRDefault="008B16AB">
            <w:pPr>
              <w:ind w:left="0" w:hanging="2"/>
              <w:rPr>
                <w:rFonts w:eastAsia="Calibri"/>
              </w:rPr>
            </w:pPr>
          </w:p>
        </w:tc>
      </w:tr>
      <w:tr w:rsidR="008B16AB" w:rsidRPr="001F3033" w14:paraId="1DFA2440" w14:textId="77777777">
        <w:tc>
          <w:tcPr>
            <w:tcW w:w="3258" w:type="dxa"/>
            <w:shd w:val="clear" w:color="auto" w:fill="F2F2F2"/>
          </w:tcPr>
          <w:p w14:paraId="00000037" w14:textId="6266781A" w:rsidR="008B16AB" w:rsidRPr="00FA7C96" w:rsidRDefault="00734E70">
            <w:pPr>
              <w:ind w:left="0" w:hanging="2"/>
              <w:rPr>
                <w:rFonts w:eastAsia="Calibri"/>
              </w:rPr>
            </w:pPr>
            <w:r>
              <w:rPr>
                <w:rFonts w:eastAsia="Calibri"/>
                <w:b/>
              </w:rPr>
              <w:t xml:space="preserve">Digital </w:t>
            </w:r>
            <w:r w:rsidR="001A2087" w:rsidRPr="00FA7C96">
              <w:rPr>
                <w:rFonts w:eastAsia="Calibri"/>
                <w:b/>
              </w:rPr>
              <w:t xml:space="preserve">Portfolio </w:t>
            </w:r>
            <w:r w:rsidR="001A2087" w:rsidRPr="00FA7C96">
              <w:rPr>
                <w:rFonts w:eastAsia="Calibri"/>
              </w:rPr>
              <w:t>(</w:t>
            </w:r>
            <w:r w:rsidR="008717CF">
              <w:rPr>
                <w:rFonts w:eastAsia="Calibri"/>
              </w:rPr>
              <w:t>20%</w:t>
            </w:r>
            <w:r w:rsidR="001A2087" w:rsidRPr="00FA7C96">
              <w:rPr>
                <w:rFonts w:eastAsia="Calibri"/>
              </w:rPr>
              <w:t>)</w:t>
            </w:r>
          </w:p>
          <w:p w14:paraId="00000038" w14:textId="77777777" w:rsidR="008B16AB" w:rsidRPr="001F3033" w:rsidRDefault="008B16AB">
            <w:pPr>
              <w:ind w:left="0" w:hanging="2"/>
              <w:rPr>
                <w:rFonts w:eastAsia="Calibri"/>
              </w:rPr>
            </w:pPr>
          </w:p>
        </w:tc>
        <w:tc>
          <w:tcPr>
            <w:tcW w:w="6092" w:type="dxa"/>
          </w:tcPr>
          <w:p w14:paraId="7F5DFB5D" w14:textId="17D8E93E" w:rsidR="00E13652" w:rsidRDefault="001A2087" w:rsidP="00B73549">
            <w:pPr>
              <w:spacing w:before="2" w:after="2"/>
              <w:ind w:left="0" w:hanging="2"/>
              <w:rPr>
                <w:rFonts w:eastAsia="Calibri"/>
              </w:rPr>
            </w:pPr>
            <w:r w:rsidRPr="001F3033">
              <w:rPr>
                <w:rFonts w:eastAsia="Calibri"/>
              </w:rPr>
              <w:t xml:space="preserve">Your portfolio should represent everything </w:t>
            </w:r>
            <w:r w:rsidR="00F66480">
              <w:rPr>
                <w:rFonts w:eastAsia="Calibri"/>
              </w:rPr>
              <w:t xml:space="preserve">you have accumulated from this </w:t>
            </w:r>
            <w:r w:rsidR="00EF4252">
              <w:rPr>
                <w:rFonts w:eastAsia="Calibri"/>
              </w:rPr>
              <w:t>course</w:t>
            </w:r>
            <w:r w:rsidRPr="001F3033">
              <w:rPr>
                <w:rFonts w:eastAsia="Calibri"/>
              </w:rPr>
              <w:t xml:space="preserve"> </w:t>
            </w:r>
            <w:r w:rsidR="00F86B28">
              <w:rPr>
                <w:rFonts w:eastAsia="Calibri"/>
              </w:rPr>
              <w:t>(</w:t>
            </w:r>
            <w:r w:rsidR="00C12E62">
              <w:rPr>
                <w:rFonts w:eastAsia="Calibri"/>
              </w:rPr>
              <w:t>e.g.,</w:t>
            </w:r>
            <w:r w:rsidR="00F86B28">
              <w:rPr>
                <w:rFonts w:eastAsia="Calibri"/>
              </w:rPr>
              <w:t xml:space="preserve"> </w:t>
            </w:r>
            <w:r w:rsidRPr="001F3033">
              <w:rPr>
                <w:rFonts w:eastAsia="Calibri"/>
              </w:rPr>
              <w:t xml:space="preserve">notes, handouts, relevant articles, concert reviews, </w:t>
            </w:r>
            <w:r w:rsidR="008717CF">
              <w:rPr>
                <w:rFonts w:eastAsia="Calibri"/>
              </w:rPr>
              <w:t xml:space="preserve">playing quizzes, projects, </w:t>
            </w:r>
            <w:r w:rsidRPr="001F3033">
              <w:rPr>
                <w:rFonts w:eastAsia="Calibri"/>
              </w:rPr>
              <w:t xml:space="preserve">and other pertinent </w:t>
            </w:r>
            <w:r w:rsidR="00F66480">
              <w:rPr>
                <w:rFonts w:eastAsia="Calibri"/>
              </w:rPr>
              <w:t>documents</w:t>
            </w:r>
            <w:r w:rsidR="00F86B28">
              <w:rPr>
                <w:rFonts w:eastAsia="Calibri"/>
              </w:rPr>
              <w:t>)</w:t>
            </w:r>
            <w:r w:rsidRPr="001F3033">
              <w:rPr>
                <w:rFonts w:eastAsia="Calibri"/>
              </w:rPr>
              <w:t xml:space="preserve">. </w:t>
            </w:r>
            <w:r w:rsidR="008717CF">
              <w:rPr>
                <w:rFonts w:eastAsia="Calibri"/>
              </w:rPr>
              <w:t>This</w:t>
            </w:r>
            <w:r w:rsidR="00E13652">
              <w:rPr>
                <w:rFonts w:eastAsia="Calibri"/>
              </w:rPr>
              <w:t xml:space="preserve"> Portfolio </w:t>
            </w:r>
            <w:r w:rsidR="008717CF">
              <w:rPr>
                <w:rFonts w:eastAsia="Calibri"/>
              </w:rPr>
              <w:t>is for your reference and use when you become a full-time classroom teacher. The specific requirements for this (digital) notebook will be posted on CANVAS.</w:t>
            </w:r>
          </w:p>
          <w:p w14:paraId="0000003B" w14:textId="6D55A8D7" w:rsidR="00B73549" w:rsidRPr="00B73549" w:rsidRDefault="00B73549" w:rsidP="008717CF">
            <w:pPr>
              <w:pStyle w:val="ListParagraph"/>
              <w:spacing w:before="2" w:after="2"/>
              <w:ind w:leftChars="0" w:firstLineChars="0" w:firstLine="0"/>
              <w:rPr>
                <w:rFonts w:eastAsia="Calibri"/>
              </w:rPr>
            </w:pPr>
          </w:p>
        </w:tc>
      </w:tr>
      <w:tr w:rsidR="006815A5" w:rsidRPr="001F3033" w14:paraId="5A57A331" w14:textId="77777777" w:rsidTr="00DB250E">
        <w:tc>
          <w:tcPr>
            <w:tcW w:w="3258" w:type="dxa"/>
            <w:shd w:val="clear" w:color="auto" w:fill="F2F2F2"/>
          </w:tcPr>
          <w:p w14:paraId="47488F69" w14:textId="77777777" w:rsidR="006815A5" w:rsidRPr="001F3033" w:rsidRDefault="006815A5" w:rsidP="00DB250E">
            <w:pPr>
              <w:ind w:left="0" w:hanging="2"/>
              <w:rPr>
                <w:rFonts w:eastAsia="Calibri"/>
              </w:rPr>
            </w:pPr>
            <w:r w:rsidRPr="001F3033">
              <w:rPr>
                <w:rFonts w:eastAsia="Calibri"/>
                <w:b/>
              </w:rPr>
              <w:t>Participation:</w:t>
            </w:r>
            <w:r w:rsidRPr="001F3033">
              <w:rPr>
                <w:rFonts w:eastAsia="Calibri"/>
              </w:rPr>
              <w:t xml:space="preserve"> (10</w:t>
            </w:r>
            <w:r>
              <w:rPr>
                <w:rFonts w:eastAsia="Calibri"/>
              </w:rPr>
              <w:t>%</w:t>
            </w:r>
            <w:r w:rsidRPr="001F3033">
              <w:rPr>
                <w:rFonts w:eastAsia="Calibri"/>
              </w:rPr>
              <w:t xml:space="preserve">) </w:t>
            </w:r>
          </w:p>
        </w:tc>
        <w:tc>
          <w:tcPr>
            <w:tcW w:w="6092" w:type="dxa"/>
          </w:tcPr>
          <w:p w14:paraId="45B297BF" w14:textId="34618A8C" w:rsidR="006815A5" w:rsidRDefault="006815A5" w:rsidP="00DB250E">
            <w:pPr>
              <w:ind w:left="0" w:hanging="2"/>
              <w:rPr>
                <w:rFonts w:eastAsia="Calibri"/>
              </w:rPr>
            </w:pPr>
            <w:r>
              <w:rPr>
                <w:rFonts w:eastAsia="Calibri"/>
              </w:rPr>
              <w:t>See the attendance policy above.</w:t>
            </w:r>
          </w:p>
          <w:p w14:paraId="6F7443BD" w14:textId="77777777" w:rsidR="006815A5" w:rsidRPr="001F3033" w:rsidRDefault="006815A5" w:rsidP="00DB250E">
            <w:pPr>
              <w:ind w:left="0" w:hanging="2"/>
              <w:rPr>
                <w:rFonts w:eastAsia="Calibri"/>
              </w:rPr>
            </w:pPr>
          </w:p>
        </w:tc>
      </w:tr>
      <w:tr w:rsidR="008717CF" w:rsidRPr="001F3033" w14:paraId="529EA2D9" w14:textId="77777777">
        <w:tc>
          <w:tcPr>
            <w:tcW w:w="3258" w:type="dxa"/>
            <w:shd w:val="clear" w:color="auto" w:fill="F2F2F2"/>
          </w:tcPr>
          <w:p w14:paraId="003A6E05" w14:textId="43C53F18" w:rsidR="008717CF" w:rsidRPr="008717CF" w:rsidRDefault="008717CF">
            <w:pPr>
              <w:ind w:left="0" w:hanging="2"/>
              <w:rPr>
                <w:rFonts w:eastAsia="Calibri"/>
                <w:bCs/>
              </w:rPr>
            </w:pPr>
            <w:r>
              <w:rPr>
                <w:rFonts w:eastAsia="Calibri"/>
                <w:b/>
              </w:rPr>
              <w:t xml:space="preserve">Budget Proposal Project </w:t>
            </w:r>
            <w:r>
              <w:rPr>
                <w:rFonts w:eastAsia="Calibri"/>
                <w:bCs/>
              </w:rPr>
              <w:t>(10%)</w:t>
            </w:r>
          </w:p>
        </w:tc>
        <w:tc>
          <w:tcPr>
            <w:tcW w:w="6092" w:type="dxa"/>
          </w:tcPr>
          <w:p w14:paraId="783CB76F" w14:textId="77777777" w:rsidR="008717CF" w:rsidRDefault="006815A5" w:rsidP="006815A5">
            <w:pPr>
              <w:ind w:left="0" w:hanging="2"/>
            </w:pPr>
            <w:r w:rsidRPr="00AE2478">
              <w:t xml:space="preserve">The goal of this project is for you to become familiar with the process of finding and purchasing percussion equipment. </w:t>
            </w:r>
            <w:r>
              <w:t>The requirements and rubric for this project will be posted on CANVAS.</w:t>
            </w:r>
          </w:p>
          <w:p w14:paraId="5C9B732E" w14:textId="19129076" w:rsidR="006815A5" w:rsidRPr="001F3033" w:rsidRDefault="006815A5" w:rsidP="006815A5">
            <w:pPr>
              <w:ind w:left="0" w:hanging="2"/>
              <w:rPr>
                <w:rFonts w:eastAsia="Calibri"/>
              </w:rPr>
            </w:pPr>
          </w:p>
        </w:tc>
      </w:tr>
      <w:tr w:rsidR="008B16AB" w:rsidRPr="001F3033" w14:paraId="204D6ACB" w14:textId="77777777">
        <w:tc>
          <w:tcPr>
            <w:tcW w:w="3258" w:type="dxa"/>
            <w:shd w:val="clear" w:color="auto" w:fill="F2F2F2"/>
          </w:tcPr>
          <w:p w14:paraId="0000003D" w14:textId="5A1FB854" w:rsidR="008B16AB" w:rsidRPr="001F3033" w:rsidRDefault="00F55962" w:rsidP="006815A5">
            <w:pPr>
              <w:ind w:left="0" w:hanging="2"/>
              <w:rPr>
                <w:rFonts w:eastAsia="Calibri"/>
                <w:i/>
              </w:rPr>
            </w:pPr>
            <w:r w:rsidRPr="001F3033">
              <w:rPr>
                <w:rFonts w:eastAsia="Calibri"/>
                <w:b/>
              </w:rPr>
              <w:t>Performance Review</w:t>
            </w:r>
            <w:r w:rsidR="001A2087" w:rsidRPr="001F3033">
              <w:rPr>
                <w:rFonts w:eastAsia="Calibri"/>
                <w:b/>
              </w:rPr>
              <w:t xml:space="preserve">: </w:t>
            </w:r>
            <w:r w:rsidR="001A2087" w:rsidRPr="00456086">
              <w:rPr>
                <w:rFonts w:eastAsia="Calibri"/>
                <w:iCs/>
              </w:rPr>
              <w:t>(10</w:t>
            </w:r>
            <w:r w:rsidR="006815A5">
              <w:rPr>
                <w:rFonts w:eastAsia="Calibri"/>
                <w:iCs/>
              </w:rPr>
              <w:t>%</w:t>
            </w:r>
            <w:r w:rsidR="001A2087" w:rsidRPr="00456086">
              <w:rPr>
                <w:rFonts w:eastAsia="Calibri"/>
                <w:iCs/>
              </w:rPr>
              <w:t>)</w:t>
            </w:r>
          </w:p>
        </w:tc>
        <w:tc>
          <w:tcPr>
            <w:tcW w:w="6092" w:type="dxa"/>
          </w:tcPr>
          <w:p w14:paraId="4BDE8DAD" w14:textId="4BADB21E" w:rsidR="00302080" w:rsidRDefault="00C12E62" w:rsidP="007E3AB5">
            <w:pPr>
              <w:ind w:left="0" w:hanging="2"/>
              <w:rPr>
                <w:rFonts w:eastAsia="Calibri"/>
              </w:rPr>
            </w:pPr>
            <w:r>
              <w:rPr>
                <w:rFonts w:eastAsia="Calibri"/>
              </w:rPr>
              <w:t>E</w:t>
            </w:r>
            <w:r w:rsidR="006815A5">
              <w:rPr>
                <w:rFonts w:eastAsia="Calibri"/>
              </w:rPr>
              <w:t>ach student</w:t>
            </w:r>
            <w:r w:rsidR="007E3AB5" w:rsidRPr="007E3AB5">
              <w:rPr>
                <w:rFonts w:eastAsia="Calibri"/>
              </w:rPr>
              <w:t xml:space="preserve"> will be required to attend (</w:t>
            </w:r>
            <w:r w:rsidR="007E3AB5" w:rsidRPr="005B03EE">
              <w:rPr>
                <w:rFonts w:eastAsia="Calibri"/>
                <w:bCs/>
              </w:rPr>
              <w:t>1</w:t>
            </w:r>
            <w:r w:rsidR="007E3AB5" w:rsidRPr="007E3AB5">
              <w:rPr>
                <w:rFonts w:eastAsia="Calibri"/>
              </w:rPr>
              <w:t xml:space="preserve">) </w:t>
            </w:r>
            <w:r w:rsidR="00EF3B05">
              <w:rPr>
                <w:rFonts w:eastAsia="Calibri"/>
              </w:rPr>
              <w:t xml:space="preserve">outside of class </w:t>
            </w:r>
            <w:r w:rsidR="007E3AB5" w:rsidRPr="007E3AB5">
              <w:rPr>
                <w:rFonts w:eastAsia="Calibri"/>
              </w:rPr>
              <w:t>percussion concert performance</w:t>
            </w:r>
            <w:r>
              <w:rPr>
                <w:rFonts w:eastAsia="Calibri"/>
              </w:rPr>
              <w:t xml:space="preserve"> (e.g., percussion ensemble, </w:t>
            </w:r>
            <w:r w:rsidR="00683330">
              <w:rPr>
                <w:rFonts w:eastAsia="Calibri"/>
              </w:rPr>
              <w:t xml:space="preserve">student </w:t>
            </w:r>
            <w:r>
              <w:rPr>
                <w:rFonts w:eastAsia="Calibri"/>
              </w:rPr>
              <w:t>recital,</w:t>
            </w:r>
            <w:r w:rsidR="00683330">
              <w:rPr>
                <w:rFonts w:eastAsia="Calibri"/>
              </w:rPr>
              <w:t xml:space="preserve"> </w:t>
            </w:r>
            <w:r>
              <w:rPr>
                <w:rFonts w:eastAsia="Calibri"/>
              </w:rPr>
              <w:t>etc.)</w:t>
            </w:r>
            <w:r w:rsidR="006815A5">
              <w:rPr>
                <w:rFonts w:eastAsia="Calibri"/>
              </w:rPr>
              <w:t xml:space="preserve">. Following this event, students will </w:t>
            </w:r>
            <w:r w:rsidR="007E3AB5" w:rsidRPr="007E3AB5">
              <w:rPr>
                <w:rFonts w:eastAsia="Calibri"/>
              </w:rPr>
              <w:t xml:space="preserve">submit a formal review of </w:t>
            </w:r>
            <w:r w:rsidR="006815A5">
              <w:rPr>
                <w:rFonts w:eastAsia="Calibri"/>
              </w:rPr>
              <w:t>the concert.</w:t>
            </w:r>
            <w:r w:rsidR="007E3AB5" w:rsidRPr="007E3AB5">
              <w:rPr>
                <w:rFonts w:eastAsia="Calibri"/>
              </w:rPr>
              <w:t xml:space="preserve"> </w:t>
            </w:r>
            <w:r w:rsidR="006815A5">
              <w:rPr>
                <w:rFonts w:eastAsia="Calibri"/>
              </w:rPr>
              <w:t>Specific guidelines for this review will be posted on CANVAS.</w:t>
            </w:r>
          </w:p>
          <w:p w14:paraId="4FB58F3C" w14:textId="77777777" w:rsidR="00302080" w:rsidRDefault="00302080" w:rsidP="007E3AB5">
            <w:pPr>
              <w:ind w:left="0" w:hanging="2"/>
              <w:rPr>
                <w:rFonts w:eastAsia="Calibri"/>
              </w:rPr>
            </w:pPr>
          </w:p>
          <w:p w14:paraId="52925463" w14:textId="6B89FB9F" w:rsidR="00F5558F" w:rsidRDefault="006815A5" w:rsidP="006815A5">
            <w:pPr>
              <w:ind w:left="0" w:hanging="2"/>
              <w:rPr>
                <w:rFonts w:eastAsia="Calibri"/>
              </w:rPr>
            </w:pPr>
            <w:r>
              <w:rPr>
                <w:rFonts w:eastAsia="Calibri"/>
              </w:rPr>
              <w:t>Observed e</w:t>
            </w:r>
            <w:r w:rsidR="00302080">
              <w:rPr>
                <w:rFonts w:eastAsia="Calibri"/>
              </w:rPr>
              <w:t>vents</w:t>
            </w:r>
            <w:r>
              <w:rPr>
                <w:rFonts w:eastAsia="Calibri"/>
              </w:rPr>
              <w:t xml:space="preserve"> may be at UNT, other surrounding universities, or local public schools</w:t>
            </w:r>
            <w:r w:rsidR="005B03EE">
              <w:rPr>
                <w:rFonts w:eastAsia="Calibri"/>
              </w:rPr>
              <w:t xml:space="preserve">. </w:t>
            </w:r>
            <w:r w:rsidR="00302080" w:rsidRPr="00302080">
              <w:rPr>
                <w:rFonts w:eastAsia="Calibri"/>
              </w:rPr>
              <w:t xml:space="preserve">UNT </w:t>
            </w:r>
            <w:r w:rsidR="00C12E62">
              <w:rPr>
                <w:rFonts w:eastAsia="Calibri"/>
              </w:rPr>
              <w:t xml:space="preserve">percussion </w:t>
            </w:r>
            <w:r>
              <w:rPr>
                <w:rFonts w:eastAsia="Calibri"/>
              </w:rPr>
              <w:t>concerts</w:t>
            </w:r>
            <w:r w:rsidR="00302080" w:rsidRPr="00302080">
              <w:rPr>
                <w:rFonts w:eastAsia="Calibri"/>
              </w:rPr>
              <w:t xml:space="preserve"> and </w:t>
            </w:r>
            <w:r w:rsidR="00C12E62">
              <w:rPr>
                <w:rFonts w:eastAsia="Calibri"/>
              </w:rPr>
              <w:t>recitals</w:t>
            </w:r>
            <w:r w:rsidR="00302080" w:rsidRPr="00302080">
              <w:rPr>
                <w:rFonts w:eastAsia="Calibri"/>
              </w:rPr>
              <w:t xml:space="preserve"> </w:t>
            </w:r>
            <w:r w:rsidR="00EF3B05">
              <w:rPr>
                <w:rFonts w:eastAsia="Calibri"/>
              </w:rPr>
              <w:t>can be found</w:t>
            </w:r>
            <w:r w:rsidR="00302080" w:rsidRPr="00302080">
              <w:rPr>
                <w:rFonts w:eastAsia="Calibri"/>
              </w:rPr>
              <w:t xml:space="preserve"> at</w:t>
            </w:r>
            <w:r w:rsidR="00734E70">
              <w:rPr>
                <w:rFonts w:eastAsia="Calibri"/>
              </w:rPr>
              <w:t xml:space="preserve"> </w:t>
            </w:r>
            <w:hyperlink r:id="rId23" w:history="1">
              <w:r w:rsidR="00C12E62" w:rsidRPr="00374917">
                <w:rPr>
                  <w:rStyle w:val="Hyperlink"/>
                </w:rPr>
                <w:t>https://music.unt.edu/events</w:t>
              </w:r>
            </w:hyperlink>
            <w:r w:rsidR="00302080" w:rsidRPr="00302080">
              <w:rPr>
                <w:rFonts w:eastAsia="Calibri"/>
              </w:rPr>
              <w:t>.</w:t>
            </w:r>
          </w:p>
          <w:p w14:paraId="00000042" w14:textId="5E432FEC" w:rsidR="006815A5" w:rsidRPr="001F3033" w:rsidRDefault="006815A5" w:rsidP="006815A5">
            <w:pPr>
              <w:ind w:left="0" w:hanging="2"/>
              <w:rPr>
                <w:rFonts w:eastAsia="Calibri"/>
              </w:rPr>
            </w:pPr>
          </w:p>
        </w:tc>
      </w:tr>
      <w:tr w:rsidR="008B16AB" w:rsidRPr="001F3033" w14:paraId="5506A26B" w14:textId="77777777" w:rsidTr="00F66480">
        <w:tc>
          <w:tcPr>
            <w:tcW w:w="9350" w:type="dxa"/>
            <w:gridSpan w:val="2"/>
            <w:shd w:val="clear" w:color="auto" w:fill="BFBFBF" w:themeFill="background1" w:themeFillShade="BF"/>
          </w:tcPr>
          <w:p w14:paraId="00000044" w14:textId="40EAD1D5" w:rsidR="008B16AB" w:rsidRPr="00E54E6C" w:rsidRDefault="00E54E6C" w:rsidP="00E54E6C">
            <w:pPr>
              <w:ind w:left="0" w:hanging="2"/>
              <w:jc w:val="center"/>
              <w:rPr>
                <w:rFonts w:eastAsia="Calibri"/>
                <w:b/>
                <w:bCs/>
                <w:sz w:val="22"/>
                <w:szCs w:val="22"/>
              </w:rPr>
            </w:pPr>
            <w:r w:rsidRPr="00E54E6C">
              <w:rPr>
                <w:rFonts w:eastAsia="Calibri"/>
                <w:b/>
                <w:bCs/>
                <w:sz w:val="22"/>
                <w:szCs w:val="22"/>
              </w:rPr>
              <w:t>*** Instructors will not accept late assignments unless previously arranged/approved ***</w:t>
            </w:r>
          </w:p>
        </w:tc>
      </w:tr>
    </w:tbl>
    <w:p w14:paraId="0000004C" w14:textId="77777777" w:rsidR="008B16AB" w:rsidRPr="001F3033" w:rsidRDefault="001A2087">
      <w:pPr>
        <w:spacing w:line="360" w:lineRule="auto"/>
        <w:ind w:left="0" w:hanging="2"/>
        <w:rPr>
          <w:rFonts w:eastAsia="Calibri"/>
          <w:sz w:val="24"/>
          <w:szCs w:val="24"/>
        </w:rPr>
      </w:pPr>
      <w:r w:rsidRPr="001F3033">
        <w:rPr>
          <w:rFonts w:eastAsia="Calibri"/>
          <w:b/>
          <w:noProof/>
          <w:sz w:val="24"/>
          <w:szCs w:val="24"/>
        </w:rPr>
        <w:lastRenderedPageBreak/>
        <w:drawing>
          <wp:inline distT="0" distB="0" distL="114300" distR="114300" wp14:anchorId="4E70D998" wp14:editId="5A587B14">
            <wp:extent cx="254000" cy="253365"/>
            <wp:effectExtent l="0" t="0" r="0" b="0"/>
            <wp:docPr id="10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254000" cy="253365"/>
                    </a:xfrm>
                    <a:prstGeom prst="rect">
                      <a:avLst/>
                    </a:prstGeom>
                    <a:ln/>
                  </pic:spPr>
                </pic:pic>
              </a:graphicData>
            </a:graphic>
          </wp:inline>
        </w:drawing>
      </w:r>
      <w:r w:rsidRPr="001F3033">
        <w:rPr>
          <w:rFonts w:eastAsia="Calibri"/>
          <w:b/>
          <w:sz w:val="24"/>
          <w:szCs w:val="24"/>
          <w:u w:val="single"/>
        </w:rPr>
        <w:t>Grade Distribution:</w:t>
      </w:r>
    </w:p>
    <w:tbl>
      <w:tblPr>
        <w:tblStyle w:val="a0"/>
        <w:tblW w:w="4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5"/>
        <w:gridCol w:w="2700"/>
      </w:tblGrid>
      <w:tr w:rsidR="008B16AB" w:rsidRPr="001F3033" w14:paraId="47FDD5E1" w14:textId="77777777">
        <w:tc>
          <w:tcPr>
            <w:tcW w:w="1525" w:type="dxa"/>
          </w:tcPr>
          <w:p w14:paraId="0000004D" w14:textId="77777777" w:rsidR="008B16AB" w:rsidRPr="001F3033" w:rsidRDefault="001A2087">
            <w:pPr>
              <w:ind w:left="0" w:hanging="2"/>
              <w:jc w:val="center"/>
              <w:rPr>
                <w:rFonts w:eastAsia="Calibri"/>
                <w:sz w:val="24"/>
                <w:szCs w:val="24"/>
              </w:rPr>
            </w:pPr>
            <w:r w:rsidRPr="001F3033">
              <w:rPr>
                <w:rFonts w:eastAsia="Calibri"/>
                <w:b/>
                <w:sz w:val="24"/>
                <w:szCs w:val="24"/>
              </w:rPr>
              <w:t>A</w:t>
            </w:r>
          </w:p>
        </w:tc>
        <w:tc>
          <w:tcPr>
            <w:tcW w:w="2700" w:type="dxa"/>
          </w:tcPr>
          <w:p w14:paraId="0000004E" w14:textId="15B4B155" w:rsidR="008B16AB" w:rsidRPr="001F3033" w:rsidRDefault="001A2087">
            <w:pPr>
              <w:ind w:left="0" w:hanging="2"/>
              <w:jc w:val="center"/>
              <w:rPr>
                <w:rFonts w:eastAsia="Calibri"/>
                <w:sz w:val="24"/>
                <w:szCs w:val="24"/>
              </w:rPr>
            </w:pPr>
            <w:r w:rsidRPr="001F3033">
              <w:rPr>
                <w:rFonts w:eastAsia="Calibri"/>
                <w:sz w:val="24"/>
                <w:szCs w:val="24"/>
              </w:rPr>
              <w:t>9</w:t>
            </w:r>
            <w:r w:rsidR="00A85FD5">
              <w:rPr>
                <w:rFonts w:eastAsia="Calibri"/>
                <w:sz w:val="24"/>
                <w:szCs w:val="24"/>
              </w:rPr>
              <w:t>0</w:t>
            </w:r>
            <w:r w:rsidRPr="001F3033">
              <w:rPr>
                <w:rFonts w:eastAsia="Calibri"/>
                <w:sz w:val="24"/>
                <w:szCs w:val="24"/>
              </w:rPr>
              <w:t xml:space="preserve"> – 100</w:t>
            </w:r>
            <w:r w:rsidR="00EA1193">
              <w:rPr>
                <w:rFonts w:eastAsia="Calibri"/>
                <w:sz w:val="24"/>
                <w:szCs w:val="24"/>
              </w:rPr>
              <w:t>%</w:t>
            </w:r>
          </w:p>
        </w:tc>
      </w:tr>
      <w:tr w:rsidR="008B16AB" w:rsidRPr="001F3033" w14:paraId="7002ED08" w14:textId="77777777">
        <w:tc>
          <w:tcPr>
            <w:tcW w:w="1525" w:type="dxa"/>
          </w:tcPr>
          <w:p w14:paraId="0000004F" w14:textId="77777777" w:rsidR="008B16AB" w:rsidRPr="001F3033" w:rsidRDefault="001A2087">
            <w:pPr>
              <w:ind w:left="0" w:hanging="2"/>
              <w:jc w:val="center"/>
              <w:rPr>
                <w:rFonts w:eastAsia="Calibri"/>
                <w:sz w:val="24"/>
                <w:szCs w:val="24"/>
              </w:rPr>
            </w:pPr>
            <w:r w:rsidRPr="001F3033">
              <w:rPr>
                <w:rFonts w:eastAsia="Calibri"/>
                <w:b/>
                <w:sz w:val="24"/>
                <w:szCs w:val="24"/>
              </w:rPr>
              <w:t>B</w:t>
            </w:r>
          </w:p>
        </w:tc>
        <w:tc>
          <w:tcPr>
            <w:tcW w:w="2700" w:type="dxa"/>
          </w:tcPr>
          <w:p w14:paraId="00000050" w14:textId="66D339B4" w:rsidR="008B16AB" w:rsidRPr="001F3033" w:rsidRDefault="001A2087">
            <w:pPr>
              <w:ind w:left="0" w:hanging="2"/>
              <w:jc w:val="center"/>
              <w:rPr>
                <w:rFonts w:eastAsia="Calibri"/>
                <w:sz w:val="24"/>
                <w:szCs w:val="24"/>
              </w:rPr>
            </w:pPr>
            <w:r w:rsidRPr="001F3033">
              <w:rPr>
                <w:rFonts w:eastAsia="Calibri"/>
                <w:sz w:val="24"/>
                <w:szCs w:val="24"/>
              </w:rPr>
              <w:t>80 – 89</w:t>
            </w:r>
            <w:r w:rsidR="00EA1193">
              <w:rPr>
                <w:rFonts w:eastAsia="Calibri"/>
                <w:sz w:val="24"/>
                <w:szCs w:val="24"/>
              </w:rPr>
              <w:t>%</w:t>
            </w:r>
            <w:r w:rsidRPr="001F3033">
              <w:rPr>
                <w:rFonts w:eastAsia="Calibri"/>
                <w:sz w:val="24"/>
                <w:szCs w:val="24"/>
              </w:rPr>
              <w:t xml:space="preserve"> </w:t>
            </w:r>
          </w:p>
        </w:tc>
      </w:tr>
      <w:tr w:rsidR="008B16AB" w:rsidRPr="001F3033" w14:paraId="3B4C3302" w14:textId="77777777">
        <w:tc>
          <w:tcPr>
            <w:tcW w:w="1525" w:type="dxa"/>
          </w:tcPr>
          <w:p w14:paraId="00000051" w14:textId="77777777" w:rsidR="008B16AB" w:rsidRPr="001F3033" w:rsidRDefault="001A2087">
            <w:pPr>
              <w:ind w:left="0" w:hanging="2"/>
              <w:jc w:val="center"/>
              <w:rPr>
                <w:rFonts w:eastAsia="Calibri"/>
                <w:sz w:val="24"/>
                <w:szCs w:val="24"/>
              </w:rPr>
            </w:pPr>
            <w:r w:rsidRPr="001F3033">
              <w:rPr>
                <w:rFonts w:eastAsia="Calibri"/>
                <w:b/>
                <w:sz w:val="24"/>
                <w:szCs w:val="24"/>
              </w:rPr>
              <w:t>C</w:t>
            </w:r>
          </w:p>
        </w:tc>
        <w:tc>
          <w:tcPr>
            <w:tcW w:w="2700" w:type="dxa"/>
          </w:tcPr>
          <w:p w14:paraId="00000052" w14:textId="5059AD9E" w:rsidR="008B16AB" w:rsidRPr="001F3033" w:rsidRDefault="001A2087">
            <w:pPr>
              <w:ind w:left="0" w:hanging="2"/>
              <w:jc w:val="center"/>
              <w:rPr>
                <w:rFonts w:eastAsia="Calibri"/>
                <w:sz w:val="24"/>
                <w:szCs w:val="24"/>
              </w:rPr>
            </w:pPr>
            <w:r w:rsidRPr="001F3033">
              <w:rPr>
                <w:rFonts w:eastAsia="Calibri"/>
                <w:sz w:val="24"/>
                <w:szCs w:val="24"/>
              </w:rPr>
              <w:t>70 – 79</w:t>
            </w:r>
            <w:r w:rsidR="00EA1193">
              <w:rPr>
                <w:rFonts w:eastAsia="Calibri"/>
                <w:sz w:val="24"/>
                <w:szCs w:val="24"/>
              </w:rPr>
              <w:t>%</w:t>
            </w:r>
            <w:r w:rsidRPr="001F3033">
              <w:rPr>
                <w:rFonts w:eastAsia="Calibri"/>
                <w:sz w:val="24"/>
                <w:szCs w:val="24"/>
              </w:rPr>
              <w:t xml:space="preserve"> </w:t>
            </w:r>
          </w:p>
        </w:tc>
      </w:tr>
      <w:tr w:rsidR="008B16AB" w:rsidRPr="001F3033" w14:paraId="754DAB2A" w14:textId="77777777">
        <w:tc>
          <w:tcPr>
            <w:tcW w:w="1525" w:type="dxa"/>
          </w:tcPr>
          <w:p w14:paraId="00000053" w14:textId="77777777" w:rsidR="008B16AB" w:rsidRPr="001F3033" w:rsidRDefault="001A2087">
            <w:pPr>
              <w:ind w:left="0" w:hanging="2"/>
              <w:jc w:val="center"/>
              <w:rPr>
                <w:rFonts w:eastAsia="Calibri"/>
                <w:sz w:val="24"/>
                <w:szCs w:val="24"/>
              </w:rPr>
            </w:pPr>
            <w:r w:rsidRPr="001F3033">
              <w:rPr>
                <w:rFonts w:eastAsia="Calibri"/>
                <w:b/>
                <w:sz w:val="24"/>
                <w:szCs w:val="24"/>
              </w:rPr>
              <w:t>D</w:t>
            </w:r>
          </w:p>
        </w:tc>
        <w:tc>
          <w:tcPr>
            <w:tcW w:w="2700" w:type="dxa"/>
          </w:tcPr>
          <w:p w14:paraId="00000054" w14:textId="1B667093" w:rsidR="008B16AB" w:rsidRPr="001F3033" w:rsidRDefault="001A2087">
            <w:pPr>
              <w:ind w:left="0" w:hanging="2"/>
              <w:jc w:val="center"/>
              <w:rPr>
                <w:rFonts w:eastAsia="Calibri"/>
                <w:sz w:val="24"/>
                <w:szCs w:val="24"/>
              </w:rPr>
            </w:pPr>
            <w:r w:rsidRPr="001F3033">
              <w:rPr>
                <w:rFonts w:eastAsia="Calibri"/>
                <w:sz w:val="24"/>
                <w:szCs w:val="24"/>
              </w:rPr>
              <w:t>60 – 69</w:t>
            </w:r>
            <w:r w:rsidR="00EA1193">
              <w:rPr>
                <w:rFonts w:eastAsia="Calibri"/>
                <w:sz w:val="24"/>
                <w:szCs w:val="24"/>
              </w:rPr>
              <w:t>%</w:t>
            </w:r>
            <w:r w:rsidRPr="001F3033">
              <w:rPr>
                <w:rFonts w:eastAsia="Calibri"/>
                <w:sz w:val="24"/>
                <w:szCs w:val="24"/>
              </w:rPr>
              <w:t xml:space="preserve"> </w:t>
            </w:r>
          </w:p>
        </w:tc>
      </w:tr>
      <w:tr w:rsidR="008B16AB" w:rsidRPr="001F3033" w14:paraId="3FAC697D" w14:textId="77777777">
        <w:tc>
          <w:tcPr>
            <w:tcW w:w="1525" w:type="dxa"/>
          </w:tcPr>
          <w:p w14:paraId="00000055" w14:textId="77777777" w:rsidR="008B16AB" w:rsidRPr="001F3033" w:rsidRDefault="001A2087">
            <w:pPr>
              <w:ind w:left="0" w:hanging="2"/>
              <w:jc w:val="center"/>
              <w:rPr>
                <w:rFonts w:eastAsia="Calibri"/>
                <w:sz w:val="24"/>
                <w:szCs w:val="24"/>
              </w:rPr>
            </w:pPr>
            <w:r w:rsidRPr="001F3033">
              <w:rPr>
                <w:rFonts w:eastAsia="Calibri"/>
                <w:b/>
                <w:sz w:val="24"/>
                <w:szCs w:val="24"/>
              </w:rPr>
              <w:t>F</w:t>
            </w:r>
          </w:p>
        </w:tc>
        <w:tc>
          <w:tcPr>
            <w:tcW w:w="2700" w:type="dxa"/>
          </w:tcPr>
          <w:p w14:paraId="00000056" w14:textId="43F979A4" w:rsidR="008B16AB" w:rsidRPr="001F3033" w:rsidRDefault="001A2087">
            <w:pPr>
              <w:ind w:left="0" w:hanging="2"/>
              <w:jc w:val="center"/>
              <w:rPr>
                <w:rFonts w:eastAsia="Calibri"/>
                <w:sz w:val="24"/>
                <w:szCs w:val="24"/>
              </w:rPr>
            </w:pPr>
            <w:r w:rsidRPr="001F3033">
              <w:rPr>
                <w:rFonts w:eastAsia="Calibri"/>
                <w:sz w:val="24"/>
                <w:szCs w:val="24"/>
              </w:rPr>
              <w:t>00 – 59</w:t>
            </w:r>
            <w:r w:rsidR="00EA1193">
              <w:rPr>
                <w:rFonts w:eastAsia="Calibri"/>
                <w:sz w:val="24"/>
                <w:szCs w:val="24"/>
              </w:rPr>
              <w:t>%</w:t>
            </w:r>
          </w:p>
        </w:tc>
      </w:tr>
    </w:tbl>
    <w:p w14:paraId="00000059" w14:textId="77777777" w:rsidR="008B16AB" w:rsidRPr="001F3033" w:rsidRDefault="008B16AB" w:rsidP="002D0F30">
      <w:pPr>
        <w:ind w:leftChars="0" w:left="0" w:firstLineChars="0" w:firstLine="0"/>
        <w:rPr>
          <w:rFonts w:eastAsia="Calibri"/>
          <w:sz w:val="22"/>
          <w:szCs w:val="22"/>
        </w:rPr>
      </w:pPr>
    </w:p>
    <w:p w14:paraId="564A8BD4" w14:textId="77777777" w:rsidR="000D5A05" w:rsidRPr="000D5A05" w:rsidRDefault="000D5A05" w:rsidP="000D5A05">
      <w:pPr>
        <w:ind w:left="0" w:hanging="2"/>
        <w:rPr>
          <w:sz w:val="22"/>
          <w:szCs w:val="22"/>
        </w:rPr>
      </w:pPr>
      <w:r w:rsidRPr="000D5A05">
        <w:rPr>
          <w:b/>
          <w:bCs/>
          <w:sz w:val="22"/>
          <w:szCs w:val="22"/>
        </w:rPr>
        <w:t>ACADEMIC INTEGRITY</w:t>
      </w:r>
    </w:p>
    <w:p w14:paraId="04E31923" w14:textId="2C8AFB11" w:rsidR="000D5A05" w:rsidRPr="000D5A05" w:rsidRDefault="000D5A05" w:rsidP="000D5A05">
      <w:pPr>
        <w:ind w:left="0" w:hanging="2"/>
        <w:rPr>
          <w:sz w:val="22"/>
          <w:szCs w:val="22"/>
        </w:rPr>
      </w:pPr>
      <w:r w:rsidRPr="000D5A05">
        <w:rPr>
          <w:sz w:val="22"/>
          <w:szCs w:val="22"/>
        </w:rPr>
        <w:t>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“cheating" includes, but is not limited to: a</w:t>
      </w:r>
      <w:r w:rsidR="002A3B9D">
        <w:rPr>
          <w:sz w:val="22"/>
          <w:szCs w:val="22"/>
        </w:rPr>
        <w:t>).</w:t>
      </w:r>
      <w:r w:rsidRPr="000D5A05">
        <w:rPr>
          <w:sz w:val="22"/>
          <w:szCs w:val="22"/>
        </w:rPr>
        <w:t xml:space="preserve"> use of any unauthorized assistance in taking quizzes, tests, or examinations; b</w:t>
      </w:r>
      <w:r w:rsidR="002A3B9D">
        <w:rPr>
          <w:sz w:val="22"/>
          <w:szCs w:val="22"/>
        </w:rPr>
        <w:t>).</w:t>
      </w:r>
      <w:r w:rsidRPr="000D5A05">
        <w:rPr>
          <w:sz w:val="22"/>
          <w:szCs w:val="22"/>
        </w:rPr>
        <w:t xml:space="preserve"> dependence upon the aid of sources beyond those authorized by the instructor in writing papers, preparing reports, solving problems, or carrying out other assignments; c</w:t>
      </w:r>
      <w:r w:rsidR="002A3B9D">
        <w:rPr>
          <w:sz w:val="22"/>
          <w:szCs w:val="22"/>
        </w:rPr>
        <w:t>).</w:t>
      </w:r>
      <w:r w:rsidRPr="000D5A05">
        <w:rPr>
          <w:sz w:val="22"/>
          <w:szCs w:val="22"/>
        </w:rPr>
        <w:t xml:space="preserve"> the acquisition, without permission, of tests or other academic material belonging to a faculty or staff member of the university; d</w:t>
      </w:r>
      <w:r w:rsidR="002A3B9D">
        <w:rPr>
          <w:sz w:val="22"/>
          <w:szCs w:val="22"/>
        </w:rPr>
        <w:t>).</w:t>
      </w:r>
      <w:r w:rsidRPr="000D5A05">
        <w:rPr>
          <w:sz w:val="22"/>
          <w:szCs w:val="22"/>
        </w:rPr>
        <w:t xml:space="preserve"> dual submission of a paper or project, or resubmission of a paper or project to a different class without express permission from the instructor(s); or e</w:t>
      </w:r>
      <w:r w:rsidR="002A3B9D">
        <w:rPr>
          <w:sz w:val="22"/>
          <w:szCs w:val="22"/>
        </w:rPr>
        <w:t>).</w:t>
      </w:r>
      <w:r w:rsidRPr="000D5A05">
        <w:rPr>
          <w:sz w:val="22"/>
          <w:szCs w:val="22"/>
        </w:rPr>
        <w:t xml:space="preserve"> any other act designed to give a student an unfair advantage. The term “plagiarism” includes, but is not limited to: a</w:t>
      </w:r>
      <w:r w:rsidR="002A3B9D">
        <w:rPr>
          <w:sz w:val="22"/>
          <w:szCs w:val="22"/>
        </w:rPr>
        <w:t>)</w:t>
      </w:r>
      <w:r w:rsidRPr="000D5A05">
        <w:rPr>
          <w:sz w:val="22"/>
          <w:szCs w:val="22"/>
        </w:rPr>
        <w:t>. the knowing or negligent use by paraphrase or direct quotation of the published or unpublished work of another person without full and clear acknowledgment; and b</w:t>
      </w:r>
      <w:r w:rsidR="002A3B9D">
        <w:rPr>
          <w:sz w:val="22"/>
          <w:szCs w:val="22"/>
        </w:rPr>
        <w:t>)</w:t>
      </w:r>
      <w:r w:rsidRPr="000D5A05">
        <w:rPr>
          <w:sz w:val="22"/>
          <w:szCs w:val="22"/>
        </w:rPr>
        <w:t>. the knowing or negligent unacknowledged use of materials prepared by another person or agency engaged in the selling of term papers or other academic materials. </w:t>
      </w:r>
    </w:p>
    <w:p w14:paraId="43429DB6" w14:textId="77777777" w:rsidR="000D5A05" w:rsidRPr="000D5A05" w:rsidRDefault="000D5A05" w:rsidP="000D5A05">
      <w:pPr>
        <w:ind w:left="0" w:hanging="2"/>
        <w:rPr>
          <w:sz w:val="22"/>
          <w:szCs w:val="22"/>
        </w:rPr>
      </w:pPr>
      <w:r w:rsidRPr="000D5A05">
        <w:rPr>
          <w:sz w:val="22"/>
          <w:szCs w:val="22"/>
        </w:rPr>
        <w:t xml:space="preserve">LINK:  </w:t>
      </w:r>
      <w:hyperlink r:id="rId24" w:history="1">
        <w:r w:rsidRPr="000D5A05">
          <w:rPr>
            <w:rStyle w:val="Hyperlink"/>
            <w:sz w:val="22"/>
            <w:szCs w:val="22"/>
          </w:rPr>
          <w:t>https://policy.unt.edu/policy/06-003</w:t>
        </w:r>
      </w:hyperlink>
    </w:p>
    <w:p w14:paraId="6DA92C1A" w14:textId="77777777" w:rsidR="000D5A05" w:rsidRPr="000D5A05" w:rsidRDefault="000D5A05" w:rsidP="000D5A05">
      <w:pPr>
        <w:ind w:left="0" w:hanging="2"/>
        <w:rPr>
          <w:sz w:val="22"/>
          <w:szCs w:val="22"/>
        </w:rPr>
      </w:pPr>
    </w:p>
    <w:p w14:paraId="0E0DCB3F" w14:textId="77777777" w:rsidR="000D5A05" w:rsidRPr="000D5A05" w:rsidRDefault="000D5A05" w:rsidP="000D5A05">
      <w:pPr>
        <w:ind w:left="0" w:hanging="2"/>
        <w:rPr>
          <w:sz w:val="22"/>
          <w:szCs w:val="22"/>
        </w:rPr>
      </w:pPr>
      <w:r w:rsidRPr="000D5A05">
        <w:rPr>
          <w:b/>
          <w:bCs/>
          <w:sz w:val="22"/>
          <w:szCs w:val="22"/>
        </w:rPr>
        <w:t>STUDENT BEHAVIOR </w:t>
      </w:r>
    </w:p>
    <w:p w14:paraId="5E6CA737" w14:textId="77777777" w:rsidR="000D5A05" w:rsidRPr="000D5A05" w:rsidRDefault="000D5A05" w:rsidP="000D5A05">
      <w:pPr>
        <w:ind w:left="0" w:hanging="2"/>
        <w:rPr>
          <w:sz w:val="22"/>
          <w:szCs w:val="22"/>
        </w:rPr>
      </w:pPr>
      <w:r w:rsidRPr="000D5A05">
        <w:rPr>
          <w:sz w:val="22"/>
          <w:szCs w:val="22"/>
        </w:rPr>
        <w:t xml:space="preserve">Link: </w:t>
      </w:r>
      <w:hyperlink r:id="rId25" w:history="1">
        <w:r w:rsidRPr="000D5A05">
          <w:rPr>
            <w:rStyle w:val="Hyperlink"/>
            <w:sz w:val="22"/>
            <w:szCs w:val="22"/>
          </w:rPr>
          <w:t>https://deanofstudents.unt.edu/conduct</w:t>
        </w:r>
      </w:hyperlink>
    </w:p>
    <w:p w14:paraId="0957C5F8" w14:textId="77777777" w:rsidR="000D5A05" w:rsidRPr="000D5A05" w:rsidRDefault="000D5A05" w:rsidP="000D5A05">
      <w:pPr>
        <w:ind w:left="0" w:hanging="2"/>
        <w:rPr>
          <w:sz w:val="22"/>
          <w:szCs w:val="22"/>
        </w:rPr>
      </w:pPr>
    </w:p>
    <w:p w14:paraId="07527E88" w14:textId="77777777" w:rsidR="000D5A05" w:rsidRPr="000D5A05" w:rsidRDefault="000D5A05" w:rsidP="000D5A05">
      <w:pPr>
        <w:ind w:left="0" w:hanging="2"/>
        <w:rPr>
          <w:sz w:val="22"/>
          <w:szCs w:val="22"/>
        </w:rPr>
      </w:pPr>
      <w:r w:rsidRPr="000D5A05">
        <w:rPr>
          <w:b/>
          <w:bCs/>
          <w:sz w:val="22"/>
          <w:szCs w:val="22"/>
        </w:rPr>
        <w:t>ACCESS TO INFORMATION – EAGLE CONNECT </w:t>
      </w:r>
    </w:p>
    <w:p w14:paraId="1A002FA5" w14:textId="77777777" w:rsidR="000D5A05" w:rsidRPr="000D5A05" w:rsidRDefault="000D5A05" w:rsidP="000D5A05">
      <w:pPr>
        <w:ind w:left="0" w:hanging="2"/>
        <w:rPr>
          <w:sz w:val="22"/>
          <w:szCs w:val="22"/>
        </w:rPr>
      </w:pPr>
      <w:r w:rsidRPr="000D5A05">
        <w:rPr>
          <w:sz w:val="22"/>
          <w:szCs w:val="22"/>
        </w:rPr>
        <w:t>LINK:   </w:t>
      </w:r>
      <w:hyperlink r:id="rId26" w:history="1">
        <w:r w:rsidRPr="000D5A05">
          <w:rPr>
            <w:rStyle w:val="Hyperlink"/>
            <w:sz w:val="22"/>
            <w:szCs w:val="22"/>
          </w:rPr>
          <w:t>eagleconnect.unt.edu/</w:t>
        </w:r>
      </w:hyperlink>
      <w:r w:rsidRPr="000D5A05">
        <w:rPr>
          <w:sz w:val="22"/>
          <w:szCs w:val="22"/>
        </w:rPr>
        <w:t> </w:t>
      </w:r>
    </w:p>
    <w:p w14:paraId="14309A7C" w14:textId="77777777" w:rsidR="000D5A05" w:rsidRPr="000D5A05" w:rsidRDefault="000D5A05" w:rsidP="000D5A05">
      <w:pPr>
        <w:ind w:left="0" w:hanging="2"/>
        <w:rPr>
          <w:sz w:val="22"/>
          <w:szCs w:val="22"/>
        </w:rPr>
      </w:pPr>
    </w:p>
    <w:p w14:paraId="27A35191" w14:textId="77777777" w:rsidR="000D5A05" w:rsidRPr="000D5A05" w:rsidRDefault="000D5A05" w:rsidP="000D5A05">
      <w:pPr>
        <w:ind w:left="0" w:hanging="2"/>
        <w:rPr>
          <w:sz w:val="22"/>
          <w:szCs w:val="22"/>
        </w:rPr>
      </w:pPr>
      <w:r w:rsidRPr="000D5A05">
        <w:rPr>
          <w:b/>
          <w:bCs/>
          <w:sz w:val="22"/>
          <w:szCs w:val="22"/>
        </w:rPr>
        <w:t>ODA STATEMENT </w:t>
      </w:r>
    </w:p>
    <w:p w14:paraId="3F7CE096" w14:textId="0199FD3A" w:rsidR="000D5A05" w:rsidRPr="000D5A05" w:rsidRDefault="000D5A05" w:rsidP="000D5A05">
      <w:pPr>
        <w:ind w:left="0" w:hanging="2"/>
        <w:rPr>
          <w:color w:val="000000" w:themeColor="text1"/>
          <w:sz w:val="22"/>
          <w:szCs w:val="22"/>
        </w:rPr>
      </w:pPr>
      <w:r w:rsidRPr="000D5A05">
        <w:rPr>
          <w:color w:val="000000" w:themeColor="text1"/>
          <w:sz w:val="22"/>
          <w:szCs w:val="22"/>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w:t>
      </w:r>
      <w:r w:rsidRPr="000D5A05">
        <w:rPr>
          <w:rStyle w:val="apple-converted-space"/>
          <w:color w:val="000000" w:themeColor="text1"/>
          <w:sz w:val="22"/>
          <w:szCs w:val="22"/>
        </w:rPr>
        <w:t> </w:t>
      </w:r>
      <w:r w:rsidRPr="000D5A05">
        <w:rPr>
          <w:color w:val="000000" w:themeColor="text1"/>
          <w:sz w:val="22"/>
          <w:szCs w:val="22"/>
          <w:shd w:val="clear" w:color="auto" w:fill="FFFFFF"/>
        </w:rPr>
        <w:t>You can now request your </w:t>
      </w:r>
      <w:r w:rsidRPr="000D5A05">
        <w:rPr>
          <w:color w:val="000000" w:themeColor="text1"/>
          <w:sz w:val="22"/>
          <w:szCs w:val="22"/>
        </w:rPr>
        <w:t>Letters</w:t>
      </w:r>
      <w:r w:rsidRPr="000D5A05">
        <w:rPr>
          <w:color w:val="000000" w:themeColor="text1"/>
          <w:sz w:val="22"/>
          <w:szCs w:val="22"/>
          <w:shd w:val="clear" w:color="auto" w:fill="FFFFFF"/>
        </w:rPr>
        <w:t> of Accommodation ONLINE and </w:t>
      </w:r>
      <w:r w:rsidRPr="000D5A05">
        <w:rPr>
          <w:bCs/>
          <w:color w:val="000000" w:themeColor="text1"/>
          <w:sz w:val="22"/>
          <w:szCs w:val="22"/>
        </w:rPr>
        <w:t>ODA</w:t>
      </w:r>
      <w:r w:rsidRPr="000D5A05">
        <w:rPr>
          <w:color w:val="000000" w:themeColor="text1"/>
          <w:sz w:val="22"/>
          <w:szCs w:val="22"/>
          <w:shd w:val="clear" w:color="auto" w:fill="FFFFFF"/>
        </w:rPr>
        <w:t> will mail your Letters of Accommodation to your instructors.</w:t>
      </w:r>
      <w:r w:rsidR="002A75FC">
        <w:rPr>
          <w:rStyle w:val="apple-converted-space"/>
          <w:color w:val="000000" w:themeColor="text1"/>
          <w:sz w:val="22"/>
          <w:szCs w:val="22"/>
          <w:shd w:val="clear" w:color="auto" w:fill="FFFFFF"/>
        </w:rPr>
        <w:t xml:space="preserve"> </w:t>
      </w:r>
      <w:r w:rsidRPr="000D5A05">
        <w:rPr>
          <w:color w:val="000000" w:themeColor="text1"/>
          <w:sz w:val="22"/>
          <w:szCs w:val="22"/>
          <w:shd w:val="clear" w:color="auto" w:fill="FFFFFF"/>
        </w:rPr>
        <w:t>You may wish</w:t>
      </w:r>
      <w:r w:rsidRPr="000D5A05">
        <w:rPr>
          <w:rStyle w:val="apple-converted-space"/>
          <w:color w:val="000000" w:themeColor="text1"/>
          <w:sz w:val="22"/>
          <w:szCs w:val="22"/>
          <w:shd w:val="clear" w:color="auto" w:fill="FFFFFF"/>
        </w:rPr>
        <w:t> </w:t>
      </w:r>
      <w:r w:rsidRPr="000D5A05">
        <w:rPr>
          <w:color w:val="000000" w:themeColor="text1"/>
          <w:sz w:val="22"/>
          <w:szCs w:val="22"/>
        </w:rPr>
        <w:t xml:space="preserve">to begin a private discussion with your professors regarding your specific needs in a course. Note that students must obtain a new letter of accommodation for every semester.  </w:t>
      </w:r>
      <w:r w:rsidRPr="000D5A05">
        <w:rPr>
          <w:sz w:val="22"/>
          <w:szCs w:val="22"/>
        </w:rPr>
        <w:t>For additional information see the Office of Disability Access.</w:t>
      </w:r>
    </w:p>
    <w:p w14:paraId="5CB2669B" w14:textId="31171EF3" w:rsidR="000D5A05" w:rsidRPr="000D5A05" w:rsidRDefault="000D5A05" w:rsidP="00E54E6C">
      <w:pPr>
        <w:ind w:left="0" w:hanging="2"/>
        <w:rPr>
          <w:sz w:val="22"/>
          <w:szCs w:val="22"/>
        </w:rPr>
      </w:pPr>
      <w:r w:rsidRPr="000D5A05">
        <w:rPr>
          <w:sz w:val="22"/>
          <w:szCs w:val="22"/>
        </w:rPr>
        <w:t xml:space="preserve">LINK:  </w:t>
      </w:r>
      <w:hyperlink r:id="rId27" w:history="1">
        <w:r w:rsidRPr="000D5A05">
          <w:rPr>
            <w:rStyle w:val="Hyperlink"/>
            <w:sz w:val="22"/>
            <w:szCs w:val="22"/>
          </w:rPr>
          <w:t>disability.unt.edu</w:t>
        </w:r>
      </w:hyperlink>
      <w:r w:rsidRPr="000D5A05">
        <w:rPr>
          <w:sz w:val="22"/>
          <w:szCs w:val="22"/>
        </w:rPr>
        <w:t xml:space="preserve"> Phone: (940) 565-4323</w:t>
      </w:r>
    </w:p>
    <w:p w14:paraId="431721FF" w14:textId="77777777" w:rsidR="000D5A05" w:rsidRPr="000D5A05" w:rsidRDefault="000D5A05" w:rsidP="000D5A05">
      <w:pPr>
        <w:ind w:left="0" w:hanging="2"/>
        <w:rPr>
          <w:sz w:val="22"/>
          <w:szCs w:val="22"/>
        </w:rPr>
      </w:pPr>
    </w:p>
    <w:p w14:paraId="69801DBC" w14:textId="77777777" w:rsidR="000D5A05" w:rsidRPr="000D5A05" w:rsidRDefault="000D5A05" w:rsidP="000D5A05">
      <w:pPr>
        <w:ind w:left="0" w:hanging="2"/>
        <w:rPr>
          <w:b/>
          <w:bCs/>
          <w:sz w:val="22"/>
          <w:szCs w:val="22"/>
        </w:rPr>
      </w:pPr>
      <w:r w:rsidRPr="000D5A05">
        <w:rPr>
          <w:b/>
          <w:bCs/>
          <w:sz w:val="22"/>
          <w:szCs w:val="22"/>
        </w:rPr>
        <w:t>DIVERSITY AND BELONGING</w:t>
      </w:r>
    </w:p>
    <w:p w14:paraId="730196ED" w14:textId="4D42FBA8" w:rsidR="000D5A05" w:rsidRPr="000D5A05" w:rsidRDefault="000D5A05" w:rsidP="000D5A05">
      <w:pPr>
        <w:ind w:left="0" w:hanging="2"/>
        <w:rPr>
          <w:sz w:val="22"/>
          <w:szCs w:val="22"/>
        </w:rPr>
      </w:pPr>
      <w:r w:rsidRPr="000D5A05">
        <w:rPr>
          <w:sz w:val="22"/>
          <w:szCs w:val="22"/>
        </w:rPr>
        <w:t>UNT values diversity and individuality as part of advancing ideals of human worth, dignity and academic excellence.  Diverse viewpoints enrich open discussion, foster the examination of values and exposure of biases, help educate people in rational conflict resolution and responsive leadership, and prepare us for the complexities of a pluralistic society. As such, UNT is committed to maintaining an open, welcoming atmosphere that attracts qualified students, staff, and faculty from all groups to support their success. UNT does not discriminate on the basis of race, color, national origin, religion, sex, sexual orientation, gender identity, gender expression, age, disability, genetic information, or veteran status in its application and admission process, educational programs and activities, employment policies and use of university facilities.</w:t>
      </w:r>
    </w:p>
    <w:p w14:paraId="0F72CAFD" w14:textId="77777777" w:rsidR="000D5A05" w:rsidRPr="000D5A05" w:rsidRDefault="000D5A05" w:rsidP="000D5A05">
      <w:pPr>
        <w:ind w:left="0" w:hanging="2"/>
        <w:rPr>
          <w:sz w:val="22"/>
          <w:szCs w:val="22"/>
        </w:rPr>
      </w:pPr>
      <w:r w:rsidRPr="000D5A05">
        <w:rPr>
          <w:sz w:val="22"/>
          <w:szCs w:val="22"/>
        </w:rPr>
        <w:t xml:space="preserve">Link:  </w:t>
      </w:r>
      <w:hyperlink r:id="rId28" w:history="1">
        <w:r w:rsidRPr="000D5A05">
          <w:rPr>
            <w:rStyle w:val="Hyperlink"/>
            <w:sz w:val="22"/>
            <w:szCs w:val="22"/>
          </w:rPr>
          <w:t>https://idea.unt.edu/diversity-inclusion</w:t>
        </w:r>
      </w:hyperlink>
    </w:p>
    <w:p w14:paraId="1468BDA7" w14:textId="2190DC86" w:rsidR="000D5A05" w:rsidRPr="000D5A05" w:rsidRDefault="00CD091D" w:rsidP="000D5A05">
      <w:pPr>
        <w:ind w:left="0" w:hanging="2"/>
        <w:rPr>
          <w:b/>
          <w:bCs/>
          <w:sz w:val="22"/>
          <w:szCs w:val="22"/>
        </w:rPr>
      </w:pPr>
      <w:r>
        <w:rPr>
          <w:b/>
          <w:bCs/>
          <w:sz w:val="22"/>
          <w:szCs w:val="22"/>
        </w:rPr>
        <w:lastRenderedPageBreak/>
        <w:t>HEALTH AND SAFETY INFORMATION</w:t>
      </w:r>
    </w:p>
    <w:p w14:paraId="0C7C199F" w14:textId="6FAAC6A3" w:rsidR="00CD091D" w:rsidRDefault="00CD091D" w:rsidP="000D5A05">
      <w:pPr>
        <w:ind w:left="0" w:hanging="2"/>
        <w:rPr>
          <w:sz w:val="22"/>
          <w:szCs w:val="22"/>
        </w:rPr>
      </w:pPr>
      <w:r>
        <w:rPr>
          <w:sz w:val="22"/>
          <w:szCs w:val="22"/>
        </w:rPr>
        <w:t xml:space="preserve">Link: </w:t>
      </w:r>
      <w:hyperlink r:id="rId29" w:history="1">
        <w:r w:rsidRPr="00374917">
          <w:rPr>
            <w:rStyle w:val="Hyperlink"/>
            <w:sz w:val="22"/>
            <w:szCs w:val="22"/>
          </w:rPr>
          <w:t>https://music.unt.edu/student-health-and-wellness</w:t>
        </w:r>
      </w:hyperlink>
    </w:p>
    <w:p w14:paraId="6CE382BA" w14:textId="77777777" w:rsidR="000D5A05" w:rsidRPr="000D5A05" w:rsidRDefault="000D5A05" w:rsidP="000D5A05">
      <w:pPr>
        <w:ind w:left="0" w:hanging="2"/>
        <w:rPr>
          <w:sz w:val="22"/>
          <w:szCs w:val="22"/>
        </w:rPr>
      </w:pPr>
    </w:p>
    <w:p w14:paraId="6F1AF847" w14:textId="31B2ABDE" w:rsidR="000D5A05" w:rsidRPr="000D5A05" w:rsidRDefault="00CD091D" w:rsidP="000D5A05">
      <w:pPr>
        <w:ind w:left="0" w:hanging="2"/>
        <w:rPr>
          <w:b/>
          <w:bCs/>
          <w:sz w:val="22"/>
          <w:szCs w:val="22"/>
        </w:rPr>
      </w:pPr>
      <w:r>
        <w:rPr>
          <w:b/>
          <w:bCs/>
          <w:sz w:val="22"/>
          <w:szCs w:val="22"/>
        </w:rPr>
        <w:t>REGISTRATION INFORMATION FOR STUDENTS</w:t>
      </w:r>
    </w:p>
    <w:p w14:paraId="1FEA1249" w14:textId="77777777" w:rsidR="000D5A05" w:rsidRPr="000D5A05" w:rsidRDefault="000D5A05" w:rsidP="000D5A05">
      <w:pPr>
        <w:ind w:left="0" w:hanging="2"/>
        <w:rPr>
          <w:sz w:val="22"/>
          <w:szCs w:val="22"/>
        </w:rPr>
      </w:pPr>
      <w:r w:rsidRPr="000D5A05">
        <w:rPr>
          <w:sz w:val="22"/>
          <w:szCs w:val="22"/>
        </w:rPr>
        <w:t xml:space="preserve">Link:  </w:t>
      </w:r>
      <w:hyperlink r:id="rId30" w:history="1">
        <w:r w:rsidRPr="000D5A05">
          <w:rPr>
            <w:rStyle w:val="Hyperlink"/>
            <w:sz w:val="22"/>
            <w:szCs w:val="22"/>
          </w:rPr>
          <w:t>https://registrar.unt.edu/students</w:t>
        </w:r>
      </w:hyperlink>
    </w:p>
    <w:p w14:paraId="71CC41C6" w14:textId="77777777" w:rsidR="000D5A05" w:rsidRPr="000D5A05" w:rsidRDefault="000D5A05" w:rsidP="000D5A05">
      <w:pPr>
        <w:ind w:left="0" w:hanging="2"/>
        <w:rPr>
          <w:sz w:val="22"/>
          <w:szCs w:val="22"/>
        </w:rPr>
      </w:pPr>
    </w:p>
    <w:p w14:paraId="44043F2B" w14:textId="0E119B02" w:rsidR="000D5A05" w:rsidRPr="000D5A05" w:rsidRDefault="00CD091D" w:rsidP="000D5A05">
      <w:pPr>
        <w:ind w:left="0" w:hanging="2"/>
        <w:rPr>
          <w:b/>
          <w:bCs/>
          <w:sz w:val="22"/>
          <w:szCs w:val="22"/>
        </w:rPr>
      </w:pPr>
      <w:r>
        <w:rPr>
          <w:b/>
          <w:bCs/>
          <w:sz w:val="22"/>
          <w:szCs w:val="22"/>
        </w:rPr>
        <w:t>ACADEMIC CALENDAR, FALL 2023</w:t>
      </w:r>
    </w:p>
    <w:p w14:paraId="56F90F1C" w14:textId="77777777" w:rsidR="000D5A05" w:rsidRPr="000D5A05" w:rsidRDefault="000D5A05" w:rsidP="000D5A05">
      <w:pPr>
        <w:ind w:left="0" w:hanging="2"/>
        <w:rPr>
          <w:sz w:val="22"/>
          <w:szCs w:val="22"/>
        </w:rPr>
      </w:pPr>
      <w:r w:rsidRPr="000D5A05">
        <w:rPr>
          <w:sz w:val="22"/>
          <w:szCs w:val="22"/>
        </w:rPr>
        <w:t xml:space="preserve">Link:  </w:t>
      </w:r>
      <w:hyperlink r:id="rId31" w:history="1">
        <w:r w:rsidRPr="000D5A05">
          <w:rPr>
            <w:rStyle w:val="Hyperlink"/>
            <w:sz w:val="22"/>
            <w:szCs w:val="22"/>
          </w:rPr>
          <w:t>https://registrar.unt.edu/registration/fall-registration-guide</w:t>
        </w:r>
      </w:hyperlink>
      <w:r w:rsidRPr="000D5A05">
        <w:rPr>
          <w:sz w:val="22"/>
          <w:szCs w:val="22"/>
        </w:rPr>
        <w:t xml:space="preserve"> </w:t>
      </w:r>
    </w:p>
    <w:p w14:paraId="708BF805" w14:textId="77777777" w:rsidR="000D5A05" w:rsidRPr="000D5A05" w:rsidRDefault="000D5A05" w:rsidP="00CD091D">
      <w:pPr>
        <w:ind w:leftChars="0" w:left="0" w:firstLineChars="0" w:firstLine="0"/>
        <w:rPr>
          <w:b/>
          <w:bCs/>
          <w:sz w:val="22"/>
          <w:szCs w:val="22"/>
        </w:rPr>
      </w:pPr>
    </w:p>
    <w:p w14:paraId="35000FC6" w14:textId="6D4B7380" w:rsidR="000D5A05" w:rsidRPr="000D5A05" w:rsidRDefault="00CD091D" w:rsidP="000D5A05">
      <w:pPr>
        <w:ind w:left="0" w:hanging="2"/>
        <w:rPr>
          <w:sz w:val="22"/>
          <w:szCs w:val="22"/>
        </w:rPr>
      </w:pPr>
      <w:r>
        <w:rPr>
          <w:b/>
          <w:bCs/>
          <w:sz w:val="22"/>
          <w:szCs w:val="22"/>
        </w:rPr>
        <w:t>FINANCIAL AID &amp; SATISFACTORY ACADEMIC PROGRESS</w:t>
      </w:r>
    </w:p>
    <w:p w14:paraId="1E99BBDC" w14:textId="7C392774" w:rsidR="000D5A05" w:rsidRPr="000D5A05" w:rsidRDefault="000D5A05" w:rsidP="000D5A05">
      <w:pPr>
        <w:ind w:left="0" w:hanging="2"/>
        <w:rPr>
          <w:sz w:val="22"/>
          <w:szCs w:val="22"/>
        </w:rPr>
      </w:pPr>
      <w:r w:rsidRPr="000D5A05">
        <w:rPr>
          <w:sz w:val="22"/>
          <w:szCs w:val="22"/>
        </w:rPr>
        <w:t>A student must maintain Satisfactory Academic Progress (SAP) to continue to receive financial aid.  Students must maintain a minimum 2.0 cumulative GPA in addition to successfully completing a required number of credit hours based on total hours registered.</w:t>
      </w:r>
      <w:r w:rsidR="002A75FC">
        <w:rPr>
          <w:sz w:val="22"/>
          <w:szCs w:val="22"/>
        </w:rPr>
        <w:t xml:space="preserve"> </w:t>
      </w:r>
      <w:r w:rsidRPr="000D5A05">
        <w:rPr>
          <w:sz w:val="22"/>
          <w:szCs w:val="22"/>
        </w:rPr>
        <w:t>Students cannot exceed attempted credit hours above 150% of their required degree plan.</w:t>
      </w:r>
      <w:r w:rsidR="002A75FC">
        <w:rPr>
          <w:sz w:val="22"/>
          <w:szCs w:val="22"/>
        </w:rPr>
        <w:t xml:space="preserve"> </w:t>
      </w:r>
      <w:r w:rsidRPr="000D5A05">
        <w:rPr>
          <w:sz w:val="22"/>
          <w:szCs w:val="22"/>
        </w:rPr>
        <w:t>If a student does not maintain the required standards, the student may lose their financial aid eligibility.</w:t>
      </w:r>
    </w:p>
    <w:p w14:paraId="0AC89C46" w14:textId="77777777" w:rsidR="000D5A05" w:rsidRPr="000D5A05" w:rsidRDefault="000D5A05" w:rsidP="000D5A05">
      <w:pPr>
        <w:ind w:left="0" w:hanging="2"/>
        <w:rPr>
          <w:sz w:val="22"/>
          <w:szCs w:val="22"/>
        </w:rPr>
      </w:pPr>
    </w:p>
    <w:p w14:paraId="4D1FE97E" w14:textId="77777777" w:rsidR="000D5A05" w:rsidRDefault="000D5A05" w:rsidP="000D5A05">
      <w:pPr>
        <w:ind w:left="0" w:hanging="2"/>
        <w:rPr>
          <w:sz w:val="22"/>
          <w:szCs w:val="22"/>
        </w:rPr>
      </w:pPr>
      <w:r w:rsidRPr="000D5A05">
        <w:rPr>
          <w:sz w:val="22"/>
          <w:szCs w:val="22"/>
        </w:rPr>
        <w:t>Students holding music scholarships must maintain a minimum 2.5 overall cumulative GPA and 3.0 cumulative GPA in music courses.</w:t>
      </w:r>
    </w:p>
    <w:p w14:paraId="5A52E45E" w14:textId="77777777" w:rsidR="002A75FC" w:rsidRPr="000D5A05" w:rsidRDefault="002A75FC" w:rsidP="000D5A05">
      <w:pPr>
        <w:ind w:left="0" w:hanging="2"/>
        <w:rPr>
          <w:sz w:val="22"/>
          <w:szCs w:val="22"/>
        </w:rPr>
      </w:pPr>
    </w:p>
    <w:p w14:paraId="13C65619" w14:textId="77777777" w:rsidR="000D5A05" w:rsidRPr="000D5A05" w:rsidRDefault="000D5A05" w:rsidP="000D5A05">
      <w:pPr>
        <w:ind w:left="0" w:hanging="2"/>
        <w:rPr>
          <w:sz w:val="22"/>
          <w:szCs w:val="22"/>
        </w:rPr>
      </w:pPr>
      <w:r w:rsidRPr="000D5A05">
        <w:rPr>
          <w:sz w:val="22"/>
          <w:szCs w:val="22"/>
        </w:rPr>
        <w:t xml:space="preserve">LINK:   </w:t>
      </w:r>
      <w:hyperlink r:id="rId32" w:history="1">
        <w:r w:rsidRPr="000D5A05">
          <w:rPr>
            <w:rStyle w:val="Hyperlink"/>
            <w:sz w:val="22"/>
            <w:szCs w:val="22"/>
          </w:rPr>
          <w:t>http://financialaid.unt.edu/sap</w:t>
        </w:r>
      </w:hyperlink>
    </w:p>
    <w:p w14:paraId="2CB88C52" w14:textId="7EEB7FCF" w:rsidR="000D5A05" w:rsidRPr="000D5A05" w:rsidRDefault="000D5A05" w:rsidP="000D5A05">
      <w:pPr>
        <w:ind w:left="0" w:hanging="2"/>
        <w:rPr>
          <w:sz w:val="22"/>
          <w:szCs w:val="22"/>
        </w:rPr>
      </w:pPr>
      <w:r w:rsidRPr="000D5A05">
        <w:rPr>
          <w:sz w:val="22"/>
          <w:szCs w:val="22"/>
        </w:rPr>
        <w:t> </w:t>
      </w:r>
    </w:p>
    <w:p w14:paraId="3EEBDDD6" w14:textId="77777777" w:rsidR="000D5A05" w:rsidRPr="000D5A05" w:rsidRDefault="000D5A05" w:rsidP="000D5A05">
      <w:pPr>
        <w:ind w:left="0" w:hanging="2"/>
        <w:rPr>
          <w:sz w:val="22"/>
          <w:szCs w:val="22"/>
        </w:rPr>
      </w:pPr>
      <w:r w:rsidRPr="000D5A05">
        <w:rPr>
          <w:b/>
          <w:bCs/>
          <w:sz w:val="22"/>
          <w:szCs w:val="22"/>
        </w:rPr>
        <w:t>RETENTION OF STUDENT RECORDS </w:t>
      </w:r>
    </w:p>
    <w:p w14:paraId="5EC0B64C" w14:textId="77777777" w:rsidR="000D5A05" w:rsidRPr="000D5A05" w:rsidRDefault="000D5A05" w:rsidP="000D5A05">
      <w:pPr>
        <w:ind w:left="0" w:hanging="2"/>
        <w:rPr>
          <w:sz w:val="22"/>
          <w:szCs w:val="22"/>
        </w:rPr>
      </w:pPr>
      <w:r w:rsidRPr="000D5A05">
        <w:rPr>
          <w:sz w:val="22"/>
          <w:szCs w:val="22"/>
        </w:rPr>
        <w:t>Link: </w:t>
      </w:r>
      <w:hyperlink r:id="rId33" w:history="1">
        <w:r w:rsidRPr="000D5A05">
          <w:rPr>
            <w:rStyle w:val="Hyperlink"/>
            <w:sz w:val="22"/>
            <w:szCs w:val="22"/>
          </w:rPr>
          <w:t>http://ferpa.unt.edu/</w:t>
        </w:r>
      </w:hyperlink>
    </w:p>
    <w:p w14:paraId="221E5CB9" w14:textId="77777777" w:rsidR="000D5A05" w:rsidRPr="000D5A05" w:rsidRDefault="000D5A05" w:rsidP="000D5A05">
      <w:pPr>
        <w:ind w:left="0" w:hanging="2"/>
        <w:rPr>
          <w:sz w:val="22"/>
          <w:szCs w:val="22"/>
        </w:rPr>
      </w:pPr>
    </w:p>
    <w:p w14:paraId="01D7FA41" w14:textId="77777777" w:rsidR="000D5A05" w:rsidRPr="000D5A05" w:rsidRDefault="000D5A05" w:rsidP="000D5A05">
      <w:pPr>
        <w:ind w:left="0" w:hanging="2"/>
        <w:rPr>
          <w:b/>
          <w:bCs/>
          <w:sz w:val="22"/>
          <w:szCs w:val="22"/>
        </w:rPr>
      </w:pPr>
      <w:r w:rsidRPr="000D5A05">
        <w:rPr>
          <w:b/>
          <w:bCs/>
          <w:sz w:val="22"/>
          <w:szCs w:val="22"/>
        </w:rPr>
        <w:t>COUNSELING AND TESTING</w:t>
      </w:r>
    </w:p>
    <w:p w14:paraId="6C05FC2C" w14:textId="52B8392E" w:rsidR="000D5A05" w:rsidRPr="000D5A05" w:rsidRDefault="000D5A05" w:rsidP="002A75FC">
      <w:pPr>
        <w:ind w:left="0" w:hanging="2"/>
        <w:rPr>
          <w:bCs/>
          <w:sz w:val="22"/>
          <w:szCs w:val="22"/>
        </w:rPr>
      </w:pPr>
      <w:r w:rsidRPr="000D5A05">
        <w:rPr>
          <w:sz w:val="22"/>
          <w:szCs w:val="22"/>
        </w:rPr>
        <w:t xml:space="preserve">Link:  </w:t>
      </w:r>
      <w:hyperlink r:id="rId34" w:history="1">
        <w:r w:rsidRPr="000D5A05">
          <w:rPr>
            <w:rStyle w:val="Hyperlink"/>
            <w:bCs/>
            <w:sz w:val="22"/>
            <w:szCs w:val="22"/>
          </w:rPr>
          <w:t>http://studentaffairs.unt.edu/counseling-and-testing-services</w:t>
        </w:r>
      </w:hyperlink>
      <w:r w:rsidRPr="000D5A05">
        <w:rPr>
          <w:bCs/>
          <w:sz w:val="22"/>
          <w:szCs w:val="22"/>
        </w:rPr>
        <w:t xml:space="preserve">.  </w:t>
      </w:r>
    </w:p>
    <w:p w14:paraId="4956B877" w14:textId="77777777" w:rsidR="000D5A05" w:rsidRPr="000D5A05" w:rsidRDefault="000D5A05" w:rsidP="000D5A05">
      <w:pPr>
        <w:ind w:left="0" w:hanging="2"/>
        <w:rPr>
          <w:bCs/>
          <w:sz w:val="22"/>
          <w:szCs w:val="22"/>
        </w:rPr>
      </w:pPr>
      <w:r w:rsidRPr="000D5A05">
        <w:rPr>
          <w:bCs/>
          <w:sz w:val="22"/>
          <w:szCs w:val="22"/>
        </w:rPr>
        <w:t xml:space="preserve">Link:  </w:t>
      </w:r>
      <w:hyperlink r:id="rId35" w:history="1">
        <w:r w:rsidRPr="000D5A05">
          <w:rPr>
            <w:rStyle w:val="Hyperlink"/>
            <w:bCs/>
            <w:sz w:val="22"/>
            <w:szCs w:val="22"/>
          </w:rPr>
          <w:t>https://speakout.unt.edu</w:t>
        </w:r>
      </w:hyperlink>
      <w:r w:rsidRPr="000D5A05">
        <w:rPr>
          <w:bCs/>
          <w:sz w:val="22"/>
          <w:szCs w:val="22"/>
        </w:rPr>
        <w:t>.</w:t>
      </w:r>
    </w:p>
    <w:p w14:paraId="1EEF7E15" w14:textId="77777777" w:rsidR="000D5A05" w:rsidRPr="000D5A05" w:rsidRDefault="000D5A05" w:rsidP="000D5A05">
      <w:pPr>
        <w:ind w:left="0" w:hanging="2"/>
        <w:rPr>
          <w:bCs/>
          <w:sz w:val="22"/>
          <w:szCs w:val="22"/>
        </w:rPr>
      </w:pPr>
    </w:p>
    <w:p w14:paraId="64C49EBA" w14:textId="77777777" w:rsidR="000D5A05" w:rsidRPr="000D5A05" w:rsidRDefault="000D5A05" w:rsidP="000D5A05">
      <w:pPr>
        <w:ind w:left="0" w:hanging="2"/>
        <w:rPr>
          <w:bCs/>
          <w:sz w:val="22"/>
          <w:szCs w:val="22"/>
        </w:rPr>
      </w:pPr>
      <w:r w:rsidRPr="000D5A05">
        <w:rPr>
          <w:bCs/>
          <w:sz w:val="22"/>
          <w:szCs w:val="22"/>
        </w:rPr>
        <w:t>The counselor for music students is:</w:t>
      </w:r>
    </w:p>
    <w:p w14:paraId="660A4120" w14:textId="77777777" w:rsidR="000D5A05" w:rsidRPr="000D5A05" w:rsidRDefault="000D5A05" w:rsidP="000D5A05">
      <w:pPr>
        <w:pStyle w:val="ListParagraph"/>
        <w:numPr>
          <w:ilvl w:val="0"/>
          <w:numId w:val="9"/>
        </w:numPr>
        <w:ind w:leftChars="0" w:firstLineChars="0"/>
        <w:rPr>
          <w:bCs/>
          <w:sz w:val="22"/>
          <w:szCs w:val="22"/>
        </w:rPr>
      </w:pPr>
      <w:r w:rsidRPr="000D5A05">
        <w:rPr>
          <w:bCs/>
          <w:sz w:val="22"/>
          <w:szCs w:val="22"/>
        </w:rPr>
        <w:t>Myriam Reynolds</w:t>
      </w:r>
    </w:p>
    <w:p w14:paraId="3271569F" w14:textId="77777777" w:rsidR="000D5A05" w:rsidRPr="000D5A05" w:rsidRDefault="000D5A05" w:rsidP="000D5A05">
      <w:pPr>
        <w:pStyle w:val="ListParagraph"/>
        <w:numPr>
          <w:ilvl w:val="0"/>
          <w:numId w:val="9"/>
        </w:numPr>
        <w:ind w:leftChars="0" w:firstLineChars="0"/>
        <w:rPr>
          <w:bCs/>
          <w:sz w:val="22"/>
          <w:szCs w:val="22"/>
        </w:rPr>
      </w:pPr>
      <w:r w:rsidRPr="000D5A05">
        <w:rPr>
          <w:bCs/>
          <w:sz w:val="22"/>
          <w:szCs w:val="22"/>
        </w:rPr>
        <w:t>Chestnut Hall, Suite 311</w:t>
      </w:r>
    </w:p>
    <w:p w14:paraId="4114DE1D" w14:textId="77777777" w:rsidR="000D5A05" w:rsidRPr="000D5A05" w:rsidRDefault="000D5A05" w:rsidP="000D5A05">
      <w:pPr>
        <w:pStyle w:val="ListParagraph"/>
        <w:numPr>
          <w:ilvl w:val="0"/>
          <w:numId w:val="9"/>
        </w:numPr>
        <w:ind w:leftChars="0" w:firstLineChars="0"/>
        <w:rPr>
          <w:bCs/>
          <w:sz w:val="22"/>
          <w:szCs w:val="22"/>
        </w:rPr>
      </w:pPr>
      <w:r w:rsidRPr="000D5A05">
        <w:rPr>
          <w:bCs/>
          <w:sz w:val="22"/>
          <w:szCs w:val="22"/>
        </w:rPr>
        <w:t>(940) 565-2741</w:t>
      </w:r>
    </w:p>
    <w:p w14:paraId="5899DBE5" w14:textId="77777777" w:rsidR="000D5A05" w:rsidRPr="000D5A05" w:rsidRDefault="000D5A05" w:rsidP="000D5A05">
      <w:pPr>
        <w:pStyle w:val="ListParagraph"/>
        <w:numPr>
          <w:ilvl w:val="0"/>
          <w:numId w:val="9"/>
        </w:numPr>
        <w:ind w:leftChars="0" w:firstLineChars="0"/>
        <w:rPr>
          <w:bCs/>
          <w:sz w:val="22"/>
          <w:szCs w:val="22"/>
        </w:rPr>
      </w:pPr>
      <w:hyperlink r:id="rId36" w:history="1">
        <w:r w:rsidRPr="000D5A05">
          <w:rPr>
            <w:rStyle w:val="Hyperlink"/>
            <w:bCs/>
            <w:sz w:val="22"/>
            <w:szCs w:val="22"/>
          </w:rPr>
          <w:t>Myriam.reynolds@unt.edu</w:t>
        </w:r>
      </w:hyperlink>
    </w:p>
    <w:p w14:paraId="2195C679" w14:textId="77777777" w:rsidR="000D5A05" w:rsidRPr="000D5A05" w:rsidRDefault="000D5A05" w:rsidP="000D5A05">
      <w:pPr>
        <w:ind w:left="0" w:hanging="2"/>
        <w:rPr>
          <w:sz w:val="22"/>
          <w:szCs w:val="22"/>
        </w:rPr>
      </w:pPr>
    </w:p>
    <w:p w14:paraId="09EBC11D" w14:textId="77777777" w:rsidR="000D5A05" w:rsidRPr="000D5A05" w:rsidRDefault="000D5A05" w:rsidP="000D5A05">
      <w:pPr>
        <w:ind w:left="0" w:hanging="2"/>
        <w:rPr>
          <w:b/>
          <w:bCs/>
          <w:sz w:val="22"/>
          <w:szCs w:val="22"/>
        </w:rPr>
      </w:pPr>
      <w:r w:rsidRPr="000D5A05">
        <w:rPr>
          <w:b/>
          <w:bCs/>
          <w:sz w:val="22"/>
          <w:szCs w:val="22"/>
        </w:rPr>
        <w:t>ADD/DROP POLICY</w:t>
      </w:r>
    </w:p>
    <w:p w14:paraId="1AB60E7C" w14:textId="115DB367" w:rsidR="000D5A05" w:rsidRPr="000D5A05" w:rsidRDefault="000D5A05" w:rsidP="000D5A05">
      <w:pPr>
        <w:ind w:left="0" w:hanging="2"/>
        <w:rPr>
          <w:sz w:val="22"/>
          <w:szCs w:val="22"/>
        </w:rPr>
      </w:pPr>
      <w:r w:rsidRPr="000D5A05">
        <w:rPr>
          <w:bCs/>
          <w:sz w:val="22"/>
          <w:szCs w:val="22"/>
        </w:rPr>
        <w:t xml:space="preserve">Drop Information:  </w:t>
      </w:r>
      <w:hyperlink r:id="rId37" w:history="1">
        <w:r w:rsidRPr="000D5A05">
          <w:rPr>
            <w:rStyle w:val="Hyperlink"/>
            <w:sz w:val="22"/>
            <w:szCs w:val="22"/>
          </w:rPr>
          <w:t>https://registrar.unt.edu/registration/fall-registration-guide</w:t>
        </w:r>
      </w:hyperlink>
    </w:p>
    <w:p w14:paraId="555670E1" w14:textId="77777777" w:rsidR="000D5A05" w:rsidRPr="000D5A05" w:rsidRDefault="000D5A05" w:rsidP="000D5A05">
      <w:pPr>
        <w:ind w:left="0" w:hanging="2"/>
        <w:rPr>
          <w:bCs/>
          <w:sz w:val="22"/>
          <w:szCs w:val="22"/>
        </w:rPr>
      </w:pPr>
    </w:p>
    <w:p w14:paraId="70354CAA" w14:textId="77777777" w:rsidR="000D5A05" w:rsidRPr="000D5A05" w:rsidRDefault="000D5A05" w:rsidP="000D5A05">
      <w:pPr>
        <w:ind w:left="0" w:hanging="2"/>
        <w:rPr>
          <w:b/>
          <w:bCs/>
          <w:sz w:val="22"/>
          <w:szCs w:val="22"/>
        </w:rPr>
      </w:pPr>
      <w:r w:rsidRPr="000D5A05">
        <w:rPr>
          <w:b/>
          <w:bCs/>
          <w:sz w:val="22"/>
          <w:szCs w:val="22"/>
        </w:rPr>
        <w:t>STUDENT RESOURCES</w:t>
      </w:r>
    </w:p>
    <w:p w14:paraId="078D8181" w14:textId="77777777" w:rsidR="000D5A05" w:rsidRPr="000D5A05" w:rsidRDefault="000D5A05" w:rsidP="000D5A05">
      <w:pPr>
        <w:ind w:left="0" w:hanging="2"/>
        <w:rPr>
          <w:sz w:val="22"/>
          <w:szCs w:val="22"/>
        </w:rPr>
      </w:pPr>
      <w:r w:rsidRPr="000D5A05">
        <w:rPr>
          <w:sz w:val="22"/>
          <w:szCs w:val="22"/>
        </w:rPr>
        <w:t xml:space="preserve">Link:   </w:t>
      </w:r>
      <w:hyperlink r:id="rId38" w:history="1">
        <w:r w:rsidRPr="000D5A05">
          <w:rPr>
            <w:rStyle w:val="Hyperlink"/>
            <w:sz w:val="22"/>
            <w:szCs w:val="22"/>
          </w:rPr>
          <w:t>https://success.unt.edu/aa-sa-resources</w:t>
        </w:r>
      </w:hyperlink>
    </w:p>
    <w:p w14:paraId="5C89092C" w14:textId="77777777" w:rsidR="000D5A05" w:rsidRPr="000D5A05" w:rsidRDefault="000D5A05" w:rsidP="000D5A05">
      <w:pPr>
        <w:ind w:left="0" w:hanging="2"/>
        <w:rPr>
          <w:sz w:val="22"/>
          <w:szCs w:val="22"/>
        </w:rPr>
      </w:pPr>
    </w:p>
    <w:p w14:paraId="1031C690" w14:textId="77777777" w:rsidR="000D5A05" w:rsidRPr="000D5A05" w:rsidRDefault="000D5A05" w:rsidP="000D5A05">
      <w:pPr>
        <w:ind w:left="0" w:hanging="2"/>
        <w:rPr>
          <w:b/>
          <w:bCs/>
          <w:sz w:val="22"/>
          <w:szCs w:val="22"/>
        </w:rPr>
      </w:pPr>
      <w:r w:rsidRPr="000D5A05">
        <w:rPr>
          <w:b/>
          <w:bCs/>
          <w:sz w:val="22"/>
          <w:szCs w:val="22"/>
        </w:rPr>
        <w:t>CARE TEAM</w:t>
      </w:r>
    </w:p>
    <w:p w14:paraId="609B332A" w14:textId="09F10109" w:rsidR="000D5A05" w:rsidRPr="000D5A05" w:rsidRDefault="000D5A05" w:rsidP="000D5A05">
      <w:pPr>
        <w:ind w:left="0" w:hanging="2"/>
        <w:rPr>
          <w:sz w:val="22"/>
          <w:szCs w:val="22"/>
        </w:rPr>
      </w:pPr>
      <w:r w:rsidRPr="000D5A05">
        <w:rPr>
          <w:sz w:val="22"/>
          <w:szCs w:val="22"/>
        </w:rPr>
        <w:t xml:space="preserve">The Care Team is a collaborative interdisciplinary committee of university officials that meets regularly to provide a response to </w:t>
      </w:r>
      <w:r>
        <w:rPr>
          <w:sz w:val="22"/>
          <w:szCs w:val="22"/>
        </w:rPr>
        <w:t>students</w:t>
      </w:r>
      <w:r w:rsidRPr="000D5A05">
        <w:rPr>
          <w:sz w:val="22"/>
          <w:szCs w:val="22"/>
        </w:rPr>
        <w:t>, staff, and faculty whose behavior could be harmful to themselves or others.</w:t>
      </w:r>
    </w:p>
    <w:p w14:paraId="467D704D" w14:textId="77777777" w:rsidR="000D5A05" w:rsidRPr="000D5A05" w:rsidRDefault="000D5A05" w:rsidP="000D5A05">
      <w:pPr>
        <w:ind w:left="0" w:hanging="2"/>
        <w:rPr>
          <w:sz w:val="22"/>
          <w:szCs w:val="22"/>
        </w:rPr>
      </w:pPr>
      <w:r w:rsidRPr="000D5A05">
        <w:rPr>
          <w:sz w:val="22"/>
          <w:szCs w:val="22"/>
        </w:rPr>
        <w:t xml:space="preserve">Link:  </w:t>
      </w:r>
      <w:hyperlink r:id="rId39" w:history="1">
        <w:r w:rsidRPr="000D5A05">
          <w:rPr>
            <w:rStyle w:val="Hyperlink"/>
            <w:sz w:val="22"/>
            <w:szCs w:val="22"/>
          </w:rPr>
          <w:t>https://studentaffairs.unt.edu/care-team</w:t>
        </w:r>
      </w:hyperlink>
    </w:p>
    <w:p w14:paraId="00000071" w14:textId="38873D06" w:rsidR="008B16AB" w:rsidRDefault="008B16AB">
      <w:pPr>
        <w:ind w:left="0" w:hanging="2"/>
        <w:rPr>
          <w:rFonts w:eastAsia="Calibri"/>
          <w:sz w:val="22"/>
          <w:szCs w:val="22"/>
        </w:rPr>
      </w:pPr>
    </w:p>
    <w:p w14:paraId="373CCF18" w14:textId="32E1A33C" w:rsidR="00A92498" w:rsidRDefault="00A92498">
      <w:pPr>
        <w:ind w:left="0" w:hanging="2"/>
        <w:rPr>
          <w:rFonts w:eastAsia="Calibri"/>
          <w:sz w:val="22"/>
          <w:szCs w:val="22"/>
        </w:rPr>
      </w:pPr>
    </w:p>
    <w:p w14:paraId="40E02038" w14:textId="7140D065" w:rsidR="00A92498" w:rsidRDefault="00A92498">
      <w:pPr>
        <w:ind w:left="0" w:hanging="2"/>
        <w:rPr>
          <w:rFonts w:eastAsia="Calibri"/>
          <w:sz w:val="22"/>
          <w:szCs w:val="22"/>
        </w:rPr>
      </w:pPr>
    </w:p>
    <w:p w14:paraId="49759CEB" w14:textId="77777777" w:rsidR="00E54E6C" w:rsidRDefault="00E54E6C">
      <w:pPr>
        <w:ind w:left="0" w:hanging="2"/>
        <w:rPr>
          <w:rFonts w:eastAsia="Calibri"/>
          <w:sz w:val="22"/>
          <w:szCs w:val="22"/>
        </w:rPr>
      </w:pPr>
    </w:p>
    <w:p w14:paraId="2C0F1244" w14:textId="77777777" w:rsidR="00E54E6C" w:rsidRDefault="00E54E6C">
      <w:pPr>
        <w:ind w:left="0" w:hanging="2"/>
        <w:rPr>
          <w:rFonts w:eastAsia="Calibri"/>
          <w:sz w:val="22"/>
          <w:szCs w:val="22"/>
        </w:rPr>
      </w:pPr>
    </w:p>
    <w:p w14:paraId="5E879A8A" w14:textId="1340970C" w:rsidR="00A92498" w:rsidRDefault="00A92498">
      <w:pPr>
        <w:ind w:left="0" w:hanging="2"/>
        <w:rPr>
          <w:rFonts w:eastAsia="Calibri"/>
          <w:sz w:val="22"/>
          <w:szCs w:val="22"/>
        </w:rPr>
      </w:pPr>
    </w:p>
    <w:p w14:paraId="49A5ECA4" w14:textId="77777777" w:rsidR="001B45C0" w:rsidRPr="001F3033" w:rsidRDefault="001A2087" w:rsidP="001B45C0">
      <w:pPr>
        <w:ind w:left="0" w:hanging="2"/>
        <w:jc w:val="center"/>
        <w:rPr>
          <w:rFonts w:eastAsia="Calibri"/>
          <w:sz w:val="24"/>
          <w:szCs w:val="24"/>
        </w:rPr>
      </w:pPr>
      <w:r w:rsidRPr="001F3033">
        <w:rPr>
          <w:rFonts w:eastAsia="Calibri"/>
          <w:b/>
          <w:i/>
          <w:sz w:val="24"/>
          <w:szCs w:val="24"/>
        </w:rPr>
        <w:t xml:space="preserve">This syllabus may be modified at the discretion of the instructor. Changes will be discussed in class and </w:t>
      </w:r>
      <w:r w:rsidR="00DC4814">
        <w:rPr>
          <w:rFonts w:eastAsia="Calibri"/>
          <w:b/>
          <w:i/>
          <w:sz w:val="24"/>
          <w:szCs w:val="24"/>
        </w:rPr>
        <w:t>reflected on</w:t>
      </w:r>
      <w:r w:rsidRPr="001F3033">
        <w:rPr>
          <w:rFonts w:eastAsia="Calibri"/>
          <w:b/>
          <w:i/>
          <w:sz w:val="24"/>
          <w:szCs w:val="24"/>
        </w:rPr>
        <w:t xml:space="preserve"> CANVAS.</w:t>
      </w:r>
      <w:r w:rsidRPr="001F3033">
        <w:br w:type="column"/>
      </w:r>
    </w:p>
    <w:p w14:paraId="7D7438D9" w14:textId="7A2AFA9F" w:rsidR="001B45C0" w:rsidRDefault="001B45C0" w:rsidP="001B45C0">
      <w:pPr>
        <w:spacing w:line="360" w:lineRule="auto"/>
        <w:ind w:left="0" w:hanging="2"/>
        <w:rPr>
          <w:rFonts w:eastAsia="Calibri"/>
          <w:b/>
          <w:sz w:val="24"/>
          <w:szCs w:val="24"/>
        </w:rPr>
      </w:pPr>
      <w:r w:rsidRPr="001F3033">
        <w:rPr>
          <w:rFonts w:eastAsia="Calibri"/>
          <w:b/>
          <w:noProof/>
          <w:sz w:val="24"/>
          <w:szCs w:val="24"/>
        </w:rPr>
        <w:drawing>
          <wp:inline distT="0" distB="0" distL="114300" distR="114300" wp14:anchorId="67FAC0FB" wp14:editId="19CA4749">
            <wp:extent cx="254000" cy="253365"/>
            <wp:effectExtent l="0" t="0" r="0" b="0"/>
            <wp:docPr id="10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254000" cy="253365"/>
                    </a:xfrm>
                    <a:prstGeom prst="rect">
                      <a:avLst/>
                    </a:prstGeom>
                    <a:ln/>
                  </pic:spPr>
                </pic:pic>
              </a:graphicData>
            </a:graphic>
          </wp:inline>
        </w:drawing>
      </w:r>
      <w:r w:rsidRPr="001F3033">
        <w:rPr>
          <w:rFonts w:eastAsia="Calibri"/>
          <w:b/>
          <w:sz w:val="24"/>
          <w:szCs w:val="24"/>
          <w:u w:val="single"/>
        </w:rPr>
        <w:t>Tentative Class Schedule:</w:t>
      </w:r>
      <w:r w:rsidRPr="001F3033">
        <w:rPr>
          <w:rFonts w:eastAsia="Calibri"/>
          <w:b/>
          <w:sz w:val="24"/>
          <w:szCs w:val="24"/>
        </w:rPr>
        <w:t xml:space="preserve">                     </w:t>
      </w:r>
      <w:r>
        <w:rPr>
          <w:rFonts w:eastAsia="Calibri"/>
          <w:b/>
          <w:sz w:val="24"/>
          <w:szCs w:val="24"/>
        </w:rPr>
        <w:t xml:space="preserve">     </w:t>
      </w:r>
      <w:r w:rsidR="005D76B6">
        <w:rPr>
          <w:rFonts w:eastAsia="Calibri"/>
          <w:b/>
          <w:sz w:val="24"/>
          <w:szCs w:val="24"/>
        </w:rPr>
        <w:t xml:space="preserve">  </w:t>
      </w:r>
      <w:r w:rsidR="00FF5ECC">
        <w:rPr>
          <w:rFonts w:eastAsia="Calibri"/>
          <w:b/>
          <w:sz w:val="24"/>
          <w:szCs w:val="24"/>
        </w:rPr>
        <w:t xml:space="preserve"> </w:t>
      </w:r>
      <w:r w:rsidRPr="001F3033">
        <w:rPr>
          <w:rFonts w:eastAsia="Calibri"/>
          <w:b/>
          <w:sz w:val="24"/>
          <w:szCs w:val="24"/>
        </w:rPr>
        <w:t xml:space="preserve">MUAG 1117 - Percussion </w:t>
      </w:r>
      <w:r>
        <w:rPr>
          <w:rFonts w:eastAsia="Calibri"/>
          <w:b/>
          <w:sz w:val="24"/>
          <w:szCs w:val="24"/>
        </w:rPr>
        <w:t>Class</w:t>
      </w:r>
      <w:r w:rsidRPr="001F3033">
        <w:rPr>
          <w:rFonts w:eastAsia="Calibri"/>
          <w:b/>
          <w:sz w:val="24"/>
          <w:szCs w:val="24"/>
        </w:rPr>
        <w:t xml:space="preserve"> –</w:t>
      </w:r>
      <w:r>
        <w:rPr>
          <w:rFonts w:eastAsia="Calibri"/>
          <w:b/>
          <w:sz w:val="24"/>
          <w:szCs w:val="24"/>
        </w:rPr>
        <w:t xml:space="preserve"> </w:t>
      </w:r>
      <w:r w:rsidR="004E2FB4">
        <w:rPr>
          <w:rFonts w:eastAsia="Calibri"/>
          <w:b/>
          <w:sz w:val="24"/>
          <w:szCs w:val="24"/>
        </w:rPr>
        <w:t>Spring</w:t>
      </w:r>
      <w:r w:rsidR="006D3DB1">
        <w:rPr>
          <w:rFonts w:eastAsia="Calibri"/>
          <w:b/>
          <w:sz w:val="24"/>
          <w:szCs w:val="24"/>
        </w:rPr>
        <w:t xml:space="preserve"> 202</w:t>
      </w:r>
      <w:r w:rsidR="004E2FB4">
        <w:rPr>
          <w:rFonts w:eastAsia="Calibri"/>
          <w:b/>
          <w:sz w:val="24"/>
          <w:szCs w:val="24"/>
        </w:rPr>
        <w:t>6</w:t>
      </w:r>
    </w:p>
    <w:p w14:paraId="6EB5E4E6" w14:textId="77777777" w:rsidR="001B45C0" w:rsidRPr="00BB7A2A" w:rsidRDefault="001B45C0" w:rsidP="001B45C0">
      <w:pPr>
        <w:spacing w:line="360" w:lineRule="auto"/>
        <w:ind w:left="0" w:hanging="2"/>
        <w:rPr>
          <w:b/>
          <w:sz w:val="24"/>
          <w:szCs w:val="24"/>
          <w:u w:val="single"/>
        </w:rPr>
      </w:pP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837"/>
        <w:gridCol w:w="6283"/>
      </w:tblGrid>
      <w:tr w:rsidR="000843D2" w:rsidRPr="00BB7A2A" w14:paraId="42FD95B6" w14:textId="77777777" w:rsidTr="006B6DDE">
        <w:trPr>
          <w:trHeight w:val="314"/>
        </w:trPr>
        <w:tc>
          <w:tcPr>
            <w:tcW w:w="2028" w:type="dxa"/>
            <w:vMerge w:val="restart"/>
            <w:shd w:val="clear" w:color="auto" w:fill="D9D9D9"/>
          </w:tcPr>
          <w:p w14:paraId="531B465C" w14:textId="77777777" w:rsidR="000843D2" w:rsidRPr="00BB7A2A" w:rsidRDefault="000843D2" w:rsidP="000843D2">
            <w:pPr>
              <w:spacing w:line="360" w:lineRule="auto"/>
              <w:ind w:left="0" w:hanging="2"/>
              <w:jc w:val="center"/>
              <w:rPr>
                <w:rFonts w:eastAsia="Calibri"/>
                <w:b/>
                <w:sz w:val="24"/>
                <w:szCs w:val="24"/>
                <w:u w:val="single"/>
              </w:rPr>
            </w:pPr>
            <w:r w:rsidRPr="00BB7A2A">
              <w:rPr>
                <w:rFonts w:eastAsia="Calibri"/>
                <w:b/>
                <w:sz w:val="24"/>
                <w:szCs w:val="24"/>
                <w:u w:val="single"/>
              </w:rPr>
              <w:t>Week 1</w:t>
            </w:r>
          </w:p>
          <w:p w14:paraId="58672C89" w14:textId="77777777" w:rsidR="000843D2" w:rsidRPr="00BB7A2A" w:rsidRDefault="000843D2" w:rsidP="000843D2">
            <w:pPr>
              <w:tabs>
                <w:tab w:val="left" w:pos="2880"/>
                <w:tab w:val="left" w:pos="5040"/>
                <w:tab w:val="left" w:pos="7200"/>
              </w:tabs>
              <w:ind w:left="0" w:hanging="2"/>
              <w:jc w:val="center"/>
              <w:rPr>
                <w:rFonts w:eastAsia="Calibri"/>
                <w:sz w:val="24"/>
                <w:szCs w:val="24"/>
              </w:rPr>
            </w:pPr>
          </w:p>
          <w:p w14:paraId="092459F1" w14:textId="77777777" w:rsidR="000843D2" w:rsidRPr="00BB7A2A" w:rsidRDefault="000843D2" w:rsidP="000843D2">
            <w:pPr>
              <w:tabs>
                <w:tab w:val="left" w:pos="2880"/>
                <w:tab w:val="left" w:pos="5040"/>
                <w:tab w:val="left" w:pos="7200"/>
              </w:tabs>
              <w:ind w:left="0" w:hanging="2"/>
              <w:jc w:val="center"/>
              <w:rPr>
                <w:rFonts w:eastAsia="Calibri"/>
                <w:sz w:val="24"/>
                <w:szCs w:val="24"/>
              </w:rPr>
            </w:pPr>
          </w:p>
        </w:tc>
        <w:tc>
          <w:tcPr>
            <w:tcW w:w="1837" w:type="dxa"/>
            <w:shd w:val="clear" w:color="auto" w:fill="F2F2F2"/>
          </w:tcPr>
          <w:p w14:paraId="529B21AE" w14:textId="2B3522E8" w:rsidR="000843D2" w:rsidRPr="00BB7A2A" w:rsidRDefault="00795DAC" w:rsidP="000843D2">
            <w:pPr>
              <w:spacing w:line="360" w:lineRule="auto"/>
              <w:ind w:left="0" w:hanging="2"/>
              <w:jc w:val="center"/>
              <w:rPr>
                <w:rFonts w:eastAsia="Calibri"/>
              </w:rPr>
            </w:pPr>
            <w:r>
              <w:rPr>
                <w:rFonts w:eastAsia="Calibri"/>
              </w:rPr>
              <w:t>1</w:t>
            </w:r>
            <w:r w:rsidR="000843D2">
              <w:rPr>
                <w:rFonts w:eastAsia="Calibri"/>
              </w:rPr>
              <w:t>/1</w:t>
            </w:r>
            <w:r>
              <w:rPr>
                <w:rFonts w:eastAsia="Calibri"/>
              </w:rPr>
              <w:t>2</w:t>
            </w:r>
            <w:r w:rsidR="000843D2">
              <w:rPr>
                <w:rFonts w:eastAsia="Calibri"/>
              </w:rPr>
              <w:t>/</w:t>
            </w:r>
            <w:r w:rsidR="0070076D">
              <w:rPr>
                <w:rFonts w:eastAsia="Calibri"/>
              </w:rPr>
              <w:t>25</w:t>
            </w:r>
          </w:p>
        </w:tc>
        <w:tc>
          <w:tcPr>
            <w:tcW w:w="6283" w:type="dxa"/>
          </w:tcPr>
          <w:p w14:paraId="2467F3B8" w14:textId="18488089" w:rsidR="000843D2" w:rsidRPr="00BB7A2A" w:rsidRDefault="000843D2" w:rsidP="000843D2">
            <w:pPr>
              <w:spacing w:line="360" w:lineRule="auto"/>
              <w:ind w:left="0" w:hanging="2"/>
              <w:jc w:val="center"/>
              <w:rPr>
                <w:rFonts w:eastAsia="Calibri"/>
              </w:rPr>
            </w:pPr>
            <w:r w:rsidRPr="00BB7A2A">
              <w:rPr>
                <w:rFonts w:eastAsia="Calibri"/>
              </w:rPr>
              <w:t>Syllabus, Class Introductions, Course Description</w:t>
            </w:r>
          </w:p>
        </w:tc>
      </w:tr>
      <w:tr w:rsidR="00D26EE8" w:rsidRPr="00BB7A2A" w14:paraId="3ECEE5F9" w14:textId="77777777" w:rsidTr="006B6DDE">
        <w:trPr>
          <w:trHeight w:val="20"/>
        </w:trPr>
        <w:tc>
          <w:tcPr>
            <w:tcW w:w="2028" w:type="dxa"/>
            <w:vMerge/>
            <w:shd w:val="clear" w:color="auto" w:fill="D9D9D9"/>
          </w:tcPr>
          <w:p w14:paraId="156545FB" w14:textId="77777777" w:rsidR="00D26EE8" w:rsidRPr="00BB7A2A" w:rsidRDefault="00D26EE8" w:rsidP="00D26EE8">
            <w:pPr>
              <w:spacing w:line="360" w:lineRule="auto"/>
              <w:ind w:left="0" w:hanging="2"/>
              <w:jc w:val="center"/>
              <w:rPr>
                <w:rFonts w:eastAsia="Calibri"/>
                <w:sz w:val="24"/>
                <w:szCs w:val="24"/>
              </w:rPr>
            </w:pPr>
          </w:p>
        </w:tc>
        <w:tc>
          <w:tcPr>
            <w:tcW w:w="1837" w:type="dxa"/>
            <w:shd w:val="clear" w:color="auto" w:fill="F2F2F2"/>
          </w:tcPr>
          <w:p w14:paraId="693A6002" w14:textId="2AEE74BD" w:rsidR="00D26EE8" w:rsidRPr="00BB7A2A" w:rsidRDefault="00795DAC" w:rsidP="00D26EE8">
            <w:pPr>
              <w:spacing w:line="360" w:lineRule="auto"/>
              <w:ind w:left="0" w:hanging="2"/>
              <w:jc w:val="center"/>
              <w:rPr>
                <w:rFonts w:eastAsia="Calibri"/>
              </w:rPr>
            </w:pPr>
            <w:r>
              <w:rPr>
                <w:rFonts w:eastAsia="Calibri"/>
              </w:rPr>
              <w:t>1</w:t>
            </w:r>
            <w:r w:rsidR="00D26EE8">
              <w:rPr>
                <w:rFonts w:eastAsia="Calibri"/>
              </w:rPr>
              <w:t>/</w:t>
            </w:r>
            <w:r>
              <w:rPr>
                <w:rFonts w:eastAsia="Calibri"/>
              </w:rPr>
              <w:t>14</w:t>
            </w:r>
            <w:r w:rsidR="00D26EE8">
              <w:rPr>
                <w:rFonts w:eastAsia="Calibri"/>
              </w:rPr>
              <w:t>/25</w:t>
            </w:r>
          </w:p>
        </w:tc>
        <w:tc>
          <w:tcPr>
            <w:tcW w:w="6283" w:type="dxa"/>
          </w:tcPr>
          <w:p w14:paraId="7F8224E8" w14:textId="08310DDA" w:rsidR="00D26EE8" w:rsidRPr="00BB7A2A" w:rsidRDefault="00D26EE8" w:rsidP="00D26EE8">
            <w:pPr>
              <w:spacing w:line="360" w:lineRule="auto"/>
              <w:ind w:left="0" w:hanging="2"/>
              <w:jc w:val="center"/>
              <w:rPr>
                <w:rFonts w:eastAsia="Calibri"/>
              </w:rPr>
            </w:pPr>
            <w:r w:rsidRPr="00BB7A2A">
              <w:rPr>
                <w:rFonts w:eastAsia="Calibri"/>
              </w:rPr>
              <w:t>Intro: Percussion Class Setup – Selecting Beginners</w:t>
            </w:r>
          </w:p>
        </w:tc>
      </w:tr>
      <w:tr w:rsidR="00D26EE8" w:rsidRPr="00BB7A2A" w14:paraId="3A30AE8E" w14:textId="77777777" w:rsidTr="006B6DDE">
        <w:trPr>
          <w:trHeight w:val="20"/>
        </w:trPr>
        <w:tc>
          <w:tcPr>
            <w:tcW w:w="2028" w:type="dxa"/>
            <w:vMerge/>
            <w:shd w:val="clear" w:color="auto" w:fill="D9D9D9"/>
          </w:tcPr>
          <w:p w14:paraId="22594784" w14:textId="77777777" w:rsidR="00D26EE8" w:rsidRPr="00BB7A2A" w:rsidRDefault="00D26EE8" w:rsidP="00D26EE8">
            <w:pPr>
              <w:spacing w:line="360" w:lineRule="auto"/>
              <w:ind w:left="0" w:hanging="2"/>
              <w:jc w:val="center"/>
              <w:rPr>
                <w:rFonts w:eastAsia="Calibri"/>
                <w:sz w:val="24"/>
                <w:szCs w:val="24"/>
              </w:rPr>
            </w:pPr>
          </w:p>
        </w:tc>
        <w:tc>
          <w:tcPr>
            <w:tcW w:w="1837" w:type="dxa"/>
            <w:shd w:val="clear" w:color="auto" w:fill="F2F2F2"/>
          </w:tcPr>
          <w:p w14:paraId="5619666C" w14:textId="330DAEAB" w:rsidR="00D26EE8" w:rsidRPr="00BB7A2A" w:rsidRDefault="00795DAC" w:rsidP="00D26EE8">
            <w:pPr>
              <w:spacing w:line="360" w:lineRule="auto"/>
              <w:ind w:left="0" w:hanging="2"/>
              <w:jc w:val="center"/>
              <w:rPr>
                <w:rFonts w:eastAsia="Calibri"/>
              </w:rPr>
            </w:pPr>
            <w:r>
              <w:rPr>
                <w:rFonts w:eastAsia="Calibri"/>
              </w:rPr>
              <w:t>1</w:t>
            </w:r>
            <w:r w:rsidR="00D26EE8">
              <w:rPr>
                <w:rFonts w:eastAsia="Calibri"/>
              </w:rPr>
              <w:t>/</w:t>
            </w:r>
            <w:r>
              <w:rPr>
                <w:rFonts w:eastAsia="Calibri"/>
              </w:rPr>
              <w:t>16</w:t>
            </w:r>
            <w:r w:rsidR="00D26EE8">
              <w:rPr>
                <w:rFonts w:eastAsia="Calibri"/>
              </w:rPr>
              <w:t>/25</w:t>
            </w:r>
          </w:p>
        </w:tc>
        <w:tc>
          <w:tcPr>
            <w:tcW w:w="6283" w:type="dxa"/>
          </w:tcPr>
          <w:p w14:paraId="277B246A" w14:textId="06863EE5" w:rsidR="00D26EE8" w:rsidRPr="00BB7A2A" w:rsidRDefault="00D26EE8" w:rsidP="00D26EE8">
            <w:pPr>
              <w:spacing w:line="360" w:lineRule="auto"/>
              <w:ind w:left="0" w:hanging="2"/>
              <w:jc w:val="center"/>
              <w:rPr>
                <w:rFonts w:eastAsia="Calibri"/>
              </w:rPr>
            </w:pPr>
            <w:r w:rsidRPr="00BB7A2A">
              <w:rPr>
                <w:rFonts w:eastAsia="Calibri"/>
              </w:rPr>
              <w:t xml:space="preserve">SNARE: </w:t>
            </w:r>
            <w:r>
              <w:rPr>
                <w:rFonts w:eastAsia="Calibri"/>
              </w:rPr>
              <w:t xml:space="preserve">Grip, </w:t>
            </w:r>
            <w:r w:rsidRPr="00BB7A2A">
              <w:rPr>
                <w:rFonts w:eastAsia="Calibri"/>
              </w:rPr>
              <w:t>Fulcrum</w:t>
            </w:r>
            <w:r>
              <w:rPr>
                <w:rFonts w:eastAsia="Calibri"/>
              </w:rPr>
              <w:t xml:space="preserve">, </w:t>
            </w:r>
            <w:r w:rsidRPr="00BB7A2A">
              <w:rPr>
                <w:rFonts w:eastAsia="Calibri"/>
              </w:rPr>
              <w:t>Rebound Stroke, Warm-ups</w:t>
            </w:r>
          </w:p>
        </w:tc>
      </w:tr>
    </w:tbl>
    <w:p w14:paraId="78A55254" w14:textId="77777777" w:rsidR="001B45C0" w:rsidRPr="00BB7A2A" w:rsidRDefault="001B45C0" w:rsidP="001B45C0">
      <w:pPr>
        <w:ind w:left="0" w:hanging="2"/>
      </w:pP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837"/>
        <w:gridCol w:w="6283"/>
      </w:tblGrid>
      <w:tr w:rsidR="00825783" w:rsidRPr="00BB7A2A" w14:paraId="46D4952B" w14:textId="77777777" w:rsidTr="006B6DDE">
        <w:trPr>
          <w:trHeight w:val="314"/>
        </w:trPr>
        <w:tc>
          <w:tcPr>
            <w:tcW w:w="2028" w:type="dxa"/>
            <w:vMerge w:val="restart"/>
            <w:shd w:val="clear" w:color="auto" w:fill="D9D9D9"/>
          </w:tcPr>
          <w:p w14:paraId="79544B0F" w14:textId="77777777" w:rsidR="00825783" w:rsidRPr="00BB7A2A" w:rsidRDefault="00825783" w:rsidP="00825783">
            <w:pPr>
              <w:spacing w:line="360" w:lineRule="auto"/>
              <w:ind w:left="0" w:hanging="2"/>
              <w:jc w:val="center"/>
              <w:rPr>
                <w:rFonts w:eastAsia="Calibri"/>
                <w:b/>
                <w:sz w:val="24"/>
                <w:szCs w:val="24"/>
                <w:u w:val="single"/>
              </w:rPr>
            </w:pPr>
            <w:r w:rsidRPr="00BB7A2A">
              <w:rPr>
                <w:rFonts w:eastAsia="Calibri"/>
                <w:b/>
                <w:sz w:val="24"/>
                <w:szCs w:val="24"/>
                <w:u w:val="single"/>
              </w:rPr>
              <w:t>Week 2</w:t>
            </w:r>
          </w:p>
          <w:p w14:paraId="31D089E4" w14:textId="77777777" w:rsidR="00825783" w:rsidRPr="00BB7A2A" w:rsidRDefault="00825783" w:rsidP="00825783">
            <w:pPr>
              <w:tabs>
                <w:tab w:val="left" w:pos="2880"/>
                <w:tab w:val="left" w:pos="5040"/>
                <w:tab w:val="left" w:pos="7200"/>
              </w:tabs>
              <w:ind w:left="0" w:hanging="2"/>
              <w:jc w:val="center"/>
              <w:rPr>
                <w:rFonts w:eastAsia="Calibri"/>
                <w:sz w:val="24"/>
                <w:szCs w:val="24"/>
              </w:rPr>
            </w:pPr>
          </w:p>
        </w:tc>
        <w:tc>
          <w:tcPr>
            <w:tcW w:w="1837" w:type="dxa"/>
            <w:shd w:val="clear" w:color="auto" w:fill="F2F2F2"/>
          </w:tcPr>
          <w:p w14:paraId="2846CB05" w14:textId="6AFAD486" w:rsidR="00825783" w:rsidRPr="00BB7A2A" w:rsidRDefault="00825783" w:rsidP="00825783">
            <w:pPr>
              <w:spacing w:line="360" w:lineRule="auto"/>
              <w:ind w:left="0" w:hanging="2"/>
              <w:jc w:val="center"/>
              <w:rPr>
                <w:rFonts w:eastAsia="Calibri"/>
              </w:rPr>
            </w:pPr>
            <w:r>
              <w:rPr>
                <w:rFonts w:eastAsia="Calibri"/>
              </w:rPr>
              <w:t>1/19/25</w:t>
            </w:r>
          </w:p>
        </w:tc>
        <w:tc>
          <w:tcPr>
            <w:tcW w:w="6283" w:type="dxa"/>
          </w:tcPr>
          <w:p w14:paraId="3EE73477" w14:textId="06758D52" w:rsidR="00825783" w:rsidRPr="00BB7A2A" w:rsidRDefault="00825783" w:rsidP="00825783">
            <w:pPr>
              <w:spacing w:line="360" w:lineRule="auto"/>
              <w:ind w:left="0" w:hanging="2"/>
              <w:jc w:val="center"/>
              <w:rPr>
                <w:rFonts w:eastAsia="Calibri"/>
                <w:b/>
              </w:rPr>
            </w:pPr>
            <w:r>
              <w:rPr>
                <w:rFonts w:eastAsia="Calibri"/>
                <w:b/>
                <w:bCs/>
              </w:rPr>
              <w:t>***NO CLASS, MLK HOLIDAY***</w:t>
            </w:r>
          </w:p>
        </w:tc>
      </w:tr>
      <w:tr w:rsidR="006A0504" w:rsidRPr="00BB7A2A" w14:paraId="4FE42CB9" w14:textId="77777777" w:rsidTr="006B6DDE">
        <w:trPr>
          <w:trHeight w:val="20"/>
        </w:trPr>
        <w:tc>
          <w:tcPr>
            <w:tcW w:w="2028" w:type="dxa"/>
            <w:vMerge/>
            <w:shd w:val="clear" w:color="auto" w:fill="D9D9D9"/>
          </w:tcPr>
          <w:p w14:paraId="646B6796" w14:textId="77777777" w:rsidR="006A0504" w:rsidRPr="00BB7A2A" w:rsidRDefault="006A0504" w:rsidP="006A0504">
            <w:pPr>
              <w:spacing w:line="360" w:lineRule="auto"/>
              <w:ind w:left="0" w:hanging="2"/>
              <w:jc w:val="center"/>
              <w:rPr>
                <w:rFonts w:eastAsia="Calibri"/>
                <w:sz w:val="24"/>
                <w:szCs w:val="24"/>
              </w:rPr>
            </w:pPr>
          </w:p>
        </w:tc>
        <w:tc>
          <w:tcPr>
            <w:tcW w:w="1837" w:type="dxa"/>
            <w:shd w:val="clear" w:color="auto" w:fill="F2F2F2"/>
          </w:tcPr>
          <w:p w14:paraId="0771E4F3" w14:textId="603E91BA" w:rsidR="006A0504" w:rsidRPr="00BB7A2A" w:rsidRDefault="006A0504" w:rsidP="006A0504">
            <w:pPr>
              <w:spacing w:line="360" w:lineRule="auto"/>
              <w:ind w:left="0" w:hanging="2"/>
              <w:jc w:val="center"/>
              <w:rPr>
                <w:rFonts w:eastAsia="Calibri"/>
              </w:rPr>
            </w:pPr>
            <w:r>
              <w:rPr>
                <w:rFonts w:eastAsia="Calibri"/>
              </w:rPr>
              <w:t>1/21/25</w:t>
            </w:r>
          </w:p>
        </w:tc>
        <w:tc>
          <w:tcPr>
            <w:tcW w:w="6283" w:type="dxa"/>
          </w:tcPr>
          <w:p w14:paraId="3768F0A1" w14:textId="1E92C42B" w:rsidR="006A0504" w:rsidRPr="00BB7A2A" w:rsidRDefault="006A0504" w:rsidP="006A0504">
            <w:pPr>
              <w:spacing w:line="360" w:lineRule="auto"/>
              <w:ind w:left="0" w:hanging="2"/>
              <w:jc w:val="center"/>
              <w:rPr>
                <w:rFonts w:eastAsia="Calibri"/>
              </w:rPr>
            </w:pPr>
            <w:r w:rsidRPr="00BB7A2A">
              <w:rPr>
                <w:rFonts w:eastAsia="Calibri"/>
              </w:rPr>
              <w:t>SNARE: Stickings cont. and Four Basic Stokes</w:t>
            </w:r>
            <w:r>
              <w:rPr>
                <w:rFonts w:eastAsia="Calibri"/>
                <w:b/>
                <w:bCs/>
              </w:rPr>
              <w:t xml:space="preserve"> </w:t>
            </w:r>
          </w:p>
        </w:tc>
      </w:tr>
      <w:tr w:rsidR="006A0504" w:rsidRPr="00BB7A2A" w14:paraId="4F4074F4" w14:textId="77777777" w:rsidTr="006B6DDE">
        <w:trPr>
          <w:trHeight w:val="20"/>
        </w:trPr>
        <w:tc>
          <w:tcPr>
            <w:tcW w:w="2028" w:type="dxa"/>
            <w:vMerge/>
            <w:shd w:val="clear" w:color="auto" w:fill="D9D9D9"/>
          </w:tcPr>
          <w:p w14:paraId="7F94A60C" w14:textId="77777777" w:rsidR="006A0504" w:rsidRPr="00BB7A2A" w:rsidRDefault="006A0504" w:rsidP="006A0504">
            <w:pPr>
              <w:spacing w:line="360" w:lineRule="auto"/>
              <w:ind w:left="0" w:hanging="2"/>
              <w:jc w:val="center"/>
              <w:rPr>
                <w:rFonts w:eastAsia="Calibri"/>
                <w:sz w:val="24"/>
                <w:szCs w:val="24"/>
              </w:rPr>
            </w:pPr>
          </w:p>
        </w:tc>
        <w:tc>
          <w:tcPr>
            <w:tcW w:w="1837" w:type="dxa"/>
            <w:shd w:val="clear" w:color="auto" w:fill="F2F2F2"/>
          </w:tcPr>
          <w:p w14:paraId="04B30955" w14:textId="771E559A" w:rsidR="006A0504" w:rsidRPr="00BB7A2A" w:rsidRDefault="006A0504" w:rsidP="006A0504">
            <w:pPr>
              <w:spacing w:line="360" w:lineRule="auto"/>
              <w:ind w:left="0" w:hanging="2"/>
              <w:jc w:val="center"/>
              <w:rPr>
                <w:rFonts w:eastAsia="Calibri"/>
              </w:rPr>
            </w:pPr>
            <w:r>
              <w:rPr>
                <w:rFonts w:eastAsia="Calibri"/>
              </w:rPr>
              <w:t>1/23/25</w:t>
            </w:r>
          </w:p>
        </w:tc>
        <w:tc>
          <w:tcPr>
            <w:tcW w:w="6283" w:type="dxa"/>
          </w:tcPr>
          <w:p w14:paraId="6379B5CD" w14:textId="07D2BF9D" w:rsidR="006A0504" w:rsidRPr="00BB7A2A" w:rsidRDefault="006A0504" w:rsidP="006A0504">
            <w:pPr>
              <w:spacing w:line="360" w:lineRule="auto"/>
              <w:ind w:left="0" w:hanging="2"/>
              <w:jc w:val="center"/>
              <w:rPr>
                <w:rFonts w:eastAsia="Calibri"/>
              </w:rPr>
            </w:pPr>
            <w:r w:rsidRPr="00BB7A2A">
              <w:rPr>
                <w:rFonts w:eastAsia="Calibri"/>
              </w:rPr>
              <w:t>SNARE: Four Basic Strokes cont., Accents, Rolls</w:t>
            </w:r>
          </w:p>
        </w:tc>
      </w:tr>
    </w:tbl>
    <w:p w14:paraId="76D39BAA" w14:textId="77777777" w:rsidR="001B45C0" w:rsidRPr="00BB7A2A" w:rsidRDefault="001B45C0" w:rsidP="001B45C0">
      <w:pPr>
        <w:ind w:left="0" w:hanging="2"/>
      </w:pP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837"/>
        <w:gridCol w:w="6283"/>
      </w:tblGrid>
      <w:tr w:rsidR="006A0504" w:rsidRPr="00BB7A2A" w14:paraId="14C1306A" w14:textId="77777777" w:rsidTr="006B6DDE">
        <w:trPr>
          <w:trHeight w:val="314"/>
        </w:trPr>
        <w:tc>
          <w:tcPr>
            <w:tcW w:w="2028" w:type="dxa"/>
            <w:vMerge w:val="restart"/>
            <w:shd w:val="clear" w:color="auto" w:fill="D9D9D9"/>
          </w:tcPr>
          <w:p w14:paraId="2F07BF98" w14:textId="77777777" w:rsidR="006A0504" w:rsidRPr="00BB7A2A" w:rsidRDefault="006A0504" w:rsidP="006A0504">
            <w:pPr>
              <w:spacing w:line="360" w:lineRule="auto"/>
              <w:ind w:left="0" w:hanging="2"/>
              <w:jc w:val="center"/>
              <w:rPr>
                <w:rFonts w:eastAsia="Calibri"/>
                <w:b/>
                <w:sz w:val="24"/>
                <w:szCs w:val="24"/>
                <w:u w:val="single"/>
              </w:rPr>
            </w:pPr>
            <w:r w:rsidRPr="00BB7A2A">
              <w:rPr>
                <w:rFonts w:eastAsia="Calibri"/>
                <w:b/>
                <w:sz w:val="24"/>
                <w:szCs w:val="24"/>
                <w:u w:val="single"/>
              </w:rPr>
              <w:t>Week 3</w:t>
            </w:r>
          </w:p>
          <w:p w14:paraId="574E0734" w14:textId="77777777" w:rsidR="006A0504" w:rsidRPr="00BB7A2A" w:rsidRDefault="006A0504" w:rsidP="006A0504">
            <w:pPr>
              <w:tabs>
                <w:tab w:val="left" w:pos="2880"/>
                <w:tab w:val="left" w:pos="5040"/>
                <w:tab w:val="left" w:pos="7200"/>
              </w:tabs>
              <w:ind w:left="0" w:hanging="2"/>
              <w:jc w:val="center"/>
              <w:rPr>
                <w:rFonts w:eastAsia="Calibri"/>
                <w:sz w:val="24"/>
                <w:szCs w:val="24"/>
              </w:rPr>
            </w:pPr>
          </w:p>
        </w:tc>
        <w:tc>
          <w:tcPr>
            <w:tcW w:w="1837" w:type="dxa"/>
            <w:shd w:val="clear" w:color="auto" w:fill="F2F2F2"/>
          </w:tcPr>
          <w:p w14:paraId="67773FB0" w14:textId="1AAB11D0" w:rsidR="006A0504" w:rsidRPr="00BB7A2A" w:rsidRDefault="006A0504" w:rsidP="006A0504">
            <w:pPr>
              <w:spacing w:line="360" w:lineRule="auto"/>
              <w:ind w:left="0" w:hanging="2"/>
              <w:jc w:val="center"/>
              <w:rPr>
                <w:rFonts w:eastAsia="Calibri"/>
              </w:rPr>
            </w:pPr>
            <w:r>
              <w:rPr>
                <w:rFonts w:eastAsia="Calibri"/>
              </w:rPr>
              <w:t>1/26/25</w:t>
            </w:r>
          </w:p>
        </w:tc>
        <w:tc>
          <w:tcPr>
            <w:tcW w:w="6283" w:type="dxa"/>
          </w:tcPr>
          <w:p w14:paraId="64D32F0F" w14:textId="60CC72A7" w:rsidR="006A0504" w:rsidRPr="00FF3ACB" w:rsidRDefault="00FF3ACB" w:rsidP="006A0504">
            <w:pPr>
              <w:spacing w:line="360" w:lineRule="auto"/>
              <w:ind w:left="0" w:hanging="2"/>
              <w:jc w:val="center"/>
              <w:rPr>
                <w:rFonts w:eastAsia="Calibri"/>
                <w:b/>
                <w:bCs/>
              </w:rPr>
            </w:pPr>
            <w:r>
              <w:rPr>
                <w:rFonts w:eastAsia="Calibri"/>
                <w:b/>
                <w:bCs/>
              </w:rPr>
              <w:t>WEATHER CANCELLATION</w:t>
            </w:r>
          </w:p>
        </w:tc>
      </w:tr>
      <w:tr w:rsidR="006A0504" w:rsidRPr="00BB7A2A" w14:paraId="55A9827B" w14:textId="77777777" w:rsidTr="006B6DDE">
        <w:trPr>
          <w:trHeight w:val="20"/>
        </w:trPr>
        <w:tc>
          <w:tcPr>
            <w:tcW w:w="2028" w:type="dxa"/>
            <w:vMerge/>
            <w:shd w:val="clear" w:color="auto" w:fill="D9D9D9"/>
          </w:tcPr>
          <w:p w14:paraId="526AFD71" w14:textId="77777777" w:rsidR="006A0504" w:rsidRPr="00BB7A2A" w:rsidRDefault="006A0504" w:rsidP="006A0504">
            <w:pPr>
              <w:spacing w:line="360" w:lineRule="auto"/>
              <w:ind w:left="0" w:hanging="2"/>
              <w:jc w:val="center"/>
              <w:rPr>
                <w:rFonts w:eastAsia="Calibri"/>
                <w:sz w:val="24"/>
                <w:szCs w:val="24"/>
              </w:rPr>
            </w:pPr>
          </w:p>
        </w:tc>
        <w:tc>
          <w:tcPr>
            <w:tcW w:w="1837" w:type="dxa"/>
            <w:shd w:val="clear" w:color="auto" w:fill="F2F2F2"/>
          </w:tcPr>
          <w:p w14:paraId="6D89B4F6" w14:textId="6729967C" w:rsidR="006A0504" w:rsidRPr="00BB7A2A" w:rsidRDefault="006A0504" w:rsidP="006A0504">
            <w:pPr>
              <w:spacing w:line="360" w:lineRule="auto"/>
              <w:ind w:left="0" w:hanging="2"/>
              <w:jc w:val="center"/>
              <w:rPr>
                <w:rFonts w:eastAsia="Calibri"/>
              </w:rPr>
            </w:pPr>
            <w:r>
              <w:rPr>
                <w:rFonts w:eastAsia="Calibri"/>
              </w:rPr>
              <w:t>1/28/25</w:t>
            </w:r>
          </w:p>
        </w:tc>
        <w:tc>
          <w:tcPr>
            <w:tcW w:w="6283" w:type="dxa"/>
          </w:tcPr>
          <w:p w14:paraId="56F02432" w14:textId="4AAC00DD" w:rsidR="006A0504" w:rsidRPr="00FF3ACB" w:rsidRDefault="00FF3ACB" w:rsidP="006A0504">
            <w:pPr>
              <w:spacing w:line="360" w:lineRule="auto"/>
              <w:ind w:left="0" w:hanging="2"/>
              <w:jc w:val="center"/>
              <w:rPr>
                <w:rFonts w:eastAsia="Calibri"/>
                <w:b/>
                <w:bCs/>
              </w:rPr>
            </w:pPr>
            <w:r>
              <w:rPr>
                <w:rFonts w:eastAsia="Calibri"/>
                <w:b/>
                <w:bCs/>
              </w:rPr>
              <w:t>WEATHER CANCELLATION</w:t>
            </w:r>
            <w:r w:rsidR="006A0504" w:rsidRPr="00FF3ACB">
              <w:rPr>
                <w:rFonts w:eastAsia="Calibri"/>
                <w:b/>
                <w:bCs/>
              </w:rPr>
              <w:t xml:space="preserve"> </w:t>
            </w:r>
          </w:p>
        </w:tc>
      </w:tr>
      <w:tr w:rsidR="006A0504" w:rsidRPr="00BB7A2A" w14:paraId="17364538" w14:textId="77777777" w:rsidTr="006B6DDE">
        <w:trPr>
          <w:trHeight w:val="20"/>
        </w:trPr>
        <w:tc>
          <w:tcPr>
            <w:tcW w:w="2028" w:type="dxa"/>
            <w:vMerge/>
            <w:shd w:val="clear" w:color="auto" w:fill="D9D9D9"/>
          </w:tcPr>
          <w:p w14:paraId="62FF8D3C" w14:textId="77777777" w:rsidR="006A0504" w:rsidRPr="00BB7A2A" w:rsidRDefault="006A0504" w:rsidP="006A0504">
            <w:pPr>
              <w:spacing w:line="360" w:lineRule="auto"/>
              <w:ind w:left="0" w:hanging="2"/>
              <w:jc w:val="center"/>
              <w:rPr>
                <w:rFonts w:eastAsia="Calibri"/>
                <w:sz w:val="24"/>
                <w:szCs w:val="24"/>
              </w:rPr>
            </w:pPr>
          </w:p>
        </w:tc>
        <w:tc>
          <w:tcPr>
            <w:tcW w:w="1837" w:type="dxa"/>
            <w:shd w:val="clear" w:color="auto" w:fill="F2F2F2"/>
          </w:tcPr>
          <w:p w14:paraId="00DA2DDD" w14:textId="38B8E3E8" w:rsidR="006A0504" w:rsidRPr="00BB7A2A" w:rsidRDefault="006A0504" w:rsidP="006A0504">
            <w:pPr>
              <w:spacing w:line="360" w:lineRule="auto"/>
              <w:ind w:left="0" w:hanging="2"/>
              <w:jc w:val="center"/>
              <w:rPr>
                <w:rFonts w:eastAsia="Calibri"/>
              </w:rPr>
            </w:pPr>
            <w:r>
              <w:rPr>
                <w:rFonts w:eastAsia="Calibri"/>
              </w:rPr>
              <w:t>1/30/25</w:t>
            </w:r>
          </w:p>
        </w:tc>
        <w:tc>
          <w:tcPr>
            <w:tcW w:w="6283" w:type="dxa"/>
          </w:tcPr>
          <w:p w14:paraId="4D1E1C73" w14:textId="1D23C4AA" w:rsidR="006A0504" w:rsidRPr="00BB7A2A" w:rsidRDefault="00FF3ACB" w:rsidP="006A0504">
            <w:pPr>
              <w:spacing w:line="360" w:lineRule="auto"/>
              <w:ind w:left="0" w:hanging="2"/>
              <w:jc w:val="center"/>
              <w:rPr>
                <w:rFonts w:eastAsia="Calibri"/>
              </w:rPr>
            </w:pPr>
            <w:r w:rsidRPr="00BB7A2A">
              <w:rPr>
                <w:rFonts w:eastAsia="Calibri"/>
              </w:rPr>
              <w:t>SNARE: Rolls cont., Rudiments, Notation</w:t>
            </w:r>
          </w:p>
        </w:tc>
      </w:tr>
    </w:tbl>
    <w:p w14:paraId="180A2154" w14:textId="77777777" w:rsidR="001B45C0" w:rsidRPr="00BB7A2A" w:rsidRDefault="001B45C0" w:rsidP="001B45C0">
      <w:pPr>
        <w:ind w:left="0" w:hanging="2"/>
      </w:pP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837"/>
        <w:gridCol w:w="6283"/>
      </w:tblGrid>
      <w:tr w:rsidR="006A0504" w:rsidRPr="00BB7A2A" w14:paraId="5D87D4D9" w14:textId="77777777" w:rsidTr="006B6DDE">
        <w:trPr>
          <w:trHeight w:val="314"/>
        </w:trPr>
        <w:tc>
          <w:tcPr>
            <w:tcW w:w="2028" w:type="dxa"/>
            <w:vMerge w:val="restart"/>
            <w:shd w:val="clear" w:color="auto" w:fill="D9D9D9"/>
          </w:tcPr>
          <w:p w14:paraId="57AD5EE4" w14:textId="77777777" w:rsidR="006A0504" w:rsidRPr="00BB7A2A" w:rsidRDefault="006A0504" w:rsidP="006A0504">
            <w:pPr>
              <w:spacing w:line="360" w:lineRule="auto"/>
              <w:ind w:left="0" w:hanging="2"/>
              <w:jc w:val="center"/>
              <w:rPr>
                <w:rFonts w:eastAsia="Calibri"/>
                <w:b/>
                <w:sz w:val="24"/>
                <w:szCs w:val="24"/>
                <w:u w:val="single"/>
              </w:rPr>
            </w:pPr>
            <w:r w:rsidRPr="00BB7A2A">
              <w:rPr>
                <w:rFonts w:eastAsia="Calibri"/>
                <w:b/>
                <w:sz w:val="24"/>
                <w:szCs w:val="24"/>
                <w:u w:val="single"/>
              </w:rPr>
              <w:t>Week 4</w:t>
            </w:r>
          </w:p>
          <w:p w14:paraId="311E46B1" w14:textId="77777777" w:rsidR="006A0504" w:rsidRPr="00BB7A2A" w:rsidRDefault="006A0504" w:rsidP="006A0504">
            <w:pPr>
              <w:tabs>
                <w:tab w:val="left" w:pos="2880"/>
                <w:tab w:val="left" w:pos="5040"/>
                <w:tab w:val="left" w:pos="7200"/>
              </w:tabs>
              <w:ind w:left="0" w:hanging="2"/>
              <w:jc w:val="center"/>
              <w:rPr>
                <w:rFonts w:eastAsia="Calibri"/>
                <w:sz w:val="24"/>
                <w:szCs w:val="24"/>
              </w:rPr>
            </w:pPr>
          </w:p>
        </w:tc>
        <w:tc>
          <w:tcPr>
            <w:tcW w:w="1837" w:type="dxa"/>
            <w:shd w:val="clear" w:color="auto" w:fill="F2F2F2"/>
          </w:tcPr>
          <w:p w14:paraId="718AC36C" w14:textId="631976DD" w:rsidR="006A0504" w:rsidRPr="00BB7A2A" w:rsidRDefault="006A0504" w:rsidP="006A0504">
            <w:pPr>
              <w:spacing w:line="360" w:lineRule="auto"/>
              <w:ind w:left="0" w:hanging="2"/>
              <w:jc w:val="center"/>
              <w:rPr>
                <w:rFonts w:eastAsia="Calibri"/>
              </w:rPr>
            </w:pPr>
            <w:r>
              <w:rPr>
                <w:rFonts w:eastAsia="Calibri"/>
              </w:rPr>
              <w:t>2/2/25</w:t>
            </w:r>
          </w:p>
        </w:tc>
        <w:tc>
          <w:tcPr>
            <w:tcW w:w="6283" w:type="dxa"/>
          </w:tcPr>
          <w:p w14:paraId="7377FF3E" w14:textId="6DFC6797" w:rsidR="006A0504" w:rsidRPr="00BB7A2A" w:rsidRDefault="006A0504" w:rsidP="006A0504">
            <w:pPr>
              <w:spacing w:line="360" w:lineRule="auto"/>
              <w:ind w:left="0" w:hanging="2"/>
              <w:jc w:val="center"/>
              <w:rPr>
                <w:rFonts w:eastAsia="Calibri"/>
              </w:rPr>
            </w:pPr>
            <w:r w:rsidRPr="00BB7A2A">
              <w:rPr>
                <w:rFonts w:eastAsia="Calibri"/>
              </w:rPr>
              <w:t xml:space="preserve">SNARE: </w:t>
            </w:r>
            <w:r w:rsidR="00FF3ACB">
              <w:rPr>
                <w:rFonts w:eastAsia="Calibri"/>
              </w:rPr>
              <w:t>Review Warm-ups, Rudiments</w:t>
            </w:r>
          </w:p>
        </w:tc>
      </w:tr>
      <w:tr w:rsidR="006A0504" w:rsidRPr="00BB7A2A" w14:paraId="1BE83B40" w14:textId="77777777" w:rsidTr="006B6DDE">
        <w:trPr>
          <w:trHeight w:val="20"/>
        </w:trPr>
        <w:tc>
          <w:tcPr>
            <w:tcW w:w="2028" w:type="dxa"/>
            <w:vMerge/>
            <w:shd w:val="clear" w:color="auto" w:fill="D9D9D9"/>
          </w:tcPr>
          <w:p w14:paraId="3EFD7541" w14:textId="77777777" w:rsidR="006A0504" w:rsidRPr="00BB7A2A" w:rsidRDefault="006A0504" w:rsidP="006A0504">
            <w:pPr>
              <w:spacing w:line="360" w:lineRule="auto"/>
              <w:ind w:left="0" w:hanging="2"/>
              <w:jc w:val="center"/>
              <w:rPr>
                <w:rFonts w:eastAsia="Calibri"/>
                <w:sz w:val="24"/>
                <w:szCs w:val="24"/>
              </w:rPr>
            </w:pPr>
          </w:p>
        </w:tc>
        <w:tc>
          <w:tcPr>
            <w:tcW w:w="1837" w:type="dxa"/>
            <w:shd w:val="clear" w:color="auto" w:fill="F2F2F2"/>
          </w:tcPr>
          <w:p w14:paraId="1C881216" w14:textId="3FF710DB" w:rsidR="006A0504" w:rsidRPr="00BB7A2A" w:rsidRDefault="006A0504" w:rsidP="006A0504">
            <w:pPr>
              <w:spacing w:line="360" w:lineRule="auto"/>
              <w:ind w:left="0" w:hanging="2"/>
              <w:jc w:val="center"/>
              <w:rPr>
                <w:rFonts w:eastAsia="Calibri"/>
              </w:rPr>
            </w:pPr>
            <w:r>
              <w:rPr>
                <w:rFonts w:eastAsia="Calibri"/>
              </w:rPr>
              <w:t>2/4/25</w:t>
            </w:r>
          </w:p>
        </w:tc>
        <w:tc>
          <w:tcPr>
            <w:tcW w:w="6283" w:type="dxa"/>
          </w:tcPr>
          <w:p w14:paraId="2B2A96CF" w14:textId="72F27C67" w:rsidR="006A0504" w:rsidRPr="00BB7A2A" w:rsidRDefault="00FF3ACB" w:rsidP="006A0504">
            <w:pPr>
              <w:spacing w:line="360" w:lineRule="auto"/>
              <w:ind w:left="0" w:hanging="2"/>
              <w:jc w:val="center"/>
              <w:rPr>
                <w:rFonts w:eastAsia="Calibri"/>
              </w:rPr>
            </w:pPr>
            <w:r w:rsidRPr="00BB7A2A">
              <w:rPr>
                <w:rFonts w:eastAsia="Calibri"/>
              </w:rPr>
              <w:t>SNARE: Maintenance, Manufacturers, Method Books</w:t>
            </w:r>
          </w:p>
        </w:tc>
      </w:tr>
      <w:tr w:rsidR="006A0504" w:rsidRPr="00BB7A2A" w14:paraId="4F5BDE72" w14:textId="77777777" w:rsidTr="006B6DDE">
        <w:trPr>
          <w:trHeight w:val="20"/>
        </w:trPr>
        <w:tc>
          <w:tcPr>
            <w:tcW w:w="2028" w:type="dxa"/>
            <w:vMerge/>
            <w:shd w:val="clear" w:color="auto" w:fill="D9D9D9"/>
          </w:tcPr>
          <w:p w14:paraId="3735B4A2" w14:textId="77777777" w:rsidR="006A0504" w:rsidRPr="00BB7A2A" w:rsidRDefault="006A0504" w:rsidP="006A0504">
            <w:pPr>
              <w:spacing w:line="360" w:lineRule="auto"/>
              <w:ind w:left="0" w:hanging="2"/>
              <w:jc w:val="center"/>
              <w:rPr>
                <w:rFonts w:eastAsia="Calibri"/>
                <w:sz w:val="24"/>
                <w:szCs w:val="24"/>
              </w:rPr>
            </w:pPr>
          </w:p>
        </w:tc>
        <w:tc>
          <w:tcPr>
            <w:tcW w:w="1837" w:type="dxa"/>
            <w:shd w:val="clear" w:color="auto" w:fill="F2F2F2"/>
          </w:tcPr>
          <w:p w14:paraId="225F6F0A" w14:textId="514E3052" w:rsidR="006A0504" w:rsidRPr="00BB7A2A" w:rsidRDefault="006A0504" w:rsidP="006A0504">
            <w:pPr>
              <w:spacing w:line="360" w:lineRule="auto"/>
              <w:ind w:left="0" w:hanging="2"/>
              <w:jc w:val="center"/>
              <w:rPr>
                <w:rFonts w:eastAsia="Calibri"/>
              </w:rPr>
            </w:pPr>
            <w:r>
              <w:rPr>
                <w:rFonts w:eastAsia="Calibri"/>
              </w:rPr>
              <w:t>2/6/25</w:t>
            </w:r>
          </w:p>
        </w:tc>
        <w:tc>
          <w:tcPr>
            <w:tcW w:w="6283" w:type="dxa"/>
          </w:tcPr>
          <w:p w14:paraId="42339159" w14:textId="631BFEE7" w:rsidR="006A0504" w:rsidRPr="00BB7A2A" w:rsidRDefault="008940A3" w:rsidP="006A0504">
            <w:pPr>
              <w:spacing w:line="360" w:lineRule="auto"/>
              <w:ind w:left="0" w:hanging="2"/>
              <w:jc w:val="center"/>
              <w:rPr>
                <w:rFonts w:eastAsia="Calibri"/>
              </w:rPr>
            </w:pPr>
            <w:r w:rsidRPr="00BB7A2A">
              <w:rPr>
                <w:rFonts w:eastAsia="Calibri"/>
              </w:rPr>
              <w:t xml:space="preserve">SNARE: Review </w:t>
            </w:r>
            <w:r w:rsidRPr="00BB7A2A">
              <w:rPr>
                <w:rFonts w:eastAsia="Calibri"/>
                <w:b/>
              </w:rPr>
              <w:t>*** In-class Playing Quiz 1 ***</w:t>
            </w:r>
          </w:p>
        </w:tc>
      </w:tr>
    </w:tbl>
    <w:p w14:paraId="12719076" w14:textId="77777777" w:rsidR="001B45C0" w:rsidRPr="00BB7A2A" w:rsidRDefault="001B45C0" w:rsidP="001B45C0">
      <w:pPr>
        <w:ind w:left="0" w:hanging="2"/>
      </w:pP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837"/>
        <w:gridCol w:w="6283"/>
      </w:tblGrid>
      <w:tr w:rsidR="006A0504" w:rsidRPr="00BB7A2A" w14:paraId="33BC242B" w14:textId="77777777" w:rsidTr="006B6DDE">
        <w:trPr>
          <w:trHeight w:val="314"/>
        </w:trPr>
        <w:tc>
          <w:tcPr>
            <w:tcW w:w="2028" w:type="dxa"/>
            <w:vMerge w:val="restart"/>
            <w:shd w:val="clear" w:color="auto" w:fill="D9D9D9"/>
          </w:tcPr>
          <w:p w14:paraId="29BFB890" w14:textId="77777777" w:rsidR="006A0504" w:rsidRPr="00BB7A2A" w:rsidRDefault="006A0504" w:rsidP="006A0504">
            <w:pPr>
              <w:spacing w:line="360" w:lineRule="auto"/>
              <w:ind w:left="0" w:hanging="2"/>
              <w:jc w:val="center"/>
              <w:rPr>
                <w:rFonts w:eastAsia="Calibri"/>
                <w:b/>
                <w:sz w:val="24"/>
                <w:szCs w:val="24"/>
                <w:u w:val="single"/>
              </w:rPr>
            </w:pPr>
            <w:r w:rsidRPr="00BB7A2A">
              <w:rPr>
                <w:rFonts w:eastAsia="Calibri"/>
                <w:b/>
                <w:sz w:val="24"/>
                <w:szCs w:val="24"/>
                <w:u w:val="single"/>
              </w:rPr>
              <w:t>Week 5</w:t>
            </w:r>
          </w:p>
          <w:p w14:paraId="3B1840E8" w14:textId="77777777" w:rsidR="006A0504" w:rsidRPr="00BB7A2A" w:rsidRDefault="006A0504" w:rsidP="006A0504">
            <w:pPr>
              <w:tabs>
                <w:tab w:val="left" w:pos="2880"/>
                <w:tab w:val="left" w:pos="5040"/>
                <w:tab w:val="left" w:pos="7200"/>
              </w:tabs>
              <w:ind w:left="0" w:hanging="2"/>
              <w:jc w:val="center"/>
              <w:rPr>
                <w:rFonts w:eastAsia="Calibri"/>
                <w:sz w:val="24"/>
                <w:szCs w:val="24"/>
              </w:rPr>
            </w:pPr>
          </w:p>
        </w:tc>
        <w:tc>
          <w:tcPr>
            <w:tcW w:w="1837" w:type="dxa"/>
            <w:shd w:val="clear" w:color="auto" w:fill="F2F2F2"/>
          </w:tcPr>
          <w:p w14:paraId="2C7EE0E5" w14:textId="6CDFD9D7" w:rsidR="006A0504" w:rsidRPr="00BB7A2A" w:rsidRDefault="006A0504" w:rsidP="006A0504">
            <w:pPr>
              <w:spacing w:line="360" w:lineRule="auto"/>
              <w:ind w:left="0" w:hanging="2"/>
              <w:jc w:val="center"/>
              <w:rPr>
                <w:rFonts w:eastAsia="Calibri"/>
              </w:rPr>
            </w:pPr>
            <w:r>
              <w:rPr>
                <w:rFonts w:eastAsia="Calibri"/>
              </w:rPr>
              <w:t>2/9/25</w:t>
            </w:r>
          </w:p>
        </w:tc>
        <w:tc>
          <w:tcPr>
            <w:tcW w:w="6283" w:type="dxa"/>
          </w:tcPr>
          <w:p w14:paraId="1A867827" w14:textId="247542F4" w:rsidR="006A0504" w:rsidRPr="00BB7A2A" w:rsidRDefault="006A0504" w:rsidP="006A0504">
            <w:pPr>
              <w:spacing w:line="360" w:lineRule="auto"/>
              <w:ind w:left="0" w:hanging="2"/>
              <w:jc w:val="center"/>
              <w:rPr>
                <w:rFonts w:eastAsia="Calibri"/>
              </w:rPr>
            </w:pPr>
            <w:r>
              <w:rPr>
                <w:rFonts w:eastAsia="Calibri"/>
                <w:bCs/>
              </w:rPr>
              <w:t>KEYBOARD: Types, Anatomy, Reading</w:t>
            </w:r>
          </w:p>
        </w:tc>
      </w:tr>
      <w:tr w:rsidR="00EE1FC4" w:rsidRPr="00BB7A2A" w14:paraId="7CCAAEFC" w14:textId="77777777" w:rsidTr="006B6DDE">
        <w:trPr>
          <w:trHeight w:val="20"/>
        </w:trPr>
        <w:tc>
          <w:tcPr>
            <w:tcW w:w="2028" w:type="dxa"/>
            <w:vMerge/>
            <w:shd w:val="clear" w:color="auto" w:fill="D9D9D9"/>
          </w:tcPr>
          <w:p w14:paraId="53C461B5" w14:textId="77777777" w:rsidR="00EE1FC4" w:rsidRPr="00BB7A2A" w:rsidRDefault="00EE1FC4" w:rsidP="00EE1FC4">
            <w:pPr>
              <w:spacing w:line="360" w:lineRule="auto"/>
              <w:ind w:left="0" w:hanging="2"/>
              <w:jc w:val="center"/>
              <w:rPr>
                <w:rFonts w:eastAsia="Calibri"/>
                <w:sz w:val="24"/>
                <w:szCs w:val="24"/>
              </w:rPr>
            </w:pPr>
          </w:p>
        </w:tc>
        <w:tc>
          <w:tcPr>
            <w:tcW w:w="1837" w:type="dxa"/>
            <w:shd w:val="clear" w:color="auto" w:fill="F2F2F2"/>
          </w:tcPr>
          <w:p w14:paraId="2FE53FA9" w14:textId="23A6AB41" w:rsidR="00EE1FC4" w:rsidRPr="00BB7A2A" w:rsidRDefault="00EE1FC4" w:rsidP="00EE1FC4">
            <w:pPr>
              <w:spacing w:line="360" w:lineRule="auto"/>
              <w:ind w:left="0" w:hanging="2"/>
              <w:jc w:val="center"/>
              <w:rPr>
                <w:rFonts w:eastAsia="Calibri"/>
              </w:rPr>
            </w:pPr>
            <w:r>
              <w:rPr>
                <w:rFonts w:eastAsia="Calibri"/>
              </w:rPr>
              <w:t>2/11/25</w:t>
            </w:r>
          </w:p>
        </w:tc>
        <w:tc>
          <w:tcPr>
            <w:tcW w:w="6283" w:type="dxa"/>
          </w:tcPr>
          <w:p w14:paraId="08C8073F" w14:textId="011A5DF4" w:rsidR="00EE1FC4" w:rsidRPr="00BB7A2A" w:rsidRDefault="00EE1FC4" w:rsidP="00EE1FC4">
            <w:pPr>
              <w:spacing w:line="360" w:lineRule="auto"/>
              <w:ind w:left="0" w:hanging="2"/>
              <w:jc w:val="center"/>
              <w:rPr>
                <w:rFonts w:eastAsia="Calibri"/>
              </w:rPr>
            </w:pPr>
            <w:r>
              <w:rPr>
                <w:rFonts w:eastAsia="Calibri"/>
                <w:b/>
                <w:bCs/>
              </w:rPr>
              <w:t>***NO CLASS, T.M.E.A.***</w:t>
            </w:r>
          </w:p>
        </w:tc>
      </w:tr>
      <w:tr w:rsidR="00EE1FC4" w:rsidRPr="00BB7A2A" w14:paraId="2D9E19AC" w14:textId="77777777" w:rsidTr="006B6DDE">
        <w:trPr>
          <w:trHeight w:val="20"/>
        </w:trPr>
        <w:tc>
          <w:tcPr>
            <w:tcW w:w="2028" w:type="dxa"/>
            <w:vMerge/>
            <w:shd w:val="clear" w:color="auto" w:fill="D9D9D9"/>
          </w:tcPr>
          <w:p w14:paraId="06A7F51C" w14:textId="77777777" w:rsidR="00EE1FC4" w:rsidRPr="00BB7A2A" w:rsidRDefault="00EE1FC4" w:rsidP="00EE1FC4">
            <w:pPr>
              <w:spacing w:line="360" w:lineRule="auto"/>
              <w:ind w:left="0" w:hanging="2"/>
              <w:jc w:val="center"/>
              <w:rPr>
                <w:rFonts w:eastAsia="Calibri"/>
                <w:sz w:val="24"/>
                <w:szCs w:val="24"/>
              </w:rPr>
            </w:pPr>
          </w:p>
        </w:tc>
        <w:tc>
          <w:tcPr>
            <w:tcW w:w="1837" w:type="dxa"/>
            <w:shd w:val="clear" w:color="auto" w:fill="F2F2F2"/>
          </w:tcPr>
          <w:p w14:paraId="7472D483" w14:textId="5D6A1BE9" w:rsidR="00EE1FC4" w:rsidRPr="00BB7A2A" w:rsidRDefault="00EE1FC4" w:rsidP="00EE1FC4">
            <w:pPr>
              <w:spacing w:line="360" w:lineRule="auto"/>
              <w:ind w:left="0" w:hanging="2"/>
              <w:jc w:val="center"/>
              <w:rPr>
                <w:rFonts w:eastAsia="Calibri"/>
              </w:rPr>
            </w:pPr>
            <w:r>
              <w:rPr>
                <w:rFonts w:eastAsia="Calibri"/>
              </w:rPr>
              <w:t>2/13/25</w:t>
            </w:r>
          </w:p>
        </w:tc>
        <w:tc>
          <w:tcPr>
            <w:tcW w:w="6283" w:type="dxa"/>
          </w:tcPr>
          <w:p w14:paraId="744F9F45" w14:textId="43554D32" w:rsidR="00EE1FC4" w:rsidRPr="00BB7A2A" w:rsidRDefault="00EE1FC4" w:rsidP="00EE1FC4">
            <w:pPr>
              <w:spacing w:line="360" w:lineRule="auto"/>
              <w:ind w:left="0" w:hanging="2"/>
              <w:jc w:val="center"/>
              <w:rPr>
                <w:rFonts w:eastAsia="Calibri"/>
              </w:rPr>
            </w:pPr>
            <w:r>
              <w:rPr>
                <w:rFonts w:eastAsia="Calibri"/>
                <w:b/>
                <w:bCs/>
              </w:rPr>
              <w:t>***NO CLASS, T.M.E.A.***</w:t>
            </w:r>
          </w:p>
        </w:tc>
      </w:tr>
    </w:tbl>
    <w:p w14:paraId="254B9BDA" w14:textId="77777777" w:rsidR="001B45C0" w:rsidRPr="00BB7A2A" w:rsidRDefault="001B45C0" w:rsidP="001B45C0">
      <w:pPr>
        <w:ind w:left="0" w:hanging="2"/>
      </w:pP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837"/>
        <w:gridCol w:w="6283"/>
      </w:tblGrid>
      <w:tr w:rsidR="00EE1FC4" w:rsidRPr="00BB7A2A" w14:paraId="2734EAA8" w14:textId="77777777" w:rsidTr="006B6DDE">
        <w:trPr>
          <w:trHeight w:val="314"/>
        </w:trPr>
        <w:tc>
          <w:tcPr>
            <w:tcW w:w="2028" w:type="dxa"/>
            <w:vMerge w:val="restart"/>
            <w:shd w:val="clear" w:color="auto" w:fill="D9D9D9"/>
          </w:tcPr>
          <w:p w14:paraId="60A6AECB" w14:textId="77777777" w:rsidR="00EE1FC4" w:rsidRPr="00BB7A2A" w:rsidRDefault="00EE1FC4" w:rsidP="00EE1FC4">
            <w:pPr>
              <w:spacing w:line="360" w:lineRule="auto"/>
              <w:ind w:left="0" w:hanging="2"/>
              <w:jc w:val="center"/>
              <w:rPr>
                <w:rFonts w:eastAsia="Calibri"/>
                <w:b/>
                <w:sz w:val="24"/>
                <w:szCs w:val="24"/>
                <w:u w:val="single"/>
              </w:rPr>
            </w:pPr>
            <w:r w:rsidRPr="00BB7A2A">
              <w:rPr>
                <w:rFonts w:eastAsia="Calibri"/>
                <w:b/>
                <w:sz w:val="24"/>
                <w:szCs w:val="24"/>
                <w:u w:val="single"/>
              </w:rPr>
              <w:t>Week 6</w:t>
            </w:r>
          </w:p>
          <w:p w14:paraId="758C8F37" w14:textId="77777777" w:rsidR="00EE1FC4" w:rsidRPr="00BB7A2A" w:rsidRDefault="00EE1FC4" w:rsidP="00EE1FC4">
            <w:pPr>
              <w:tabs>
                <w:tab w:val="left" w:pos="2880"/>
                <w:tab w:val="left" w:pos="5040"/>
                <w:tab w:val="left" w:pos="7200"/>
              </w:tabs>
              <w:ind w:left="0" w:hanging="2"/>
              <w:jc w:val="center"/>
              <w:rPr>
                <w:rFonts w:eastAsia="Calibri"/>
                <w:sz w:val="24"/>
                <w:szCs w:val="24"/>
              </w:rPr>
            </w:pPr>
          </w:p>
        </w:tc>
        <w:tc>
          <w:tcPr>
            <w:tcW w:w="1837" w:type="dxa"/>
            <w:shd w:val="clear" w:color="auto" w:fill="F2F2F2"/>
          </w:tcPr>
          <w:p w14:paraId="2C5F1948" w14:textId="7C933235" w:rsidR="00EE1FC4" w:rsidRPr="00BB7A2A" w:rsidRDefault="00EE1FC4" w:rsidP="00EE1FC4">
            <w:pPr>
              <w:spacing w:line="360" w:lineRule="auto"/>
              <w:ind w:left="0" w:hanging="2"/>
              <w:jc w:val="center"/>
              <w:rPr>
                <w:rFonts w:eastAsia="Calibri"/>
              </w:rPr>
            </w:pPr>
            <w:r>
              <w:rPr>
                <w:rFonts w:eastAsia="Calibri"/>
              </w:rPr>
              <w:t>2/16/25</w:t>
            </w:r>
          </w:p>
        </w:tc>
        <w:tc>
          <w:tcPr>
            <w:tcW w:w="6283" w:type="dxa"/>
          </w:tcPr>
          <w:p w14:paraId="5759B300" w14:textId="3BB0F9B4" w:rsidR="00EE1FC4" w:rsidRPr="00BB7A2A" w:rsidRDefault="00EE1FC4" w:rsidP="00EE1FC4">
            <w:pPr>
              <w:spacing w:line="360" w:lineRule="auto"/>
              <w:ind w:left="0" w:hanging="2"/>
              <w:jc w:val="center"/>
              <w:rPr>
                <w:rFonts w:eastAsia="Calibri"/>
              </w:rPr>
            </w:pPr>
            <w:r w:rsidRPr="00BB7A2A">
              <w:rPr>
                <w:rFonts w:eastAsia="Calibri"/>
              </w:rPr>
              <w:t xml:space="preserve">KEYBOARD: </w:t>
            </w:r>
            <w:r>
              <w:rPr>
                <w:rFonts w:eastAsia="Calibri"/>
              </w:rPr>
              <w:t>Warm-ups, Rolls,</w:t>
            </w:r>
            <w:r w:rsidRPr="00BB7A2A">
              <w:rPr>
                <w:rFonts w:eastAsia="Calibri"/>
              </w:rPr>
              <w:t xml:space="preserve"> and Reading</w:t>
            </w:r>
            <w:r w:rsidR="00845DBE">
              <w:rPr>
                <w:rFonts w:eastAsia="Calibri"/>
              </w:rPr>
              <w:t xml:space="preserve"> </w:t>
            </w:r>
            <w:r w:rsidR="00845DBE" w:rsidRPr="00845DBE">
              <w:rPr>
                <w:rFonts w:eastAsia="Calibri"/>
                <w:b/>
                <w:bCs/>
              </w:rPr>
              <w:t>*ONLINE EXAM 1 DUE*</w:t>
            </w:r>
          </w:p>
        </w:tc>
      </w:tr>
      <w:tr w:rsidR="00EE1FC4" w:rsidRPr="00BB7A2A" w14:paraId="7BA4948F" w14:textId="77777777" w:rsidTr="006B6DDE">
        <w:trPr>
          <w:trHeight w:val="20"/>
        </w:trPr>
        <w:tc>
          <w:tcPr>
            <w:tcW w:w="2028" w:type="dxa"/>
            <w:vMerge/>
            <w:shd w:val="clear" w:color="auto" w:fill="D9D9D9"/>
          </w:tcPr>
          <w:p w14:paraId="341AF8D6" w14:textId="77777777" w:rsidR="00EE1FC4" w:rsidRPr="00BB7A2A" w:rsidRDefault="00EE1FC4" w:rsidP="00EE1FC4">
            <w:pPr>
              <w:spacing w:line="360" w:lineRule="auto"/>
              <w:ind w:left="0" w:hanging="2"/>
              <w:jc w:val="center"/>
              <w:rPr>
                <w:rFonts w:eastAsia="Calibri"/>
                <w:sz w:val="24"/>
                <w:szCs w:val="24"/>
              </w:rPr>
            </w:pPr>
          </w:p>
        </w:tc>
        <w:tc>
          <w:tcPr>
            <w:tcW w:w="1837" w:type="dxa"/>
            <w:shd w:val="clear" w:color="auto" w:fill="F2F2F2"/>
          </w:tcPr>
          <w:p w14:paraId="09C9005D" w14:textId="589736AE" w:rsidR="00EE1FC4" w:rsidRPr="00BB7A2A" w:rsidRDefault="00EE1FC4" w:rsidP="00EE1FC4">
            <w:pPr>
              <w:spacing w:line="360" w:lineRule="auto"/>
              <w:ind w:left="0" w:hanging="2"/>
              <w:jc w:val="center"/>
              <w:rPr>
                <w:rFonts w:eastAsia="Calibri"/>
              </w:rPr>
            </w:pPr>
            <w:r>
              <w:rPr>
                <w:rFonts w:eastAsia="Calibri"/>
              </w:rPr>
              <w:t>2/18/25</w:t>
            </w:r>
          </w:p>
        </w:tc>
        <w:tc>
          <w:tcPr>
            <w:tcW w:w="6283" w:type="dxa"/>
          </w:tcPr>
          <w:p w14:paraId="7F1FA25C" w14:textId="234079F5" w:rsidR="00EE1FC4" w:rsidRPr="00BB7A2A" w:rsidRDefault="00FF3ACB" w:rsidP="00EE1FC4">
            <w:pPr>
              <w:spacing w:line="360" w:lineRule="auto"/>
              <w:ind w:left="0" w:hanging="2"/>
              <w:jc w:val="center"/>
              <w:rPr>
                <w:rFonts w:eastAsia="Calibri"/>
              </w:rPr>
            </w:pPr>
            <w:r w:rsidRPr="00BB7A2A">
              <w:rPr>
                <w:rFonts w:eastAsia="Calibri"/>
              </w:rPr>
              <w:t xml:space="preserve">KEYBOARD: </w:t>
            </w:r>
            <w:r>
              <w:rPr>
                <w:rFonts w:eastAsia="Calibri"/>
              </w:rPr>
              <w:t>Warm-ups, Rolls,</w:t>
            </w:r>
            <w:r w:rsidRPr="00BB7A2A">
              <w:rPr>
                <w:rFonts w:eastAsia="Calibri"/>
              </w:rPr>
              <w:t xml:space="preserve"> and Reading</w:t>
            </w:r>
          </w:p>
        </w:tc>
      </w:tr>
      <w:tr w:rsidR="00EE1FC4" w:rsidRPr="00BB7A2A" w14:paraId="4D9374EA" w14:textId="77777777" w:rsidTr="006B6DDE">
        <w:trPr>
          <w:trHeight w:val="20"/>
        </w:trPr>
        <w:tc>
          <w:tcPr>
            <w:tcW w:w="2028" w:type="dxa"/>
            <w:vMerge/>
            <w:shd w:val="clear" w:color="auto" w:fill="D9D9D9"/>
          </w:tcPr>
          <w:p w14:paraId="73E43CCA" w14:textId="77777777" w:rsidR="00EE1FC4" w:rsidRPr="00BB7A2A" w:rsidRDefault="00EE1FC4" w:rsidP="00EE1FC4">
            <w:pPr>
              <w:spacing w:line="360" w:lineRule="auto"/>
              <w:ind w:left="0" w:hanging="2"/>
              <w:jc w:val="center"/>
              <w:rPr>
                <w:rFonts w:eastAsia="Calibri"/>
                <w:sz w:val="24"/>
                <w:szCs w:val="24"/>
              </w:rPr>
            </w:pPr>
          </w:p>
        </w:tc>
        <w:tc>
          <w:tcPr>
            <w:tcW w:w="1837" w:type="dxa"/>
            <w:shd w:val="clear" w:color="auto" w:fill="F2F2F2"/>
          </w:tcPr>
          <w:p w14:paraId="15FD018E" w14:textId="51B6ABF1" w:rsidR="00EE1FC4" w:rsidRPr="00BB7A2A" w:rsidRDefault="00EE1FC4" w:rsidP="00EE1FC4">
            <w:pPr>
              <w:spacing w:line="360" w:lineRule="auto"/>
              <w:ind w:left="0" w:hanging="2"/>
              <w:jc w:val="center"/>
              <w:rPr>
                <w:rFonts w:eastAsia="Calibri"/>
              </w:rPr>
            </w:pPr>
            <w:r>
              <w:rPr>
                <w:rFonts w:eastAsia="Calibri"/>
              </w:rPr>
              <w:t>2/20/25</w:t>
            </w:r>
          </w:p>
        </w:tc>
        <w:tc>
          <w:tcPr>
            <w:tcW w:w="6283" w:type="dxa"/>
          </w:tcPr>
          <w:p w14:paraId="263154EB" w14:textId="590A7918" w:rsidR="00EE1FC4" w:rsidRPr="00BB7A2A" w:rsidRDefault="00FF3ACB" w:rsidP="00EE1FC4">
            <w:pPr>
              <w:tabs>
                <w:tab w:val="center" w:pos="2937"/>
                <w:tab w:val="right" w:pos="5875"/>
              </w:tabs>
              <w:spacing w:line="360" w:lineRule="auto"/>
              <w:ind w:left="0" w:hanging="2"/>
              <w:jc w:val="center"/>
              <w:rPr>
                <w:rFonts w:eastAsia="Calibri"/>
                <w:b/>
              </w:rPr>
            </w:pPr>
            <w:r w:rsidRPr="00BB7A2A">
              <w:rPr>
                <w:rFonts w:eastAsia="Calibri"/>
              </w:rPr>
              <w:t>KEYBOARD: 4-Mallet Grips</w:t>
            </w:r>
            <w:r>
              <w:rPr>
                <w:rFonts w:eastAsia="Calibri"/>
                <w:b/>
              </w:rPr>
              <w:t xml:space="preserve">, </w:t>
            </w:r>
            <w:r w:rsidRPr="00BB7A2A">
              <w:rPr>
                <w:rFonts w:eastAsia="Calibri"/>
              </w:rPr>
              <w:t>Maintenance</w:t>
            </w:r>
            <w:r>
              <w:rPr>
                <w:rFonts w:eastAsia="Calibri"/>
              </w:rPr>
              <w:t xml:space="preserve"> &amp; </w:t>
            </w:r>
            <w:r w:rsidRPr="00BB7A2A">
              <w:rPr>
                <w:rFonts w:eastAsia="Calibri"/>
              </w:rPr>
              <w:t>Manufacturers</w:t>
            </w:r>
          </w:p>
        </w:tc>
      </w:tr>
    </w:tbl>
    <w:p w14:paraId="2CF92208" w14:textId="77777777" w:rsidR="001B45C0" w:rsidRPr="00BB7A2A" w:rsidRDefault="001B45C0" w:rsidP="001B45C0">
      <w:pPr>
        <w:ind w:left="0" w:hanging="2"/>
      </w:pP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837"/>
        <w:gridCol w:w="6283"/>
      </w:tblGrid>
      <w:tr w:rsidR="006A0A4B" w:rsidRPr="00BB7A2A" w14:paraId="6BDD61D6" w14:textId="77777777" w:rsidTr="006B6DDE">
        <w:trPr>
          <w:trHeight w:val="314"/>
        </w:trPr>
        <w:tc>
          <w:tcPr>
            <w:tcW w:w="2028" w:type="dxa"/>
            <w:vMerge w:val="restart"/>
            <w:shd w:val="clear" w:color="auto" w:fill="D9D9D9"/>
          </w:tcPr>
          <w:p w14:paraId="6C9B4B65" w14:textId="77777777" w:rsidR="006A0A4B" w:rsidRPr="00BB7A2A" w:rsidRDefault="006A0A4B" w:rsidP="006A0A4B">
            <w:pPr>
              <w:spacing w:line="360" w:lineRule="auto"/>
              <w:ind w:left="0" w:hanging="2"/>
              <w:jc w:val="center"/>
              <w:rPr>
                <w:rFonts w:eastAsia="Calibri"/>
                <w:b/>
                <w:sz w:val="24"/>
                <w:szCs w:val="24"/>
                <w:u w:val="single"/>
              </w:rPr>
            </w:pPr>
            <w:r w:rsidRPr="00BB7A2A">
              <w:rPr>
                <w:rFonts w:eastAsia="Calibri"/>
                <w:b/>
                <w:sz w:val="24"/>
                <w:szCs w:val="24"/>
                <w:u w:val="single"/>
              </w:rPr>
              <w:t>Week 7</w:t>
            </w:r>
          </w:p>
          <w:p w14:paraId="1CA84E44" w14:textId="77777777" w:rsidR="006A0A4B" w:rsidRPr="00BB7A2A" w:rsidRDefault="006A0A4B" w:rsidP="006A0A4B">
            <w:pPr>
              <w:tabs>
                <w:tab w:val="left" w:pos="2880"/>
                <w:tab w:val="left" w:pos="5040"/>
                <w:tab w:val="left" w:pos="7200"/>
              </w:tabs>
              <w:ind w:left="0" w:hanging="2"/>
              <w:jc w:val="center"/>
              <w:rPr>
                <w:rFonts w:eastAsia="Calibri"/>
                <w:sz w:val="24"/>
                <w:szCs w:val="24"/>
              </w:rPr>
            </w:pPr>
          </w:p>
        </w:tc>
        <w:tc>
          <w:tcPr>
            <w:tcW w:w="1837" w:type="dxa"/>
            <w:shd w:val="clear" w:color="auto" w:fill="F2F2F2"/>
          </w:tcPr>
          <w:p w14:paraId="7FCF41D1" w14:textId="778F8FD3" w:rsidR="006A0A4B" w:rsidRPr="00BB7A2A" w:rsidRDefault="006A0A4B" w:rsidP="006A0A4B">
            <w:pPr>
              <w:spacing w:line="360" w:lineRule="auto"/>
              <w:ind w:left="0" w:hanging="2"/>
              <w:jc w:val="center"/>
              <w:rPr>
                <w:rFonts w:eastAsia="Calibri"/>
              </w:rPr>
            </w:pPr>
            <w:r>
              <w:rPr>
                <w:rFonts w:eastAsia="Calibri"/>
              </w:rPr>
              <w:t>2/23/25</w:t>
            </w:r>
          </w:p>
        </w:tc>
        <w:tc>
          <w:tcPr>
            <w:tcW w:w="6283" w:type="dxa"/>
          </w:tcPr>
          <w:p w14:paraId="4D1CFB31" w14:textId="75D763BD" w:rsidR="006A0A4B" w:rsidRPr="00BB7A2A" w:rsidRDefault="00FF3ACB" w:rsidP="006A0A4B">
            <w:pPr>
              <w:spacing w:line="360" w:lineRule="auto"/>
              <w:ind w:left="0" w:hanging="2"/>
              <w:jc w:val="center"/>
              <w:rPr>
                <w:rFonts w:eastAsia="Calibri"/>
              </w:rPr>
            </w:pPr>
            <w:r w:rsidRPr="00BB7A2A">
              <w:rPr>
                <w:rFonts w:eastAsia="Calibri"/>
              </w:rPr>
              <w:t>KEYBOARD: Review</w:t>
            </w:r>
            <w:r>
              <w:rPr>
                <w:rFonts w:eastAsia="Calibri"/>
              </w:rPr>
              <w:t>/</w:t>
            </w:r>
            <w:r w:rsidRPr="00BB7A2A">
              <w:rPr>
                <w:rFonts w:eastAsia="Calibri"/>
                <w:b/>
              </w:rPr>
              <w:t xml:space="preserve">*** In-class </w:t>
            </w:r>
            <w:r>
              <w:rPr>
                <w:rFonts w:eastAsia="Calibri"/>
                <w:b/>
              </w:rPr>
              <w:t xml:space="preserve">Recorded </w:t>
            </w:r>
            <w:r w:rsidRPr="00BB7A2A">
              <w:rPr>
                <w:rFonts w:eastAsia="Calibri"/>
                <w:b/>
              </w:rPr>
              <w:t>Playing Quiz 2 ***</w:t>
            </w:r>
          </w:p>
        </w:tc>
      </w:tr>
      <w:tr w:rsidR="006A0A4B" w:rsidRPr="00BB7A2A" w14:paraId="727FA67D" w14:textId="77777777" w:rsidTr="006B6DDE">
        <w:trPr>
          <w:trHeight w:val="20"/>
        </w:trPr>
        <w:tc>
          <w:tcPr>
            <w:tcW w:w="2028" w:type="dxa"/>
            <w:vMerge/>
            <w:shd w:val="clear" w:color="auto" w:fill="D9D9D9"/>
          </w:tcPr>
          <w:p w14:paraId="26FF432F" w14:textId="77777777" w:rsidR="006A0A4B" w:rsidRPr="00BB7A2A" w:rsidRDefault="006A0A4B" w:rsidP="006A0A4B">
            <w:pPr>
              <w:spacing w:line="360" w:lineRule="auto"/>
              <w:ind w:left="0" w:hanging="2"/>
              <w:jc w:val="center"/>
              <w:rPr>
                <w:rFonts w:eastAsia="Calibri"/>
                <w:sz w:val="24"/>
                <w:szCs w:val="24"/>
              </w:rPr>
            </w:pPr>
          </w:p>
        </w:tc>
        <w:tc>
          <w:tcPr>
            <w:tcW w:w="1837" w:type="dxa"/>
            <w:shd w:val="clear" w:color="auto" w:fill="F2F2F2"/>
          </w:tcPr>
          <w:p w14:paraId="29C11FE4" w14:textId="33DE7502" w:rsidR="006A0A4B" w:rsidRPr="00BB7A2A" w:rsidRDefault="006A0A4B" w:rsidP="006A0A4B">
            <w:pPr>
              <w:tabs>
                <w:tab w:val="left" w:pos="525"/>
                <w:tab w:val="center" w:pos="854"/>
              </w:tabs>
              <w:spacing w:line="360" w:lineRule="auto"/>
              <w:ind w:left="0" w:hanging="2"/>
              <w:jc w:val="center"/>
              <w:rPr>
                <w:rFonts w:eastAsia="Calibri"/>
              </w:rPr>
            </w:pPr>
            <w:r>
              <w:rPr>
                <w:rFonts w:eastAsia="Calibri"/>
              </w:rPr>
              <w:t>2/25/25</w:t>
            </w:r>
          </w:p>
        </w:tc>
        <w:tc>
          <w:tcPr>
            <w:tcW w:w="6283" w:type="dxa"/>
          </w:tcPr>
          <w:p w14:paraId="70F1420B" w14:textId="1B4AEC31" w:rsidR="006A0A4B" w:rsidRPr="00BB7A2A" w:rsidRDefault="00FF3ACB" w:rsidP="006A0A4B">
            <w:pPr>
              <w:spacing w:line="360" w:lineRule="auto"/>
              <w:ind w:left="0" w:hanging="2"/>
              <w:jc w:val="center"/>
              <w:rPr>
                <w:rFonts w:eastAsia="Calibri"/>
              </w:rPr>
            </w:pPr>
            <w:r w:rsidRPr="00BB7A2A">
              <w:rPr>
                <w:rFonts w:eastAsia="Calibri"/>
              </w:rPr>
              <w:t xml:space="preserve">TIMPANI: </w:t>
            </w:r>
            <w:r>
              <w:rPr>
                <w:rFonts w:eastAsia="Calibri"/>
              </w:rPr>
              <w:t xml:space="preserve">Intro, </w:t>
            </w:r>
            <w:r w:rsidRPr="00BB7A2A">
              <w:rPr>
                <w:rFonts w:eastAsia="Calibri"/>
              </w:rPr>
              <w:t>Anatomy, Grip, Stroke</w:t>
            </w:r>
          </w:p>
        </w:tc>
      </w:tr>
      <w:tr w:rsidR="006A0A4B" w:rsidRPr="00BB7A2A" w14:paraId="7A34026C" w14:textId="77777777" w:rsidTr="006B6DDE">
        <w:trPr>
          <w:trHeight w:val="20"/>
        </w:trPr>
        <w:tc>
          <w:tcPr>
            <w:tcW w:w="2028" w:type="dxa"/>
            <w:vMerge/>
            <w:shd w:val="clear" w:color="auto" w:fill="D9D9D9"/>
          </w:tcPr>
          <w:p w14:paraId="26230B6A" w14:textId="77777777" w:rsidR="006A0A4B" w:rsidRPr="00BB7A2A" w:rsidRDefault="006A0A4B" w:rsidP="006A0A4B">
            <w:pPr>
              <w:spacing w:line="360" w:lineRule="auto"/>
              <w:ind w:left="0" w:hanging="2"/>
              <w:jc w:val="center"/>
              <w:rPr>
                <w:rFonts w:eastAsia="Calibri"/>
                <w:sz w:val="24"/>
                <w:szCs w:val="24"/>
              </w:rPr>
            </w:pPr>
          </w:p>
        </w:tc>
        <w:tc>
          <w:tcPr>
            <w:tcW w:w="1837" w:type="dxa"/>
            <w:shd w:val="clear" w:color="auto" w:fill="F2F2F2"/>
          </w:tcPr>
          <w:p w14:paraId="29799AAE" w14:textId="475BFB17" w:rsidR="006A0A4B" w:rsidRPr="00BB7A2A" w:rsidRDefault="006A0A4B" w:rsidP="006A0A4B">
            <w:pPr>
              <w:spacing w:line="360" w:lineRule="auto"/>
              <w:ind w:left="0" w:hanging="2"/>
              <w:jc w:val="center"/>
              <w:rPr>
                <w:rFonts w:eastAsia="Calibri"/>
              </w:rPr>
            </w:pPr>
            <w:r>
              <w:rPr>
                <w:rFonts w:eastAsia="Calibri"/>
              </w:rPr>
              <w:t>2/27/25</w:t>
            </w:r>
          </w:p>
        </w:tc>
        <w:tc>
          <w:tcPr>
            <w:tcW w:w="6283" w:type="dxa"/>
          </w:tcPr>
          <w:p w14:paraId="392FCF64" w14:textId="75DEE36C" w:rsidR="006A0A4B" w:rsidRPr="00BB7A2A" w:rsidRDefault="00FF3ACB" w:rsidP="006A0A4B">
            <w:pPr>
              <w:spacing w:line="360" w:lineRule="auto"/>
              <w:ind w:left="0" w:hanging="2"/>
              <w:jc w:val="center"/>
              <w:rPr>
                <w:rFonts w:eastAsia="Calibri"/>
              </w:rPr>
            </w:pPr>
            <w:r w:rsidRPr="00BB7A2A">
              <w:rPr>
                <w:rFonts w:eastAsia="Calibri"/>
              </w:rPr>
              <w:t>TIMPANI: Tuning</w:t>
            </w:r>
            <w:r>
              <w:rPr>
                <w:rFonts w:eastAsia="Calibri"/>
              </w:rPr>
              <w:t>, Articulation,</w:t>
            </w:r>
            <w:r w:rsidRPr="00BB7A2A">
              <w:rPr>
                <w:rFonts w:eastAsia="Calibri"/>
              </w:rPr>
              <w:t xml:space="preserve"> and Notation</w:t>
            </w:r>
          </w:p>
        </w:tc>
      </w:tr>
    </w:tbl>
    <w:p w14:paraId="384DD3EF" w14:textId="77777777" w:rsidR="001B45C0" w:rsidRPr="00BB7A2A" w:rsidRDefault="001B45C0" w:rsidP="001B45C0">
      <w:pPr>
        <w:ind w:left="0" w:hanging="2"/>
      </w:pP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837"/>
        <w:gridCol w:w="6283"/>
      </w:tblGrid>
      <w:tr w:rsidR="006A0A4B" w:rsidRPr="00BB7A2A" w14:paraId="24664F8C" w14:textId="77777777" w:rsidTr="006B6DDE">
        <w:trPr>
          <w:trHeight w:val="314"/>
        </w:trPr>
        <w:tc>
          <w:tcPr>
            <w:tcW w:w="2028" w:type="dxa"/>
            <w:vMerge w:val="restart"/>
            <w:shd w:val="clear" w:color="auto" w:fill="D9D9D9"/>
          </w:tcPr>
          <w:p w14:paraId="1CC8447A" w14:textId="77777777" w:rsidR="006A0A4B" w:rsidRPr="00BB7A2A" w:rsidRDefault="006A0A4B" w:rsidP="006A0A4B">
            <w:pPr>
              <w:spacing w:line="360" w:lineRule="auto"/>
              <w:ind w:left="0" w:hanging="2"/>
              <w:jc w:val="center"/>
              <w:rPr>
                <w:rFonts w:eastAsia="Calibri"/>
                <w:b/>
                <w:sz w:val="24"/>
                <w:szCs w:val="24"/>
                <w:u w:val="single"/>
              </w:rPr>
            </w:pPr>
            <w:r w:rsidRPr="00BB7A2A">
              <w:rPr>
                <w:rFonts w:eastAsia="Calibri"/>
                <w:b/>
                <w:sz w:val="24"/>
                <w:szCs w:val="24"/>
                <w:u w:val="single"/>
              </w:rPr>
              <w:t>Week 8</w:t>
            </w:r>
          </w:p>
          <w:p w14:paraId="49F7CF31" w14:textId="77777777" w:rsidR="006A0A4B" w:rsidRPr="00BB7A2A" w:rsidRDefault="006A0A4B" w:rsidP="006A0A4B">
            <w:pPr>
              <w:tabs>
                <w:tab w:val="left" w:pos="2880"/>
                <w:tab w:val="left" w:pos="5040"/>
                <w:tab w:val="left" w:pos="7200"/>
              </w:tabs>
              <w:ind w:left="0" w:hanging="2"/>
              <w:jc w:val="center"/>
              <w:rPr>
                <w:rFonts w:eastAsia="Calibri"/>
                <w:sz w:val="24"/>
                <w:szCs w:val="24"/>
              </w:rPr>
            </w:pPr>
          </w:p>
        </w:tc>
        <w:tc>
          <w:tcPr>
            <w:tcW w:w="1837" w:type="dxa"/>
            <w:shd w:val="clear" w:color="auto" w:fill="F2F2F2"/>
          </w:tcPr>
          <w:p w14:paraId="42D46098" w14:textId="2368FB18" w:rsidR="006A0A4B" w:rsidRPr="00BB7A2A" w:rsidRDefault="006A0A4B" w:rsidP="006A0A4B">
            <w:pPr>
              <w:spacing w:line="360" w:lineRule="auto"/>
              <w:ind w:left="0" w:hanging="2"/>
              <w:jc w:val="center"/>
              <w:rPr>
                <w:rFonts w:eastAsia="Calibri"/>
              </w:rPr>
            </w:pPr>
            <w:r>
              <w:rPr>
                <w:rFonts w:eastAsia="Calibri"/>
              </w:rPr>
              <w:t>3/2/25</w:t>
            </w:r>
          </w:p>
        </w:tc>
        <w:tc>
          <w:tcPr>
            <w:tcW w:w="6283" w:type="dxa"/>
          </w:tcPr>
          <w:p w14:paraId="688A803B" w14:textId="18ACD041" w:rsidR="006A0A4B" w:rsidRPr="00BB7A2A" w:rsidRDefault="00FF3ACB" w:rsidP="006A0A4B">
            <w:pPr>
              <w:spacing w:line="360" w:lineRule="auto"/>
              <w:ind w:left="0" w:hanging="2"/>
              <w:jc w:val="center"/>
              <w:rPr>
                <w:rFonts w:eastAsia="Calibri"/>
              </w:rPr>
            </w:pPr>
            <w:r w:rsidRPr="00BB7A2A">
              <w:rPr>
                <w:rFonts w:eastAsia="Calibri"/>
              </w:rPr>
              <w:t xml:space="preserve">TIMPANI: Review </w:t>
            </w:r>
            <w:r w:rsidRPr="00BB7A2A">
              <w:rPr>
                <w:rFonts w:eastAsia="Calibri"/>
                <w:b/>
              </w:rPr>
              <w:t>*** In-class Playing Quiz 3 ***</w:t>
            </w:r>
          </w:p>
        </w:tc>
      </w:tr>
      <w:tr w:rsidR="006A0A4B" w:rsidRPr="00BB7A2A" w14:paraId="472993EC" w14:textId="77777777" w:rsidTr="006B6DDE">
        <w:trPr>
          <w:trHeight w:val="20"/>
        </w:trPr>
        <w:tc>
          <w:tcPr>
            <w:tcW w:w="2028" w:type="dxa"/>
            <w:vMerge/>
            <w:shd w:val="clear" w:color="auto" w:fill="D9D9D9"/>
          </w:tcPr>
          <w:p w14:paraId="040667DC" w14:textId="77777777" w:rsidR="006A0A4B" w:rsidRPr="00BB7A2A" w:rsidRDefault="006A0A4B" w:rsidP="006A0A4B">
            <w:pPr>
              <w:spacing w:line="360" w:lineRule="auto"/>
              <w:ind w:left="0" w:hanging="2"/>
              <w:jc w:val="center"/>
              <w:rPr>
                <w:rFonts w:eastAsia="Calibri"/>
                <w:sz w:val="24"/>
                <w:szCs w:val="24"/>
              </w:rPr>
            </w:pPr>
          </w:p>
        </w:tc>
        <w:tc>
          <w:tcPr>
            <w:tcW w:w="1837" w:type="dxa"/>
            <w:shd w:val="clear" w:color="auto" w:fill="F2F2F2"/>
          </w:tcPr>
          <w:p w14:paraId="04CB06AB" w14:textId="75F7AA49" w:rsidR="006A0A4B" w:rsidRPr="00BB7A2A" w:rsidRDefault="006A0A4B" w:rsidP="006A0A4B">
            <w:pPr>
              <w:spacing w:line="360" w:lineRule="auto"/>
              <w:ind w:left="0" w:hanging="2"/>
              <w:jc w:val="center"/>
              <w:rPr>
                <w:rFonts w:eastAsia="Calibri"/>
              </w:rPr>
            </w:pPr>
            <w:r>
              <w:rPr>
                <w:rFonts w:eastAsia="Calibri"/>
              </w:rPr>
              <w:t>3/4/25</w:t>
            </w:r>
          </w:p>
        </w:tc>
        <w:tc>
          <w:tcPr>
            <w:tcW w:w="6283" w:type="dxa"/>
          </w:tcPr>
          <w:p w14:paraId="7BCB73E2" w14:textId="0FF7047D" w:rsidR="006A0A4B" w:rsidRPr="00F7296D" w:rsidRDefault="00FF3ACB" w:rsidP="006A0A4B">
            <w:pPr>
              <w:spacing w:line="360" w:lineRule="auto"/>
              <w:ind w:left="0" w:hanging="2"/>
              <w:jc w:val="center"/>
              <w:rPr>
                <w:rFonts w:eastAsia="Calibri"/>
                <w:b/>
                <w:bCs/>
              </w:rPr>
            </w:pPr>
            <w:r w:rsidRPr="00BB7A2A">
              <w:rPr>
                <w:rFonts w:eastAsia="Calibri"/>
              </w:rPr>
              <w:t>ACCESSORIES: Cymbals, Tam-tams, Gongs</w:t>
            </w:r>
          </w:p>
        </w:tc>
      </w:tr>
      <w:tr w:rsidR="006A0A4B" w:rsidRPr="00BB7A2A" w14:paraId="1D1FC7FA" w14:textId="77777777" w:rsidTr="006B6DDE">
        <w:trPr>
          <w:trHeight w:val="20"/>
        </w:trPr>
        <w:tc>
          <w:tcPr>
            <w:tcW w:w="2028" w:type="dxa"/>
            <w:vMerge/>
            <w:shd w:val="clear" w:color="auto" w:fill="D9D9D9"/>
          </w:tcPr>
          <w:p w14:paraId="211C9117" w14:textId="77777777" w:rsidR="006A0A4B" w:rsidRPr="00BB7A2A" w:rsidRDefault="006A0A4B" w:rsidP="006A0A4B">
            <w:pPr>
              <w:spacing w:line="360" w:lineRule="auto"/>
              <w:ind w:left="0" w:hanging="2"/>
              <w:jc w:val="center"/>
              <w:rPr>
                <w:rFonts w:eastAsia="Calibri"/>
                <w:sz w:val="24"/>
                <w:szCs w:val="24"/>
              </w:rPr>
            </w:pPr>
          </w:p>
        </w:tc>
        <w:tc>
          <w:tcPr>
            <w:tcW w:w="1837" w:type="dxa"/>
            <w:shd w:val="clear" w:color="auto" w:fill="F2F2F2"/>
          </w:tcPr>
          <w:p w14:paraId="5FF6D65A" w14:textId="7EA9DF03" w:rsidR="006A0A4B" w:rsidRPr="00BB7A2A" w:rsidRDefault="006A0A4B" w:rsidP="006A0A4B">
            <w:pPr>
              <w:spacing w:line="360" w:lineRule="auto"/>
              <w:ind w:left="0" w:hanging="2"/>
              <w:jc w:val="center"/>
              <w:rPr>
                <w:rFonts w:eastAsia="Calibri"/>
              </w:rPr>
            </w:pPr>
            <w:r>
              <w:rPr>
                <w:rFonts w:eastAsia="Calibri"/>
              </w:rPr>
              <w:t>3/6/25</w:t>
            </w:r>
          </w:p>
        </w:tc>
        <w:tc>
          <w:tcPr>
            <w:tcW w:w="6283" w:type="dxa"/>
          </w:tcPr>
          <w:p w14:paraId="1B8A20FA" w14:textId="7B7C86F6" w:rsidR="006A0A4B" w:rsidRPr="00BB7A2A" w:rsidRDefault="00FF3ACB" w:rsidP="006A0A4B">
            <w:pPr>
              <w:spacing w:line="360" w:lineRule="auto"/>
              <w:ind w:left="0" w:hanging="2"/>
              <w:jc w:val="center"/>
              <w:rPr>
                <w:rFonts w:eastAsia="Calibri"/>
              </w:rPr>
            </w:pPr>
            <w:r w:rsidRPr="00BB7A2A">
              <w:rPr>
                <w:rFonts w:eastAsia="Calibri"/>
              </w:rPr>
              <w:t>ACCESSORIES: Tambourin</w:t>
            </w:r>
            <w:r>
              <w:rPr>
                <w:rFonts w:eastAsia="Calibri"/>
              </w:rPr>
              <w:t>e</w:t>
            </w:r>
            <w:r w:rsidRPr="00BB7A2A">
              <w:rPr>
                <w:rFonts w:eastAsia="Calibri"/>
              </w:rPr>
              <w:t>, Triangle, etc.</w:t>
            </w:r>
          </w:p>
        </w:tc>
      </w:tr>
    </w:tbl>
    <w:p w14:paraId="67477B4A" w14:textId="77777777" w:rsidR="001B45C0" w:rsidRPr="00BB7A2A" w:rsidRDefault="001B45C0" w:rsidP="001B45C0">
      <w:pPr>
        <w:ind w:left="0" w:hanging="2"/>
      </w:pP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837"/>
        <w:gridCol w:w="6283"/>
      </w:tblGrid>
      <w:tr w:rsidR="006F7917" w:rsidRPr="00BB7A2A" w14:paraId="1A4444F5" w14:textId="77777777" w:rsidTr="006B6DDE">
        <w:trPr>
          <w:trHeight w:val="314"/>
        </w:trPr>
        <w:tc>
          <w:tcPr>
            <w:tcW w:w="2028" w:type="dxa"/>
            <w:vMerge w:val="restart"/>
            <w:shd w:val="clear" w:color="auto" w:fill="D9D9D9"/>
          </w:tcPr>
          <w:p w14:paraId="3C51ABF0" w14:textId="77777777" w:rsidR="006F7917" w:rsidRPr="00BB7A2A" w:rsidRDefault="006F7917" w:rsidP="006F7917">
            <w:pPr>
              <w:spacing w:line="360" w:lineRule="auto"/>
              <w:ind w:left="0" w:hanging="2"/>
              <w:jc w:val="center"/>
              <w:rPr>
                <w:rFonts w:eastAsia="Calibri"/>
                <w:b/>
                <w:sz w:val="24"/>
                <w:szCs w:val="24"/>
                <w:u w:val="single"/>
              </w:rPr>
            </w:pPr>
            <w:r w:rsidRPr="00BB7A2A">
              <w:rPr>
                <w:rFonts w:eastAsia="Calibri"/>
                <w:b/>
                <w:sz w:val="24"/>
                <w:szCs w:val="24"/>
                <w:u w:val="single"/>
              </w:rPr>
              <w:t>Week 9:</w:t>
            </w:r>
          </w:p>
          <w:p w14:paraId="243DD8CD" w14:textId="77777777" w:rsidR="006F7917" w:rsidRPr="00BB7A2A" w:rsidRDefault="006F7917" w:rsidP="006F7917">
            <w:pPr>
              <w:tabs>
                <w:tab w:val="left" w:pos="2880"/>
                <w:tab w:val="left" w:pos="5040"/>
                <w:tab w:val="left" w:pos="7200"/>
              </w:tabs>
              <w:ind w:left="0" w:hanging="2"/>
              <w:jc w:val="center"/>
              <w:rPr>
                <w:rFonts w:eastAsia="Calibri"/>
                <w:sz w:val="24"/>
                <w:szCs w:val="24"/>
              </w:rPr>
            </w:pPr>
          </w:p>
        </w:tc>
        <w:tc>
          <w:tcPr>
            <w:tcW w:w="1837" w:type="dxa"/>
            <w:shd w:val="clear" w:color="auto" w:fill="F2F2F2"/>
          </w:tcPr>
          <w:p w14:paraId="73B2F64E" w14:textId="28E5F9D9" w:rsidR="006F7917" w:rsidRPr="00BB7A2A" w:rsidRDefault="006F7917" w:rsidP="006F7917">
            <w:pPr>
              <w:spacing w:line="360" w:lineRule="auto"/>
              <w:ind w:left="0" w:hanging="2"/>
              <w:jc w:val="center"/>
              <w:rPr>
                <w:rFonts w:eastAsia="Calibri"/>
              </w:rPr>
            </w:pPr>
            <w:r>
              <w:rPr>
                <w:rFonts w:eastAsia="Calibri"/>
              </w:rPr>
              <w:t>3/9/25</w:t>
            </w:r>
          </w:p>
        </w:tc>
        <w:tc>
          <w:tcPr>
            <w:tcW w:w="6283" w:type="dxa"/>
          </w:tcPr>
          <w:p w14:paraId="339FF344" w14:textId="0AFB9338" w:rsidR="006F7917" w:rsidRPr="00BB7A2A" w:rsidRDefault="006F7917" w:rsidP="006F7917">
            <w:pPr>
              <w:spacing w:line="360" w:lineRule="auto"/>
              <w:ind w:left="0" w:hanging="2"/>
              <w:jc w:val="center"/>
              <w:rPr>
                <w:rFonts w:eastAsia="Calibri"/>
              </w:rPr>
            </w:pPr>
            <w:r>
              <w:rPr>
                <w:rFonts w:eastAsia="Calibri"/>
                <w:b/>
                <w:bCs/>
              </w:rPr>
              <w:t>***NO CLASS, SPRING BREAK ***</w:t>
            </w:r>
          </w:p>
        </w:tc>
      </w:tr>
      <w:tr w:rsidR="006F7917" w:rsidRPr="00BB7A2A" w14:paraId="343C7830" w14:textId="77777777" w:rsidTr="006B6DDE">
        <w:trPr>
          <w:trHeight w:val="20"/>
        </w:trPr>
        <w:tc>
          <w:tcPr>
            <w:tcW w:w="2028" w:type="dxa"/>
            <w:vMerge/>
            <w:shd w:val="clear" w:color="auto" w:fill="D9D9D9"/>
          </w:tcPr>
          <w:p w14:paraId="481628E5" w14:textId="77777777" w:rsidR="006F7917" w:rsidRPr="00BB7A2A" w:rsidRDefault="006F7917" w:rsidP="006F7917">
            <w:pPr>
              <w:spacing w:line="360" w:lineRule="auto"/>
              <w:ind w:left="0" w:hanging="2"/>
              <w:jc w:val="center"/>
              <w:rPr>
                <w:rFonts w:eastAsia="Calibri"/>
                <w:sz w:val="24"/>
                <w:szCs w:val="24"/>
              </w:rPr>
            </w:pPr>
          </w:p>
        </w:tc>
        <w:tc>
          <w:tcPr>
            <w:tcW w:w="1837" w:type="dxa"/>
            <w:shd w:val="clear" w:color="auto" w:fill="F2F2F2"/>
          </w:tcPr>
          <w:p w14:paraId="152BB462" w14:textId="29B1F032" w:rsidR="006F7917" w:rsidRPr="00BB7A2A" w:rsidRDefault="006F7917" w:rsidP="006F7917">
            <w:pPr>
              <w:spacing w:line="360" w:lineRule="auto"/>
              <w:ind w:left="0" w:hanging="2"/>
              <w:jc w:val="center"/>
              <w:rPr>
                <w:rFonts w:eastAsia="Calibri"/>
              </w:rPr>
            </w:pPr>
            <w:r>
              <w:rPr>
                <w:rFonts w:eastAsia="Calibri"/>
              </w:rPr>
              <w:t>3/11/25</w:t>
            </w:r>
          </w:p>
        </w:tc>
        <w:tc>
          <w:tcPr>
            <w:tcW w:w="6283" w:type="dxa"/>
          </w:tcPr>
          <w:p w14:paraId="48B3C940" w14:textId="3FC82FD5" w:rsidR="006F7917" w:rsidRPr="00F21723" w:rsidRDefault="006F7917" w:rsidP="006F7917">
            <w:pPr>
              <w:spacing w:line="360" w:lineRule="auto"/>
              <w:ind w:left="0" w:hanging="2"/>
              <w:jc w:val="center"/>
              <w:rPr>
                <w:rFonts w:eastAsia="Calibri"/>
                <w:highlight w:val="red"/>
              </w:rPr>
            </w:pPr>
            <w:r>
              <w:rPr>
                <w:rFonts w:eastAsia="Calibri"/>
                <w:b/>
                <w:bCs/>
              </w:rPr>
              <w:t>***NO CLASS, SPRING BREAK ***</w:t>
            </w:r>
          </w:p>
        </w:tc>
      </w:tr>
      <w:tr w:rsidR="006F7917" w:rsidRPr="00BB7A2A" w14:paraId="492B86CF" w14:textId="77777777" w:rsidTr="006B6DDE">
        <w:trPr>
          <w:trHeight w:val="20"/>
        </w:trPr>
        <w:tc>
          <w:tcPr>
            <w:tcW w:w="2028" w:type="dxa"/>
            <w:vMerge/>
            <w:shd w:val="clear" w:color="auto" w:fill="D9D9D9"/>
          </w:tcPr>
          <w:p w14:paraId="0EDB9E69" w14:textId="77777777" w:rsidR="006F7917" w:rsidRPr="00BB7A2A" w:rsidRDefault="006F7917" w:rsidP="006F7917">
            <w:pPr>
              <w:spacing w:line="360" w:lineRule="auto"/>
              <w:ind w:left="0" w:hanging="2"/>
              <w:jc w:val="center"/>
              <w:rPr>
                <w:rFonts w:eastAsia="Calibri"/>
                <w:sz w:val="24"/>
                <w:szCs w:val="24"/>
              </w:rPr>
            </w:pPr>
          </w:p>
        </w:tc>
        <w:tc>
          <w:tcPr>
            <w:tcW w:w="1837" w:type="dxa"/>
            <w:shd w:val="clear" w:color="auto" w:fill="F2F2F2"/>
          </w:tcPr>
          <w:p w14:paraId="1A58D4E0" w14:textId="4A633C97" w:rsidR="006F7917" w:rsidRPr="00BB7A2A" w:rsidRDefault="006F7917" w:rsidP="006F7917">
            <w:pPr>
              <w:spacing w:line="360" w:lineRule="auto"/>
              <w:ind w:left="0" w:hanging="2"/>
              <w:jc w:val="center"/>
              <w:rPr>
                <w:rFonts w:eastAsia="Calibri"/>
              </w:rPr>
            </w:pPr>
            <w:r>
              <w:rPr>
                <w:rFonts w:eastAsia="Calibri"/>
              </w:rPr>
              <w:t>3/13/25</w:t>
            </w:r>
          </w:p>
        </w:tc>
        <w:tc>
          <w:tcPr>
            <w:tcW w:w="6283" w:type="dxa"/>
          </w:tcPr>
          <w:p w14:paraId="5CEB47BA" w14:textId="0C51B65E" w:rsidR="006F7917" w:rsidRPr="00F21723" w:rsidRDefault="006F7917" w:rsidP="006F7917">
            <w:pPr>
              <w:spacing w:line="360" w:lineRule="auto"/>
              <w:ind w:left="0" w:hanging="2"/>
              <w:jc w:val="center"/>
              <w:rPr>
                <w:rFonts w:eastAsia="Calibri"/>
                <w:highlight w:val="red"/>
              </w:rPr>
            </w:pPr>
            <w:r>
              <w:rPr>
                <w:rFonts w:eastAsia="Calibri"/>
                <w:b/>
                <w:bCs/>
              </w:rPr>
              <w:t>***NO CLASS, SPRING BREAK ***</w:t>
            </w:r>
          </w:p>
        </w:tc>
      </w:tr>
    </w:tbl>
    <w:p w14:paraId="25DF7DAE" w14:textId="77777777" w:rsidR="001B45C0" w:rsidRPr="00BB7A2A" w:rsidRDefault="001B45C0" w:rsidP="001B45C0">
      <w:pPr>
        <w:ind w:left="0" w:hanging="2"/>
      </w:pP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927"/>
        <w:gridCol w:w="6193"/>
      </w:tblGrid>
      <w:tr w:rsidR="006F7917" w:rsidRPr="00BB7A2A" w14:paraId="05CD4B72" w14:textId="77777777" w:rsidTr="006B6DDE">
        <w:trPr>
          <w:trHeight w:val="314"/>
        </w:trPr>
        <w:tc>
          <w:tcPr>
            <w:tcW w:w="2028" w:type="dxa"/>
            <w:vMerge w:val="restart"/>
            <w:shd w:val="clear" w:color="auto" w:fill="D9D9D9"/>
          </w:tcPr>
          <w:p w14:paraId="09E544D2" w14:textId="77777777" w:rsidR="006F7917" w:rsidRPr="00BB7A2A" w:rsidRDefault="006F7917" w:rsidP="006F7917">
            <w:pPr>
              <w:spacing w:line="360" w:lineRule="auto"/>
              <w:ind w:left="0" w:hanging="2"/>
              <w:jc w:val="center"/>
              <w:rPr>
                <w:rFonts w:eastAsia="Calibri"/>
                <w:b/>
                <w:sz w:val="24"/>
                <w:szCs w:val="24"/>
                <w:u w:val="single"/>
              </w:rPr>
            </w:pPr>
            <w:r w:rsidRPr="00BB7A2A">
              <w:rPr>
                <w:rFonts w:eastAsia="Calibri"/>
                <w:b/>
                <w:sz w:val="24"/>
                <w:szCs w:val="24"/>
                <w:u w:val="single"/>
              </w:rPr>
              <w:lastRenderedPageBreak/>
              <w:t>Week 10:</w:t>
            </w:r>
          </w:p>
          <w:p w14:paraId="3B8DE024" w14:textId="77777777" w:rsidR="006F7917" w:rsidRPr="00BB7A2A" w:rsidRDefault="006F7917" w:rsidP="006F7917">
            <w:pPr>
              <w:tabs>
                <w:tab w:val="left" w:pos="2880"/>
                <w:tab w:val="left" w:pos="5040"/>
                <w:tab w:val="left" w:pos="7200"/>
              </w:tabs>
              <w:ind w:left="0" w:hanging="2"/>
              <w:jc w:val="center"/>
              <w:rPr>
                <w:rFonts w:eastAsia="Calibri"/>
                <w:sz w:val="24"/>
                <w:szCs w:val="24"/>
              </w:rPr>
            </w:pPr>
          </w:p>
        </w:tc>
        <w:tc>
          <w:tcPr>
            <w:tcW w:w="1927" w:type="dxa"/>
            <w:shd w:val="clear" w:color="auto" w:fill="F2F2F2"/>
          </w:tcPr>
          <w:p w14:paraId="4CDC933A" w14:textId="13305AD8" w:rsidR="006F7917" w:rsidRPr="00BB7A2A" w:rsidRDefault="006F7917" w:rsidP="006F7917">
            <w:pPr>
              <w:spacing w:line="360" w:lineRule="auto"/>
              <w:ind w:left="0" w:hanging="2"/>
              <w:jc w:val="center"/>
              <w:rPr>
                <w:rFonts w:eastAsia="Calibri"/>
              </w:rPr>
            </w:pPr>
            <w:r>
              <w:rPr>
                <w:rFonts w:eastAsia="Calibri"/>
              </w:rPr>
              <w:t>3/16/25</w:t>
            </w:r>
          </w:p>
        </w:tc>
        <w:tc>
          <w:tcPr>
            <w:tcW w:w="6193" w:type="dxa"/>
          </w:tcPr>
          <w:p w14:paraId="45090338" w14:textId="1B1968C4" w:rsidR="006F7917" w:rsidRPr="00BB7A2A" w:rsidRDefault="006F7917" w:rsidP="006F7917">
            <w:pPr>
              <w:spacing w:line="360" w:lineRule="auto"/>
              <w:ind w:left="0" w:hanging="2"/>
              <w:jc w:val="center"/>
              <w:rPr>
                <w:rFonts w:eastAsia="Calibri"/>
              </w:rPr>
            </w:pPr>
            <w:r w:rsidRPr="00BB7A2A">
              <w:rPr>
                <w:rFonts w:eastAsia="Calibri"/>
              </w:rPr>
              <w:t>ENSEMBLE SET-UP</w:t>
            </w:r>
            <w:r>
              <w:rPr>
                <w:rFonts w:eastAsia="Calibri"/>
              </w:rPr>
              <w:t>S</w:t>
            </w:r>
            <w:r w:rsidRPr="00BB7A2A">
              <w:rPr>
                <w:rFonts w:eastAsia="Calibri"/>
              </w:rPr>
              <w:t>: Band/Orch./</w:t>
            </w:r>
            <w:r>
              <w:rPr>
                <w:rFonts w:eastAsia="Calibri"/>
              </w:rPr>
              <w:t>Jazz Ensemble/</w:t>
            </w:r>
            <w:r w:rsidRPr="00BB7A2A">
              <w:rPr>
                <w:rFonts w:eastAsia="Calibri"/>
              </w:rPr>
              <w:t xml:space="preserve">Perc. </w:t>
            </w:r>
            <w:r>
              <w:rPr>
                <w:rFonts w:eastAsia="Calibri"/>
              </w:rPr>
              <w:t>Ensemble</w:t>
            </w:r>
          </w:p>
        </w:tc>
      </w:tr>
      <w:tr w:rsidR="00340C23" w:rsidRPr="00BB7A2A" w14:paraId="41EF651A" w14:textId="77777777" w:rsidTr="006B6DDE">
        <w:trPr>
          <w:trHeight w:val="20"/>
        </w:trPr>
        <w:tc>
          <w:tcPr>
            <w:tcW w:w="2028" w:type="dxa"/>
            <w:vMerge/>
            <w:shd w:val="clear" w:color="auto" w:fill="D9D9D9"/>
          </w:tcPr>
          <w:p w14:paraId="2FD40E8F" w14:textId="77777777" w:rsidR="00340C23" w:rsidRPr="00BB7A2A" w:rsidRDefault="00340C23" w:rsidP="00340C23">
            <w:pPr>
              <w:spacing w:line="360" w:lineRule="auto"/>
              <w:ind w:left="0" w:hanging="2"/>
              <w:jc w:val="center"/>
              <w:rPr>
                <w:rFonts w:eastAsia="Calibri"/>
                <w:sz w:val="24"/>
                <w:szCs w:val="24"/>
              </w:rPr>
            </w:pPr>
          </w:p>
        </w:tc>
        <w:tc>
          <w:tcPr>
            <w:tcW w:w="1927" w:type="dxa"/>
            <w:shd w:val="clear" w:color="auto" w:fill="F2F2F2"/>
          </w:tcPr>
          <w:p w14:paraId="753F5BFD" w14:textId="151465DD" w:rsidR="00340C23" w:rsidRPr="00BB7A2A" w:rsidRDefault="00340C23" w:rsidP="00340C23">
            <w:pPr>
              <w:spacing w:line="360" w:lineRule="auto"/>
              <w:ind w:left="0" w:hanging="2"/>
              <w:jc w:val="center"/>
              <w:rPr>
                <w:rFonts w:eastAsia="Calibri"/>
              </w:rPr>
            </w:pPr>
            <w:r>
              <w:rPr>
                <w:rFonts w:eastAsia="Calibri"/>
              </w:rPr>
              <w:t>3/18/25</w:t>
            </w:r>
          </w:p>
        </w:tc>
        <w:tc>
          <w:tcPr>
            <w:tcW w:w="6193" w:type="dxa"/>
          </w:tcPr>
          <w:p w14:paraId="1AB8E329" w14:textId="2443BE6A" w:rsidR="00340C23" w:rsidRPr="00BB7A2A" w:rsidRDefault="00340C23" w:rsidP="00340C23">
            <w:pPr>
              <w:spacing w:line="360" w:lineRule="auto"/>
              <w:ind w:left="0" w:hanging="2"/>
              <w:jc w:val="center"/>
              <w:rPr>
                <w:rFonts w:eastAsia="Calibri"/>
              </w:rPr>
            </w:pPr>
            <w:r>
              <w:rPr>
                <w:rFonts w:eastAsia="Calibri"/>
              </w:rPr>
              <w:t>FLEX DAY: Introduce</w:t>
            </w:r>
            <w:r w:rsidR="007D6209">
              <w:rPr>
                <w:rFonts w:eastAsia="Calibri"/>
              </w:rPr>
              <w:t xml:space="preserve"> </w:t>
            </w:r>
            <w:r>
              <w:rPr>
                <w:rFonts w:eastAsia="Calibri"/>
              </w:rPr>
              <w:t>Budget</w:t>
            </w:r>
            <w:r w:rsidR="007D6209">
              <w:rPr>
                <w:rFonts w:eastAsia="Calibri"/>
              </w:rPr>
              <w:t xml:space="preserve"> Assignment</w:t>
            </w:r>
            <w:r>
              <w:rPr>
                <w:rFonts w:eastAsia="Calibri"/>
              </w:rPr>
              <w:t xml:space="preserve">/Exam </w:t>
            </w:r>
            <w:r w:rsidR="007D6209">
              <w:rPr>
                <w:rFonts w:eastAsia="Calibri"/>
              </w:rPr>
              <w:t xml:space="preserve">2 </w:t>
            </w:r>
            <w:r>
              <w:rPr>
                <w:rFonts w:eastAsia="Calibri"/>
              </w:rPr>
              <w:t>Review</w:t>
            </w:r>
          </w:p>
        </w:tc>
      </w:tr>
      <w:tr w:rsidR="00340C23" w:rsidRPr="00BB7A2A" w14:paraId="43374D44" w14:textId="77777777" w:rsidTr="006B6DDE">
        <w:trPr>
          <w:trHeight w:val="20"/>
        </w:trPr>
        <w:tc>
          <w:tcPr>
            <w:tcW w:w="2028" w:type="dxa"/>
            <w:vMerge/>
            <w:shd w:val="clear" w:color="auto" w:fill="D9D9D9"/>
          </w:tcPr>
          <w:p w14:paraId="18065BAF" w14:textId="77777777" w:rsidR="00340C23" w:rsidRPr="00BB7A2A" w:rsidRDefault="00340C23" w:rsidP="00340C23">
            <w:pPr>
              <w:spacing w:line="360" w:lineRule="auto"/>
              <w:ind w:left="0" w:hanging="2"/>
              <w:jc w:val="center"/>
              <w:rPr>
                <w:rFonts w:eastAsia="Calibri"/>
                <w:sz w:val="24"/>
                <w:szCs w:val="24"/>
              </w:rPr>
            </w:pPr>
          </w:p>
        </w:tc>
        <w:tc>
          <w:tcPr>
            <w:tcW w:w="1927" w:type="dxa"/>
            <w:shd w:val="clear" w:color="auto" w:fill="F2F2F2"/>
          </w:tcPr>
          <w:p w14:paraId="46F7F5C2" w14:textId="635DAB2D" w:rsidR="00340C23" w:rsidRPr="00BB7A2A" w:rsidRDefault="00340C23" w:rsidP="00340C23">
            <w:pPr>
              <w:spacing w:line="360" w:lineRule="auto"/>
              <w:ind w:left="0" w:hanging="2"/>
              <w:jc w:val="center"/>
              <w:rPr>
                <w:rFonts w:eastAsia="Calibri"/>
              </w:rPr>
            </w:pPr>
            <w:r>
              <w:rPr>
                <w:rFonts w:eastAsia="Calibri"/>
              </w:rPr>
              <w:t>3/20/25</w:t>
            </w:r>
          </w:p>
        </w:tc>
        <w:tc>
          <w:tcPr>
            <w:tcW w:w="6193" w:type="dxa"/>
          </w:tcPr>
          <w:p w14:paraId="319BDB42" w14:textId="23F2DF6E" w:rsidR="00340C23" w:rsidRPr="00BB7A2A" w:rsidRDefault="00340C23" w:rsidP="00340C23">
            <w:pPr>
              <w:spacing w:line="360" w:lineRule="auto"/>
              <w:ind w:leftChars="0" w:left="0" w:firstLineChars="0" w:firstLine="0"/>
              <w:jc w:val="center"/>
              <w:rPr>
                <w:rFonts w:eastAsia="Calibri"/>
              </w:rPr>
            </w:pPr>
            <w:r>
              <w:rPr>
                <w:rFonts w:eastAsia="Calibri"/>
              </w:rPr>
              <w:t>MARCHING: Auditions, Instrument Types</w:t>
            </w:r>
            <w:r>
              <w:rPr>
                <w:rFonts w:eastAsia="Calibri"/>
                <w:bCs/>
              </w:rPr>
              <w:t>/</w:t>
            </w:r>
            <w:r w:rsidRPr="00BB7A2A">
              <w:rPr>
                <w:rFonts w:eastAsia="Calibri"/>
                <w:b/>
              </w:rPr>
              <w:t xml:space="preserve">***Exam </w:t>
            </w:r>
            <w:r>
              <w:rPr>
                <w:rFonts w:eastAsia="Calibri"/>
                <w:b/>
              </w:rPr>
              <w:t>2</w:t>
            </w:r>
            <w:r w:rsidRPr="00BB7A2A">
              <w:rPr>
                <w:rFonts w:eastAsia="Calibri"/>
                <w:b/>
              </w:rPr>
              <w:t xml:space="preserve"> DUE ***</w:t>
            </w:r>
          </w:p>
        </w:tc>
      </w:tr>
    </w:tbl>
    <w:p w14:paraId="3B9BFED2" w14:textId="77777777" w:rsidR="001B45C0" w:rsidRPr="00BB7A2A" w:rsidRDefault="001B45C0" w:rsidP="001B45C0">
      <w:pPr>
        <w:ind w:left="0" w:hanging="2"/>
      </w:pP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927"/>
        <w:gridCol w:w="6193"/>
      </w:tblGrid>
      <w:tr w:rsidR="0028493E" w:rsidRPr="00BB7A2A" w14:paraId="01B4D997" w14:textId="77777777" w:rsidTr="006B6DDE">
        <w:trPr>
          <w:trHeight w:val="314"/>
        </w:trPr>
        <w:tc>
          <w:tcPr>
            <w:tcW w:w="2028" w:type="dxa"/>
            <w:vMerge w:val="restart"/>
            <w:shd w:val="clear" w:color="auto" w:fill="D9D9D9"/>
          </w:tcPr>
          <w:p w14:paraId="6A8BA550" w14:textId="77777777" w:rsidR="0028493E" w:rsidRPr="00BB7A2A" w:rsidRDefault="0028493E" w:rsidP="0028493E">
            <w:pPr>
              <w:spacing w:line="360" w:lineRule="auto"/>
              <w:ind w:left="0" w:hanging="2"/>
              <w:jc w:val="center"/>
              <w:rPr>
                <w:rFonts w:eastAsia="Calibri"/>
                <w:b/>
                <w:sz w:val="24"/>
                <w:szCs w:val="24"/>
                <w:u w:val="single"/>
              </w:rPr>
            </w:pPr>
            <w:r w:rsidRPr="00BB7A2A">
              <w:rPr>
                <w:rFonts w:eastAsia="Calibri"/>
                <w:b/>
                <w:sz w:val="24"/>
                <w:szCs w:val="24"/>
                <w:u w:val="single"/>
              </w:rPr>
              <w:t>Week 11:</w:t>
            </w:r>
          </w:p>
          <w:p w14:paraId="0A51E4E7" w14:textId="77777777" w:rsidR="0028493E" w:rsidRPr="00BB7A2A" w:rsidRDefault="0028493E" w:rsidP="0028493E">
            <w:pPr>
              <w:tabs>
                <w:tab w:val="left" w:pos="2880"/>
                <w:tab w:val="left" w:pos="5040"/>
                <w:tab w:val="left" w:pos="7200"/>
              </w:tabs>
              <w:ind w:left="0" w:hanging="2"/>
              <w:jc w:val="center"/>
              <w:rPr>
                <w:rFonts w:eastAsia="Calibri"/>
                <w:sz w:val="24"/>
                <w:szCs w:val="24"/>
              </w:rPr>
            </w:pPr>
          </w:p>
        </w:tc>
        <w:tc>
          <w:tcPr>
            <w:tcW w:w="1927" w:type="dxa"/>
            <w:shd w:val="clear" w:color="auto" w:fill="F2F2F2"/>
          </w:tcPr>
          <w:p w14:paraId="02C7288B" w14:textId="4F70245D" w:rsidR="0028493E" w:rsidRPr="00BB7A2A" w:rsidRDefault="0028493E" w:rsidP="0028493E">
            <w:pPr>
              <w:spacing w:line="360" w:lineRule="auto"/>
              <w:ind w:left="0" w:hanging="2"/>
              <w:jc w:val="center"/>
              <w:rPr>
                <w:rFonts w:eastAsia="Calibri"/>
              </w:rPr>
            </w:pPr>
            <w:r>
              <w:rPr>
                <w:rFonts w:eastAsia="Calibri"/>
              </w:rPr>
              <w:t>3/23/25</w:t>
            </w:r>
          </w:p>
        </w:tc>
        <w:tc>
          <w:tcPr>
            <w:tcW w:w="6193" w:type="dxa"/>
          </w:tcPr>
          <w:p w14:paraId="2D6B1FEF" w14:textId="61C0511D" w:rsidR="0028493E" w:rsidRPr="00BB7A2A" w:rsidRDefault="0028493E" w:rsidP="0028493E">
            <w:pPr>
              <w:spacing w:line="360" w:lineRule="auto"/>
              <w:ind w:left="0" w:hanging="2"/>
              <w:jc w:val="center"/>
              <w:rPr>
                <w:rFonts w:eastAsia="Calibri"/>
              </w:rPr>
            </w:pPr>
            <w:r>
              <w:rPr>
                <w:rFonts w:eastAsia="Calibri"/>
              </w:rPr>
              <w:t>MARCHING: Exercises, Technique, Setup (need SD sticks)</w:t>
            </w:r>
          </w:p>
        </w:tc>
      </w:tr>
      <w:tr w:rsidR="0028493E" w:rsidRPr="00BB7A2A" w14:paraId="527EEC24" w14:textId="77777777" w:rsidTr="006B6DDE">
        <w:trPr>
          <w:trHeight w:val="20"/>
        </w:trPr>
        <w:tc>
          <w:tcPr>
            <w:tcW w:w="2028" w:type="dxa"/>
            <w:vMerge/>
            <w:shd w:val="clear" w:color="auto" w:fill="D9D9D9"/>
          </w:tcPr>
          <w:p w14:paraId="120C1E18" w14:textId="77777777" w:rsidR="0028493E" w:rsidRPr="00BB7A2A" w:rsidRDefault="0028493E" w:rsidP="0028493E">
            <w:pPr>
              <w:spacing w:line="360" w:lineRule="auto"/>
              <w:ind w:left="0" w:hanging="2"/>
              <w:jc w:val="center"/>
              <w:rPr>
                <w:rFonts w:eastAsia="Calibri"/>
                <w:sz w:val="24"/>
                <w:szCs w:val="24"/>
              </w:rPr>
            </w:pPr>
          </w:p>
        </w:tc>
        <w:tc>
          <w:tcPr>
            <w:tcW w:w="1927" w:type="dxa"/>
            <w:shd w:val="clear" w:color="auto" w:fill="F2F2F2"/>
          </w:tcPr>
          <w:p w14:paraId="75EB46F3" w14:textId="31001315" w:rsidR="0028493E" w:rsidRPr="00BB7A2A" w:rsidRDefault="0028493E" w:rsidP="0028493E">
            <w:pPr>
              <w:spacing w:line="360" w:lineRule="auto"/>
              <w:ind w:left="0" w:hanging="2"/>
              <w:jc w:val="center"/>
              <w:rPr>
                <w:rFonts w:eastAsia="Calibri"/>
              </w:rPr>
            </w:pPr>
            <w:r>
              <w:rPr>
                <w:rFonts w:eastAsia="Calibri"/>
              </w:rPr>
              <w:t>3/25/25</w:t>
            </w:r>
          </w:p>
        </w:tc>
        <w:tc>
          <w:tcPr>
            <w:tcW w:w="6193" w:type="dxa"/>
          </w:tcPr>
          <w:p w14:paraId="5E0DCD04" w14:textId="374E37CF" w:rsidR="0028493E" w:rsidRPr="00BB7A2A" w:rsidRDefault="0028493E" w:rsidP="0028493E">
            <w:pPr>
              <w:spacing w:line="360" w:lineRule="auto"/>
              <w:ind w:left="0" w:hanging="2"/>
              <w:jc w:val="center"/>
              <w:rPr>
                <w:rFonts w:eastAsia="Calibri"/>
              </w:rPr>
            </w:pPr>
            <w:r>
              <w:rPr>
                <w:rFonts w:eastAsia="Calibri"/>
              </w:rPr>
              <w:t>MARCHING: Front Ensemble, Electronics, Rehearsal Techniques</w:t>
            </w:r>
          </w:p>
        </w:tc>
      </w:tr>
      <w:tr w:rsidR="0028493E" w:rsidRPr="00BB7A2A" w14:paraId="34A3B631" w14:textId="77777777" w:rsidTr="006B6DDE">
        <w:trPr>
          <w:trHeight w:val="20"/>
        </w:trPr>
        <w:tc>
          <w:tcPr>
            <w:tcW w:w="2028" w:type="dxa"/>
            <w:vMerge/>
            <w:shd w:val="clear" w:color="auto" w:fill="D9D9D9"/>
          </w:tcPr>
          <w:p w14:paraId="6A360B2D" w14:textId="77777777" w:rsidR="0028493E" w:rsidRPr="00BB7A2A" w:rsidRDefault="0028493E" w:rsidP="0028493E">
            <w:pPr>
              <w:spacing w:line="360" w:lineRule="auto"/>
              <w:ind w:left="0" w:hanging="2"/>
              <w:jc w:val="center"/>
              <w:rPr>
                <w:rFonts w:eastAsia="Calibri"/>
                <w:sz w:val="24"/>
                <w:szCs w:val="24"/>
              </w:rPr>
            </w:pPr>
          </w:p>
        </w:tc>
        <w:tc>
          <w:tcPr>
            <w:tcW w:w="1927" w:type="dxa"/>
            <w:shd w:val="clear" w:color="auto" w:fill="F2F2F2"/>
          </w:tcPr>
          <w:p w14:paraId="36579EFB" w14:textId="6A8CFB64" w:rsidR="0028493E" w:rsidRPr="00BB7A2A" w:rsidRDefault="0028493E" w:rsidP="0028493E">
            <w:pPr>
              <w:spacing w:line="360" w:lineRule="auto"/>
              <w:ind w:left="0" w:hanging="2"/>
              <w:jc w:val="center"/>
              <w:rPr>
                <w:rFonts w:eastAsia="Calibri"/>
              </w:rPr>
            </w:pPr>
            <w:r>
              <w:rPr>
                <w:rFonts w:eastAsia="Calibri"/>
              </w:rPr>
              <w:t>3/27/25</w:t>
            </w:r>
          </w:p>
        </w:tc>
        <w:tc>
          <w:tcPr>
            <w:tcW w:w="6193" w:type="dxa"/>
          </w:tcPr>
          <w:p w14:paraId="5A7AD0A8" w14:textId="165DB6B1" w:rsidR="0028493E" w:rsidRPr="00BB7A2A" w:rsidRDefault="0028493E" w:rsidP="0028493E">
            <w:pPr>
              <w:spacing w:line="360" w:lineRule="auto"/>
              <w:ind w:left="0" w:hanging="2"/>
              <w:jc w:val="center"/>
              <w:rPr>
                <w:rFonts w:eastAsia="Calibri"/>
              </w:rPr>
            </w:pPr>
            <w:r>
              <w:rPr>
                <w:rFonts w:eastAsia="Calibri"/>
              </w:rPr>
              <w:t>MARCHING: Experience/Play Marching Percussion Instruments</w:t>
            </w:r>
          </w:p>
        </w:tc>
      </w:tr>
    </w:tbl>
    <w:p w14:paraId="079144A1" w14:textId="77777777" w:rsidR="001B45C0" w:rsidRPr="00BB7A2A" w:rsidRDefault="001B45C0" w:rsidP="001B45C0">
      <w:pPr>
        <w:ind w:left="0" w:hanging="2"/>
      </w:pP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927"/>
        <w:gridCol w:w="6193"/>
      </w:tblGrid>
      <w:tr w:rsidR="0028493E" w:rsidRPr="00BB7A2A" w14:paraId="481EB496" w14:textId="77777777" w:rsidTr="006B6DDE">
        <w:trPr>
          <w:trHeight w:val="314"/>
        </w:trPr>
        <w:tc>
          <w:tcPr>
            <w:tcW w:w="2028" w:type="dxa"/>
            <w:vMerge w:val="restart"/>
            <w:shd w:val="clear" w:color="auto" w:fill="D9D9D9"/>
          </w:tcPr>
          <w:p w14:paraId="6B028B42" w14:textId="77777777" w:rsidR="0028493E" w:rsidRPr="00BB7A2A" w:rsidRDefault="0028493E" w:rsidP="0028493E">
            <w:pPr>
              <w:spacing w:line="360" w:lineRule="auto"/>
              <w:ind w:left="0" w:hanging="2"/>
              <w:jc w:val="center"/>
              <w:rPr>
                <w:rFonts w:eastAsia="Calibri"/>
                <w:b/>
                <w:sz w:val="24"/>
                <w:szCs w:val="24"/>
                <w:u w:val="single"/>
              </w:rPr>
            </w:pPr>
            <w:r w:rsidRPr="00BB7A2A">
              <w:rPr>
                <w:rFonts w:eastAsia="Calibri"/>
                <w:b/>
                <w:sz w:val="24"/>
                <w:szCs w:val="24"/>
                <w:u w:val="single"/>
              </w:rPr>
              <w:t>Week 12:</w:t>
            </w:r>
          </w:p>
          <w:p w14:paraId="5BA55AB6" w14:textId="77777777" w:rsidR="0028493E" w:rsidRPr="00BB7A2A" w:rsidRDefault="0028493E" w:rsidP="0028493E">
            <w:pPr>
              <w:tabs>
                <w:tab w:val="left" w:pos="2880"/>
                <w:tab w:val="left" w:pos="5040"/>
                <w:tab w:val="left" w:pos="7200"/>
              </w:tabs>
              <w:ind w:left="0" w:hanging="2"/>
              <w:jc w:val="center"/>
              <w:rPr>
                <w:rFonts w:eastAsia="Calibri"/>
                <w:sz w:val="24"/>
                <w:szCs w:val="24"/>
              </w:rPr>
            </w:pPr>
          </w:p>
        </w:tc>
        <w:tc>
          <w:tcPr>
            <w:tcW w:w="1927" w:type="dxa"/>
            <w:shd w:val="clear" w:color="auto" w:fill="F2F2F2"/>
          </w:tcPr>
          <w:p w14:paraId="7195DBFE" w14:textId="111792F6" w:rsidR="0028493E" w:rsidRPr="00BB7A2A" w:rsidRDefault="0028493E" w:rsidP="0028493E">
            <w:pPr>
              <w:spacing w:line="360" w:lineRule="auto"/>
              <w:ind w:left="0" w:hanging="2"/>
              <w:jc w:val="center"/>
              <w:rPr>
                <w:rFonts w:eastAsia="Calibri"/>
              </w:rPr>
            </w:pPr>
            <w:r>
              <w:rPr>
                <w:rFonts w:eastAsia="Calibri"/>
              </w:rPr>
              <w:t>3/30/25</w:t>
            </w:r>
          </w:p>
        </w:tc>
        <w:tc>
          <w:tcPr>
            <w:tcW w:w="6193" w:type="dxa"/>
          </w:tcPr>
          <w:p w14:paraId="1D25A459" w14:textId="60CCE8A7" w:rsidR="0028493E" w:rsidRPr="00BB7A2A" w:rsidRDefault="0028493E" w:rsidP="0028493E">
            <w:pPr>
              <w:spacing w:line="360" w:lineRule="auto"/>
              <w:ind w:left="0" w:hanging="2"/>
              <w:jc w:val="center"/>
              <w:rPr>
                <w:rFonts w:eastAsia="Calibri"/>
              </w:rPr>
            </w:pPr>
            <w:r>
              <w:rPr>
                <w:rFonts w:eastAsia="Calibri"/>
              </w:rPr>
              <w:t xml:space="preserve">RUDIMENTAL SNARE: Review </w:t>
            </w:r>
            <w:r w:rsidRPr="00BB7A2A">
              <w:rPr>
                <w:rFonts w:eastAsia="Calibri"/>
                <w:b/>
              </w:rPr>
              <w:t xml:space="preserve">*** In-class Playing Quiz </w:t>
            </w:r>
            <w:r>
              <w:rPr>
                <w:rFonts w:eastAsia="Calibri"/>
                <w:b/>
              </w:rPr>
              <w:t>4</w:t>
            </w:r>
            <w:r w:rsidRPr="00BB7A2A">
              <w:rPr>
                <w:rFonts w:eastAsia="Calibri"/>
                <w:b/>
              </w:rPr>
              <w:t xml:space="preserve"> ***</w:t>
            </w:r>
          </w:p>
        </w:tc>
      </w:tr>
      <w:tr w:rsidR="0028493E" w:rsidRPr="00BB7A2A" w14:paraId="3B312DDF" w14:textId="77777777" w:rsidTr="006B6DDE">
        <w:trPr>
          <w:trHeight w:val="20"/>
        </w:trPr>
        <w:tc>
          <w:tcPr>
            <w:tcW w:w="2028" w:type="dxa"/>
            <w:vMerge/>
            <w:shd w:val="clear" w:color="auto" w:fill="D9D9D9"/>
          </w:tcPr>
          <w:p w14:paraId="5D02B88E" w14:textId="77777777" w:rsidR="0028493E" w:rsidRPr="00BB7A2A" w:rsidRDefault="0028493E" w:rsidP="0028493E">
            <w:pPr>
              <w:spacing w:line="360" w:lineRule="auto"/>
              <w:ind w:left="0" w:hanging="2"/>
              <w:jc w:val="center"/>
              <w:rPr>
                <w:rFonts w:eastAsia="Calibri"/>
                <w:sz w:val="24"/>
                <w:szCs w:val="24"/>
              </w:rPr>
            </w:pPr>
          </w:p>
        </w:tc>
        <w:tc>
          <w:tcPr>
            <w:tcW w:w="1927" w:type="dxa"/>
            <w:shd w:val="clear" w:color="auto" w:fill="F2F2F2"/>
          </w:tcPr>
          <w:p w14:paraId="4C6F062A" w14:textId="73AF2BB7" w:rsidR="0028493E" w:rsidRPr="00BB7A2A" w:rsidRDefault="0028493E" w:rsidP="0028493E">
            <w:pPr>
              <w:spacing w:line="360" w:lineRule="auto"/>
              <w:ind w:left="0" w:hanging="2"/>
              <w:jc w:val="center"/>
              <w:rPr>
                <w:rFonts w:eastAsia="Calibri"/>
              </w:rPr>
            </w:pPr>
            <w:r>
              <w:rPr>
                <w:rFonts w:eastAsia="Calibri"/>
              </w:rPr>
              <w:t>4/1/25</w:t>
            </w:r>
          </w:p>
        </w:tc>
        <w:tc>
          <w:tcPr>
            <w:tcW w:w="6193" w:type="dxa"/>
          </w:tcPr>
          <w:p w14:paraId="5A4C4648" w14:textId="5A0D33EE" w:rsidR="0028493E" w:rsidRPr="00F7296D" w:rsidRDefault="0028493E" w:rsidP="0028493E">
            <w:pPr>
              <w:spacing w:line="360" w:lineRule="auto"/>
              <w:ind w:left="0" w:hanging="2"/>
              <w:jc w:val="center"/>
              <w:rPr>
                <w:rFonts w:eastAsia="Calibri"/>
                <w:b/>
                <w:bCs/>
              </w:rPr>
            </w:pPr>
            <w:r>
              <w:rPr>
                <w:rFonts w:eastAsia="Calibri"/>
              </w:rPr>
              <w:t>WORLD PERCUSSION: Hand Drums, Technique, General Pedagogy</w:t>
            </w:r>
          </w:p>
        </w:tc>
      </w:tr>
      <w:tr w:rsidR="0028493E" w:rsidRPr="00BB7A2A" w14:paraId="7ABA8E25" w14:textId="77777777" w:rsidTr="006B6DDE">
        <w:trPr>
          <w:trHeight w:val="20"/>
        </w:trPr>
        <w:tc>
          <w:tcPr>
            <w:tcW w:w="2028" w:type="dxa"/>
            <w:vMerge/>
            <w:shd w:val="clear" w:color="auto" w:fill="D9D9D9"/>
          </w:tcPr>
          <w:p w14:paraId="68B98532" w14:textId="77777777" w:rsidR="0028493E" w:rsidRPr="00BB7A2A" w:rsidRDefault="0028493E" w:rsidP="0028493E">
            <w:pPr>
              <w:spacing w:line="360" w:lineRule="auto"/>
              <w:ind w:left="0" w:hanging="2"/>
              <w:jc w:val="center"/>
              <w:rPr>
                <w:rFonts w:eastAsia="Calibri"/>
                <w:sz w:val="24"/>
                <w:szCs w:val="24"/>
              </w:rPr>
            </w:pPr>
          </w:p>
        </w:tc>
        <w:tc>
          <w:tcPr>
            <w:tcW w:w="1927" w:type="dxa"/>
            <w:shd w:val="clear" w:color="auto" w:fill="F2F2F2"/>
          </w:tcPr>
          <w:p w14:paraId="3037D06B" w14:textId="27B6F901" w:rsidR="0028493E" w:rsidRPr="00BB7A2A" w:rsidRDefault="0028493E" w:rsidP="0028493E">
            <w:pPr>
              <w:spacing w:line="360" w:lineRule="auto"/>
              <w:ind w:left="0" w:hanging="2"/>
              <w:jc w:val="center"/>
              <w:rPr>
                <w:rFonts w:eastAsia="Calibri"/>
              </w:rPr>
            </w:pPr>
            <w:r>
              <w:rPr>
                <w:rFonts w:eastAsia="Calibri"/>
              </w:rPr>
              <w:t>4/3/25</w:t>
            </w:r>
          </w:p>
        </w:tc>
        <w:tc>
          <w:tcPr>
            <w:tcW w:w="6193" w:type="dxa"/>
          </w:tcPr>
          <w:p w14:paraId="68435902" w14:textId="5A918BCC" w:rsidR="0028493E" w:rsidRPr="00BB7A2A" w:rsidRDefault="0028493E" w:rsidP="0028493E">
            <w:pPr>
              <w:spacing w:line="360" w:lineRule="auto"/>
              <w:ind w:left="0" w:hanging="2"/>
              <w:jc w:val="center"/>
              <w:rPr>
                <w:rFonts w:eastAsia="Calibri"/>
              </w:rPr>
            </w:pPr>
            <w:r>
              <w:rPr>
                <w:rFonts w:eastAsia="Calibri"/>
              </w:rPr>
              <w:t>WORLD PERCUSSION: Steel drums, Latin Percussion, and Brazilian</w:t>
            </w:r>
          </w:p>
        </w:tc>
      </w:tr>
    </w:tbl>
    <w:p w14:paraId="61EC1B46" w14:textId="77777777" w:rsidR="001B45C0" w:rsidRPr="00BB7A2A" w:rsidRDefault="001B45C0" w:rsidP="001B45C0">
      <w:pPr>
        <w:ind w:left="0" w:hanging="2"/>
      </w:pP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927"/>
        <w:gridCol w:w="6193"/>
      </w:tblGrid>
      <w:tr w:rsidR="0028493E" w:rsidRPr="00BB7A2A" w14:paraId="26DE0FB7" w14:textId="77777777" w:rsidTr="006B6DDE">
        <w:trPr>
          <w:trHeight w:val="314"/>
        </w:trPr>
        <w:tc>
          <w:tcPr>
            <w:tcW w:w="2028" w:type="dxa"/>
            <w:vMerge w:val="restart"/>
            <w:shd w:val="clear" w:color="auto" w:fill="D9D9D9"/>
          </w:tcPr>
          <w:p w14:paraId="39DF339B" w14:textId="77777777" w:rsidR="0028493E" w:rsidRPr="00BB7A2A" w:rsidRDefault="0028493E" w:rsidP="0028493E">
            <w:pPr>
              <w:spacing w:line="360" w:lineRule="auto"/>
              <w:ind w:left="0" w:hanging="2"/>
              <w:jc w:val="center"/>
              <w:rPr>
                <w:rFonts w:eastAsia="Calibri"/>
                <w:b/>
                <w:sz w:val="24"/>
                <w:szCs w:val="24"/>
                <w:u w:val="single"/>
              </w:rPr>
            </w:pPr>
            <w:r w:rsidRPr="00BB7A2A">
              <w:rPr>
                <w:rFonts w:eastAsia="Calibri"/>
                <w:b/>
                <w:sz w:val="24"/>
                <w:szCs w:val="24"/>
                <w:u w:val="single"/>
              </w:rPr>
              <w:t>Week 13:</w:t>
            </w:r>
          </w:p>
          <w:p w14:paraId="42CB9FB8" w14:textId="77777777" w:rsidR="0028493E" w:rsidRPr="00BB7A2A" w:rsidRDefault="0028493E" w:rsidP="0028493E">
            <w:pPr>
              <w:tabs>
                <w:tab w:val="left" w:pos="720"/>
                <w:tab w:val="left" w:pos="1440"/>
                <w:tab w:val="left" w:pos="2160"/>
                <w:tab w:val="left" w:pos="2880"/>
                <w:tab w:val="left" w:pos="3600"/>
                <w:tab w:val="left" w:pos="4320"/>
                <w:tab w:val="left" w:pos="5040"/>
                <w:tab w:val="left" w:pos="6480"/>
                <w:tab w:val="left" w:pos="7200"/>
              </w:tabs>
              <w:ind w:leftChars="0" w:left="0" w:firstLineChars="0" w:firstLine="0"/>
              <w:rPr>
                <w:rFonts w:eastAsia="Calibri"/>
                <w:sz w:val="24"/>
                <w:szCs w:val="24"/>
              </w:rPr>
            </w:pPr>
          </w:p>
        </w:tc>
        <w:tc>
          <w:tcPr>
            <w:tcW w:w="1927" w:type="dxa"/>
            <w:shd w:val="clear" w:color="auto" w:fill="F2F2F2"/>
          </w:tcPr>
          <w:p w14:paraId="18BB2A97" w14:textId="681FDB2E" w:rsidR="0028493E" w:rsidRPr="00BB7A2A" w:rsidRDefault="0028493E" w:rsidP="0028493E">
            <w:pPr>
              <w:spacing w:line="360" w:lineRule="auto"/>
              <w:ind w:left="0" w:hanging="2"/>
              <w:jc w:val="center"/>
              <w:rPr>
                <w:rFonts w:eastAsia="Calibri"/>
              </w:rPr>
            </w:pPr>
            <w:r>
              <w:rPr>
                <w:rFonts w:eastAsia="Calibri"/>
              </w:rPr>
              <w:t>4/6/25</w:t>
            </w:r>
          </w:p>
        </w:tc>
        <w:tc>
          <w:tcPr>
            <w:tcW w:w="6193" w:type="dxa"/>
          </w:tcPr>
          <w:p w14:paraId="5F5DA70A" w14:textId="026ACA51" w:rsidR="0028493E" w:rsidRPr="00BB7A2A" w:rsidRDefault="0028493E" w:rsidP="0028493E">
            <w:pPr>
              <w:spacing w:line="360" w:lineRule="auto"/>
              <w:ind w:left="0" w:hanging="2"/>
              <w:jc w:val="center"/>
              <w:rPr>
                <w:rFonts w:eastAsia="Calibri"/>
              </w:rPr>
            </w:pPr>
            <w:r>
              <w:rPr>
                <w:rFonts w:eastAsia="Calibri"/>
              </w:rPr>
              <w:t>DRUM SET: Setup, Anatomy, Applications</w:t>
            </w:r>
          </w:p>
        </w:tc>
      </w:tr>
      <w:tr w:rsidR="0028493E" w:rsidRPr="00BB7A2A" w14:paraId="3540D5D5" w14:textId="77777777" w:rsidTr="006B6DDE">
        <w:trPr>
          <w:trHeight w:val="20"/>
        </w:trPr>
        <w:tc>
          <w:tcPr>
            <w:tcW w:w="2028" w:type="dxa"/>
            <w:vMerge/>
            <w:shd w:val="clear" w:color="auto" w:fill="D9D9D9"/>
          </w:tcPr>
          <w:p w14:paraId="300D943B" w14:textId="77777777" w:rsidR="0028493E" w:rsidRPr="00BB7A2A" w:rsidRDefault="0028493E" w:rsidP="0028493E">
            <w:pPr>
              <w:spacing w:line="360" w:lineRule="auto"/>
              <w:ind w:left="0" w:hanging="2"/>
              <w:jc w:val="center"/>
              <w:rPr>
                <w:rFonts w:eastAsia="Calibri"/>
                <w:sz w:val="24"/>
                <w:szCs w:val="24"/>
              </w:rPr>
            </w:pPr>
          </w:p>
        </w:tc>
        <w:tc>
          <w:tcPr>
            <w:tcW w:w="1927" w:type="dxa"/>
            <w:shd w:val="clear" w:color="auto" w:fill="F2F2F2"/>
          </w:tcPr>
          <w:p w14:paraId="13FC707B" w14:textId="0DA38453" w:rsidR="0028493E" w:rsidRPr="00BB7A2A" w:rsidRDefault="0028493E" w:rsidP="0028493E">
            <w:pPr>
              <w:spacing w:line="360" w:lineRule="auto"/>
              <w:ind w:left="0" w:hanging="2"/>
              <w:jc w:val="center"/>
              <w:rPr>
                <w:rFonts w:eastAsia="Calibri"/>
              </w:rPr>
            </w:pPr>
            <w:r>
              <w:rPr>
                <w:rFonts w:eastAsia="Calibri"/>
              </w:rPr>
              <w:t>4/8/25</w:t>
            </w:r>
          </w:p>
        </w:tc>
        <w:tc>
          <w:tcPr>
            <w:tcW w:w="6193" w:type="dxa"/>
          </w:tcPr>
          <w:p w14:paraId="5673D861" w14:textId="2D13B866" w:rsidR="0028493E" w:rsidRPr="00BB7A2A" w:rsidRDefault="0028493E" w:rsidP="0028493E">
            <w:pPr>
              <w:spacing w:line="360" w:lineRule="auto"/>
              <w:ind w:left="0" w:hanging="2"/>
              <w:jc w:val="center"/>
              <w:rPr>
                <w:rFonts w:eastAsia="Calibri"/>
              </w:rPr>
            </w:pPr>
            <w:r>
              <w:rPr>
                <w:rFonts w:eastAsia="Calibri"/>
              </w:rPr>
              <w:t xml:space="preserve">DRUM SET: Styles / </w:t>
            </w:r>
            <w:r w:rsidRPr="00BB7A2A">
              <w:rPr>
                <w:rFonts w:eastAsia="Calibri"/>
                <w:b/>
              </w:rPr>
              <w:t xml:space="preserve">*** </w:t>
            </w:r>
            <w:r>
              <w:rPr>
                <w:rFonts w:eastAsia="Calibri"/>
                <w:b/>
              </w:rPr>
              <w:t>Budget Assignment DUE</w:t>
            </w:r>
            <w:r w:rsidRPr="00BB7A2A">
              <w:rPr>
                <w:rFonts w:eastAsia="Calibri"/>
                <w:b/>
              </w:rPr>
              <w:t xml:space="preserve"> ***</w:t>
            </w:r>
          </w:p>
        </w:tc>
      </w:tr>
      <w:tr w:rsidR="0028493E" w:rsidRPr="00BB7A2A" w14:paraId="2EF15233" w14:textId="77777777" w:rsidTr="006B6DDE">
        <w:trPr>
          <w:trHeight w:val="20"/>
        </w:trPr>
        <w:tc>
          <w:tcPr>
            <w:tcW w:w="2028" w:type="dxa"/>
            <w:vMerge/>
            <w:shd w:val="clear" w:color="auto" w:fill="D9D9D9"/>
          </w:tcPr>
          <w:p w14:paraId="135828FE" w14:textId="77777777" w:rsidR="0028493E" w:rsidRPr="00BB7A2A" w:rsidRDefault="0028493E" w:rsidP="0028493E">
            <w:pPr>
              <w:spacing w:line="360" w:lineRule="auto"/>
              <w:ind w:left="0" w:hanging="2"/>
              <w:jc w:val="center"/>
              <w:rPr>
                <w:rFonts w:eastAsia="Calibri"/>
                <w:sz w:val="24"/>
                <w:szCs w:val="24"/>
              </w:rPr>
            </w:pPr>
          </w:p>
        </w:tc>
        <w:tc>
          <w:tcPr>
            <w:tcW w:w="1927" w:type="dxa"/>
            <w:shd w:val="clear" w:color="auto" w:fill="F2F2F2"/>
          </w:tcPr>
          <w:p w14:paraId="38295F3B" w14:textId="0DD0C8BA" w:rsidR="0028493E" w:rsidRPr="00BB7A2A" w:rsidRDefault="0028493E" w:rsidP="0028493E">
            <w:pPr>
              <w:spacing w:line="360" w:lineRule="auto"/>
              <w:ind w:left="0" w:hanging="2"/>
              <w:jc w:val="center"/>
              <w:rPr>
                <w:rFonts w:eastAsia="Calibri"/>
              </w:rPr>
            </w:pPr>
            <w:r>
              <w:rPr>
                <w:rFonts w:eastAsia="Calibri"/>
              </w:rPr>
              <w:t>4/10/25</w:t>
            </w:r>
          </w:p>
        </w:tc>
        <w:tc>
          <w:tcPr>
            <w:tcW w:w="6193" w:type="dxa"/>
          </w:tcPr>
          <w:p w14:paraId="263734CD" w14:textId="55507CDA" w:rsidR="0028493E" w:rsidRPr="00BB7A2A" w:rsidRDefault="0028493E" w:rsidP="0028493E">
            <w:pPr>
              <w:spacing w:line="360" w:lineRule="auto"/>
              <w:ind w:left="0" w:hanging="2"/>
              <w:jc w:val="center"/>
              <w:rPr>
                <w:rFonts w:eastAsia="Calibri"/>
              </w:rPr>
            </w:pPr>
            <w:r>
              <w:rPr>
                <w:rFonts w:eastAsia="Calibri"/>
              </w:rPr>
              <w:t>PERCUSSION ENSEMBLE: Lit. Resources and Part Assignments</w:t>
            </w:r>
          </w:p>
        </w:tc>
      </w:tr>
    </w:tbl>
    <w:p w14:paraId="7AEB2B11" w14:textId="77777777" w:rsidR="001B45C0" w:rsidRPr="00BB7A2A" w:rsidRDefault="001B45C0" w:rsidP="001B45C0">
      <w:pPr>
        <w:ind w:left="0" w:hanging="2"/>
      </w:pP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927"/>
        <w:gridCol w:w="6193"/>
      </w:tblGrid>
      <w:tr w:rsidR="0028493E" w:rsidRPr="00BB7A2A" w14:paraId="6F531BCF" w14:textId="77777777" w:rsidTr="006B6DDE">
        <w:trPr>
          <w:trHeight w:val="314"/>
        </w:trPr>
        <w:tc>
          <w:tcPr>
            <w:tcW w:w="2028" w:type="dxa"/>
            <w:vMerge w:val="restart"/>
            <w:shd w:val="clear" w:color="auto" w:fill="D9D9D9"/>
          </w:tcPr>
          <w:p w14:paraId="2AE02263" w14:textId="77777777" w:rsidR="0028493E" w:rsidRPr="00BB7A2A" w:rsidRDefault="0028493E" w:rsidP="0028493E">
            <w:pPr>
              <w:spacing w:line="360" w:lineRule="auto"/>
              <w:ind w:left="0" w:hanging="2"/>
              <w:jc w:val="center"/>
              <w:rPr>
                <w:rFonts w:eastAsia="Calibri"/>
                <w:b/>
                <w:sz w:val="24"/>
                <w:szCs w:val="24"/>
                <w:u w:val="single"/>
              </w:rPr>
            </w:pPr>
            <w:r w:rsidRPr="00BB7A2A">
              <w:rPr>
                <w:rFonts w:eastAsia="Calibri"/>
                <w:b/>
                <w:sz w:val="24"/>
                <w:szCs w:val="24"/>
                <w:u w:val="single"/>
              </w:rPr>
              <w:t>Week 14:</w:t>
            </w:r>
          </w:p>
          <w:p w14:paraId="73940980" w14:textId="77777777" w:rsidR="0028493E" w:rsidRPr="00BB7A2A" w:rsidRDefault="0028493E" w:rsidP="0028493E">
            <w:pPr>
              <w:tabs>
                <w:tab w:val="left" w:pos="2880"/>
                <w:tab w:val="left" w:pos="5040"/>
                <w:tab w:val="left" w:pos="7200"/>
              </w:tabs>
              <w:ind w:left="0" w:hanging="2"/>
              <w:rPr>
                <w:rFonts w:eastAsia="Calibri"/>
                <w:sz w:val="24"/>
                <w:szCs w:val="24"/>
              </w:rPr>
            </w:pPr>
          </w:p>
        </w:tc>
        <w:tc>
          <w:tcPr>
            <w:tcW w:w="1927" w:type="dxa"/>
            <w:shd w:val="clear" w:color="auto" w:fill="F2F2F2"/>
          </w:tcPr>
          <w:p w14:paraId="113D7607" w14:textId="7A8F49D6" w:rsidR="0028493E" w:rsidRPr="00BB7A2A" w:rsidRDefault="0028493E" w:rsidP="0028493E">
            <w:pPr>
              <w:spacing w:line="360" w:lineRule="auto"/>
              <w:ind w:left="0" w:hanging="2"/>
              <w:jc w:val="center"/>
              <w:rPr>
                <w:rFonts w:eastAsia="Calibri"/>
              </w:rPr>
            </w:pPr>
            <w:r>
              <w:rPr>
                <w:rFonts w:eastAsia="Calibri"/>
              </w:rPr>
              <w:t>4/13/25</w:t>
            </w:r>
          </w:p>
        </w:tc>
        <w:tc>
          <w:tcPr>
            <w:tcW w:w="6193" w:type="dxa"/>
          </w:tcPr>
          <w:p w14:paraId="7DE5AE0D" w14:textId="063DE6C4" w:rsidR="0028493E" w:rsidRPr="00220C92" w:rsidRDefault="0028493E" w:rsidP="0028493E">
            <w:pPr>
              <w:spacing w:line="360" w:lineRule="auto"/>
              <w:ind w:left="0" w:hanging="2"/>
              <w:jc w:val="center"/>
              <w:rPr>
                <w:rFonts w:eastAsia="Calibri"/>
                <w:b/>
                <w:bCs/>
              </w:rPr>
            </w:pPr>
            <w:r>
              <w:rPr>
                <w:rFonts w:eastAsia="Calibri"/>
              </w:rPr>
              <w:t>CLASS PERCUSSION ENSEMBLE</w:t>
            </w:r>
          </w:p>
        </w:tc>
      </w:tr>
      <w:tr w:rsidR="0028493E" w:rsidRPr="00BB7A2A" w14:paraId="2B234381" w14:textId="77777777" w:rsidTr="006B6DDE">
        <w:trPr>
          <w:trHeight w:val="20"/>
        </w:trPr>
        <w:tc>
          <w:tcPr>
            <w:tcW w:w="2028" w:type="dxa"/>
            <w:vMerge/>
            <w:shd w:val="clear" w:color="auto" w:fill="D9D9D9"/>
          </w:tcPr>
          <w:p w14:paraId="625ED466" w14:textId="77777777" w:rsidR="0028493E" w:rsidRPr="00BB7A2A" w:rsidRDefault="0028493E" w:rsidP="0028493E">
            <w:pPr>
              <w:spacing w:line="360" w:lineRule="auto"/>
              <w:ind w:left="0" w:hanging="2"/>
              <w:jc w:val="center"/>
              <w:rPr>
                <w:rFonts w:eastAsia="Calibri"/>
                <w:sz w:val="24"/>
                <w:szCs w:val="24"/>
              </w:rPr>
            </w:pPr>
          </w:p>
        </w:tc>
        <w:tc>
          <w:tcPr>
            <w:tcW w:w="1927" w:type="dxa"/>
            <w:shd w:val="clear" w:color="auto" w:fill="F2F2F2"/>
          </w:tcPr>
          <w:p w14:paraId="6B07452A" w14:textId="2239F92B" w:rsidR="0028493E" w:rsidRPr="00BB7A2A" w:rsidRDefault="0028493E" w:rsidP="0028493E">
            <w:pPr>
              <w:spacing w:line="360" w:lineRule="auto"/>
              <w:ind w:left="0" w:hanging="2"/>
              <w:jc w:val="center"/>
              <w:rPr>
                <w:rFonts w:eastAsia="Calibri"/>
              </w:rPr>
            </w:pPr>
            <w:r>
              <w:rPr>
                <w:rFonts w:eastAsia="Calibri"/>
              </w:rPr>
              <w:t>4/15/25</w:t>
            </w:r>
          </w:p>
        </w:tc>
        <w:tc>
          <w:tcPr>
            <w:tcW w:w="6193" w:type="dxa"/>
          </w:tcPr>
          <w:p w14:paraId="10F53C9E" w14:textId="3D963236" w:rsidR="0028493E" w:rsidRPr="00BB7A2A" w:rsidRDefault="0028493E" w:rsidP="0028493E">
            <w:pPr>
              <w:spacing w:line="360" w:lineRule="auto"/>
              <w:ind w:left="0" w:hanging="2"/>
              <w:jc w:val="center"/>
              <w:rPr>
                <w:rFonts w:eastAsia="Calibri"/>
              </w:rPr>
            </w:pPr>
            <w:r>
              <w:rPr>
                <w:rFonts w:eastAsia="Calibri"/>
              </w:rPr>
              <w:t>CLASS PERCUSSION ENSEMBLE</w:t>
            </w:r>
          </w:p>
        </w:tc>
      </w:tr>
      <w:tr w:rsidR="0028493E" w:rsidRPr="00BB7A2A" w14:paraId="5CD83A03" w14:textId="77777777" w:rsidTr="006B6DDE">
        <w:trPr>
          <w:trHeight w:val="20"/>
        </w:trPr>
        <w:tc>
          <w:tcPr>
            <w:tcW w:w="2028" w:type="dxa"/>
            <w:vMerge/>
            <w:shd w:val="clear" w:color="auto" w:fill="D9D9D9"/>
          </w:tcPr>
          <w:p w14:paraId="02E177FF" w14:textId="77777777" w:rsidR="0028493E" w:rsidRPr="00BB7A2A" w:rsidRDefault="0028493E" w:rsidP="0028493E">
            <w:pPr>
              <w:spacing w:line="360" w:lineRule="auto"/>
              <w:ind w:left="0" w:hanging="2"/>
              <w:jc w:val="center"/>
              <w:rPr>
                <w:rFonts w:eastAsia="Calibri"/>
                <w:sz w:val="24"/>
                <w:szCs w:val="24"/>
              </w:rPr>
            </w:pPr>
          </w:p>
        </w:tc>
        <w:tc>
          <w:tcPr>
            <w:tcW w:w="1927" w:type="dxa"/>
            <w:shd w:val="clear" w:color="auto" w:fill="F2F2F2"/>
          </w:tcPr>
          <w:p w14:paraId="1EC513BB" w14:textId="3DB6CD6A" w:rsidR="0028493E" w:rsidRPr="00BB7A2A" w:rsidRDefault="0028493E" w:rsidP="0028493E">
            <w:pPr>
              <w:spacing w:line="360" w:lineRule="auto"/>
              <w:ind w:left="0" w:hanging="2"/>
              <w:jc w:val="center"/>
              <w:rPr>
                <w:rFonts w:eastAsia="Calibri"/>
              </w:rPr>
            </w:pPr>
            <w:r>
              <w:rPr>
                <w:rFonts w:eastAsia="Calibri"/>
              </w:rPr>
              <w:t>4/17/25</w:t>
            </w:r>
          </w:p>
        </w:tc>
        <w:tc>
          <w:tcPr>
            <w:tcW w:w="6193" w:type="dxa"/>
          </w:tcPr>
          <w:p w14:paraId="0992B937" w14:textId="11599922" w:rsidR="0028493E" w:rsidRPr="00BB7A2A" w:rsidRDefault="0028493E" w:rsidP="0028493E">
            <w:pPr>
              <w:spacing w:line="360" w:lineRule="auto"/>
              <w:ind w:left="0" w:hanging="2"/>
              <w:jc w:val="center"/>
              <w:rPr>
                <w:rFonts w:eastAsia="Calibri"/>
              </w:rPr>
            </w:pPr>
            <w:r>
              <w:rPr>
                <w:rFonts w:eastAsia="Calibri"/>
              </w:rPr>
              <w:t>CLASS PERCUSSION ENSEMBLE</w:t>
            </w:r>
          </w:p>
        </w:tc>
      </w:tr>
    </w:tbl>
    <w:p w14:paraId="6E36666B" w14:textId="77777777" w:rsidR="001B45C0" w:rsidRPr="00BB7A2A" w:rsidRDefault="001B45C0" w:rsidP="001B45C0">
      <w:pPr>
        <w:ind w:left="0" w:hanging="2"/>
      </w:pP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927"/>
        <w:gridCol w:w="6193"/>
      </w:tblGrid>
      <w:tr w:rsidR="0028493E" w:rsidRPr="00BB7A2A" w14:paraId="0F1EC1FD" w14:textId="77777777" w:rsidTr="006B6DDE">
        <w:trPr>
          <w:trHeight w:val="314"/>
        </w:trPr>
        <w:tc>
          <w:tcPr>
            <w:tcW w:w="2028" w:type="dxa"/>
            <w:vMerge w:val="restart"/>
            <w:shd w:val="clear" w:color="auto" w:fill="D9D9D9"/>
          </w:tcPr>
          <w:p w14:paraId="38041533" w14:textId="77777777" w:rsidR="0028493E" w:rsidRPr="00BB7A2A" w:rsidRDefault="0028493E" w:rsidP="0028493E">
            <w:pPr>
              <w:spacing w:line="360" w:lineRule="auto"/>
              <w:ind w:left="0" w:hanging="2"/>
              <w:jc w:val="center"/>
              <w:rPr>
                <w:rFonts w:eastAsia="Calibri"/>
                <w:b/>
                <w:sz w:val="24"/>
                <w:szCs w:val="24"/>
                <w:u w:val="single"/>
              </w:rPr>
            </w:pPr>
            <w:r w:rsidRPr="00BB7A2A">
              <w:rPr>
                <w:rFonts w:eastAsia="Calibri"/>
                <w:b/>
                <w:sz w:val="24"/>
                <w:szCs w:val="24"/>
                <w:u w:val="single"/>
              </w:rPr>
              <w:t>Week 15:</w:t>
            </w:r>
          </w:p>
          <w:p w14:paraId="0FAE28D0" w14:textId="77777777" w:rsidR="0028493E" w:rsidRPr="00BB7A2A" w:rsidRDefault="0028493E" w:rsidP="0028493E">
            <w:pPr>
              <w:tabs>
                <w:tab w:val="left" w:pos="2880"/>
                <w:tab w:val="left" w:pos="5040"/>
                <w:tab w:val="left" w:pos="7200"/>
              </w:tabs>
              <w:ind w:left="0" w:hanging="2"/>
              <w:jc w:val="center"/>
              <w:rPr>
                <w:rFonts w:eastAsia="Calibri"/>
                <w:sz w:val="24"/>
                <w:szCs w:val="24"/>
              </w:rPr>
            </w:pPr>
          </w:p>
        </w:tc>
        <w:tc>
          <w:tcPr>
            <w:tcW w:w="1927" w:type="dxa"/>
            <w:shd w:val="clear" w:color="auto" w:fill="F2F2F2"/>
          </w:tcPr>
          <w:p w14:paraId="27605A87" w14:textId="4093C8DE" w:rsidR="0028493E" w:rsidRPr="00BB7A2A" w:rsidRDefault="0028493E" w:rsidP="0028493E">
            <w:pPr>
              <w:spacing w:line="360" w:lineRule="auto"/>
              <w:ind w:left="0" w:hanging="2"/>
              <w:jc w:val="center"/>
              <w:rPr>
                <w:rFonts w:eastAsia="Calibri"/>
              </w:rPr>
            </w:pPr>
            <w:r>
              <w:rPr>
                <w:rFonts w:eastAsia="Calibri"/>
              </w:rPr>
              <w:t>4/20/25</w:t>
            </w:r>
          </w:p>
        </w:tc>
        <w:tc>
          <w:tcPr>
            <w:tcW w:w="6193" w:type="dxa"/>
          </w:tcPr>
          <w:p w14:paraId="367DB1E7" w14:textId="5932EB81" w:rsidR="0028493E" w:rsidRPr="00BB7A2A" w:rsidRDefault="0028493E" w:rsidP="0028493E">
            <w:pPr>
              <w:spacing w:line="360" w:lineRule="auto"/>
              <w:ind w:left="0" w:hanging="2"/>
              <w:jc w:val="center"/>
              <w:rPr>
                <w:rFonts w:eastAsia="Calibri"/>
              </w:rPr>
            </w:pPr>
            <w:r>
              <w:rPr>
                <w:rFonts w:eastAsia="Calibri"/>
              </w:rPr>
              <w:t>PERCUSSION AUDITION &amp; ENSEMBLE ADJUDICATION</w:t>
            </w:r>
          </w:p>
        </w:tc>
      </w:tr>
      <w:tr w:rsidR="0028493E" w:rsidRPr="00BB7A2A" w14:paraId="0D9DDE6E" w14:textId="77777777" w:rsidTr="006B6DDE">
        <w:trPr>
          <w:trHeight w:val="20"/>
        </w:trPr>
        <w:tc>
          <w:tcPr>
            <w:tcW w:w="2028" w:type="dxa"/>
            <w:vMerge/>
            <w:shd w:val="clear" w:color="auto" w:fill="D9D9D9"/>
          </w:tcPr>
          <w:p w14:paraId="2A04BCEF" w14:textId="77777777" w:rsidR="0028493E" w:rsidRPr="00BB7A2A" w:rsidRDefault="0028493E" w:rsidP="0028493E">
            <w:pPr>
              <w:spacing w:line="360" w:lineRule="auto"/>
              <w:ind w:left="0" w:hanging="2"/>
              <w:jc w:val="center"/>
              <w:rPr>
                <w:rFonts w:eastAsia="Calibri"/>
                <w:sz w:val="24"/>
                <w:szCs w:val="24"/>
              </w:rPr>
            </w:pPr>
          </w:p>
        </w:tc>
        <w:tc>
          <w:tcPr>
            <w:tcW w:w="1927" w:type="dxa"/>
            <w:shd w:val="clear" w:color="auto" w:fill="F2F2F2"/>
          </w:tcPr>
          <w:p w14:paraId="12D0F53E" w14:textId="2574E8A2" w:rsidR="0028493E" w:rsidRPr="00BB7A2A" w:rsidRDefault="0028493E" w:rsidP="0028493E">
            <w:pPr>
              <w:spacing w:line="360" w:lineRule="auto"/>
              <w:ind w:left="0" w:hanging="2"/>
              <w:jc w:val="center"/>
              <w:rPr>
                <w:rFonts w:eastAsia="Calibri"/>
              </w:rPr>
            </w:pPr>
            <w:r>
              <w:rPr>
                <w:rFonts w:eastAsia="Calibri"/>
              </w:rPr>
              <w:t>4/22/25</w:t>
            </w:r>
          </w:p>
        </w:tc>
        <w:tc>
          <w:tcPr>
            <w:tcW w:w="6193" w:type="dxa"/>
          </w:tcPr>
          <w:p w14:paraId="755D0BE2" w14:textId="3C800E3F" w:rsidR="0028493E" w:rsidRPr="00BB7A2A" w:rsidRDefault="0028493E" w:rsidP="0028493E">
            <w:pPr>
              <w:spacing w:line="360" w:lineRule="auto"/>
              <w:ind w:left="0" w:hanging="2"/>
              <w:jc w:val="center"/>
              <w:rPr>
                <w:rFonts w:eastAsia="Calibri"/>
              </w:rPr>
            </w:pPr>
            <w:r>
              <w:rPr>
                <w:rFonts w:eastAsia="Calibri"/>
              </w:rPr>
              <w:t>ORGANIZATION &amp; STORAGE</w:t>
            </w:r>
          </w:p>
        </w:tc>
      </w:tr>
      <w:tr w:rsidR="0028493E" w:rsidRPr="00BB7A2A" w14:paraId="466CFBEA" w14:textId="77777777" w:rsidTr="006B6DDE">
        <w:trPr>
          <w:trHeight w:val="20"/>
        </w:trPr>
        <w:tc>
          <w:tcPr>
            <w:tcW w:w="2028" w:type="dxa"/>
            <w:vMerge/>
            <w:shd w:val="clear" w:color="auto" w:fill="D9D9D9"/>
          </w:tcPr>
          <w:p w14:paraId="7C6AE911" w14:textId="77777777" w:rsidR="0028493E" w:rsidRPr="00BB7A2A" w:rsidRDefault="0028493E" w:rsidP="0028493E">
            <w:pPr>
              <w:spacing w:line="360" w:lineRule="auto"/>
              <w:ind w:left="0" w:hanging="2"/>
              <w:jc w:val="center"/>
              <w:rPr>
                <w:rFonts w:eastAsia="Calibri"/>
                <w:sz w:val="24"/>
                <w:szCs w:val="24"/>
              </w:rPr>
            </w:pPr>
          </w:p>
        </w:tc>
        <w:tc>
          <w:tcPr>
            <w:tcW w:w="1927" w:type="dxa"/>
            <w:shd w:val="clear" w:color="auto" w:fill="F2F2F2"/>
          </w:tcPr>
          <w:p w14:paraId="2C7C197A" w14:textId="113425A9" w:rsidR="0028493E" w:rsidRPr="00BB7A2A" w:rsidRDefault="0028493E" w:rsidP="0028493E">
            <w:pPr>
              <w:spacing w:line="360" w:lineRule="auto"/>
              <w:ind w:left="0" w:hanging="2"/>
              <w:jc w:val="center"/>
              <w:rPr>
                <w:rFonts w:eastAsia="Calibri"/>
              </w:rPr>
            </w:pPr>
            <w:r>
              <w:rPr>
                <w:rFonts w:eastAsia="Calibri"/>
              </w:rPr>
              <w:t>4/24/25</w:t>
            </w:r>
          </w:p>
        </w:tc>
        <w:tc>
          <w:tcPr>
            <w:tcW w:w="6193" w:type="dxa"/>
          </w:tcPr>
          <w:p w14:paraId="2FEA312B" w14:textId="54661DAF" w:rsidR="0028493E" w:rsidRPr="00BB7A2A" w:rsidRDefault="0028493E" w:rsidP="0028493E">
            <w:pPr>
              <w:spacing w:line="360" w:lineRule="auto"/>
              <w:ind w:left="0" w:hanging="2"/>
              <w:jc w:val="center"/>
              <w:rPr>
                <w:rFonts w:eastAsia="Calibri"/>
                <w:b/>
              </w:rPr>
            </w:pPr>
            <w:r>
              <w:rPr>
                <w:rFonts w:eastAsia="Calibri"/>
              </w:rPr>
              <w:t>MISC. RESOURCES &amp; TECHNOLOGY</w:t>
            </w:r>
            <w:r>
              <w:rPr>
                <w:rFonts w:eastAsia="Calibri"/>
                <w:bCs/>
              </w:rPr>
              <w:t xml:space="preserve"> /</w:t>
            </w:r>
            <w:r w:rsidRPr="00BB7A2A">
              <w:rPr>
                <w:rFonts w:eastAsia="Calibri"/>
                <w:b/>
              </w:rPr>
              <w:t xml:space="preserve">***Exam </w:t>
            </w:r>
            <w:r>
              <w:rPr>
                <w:rFonts w:eastAsia="Calibri"/>
                <w:b/>
              </w:rPr>
              <w:t>3</w:t>
            </w:r>
            <w:r w:rsidRPr="00BB7A2A">
              <w:rPr>
                <w:rFonts w:eastAsia="Calibri"/>
                <w:b/>
              </w:rPr>
              <w:t xml:space="preserve"> DUE ***</w:t>
            </w:r>
          </w:p>
        </w:tc>
      </w:tr>
    </w:tbl>
    <w:p w14:paraId="5E0909D0" w14:textId="77777777" w:rsidR="001B45C0" w:rsidRDefault="001B45C0" w:rsidP="001B45C0">
      <w:pPr>
        <w:ind w:left="0" w:hanging="2"/>
      </w:pP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1927"/>
        <w:gridCol w:w="6193"/>
      </w:tblGrid>
      <w:tr w:rsidR="009A3B98" w:rsidRPr="00BB7A2A" w14:paraId="7CE40F55" w14:textId="77777777" w:rsidTr="00005D49">
        <w:trPr>
          <w:trHeight w:val="314"/>
        </w:trPr>
        <w:tc>
          <w:tcPr>
            <w:tcW w:w="2028" w:type="dxa"/>
            <w:vMerge w:val="restart"/>
            <w:shd w:val="clear" w:color="auto" w:fill="D9D9D9"/>
          </w:tcPr>
          <w:p w14:paraId="6A1BD7DF" w14:textId="1071BD28" w:rsidR="009A3B98" w:rsidRPr="00BB7A2A" w:rsidRDefault="009A3B98" w:rsidP="009A3B98">
            <w:pPr>
              <w:spacing w:line="360" w:lineRule="auto"/>
              <w:ind w:left="0" w:hanging="2"/>
              <w:jc w:val="center"/>
              <w:rPr>
                <w:rFonts w:eastAsia="Calibri"/>
                <w:b/>
                <w:sz w:val="24"/>
                <w:szCs w:val="24"/>
                <w:u w:val="single"/>
              </w:rPr>
            </w:pPr>
            <w:r w:rsidRPr="00BB7A2A">
              <w:rPr>
                <w:rFonts w:eastAsia="Calibri"/>
                <w:b/>
                <w:sz w:val="24"/>
                <w:szCs w:val="24"/>
                <w:u w:val="single"/>
              </w:rPr>
              <w:t>Week 1</w:t>
            </w:r>
            <w:r>
              <w:rPr>
                <w:rFonts w:eastAsia="Calibri"/>
                <w:b/>
                <w:sz w:val="24"/>
                <w:szCs w:val="24"/>
                <w:u w:val="single"/>
              </w:rPr>
              <w:t>6</w:t>
            </w:r>
            <w:r w:rsidRPr="00BB7A2A">
              <w:rPr>
                <w:rFonts w:eastAsia="Calibri"/>
                <w:b/>
                <w:sz w:val="24"/>
                <w:szCs w:val="24"/>
                <w:u w:val="single"/>
              </w:rPr>
              <w:t>:</w:t>
            </w:r>
          </w:p>
          <w:p w14:paraId="4935676B" w14:textId="77777777" w:rsidR="009A3B98" w:rsidRPr="00BB7A2A" w:rsidRDefault="009A3B98" w:rsidP="009A3B98">
            <w:pPr>
              <w:tabs>
                <w:tab w:val="left" w:pos="2880"/>
                <w:tab w:val="left" w:pos="5040"/>
                <w:tab w:val="left" w:pos="7200"/>
              </w:tabs>
              <w:ind w:left="0" w:hanging="2"/>
              <w:jc w:val="center"/>
              <w:rPr>
                <w:rFonts w:eastAsia="Calibri"/>
                <w:sz w:val="24"/>
                <w:szCs w:val="24"/>
              </w:rPr>
            </w:pPr>
          </w:p>
        </w:tc>
        <w:tc>
          <w:tcPr>
            <w:tcW w:w="1927" w:type="dxa"/>
            <w:shd w:val="clear" w:color="auto" w:fill="F2F2F2"/>
          </w:tcPr>
          <w:p w14:paraId="20CD52CF" w14:textId="70ADDCC2" w:rsidR="009A3B98" w:rsidRPr="00BB7A2A" w:rsidRDefault="009A3B98" w:rsidP="009A3B98">
            <w:pPr>
              <w:spacing w:line="360" w:lineRule="auto"/>
              <w:ind w:left="0" w:hanging="2"/>
              <w:jc w:val="center"/>
              <w:rPr>
                <w:rFonts w:eastAsia="Calibri"/>
              </w:rPr>
            </w:pPr>
            <w:r>
              <w:rPr>
                <w:rFonts w:eastAsia="Calibri"/>
              </w:rPr>
              <w:t>4/27/25</w:t>
            </w:r>
          </w:p>
        </w:tc>
        <w:tc>
          <w:tcPr>
            <w:tcW w:w="6193" w:type="dxa"/>
          </w:tcPr>
          <w:p w14:paraId="7FEE87FE" w14:textId="77777777" w:rsidR="009A3B98" w:rsidRPr="00BB7A2A" w:rsidRDefault="009A3B98" w:rsidP="009A3B98">
            <w:pPr>
              <w:spacing w:line="360" w:lineRule="auto"/>
              <w:ind w:left="0" w:hanging="2"/>
              <w:jc w:val="center"/>
              <w:rPr>
                <w:rFonts w:eastAsia="Calibri"/>
              </w:rPr>
            </w:pPr>
            <w:r w:rsidRPr="00BB7A2A">
              <w:rPr>
                <w:rFonts w:eastAsia="Calibri"/>
                <w:b/>
              </w:rPr>
              <w:t xml:space="preserve">*** </w:t>
            </w:r>
            <w:r>
              <w:rPr>
                <w:rFonts w:eastAsia="Calibri"/>
                <w:b/>
              </w:rPr>
              <w:t>NO CLASS, Juries</w:t>
            </w:r>
            <w:r w:rsidRPr="00BB7A2A">
              <w:rPr>
                <w:rFonts w:eastAsia="Calibri"/>
                <w:b/>
              </w:rPr>
              <w:t xml:space="preserve"> ***</w:t>
            </w:r>
          </w:p>
        </w:tc>
      </w:tr>
      <w:tr w:rsidR="009A3B98" w:rsidRPr="00BB7A2A" w14:paraId="39A7439E" w14:textId="77777777" w:rsidTr="00005D49">
        <w:trPr>
          <w:trHeight w:val="20"/>
        </w:trPr>
        <w:tc>
          <w:tcPr>
            <w:tcW w:w="2028" w:type="dxa"/>
            <w:vMerge/>
            <w:shd w:val="clear" w:color="auto" w:fill="D9D9D9"/>
          </w:tcPr>
          <w:p w14:paraId="542D3E04" w14:textId="77777777" w:rsidR="009A3B98" w:rsidRPr="00BB7A2A" w:rsidRDefault="009A3B98" w:rsidP="009A3B98">
            <w:pPr>
              <w:spacing w:line="360" w:lineRule="auto"/>
              <w:ind w:left="0" w:hanging="2"/>
              <w:jc w:val="center"/>
              <w:rPr>
                <w:rFonts w:eastAsia="Calibri"/>
                <w:sz w:val="24"/>
                <w:szCs w:val="24"/>
              </w:rPr>
            </w:pPr>
          </w:p>
        </w:tc>
        <w:tc>
          <w:tcPr>
            <w:tcW w:w="1927" w:type="dxa"/>
            <w:shd w:val="clear" w:color="auto" w:fill="F2F2F2"/>
          </w:tcPr>
          <w:p w14:paraId="66B10F52" w14:textId="0CADF4FA" w:rsidR="009A3B98" w:rsidRPr="00BB7A2A" w:rsidRDefault="009A3B98" w:rsidP="009A3B98">
            <w:pPr>
              <w:spacing w:line="360" w:lineRule="auto"/>
              <w:ind w:left="0" w:hanging="2"/>
              <w:jc w:val="center"/>
              <w:rPr>
                <w:rFonts w:eastAsia="Calibri"/>
              </w:rPr>
            </w:pPr>
            <w:r>
              <w:rPr>
                <w:rFonts w:eastAsia="Calibri"/>
              </w:rPr>
              <w:t>4/29/25</w:t>
            </w:r>
          </w:p>
        </w:tc>
        <w:tc>
          <w:tcPr>
            <w:tcW w:w="6193" w:type="dxa"/>
          </w:tcPr>
          <w:p w14:paraId="31A59DE6" w14:textId="77777777" w:rsidR="009A3B98" w:rsidRPr="00BB7A2A" w:rsidRDefault="009A3B98" w:rsidP="009A3B98">
            <w:pPr>
              <w:spacing w:line="360" w:lineRule="auto"/>
              <w:ind w:left="0" w:hanging="2"/>
              <w:jc w:val="center"/>
              <w:rPr>
                <w:rFonts w:eastAsia="Calibri"/>
              </w:rPr>
            </w:pPr>
            <w:r w:rsidRPr="00BB7A2A">
              <w:rPr>
                <w:rFonts w:eastAsia="Calibri"/>
                <w:b/>
              </w:rPr>
              <w:t xml:space="preserve">*** </w:t>
            </w:r>
            <w:r>
              <w:rPr>
                <w:rFonts w:eastAsia="Calibri"/>
                <w:b/>
              </w:rPr>
              <w:t>NO CLASS, Juries</w:t>
            </w:r>
            <w:r w:rsidRPr="00BB7A2A">
              <w:rPr>
                <w:rFonts w:eastAsia="Calibri"/>
                <w:b/>
              </w:rPr>
              <w:t xml:space="preserve"> ***</w:t>
            </w:r>
          </w:p>
        </w:tc>
      </w:tr>
      <w:tr w:rsidR="009A3B98" w:rsidRPr="00BB7A2A" w14:paraId="1F73FDFC" w14:textId="77777777" w:rsidTr="00005D49">
        <w:trPr>
          <w:trHeight w:val="20"/>
        </w:trPr>
        <w:tc>
          <w:tcPr>
            <w:tcW w:w="2028" w:type="dxa"/>
            <w:vMerge/>
            <w:shd w:val="clear" w:color="auto" w:fill="D9D9D9"/>
          </w:tcPr>
          <w:p w14:paraId="60D9CDAD" w14:textId="77777777" w:rsidR="009A3B98" w:rsidRPr="00BB7A2A" w:rsidRDefault="009A3B98" w:rsidP="009A3B98">
            <w:pPr>
              <w:spacing w:line="360" w:lineRule="auto"/>
              <w:ind w:left="0" w:hanging="2"/>
              <w:jc w:val="center"/>
              <w:rPr>
                <w:rFonts w:eastAsia="Calibri"/>
                <w:sz w:val="24"/>
                <w:szCs w:val="24"/>
              </w:rPr>
            </w:pPr>
          </w:p>
        </w:tc>
        <w:tc>
          <w:tcPr>
            <w:tcW w:w="1927" w:type="dxa"/>
            <w:shd w:val="clear" w:color="auto" w:fill="F2F2F2"/>
          </w:tcPr>
          <w:p w14:paraId="1EB4586A" w14:textId="6D385AC9" w:rsidR="009A3B98" w:rsidRPr="00BB7A2A" w:rsidRDefault="009A3B98" w:rsidP="009A3B98">
            <w:pPr>
              <w:spacing w:line="360" w:lineRule="auto"/>
              <w:ind w:left="0" w:hanging="2"/>
              <w:jc w:val="center"/>
              <w:rPr>
                <w:rFonts w:eastAsia="Calibri"/>
              </w:rPr>
            </w:pPr>
            <w:r>
              <w:rPr>
                <w:rFonts w:eastAsia="Calibri"/>
              </w:rPr>
              <w:t>5/1/25</w:t>
            </w:r>
          </w:p>
        </w:tc>
        <w:tc>
          <w:tcPr>
            <w:tcW w:w="6193" w:type="dxa"/>
          </w:tcPr>
          <w:p w14:paraId="07B0A9F0" w14:textId="77777777" w:rsidR="009A3B98" w:rsidRPr="00BB7A2A" w:rsidRDefault="009A3B98" w:rsidP="009A3B98">
            <w:pPr>
              <w:spacing w:line="360" w:lineRule="auto"/>
              <w:ind w:left="0" w:hanging="2"/>
              <w:jc w:val="center"/>
              <w:rPr>
                <w:rFonts w:eastAsia="Calibri"/>
                <w:b/>
              </w:rPr>
            </w:pPr>
            <w:r w:rsidRPr="00BB7A2A">
              <w:rPr>
                <w:rFonts w:eastAsia="Calibri"/>
                <w:b/>
              </w:rPr>
              <w:t xml:space="preserve">*** </w:t>
            </w:r>
            <w:r>
              <w:rPr>
                <w:rFonts w:eastAsia="Calibri"/>
                <w:b/>
              </w:rPr>
              <w:t>NO CLASS, Reading Day</w:t>
            </w:r>
            <w:r w:rsidRPr="00BB7A2A">
              <w:rPr>
                <w:rFonts w:eastAsia="Calibri"/>
                <w:b/>
              </w:rPr>
              <w:t xml:space="preserve"> ***</w:t>
            </w:r>
            <w:r>
              <w:rPr>
                <w:rFonts w:eastAsia="Calibri"/>
                <w:b/>
              </w:rPr>
              <w:t xml:space="preserve"> / *** Concert Review DUE ***</w:t>
            </w:r>
          </w:p>
        </w:tc>
      </w:tr>
    </w:tbl>
    <w:p w14:paraId="5A2A0CCD" w14:textId="77777777" w:rsidR="009A3B98" w:rsidRPr="00BB7A2A" w:rsidRDefault="009A3B98" w:rsidP="001B45C0">
      <w:pPr>
        <w:ind w:left="0" w:hanging="2"/>
      </w:pPr>
    </w:p>
    <w:p w14:paraId="38963BAC" w14:textId="77777777" w:rsidR="001B45C0" w:rsidRPr="001F3033" w:rsidRDefault="001B45C0" w:rsidP="001B45C0">
      <w:pPr>
        <w:ind w:left="0" w:hanging="2"/>
        <w:rPr>
          <w:rFonts w:eastAsia="Calibri"/>
        </w:rPr>
      </w:pPr>
    </w:p>
    <w:p w14:paraId="767BF4F2" w14:textId="77777777" w:rsidR="001B45C0" w:rsidRPr="001F3033" w:rsidRDefault="001B45C0" w:rsidP="001B45C0">
      <w:pPr>
        <w:ind w:left="0" w:hanging="2"/>
        <w:rPr>
          <w:rFonts w:eastAsia="Calibri"/>
        </w:rPr>
      </w:pPr>
    </w:p>
    <w:p w14:paraId="0C70E25A" w14:textId="77777777" w:rsidR="001B45C0" w:rsidRPr="001F3033" w:rsidRDefault="001B45C0" w:rsidP="001B45C0">
      <w:pPr>
        <w:ind w:left="0" w:hanging="2"/>
        <w:rPr>
          <w:rFonts w:eastAsia="Calibri"/>
        </w:rPr>
      </w:pPr>
    </w:p>
    <w:p w14:paraId="61A84287" w14:textId="77777777" w:rsidR="001B45C0" w:rsidRPr="001F3033" w:rsidRDefault="001B45C0" w:rsidP="001B45C0">
      <w:pPr>
        <w:ind w:left="0" w:hanging="2"/>
        <w:rPr>
          <w:rFonts w:eastAsia="Calibri"/>
        </w:rPr>
      </w:pPr>
    </w:p>
    <w:p w14:paraId="0F0D18DA" w14:textId="77777777" w:rsidR="001B45C0" w:rsidRPr="001F3033" w:rsidRDefault="001B45C0" w:rsidP="001B45C0">
      <w:pPr>
        <w:ind w:left="0" w:hanging="2"/>
        <w:rPr>
          <w:rFonts w:eastAsia="Calibri"/>
        </w:rPr>
      </w:pPr>
    </w:p>
    <w:p w14:paraId="047F1494" w14:textId="77777777" w:rsidR="001B45C0" w:rsidRPr="001F3033" w:rsidRDefault="001B45C0" w:rsidP="001B45C0">
      <w:pPr>
        <w:ind w:left="0" w:hanging="2"/>
        <w:rPr>
          <w:sz w:val="22"/>
          <w:szCs w:val="22"/>
        </w:rPr>
      </w:pPr>
    </w:p>
    <w:p w14:paraId="5E6A4D67" w14:textId="1A4519C8" w:rsidR="007C038A" w:rsidRPr="001F3033" w:rsidRDefault="007C038A" w:rsidP="001B45C0">
      <w:pPr>
        <w:ind w:left="0" w:hanging="2"/>
        <w:jc w:val="center"/>
        <w:rPr>
          <w:sz w:val="22"/>
          <w:szCs w:val="22"/>
        </w:rPr>
      </w:pPr>
    </w:p>
    <w:sectPr w:rsidR="007C038A" w:rsidRPr="001F3033" w:rsidSect="006B6D2B">
      <w:type w:val="continuous"/>
      <w:pgSz w:w="12220" w:h="15840"/>
      <w:pgMar w:top="1224" w:right="1296" w:bottom="1224" w:left="1440" w:header="1008" w:footer="10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B687" w14:textId="77777777" w:rsidR="00FB0F4D" w:rsidRDefault="00FB0F4D">
      <w:pPr>
        <w:spacing w:line="240" w:lineRule="auto"/>
        <w:ind w:left="0" w:hanging="2"/>
      </w:pPr>
      <w:r>
        <w:separator/>
      </w:r>
    </w:p>
  </w:endnote>
  <w:endnote w:type="continuationSeparator" w:id="0">
    <w:p w14:paraId="03076F1A" w14:textId="77777777" w:rsidR="00FB0F4D" w:rsidRDefault="00FB0F4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w:altName w:val="Courier New"/>
    <w:panose1 w:val="02070409020205020404"/>
    <w:charset w:val="00"/>
    <w:family w:val="modern"/>
    <w:pitch w:val="fixed"/>
    <w:sig w:usb0="E0002AFF" w:usb1="C0007843" w:usb2="00000009" w:usb3="00000000" w:csb0="000001FF" w:csb1="00000000"/>
  </w:font>
  <w:font w:name="Geneva">
    <w:charset w:val="00"/>
    <w:family w:val="swiss"/>
    <w:pitch w:val="variable"/>
    <w:sig w:usb0="E00002FF" w:usb1="5200205F" w:usb2="00A0C000" w:usb3="00000000" w:csb0="000001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5" w14:textId="77777777" w:rsidR="008B16AB" w:rsidRDefault="001A2087">
    <w:pPr>
      <w:ind w:left="0" w:hanging="2"/>
      <w:jc w:val="center"/>
    </w:pPr>
    <w:r>
      <w:rPr>
        <w:rFonts w:ascii="Courier" w:eastAsia="Courier" w:hAnsi="Courier" w:cs="Courier"/>
        <w:i/>
        <w:color w:val="000000"/>
        <w:sz w:val="24"/>
        <w:szCs w:val="24"/>
      </w:rPr>
      <w:fldChar w:fldCharType="begin"/>
    </w:r>
    <w:r>
      <w:rPr>
        <w:rFonts w:ascii="Courier" w:eastAsia="Courier" w:hAnsi="Courier" w:cs="Courier"/>
        <w:i/>
        <w:color w:val="000000"/>
        <w:sz w:val="24"/>
        <w:szCs w:val="24"/>
      </w:rPr>
      <w:instrText>PAGE</w:instrText>
    </w:r>
    <w:r>
      <w:rPr>
        <w:rFonts w:ascii="Courier" w:eastAsia="Courier" w:hAnsi="Courier" w:cs="Courier"/>
        <w:i/>
        <w:color w:val="000000"/>
        <w:sz w:val="24"/>
        <w:szCs w:val="24"/>
      </w:rPr>
      <w:fldChar w:fldCharType="separate"/>
    </w:r>
    <w:r>
      <w:rPr>
        <w:rFonts w:ascii="Courier" w:eastAsia="Courier" w:hAnsi="Courier" w:cs="Courier"/>
        <w:i/>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4" w14:textId="3AEC5060" w:rsidR="008B16AB" w:rsidRPr="002127B4" w:rsidRDefault="001A2087">
    <w:pPr>
      <w:ind w:left="0" w:hanging="2"/>
      <w:jc w:val="center"/>
      <w:rPr>
        <w:iCs/>
      </w:rPr>
    </w:pPr>
    <w:r w:rsidRPr="002127B4">
      <w:rPr>
        <w:rFonts w:eastAsia="Courier"/>
        <w:iCs/>
        <w:color w:val="000000"/>
      </w:rPr>
      <w:fldChar w:fldCharType="begin"/>
    </w:r>
    <w:r w:rsidRPr="002127B4">
      <w:rPr>
        <w:rFonts w:eastAsia="Courier"/>
        <w:iCs/>
        <w:color w:val="000000"/>
      </w:rPr>
      <w:instrText>PAGE</w:instrText>
    </w:r>
    <w:r w:rsidRPr="002127B4">
      <w:rPr>
        <w:rFonts w:eastAsia="Courier"/>
        <w:iCs/>
        <w:color w:val="000000"/>
      </w:rPr>
      <w:fldChar w:fldCharType="separate"/>
    </w:r>
    <w:r w:rsidR="00F55962" w:rsidRPr="002127B4">
      <w:rPr>
        <w:rFonts w:eastAsia="Courier"/>
        <w:iCs/>
        <w:noProof/>
        <w:color w:val="000000"/>
      </w:rPr>
      <w:t>2</w:t>
    </w:r>
    <w:r w:rsidRPr="002127B4">
      <w:rPr>
        <w:rFonts w:eastAsia="Courier"/>
        <w:iCs/>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3" w14:textId="18EE8FAA" w:rsidR="008B16AB" w:rsidRDefault="001A2087">
    <w:pPr>
      <w:ind w:left="0" w:hanging="2"/>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DC9BF" w14:textId="77777777" w:rsidR="00FB0F4D" w:rsidRDefault="00FB0F4D">
      <w:pPr>
        <w:spacing w:line="240" w:lineRule="auto"/>
        <w:ind w:left="0" w:hanging="2"/>
      </w:pPr>
      <w:r>
        <w:separator/>
      </w:r>
    </w:p>
  </w:footnote>
  <w:footnote w:type="continuationSeparator" w:id="0">
    <w:p w14:paraId="3B21A4F0" w14:textId="77777777" w:rsidR="00FB0F4D" w:rsidRDefault="00FB0F4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E" w14:textId="77777777" w:rsidR="008B16AB" w:rsidRDefault="001A2087">
    <w:pPr>
      <w:ind w:left="0" w:hanging="2"/>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2" w14:textId="77777777" w:rsidR="008B16AB" w:rsidRDefault="001A2087">
    <w:pPr>
      <w:ind w:left="0" w:hanging="2"/>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F" w14:textId="77777777" w:rsidR="008B16AB" w:rsidRPr="001F3033" w:rsidRDefault="001A2087">
    <w:pPr>
      <w:pBdr>
        <w:top w:val="nil"/>
        <w:left w:val="nil"/>
        <w:bottom w:val="nil"/>
        <w:right w:val="nil"/>
        <w:between w:val="nil"/>
      </w:pBdr>
      <w:spacing w:line="240" w:lineRule="auto"/>
      <w:ind w:left="0" w:hanging="2"/>
      <w:jc w:val="center"/>
      <w:rPr>
        <w:rFonts w:eastAsia="Calibri"/>
        <w:color w:val="000000"/>
        <w:sz w:val="24"/>
        <w:szCs w:val="24"/>
      </w:rPr>
    </w:pPr>
    <w:r w:rsidRPr="001F3033">
      <w:rPr>
        <w:rFonts w:eastAsia="Calibri"/>
        <w:i/>
        <w:color w:val="000000"/>
        <w:sz w:val="24"/>
        <w:szCs w:val="24"/>
      </w:rPr>
      <w:t xml:space="preserve"> University of North Texas – College of Music</w:t>
    </w:r>
  </w:p>
  <w:p w14:paraId="00000130" w14:textId="09BB32EE" w:rsidR="008B16AB" w:rsidRPr="001F3033" w:rsidRDefault="001A2087">
    <w:pPr>
      <w:pBdr>
        <w:top w:val="nil"/>
        <w:left w:val="nil"/>
        <w:bottom w:val="nil"/>
        <w:right w:val="nil"/>
        <w:between w:val="nil"/>
      </w:pBdr>
      <w:spacing w:line="240" w:lineRule="auto"/>
      <w:ind w:left="0" w:hanging="2"/>
      <w:jc w:val="center"/>
      <w:rPr>
        <w:rFonts w:eastAsia="Calibri"/>
        <w:color w:val="000000"/>
        <w:sz w:val="24"/>
        <w:szCs w:val="24"/>
      </w:rPr>
    </w:pPr>
    <w:r w:rsidRPr="001F3033">
      <w:rPr>
        <w:rFonts w:eastAsia="Calibri"/>
        <w:i/>
        <w:color w:val="000000"/>
        <w:sz w:val="24"/>
        <w:szCs w:val="24"/>
      </w:rPr>
      <w:t xml:space="preserve">Syllabus MUAG 1117, </w:t>
    </w:r>
    <w:r w:rsidR="004E2FB4">
      <w:rPr>
        <w:rFonts w:eastAsia="Calibri"/>
        <w:i/>
        <w:color w:val="000000"/>
        <w:sz w:val="24"/>
        <w:szCs w:val="24"/>
      </w:rPr>
      <w:t>Spring</w:t>
    </w:r>
    <w:r w:rsidRPr="001F3033">
      <w:rPr>
        <w:rFonts w:eastAsia="Calibri"/>
        <w:i/>
        <w:color w:val="000000"/>
        <w:sz w:val="24"/>
        <w:szCs w:val="24"/>
      </w:rPr>
      <w:t xml:space="preserve"> 20</w:t>
    </w:r>
    <w:r w:rsidR="00F55962" w:rsidRPr="001F3033">
      <w:rPr>
        <w:rFonts w:eastAsia="Calibri"/>
        <w:i/>
        <w:color w:val="000000"/>
        <w:sz w:val="24"/>
        <w:szCs w:val="24"/>
      </w:rPr>
      <w:t>2</w:t>
    </w:r>
    <w:r w:rsidR="004E2FB4">
      <w:rPr>
        <w:rFonts w:eastAsia="Calibri"/>
        <w:i/>
        <w:color w:val="000000"/>
        <w:sz w:val="24"/>
        <w:szCs w:val="24"/>
      </w:rPr>
      <w:t>6</w:t>
    </w:r>
  </w:p>
  <w:p w14:paraId="00000131" w14:textId="77777777" w:rsidR="008B16AB" w:rsidRDefault="008B16AB">
    <w:pPr>
      <w:pBdr>
        <w:top w:val="nil"/>
        <w:left w:val="nil"/>
        <w:bottom w:val="nil"/>
        <w:right w:val="nil"/>
        <w:between w:val="nil"/>
      </w:pBdr>
      <w:spacing w:line="240" w:lineRule="auto"/>
      <w:ind w:left="1" w:hanging="3"/>
      <w:jc w:val="center"/>
      <w:rPr>
        <w:rFonts w:ascii="Courier" w:eastAsia="Courier" w:hAnsi="Courier" w:cs="Courier"/>
        <w:b/>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C0A"/>
    <w:multiLevelType w:val="hybridMultilevel"/>
    <w:tmpl w:val="DFB49554"/>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1" w15:restartNumberingAfterBreak="0">
    <w:nsid w:val="2D2F2AD6"/>
    <w:multiLevelType w:val="hybridMultilevel"/>
    <w:tmpl w:val="1DC8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657669"/>
    <w:multiLevelType w:val="multilevel"/>
    <w:tmpl w:val="C3005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2CC5DE9"/>
    <w:multiLevelType w:val="multilevel"/>
    <w:tmpl w:val="1D2C78A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 w15:restartNumberingAfterBreak="0">
    <w:nsid w:val="48146C80"/>
    <w:multiLevelType w:val="multilevel"/>
    <w:tmpl w:val="5C1056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5122427D"/>
    <w:multiLevelType w:val="hybridMultilevel"/>
    <w:tmpl w:val="C24A2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8E74D3"/>
    <w:multiLevelType w:val="hybridMultilevel"/>
    <w:tmpl w:val="CA9E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BF75A3"/>
    <w:multiLevelType w:val="hybridMultilevel"/>
    <w:tmpl w:val="62DE555C"/>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8" w15:restartNumberingAfterBreak="0">
    <w:nsid w:val="704A1D97"/>
    <w:multiLevelType w:val="hybridMultilevel"/>
    <w:tmpl w:val="D93C5B3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52772570">
    <w:abstractNumId w:val="4"/>
  </w:num>
  <w:num w:numId="2" w16cid:durableId="2081631415">
    <w:abstractNumId w:val="2"/>
  </w:num>
  <w:num w:numId="3" w16cid:durableId="1284388718">
    <w:abstractNumId w:val="3"/>
  </w:num>
  <w:num w:numId="4" w16cid:durableId="1066027884">
    <w:abstractNumId w:val="5"/>
  </w:num>
  <w:num w:numId="5" w16cid:durableId="1698891141">
    <w:abstractNumId w:val="1"/>
  </w:num>
  <w:num w:numId="6" w16cid:durableId="1436827066">
    <w:abstractNumId w:val="7"/>
  </w:num>
  <w:num w:numId="7" w16cid:durableId="215507195">
    <w:abstractNumId w:val="0"/>
  </w:num>
  <w:num w:numId="8" w16cid:durableId="1678844537">
    <w:abstractNumId w:val="8"/>
  </w:num>
  <w:num w:numId="9" w16cid:durableId="1027635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6AB"/>
    <w:rsid w:val="00001C73"/>
    <w:rsid w:val="00016980"/>
    <w:rsid w:val="000203E9"/>
    <w:rsid w:val="000254AB"/>
    <w:rsid w:val="00043C78"/>
    <w:rsid w:val="00050C0B"/>
    <w:rsid w:val="00054A70"/>
    <w:rsid w:val="00063088"/>
    <w:rsid w:val="00063DC7"/>
    <w:rsid w:val="00065354"/>
    <w:rsid w:val="00072136"/>
    <w:rsid w:val="00072E93"/>
    <w:rsid w:val="0008258B"/>
    <w:rsid w:val="000843D2"/>
    <w:rsid w:val="000927A6"/>
    <w:rsid w:val="000B45C5"/>
    <w:rsid w:val="000B64F8"/>
    <w:rsid w:val="000B66E3"/>
    <w:rsid w:val="000D1DD7"/>
    <w:rsid w:val="000D1E4B"/>
    <w:rsid w:val="000D37D0"/>
    <w:rsid w:val="000D5A05"/>
    <w:rsid w:val="00103511"/>
    <w:rsid w:val="0010528F"/>
    <w:rsid w:val="001107B4"/>
    <w:rsid w:val="00146B85"/>
    <w:rsid w:val="00146E4F"/>
    <w:rsid w:val="001561A5"/>
    <w:rsid w:val="0015698E"/>
    <w:rsid w:val="00156D48"/>
    <w:rsid w:val="001574B8"/>
    <w:rsid w:val="001644C7"/>
    <w:rsid w:val="001830B6"/>
    <w:rsid w:val="00186DCE"/>
    <w:rsid w:val="001A0D0B"/>
    <w:rsid w:val="001A2087"/>
    <w:rsid w:val="001A3314"/>
    <w:rsid w:val="001B45C0"/>
    <w:rsid w:val="001E524E"/>
    <w:rsid w:val="001F0A4B"/>
    <w:rsid w:val="001F0F27"/>
    <w:rsid w:val="001F3033"/>
    <w:rsid w:val="001F4429"/>
    <w:rsid w:val="00202EA3"/>
    <w:rsid w:val="002127B4"/>
    <w:rsid w:val="00212D25"/>
    <w:rsid w:val="00214117"/>
    <w:rsid w:val="00220C92"/>
    <w:rsid w:val="00227F65"/>
    <w:rsid w:val="00253B5F"/>
    <w:rsid w:val="00253D27"/>
    <w:rsid w:val="0025689C"/>
    <w:rsid w:val="0026055D"/>
    <w:rsid w:val="00273083"/>
    <w:rsid w:val="0028493E"/>
    <w:rsid w:val="00290638"/>
    <w:rsid w:val="002909D5"/>
    <w:rsid w:val="002A1F98"/>
    <w:rsid w:val="002A3B9D"/>
    <w:rsid w:val="002A75FC"/>
    <w:rsid w:val="002B08CA"/>
    <w:rsid w:val="002B1435"/>
    <w:rsid w:val="002B4B4C"/>
    <w:rsid w:val="002D0F30"/>
    <w:rsid w:val="002E639A"/>
    <w:rsid w:val="002F0349"/>
    <w:rsid w:val="002F1A0C"/>
    <w:rsid w:val="00302080"/>
    <w:rsid w:val="00302182"/>
    <w:rsid w:val="0030257C"/>
    <w:rsid w:val="00312776"/>
    <w:rsid w:val="00314AE2"/>
    <w:rsid w:val="00321F0E"/>
    <w:rsid w:val="0033050E"/>
    <w:rsid w:val="00332AF8"/>
    <w:rsid w:val="00335836"/>
    <w:rsid w:val="00335F3A"/>
    <w:rsid w:val="003361A2"/>
    <w:rsid w:val="00336C91"/>
    <w:rsid w:val="00340C23"/>
    <w:rsid w:val="003504FF"/>
    <w:rsid w:val="00356746"/>
    <w:rsid w:val="00357A34"/>
    <w:rsid w:val="00363A2B"/>
    <w:rsid w:val="00365188"/>
    <w:rsid w:val="00382E75"/>
    <w:rsid w:val="00383B6D"/>
    <w:rsid w:val="0039241C"/>
    <w:rsid w:val="003957A1"/>
    <w:rsid w:val="003A731F"/>
    <w:rsid w:val="003C0A1E"/>
    <w:rsid w:val="003D54D5"/>
    <w:rsid w:val="003D5B79"/>
    <w:rsid w:val="003E0D40"/>
    <w:rsid w:val="003E79C6"/>
    <w:rsid w:val="003E7C09"/>
    <w:rsid w:val="003F0680"/>
    <w:rsid w:val="003F1042"/>
    <w:rsid w:val="003F7A26"/>
    <w:rsid w:val="00422F77"/>
    <w:rsid w:val="00427599"/>
    <w:rsid w:val="004307B4"/>
    <w:rsid w:val="0043357C"/>
    <w:rsid w:val="00434676"/>
    <w:rsid w:val="00436975"/>
    <w:rsid w:val="00446013"/>
    <w:rsid w:val="004519D2"/>
    <w:rsid w:val="00456086"/>
    <w:rsid w:val="00456C73"/>
    <w:rsid w:val="004576ED"/>
    <w:rsid w:val="00467555"/>
    <w:rsid w:val="00475370"/>
    <w:rsid w:val="004A3B77"/>
    <w:rsid w:val="004C60B2"/>
    <w:rsid w:val="004E2FB4"/>
    <w:rsid w:val="004F0A78"/>
    <w:rsid w:val="004F1F9C"/>
    <w:rsid w:val="00510F97"/>
    <w:rsid w:val="00514A4E"/>
    <w:rsid w:val="00521614"/>
    <w:rsid w:val="00540FFF"/>
    <w:rsid w:val="00547F26"/>
    <w:rsid w:val="00552E27"/>
    <w:rsid w:val="005561AF"/>
    <w:rsid w:val="00566655"/>
    <w:rsid w:val="00571D92"/>
    <w:rsid w:val="0057301C"/>
    <w:rsid w:val="00581D9E"/>
    <w:rsid w:val="005A6A83"/>
    <w:rsid w:val="005A6B1E"/>
    <w:rsid w:val="005B03EE"/>
    <w:rsid w:val="005B6228"/>
    <w:rsid w:val="005C00D2"/>
    <w:rsid w:val="005C579C"/>
    <w:rsid w:val="005D126E"/>
    <w:rsid w:val="005D76B6"/>
    <w:rsid w:val="00601548"/>
    <w:rsid w:val="006138B6"/>
    <w:rsid w:val="00616FCC"/>
    <w:rsid w:val="006231E9"/>
    <w:rsid w:val="006357CE"/>
    <w:rsid w:val="00640869"/>
    <w:rsid w:val="006461A3"/>
    <w:rsid w:val="00653903"/>
    <w:rsid w:val="006625F2"/>
    <w:rsid w:val="00665EE6"/>
    <w:rsid w:val="00676F7B"/>
    <w:rsid w:val="00677B0E"/>
    <w:rsid w:val="006815A5"/>
    <w:rsid w:val="00683330"/>
    <w:rsid w:val="00683789"/>
    <w:rsid w:val="0068693E"/>
    <w:rsid w:val="00693135"/>
    <w:rsid w:val="00693F23"/>
    <w:rsid w:val="006A0504"/>
    <w:rsid w:val="006A0A4B"/>
    <w:rsid w:val="006A7C5F"/>
    <w:rsid w:val="006B0CCA"/>
    <w:rsid w:val="006B6D2B"/>
    <w:rsid w:val="006B6DDE"/>
    <w:rsid w:val="006C4262"/>
    <w:rsid w:val="006C45E1"/>
    <w:rsid w:val="006D3DB1"/>
    <w:rsid w:val="006E0399"/>
    <w:rsid w:val="006E4A1F"/>
    <w:rsid w:val="006F7917"/>
    <w:rsid w:val="00700150"/>
    <w:rsid w:val="0070076D"/>
    <w:rsid w:val="00701EE2"/>
    <w:rsid w:val="00706684"/>
    <w:rsid w:val="0071784C"/>
    <w:rsid w:val="007246B5"/>
    <w:rsid w:val="00726C1E"/>
    <w:rsid w:val="007303A3"/>
    <w:rsid w:val="00734E70"/>
    <w:rsid w:val="007474E0"/>
    <w:rsid w:val="00751394"/>
    <w:rsid w:val="0075234B"/>
    <w:rsid w:val="0075337A"/>
    <w:rsid w:val="0075622D"/>
    <w:rsid w:val="007767E1"/>
    <w:rsid w:val="00793E0C"/>
    <w:rsid w:val="00795DAC"/>
    <w:rsid w:val="0079683A"/>
    <w:rsid w:val="007A4289"/>
    <w:rsid w:val="007A6550"/>
    <w:rsid w:val="007B4328"/>
    <w:rsid w:val="007C038A"/>
    <w:rsid w:val="007C3B12"/>
    <w:rsid w:val="007C550A"/>
    <w:rsid w:val="007C616E"/>
    <w:rsid w:val="007D07E8"/>
    <w:rsid w:val="007D120E"/>
    <w:rsid w:val="007D5E0C"/>
    <w:rsid w:val="007D6209"/>
    <w:rsid w:val="007D7AF5"/>
    <w:rsid w:val="007E3AB5"/>
    <w:rsid w:val="007F18EB"/>
    <w:rsid w:val="007F4705"/>
    <w:rsid w:val="007F75C6"/>
    <w:rsid w:val="00802815"/>
    <w:rsid w:val="00805FD7"/>
    <w:rsid w:val="0081192B"/>
    <w:rsid w:val="00821E4D"/>
    <w:rsid w:val="00825783"/>
    <w:rsid w:val="00833E46"/>
    <w:rsid w:val="00837006"/>
    <w:rsid w:val="008437FA"/>
    <w:rsid w:val="00843A8A"/>
    <w:rsid w:val="00845DBE"/>
    <w:rsid w:val="00845E77"/>
    <w:rsid w:val="00847ECA"/>
    <w:rsid w:val="00851D77"/>
    <w:rsid w:val="00854D57"/>
    <w:rsid w:val="00856EE4"/>
    <w:rsid w:val="00861375"/>
    <w:rsid w:val="00870892"/>
    <w:rsid w:val="008717CF"/>
    <w:rsid w:val="008771D7"/>
    <w:rsid w:val="008823FE"/>
    <w:rsid w:val="0089087D"/>
    <w:rsid w:val="008916C9"/>
    <w:rsid w:val="008940A3"/>
    <w:rsid w:val="008A1E4B"/>
    <w:rsid w:val="008A1F61"/>
    <w:rsid w:val="008B16AB"/>
    <w:rsid w:val="008B4250"/>
    <w:rsid w:val="008C1319"/>
    <w:rsid w:val="008C7AC7"/>
    <w:rsid w:val="008D25C4"/>
    <w:rsid w:val="008D3875"/>
    <w:rsid w:val="008E173A"/>
    <w:rsid w:val="008F07F3"/>
    <w:rsid w:val="008F1C8D"/>
    <w:rsid w:val="008F3577"/>
    <w:rsid w:val="008F3A6E"/>
    <w:rsid w:val="00900CC3"/>
    <w:rsid w:val="00920998"/>
    <w:rsid w:val="00923939"/>
    <w:rsid w:val="00927D74"/>
    <w:rsid w:val="00942DA0"/>
    <w:rsid w:val="009458A5"/>
    <w:rsid w:val="0095478F"/>
    <w:rsid w:val="00962402"/>
    <w:rsid w:val="00966B66"/>
    <w:rsid w:val="009721C8"/>
    <w:rsid w:val="009824C3"/>
    <w:rsid w:val="009828B7"/>
    <w:rsid w:val="009875A5"/>
    <w:rsid w:val="00994B6C"/>
    <w:rsid w:val="009A3B98"/>
    <w:rsid w:val="009B553E"/>
    <w:rsid w:val="009B791E"/>
    <w:rsid w:val="009C1110"/>
    <w:rsid w:val="009D4B5E"/>
    <w:rsid w:val="009D7F34"/>
    <w:rsid w:val="009F1CBB"/>
    <w:rsid w:val="009F1DC2"/>
    <w:rsid w:val="009F23EB"/>
    <w:rsid w:val="009F2B0A"/>
    <w:rsid w:val="009F563F"/>
    <w:rsid w:val="00A0034D"/>
    <w:rsid w:val="00A15701"/>
    <w:rsid w:val="00A17E63"/>
    <w:rsid w:val="00A27E71"/>
    <w:rsid w:val="00A430AA"/>
    <w:rsid w:val="00A44078"/>
    <w:rsid w:val="00A441A2"/>
    <w:rsid w:val="00A44717"/>
    <w:rsid w:val="00A62746"/>
    <w:rsid w:val="00A645FA"/>
    <w:rsid w:val="00A85FD5"/>
    <w:rsid w:val="00A92498"/>
    <w:rsid w:val="00AB3FC5"/>
    <w:rsid w:val="00AB619A"/>
    <w:rsid w:val="00AC1D06"/>
    <w:rsid w:val="00AC57DC"/>
    <w:rsid w:val="00AC5FC3"/>
    <w:rsid w:val="00AE2F5C"/>
    <w:rsid w:val="00AE428D"/>
    <w:rsid w:val="00AE4CDC"/>
    <w:rsid w:val="00AE5D4D"/>
    <w:rsid w:val="00AE6776"/>
    <w:rsid w:val="00AF3352"/>
    <w:rsid w:val="00AF7DD1"/>
    <w:rsid w:val="00B021A7"/>
    <w:rsid w:val="00B04A90"/>
    <w:rsid w:val="00B1134B"/>
    <w:rsid w:val="00B20166"/>
    <w:rsid w:val="00B400E7"/>
    <w:rsid w:val="00B52235"/>
    <w:rsid w:val="00B56E3A"/>
    <w:rsid w:val="00B627DA"/>
    <w:rsid w:val="00B6399A"/>
    <w:rsid w:val="00B73549"/>
    <w:rsid w:val="00B95EEB"/>
    <w:rsid w:val="00B9787B"/>
    <w:rsid w:val="00BA5C10"/>
    <w:rsid w:val="00BC0F04"/>
    <w:rsid w:val="00BD0EF3"/>
    <w:rsid w:val="00BD6A4D"/>
    <w:rsid w:val="00BD6EB1"/>
    <w:rsid w:val="00BF3EC2"/>
    <w:rsid w:val="00C02922"/>
    <w:rsid w:val="00C06866"/>
    <w:rsid w:val="00C1189D"/>
    <w:rsid w:val="00C12E62"/>
    <w:rsid w:val="00C179CA"/>
    <w:rsid w:val="00C30AEA"/>
    <w:rsid w:val="00C43251"/>
    <w:rsid w:val="00C44486"/>
    <w:rsid w:val="00C47F0D"/>
    <w:rsid w:val="00C56EBA"/>
    <w:rsid w:val="00C70D2E"/>
    <w:rsid w:val="00C8029C"/>
    <w:rsid w:val="00C83952"/>
    <w:rsid w:val="00C92961"/>
    <w:rsid w:val="00C95226"/>
    <w:rsid w:val="00C95268"/>
    <w:rsid w:val="00C960C3"/>
    <w:rsid w:val="00CA2BD0"/>
    <w:rsid w:val="00CC46A5"/>
    <w:rsid w:val="00CC6AB4"/>
    <w:rsid w:val="00CD091D"/>
    <w:rsid w:val="00CD1628"/>
    <w:rsid w:val="00CD1BEB"/>
    <w:rsid w:val="00CD7E28"/>
    <w:rsid w:val="00CE377A"/>
    <w:rsid w:val="00CE6CD8"/>
    <w:rsid w:val="00D03522"/>
    <w:rsid w:val="00D10D6E"/>
    <w:rsid w:val="00D24491"/>
    <w:rsid w:val="00D26EE8"/>
    <w:rsid w:val="00D319D1"/>
    <w:rsid w:val="00D3489C"/>
    <w:rsid w:val="00D37B74"/>
    <w:rsid w:val="00D46C27"/>
    <w:rsid w:val="00D50311"/>
    <w:rsid w:val="00D660FD"/>
    <w:rsid w:val="00D67D47"/>
    <w:rsid w:val="00D773B5"/>
    <w:rsid w:val="00D827A0"/>
    <w:rsid w:val="00D82E07"/>
    <w:rsid w:val="00D82E9E"/>
    <w:rsid w:val="00D912E8"/>
    <w:rsid w:val="00D97458"/>
    <w:rsid w:val="00DA1931"/>
    <w:rsid w:val="00DA390E"/>
    <w:rsid w:val="00DB3177"/>
    <w:rsid w:val="00DC0B40"/>
    <w:rsid w:val="00DC4814"/>
    <w:rsid w:val="00DC49D9"/>
    <w:rsid w:val="00DD61CD"/>
    <w:rsid w:val="00DD73EF"/>
    <w:rsid w:val="00DE08EF"/>
    <w:rsid w:val="00DF4DB2"/>
    <w:rsid w:val="00E02C04"/>
    <w:rsid w:val="00E0404C"/>
    <w:rsid w:val="00E107C3"/>
    <w:rsid w:val="00E133C7"/>
    <w:rsid w:val="00E13652"/>
    <w:rsid w:val="00E14C33"/>
    <w:rsid w:val="00E201FF"/>
    <w:rsid w:val="00E22E91"/>
    <w:rsid w:val="00E24390"/>
    <w:rsid w:val="00E26327"/>
    <w:rsid w:val="00E27E46"/>
    <w:rsid w:val="00E309EE"/>
    <w:rsid w:val="00E331E8"/>
    <w:rsid w:val="00E337F6"/>
    <w:rsid w:val="00E34641"/>
    <w:rsid w:val="00E40B4E"/>
    <w:rsid w:val="00E413EB"/>
    <w:rsid w:val="00E532E2"/>
    <w:rsid w:val="00E54E6C"/>
    <w:rsid w:val="00E55072"/>
    <w:rsid w:val="00E60BA3"/>
    <w:rsid w:val="00E700EC"/>
    <w:rsid w:val="00E71972"/>
    <w:rsid w:val="00E744B9"/>
    <w:rsid w:val="00E83A2C"/>
    <w:rsid w:val="00E8645B"/>
    <w:rsid w:val="00E91ED5"/>
    <w:rsid w:val="00EA1193"/>
    <w:rsid w:val="00EC2D0A"/>
    <w:rsid w:val="00ED0F51"/>
    <w:rsid w:val="00ED1460"/>
    <w:rsid w:val="00ED15BD"/>
    <w:rsid w:val="00EE1FC4"/>
    <w:rsid w:val="00EE336C"/>
    <w:rsid w:val="00EE3A0F"/>
    <w:rsid w:val="00EF3B05"/>
    <w:rsid w:val="00EF40B4"/>
    <w:rsid w:val="00EF4252"/>
    <w:rsid w:val="00EF7267"/>
    <w:rsid w:val="00F07B0B"/>
    <w:rsid w:val="00F21723"/>
    <w:rsid w:val="00F22B9A"/>
    <w:rsid w:val="00F25B86"/>
    <w:rsid w:val="00F27FD2"/>
    <w:rsid w:val="00F319E9"/>
    <w:rsid w:val="00F45CDD"/>
    <w:rsid w:val="00F51925"/>
    <w:rsid w:val="00F5558F"/>
    <w:rsid w:val="00F55962"/>
    <w:rsid w:val="00F602A3"/>
    <w:rsid w:val="00F60602"/>
    <w:rsid w:val="00F63FB5"/>
    <w:rsid w:val="00F66480"/>
    <w:rsid w:val="00F66C9F"/>
    <w:rsid w:val="00F7296D"/>
    <w:rsid w:val="00F86B28"/>
    <w:rsid w:val="00F94E52"/>
    <w:rsid w:val="00F967E6"/>
    <w:rsid w:val="00FA7C96"/>
    <w:rsid w:val="00FA7E9E"/>
    <w:rsid w:val="00FB0F4D"/>
    <w:rsid w:val="00FC48C2"/>
    <w:rsid w:val="00FF063C"/>
    <w:rsid w:val="00FF3ACB"/>
    <w:rsid w:val="00FF43EB"/>
    <w:rsid w:val="00FF47EF"/>
    <w:rsid w:val="00FF5ECC"/>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9FD08"/>
  <w15:docId w15:val="{BDE6F712-C4F2-48EC-98C8-080CE272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pPr>
      <w:suppressAutoHyphens/>
      <w:spacing w:line="240" w:lineRule="atLeast"/>
      <w:ind w:leftChars="-1" w:left="-1" w:hangingChars="1" w:hanging="1"/>
      <w:textDirection w:val="btLr"/>
      <w:textAlignment w:val="top"/>
      <w:outlineLvl w:val="0"/>
    </w:pPr>
    <w:rPr>
      <w:rFonts w:ascii="Courier" w:hAnsi="Courier"/>
      <w:color w:val="000000"/>
      <w:position w:val="-1"/>
      <w:sz w:val="24"/>
    </w:rPr>
  </w:style>
  <w:style w:type="character" w:customStyle="1" w:styleId="DefaultSS">
    <w:name w:val="Default SS"/>
    <w:rPr>
      <w:rFonts w:ascii="Geneva" w:hAnsi="Geneva"/>
      <w:noProof w:val="0"/>
      <w:color w:val="000000"/>
      <w:w w:val="100"/>
      <w:position w:val="-1"/>
      <w:sz w:val="18"/>
      <w:effect w:val="none"/>
      <w:vertAlign w:val="baseline"/>
      <w:cs w:val="0"/>
      <w:em w:val="none"/>
      <w:lang w:val="en-US"/>
    </w:rPr>
  </w:style>
  <w:style w:type="paragraph" w:styleId="Header">
    <w:name w:val="header"/>
    <w:basedOn w:val="Default"/>
    <w:pPr>
      <w:jc w:val="center"/>
    </w:pPr>
    <w:rPr>
      <w:b/>
      <w:sz w:val="28"/>
    </w:rPr>
  </w:style>
  <w:style w:type="paragraph" w:customStyle="1" w:styleId="Body">
    <w:name w:val="Body"/>
    <w:basedOn w:val="Default"/>
  </w:style>
  <w:style w:type="paragraph" w:styleId="Footer">
    <w:name w:val="footer"/>
    <w:basedOn w:val="Default"/>
    <w:pPr>
      <w:jc w:val="center"/>
    </w:pPr>
    <w:rPr>
      <w:i/>
    </w:rPr>
  </w:style>
  <w:style w:type="paragraph" w:customStyle="1" w:styleId="Footnote">
    <w:name w:val="Footnote"/>
    <w:basedOn w:val="Default"/>
    <w:rPr>
      <w:sz w:val="20"/>
    </w:rPr>
  </w:style>
  <w:style w:type="character" w:customStyle="1" w:styleId="FootnoteIndex">
    <w:name w:val="Footnote Index"/>
    <w:rPr>
      <w:rFonts w:ascii="Helvetica" w:hAnsi="Helvetica"/>
      <w:noProof w:val="0"/>
      <w:color w:val="000000"/>
      <w:w w:val="100"/>
      <w:position w:val="-1"/>
      <w:sz w:val="20"/>
      <w:effect w:val="none"/>
      <w:vertAlign w:val="superscript"/>
      <w:cs w:val="0"/>
      <w:em w:val="none"/>
      <w:lang w:val="en-US"/>
    </w:rPr>
  </w:style>
  <w:style w:type="character" w:styleId="Hyperlink">
    <w:name w:val="Hyperlink"/>
    <w:qFormat/>
    <w:rPr>
      <w:color w:val="0000FF"/>
      <w:w w:val="100"/>
      <w:position w:val="-1"/>
      <w:u w:val="single"/>
      <w:effect w:val="none"/>
      <w:vertAlign w:val="baseline"/>
      <w:cs w:val="0"/>
      <w:em w:val="none"/>
    </w:rPr>
  </w:style>
  <w:style w:type="character" w:styleId="PageNumber">
    <w:name w:val="page number"/>
    <w:basedOn w:val="DefaultParagraphFont"/>
    <w:qFormat/>
    <w:rPr>
      <w:w w:val="100"/>
      <w:position w:val="-1"/>
      <w:effect w:val="none"/>
      <w:vertAlign w:val="baseline"/>
      <w:cs w:val="0"/>
      <w:em w:val="none"/>
    </w:rPr>
  </w:style>
  <w:style w:type="paragraph" w:customStyle="1" w:styleId="ColorfulList-Accent11">
    <w:name w:val="Colorful List - Accent 11"/>
    <w:basedOn w:val="Normal"/>
    <w:pPr>
      <w:ind w:left="720"/>
      <w:contextualSpacing/>
    </w:pPr>
    <w:rPr>
      <w:rFonts w:ascii="Cambria" w:hAnsi="Cambria"/>
      <w:sz w:val="24"/>
      <w:szCs w:val="24"/>
    </w:rPr>
  </w:style>
  <w:style w:type="character" w:customStyle="1" w:styleId="HeaderChar">
    <w:name w:val="Header Char"/>
    <w:rPr>
      <w:rFonts w:ascii="Courier" w:hAnsi="Courier"/>
      <w:b/>
      <w:color w:val="000000"/>
      <w:w w:val="100"/>
      <w:position w:val="-1"/>
      <w:sz w:val="28"/>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954F72"/>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paragraph" w:styleId="ListParagraph">
    <w:name w:val="List Paragraph"/>
    <w:basedOn w:val="Normal"/>
    <w:uiPriority w:val="34"/>
    <w:qFormat/>
    <w:rsid w:val="003A731F"/>
    <w:pPr>
      <w:ind w:left="720"/>
      <w:contextualSpacing/>
    </w:pPr>
  </w:style>
  <w:style w:type="character" w:customStyle="1" w:styleId="apple-converted-space">
    <w:name w:val="apple-converted-space"/>
    <w:basedOn w:val="DefaultParagraphFont"/>
    <w:rsid w:val="001A3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18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yperlink" Target="http://eagleconnect.unt.edu/" TargetMode="External"/><Relationship Id="rId39" Type="http://schemas.openxmlformats.org/officeDocument/2006/relationships/hyperlink" Target="https://studentaffairs.unt.edu/care-team" TargetMode="External"/><Relationship Id="rId21" Type="http://schemas.openxmlformats.org/officeDocument/2006/relationships/hyperlink" Target="http://www.sweetwater.com" TargetMode="External"/><Relationship Id="rId34" Type="http://schemas.openxmlformats.org/officeDocument/2006/relationships/hyperlink" Target="http://studentaffairs.unt.edu/counseling-and-testing-servic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michael.crawford@unt.edu" TargetMode="External"/><Relationship Id="rId20" Type="http://schemas.openxmlformats.org/officeDocument/2006/relationships/hyperlink" Target="http://www.percussionsource.com" TargetMode="External"/><Relationship Id="rId29" Type="http://schemas.openxmlformats.org/officeDocument/2006/relationships/hyperlink" Target="https://music.unt.edu/student-health-and-wellnes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policy.unt.edu/policy/06-003" TargetMode="External"/><Relationship Id="rId32" Type="http://schemas.openxmlformats.org/officeDocument/2006/relationships/hyperlink" Target="http://financialaid.unt.edu/sap" TargetMode="External"/><Relationship Id="rId37" Type="http://schemas.openxmlformats.org/officeDocument/2006/relationships/hyperlink" Target="https://registrar.unt.edu/registration/fall-registration-guid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music.unt.edu/events" TargetMode="External"/><Relationship Id="rId28" Type="http://schemas.openxmlformats.org/officeDocument/2006/relationships/hyperlink" Target="https://idea.unt.edu/diversity-inclusion" TargetMode="External"/><Relationship Id="rId36" Type="http://schemas.openxmlformats.org/officeDocument/2006/relationships/hyperlink" Target="mailto:Myriam.reynolds@unt.edu" TargetMode="External"/><Relationship Id="rId10" Type="http://schemas.openxmlformats.org/officeDocument/2006/relationships/header" Target="header1.xml"/><Relationship Id="rId19" Type="http://schemas.openxmlformats.org/officeDocument/2006/relationships/hyperlink" Target="http://www.steveweissmusic.com" TargetMode="External"/><Relationship Id="rId31" Type="http://schemas.openxmlformats.org/officeDocument/2006/relationships/hyperlink" Target="https://registrar.unt.edu/registration/fall-registration-gui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policy.unt.edu/sites/default/files/06.039%20Student%20Attendance%20and%20Authorized%20Absences.pdf" TargetMode="External"/><Relationship Id="rId27" Type="http://schemas.openxmlformats.org/officeDocument/2006/relationships/hyperlink" Target="http://disability.unt.edu/" TargetMode="External"/><Relationship Id="rId30" Type="http://schemas.openxmlformats.org/officeDocument/2006/relationships/hyperlink" Target="https://registrar.unt.edu/students" TargetMode="External"/><Relationship Id="rId35" Type="http://schemas.openxmlformats.org/officeDocument/2006/relationships/hyperlink" Target="https://speakout.unt.edu"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deanofstudents.unt.edu/conduct" TargetMode="External"/><Relationship Id="rId33" Type="http://schemas.openxmlformats.org/officeDocument/2006/relationships/hyperlink" Target="http://ferpa.unt.edu/" TargetMode="External"/><Relationship Id="rId38" Type="http://schemas.openxmlformats.org/officeDocument/2006/relationships/hyperlink" Target="https://success.unt.edu/aa-sa-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C59BDD-C14C-2848-A6E3-1818C09EE6B0}">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vh2DAOBuh7DBrDZt5vLxc51P1Q==">AMUW2mXPO+L6MFJ5qzrOhGex+KIKYs1VCEeRWiw1jo1F74T9RHrZnV8g7KS0aP7jeChZIIySgLXp5Bhwdr8jU+wr4vxN6WAyz85tPcAI9UhQVUbcp86Pwsg=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OVERTURF, PATRICK</cp:lastModifiedBy>
  <cp:revision>2</cp:revision>
  <cp:lastPrinted>2022-01-17T22:26:00Z</cp:lastPrinted>
  <dcterms:created xsi:type="dcterms:W3CDTF">2026-02-05T15:58:00Z</dcterms:created>
  <dcterms:modified xsi:type="dcterms:W3CDTF">2026-02-05T15:58:00Z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documentId_8047</vt:lpwstr>
  </property>
  <property fmtid="{D5CDD505-2E9C-101B-9397-08002B2CF9AE}" pid="3" name="grammarly_documentContext">
    <vt:lpwstr>{"goals":[],"domain":"general","emotions":[],"dialect":"american"}</vt:lpwstr>
  </property>
</Properties>
</file>