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C46EBE" w14:textId="10085103" w:rsidR="006D42E8" w:rsidRDefault="00BB6367" w:rsidP="00671D96">
      <w:pPr>
        <w:jc w:val="center"/>
        <w:rPr>
          <w:rFonts w:ascii="Arial" w:hAnsi="Arial"/>
          <w:sz w:val="22"/>
          <w:szCs w:val="22"/>
        </w:rPr>
      </w:pPr>
      <w:r>
        <w:rPr>
          <w:rFonts w:ascii="Arial" w:hAnsi="Arial"/>
          <w:sz w:val="22"/>
          <w:szCs w:val="22"/>
        </w:rPr>
        <w:softHyphen/>
      </w:r>
      <w:r>
        <w:rPr>
          <w:rFonts w:ascii="Arial" w:hAnsi="Arial"/>
          <w:sz w:val="22"/>
          <w:szCs w:val="22"/>
        </w:rPr>
        <w:softHyphen/>
      </w:r>
      <w:r>
        <w:rPr>
          <w:rFonts w:ascii="Arial" w:hAnsi="Arial"/>
          <w:sz w:val="22"/>
          <w:szCs w:val="22"/>
        </w:rPr>
        <w:softHyphen/>
      </w:r>
      <w:r w:rsidR="0059799F">
        <w:rPr>
          <w:rFonts w:ascii="Arial" w:hAnsi="Arial"/>
          <w:sz w:val="22"/>
          <w:szCs w:val="22"/>
        </w:rPr>
        <w:softHyphen/>
      </w:r>
      <w:r w:rsidR="0059799F">
        <w:rPr>
          <w:rFonts w:ascii="Arial" w:hAnsi="Arial"/>
          <w:sz w:val="22"/>
          <w:szCs w:val="22"/>
        </w:rPr>
        <w:softHyphen/>
      </w:r>
      <w:r w:rsidR="006D42E8">
        <w:rPr>
          <w:rFonts w:ascii="Arial" w:hAnsi="Arial"/>
          <w:sz w:val="22"/>
          <w:szCs w:val="22"/>
        </w:rPr>
        <w:t>MUAP 1526/3526/5526</w:t>
      </w:r>
    </w:p>
    <w:p w14:paraId="126B25DD" w14:textId="1CD935E8" w:rsidR="00671D96" w:rsidRPr="00502DE1" w:rsidRDefault="003D0B35" w:rsidP="00671D96">
      <w:pPr>
        <w:jc w:val="center"/>
        <w:rPr>
          <w:rFonts w:ascii="Arial" w:hAnsi="Arial"/>
          <w:sz w:val="22"/>
          <w:szCs w:val="22"/>
        </w:rPr>
      </w:pPr>
      <w:r>
        <w:rPr>
          <w:rFonts w:ascii="Arial" w:hAnsi="Arial"/>
          <w:sz w:val="22"/>
          <w:szCs w:val="22"/>
        </w:rPr>
        <w:t>UNT Jazz</w:t>
      </w:r>
      <w:r w:rsidR="00671D96" w:rsidRPr="00502DE1">
        <w:rPr>
          <w:rFonts w:ascii="Arial" w:hAnsi="Arial"/>
          <w:sz w:val="22"/>
          <w:szCs w:val="22"/>
        </w:rPr>
        <w:t xml:space="preserve"> Guitar Private Lessons</w:t>
      </w:r>
    </w:p>
    <w:p w14:paraId="33983B45" w14:textId="77777777" w:rsidR="00671D96" w:rsidRPr="00502DE1" w:rsidRDefault="00671D96" w:rsidP="00671D96">
      <w:pPr>
        <w:jc w:val="center"/>
        <w:rPr>
          <w:rFonts w:ascii="Arial" w:hAnsi="Arial"/>
          <w:sz w:val="22"/>
          <w:szCs w:val="22"/>
        </w:rPr>
      </w:pPr>
      <w:r w:rsidRPr="00502DE1">
        <w:rPr>
          <w:rFonts w:ascii="Arial" w:hAnsi="Arial"/>
          <w:sz w:val="22"/>
          <w:szCs w:val="22"/>
        </w:rPr>
        <w:t>Course Syllabus/Outline</w:t>
      </w:r>
    </w:p>
    <w:p w14:paraId="72269171" w14:textId="77777777" w:rsidR="00671D96" w:rsidRPr="003057FF" w:rsidRDefault="00671D96" w:rsidP="00671D96">
      <w:pPr>
        <w:jc w:val="center"/>
        <w:rPr>
          <w:sz w:val="22"/>
        </w:rPr>
      </w:pPr>
    </w:p>
    <w:p w14:paraId="4CA691EA" w14:textId="77777777" w:rsidR="00671D96" w:rsidRPr="00502DE1" w:rsidRDefault="00671D96" w:rsidP="00671D96">
      <w:pPr>
        <w:rPr>
          <w:rFonts w:ascii="Arial" w:hAnsi="Arial"/>
          <w:sz w:val="22"/>
          <w:szCs w:val="22"/>
          <w:u w:val="single"/>
        </w:rPr>
      </w:pPr>
      <w:r w:rsidRPr="00502DE1">
        <w:rPr>
          <w:rFonts w:ascii="Arial" w:hAnsi="Arial"/>
          <w:sz w:val="22"/>
          <w:szCs w:val="22"/>
          <w:u w:val="single"/>
        </w:rPr>
        <w:t xml:space="preserve">Course Instructor </w:t>
      </w:r>
    </w:p>
    <w:p w14:paraId="2D388D35" w14:textId="77777777" w:rsidR="00671D96" w:rsidRDefault="00671D96" w:rsidP="00671D96">
      <w:pPr>
        <w:rPr>
          <w:rFonts w:ascii="Arial" w:hAnsi="Arial"/>
          <w:sz w:val="22"/>
          <w:szCs w:val="22"/>
        </w:rPr>
      </w:pPr>
      <w:r w:rsidRPr="00502DE1">
        <w:rPr>
          <w:rFonts w:ascii="Arial" w:hAnsi="Arial"/>
          <w:sz w:val="22"/>
          <w:szCs w:val="22"/>
        </w:rPr>
        <w:t>Paul Metzger</w:t>
      </w:r>
    </w:p>
    <w:p w14:paraId="6B25AC49" w14:textId="3FEE3112" w:rsidR="00C52DB7" w:rsidRDefault="00C52DB7" w:rsidP="00671D96">
      <w:pPr>
        <w:rPr>
          <w:rFonts w:ascii="Arial" w:hAnsi="Arial"/>
          <w:sz w:val="22"/>
          <w:szCs w:val="22"/>
        </w:rPr>
      </w:pPr>
      <w:r>
        <w:rPr>
          <w:rFonts w:ascii="Arial" w:hAnsi="Arial"/>
          <w:sz w:val="22"/>
          <w:szCs w:val="22"/>
        </w:rPr>
        <w:t>Text 940</w:t>
      </w:r>
      <w:r w:rsidR="00605C9D">
        <w:rPr>
          <w:rFonts w:ascii="Arial" w:hAnsi="Arial"/>
          <w:sz w:val="22"/>
          <w:szCs w:val="22"/>
        </w:rPr>
        <w:t xml:space="preserve"> </w:t>
      </w:r>
      <w:r>
        <w:rPr>
          <w:rFonts w:ascii="Arial" w:hAnsi="Arial"/>
          <w:sz w:val="22"/>
          <w:szCs w:val="22"/>
        </w:rPr>
        <w:t>395</w:t>
      </w:r>
      <w:r w:rsidR="00605C9D">
        <w:rPr>
          <w:rFonts w:ascii="Arial" w:hAnsi="Arial"/>
          <w:sz w:val="22"/>
          <w:szCs w:val="22"/>
        </w:rPr>
        <w:t xml:space="preserve"> </w:t>
      </w:r>
      <w:r>
        <w:rPr>
          <w:rFonts w:ascii="Arial" w:hAnsi="Arial"/>
          <w:sz w:val="22"/>
          <w:szCs w:val="22"/>
        </w:rPr>
        <w:t>2164</w:t>
      </w:r>
    </w:p>
    <w:p w14:paraId="1F4F5246" w14:textId="127A72EF" w:rsidR="00C52DB7" w:rsidRDefault="00C52DB7" w:rsidP="00671D96">
      <w:pPr>
        <w:rPr>
          <w:rFonts w:ascii="Arial" w:hAnsi="Arial"/>
          <w:sz w:val="22"/>
          <w:szCs w:val="22"/>
        </w:rPr>
      </w:pPr>
      <w:r>
        <w:rPr>
          <w:rFonts w:ascii="Arial" w:hAnsi="Arial"/>
          <w:sz w:val="22"/>
          <w:szCs w:val="22"/>
        </w:rPr>
        <w:t xml:space="preserve">Email </w:t>
      </w:r>
      <w:hyperlink r:id="rId5" w:history="1">
        <w:r w:rsidRPr="00CB1F2C">
          <w:rPr>
            <w:rStyle w:val="Hyperlink"/>
            <w:rFonts w:ascii="Arial" w:hAnsi="Arial"/>
            <w:sz w:val="22"/>
            <w:szCs w:val="22"/>
          </w:rPr>
          <w:t>paul.metzger@unt.edu</w:t>
        </w:r>
      </w:hyperlink>
      <w:r>
        <w:rPr>
          <w:rFonts w:ascii="Arial" w:hAnsi="Arial"/>
          <w:sz w:val="22"/>
          <w:szCs w:val="22"/>
        </w:rPr>
        <w:t xml:space="preserve"> </w:t>
      </w:r>
    </w:p>
    <w:p w14:paraId="55361B65" w14:textId="77777777" w:rsidR="006A197D" w:rsidRDefault="006A197D" w:rsidP="00671D96">
      <w:pPr>
        <w:rPr>
          <w:rFonts w:ascii="Arial" w:hAnsi="Arial"/>
          <w:sz w:val="22"/>
          <w:szCs w:val="22"/>
        </w:rPr>
      </w:pPr>
      <w:r>
        <w:rPr>
          <w:rFonts w:ascii="Arial" w:hAnsi="Arial"/>
          <w:sz w:val="22"/>
          <w:szCs w:val="22"/>
        </w:rPr>
        <w:t>Office Bain Hall 118</w:t>
      </w:r>
    </w:p>
    <w:p w14:paraId="7E72054F" w14:textId="4D017037" w:rsidR="006A197D" w:rsidRPr="006670B7" w:rsidRDefault="006A197D" w:rsidP="00671D96">
      <w:pPr>
        <w:rPr>
          <w:rFonts w:ascii="Arial" w:hAnsi="Arial"/>
          <w:sz w:val="22"/>
          <w:szCs w:val="22"/>
          <w:vertAlign w:val="subscript"/>
        </w:rPr>
      </w:pPr>
      <w:r>
        <w:rPr>
          <w:rFonts w:ascii="Arial" w:hAnsi="Arial"/>
          <w:sz w:val="22"/>
          <w:szCs w:val="22"/>
        </w:rPr>
        <w:t>Office Hours by appointment</w:t>
      </w:r>
    </w:p>
    <w:p w14:paraId="6D8E03DE" w14:textId="77777777" w:rsidR="00671D96" w:rsidRPr="00502DE1" w:rsidRDefault="00671D96" w:rsidP="00671D96">
      <w:pPr>
        <w:widowControl w:val="0"/>
        <w:autoSpaceDE w:val="0"/>
        <w:autoSpaceDN w:val="0"/>
        <w:adjustRightInd w:val="0"/>
        <w:spacing w:after="260" w:line="480" w:lineRule="atLeast"/>
        <w:contextualSpacing/>
        <w:rPr>
          <w:rFonts w:ascii="Arial" w:hAnsi="Arial"/>
          <w:sz w:val="22"/>
          <w:szCs w:val="22"/>
          <w:u w:val="single"/>
        </w:rPr>
      </w:pPr>
      <w:r w:rsidRPr="00C52DB7">
        <w:rPr>
          <w:rFonts w:ascii="Arial" w:hAnsi="Arial"/>
          <w:b/>
          <w:sz w:val="22"/>
          <w:szCs w:val="22"/>
          <w:u w:val="single"/>
        </w:rPr>
        <w:t>Course Material Requirements</w:t>
      </w:r>
      <w:r w:rsidRPr="00502DE1">
        <w:rPr>
          <w:rFonts w:ascii="Arial" w:hAnsi="Arial"/>
          <w:sz w:val="22"/>
          <w:szCs w:val="22"/>
          <w:u w:val="single"/>
        </w:rPr>
        <w:t xml:space="preserve"> </w:t>
      </w:r>
      <w:r w:rsidRPr="00502DE1">
        <w:rPr>
          <w:rFonts w:ascii="Arial" w:hAnsi="Arial"/>
          <w:sz w:val="22"/>
          <w:szCs w:val="22"/>
        </w:rPr>
        <w:t>(ALWAYS bring these to class)</w:t>
      </w:r>
    </w:p>
    <w:p w14:paraId="7C373EC6" w14:textId="628CD738" w:rsidR="00671D96" w:rsidRPr="00502DE1" w:rsidRDefault="00671D96" w:rsidP="00671D96">
      <w:pPr>
        <w:rPr>
          <w:rFonts w:ascii="Arial" w:hAnsi="Arial"/>
          <w:sz w:val="22"/>
          <w:szCs w:val="22"/>
          <w:u w:val="single"/>
        </w:rPr>
      </w:pPr>
      <w:r w:rsidRPr="00502DE1">
        <w:rPr>
          <w:rFonts w:ascii="Arial" w:hAnsi="Arial"/>
          <w:sz w:val="22"/>
          <w:szCs w:val="22"/>
        </w:rPr>
        <w:t xml:space="preserve"> *Gui</w:t>
      </w:r>
      <w:r w:rsidR="006A197D">
        <w:rPr>
          <w:rFonts w:ascii="Arial" w:hAnsi="Arial"/>
          <w:sz w:val="22"/>
          <w:szCs w:val="22"/>
        </w:rPr>
        <w:t>tar and necessary accessories (A</w:t>
      </w:r>
      <w:r w:rsidRPr="00502DE1">
        <w:rPr>
          <w:rFonts w:ascii="Arial" w:hAnsi="Arial"/>
          <w:sz w:val="22"/>
          <w:szCs w:val="22"/>
        </w:rPr>
        <w:t xml:space="preserve">n amp, cable, metronome, tuner and music stand </w:t>
      </w:r>
      <w:r w:rsidR="006A197D">
        <w:rPr>
          <w:rFonts w:ascii="Arial" w:hAnsi="Arial"/>
          <w:sz w:val="22"/>
          <w:szCs w:val="22"/>
        </w:rPr>
        <w:t xml:space="preserve">are supplied </w:t>
      </w:r>
      <w:r w:rsidRPr="00502DE1">
        <w:rPr>
          <w:rFonts w:ascii="Arial" w:hAnsi="Arial"/>
          <w:sz w:val="22"/>
          <w:szCs w:val="22"/>
        </w:rPr>
        <w:t>at the studio.)</w:t>
      </w:r>
    </w:p>
    <w:p w14:paraId="6E703E1E" w14:textId="502979AA" w:rsidR="00671D96" w:rsidRPr="00502DE1" w:rsidRDefault="00671D96" w:rsidP="00671D96">
      <w:pPr>
        <w:rPr>
          <w:rFonts w:ascii="Arial" w:hAnsi="Arial"/>
          <w:sz w:val="22"/>
          <w:szCs w:val="22"/>
        </w:rPr>
      </w:pPr>
      <w:r w:rsidRPr="00502DE1">
        <w:rPr>
          <w:rFonts w:ascii="Arial" w:hAnsi="Arial"/>
          <w:sz w:val="22"/>
          <w:szCs w:val="22"/>
        </w:rPr>
        <w:t>*Books or approved material</w:t>
      </w:r>
      <w:r>
        <w:rPr>
          <w:rFonts w:ascii="Arial" w:hAnsi="Arial"/>
          <w:sz w:val="22"/>
          <w:szCs w:val="22"/>
        </w:rPr>
        <w:t xml:space="preserve"> t</w:t>
      </w:r>
      <w:r w:rsidRPr="00502DE1">
        <w:rPr>
          <w:rFonts w:ascii="Arial" w:hAnsi="Arial"/>
          <w:sz w:val="22"/>
          <w:szCs w:val="22"/>
        </w:rPr>
        <w:t>o be determined by teacher based on student’s level</w:t>
      </w:r>
      <w:r w:rsidR="006A197D">
        <w:rPr>
          <w:rFonts w:ascii="Arial" w:hAnsi="Arial"/>
          <w:sz w:val="22"/>
          <w:szCs w:val="22"/>
        </w:rPr>
        <w:t xml:space="preserve"> and interest</w:t>
      </w:r>
    </w:p>
    <w:p w14:paraId="630BFF68" w14:textId="3C1A34F8" w:rsidR="00671D96" w:rsidRPr="006670B7" w:rsidRDefault="00671D96" w:rsidP="00671D96">
      <w:pPr>
        <w:rPr>
          <w:rFonts w:ascii="Arial" w:hAnsi="Arial"/>
          <w:sz w:val="22"/>
          <w:szCs w:val="22"/>
        </w:rPr>
      </w:pPr>
      <w:r w:rsidRPr="00502DE1">
        <w:rPr>
          <w:rFonts w:ascii="Arial" w:hAnsi="Arial"/>
          <w:sz w:val="22"/>
          <w:szCs w:val="22"/>
        </w:rPr>
        <w:t>*Manuscript</w:t>
      </w:r>
      <w:r w:rsidR="00C52DB7">
        <w:rPr>
          <w:rFonts w:ascii="Arial" w:hAnsi="Arial"/>
          <w:sz w:val="22"/>
          <w:szCs w:val="22"/>
        </w:rPr>
        <w:t>/</w:t>
      </w:r>
      <w:r w:rsidR="00C52DB7" w:rsidRPr="00C52DB7">
        <w:rPr>
          <w:rFonts w:ascii="Arial" w:hAnsi="Arial"/>
          <w:sz w:val="22"/>
          <w:szCs w:val="22"/>
        </w:rPr>
        <w:t xml:space="preserve"> </w:t>
      </w:r>
      <w:r w:rsidR="00C52DB7">
        <w:rPr>
          <w:rFonts w:ascii="Arial" w:hAnsi="Arial"/>
          <w:sz w:val="22"/>
          <w:szCs w:val="22"/>
        </w:rPr>
        <w:t xml:space="preserve">TAB </w:t>
      </w:r>
      <w:r w:rsidRPr="00502DE1">
        <w:rPr>
          <w:rFonts w:ascii="Arial" w:hAnsi="Arial"/>
          <w:sz w:val="22"/>
          <w:szCs w:val="22"/>
        </w:rPr>
        <w:t>book or Spiral notebook</w:t>
      </w:r>
    </w:p>
    <w:p w14:paraId="5E521205" w14:textId="77777777" w:rsidR="00671D96" w:rsidRPr="00502DE1" w:rsidRDefault="00671D96" w:rsidP="00671D96">
      <w:pPr>
        <w:rPr>
          <w:rFonts w:ascii="Arial" w:hAnsi="Arial"/>
          <w:sz w:val="22"/>
          <w:szCs w:val="22"/>
        </w:rPr>
      </w:pPr>
      <w:r w:rsidRPr="00502DE1">
        <w:rPr>
          <w:rFonts w:ascii="Arial" w:hAnsi="Arial"/>
          <w:sz w:val="22"/>
          <w:szCs w:val="22"/>
        </w:rPr>
        <w:t>*Pen or Pencil</w:t>
      </w:r>
    </w:p>
    <w:p w14:paraId="0D8A3079" w14:textId="77777777" w:rsidR="00671D96" w:rsidRPr="00502DE1" w:rsidRDefault="00671D96" w:rsidP="00671D96">
      <w:pPr>
        <w:rPr>
          <w:rFonts w:ascii="Arial" w:hAnsi="Arial"/>
          <w:sz w:val="22"/>
          <w:szCs w:val="22"/>
          <w:u w:val="single"/>
        </w:rPr>
      </w:pPr>
    </w:p>
    <w:p w14:paraId="546ED7BF" w14:textId="77777777" w:rsidR="00C52DB7" w:rsidRDefault="00C52DB7" w:rsidP="00671D96">
      <w:pPr>
        <w:rPr>
          <w:rFonts w:ascii="Arial" w:hAnsi="Arial"/>
          <w:sz w:val="22"/>
          <w:szCs w:val="22"/>
          <w:u w:val="single"/>
        </w:rPr>
      </w:pPr>
    </w:p>
    <w:p w14:paraId="09723F98" w14:textId="77777777" w:rsidR="00671D96" w:rsidRPr="00C52DB7" w:rsidRDefault="00671D96" w:rsidP="00671D96">
      <w:pPr>
        <w:rPr>
          <w:rFonts w:ascii="Arial" w:hAnsi="Arial"/>
          <w:b/>
          <w:sz w:val="22"/>
          <w:szCs w:val="22"/>
          <w:u w:val="single"/>
        </w:rPr>
      </w:pPr>
      <w:r w:rsidRPr="00C52DB7">
        <w:rPr>
          <w:rFonts w:ascii="Arial" w:hAnsi="Arial"/>
          <w:b/>
          <w:sz w:val="22"/>
          <w:szCs w:val="22"/>
          <w:u w:val="single"/>
        </w:rPr>
        <w:t>Student Learning Outcomes</w:t>
      </w:r>
    </w:p>
    <w:p w14:paraId="44F5AA6A" w14:textId="77777777" w:rsidR="00062AEC" w:rsidRDefault="00671D96" w:rsidP="00671D96">
      <w:pPr>
        <w:rPr>
          <w:rFonts w:ascii="Arial" w:hAnsi="Arial"/>
          <w:sz w:val="22"/>
          <w:szCs w:val="22"/>
        </w:rPr>
      </w:pPr>
      <w:r w:rsidRPr="00502DE1">
        <w:rPr>
          <w:rFonts w:ascii="Arial" w:hAnsi="Arial"/>
          <w:sz w:val="22"/>
          <w:szCs w:val="22"/>
        </w:rPr>
        <w:t xml:space="preserve">To play </w:t>
      </w:r>
      <w:r w:rsidR="003D0B35">
        <w:rPr>
          <w:rFonts w:ascii="Arial" w:hAnsi="Arial"/>
          <w:sz w:val="22"/>
          <w:szCs w:val="22"/>
        </w:rPr>
        <w:t xml:space="preserve">jazz </w:t>
      </w:r>
      <w:r w:rsidRPr="00502DE1">
        <w:rPr>
          <w:rFonts w:ascii="Arial" w:hAnsi="Arial"/>
          <w:sz w:val="22"/>
          <w:szCs w:val="22"/>
        </w:rPr>
        <w:t>music on the guitar</w:t>
      </w:r>
      <w:r w:rsidR="00062AEC">
        <w:rPr>
          <w:rFonts w:ascii="Arial" w:hAnsi="Arial"/>
          <w:sz w:val="22"/>
          <w:szCs w:val="22"/>
        </w:rPr>
        <w:t xml:space="preserve">; </w:t>
      </w:r>
    </w:p>
    <w:p w14:paraId="7EFE4F14" w14:textId="699BB4A5" w:rsidR="00671D96" w:rsidRDefault="00062AEC" w:rsidP="00062AEC">
      <w:pPr>
        <w:ind w:firstLine="720"/>
        <w:rPr>
          <w:rFonts w:ascii="Arial" w:hAnsi="Arial"/>
          <w:sz w:val="22"/>
          <w:szCs w:val="22"/>
        </w:rPr>
      </w:pPr>
      <w:r>
        <w:rPr>
          <w:rFonts w:ascii="Arial" w:hAnsi="Arial"/>
          <w:sz w:val="22"/>
          <w:szCs w:val="22"/>
        </w:rPr>
        <w:t xml:space="preserve">Melodies, </w:t>
      </w:r>
      <w:proofErr w:type="spellStart"/>
      <w:r>
        <w:rPr>
          <w:rFonts w:ascii="Arial" w:hAnsi="Arial"/>
          <w:sz w:val="22"/>
          <w:szCs w:val="22"/>
        </w:rPr>
        <w:t>Comping</w:t>
      </w:r>
      <w:proofErr w:type="spellEnd"/>
      <w:r>
        <w:rPr>
          <w:rFonts w:ascii="Arial" w:hAnsi="Arial"/>
          <w:sz w:val="22"/>
          <w:szCs w:val="22"/>
        </w:rPr>
        <w:t>/Bass Lines, Soloing, Chord-Melody</w:t>
      </w:r>
    </w:p>
    <w:p w14:paraId="7D2CC08D" w14:textId="5A0FAAFD" w:rsidR="003D0B35" w:rsidRPr="00502DE1" w:rsidRDefault="00604D40" w:rsidP="00671D96">
      <w:pPr>
        <w:rPr>
          <w:rFonts w:ascii="Arial" w:hAnsi="Arial"/>
          <w:sz w:val="22"/>
          <w:szCs w:val="22"/>
        </w:rPr>
      </w:pPr>
      <w:r>
        <w:rPr>
          <w:rFonts w:ascii="Arial" w:hAnsi="Arial"/>
          <w:sz w:val="22"/>
          <w:szCs w:val="22"/>
        </w:rPr>
        <w:t>To study and perform</w:t>
      </w:r>
      <w:r w:rsidR="003D0B35">
        <w:rPr>
          <w:rFonts w:ascii="Arial" w:hAnsi="Arial"/>
          <w:sz w:val="22"/>
          <w:szCs w:val="22"/>
        </w:rPr>
        <w:t xml:space="preserve"> jazz repertoire</w:t>
      </w:r>
    </w:p>
    <w:p w14:paraId="18EFE87C" w14:textId="77777777" w:rsidR="003D0B35" w:rsidRDefault="003D0B35" w:rsidP="00671D96">
      <w:pPr>
        <w:rPr>
          <w:rFonts w:ascii="Arial" w:hAnsi="Arial"/>
          <w:sz w:val="22"/>
          <w:szCs w:val="22"/>
        </w:rPr>
      </w:pPr>
      <w:r>
        <w:rPr>
          <w:rFonts w:ascii="Arial" w:hAnsi="Arial"/>
          <w:sz w:val="22"/>
          <w:szCs w:val="22"/>
        </w:rPr>
        <w:t>To transcribe jazz solos and analyze them</w:t>
      </w:r>
    </w:p>
    <w:p w14:paraId="74AFB251" w14:textId="77777777" w:rsidR="00604D40" w:rsidRDefault="00604D40" w:rsidP="00604D40">
      <w:pPr>
        <w:rPr>
          <w:rFonts w:ascii="Arial" w:hAnsi="Arial"/>
          <w:sz w:val="22"/>
          <w:szCs w:val="22"/>
        </w:rPr>
      </w:pPr>
      <w:r w:rsidRPr="00502DE1">
        <w:rPr>
          <w:rFonts w:ascii="Arial" w:hAnsi="Arial"/>
          <w:sz w:val="22"/>
          <w:szCs w:val="22"/>
        </w:rPr>
        <w:t>To improve reading skills</w:t>
      </w:r>
    </w:p>
    <w:p w14:paraId="24A54E0B" w14:textId="77777777" w:rsidR="00604D40" w:rsidRPr="00502DE1" w:rsidRDefault="00604D40" w:rsidP="00671D96">
      <w:pPr>
        <w:rPr>
          <w:rFonts w:ascii="Arial" w:hAnsi="Arial"/>
          <w:sz w:val="22"/>
          <w:szCs w:val="22"/>
        </w:rPr>
      </w:pPr>
    </w:p>
    <w:p w14:paraId="68512E21" w14:textId="69E7CD5C" w:rsidR="00671D96" w:rsidRDefault="00C52DB7" w:rsidP="00671D96">
      <w:pPr>
        <w:rPr>
          <w:rFonts w:ascii="Arial" w:hAnsi="Arial"/>
          <w:b/>
          <w:sz w:val="22"/>
          <w:szCs w:val="22"/>
          <w:u w:val="single"/>
        </w:rPr>
      </w:pPr>
      <w:r w:rsidRPr="00C52DB7">
        <w:rPr>
          <w:rFonts w:ascii="Arial" w:hAnsi="Arial"/>
          <w:b/>
          <w:sz w:val="22"/>
          <w:szCs w:val="22"/>
          <w:u w:val="single"/>
        </w:rPr>
        <w:t>Lessons</w:t>
      </w:r>
    </w:p>
    <w:p w14:paraId="1986450F" w14:textId="77777777" w:rsidR="006D42E8" w:rsidRDefault="006D42E8" w:rsidP="00604D40">
      <w:pPr>
        <w:ind w:firstLine="720"/>
        <w:rPr>
          <w:rFonts w:ascii="Arial" w:hAnsi="Arial"/>
          <w:b/>
          <w:sz w:val="22"/>
          <w:szCs w:val="22"/>
          <w:u w:val="single"/>
        </w:rPr>
      </w:pPr>
    </w:p>
    <w:p w14:paraId="0D639816" w14:textId="5369E9D3" w:rsidR="00671D96" w:rsidRPr="00502DE1" w:rsidRDefault="00671D96" w:rsidP="00604D40">
      <w:pPr>
        <w:ind w:firstLine="720"/>
        <w:rPr>
          <w:rFonts w:ascii="Arial" w:hAnsi="Arial"/>
          <w:sz w:val="22"/>
          <w:szCs w:val="22"/>
        </w:rPr>
      </w:pPr>
      <w:r w:rsidRPr="00502DE1">
        <w:rPr>
          <w:rFonts w:ascii="Arial" w:hAnsi="Arial"/>
          <w:sz w:val="22"/>
          <w:szCs w:val="22"/>
        </w:rPr>
        <w:t>-</w:t>
      </w:r>
      <w:r w:rsidR="00C52DB7">
        <w:rPr>
          <w:rFonts w:ascii="Arial" w:hAnsi="Arial"/>
          <w:sz w:val="22"/>
          <w:szCs w:val="22"/>
        </w:rPr>
        <w:t xml:space="preserve"> </w:t>
      </w:r>
      <w:r w:rsidRPr="00502DE1">
        <w:rPr>
          <w:rFonts w:ascii="Arial" w:hAnsi="Arial"/>
          <w:sz w:val="22"/>
          <w:szCs w:val="22"/>
        </w:rPr>
        <w:t xml:space="preserve">Students will meet with the teacher weekly, and be given weekly assignments. </w:t>
      </w:r>
    </w:p>
    <w:p w14:paraId="28A49618" w14:textId="77777777" w:rsidR="00C52DB7" w:rsidRDefault="00C52DB7" w:rsidP="00671D96">
      <w:pPr>
        <w:rPr>
          <w:rFonts w:ascii="Arial" w:hAnsi="Arial"/>
          <w:sz w:val="22"/>
          <w:szCs w:val="22"/>
        </w:rPr>
      </w:pPr>
    </w:p>
    <w:p w14:paraId="40CE2D47" w14:textId="27392A2C" w:rsidR="00671D96" w:rsidRPr="00502DE1" w:rsidRDefault="00671D96" w:rsidP="00604D40">
      <w:pPr>
        <w:ind w:left="720"/>
        <w:rPr>
          <w:rFonts w:ascii="Arial" w:hAnsi="Arial"/>
          <w:sz w:val="22"/>
          <w:szCs w:val="22"/>
        </w:rPr>
      </w:pPr>
      <w:r w:rsidRPr="00502DE1">
        <w:rPr>
          <w:rFonts w:ascii="Arial" w:hAnsi="Arial"/>
          <w:sz w:val="22"/>
          <w:szCs w:val="22"/>
        </w:rPr>
        <w:t>-</w:t>
      </w:r>
      <w:r w:rsidR="00C52DB7">
        <w:rPr>
          <w:rFonts w:ascii="Arial" w:hAnsi="Arial"/>
          <w:sz w:val="22"/>
          <w:szCs w:val="22"/>
        </w:rPr>
        <w:t xml:space="preserve"> A</w:t>
      </w:r>
      <w:r w:rsidRPr="00502DE1">
        <w:rPr>
          <w:rFonts w:ascii="Arial" w:hAnsi="Arial"/>
          <w:sz w:val="22"/>
          <w:szCs w:val="22"/>
        </w:rPr>
        <w:t>ssignments will be based on the areas of need</w:t>
      </w:r>
      <w:r w:rsidR="006A197D">
        <w:rPr>
          <w:rFonts w:ascii="Arial" w:hAnsi="Arial"/>
          <w:sz w:val="22"/>
          <w:szCs w:val="22"/>
        </w:rPr>
        <w:t xml:space="preserve"> and interest</w:t>
      </w:r>
      <w:r w:rsidRPr="00502DE1">
        <w:rPr>
          <w:rFonts w:ascii="Arial" w:hAnsi="Arial"/>
          <w:sz w:val="22"/>
          <w:szCs w:val="22"/>
        </w:rPr>
        <w:t xml:space="preserve">, as determined by the student and teacher. </w:t>
      </w:r>
    </w:p>
    <w:p w14:paraId="4D1EDE46" w14:textId="77777777" w:rsidR="00C52DB7" w:rsidRDefault="00C52DB7" w:rsidP="00671D96">
      <w:pPr>
        <w:rPr>
          <w:rFonts w:ascii="Arial" w:hAnsi="Arial"/>
          <w:sz w:val="22"/>
          <w:szCs w:val="22"/>
        </w:rPr>
      </w:pPr>
    </w:p>
    <w:p w14:paraId="40ABD9DB" w14:textId="05ECF6A2" w:rsidR="00671D96" w:rsidRPr="00502DE1" w:rsidRDefault="00671D96" w:rsidP="00604D40">
      <w:pPr>
        <w:ind w:left="720"/>
        <w:rPr>
          <w:rFonts w:ascii="Arial" w:hAnsi="Arial"/>
          <w:sz w:val="22"/>
          <w:szCs w:val="22"/>
        </w:rPr>
      </w:pPr>
      <w:r w:rsidRPr="00502DE1">
        <w:rPr>
          <w:rFonts w:ascii="Arial" w:hAnsi="Arial"/>
          <w:sz w:val="22"/>
          <w:szCs w:val="22"/>
        </w:rPr>
        <w:t>-</w:t>
      </w:r>
      <w:r w:rsidR="00C52DB7">
        <w:rPr>
          <w:rFonts w:ascii="Arial" w:hAnsi="Arial"/>
          <w:sz w:val="22"/>
          <w:szCs w:val="22"/>
        </w:rPr>
        <w:t xml:space="preserve"> </w:t>
      </w:r>
      <w:r w:rsidRPr="00502DE1">
        <w:rPr>
          <w:rFonts w:ascii="Arial" w:hAnsi="Arial"/>
          <w:sz w:val="22"/>
          <w:szCs w:val="22"/>
        </w:rPr>
        <w:t>Assign</w:t>
      </w:r>
      <w:r w:rsidR="006A197D">
        <w:rPr>
          <w:rFonts w:ascii="Arial" w:hAnsi="Arial"/>
          <w:sz w:val="22"/>
          <w:szCs w:val="22"/>
        </w:rPr>
        <w:t xml:space="preserve">ments may be chosen from recordings, books, </w:t>
      </w:r>
      <w:r w:rsidRPr="00502DE1">
        <w:rPr>
          <w:rFonts w:ascii="Arial" w:hAnsi="Arial"/>
          <w:sz w:val="22"/>
          <w:szCs w:val="22"/>
        </w:rPr>
        <w:t xml:space="preserve">handouts, </w:t>
      </w:r>
      <w:proofErr w:type="gramStart"/>
      <w:r w:rsidRPr="00502DE1">
        <w:rPr>
          <w:rFonts w:ascii="Arial" w:hAnsi="Arial"/>
          <w:sz w:val="22"/>
          <w:szCs w:val="22"/>
        </w:rPr>
        <w:t>online</w:t>
      </w:r>
      <w:proofErr w:type="gramEnd"/>
      <w:r w:rsidRPr="00502DE1">
        <w:rPr>
          <w:rFonts w:ascii="Arial" w:hAnsi="Arial"/>
          <w:sz w:val="22"/>
          <w:szCs w:val="22"/>
        </w:rPr>
        <w:t xml:space="preserve"> sources or formulated and agreed upon in lesson time by student and teacher.</w:t>
      </w:r>
    </w:p>
    <w:p w14:paraId="1BD170F7" w14:textId="77777777" w:rsidR="00671D96" w:rsidRPr="00502DE1" w:rsidRDefault="00671D96" w:rsidP="00671D96">
      <w:pPr>
        <w:rPr>
          <w:rFonts w:ascii="Arial" w:hAnsi="Arial"/>
          <w:sz w:val="22"/>
          <w:szCs w:val="22"/>
          <w:u w:val="single"/>
        </w:rPr>
      </w:pPr>
    </w:p>
    <w:p w14:paraId="668E757B" w14:textId="77777777" w:rsidR="00671D96" w:rsidRDefault="00671D96" w:rsidP="00671D96">
      <w:pPr>
        <w:rPr>
          <w:rFonts w:ascii="Arial" w:hAnsi="Arial"/>
          <w:b/>
          <w:sz w:val="22"/>
          <w:szCs w:val="22"/>
          <w:u w:val="single"/>
        </w:rPr>
      </w:pPr>
      <w:r w:rsidRPr="00C52DB7">
        <w:rPr>
          <w:rFonts w:ascii="Arial" w:hAnsi="Arial"/>
          <w:b/>
          <w:sz w:val="22"/>
          <w:szCs w:val="22"/>
          <w:u w:val="single"/>
        </w:rPr>
        <w:t xml:space="preserve">Grading </w:t>
      </w:r>
    </w:p>
    <w:p w14:paraId="336DCB04" w14:textId="77777777" w:rsidR="00C52DB7" w:rsidRPr="00C52DB7" w:rsidRDefault="00C52DB7" w:rsidP="00671D96">
      <w:pPr>
        <w:rPr>
          <w:rFonts w:ascii="Arial" w:hAnsi="Arial"/>
          <w:b/>
          <w:sz w:val="22"/>
          <w:szCs w:val="22"/>
          <w:u w:val="single"/>
        </w:rPr>
      </w:pPr>
    </w:p>
    <w:p w14:paraId="79422F76" w14:textId="77777777" w:rsidR="00BD0E9C" w:rsidRDefault="00671D96" w:rsidP="004E3311">
      <w:pPr>
        <w:rPr>
          <w:rFonts w:ascii="Arial" w:hAnsi="Arial"/>
          <w:sz w:val="22"/>
          <w:szCs w:val="22"/>
        </w:rPr>
      </w:pPr>
      <w:r w:rsidRPr="00502DE1">
        <w:rPr>
          <w:rFonts w:ascii="Arial" w:hAnsi="Arial"/>
          <w:sz w:val="22"/>
          <w:szCs w:val="22"/>
        </w:rPr>
        <w:tab/>
        <w:t>A final gr</w:t>
      </w:r>
      <w:r>
        <w:rPr>
          <w:rFonts w:ascii="Arial" w:hAnsi="Arial"/>
          <w:sz w:val="22"/>
          <w:szCs w:val="22"/>
        </w:rPr>
        <w:t>ade will be based</w:t>
      </w:r>
      <w:r w:rsidRPr="00502DE1">
        <w:rPr>
          <w:rFonts w:ascii="Arial" w:hAnsi="Arial"/>
          <w:sz w:val="22"/>
          <w:szCs w:val="22"/>
        </w:rPr>
        <w:t xml:space="preserve"> on </w:t>
      </w:r>
      <w:r w:rsidRPr="00502DE1">
        <w:rPr>
          <w:rFonts w:ascii="Arial" w:hAnsi="Arial"/>
          <w:b/>
          <w:bCs/>
          <w:sz w:val="22"/>
          <w:szCs w:val="22"/>
        </w:rPr>
        <w:t>Preparation of Weekly Assignments</w:t>
      </w:r>
      <w:r w:rsidRPr="00502DE1">
        <w:rPr>
          <w:rFonts w:ascii="Arial" w:hAnsi="Arial"/>
          <w:sz w:val="22"/>
          <w:szCs w:val="22"/>
        </w:rPr>
        <w:t xml:space="preserve"> </w:t>
      </w:r>
      <w:r w:rsidR="00E01040">
        <w:rPr>
          <w:rFonts w:ascii="Arial" w:hAnsi="Arial"/>
          <w:sz w:val="22"/>
          <w:szCs w:val="22"/>
        </w:rPr>
        <w:t>(5</w:t>
      </w:r>
      <w:r w:rsidR="0031688A">
        <w:rPr>
          <w:rFonts w:ascii="Arial" w:hAnsi="Arial"/>
          <w:sz w:val="22"/>
          <w:szCs w:val="22"/>
        </w:rPr>
        <w:t>0</w:t>
      </w:r>
      <w:r>
        <w:rPr>
          <w:rFonts w:ascii="Arial" w:hAnsi="Arial"/>
          <w:sz w:val="22"/>
          <w:szCs w:val="22"/>
        </w:rPr>
        <w:t>%),</w:t>
      </w:r>
      <w:r w:rsidRPr="00502DE1">
        <w:rPr>
          <w:rFonts w:ascii="Arial" w:hAnsi="Arial"/>
          <w:sz w:val="22"/>
          <w:szCs w:val="22"/>
        </w:rPr>
        <w:t xml:space="preserve"> </w:t>
      </w:r>
    </w:p>
    <w:p w14:paraId="023DE3D4" w14:textId="7B23AD3C" w:rsidR="00671D96" w:rsidRPr="00EF2558" w:rsidRDefault="003D0B35" w:rsidP="004E3311">
      <w:pPr>
        <w:rPr>
          <w:rFonts w:ascii="Arial" w:hAnsi="Arial"/>
          <w:sz w:val="22"/>
          <w:szCs w:val="22"/>
        </w:rPr>
      </w:pPr>
      <w:proofErr w:type="gramStart"/>
      <w:r>
        <w:rPr>
          <w:rFonts w:ascii="Arial" w:hAnsi="Arial"/>
          <w:b/>
          <w:bCs/>
          <w:sz w:val="22"/>
          <w:szCs w:val="22"/>
        </w:rPr>
        <w:t xml:space="preserve">Midterm </w:t>
      </w:r>
      <w:r w:rsidR="00BD0E9C">
        <w:rPr>
          <w:rFonts w:ascii="Arial" w:hAnsi="Arial"/>
          <w:sz w:val="22"/>
          <w:szCs w:val="22"/>
        </w:rPr>
        <w:t>(2</w:t>
      </w:r>
      <w:r w:rsidR="00E01040">
        <w:rPr>
          <w:rFonts w:ascii="Arial" w:hAnsi="Arial"/>
          <w:sz w:val="22"/>
          <w:szCs w:val="22"/>
        </w:rPr>
        <w:t>0</w:t>
      </w:r>
      <w:r w:rsidRPr="00EF2558">
        <w:rPr>
          <w:rFonts w:ascii="Arial" w:hAnsi="Arial"/>
          <w:sz w:val="22"/>
          <w:szCs w:val="22"/>
        </w:rPr>
        <w:t>%)</w:t>
      </w:r>
      <w:r>
        <w:rPr>
          <w:rFonts w:ascii="Arial" w:hAnsi="Arial"/>
          <w:sz w:val="22"/>
          <w:szCs w:val="22"/>
        </w:rPr>
        <w:t xml:space="preserve"> and </w:t>
      </w:r>
      <w:r>
        <w:rPr>
          <w:rFonts w:ascii="Arial" w:hAnsi="Arial"/>
          <w:b/>
          <w:bCs/>
          <w:sz w:val="22"/>
          <w:szCs w:val="22"/>
        </w:rPr>
        <w:t xml:space="preserve">Final Jury </w:t>
      </w:r>
      <w:r w:rsidR="00E01040">
        <w:rPr>
          <w:rFonts w:ascii="Arial" w:hAnsi="Arial"/>
          <w:sz w:val="22"/>
          <w:szCs w:val="22"/>
        </w:rPr>
        <w:t>(3</w:t>
      </w:r>
      <w:r w:rsidR="00671D96" w:rsidRPr="00EF2558">
        <w:rPr>
          <w:rFonts w:ascii="Arial" w:hAnsi="Arial"/>
          <w:sz w:val="22"/>
          <w:szCs w:val="22"/>
        </w:rPr>
        <w:t>0%)</w:t>
      </w:r>
      <w:r w:rsidR="00671D96">
        <w:rPr>
          <w:rFonts w:ascii="Arial" w:hAnsi="Arial"/>
          <w:sz w:val="22"/>
          <w:szCs w:val="22"/>
        </w:rPr>
        <w:t>.</w:t>
      </w:r>
      <w:proofErr w:type="gramEnd"/>
    </w:p>
    <w:p w14:paraId="1B59DDF6" w14:textId="77777777" w:rsidR="00671D96" w:rsidRPr="00502DE1" w:rsidRDefault="00671D96" w:rsidP="00671D96">
      <w:pPr>
        <w:rPr>
          <w:rFonts w:ascii="Arial" w:hAnsi="Arial"/>
          <w:sz w:val="22"/>
          <w:szCs w:val="22"/>
        </w:rPr>
      </w:pPr>
      <w:r w:rsidRPr="00502DE1">
        <w:rPr>
          <w:rFonts w:ascii="Arial" w:hAnsi="Arial"/>
          <w:sz w:val="22"/>
          <w:szCs w:val="22"/>
        </w:rPr>
        <w:tab/>
      </w:r>
    </w:p>
    <w:p w14:paraId="5EC567D4" w14:textId="77777777" w:rsidR="00605C9D" w:rsidRDefault="00605C9D" w:rsidP="00671D96">
      <w:pPr>
        <w:rPr>
          <w:rFonts w:ascii="Arial" w:hAnsi="Arial"/>
          <w:b/>
          <w:bCs/>
          <w:sz w:val="22"/>
          <w:szCs w:val="22"/>
        </w:rPr>
      </w:pPr>
    </w:p>
    <w:p w14:paraId="61A4E4B5" w14:textId="22B9E23E" w:rsidR="00671D96" w:rsidRDefault="00671D96" w:rsidP="00671D96">
      <w:pPr>
        <w:rPr>
          <w:rFonts w:ascii="Arial" w:hAnsi="Arial"/>
          <w:sz w:val="22"/>
          <w:szCs w:val="22"/>
        </w:rPr>
      </w:pPr>
      <w:r w:rsidRPr="00502DE1">
        <w:rPr>
          <w:rFonts w:ascii="Arial" w:hAnsi="Arial"/>
          <w:b/>
          <w:bCs/>
          <w:sz w:val="22"/>
          <w:szCs w:val="22"/>
        </w:rPr>
        <w:t>Preparation of Weekly Assignments</w:t>
      </w:r>
      <w:r w:rsidR="00E01040">
        <w:rPr>
          <w:rFonts w:ascii="Arial" w:hAnsi="Arial"/>
          <w:sz w:val="22"/>
          <w:szCs w:val="22"/>
        </w:rPr>
        <w:t xml:space="preserve"> (50</w:t>
      </w:r>
      <w:r w:rsidRPr="00502DE1">
        <w:rPr>
          <w:rFonts w:ascii="Arial" w:hAnsi="Arial"/>
          <w:sz w:val="22"/>
          <w:szCs w:val="22"/>
        </w:rPr>
        <w:t xml:space="preserve">%) </w:t>
      </w:r>
      <w:r w:rsidR="00BD0E9C">
        <w:rPr>
          <w:rFonts w:ascii="Arial" w:hAnsi="Arial"/>
          <w:sz w:val="22"/>
          <w:szCs w:val="22"/>
        </w:rPr>
        <w:tab/>
      </w:r>
    </w:p>
    <w:p w14:paraId="5E9C6F77" w14:textId="77777777" w:rsidR="004E3311" w:rsidRDefault="004E3311" w:rsidP="00671D96">
      <w:pPr>
        <w:rPr>
          <w:rFonts w:ascii="Arial" w:hAnsi="Arial"/>
          <w:sz w:val="22"/>
          <w:szCs w:val="22"/>
        </w:rPr>
      </w:pPr>
    </w:p>
    <w:p w14:paraId="0DE6E965" w14:textId="77777777" w:rsidR="00671D96" w:rsidRPr="00502DE1" w:rsidRDefault="00671D96" w:rsidP="00671D96">
      <w:pPr>
        <w:rPr>
          <w:rFonts w:ascii="Arial" w:hAnsi="Arial"/>
          <w:sz w:val="22"/>
          <w:szCs w:val="22"/>
        </w:rPr>
      </w:pPr>
      <w:r w:rsidRPr="00502DE1">
        <w:rPr>
          <w:rFonts w:ascii="Arial" w:hAnsi="Arial"/>
          <w:sz w:val="22"/>
          <w:szCs w:val="22"/>
        </w:rPr>
        <w:t xml:space="preserve">Topics discussed in lesson time are expected to be the subject of the student’s daily practice. Students will be asked to demonstrate their weekly progress and graded on their improvement and effort. </w:t>
      </w:r>
    </w:p>
    <w:p w14:paraId="6E9481E8" w14:textId="77777777" w:rsidR="00671D96" w:rsidRPr="00502DE1" w:rsidRDefault="00671D96" w:rsidP="00671D96">
      <w:pPr>
        <w:rPr>
          <w:rFonts w:ascii="Arial" w:hAnsi="Arial"/>
          <w:sz w:val="22"/>
          <w:szCs w:val="22"/>
        </w:rPr>
      </w:pPr>
      <w:r w:rsidRPr="00502DE1">
        <w:rPr>
          <w:rFonts w:ascii="Arial" w:hAnsi="Arial"/>
          <w:sz w:val="22"/>
          <w:szCs w:val="22"/>
        </w:rPr>
        <w:tab/>
      </w:r>
      <w:r w:rsidRPr="00502DE1">
        <w:rPr>
          <w:rFonts w:ascii="Arial" w:hAnsi="Arial"/>
          <w:sz w:val="22"/>
          <w:szCs w:val="22"/>
        </w:rPr>
        <w:tab/>
      </w:r>
    </w:p>
    <w:p w14:paraId="5248A6A7" w14:textId="272D71B5" w:rsidR="00671D96" w:rsidRPr="00502DE1" w:rsidRDefault="0059799F" w:rsidP="00671D96">
      <w:pPr>
        <w:rPr>
          <w:rFonts w:ascii="Arial" w:hAnsi="Arial"/>
          <w:sz w:val="22"/>
          <w:szCs w:val="22"/>
        </w:rPr>
      </w:pPr>
      <w:r>
        <w:rPr>
          <w:rFonts w:ascii="Arial" w:hAnsi="Arial"/>
          <w:sz w:val="22"/>
          <w:szCs w:val="22"/>
        </w:rPr>
        <w:tab/>
      </w:r>
      <w:r>
        <w:rPr>
          <w:rFonts w:ascii="Arial" w:hAnsi="Arial"/>
          <w:sz w:val="22"/>
          <w:szCs w:val="22"/>
        </w:rPr>
        <w:tab/>
        <w:t>A=10</w:t>
      </w:r>
      <w:r w:rsidR="00671D96" w:rsidRPr="00502DE1">
        <w:rPr>
          <w:rFonts w:ascii="Arial" w:hAnsi="Arial"/>
          <w:sz w:val="22"/>
          <w:szCs w:val="22"/>
        </w:rPr>
        <w:tab/>
        <w:t>Obvious evidence of improvement and effort;</w:t>
      </w:r>
      <w:r w:rsidR="00671D96" w:rsidRPr="00502DE1">
        <w:rPr>
          <w:rFonts w:ascii="Arial" w:hAnsi="Arial"/>
          <w:sz w:val="22"/>
          <w:szCs w:val="22"/>
        </w:rPr>
        <w:tab/>
        <w:t xml:space="preserve">1-2 mistakes </w:t>
      </w:r>
    </w:p>
    <w:p w14:paraId="482E3ACC" w14:textId="156FFF54" w:rsidR="00671D96" w:rsidRPr="00502DE1" w:rsidRDefault="00671D96" w:rsidP="00671D96">
      <w:pPr>
        <w:rPr>
          <w:rFonts w:ascii="Arial" w:hAnsi="Arial"/>
          <w:sz w:val="22"/>
          <w:szCs w:val="22"/>
        </w:rPr>
      </w:pPr>
      <w:r w:rsidRPr="00502DE1">
        <w:rPr>
          <w:rFonts w:ascii="Arial" w:hAnsi="Arial"/>
          <w:sz w:val="22"/>
          <w:szCs w:val="22"/>
        </w:rPr>
        <w:tab/>
      </w:r>
      <w:r w:rsidRPr="00502DE1">
        <w:rPr>
          <w:rFonts w:ascii="Arial" w:hAnsi="Arial"/>
          <w:sz w:val="22"/>
          <w:szCs w:val="22"/>
        </w:rPr>
        <w:tab/>
        <w:t>B=8</w:t>
      </w:r>
      <w:r w:rsidR="0059799F">
        <w:rPr>
          <w:rFonts w:ascii="Arial" w:hAnsi="Arial"/>
          <w:sz w:val="22"/>
          <w:szCs w:val="22"/>
        </w:rPr>
        <w:t>5</w:t>
      </w:r>
      <w:r w:rsidRPr="00502DE1">
        <w:rPr>
          <w:rFonts w:ascii="Arial" w:hAnsi="Arial"/>
          <w:sz w:val="22"/>
          <w:szCs w:val="22"/>
        </w:rPr>
        <w:tab/>
      </w:r>
      <w:proofErr w:type="gramStart"/>
      <w:r w:rsidRPr="00502DE1">
        <w:rPr>
          <w:rFonts w:ascii="Arial" w:hAnsi="Arial"/>
          <w:sz w:val="22"/>
          <w:szCs w:val="22"/>
        </w:rPr>
        <w:t>Some</w:t>
      </w:r>
      <w:proofErr w:type="gramEnd"/>
      <w:r w:rsidRPr="00502DE1">
        <w:rPr>
          <w:rFonts w:ascii="Arial" w:hAnsi="Arial"/>
          <w:sz w:val="22"/>
          <w:szCs w:val="22"/>
        </w:rPr>
        <w:t xml:space="preserve"> evidence of improvement and effort;</w:t>
      </w:r>
      <w:r w:rsidRPr="00502DE1">
        <w:rPr>
          <w:rFonts w:ascii="Arial" w:hAnsi="Arial"/>
          <w:sz w:val="22"/>
          <w:szCs w:val="22"/>
        </w:rPr>
        <w:tab/>
      </w:r>
      <w:r w:rsidRPr="00502DE1">
        <w:rPr>
          <w:rFonts w:ascii="Arial" w:hAnsi="Arial"/>
          <w:sz w:val="22"/>
          <w:szCs w:val="22"/>
        </w:rPr>
        <w:tab/>
        <w:t>3-5 mistakes</w:t>
      </w:r>
    </w:p>
    <w:p w14:paraId="30926DB1" w14:textId="1F7D35AC" w:rsidR="00671D96" w:rsidRPr="00502DE1" w:rsidRDefault="0059799F" w:rsidP="00671D96">
      <w:pPr>
        <w:rPr>
          <w:rFonts w:ascii="Arial" w:hAnsi="Arial"/>
          <w:sz w:val="22"/>
          <w:szCs w:val="22"/>
        </w:rPr>
      </w:pPr>
      <w:r>
        <w:rPr>
          <w:rFonts w:ascii="Arial" w:hAnsi="Arial"/>
          <w:sz w:val="22"/>
          <w:szCs w:val="22"/>
        </w:rPr>
        <w:tab/>
      </w:r>
      <w:r>
        <w:rPr>
          <w:rFonts w:ascii="Arial" w:hAnsi="Arial"/>
          <w:sz w:val="22"/>
          <w:szCs w:val="22"/>
        </w:rPr>
        <w:tab/>
        <w:t>C=70</w:t>
      </w:r>
      <w:r w:rsidR="00671D96" w:rsidRPr="00502DE1">
        <w:rPr>
          <w:rFonts w:ascii="Arial" w:hAnsi="Arial"/>
          <w:sz w:val="22"/>
          <w:szCs w:val="22"/>
        </w:rPr>
        <w:tab/>
      </w:r>
      <w:proofErr w:type="gramStart"/>
      <w:r w:rsidR="00671D96" w:rsidRPr="00502DE1">
        <w:rPr>
          <w:rFonts w:ascii="Arial" w:hAnsi="Arial"/>
          <w:sz w:val="22"/>
          <w:szCs w:val="22"/>
        </w:rPr>
        <w:t>Little</w:t>
      </w:r>
      <w:proofErr w:type="gramEnd"/>
      <w:r w:rsidR="00671D96" w:rsidRPr="00502DE1">
        <w:rPr>
          <w:rFonts w:ascii="Arial" w:hAnsi="Arial"/>
          <w:sz w:val="22"/>
          <w:szCs w:val="22"/>
        </w:rPr>
        <w:t xml:space="preserve"> evidence of improvement and effort</w:t>
      </w:r>
      <w:r w:rsidR="00671D96" w:rsidRPr="00502DE1">
        <w:rPr>
          <w:rFonts w:ascii="Arial" w:hAnsi="Arial"/>
          <w:sz w:val="22"/>
          <w:szCs w:val="22"/>
        </w:rPr>
        <w:tab/>
      </w:r>
      <w:r w:rsidR="00671D96" w:rsidRPr="00502DE1">
        <w:rPr>
          <w:rFonts w:ascii="Arial" w:hAnsi="Arial"/>
          <w:sz w:val="22"/>
          <w:szCs w:val="22"/>
        </w:rPr>
        <w:tab/>
        <w:t>6-8 mistakes</w:t>
      </w:r>
      <w:r w:rsidR="00671D96" w:rsidRPr="00502DE1">
        <w:rPr>
          <w:rFonts w:ascii="Arial" w:hAnsi="Arial"/>
          <w:sz w:val="22"/>
          <w:szCs w:val="22"/>
        </w:rPr>
        <w:tab/>
      </w:r>
    </w:p>
    <w:p w14:paraId="7C86E102" w14:textId="64856A89" w:rsidR="00671D96" w:rsidRPr="00502DE1" w:rsidRDefault="0059799F" w:rsidP="00671D96">
      <w:pPr>
        <w:rPr>
          <w:rFonts w:ascii="Arial" w:hAnsi="Arial"/>
          <w:sz w:val="22"/>
          <w:szCs w:val="22"/>
        </w:rPr>
      </w:pPr>
      <w:r>
        <w:rPr>
          <w:rFonts w:ascii="Arial" w:hAnsi="Arial"/>
          <w:sz w:val="22"/>
          <w:szCs w:val="22"/>
        </w:rPr>
        <w:tab/>
      </w:r>
      <w:r>
        <w:rPr>
          <w:rFonts w:ascii="Arial" w:hAnsi="Arial"/>
          <w:sz w:val="22"/>
          <w:szCs w:val="22"/>
        </w:rPr>
        <w:tab/>
        <w:t>D=60</w:t>
      </w:r>
      <w:r w:rsidR="00671D96" w:rsidRPr="00502DE1">
        <w:rPr>
          <w:rFonts w:ascii="Arial" w:hAnsi="Arial"/>
          <w:sz w:val="22"/>
          <w:szCs w:val="22"/>
        </w:rPr>
        <w:tab/>
        <w:t>No evidence of improvement and effort</w:t>
      </w:r>
      <w:r w:rsidR="00671D96" w:rsidRPr="00502DE1">
        <w:rPr>
          <w:rFonts w:ascii="Arial" w:hAnsi="Arial"/>
          <w:sz w:val="22"/>
          <w:szCs w:val="22"/>
        </w:rPr>
        <w:tab/>
      </w:r>
      <w:r w:rsidR="00671D96" w:rsidRPr="00502DE1">
        <w:rPr>
          <w:rFonts w:ascii="Arial" w:hAnsi="Arial"/>
          <w:sz w:val="22"/>
          <w:szCs w:val="22"/>
        </w:rPr>
        <w:tab/>
        <w:t>9+ mistakes</w:t>
      </w:r>
    </w:p>
    <w:p w14:paraId="5D731564" w14:textId="6E6195AF" w:rsidR="00671D96" w:rsidRPr="00502DE1" w:rsidRDefault="0059799F" w:rsidP="00671D96">
      <w:pPr>
        <w:rPr>
          <w:rFonts w:ascii="Arial" w:hAnsi="Arial"/>
          <w:sz w:val="22"/>
          <w:szCs w:val="22"/>
        </w:rPr>
      </w:pPr>
      <w:r>
        <w:rPr>
          <w:rFonts w:ascii="Arial" w:hAnsi="Arial"/>
          <w:sz w:val="22"/>
          <w:szCs w:val="22"/>
        </w:rPr>
        <w:tab/>
      </w:r>
      <w:r>
        <w:rPr>
          <w:rFonts w:ascii="Arial" w:hAnsi="Arial"/>
          <w:sz w:val="22"/>
          <w:szCs w:val="22"/>
        </w:rPr>
        <w:tab/>
        <w:t>F=0</w:t>
      </w:r>
      <w:r w:rsidR="00671D96" w:rsidRPr="00502DE1">
        <w:rPr>
          <w:rFonts w:ascii="Arial" w:hAnsi="Arial"/>
          <w:sz w:val="22"/>
          <w:szCs w:val="22"/>
        </w:rPr>
        <w:tab/>
        <w:t>Absent</w:t>
      </w:r>
      <w:r w:rsidR="00671D96" w:rsidRPr="00502DE1">
        <w:rPr>
          <w:rFonts w:ascii="Arial" w:hAnsi="Arial"/>
          <w:sz w:val="22"/>
          <w:szCs w:val="22"/>
        </w:rPr>
        <w:tab/>
      </w:r>
      <w:r w:rsidR="00671D96" w:rsidRPr="00502DE1">
        <w:rPr>
          <w:rFonts w:ascii="Arial" w:hAnsi="Arial"/>
          <w:sz w:val="22"/>
          <w:szCs w:val="22"/>
        </w:rPr>
        <w:tab/>
      </w:r>
      <w:r w:rsidR="00671D96" w:rsidRPr="00502DE1">
        <w:rPr>
          <w:rFonts w:ascii="Arial" w:hAnsi="Arial"/>
          <w:sz w:val="22"/>
          <w:szCs w:val="22"/>
        </w:rPr>
        <w:tab/>
      </w:r>
      <w:r w:rsidR="00671D96" w:rsidRPr="00502DE1">
        <w:rPr>
          <w:rFonts w:ascii="Arial" w:hAnsi="Arial"/>
          <w:sz w:val="22"/>
          <w:szCs w:val="22"/>
        </w:rPr>
        <w:tab/>
      </w:r>
      <w:r w:rsidR="00671D96" w:rsidRPr="00502DE1">
        <w:rPr>
          <w:rFonts w:ascii="Arial" w:hAnsi="Arial"/>
          <w:sz w:val="22"/>
          <w:szCs w:val="22"/>
        </w:rPr>
        <w:tab/>
      </w:r>
      <w:r w:rsidR="00671D96" w:rsidRPr="00502DE1">
        <w:rPr>
          <w:rFonts w:ascii="Arial" w:hAnsi="Arial"/>
          <w:sz w:val="22"/>
          <w:szCs w:val="22"/>
        </w:rPr>
        <w:tab/>
      </w:r>
      <w:r w:rsidR="00671D96" w:rsidRPr="00502DE1">
        <w:rPr>
          <w:rFonts w:ascii="Arial" w:hAnsi="Arial"/>
          <w:sz w:val="22"/>
          <w:szCs w:val="22"/>
        </w:rPr>
        <w:tab/>
        <w:t xml:space="preserve">      N/A</w:t>
      </w:r>
    </w:p>
    <w:p w14:paraId="23088D59" w14:textId="77777777" w:rsidR="00671D96" w:rsidRPr="00502DE1" w:rsidRDefault="00671D96" w:rsidP="00671D96">
      <w:pPr>
        <w:rPr>
          <w:rFonts w:ascii="Arial" w:hAnsi="Arial"/>
          <w:sz w:val="22"/>
          <w:szCs w:val="22"/>
        </w:rPr>
      </w:pPr>
    </w:p>
    <w:p w14:paraId="2FDD6046" w14:textId="77777777" w:rsidR="00605C9D" w:rsidRDefault="00605C9D" w:rsidP="00671D96">
      <w:pPr>
        <w:rPr>
          <w:rFonts w:ascii="Arial" w:hAnsi="Arial"/>
          <w:b/>
          <w:bCs/>
          <w:sz w:val="22"/>
          <w:szCs w:val="22"/>
        </w:rPr>
      </w:pPr>
    </w:p>
    <w:p w14:paraId="2D0DDC0C" w14:textId="77777777" w:rsidR="00B502C3" w:rsidRDefault="00B502C3" w:rsidP="00671D96">
      <w:pPr>
        <w:rPr>
          <w:rFonts w:ascii="Arial" w:hAnsi="Arial"/>
          <w:b/>
          <w:bCs/>
          <w:sz w:val="22"/>
          <w:szCs w:val="22"/>
        </w:rPr>
      </w:pPr>
    </w:p>
    <w:p w14:paraId="1A235804" w14:textId="45C3D6E8" w:rsidR="00671D96" w:rsidRPr="00605C9D" w:rsidRDefault="00605C9D" w:rsidP="00671D96">
      <w:pPr>
        <w:rPr>
          <w:rFonts w:ascii="Arial" w:hAnsi="Arial"/>
          <w:b/>
          <w:bCs/>
          <w:sz w:val="22"/>
          <w:szCs w:val="22"/>
        </w:rPr>
      </w:pPr>
      <w:r>
        <w:rPr>
          <w:rFonts w:ascii="Arial" w:hAnsi="Arial"/>
          <w:b/>
          <w:bCs/>
          <w:sz w:val="22"/>
          <w:szCs w:val="22"/>
        </w:rPr>
        <w:t>Grading (</w:t>
      </w:r>
      <w:proofErr w:type="spellStart"/>
      <w:r>
        <w:rPr>
          <w:rFonts w:ascii="Arial" w:hAnsi="Arial"/>
          <w:b/>
          <w:bCs/>
          <w:sz w:val="22"/>
          <w:szCs w:val="22"/>
        </w:rPr>
        <w:t>con’t</w:t>
      </w:r>
      <w:proofErr w:type="spellEnd"/>
      <w:r>
        <w:rPr>
          <w:rFonts w:ascii="Arial" w:hAnsi="Arial"/>
          <w:b/>
          <w:bCs/>
          <w:sz w:val="22"/>
          <w:szCs w:val="22"/>
        </w:rPr>
        <w:t xml:space="preserve">)- </w:t>
      </w:r>
      <w:r w:rsidR="00671D96" w:rsidRPr="00502DE1">
        <w:rPr>
          <w:rFonts w:ascii="Arial" w:hAnsi="Arial"/>
          <w:b/>
          <w:bCs/>
          <w:sz w:val="22"/>
          <w:szCs w:val="22"/>
        </w:rPr>
        <w:t>Attendance</w:t>
      </w:r>
      <w:r w:rsidR="00671D96">
        <w:rPr>
          <w:rFonts w:ascii="Arial" w:hAnsi="Arial"/>
          <w:b/>
          <w:bCs/>
          <w:sz w:val="22"/>
          <w:szCs w:val="22"/>
        </w:rPr>
        <w:t xml:space="preserve"> </w:t>
      </w:r>
    </w:p>
    <w:p w14:paraId="17B4FBFE" w14:textId="77777777" w:rsidR="00C52DB7" w:rsidRDefault="00C52DB7" w:rsidP="00671D96">
      <w:pPr>
        <w:rPr>
          <w:rFonts w:ascii="Arial" w:hAnsi="Arial"/>
          <w:sz w:val="22"/>
          <w:szCs w:val="22"/>
        </w:rPr>
      </w:pPr>
    </w:p>
    <w:p w14:paraId="58F44C45" w14:textId="77777777" w:rsidR="00671D96" w:rsidRPr="00502DE1" w:rsidRDefault="00671D96" w:rsidP="00B14F12">
      <w:pPr>
        <w:ind w:firstLine="720"/>
        <w:rPr>
          <w:rFonts w:ascii="Arial" w:hAnsi="Arial"/>
          <w:sz w:val="22"/>
          <w:szCs w:val="22"/>
        </w:rPr>
      </w:pPr>
      <w:r w:rsidRPr="00502DE1">
        <w:rPr>
          <w:rFonts w:ascii="Arial" w:hAnsi="Arial"/>
          <w:sz w:val="22"/>
          <w:szCs w:val="22"/>
        </w:rPr>
        <w:t>Students are expected to attend regularly scheduled lessons.</w:t>
      </w:r>
    </w:p>
    <w:p w14:paraId="1533EE08" w14:textId="77777777" w:rsidR="00C52DB7" w:rsidRDefault="00C52DB7" w:rsidP="00671D96">
      <w:pPr>
        <w:rPr>
          <w:rFonts w:ascii="Arial" w:hAnsi="Arial"/>
          <w:sz w:val="22"/>
          <w:szCs w:val="22"/>
        </w:rPr>
      </w:pPr>
    </w:p>
    <w:p w14:paraId="2F1EE376" w14:textId="3827E95C" w:rsidR="00671D96" w:rsidRPr="00502DE1" w:rsidRDefault="00671D96" w:rsidP="00B14F12">
      <w:pPr>
        <w:ind w:firstLine="720"/>
        <w:rPr>
          <w:rFonts w:ascii="Arial" w:hAnsi="Arial"/>
          <w:sz w:val="22"/>
          <w:szCs w:val="22"/>
        </w:rPr>
      </w:pPr>
      <w:r w:rsidRPr="00502DE1">
        <w:rPr>
          <w:rFonts w:ascii="Arial" w:hAnsi="Arial"/>
          <w:sz w:val="22"/>
          <w:szCs w:val="22"/>
        </w:rPr>
        <w:t>If the student m</w:t>
      </w:r>
      <w:r w:rsidR="00E71060">
        <w:rPr>
          <w:rFonts w:ascii="Arial" w:hAnsi="Arial"/>
          <w:sz w:val="22"/>
          <w:szCs w:val="22"/>
        </w:rPr>
        <w:t>ust miss, let me know</w:t>
      </w:r>
      <w:r w:rsidRPr="00502DE1">
        <w:rPr>
          <w:rFonts w:ascii="Arial" w:hAnsi="Arial"/>
          <w:sz w:val="22"/>
          <w:szCs w:val="22"/>
        </w:rPr>
        <w:t xml:space="preserve"> </w:t>
      </w:r>
      <w:r w:rsidR="00DD49C9">
        <w:rPr>
          <w:rFonts w:ascii="Arial" w:hAnsi="Arial"/>
          <w:sz w:val="22"/>
          <w:szCs w:val="22"/>
        </w:rPr>
        <w:t>by</w:t>
      </w:r>
      <w:r w:rsidRPr="00502DE1">
        <w:rPr>
          <w:rFonts w:ascii="Arial" w:hAnsi="Arial"/>
          <w:sz w:val="22"/>
          <w:szCs w:val="22"/>
        </w:rPr>
        <w:t xml:space="preserve"> </w:t>
      </w:r>
      <w:r w:rsidR="00E71060">
        <w:rPr>
          <w:rFonts w:ascii="Arial" w:hAnsi="Arial"/>
          <w:sz w:val="22"/>
          <w:szCs w:val="22"/>
        </w:rPr>
        <w:t xml:space="preserve">8am on </w:t>
      </w:r>
      <w:r w:rsidR="00DD49C9">
        <w:rPr>
          <w:rFonts w:ascii="Arial" w:hAnsi="Arial"/>
          <w:sz w:val="22"/>
          <w:szCs w:val="22"/>
        </w:rPr>
        <w:t>the day of your lesson</w:t>
      </w:r>
      <w:r w:rsidR="00886AE9">
        <w:rPr>
          <w:rFonts w:ascii="Arial" w:hAnsi="Arial"/>
          <w:sz w:val="22"/>
          <w:szCs w:val="22"/>
        </w:rPr>
        <w:t>P</w:t>
      </w:r>
      <w:r w:rsidRPr="00502DE1">
        <w:rPr>
          <w:rFonts w:ascii="Arial" w:hAnsi="Arial"/>
          <w:sz w:val="22"/>
          <w:szCs w:val="22"/>
        </w:rPr>
        <w:t xml:space="preserve">. </w:t>
      </w:r>
    </w:p>
    <w:p w14:paraId="5FE94BBC" w14:textId="77777777" w:rsidR="00B14F12" w:rsidRDefault="00B14F12" w:rsidP="00B14F12">
      <w:pPr>
        <w:ind w:left="1440"/>
        <w:rPr>
          <w:rFonts w:ascii="Arial" w:hAnsi="Arial"/>
          <w:sz w:val="20"/>
          <w:szCs w:val="20"/>
        </w:rPr>
      </w:pPr>
    </w:p>
    <w:p w14:paraId="4F08EB07" w14:textId="0DF4A9DD" w:rsidR="00671D96" w:rsidRPr="00B14F12" w:rsidRDefault="00B14F12" w:rsidP="00B14F12">
      <w:pPr>
        <w:ind w:left="1440"/>
        <w:rPr>
          <w:rFonts w:ascii="Arial" w:hAnsi="Arial"/>
          <w:sz w:val="20"/>
          <w:szCs w:val="20"/>
        </w:rPr>
      </w:pPr>
      <w:r>
        <w:rPr>
          <w:rFonts w:ascii="Arial" w:hAnsi="Arial"/>
          <w:sz w:val="20"/>
          <w:szCs w:val="20"/>
        </w:rPr>
        <w:t>-</w:t>
      </w:r>
      <w:r w:rsidR="00671D96" w:rsidRPr="00B14F12">
        <w:rPr>
          <w:rFonts w:ascii="Arial" w:hAnsi="Arial"/>
          <w:sz w:val="20"/>
          <w:szCs w:val="20"/>
        </w:rPr>
        <w:t xml:space="preserve">This will be considered an </w:t>
      </w:r>
      <w:r w:rsidR="00671D96" w:rsidRPr="000D2E39">
        <w:rPr>
          <w:rFonts w:ascii="Arial" w:hAnsi="Arial"/>
          <w:b/>
          <w:sz w:val="20"/>
          <w:szCs w:val="20"/>
        </w:rPr>
        <w:t>INFORMED ABSENCE</w:t>
      </w:r>
      <w:r w:rsidR="00671D96" w:rsidRPr="00B14F12">
        <w:rPr>
          <w:rFonts w:ascii="Arial" w:hAnsi="Arial"/>
          <w:sz w:val="20"/>
          <w:szCs w:val="20"/>
        </w:rPr>
        <w:t xml:space="preserve">. </w:t>
      </w:r>
    </w:p>
    <w:p w14:paraId="79A7EB1F" w14:textId="77777777" w:rsidR="00B14F12" w:rsidRDefault="00B14F12" w:rsidP="00B14F12">
      <w:pPr>
        <w:ind w:left="720" w:firstLine="720"/>
        <w:rPr>
          <w:rFonts w:ascii="Arial" w:hAnsi="Arial"/>
          <w:sz w:val="20"/>
          <w:szCs w:val="20"/>
        </w:rPr>
      </w:pPr>
    </w:p>
    <w:p w14:paraId="242D381F" w14:textId="7E252D04" w:rsidR="00671D96" w:rsidRPr="00B14F12" w:rsidRDefault="00B14F12" w:rsidP="00B14F12">
      <w:pPr>
        <w:ind w:left="720" w:firstLine="720"/>
        <w:rPr>
          <w:rFonts w:ascii="Arial" w:hAnsi="Arial"/>
          <w:sz w:val="20"/>
          <w:szCs w:val="20"/>
        </w:rPr>
      </w:pPr>
      <w:r>
        <w:rPr>
          <w:rFonts w:ascii="Arial" w:hAnsi="Arial"/>
          <w:sz w:val="20"/>
          <w:szCs w:val="20"/>
        </w:rPr>
        <w:t>-</w:t>
      </w:r>
      <w:r w:rsidR="00671D96" w:rsidRPr="00B14F12">
        <w:rPr>
          <w:rFonts w:ascii="Arial" w:hAnsi="Arial"/>
          <w:sz w:val="20"/>
          <w:szCs w:val="20"/>
        </w:rPr>
        <w:t>The student will receive in a “C” for t</w:t>
      </w:r>
      <w:r w:rsidRPr="00B14F12">
        <w:rPr>
          <w:rFonts w:ascii="Arial" w:hAnsi="Arial"/>
          <w:sz w:val="20"/>
          <w:szCs w:val="20"/>
        </w:rPr>
        <w:t>he first TWO such situations with no makeup lesson</w:t>
      </w:r>
      <w:r w:rsidR="00671D96" w:rsidRPr="00B14F12">
        <w:rPr>
          <w:rFonts w:ascii="Arial" w:hAnsi="Arial"/>
          <w:sz w:val="20"/>
          <w:szCs w:val="20"/>
        </w:rPr>
        <w:t>.</w:t>
      </w:r>
    </w:p>
    <w:p w14:paraId="39F3FACD" w14:textId="77777777" w:rsidR="00B14F12" w:rsidRDefault="00B14F12" w:rsidP="00B14F12">
      <w:pPr>
        <w:ind w:left="1440"/>
        <w:rPr>
          <w:rFonts w:ascii="Arial" w:hAnsi="Arial"/>
          <w:sz w:val="20"/>
          <w:szCs w:val="20"/>
        </w:rPr>
      </w:pPr>
    </w:p>
    <w:p w14:paraId="42222462" w14:textId="21C165B1" w:rsidR="00B14F12" w:rsidRPr="00B14F12" w:rsidRDefault="00B14F12" w:rsidP="00B14F12">
      <w:pPr>
        <w:ind w:left="1440"/>
        <w:rPr>
          <w:rFonts w:ascii="Arial" w:hAnsi="Arial"/>
          <w:sz w:val="20"/>
          <w:szCs w:val="20"/>
        </w:rPr>
      </w:pPr>
      <w:r>
        <w:rPr>
          <w:rFonts w:ascii="Arial" w:hAnsi="Arial"/>
          <w:sz w:val="20"/>
          <w:szCs w:val="20"/>
        </w:rPr>
        <w:t>-</w:t>
      </w:r>
      <w:r w:rsidRPr="00B14F12">
        <w:rPr>
          <w:rFonts w:ascii="Arial" w:hAnsi="Arial"/>
          <w:sz w:val="20"/>
          <w:szCs w:val="20"/>
        </w:rPr>
        <w:t>Beyond tw</w:t>
      </w:r>
      <w:r w:rsidR="00DE1091">
        <w:rPr>
          <w:rFonts w:ascii="Arial" w:hAnsi="Arial"/>
          <w:sz w:val="20"/>
          <w:szCs w:val="20"/>
        </w:rPr>
        <w:t>o, any absence will result in</w:t>
      </w:r>
      <w:r w:rsidRPr="00B14F12">
        <w:rPr>
          <w:rFonts w:ascii="Arial" w:hAnsi="Arial"/>
          <w:sz w:val="20"/>
          <w:szCs w:val="20"/>
        </w:rPr>
        <w:t xml:space="preserve"> the student earning an “F” for that week’s lesson with </w:t>
      </w:r>
      <w:r>
        <w:rPr>
          <w:rFonts w:ascii="Arial" w:hAnsi="Arial"/>
          <w:sz w:val="20"/>
          <w:szCs w:val="20"/>
        </w:rPr>
        <w:t>no make-up.</w:t>
      </w:r>
    </w:p>
    <w:p w14:paraId="3BBCF59A" w14:textId="7F85913F" w:rsidR="00B14F12" w:rsidRPr="00B14F12" w:rsidRDefault="00B14F12" w:rsidP="00B14F12">
      <w:pPr>
        <w:ind w:left="720" w:firstLine="720"/>
        <w:rPr>
          <w:rFonts w:ascii="Arial" w:hAnsi="Arial"/>
          <w:sz w:val="20"/>
          <w:szCs w:val="20"/>
        </w:rPr>
      </w:pPr>
    </w:p>
    <w:p w14:paraId="6CD3BD33" w14:textId="77777777" w:rsidR="00C52DB7" w:rsidRDefault="00C52DB7" w:rsidP="00671D96">
      <w:pPr>
        <w:rPr>
          <w:rFonts w:ascii="Arial" w:hAnsi="Arial"/>
          <w:sz w:val="22"/>
          <w:szCs w:val="22"/>
        </w:rPr>
      </w:pPr>
    </w:p>
    <w:p w14:paraId="75CEC929" w14:textId="2762A22F" w:rsidR="00671D96" w:rsidRPr="00502DE1" w:rsidRDefault="00B14F12" w:rsidP="00B14F12">
      <w:pPr>
        <w:ind w:left="720"/>
        <w:rPr>
          <w:rFonts w:ascii="Arial" w:hAnsi="Arial"/>
          <w:sz w:val="22"/>
          <w:szCs w:val="22"/>
        </w:rPr>
      </w:pPr>
      <w:r>
        <w:rPr>
          <w:rFonts w:ascii="Arial" w:hAnsi="Arial"/>
          <w:sz w:val="22"/>
          <w:szCs w:val="22"/>
        </w:rPr>
        <w:t xml:space="preserve">ANY </w:t>
      </w:r>
      <w:r w:rsidR="00671D96" w:rsidRPr="000D2E39">
        <w:rPr>
          <w:rFonts w:ascii="Arial" w:hAnsi="Arial"/>
          <w:b/>
          <w:caps/>
          <w:sz w:val="22"/>
          <w:szCs w:val="22"/>
        </w:rPr>
        <w:t>uninformed absence</w:t>
      </w:r>
      <w:r w:rsidR="00671D96" w:rsidRPr="00502DE1">
        <w:rPr>
          <w:rFonts w:ascii="Arial" w:hAnsi="Arial"/>
          <w:sz w:val="22"/>
          <w:szCs w:val="22"/>
        </w:rPr>
        <w:t xml:space="preserve"> will result in an “F” for that week’s lesson and no make-up. </w:t>
      </w:r>
    </w:p>
    <w:p w14:paraId="19082A2D" w14:textId="4043EEA8" w:rsidR="00671D96" w:rsidRPr="00B14F12" w:rsidRDefault="000B109B" w:rsidP="00B14F12">
      <w:pPr>
        <w:ind w:left="1440"/>
        <w:rPr>
          <w:rFonts w:ascii="Arial" w:hAnsi="Arial"/>
          <w:sz w:val="20"/>
          <w:szCs w:val="20"/>
        </w:rPr>
      </w:pPr>
      <w:r>
        <w:rPr>
          <w:rFonts w:ascii="Arial" w:hAnsi="Arial"/>
          <w:sz w:val="20"/>
          <w:szCs w:val="20"/>
        </w:rPr>
        <w:t>-</w:t>
      </w:r>
      <w:r w:rsidR="00671D96" w:rsidRPr="00B14F12">
        <w:rPr>
          <w:rFonts w:ascii="Arial" w:hAnsi="Arial"/>
          <w:sz w:val="20"/>
          <w:szCs w:val="20"/>
        </w:rPr>
        <w:t>The student forfeits the lesson if they arrive more than 10 minutes la</w:t>
      </w:r>
      <w:r w:rsidR="00B14F12" w:rsidRPr="00B14F12">
        <w:rPr>
          <w:rFonts w:ascii="Arial" w:hAnsi="Arial"/>
          <w:sz w:val="20"/>
          <w:szCs w:val="20"/>
        </w:rPr>
        <w:t xml:space="preserve">te without a text </w:t>
      </w:r>
      <w:r w:rsidR="00671D96" w:rsidRPr="00B14F12">
        <w:rPr>
          <w:rFonts w:ascii="Arial" w:hAnsi="Arial"/>
          <w:sz w:val="20"/>
          <w:szCs w:val="20"/>
        </w:rPr>
        <w:t>message.</w:t>
      </w:r>
    </w:p>
    <w:p w14:paraId="120E39A7" w14:textId="77777777" w:rsidR="00C52DB7" w:rsidRPr="00B14F12" w:rsidRDefault="00C52DB7" w:rsidP="00671D96">
      <w:pPr>
        <w:rPr>
          <w:rFonts w:ascii="Arial" w:hAnsi="Arial"/>
          <w:sz w:val="20"/>
          <w:szCs w:val="20"/>
        </w:rPr>
      </w:pPr>
    </w:p>
    <w:p w14:paraId="6946B29F" w14:textId="092772FC" w:rsidR="00671D96" w:rsidRPr="00502DE1" w:rsidRDefault="00C52DB7" w:rsidP="000B109B">
      <w:pPr>
        <w:ind w:firstLine="720"/>
        <w:rPr>
          <w:rFonts w:ascii="Arial" w:hAnsi="Arial"/>
          <w:sz w:val="22"/>
          <w:szCs w:val="22"/>
        </w:rPr>
      </w:pPr>
      <w:r>
        <w:rPr>
          <w:rFonts w:ascii="Arial" w:hAnsi="Arial"/>
          <w:sz w:val="22"/>
          <w:szCs w:val="22"/>
        </w:rPr>
        <w:t>If the teacher m</w:t>
      </w:r>
      <w:r w:rsidR="00B14F12">
        <w:rPr>
          <w:rFonts w:ascii="Arial" w:hAnsi="Arial"/>
          <w:sz w:val="22"/>
          <w:szCs w:val="22"/>
        </w:rPr>
        <w:t xml:space="preserve">isses, they need to be </w:t>
      </w:r>
      <w:r>
        <w:rPr>
          <w:rFonts w:ascii="Arial" w:hAnsi="Arial"/>
          <w:sz w:val="22"/>
          <w:szCs w:val="22"/>
        </w:rPr>
        <w:t>available for a makeup lesson.</w:t>
      </w:r>
    </w:p>
    <w:p w14:paraId="583F7964" w14:textId="77777777" w:rsidR="00671D96" w:rsidRPr="00502DE1" w:rsidRDefault="00671D96" w:rsidP="00671D96">
      <w:pPr>
        <w:rPr>
          <w:rFonts w:ascii="Arial" w:hAnsi="Arial"/>
          <w:sz w:val="22"/>
          <w:szCs w:val="22"/>
        </w:rPr>
      </w:pPr>
    </w:p>
    <w:p w14:paraId="1620E64B" w14:textId="4972D9C1" w:rsidR="00671D96" w:rsidRPr="00502DE1" w:rsidRDefault="00B14F12" w:rsidP="00B14F12">
      <w:pPr>
        <w:rPr>
          <w:rFonts w:ascii="Arial" w:hAnsi="Arial"/>
          <w:sz w:val="22"/>
          <w:szCs w:val="22"/>
        </w:rPr>
      </w:pPr>
      <w:r>
        <w:rPr>
          <w:rFonts w:ascii="Arial" w:hAnsi="Arial"/>
          <w:sz w:val="22"/>
          <w:szCs w:val="22"/>
        </w:rPr>
        <w:t xml:space="preserve">     </w:t>
      </w:r>
      <w:r w:rsidR="000B109B">
        <w:rPr>
          <w:rFonts w:ascii="Arial" w:hAnsi="Arial"/>
          <w:sz w:val="22"/>
          <w:szCs w:val="22"/>
        </w:rPr>
        <w:tab/>
      </w:r>
      <w:r w:rsidR="000B109B">
        <w:rPr>
          <w:rFonts w:ascii="Arial" w:hAnsi="Arial"/>
          <w:sz w:val="22"/>
          <w:szCs w:val="22"/>
        </w:rPr>
        <w:tab/>
      </w:r>
      <w:r w:rsidR="00671D96" w:rsidRPr="00502DE1">
        <w:rPr>
          <w:rFonts w:ascii="Arial" w:hAnsi="Arial"/>
          <w:sz w:val="22"/>
          <w:szCs w:val="22"/>
        </w:rPr>
        <w:t>A</w:t>
      </w:r>
      <w:r>
        <w:rPr>
          <w:rFonts w:ascii="Arial" w:hAnsi="Arial"/>
          <w:sz w:val="22"/>
          <w:szCs w:val="22"/>
        </w:rPr>
        <w:t xml:space="preserve"> (10</w:t>
      </w:r>
      <w:r w:rsidR="00671D96">
        <w:rPr>
          <w:rFonts w:ascii="Arial" w:hAnsi="Arial"/>
          <w:sz w:val="22"/>
          <w:szCs w:val="22"/>
        </w:rPr>
        <w:t>)</w:t>
      </w:r>
      <w:r w:rsidR="00671D96" w:rsidRPr="00502DE1">
        <w:rPr>
          <w:rFonts w:ascii="Arial" w:hAnsi="Arial"/>
          <w:sz w:val="22"/>
          <w:szCs w:val="22"/>
        </w:rPr>
        <w:t>= Student is on time</w:t>
      </w:r>
      <w:r w:rsidR="00671D96" w:rsidRPr="00502DE1">
        <w:rPr>
          <w:rFonts w:ascii="Arial" w:hAnsi="Arial"/>
          <w:sz w:val="22"/>
          <w:szCs w:val="22"/>
        </w:rPr>
        <w:tab/>
      </w:r>
      <w:r w:rsidR="00671D96" w:rsidRPr="00502DE1">
        <w:rPr>
          <w:rFonts w:ascii="Arial" w:hAnsi="Arial"/>
          <w:sz w:val="22"/>
          <w:szCs w:val="22"/>
        </w:rPr>
        <w:tab/>
      </w:r>
      <w:r w:rsidR="00671D96" w:rsidRPr="00502DE1">
        <w:rPr>
          <w:rFonts w:ascii="Arial" w:hAnsi="Arial"/>
          <w:sz w:val="22"/>
          <w:szCs w:val="22"/>
        </w:rPr>
        <w:tab/>
      </w:r>
      <w:r w:rsidR="00671D96" w:rsidRPr="00502DE1">
        <w:rPr>
          <w:rFonts w:ascii="Arial" w:hAnsi="Arial"/>
          <w:sz w:val="22"/>
          <w:szCs w:val="22"/>
        </w:rPr>
        <w:tab/>
      </w:r>
    </w:p>
    <w:p w14:paraId="5A2AE0BD" w14:textId="0075D3CF" w:rsidR="00B14F12" w:rsidRDefault="00B14F12" w:rsidP="00671D96">
      <w:pPr>
        <w:rPr>
          <w:rFonts w:ascii="Arial" w:hAnsi="Arial"/>
          <w:sz w:val="22"/>
          <w:szCs w:val="22"/>
        </w:rPr>
      </w:pPr>
      <w:r>
        <w:rPr>
          <w:rFonts w:ascii="Arial" w:hAnsi="Arial"/>
          <w:sz w:val="22"/>
          <w:szCs w:val="22"/>
        </w:rPr>
        <w:t xml:space="preserve">    </w:t>
      </w:r>
      <w:r w:rsidR="000B109B">
        <w:rPr>
          <w:rFonts w:ascii="Arial" w:hAnsi="Arial"/>
          <w:sz w:val="22"/>
          <w:szCs w:val="22"/>
        </w:rPr>
        <w:tab/>
      </w:r>
      <w:r w:rsidR="000B109B">
        <w:rPr>
          <w:rFonts w:ascii="Arial" w:hAnsi="Arial"/>
          <w:sz w:val="22"/>
          <w:szCs w:val="22"/>
        </w:rPr>
        <w:tab/>
      </w:r>
      <w:r w:rsidRPr="00502DE1">
        <w:rPr>
          <w:rFonts w:ascii="Arial" w:hAnsi="Arial"/>
          <w:sz w:val="22"/>
          <w:szCs w:val="22"/>
        </w:rPr>
        <w:t>B</w:t>
      </w:r>
      <w:r>
        <w:rPr>
          <w:rFonts w:ascii="Arial" w:hAnsi="Arial"/>
          <w:sz w:val="22"/>
          <w:szCs w:val="22"/>
        </w:rPr>
        <w:t xml:space="preserve"> (8.5)</w:t>
      </w:r>
      <w:r w:rsidRPr="00502DE1">
        <w:rPr>
          <w:rFonts w:ascii="Arial" w:hAnsi="Arial"/>
          <w:sz w:val="22"/>
          <w:szCs w:val="22"/>
        </w:rPr>
        <w:t xml:space="preserve">=Student arrives </w:t>
      </w:r>
      <w:r>
        <w:rPr>
          <w:rFonts w:ascii="Arial" w:hAnsi="Arial"/>
          <w:sz w:val="22"/>
          <w:szCs w:val="22"/>
        </w:rPr>
        <w:t xml:space="preserve">up to 10 minutes </w:t>
      </w:r>
      <w:r w:rsidRPr="00502DE1">
        <w:rPr>
          <w:rFonts w:ascii="Arial" w:hAnsi="Arial"/>
          <w:sz w:val="22"/>
          <w:szCs w:val="22"/>
        </w:rPr>
        <w:t xml:space="preserve">late </w:t>
      </w:r>
    </w:p>
    <w:p w14:paraId="123C4CCC" w14:textId="09F48932" w:rsidR="00B14F12" w:rsidRDefault="00B14F12" w:rsidP="00671D96">
      <w:pPr>
        <w:rPr>
          <w:rFonts w:ascii="Arial" w:hAnsi="Arial"/>
          <w:sz w:val="22"/>
          <w:szCs w:val="22"/>
        </w:rPr>
      </w:pPr>
      <w:r>
        <w:rPr>
          <w:rFonts w:ascii="Arial" w:hAnsi="Arial"/>
          <w:sz w:val="22"/>
          <w:szCs w:val="22"/>
        </w:rPr>
        <w:t xml:space="preserve">     </w:t>
      </w:r>
      <w:r w:rsidR="000B109B">
        <w:rPr>
          <w:rFonts w:ascii="Arial" w:hAnsi="Arial"/>
          <w:sz w:val="22"/>
          <w:szCs w:val="22"/>
        </w:rPr>
        <w:tab/>
      </w:r>
      <w:r w:rsidR="000B109B">
        <w:rPr>
          <w:rFonts w:ascii="Arial" w:hAnsi="Arial"/>
          <w:sz w:val="22"/>
          <w:szCs w:val="22"/>
        </w:rPr>
        <w:tab/>
      </w:r>
      <w:r w:rsidR="00671D96" w:rsidRPr="00502DE1">
        <w:rPr>
          <w:rFonts w:ascii="Arial" w:hAnsi="Arial"/>
          <w:sz w:val="22"/>
          <w:szCs w:val="22"/>
        </w:rPr>
        <w:t>C</w:t>
      </w:r>
      <w:r>
        <w:rPr>
          <w:rFonts w:ascii="Arial" w:hAnsi="Arial"/>
          <w:sz w:val="22"/>
          <w:szCs w:val="22"/>
        </w:rPr>
        <w:t xml:space="preserve"> (7</w:t>
      </w:r>
      <w:r w:rsidR="00671D96">
        <w:rPr>
          <w:rFonts w:ascii="Arial" w:hAnsi="Arial"/>
          <w:sz w:val="22"/>
          <w:szCs w:val="22"/>
        </w:rPr>
        <w:t>)</w:t>
      </w:r>
      <w:r w:rsidR="00671D96" w:rsidRPr="00502DE1">
        <w:rPr>
          <w:rFonts w:ascii="Arial" w:hAnsi="Arial"/>
          <w:sz w:val="22"/>
          <w:szCs w:val="22"/>
        </w:rPr>
        <w:t>= Informed Absence</w:t>
      </w:r>
      <w:r w:rsidR="00671D96" w:rsidRPr="00502DE1">
        <w:rPr>
          <w:rFonts w:ascii="Arial" w:hAnsi="Arial"/>
          <w:sz w:val="22"/>
          <w:szCs w:val="22"/>
        </w:rPr>
        <w:tab/>
      </w:r>
      <w:r w:rsidR="00671D96" w:rsidRPr="00502DE1">
        <w:rPr>
          <w:rFonts w:ascii="Arial" w:hAnsi="Arial"/>
          <w:sz w:val="22"/>
          <w:szCs w:val="22"/>
        </w:rPr>
        <w:tab/>
      </w:r>
    </w:p>
    <w:p w14:paraId="5D7EA87D" w14:textId="053FED0E" w:rsidR="00B14F12" w:rsidRPr="00502DE1" w:rsidRDefault="00B14F12" w:rsidP="00B14F12">
      <w:pPr>
        <w:rPr>
          <w:rFonts w:ascii="Arial" w:hAnsi="Arial"/>
          <w:sz w:val="22"/>
          <w:szCs w:val="22"/>
        </w:rPr>
      </w:pPr>
      <w:r>
        <w:rPr>
          <w:rFonts w:ascii="Arial" w:hAnsi="Arial"/>
          <w:sz w:val="22"/>
          <w:szCs w:val="22"/>
        </w:rPr>
        <w:t xml:space="preserve">     </w:t>
      </w:r>
      <w:r w:rsidR="000B109B">
        <w:rPr>
          <w:rFonts w:ascii="Arial" w:hAnsi="Arial"/>
          <w:sz w:val="22"/>
          <w:szCs w:val="22"/>
        </w:rPr>
        <w:tab/>
      </w:r>
      <w:r w:rsidR="000B109B">
        <w:rPr>
          <w:rFonts w:ascii="Arial" w:hAnsi="Arial"/>
          <w:sz w:val="22"/>
          <w:szCs w:val="22"/>
        </w:rPr>
        <w:tab/>
      </w:r>
      <w:r w:rsidRPr="00502DE1">
        <w:rPr>
          <w:rFonts w:ascii="Arial" w:hAnsi="Arial"/>
          <w:sz w:val="22"/>
          <w:szCs w:val="22"/>
        </w:rPr>
        <w:t>F</w:t>
      </w:r>
      <w:r>
        <w:rPr>
          <w:rFonts w:ascii="Arial" w:hAnsi="Arial"/>
          <w:sz w:val="22"/>
          <w:szCs w:val="22"/>
        </w:rPr>
        <w:t xml:space="preserve"> (0) </w:t>
      </w:r>
      <w:r w:rsidRPr="00502DE1">
        <w:rPr>
          <w:rFonts w:ascii="Arial" w:hAnsi="Arial"/>
          <w:sz w:val="22"/>
          <w:szCs w:val="22"/>
        </w:rPr>
        <w:t>=Uninformed</w:t>
      </w:r>
      <w:r>
        <w:rPr>
          <w:rFonts w:ascii="Arial" w:hAnsi="Arial"/>
          <w:sz w:val="22"/>
          <w:szCs w:val="22"/>
        </w:rPr>
        <w:t xml:space="preserve"> Absence</w:t>
      </w:r>
    </w:p>
    <w:p w14:paraId="072F937B" w14:textId="6F424C86" w:rsidR="00671D96" w:rsidRPr="00502DE1" w:rsidRDefault="00671D96" w:rsidP="00671D96">
      <w:pPr>
        <w:rPr>
          <w:rFonts w:ascii="Arial" w:hAnsi="Arial"/>
          <w:sz w:val="22"/>
          <w:szCs w:val="22"/>
        </w:rPr>
      </w:pPr>
      <w:r w:rsidRPr="00502DE1">
        <w:rPr>
          <w:rFonts w:ascii="Arial" w:hAnsi="Arial"/>
          <w:sz w:val="22"/>
          <w:szCs w:val="22"/>
        </w:rPr>
        <w:tab/>
      </w:r>
      <w:r w:rsidRPr="00502DE1">
        <w:rPr>
          <w:rFonts w:ascii="Arial" w:hAnsi="Arial"/>
          <w:sz w:val="22"/>
          <w:szCs w:val="22"/>
        </w:rPr>
        <w:tab/>
      </w:r>
    </w:p>
    <w:p w14:paraId="47398D0E" w14:textId="77777777" w:rsidR="00671D96" w:rsidRPr="00502DE1" w:rsidRDefault="00671D96" w:rsidP="00671D96">
      <w:pPr>
        <w:rPr>
          <w:rFonts w:ascii="Arial" w:hAnsi="Arial"/>
          <w:sz w:val="22"/>
          <w:szCs w:val="22"/>
        </w:rPr>
      </w:pPr>
    </w:p>
    <w:p w14:paraId="07BF7D60" w14:textId="77777777" w:rsidR="00B502C3" w:rsidRDefault="00B502C3" w:rsidP="00671D96">
      <w:pPr>
        <w:rPr>
          <w:rFonts w:ascii="Arial" w:hAnsi="Arial"/>
          <w:b/>
          <w:bCs/>
          <w:sz w:val="22"/>
          <w:szCs w:val="22"/>
        </w:rPr>
      </w:pPr>
    </w:p>
    <w:p w14:paraId="58397B27" w14:textId="77777777" w:rsidR="00B502C3" w:rsidRDefault="00B502C3" w:rsidP="00671D96">
      <w:pPr>
        <w:rPr>
          <w:rFonts w:ascii="Arial" w:hAnsi="Arial"/>
          <w:b/>
          <w:bCs/>
          <w:sz w:val="22"/>
          <w:szCs w:val="22"/>
        </w:rPr>
      </w:pPr>
    </w:p>
    <w:p w14:paraId="05E534D8" w14:textId="53BE4758" w:rsidR="00671D96" w:rsidRDefault="003D0B35" w:rsidP="00671D96">
      <w:pPr>
        <w:rPr>
          <w:rFonts w:ascii="Arial" w:hAnsi="Arial"/>
          <w:sz w:val="22"/>
          <w:szCs w:val="22"/>
        </w:rPr>
      </w:pPr>
      <w:r>
        <w:rPr>
          <w:rFonts w:ascii="Arial" w:hAnsi="Arial"/>
          <w:b/>
          <w:bCs/>
          <w:sz w:val="22"/>
          <w:szCs w:val="22"/>
        </w:rPr>
        <w:t>Midterm</w:t>
      </w:r>
      <w:r w:rsidR="000B23C0">
        <w:rPr>
          <w:rFonts w:ascii="Arial" w:hAnsi="Arial"/>
          <w:b/>
          <w:bCs/>
          <w:sz w:val="22"/>
          <w:szCs w:val="22"/>
        </w:rPr>
        <w:t xml:space="preserve"> </w:t>
      </w:r>
      <w:r w:rsidR="00BD0E9C">
        <w:rPr>
          <w:rFonts w:ascii="Arial" w:hAnsi="Arial"/>
          <w:sz w:val="22"/>
          <w:szCs w:val="22"/>
        </w:rPr>
        <w:t>(2</w:t>
      </w:r>
      <w:r w:rsidRPr="00EF2558">
        <w:rPr>
          <w:rFonts w:ascii="Arial" w:hAnsi="Arial"/>
          <w:sz w:val="22"/>
          <w:szCs w:val="22"/>
        </w:rPr>
        <w:t>0%)</w:t>
      </w:r>
    </w:p>
    <w:p w14:paraId="326D15C7" w14:textId="40A96460" w:rsidR="004E3311" w:rsidRDefault="004E3311" w:rsidP="00671D96">
      <w:pPr>
        <w:rPr>
          <w:rFonts w:ascii="Arial" w:hAnsi="Arial"/>
          <w:sz w:val="22"/>
          <w:szCs w:val="22"/>
        </w:rPr>
      </w:pPr>
      <w:r>
        <w:rPr>
          <w:rFonts w:ascii="Arial" w:hAnsi="Arial"/>
          <w:sz w:val="22"/>
          <w:szCs w:val="22"/>
        </w:rPr>
        <w:tab/>
      </w:r>
      <w:r w:rsidR="00C810FA">
        <w:rPr>
          <w:rFonts w:ascii="Arial" w:hAnsi="Arial"/>
          <w:sz w:val="22"/>
          <w:szCs w:val="22"/>
        </w:rPr>
        <w:t xml:space="preserve">Perform a </w:t>
      </w:r>
      <w:r>
        <w:rPr>
          <w:rFonts w:ascii="Arial" w:hAnsi="Arial"/>
          <w:sz w:val="22"/>
          <w:szCs w:val="22"/>
        </w:rPr>
        <w:t>Transcription</w:t>
      </w:r>
      <w:r w:rsidR="00C810FA">
        <w:rPr>
          <w:rFonts w:ascii="Arial" w:hAnsi="Arial"/>
          <w:sz w:val="22"/>
          <w:szCs w:val="22"/>
        </w:rPr>
        <w:t xml:space="preserve"> </w:t>
      </w:r>
    </w:p>
    <w:p w14:paraId="1DE93C33" w14:textId="3D7C8BEB" w:rsidR="004E3311" w:rsidRDefault="004E3311" w:rsidP="00671D96">
      <w:pPr>
        <w:rPr>
          <w:rFonts w:ascii="Arial" w:hAnsi="Arial"/>
          <w:b/>
          <w:bCs/>
          <w:sz w:val="22"/>
          <w:szCs w:val="22"/>
        </w:rPr>
      </w:pPr>
      <w:r>
        <w:rPr>
          <w:rFonts w:ascii="Arial" w:hAnsi="Arial"/>
          <w:sz w:val="22"/>
          <w:szCs w:val="22"/>
        </w:rPr>
        <w:tab/>
      </w:r>
      <w:r w:rsidR="00C810FA">
        <w:rPr>
          <w:rFonts w:ascii="Arial" w:hAnsi="Arial"/>
          <w:sz w:val="22"/>
          <w:szCs w:val="22"/>
        </w:rPr>
        <w:t xml:space="preserve">Perform a </w:t>
      </w:r>
      <w:r>
        <w:rPr>
          <w:rFonts w:ascii="Arial" w:hAnsi="Arial"/>
          <w:sz w:val="22"/>
          <w:szCs w:val="22"/>
        </w:rPr>
        <w:t>Chord Melody</w:t>
      </w:r>
      <w:r w:rsidR="00C810FA">
        <w:rPr>
          <w:rFonts w:ascii="Arial" w:hAnsi="Arial"/>
          <w:sz w:val="22"/>
          <w:szCs w:val="22"/>
        </w:rPr>
        <w:t xml:space="preserve"> </w:t>
      </w:r>
    </w:p>
    <w:p w14:paraId="434B55A2" w14:textId="77777777" w:rsidR="000B109B" w:rsidRDefault="000B109B" w:rsidP="00671D96">
      <w:pPr>
        <w:rPr>
          <w:rFonts w:ascii="Arial" w:hAnsi="Arial"/>
          <w:b/>
          <w:bCs/>
          <w:sz w:val="22"/>
          <w:szCs w:val="22"/>
        </w:rPr>
      </w:pPr>
    </w:p>
    <w:p w14:paraId="430621DC" w14:textId="77777777" w:rsidR="000B23C0" w:rsidRDefault="000B23C0" w:rsidP="00671D96">
      <w:pPr>
        <w:rPr>
          <w:rFonts w:ascii="Arial" w:hAnsi="Arial"/>
          <w:b/>
          <w:bCs/>
          <w:sz w:val="22"/>
          <w:szCs w:val="22"/>
        </w:rPr>
      </w:pPr>
    </w:p>
    <w:p w14:paraId="3036789C" w14:textId="77777777" w:rsidR="00B502C3" w:rsidRDefault="00B502C3" w:rsidP="00671D96">
      <w:pPr>
        <w:rPr>
          <w:rFonts w:ascii="Arial" w:hAnsi="Arial"/>
          <w:b/>
          <w:bCs/>
          <w:sz w:val="22"/>
          <w:szCs w:val="22"/>
        </w:rPr>
      </w:pPr>
    </w:p>
    <w:p w14:paraId="34BDD2A9" w14:textId="77777777" w:rsidR="00B502C3" w:rsidRDefault="00B502C3" w:rsidP="00671D96">
      <w:pPr>
        <w:rPr>
          <w:rFonts w:ascii="Arial" w:hAnsi="Arial"/>
          <w:b/>
          <w:bCs/>
          <w:sz w:val="22"/>
          <w:szCs w:val="22"/>
        </w:rPr>
      </w:pPr>
    </w:p>
    <w:p w14:paraId="45290561" w14:textId="43127CEB" w:rsidR="00671D96" w:rsidRDefault="003D0B35" w:rsidP="00671D96">
      <w:pPr>
        <w:rPr>
          <w:rFonts w:ascii="Arial" w:hAnsi="Arial"/>
          <w:sz w:val="22"/>
          <w:szCs w:val="22"/>
        </w:rPr>
      </w:pPr>
      <w:r>
        <w:rPr>
          <w:rFonts w:ascii="Arial" w:hAnsi="Arial"/>
          <w:b/>
          <w:bCs/>
          <w:sz w:val="22"/>
          <w:szCs w:val="22"/>
        </w:rPr>
        <w:t xml:space="preserve">Final </w:t>
      </w:r>
      <w:r w:rsidR="00671D96">
        <w:rPr>
          <w:rFonts w:ascii="Arial" w:hAnsi="Arial"/>
          <w:b/>
          <w:bCs/>
          <w:sz w:val="22"/>
          <w:szCs w:val="22"/>
        </w:rPr>
        <w:t xml:space="preserve">Jury </w:t>
      </w:r>
      <w:r w:rsidR="000B23C0">
        <w:rPr>
          <w:rFonts w:ascii="Arial" w:hAnsi="Arial"/>
          <w:b/>
          <w:bCs/>
          <w:sz w:val="22"/>
          <w:szCs w:val="22"/>
        </w:rPr>
        <w:t xml:space="preserve"> </w:t>
      </w:r>
      <w:r w:rsidR="000833CA">
        <w:rPr>
          <w:rFonts w:ascii="Arial" w:hAnsi="Arial"/>
          <w:b/>
          <w:bCs/>
          <w:sz w:val="22"/>
          <w:szCs w:val="22"/>
        </w:rPr>
        <w:t>(</w:t>
      </w:r>
      <w:r w:rsidR="000833CA">
        <w:rPr>
          <w:rFonts w:ascii="Arial" w:hAnsi="Arial"/>
          <w:sz w:val="22"/>
          <w:szCs w:val="22"/>
        </w:rPr>
        <w:t>3</w:t>
      </w:r>
      <w:r w:rsidR="00671D96" w:rsidRPr="00EF2558">
        <w:rPr>
          <w:rFonts w:ascii="Arial" w:hAnsi="Arial"/>
          <w:sz w:val="22"/>
          <w:szCs w:val="22"/>
        </w:rPr>
        <w:t>0%)</w:t>
      </w:r>
    </w:p>
    <w:p w14:paraId="71A57F70" w14:textId="52E92BCD" w:rsidR="004E3311" w:rsidRDefault="004E3311" w:rsidP="00671D96">
      <w:pPr>
        <w:rPr>
          <w:rFonts w:ascii="Arial" w:hAnsi="Arial"/>
          <w:sz w:val="22"/>
          <w:szCs w:val="22"/>
        </w:rPr>
      </w:pPr>
      <w:r>
        <w:rPr>
          <w:rFonts w:ascii="Arial" w:hAnsi="Arial"/>
          <w:sz w:val="22"/>
          <w:szCs w:val="22"/>
        </w:rPr>
        <w:tab/>
      </w:r>
      <w:r w:rsidR="00C810FA">
        <w:rPr>
          <w:rFonts w:ascii="Arial" w:hAnsi="Arial"/>
          <w:sz w:val="22"/>
          <w:szCs w:val="22"/>
        </w:rPr>
        <w:t xml:space="preserve">Perform a </w:t>
      </w:r>
      <w:r>
        <w:rPr>
          <w:rFonts w:ascii="Arial" w:hAnsi="Arial"/>
          <w:sz w:val="22"/>
          <w:szCs w:val="22"/>
        </w:rPr>
        <w:t>Transcription</w:t>
      </w:r>
    </w:p>
    <w:p w14:paraId="7516D436" w14:textId="7E31341E" w:rsidR="004E3311" w:rsidRPr="00EF2558" w:rsidRDefault="004E3311" w:rsidP="00671D96">
      <w:pPr>
        <w:rPr>
          <w:rFonts w:ascii="Arial" w:hAnsi="Arial"/>
          <w:sz w:val="22"/>
          <w:szCs w:val="22"/>
        </w:rPr>
      </w:pPr>
      <w:r>
        <w:rPr>
          <w:rFonts w:ascii="Arial" w:hAnsi="Arial"/>
          <w:sz w:val="22"/>
          <w:szCs w:val="22"/>
        </w:rPr>
        <w:tab/>
      </w:r>
      <w:r w:rsidR="004143A6">
        <w:rPr>
          <w:rFonts w:ascii="Arial" w:hAnsi="Arial"/>
          <w:sz w:val="22"/>
          <w:szCs w:val="22"/>
        </w:rPr>
        <w:t xml:space="preserve">Perform a </w:t>
      </w:r>
      <w:r>
        <w:rPr>
          <w:rFonts w:ascii="Arial" w:hAnsi="Arial"/>
          <w:sz w:val="22"/>
          <w:szCs w:val="22"/>
        </w:rPr>
        <w:t>Chord Melody</w:t>
      </w:r>
    </w:p>
    <w:p w14:paraId="51C03BF2" w14:textId="0D67CE8F" w:rsidR="00671D96" w:rsidRDefault="004E3311" w:rsidP="00671D96">
      <w:pPr>
        <w:rPr>
          <w:rFonts w:ascii="Arial" w:hAnsi="Arial"/>
          <w:sz w:val="22"/>
          <w:szCs w:val="22"/>
        </w:rPr>
      </w:pPr>
      <w:r>
        <w:rPr>
          <w:rFonts w:ascii="Arial" w:hAnsi="Arial"/>
          <w:sz w:val="22"/>
          <w:szCs w:val="22"/>
        </w:rPr>
        <w:tab/>
      </w:r>
      <w:r w:rsidR="004143A6">
        <w:rPr>
          <w:rFonts w:ascii="Arial" w:hAnsi="Arial"/>
          <w:sz w:val="22"/>
          <w:szCs w:val="22"/>
        </w:rPr>
        <w:t xml:space="preserve">Perform an </w:t>
      </w:r>
      <w:r>
        <w:rPr>
          <w:rFonts w:ascii="Arial" w:hAnsi="Arial"/>
          <w:sz w:val="22"/>
          <w:szCs w:val="22"/>
        </w:rPr>
        <w:t>Etude</w:t>
      </w:r>
    </w:p>
    <w:p w14:paraId="71097EC0" w14:textId="77777777" w:rsidR="00057CD2" w:rsidRDefault="004E3311" w:rsidP="00671D96">
      <w:pPr>
        <w:rPr>
          <w:rFonts w:ascii="Arial" w:hAnsi="Arial"/>
          <w:sz w:val="22"/>
          <w:szCs w:val="22"/>
        </w:rPr>
      </w:pPr>
      <w:r>
        <w:rPr>
          <w:rFonts w:ascii="Arial" w:hAnsi="Arial"/>
          <w:sz w:val="22"/>
          <w:szCs w:val="22"/>
        </w:rPr>
        <w:tab/>
      </w:r>
      <w:r w:rsidR="00057CD2">
        <w:rPr>
          <w:rFonts w:ascii="Arial" w:hAnsi="Arial"/>
          <w:sz w:val="22"/>
          <w:szCs w:val="22"/>
        </w:rPr>
        <w:t xml:space="preserve">Make a list of 6 tunes we addressed during the semester. </w:t>
      </w:r>
    </w:p>
    <w:p w14:paraId="56C8875B" w14:textId="751CA7C6" w:rsidR="00671D96" w:rsidRDefault="00057CD2" w:rsidP="00057CD2">
      <w:pPr>
        <w:ind w:left="720" w:firstLine="720"/>
        <w:rPr>
          <w:rFonts w:ascii="Arial" w:hAnsi="Arial"/>
          <w:sz w:val="22"/>
          <w:szCs w:val="22"/>
        </w:rPr>
      </w:pPr>
      <w:r>
        <w:rPr>
          <w:rFonts w:ascii="Arial" w:hAnsi="Arial"/>
          <w:sz w:val="22"/>
          <w:szCs w:val="22"/>
        </w:rPr>
        <w:t>Perform one, as chosen by the jury.</w:t>
      </w:r>
    </w:p>
    <w:p w14:paraId="2A2F56AB" w14:textId="77777777" w:rsidR="00057CD2" w:rsidRPr="00502DE1" w:rsidRDefault="00057CD2" w:rsidP="00057CD2">
      <w:pPr>
        <w:ind w:left="720" w:firstLine="720"/>
        <w:rPr>
          <w:rFonts w:ascii="Arial" w:hAnsi="Arial"/>
          <w:sz w:val="22"/>
          <w:szCs w:val="22"/>
        </w:rPr>
      </w:pPr>
    </w:p>
    <w:p w14:paraId="65FDA318" w14:textId="77777777" w:rsidR="00671D96" w:rsidRPr="00502DE1" w:rsidRDefault="00671D96" w:rsidP="00671D96">
      <w:pPr>
        <w:rPr>
          <w:rFonts w:ascii="Arial" w:hAnsi="Arial"/>
          <w:sz w:val="22"/>
          <w:szCs w:val="22"/>
        </w:rPr>
      </w:pPr>
    </w:p>
    <w:p w14:paraId="4E66C548" w14:textId="77777777" w:rsidR="00671D96" w:rsidRPr="00502DE1" w:rsidRDefault="00671D96" w:rsidP="00671D96">
      <w:pPr>
        <w:rPr>
          <w:rFonts w:ascii="Arial" w:hAnsi="Arial"/>
          <w:sz w:val="22"/>
          <w:szCs w:val="22"/>
        </w:rPr>
      </w:pPr>
    </w:p>
    <w:p w14:paraId="57AB34C5" w14:textId="77777777" w:rsidR="00671D96" w:rsidRDefault="00671D96" w:rsidP="00671D96">
      <w:pPr>
        <w:rPr>
          <w:rFonts w:ascii="Arial" w:hAnsi="Arial"/>
          <w:sz w:val="22"/>
          <w:szCs w:val="22"/>
        </w:rPr>
      </w:pPr>
    </w:p>
    <w:p w14:paraId="27AE46D3" w14:textId="77777777" w:rsidR="001A351C" w:rsidRDefault="001A351C" w:rsidP="00671D96">
      <w:pPr>
        <w:rPr>
          <w:rFonts w:ascii="Arial" w:hAnsi="Arial"/>
          <w:sz w:val="22"/>
          <w:szCs w:val="22"/>
        </w:rPr>
      </w:pPr>
    </w:p>
    <w:p w14:paraId="63DFCC1D" w14:textId="77777777" w:rsidR="001A351C" w:rsidRDefault="001A351C" w:rsidP="00671D96">
      <w:pPr>
        <w:rPr>
          <w:rFonts w:ascii="Arial" w:hAnsi="Arial"/>
          <w:sz w:val="22"/>
          <w:szCs w:val="22"/>
        </w:rPr>
      </w:pPr>
    </w:p>
    <w:p w14:paraId="1BA66EF8" w14:textId="77777777" w:rsidR="001A351C" w:rsidRDefault="001A351C" w:rsidP="00671D96">
      <w:pPr>
        <w:rPr>
          <w:rFonts w:ascii="Arial" w:hAnsi="Arial"/>
          <w:sz w:val="22"/>
          <w:szCs w:val="22"/>
        </w:rPr>
      </w:pPr>
    </w:p>
    <w:p w14:paraId="5AFBF24A" w14:textId="77777777" w:rsidR="001A351C" w:rsidRDefault="001A351C" w:rsidP="00671D96">
      <w:pPr>
        <w:rPr>
          <w:rFonts w:ascii="Arial" w:hAnsi="Arial"/>
          <w:sz w:val="22"/>
          <w:szCs w:val="22"/>
        </w:rPr>
      </w:pPr>
    </w:p>
    <w:p w14:paraId="01740BAF" w14:textId="77777777" w:rsidR="001A351C" w:rsidRDefault="001A351C" w:rsidP="00671D96">
      <w:pPr>
        <w:rPr>
          <w:rFonts w:ascii="Arial" w:hAnsi="Arial"/>
          <w:sz w:val="22"/>
          <w:szCs w:val="22"/>
        </w:rPr>
      </w:pPr>
    </w:p>
    <w:p w14:paraId="5E144CB2" w14:textId="24C00A13" w:rsidR="00671D96" w:rsidRPr="006A197D" w:rsidRDefault="000D54F8" w:rsidP="000D2E39">
      <w:pPr>
        <w:jc w:val="center"/>
        <w:rPr>
          <w:rFonts w:ascii="Arial" w:hAnsi="Arial"/>
          <w:b/>
          <w:sz w:val="28"/>
          <w:szCs w:val="28"/>
        </w:rPr>
      </w:pPr>
      <w:r w:rsidRPr="006A197D">
        <w:rPr>
          <w:rFonts w:ascii="Arial" w:hAnsi="Arial"/>
          <w:b/>
          <w:sz w:val="28"/>
          <w:szCs w:val="28"/>
        </w:rPr>
        <w:t>SUGGESTED BOOKS FOR STUDY</w:t>
      </w:r>
    </w:p>
    <w:p w14:paraId="67BA28E9" w14:textId="77777777" w:rsidR="001D15A9" w:rsidRDefault="001D15A9" w:rsidP="001D15A9">
      <w:pPr>
        <w:jc w:val="center"/>
        <w:rPr>
          <w:rFonts w:ascii="Arial" w:hAnsi="Arial"/>
          <w:sz w:val="22"/>
          <w:szCs w:val="22"/>
        </w:rPr>
      </w:pPr>
    </w:p>
    <w:p w14:paraId="59EAA22B" w14:textId="47E1F1A3" w:rsidR="001D15A9" w:rsidRDefault="00DE1091" w:rsidP="001D15A9">
      <w:pPr>
        <w:jc w:val="center"/>
        <w:rPr>
          <w:rFonts w:ascii="Arial" w:hAnsi="Arial"/>
          <w:sz w:val="22"/>
          <w:szCs w:val="22"/>
        </w:rPr>
      </w:pPr>
      <w:r>
        <w:rPr>
          <w:rFonts w:ascii="Arial" w:hAnsi="Arial"/>
          <w:sz w:val="22"/>
          <w:szCs w:val="22"/>
        </w:rPr>
        <w:t xml:space="preserve"> </w:t>
      </w:r>
      <w:r w:rsidR="000D2E39">
        <w:rPr>
          <w:rFonts w:ascii="Arial" w:hAnsi="Arial"/>
          <w:sz w:val="22"/>
          <w:szCs w:val="22"/>
        </w:rPr>
        <w:t>“</w:t>
      </w:r>
      <w:r w:rsidR="001D15A9">
        <w:rPr>
          <w:rFonts w:ascii="Arial" w:hAnsi="Arial"/>
          <w:sz w:val="22"/>
          <w:szCs w:val="22"/>
        </w:rPr>
        <w:t>Technique, Tunes and Readin</w:t>
      </w:r>
      <w:r>
        <w:rPr>
          <w:rFonts w:ascii="Arial" w:hAnsi="Arial"/>
          <w:sz w:val="22"/>
          <w:szCs w:val="22"/>
        </w:rPr>
        <w:t>g</w:t>
      </w:r>
      <w:r w:rsidR="000D2E39">
        <w:rPr>
          <w:rFonts w:ascii="Arial" w:hAnsi="Arial"/>
          <w:sz w:val="22"/>
          <w:szCs w:val="22"/>
        </w:rPr>
        <w:t>”</w:t>
      </w:r>
    </w:p>
    <w:p w14:paraId="4E0BA958" w14:textId="63ED5910" w:rsidR="00DE1091" w:rsidRDefault="00AC7B0A" w:rsidP="001D15A9">
      <w:pPr>
        <w:jc w:val="center"/>
        <w:rPr>
          <w:rFonts w:ascii="Arial" w:hAnsi="Arial"/>
          <w:sz w:val="22"/>
          <w:szCs w:val="22"/>
        </w:rPr>
      </w:pPr>
      <w:r>
        <w:rPr>
          <w:rFonts w:ascii="Arial" w:hAnsi="Arial"/>
          <w:sz w:val="22"/>
          <w:szCs w:val="22"/>
        </w:rPr>
        <w:t xml:space="preserve">   </w:t>
      </w:r>
      <w:r w:rsidR="00DE1091">
        <w:rPr>
          <w:rFonts w:ascii="Arial" w:hAnsi="Arial"/>
          <w:sz w:val="22"/>
          <w:szCs w:val="22"/>
        </w:rPr>
        <w:t xml:space="preserve">-Fred Hamilton </w:t>
      </w:r>
    </w:p>
    <w:p w14:paraId="6BC06F19" w14:textId="77777777" w:rsidR="001D15A9" w:rsidRDefault="001D15A9" w:rsidP="000D54F8">
      <w:pPr>
        <w:rPr>
          <w:rFonts w:ascii="Arial" w:hAnsi="Arial"/>
          <w:b/>
          <w:sz w:val="22"/>
          <w:szCs w:val="22"/>
        </w:rPr>
      </w:pPr>
    </w:p>
    <w:p w14:paraId="1E619852" w14:textId="77777777" w:rsidR="006A197D" w:rsidRDefault="006A197D" w:rsidP="000D54F8">
      <w:pPr>
        <w:rPr>
          <w:rFonts w:ascii="Arial" w:hAnsi="Arial"/>
          <w:b/>
          <w:sz w:val="22"/>
          <w:szCs w:val="22"/>
        </w:rPr>
      </w:pPr>
    </w:p>
    <w:p w14:paraId="538ABED9" w14:textId="77777777" w:rsidR="00B502C3" w:rsidRPr="00B502C3" w:rsidRDefault="00B502C3" w:rsidP="000D54F8">
      <w:pPr>
        <w:rPr>
          <w:rFonts w:ascii="Arial" w:hAnsi="Arial"/>
          <w:b/>
          <w:sz w:val="22"/>
          <w:szCs w:val="22"/>
        </w:rPr>
      </w:pPr>
    </w:p>
    <w:p w14:paraId="378C34F4" w14:textId="6A1E3037" w:rsidR="000D54F8" w:rsidRPr="00B502C3" w:rsidRDefault="000D54F8" w:rsidP="000D54F8">
      <w:pPr>
        <w:rPr>
          <w:rFonts w:ascii="Arial" w:hAnsi="Arial"/>
          <w:b/>
          <w:sz w:val="22"/>
          <w:szCs w:val="22"/>
        </w:rPr>
      </w:pPr>
      <w:r w:rsidRPr="00B502C3">
        <w:rPr>
          <w:rFonts w:ascii="Arial" w:hAnsi="Arial"/>
          <w:b/>
          <w:sz w:val="22"/>
          <w:szCs w:val="22"/>
        </w:rPr>
        <w:t xml:space="preserve">Learning </w:t>
      </w:r>
      <w:r w:rsidR="001D15A9" w:rsidRPr="00B502C3">
        <w:rPr>
          <w:rFonts w:ascii="Arial" w:hAnsi="Arial"/>
          <w:b/>
          <w:sz w:val="22"/>
          <w:szCs w:val="22"/>
        </w:rPr>
        <w:t>Tunes-</w:t>
      </w:r>
      <w:r w:rsidRPr="00B502C3">
        <w:rPr>
          <w:rFonts w:ascii="Arial" w:hAnsi="Arial"/>
          <w:b/>
          <w:sz w:val="22"/>
          <w:szCs w:val="22"/>
        </w:rPr>
        <w:t xml:space="preserve"> LISTEN to jazz</w:t>
      </w:r>
      <w:r w:rsidR="001D15A9" w:rsidRPr="00B502C3">
        <w:rPr>
          <w:rFonts w:ascii="Arial" w:hAnsi="Arial"/>
          <w:b/>
          <w:sz w:val="22"/>
          <w:szCs w:val="22"/>
        </w:rPr>
        <w:t xml:space="preserve"> a lot</w:t>
      </w:r>
      <w:r w:rsidRPr="00B502C3">
        <w:rPr>
          <w:rFonts w:ascii="Arial" w:hAnsi="Arial"/>
          <w:b/>
          <w:sz w:val="22"/>
          <w:szCs w:val="22"/>
        </w:rPr>
        <w:t xml:space="preserve">. </w:t>
      </w:r>
    </w:p>
    <w:p w14:paraId="0414B366" w14:textId="77777777" w:rsidR="001D15A9" w:rsidRDefault="001D15A9" w:rsidP="001D15A9">
      <w:pPr>
        <w:ind w:left="720"/>
        <w:rPr>
          <w:rFonts w:ascii="Arial" w:hAnsi="Arial"/>
          <w:sz w:val="22"/>
          <w:szCs w:val="22"/>
        </w:rPr>
      </w:pPr>
    </w:p>
    <w:p w14:paraId="4BCF2E6B" w14:textId="4A7A072A" w:rsidR="00671D96" w:rsidRPr="00502DE1" w:rsidRDefault="000D54F8" w:rsidP="001D15A9">
      <w:pPr>
        <w:ind w:left="720"/>
        <w:rPr>
          <w:rFonts w:ascii="Arial" w:hAnsi="Arial"/>
          <w:sz w:val="22"/>
          <w:szCs w:val="22"/>
        </w:rPr>
      </w:pPr>
      <w:r>
        <w:rPr>
          <w:rFonts w:ascii="Arial" w:hAnsi="Arial"/>
          <w:sz w:val="22"/>
          <w:szCs w:val="22"/>
        </w:rPr>
        <w:t>To help you develop your skills, t</w:t>
      </w:r>
      <w:r w:rsidR="00671D96" w:rsidRPr="00502DE1">
        <w:rPr>
          <w:rFonts w:ascii="Arial" w:hAnsi="Arial"/>
          <w:sz w:val="22"/>
          <w:szCs w:val="22"/>
        </w:rPr>
        <w:t xml:space="preserve">here are many </w:t>
      </w:r>
      <w:r w:rsidR="00656B27">
        <w:rPr>
          <w:rFonts w:ascii="Arial" w:hAnsi="Arial"/>
          <w:sz w:val="22"/>
          <w:szCs w:val="22"/>
        </w:rPr>
        <w:t>fake</w:t>
      </w:r>
      <w:r w:rsidR="00BC7FC0">
        <w:rPr>
          <w:rFonts w:ascii="Arial" w:hAnsi="Arial"/>
          <w:sz w:val="22"/>
          <w:szCs w:val="22"/>
        </w:rPr>
        <w:t xml:space="preserve"> </w:t>
      </w:r>
      <w:r w:rsidR="00656B27">
        <w:rPr>
          <w:rFonts w:ascii="Arial" w:hAnsi="Arial"/>
          <w:sz w:val="22"/>
          <w:szCs w:val="22"/>
        </w:rPr>
        <w:t>books, songbooks</w:t>
      </w:r>
      <w:r w:rsidR="00656B27" w:rsidRPr="00502DE1">
        <w:rPr>
          <w:rFonts w:ascii="Arial" w:hAnsi="Arial"/>
          <w:sz w:val="22"/>
          <w:szCs w:val="22"/>
        </w:rPr>
        <w:t xml:space="preserve">, </w:t>
      </w:r>
      <w:r w:rsidR="00656B27">
        <w:rPr>
          <w:rFonts w:ascii="Arial" w:hAnsi="Arial"/>
          <w:sz w:val="22"/>
          <w:szCs w:val="22"/>
        </w:rPr>
        <w:t xml:space="preserve">transcription books, </w:t>
      </w:r>
      <w:r>
        <w:rPr>
          <w:rFonts w:ascii="Arial" w:hAnsi="Arial"/>
          <w:sz w:val="22"/>
          <w:szCs w:val="22"/>
        </w:rPr>
        <w:t>websites, videos, etc.</w:t>
      </w:r>
      <w:r w:rsidR="00671D96" w:rsidRPr="00502DE1">
        <w:rPr>
          <w:rFonts w:ascii="Arial" w:hAnsi="Arial"/>
          <w:sz w:val="22"/>
          <w:szCs w:val="22"/>
        </w:rPr>
        <w:t xml:space="preserve"> The stu</w:t>
      </w:r>
      <w:r w:rsidR="001A351C">
        <w:rPr>
          <w:rFonts w:ascii="Arial" w:hAnsi="Arial"/>
          <w:sz w:val="22"/>
          <w:szCs w:val="22"/>
        </w:rPr>
        <w:t>dent may (and should) choose material</w:t>
      </w:r>
      <w:r w:rsidR="00671D96" w:rsidRPr="00502DE1">
        <w:rPr>
          <w:rFonts w:ascii="Arial" w:hAnsi="Arial"/>
          <w:sz w:val="22"/>
          <w:szCs w:val="22"/>
        </w:rPr>
        <w:t xml:space="preserve"> that suits their musical interest</w:t>
      </w:r>
      <w:r w:rsidR="001A351C">
        <w:rPr>
          <w:rFonts w:ascii="Arial" w:hAnsi="Arial"/>
          <w:sz w:val="22"/>
          <w:szCs w:val="22"/>
        </w:rPr>
        <w:t xml:space="preserve"> and needs</w:t>
      </w:r>
      <w:r w:rsidR="00671D96" w:rsidRPr="00502DE1">
        <w:rPr>
          <w:rFonts w:ascii="Arial" w:hAnsi="Arial"/>
          <w:sz w:val="22"/>
          <w:szCs w:val="22"/>
        </w:rPr>
        <w:t>.</w:t>
      </w:r>
    </w:p>
    <w:p w14:paraId="66348BF8" w14:textId="77777777" w:rsidR="00671D96" w:rsidRPr="00502DE1" w:rsidRDefault="00671D96" w:rsidP="00671D96">
      <w:pPr>
        <w:rPr>
          <w:rFonts w:ascii="Arial" w:hAnsi="Arial"/>
          <w:sz w:val="22"/>
          <w:szCs w:val="22"/>
        </w:rPr>
      </w:pPr>
    </w:p>
    <w:p w14:paraId="211D4886" w14:textId="77777777" w:rsidR="006A197D" w:rsidRDefault="006A197D" w:rsidP="001D15A9">
      <w:pPr>
        <w:rPr>
          <w:rFonts w:ascii="Arial" w:hAnsi="Arial"/>
          <w:b/>
          <w:sz w:val="22"/>
          <w:szCs w:val="22"/>
        </w:rPr>
      </w:pPr>
    </w:p>
    <w:p w14:paraId="1BA0E796" w14:textId="232CADCF" w:rsidR="001D15A9" w:rsidRPr="001D15A9" w:rsidRDefault="001D15A9" w:rsidP="001D15A9">
      <w:pPr>
        <w:rPr>
          <w:rFonts w:ascii="Arial" w:hAnsi="Arial"/>
          <w:b/>
          <w:sz w:val="22"/>
          <w:szCs w:val="22"/>
        </w:rPr>
      </w:pPr>
      <w:r w:rsidRPr="001D15A9">
        <w:rPr>
          <w:rFonts w:ascii="Arial" w:hAnsi="Arial"/>
          <w:b/>
          <w:sz w:val="22"/>
          <w:szCs w:val="22"/>
        </w:rPr>
        <w:t>Reading</w:t>
      </w:r>
      <w:r>
        <w:rPr>
          <w:rFonts w:ascii="Arial" w:hAnsi="Arial"/>
          <w:b/>
          <w:sz w:val="22"/>
          <w:szCs w:val="22"/>
        </w:rPr>
        <w:t>-</w:t>
      </w:r>
    </w:p>
    <w:p w14:paraId="2932F153" w14:textId="77777777" w:rsidR="001D15A9" w:rsidRDefault="001D15A9" w:rsidP="000B109B">
      <w:pPr>
        <w:ind w:firstLine="720"/>
        <w:rPr>
          <w:rFonts w:ascii="Arial" w:hAnsi="Arial"/>
          <w:sz w:val="22"/>
          <w:szCs w:val="22"/>
        </w:rPr>
      </w:pPr>
    </w:p>
    <w:p w14:paraId="586093C3" w14:textId="06E133F2" w:rsidR="000B109B" w:rsidRDefault="000B109B" w:rsidP="000B109B">
      <w:pPr>
        <w:ind w:firstLine="720"/>
        <w:rPr>
          <w:rFonts w:ascii="Arial" w:hAnsi="Arial"/>
          <w:sz w:val="22"/>
          <w:szCs w:val="22"/>
        </w:rPr>
      </w:pPr>
      <w:proofErr w:type="spellStart"/>
      <w:r w:rsidRPr="00502DE1">
        <w:rPr>
          <w:rFonts w:ascii="Arial" w:hAnsi="Arial"/>
          <w:sz w:val="22"/>
          <w:szCs w:val="22"/>
        </w:rPr>
        <w:t>Berklee</w:t>
      </w:r>
      <w:proofErr w:type="spellEnd"/>
      <w:r w:rsidRPr="00502DE1">
        <w:rPr>
          <w:rFonts w:ascii="Arial" w:hAnsi="Arial"/>
          <w:sz w:val="22"/>
          <w:szCs w:val="22"/>
        </w:rPr>
        <w:t>- A Modern Method for Guitar (v.1-3) by William Leavitt (R)</w:t>
      </w:r>
    </w:p>
    <w:p w14:paraId="3568D638" w14:textId="03F264FF" w:rsidR="000B109B" w:rsidRPr="00502DE1" w:rsidRDefault="000B109B" w:rsidP="000B109B">
      <w:pPr>
        <w:ind w:firstLine="720"/>
        <w:rPr>
          <w:rFonts w:ascii="Arial" w:hAnsi="Arial"/>
          <w:sz w:val="22"/>
          <w:szCs w:val="22"/>
        </w:rPr>
      </w:pPr>
      <w:r>
        <w:rPr>
          <w:rFonts w:ascii="Arial" w:hAnsi="Arial"/>
          <w:sz w:val="22"/>
          <w:szCs w:val="22"/>
        </w:rPr>
        <w:t xml:space="preserve">Jazz Conception for Saxophone, Beginning thru Advanced by </w:t>
      </w:r>
      <w:proofErr w:type="spellStart"/>
      <w:r>
        <w:rPr>
          <w:rFonts w:ascii="Arial" w:hAnsi="Arial"/>
          <w:sz w:val="22"/>
          <w:szCs w:val="22"/>
        </w:rPr>
        <w:t>Lennie</w:t>
      </w:r>
      <w:proofErr w:type="spellEnd"/>
      <w:r>
        <w:rPr>
          <w:rFonts w:ascii="Arial" w:hAnsi="Arial"/>
          <w:sz w:val="22"/>
          <w:szCs w:val="22"/>
        </w:rPr>
        <w:t xml:space="preserve"> </w:t>
      </w:r>
      <w:proofErr w:type="spellStart"/>
      <w:r>
        <w:rPr>
          <w:rFonts w:ascii="Arial" w:hAnsi="Arial"/>
          <w:sz w:val="22"/>
          <w:szCs w:val="22"/>
        </w:rPr>
        <w:t>Niehaus</w:t>
      </w:r>
      <w:proofErr w:type="spellEnd"/>
      <w:r w:rsidR="001A351C">
        <w:rPr>
          <w:rFonts w:ascii="Arial" w:hAnsi="Arial"/>
          <w:sz w:val="22"/>
          <w:szCs w:val="22"/>
        </w:rPr>
        <w:t xml:space="preserve"> </w:t>
      </w:r>
      <w:r w:rsidR="001A351C" w:rsidRPr="00502DE1">
        <w:rPr>
          <w:rFonts w:ascii="Arial" w:hAnsi="Arial"/>
          <w:sz w:val="22"/>
          <w:szCs w:val="22"/>
        </w:rPr>
        <w:t>(R)</w:t>
      </w:r>
    </w:p>
    <w:p w14:paraId="7C7F2985" w14:textId="093759CC" w:rsidR="000B109B" w:rsidRDefault="000B109B" w:rsidP="000B109B">
      <w:pPr>
        <w:ind w:firstLine="720"/>
        <w:rPr>
          <w:rFonts w:ascii="Arial" w:hAnsi="Arial"/>
          <w:sz w:val="22"/>
          <w:szCs w:val="22"/>
        </w:rPr>
      </w:pPr>
      <w:r>
        <w:rPr>
          <w:rFonts w:ascii="Arial" w:hAnsi="Arial"/>
          <w:sz w:val="22"/>
          <w:szCs w:val="22"/>
        </w:rPr>
        <w:t xml:space="preserve">Barry Galbraith Concepts in Logical Fingering, </w:t>
      </w:r>
      <w:r w:rsidR="00AC7B0A">
        <w:rPr>
          <w:rFonts w:ascii="Arial" w:hAnsi="Arial"/>
          <w:sz w:val="22"/>
          <w:szCs w:val="22"/>
        </w:rPr>
        <w:t>(</w:t>
      </w:r>
      <w:r>
        <w:rPr>
          <w:rFonts w:ascii="Arial" w:hAnsi="Arial"/>
          <w:sz w:val="22"/>
          <w:szCs w:val="22"/>
        </w:rPr>
        <w:t>v. 1-5</w:t>
      </w:r>
      <w:r w:rsidR="00AC7B0A">
        <w:rPr>
          <w:rFonts w:ascii="Arial" w:hAnsi="Arial"/>
          <w:sz w:val="22"/>
          <w:szCs w:val="22"/>
        </w:rPr>
        <w:t>)</w:t>
      </w:r>
      <w:r w:rsidR="001A351C">
        <w:rPr>
          <w:rFonts w:ascii="Arial" w:hAnsi="Arial"/>
          <w:sz w:val="22"/>
          <w:szCs w:val="22"/>
        </w:rPr>
        <w:t xml:space="preserve"> </w:t>
      </w:r>
      <w:r w:rsidR="001A351C" w:rsidRPr="00502DE1">
        <w:rPr>
          <w:rFonts w:ascii="Arial" w:hAnsi="Arial"/>
          <w:sz w:val="22"/>
          <w:szCs w:val="22"/>
        </w:rPr>
        <w:t>(R)</w:t>
      </w:r>
    </w:p>
    <w:p w14:paraId="0C117DBA" w14:textId="7E07C6B7" w:rsidR="000B109B" w:rsidRPr="00502DE1" w:rsidRDefault="000B109B" w:rsidP="000B109B">
      <w:pPr>
        <w:ind w:firstLine="720"/>
        <w:rPr>
          <w:rFonts w:ascii="Arial" w:hAnsi="Arial"/>
          <w:sz w:val="22"/>
          <w:szCs w:val="22"/>
        </w:rPr>
      </w:pPr>
      <w:r>
        <w:rPr>
          <w:rFonts w:ascii="Arial" w:hAnsi="Arial"/>
          <w:sz w:val="22"/>
          <w:szCs w:val="22"/>
        </w:rPr>
        <w:t>Bach Violin Sonatas and Partitas</w:t>
      </w:r>
      <w:r w:rsidR="001A351C">
        <w:rPr>
          <w:rFonts w:ascii="Arial" w:hAnsi="Arial"/>
          <w:sz w:val="22"/>
          <w:szCs w:val="22"/>
        </w:rPr>
        <w:t xml:space="preserve"> </w:t>
      </w:r>
      <w:r w:rsidR="001A351C" w:rsidRPr="00502DE1">
        <w:rPr>
          <w:rFonts w:ascii="Arial" w:hAnsi="Arial"/>
          <w:sz w:val="22"/>
          <w:szCs w:val="22"/>
        </w:rPr>
        <w:t>(R)</w:t>
      </w:r>
    </w:p>
    <w:p w14:paraId="21D724B0" w14:textId="65435097" w:rsidR="00671D96" w:rsidRDefault="000B109B" w:rsidP="000B109B">
      <w:pPr>
        <w:ind w:firstLine="720"/>
        <w:rPr>
          <w:rFonts w:ascii="Arial" w:hAnsi="Arial"/>
          <w:sz w:val="22"/>
          <w:szCs w:val="22"/>
        </w:rPr>
      </w:pPr>
      <w:r>
        <w:rPr>
          <w:rFonts w:ascii="Arial" w:hAnsi="Arial"/>
          <w:sz w:val="22"/>
          <w:szCs w:val="22"/>
        </w:rPr>
        <w:t>Kreutzer 42 Studies</w:t>
      </w:r>
      <w:r w:rsidR="001A351C">
        <w:rPr>
          <w:rFonts w:ascii="Arial" w:hAnsi="Arial"/>
          <w:sz w:val="22"/>
          <w:szCs w:val="22"/>
        </w:rPr>
        <w:t xml:space="preserve"> </w:t>
      </w:r>
      <w:r w:rsidR="001A351C" w:rsidRPr="00502DE1">
        <w:rPr>
          <w:rFonts w:ascii="Arial" w:hAnsi="Arial"/>
          <w:sz w:val="22"/>
          <w:szCs w:val="22"/>
        </w:rPr>
        <w:t>(R)</w:t>
      </w:r>
    </w:p>
    <w:p w14:paraId="0966EBDD" w14:textId="41FFC358" w:rsidR="00031009" w:rsidRDefault="00031009" w:rsidP="000B109B">
      <w:pPr>
        <w:ind w:firstLine="720"/>
        <w:rPr>
          <w:rFonts w:ascii="Arial" w:hAnsi="Arial"/>
          <w:sz w:val="22"/>
          <w:szCs w:val="22"/>
        </w:rPr>
      </w:pPr>
      <w:r>
        <w:rPr>
          <w:rFonts w:ascii="Arial" w:hAnsi="Arial"/>
          <w:sz w:val="22"/>
          <w:szCs w:val="22"/>
        </w:rPr>
        <w:t xml:space="preserve">Modern Reading Text in 4/4 by Louis </w:t>
      </w:r>
      <w:proofErr w:type="spellStart"/>
      <w:r>
        <w:rPr>
          <w:rFonts w:ascii="Arial" w:hAnsi="Arial"/>
          <w:sz w:val="22"/>
          <w:szCs w:val="22"/>
        </w:rPr>
        <w:t>Bellson</w:t>
      </w:r>
      <w:proofErr w:type="spellEnd"/>
      <w:r w:rsidR="000D2E39">
        <w:rPr>
          <w:rFonts w:ascii="Arial" w:hAnsi="Arial"/>
          <w:sz w:val="22"/>
          <w:szCs w:val="22"/>
        </w:rPr>
        <w:t xml:space="preserve"> (R)</w:t>
      </w:r>
    </w:p>
    <w:p w14:paraId="098DC542" w14:textId="2C6406CC" w:rsidR="00671D96" w:rsidRDefault="00671D96" w:rsidP="00671D96">
      <w:pPr>
        <w:rPr>
          <w:rFonts w:ascii="Arial" w:hAnsi="Arial"/>
          <w:sz w:val="22"/>
          <w:szCs w:val="22"/>
        </w:rPr>
      </w:pPr>
      <w:r w:rsidRPr="00502DE1">
        <w:rPr>
          <w:rFonts w:ascii="Arial" w:hAnsi="Arial"/>
          <w:sz w:val="22"/>
          <w:szCs w:val="22"/>
        </w:rPr>
        <w:tab/>
        <w:t>Sight-Reading for the Contemporary Guitarist by Tom Dempsey</w:t>
      </w:r>
      <w:r w:rsidR="001A351C">
        <w:rPr>
          <w:rFonts w:ascii="Arial" w:hAnsi="Arial"/>
          <w:sz w:val="22"/>
          <w:szCs w:val="22"/>
        </w:rPr>
        <w:t xml:space="preserve"> </w:t>
      </w:r>
      <w:r w:rsidR="001A351C" w:rsidRPr="00502DE1">
        <w:rPr>
          <w:rFonts w:ascii="Arial" w:hAnsi="Arial"/>
          <w:sz w:val="22"/>
          <w:szCs w:val="22"/>
        </w:rPr>
        <w:t>(R)</w:t>
      </w:r>
    </w:p>
    <w:p w14:paraId="6E7DECBD" w14:textId="0D0D1A0F" w:rsidR="00031009" w:rsidRDefault="00031009" w:rsidP="00671D96">
      <w:pPr>
        <w:rPr>
          <w:rFonts w:ascii="Arial" w:hAnsi="Arial"/>
          <w:sz w:val="22"/>
          <w:szCs w:val="22"/>
        </w:rPr>
      </w:pPr>
      <w:r>
        <w:rPr>
          <w:rFonts w:ascii="Arial" w:hAnsi="Arial"/>
          <w:sz w:val="22"/>
          <w:szCs w:val="22"/>
        </w:rPr>
        <w:tab/>
        <w:t xml:space="preserve">Music for Sight Singing by Robert </w:t>
      </w:r>
      <w:proofErr w:type="spellStart"/>
      <w:r>
        <w:rPr>
          <w:rFonts w:ascii="Arial" w:hAnsi="Arial"/>
          <w:sz w:val="22"/>
          <w:szCs w:val="22"/>
        </w:rPr>
        <w:t>Ottman</w:t>
      </w:r>
      <w:proofErr w:type="spellEnd"/>
      <w:r w:rsidR="00000959">
        <w:rPr>
          <w:rFonts w:ascii="Arial" w:hAnsi="Arial"/>
          <w:sz w:val="22"/>
          <w:szCs w:val="22"/>
        </w:rPr>
        <w:t xml:space="preserve"> </w:t>
      </w:r>
      <w:r w:rsidR="00000959" w:rsidRPr="00502DE1">
        <w:rPr>
          <w:rFonts w:ascii="Arial" w:hAnsi="Arial"/>
          <w:sz w:val="22"/>
          <w:szCs w:val="22"/>
        </w:rPr>
        <w:t>(R)</w:t>
      </w:r>
    </w:p>
    <w:p w14:paraId="123EAC5B" w14:textId="77777777" w:rsidR="00031009" w:rsidRDefault="00031009" w:rsidP="00031009">
      <w:pPr>
        <w:ind w:firstLine="720"/>
        <w:rPr>
          <w:rFonts w:ascii="Arial" w:hAnsi="Arial"/>
          <w:sz w:val="22"/>
          <w:szCs w:val="22"/>
        </w:rPr>
      </w:pPr>
      <w:r>
        <w:rPr>
          <w:rFonts w:ascii="Arial" w:hAnsi="Arial"/>
          <w:sz w:val="22"/>
          <w:szCs w:val="22"/>
        </w:rPr>
        <w:t xml:space="preserve">Any Duets </w:t>
      </w:r>
      <w:r w:rsidRPr="00502DE1">
        <w:rPr>
          <w:rFonts w:ascii="Arial" w:hAnsi="Arial"/>
          <w:sz w:val="22"/>
          <w:szCs w:val="22"/>
        </w:rPr>
        <w:t>(R)</w:t>
      </w:r>
    </w:p>
    <w:p w14:paraId="77299B7B" w14:textId="77777777" w:rsidR="00031009" w:rsidRDefault="00031009" w:rsidP="00671D96">
      <w:pPr>
        <w:rPr>
          <w:rFonts w:ascii="Arial" w:hAnsi="Arial"/>
          <w:sz w:val="22"/>
          <w:szCs w:val="22"/>
        </w:rPr>
      </w:pPr>
    </w:p>
    <w:p w14:paraId="7B740223" w14:textId="77777777" w:rsidR="006A197D" w:rsidRDefault="006A197D" w:rsidP="00C1755D">
      <w:pPr>
        <w:rPr>
          <w:rFonts w:ascii="Arial" w:hAnsi="Arial"/>
          <w:b/>
          <w:sz w:val="22"/>
          <w:szCs w:val="22"/>
        </w:rPr>
      </w:pPr>
    </w:p>
    <w:p w14:paraId="74DFFEE9" w14:textId="77777777" w:rsidR="00B502C3" w:rsidRDefault="00B502C3" w:rsidP="00C1755D">
      <w:pPr>
        <w:rPr>
          <w:rFonts w:ascii="Arial" w:hAnsi="Arial"/>
          <w:b/>
          <w:sz w:val="22"/>
          <w:szCs w:val="22"/>
        </w:rPr>
      </w:pPr>
    </w:p>
    <w:p w14:paraId="7B8B8192" w14:textId="622D49B8" w:rsidR="00671D96" w:rsidRPr="00C1755D" w:rsidRDefault="001D15A9" w:rsidP="00C1755D">
      <w:pPr>
        <w:rPr>
          <w:rFonts w:ascii="Arial" w:hAnsi="Arial"/>
          <w:b/>
          <w:sz w:val="22"/>
          <w:szCs w:val="22"/>
        </w:rPr>
      </w:pPr>
      <w:r>
        <w:rPr>
          <w:rFonts w:ascii="Arial" w:hAnsi="Arial"/>
          <w:b/>
          <w:sz w:val="22"/>
          <w:szCs w:val="22"/>
        </w:rPr>
        <w:t xml:space="preserve">Technique- </w:t>
      </w:r>
      <w:r w:rsidRPr="001D15A9">
        <w:rPr>
          <w:rFonts w:ascii="Arial" w:hAnsi="Arial"/>
          <w:sz w:val="22"/>
          <w:szCs w:val="22"/>
        </w:rPr>
        <w:t>Voca</w:t>
      </w:r>
      <w:r w:rsidR="00AC7B0A">
        <w:rPr>
          <w:rFonts w:ascii="Arial" w:hAnsi="Arial"/>
          <w:sz w:val="22"/>
          <w:szCs w:val="22"/>
        </w:rPr>
        <w:t>bulary, Fret Board knowledge, Chord/</w:t>
      </w:r>
      <w:r w:rsidRPr="001D15A9">
        <w:rPr>
          <w:rFonts w:ascii="Arial" w:hAnsi="Arial"/>
          <w:sz w:val="22"/>
          <w:szCs w:val="22"/>
        </w:rPr>
        <w:t>Scale application</w:t>
      </w:r>
      <w:r w:rsidR="006A197D">
        <w:rPr>
          <w:rFonts w:ascii="Arial" w:hAnsi="Arial"/>
          <w:sz w:val="22"/>
          <w:szCs w:val="22"/>
        </w:rPr>
        <w:t xml:space="preserve"> and execution</w:t>
      </w:r>
    </w:p>
    <w:p w14:paraId="45A63EF1" w14:textId="77777777" w:rsidR="00C1755D" w:rsidRDefault="00C1755D" w:rsidP="001A351C">
      <w:pPr>
        <w:ind w:firstLine="720"/>
        <w:rPr>
          <w:rFonts w:ascii="Arial" w:hAnsi="Arial"/>
          <w:sz w:val="22"/>
          <w:szCs w:val="22"/>
        </w:rPr>
      </w:pPr>
    </w:p>
    <w:p w14:paraId="78953E3A" w14:textId="77777777" w:rsidR="008B2130" w:rsidRDefault="000B109B" w:rsidP="001A351C">
      <w:pPr>
        <w:ind w:firstLine="720"/>
        <w:rPr>
          <w:rFonts w:ascii="Arial" w:hAnsi="Arial"/>
          <w:sz w:val="22"/>
          <w:szCs w:val="22"/>
        </w:rPr>
      </w:pPr>
      <w:r w:rsidRPr="00502DE1">
        <w:rPr>
          <w:rFonts w:ascii="Arial" w:hAnsi="Arial"/>
          <w:sz w:val="22"/>
          <w:szCs w:val="22"/>
        </w:rPr>
        <w:t xml:space="preserve">Beginning/Intermediate/Advanced </w:t>
      </w:r>
      <w:r>
        <w:rPr>
          <w:rFonts w:ascii="Arial" w:hAnsi="Arial"/>
          <w:sz w:val="22"/>
          <w:szCs w:val="22"/>
        </w:rPr>
        <w:t>Jazz Guitar</w:t>
      </w:r>
      <w:r w:rsidRPr="00502DE1">
        <w:rPr>
          <w:rFonts w:ascii="Arial" w:hAnsi="Arial"/>
          <w:sz w:val="22"/>
          <w:szCs w:val="22"/>
        </w:rPr>
        <w:t xml:space="preserve"> </w:t>
      </w:r>
      <w:r>
        <w:rPr>
          <w:rFonts w:ascii="Arial" w:hAnsi="Arial"/>
          <w:sz w:val="22"/>
          <w:szCs w:val="22"/>
        </w:rPr>
        <w:t>by Jody Fisher</w:t>
      </w:r>
    </w:p>
    <w:p w14:paraId="4110B32E" w14:textId="4815A266" w:rsidR="000B109B" w:rsidRDefault="008B2130" w:rsidP="001A351C">
      <w:pPr>
        <w:ind w:firstLine="720"/>
        <w:rPr>
          <w:rFonts w:ascii="Arial" w:hAnsi="Arial"/>
          <w:sz w:val="22"/>
          <w:szCs w:val="22"/>
        </w:rPr>
      </w:pPr>
      <w:r>
        <w:rPr>
          <w:rFonts w:ascii="Arial" w:hAnsi="Arial"/>
          <w:sz w:val="22"/>
          <w:szCs w:val="22"/>
        </w:rPr>
        <w:t>Chords Galore by Jack Petersen</w:t>
      </w:r>
      <w:r w:rsidR="000B109B">
        <w:rPr>
          <w:rFonts w:ascii="Arial" w:hAnsi="Arial"/>
          <w:sz w:val="22"/>
          <w:szCs w:val="22"/>
        </w:rPr>
        <w:t xml:space="preserve"> </w:t>
      </w:r>
    </w:p>
    <w:p w14:paraId="009143B5" w14:textId="77777777" w:rsidR="00792A0D" w:rsidRDefault="00792A0D" w:rsidP="00792A0D">
      <w:pPr>
        <w:ind w:firstLine="720"/>
        <w:rPr>
          <w:rFonts w:ascii="Arial" w:hAnsi="Arial"/>
          <w:sz w:val="22"/>
          <w:szCs w:val="22"/>
        </w:rPr>
      </w:pPr>
      <w:r>
        <w:rPr>
          <w:rFonts w:ascii="Arial" w:hAnsi="Arial"/>
          <w:sz w:val="22"/>
          <w:szCs w:val="22"/>
        </w:rPr>
        <w:t xml:space="preserve">The Advancing Guitarist by Mick </w:t>
      </w:r>
      <w:proofErr w:type="spellStart"/>
      <w:r>
        <w:rPr>
          <w:rFonts w:ascii="Arial" w:hAnsi="Arial"/>
          <w:sz w:val="22"/>
          <w:szCs w:val="22"/>
        </w:rPr>
        <w:t>Goodrick</w:t>
      </w:r>
      <w:proofErr w:type="spellEnd"/>
    </w:p>
    <w:p w14:paraId="3AED149A" w14:textId="6AB41DBE" w:rsidR="0092351F" w:rsidRDefault="0092351F" w:rsidP="0092351F">
      <w:pPr>
        <w:ind w:firstLine="720"/>
        <w:rPr>
          <w:rFonts w:ascii="Arial" w:hAnsi="Arial"/>
          <w:sz w:val="22"/>
          <w:szCs w:val="22"/>
        </w:rPr>
      </w:pPr>
      <w:r>
        <w:rPr>
          <w:rFonts w:ascii="Arial" w:hAnsi="Arial"/>
          <w:sz w:val="22"/>
          <w:szCs w:val="22"/>
        </w:rPr>
        <w:t xml:space="preserve">Jazz Guitar Series by Andrew Green </w:t>
      </w:r>
      <w:r w:rsidRPr="00502DE1">
        <w:rPr>
          <w:rFonts w:ascii="Arial" w:hAnsi="Arial"/>
          <w:sz w:val="22"/>
          <w:szCs w:val="22"/>
        </w:rPr>
        <w:t>(R)</w:t>
      </w:r>
    </w:p>
    <w:p w14:paraId="7E3DC192" w14:textId="1739B092" w:rsidR="001A351C" w:rsidRDefault="0092351F" w:rsidP="0092351F">
      <w:pPr>
        <w:ind w:firstLine="720"/>
        <w:rPr>
          <w:rFonts w:ascii="Arial" w:hAnsi="Arial"/>
          <w:sz w:val="22"/>
          <w:szCs w:val="22"/>
        </w:rPr>
      </w:pPr>
      <w:r>
        <w:rPr>
          <w:rFonts w:ascii="Arial" w:hAnsi="Arial"/>
          <w:sz w:val="22"/>
          <w:szCs w:val="22"/>
        </w:rPr>
        <w:t>For Guitar Players O</w:t>
      </w:r>
      <w:r w:rsidR="001A351C">
        <w:rPr>
          <w:rFonts w:ascii="Arial" w:hAnsi="Arial"/>
          <w:sz w:val="22"/>
          <w:szCs w:val="22"/>
        </w:rPr>
        <w:t xml:space="preserve">nly by Tommy Tedesco </w:t>
      </w:r>
      <w:r w:rsidR="001A351C" w:rsidRPr="00502DE1">
        <w:rPr>
          <w:rFonts w:ascii="Arial" w:hAnsi="Arial"/>
          <w:sz w:val="22"/>
          <w:szCs w:val="22"/>
        </w:rPr>
        <w:t>(R)</w:t>
      </w:r>
    </w:p>
    <w:p w14:paraId="3C70F735" w14:textId="4F6E707F" w:rsidR="00AC7B0A" w:rsidRDefault="00AC7B0A" w:rsidP="00AC7B0A">
      <w:pPr>
        <w:ind w:firstLine="720"/>
        <w:rPr>
          <w:rFonts w:ascii="Arial" w:hAnsi="Arial"/>
          <w:sz w:val="22"/>
          <w:szCs w:val="22"/>
        </w:rPr>
      </w:pPr>
      <w:r>
        <w:rPr>
          <w:rFonts w:ascii="Arial" w:hAnsi="Arial"/>
          <w:sz w:val="22"/>
          <w:szCs w:val="22"/>
        </w:rPr>
        <w:t xml:space="preserve">Joe Pass Guitar Series </w:t>
      </w:r>
      <w:r w:rsidRPr="00502DE1">
        <w:rPr>
          <w:rFonts w:ascii="Arial" w:hAnsi="Arial"/>
          <w:sz w:val="22"/>
          <w:szCs w:val="22"/>
        </w:rPr>
        <w:t>(R)</w:t>
      </w:r>
    </w:p>
    <w:p w14:paraId="49DE2738" w14:textId="25BC6870" w:rsidR="001A351C" w:rsidRDefault="001A351C" w:rsidP="0092351F">
      <w:pPr>
        <w:ind w:firstLine="720"/>
        <w:rPr>
          <w:rFonts w:ascii="Arial" w:hAnsi="Arial"/>
          <w:sz w:val="22"/>
          <w:szCs w:val="22"/>
        </w:rPr>
      </w:pPr>
      <w:r>
        <w:rPr>
          <w:rFonts w:ascii="Arial" w:hAnsi="Arial"/>
          <w:sz w:val="22"/>
          <w:szCs w:val="22"/>
        </w:rPr>
        <w:t xml:space="preserve">Mickey Baker’s </w:t>
      </w:r>
      <w:r w:rsidR="00AC7B0A">
        <w:rPr>
          <w:rFonts w:ascii="Arial" w:hAnsi="Arial"/>
          <w:sz w:val="22"/>
          <w:szCs w:val="22"/>
        </w:rPr>
        <w:t xml:space="preserve">Complete Course in </w:t>
      </w:r>
      <w:r>
        <w:rPr>
          <w:rFonts w:ascii="Arial" w:hAnsi="Arial"/>
          <w:sz w:val="22"/>
          <w:szCs w:val="22"/>
        </w:rPr>
        <w:t xml:space="preserve">Jazz Guitar </w:t>
      </w:r>
      <w:r w:rsidRPr="00502DE1">
        <w:rPr>
          <w:rFonts w:ascii="Arial" w:hAnsi="Arial"/>
          <w:sz w:val="22"/>
          <w:szCs w:val="22"/>
        </w:rPr>
        <w:t>(R)</w:t>
      </w:r>
    </w:p>
    <w:p w14:paraId="0EEB7120" w14:textId="795F983C" w:rsidR="001A351C" w:rsidRDefault="001A351C" w:rsidP="001A351C">
      <w:pPr>
        <w:ind w:firstLine="720"/>
        <w:rPr>
          <w:rFonts w:ascii="Arial" w:hAnsi="Arial"/>
          <w:sz w:val="22"/>
          <w:szCs w:val="22"/>
        </w:rPr>
      </w:pPr>
      <w:r>
        <w:rPr>
          <w:rFonts w:ascii="Arial" w:hAnsi="Arial"/>
          <w:sz w:val="22"/>
          <w:szCs w:val="22"/>
        </w:rPr>
        <w:t xml:space="preserve">Hal Leonard Jazz Guitar Method by Jeff </w:t>
      </w:r>
      <w:proofErr w:type="spellStart"/>
      <w:r>
        <w:rPr>
          <w:rFonts w:ascii="Arial" w:hAnsi="Arial"/>
          <w:sz w:val="22"/>
          <w:szCs w:val="22"/>
        </w:rPr>
        <w:t>Schroedl</w:t>
      </w:r>
      <w:proofErr w:type="spellEnd"/>
    </w:p>
    <w:p w14:paraId="57493E5A" w14:textId="7025C643" w:rsidR="00C46894" w:rsidRDefault="00C46894" w:rsidP="00C46894">
      <w:pPr>
        <w:ind w:firstLine="720"/>
        <w:rPr>
          <w:rFonts w:ascii="Arial" w:hAnsi="Arial"/>
          <w:sz w:val="22"/>
          <w:szCs w:val="22"/>
        </w:rPr>
      </w:pPr>
      <w:r>
        <w:rPr>
          <w:rFonts w:ascii="Arial" w:hAnsi="Arial"/>
          <w:sz w:val="22"/>
          <w:szCs w:val="22"/>
        </w:rPr>
        <w:t xml:space="preserve">Inside Improvisation: Developing a Jazz Language v.6 by Jerry </w:t>
      </w:r>
      <w:proofErr w:type="spellStart"/>
      <w:r>
        <w:rPr>
          <w:rFonts w:ascii="Arial" w:hAnsi="Arial"/>
          <w:sz w:val="22"/>
          <w:szCs w:val="22"/>
        </w:rPr>
        <w:t>Bergonzi</w:t>
      </w:r>
      <w:proofErr w:type="spellEnd"/>
      <w:r w:rsidR="00AC7B0A">
        <w:rPr>
          <w:rFonts w:ascii="Arial" w:hAnsi="Arial"/>
          <w:sz w:val="22"/>
          <w:szCs w:val="22"/>
        </w:rPr>
        <w:t xml:space="preserve"> (R)</w:t>
      </w:r>
    </w:p>
    <w:p w14:paraId="6AF91FF3" w14:textId="782F1910" w:rsidR="008B2130" w:rsidRPr="008B2130" w:rsidRDefault="008B2130" w:rsidP="00C46894">
      <w:pPr>
        <w:ind w:firstLine="720"/>
        <w:rPr>
          <w:rFonts w:ascii="Arial" w:hAnsi="Arial" w:cs="Arial"/>
          <w:sz w:val="22"/>
          <w:szCs w:val="22"/>
        </w:rPr>
      </w:pPr>
      <w:r w:rsidRPr="008B2130">
        <w:rPr>
          <w:rFonts w:ascii="Arial" w:hAnsi="Arial" w:cs="Arial"/>
          <w:sz w:val="22"/>
          <w:szCs w:val="22"/>
        </w:rPr>
        <w:t xml:space="preserve">How to Create and Develop a Jazz Sax Solo by Arnie </w:t>
      </w:r>
      <w:proofErr w:type="spellStart"/>
      <w:r w:rsidRPr="008B2130">
        <w:rPr>
          <w:rFonts w:ascii="Arial" w:hAnsi="Arial" w:cs="Arial"/>
          <w:sz w:val="22"/>
          <w:szCs w:val="22"/>
        </w:rPr>
        <w:t>Berle</w:t>
      </w:r>
      <w:proofErr w:type="spellEnd"/>
      <w:r w:rsidRPr="008B2130">
        <w:rPr>
          <w:rFonts w:ascii="Arial" w:hAnsi="Arial" w:cs="Arial"/>
          <w:sz w:val="22"/>
          <w:szCs w:val="22"/>
        </w:rPr>
        <w:t xml:space="preserve"> (R)</w:t>
      </w:r>
    </w:p>
    <w:p w14:paraId="51438118" w14:textId="77777777" w:rsidR="00AC7B0A" w:rsidRDefault="00AC7B0A" w:rsidP="00AC7B0A">
      <w:pPr>
        <w:ind w:firstLine="720"/>
        <w:rPr>
          <w:rFonts w:ascii="Arial" w:hAnsi="Arial"/>
          <w:sz w:val="22"/>
          <w:szCs w:val="22"/>
        </w:rPr>
      </w:pPr>
      <w:r w:rsidRPr="00502DE1">
        <w:rPr>
          <w:rFonts w:ascii="Arial" w:hAnsi="Arial"/>
          <w:sz w:val="22"/>
          <w:szCs w:val="22"/>
        </w:rPr>
        <w:t>Terrifying Technique by Carl Culpeper</w:t>
      </w:r>
    </w:p>
    <w:p w14:paraId="70BE5804" w14:textId="77777777" w:rsidR="00AC7B0A" w:rsidRDefault="00AC7B0A" w:rsidP="001A351C">
      <w:pPr>
        <w:ind w:firstLine="720"/>
        <w:rPr>
          <w:rFonts w:ascii="Arial" w:hAnsi="Arial"/>
          <w:sz w:val="22"/>
          <w:szCs w:val="22"/>
        </w:rPr>
      </w:pPr>
    </w:p>
    <w:p w14:paraId="5015DF9B" w14:textId="77777777" w:rsidR="00C1755D" w:rsidRDefault="00C1755D" w:rsidP="001A351C">
      <w:pPr>
        <w:ind w:firstLine="720"/>
        <w:rPr>
          <w:rFonts w:ascii="Arial" w:hAnsi="Arial"/>
          <w:sz w:val="22"/>
          <w:szCs w:val="22"/>
        </w:rPr>
      </w:pPr>
    </w:p>
    <w:p w14:paraId="5B45322C" w14:textId="15BA126D" w:rsidR="001A351C" w:rsidRPr="006A197D" w:rsidRDefault="008B2130" w:rsidP="001A351C">
      <w:pPr>
        <w:rPr>
          <w:rFonts w:ascii="Arial" w:hAnsi="Arial"/>
          <w:sz w:val="22"/>
          <w:szCs w:val="22"/>
        </w:rPr>
      </w:pPr>
      <w:r>
        <w:rPr>
          <w:rFonts w:ascii="Arial" w:hAnsi="Arial"/>
          <w:b/>
          <w:sz w:val="22"/>
          <w:szCs w:val="22"/>
        </w:rPr>
        <w:t>Reference-</w:t>
      </w:r>
    </w:p>
    <w:p w14:paraId="4E45C6D2" w14:textId="6696939E" w:rsidR="00903FD5" w:rsidRPr="008B2130" w:rsidRDefault="00903FD5" w:rsidP="001A351C">
      <w:pPr>
        <w:rPr>
          <w:rFonts w:ascii="Arial" w:hAnsi="Arial"/>
          <w:sz w:val="22"/>
          <w:szCs w:val="22"/>
        </w:rPr>
      </w:pPr>
      <w:r>
        <w:rPr>
          <w:rFonts w:ascii="Arial" w:hAnsi="Arial"/>
          <w:sz w:val="22"/>
          <w:szCs w:val="22"/>
        </w:rPr>
        <w:tab/>
      </w:r>
      <w:r w:rsidRPr="008B2130">
        <w:rPr>
          <w:rFonts w:ascii="Arial" w:hAnsi="Arial"/>
          <w:sz w:val="22"/>
          <w:szCs w:val="22"/>
        </w:rPr>
        <w:t xml:space="preserve">The Guitar Handbook by Ralph </w:t>
      </w:r>
      <w:proofErr w:type="spellStart"/>
      <w:r w:rsidRPr="008B2130">
        <w:rPr>
          <w:rFonts w:ascii="Arial" w:hAnsi="Arial"/>
          <w:sz w:val="22"/>
          <w:szCs w:val="22"/>
        </w:rPr>
        <w:t>Denyer</w:t>
      </w:r>
      <w:proofErr w:type="spellEnd"/>
    </w:p>
    <w:p w14:paraId="39A9F462" w14:textId="54BE4EE2" w:rsidR="00903FD5" w:rsidRPr="008B2130" w:rsidRDefault="00903FD5" w:rsidP="001A351C">
      <w:pPr>
        <w:rPr>
          <w:rFonts w:ascii="Arial" w:hAnsi="Arial" w:cs="Arial"/>
          <w:sz w:val="22"/>
          <w:szCs w:val="22"/>
        </w:rPr>
      </w:pPr>
      <w:r w:rsidRPr="008B2130">
        <w:rPr>
          <w:rFonts w:ascii="Arial" w:hAnsi="Arial"/>
          <w:sz w:val="22"/>
          <w:szCs w:val="22"/>
        </w:rPr>
        <w:tab/>
      </w:r>
      <w:proofErr w:type="spellStart"/>
      <w:r w:rsidRPr="008B2130">
        <w:rPr>
          <w:rFonts w:ascii="Arial" w:hAnsi="Arial"/>
          <w:sz w:val="22"/>
          <w:szCs w:val="22"/>
        </w:rPr>
        <w:t>Jazzology</w:t>
      </w:r>
      <w:proofErr w:type="spellEnd"/>
      <w:r w:rsidRPr="008B2130">
        <w:rPr>
          <w:rFonts w:ascii="Arial" w:hAnsi="Arial"/>
          <w:sz w:val="22"/>
          <w:szCs w:val="22"/>
        </w:rPr>
        <w:t xml:space="preserve"> by </w:t>
      </w:r>
      <w:r w:rsidRPr="008B2130">
        <w:rPr>
          <w:rFonts w:ascii="Arial" w:hAnsi="Arial" w:cs="Arial"/>
          <w:sz w:val="22"/>
          <w:szCs w:val="22"/>
        </w:rPr>
        <w:t xml:space="preserve">Nor </w:t>
      </w:r>
      <w:proofErr w:type="spellStart"/>
      <w:r w:rsidRPr="008B2130">
        <w:rPr>
          <w:rFonts w:ascii="Arial" w:hAnsi="Arial" w:cs="Arial"/>
          <w:sz w:val="22"/>
          <w:szCs w:val="22"/>
        </w:rPr>
        <w:t>Eddin</w:t>
      </w:r>
      <w:proofErr w:type="spellEnd"/>
      <w:r w:rsidRPr="008B2130">
        <w:rPr>
          <w:rFonts w:ascii="Arial" w:hAnsi="Arial" w:cs="Arial"/>
          <w:sz w:val="22"/>
          <w:szCs w:val="22"/>
        </w:rPr>
        <w:t xml:space="preserve"> </w:t>
      </w:r>
      <w:proofErr w:type="spellStart"/>
      <w:r w:rsidRPr="008B2130">
        <w:rPr>
          <w:rFonts w:ascii="Arial" w:hAnsi="Arial" w:cs="Arial"/>
          <w:sz w:val="22"/>
          <w:szCs w:val="22"/>
        </w:rPr>
        <w:t>Bahha</w:t>
      </w:r>
      <w:proofErr w:type="spellEnd"/>
      <w:r w:rsidRPr="008B2130">
        <w:rPr>
          <w:rFonts w:ascii="Arial" w:hAnsi="Arial" w:cs="Arial"/>
          <w:sz w:val="22"/>
          <w:szCs w:val="22"/>
        </w:rPr>
        <w:t xml:space="preserve"> and Robert Rawlins (R)</w:t>
      </w:r>
    </w:p>
    <w:p w14:paraId="41E1685C" w14:textId="7F6D5A79" w:rsidR="008B2130" w:rsidRPr="008B2130" w:rsidRDefault="008B2130" w:rsidP="001A351C">
      <w:pPr>
        <w:rPr>
          <w:rFonts w:ascii="Arial" w:hAnsi="Arial" w:cs="Arial"/>
          <w:sz w:val="22"/>
          <w:szCs w:val="22"/>
        </w:rPr>
      </w:pPr>
      <w:r w:rsidRPr="008B2130">
        <w:rPr>
          <w:rFonts w:ascii="Arial" w:hAnsi="Arial" w:cs="Arial"/>
          <w:sz w:val="22"/>
          <w:szCs w:val="22"/>
        </w:rPr>
        <w:tab/>
        <w:t xml:space="preserve">The Jazz Language by Dan </w:t>
      </w:r>
      <w:proofErr w:type="spellStart"/>
      <w:r w:rsidRPr="008B2130">
        <w:rPr>
          <w:rFonts w:ascii="Arial" w:hAnsi="Arial" w:cs="Arial"/>
          <w:sz w:val="22"/>
          <w:szCs w:val="22"/>
        </w:rPr>
        <w:t>Haerle</w:t>
      </w:r>
      <w:proofErr w:type="spellEnd"/>
    </w:p>
    <w:p w14:paraId="15C9899B" w14:textId="6FB0C1EB" w:rsidR="00C1755D" w:rsidRDefault="00C1755D" w:rsidP="001A351C">
      <w:pPr>
        <w:rPr>
          <w:rFonts w:ascii="Arial" w:hAnsi="Arial" w:cs="Arial"/>
        </w:rPr>
      </w:pPr>
      <w:r w:rsidRPr="008B2130">
        <w:rPr>
          <w:rFonts w:ascii="Arial" w:hAnsi="Arial" w:cs="Arial"/>
          <w:sz w:val="22"/>
          <w:szCs w:val="22"/>
        </w:rPr>
        <w:tab/>
      </w:r>
    </w:p>
    <w:p w14:paraId="5DDCA62D" w14:textId="77777777" w:rsidR="00B502C3" w:rsidRDefault="00B502C3" w:rsidP="00031009">
      <w:pPr>
        <w:rPr>
          <w:rFonts w:ascii="Arial" w:hAnsi="Arial"/>
          <w:b/>
          <w:i/>
          <w:sz w:val="22"/>
          <w:szCs w:val="22"/>
        </w:rPr>
      </w:pPr>
    </w:p>
    <w:p w14:paraId="44519D73" w14:textId="77777777" w:rsidR="00423B25" w:rsidRDefault="00423B25" w:rsidP="00031009">
      <w:pPr>
        <w:rPr>
          <w:rFonts w:ascii="Arial" w:hAnsi="Arial"/>
          <w:b/>
          <w:i/>
          <w:sz w:val="22"/>
          <w:szCs w:val="22"/>
        </w:rPr>
      </w:pPr>
    </w:p>
    <w:p w14:paraId="338FAB76" w14:textId="779D052E" w:rsidR="00671D96" w:rsidRPr="00B502C3" w:rsidRDefault="00671D96" w:rsidP="00031009">
      <w:pPr>
        <w:rPr>
          <w:rFonts w:ascii="Arial" w:hAnsi="Arial" w:cs="Arial"/>
        </w:rPr>
      </w:pPr>
      <w:bookmarkStart w:id="0" w:name="_GoBack"/>
      <w:bookmarkEnd w:id="0"/>
      <w:r w:rsidRPr="006A197D">
        <w:rPr>
          <w:rFonts w:ascii="Arial" w:hAnsi="Arial"/>
          <w:b/>
          <w:i/>
          <w:sz w:val="22"/>
          <w:szCs w:val="22"/>
        </w:rPr>
        <w:t xml:space="preserve">SUGGESTED BOOKS FOR STUDY marked </w:t>
      </w:r>
      <w:r w:rsidRPr="006A197D">
        <w:rPr>
          <w:rFonts w:ascii="Arial" w:hAnsi="Arial"/>
          <w:b/>
          <w:sz w:val="22"/>
          <w:szCs w:val="22"/>
        </w:rPr>
        <w:t>(R)</w:t>
      </w:r>
      <w:r w:rsidRPr="006A197D">
        <w:rPr>
          <w:rFonts w:ascii="Arial" w:hAnsi="Arial"/>
          <w:b/>
          <w:i/>
          <w:sz w:val="22"/>
          <w:szCs w:val="22"/>
        </w:rPr>
        <w:t xml:space="preserve"> have </w:t>
      </w:r>
      <w:r w:rsidR="00031009" w:rsidRPr="006A197D">
        <w:rPr>
          <w:rFonts w:ascii="Arial" w:hAnsi="Arial"/>
          <w:b/>
          <w:i/>
          <w:sz w:val="22"/>
          <w:szCs w:val="22"/>
        </w:rPr>
        <w:t>few</w:t>
      </w:r>
      <w:r w:rsidR="001A351C" w:rsidRPr="006A197D">
        <w:rPr>
          <w:rFonts w:ascii="Arial" w:hAnsi="Arial"/>
          <w:b/>
          <w:i/>
          <w:sz w:val="22"/>
          <w:szCs w:val="22"/>
        </w:rPr>
        <w:t xml:space="preserve"> or </w:t>
      </w:r>
      <w:r w:rsidRPr="006A197D">
        <w:rPr>
          <w:rFonts w:ascii="Arial" w:hAnsi="Arial"/>
          <w:b/>
          <w:i/>
          <w:sz w:val="22"/>
          <w:szCs w:val="22"/>
        </w:rPr>
        <w:t>no TAB/fret</w:t>
      </w:r>
      <w:r w:rsidR="00031009" w:rsidRPr="006A197D">
        <w:rPr>
          <w:rFonts w:ascii="Arial" w:hAnsi="Arial"/>
          <w:b/>
          <w:i/>
          <w:sz w:val="22"/>
          <w:szCs w:val="22"/>
        </w:rPr>
        <w:t xml:space="preserve"> </w:t>
      </w:r>
      <w:r w:rsidRPr="006A197D">
        <w:rPr>
          <w:rFonts w:ascii="Arial" w:hAnsi="Arial"/>
          <w:b/>
          <w:i/>
          <w:sz w:val="22"/>
          <w:szCs w:val="22"/>
        </w:rPr>
        <w:t>board charts, and are effective reading material</w:t>
      </w:r>
      <w:r w:rsidR="001D15A9" w:rsidRPr="006A197D">
        <w:rPr>
          <w:rFonts w:ascii="Arial" w:hAnsi="Arial"/>
          <w:b/>
          <w:i/>
          <w:sz w:val="22"/>
          <w:szCs w:val="22"/>
        </w:rPr>
        <w:t>.</w:t>
      </w:r>
    </w:p>
    <w:p w14:paraId="2A3C3716" w14:textId="77777777" w:rsidR="00F51D57" w:rsidRDefault="00F51D57" w:rsidP="00F16D7E">
      <w:pPr>
        <w:ind w:left="1440" w:firstLine="720"/>
        <w:rPr>
          <w:rFonts w:ascii="Arial" w:hAnsi="Arial"/>
          <w:sz w:val="22"/>
          <w:szCs w:val="22"/>
        </w:rPr>
      </w:pPr>
    </w:p>
    <w:p w14:paraId="02D4B702" w14:textId="77777777" w:rsidR="00487F01" w:rsidRPr="002D1F85" w:rsidRDefault="00487F01" w:rsidP="00B502C3">
      <w:pPr>
        <w:rPr>
          <w:rFonts w:ascii="Helvetica" w:hAnsi="Helvetica"/>
          <w:b/>
          <w:bCs/>
          <w:i/>
        </w:rPr>
      </w:pPr>
      <w:r>
        <w:rPr>
          <w:rFonts w:ascii="Helvetica" w:hAnsi="Helvetica"/>
          <w:b/>
        </w:rPr>
        <w:softHyphen/>
      </w:r>
      <w:r>
        <w:rPr>
          <w:rFonts w:ascii="Helvetica" w:hAnsi="Helvetica"/>
          <w:b/>
        </w:rPr>
        <w:softHyphen/>
      </w:r>
      <w:r>
        <w:rPr>
          <w:rFonts w:ascii="Helvetica" w:hAnsi="Helvetica"/>
          <w:b/>
        </w:rPr>
        <w:softHyphen/>
      </w:r>
      <w:r>
        <w:rPr>
          <w:rFonts w:ascii="Helvetica" w:hAnsi="Helvetica"/>
          <w:b/>
        </w:rPr>
        <w:softHyphen/>
      </w:r>
      <w:r>
        <w:rPr>
          <w:rFonts w:ascii="Helvetica" w:hAnsi="Helvetica"/>
          <w:b/>
        </w:rPr>
        <w:softHyphen/>
      </w:r>
    </w:p>
    <w:p w14:paraId="357D749C" w14:textId="77777777" w:rsidR="00487F01" w:rsidRDefault="00487F01" w:rsidP="00B502C3">
      <w:pPr>
        <w:ind w:left="1440"/>
        <w:rPr>
          <w:rFonts w:ascii="Helvetica" w:hAnsi="Helvetica"/>
          <w:b/>
          <w:bCs/>
        </w:rPr>
      </w:pPr>
    </w:p>
    <w:p w14:paraId="1E9EAD4D" w14:textId="77777777" w:rsidR="00B502C3" w:rsidRPr="00A55F21" w:rsidRDefault="00B502C3" w:rsidP="00B502C3">
      <w:pPr>
        <w:rPr>
          <w:rFonts w:ascii="Century Gothic" w:hAnsi="Century Gothic"/>
        </w:rPr>
      </w:pPr>
      <w:r w:rsidRPr="00A55F21">
        <w:rPr>
          <w:rFonts w:ascii="Century Gothic" w:hAnsi="Century Gothic"/>
          <w:b/>
          <w:bCs/>
        </w:rPr>
        <w:t>ACADEMIC INTEGRITY</w:t>
      </w:r>
    </w:p>
    <w:p w14:paraId="486B164C" w14:textId="77777777" w:rsidR="00B502C3" w:rsidRPr="00A55F21" w:rsidRDefault="00B502C3" w:rsidP="00B502C3">
      <w:pPr>
        <w:rPr>
          <w:rFonts w:ascii="Century Gothic" w:hAnsi="Century Gothic"/>
        </w:rPr>
      </w:pPr>
      <w:r w:rsidRPr="00A55F21">
        <w:rPr>
          <w:rFonts w:ascii="Century Gothic" w:hAnsi="Century Gothic"/>
        </w:rPr>
        <w:t>Students caught cheating or plagiarizing will receive a "0" for that particular assignment or exam [or specify alternative sanction, such as course failure]. Additionally, the incident will be reported to the Dean of Students (Office of Academic Integrity), who may impose further penalty. According to the UNT catalog, the term “cheating" includes, but is not limited to: a. use of any unauthorized assistance in taking quizzes, tests, or examinations; b. dependence upon the aid of sources beyond those authorized by the instructor in writing papers, preparing reports, solving problems, or carrying out other assignments; c. the acquisition, without permission, of tests or other academic material belonging to a faculty or staff member of the university; d. dual submission of a paper or project, or resubmission of a paper or project to a different class without express permission from the instructor(s); or e. any other act designed to give a student an unfair advantage. The term “plagiarism” includes, but is not limited to: a. the knowing or negligent use by paraphrase or direct quotation of the published or unpublished work of another person without full and clear acknowledgment; and b. the knowing or negligent unacknowledged use of materials prepared by another person or agency engaged in the selling of term papers or other academic materials. </w:t>
      </w:r>
    </w:p>
    <w:p w14:paraId="4F434BB5" w14:textId="77777777" w:rsidR="00B502C3" w:rsidRDefault="00B502C3" w:rsidP="00B502C3">
      <w:pPr>
        <w:rPr>
          <w:rFonts w:ascii="Century Gothic" w:hAnsi="Century Gothic"/>
        </w:rPr>
      </w:pPr>
      <w:r>
        <w:rPr>
          <w:rFonts w:ascii="Century Gothic" w:hAnsi="Century Gothic"/>
        </w:rPr>
        <w:t xml:space="preserve">See:  </w:t>
      </w:r>
      <w:hyperlink r:id="rId6" w:history="1">
        <w:r w:rsidRPr="00403128">
          <w:rPr>
            <w:rStyle w:val="Hyperlink"/>
            <w:rFonts w:ascii="Century Gothic" w:hAnsi="Century Gothic"/>
          </w:rPr>
          <w:t>Academic Integrity</w:t>
        </w:r>
      </w:hyperlink>
    </w:p>
    <w:p w14:paraId="63BC4062" w14:textId="77777777" w:rsidR="00B502C3" w:rsidRPr="006C0235" w:rsidRDefault="00B502C3" w:rsidP="00B502C3">
      <w:pPr>
        <w:rPr>
          <w:rFonts w:ascii="Century Gothic" w:hAnsi="Century Gothic"/>
          <w:sz w:val="22"/>
          <w:szCs w:val="22"/>
        </w:rPr>
      </w:pPr>
      <w:r w:rsidRPr="006C0235">
        <w:rPr>
          <w:rFonts w:ascii="Century Gothic" w:hAnsi="Century Gothic"/>
        </w:rPr>
        <w:t xml:space="preserve">LINK:  </w:t>
      </w:r>
      <w:hyperlink r:id="rId7" w:history="1">
        <w:r w:rsidRPr="006C0235">
          <w:rPr>
            <w:rStyle w:val="Hyperlink"/>
            <w:rFonts w:ascii="Century Gothic" w:hAnsi="Century Gothic"/>
            <w:sz w:val="22"/>
            <w:szCs w:val="22"/>
          </w:rPr>
          <w:t>https://policy.unt.edu/sites/default/files/06.003.AcadIntegrity.Final_.pdf</w:t>
        </w:r>
      </w:hyperlink>
    </w:p>
    <w:p w14:paraId="47FEE371" w14:textId="77777777" w:rsidR="00B502C3" w:rsidRPr="006C0235" w:rsidRDefault="00B502C3" w:rsidP="00B502C3">
      <w:pPr>
        <w:rPr>
          <w:rFonts w:ascii="Century Gothic" w:hAnsi="Century Gothic"/>
        </w:rPr>
      </w:pPr>
    </w:p>
    <w:p w14:paraId="186838D9" w14:textId="77777777" w:rsidR="00B502C3" w:rsidRPr="00A55F21" w:rsidRDefault="00B502C3" w:rsidP="00B502C3">
      <w:pPr>
        <w:rPr>
          <w:rFonts w:ascii="Century Gothic" w:hAnsi="Century Gothic"/>
        </w:rPr>
      </w:pPr>
      <w:r w:rsidRPr="00A55F21">
        <w:rPr>
          <w:rFonts w:ascii="Century Gothic" w:hAnsi="Century Gothic"/>
          <w:b/>
          <w:bCs/>
        </w:rPr>
        <w:t>STUDENT BEHAVIOR </w:t>
      </w:r>
    </w:p>
    <w:p w14:paraId="7159ABA7" w14:textId="77777777" w:rsidR="00B502C3" w:rsidRPr="00A55F21" w:rsidRDefault="00B502C3" w:rsidP="00B502C3">
      <w:pPr>
        <w:rPr>
          <w:rFonts w:ascii="Century Gothic" w:hAnsi="Century Gothic"/>
        </w:rPr>
      </w:pPr>
      <w:r w:rsidRPr="00A55F21">
        <w:rPr>
          <w:rFonts w:ascii="Century Gothic" w:hAnsi="Century Gothic"/>
        </w:rPr>
        <w:t>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Code of Student Conduct. The university's expectations for student conduct apply to all instructional forums, including university and electronic classroom</w:t>
      </w:r>
      <w:r>
        <w:rPr>
          <w:rFonts w:ascii="Century Gothic" w:hAnsi="Century Gothic"/>
        </w:rPr>
        <w:t>s</w:t>
      </w:r>
      <w:r w:rsidRPr="00A55F21">
        <w:rPr>
          <w:rFonts w:ascii="Century Gothic" w:hAnsi="Century Gothic"/>
        </w:rPr>
        <w:t xml:space="preserve">, labs, discussion groups, field trips, etc. </w:t>
      </w:r>
    </w:p>
    <w:p w14:paraId="181B292B" w14:textId="77777777" w:rsidR="00B502C3" w:rsidRDefault="00B502C3" w:rsidP="00B502C3">
      <w:pPr>
        <w:rPr>
          <w:rFonts w:ascii="Century Gothic" w:hAnsi="Century Gothic"/>
        </w:rPr>
      </w:pPr>
      <w:r>
        <w:rPr>
          <w:rFonts w:ascii="Century Gothic" w:hAnsi="Century Gothic"/>
        </w:rPr>
        <w:t>See</w:t>
      </w:r>
      <w:r w:rsidRPr="00A55F21">
        <w:rPr>
          <w:rFonts w:ascii="Century Gothic" w:hAnsi="Century Gothic"/>
        </w:rPr>
        <w:t xml:space="preserve">: </w:t>
      </w:r>
      <w:hyperlink r:id="rId8" w:history="1">
        <w:r w:rsidRPr="00403128">
          <w:rPr>
            <w:rStyle w:val="Hyperlink"/>
            <w:rFonts w:ascii="Century Gothic" w:hAnsi="Century Gothic"/>
          </w:rPr>
          <w:t>Student Code of Conduct</w:t>
        </w:r>
      </w:hyperlink>
      <w:r w:rsidRPr="00A55F21">
        <w:rPr>
          <w:rFonts w:ascii="Century Gothic" w:hAnsi="Century Gothic"/>
        </w:rPr>
        <w:t xml:space="preserve"> </w:t>
      </w:r>
    </w:p>
    <w:p w14:paraId="65072811" w14:textId="77777777" w:rsidR="00B502C3" w:rsidRPr="00A55F21" w:rsidRDefault="00B502C3" w:rsidP="00B502C3">
      <w:pPr>
        <w:rPr>
          <w:rFonts w:ascii="Century Gothic" w:hAnsi="Century Gothic"/>
        </w:rPr>
      </w:pPr>
      <w:r>
        <w:rPr>
          <w:rFonts w:ascii="Century Gothic" w:hAnsi="Century Gothic"/>
        </w:rPr>
        <w:t>Link:</w:t>
      </w:r>
      <w:r w:rsidRPr="00A55F21">
        <w:rPr>
          <w:rFonts w:ascii="Century Gothic" w:hAnsi="Century Gothic"/>
        </w:rPr>
        <w:t xml:space="preserve"> </w:t>
      </w:r>
      <w:hyperlink r:id="rId9" w:history="1">
        <w:r w:rsidRPr="00A55F21">
          <w:rPr>
            <w:rStyle w:val="Hyperlink"/>
            <w:rFonts w:ascii="Century Gothic" w:hAnsi="Century Gothic"/>
          </w:rPr>
          <w:t>https://deanofstudents.unt.edu/conduct</w:t>
        </w:r>
      </w:hyperlink>
    </w:p>
    <w:p w14:paraId="5E98FF06" w14:textId="77777777" w:rsidR="00B502C3" w:rsidRPr="00A55F21" w:rsidRDefault="00B502C3" w:rsidP="00B502C3">
      <w:pPr>
        <w:rPr>
          <w:rFonts w:ascii="Century Gothic" w:hAnsi="Century Gothic"/>
        </w:rPr>
      </w:pPr>
    </w:p>
    <w:p w14:paraId="2E7C63C5" w14:textId="77777777" w:rsidR="00B502C3" w:rsidRPr="00A55F21" w:rsidRDefault="00B502C3" w:rsidP="00B502C3">
      <w:pPr>
        <w:rPr>
          <w:rFonts w:ascii="Century Gothic" w:hAnsi="Century Gothic"/>
        </w:rPr>
      </w:pPr>
      <w:r w:rsidRPr="00A55F21">
        <w:rPr>
          <w:rFonts w:ascii="Century Gothic" w:hAnsi="Century Gothic"/>
          <w:b/>
          <w:bCs/>
        </w:rPr>
        <w:t>ACCESS TO INFORMATION – EAGLE CONNECT </w:t>
      </w:r>
    </w:p>
    <w:p w14:paraId="750C4731" w14:textId="77777777" w:rsidR="00B502C3" w:rsidRPr="00A55F21" w:rsidRDefault="00B502C3" w:rsidP="00B502C3">
      <w:pPr>
        <w:rPr>
          <w:rFonts w:ascii="Century Gothic" w:hAnsi="Century Gothic"/>
        </w:rPr>
      </w:pPr>
      <w:r w:rsidRPr="00A55F21">
        <w:rPr>
          <w:rFonts w:ascii="Century Gothic" w:hAnsi="Century Gothic"/>
        </w:rPr>
        <w:t>Your access point for business and academic services at UNT occurs at </w:t>
      </w:r>
      <w:hyperlink r:id="rId10" w:history="1">
        <w:r w:rsidRPr="00A55F21">
          <w:rPr>
            <w:rStyle w:val="Hyperlink"/>
            <w:rFonts w:ascii="Century Gothic" w:hAnsi="Century Gothic"/>
          </w:rPr>
          <w:t>my.unt.edu</w:t>
        </w:r>
      </w:hyperlink>
      <w:r w:rsidRPr="00A55F21">
        <w:rPr>
          <w:rFonts w:ascii="Century Gothic" w:hAnsi="Century Gothic"/>
        </w:rPr>
        <w:t xml:space="preserve">. All official communication from the university will be delivered to your Eagle Connect account.  For more information, please visit the website that explains Eagle Connect.  </w:t>
      </w:r>
    </w:p>
    <w:p w14:paraId="73141FB4" w14:textId="77777777" w:rsidR="00B502C3" w:rsidRDefault="00B502C3" w:rsidP="00B502C3">
      <w:pPr>
        <w:rPr>
          <w:rFonts w:ascii="Century Gothic" w:hAnsi="Century Gothic"/>
        </w:rPr>
      </w:pPr>
      <w:r>
        <w:rPr>
          <w:rFonts w:ascii="Century Gothic" w:hAnsi="Century Gothic"/>
        </w:rPr>
        <w:t xml:space="preserve">See:  </w:t>
      </w:r>
      <w:hyperlink r:id="rId11" w:history="1">
        <w:r w:rsidRPr="00403128">
          <w:rPr>
            <w:rStyle w:val="Hyperlink"/>
            <w:rFonts w:ascii="Century Gothic" w:hAnsi="Century Gothic"/>
          </w:rPr>
          <w:t>Eagle Connect</w:t>
        </w:r>
      </w:hyperlink>
    </w:p>
    <w:p w14:paraId="661134CC" w14:textId="77777777" w:rsidR="00B502C3" w:rsidRPr="00A55F21" w:rsidRDefault="00B502C3" w:rsidP="00B502C3">
      <w:pPr>
        <w:rPr>
          <w:rFonts w:ascii="Century Gothic" w:hAnsi="Century Gothic"/>
        </w:rPr>
      </w:pPr>
      <w:r w:rsidRPr="00A55F21">
        <w:rPr>
          <w:rFonts w:ascii="Century Gothic" w:hAnsi="Century Gothic"/>
        </w:rPr>
        <w:t>LINK:   </w:t>
      </w:r>
      <w:hyperlink r:id="rId12" w:history="1">
        <w:r w:rsidRPr="00A55F21">
          <w:rPr>
            <w:rStyle w:val="Hyperlink"/>
            <w:rFonts w:ascii="Century Gothic" w:hAnsi="Century Gothic"/>
          </w:rPr>
          <w:t>eagleconnect.unt.edu/</w:t>
        </w:r>
      </w:hyperlink>
      <w:r w:rsidRPr="00A55F21">
        <w:rPr>
          <w:rFonts w:ascii="Century Gothic" w:hAnsi="Century Gothic"/>
        </w:rPr>
        <w:t> </w:t>
      </w:r>
    </w:p>
    <w:p w14:paraId="3D23726A" w14:textId="77777777" w:rsidR="00B502C3" w:rsidRPr="00A55F21" w:rsidRDefault="00B502C3" w:rsidP="00B502C3">
      <w:pPr>
        <w:rPr>
          <w:rFonts w:ascii="Century Gothic" w:hAnsi="Century Gothic"/>
        </w:rPr>
      </w:pPr>
    </w:p>
    <w:p w14:paraId="13E93376" w14:textId="77777777" w:rsidR="00B502C3" w:rsidRPr="00A55F21" w:rsidRDefault="00B502C3" w:rsidP="00B502C3">
      <w:pPr>
        <w:rPr>
          <w:rFonts w:ascii="Century Gothic" w:hAnsi="Century Gothic"/>
        </w:rPr>
      </w:pPr>
      <w:r w:rsidRPr="00A55F21">
        <w:rPr>
          <w:rFonts w:ascii="Century Gothic" w:hAnsi="Century Gothic"/>
          <w:b/>
          <w:bCs/>
        </w:rPr>
        <w:t>ODA STATEMENT </w:t>
      </w:r>
    </w:p>
    <w:p w14:paraId="7467FF5E" w14:textId="77777777" w:rsidR="00B502C3" w:rsidRPr="00931B11" w:rsidRDefault="00B502C3" w:rsidP="00B502C3">
      <w:pPr>
        <w:rPr>
          <w:rFonts w:ascii="Century Gothic" w:hAnsi="Century Gothic"/>
          <w:color w:val="000000" w:themeColor="text1"/>
        </w:rPr>
      </w:pPr>
      <w:r w:rsidRPr="00931B11">
        <w:rPr>
          <w:rFonts w:ascii="Century Gothic" w:hAnsi="Century Gothic"/>
          <w:color w:val="000000" w:themeColor="text1"/>
        </w:rPr>
        <w:t>The University of North Texas makes reasonable academic accommodation for students with disabilities. Students seeking accommodation must first register with the Office of Disability Access (ODA) to verify their eligibility. If a disability is verified, the ODA will provide you with an accommodation letter.</w:t>
      </w:r>
      <w:r w:rsidRPr="00931B11">
        <w:rPr>
          <w:rStyle w:val="apple-converted-space"/>
          <w:rFonts w:ascii="Century Gothic" w:hAnsi="Century Gothic"/>
          <w:color w:val="000000" w:themeColor="text1"/>
        </w:rPr>
        <w:t> </w:t>
      </w:r>
      <w:r w:rsidRPr="00931B11">
        <w:rPr>
          <w:rFonts w:ascii="Century Gothic" w:hAnsi="Century Gothic"/>
          <w:color w:val="000000" w:themeColor="text1"/>
          <w:shd w:val="clear" w:color="auto" w:fill="FFFFFF"/>
        </w:rPr>
        <w:t>You can now request your </w:t>
      </w:r>
      <w:r w:rsidRPr="00931B11">
        <w:rPr>
          <w:rFonts w:ascii="Century Gothic" w:hAnsi="Century Gothic"/>
          <w:color w:val="000000" w:themeColor="text1"/>
        </w:rPr>
        <w:t>Letters</w:t>
      </w:r>
      <w:r w:rsidRPr="00931B11">
        <w:rPr>
          <w:rFonts w:ascii="Century Gothic" w:hAnsi="Century Gothic"/>
          <w:color w:val="000000" w:themeColor="text1"/>
          <w:shd w:val="clear" w:color="auto" w:fill="FFFFFF"/>
        </w:rPr>
        <w:t> of Accommodation ONLINE and </w:t>
      </w:r>
      <w:r w:rsidRPr="00931B11">
        <w:rPr>
          <w:rFonts w:ascii="Century Gothic" w:hAnsi="Century Gothic"/>
          <w:bCs/>
          <w:color w:val="000000" w:themeColor="text1"/>
        </w:rPr>
        <w:t>ODA</w:t>
      </w:r>
      <w:r w:rsidRPr="00931B11">
        <w:rPr>
          <w:rFonts w:ascii="Century Gothic" w:hAnsi="Century Gothic"/>
          <w:color w:val="000000" w:themeColor="text1"/>
          <w:shd w:val="clear" w:color="auto" w:fill="FFFFFF"/>
        </w:rPr>
        <w:t xml:space="preserve"> will mail your </w:t>
      </w:r>
      <w:r>
        <w:rPr>
          <w:rFonts w:ascii="Century Gothic" w:hAnsi="Century Gothic"/>
          <w:color w:val="000000" w:themeColor="text1"/>
          <w:shd w:val="clear" w:color="auto" w:fill="FFFFFF"/>
        </w:rPr>
        <w:t>Letters of Accommodation</w:t>
      </w:r>
      <w:r w:rsidRPr="00931B11">
        <w:rPr>
          <w:rFonts w:ascii="Century Gothic" w:hAnsi="Century Gothic"/>
          <w:color w:val="000000" w:themeColor="text1"/>
          <w:shd w:val="clear" w:color="auto" w:fill="FFFFFF"/>
        </w:rPr>
        <w:t xml:space="preserve"> to your instructors.</w:t>
      </w:r>
      <w:r w:rsidRPr="00931B11">
        <w:rPr>
          <w:rStyle w:val="apple-converted-space"/>
          <w:rFonts w:ascii="Century Gothic" w:hAnsi="Century Gothic"/>
          <w:color w:val="000000" w:themeColor="text1"/>
          <w:shd w:val="clear" w:color="auto" w:fill="FFFFFF"/>
        </w:rPr>
        <w:t> </w:t>
      </w:r>
      <w:r w:rsidRPr="00931B11">
        <w:rPr>
          <w:rFonts w:ascii="Century Gothic" w:hAnsi="Century Gothic"/>
          <w:color w:val="000000" w:themeColor="text1"/>
          <w:shd w:val="clear" w:color="auto" w:fill="FFFFFF"/>
        </w:rPr>
        <w:t>You may wish</w:t>
      </w:r>
      <w:r w:rsidRPr="00931B11">
        <w:rPr>
          <w:rStyle w:val="apple-converted-space"/>
          <w:rFonts w:ascii="Century Gothic" w:hAnsi="Century Gothic"/>
          <w:color w:val="000000" w:themeColor="text1"/>
          <w:shd w:val="clear" w:color="auto" w:fill="FFFFFF"/>
        </w:rPr>
        <w:t> </w:t>
      </w:r>
      <w:r w:rsidRPr="00931B11">
        <w:rPr>
          <w:rFonts w:ascii="Century Gothic" w:hAnsi="Century Gothic"/>
          <w:color w:val="000000" w:themeColor="text1"/>
        </w:rPr>
        <w:t xml:space="preserve">to begin a private discussion with your professors regarding your specific needs in a course. Note that students must obtain a new letter of accommodation for every </w:t>
      </w:r>
      <w:proofErr w:type="spellStart"/>
      <w:proofErr w:type="gramStart"/>
      <w:r w:rsidRPr="00931B11">
        <w:rPr>
          <w:rFonts w:ascii="Century Gothic" w:hAnsi="Century Gothic"/>
          <w:color w:val="000000" w:themeColor="text1"/>
        </w:rPr>
        <w:t>semester.</w:t>
      </w:r>
      <w:r w:rsidRPr="00A55F21">
        <w:rPr>
          <w:rFonts w:ascii="Century Gothic" w:hAnsi="Century Gothic"/>
        </w:rPr>
        <w:t>For</w:t>
      </w:r>
      <w:proofErr w:type="spellEnd"/>
      <w:proofErr w:type="gramEnd"/>
      <w:r w:rsidRPr="00A55F21">
        <w:rPr>
          <w:rFonts w:ascii="Century Gothic" w:hAnsi="Century Gothic"/>
        </w:rPr>
        <w:t xml:space="preserve"> additional information see the Office of Disability Acc</w:t>
      </w:r>
      <w:r>
        <w:rPr>
          <w:rFonts w:ascii="Century Gothic" w:hAnsi="Century Gothic"/>
        </w:rPr>
        <w:t>ess</w:t>
      </w:r>
      <w:r w:rsidRPr="00A55F21">
        <w:rPr>
          <w:rFonts w:ascii="Century Gothic" w:hAnsi="Century Gothic"/>
        </w:rPr>
        <w:t>.</w:t>
      </w:r>
    </w:p>
    <w:p w14:paraId="54BCC09E" w14:textId="77777777" w:rsidR="00B502C3" w:rsidRDefault="00B502C3" w:rsidP="00B502C3">
      <w:pPr>
        <w:rPr>
          <w:rFonts w:ascii="Century Gothic" w:hAnsi="Century Gothic"/>
        </w:rPr>
      </w:pPr>
      <w:r>
        <w:rPr>
          <w:rFonts w:ascii="Century Gothic" w:hAnsi="Century Gothic"/>
        </w:rPr>
        <w:t xml:space="preserve">See:  </w:t>
      </w:r>
      <w:hyperlink r:id="rId13" w:history="1">
        <w:r w:rsidRPr="00403128">
          <w:rPr>
            <w:rStyle w:val="Hyperlink"/>
            <w:rFonts w:ascii="Century Gothic" w:hAnsi="Century Gothic"/>
          </w:rPr>
          <w:t>ODA</w:t>
        </w:r>
      </w:hyperlink>
    </w:p>
    <w:p w14:paraId="683656D2" w14:textId="77777777" w:rsidR="00B502C3" w:rsidRDefault="00B502C3" w:rsidP="00B502C3">
      <w:pPr>
        <w:rPr>
          <w:rFonts w:ascii="Century Gothic" w:hAnsi="Century Gothic"/>
        </w:rPr>
      </w:pPr>
      <w:r w:rsidRPr="00A55F21">
        <w:rPr>
          <w:rFonts w:ascii="Century Gothic" w:hAnsi="Century Gothic"/>
        </w:rPr>
        <w:t xml:space="preserve">LINK:  </w:t>
      </w:r>
      <w:hyperlink r:id="rId14" w:history="1">
        <w:r w:rsidRPr="00A55F21">
          <w:rPr>
            <w:rStyle w:val="Hyperlink"/>
            <w:rFonts w:ascii="Century Gothic" w:hAnsi="Century Gothic"/>
          </w:rPr>
          <w:t>disability.unt.edu</w:t>
        </w:r>
      </w:hyperlink>
      <w:r w:rsidRPr="00A55F21">
        <w:rPr>
          <w:rFonts w:ascii="Century Gothic" w:hAnsi="Century Gothic"/>
        </w:rPr>
        <w:t>. (Phone: (940) 565-4323)</w:t>
      </w:r>
    </w:p>
    <w:p w14:paraId="07ADA5F0" w14:textId="77777777" w:rsidR="00B502C3" w:rsidRPr="00A55F21" w:rsidRDefault="00B502C3" w:rsidP="00B502C3">
      <w:pPr>
        <w:rPr>
          <w:rFonts w:ascii="Century Gothic" w:hAnsi="Century Gothic"/>
        </w:rPr>
      </w:pPr>
    </w:p>
    <w:p w14:paraId="2BC38E07" w14:textId="77777777" w:rsidR="00B502C3" w:rsidRDefault="00B502C3" w:rsidP="00B502C3">
      <w:pPr>
        <w:rPr>
          <w:rFonts w:ascii="Century Gothic" w:hAnsi="Century Gothic"/>
          <w:b/>
          <w:bCs/>
        </w:rPr>
      </w:pPr>
      <w:r>
        <w:rPr>
          <w:rFonts w:ascii="Century Gothic" w:hAnsi="Century Gothic"/>
          <w:b/>
          <w:bCs/>
        </w:rPr>
        <w:t>UNT Policy Statement on Diversity</w:t>
      </w:r>
    </w:p>
    <w:p w14:paraId="082C71F8" w14:textId="77777777" w:rsidR="00B502C3" w:rsidRDefault="00B502C3" w:rsidP="00B502C3">
      <w:pPr>
        <w:rPr>
          <w:rFonts w:ascii="Century Gothic" w:hAnsi="Century Gothic"/>
        </w:rPr>
      </w:pPr>
      <w:r>
        <w:rPr>
          <w:rFonts w:ascii="Century Gothic" w:hAnsi="Century Gothic"/>
        </w:rPr>
        <w:t>UNT values diversity and individuality as part of advancing ideals of human worth, dignity and academic excellence.  Diverse viewpoints enrich open discussion, foster the examination of values and exposure of biases, help educate people in rational conflict resolution and responsive leadership, and prepare us for the complexities of a pluralistic society.  As such, UNT is committed to maintaining an open, welcoming atmosphere that attracts qualified students, staff, and faculty from all groups to support their success.  UNT does not discriminate on the basis of race, color, national origin, religion, sex, sexual orientation, gender identity, gender expression, age, disability, genetic information, or veteran status in its application and admission process, educational programs and activities, employment policies and use of university facilities.</w:t>
      </w:r>
    </w:p>
    <w:p w14:paraId="2C1CFF40" w14:textId="77777777" w:rsidR="00B502C3" w:rsidRPr="00A326A1" w:rsidRDefault="00B502C3" w:rsidP="00B502C3">
      <w:pPr>
        <w:rPr>
          <w:rFonts w:ascii="Century Gothic" w:hAnsi="Century Gothic"/>
        </w:rPr>
      </w:pPr>
      <w:r>
        <w:rPr>
          <w:rFonts w:ascii="Century Gothic" w:hAnsi="Century Gothic"/>
        </w:rPr>
        <w:t xml:space="preserve">See:  </w:t>
      </w:r>
      <w:hyperlink r:id="rId15" w:history="1">
        <w:r w:rsidRPr="006269B3">
          <w:rPr>
            <w:rStyle w:val="Hyperlink"/>
            <w:rFonts w:ascii="Century Gothic" w:hAnsi="Century Gothic"/>
          </w:rPr>
          <w:t>Diversity Statement</w:t>
        </w:r>
      </w:hyperlink>
    </w:p>
    <w:p w14:paraId="6F791104" w14:textId="77777777" w:rsidR="00B502C3" w:rsidRPr="00A326A1" w:rsidRDefault="00B502C3" w:rsidP="00B502C3">
      <w:pPr>
        <w:rPr>
          <w:rFonts w:ascii="Century Gothic" w:hAnsi="Century Gothic"/>
        </w:rPr>
      </w:pPr>
      <w:r w:rsidRPr="006269B3">
        <w:rPr>
          <w:rFonts w:ascii="Century Gothic" w:hAnsi="Century Gothic" w:cs="Calibri Light"/>
        </w:rPr>
        <w:t>Link:</w:t>
      </w:r>
      <w:r>
        <w:t xml:space="preserve">  </w:t>
      </w:r>
      <w:hyperlink r:id="rId16" w:history="1">
        <w:r w:rsidRPr="007A4424">
          <w:rPr>
            <w:rStyle w:val="Hyperlink"/>
            <w:rFonts w:ascii="Century Gothic" w:hAnsi="Century Gothic"/>
          </w:rPr>
          <w:t>https://policy.unt.edu/sites/default/files/04.018_PolicyStateOnDiversity.pub8_.18.pdf</w:t>
        </w:r>
      </w:hyperlink>
    </w:p>
    <w:p w14:paraId="128EAD55" w14:textId="77777777" w:rsidR="00B502C3" w:rsidRPr="00A55F21" w:rsidRDefault="00B502C3" w:rsidP="00B502C3">
      <w:pPr>
        <w:rPr>
          <w:rFonts w:ascii="Century Gothic" w:hAnsi="Century Gothic"/>
        </w:rPr>
      </w:pPr>
    </w:p>
    <w:p w14:paraId="069C587E" w14:textId="77777777" w:rsidR="00B502C3" w:rsidRDefault="00B502C3" w:rsidP="00B502C3">
      <w:pPr>
        <w:rPr>
          <w:rFonts w:ascii="Century Gothic" w:hAnsi="Century Gothic"/>
          <w:b/>
          <w:bCs/>
        </w:rPr>
      </w:pPr>
      <w:r>
        <w:rPr>
          <w:rFonts w:ascii="Century Gothic" w:hAnsi="Century Gothic"/>
          <w:b/>
          <w:bCs/>
        </w:rPr>
        <w:t>Registration Information for Students</w:t>
      </w:r>
    </w:p>
    <w:p w14:paraId="36FB9F9C" w14:textId="77777777" w:rsidR="00B502C3" w:rsidRPr="004968CA" w:rsidRDefault="00B502C3" w:rsidP="00B502C3">
      <w:pPr>
        <w:rPr>
          <w:rFonts w:ascii="Century Gothic" w:hAnsi="Century Gothic"/>
        </w:rPr>
      </w:pPr>
      <w:r>
        <w:rPr>
          <w:rFonts w:ascii="Century Gothic" w:hAnsi="Century Gothic"/>
        </w:rPr>
        <w:t xml:space="preserve">See:  </w:t>
      </w:r>
      <w:hyperlink r:id="rId17" w:history="1">
        <w:r>
          <w:rPr>
            <w:rStyle w:val="Hyperlink"/>
            <w:rFonts w:ascii="Century Gothic" w:hAnsi="Century Gothic"/>
          </w:rPr>
          <w:t>Registration Information</w:t>
        </w:r>
      </w:hyperlink>
    </w:p>
    <w:p w14:paraId="6E26E23C" w14:textId="77777777" w:rsidR="00B502C3" w:rsidRDefault="00B502C3" w:rsidP="00B502C3">
      <w:pPr>
        <w:rPr>
          <w:rFonts w:ascii="Century Gothic" w:hAnsi="Century Gothic"/>
        </w:rPr>
      </w:pPr>
      <w:r w:rsidRPr="00523FFB">
        <w:rPr>
          <w:rFonts w:ascii="Century Gothic" w:hAnsi="Century Gothic"/>
        </w:rPr>
        <w:t xml:space="preserve">Link:  </w:t>
      </w:r>
      <w:hyperlink r:id="rId18" w:history="1">
        <w:r w:rsidRPr="008A11D0">
          <w:rPr>
            <w:rStyle w:val="Hyperlink"/>
            <w:rFonts w:ascii="Century Gothic" w:hAnsi="Century Gothic"/>
          </w:rPr>
          <w:t>https://registrar.unt.edu/students</w:t>
        </w:r>
      </w:hyperlink>
    </w:p>
    <w:p w14:paraId="64C20B56" w14:textId="77777777" w:rsidR="00B502C3" w:rsidRPr="00252F4C" w:rsidRDefault="00B502C3" w:rsidP="00B502C3">
      <w:pPr>
        <w:rPr>
          <w:rFonts w:ascii="Century Gothic" w:hAnsi="Century Gothic"/>
        </w:rPr>
      </w:pPr>
    </w:p>
    <w:p w14:paraId="0339BFAF" w14:textId="77777777" w:rsidR="00B502C3" w:rsidRDefault="00B502C3" w:rsidP="00B502C3">
      <w:pPr>
        <w:rPr>
          <w:rFonts w:ascii="Century Gothic" w:hAnsi="Century Gothic"/>
          <w:b/>
          <w:bCs/>
        </w:rPr>
      </w:pPr>
      <w:r w:rsidRPr="00A55F21">
        <w:rPr>
          <w:rFonts w:ascii="Century Gothic" w:hAnsi="Century Gothic"/>
          <w:b/>
          <w:bCs/>
        </w:rPr>
        <w:t>Academic Calendar at a Glance, 20</w:t>
      </w:r>
      <w:r>
        <w:rPr>
          <w:rFonts w:ascii="Century Gothic" w:hAnsi="Century Gothic"/>
          <w:b/>
          <w:bCs/>
        </w:rPr>
        <w:t>20-2021</w:t>
      </w:r>
    </w:p>
    <w:p w14:paraId="597B3D18" w14:textId="77777777" w:rsidR="00B502C3" w:rsidRPr="006269B3" w:rsidRDefault="00B502C3" w:rsidP="00B502C3">
      <w:pPr>
        <w:rPr>
          <w:rFonts w:ascii="Century Gothic" w:hAnsi="Century Gothic"/>
          <w:bCs/>
        </w:rPr>
      </w:pPr>
      <w:r>
        <w:rPr>
          <w:rFonts w:ascii="Century Gothic" w:hAnsi="Century Gothic"/>
          <w:bCs/>
        </w:rPr>
        <w:t xml:space="preserve">See:  </w:t>
      </w:r>
      <w:hyperlink r:id="rId19" w:history="1">
        <w:r w:rsidRPr="006269B3">
          <w:rPr>
            <w:rStyle w:val="Hyperlink"/>
            <w:rFonts w:ascii="Century Gothic" w:hAnsi="Century Gothic"/>
            <w:bCs/>
          </w:rPr>
          <w:t>Academic Calendar</w:t>
        </w:r>
      </w:hyperlink>
    </w:p>
    <w:p w14:paraId="67E3951D" w14:textId="77777777" w:rsidR="00B502C3" w:rsidRPr="00523FFB" w:rsidRDefault="00B502C3" w:rsidP="00B502C3">
      <w:pPr>
        <w:rPr>
          <w:rFonts w:ascii="Century Gothic" w:hAnsi="Century Gothic"/>
        </w:rPr>
      </w:pPr>
      <w:r w:rsidRPr="00523FFB">
        <w:rPr>
          <w:rFonts w:ascii="Century Gothic" w:hAnsi="Century Gothic"/>
        </w:rPr>
        <w:t xml:space="preserve">Link:  </w:t>
      </w:r>
      <w:hyperlink r:id="rId20" w:history="1">
        <w:r w:rsidRPr="00523FFB">
          <w:rPr>
            <w:rStyle w:val="Hyperlink"/>
            <w:rFonts w:ascii="Century Gothic" w:hAnsi="Century Gothic"/>
          </w:rPr>
          <w:t>https://registrar.unt.edu/sites/default/files/Fall_2021_Academic_Calendar.pdf</w:t>
        </w:r>
      </w:hyperlink>
    </w:p>
    <w:p w14:paraId="20DC70C0" w14:textId="77777777" w:rsidR="00B502C3" w:rsidRPr="0036667D" w:rsidRDefault="00B502C3" w:rsidP="00B502C3">
      <w:pPr>
        <w:rPr>
          <w:rFonts w:ascii="Century Gothic" w:hAnsi="Century Gothic"/>
        </w:rPr>
      </w:pPr>
    </w:p>
    <w:p w14:paraId="43DE28DA" w14:textId="77777777" w:rsidR="00B502C3" w:rsidRDefault="00B502C3" w:rsidP="00B502C3">
      <w:pPr>
        <w:rPr>
          <w:rFonts w:ascii="Century Gothic" w:hAnsi="Century Gothic"/>
          <w:b/>
          <w:bCs/>
        </w:rPr>
      </w:pPr>
      <w:r w:rsidRPr="00A55F21">
        <w:rPr>
          <w:rFonts w:ascii="Century Gothic" w:hAnsi="Century Gothic"/>
          <w:b/>
          <w:bCs/>
        </w:rPr>
        <w:t>Final Exam Schedule</w:t>
      </w:r>
    </w:p>
    <w:p w14:paraId="3CD20864" w14:textId="77777777" w:rsidR="00B502C3" w:rsidRPr="00A55F21" w:rsidRDefault="00B502C3" w:rsidP="00B502C3">
      <w:pPr>
        <w:rPr>
          <w:rFonts w:ascii="Century Gothic" w:hAnsi="Century Gothic"/>
        </w:rPr>
      </w:pPr>
      <w:r>
        <w:rPr>
          <w:rFonts w:ascii="Century Gothic" w:hAnsi="Century Gothic"/>
        </w:rPr>
        <w:t xml:space="preserve">See: </w:t>
      </w:r>
      <w:hyperlink r:id="rId21" w:history="1">
        <w:r>
          <w:rPr>
            <w:rStyle w:val="Hyperlink"/>
            <w:rFonts w:ascii="Century Gothic" w:hAnsi="Century Gothic"/>
          </w:rPr>
          <w:t>Fall Final Exam Schedule</w:t>
        </w:r>
      </w:hyperlink>
    </w:p>
    <w:p w14:paraId="6098ABF5" w14:textId="77777777" w:rsidR="00B502C3" w:rsidRPr="002A12B5" w:rsidRDefault="00B502C3" w:rsidP="00B502C3">
      <w:pPr>
        <w:rPr>
          <w:rFonts w:ascii="Century Gothic" w:hAnsi="Century Gothic"/>
        </w:rPr>
      </w:pPr>
      <w:hyperlink r:id="rId22" w:history="1">
        <w:r w:rsidRPr="002A12B5">
          <w:rPr>
            <w:rStyle w:val="Hyperlink"/>
            <w:rFonts w:ascii="Century Gothic" w:hAnsi="Century Gothic"/>
          </w:rPr>
          <w:t>https://registrar.unt.edu/exams/final-exam-schedule/fall</w:t>
        </w:r>
      </w:hyperlink>
    </w:p>
    <w:p w14:paraId="5C09C8B8" w14:textId="77777777" w:rsidR="00B502C3" w:rsidRDefault="00B502C3" w:rsidP="00B502C3">
      <w:pPr>
        <w:rPr>
          <w:rFonts w:ascii="Century Gothic" w:hAnsi="Century Gothic"/>
          <w:b/>
          <w:bCs/>
        </w:rPr>
      </w:pPr>
    </w:p>
    <w:p w14:paraId="7E661833" w14:textId="77777777" w:rsidR="00B502C3" w:rsidRPr="00A55F21" w:rsidRDefault="00B502C3" w:rsidP="00B502C3">
      <w:pPr>
        <w:rPr>
          <w:rFonts w:ascii="Century Gothic" w:hAnsi="Century Gothic"/>
        </w:rPr>
      </w:pPr>
      <w:r w:rsidRPr="00A55F21">
        <w:rPr>
          <w:rFonts w:ascii="Century Gothic" w:hAnsi="Century Gothic"/>
          <w:b/>
          <w:bCs/>
        </w:rPr>
        <w:t>Financial Aid and Satisfactory Academic Progress</w:t>
      </w:r>
    </w:p>
    <w:p w14:paraId="2DBB692B" w14:textId="77777777" w:rsidR="00B502C3" w:rsidRPr="00A55F21" w:rsidRDefault="00B502C3" w:rsidP="00B502C3">
      <w:pPr>
        <w:rPr>
          <w:rFonts w:ascii="Century Gothic" w:hAnsi="Century Gothic"/>
          <w:u w:val="single"/>
        </w:rPr>
      </w:pPr>
    </w:p>
    <w:p w14:paraId="09BE6E37" w14:textId="77777777" w:rsidR="00B502C3" w:rsidRPr="00A55F21" w:rsidRDefault="00B502C3" w:rsidP="00B502C3">
      <w:pPr>
        <w:rPr>
          <w:rFonts w:ascii="Century Gothic" w:hAnsi="Century Gothic"/>
        </w:rPr>
      </w:pPr>
      <w:r w:rsidRPr="00A55F21">
        <w:rPr>
          <w:rFonts w:ascii="Century Gothic" w:hAnsi="Century Gothic"/>
          <w:u w:val="single"/>
        </w:rPr>
        <w:t>Undergraduates</w:t>
      </w:r>
    </w:p>
    <w:p w14:paraId="6996F46B" w14:textId="77777777" w:rsidR="00B502C3" w:rsidRPr="00A55F21" w:rsidRDefault="00B502C3" w:rsidP="00B502C3">
      <w:pPr>
        <w:rPr>
          <w:rFonts w:ascii="Century Gothic" w:hAnsi="Century Gothic"/>
        </w:rPr>
      </w:pPr>
      <w:r w:rsidRPr="00A55F21">
        <w:rPr>
          <w:rFonts w:ascii="Century Gothic" w:hAnsi="Century Gothic"/>
        </w:rPr>
        <w:t>A student must maintain Satisfactory Academic Progress (SAP) to continue to receive financial aid.  Students must maintain a minimum 2.0 cumulative GPA in addition to successfully completing a required number of credit hours based on total hours registered.   Students cannot exceed attempted credit hours above 150% of their required degree plan.  If a student does not maintain the required standards, the student may lose their financial aid eligibility.</w:t>
      </w:r>
    </w:p>
    <w:p w14:paraId="5F2B8ECD" w14:textId="77777777" w:rsidR="00B502C3" w:rsidRPr="00A55F21" w:rsidRDefault="00B502C3" w:rsidP="00B502C3">
      <w:pPr>
        <w:rPr>
          <w:rFonts w:ascii="Century Gothic" w:hAnsi="Century Gothic"/>
        </w:rPr>
      </w:pPr>
    </w:p>
    <w:p w14:paraId="251237D3" w14:textId="77777777" w:rsidR="00B502C3" w:rsidRPr="00A55F21" w:rsidRDefault="00B502C3" w:rsidP="00B502C3">
      <w:pPr>
        <w:rPr>
          <w:rFonts w:ascii="Century Gothic" w:hAnsi="Century Gothic"/>
        </w:rPr>
      </w:pPr>
      <w:r w:rsidRPr="00A55F21">
        <w:rPr>
          <w:rFonts w:ascii="Century Gothic" w:hAnsi="Century Gothic"/>
        </w:rPr>
        <w:t>Students holding music scholarships must maintain a minimum 2.5 overall cumulative GPA and 3.0 cumulative GPA in music courses.</w:t>
      </w:r>
    </w:p>
    <w:p w14:paraId="46F45BF7" w14:textId="77777777" w:rsidR="00B502C3" w:rsidRPr="00A55F21" w:rsidRDefault="00B502C3" w:rsidP="00B502C3">
      <w:pPr>
        <w:rPr>
          <w:rFonts w:ascii="Century Gothic" w:hAnsi="Century Gothic"/>
        </w:rPr>
      </w:pPr>
    </w:p>
    <w:p w14:paraId="2778E30E" w14:textId="77777777" w:rsidR="00B502C3" w:rsidRPr="00A55F21" w:rsidRDefault="00B502C3" w:rsidP="00B502C3">
      <w:pPr>
        <w:rPr>
          <w:rFonts w:ascii="Century Gothic" w:hAnsi="Century Gothic"/>
        </w:rPr>
      </w:pPr>
      <w:r w:rsidRPr="00A55F21">
        <w:rPr>
          <w:rFonts w:ascii="Century Gothic" w:hAnsi="Century Gothic"/>
        </w:rPr>
        <w:t>If at any point you consider dropping this or any other course, please be advised that the decision to do so may have the potential to affect your current and future financial aid eligibility. It is recommended that you to schedule a meeting with an academic advisor in your college or visit the Student Financial Aid and Scholarships office to discuss dropping a course be</w:t>
      </w:r>
      <w:r>
        <w:rPr>
          <w:rFonts w:ascii="Century Gothic" w:hAnsi="Century Gothic"/>
        </w:rPr>
        <w:t>fore</w:t>
      </w:r>
      <w:r w:rsidRPr="00A55F21">
        <w:rPr>
          <w:rFonts w:ascii="Century Gothic" w:hAnsi="Century Gothic"/>
        </w:rPr>
        <w:t xml:space="preserve"> doing so.</w:t>
      </w:r>
    </w:p>
    <w:p w14:paraId="63AB5F22" w14:textId="77777777" w:rsidR="00B502C3" w:rsidRDefault="00B502C3" w:rsidP="00B502C3">
      <w:pPr>
        <w:rPr>
          <w:rFonts w:ascii="Century Gothic" w:hAnsi="Century Gothic"/>
        </w:rPr>
      </w:pPr>
      <w:r>
        <w:rPr>
          <w:rFonts w:ascii="Century Gothic" w:hAnsi="Century Gothic"/>
        </w:rPr>
        <w:t xml:space="preserve">See:  </w:t>
      </w:r>
      <w:hyperlink r:id="rId23" w:history="1">
        <w:r w:rsidRPr="006269B3">
          <w:rPr>
            <w:rStyle w:val="Hyperlink"/>
            <w:rFonts w:ascii="Century Gothic" w:hAnsi="Century Gothic"/>
          </w:rPr>
          <w:t>Financial Aid</w:t>
        </w:r>
      </w:hyperlink>
    </w:p>
    <w:p w14:paraId="406D8D65" w14:textId="77777777" w:rsidR="00B502C3" w:rsidRPr="00A55F21" w:rsidRDefault="00B502C3" w:rsidP="00B502C3">
      <w:pPr>
        <w:rPr>
          <w:rFonts w:ascii="Century Gothic" w:hAnsi="Century Gothic"/>
        </w:rPr>
      </w:pPr>
      <w:r w:rsidRPr="00A55F21">
        <w:rPr>
          <w:rFonts w:ascii="Century Gothic" w:hAnsi="Century Gothic"/>
        </w:rPr>
        <w:t xml:space="preserve">LINK:   </w:t>
      </w:r>
      <w:hyperlink r:id="rId24" w:history="1">
        <w:r w:rsidRPr="00A55F21">
          <w:rPr>
            <w:rStyle w:val="Hyperlink"/>
            <w:rFonts w:ascii="Century Gothic" w:hAnsi="Century Gothic"/>
          </w:rPr>
          <w:t>http://financialaid.unt.edu/sap</w:t>
        </w:r>
      </w:hyperlink>
    </w:p>
    <w:p w14:paraId="45D620B3" w14:textId="77777777" w:rsidR="00B502C3" w:rsidRPr="00A55F21" w:rsidRDefault="00B502C3" w:rsidP="00B502C3">
      <w:pPr>
        <w:rPr>
          <w:rFonts w:ascii="Century Gothic" w:hAnsi="Century Gothic"/>
        </w:rPr>
      </w:pPr>
      <w:r w:rsidRPr="00A55F21">
        <w:rPr>
          <w:rFonts w:ascii="Century Gothic" w:hAnsi="Century Gothic"/>
        </w:rPr>
        <w:t> </w:t>
      </w:r>
    </w:p>
    <w:p w14:paraId="42B15808" w14:textId="77777777" w:rsidR="00B502C3" w:rsidRPr="00A55F21" w:rsidRDefault="00B502C3" w:rsidP="00B502C3">
      <w:pPr>
        <w:rPr>
          <w:rFonts w:ascii="Century Gothic" w:hAnsi="Century Gothic"/>
        </w:rPr>
      </w:pPr>
      <w:r w:rsidRPr="00A55F21">
        <w:rPr>
          <w:rFonts w:ascii="Century Gothic" w:hAnsi="Century Gothic"/>
          <w:u w:val="single"/>
        </w:rPr>
        <w:t>Graduates</w:t>
      </w:r>
    </w:p>
    <w:p w14:paraId="288AFF0D" w14:textId="77777777" w:rsidR="00B502C3" w:rsidRPr="00A55F21" w:rsidRDefault="00B502C3" w:rsidP="00B502C3">
      <w:pPr>
        <w:rPr>
          <w:rFonts w:ascii="Century Gothic" w:hAnsi="Century Gothic"/>
        </w:rPr>
      </w:pPr>
      <w:r w:rsidRPr="00A55F21">
        <w:rPr>
          <w:rFonts w:ascii="Century Gothic" w:hAnsi="Century Gothic"/>
        </w:rPr>
        <w:t xml:space="preserve">A student must maintain Satisfactory Academic Progress (SAP) to continue to receive financial aid. Students must maintain a minimum 3.0 cumulative GPA in addition to successfully completing a required number of credit hours based on total registered hours per term. Music scholarships require a 3.5 cumulative GPA.  Students cannot exceed maximum timeframes established based on the published length of the graduate program.  If a student does not maintain the required standards, the student may lose their financial aid eligibility.   </w:t>
      </w:r>
    </w:p>
    <w:p w14:paraId="77676EE2" w14:textId="77777777" w:rsidR="00B502C3" w:rsidRPr="00A55F21" w:rsidRDefault="00B502C3" w:rsidP="00B502C3">
      <w:pPr>
        <w:rPr>
          <w:rFonts w:ascii="Century Gothic" w:hAnsi="Century Gothic"/>
        </w:rPr>
      </w:pPr>
    </w:p>
    <w:p w14:paraId="5615DA26" w14:textId="77777777" w:rsidR="00B502C3" w:rsidRPr="00A55F21" w:rsidRDefault="00B502C3" w:rsidP="00B502C3">
      <w:pPr>
        <w:rPr>
          <w:rFonts w:ascii="Century Gothic" w:hAnsi="Century Gothic"/>
        </w:rPr>
      </w:pPr>
      <w:r w:rsidRPr="00A55F21">
        <w:rPr>
          <w:rFonts w:ascii="Century Gothic" w:hAnsi="Century Gothic"/>
        </w:rPr>
        <w:t>If at any point you consider dropping this or any other course, please be advised that the decision to do so may have the potential to affect your current and future financial aid eligibility. It is recommended you schedule a meeting with an academic advisor in your college, an advisor in UNT-International or visit the Student Financial Aid and Scholarships office to discuss dropping a course.</w:t>
      </w:r>
    </w:p>
    <w:p w14:paraId="1F5EBBFF" w14:textId="77777777" w:rsidR="00B502C3" w:rsidRDefault="00B502C3" w:rsidP="00B502C3">
      <w:pPr>
        <w:rPr>
          <w:rFonts w:ascii="Century Gothic" w:hAnsi="Century Gothic"/>
        </w:rPr>
      </w:pPr>
      <w:r>
        <w:rPr>
          <w:rFonts w:ascii="Century Gothic" w:hAnsi="Century Gothic"/>
        </w:rPr>
        <w:t xml:space="preserve">See:  </w:t>
      </w:r>
      <w:hyperlink r:id="rId25" w:history="1">
        <w:r w:rsidRPr="006269B3">
          <w:rPr>
            <w:rStyle w:val="Hyperlink"/>
            <w:rFonts w:ascii="Century Gothic" w:hAnsi="Century Gothic"/>
          </w:rPr>
          <w:t>Financial Aid</w:t>
        </w:r>
      </w:hyperlink>
    </w:p>
    <w:p w14:paraId="105EF776" w14:textId="77777777" w:rsidR="00B502C3" w:rsidRPr="00A55F21" w:rsidRDefault="00B502C3" w:rsidP="00B502C3">
      <w:pPr>
        <w:rPr>
          <w:rFonts w:ascii="Century Gothic" w:hAnsi="Century Gothic"/>
        </w:rPr>
      </w:pPr>
      <w:r w:rsidRPr="00A55F21">
        <w:rPr>
          <w:rFonts w:ascii="Century Gothic" w:hAnsi="Century Gothic"/>
        </w:rPr>
        <w:t xml:space="preserve">LINK:   </w:t>
      </w:r>
      <w:hyperlink r:id="rId26" w:history="1">
        <w:r w:rsidRPr="00A55F21">
          <w:rPr>
            <w:rStyle w:val="Hyperlink"/>
            <w:rFonts w:ascii="Century Gothic" w:hAnsi="Century Gothic"/>
          </w:rPr>
          <w:t>http://financialaid.unt.edu/sap</w:t>
        </w:r>
      </w:hyperlink>
    </w:p>
    <w:p w14:paraId="26482AD5" w14:textId="77777777" w:rsidR="00B502C3" w:rsidRPr="00A55F21" w:rsidRDefault="00B502C3" w:rsidP="00B502C3">
      <w:pPr>
        <w:rPr>
          <w:rFonts w:ascii="Century Gothic" w:hAnsi="Century Gothic"/>
        </w:rPr>
      </w:pPr>
    </w:p>
    <w:p w14:paraId="399FF35D" w14:textId="77777777" w:rsidR="00B502C3" w:rsidRPr="00A55F21" w:rsidRDefault="00B502C3" w:rsidP="00B502C3">
      <w:pPr>
        <w:rPr>
          <w:rFonts w:ascii="Century Gothic" w:hAnsi="Century Gothic"/>
        </w:rPr>
      </w:pPr>
      <w:r w:rsidRPr="00A55F21">
        <w:rPr>
          <w:rFonts w:ascii="Century Gothic" w:hAnsi="Century Gothic"/>
          <w:b/>
          <w:bCs/>
        </w:rPr>
        <w:t>RETENTION OF STUDENT RECORDS </w:t>
      </w:r>
    </w:p>
    <w:p w14:paraId="48480349" w14:textId="77777777" w:rsidR="00B502C3" w:rsidRDefault="00B502C3" w:rsidP="00B502C3">
      <w:pPr>
        <w:rPr>
          <w:rFonts w:ascii="Century Gothic" w:hAnsi="Century Gothic"/>
        </w:rPr>
      </w:pPr>
      <w:proofErr w:type="gramStart"/>
      <w:r w:rsidRPr="00A55F21">
        <w:rPr>
          <w:rFonts w:ascii="Century Gothic" w:hAnsi="Century Gothic"/>
        </w:rPr>
        <w:t>Student records pertaining to this course are maintained in a secure location by the instructor of record</w:t>
      </w:r>
      <w:proofErr w:type="gramEnd"/>
      <w:r w:rsidRPr="00A55F21">
        <w:rPr>
          <w:rFonts w:ascii="Century Gothic" w:hAnsi="Century Gothic"/>
        </w:rPr>
        <w:t>. All records such as exams, answer sheets (with keys), and written papers submitted during the duration of the course are kept for at least one calendar year after course completion. Course work completed via the Canvas online system, including grading information and comments, is also stored in a safe electronic environment for one year. You have a right to view your individual record; however, information about your records will not be divulged to other individuals without the proper written consent. You are encouraged to review the Public Information Policy and the Family Educational Rights and Privacy Act (FERPA) laws and the university’s policy in accordance with those mandates.</w:t>
      </w:r>
    </w:p>
    <w:p w14:paraId="0DB2F2D2" w14:textId="77777777" w:rsidR="00B502C3" w:rsidRPr="00A55F21" w:rsidRDefault="00B502C3" w:rsidP="00B502C3">
      <w:pPr>
        <w:rPr>
          <w:rFonts w:ascii="Century Gothic" w:hAnsi="Century Gothic"/>
        </w:rPr>
      </w:pPr>
      <w:r>
        <w:rPr>
          <w:rFonts w:ascii="Century Gothic" w:hAnsi="Century Gothic"/>
        </w:rPr>
        <w:t xml:space="preserve">See:  </w:t>
      </w:r>
      <w:hyperlink r:id="rId27" w:history="1">
        <w:r w:rsidRPr="006269B3">
          <w:rPr>
            <w:rStyle w:val="Hyperlink"/>
            <w:rFonts w:ascii="Century Gothic" w:hAnsi="Century Gothic"/>
          </w:rPr>
          <w:t>FERPA</w:t>
        </w:r>
      </w:hyperlink>
    </w:p>
    <w:p w14:paraId="251A19F6" w14:textId="77777777" w:rsidR="00B502C3" w:rsidRPr="00A55F21" w:rsidRDefault="00B502C3" w:rsidP="00B502C3">
      <w:pPr>
        <w:rPr>
          <w:rFonts w:ascii="Century Gothic" w:hAnsi="Century Gothic"/>
        </w:rPr>
      </w:pPr>
      <w:r w:rsidRPr="00A55F21">
        <w:rPr>
          <w:rFonts w:ascii="Century Gothic" w:hAnsi="Century Gothic"/>
        </w:rPr>
        <w:t>Link: </w:t>
      </w:r>
      <w:hyperlink r:id="rId28" w:history="1">
        <w:r w:rsidRPr="00A55F21">
          <w:rPr>
            <w:rStyle w:val="Hyperlink"/>
            <w:rFonts w:ascii="Century Gothic" w:hAnsi="Century Gothic"/>
          </w:rPr>
          <w:t>http://ferpa.unt.edu/</w:t>
        </w:r>
      </w:hyperlink>
    </w:p>
    <w:p w14:paraId="7562CAA1" w14:textId="77777777" w:rsidR="00B502C3" w:rsidRPr="00A55F21" w:rsidRDefault="00B502C3" w:rsidP="00B502C3">
      <w:pPr>
        <w:rPr>
          <w:rFonts w:ascii="Century Gothic" w:hAnsi="Century Gothic"/>
        </w:rPr>
      </w:pPr>
    </w:p>
    <w:p w14:paraId="6A0481A4" w14:textId="77777777" w:rsidR="00B502C3" w:rsidRPr="00A55F21" w:rsidRDefault="00B502C3" w:rsidP="00B502C3">
      <w:pPr>
        <w:rPr>
          <w:rFonts w:ascii="Century Gothic" w:hAnsi="Century Gothic"/>
          <w:b/>
          <w:bCs/>
        </w:rPr>
      </w:pPr>
      <w:r w:rsidRPr="00A55F21">
        <w:rPr>
          <w:rFonts w:ascii="Century Gothic" w:hAnsi="Century Gothic"/>
          <w:b/>
          <w:bCs/>
        </w:rPr>
        <w:t>COUNSELING AND TESTING</w:t>
      </w:r>
    </w:p>
    <w:p w14:paraId="49EE53DC" w14:textId="77777777" w:rsidR="00B502C3" w:rsidRDefault="00B502C3" w:rsidP="00B502C3">
      <w:pPr>
        <w:rPr>
          <w:rFonts w:ascii="Century Gothic" w:hAnsi="Century Gothic"/>
          <w:bCs/>
        </w:rPr>
      </w:pPr>
      <w:r w:rsidRPr="00A55F21">
        <w:rPr>
          <w:rFonts w:ascii="Century Gothic" w:hAnsi="Century Gothic"/>
          <w:bCs/>
        </w:rPr>
        <w:t>UNT’s Center for Counseling and Testing has an available counselor whose position includes 16 hours per week of dedicated service to students in the College of Music and the College of Visual Arts and Design.  Please visit the Center’s website for further information</w:t>
      </w:r>
      <w:r>
        <w:rPr>
          <w:rFonts w:ascii="Century Gothic" w:hAnsi="Century Gothic"/>
          <w:bCs/>
        </w:rPr>
        <w:t xml:space="preserve">: </w:t>
      </w:r>
    </w:p>
    <w:p w14:paraId="5713EC3F" w14:textId="77777777" w:rsidR="00B502C3" w:rsidRDefault="00B502C3" w:rsidP="00B502C3">
      <w:pPr>
        <w:rPr>
          <w:rFonts w:ascii="Century Gothic" w:hAnsi="Century Gothic"/>
          <w:bCs/>
        </w:rPr>
      </w:pPr>
      <w:r>
        <w:rPr>
          <w:rFonts w:ascii="Century Gothic" w:hAnsi="Century Gothic"/>
          <w:bCs/>
        </w:rPr>
        <w:t xml:space="preserve">See: </w:t>
      </w:r>
      <w:hyperlink r:id="rId29" w:history="1">
        <w:r w:rsidRPr="006269B3">
          <w:rPr>
            <w:rStyle w:val="Hyperlink"/>
            <w:rFonts w:ascii="Century Gothic" w:hAnsi="Century Gothic"/>
            <w:bCs/>
          </w:rPr>
          <w:t>Counseling and Testing</w:t>
        </w:r>
      </w:hyperlink>
    </w:p>
    <w:p w14:paraId="325B181C" w14:textId="77777777" w:rsidR="00B502C3" w:rsidRDefault="00B502C3" w:rsidP="00B502C3">
      <w:pPr>
        <w:rPr>
          <w:rFonts w:ascii="Century Gothic" w:hAnsi="Century Gothic"/>
          <w:bCs/>
        </w:rPr>
      </w:pPr>
      <w:r>
        <w:rPr>
          <w:rFonts w:ascii="Century Gothic" w:hAnsi="Century Gothic"/>
        </w:rPr>
        <w:t xml:space="preserve">Link:  </w:t>
      </w:r>
      <w:hyperlink r:id="rId30" w:history="1">
        <w:r w:rsidRPr="007A4424">
          <w:rPr>
            <w:rStyle w:val="Hyperlink"/>
            <w:rFonts w:ascii="Century Gothic" w:hAnsi="Century Gothic"/>
            <w:bCs/>
          </w:rPr>
          <w:t>http://studentaffairs.unt.edu/counseling-and-testing-services</w:t>
        </w:r>
      </w:hyperlink>
      <w:r w:rsidRPr="00A55F21">
        <w:rPr>
          <w:rFonts w:ascii="Century Gothic" w:hAnsi="Century Gothic"/>
          <w:bCs/>
        </w:rPr>
        <w:t xml:space="preserve">.  </w:t>
      </w:r>
    </w:p>
    <w:p w14:paraId="6BB8C13C" w14:textId="77777777" w:rsidR="00B502C3" w:rsidRDefault="00B502C3" w:rsidP="00B502C3">
      <w:pPr>
        <w:rPr>
          <w:rFonts w:ascii="Century Gothic" w:hAnsi="Century Gothic"/>
          <w:bCs/>
        </w:rPr>
      </w:pPr>
    </w:p>
    <w:p w14:paraId="29DA1D8C" w14:textId="77777777" w:rsidR="00B502C3" w:rsidRDefault="00B502C3" w:rsidP="00B502C3">
      <w:pPr>
        <w:rPr>
          <w:rFonts w:ascii="Century Gothic" w:hAnsi="Century Gothic"/>
          <w:bCs/>
        </w:rPr>
      </w:pPr>
      <w:r w:rsidRPr="00A55F21">
        <w:rPr>
          <w:rFonts w:ascii="Century Gothic" w:hAnsi="Century Gothic"/>
          <w:bCs/>
        </w:rPr>
        <w:t xml:space="preserve">For more information on mental health issues, please visit:  </w:t>
      </w:r>
    </w:p>
    <w:p w14:paraId="2FAC5C5A" w14:textId="77777777" w:rsidR="00B502C3" w:rsidRDefault="00B502C3" w:rsidP="00B502C3">
      <w:pPr>
        <w:rPr>
          <w:rFonts w:ascii="Century Gothic" w:hAnsi="Century Gothic"/>
          <w:bCs/>
        </w:rPr>
      </w:pPr>
      <w:r>
        <w:rPr>
          <w:rFonts w:ascii="Century Gothic" w:hAnsi="Century Gothic"/>
          <w:bCs/>
        </w:rPr>
        <w:t xml:space="preserve">See:  </w:t>
      </w:r>
      <w:hyperlink r:id="rId31" w:history="1">
        <w:r w:rsidRPr="00C205F4">
          <w:rPr>
            <w:rStyle w:val="Hyperlink"/>
            <w:rFonts w:ascii="Century Gothic" w:hAnsi="Century Gothic"/>
            <w:bCs/>
          </w:rPr>
          <w:t>Mental Health Issues</w:t>
        </w:r>
      </w:hyperlink>
    </w:p>
    <w:p w14:paraId="025FB008" w14:textId="77777777" w:rsidR="00B502C3" w:rsidRPr="00A55F21" w:rsidRDefault="00B502C3" w:rsidP="00B502C3">
      <w:pPr>
        <w:rPr>
          <w:rFonts w:ascii="Century Gothic" w:hAnsi="Century Gothic"/>
          <w:bCs/>
        </w:rPr>
      </w:pPr>
      <w:r>
        <w:rPr>
          <w:rFonts w:ascii="Century Gothic" w:hAnsi="Century Gothic"/>
          <w:bCs/>
        </w:rPr>
        <w:t xml:space="preserve">Link:  </w:t>
      </w:r>
      <w:hyperlink r:id="rId32" w:history="1">
        <w:r w:rsidRPr="007A4424">
          <w:rPr>
            <w:rStyle w:val="Hyperlink"/>
            <w:rFonts w:ascii="Century Gothic" w:hAnsi="Century Gothic"/>
            <w:bCs/>
          </w:rPr>
          <w:t>https://speakout.unt.edu</w:t>
        </w:r>
      </w:hyperlink>
      <w:r w:rsidRPr="00A55F21">
        <w:rPr>
          <w:rFonts w:ascii="Century Gothic" w:hAnsi="Century Gothic"/>
          <w:bCs/>
        </w:rPr>
        <w:t>.</w:t>
      </w:r>
    </w:p>
    <w:p w14:paraId="2BF0D363" w14:textId="77777777" w:rsidR="00B502C3" w:rsidRPr="00A55F21" w:rsidRDefault="00B502C3" w:rsidP="00B502C3">
      <w:pPr>
        <w:rPr>
          <w:rFonts w:ascii="Century Gothic" w:hAnsi="Century Gothic"/>
          <w:bCs/>
        </w:rPr>
      </w:pPr>
    </w:p>
    <w:p w14:paraId="50EA4473" w14:textId="77777777" w:rsidR="00B502C3" w:rsidRPr="00A55F21" w:rsidRDefault="00B502C3" w:rsidP="00B502C3">
      <w:pPr>
        <w:rPr>
          <w:rFonts w:ascii="Century Gothic" w:hAnsi="Century Gothic"/>
          <w:bCs/>
        </w:rPr>
      </w:pPr>
      <w:r w:rsidRPr="00A55F21">
        <w:rPr>
          <w:rFonts w:ascii="Century Gothic" w:hAnsi="Century Gothic"/>
          <w:bCs/>
        </w:rPr>
        <w:t>The counselor for music students is:</w:t>
      </w:r>
    </w:p>
    <w:p w14:paraId="4650C532" w14:textId="77777777" w:rsidR="00B502C3" w:rsidRPr="00A55F21" w:rsidRDefault="00B502C3" w:rsidP="00B502C3">
      <w:pPr>
        <w:rPr>
          <w:rFonts w:ascii="Century Gothic" w:hAnsi="Century Gothic"/>
          <w:bCs/>
        </w:rPr>
      </w:pPr>
      <w:proofErr w:type="spellStart"/>
      <w:r w:rsidRPr="00A55F21">
        <w:rPr>
          <w:rFonts w:ascii="Century Gothic" w:hAnsi="Century Gothic"/>
          <w:bCs/>
        </w:rPr>
        <w:t>Myriam</w:t>
      </w:r>
      <w:proofErr w:type="spellEnd"/>
      <w:r w:rsidRPr="00A55F21">
        <w:rPr>
          <w:rFonts w:ascii="Century Gothic" w:hAnsi="Century Gothic"/>
          <w:bCs/>
        </w:rPr>
        <w:t xml:space="preserve"> Reynolds</w:t>
      </w:r>
    </w:p>
    <w:p w14:paraId="23A9EBB4" w14:textId="77777777" w:rsidR="00B502C3" w:rsidRPr="00A55F21" w:rsidRDefault="00B502C3" w:rsidP="00B502C3">
      <w:pPr>
        <w:rPr>
          <w:rFonts w:ascii="Century Gothic" w:hAnsi="Century Gothic"/>
          <w:bCs/>
        </w:rPr>
      </w:pPr>
      <w:r w:rsidRPr="00A55F21">
        <w:rPr>
          <w:rFonts w:ascii="Century Gothic" w:hAnsi="Century Gothic"/>
          <w:bCs/>
        </w:rPr>
        <w:t>Chestnut Hall, Suite 311</w:t>
      </w:r>
    </w:p>
    <w:p w14:paraId="48C41861" w14:textId="77777777" w:rsidR="00B502C3" w:rsidRPr="00A55F21" w:rsidRDefault="00B502C3" w:rsidP="00B502C3">
      <w:pPr>
        <w:rPr>
          <w:rFonts w:ascii="Century Gothic" w:hAnsi="Century Gothic"/>
          <w:bCs/>
        </w:rPr>
      </w:pPr>
      <w:r w:rsidRPr="00A55F21">
        <w:rPr>
          <w:rFonts w:ascii="Century Gothic" w:hAnsi="Century Gothic"/>
          <w:bCs/>
        </w:rPr>
        <w:t>(940) 565-2741</w:t>
      </w:r>
    </w:p>
    <w:p w14:paraId="25E81FBA" w14:textId="77777777" w:rsidR="00B502C3" w:rsidRPr="00A55F21" w:rsidRDefault="00B502C3" w:rsidP="00B502C3">
      <w:pPr>
        <w:rPr>
          <w:rFonts w:ascii="Century Gothic" w:hAnsi="Century Gothic"/>
          <w:bCs/>
        </w:rPr>
      </w:pPr>
      <w:hyperlink r:id="rId33" w:history="1">
        <w:r w:rsidRPr="00A55F21">
          <w:rPr>
            <w:rStyle w:val="Hyperlink"/>
            <w:rFonts w:ascii="Century Gothic" w:hAnsi="Century Gothic"/>
            <w:bCs/>
          </w:rPr>
          <w:t>Myriam.reynolds@unt.edu</w:t>
        </w:r>
      </w:hyperlink>
    </w:p>
    <w:p w14:paraId="5515D7EB" w14:textId="77777777" w:rsidR="00B502C3" w:rsidRPr="00A55F21" w:rsidRDefault="00B502C3" w:rsidP="00B502C3">
      <w:pPr>
        <w:rPr>
          <w:rFonts w:ascii="Century Gothic" w:hAnsi="Century Gothic"/>
        </w:rPr>
      </w:pPr>
    </w:p>
    <w:p w14:paraId="420938CC" w14:textId="77777777" w:rsidR="00B502C3" w:rsidRPr="00A55F21" w:rsidRDefault="00B502C3" w:rsidP="00B502C3">
      <w:pPr>
        <w:rPr>
          <w:rFonts w:ascii="Century Gothic" w:hAnsi="Century Gothic"/>
          <w:b/>
          <w:bCs/>
        </w:rPr>
      </w:pPr>
      <w:r w:rsidRPr="00A55F21">
        <w:rPr>
          <w:rFonts w:ascii="Century Gothic" w:hAnsi="Century Gothic"/>
          <w:b/>
          <w:bCs/>
        </w:rPr>
        <w:t>ADD/DROP POLICY</w:t>
      </w:r>
    </w:p>
    <w:p w14:paraId="76D4CF8F" w14:textId="77777777" w:rsidR="00B502C3" w:rsidRDefault="00B502C3" w:rsidP="00B502C3">
      <w:pPr>
        <w:rPr>
          <w:rFonts w:ascii="Century Gothic" w:hAnsi="Century Gothic"/>
          <w:bCs/>
        </w:rPr>
      </w:pPr>
      <w:r w:rsidRPr="00A55F21">
        <w:rPr>
          <w:rFonts w:ascii="Century Gothic" w:hAnsi="Century Gothic"/>
          <w:bCs/>
        </w:rPr>
        <w:t>Please be reminded that dropping classes or failing to complete and pass registered hours may make you ineligible for financial aid.  In addition, if you drop below half-time e</w:t>
      </w:r>
      <w:r>
        <w:rPr>
          <w:rFonts w:ascii="Century Gothic" w:hAnsi="Century Gothic"/>
          <w:bCs/>
        </w:rPr>
        <w:t>nrollment</w:t>
      </w:r>
      <w:r w:rsidRPr="00A55F21">
        <w:rPr>
          <w:rFonts w:ascii="Century Gothic" w:hAnsi="Century Gothic"/>
          <w:bCs/>
        </w:rPr>
        <w:t xml:space="preserve"> you may be required to begin paying back your student loans.  After the 12</w:t>
      </w:r>
      <w:r w:rsidRPr="00A55F21">
        <w:rPr>
          <w:rFonts w:ascii="Century Gothic" w:hAnsi="Century Gothic"/>
          <w:bCs/>
          <w:vertAlign w:val="superscript"/>
        </w:rPr>
        <w:t>th</w:t>
      </w:r>
      <w:r w:rsidRPr="00A55F21">
        <w:rPr>
          <w:rFonts w:ascii="Century Gothic" w:hAnsi="Century Gothic"/>
          <w:bCs/>
        </w:rPr>
        <w:t xml:space="preserve"> class day, students must first submit a completed “Request to Drop” form to the Registrar’s Office.  The last day for a student to drop a class </w:t>
      </w:r>
      <w:r w:rsidRPr="007A653A">
        <w:rPr>
          <w:rFonts w:ascii="Century Gothic" w:hAnsi="Century Gothic"/>
          <w:bCs/>
          <w:color w:val="000000" w:themeColor="text1"/>
        </w:rPr>
        <w:t xml:space="preserve">in </w:t>
      </w:r>
      <w:proofErr w:type="gramStart"/>
      <w:r>
        <w:rPr>
          <w:rFonts w:ascii="Century Gothic" w:hAnsi="Century Gothic"/>
          <w:bCs/>
          <w:color w:val="000000" w:themeColor="text1"/>
        </w:rPr>
        <w:t>Fall</w:t>
      </w:r>
      <w:proofErr w:type="gramEnd"/>
      <w:r w:rsidRPr="007A653A">
        <w:rPr>
          <w:rFonts w:ascii="Century Gothic" w:hAnsi="Century Gothic"/>
          <w:bCs/>
          <w:color w:val="000000" w:themeColor="text1"/>
        </w:rPr>
        <w:t>, 202</w:t>
      </w:r>
      <w:r>
        <w:rPr>
          <w:rFonts w:ascii="Century Gothic" w:hAnsi="Century Gothic"/>
          <w:bCs/>
          <w:color w:val="000000" w:themeColor="text1"/>
        </w:rPr>
        <w:t>1</w:t>
      </w:r>
      <w:r w:rsidRPr="007A653A">
        <w:rPr>
          <w:rFonts w:ascii="Century Gothic" w:hAnsi="Century Gothic"/>
          <w:bCs/>
          <w:color w:val="000000" w:themeColor="text1"/>
        </w:rPr>
        <w:t xml:space="preserve"> is </w:t>
      </w:r>
      <w:r>
        <w:rPr>
          <w:rFonts w:ascii="Century Gothic" w:hAnsi="Century Gothic"/>
          <w:bCs/>
          <w:color w:val="000000" w:themeColor="text1"/>
        </w:rPr>
        <w:t>November 12</w:t>
      </w:r>
      <w:r w:rsidRPr="007A653A">
        <w:rPr>
          <w:rFonts w:ascii="Century Gothic" w:hAnsi="Century Gothic"/>
          <w:bCs/>
          <w:color w:val="000000" w:themeColor="text1"/>
        </w:rPr>
        <w:t xml:space="preserve">.  </w:t>
      </w:r>
      <w:r w:rsidRPr="00A55F21">
        <w:rPr>
          <w:rFonts w:ascii="Century Gothic" w:hAnsi="Century Gothic"/>
          <w:bCs/>
        </w:rPr>
        <w:t xml:space="preserve">Information about add/drop may be found at:  </w:t>
      </w:r>
    </w:p>
    <w:p w14:paraId="5D2B9EE7" w14:textId="77777777" w:rsidR="00B502C3" w:rsidRPr="00C205F4" w:rsidRDefault="00B502C3" w:rsidP="00B502C3">
      <w:pPr>
        <w:rPr>
          <w:rFonts w:ascii="Century Gothic" w:hAnsi="Century Gothic"/>
        </w:rPr>
      </w:pPr>
      <w:r>
        <w:rPr>
          <w:rFonts w:ascii="Century Gothic" w:hAnsi="Century Gothic"/>
        </w:rPr>
        <w:t xml:space="preserve">See:  </w:t>
      </w:r>
      <w:hyperlink r:id="rId34" w:history="1">
        <w:r>
          <w:rPr>
            <w:rStyle w:val="Hyperlink"/>
            <w:rFonts w:ascii="Century Gothic" w:hAnsi="Century Gothic"/>
          </w:rPr>
          <w:t>Dropping a Class</w:t>
        </w:r>
      </w:hyperlink>
    </w:p>
    <w:p w14:paraId="6D7BEACB" w14:textId="77777777" w:rsidR="00B502C3" w:rsidRDefault="00B502C3" w:rsidP="00B502C3">
      <w:pPr>
        <w:rPr>
          <w:rFonts w:ascii="Century Gothic" w:hAnsi="Century Gothic"/>
        </w:rPr>
      </w:pPr>
      <w:r w:rsidRPr="002A12B5">
        <w:rPr>
          <w:rFonts w:ascii="Century Gothic" w:hAnsi="Century Gothic"/>
        </w:rPr>
        <w:t xml:space="preserve">Link:  </w:t>
      </w:r>
      <w:hyperlink r:id="rId35" w:history="1">
        <w:r w:rsidRPr="008A11D0">
          <w:rPr>
            <w:rStyle w:val="Hyperlink"/>
            <w:rFonts w:ascii="Century Gothic" w:hAnsi="Century Gothic"/>
          </w:rPr>
          <w:t>https://registrar.unt.edu/registration/dropping-class</w:t>
        </w:r>
      </w:hyperlink>
    </w:p>
    <w:p w14:paraId="45EB56A5" w14:textId="77777777" w:rsidR="00B502C3" w:rsidRPr="002A12B5" w:rsidRDefault="00B502C3" w:rsidP="00B502C3">
      <w:pPr>
        <w:rPr>
          <w:rFonts w:ascii="Century Gothic" w:hAnsi="Century Gothic"/>
        </w:rPr>
      </w:pPr>
    </w:p>
    <w:p w14:paraId="7067DD2B" w14:textId="77777777" w:rsidR="00B502C3" w:rsidRPr="00A55F21" w:rsidRDefault="00B502C3" w:rsidP="00B502C3">
      <w:pPr>
        <w:rPr>
          <w:rFonts w:ascii="Century Gothic" w:hAnsi="Century Gothic"/>
          <w:b/>
          <w:bCs/>
        </w:rPr>
      </w:pPr>
      <w:r>
        <w:rPr>
          <w:rFonts w:ascii="Century Gothic" w:hAnsi="Century Gothic"/>
          <w:b/>
          <w:bCs/>
        </w:rPr>
        <w:t>STUDENT RESOURCES</w:t>
      </w:r>
    </w:p>
    <w:p w14:paraId="5B9CA3AB" w14:textId="77777777" w:rsidR="00B502C3" w:rsidRDefault="00B502C3" w:rsidP="00B502C3">
      <w:pPr>
        <w:rPr>
          <w:rFonts w:ascii="Century Gothic" w:hAnsi="Century Gothic"/>
        </w:rPr>
      </w:pPr>
      <w:r>
        <w:rPr>
          <w:rFonts w:ascii="Century Gothic" w:hAnsi="Century Gothic"/>
        </w:rPr>
        <w:t xml:space="preserve">The University of North Texas has many resources available to students.  For </w:t>
      </w:r>
      <w:r w:rsidRPr="002F413B">
        <w:rPr>
          <w:rFonts w:ascii="Century Gothic" w:hAnsi="Century Gothic"/>
        </w:rPr>
        <w:t>a complete list, go to</w:t>
      </w:r>
      <w:r>
        <w:rPr>
          <w:rFonts w:ascii="Century Gothic" w:hAnsi="Century Gothic"/>
        </w:rPr>
        <w:t>:</w:t>
      </w:r>
    </w:p>
    <w:p w14:paraId="233FCA70" w14:textId="77777777" w:rsidR="00B502C3" w:rsidRDefault="00B502C3" w:rsidP="00B502C3">
      <w:pPr>
        <w:rPr>
          <w:rFonts w:ascii="Century Gothic" w:hAnsi="Century Gothic"/>
        </w:rPr>
      </w:pPr>
      <w:r>
        <w:rPr>
          <w:rFonts w:ascii="Century Gothic" w:hAnsi="Century Gothic"/>
        </w:rPr>
        <w:t xml:space="preserve">See:  </w:t>
      </w:r>
      <w:hyperlink r:id="rId36" w:history="1">
        <w:r w:rsidRPr="00C205F4">
          <w:rPr>
            <w:rStyle w:val="Hyperlink"/>
            <w:rFonts w:ascii="Century Gothic" w:hAnsi="Century Gothic"/>
          </w:rPr>
          <w:t>Student Resources</w:t>
        </w:r>
      </w:hyperlink>
    </w:p>
    <w:p w14:paraId="6145F311" w14:textId="77777777" w:rsidR="00B502C3" w:rsidRPr="002F413B" w:rsidRDefault="00B502C3" w:rsidP="00B502C3">
      <w:pPr>
        <w:rPr>
          <w:rFonts w:ascii="Century Gothic" w:hAnsi="Century Gothic"/>
        </w:rPr>
      </w:pPr>
      <w:r>
        <w:rPr>
          <w:rFonts w:ascii="Century Gothic" w:hAnsi="Century Gothic"/>
        </w:rPr>
        <w:t xml:space="preserve">Link:  </w:t>
      </w:r>
      <w:r w:rsidRPr="002F413B">
        <w:rPr>
          <w:rFonts w:ascii="Century Gothic" w:hAnsi="Century Gothic"/>
        </w:rPr>
        <w:t xml:space="preserve"> </w:t>
      </w:r>
      <w:hyperlink r:id="rId37" w:history="1">
        <w:r w:rsidRPr="002F413B">
          <w:rPr>
            <w:rFonts w:ascii="Century Gothic" w:hAnsi="Century Gothic"/>
            <w:color w:val="0000FF"/>
            <w:u w:val="single"/>
          </w:rPr>
          <w:t>https://www.unt.edu/sites/default/files/resource_sheet.pdf</w:t>
        </w:r>
      </w:hyperlink>
    </w:p>
    <w:p w14:paraId="04BD3084" w14:textId="497813DC" w:rsidR="00493A79" w:rsidRPr="00F51D57" w:rsidRDefault="00493A79" w:rsidP="00B502C3">
      <w:pPr>
        <w:rPr>
          <w:sz w:val="22"/>
          <w:szCs w:val="22"/>
        </w:rPr>
      </w:pPr>
    </w:p>
    <w:sectPr w:rsidR="00493A79" w:rsidRPr="00F51D57" w:rsidSect="00937D5F">
      <w:pgSz w:w="12240" w:h="15840"/>
      <w:pgMar w:top="1152" w:right="1440" w:bottom="115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Century Gothic">
    <w:panose1 w:val="020B0502020202020204"/>
    <w:charset w:val="00"/>
    <w:family w:val="auto"/>
    <w:pitch w:val="variable"/>
    <w:sig w:usb0="00000003" w:usb1="00000000" w:usb2="00000000" w:usb3="00000000" w:csb0="00000001" w:csb1="00000000"/>
  </w:font>
  <w:font w:name="Calibri Light">
    <w:panose1 w:val="020F0302020204030204"/>
    <w:charset w:val="00"/>
    <w:family w:val="auto"/>
    <w:pitch w:val="variable"/>
    <w:sig w:usb0="A00002EF" w:usb1="4000207B" w:usb2="00000000" w:usb3="00000000" w:csb0="0000009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1D96"/>
    <w:rsid w:val="00000959"/>
    <w:rsid w:val="00031009"/>
    <w:rsid w:val="00057CD2"/>
    <w:rsid w:val="00062AEC"/>
    <w:rsid w:val="000833CA"/>
    <w:rsid w:val="000B109B"/>
    <w:rsid w:val="000B23C0"/>
    <w:rsid w:val="000D2E39"/>
    <w:rsid w:val="000D54F8"/>
    <w:rsid w:val="001A351C"/>
    <w:rsid w:val="001D15A9"/>
    <w:rsid w:val="00272B22"/>
    <w:rsid w:val="002B2D16"/>
    <w:rsid w:val="002C2B0F"/>
    <w:rsid w:val="0031688A"/>
    <w:rsid w:val="003852F1"/>
    <w:rsid w:val="003D0B35"/>
    <w:rsid w:val="004143A6"/>
    <w:rsid w:val="00423B25"/>
    <w:rsid w:val="00487F01"/>
    <w:rsid w:val="00493A79"/>
    <w:rsid w:val="004E3311"/>
    <w:rsid w:val="00517619"/>
    <w:rsid w:val="0059799F"/>
    <w:rsid w:val="00604D40"/>
    <w:rsid w:val="00605C9D"/>
    <w:rsid w:val="00610C2C"/>
    <w:rsid w:val="00656B27"/>
    <w:rsid w:val="0067128B"/>
    <w:rsid w:val="00671D96"/>
    <w:rsid w:val="006A197D"/>
    <w:rsid w:val="006D42E8"/>
    <w:rsid w:val="00700DB8"/>
    <w:rsid w:val="00711EB5"/>
    <w:rsid w:val="00792A0D"/>
    <w:rsid w:val="00886AE9"/>
    <w:rsid w:val="008B2130"/>
    <w:rsid w:val="008E666A"/>
    <w:rsid w:val="00903FD5"/>
    <w:rsid w:val="0092351F"/>
    <w:rsid w:val="00937D5F"/>
    <w:rsid w:val="009568E5"/>
    <w:rsid w:val="00981286"/>
    <w:rsid w:val="009C3883"/>
    <w:rsid w:val="009C72B7"/>
    <w:rsid w:val="00AC7B0A"/>
    <w:rsid w:val="00B14F12"/>
    <w:rsid w:val="00B37090"/>
    <w:rsid w:val="00B502C3"/>
    <w:rsid w:val="00B50B2E"/>
    <w:rsid w:val="00BB6367"/>
    <w:rsid w:val="00BC7FC0"/>
    <w:rsid w:val="00BD0E9C"/>
    <w:rsid w:val="00C1755D"/>
    <w:rsid w:val="00C46894"/>
    <w:rsid w:val="00C52DB7"/>
    <w:rsid w:val="00C810FA"/>
    <w:rsid w:val="00C858D3"/>
    <w:rsid w:val="00DD49C9"/>
    <w:rsid w:val="00DE1091"/>
    <w:rsid w:val="00E01040"/>
    <w:rsid w:val="00E71060"/>
    <w:rsid w:val="00F0713E"/>
    <w:rsid w:val="00F10C7B"/>
    <w:rsid w:val="00F16D7E"/>
    <w:rsid w:val="00F51D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382D61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1D96"/>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52DB7"/>
    <w:rPr>
      <w:color w:val="0000FF" w:themeColor="hyperlink"/>
      <w:u w:val="single"/>
    </w:rPr>
  </w:style>
  <w:style w:type="character" w:customStyle="1" w:styleId="book-author">
    <w:name w:val="book-author"/>
    <w:basedOn w:val="DefaultParagraphFont"/>
    <w:rsid w:val="00903FD5"/>
  </w:style>
  <w:style w:type="character" w:customStyle="1" w:styleId="book-author-last">
    <w:name w:val="book-author-last"/>
    <w:basedOn w:val="DefaultParagraphFont"/>
    <w:rsid w:val="00903FD5"/>
  </w:style>
  <w:style w:type="character" w:styleId="FollowedHyperlink">
    <w:name w:val="FollowedHyperlink"/>
    <w:basedOn w:val="DefaultParagraphFont"/>
    <w:uiPriority w:val="99"/>
    <w:semiHidden/>
    <w:unhideWhenUsed/>
    <w:rsid w:val="00903FD5"/>
    <w:rPr>
      <w:color w:val="800080" w:themeColor="followedHyperlink"/>
      <w:u w:val="single"/>
    </w:rPr>
  </w:style>
  <w:style w:type="paragraph" w:styleId="BalloonText">
    <w:name w:val="Balloon Text"/>
    <w:basedOn w:val="Normal"/>
    <w:link w:val="BalloonTextChar"/>
    <w:uiPriority w:val="99"/>
    <w:semiHidden/>
    <w:unhideWhenUsed/>
    <w:rsid w:val="00487F01"/>
    <w:rPr>
      <w:rFonts w:ascii="Lucida Grande" w:hAnsi="Lucida Grande"/>
      <w:sz w:val="18"/>
      <w:szCs w:val="18"/>
    </w:rPr>
  </w:style>
  <w:style w:type="character" w:customStyle="1" w:styleId="BalloonTextChar">
    <w:name w:val="Balloon Text Char"/>
    <w:basedOn w:val="DefaultParagraphFont"/>
    <w:link w:val="BalloonText"/>
    <w:uiPriority w:val="99"/>
    <w:semiHidden/>
    <w:rsid w:val="00487F01"/>
    <w:rPr>
      <w:rFonts w:ascii="Lucida Grande" w:eastAsia="Times New Roman" w:hAnsi="Lucida Grande" w:cs="Times New Roman"/>
      <w:sz w:val="18"/>
      <w:szCs w:val="18"/>
    </w:rPr>
  </w:style>
  <w:style w:type="character" w:customStyle="1" w:styleId="apple-converted-space">
    <w:name w:val="apple-converted-space"/>
    <w:basedOn w:val="DefaultParagraphFont"/>
    <w:rsid w:val="00B502C3"/>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1D96"/>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52DB7"/>
    <w:rPr>
      <w:color w:val="0000FF" w:themeColor="hyperlink"/>
      <w:u w:val="single"/>
    </w:rPr>
  </w:style>
  <w:style w:type="character" w:customStyle="1" w:styleId="book-author">
    <w:name w:val="book-author"/>
    <w:basedOn w:val="DefaultParagraphFont"/>
    <w:rsid w:val="00903FD5"/>
  </w:style>
  <w:style w:type="character" w:customStyle="1" w:styleId="book-author-last">
    <w:name w:val="book-author-last"/>
    <w:basedOn w:val="DefaultParagraphFont"/>
    <w:rsid w:val="00903FD5"/>
  </w:style>
  <w:style w:type="character" w:styleId="FollowedHyperlink">
    <w:name w:val="FollowedHyperlink"/>
    <w:basedOn w:val="DefaultParagraphFont"/>
    <w:uiPriority w:val="99"/>
    <w:semiHidden/>
    <w:unhideWhenUsed/>
    <w:rsid w:val="00903FD5"/>
    <w:rPr>
      <w:color w:val="800080" w:themeColor="followedHyperlink"/>
      <w:u w:val="single"/>
    </w:rPr>
  </w:style>
  <w:style w:type="paragraph" w:styleId="BalloonText">
    <w:name w:val="Balloon Text"/>
    <w:basedOn w:val="Normal"/>
    <w:link w:val="BalloonTextChar"/>
    <w:uiPriority w:val="99"/>
    <w:semiHidden/>
    <w:unhideWhenUsed/>
    <w:rsid w:val="00487F01"/>
    <w:rPr>
      <w:rFonts w:ascii="Lucida Grande" w:hAnsi="Lucida Grande"/>
      <w:sz w:val="18"/>
      <w:szCs w:val="18"/>
    </w:rPr>
  </w:style>
  <w:style w:type="character" w:customStyle="1" w:styleId="BalloonTextChar">
    <w:name w:val="Balloon Text Char"/>
    <w:basedOn w:val="DefaultParagraphFont"/>
    <w:link w:val="BalloonText"/>
    <w:uiPriority w:val="99"/>
    <w:semiHidden/>
    <w:rsid w:val="00487F01"/>
    <w:rPr>
      <w:rFonts w:ascii="Lucida Grande" w:eastAsia="Times New Roman" w:hAnsi="Lucida Grande" w:cs="Times New Roman"/>
      <w:sz w:val="18"/>
      <w:szCs w:val="18"/>
    </w:rPr>
  </w:style>
  <w:style w:type="character" w:customStyle="1" w:styleId="apple-converted-space">
    <w:name w:val="apple-converted-space"/>
    <w:basedOn w:val="DefaultParagraphFont"/>
    <w:rsid w:val="00B502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7970548">
      <w:bodyDiv w:val="1"/>
      <w:marLeft w:val="0"/>
      <w:marRight w:val="0"/>
      <w:marTop w:val="0"/>
      <w:marBottom w:val="0"/>
      <w:divBdr>
        <w:top w:val="none" w:sz="0" w:space="0" w:color="auto"/>
        <w:left w:val="none" w:sz="0" w:space="0" w:color="auto"/>
        <w:bottom w:val="none" w:sz="0" w:space="0" w:color="auto"/>
        <w:right w:val="none" w:sz="0" w:space="0" w:color="auto"/>
      </w:divBdr>
      <w:divsChild>
        <w:div w:id="824318435">
          <w:marLeft w:val="0"/>
          <w:marRight w:val="0"/>
          <w:marTop w:val="0"/>
          <w:marBottom w:val="0"/>
          <w:divBdr>
            <w:top w:val="none" w:sz="0" w:space="0" w:color="auto"/>
            <w:left w:val="none" w:sz="0" w:space="0" w:color="auto"/>
            <w:bottom w:val="none" w:sz="0" w:space="0" w:color="auto"/>
            <w:right w:val="none" w:sz="0" w:space="0" w:color="auto"/>
          </w:divBdr>
          <w:divsChild>
            <w:div w:id="223415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doNotSaveAsSingleFile/>
</w:webSettings>
</file>

<file path=word/_rels/document.xml.rels><?xml version="1.0" encoding="UTF-8" standalone="yes"?>
<Relationships xmlns="http://schemas.openxmlformats.org/package/2006/relationships"><Relationship Id="rId20" Type="http://schemas.openxmlformats.org/officeDocument/2006/relationships/hyperlink" Target="https://registrar.unt.edu/sites/default/files/Fall_2021_Academic_Calendar.pdf" TargetMode="External"/><Relationship Id="rId21" Type="http://schemas.openxmlformats.org/officeDocument/2006/relationships/hyperlink" Target="https://registrar.unt.edu/exams/final-exam-schedule/fall" TargetMode="External"/><Relationship Id="rId22" Type="http://schemas.openxmlformats.org/officeDocument/2006/relationships/hyperlink" Target="https://registrar.unt.edu/exams/final-exam-schedule/fall" TargetMode="External"/><Relationship Id="rId23" Type="http://schemas.openxmlformats.org/officeDocument/2006/relationships/hyperlink" Target="http://financialaid.unt.edu/sap" TargetMode="External"/><Relationship Id="rId24" Type="http://schemas.openxmlformats.org/officeDocument/2006/relationships/hyperlink" Target="http://financialaid.unt.edu/sap" TargetMode="External"/><Relationship Id="rId25" Type="http://schemas.openxmlformats.org/officeDocument/2006/relationships/hyperlink" Target="http://financialaid.unt.edu/sap" TargetMode="External"/><Relationship Id="rId26" Type="http://schemas.openxmlformats.org/officeDocument/2006/relationships/hyperlink" Target="http://financialaid.unt.edu/sap" TargetMode="External"/><Relationship Id="rId27" Type="http://schemas.openxmlformats.org/officeDocument/2006/relationships/hyperlink" Target="http://ferpa.unt.edu/" TargetMode="External"/><Relationship Id="rId28" Type="http://schemas.openxmlformats.org/officeDocument/2006/relationships/hyperlink" Target="http://ferpa.unt.edu/" TargetMode="External"/><Relationship Id="rId29" Type="http://schemas.openxmlformats.org/officeDocument/2006/relationships/hyperlink" Target="http://studentaffairs.unt.edu/counseling-and-testing-services" TargetMode="Externa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paul.metzger@unt.edu" TargetMode="External"/><Relationship Id="rId30" Type="http://schemas.openxmlformats.org/officeDocument/2006/relationships/hyperlink" Target="http://studentaffairs.unt.edu/counseling-and-testing-services" TargetMode="External"/><Relationship Id="rId31" Type="http://schemas.openxmlformats.org/officeDocument/2006/relationships/hyperlink" Target="https://speakout.unt.edu/" TargetMode="External"/><Relationship Id="rId32" Type="http://schemas.openxmlformats.org/officeDocument/2006/relationships/hyperlink" Target="https://speakout.unt.edu" TargetMode="External"/><Relationship Id="rId9" Type="http://schemas.openxmlformats.org/officeDocument/2006/relationships/hyperlink" Target="https://deanofstudents.unt.edu/conduct" TargetMode="External"/><Relationship Id="rId6" Type="http://schemas.openxmlformats.org/officeDocument/2006/relationships/hyperlink" Target="https://policy.unt.edu/sites/default/files/06.003.AcadIntegrity.Final_.pdf" TargetMode="External"/><Relationship Id="rId7" Type="http://schemas.openxmlformats.org/officeDocument/2006/relationships/hyperlink" Target="https://policy.unt.edu/sites/default/files/06.003.AcadIntegrity.Final_.pdf" TargetMode="External"/><Relationship Id="rId8" Type="http://schemas.openxmlformats.org/officeDocument/2006/relationships/hyperlink" Target="https://deanofstudents.unt.edu/conduct" TargetMode="External"/><Relationship Id="rId33" Type="http://schemas.openxmlformats.org/officeDocument/2006/relationships/hyperlink" Target="mailto:Myriam.reynolds@unt.edu" TargetMode="External"/><Relationship Id="rId34" Type="http://schemas.openxmlformats.org/officeDocument/2006/relationships/hyperlink" Target="https://registrar.unt.edu/registration/dropping-class" TargetMode="External"/><Relationship Id="rId35" Type="http://schemas.openxmlformats.org/officeDocument/2006/relationships/hyperlink" Target="https://registrar.unt.edu/registration/dropping-class" TargetMode="External"/><Relationship Id="rId36" Type="http://schemas.openxmlformats.org/officeDocument/2006/relationships/hyperlink" Target="https://www.unt.edu/sites/default/files/resource_sheet.pdf" TargetMode="External"/><Relationship Id="rId10" Type="http://schemas.openxmlformats.org/officeDocument/2006/relationships/hyperlink" Target="http://my.unt.edu/" TargetMode="External"/><Relationship Id="rId11" Type="http://schemas.openxmlformats.org/officeDocument/2006/relationships/hyperlink" Target="http://eagleconnect.unt.edu/" TargetMode="External"/><Relationship Id="rId12" Type="http://schemas.openxmlformats.org/officeDocument/2006/relationships/hyperlink" Target="http://eagleconnect.unt.edu/" TargetMode="External"/><Relationship Id="rId13" Type="http://schemas.openxmlformats.org/officeDocument/2006/relationships/hyperlink" Target="https://disability.unt.edu/" TargetMode="External"/><Relationship Id="rId14" Type="http://schemas.openxmlformats.org/officeDocument/2006/relationships/hyperlink" Target="http://disability.unt.edu/" TargetMode="External"/><Relationship Id="rId15" Type="http://schemas.openxmlformats.org/officeDocument/2006/relationships/hyperlink" Target="https://policy.unt.edu/sites/default/files/04.018_PolicyStateOnDiversity.pub8_.18.pdf" TargetMode="External"/><Relationship Id="rId16" Type="http://schemas.openxmlformats.org/officeDocument/2006/relationships/hyperlink" Target="https://policy.unt.edu/sites/default/files/04.018_PolicyStateOnDiversity.pub8_.18.pdf" TargetMode="External"/><Relationship Id="rId17" Type="http://schemas.openxmlformats.org/officeDocument/2006/relationships/hyperlink" Target="https://registrar.unt.edu/students" TargetMode="External"/><Relationship Id="rId18" Type="http://schemas.openxmlformats.org/officeDocument/2006/relationships/hyperlink" Target="https://registrar.unt.edu/students" TargetMode="External"/><Relationship Id="rId19" Type="http://schemas.openxmlformats.org/officeDocument/2006/relationships/hyperlink" Target="https://registrar.unt.edu/sites/default/files/Fall_2021_Academic_Calendar.pdf" TargetMode="External"/><Relationship Id="rId37" Type="http://schemas.openxmlformats.org/officeDocument/2006/relationships/hyperlink" Target="https://www.unt.edu/sites/default/files/resource_sheet.pdf" TargetMode="External"/><Relationship Id="rId38" Type="http://schemas.openxmlformats.org/officeDocument/2006/relationships/fontTable" Target="fontTable.xml"/><Relationship Id="rId3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2335</Words>
  <Characters>13313</Characters>
  <Application>Microsoft Macintosh Word</Application>
  <DocSecurity>0</DocSecurity>
  <Lines>110</Lines>
  <Paragraphs>31</Paragraphs>
  <ScaleCrop>false</ScaleCrop>
  <Company/>
  <LinksUpToDate>false</LinksUpToDate>
  <CharactersWithSpaces>15617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Metzger</dc:creator>
  <cp:keywords/>
  <dc:description/>
  <cp:lastModifiedBy>Paul Metzger</cp:lastModifiedBy>
  <cp:revision>2</cp:revision>
  <dcterms:created xsi:type="dcterms:W3CDTF">2021-08-12T17:49:00Z</dcterms:created>
  <dcterms:modified xsi:type="dcterms:W3CDTF">2021-08-12T17:49:00Z</dcterms:modified>
</cp:coreProperties>
</file>