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D6EE1EA" w:rsidR="00604E45" w:rsidRPr="00F1753A" w:rsidRDefault="00BE22E1" w:rsidP="00F1753A">
      <w:pPr>
        <w:pStyle w:val="Heading1"/>
        <w:jc w:val="center"/>
        <w:rPr>
          <w:b/>
          <w:bCs/>
        </w:rPr>
      </w:pPr>
      <w:r w:rsidRPr="00F1753A">
        <w:rPr>
          <w:b/>
          <w:bCs/>
        </w:rPr>
        <w:t xml:space="preserve">PSYC </w:t>
      </w:r>
      <w:r w:rsidR="00E309FD" w:rsidRPr="00F1753A">
        <w:rPr>
          <w:b/>
          <w:bCs/>
        </w:rPr>
        <w:t>4520</w:t>
      </w:r>
      <w:r w:rsidRPr="00F1753A">
        <w:rPr>
          <w:b/>
          <w:bCs/>
        </w:rPr>
        <w:t xml:space="preserve">: </w:t>
      </w:r>
      <w:r w:rsidR="00E309FD" w:rsidRPr="00F1753A">
        <w:rPr>
          <w:b/>
          <w:bCs/>
        </w:rPr>
        <w:t>Personality</w:t>
      </w:r>
    </w:p>
    <w:p w14:paraId="4C7D6575" w14:textId="0DB8FB92" w:rsidR="00F1753A" w:rsidRDefault="00F1753A" w:rsidP="00F1753A">
      <w:pPr>
        <w:spacing w:after="0" w:line="240" w:lineRule="auto"/>
        <w:jc w:val="center"/>
      </w:pPr>
      <w:r>
        <w:t>Tuesdays &amp; Thursdays 11:00am-12:20pm</w:t>
      </w:r>
    </w:p>
    <w:p w14:paraId="34FAF336" w14:textId="67F6379F" w:rsidR="00F1753A" w:rsidRPr="00F1753A" w:rsidRDefault="00F1753A" w:rsidP="00F1753A">
      <w:pPr>
        <w:spacing w:after="0" w:line="240" w:lineRule="auto"/>
        <w:jc w:val="center"/>
      </w:pPr>
      <w:r>
        <w:t>Terrill Hall, Room 121</w:t>
      </w:r>
    </w:p>
    <w:p w14:paraId="5050E8A2" w14:textId="10498DA7" w:rsidR="002F6AB1" w:rsidRPr="00F1753A" w:rsidRDefault="00D40C61" w:rsidP="00F1753A">
      <w:pPr>
        <w:pStyle w:val="Heading2"/>
        <w:spacing w:after="0" w:line="240" w:lineRule="auto"/>
        <w:rPr>
          <w:b/>
          <w:bCs/>
        </w:rPr>
      </w:pPr>
      <w:r w:rsidRPr="00F1753A">
        <w:rPr>
          <w:b/>
          <w:bCs/>
        </w:rPr>
        <w:t>Instructor Contact</w:t>
      </w:r>
      <w:r w:rsidR="00F1753A">
        <w:rPr>
          <w:b/>
          <w:bCs/>
        </w:rPr>
        <w:t xml:space="preserve"> Information</w:t>
      </w:r>
    </w:p>
    <w:p w14:paraId="4AF961DF" w14:textId="14E9265B" w:rsidR="00D40C61" w:rsidRPr="00F1753A" w:rsidRDefault="00D40C61" w:rsidP="00D40C61">
      <w:pPr>
        <w:spacing w:after="0"/>
        <w:rPr>
          <w:rFonts w:cstheme="minorHAnsi"/>
          <w:b/>
        </w:rPr>
      </w:pPr>
      <w:r w:rsidRPr="00F1753A">
        <w:rPr>
          <w:rFonts w:cstheme="minorHAnsi"/>
          <w:b/>
        </w:rPr>
        <w:t>Name:</w:t>
      </w:r>
      <w:r w:rsidR="00BE22E1" w:rsidRPr="00F1753A">
        <w:rPr>
          <w:rFonts w:cstheme="minorHAnsi"/>
        </w:rPr>
        <w:t xml:space="preserve"> </w:t>
      </w:r>
      <w:r w:rsidR="00BE22E1" w:rsidRPr="00F1753A">
        <w:rPr>
          <w:rFonts w:cstheme="minorHAnsi"/>
          <w:b/>
        </w:rPr>
        <w:t xml:space="preserve">Patricia “Trish” L. </w:t>
      </w:r>
      <w:r w:rsidR="00F1753A" w:rsidRPr="00F1753A">
        <w:rPr>
          <w:rFonts w:cstheme="minorHAnsi"/>
          <w:b/>
          <w:bCs/>
        </w:rPr>
        <w:t>Kamiński</w:t>
      </w:r>
      <w:r w:rsidR="00BE22E1" w:rsidRPr="00F1753A">
        <w:rPr>
          <w:rFonts w:cstheme="minorHAnsi"/>
          <w:b/>
        </w:rPr>
        <w:t>, PhD</w:t>
      </w:r>
    </w:p>
    <w:p w14:paraId="7CC76BFC" w14:textId="77777777" w:rsidR="00F1753A" w:rsidRDefault="00D40C61" w:rsidP="00D40C61">
      <w:pPr>
        <w:spacing w:after="0"/>
        <w:rPr>
          <w:b/>
        </w:rPr>
      </w:pPr>
      <w:r w:rsidRPr="0028285A">
        <w:rPr>
          <w:b/>
        </w:rPr>
        <w:t>Phone Number:</w:t>
      </w:r>
      <w:r w:rsidR="00BE22E1" w:rsidRPr="00BE22E1">
        <w:t xml:space="preserve"> </w:t>
      </w:r>
      <w:r w:rsidR="00BE22E1" w:rsidRPr="00F1753A">
        <w:rPr>
          <w:b/>
          <w:color w:val="00B0F0"/>
        </w:rPr>
        <w:t>(940) 390-5159</w:t>
      </w:r>
      <w:r w:rsidR="00B61881" w:rsidRPr="00F1753A">
        <w:rPr>
          <w:b/>
          <w:color w:val="00B0F0"/>
        </w:rPr>
        <w:t xml:space="preserve">   </w:t>
      </w:r>
    </w:p>
    <w:p w14:paraId="33F9C8CC" w14:textId="72B66EBD" w:rsidR="00D40C61" w:rsidRDefault="00B61881" w:rsidP="00D40C61">
      <w:pPr>
        <w:spacing w:after="0"/>
        <w:rPr>
          <w:b/>
        </w:rPr>
      </w:pPr>
      <w:r>
        <w:rPr>
          <w:b/>
        </w:rPr>
        <w:t>So that I am sure to receive your messages</w:t>
      </w:r>
      <w:r w:rsidR="00F1753A">
        <w:rPr>
          <w:b/>
        </w:rPr>
        <w:t xml:space="preserve"> right away</w:t>
      </w:r>
      <w:r>
        <w:rPr>
          <w:b/>
        </w:rPr>
        <w:t>, please TEXT me</w:t>
      </w:r>
      <w:r w:rsidR="00F1753A">
        <w:rPr>
          <w:b/>
        </w:rPr>
        <w:t xml:space="preserve">. Otherwise, you may email </w:t>
      </w:r>
      <w:proofErr w:type="gramStart"/>
      <w:r w:rsidR="00F1753A">
        <w:rPr>
          <w:b/>
        </w:rPr>
        <w:t>me</w:t>
      </w:r>
      <w:proofErr w:type="gramEnd"/>
      <w:r w:rsidR="00F1753A">
        <w:rPr>
          <w:b/>
        </w:rPr>
        <w:t xml:space="preserve"> and I will respond as soon as possible </w:t>
      </w:r>
      <w:hyperlink r:id="rId10" w:history="1">
        <w:r w:rsidR="00F1753A" w:rsidRPr="008D39DC">
          <w:rPr>
            <w:rStyle w:val="Hyperlink"/>
            <w:b/>
          </w:rPr>
          <w:t>patricia.kaminski@unt.edu</w:t>
        </w:r>
      </w:hyperlink>
    </w:p>
    <w:p w14:paraId="74670C42" w14:textId="77777777" w:rsidR="00F1753A" w:rsidRPr="0028285A" w:rsidRDefault="00F1753A" w:rsidP="00D40C61">
      <w:pPr>
        <w:spacing w:after="0"/>
        <w:rPr>
          <w:b/>
        </w:rPr>
      </w:pPr>
    </w:p>
    <w:p w14:paraId="10990C9C" w14:textId="27C32682" w:rsidR="00D40C61" w:rsidRDefault="00D40C61" w:rsidP="00D40C61">
      <w:pPr>
        <w:spacing w:after="0"/>
        <w:rPr>
          <w:b/>
        </w:rPr>
      </w:pPr>
      <w:r w:rsidRPr="0028285A">
        <w:rPr>
          <w:b/>
        </w:rPr>
        <w:t>Office Hours:</w:t>
      </w:r>
      <w:r w:rsidR="00BE22E1" w:rsidRPr="00F73980">
        <w:rPr>
          <w:b/>
        </w:rPr>
        <w:t xml:space="preserve"> </w:t>
      </w:r>
      <w:r w:rsidR="00702F6C">
        <w:rPr>
          <w:b/>
        </w:rPr>
        <w:t>T</w:t>
      </w:r>
      <w:r w:rsidR="00F1753A">
        <w:rPr>
          <w:b/>
        </w:rPr>
        <w:t>uesdays</w:t>
      </w:r>
      <w:r w:rsidR="00702F6C">
        <w:rPr>
          <w:b/>
        </w:rPr>
        <w:t xml:space="preserve"> </w:t>
      </w:r>
      <w:r w:rsidR="00F1753A">
        <w:rPr>
          <w:b/>
        </w:rPr>
        <w:t>1</w:t>
      </w:r>
      <w:r w:rsidR="004A62CD">
        <w:rPr>
          <w:b/>
        </w:rPr>
        <w:t>2:</w:t>
      </w:r>
      <w:r w:rsidR="00F1753A">
        <w:rPr>
          <w:b/>
        </w:rPr>
        <w:t>30</w:t>
      </w:r>
      <w:r w:rsidR="004A62CD">
        <w:rPr>
          <w:b/>
        </w:rPr>
        <w:t xml:space="preserve"> - </w:t>
      </w:r>
      <w:r w:rsidR="00F1753A">
        <w:rPr>
          <w:b/>
        </w:rPr>
        <w:t>1</w:t>
      </w:r>
      <w:r w:rsidR="004A62CD">
        <w:rPr>
          <w:b/>
        </w:rPr>
        <w:t>:</w:t>
      </w:r>
      <w:r w:rsidR="00F1753A">
        <w:rPr>
          <w:b/>
        </w:rPr>
        <w:t>2</w:t>
      </w:r>
      <w:r w:rsidR="004A62CD">
        <w:rPr>
          <w:b/>
        </w:rPr>
        <w:t>0</w:t>
      </w:r>
      <w:r w:rsidR="00702F6C">
        <w:rPr>
          <w:b/>
        </w:rPr>
        <w:t xml:space="preserve">pm </w:t>
      </w:r>
      <w:r w:rsidR="00BC17A1">
        <w:rPr>
          <w:b/>
        </w:rPr>
        <w:t>(</w:t>
      </w:r>
      <w:r w:rsidR="00702F6C">
        <w:rPr>
          <w:b/>
        </w:rPr>
        <w:t>&amp;</w:t>
      </w:r>
      <w:r w:rsidR="00F73980" w:rsidRPr="00F73980">
        <w:rPr>
          <w:b/>
        </w:rPr>
        <w:t xml:space="preserve"> b</w:t>
      </w:r>
      <w:r w:rsidR="00BE22E1" w:rsidRPr="00F73980">
        <w:rPr>
          <w:b/>
        </w:rPr>
        <w:t>y app</w:t>
      </w:r>
      <w:r w:rsidR="00F73980" w:rsidRPr="00F73980">
        <w:rPr>
          <w:b/>
        </w:rPr>
        <w:t>o</w:t>
      </w:r>
      <w:r w:rsidR="00F73980">
        <w:rPr>
          <w:b/>
        </w:rPr>
        <w:t>intment</w:t>
      </w:r>
      <w:r w:rsidR="00BE22E1" w:rsidRPr="00BE22E1">
        <w:rPr>
          <w:b/>
        </w:rPr>
        <w:t xml:space="preserve">, please </w:t>
      </w:r>
      <w:r w:rsidR="00BC17A1">
        <w:rPr>
          <w:b/>
        </w:rPr>
        <w:t>contact</w:t>
      </w:r>
      <w:r w:rsidR="00B61881">
        <w:rPr>
          <w:b/>
        </w:rPr>
        <w:t xml:space="preserve"> me for an appointment</w:t>
      </w:r>
      <w:r w:rsidR="00BC17A1">
        <w:rPr>
          <w:b/>
        </w:rPr>
        <w:t>)</w:t>
      </w:r>
      <w:r w:rsidR="004A62CD">
        <w:rPr>
          <w:b/>
        </w:rPr>
        <w:t>.</w:t>
      </w:r>
    </w:p>
    <w:p w14:paraId="4438C850" w14:textId="77777777" w:rsidR="00374032" w:rsidRDefault="00374032" w:rsidP="00374032">
      <w:pPr>
        <w:rPr>
          <w:b/>
          <w:color w:val="FF0000"/>
        </w:rPr>
      </w:pPr>
    </w:p>
    <w:p w14:paraId="51698FE9" w14:textId="77777777" w:rsidR="00374032" w:rsidRDefault="00374032" w:rsidP="00374032">
      <w:pPr>
        <w:rPr>
          <w:b/>
          <w:color w:val="FF0000"/>
        </w:rPr>
      </w:pPr>
      <w:r>
        <w:rPr>
          <w:b/>
          <w:color w:val="FF0000"/>
        </w:rPr>
        <w:t xml:space="preserve">IMPORTANT: </w:t>
      </w:r>
    </w:p>
    <w:p w14:paraId="249E3D1F" w14:textId="52AE207C" w:rsidR="00BE22E1" w:rsidRDefault="00D40C61" w:rsidP="00BE22E1">
      <w:r w:rsidRPr="0028285A">
        <w:rPr>
          <w:b/>
        </w:rPr>
        <w:t>Communication Expectations:</w:t>
      </w:r>
      <w:r w:rsidR="00D87AEF">
        <w:rPr>
          <w:b/>
        </w:rPr>
        <w:t xml:space="preserve"> </w:t>
      </w:r>
      <w:r w:rsidR="00BE22E1">
        <w:t xml:space="preserve">If you </w:t>
      </w:r>
      <w:r w:rsidR="00374032">
        <w:t>have a question for me</w:t>
      </w:r>
      <w:r w:rsidR="00BE22E1">
        <w:t xml:space="preserve">, please contact me via </w:t>
      </w:r>
      <w:r w:rsidR="00B61881">
        <w:t>text</w:t>
      </w:r>
      <w:r w:rsidR="00BE22E1">
        <w:t xml:space="preserve"> and I will respond within 24 hours on weekdays (usually sooner). </w:t>
      </w:r>
      <w:r w:rsidR="00B61881">
        <w:t>Although I will try to respond to my students over the weekend, this may not always be possible</w:t>
      </w:r>
      <w:r w:rsidR="00BE22E1">
        <w:t>.</w:t>
      </w:r>
      <w:r w:rsidR="00374032">
        <w:t xml:space="preserve"> Do not worry about texting me ‘too late’ or on weekends; while my response time will be longer, I will get back to you asap.</w:t>
      </w:r>
      <w:r w:rsidR="00BE22E1">
        <w:t xml:space="preserve"> </w:t>
      </w:r>
    </w:p>
    <w:p w14:paraId="7DD14B4D" w14:textId="0F44FBB3" w:rsidR="00BE22E1" w:rsidRDefault="00BE22E1" w:rsidP="00BE22E1">
      <w:r>
        <w:t>Normally,</w:t>
      </w:r>
      <w:r w:rsidR="00BC17A1">
        <w:t xml:space="preserve"> Lynn and</w:t>
      </w:r>
      <w:r>
        <w:t xml:space="preserve"> I will return feedback on all written assignments within 1 week of the due date. However, if </w:t>
      </w:r>
      <w:r w:rsidR="00BC17A1">
        <w:t xml:space="preserve">we </w:t>
      </w:r>
      <w:r>
        <w:t xml:space="preserve">see that </w:t>
      </w:r>
      <w:r w:rsidR="00BC17A1">
        <w:t>we</w:t>
      </w:r>
      <w:r>
        <w:t xml:space="preserve"> will be unable to return your feedback that quickly</w:t>
      </w:r>
      <w:r w:rsidR="00BC17A1">
        <w:t>, we</w:t>
      </w:r>
      <w:r>
        <w:t xml:space="preserve"> will post an Announcement to let everyone know when </w:t>
      </w:r>
      <w:r w:rsidR="00BC17A1">
        <w:t xml:space="preserve">their grades </w:t>
      </w:r>
      <w:r>
        <w:t xml:space="preserve">can be expected. </w:t>
      </w:r>
    </w:p>
    <w:p w14:paraId="45C119EE" w14:textId="511A5349" w:rsidR="00A73298" w:rsidRPr="00F1753A" w:rsidRDefault="00A73298" w:rsidP="00A73298">
      <w:pPr>
        <w:pStyle w:val="Heading2"/>
        <w:rPr>
          <w:b/>
          <w:bCs/>
          <w:color w:val="00B0F0"/>
        </w:rPr>
      </w:pPr>
      <w:r w:rsidRPr="00F1753A">
        <w:rPr>
          <w:b/>
          <w:bCs/>
          <w:color w:val="00B0F0"/>
        </w:rPr>
        <w:t>Teaching Assistant</w:t>
      </w:r>
      <w:r w:rsidR="00702F6C" w:rsidRPr="00F1753A">
        <w:rPr>
          <w:b/>
          <w:bCs/>
          <w:color w:val="00B0F0"/>
        </w:rPr>
        <w:t>s</w:t>
      </w:r>
      <w:r w:rsidRPr="00F1753A">
        <w:rPr>
          <w:b/>
          <w:bCs/>
          <w:color w:val="00B0F0"/>
        </w:rPr>
        <w:t xml:space="preserve"> (TA</w:t>
      </w:r>
      <w:r w:rsidR="00702F6C" w:rsidRPr="00F1753A">
        <w:rPr>
          <w:b/>
          <w:bCs/>
          <w:color w:val="00B0F0"/>
        </w:rPr>
        <w:t>s</w:t>
      </w:r>
      <w:r w:rsidRPr="00F1753A">
        <w:rPr>
          <w:b/>
          <w:bCs/>
          <w:color w:val="00B0F0"/>
        </w:rPr>
        <w:t>) Contact</w:t>
      </w:r>
      <w:r w:rsidR="00F1753A" w:rsidRPr="00F1753A">
        <w:rPr>
          <w:b/>
          <w:bCs/>
          <w:color w:val="00B0F0"/>
        </w:rPr>
        <w:t xml:space="preserve"> Information</w:t>
      </w:r>
    </w:p>
    <w:p w14:paraId="195C4FAE" w14:textId="3933C2FE" w:rsidR="00A73298" w:rsidRDefault="00A73298" w:rsidP="00A73298">
      <w:pPr>
        <w:spacing w:after="0"/>
        <w:rPr>
          <w:b/>
        </w:rPr>
      </w:pPr>
      <w:r w:rsidRPr="0028285A">
        <w:rPr>
          <w:b/>
        </w:rPr>
        <w:t>Name:</w:t>
      </w:r>
      <w:r w:rsidRPr="00BE22E1">
        <w:t xml:space="preserve"> </w:t>
      </w:r>
      <w:r w:rsidR="00F1753A">
        <w:rPr>
          <w:b/>
        </w:rPr>
        <w:t>Lynn Moussa Pasha</w:t>
      </w:r>
      <w:r w:rsidR="00BC17A1">
        <w:rPr>
          <w:b/>
        </w:rPr>
        <w:tab/>
        <w:t>Office: Terrill Hall, 2</w:t>
      </w:r>
      <w:r w:rsidR="00BC17A1" w:rsidRPr="00BC17A1">
        <w:rPr>
          <w:b/>
          <w:vertAlign w:val="superscript"/>
        </w:rPr>
        <w:t>nd</w:t>
      </w:r>
      <w:r w:rsidR="00BC17A1">
        <w:rPr>
          <w:b/>
        </w:rPr>
        <w:t xml:space="preserve"> floor Grad Cube </w:t>
      </w:r>
      <w:proofErr w:type="gramStart"/>
      <w:r w:rsidR="00BC17A1">
        <w:rPr>
          <w:b/>
        </w:rPr>
        <w:t>Room, #</w:t>
      </w:r>
      <w:proofErr w:type="gramEnd"/>
      <w:r w:rsidR="00BC17A1">
        <w:rPr>
          <w:b/>
        </w:rPr>
        <w:t>215</w:t>
      </w:r>
    </w:p>
    <w:p w14:paraId="69549C44" w14:textId="77777777" w:rsidR="00BC17A1" w:rsidRDefault="00A73298" w:rsidP="00A73298">
      <w:pPr>
        <w:spacing w:after="0"/>
        <w:rPr>
          <w:b/>
        </w:rPr>
      </w:pPr>
      <w:r w:rsidRPr="0028285A">
        <w:rPr>
          <w:b/>
        </w:rPr>
        <w:t>Office Hours:</w:t>
      </w:r>
      <w:r w:rsidRPr="00BE22E1">
        <w:t xml:space="preserve"> </w:t>
      </w:r>
      <w:r w:rsidR="00BC17A1">
        <w:rPr>
          <w:b/>
        </w:rPr>
        <w:t xml:space="preserve">Tuesdays 8am – 9am; Thursdays 9am – 11am </w:t>
      </w:r>
    </w:p>
    <w:p w14:paraId="277AC744" w14:textId="11CC653D" w:rsidR="00A16AA7" w:rsidRDefault="00BC17A1" w:rsidP="00A73298">
      <w:pPr>
        <w:spacing w:after="0"/>
        <w:rPr>
          <w:b/>
        </w:rPr>
      </w:pPr>
      <w:r>
        <w:rPr>
          <w:b/>
        </w:rPr>
        <w:t>(please email me if you need a Zoom appointment)</w:t>
      </w:r>
    </w:p>
    <w:p w14:paraId="280ABC3A" w14:textId="6CEB4451" w:rsidR="00A73298" w:rsidRDefault="00A73298" w:rsidP="00A73298">
      <w:pPr>
        <w:spacing w:after="0"/>
      </w:pPr>
      <w:r w:rsidRPr="0028285A">
        <w:rPr>
          <w:b/>
        </w:rPr>
        <w:t>Email:</w:t>
      </w:r>
      <w:r w:rsidRPr="00BE22E1">
        <w:t xml:space="preserve"> </w:t>
      </w:r>
      <w:hyperlink r:id="rId11" w:history="1">
        <w:r w:rsidR="00BC17A1" w:rsidRPr="008D39DC">
          <w:rPr>
            <w:rStyle w:val="Hyperlink"/>
          </w:rPr>
          <w:t>LynnMoussaPasha@my.unt.edu</w:t>
        </w:r>
      </w:hyperlink>
    </w:p>
    <w:p w14:paraId="2508CC0C" w14:textId="77777777" w:rsidR="00BC17A1" w:rsidRDefault="00BC17A1" w:rsidP="00A73298">
      <w:pPr>
        <w:spacing w:after="0"/>
        <w:rPr>
          <w:b/>
        </w:rPr>
      </w:pPr>
    </w:p>
    <w:p w14:paraId="6F93C53A" w14:textId="13214142" w:rsidR="005C7253" w:rsidRDefault="005C7253" w:rsidP="00BE22E1">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3C030DD6" w14:textId="3EEA6E3C" w:rsidR="00BE22E1" w:rsidRPr="00BE22E1" w:rsidRDefault="00AD03FD" w:rsidP="00BE22E1">
      <w:r w:rsidRPr="00AD03FD">
        <w:t>This class will cover major approaches to conceptualization of personality</w:t>
      </w:r>
      <w:r w:rsidR="00F1753A">
        <w:t xml:space="preserve"> including</w:t>
      </w:r>
      <w:r w:rsidRPr="00AD03FD">
        <w:t xml:space="preserve"> psychodynamic, phenomenological and trait-type learning models.</w:t>
      </w:r>
    </w:p>
    <w:p w14:paraId="1C269AE1" w14:textId="77777777" w:rsidR="00D40C61" w:rsidRDefault="00D40C61" w:rsidP="00C14845">
      <w:pPr>
        <w:pStyle w:val="Heading2"/>
      </w:pPr>
      <w:r>
        <w:t>Course Prerequisites or Other Restrictions</w:t>
      </w:r>
    </w:p>
    <w:p w14:paraId="3289B150" w14:textId="77777777" w:rsidR="00BE22E1" w:rsidRPr="00BE22E1" w:rsidRDefault="00BE22E1" w:rsidP="00BE22E1">
      <w:r w:rsidRPr="00BE22E1">
        <w:t>Prerequisite(s): PSYC 1630 or PSYC 1650.</w:t>
      </w:r>
    </w:p>
    <w:p w14:paraId="5F4213BD" w14:textId="77777777" w:rsidR="00D40C61" w:rsidRDefault="00D40C61" w:rsidP="00C14845">
      <w:pPr>
        <w:pStyle w:val="Heading2"/>
      </w:pPr>
      <w:r>
        <w:lastRenderedPageBreak/>
        <w:t>Course Objectives</w:t>
      </w:r>
    </w:p>
    <w:p w14:paraId="46B405DD" w14:textId="77777777" w:rsidR="00915857" w:rsidRDefault="00915857" w:rsidP="00BE22E1">
      <w:pPr>
        <w:pStyle w:val="ListParagraph"/>
        <w:numPr>
          <w:ilvl w:val="0"/>
          <w:numId w:val="8"/>
        </w:numPr>
      </w:pPr>
      <w:r w:rsidRPr="00915857">
        <w:t>This first aim of this course is to facilitate students’ comprehension of the six major approaches to explaining personality: psychoanalytic, trait, biological, humanistic, behavioral/social learning, and cognitive. Students will achieve a depth of understanding that allows them to meaningfully compare, contrast, and apply a variety of personality theories.</w:t>
      </w:r>
    </w:p>
    <w:p w14:paraId="46E9B7F3" w14:textId="1C05CE02" w:rsidR="002B431F" w:rsidRDefault="002B431F" w:rsidP="00BE22E1">
      <w:pPr>
        <w:pStyle w:val="ListParagraph"/>
        <w:numPr>
          <w:ilvl w:val="0"/>
          <w:numId w:val="8"/>
        </w:numPr>
      </w:pPr>
      <w:r w:rsidRPr="002B431F">
        <w:t>Students in Psyc4520 will understand how psychologists test hypotheses, employ case studies, and analyze statistics when conducting research on personality.</w:t>
      </w:r>
    </w:p>
    <w:p w14:paraId="25BCEB69" w14:textId="23EF6A20" w:rsidR="002B431F" w:rsidRDefault="00D12150" w:rsidP="00BE22E1">
      <w:pPr>
        <w:pStyle w:val="ListParagraph"/>
        <w:numPr>
          <w:ilvl w:val="0"/>
          <w:numId w:val="8"/>
        </w:numPr>
      </w:pPr>
      <w:r w:rsidRPr="00D12150">
        <w:t>Another goal of this course is to assist students in learning how to generate testable hypotheses, employ case studies, administer self- and other-report inventories, and interpret subscales when conducting basic personality assessment.</w:t>
      </w:r>
    </w:p>
    <w:p w14:paraId="32C714F5" w14:textId="10A70A52" w:rsidR="00D12150" w:rsidRDefault="00D07878" w:rsidP="00BE22E1">
      <w:pPr>
        <w:pStyle w:val="ListParagraph"/>
        <w:numPr>
          <w:ilvl w:val="0"/>
          <w:numId w:val="8"/>
        </w:numPr>
      </w:pPr>
      <w:r w:rsidRPr="00D07878">
        <w:t>A fourth goal of Psyc4520 is to familiarize students with the most important theorists and founders of personality psychology including Freud, Adler, Jung, Allport, Eysenck, Rogers, Bandura, and others.</w:t>
      </w:r>
    </w:p>
    <w:p w14:paraId="7343AEFF" w14:textId="041D73F7" w:rsidR="00D07878" w:rsidRDefault="0001582F" w:rsidP="00BE22E1">
      <w:pPr>
        <w:pStyle w:val="ListParagraph"/>
        <w:numPr>
          <w:ilvl w:val="0"/>
          <w:numId w:val="8"/>
        </w:numPr>
      </w:pPr>
      <w:r w:rsidRPr="0001582F">
        <w:t>An important goal of this course is to create opportunities for students’ psychological growth. I have developed the course with the intention of facilitating students’ awareness of their own personality and related behaviors, interpersonal style, and coping mechanisms. Students will gain self-awareness by applying principles learned in Psyc4520 to self-assessment, reflection, discussion, and other assignments and activities.</w:t>
      </w:r>
    </w:p>
    <w:p w14:paraId="54FAED61" w14:textId="6E4F10A1" w:rsidR="00244604" w:rsidRDefault="00244604" w:rsidP="00C14845">
      <w:pPr>
        <w:pStyle w:val="Heading2"/>
      </w:pPr>
      <w:r>
        <w:t>Materials</w:t>
      </w:r>
    </w:p>
    <w:p w14:paraId="3813E877" w14:textId="13547D06" w:rsidR="00E75275" w:rsidRPr="00E75275" w:rsidRDefault="00E75275" w:rsidP="00E75275">
      <w:pPr>
        <w:pStyle w:val="Heading2"/>
        <w:rPr>
          <w:rFonts w:asciiTheme="minorHAnsi" w:eastAsiaTheme="minorHAnsi" w:hAnsiTheme="minorHAnsi" w:cs="Arial"/>
          <w:iCs/>
          <w:color w:val="auto"/>
          <w:sz w:val="22"/>
          <w:szCs w:val="22"/>
        </w:rPr>
      </w:pPr>
      <w:r w:rsidRPr="00E75275">
        <w:rPr>
          <w:rFonts w:asciiTheme="minorHAnsi" w:eastAsiaTheme="minorHAnsi" w:hAnsiTheme="minorHAnsi" w:cs="Arial"/>
          <w:iCs/>
          <w:color w:val="auto"/>
          <w:sz w:val="22"/>
          <w:szCs w:val="22"/>
        </w:rPr>
        <w:t xml:space="preserve">Burger, J.M. (2019). </w:t>
      </w:r>
      <w:r w:rsidR="00E05D6A" w:rsidRPr="00F11271">
        <w:rPr>
          <w:rFonts w:asciiTheme="minorHAnsi" w:eastAsiaTheme="minorHAnsi" w:hAnsiTheme="minorHAnsi" w:cs="Arial"/>
          <w:i/>
          <w:iCs/>
          <w:color w:val="auto"/>
          <w:sz w:val="22"/>
          <w:szCs w:val="22"/>
        </w:rPr>
        <w:t>Personality, 10nd Edition</w:t>
      </w:r>
      <w:r w:rsidR="00E05D6A" w:rsidRPr="00E75275">
        <w:rPr>
          <w:rFonts w:asciiTheme="minorHAnsi" w:eastAsiaTheme="minorHAnsi" w:hAnsiTheme="minorHAnsi" w:cs="Arial"/>
          <w:iCs/>
          <w:color w:val="auto"/>
          <w:sz w:val="22"/>
          <w:szCs w:val="22"/>
        </w:rPr>
        <w:t xml:space="preserve">. </w:t>
      </w:r>
      <w:r w:rsidRPr="00E75275">
        <w:rPr>
          <w:rFonts w:asciiTheme="minorHAnsi" w:eastAsiaTheme="minorHAnsi" w:hAnsiTheme="minorHAnsi" w:cs="Arial"/>
          <w:iCs/>
          <w:color w:val="auto"/>
          <w:sz w:val="22"/>
          <w:szCs w:val="22"/>
        </w:rPr>
        <w:t xml:space="preserve">Boston, MA: Cengage. </w:t>
      </w:r>
    </w:p>
    <w:p w14:paraId="7D3A8AEE" w14:textId="041FF766" w:rsidR="00E75275" w:rsidRDefault="00E75275" w:rsidP="00E75275">
      <w:pPr>
        <w:pStyle w:val="Heading2"/>
        <w:rPr>
          <w:rFonts w:asciiTheme="minorHAnsi" w:eastAsiaTheme="minorHAnsi" w:hAnsiTheme="minorHAnsi" w:cs="Arial"/>
          <w:iCs/>
          <w:color w:val="auto"/>
          <w:sz w:val="22"/>
          <w:szCs w:val="22"/>
        </w:rPr>
      </w:pPr>
      <w:r w:rsidRPr="00E75275">
        <w:rPr>
          <w:rFonts w:asciiTheme="minorHAnsi" w:eastAsiaTheme="minorHAnsi" w:hAnsiTheme="minorHAnsi" w:cs="Arial"/>
          <w:iCs/>
          <w:color w:val="auto"/>
          <w:sz w:val="22"/>
          <w:szCs w:val="22"/>
        </w:rPr>
        <w:t>A</w:t>
      </w:r>
      <w:r w:rsidR="00B61881">
        <w:rPr>
          <w:rFonts w:asciiTheme="minorHAnsi" w:eastAsiaTheme="minorHAnsi" w:hAnsiTheme="minorHAnsi" w:cs="Arial"/>
          <w:iCs/>
          <w:color w:val="auto"/>
          <w:sz w:val="22"/>
          <w:szCs w:val="22"/>
        </w:rPr>
        <w:t>ny a</w:t>
      </w:r>
      <w:r w:rsidRPr="00E75275">
        <w:rPr>
          <w:rFonts w:asciiTheme="minorHAnsi" w:eastAsiaTheme="minorHAnsi" w:hAnsiTheme="minorHAnsi" w:cs="Arial"/>
          <w:iCs/>
          <w:color w:val="auto"/>
          <w:sz w:val="22"/>
          <w:szCs w:val="22"/>
        </w:rPr>
        <w:t xml:space="preserve">dditional handouts </w:t>
      </w:r>
      <w:r w:rsidR="00B61881">
        <w:rPr>
          <w:rFonts w:asciiTheme="minorHAnsi" w:eastAsiaTheme="minorHAnsi" w:hAnsiTheme="minorHAnsi" w:cs="Arial"/>
          <w:iCs/>
          <w:color w:val="auto"/>
          <w:sz w:val="22"/>
          <w:szCs w:val="22"/>
        </w:rPr>
        <w:t>or</w:t>
      </w:r>
      <w:r w:rsidRPr="00E75275">
        <w:rPr>
          <w:rFonts w:asciiTheme="minorHAnsi" w:eastAsiaTheme="minorHAnsi" w:hAnsiTheme="minorHAnsi" w:cs="Arial"/>
          <w:iCs/>
          <w:color w:val="auto"/>
          <w:sz w:val="22"/>
          <w:szCs w:val="22"/>
        </w:rPr>
        <w:t xml:space="preserve"> required reading materials will be available on Canvas.</w:t>
      </w:r>
    </w:p>
    <w:p w14:paraId="0611835C" w14:textId="5F8E9D6F" w:rsidR="00271577" w:rsidRDefault="005C7253" w:rsidP="00E75275">
      <w:pPr>
        <w:pStyle w:val="Heading2"/>
      </w:pPr>
      <w:r>
        <w:t>Course Technology &amp; Skills</w:t>
      </w:r>
    </w:p>
    <w:p w14:paraId="68E91A30" w14:textId="77777777" w:rsidR="002F7630" w:rsidRDefault="002F7630" w:rsidP="00EC6692">
      <w:pPr>
        <w:pStyle w:val="Heading3"/>
      </w:pPr>
      <w:r>
        <w:t>Minimum Technology Requirements</w:t>
      </w:r>
    </w:p>
    <w:p w14:paraId="7B95C724" w14:textId="77777777" w:rsidR="00BE22E1" w:rsidRDefault="00BE22E1" w:rsidP="00BE22E1">
      <w:pPr>
        <w:pStyle w:val="ListParagraph"/>
        <w:numPr>
          <w:ilvl w:val="0"/>
          <w:numId w:val="30"/>
        </w:numPr>
      </w:pPr>
      <w:r>
        <w:t>Sending and receiving email</w:t>
      </w:r>
    </w:p>
    <w:p w14:paraId="49D2A2D9" w14:textId="77777777" w:rsidR="00BE22E1" w:rsidRDefault="00BE22E1" w:rsidP="00BE22E1">
      <w:pPr>
        <w:pStyle w:val="ListParagraph"/>
        <w:numPr>
          <w:ilvl w:val="0"/>
          <w:numId w:val="30"/>
        </w:numPr>
      </w:pPr>
      <w:r>
        <w:t>Creating, sending, and receiving Microsoft Word documents</w:t>
      </w:r>
    </w:p>
    <w:p w14:paraId="0BF2D746" w14:textId="77777777" w:rsidR="00BE22E1" w:rsidRDefault="00BE22E1" w:rsidP="00BE22E1">
      <w:pPr>
        <w:pStyle w:val="ListParagraph"/>
        <w:numPr>
          <w:ilvl w:val="0"/>
          <w:numId w:val="2"/>
        </w:numPr>
      </w:pPr>
      <w:r>
        <w:t>Printing Word documents OR opening and printing pdf files, using free Adobe Acrobat Reader</w:t>
      </w:r>
    </w:p>
    <w:p w14:paraId="55FF9E88" w14:textId="7DDB2636" w:rsidR="00E07387" w:rsidRDefault="009C16AF" w:rsidP="00BE22E1">
      <w:pPr>
        <w:pStyle w:val="ListParagraph"/>
        <w:numPr>
          <w:ilvl w:val="0"/>
          <w:numId w:val="2"/>
        </w:numPr>
        <w:rPr>
          <w:rStyle w:val="Hyperlink"/>
          <w:color w:val="auto"/>
          <w:u w:val="none"/>
        </w:rPr>
      </w:pPr>
      <w:hyperlink r:id="rId12" w:history="1">
        <w:r w:rsidRPr="0070443E">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3988FAB0" w14:textId="063924B1" w:rsidR="002F7630" w:rsidRDefault="002F7630" w:rsidP="002F7630">
      <w:pPr>
        <w:pStyle w:val="ListParagraph"/>
        <w:numPr>
          <w:ilvl w:val="0"/>
          <w:numId w:val="3"/>
        </w:numPr>
      </w:pPr>
      <w:r>
        <w:t>Using email with attachments</w:t>
      </w:r>
    </w:p>
    <w:p w14:paraId="5E3AB0F8" w14:textId="77C62C12" w:rsidR="00291946" w:rsidRPr="00F1753A" w:rsidRDefault="006E25C5" w:rsidP="00EC6692">
      <w:pPr>
        <w:pStyle w:val="Heading2"/>
        <w:rPr>
          <w:b/>
          <w:bCs/>
          <w:color w:val="00B0F0"/>
        </w:rPr>
      </w:pPr>
      <w:r w:rsidRPr="00F1753A">
        <w:rPr>
          <w:b/>
          <w:bCs/>
          <w:color w:val="00B0F0"/>
        </w:rPr>
        <w:t>Course Requirements</w:t>
      </w:r>
    </w:p>
    <w:p w14:paraId="730606DD" w14:textId="447A788A" w:rsidR="00FE5FAC" w:rsidRPr="00E05D6A" w:rsidRDefault="00FE5FAC" w:rsidP="00FE5FAC">
      <w:pPr>
        <w:rPr>
          <w:b/>
          <w:bCs/>
        </w:rPr>
      </w:pPr>
      <w:r w:rsidRPr="00E05D6A">
        <w:rPr>
          <w:b/>
          <w:bCs/>
        </w:rPr>
        <w:t xml:space="preserve">#1 Required Reading and </w:t>
      </w:r>
      <w:r w:rsidR="00F1753A">
        <w:rPr>
          <w:b/>
          <w:bCs/>
        </w:rPr>
        <w:t>Class Participation</w:t>
      </w:r>
      <w:r w:rsidR="00F11271">
        <w:rPr>
          <w:b/>
          <w:bCs/>
        </w:rPr>
        <w:t xml:space="preserve"> = 1</w:t>
      </w:r>
      <w:r w:rsidR="00F1753A">
        <w:rPr>
          <w:b/>
          <w:bCs/>
        </w:rPr>
        <w:t>5</w:t>
      </w:r>
      <w:r w:rsidRPr="00E05D6A">
        <w:rPr>
          <w:b/>
          <w:bCs/>
        </w:rPr>
        <w:t>0 pts (10pts/week)</w:t>
      </w:r>
    </w:p>
    <w:p w14:paraId="4501277B" w14:textId="2D2CBAC1" w:rsidR="00206BCF" w:rsidRPr="00E05D6A" w:rsidRDefault="00206BCF" w:rsidP="00206BCF">
      <w:r w:rsidRPr="00E05D6A">
        <w:t xml:space="preserve">To achieve the goals of this course, students will need to complete assigned readings on time and </w:t>
      </w:r>
      <w:r w:rsidR="00F1753A">
        <w:t>attend class to engage in Discussions and Activities</w:t>
      </w:r>
      <w:r w:rsidRPr="00E05D6A">
        <w:t>. We will work through one Module per week. Except for Module 1 (assigned for the first week of class) when we cover chapters 1 and 2, each Module is associated with one book chapter</w:t>
      </w:r>
      <w:r w:rsidR="00F1753A">
        <w:t xml:space="preserve">. </w:t>
      </w:r>
    </w:p>
    <w:p w14:paraId="5C63B6CB" w14:textId="77777777" w:rsidR="00F1753A" w:rsidRDefault="00F1753A" w:rsidP="00206BCF">
      <w:pPr>
        <w:rPr>
          <w:b/>
          <w:bCs/>
        </w:rPr>
      </w:pPr>
    </w:p>
    <w:p w14:paraId="30900B53" w14:textId="57BCF061" w:rsidR="00FE5FAC" w:rsidRPr="00FE5FAC" w:rsidRDefault="000F7DC2" w:rsidP="00206BCF">
      <w:pPr>
        <w:rPr>
          <w:b/>
          <w:bCs/>
        </w:rPr>
      </w:pPr>
      <w:r w:rsidRPr="00B61881">
        <w:rPr>
          <w:b/>
          <w:bCs/>
        </w:rPr>
        <w:lastRenderedPageBreak/>
        <w:t xml:space="preserve">#2 </w:t>
      </w:r>
      <w:r w:rsidR="00A610C4">
        <w:rPr>
          <w:b/>
          <w:bCs/>
        </w:rPr>
        <w:t>Five</w:t>
      </w:r>
      <w:r w:rsidR="00F27183" w:rsidRPr="00B61881">
        <w:rPr>
          <w:b/>
          <w:bCs/>
        </w:rPr>
        <w:t xml:space="preserve"> P</w:t>
      </w:r>
      <w:r w:rsidRPr="00B61881">
        <w:rPr>
          <w:b/>
          <w:bCs/>
        </w:rPr>
        <w:t>ersonality Self-Assessment Paragraphs</w:t>
      </w:r>
      <w:r w:rsidR="00675C60">
        <w:rPr>
          <w:b/>
          <w:bCs/>
        </w:rPr>
        <w:t xml:space="preserve"> (SAPs)</w:t>
      </w:r>
      <w:r w:rsidRPr="00B61881">
        <w:rPr>
          <w:b/>
          <w:bCs/>
        </w:rPr>
        <w:t xml:space="preserve"> = </w:t>
      </w:r>
      <w:r w:rsidR="00A610C4">
        <w:rPr>
          <w:b/>
          <w:bCs/>
        </w:rPr>
        <w:t>20</w:t>
      </w:r>
      <w:r w:rsidR="00F27183" w:rsidRPr="00B61881">
        <w:rPr>
          <w:b/>
          <w:bCs/>
        </w:rPr>
        <w:t>0 p</w:t>
      </w:r>
      <w:r w:rsidRPr="00B61881">
        <w:rPr>
          <w:b/>
          <w:bCs/>
        </w:rPr>
        <w:t>ts (</w:t>
      </w:r>
      <w:r w:rsidR="00A610C4">
        <w:rPr>
          <w:b/>
          <w:bCs/>
        </w:rPr>
        <w:t>4</w:t>
      </w:r>
      <w:r w:rsidRPr="00B61881">
        <w:rPr>
          <w:b/>
          <w:bCs/>
        </w:rPr>
        <w:t>0pts/</w:t>
      </w:r>
      <w:r w:rsidR="009C3A37">
        <w:rPr>
          <w:b/>
          <w:bCs/>
        </w:rPr>
        <w:t>SAP</w:t>
      </w:r>
      <w:r w:rsidRPr="00B61881">
        <w:rPr>
          <w:b/>
          <w:bCs/>
        </w:rPr>
        <w:t>)</w:t>
      </w:r>
    </w:p>
    <w:p w14:paraId="62D06313" w14:textId="77777777" w:rsidR="004A62CD" w:rsidRDefault="00C54A18" w:rsidP="00C54A18">
      <w:r w:rsidRPr="00B61881">
        <w:t>In an effort to fulfill the first, third, and fifth goals of this c</w:t>
      </w:r>
      <w:r w:rsidR="00702F6C">
        <w:t>ou</w:t>
      </w:r>
      <w:r w:rsidRPr="00B61881">
        <w:t xml:space="preserve">rse, you will complete and interpret </w:t>
      </w:r>
      <w:r w:rsidR="00702F6C">
        <w:t>6</w:t>
      </w:r>
      <w:r w:rsidR="00675C60">
        <w:t xml:space="preserve"> of 1</w:t>
      </w:r>
      <w:r w:rsidR="004A62CD">
        <w:t>3</w:t>
      </w:r>
      <w:r w:rsidRPr="00B61881">
        <w:t xml:space="preserve"> personality assessment</w:t>
      </w:r>
      <w:r w:rsidR="00675C60">
        <w:t>s</w:t>
      </w:r>
      <w:r w:rsidRPr="00B61881">
        <w:t xml:space="preserve"> in your textbook. Specifically, over the course of the semester you will complete </w:t>
      </w:r>
      <w:r w:rsidR="00702F6C">
        <w:t xml:space="preserve">6 </w:t>
      </w:r>
      <w:r w:rsidR="00B61881" w:rsidRPr="00B61881">
        <w:t>of 1</w:t>
      </w:r>
      <w:r w:rsidR="004A62CD">
        <w:t>3</w:t>
      </w:r>
      <w:r w:rsidR="00B61881" w:rsidRPr="00B61881">
        <w:t xml:space="preserve"> </w:t>
      </w:r>
      <w:r w:rsidR="004A62CD">
        <w:t>parts</w:t>
      </w:r>
      <w:r w:rsidRPr="00B61881">
        <w:t xml:space="preserve"> of personality measures that are published in your textbook.</w:t>
      </w:r>
      <w:r w:rsidR="00E05D6A">
        <w:t xml:space="preserve"> For complete instructions, see the </w:t>
      </w:r>
      <w:r w:rsidR="004A62CD">
        <w:t>instructions</w:t>
      </w:r>
      <w:r w:rsidR="00E05D6A">
        <w:t xml:space="preserve"> titled “How to Succeed on SAPs” </w:t>
      </w:r>
      <w:r w:rsidR="00702F6C">
        <w:t xml:space="preserve">that </w:t>
      </w:r>
      <w:r w:rsidR="004A62CD">
        <w:t>are</w:t>
      </w:r>
      <w:r w:rsidR="00702F6C">
        <w:t xml:space="preserve"> posted</w:t>
      </w:r>
      <w:r w:rsidR="00E05D6A">
        <w:t xml:space="preserve"> </w:t>
      </w:r>
      <w:r w:rsidR="004A62CD">
        <w:t xml:space="preserve">in </w:t>
      </w:r>
      <w:r w:rsidR="00E05D6A">
        <w:t xml:space="preserve">the </w:t>
      </w:r>
      <w:r w:rsidR="004A62CD">
        <w:t>“</w:t>
      </w:r>
      <w:r w:rsidR="00E05D6A">
        <w:t xml:space="preserve">Introduction </w:t>
      </w:r>
      <w:r w:rsidR="004A62CD">
        <w:t xml:space="preserve">&amp; Resources” </w:t>
      </w:r>
      <w:r w:rsidR="00E05D6A">
        <w:t xml:space="preserve">Module. </w:t>
      </w:r>
    </w:p>
    <w:p w14:paraId="0DD73DC0" w14:textId="77777777" w:rsidR="00CA30D5" w:rsidRDefault="004A62CD" w:rsidP="00C54A18">
      <w:r>
        <w:t>Briefly, y</w:t>
      </w:r>
      <w:r w:rsidR="00E05D6A">
        <w:t>ou</w:t>
      </w:r>
      <w:r w:rsidR="00C54A18">
        <w:t xml:space="preserve"> will compute your score on each </w:t>
      </w:r>
      <w:r>
        <w:t xml:space="preserve">personality </w:t>
      </w:r>
      <w:r w:rsidR="00C54A18">
        <w:t xml:space="preserve">subtest by following the directions in your text (e.g., the first assignment is on page 97). Then, you will use the means, standard deviations, and instructions regarding interpretation on pages 415-418 of your textbook to understand each score. For every subtest you complete and score, you will need to write a clear but concise paragraph about it. Your goal for each of these self-assessment paragraphs (SAP) is to provide an accurate interpretation of your score and some type of reaction to it. That is, you may choose to explain whether you were surprised or not (and why), described what you learned about yourself, provide an example of the how this characteristic is manifested by you, etc. Self-assessment paragraphs should be at least three sentences long (like any good paragraph), but no longer than 250 words. </w:t>
      </w:r>
      <w:r w:rsidR="00702F6C">
        <w:t>Some</w:t>
      </w:r>
      <w:r w:rsidR="00675C60">
        <w:t xml:space="preserve"> SAPs are comprised of more than one subscale and </w:t>
      </w:r>
      <w:r w:rsidR="00702F6C">
        <w:t xml:space="preserve">you will need to write one paragraph to interpret each subscale. You may not need a full 500 words if two subscales are highly related. </w:t>
      </w:r>
      <w:r w:rsidR="00675C60">
        <w:t xml:space="preserve">You may use up to 250 words to interpret each subscale and must complete all </w:t>
      </w:r>
      <w:r w:rsidR="00702F6C">
        <w:t>subscales</w:t>
      </w:r>
      <w:r w:rsidR="00675C60">
        <w:t xml:space="preserve"> </w:t>
      </w:r>
      <w:r w:rsidR="00CA30D5">
        <w:t>when they</w:t>
      </w:r>
      <w:r w:rsidR="00675C60">
        <w:t xml:space="preserve"> are presented together in your textbook. For example, if you choose to complete the Achievement Motivation SAP, you need</w:t>
      </w:r>
      <w:r w:rsidR="005B2E0F">
        <w:t xml:space="preserve"> to complete all 4 subscales.</w:t>
      </w:r>
      <w:r w:rsidR="0011203A">
        <w:t xml:space="preserve"> </w:t>
      </w:r>
    </w:p>
    <w:p w14:paraId="67C7ED2D" w14:textId="4521B7A7" w:rsidR="00C54A18" w:rsidRDefault="00CA30D5" w:rsidP="00C54A18">
      <w:r>
        <w:t>To respect your instructors and graders’ budgeted time and workload, please plan ahead so that you complete exactly 6 SAPs.</w:t>
      </w:r>
    </w:p>
    <w:p w14:paraId="5358EBE5" w14:textId="709CAA5D" w:rsidR="00C54A18" w:rsidRDefault="00C54A18" w:rsidP="00C54A18">
      <w:r>
        <w:t>See the “Self-Assessment Rubric” on Canvas for more specific information on how your TA</w:t>
      </w:r>
      <w:r w:rsidR="0011203A">
        <w:t>s</w:t>
      </w:r>
      <w:r>
        <w:t xml:space="preserve"> and I will award points.</w:t>
      </w:r>
    </w:p>
    <w:p w14:paraId="19B7F699" w14:textId="041AD3B6" w:rsidR="00774D1D" w:rsidRPr="00774D1D" w:rsidRDefault="00774D1D" w:rsidP="00774D1D">
      <w:pPr>
        <w:rPr>
          <w:b/>
          <w:bCs/>
        </w:rPr>
      </w:pPr>
      <w:r w:rsidRPr="00774D1D">
        <w:rPr>
          <w:b/>
          <w:bCs/>
        </w:rPr>
        <w:t>#</w:t>
      </w:r>
      <w:r w:rsidR="0011203A">
        <w:rPr>
          <w:b/>
          <w:bCs/>
        </w:rPr>
        <w:t>3</w:t>
      </w:r>
      <w:r w:rsidRPr="00774D1D">
        <w:rPr>
          <w:b/>
          <w:bCs/>
        </w:rPr>
        <w:t xml:space="preserve"> Chapter Quizzes:</w:t>
      </w:r>
    </w:p>
    <w:p w14:paraId="69278061" w14:textId="124BEF17" w:rsidR="00774D1D" w:rsidRPr="00774D1D" w:rsidRDefault="00774D1D" w:rsidP="00774D1D">
      <w:r w:rsidRPr="00774D1D">
        <w:t xml:space="preserve"> Quizzes #1 - #4 @ 50 pts each, total = 200 points </w:t>
      </w:r>
    </w:p>
    <w:p w14:paraId="4B7B8CB5" w14:textId="1B8CF757" w:rsidR="00774D1D" w:rsidRDefault="00774D1D" w:rsidP="00774D1D">
      <w:pPr>
        <w:rPr>
          <w:rFonts w:ascii="Calibri" w:hAnsi="Calibri" w:cs="Calibri"/>
          <w:sz w:val="24"/>
        </w:rPr>
      </w:pPr>
      <w:r>
        <w:rPr>
          <w:rFonts w:ascii="Calibri" w:hAnsi="Calibri" w:cs="Calibri"/>
          <w:sz w:val="24"/>
        </w:rPr>
        <w:t xml:space="preserve">On four </w:t>
      </w:r>
      <w:r w:rsidR="00F1753A">
        <w:rPr>
          <w:rFonts w:ascii="Calibri" w:hAnsi="Calibri" w:cs="Calibri"/>
          <w:sz w:val="24"/>
        </w:rPr>
        <w:t>Fridays</w:t>
      </w:r>
      <w:r>
        <w:rPr>
          <w:rFonts w:ascii="Calibri" w:hAnsi="Calibri" w:cs="Calibri"/>
          <w:sz w:val="24"/>
        </w:rPr>
        <w:t xml:space="preserve"> this semester, I will post a required </w:t>
      </w:r>
      <w:r w:rsidR="00E357B4">
        <w:rPr>
          <w:rFonts w:ascii="Calibri" w:hAnsi="Calibri" w:cs="Calibri"/>
          <w:sz w:val="24"/>
        </w:rPr>
        <w:t>multiple-choice</w:t>
      </w:r>
      <w:r>
        <w:rPr>
          <w:rFonts w:ascii="Calibri" w:hAnsi="Calibri" w:cs="Calibri"/>
          <w:sz w:val="24"/>
        </w:rPr>
        <w:t xml:space="preserve"> quiz on Canvas</w:t>
      </w:r>
      <w:r w:rsidR="00D87AEF">
        <w:rPr>
          <w:rFonts w:ascii="Calibri" w:hAnsi="Calibri" w:cs="Calibri"/>
          <w:sz w:val="24"/>
        </w:rPr>
        <w:t xml:space="preserve"> (Weeks 3, 6, 9, &amp; 12)</w:t>
      </w:r>
      <w:r>
        <w:rPr>
          <w:rFonts w:ascii="Calibri" w:hAnsi="Calibri" w:cs="Calibri"/>
          <w:sz w:val="24"/>
        </w:rPr>
        <w:t xml:space="preserve">. </w:t>
      </w:r>
      <w:r w:rsidR="00EE63FF">
        <w:rPr>
          <w:rFonts w:ascii="Calibri" w:hAnsi="Calibri" w:cs="Calibri"/>
          <w:sz w:val="24"/>
        </w:rPr>
        <w:t xml:space="preserve">You may take Quizzes #1 through #4 any time before </w:t>
      </w:r>
      <w:r w:rsidR="00EE63FF" w:rsidRPr="001D3D83">
        <w:rPr>
          <w:rFonts w:ascii="Calibri" w:hAnsi="Calibri" w:cs="Calibri"/>
          <w:sz w:val="24"/>
        </w:rPr>
        <w:t>11:59pm on the following Sunday</w:t>
      </w:r>
      <w:r w:rsidR="001D3D83">
        <w:rPr>
          <w:rFonts w:ascii="Calibri" w:hAnsi="Calibri" w:cs="Calibri"/>
          <w:sz w:val="24"/>
        </w:rPr>
        <w:t xml:space="preserve">, giving you up to </w:t>
      </w:r>
      <w:r w:rsidR="00F1753A">
        <w:rPr>
          <w:rFonts w:ascii="Calibri" w:hAnsi="Calibri" w:cs="Calibri"/>
          <w:sz w:val="24"/>
        </w:rPr>
        <w:t>three</w:t>
      </w:r>
      <w:r w:rsidR="001D3D83">
        <w:rPr>
          <w:rFonts w:ascii="Calibri" w:hAnsi="Calibri" w:cs="Calibri"/>
          <w:sz w:val="24"/>
        </w:rPr>
        <w:t xml:space="preserve"> full days to take each one.</w:t>
      </w:r>
      <w:r w:rsidR="00EE63FF">
        <w:rPr>
          <w:rFonts w:ascii="Calibri" w:hAnsi="Calibri" w:cs="Calibri"/>
          <w:sz w:val="24"/>
        </w:rPr>
        <w:t xml:space="preserve"> </w:t>
      </w:r>
      <w:r>
        <w:rPr>
          <w:rFonts w:ascii="Calibri" w:hAnsi="Calibri" w:cs="Calibri"/>
          <w:sz w:val="24"/>
        </w:rPr>
        <w:t xml:space="preserve">Each </w:t>
      </w:r>
      <w:r w:rsidR="00EE63FF">
        <w:rPr>
          <w:rFonts w:ascii="Calibri" w:hAnsi="Calibri" w:cs="Calibri"/>
          <w:sz w:val="24"/>
        </w:rPr>
        <w:t xml:space="preserve">quiz </w:t>
      </w:r>
      <w:r>
        <w:rPr>
          <w:rFonts w:ascii="Calibri" w:hAnsi="Calibri" w:cs="Calibri"/>
          <w:sz w:val="24"/>
        </w:rPr>
        <w:t xml:space="preserve">will have between 30 and 40 questions. </w:t>
      </w:r>
      <w:r w:rsidR="00374032">
        <w:rPr>
          <w:rFonts w:ascii="Calibri" w:hAnsi="Calibri" w:cs="Calibri"/>
          <w:sz w:val="24"/>
        </w:rPr>
        <w:t xml:space="preserve">The questions on each quiz will be over the chapters covered since the previous quiz. </w:t>
      </w:r>
      <w:r w:rsidR="00EE63FF">
        <w:rPr>
          <w:rFonts w:ascii="Calibri" w:hAnsi="Calibri" w:cs="Calibri"/>
          <w:sz w:val="24"/>
        </w:rPr>
        <w:t>You are allowed to use your notes and textbook</w:t>
      </w:r>
      <w:r>
        <w:rPr>
          <w:rFonts w:ascii="Calibri" w:hAnsi="Calibri" w:cs="Calibri"/>
          <w:sz w:val="24"/>
        </w:rPr>
        <w:t xml:space="preserve">. </w:t>
      </w:r>
      <w:r w:rsidR="00374032">
        <w:rPr>
          <w:rFonts w:ascii="Calibri" w:hAnsi="Calibri" w:cs="Calibri"/>
          <w:sz w:val="24"/>
        </w:rPr>
        <w:t>However, to discourage students from looking up information for the first time during a quiz, they are “speeded”. That is, each quiz has a time limit that corresponds to how many questions are on it. On average, you</w:t>
      </w:r>
      <w:r>
        <w:rPr>
          <w:rFonts w:ascii="Calibri" w:hAnsi="Calibri" w:cs="Calibri"/>
          <w:sz w:val="24"/>
        </w:rPr>
        <w:t xml:space="preserve"> will be allowed </w:t>
      </w:r>
      <w:r w:rsidR="00CA30D5">
        <w:rPr>
          <w:rFonts w:ascii="Calibri" w:hAnsi="Calibri" w:cs="Calibri"/>
          <w:sz w:val="24"/>
        </w:rPr>
        <w:t>60</w:t>
      </w:r>
      <w:r w:rsidR="00894AB1">
        <w:rPr>
          <w:rFonts w:ascii="Calibri" w:hAnsi="Calibri" w:cs="Calibri"/>
          <w:sz w:val="24"/>
        </w:rPr>
        <w:t xml:space="preserve"> s</w:t>
      </w:r>
      <w:r w:rsidR="00D87AEF">
        <w:rPr>
          <w:rFonts w:ascii="Calibri" w:hAnsi="Calibri" w:cs="Calibri"/>
          <w:sz w:val="24"/>
        </w:rPr>
        <w:t>econds</w:t>
      </w:r>
      <w:r>
        <w:rPr>
          <w:rFonts w:ascii="Calibri" w:hAnsi="Calibri" w:cs="Calibri"/>
          <w:sz w:val="24"/>
        </w:rPr>
        <w:t xml:space="preserve"> per question. </w:t>
      </w:r>
      <w:r w:rsidR="00EE63FF">
        <w:rPr>
          <w:rFonts w:ascii="Calibri" w:hAnsi="Calibri" w:cs="Calibri"/>
          <w:sz w:val="24"/>
        </w:rPr>
        <w:t>(Students with accommodations from the Office of Disability Accommodations (ODA) are allowed 90 seconds per question.)</w:t>
      </w:r>
      <w:r w:rsidR="001D3D83">
        <w:rPr>
          <w:rFonts w:ascii="Calibri" w:hAnsi="Calibri" w:cs="Calibri"/>
          <w:sz w:val="24"/>
        </w:rPr>
        <w:t xml:space="preserve"> </w:t>
      </w:r>
      <w:r w:rsidR="00894AB1">
        <w:rPr>
          <w:rFonts w:ascii="Calibri" w:hAnsi="Calibri" w:cs="Calibri"/>
          <w:sz w:val="24"/>
        </w:rPr>
        <w:t xml:space="preserve">Prepared </w:t>
      </w:r>
      <w:r w:rsidR="00374032">
        <w:rPr>
          <w:rFonts w:ascii="Calibri" w:hAnsi="Calibri" w:cs="Calibri"/>
          <w:sz w:val="24"/>
        </w:rPr>
        <w:t>students</w:t>
      </w:r>
      <w:r w:rsidR="00894AB1">
        <w:rPr>
          <w:rFonts w:ascii="Calibri" w:hAnsi="Calibri" w:cs="Calibri"/>
          <w:sz w:val="24"/>
        </w:rPr>
        <w:t xml:space="preserve"> typically only need about 30 seconds to read and answer each question; therefore, they have time to spare when they encounter a question for which they do not know the answer. Prepared students have more than enough time to turn to their organized notes</w:t>
      </w:r>
      <w:r w:rsidR="00EE63FF">
        <w:rPr>
          <w:rFonts w:ascii="Calibri" w:hAnsi="Calibri" w:cs="Calibri"/>
          <w:sz w:val="24"/>
        </w:rPr>
        <w:t xml:space="preserve">, </w:t>
      </w:r>
      <w:r w:rsidR="00894AB1">
        <w:rPr>
          <w:rFonts w:ascii="Calibri" w:hAnsi="Calibri" w:cs="Calibri"/>
          <w:sz w:val="24"/>
        </w:rPr>
        <w:t>refresh their memory</w:t>
      </w:r>
      <w:r w:rsidR="00EE63FF">
        <w:rPr>
          <w:rFonts w:ascii="Calibri" w:hAnsi="Calibri" w:cs="Calibri"/>
          <w:sz w:val="24"/>
        </w:rPr>
        <w:t>,</w:t>
      </w:r>
      <w:r w:rsidR="00894AB1">
        <w:rPr>
          <w:rFonts w:ascii="Calibri" w:hAnsi="Calibri" w:cs="Calibri"/>
          <w:sz w:val="24"/>
        </w:rPr>
        <w:t xml:space="preserve"> and choose the correct answer. This process allows quizzes to provide additional learning </w:t>
      </w:r>
      <w:r w:rsidR="00894AB1">
        <w:rPr>
          <w:rFonts w:ascii="Calibri" w:hAnsi="Calibri" w:cs="Calibri"/>
          <w:sz w:val="24"/>
        </w:rPr>
        <w:lastRenderedPageBreak/>
        <w:t xml:space="preserve">opportunities rather than </w:t>
      </w:r>
      <w:r w:rsidR="00EE63FF">
        <w:rPr>
          <w:rFonts w:ascii="Calibri" w:hAnsi="Calibri" w:cs="Calibri"/>
          <w:sz w:val="24"/>
        </w:rPr>
        <w:t xml:space="preserve">being </w:t>
      </w:r>
      <w:r w:rsidR="00894AB1">
        <w:rPr>
          <w:rFonts w:ascii="Calibri" w:hAnsi="Calibri" w:cs="Calibri"/>
          <w:sz w:val="24"/>
        </w:rPr>
        <w:t>mere assessments of learning. To further enhance your learning (and success), you may take each quiz twice. Only your higher score will “count” toward your course grade.</w:t>
      </w:r>
      <w:r w:rsidR="00EE63FF">
        <w:rPr>
          <w:rFonts w:ascii="Calibri" w:hAnsi="Calibri" w:cs="Calibri"/>
          <w:sz w:val="24"/>
        </w:rPr>
        <w:t xml:space="preserve"> If you believe speeded quizzes will be a significant barrier to your success</w:t>
      </w:r>
      <w:r w:rsidR="001D3D83">
        <w:rPr>
          <w:rFonts w:ascii="Calibri" w:hAnsi="Calibri" w:cs="Calibri"/>
          <w:sz w:val="24"/>
        </w:rPr>
        <w:t xml:space="preserve">, please text me or attend my office hours before Week 3. </w:t>
      </w:r>
    </w:p>
    <w:p w14:paraId="58E3E0F9" w14:textId="5F33C2C8" w:rsidR="00CA30D5" w:rsidRPr="00774D1D" w:rsidRDefault="00CA30D5" w:rsidP="00CA30D5">
      <w:pPr>
        <w:rPr>
          <w:b/>
          <w:bCs/>
        </w:rPr>
      </w:pPr>
      <w:r w:rsidRPr="00774D1D">
        <w:rPr>
          <w:b/>
          <w:bCs/>
        </w:rPr>
        <w:t>#</w:t>
      </w:r>
      <w:r>
        <w:rPr>
          <w:b/>
          <w:bCs/>
        </w:rPr>
        <w:t>4</w:t>
      </w:r>
      <w:r w:rsidRPr="00774D1D">
        <w:rPr>
          <w:b/>
          <w:bCs/>
        </w:rPr>
        <w:t xml:space="preserve"> </w:t>
      </w:r>
      <w:r>
        <w:rPr>
          <w:b/>
          <w:bCs/>
        </w:rPr>
        <w:t>Final Exam</w:t>
      </w:r>
    </w:p>
    <w:p w14:paraId="5DD1C7BB" w14:textId="77107075" w:rsidR="00774D1D" w:rsidRPr="00AD3A03" w:rsidRDefault="00774D1D" w:rsidP="00774D1D">
      <w:pPr>
        <w:rPr>
          <w:rFonts w:ascii="Calibri" w:hAnsi="Calibri" w:cs="Calibri"/>
          <w:sz w:val="24"/>
        </w:rPr>
      </w:pPr>
      <w:r w:rsidRPr="00AD3A03">
        <w:rPr>
          <w:rFonts w:ascii="Calibri" w:hAnsi="Calibri" w:cs="Calibri"/>
          <w:sz w:val="24"/>
        </w:rPr>
        <w:t xml:space="preserve">Final Exam = </w:t>
      </w:r>
      <w:r>
        <w:rPr>
          <w:rFonts w:ascii="Calibri" w:hAnsi="Calibri" w:cs="Calibri"/>
          <w:sz w:val="24"/>
        </w:rPr>
        <w:t>15</w:t>
      </w:r>
      <w:r w:rsidRPr="00AD3A03">
        <w:rPr>
          <w:rFonts w:ascii="Calibri" w:hAnsi="Calibri" w:cs="Calibri"/>
          <w:sz w:val="24"/>
        </w:rPr>
        <w:t>0 points</w:t>
      </w:r>
    </w:p>
    <w:p w14:paraId="53E831D1" w14:textId="36F49D71" w:rsidR="00774D1D" w:rsidRDefault="00774D1D" w:rsidP="00774D1D">
      <w:pPr>
        <w:rPr>
          <w:rFonts w:ascii="Calibri" w:hAnsi="Calibri" w:cs="Calibri"/>
          <w:sz w:val="24"/>
        </w:rPr>
      </w:pPr>
      <w:r>
        <w:rPr>
          <w:rFonts w:ascii="Calibri" w:hAnsi="Calibri" w:cs="Calibri"/>
          <w:sz w:val="24"/>
        </w:rPr>
        <w:t xml:space="preserve">The last </w:t>
      </w:r>
      <w:r w:rsidR="0060384F">
        <w:rPr>
          <w:rFonts w:ascii="Calibri" w:hAnsi="Calibri" w:cs="Calibri"/>
          <w:sz w:val="24"/>
        </w:rPr>
        <w:t>multiple-choice</w:t>
      </w:r>
      <w:r>
        <w:rPr>
          <w:rFonts w:ascii="Calibri" w:hAnsi="Calibri" w:cs="Calibri"/>
          <w:sz w:val="24"/>
        </w:rPr>
        <w:t xml:space="preserve"> quiz (during Exam week) will be cumulative (i.e., over the entire course) and serve as your Final Exam. Chapters 14-16 will be over-represented. Expect </w:t>
      </w:r>
      <w:r w:rsidR="0011203A">
        <w:rPr>
          <w:rFonts w:ascii="Calibri" w:hAnsi="Calibri" w:cs="Calibri"/>
          <w:sz w:val="24"/>
        </w:rPr>
        <w:t>100</w:t>
      </w:r>
      <w:r>
        <w:rPr>
          <w:rFonts w:ascii="Calibri" w:hAnsi="Calibri" w:cs="Calibri"/>
          <w:sz w:val="24"/>
        </w:rPr>
        <w:t xml:space="preserve"> questions valued at </w:t>
      </w:r>
      <w:r w:rsidR="0011203A">
        <w:rPr>
          <w:rFonts w:ascii="Calibri" w:hAnsi="Calibri" w:cs="Calibri"/>
          <w:sz w:val="24"/>
        </w:rPr>
        <w:t>1.5</w:t>
      </w:r>
      <w:r>
        <w:rPr>
          <w:rFonts w:ascii="Calibri" w:hAnsi="Calibri" w:cs="Calibri"/>
          <w:sz w:val="24"/>
        </w:rPr>
        <w:t xml:space="preserve"> points each. </w:t>
      </w:r>
      <w:r w:rsidR="00D87AEF">
        <w:rPr>
          <w:rFonts w:ascii="Calibri" w:hAnsi="Calibri" w:cs="Calibri"/>
          <w:sz w:val="24"/>
        </w:rPr>
        <w:t>The majority of questions on the Final will be over</w:t>
      </w:r>
      <w:r w:rsidR="00675C60">
        <w:rPr>
          <w:rFonts w:ascii="Calibri" w:hAnsi="Calibri" w:cs="Calibri"/>
          <w:sz w:val="24"/>
        </w:rPr>
        <w:t xml:space="preserve"> material from the textbook, </w:t>
      </w:r>
      <w:r w:rsidR="00D87AEF">
        <w:rPr>
          <w:rFonts w:ascii="Calibri" w:hAnsi="Calibri" w:cs="Calibri"/>
          <w:sz w:val="24"/>
        </w:rPr>
        <w:t xml:space="preserve">but there will also be questions over material that is only presented during required lectures and videos (i.e., not covered in your textbook). </w:t>
      </w:r>
      <w:r w:rsidRPr="0011203A">
        <w:rPr>
          <w:rFonts w:ascii="Calibri" w:hAnsi="Calibri" w:cs="Calibri"/>
          <w:b/>
          <w:sz w:val="24"/>
        </w:rPr>
        <w:t xml:space="preserve">You must complete the final quiz </w:t>
      </w:r>
      <w:r w:rsidR="0011203A">
        <w:rPr>
          <w:rFonts w:ascii="Calibri" w:hAnsi="Calibri" w:cs="Calibri"/>
          <w:b/>
          <w:sz w:val="24"/>
        </w:rPr>
        <w:t xml:space="preserve">{“Final Exam”} </w:t>
      </w:r>
      <w:r w:rsidR="00F1753A">
        <w:rPr>
          <w:rFonts w:ascii="Calibri" w:hAnsi="Calibri" w:cs="Calibri"/>
          <w:b/>
          <w:sz w:val="24"/>
        </w:rPr>
        <w:t>in Canvas during the assigned Final Exam time o</w:t>
      </w:r>
      <w:r w:rsidR="00CA30D5">
        <w:rPr>
          <w:rFonts w:ascii="Calibri" w:hAnsi="Calibri" w:cs="Calibri"/>
          <w:b/>
          <w:sz w:val="24"/>
        </w:rPr>
        <w:t xml:space="preserve">f </w:t>
      </w:r>
      <w:r w:rsidR="00F1753A">
        <w:rPr>
          <w:rFonts w:ascii="Calibri" w:hAnsi="Calibri" w:cs="Calibri"/>
          <w:b/>
          <w:sz w:val="24"/>
        </w:rPr>
        <w:t>Finals</w:t>
      </w:r>
      <w:r w:rsidR="00CA30D5">
        <w:rPr>
          <w:rFonts w:ascii="Calibri" w:hAnsi="Calibri" w:cs="Calibri"/>
          <w:b/>
          <w:sz w:val="24"/>
        </w:rPr>
        <w:t xml:space="preserve"> </w:t>
      </w:r>
      <w:r w:rsidR="00F1753A">
        <w:rPr>
          <w:rFonts w:ascii="Calibri" w:hAnsi="Calibri" w:cs="Calibri"/>
          <w:b/>
          <w:sz w:val="24"/>
        </w:rPr>
        <w:t>W</w:t>
      </w:r>
      <w:r w:rsidR="00CA30D5">
        <w:rPr>
          <w:rFonts w:ascii="Calibri" w:hAnsi="Calibri" w:cs="Calibri"/>
          <w:b/>
          <w:sz w:val="24"/>
        </w:rPr>
        <w:t>eek</w:t>
      </w:r>
      <w:r w:rsidR="0011203A" w:rsidRPr="0011203A">
        <w:rPr>
          <w:rFonts w:ascii="Calibri" w:hAnsi="Calibri" w:cs="Calibri"/>
          <w:b/>
          <w:sz w:val="24"/>
        </w:rPr>
        <w:t>.</w:t>
      </w:r>
      <w:r w:rsidRPr="0011203A">
        <w:rPr>
          <w:rFonts w:ascii="Calibri" w:hAnsi="Calibri" w:cs="Calibri"/>
          <w:b/>
          <w:sz w:val="24"/>
        </w:rPr>
        <w:t xml:space="preserve"> </w:t>
      </w:r>
    </w:p>
    <w:p w14:paraId="026E5507" w14:textId="5BA8EEC1" w:rsidR="00EA0116" w:rsidRPr="00EA0116" w:rsidRDefault="00EA0116" w:rsidP="00EA0116">
      <w:pPr>
        <w:rPr>
          <w:rFonts w:ascii="Calibri" w:hAnsi="Calibri" w:cs="Calibri"/>
          <w:b/>
          <w:bCs/>
          <w:sz w:val="24"/>
        </w:rPr>
      </w:pPr>
      <w:r w:rsidRPr="00EA0116">
        <w:rPr>
          <w:rFonts w:ascii="Calibri" w:hAnsi="Calibri" w:cs="Calibri"/>
          <w:b/>
          <w:bCs/>
          <w:sz w:val="24"/>
        </w:rPr>
        <w:t>Evaluation for Grading Purposes:</w:t>
      </w:r>
    </w:p>
    <w:p w14:paraId="5DC0AD61" w14:textId="3CB5FD54" w:rsidR="00EA0116" w:rsidRPr="00EA0116" w:rsidRDefault="00EA0116" w:rsidP="00EA0116">
      <w:pPr>
        <w:pStyle w:val="NoSpacing"/>
        <w:numPr>
          <w:ilvl w:val="0"/>
          <w:numId w:val="32"/>
        </w:numPr>
      </w:pPr>
      <w:r w:rsidRPr="00EA0116">
        <w:t>A: 90-100% (</w:t>
      </w:r>
      <w:r w:rsidR="00A610C4">
        <w:t xml:space="preserve">630-700 points; </w:t>
      </w:r>
      <w:r w:rsidRPr="00EA0116">
        <w:t>Outstanding, excellent work. The student performs well above the minimum criteria.)</w:t>
      </w:r>
    </w:p>
    <w:p w14:paraId="43C85927" w14:textId="458DBC18" w:rsidR="00EA0116" w:rsidRPr="00EA0116" w:rsidRDefault="00EA0116" w:rsidP="00EA0116">
      <w:pPr>
        <w:pStyle w:val="NoSpacing"/>
        <w:numPr>
          <w:ilvl w:val="0"/>
          <w:numId w:val="32"/>
        </w:numPr>
      </w:pPr>
      <w:r w:rsidRPr="00EA0116">
        <w:t>B: 80-89% (</w:t>
      </w:r>
      <w:r w:rsidR="00A610C4">
        <w:t xml:space="preserve">560- 629 points; </w:t>
      </w:r>
      <w:r w:rsidRPr="00EA0116">
        <w:t>Good, impressive work. The student performs above the minimum criteria.)</w:t>
      </w:r>
    </w:p>
    <w:p w14:paraId="781101C2" w14:textId="5177CD2F" w:rsidR="00EA0116" w:rsidRPr="00EA0116" w:rsidRDefault="00EA0116" w:rsidP="00EA0116">
      <w:pPr>
        <w:pStyle w:val="NoSpacing"/>
        <w:numPr>
          <w:ilvl w:val="0"/>
          <w:numId w:val="32"/>
        </w:numPr>
      </w:pPr>
      <w:r w:rsidRPr="00EA0116">
        <w:t>C: 70-79% (</w:t>
      </w:r>
      <w:r w:rsidR="00A610C4">
        <w:t>490 – 559 points; Passable</w:t>
      </w:r>
      <w:r w:rsidRPr="00EA0116">
        <w:t xml:space="preserve"> college-level work. The student meets the criteria of the assignment.)</w:t>
      </w:r>
    </w:p>
    <w:p w14:paraId="3F7D7274" w14:textId="477D20D2" w:rsidR="00EA0116" w:rsidRPr="00EA0116" w:rsidRDefault="00EA0116" w:rsidP="00EA0116">
      <w:pPr>
        <w:pStyle w:val="NoSpacing"/>
        <w:numPr>
          <w:ilvl w:val="0"/>
          <w:numId w:val="32"/>
        </w:numPr>
      </w:pPr>
      <w:r w:rsidRPr="00EA0116">
        <w:t>D: 60-69% (</w:t>
      </w:r>
      <w:r w:rsidR="00A610C4">
        <w:t xml:space="preserve">420 – 489 points; </w:t>
      </w:r>
      <w:r w:rsidRPr="00EA0116">
        <w:t>Below average work. The student fails to meet the minimum criteria.)</w:t>
      </w:r>
    </w:p>
    <w:p w14:paraId="493E2520" w14:textId="2AD74C6E" w:rsidR="007C1638" w:rsidRPr="00116022" w:rsidRDefault="00EA0116" w:rsidP="00395460">
      <w:pPr>
        <w:pStyle w:val="NoSpacing"/>
        <w:numPr>
          <w:ilvl w:val="0"/>
          <w:numId w:val="32"/>
        </w:numPr>
        <w:rPr>
          <w:rStyle w:val="Strong"/>
          <w:b w:val="0"/>
          <w:bCs w:val="0"/>
        </w:rPr>
      </w:pPr>
      <w:r w:rsidRPr="00EA0116">
        <w:t>F: 59 and below (</w:t>
      </w:r>
      <w:r w:rsidR="00A610C4">
        <w:t xml:space="preserve">&lt;= 419 points; </w:t>
      </w:r>
      <w:r w:rsidRPr="00EA0116">
        <w:t>Sub-par work. The student fails to complete the assignment.)</w:t>
      </w:r>
    </w:p>
    <w:p w14:paraId="74CBC1F0" w14:textId="77777777" w:rsidR="00176CF1" w:rsidRPr="00176CF1" w:rsidRDefault="00176CF1" w:rsidP="00176CF1">
      <w:pPr>
        <w:pStyle w:val="Heading2"/>
        <w:jc w:val="center"/>
        <w:rPr>
          <w:rStyle w:val="Strong"/>
          <w:sz w:val="28"/>
          <w:szCs w:val="28"/>
          <w:shd w:val="clear" w:color="auto" w:fill="FFFFFF"/>
        </w:rPr>
      </w:pPr>
      <w:r w:rsidRPr="00176CF1">
        <w:rPr>
          <w:rStyle w:val="Strong"/>
          <w:sz w:val="28"/>
          <w:szCs w:val="28"/>
        </w:rPr>
        <w:t>Course Schedule</w:t>
      </w:r>
    </w:p>
    <w:tbl>
      <w:tblPr>
        <w:tblStyle w:val="PlainTable1"/>
        <w:tblW w:w="9895" w:type="dxa"/>
        <w:tblLook w:val="04A0" w:firstRow="1" w:lastRow="0" w:firstColumn="1" w:lastColumn="0" w:noHBand="0" w:noVBand="1"/>
      </w:tblPr>
      <w:tblGrid>
        <w:gridCol w:w="3145"/>
        <w:gridCol w:w="2430"/>
        <w:gridCol w:w="4320"/>
      </w:tblGrid>
      <w:tr w:rsidR="00176CF1" w:rsidRPr="00EE6C23" w14:paraId="41ADEDE1" w14:textId="77777777" w:rsidTr="007F2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7DC154A" w14:textId="3BF1F180" w:rsidR="00176CF1" w:rsidRPr="00EE6C23" w:rsidRDefault="00176CF1" w:rsidP="007F2F3C">
            <w:pPr>
              <w:rPr>
                <w:rFonts w:cstheme="minorHAnsi"/>
              </w:rPr>
            </w:pPr>
            <w:r w:rsidRPr="00EE6C23">
              <w:rPr>
                <w:rFonts w:cstheme="minorHAnsi"/>
              </w:rPr>
              <w:t>Date</w:t>
            </w:r>
            <w:r w:rsidR="00F60028">
              <w:rPr>
                <w:rFonts w:cstheme="minorHAnsi"/>
              </w:rPr>
              <w:t>s</w:t>
            </w:r>
          </w:p>
        </w:tc>
        <w:tc>
          <w:tcPr>
            <w:tcW w:w="2430" w:type="dxa"/>
          </w:tcPr>
          <w:p w14:paraId="61299085" w14:textId="77777777" w:rsidR="00176CF1" w:rsidRPr="00EE6C23" w:rsidRDefault="00176CF1" w:rsidP="007F2F3C">
            <w:pPr>
              <w:cnfStyle w:val="100000000000" w:firstRow="1" w:lastRow="0" w:firstColumn="0" w:lastColumn="0" w:oddVBand="0" w:evenVBand="0" w:oddHBand="0" w:evenHBand="0" w:firstRowFirstColumn="0" w:firstRowLastColumn="0" w:lastRowFirstColumn="0" w:lastRowLastColumn="0"/>
              <w:rPr>
                <w:rFonts w:cstheme="minorHAnsi"/>
              </w:rPr>
            </w:pPr>
            <w:r w:rsidRPr="00EE6C23">
              <w:rPr>
                <w:rFonts w:cstheme="minorHAnsi"/>
              </w:rPr>
              <w:t>Lecture Topics</w:t>
            </w:r>
          </w:p>
        </w:tc>
        <w:tc>
          <w:tcPr>
            <w:tcW w:w="4320" w:type="dxa"/>
          </w:tcPr>
          <w:p w14:paraId="129A39F4" w14:textId="4BCA8142" w:rsidR="00176CF1" w:rsidRPr="00EE6C23" w:rsidRDefault="00176CF1" w:rsidP="007F2F3C">
            <w:pPr>
              <w:cnfStyle w:val="100000000000" w:firstRow="1" w:lastRow="0" w:firstColumn="0" w:lastColumn="0" w:oddVBand="0" w:evenVBand="0" w:oddHBand="0" w:evenHBand="0" w:firstRowFirstColumn="0" w:firstRowLastColumn="0" w:lastRowFirstColumn="0" w:lastRowLastColumn="0"/>
              <w:rPr>
                <w:rFonts w:cstheme="minorHAnsi"/>
              </w:rPr>
            </w:pPr>
            <w:r w:rsidRPr="00EE6C23">
              <w:rPr>
                <w:rFonts w:cstheme="minorHAnsi"/>
              </w:rPr>
              <w:t>Reading</w:t>
            </w:r>
          </w:p>
        </w:tc>
      </w:tr>
      <w:tr w:rsidR="00176CF1" w:rsidRPr="00EE6C23" w14:paraId="304162E8"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88B98F8" w14:textId="77777777" w:rsidR="00176CF1" w:rsidRDefault="00176CF1" w:rsidP="007F2F3C">
            <w:pPr>
              <w:rPr>
                <w:rFonts w:cstheme="minorHAnsi"/>
                <w:b w:val="0"/>
                <w:bCs w:val="0"/>
              </w:rPr>
            </w:pPr>
            <w:r w:rsidRPr="00EE6C23">
              <w:rPr>
                <w:rFonts w:cstheme="minorHAnsi"/>
              </w:rPr>
              <w:t>WEEK ONE: MODULE 1</w:t>
            </w:r>
          </w:p>
          <w:p w14:paraId="40E98295" w14:textId="77777777" w:rsidR="00176CF1" w:rsidRDefault="00176CF1" w:rsidP="007F2F3C">
            <w:pPr>
              <w:rPr>
                <w:rFonts w:cstheme="minorHAnsi"/>
                <w:b w:val="0"/>
                <w:bCs w:val="0"/>
              </w:rPr>
            </w:pPr>
            <w:r>
              <w:rPr>
                <w:rFonts w:cstheme="minorHAnsi"/>
              </w:rPr>
              <w:t>8/18 – 08/23</w:t>
            </w:r>
          </w:p>
          <w:p w14:paraId="2E783FD5" w14:textId="3326A27F" w:rsidR="004D1224" w:rsidRPr="00EE6C23" w:rsidRDefault="004D1224" w:rsidP="007F2F3C">
            <w:pPr>
              <w:rPr>
                <w:rFonts w:cstheme="minorHAnsi"/>
              </w:rPr>
            </w:pPr>
            <w:r>
              <w:rPr>
                <w:rFonts w:cstheme="minorHAnsi"/>
              </w:rPr>
              <w:t>Classes 8/19 &amp; 8/21</w:t>
            </w:r>
          </w:p>
        </w:tc>
        <w:tc>
          <w:tcPr>
            <w:tcW w:w="2430" w:type="dxa"/>
          </w:tcPr>
          <w:p w14:paraId="56358AC5" w14:textId="77777777" w:rsidR="00176CF1" w:rsidRPr="00BA58D7" w:rsidRDefault="00176CF1" w:rsidP="007F2F3C">
            <w:pPr>
              <w:cnfStyle w:val="000000100000" w:firstRow="0" w:lastRow="0" w:firstColumn="0" w:lastColumn="0" w:oddVBand="0" w:evenVBand="0" w:oddHBand="1" w:evenHBand="0" w:firstRowFirstColumn="0" w:firstRowLastColumn="0" w:lastRowFirstColumn="0" w:lastRowLastColumn="0"/>
            </w:pPr>
            <w:r w:rsidRPr="00BA58D7">
              <w:t xml:space="preserve">Course Introduction, </w:t>
            </w:r>
            <w:proofErr w:type="gramStart"/>
            <w:r w:rsidRPr="00BA58D7">
              <w:t>What</w:t>
            </w:r>
            <w:proofErr w:type="gramEnd"/>
            <w:r w:rsidRPr="00BA58D7">
              <w:t xml:space="preserve"> is Personality? Six Approaches to Personality, Research in Personality Psychology</w:t>
            </w:r>
            <w:r w:rsidRPr="00BA58D7">
              <w:tab/>
            </w:r>
            <w:r w:rsidRPr="00BA58D7">
              <w:tab/>
            </w:r>
          </w:p>
        </w:tc>
        <w:tc>
          <w:tcPr>
            <w:tcW w:w="4320" w:type="dxa"/>
          </w:tcPr>
          <w:p w14:paraId="5F1990D7" w14:textId="77777777" w:rsidR="00176CF1" w:rsidRPr="00020147" w:rsidRDefault="00176CF1" w:rsidP="007F2F3C">
            <w:pPr>
              <w:cnfStyle w:val="000000100000" w:firstRow="0" w:lastRow="0" w:firstColumn="0" w:lastColumn="0" w:oddVBand="0" w:evenVBand="0" w:oddHBand="1" w:evenHBand="0" w:firstRowFirstColumn="0" w:firstRowLastColumn="0" w:lastRowFirstColumn="0" w:lastRowLastColumn="0"/>
              <w:rPr>
                <w:b/>
              </w:rPr>
            </w:pPr>
            <w:r w:rsidRPr="00020147">
              <w:rPr>
                <w:b/>
              </w:rPr>
              <w:t>Read the syllabus</w:t>
            </w:r>
          </w:p>
          <w:p w14:paraId="72D669CF" w14:textId="4D294158"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BA58D7">
              <w:t>Read Ch</w:t>
            </w:r>
            <w:r>
              <w:t>a</w:t>
            </w:r>
            <w:r w:rsidRPr="00BA58D7">
              <w:t xml:space="preserve">pters 1 and 2 </w:t>
            </w:r>
            <w:r>
              <w:t>(most students type their notes on my PowerPoints—see each chapter’s “Materials” page)</w:t>
            </w:r>
          </w:p>
          <w:p w14:paraId="7DA7FA7C" w14:textId="6950A1E4" w:rsidR="00176CF1" w:rsidRPr="004D1224" w:rsidRDefault="00176CF1" w:rsidP="007F2F3C">
            <w:pPr>
              <w:cnfStyle w:val="000000100000" w:firstRow="0" w:lastRow="0" w:firstColumn="0" w:lastColumn="0" w:oddVBand="0" w:evenVBand="0" w:oddHBand="1" w:evenHBand="0" w:firstRowFirstColumn="0" w:firstRowLastColumn="0" w:lastRowFirstColumn="0" w:lastRowLastColumn="0"/>
              <w:rPr>
                <w:b/>
              </w:rPr>
            </w:pPr>
            <w:r w:rsidRPr="004D1224">
              <w:rPr>
                <w:b/>
              </w:rPr>
              <w:t>Read Chapter 3 before or early in Week Two.</w:t>
            </w:r>
          </w:p>
        </w:tc>
      </w:tr>
      <w:tr w:rsidR="00176CF1" w:rsidRPr="00EE6C23" w14:paraId="618E5052"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577C1B7F" w14:textId="174CCEA6" w:rsidR="00176CF1" w:rsidRDefault="00176CF1" w:rsidP="007F2F3C">
            <w:pPr>
              <w:rPr>
                <w:rFonts w:cstheme="minorHAnsi"/>
                <w:b w:val="0"/>
                <w:bCs w:val="0"/>
              </w:rPr>
            </w:pPr>
            <w:r w:rsidRPr="00EE6C23">
              <w:rPr>
                <w:rFonts w:cstheme="minorHAnsi"/>
              </w:rPr>
              <w:t>WEEK TWO: MODULE 2</w:t>
            </w:r>
          </w:p>
          <w:p w14:paraId="617C9C91" w14:textId="77777777" w:rsidR="00176CF1" w:rsidRDefault="00176CF1" w:rsidP="007F2F3C">
            <w:pPr>
              <w:rPr>
                <w:rFonts w:cstheme="minorHAnsi"/>
                <w:b w:val="0"/>
                <w:bCs w:val="0"/>
              </w:rPr>
            </w:pPr>
            <w:r>
              <w:rPr>
                <w:rFonts w:cstheme="minorHAnsi"/>
              </w:rPr>
              <w:t>08/24 – 08/30</w:t>
            </w:r>
          </w:p>
          <w:p w14:paraId="4F37C056" w14:textId="16178682" w:rsidR="004D1224" w:rsidRPr="00EE6C23" w:rsidRDefault="004D1224" w:rsidP="007F2F3C">
            <w:pPr>
              <w:rPr>
                <w:rFonts w:cstheme="minorHAnsi"/>
              </w:rPr>
            </w:pPr>
            <w:r>
              <w:rPr>
                <w:rFonts w:cstheme="minorHAnsi"/>
              </w:rPr>
              <w:t>Classes 8/26 &amp; 8/28</w:t>
            </w:r>
          </w:p>
        </w:tc>
        <w:tc>
          <w:tcPr>
            <w:tcW w:w="2430" w:type="dxa"/>
          </w:tcPr>
          <w:p w14:paraId="016E92F8"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575A0A">
              <w:t>Freud &amp; Psychoanalysis</w:t>
            </w:r>
          </w:p>
          <w:p w14:paraId="0A08EBC5" w14:textId="77777777" w:rsidR="00F60028" w:rsidRPr="00020147" w:rsidRDefault="00F60028" w:rsidP="00F60028">
            <w:pPr>
              <w:cnfStyle w:val="000000000000" w:firstRow="0" w:lastRow="0" w:firstColumn="0" w:lastColumn="0" w:oddVBand="0" w:evenVBand="0" w:oddHBand="0" w:evenHBand="0" w:firstRowFirstColumn="0" w:firstRowLastColumn="0" w:lastRowFirstColumn="0" w:lastRowLastColumn="0"/>
              <w:rPr>
                <w:b/>
              </w:rPr>
            </w:pPr>
            <w:r w:rsidRPr="00020147">
              <w:rPr>
                <w:b/>
              </w:rPr>
              <w:t xml:space="preserve">Discussion: Use One Approach. </w:t>
            </w:r>
          </w:p>
          <w:p w14:paraId="28DA7DFB" w14:textId="77777777" w:rsidR="00F60028" w:rsidRPr="00575A0A" w:rsidRDefault="00F60028" w:rsidP="007F2F3C">
            <w:pPr>
              <w:cnfStyle w:val="000000000000" w:firstRow="0" w:lastRow="0" w:firstColumn="0" w:lastColumn="0" w:oddVBand="0" w:evenVBand="0" w:oddHBand="0" w:evenHBand="0" w:firstRowFirstColumn="0" w:firstRowLastColumn="0" w:lastRowFirstColumn="0" w:lastRowLastColumn="0"/>
            </w:pPr>
          </w:p>
        </w:tc>
        <w:tc>
          <w:tcPr>
            <w:tcW w:w="4320" w:type="dxa"/>
          </w:tcPr>
          <w:p w14:paraId="611FDEBF"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7F15D4">
              <w:t>Re</w:t>
            </w:r>
            <w:r>
              <w:t>ad or re</w:t>
            </w:r>
            <w:r w:rsidRPr="007F15D4">
              <w:t>view Chapter 3.</w:t>
            </w:r>
          </w:p>
          <w:p w14:paraId="57B1F845" w14:textId="04B076AF" w:rsidR="00176CF1" w:rsidRPr="00F60028" w:rsidRDefault="00176CF1" w:rsidP="007F2F3C">
            <w:pPr>
              <w:cnfStyle w:val="000000000000" w:firstRow="0" w:lastRow="0" w:firstColumn="0" w:lastColumn="0" w:oddVBand="0" w:evenVBand="0" w:oddHBand="0" w:evenHBand="0" w:firstRowFirstColumn="0" w:firstRowLastColumn="0" w:lastRowFirstColumn="0" w:lastRowLastColumn="0"/>
              <w:rPr>
                <w:b/>
              </w:rPr>
            </w:pPr>
            <w:r w:rsidRPr="00F60028">
              <w:rPr>
                <w:b/>
              </w:rPr>
              <w:t xml:space="preserve">Read Chapter 4 before or early in Week </w:t>
            </w:r>
            <w:r w:rsidR="004D1224" w:rsidRPr="00F60028">
              <w:rPr>
                <w:b/>
              </w:rPr>
              <w:t>3</w:t>
            </w:r>
            <w:r w:rsidRPr="00F60028">
              <w:rPr>
                <w:b/>
              </w:rPr>
              <w:t>.</w:t>
            </w:r>
          </w:p>
        </w:tc>
      </w:tr>
      <w:tr w:rsidR="00176CF1" w:rsidRPr="00EE6C23" w14:paraId="4EE5474A" w14:textId="77777777" w:rsidTr="007F2F3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145" w:type="dxa"/>
          </w:tcPr>
          <w:p w14:paraId="2BAC5127" w14:textId="77777777" w:rsidR="00176CF1" w:rsidRDefault="00176CF1" w:rsidP="007F2F3C">
            <w:pPr>
              <w:ind w:left="1440" w:hanging="1440"/>
              <w:rPr>
                <w:rFonts w:ascii="Calibri" w:hAnsi="Calibri" w:cs="Calibri"/>
                <w:b w:val="0"/>
                <w:bCs w:val="0"/>
                <w:sz w:val="24"/>
              </w:rPr>
            </w:pPr>
            <w:r>
              <w:rPr>
                <w:rFonts w:ascii="Calibri" w:hAnsi="Calibri" w:cs="Calibri"/>
                <w:sz w:val="24"/>
              </w:rPr>
              <w:t>WEEK THREE: MODULE 3</w:t>
            </w:r>
          </w:p>
          <w:p w14:paraId="0CB20636" w14:textId="5FEE219E" w:rsidR="00176CF1" w:rsidRDefault="00176CF1" w:rsidP="007F2F3C">
            <w:pPr>
              <w:ind w:left="1440" w:hanging="1440"/>
              <w:rPr>
                <w:rFonts w:ascii="Calibri" w:hAnsi="Calibri" w:cs="Calibri"/>
                <w:sz w:val="24"/>
              </w:rPr>
            </w:pPr>
            <w:r>
              <w:rPr>
                <w:rFonts w:ascii="Calibri" w:hAnsi="Calibri" w:cs="Calibri"/>
                <w:sz w:val="24"/>
              </w:rPr>
              <w:t>08/31 – 09/06</w:t>
            </w:r>
          </w:p>
          <w:p w14:paraId="24A4EC35" w14:textId="7159A02F" w:rsidR="004D1224" w:rsidRPr="00EE6C23" w:rsidRDefault="004D1224" w:rsidP="007F2F3C">
            <w:pPr>
              <w:rPr>
                <w:rFonts w:cstheme="minorHAnsi"/>
              </w:rPr>
            </w:pPr>
            <w:r>
              <w:rPr>
                <w:rFonts w:cstheme="minorHAnsi"/>
              </w:rPr>
              <w:t>Classes 09/02 &amp; 9/04</w:t>
            </w:r>
          </w:p>
        </w:tc>
        <w:tc>
          <w:tcPr>
            <w:tcW w:w="2430" w:type="dxa"/>
          </w:tcPr>
          <w:p w14:paraId="6D0498F4" w14:textId="77777777" w:rsidR="00F60028" w:rsidRDefault="00176CF1" w:rsidP="007F2F3C">
            <w:pPr>
              <w:cnfStyle w:val="000000100000" w:firstRow="0" w:lastRow="0" w:firstColumn="0" w:lastColumn="0" w:oddVBand="0" w:evenVBand="0" w:oddHBand="1" w:evenHBand="0" w:firstRowFirstColumn="0" w:firstRowLastColumn="0" w:lastRowFirstColumn="0" w:lastRowLastColumn="0"/>
            </w:pPr>
            <w:r w:rsidRPr="00104ECE">
              <w:t>Freud: Relevant Research</w:t>
            </w:r>
          </w:p>
          <w:p w14:paraId="646CB5C6" w14:textId="77777777" w:rsidR="00F60028" w:rsidRPr="00F60028" w:rsidRDefault="00F60028" w:rsidP="00F60028">
            <w:pPr>
              <w:cnfStyle w:val="000000100000" w:firstRow="0" w:lastRow="0" w:firstColumn="0" w:lastColumn="0" w:oddVBand="0" w:evenVBand="0" w:oddHBand="1" w:evenHBand="0" w:firstRowFirstColumn="0" w:firstRowLastColumn="0" w:lastRowFirstColumn="0" w:lastRowLastColumn="0"/>
              <w:rPr>
                <w:b/>
              </w:rPr>
            </w:pPr>
            <w:r w:rsidRPr="00F60028">
              <w:rPr>
                <w:b/>
              </w:rPr>
              <w:t>Discussion: Freud: Can You Be Balanced?</w:t>
            </w:r>
          </w:p>
          <w:p w14:paraId="660675A2" w14:textId="091E5DE4" w:rsidR="00176CF1" w:rsidRPr="00104ECE" w:rsidRDefault="00176CF1" w:rsidP="007F2F3C">
            <w:pPr>
              <w:cnfStyle w:val="000000100000" w:firstRow="0" w:lastRow="0" w:firstColumn="0" w:lastColumn="0" w:oddVBand="0" w:evenVBand="0" w:oddHBand="1" w:evenHBand="0" w:firstRowFirstColumn="0" w:firstRowLastColumn="0" w:lastRowFirstColumn="0" w:lastRowLastColumn="0"/>
            </w:pPr>
            <w:r w:rsidRPr="00104ECE">
              <w:tab/>
            </w:r>
          </w:p>
        </w:tc>
        <w:tc>
          <w:tcPr>
            <w:tcW w:w="4320" w:type="dxa"/>
          </w:tcPr>
          <w:p w14:paraId="20DBB387" w14:textId="77777777" w:rsidR="00176CF1" w:rsidRPr="00020147" w:rsidRDefault="00176CF1" w:rsidP="007F2F3C">
            <w:pPr>
              <w:cnfStyle w:val="000000100000" w:firstRow="0" w:lastRow="0" w:firstColumn="0" w:lastColumn="0" w:oddVBand="0" w:evenVBand="0" w:oddHBand="1" w:evenHBand="0" w:firstRowFirstColumn="0" w:firstRowLastColumn="0" w:lastRowFirstColumn="0" w:lastRowLastColumn="0"/>
              <w:rPr>
                <w:b/>
              </w:rPr>
            </w:pPr>
            <w:r w:rsidRPr="00020147">
              <w:rPr>
                <w:b/>
              </w:rPr>
              <w:t>Read or review Chapter 4.</w:t>
            </w:r>
          </w:p>
          <w:p w14:paraId="329F3C51"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pPr>
            <w:r w:rsidRPr="00F60028">
              <w:t>Review Chapters 1-4 for Quiz 1 this weekend.</w:t>
            </w:r>
          </w:p>
          <w:p w14:paraId="21D9C106" w14:textId="77777777" w:rsidR="00176CF1" w:rsidRPr="004D1224" w:rsidRDefault="00176CF1" w:rsidP="007F2F3C">
            <w:pPr>
              <w:cnfStyle w:val="000000100000" w:firstRow="0" w:lastRow="0" w:firstColumn="0" w:lastColumn="0" w:oddVBand="0" w:evenVBand="0" w:oddHBand="1" w:evenHBand="0" w:firstRowFirstColumn="0" w:firstRowLastColumn="0" w:lastRowFirstColumn="0" w:lastRowLastColumn="0"/>
              <w:rPr>
                <w:bCs/>
              </w:rPr>
            </w:pPr>
            <w:r w:rsidRPr="004D1224">
              <w:rPr>
                <w:bCs/>
              </w:rPr>
              <w:t>Quiz 1 opens on Friday, due Sunday.</w:t>
            </w:r>
          </w:p>
          <w:p w14:paraId="39CED59A" w14:textId="3DC6B202" w:rsidR="00176CF1" w:rsidRPr="004D1224" w:rsidRDefault="00176CF1" w:rsidP="007F2F3C">
            <w:pPr>
              <w:cnfStyle w:val="000000100000" w:firstRow="0" w:lastRow="0" w:firstColumn="0" w:lastColumn="0" w:oddVBand="0" w:evenVBand="0" w:oddHBand="1" w:evenHBand="0" w:firstRowFirstColumn="0" w:firstRowLastColumn="0" w:lastRowFirstColumn="0" w:lastRowLastColumn="0"/>
              <w:rPr>
                <w:b/>
                <w:bCs/>
              </w:rPr>
            </w:pPr>
            <w:r w:rsidRPr="004D1224">
              <w:rPr>
                <w:b/>
                <w:bCs/>
              </w:rPr>
              <w:t xml:space="preserve">Read Chapter 5 before or early in Week </w:t>
            </w:r>
            <w:r w:rsidR="004D1224">
              <w:rPr>
                <w:b/>
                <w:bCs/>
              </w:rPr>
              <w:t>4</w:t>
            </w:r>
            <w:r w:rsidRPr="004D1224">
              <w:rPr>
                <w:b/>
                <w:bCs/>
              </w:rPr>
              <w:t>.</w:t>
            </w:r>
          </w:p>
        </w:tc>
      </w:tr>
      <w:tr w:rsidR="00176CF1" w:rsidRPr="00EE6C23" w14:paraId="6B7A1D3E"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18107941" w14:textId="77777777" w:rsidR="00176CF1" w:rsidRDefault="00176CF1" w:rsidP="007F2F3C">
            <w:pPr>
              <w:ind w:left="1440" w:hanging="1440"/>
              <w:rPr>
                <w:rFonts w:ascii="Calibri" w:hAnsi="Calibri" w:cs="Calibri"/>
                <w:b w:val="0"/>
                <w:bCs w:val="0"/>
                <w:sz w:val="24"/>
              </w:rPr>
            </w:pPr>
            <w:r>
              <w:rPr>
                <w:rFonts w:ascii="Calibri" w:hAnsi="Calibri" w:cs="Calibri"/>
                <w:sz w:val="24"/>
              </w:rPr>
              <w:t>WEEK FOUR: MODULE 4</w:t>
            </w:r>
          </w:p>
          <w:p w14:paraId="4B085EE5" w14:textId="7A2ADD22" w:rsidR="00176CF1" w:rsidRDefault="00176CF1" w:rsidP="007F2F3C">
            <w:pPr>
              <w:ind w:left="1440" w:hanging="1440"/>
              <w:rPr>
                <w:rFonts w:ascii="Calibri" w:hAnsi="Calibri" w:cs="Calibri"/>
                <w:b w:val="0"/>
                <w:bCs w:val="0"/>
                <w:sz w:val="24"/>
              </w:rPr>
            </w:pPr>
            <w:r>
              <w:rPr>
                <w:rFonts w:ascii="Calibri" w:hAnsi="Calibri" w:cs="Calibri"/>
                <w:sz w:val="24"/>
              </w:rPr>
              <w:t>09/07 – 09/13</w:t>
            </w:r>
          </w:p>
          <w:p w14:paraId="107A37D9" w14:textId="58A8EFA9" w:rsidR="004D1224" w:rsidRDefault="004D1224" w:rsidP="007F2F3C">
            <w:pPr>
              <w:ind w:left="1440" w:hanging="1440"/>
              <w:rPr>
                <w:rFonts w:ascii="Calibri" w:hAnsi="Calibri" w:cs="Calibri"/>
                <w:b w:val="0"/>
                <w:bCs w:val="0"/>
                <w:sz w:val="24"/>
              </w:rPr>
            </w:pPr>
            <w:r>
              <w:rPr>
                <w:rFonts w:ascii="Calibri" w:hAnsi="Calibri" w:cs="Calibri"/>
                <w:b w:val="0"/>
                <w:bCs w:val="0"/>
                <w:sz w:val="24"/>
              </w:rPr>
              <w:lastRenderedPageBreak/>
              <w:t>WEEK FOUR (continued)</w:t>
            </w:r>
          </w:p>
          <w:p w14:paraId="64E1C9CF" w14:textId="7A794680" w:rsidR="004D1224" w:rsidRDefault="004D1224" w:rsidP="007F2F3C">
            <w:pPr>
              <w:ind w:left="1440" w:hanging="1440"/>
              <w:rPr>
                <w:rFonts w:ascii="Calibri" w:hAnsi="Calibri" w:cs="Calibri"/>
                <w:sz w:val="24"/>
              </w:rPr>
            </w:pPr>
            <w:r>
              <w:rPr>
                <w:rFonts w:cstheme="minorHAnsi"/>
              </w:rPr>
              <w:t>Classes 09/09 &amp; 9/11</w:t>
            </w:r>
          </w:p>
          <w:p w14:paraId="1B2D5E72" w14:textId="77777777" w:rsidR="00176CF1" w:rsidRPr="00EE6C23" w:rsidRDefault="00176CF1" w:rsidP="007F2F3C">
            <w:pPr>
              <w:rPr>
                <w:rFonts w:cstheme="minorHAnsi"/>
              </w:rPr>
            </w:pPr>
          </w:p>
        </w:tc>
        <w:tc>
          <w:tcPr>
            <w:tcW w:w="2430" w:type="dxa"/>
          </w:tcPr>
          <w:p w14:paraId="1149CB0E"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D21672">
              <w:lastRenderedPageBreak/>
              <w:t>Neo-Freudians</w:t>
            </w:r>
          </w:p>
          <w:p w14:paraId="56FF8C03" w14:textId="77777777" w:rsidR="00F60028" w:rsidRPr="004D1224" w:rsidRDefault="00F60028" w:rsidP="00F60028">
            <w:pPr>
              <w:cnfStyle w:val="000000000000" w:firstRow="0" w:lastRow="0" w:firstColumn="0" w:lastColumn="0" w:oddVBand="0" w:evenVBand="0" w:oddHBand="0" w:evenHBand="0" w:firstRowFirstColumn="0" w:firstRowLastColumn="0" w:lastRowFirstColumn="0" w:lastRowLastColumn="0"/>
              <w:rPr>
                <w:bCs/>
              </w:rPr>
            </w:pPr>
            <w:r w:rsidRPr="004D1224">
              <w:rPr>
                <w:bCs/>
              </w:rPr>
              <w:lastRenderedPageBreak/>
              <w:t>Discussion: Defense Mechanisms.</w:t>
            </w:r>
          </w:p>
          <w:p w14:paraId="3D52250D" w14:textId="77777777" w:rsidR="00F60028" w:rsidRPr="00C673A9" w:rsidRDefault="00F60028" w:rsidP="007F2F3C">
            <w:pPr>
              <w:cnfStyle w:val="000000000000" w:firstRow="0" w:lastRow="0" w:firstColumn="0" w:lastColumn="0" w:oddVBand="0" w:evenVBand="0" w:oddHBand="0" w:evenHBand="0" w:firstRowFirstColumn="0" w:firstRowLastColumn="0" w:lastRowFirstColumn="0" w:lastRowLastColumn="0"/>
            </w:pPr>
          </w:p>
        </w:tc>
        <w:tc>
          <w:tcPr>
            <w:tcW w:w="4320" w:type="dxa"/>
          </w:tcPr>
          <w:p w14:paraId="2DC0CDAD"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rPr>
                <w:b/>
              </w:rPr>
            </w:pPr>
            <w:r w:rsidRPr="00020147">
              <w:rPr>
                <w:b/>
              </w:rPr>
              <w:lastRenderedPageBreak/>
              <w:t>Read or review Chapter 5.</w:t>
            </w:r>
          </w:p>
          <w:p w14:paraId="746C267C" w14:textId="05A4CE53" w:rsidR="00F8555F" w:rsidRPr="00F8555F" w:rsidRDefault="00F8555F" w:rsidP="00F8555F">
            <w:pPr>
              <w:jc w:val="right"/>
              <w:cnfStyle w:val="000000000000" w:firstRow="0" w:lastRow="0" w:firstColumn="0" w:lastColumn="0" w:oddVBand="0" w:evenVBand="0" w:oddHBand="0" w:evenHBand="0" w:firstRowFirstColumn="0" w:firstRowLastColumn="0" w:lastRowFirstColumn="0" w:lastRowLastColumn="0"/>
              <w:rPr>
                <w:bCs/>
                <w:i/>
                <w:iCs/>
              </w:rPr>
            </w:pPr>
            <w:proofErr w:type="gramStart"/>
            <w:r w:rsidRPr="00F8555F">
              <w:rPr>
                <w:bCs/>
                <w:i/>
                <w:iCs/>
              </w:rPr>
              <w:t>Continued on</w:t>
            </w:r>
            <w:proofErr w:type="gramEnd"/>
            <w:r w:rsidRPr="00F8555F">
              <w:rPr>
                <w:bCs/>
                <w:i/>
                <w:iCs/>
              </w:rPr>
              <w:t xml:space="preserve"> next page</w:t>
            </w:r>
          </w:p>
          <w:p w14:paraId="77639EAD"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rPr>
                <w:b/>
                <w:bCs/>
              </w:rPr>
            </w:pPr>
            <w:r w:rsidRPr="004D1224">
              <w:rPr>
                <w:b/>
                <w:bCs/>
              </w:rPr>
              <w:lastRenderedPageBreak/>
              <w:t>Identity SAP #1 due Sunday (Remember, you CHOOSE which 6 of 13 SAPs to complete)</w:t>
            </w:r>
          </w:p>
          <w:p w14:paraId="43CB5B4B" w14:textId="63883B9E" w:rsidR="00176CF1" w:rsidRPr="004D1224" w:rsidRDefault="00176CF1" w:rsidP="007F2F3C">
            <w:pPr>
              <w:cnfStyle w:val="000000000000" w:firstRow="0" w:lastRow="0" w:firstColumn="0" w:lastColumn="0" w:oddVBand="0" w:evenVBand="0" w:oddHBand="0" w:evenHBand="0" w:firstRowFirstColumn="0" w:firstRowLastColumn="0" w:lastRowFirstColumn="0" w:lastRowLastColumn="0"/>
              <w:rPr>
                <w:bCs/>
              </w:rPr>
            </w:pPr>
            <w:r w:rsidRPr="004D1224">
              <w:rPr>
                <w:bCs/>
              </w:rPr>
              <w:t xml:space="preserve">Read Chapter 6 before or early in Week </w:t>
            </w:r>
            <w:r w:rsidR="004D1224" w:rsidRPr="004D1224">
              <w:rPr>
                <w:bCs/>
              </w:rPr>
              <w:t>5</w:t>
            </w:r>
            <w:r w:rsidRPr="004D1224">
              <w:rPr>
                <w:bCs/>
              </w:rPr>
              <w:t>.</w:t>
            </w:r>
          </w:p>
        </w:tc>
      </w:tr>
      <w:tr w:rsidR="00176CF1" w:rsidRPr="00EE6C23" w14:paraId="524E4322"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6C0BAED" w14:textId="77777777" w:rsidR="00176CF1" w:rsidRDefault="00176CF1" w:rsidP="007F2F3C">
            <w:pPr>
              <w:ind w:left="1440" w:hanging="1440"/>
              <w:rPr>
                <w:rFonts w:ascii="Calibri" w:hAnsi="Calibri" w:cs="Calibri"/>
                <w:sz w:val="24"/>
              </w:rPr>
            </w:pPr>
            <w:r>
              <w:rPr>
                <w:rFonts w:ascii="Calibri" w:hAnsi="Calibri" w:cs="Calibri"/>
                <w:sz w:val="24"/>
              </w:rPr>
              <w:lastRenderedPageBreak/>
              <w:t>WEEK FIVE: MODULE 5</w:t>
            </w:r>
          </w:p>
          <w:p w14:paraId="4E227BDD" w14:textId="77777777" w:rsidR="00176CF1" w:rsidRDefault="00176CF1" w:rsidP="007F2F3C">
            <w:pPr>
              <w:rPr>
                <w:rFonts w:cstheme="minorHAnsi"/>
                <w:b w:val="0"/>
                <w:bCs w:val="0"/>
              </w:rPr>
            </w:pPr>
            <w:r>
              <w:rPr>
                <w:rFonts w:cstheme="minorHAnsi"/>
              </w:rPr>
              <w:t>09/14 – 09/20</w:t>
            </w:r>
          </w:p>
          <w:p w14:paraId="609BA69D" w14:textId="77777777" w:rsidR="004D1224" w:rsidRDefault="004D1224" w:rsidP="007F2F3C">
            <w:pPr>
              <w:rPr>
                <w:rFonts w:cstheme="minorHAnsi"/>
                <w:b w:val="0"/>
                <w:bCs w:val="0"/>
              </w:rPr>
            </w:pPr>
          </w:p>
          <w:p w14:paraId="4E53C594" w14:textId="464AF4D0" w:rsidR="004D1224" w:rsidRDefault="004D1224" w:rsidP="004D1224">
            <w:pPr>
              <w:ind w:left="1440" w:hanging="1440"/>
              <w:rPr>
                <w:rFonts w:ascii="Calibri" w:hAnsi="Calibri" w:cs="Calibri"/>
                <w:sz w:val="24"/>
              </w:rPr>
            </w:pPr>
            <w:r>
              <w:rPr>
                <w:rFonts w:cstheme="minorHAnsi"/>
              </w:rPr>
              <w:t>Classes 09/16 &amp; 9/18</w:t>
            </w:r>
          </w:p>
          <w:p w14:paraId="6ACFE30C" w14:textId="7881FE27" w:rsidR="004D1224" w:rsidRPr="00EE6C23" w:rsidRDefault="004D1224" w:rsidP="007F2F3C">
            <w:pPr>
              <w:rPr>
                <w:rFonts w:cstheme="minorHAnsi"/>
              </w:rPr>
            </w:pPr>
          </w:p>
        </w:tc>
        <w:tc>
          <w:tcPr>
            <w:tcW w:w="2430" w:type="dxa"/>
          </w:tcPr>
          <w:p w14:paraId="09AD56A2" w14:textId="77777777" w:rsidR="00F60028" w:rsidRPr="004D1224" w:rsidRDefault="00176CF1" w:rsidP="00F60028">
            <w:pPr>
              <w:cnfStyle w:val="000000100000" w:firstRow="0" w:lastRow="0" w:firstColumn="0" w:lastColumn="0" w:oddVBand="0" w:evenVBand="0" w:oddHBand="1" w:evenHBand="0" w:firstRowFirstColumn="0" w:firstRowLastColumn="0" w:lastRowFirstColumn="0" w:lastRowLastColumn="0"/>
              <w:rPr>
                <w:b/>
                <w:bCs/>
              </w:rPr>
            </w:pPr>
            <w:r w:rsidRPr="004E0B31">
              <w:t>Neo-Freudians: Relevant Research</w:t>
            </w:r>
            <w:r w:rsidR="00F60028">
              <w:br/>
            </w:r>
            <w:r w:rsidR="00F60028" w:rsidRPr="004D1224">
              <w:rPr>
                <w:b/>
                <w:bCs/>
              </w:rPr>
              <w:t>Discussion: Erikson’s Developmental Stages.</w:t>
            </w:r>
          </w:p>
          <w:p w14:paraId="4446321A" w14:textId="59E13B79" w:rsidR="00176CF1" w:rsidRPr="00C673A9" w:rsidRDefault="00176CF1" w:rsidP="007F2F3C">
            <w:pPr>
              <w:cnfStyle w:val="000000100000" w:firstRow="0" w:lastRow="0" w:firstColumn="0" w:lastColumn="0" w:oddVBand="0" w:evenVBand="0" w:oddHBand="1" w:evenHBand="0" w:firstRowFirstColumn="0" w:firstRowLastColumn="0" w:lastRowFirstColumn="0" w:lastRowLastColumn="0"/>
            </w:pPr>
            <w:r w:rsidRPr="00C673A9">
              <w:tab/>
            </w:r>
          </w:p>
        </w:tc>
        <w:tc>
          <w:tcPr>
            <w:tcW w:w="4320" w:type="dxa"/>
          </w:tcPr>
          <w:p w14:paraId="53FCFB44"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2F197A">
              <w:t>R</w:t>
            </w:r>
            <w:r>
              <w:t>ead or r</w:t>
            </w:r>
            <w:r w:rsidRPr="002F197A">
              <w:t>eview Chapter 6.</w:t>
            </w:r>
          </w:p>
          <w:p w14:paraId="5B1502B0" w14:textId="548A6346" w:rsidR="00176CF1" w:rsidRPr="004D1224" w:rsidRDefault="00176CF1" w:rsidP="007F2F3C">
            <w:pPr>
              <w:cnfStyle w:val="000000100000" w:firstRow="0" w:lastRow="0" w:firstColumn="0" w:lastColumn="0" w:oddVBand="0" w:evenVBand="0" w:oddHBand="1" w:evenHBand="0" w:firstRowFirstColumn="0" w:firstRowLastColumn="0" w:lastRowFirstColumn="0" w:lastRowLastColumn="0"/>
              <w:rPr>
                <w:bCs/>
              </w:rPr>
            </w:pPr>
            <w:r w:rsidRPr="004D1224">
              <w:rPr>
                <w:bCs/>
              </w:rPr>
              <w:t xml:space="preserve">Coping SAP #2 due Sunday (if you choose) </w:t>
            </w:r>
          </w:p>
          <w:p w14:paraId="50150ADB" w14:textId="550EDE26" w:rsidR="00176CF1" w:rsidRPr="004D1224" w:rsidRDefault="00176CF1" w:rsidP="007F2F3C">
            <w:pPr>
              <w:cnfStyle w:val="000000100000" w:firstRow="0" w:lastRow="0" w:firstColumn="0" w:lastColumn="0" w:oddVBand="0" w:evenVBand="0" w:oddHBand="1" w:evenHBand="0" w:firstRowFirstColumn="0" w:firstRowLastColumn="0" w:lastRowFirstColumn="0" w:lastRowLastColumn="0"/>
              <w:rPr>
                <w:b/>
                <w:bCs/>
              </w:rPr>
            </w:pPr>
            <w:r w:rsidRPr="004D1224">
              <w:rPr>
                <w:b/>
                <w:bCs/>
              </w:rPr>
              <w:t xml:space="preserve">Read Chapter 7 before or early in Week </w:t>
            </w:r>
            <w:r w:rsidR="004D1224" w:rsidRPr="004D1224">
              <w:rPr>
                <w:b/>
                <w:bCs/>
              </w:rPr>
              <w:t>6</w:t>
            </w:r>
            <w:r w:rsidRPr="004D1224">
              <w:rPr>
                <w:b/>
                <w:bCs/>
              </w:rPr>
              <w:t>.</w:t>
            </w:r>
          </w:p>
        </w:tc>
      </w:tr>
      <w:tr w:rsidR="00176CF1" w:rsidRPr="00EE6C23" w14:paraId="0C132B4B"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1F724572" w14:textId="77777777" w:rsidR="00176CF1" w:rsidRDefault="00176CF1" w:rsidP="007F2F3C">
            <w:pPr>
              <w:ind w:left="1440" w:hanging="1440"/>
              <w:rPr>
                <w:rFonts w:ascii="Calibri" w:hAnsi="Calibri" w:cs="Calibri"/>
                <w:b w:val="0"/>
                <w:bCs w:val="0"/>
                <w:sz w:val="24"/>
              </w:rPr>
            </w:pPr>
            <w:r w:rsidRPr="00613E61">
              <w:rPr>
                <w:rFonts w:ascii="Calibri" w:hAnsi="Calibri" w:cs="Calibri"/>
                <w:sz w:val="24"/>
              </w:rPr>
              <w:t>WEEK SIX: MODULE 6</w:t>
            </w:r>
          </w:p>
          <w:p w14:paraId="61FCFF01" w14:textId="77777777" w:rsidR="00176CF1" w:rsidRDefault="00176CF1" w:rsidP="007F2F3C">
            <w:pPr>
              <w:ind w:left="1440" w:hanging="1440"/>
              <w:rPr>
                <w:rFonts w:ascii="Calibri" w:hAnsi="Calibri" w:cs="Calibri"/>
                <w:b w:val="0"/>
                <w:bCs w:val="0"/>
                <w:sz w:val="24"/>
              </w:rPr>
            </w:pPr>
            <w:r>
              <w:rPr>
                <w:rFonts w:ascii="Calibri" w:hAnsi="Calibri" w:cs="Calibri"/>
                <w:sz w:val="24"/>
              </w:rPr>
              <w:t>09/21 – 09/27</w:t>
            </w:r>
          </w:p>
          <w:p w14:paraId="59AE65C8" w14:textId="77777777" w:rsidR="004D1224" w:rsidRDefault="004D1224" w:rsidP="007F2F3C">
            <w:pPr>
              <w:ind w:left="1440" w:hanging="1440"/>
              <w:rPr>
                <w:rFonts w:ascii="Calibri" w:hAnsi="Calibri" w:cs="Calibri"/>
                <w:b w:val="0"/>
                <w:bCs w:val="0"/>
                <w:sz w:val="24"/>
              </w:rPr>
            </w:pPr>
          </w:p>
          <w:p w14:paraId="7DDEF4EF" w14:textId="3A98AB57" w:rsidR="004D1224" w:rsidRDefault="004D1224" w:rsidP="007F2F3C">
            <w:pPr>
              <w:ind w:left="1440" w:hanging="1440"/>
              <w:rPr>
                <w:rFonts w:ascii="Calibri" w:hAnsi="Calibri" w:cs="Calibri"/>
                <w:sz w:val="24"/>
              </w:rPr>
            </w:pPr>
            <w:r>
              <w:rPr>
                <w:rFonts w:cstheme="minorHAnsi"/>
              </w:rPr>
              <w:t>Classes 09/23 &amp; 9/25</w:t>
            </w:r>
          </w:p>
        </w:tc>
        <w:tc>
          <w:tcPr>
            <w:tcW w:w="2430" w:type="dxa"/>
          </w:tcPr>
          <w:p w14:paraId="73561DC1"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BC09EB">
              <w:t>The Trait Approach</w:t>
            </w:r>
          </w:p>
          <w:p w14:paraId="49C06CEC" w14:textId="77777777" w:rsidR="00F60028" w:rsidRDefault="00F60028" w:rsidP="00F60028">
            <w:pPr>
              <w:cnfStyle w:val="000000000000" w:firstRow="0" w:lastRow="0" w:firstColumn="0" w:lastColumn="0" w:oddVBand="0" w:evenVBand="0" w:oddHBand="0" w:evenHBand="0" w:firstRowFirstColumn="0" w:firstRowLastColumn="0" w:lastRowFirstColumn="0" w:lastRowLastColumn="0"/>
            </w:pPr>
            <w:r w:rsidRPr="00D720E5">
              <w:rPr>
                <w:b/>
              </w:rPr>
              <w:t>Discussion: Identifying Coping Strategi</w:t>
            </w:r>
            <w:r>
              <w:rPr>
                <w:b/>
              </w:rPr>
              <w:t>es</w:t>
            </w:r>
          </w:p>
          <w:p w14:paraId="6D6782D0" w14:textId="77777777" w:rsidR="00F60028" w:rsidRPr="00C673A9" w:rsidRDefault="00F60028" w:rsidP="007F2F3C">
            <w:pPr>
              <w:cnfStyle w:val="000000000000" w:firstRow="0" w:lastRow="0" w:firstColumn="0" w:lastColumn="0" w:oddVBand="0" w:evenVBand="0" w:oddHBand="0" w:evenHBand="0" w:firstRowFirstColumn="0" w:firstRowLastColumn="0" w:lastRowFirstColumn="0" w:lastRowLastColumn="0"/>
            </w:pPr>
          </w:p>
        </w:tc>
        <w:tc>
          <w:tcPr>
            <w:tcW w:w="4320" w:type="dxa"/>
          </w:tcPr>
          <w:p w14:paraId="3712477F" w14:textId="77777777" w:rsidR="00176CF1" w:rsidRPr="004D1224" w:rsidRDefault="00176CF1" w:rsidP="007F2F3C">
            <w:pPr>
              <w:cnfStyle w:val="000000000000" w:firstRow="0" w:lastRow="0" w:firstColumn="0" w:lastColumn="0" w:oddVBand="0" w:evenVBand="0" w:oddHBand="0" w:evenHBand="0" w:firstRowFirstColumn="0" w:firstRowLastColumn="0" w:lastRowFirstColumn="0" w:lastRowLastColumn="0"/>
              <w:rPr>
                <w:bCs/>
              </w:rPr>
            </w:pPr>
            <w:r w:rsidRPr="004D1224">
              <w:rPr>
                <w:bCs/>
              </w:rPr>
              <w:t xml:space="preserve">Read or review Ch 7. </w:t>
            </w:r>
          </w:p>
          <w:p w14:paraId="136E3068"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EB2326">
              <w:t>Conscientiousness SAP</w:t>
            </w:r>
            <w:r>
              <w:t xml:space="preserve"> #3</w:t>
            </w:r>
            <w:r w:rsidRPr="00EB2326">
              <w:t xml:space="preserve"> </w:t>
            </w:r>
            <w:proofErr w:type="gramStart"/>
            <w:r w:rsidRPr="00EB2326">
              <w:t>due</w:t>
            </w:r>
            <w:proofErr w:type="gramEnd"/>
            <w:r w:rsidRPr="00EB2326">
              <w:t xml:space="preserve"> Sunday.</w:t>
            </w:r>
          </w:p>
          <w:p w14:paraId="0543AED9"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rPr>
                <w:b/>
              </w:rPr>
            </w:pPr>
            <w:r w:rsidRPr="00D720E5">
              <w:rPr>
                <w:b/>
              </w:rPr>
              <w:t>Impression Management SAP</w:t>
            </w:r>
            <w:r>
              <w:rPr>
                <w:b/>
              </w:rPr>
              <w:t xml:space="preserve"> #4</w:t>
            </w:r>
            <w:r w:rsidRPr="00D720E5">
              <w:rPr>
                <w:b/>
              </w:rPr>
              <w:t xml:space="preserve"> due Sunday.</w:t>
            </w:r>
          </w:p>
          <w:p w14:paraId="10975CA1"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9A3F1A">
              <w:t>Review Chapters 5 - 7.</w:t>
            </w:r>
          </w:p>
          <w:p w14:paraId="19C93CE5" w14:textId="77777777" w:rsidR="00176CF1" w:rsidRPr="00B97754" w:rsidRDefault="00176CF1" w:rsidP="007F2F3C">
            <w:pPr>
              <w:cnfStyle w:val="000000000000" w:firstRow="0" w:lastRow="0" w:firstColumn="0" w:lastColumn="0" w:oddVBand="0" w:evenVBand="0" w:oddHBand="0" w:evenHBand="0" w:firstRowFirstColumn="0" w:firstRowLastColumn="0" w:lastRowFirstColumn="0" w:lastRowLastColumn="0"/>
              <w:rPr>
                <w:b/>
              </w:rPr>
            </w:pPr>
            <w:r w:rsidRPr="00B97754">
              <w:rPr>
                <w:b/>
              </w:rPr>
              <w:t>Quiz 2 opens on Friday, due Sunday.</w:t>
            </w:r>
          </w:p>
          <w:p w14:paraId="5831DDB4" w14:textId="77777777" w:rsidR="00176CF1" w:rsidRPr="00B97754" w:rsidRDefault="00176CF1" w:rsidP="007F2F3C">
            <w:pPr>
              <w:cnfStyle w:val="000000000000" w:firstRow="0" w:lastRow="0" w:firstColumn="0" w:lastColumn="0" w:oddVBand="0" w:evenVBand="0" w:oddHBand="0" w:evenHBand="0" w:firstRowFirstColumn="0" w:firstRowLastColumn="0" w:lastRowFirstColumn="0" w:lastRowLastColumn="0"/>
            </w:pPr>
            <w:r w:rsidRPr="00B97754">
              <w:t>Read Chapter 8 before or early in Week Seven.</w:t>
            </w:r>
          </w:p>
        </w:tc>
      </w:tr>
      <w:tr w:rsidR="00176CF1" w:rsidRPr="00EE6C23" w14:paraId="7EFC6ABE"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6709B1C" w14:textId="77777777" w:rsidR="00176CF1" w:rsidRDefault="00176CF1" w:rsidP="007F2F3C">
            <w:pPr>
              <w:ind w:left="1440" w:hanging="1440"/>
              <w:rPr>
                <w:rFonts w:ascii="Calibri" w:hAnsi="Calibri" w:cs="Calibri"/>
                <w:b w:val="0"/>
                <w:bCs w:val="0"/>
                <w:sz w:val="24"/>
              </w:rPr>
            </w:pPr>
            <w:r>
              <w:rPr>
                <w:rFonts w:ascii="Calibri" w:hAnsi="Calibri" w:cs="Calibri"/>
                <w:sz w:val="24"/>
              </w:rPr>
              <w:t>WEEK SEVEN: MODULE 7</w:t>
            </w:r>
          </w:p>
          <w:p w14:paraId="38FB6A39" w14:textId="1C604A46" w:rsidR="00176CF1" w:rsidRDefault="00176CF1" w:rsidP="007F2F3C">
            <w:pPr>
              <w:ind w:left="1440" w:hanging="1440"/>
              <w:rPr>
                <w:rFonts w:ascii="Calibri" w:hAnsi="Calibri" w:cs="Calibri"/>
                <w:b w:val="0"/>
                <w:bCs w:val="0"/>
                <w:sz w:val="24"/>
              </w:rPr>
            </w:pPr>
            <w:r>
              <w:rPr>
                <w:rFonts w:ascii="Calibri" w:hAnsi="Calibri" w:cs="Calibri"/>
                <w:sz w:val="24"/>
              </w:rPr>
              <w:t>09/28 – 10/04</w:t>
            </w:r>
          </w:p>
          <w:p w14:paraId="45EF6C0C" w14:textId="77777777" w:rsidR="004D1224" w:rsidRDefault="004D1224" w:rsidP="007F2F3C">
            <w:pPr>
              <w:ind w:left="1440" w:hanging="1440"/>
              <w:rPr>
                <w:rFonts w:ascii="Calibri" w:hAnsi="Calibri" w:cs="Calibri"/>
                <w:b w:val="0"/>
                <w:bCs w:val="0"/>
                <w:sz w:val="24"/>
              </w:rPr>
            </w:pPr>
          </w:p>
          <w:p w14:paraId="5CF9023B" w14:textId="1D330550" w:rsidR="004D1224" w:rsidRDefault="004D1224" w:rsidP="007F2F3C">
            <w:pPr>
              <w:ind w:left="1440" w:hanging="1440"/>
              <w:rPr>
                <w:rFonts w:ascii="Calibri" w:hAnsi="Calibri" w:cs="Calibri"/>
                <w:b w:val="0"/>
                <w:bCs w:val="0"/>
                <w:sz w:val="24"/>
              </w:rPr>
            </w:pPr>
            <w:r>
              <w:rPr>
                <w:rFonts w:cstheme="minorHAnsi"/>
              </w:rPr>
              <w:t>Classes 09/30 &amp; 10/02</w:t>
            </w:r>
          </w:p>
          <w:p w14:paraId="2026D983" w14:textId="77777777" w:rsidR="00176CF1" w:rsidRDefault="00176CF1" w:rsidP="007F2F3C">
            <w:pPr>
              <w:ind w:left="1440" w:hanging="1440"/>
              <w:rPr>
                <w:rFonts w:ascii="Calibri" w:hAnsi="Calibri" w:cs="Calibri"/>
                <w:b w:val="0"/>
                <w:bCs w:val="0"/>
                <w:sz w:val="24"/>
              </w:rPr>
            </w:pPr>
          </w:p>
          <w:p w14:paraId="0D73310A" w14:textId="77777777" w:rsidR="00176CF1" w:rsidRDefault="00176CF1" w:rsidP="007F2F3C">
            <w:pPr>
              <w:ind w:left="1440" w:hanging="1440"/>
              <w:rPr>
                <w:rFonts w:ascii="Calibri" w:hAnsi="Calibri" w:cs="Calibri"/>
                <w:sz w:val="24"/>
              </w:rPr>
            </w:pPr>
          </w:p>
          <w:p w14:paraId="3D0678CA" w14:textId="7C1875CB" w:rsidR="00176CF1" w:rsidRDefault="00176CF1" w:rsidP="004D1224">
            <w:pPr>
              <w:ind w:left="1440" w:hanging="1440"/>
              <w:rPr>
                <w:rFonts w:ascii="Calibri" w:hAnsi="Calibri" w:cs="Calibri"/>
                <w:sz w:val="24"/>
              </w:rPr>
            </w:pPr>
          </w:p>
        </w:tc>
        <w:tc>
          <w:tcPr>
            <w:tcW w:w="2430" w:type="dxa"/>
          </w:tcPr>
          <w:p w14:paraId="3C54BAE5"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257919">
              <w:t>The Trait Approach: Relevant Research</w:t>
            </w:r>
          </w:p>
          <w:p w14:paraId="4D3B8371" w14:textId="77777777" w:rsidR="00F60028" w:rsidRPr="00F60028" w:rsidRDefault="00F60028" w:rsidP="00F60028">
            <w:pPr>
              <w:cnfStyle w:val="000000100000" w:firstRow="0" w:lastRow="0" w:firstColumn="0" w:lastColumn="0" w:oddVBand="0" w:evenVBand="0" w:oddHBand="1" w:evenHBand="0" w:firstRowFirstColumn="0" w:firstRowLastColumn="0" w:lastRowFirstColumn="0" w:lastRowLastColumn="0"/>
              <w:rPr>
                <w:b/>
                <w:bCs/>
              </w:rPr>
            </w:pPr>
            <w:r w:rsidRPr="00F60028">
              <w:rPr>
                <w:b/>
                <w:bCs/>
              </w:rPr>
              <w:t>Discussion: Type A &amp; B Personality.</w:t>
            </w:r>
          </w:p>
          <w:p w14:paraId="1D3D2184" w14:textId="77777777" w:rsidR="00F60028" w:rsidRDefault="00F60028" w:rsidP="007F2F3C">
            <w:pPr>
              <w:cnfStyle w:val="000000100000" w:firstRow="0" w:lastRow="0" w:firstColumn="0" w:lastColumn="0" w:oddVBand="0" w:evenVBand="0" w:oddHBand="1" w:evenHBand="0" w:firstRowFirstColumn="0" w:firstRowLastColumn="0" w:lastRowFirstColumn="0" w:lastRowLastColumn="0"/>
            </w:pPr>
          </w:p>
          <w:p w14:paraId="1992B10B"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p>
          <w:p w14:paraId="2B9EC246"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p>
          <w:p w14:paraId="3545F460"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p>
          <w:p w14:paraId="048FB1A7" w14:textId="758468FA" w:rsidR="00176CF1" w:rsidRPr="00C673A9" w:rsidRDefault="00176CF1" w:rsidP="007F2F3C">
            <w:pPr>
              <w:cnfStyle w:val="000000100000" w:firstRow="0" w:lastRow="0" w:firstColumn="0" w:lastColumn="0" w:oddVBand="0" w:evenVBand="0" w:oddHBand="1" w:evenHBand="0" w:firstRowFirstColumn="0" w:firstRowLastColumn="0" w:lastRowFirstColumn="0" w:lastRowLastColumn="0"/>
            </w:pPr>
          </w:p>
        </w:tc>
        <w:tc>
          <w:tcPr>
            <w:tcW w:w="4320" w:type="dxa"/>
          </w:tcPr>
          <w:p w14:paraId="179F0C51" w14:textId="77777777" w:rsidR="00176CF1" w:rsidRPr="00B97754" w:rsidRDefault="00176CF1" w:rsidP="007F2F3C">
            <w:pPr>
              <w:cnfStyle w:val="000000100000" w:firstRow="0" w:lastRow="0" w:firstColumn="0" w:lastColumn="0" w:oddVBand="0" w:evenVBand="0" w:oddHBand="1" w:evenHBand="0" w:firstRowFirstColumn="0" w:firstRowLastColumn="0" w:lastRowFirstColumn="0" w:lastRowLastColumn="0"/>
              <w:rPr>
                <w:b/>
              </w:rPr>
            </w:pPr>
            <w:r w:rsidRPr="00B97754">
              <w:rPr>
                <w:b/>
              </w:rPr>
              <w:t>Read or review Chapter 8.</w:t>
            </w:r>
          </w:p>
          <w:p w14:paraId="1D83135E"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rPr>
                <w:b/>
              </w:rPr>
            </w:pPr>
            <w:r w:rsidRPr="00D720E5">
              <w:rPr>
                <w:b/>
              </w:rPr>
              <w:t>Achievement Motivation SAP</w:t>
            </w:r>
            <w:r>
              <w:rPr>
                <w:b/>
              </w:rPr>
              <w:t xml:space="preserve"> #5 </w:t>
            </w:r>
            <w:proofErr w:type="gramStart"/>
            <w:r w:rsidRPr="00D720E5">
              <w:rPr>
                <w:b/>
              </w:rPr>
              <w:t>due</w:t>
            </w:r>
            <w:proofErr w:type="gramEnd"/>
            <w:r w:rsidRPr="00D720E5">
              <w:rPr>
                <w:b/>
              </w:rPr>
              <w:t xml:space="preserve"> Sunday.</w:t>
            </w:r>
          </w:p>
          <w:p w14:paraId="488AC6CE"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675C60">
              <w:t xml:space="preserve">Shyness SAP </w:t>
            </w:r>
            <w:r>
              <w:t xml:space="preserve">#6 </w:t>
            </w:r>
            <w:proofErr w:type="gramStart"/>
            <w:r w:rsidRPr="00675C60">
              <w:t>due</w:t>
            </w:r>
            <w:proofErr w:type="gramEnd"/>
            <w:r w:rsidRPr="00675C60">
              <w:t xml:space="preserve"> Sunday.</w:t>
            </w:r>
          </w:p>
          <w:p w14:paraId="0EF99585"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rPr>
                <w:b/>
              </w:rPr>
            </w:pPr>
            <w:r w:rsidRPr="00D720E5">
              <w:rPr>
                <w:b/>
              </w:rPr>
              <w:t xml:space="preserve">Emotional Expressivity SAP </w:t>
            </w:r>
            <w:r>
              <w:rPr>
                <w:b/>
              </w:rPr>
              <w:t xml:space="preserve">#7 </w:t>
            </w:r>
            <w:proofErr w:type="gramStart"/>
            <w:r w:rsidRPr="00D720E5">
              <w:rPr>
                <w:b/>
              </w:rPr>
              <w:t>due</w:t>
            </w:r>
            <w:proofErr w:type="gramEnd"/>
            <w:r w:rsidRPr="00D720E5">
              <w:rPr>
                <w:b/>
              </w:rPr>
              <w:t xml:space="preserve"> Sunday.</w:t>
            </w:r>
          </w:p>
          <w:p w14:paraId="17E9CA23" w14:textId="541A8C20" w:rsidR="00176CF1" w:rsidRPr="00D720E5" w:rsidRDefault="00176CF1" w:rsidP="007F2F3C">
            <w:pPr>
              <w:cnfStyle w:val="000000100000" w:firstRow="0" w:lastRow="0" w:firstColumn="0" w:lastColumn="0" w:oddVBand="0" w:evenVBand="0" w:oddHBand="1" w:evenHBand="0" w:firstRowFirstColumn="0" w:firstRowLastColumn="0" w:lastRowFirstColumn="0" w:lastRowLastColumn="0"/>
            </w:pPr>
            <w:r w:rsidRPr="00675C60">
              <w:t xml:space="preserve">Read Chapter 9 before or early in Week </w:t>
            </w:r>
            <w:r w:rsidR="004D1224">
              <w:t>8</w:t>
            </w:r>
            <w:r w:rsidRPr="00675C60">
              <w:t>.</w:t>
            </w:r>
          </w:p>
        </w:tc>
      </w:tr>
      <w:tr w:rsidR="00176CF1" w:rsidRPr="00EE6C23" w14:paraId="061D008C"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3497E68C" w14:textId="77777777" w:rsidR="00176CF1" w:rsidRDefault="00176CF1" w:rsidP="007F2F3C">
            <w:pPr>
              <w:ind w:left="1440" w:hanging="1440"/>
              <w:rPr>
                <w:rFonts w:ascii="Calibri" w:hAnsi="Calibri" w:cs="Calibri"/>
                <w:b w:val="0"/>
                <w:bCs w:val="0"/>
                <w:sz w:val="24"/>
              </w:rPr>
            </w:pPr>
            <w:r w:rsidRPr="00613E61">
              <w:rPr>
                <w:rFonts w:ascii="Calibri" w:hAnsi="Calibri" w:cs="Calibri"/>
                <w:sz w:val="24"/>
              </w:rPr>
              <w:t>WEEK EIGHT: MODULE 8</w:t>
            </w:r>
          </w:p>
          <w:p w14:paraId="58231E0B" w14:textId="77777777" w:rsidR="00176CF1" w:rsidRDefault="00176CF1" w:rsidP="007F2F3C">
            <w:pPr>
              <w:ind w:left="1440" w:hanging="1440"/>
              <w:rPr>
                <w:rFonts w:ascii="Calibri" w:hAnsi="Calibri" w:cs="Calibri"/>
                <w:b w:val="0"/>
                <w:bCs w:val="0"/>
                <w:sz w:val="24"/>
              </w:rPr>
            </w:pPr>
            <w:r>
              <w:rPr>
                <w:rFonts w:ascii="Calibri" w:hAnsi="Calibri" w:cs="Calibri"/>
                <w:sz w:val="24"/>
              </w:rPr>
              <w:t>10/05 – 10/11</w:t>
            </w:r>
          </w:p>
          <w:p w14:paraId="1BB29582" w14:textId="77777777" w:rsidR="004D1224" w:rsidRDefault="004D1224" w:rsidP="007F2F3C">
            <w:pPr>
              <w:ind w:left="1440" w:hanging="1440"/>
              <w:rPr>
                <w:rFonts w:ascii="Calibri" w:hAnsi="Calibri" w:cs="Calibri"/>
                <w:b w:val="0"/>
                <w:bCs w:val="0"/>
                <w:sz w:val="24"/>
              </w:rPr>
            </w:pPr>
          </w:p>
          <w:p w14:paraId="2D1E5BC4" w14:textId="3AFA95AE" w:rsidR="004D1224" w:rsidRDefault="004D1224" w:rsidP="004D1224">
            <w:pPr>
              <w:ind w:left="1440" w:hanging="1440"/>
              <w:rPr>
                <w:rFonts w:ascii="Calibri" w:hAnsi="Calibri" w:cs="Calibri"/>
                <w:b w:val="0"/>
                <w:bCs w:val="0"/>
                <w:sz w:val="24"/>
              </w:rPr>
            </w:pPr>
            <w:r>
              <w:rPr>
                <w:rFonts w:cstheme="minorHAnsi"/>
              </w:rPr>
              <w:t>Classes 10/07 &amp; 10/09</w:t>
            </w:r>
          </w:p>
          <w:p w14:paraId="42745583" w14:textId="4436F18B" w:rsidR="004D1224" w:rsidRDefault="004D1224" w:rsidP="007F2F3C">
            <w:pPr>
              <w:ind w:left="1440" w:hanging="1440"/>
              <w:rPr>
                <w:rFonts w:ascii="Calibri" w:hAnsi="Calibri" w:cs="Calibri"/>
                <w:sz w:val="24"/>
              </w:rPr>
            </w:pPr>
          </w:p>
        </w:tc>
        <w:tc>
          <w:tcPr>
            <w:tcW w:w="2430" w:type="dxa"/>
          </w:tcPr>
          <w:p w14:paraId="1DE8938F"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0A3BCF">
              <w:t>The Biological Approach</w:t>
            </w:r>
            <w:r>
              <w:tab/>
            </w:r>
          </w:p>
          <w:p w14:paraId="7E718DBE" w14:textId="6557A616" w:rsidR="00F60028" w:rsidRPr="00F60028" w:rsidRDefault="00F60028" w:rsidP="00F60028">
            <w:pPr>
              <w:cnfStyle w:val="000000000000" w:firstRow="0" w:lastRow="0" w:firstColumn="0" w:lastColumn="0" w:oddVBand="0" w:evenVBand="0" w:oddHBand="0" w:evenHBand="0" w:firstRowFirstColumn="0" w:firstRowLastColumn="0" w:lastRowFirstColumn="0" w:lastRowLastColumn="0"/>
              <w:rPr>
                <w:b/>
              </w:rPr>
            </w:pPr>
            <w:r w:rsidRPr="00F60028">
              <w:rPr>
                <w:b/>
              </w:rPr>
              <w:t xml:space="preserve">Discussion: Temperament: Self- and </w:t>
            </w:r>
            <w:proofErr w:type="gramStart"/>
            <w:r w:rsidRPr="00F60028">
              <w:rPr>
                <w:b/>
              </w:rPr>
              <w:t>Other-report</w:t>
            </w:r>
            <w:proofErr w:type="gramEnd"/>
            <w:r w:rsidRPr="00F60028">
              <w:rPr>
                <w:b/>
              </w:rPr>
              <w:t>.</w:t>
            </w:r>
          </w:p>
          <w:p w14:paraId="04015577" w14:textId="77777777" w:rsidR="00F60028" w:rsidRPr="00C673A9" w:rsidRDefault="00F60028" w:rsidP="007F2F3C">
            <w:pPr>
              <w:cnfStyle w:val="000000000000" w:firstRow="0" w:lastRow="0" w:firstColumn="0" w:lastColumn="0" w:oddVBand="0" w:evenVBand="0" w:oddHBand="0" w:evenHBand="0" w:firstRowFirstColumn="0" w:firstRowLastColumn="0" w:lastRowFirstColumn="0" w:lastRowLastColumn="0"/>
            </w:pPr>
          </w:p>
        </w:tc>
        <w:tc>
          <w:tcPr>
            <w:tcW w:w="4320" w:type="dxa"/>
          </w:tcPr>
          <w:p w14:paraId="423865A9" w14:textId="77777777" w:rsidR="00176CF1" w:rsidRPr="00D720E5" w:rsidRDefault="00176CF1" w:rsidP="007F2F3C">
            <w:pPr>
              <w:cnfStyle w:val="000000000000" w:firstRow="0" w:lastRow="0" w:firstColumn="0" w:lastColumn="0" w:oddVBand="0" w:evenVBand="0" w:oddHBand="0" w:evenHBand="0" w:firstRowFirstColumn="0" w:firstRowLastColumn="0" w:lastRowFirstColumn="0" w:lastRowLastColumn="0"/>
              <w:rPr>
                <w:b/>
              </w:rPr>
            </w:pPr>
            <w:r w:rsidRPr="00D720E5">
              <w:rPr>
                <w:b/>
              </w:rPr>
              <w:t>Read or review Chapter 9.</w:t>
            </w:r>
          </w:p>
          <w:p w14:paraId="1DF2C930" w14:textId="77777777" w:rsidR="00176CF1" w:rsidRPr="00F60028" w:rsidRDefault="00176CF1" w:rsidP="007F2F3C">
            <w:pPr>
              <w:cnfStyle w:val="000000000000" w:firstRow="0" w:lastRow="0" w:firstColumn="0" w:lastColumn="0" w:oddVBand="0" w:evenVBand="0" w:oddHBand="0" w:evenHBand="0" w:firstRowFirstColumn="0" w:firstRowLastColumn="0" w:lastRowFirstColumn="0" w:lastRowLastColumn="0"/>
            </w:pPr>
            <w:r w:rsidRPr="00F60028">
              <w:t>Read Chapter 10 before or early in Week Nine.</w:t>
            </w:r>
          </w:p>
        </w:tc>
      </w:tr>
      <w:tr w:rsidR="00176CF1" w:rsidRPr="00EE6C23" w14:paraId="33613A68"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3"/>
          </w:tcPr>
          <w:p w14:paraId="29E0E295" w14:textId="0ADD2F33" w:rsidR="00176CF1" w:rsidRPr="007F3534" w:rsidRDefault="00176CF1" w:rsidP="007F2F3C">
            <w:pPr>
              <w:ind w:left="1440" w:hanging="1440"/>
              <w:jc w:val="center"/>
              <w:rPr>
                <w:rFonts w:ascii="Calibri" w:hAnsi="Calibri" w:cs="Calibri"/>
                <w:b w:val="0"/>
                <w:bCs w:val="0"/>
                <w:sz w:val="24"/>
              </w:rPr>
            </w:pPr>
          </w:p>
        </w:tc>
      </w:tr>
      <w:tr w:rsidR="00176CF1" w:rsidRPr="00EE6C23" w14:paraId="2398CF42"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340A7E2D" w14:textId="77777777" w:rsidR="00176CF1" w:rsidRDefault="00176CF1" w:rsidP="007F2F3C">
            <w:pPr>
              <w:ind w:left="1440" w:hanging="1440"/>
              <w:rPr>
                <w:rFonts w:ascii="Calibri" w:hAnsi="Calibri" w:cs="Calibri"/>
                <w:b w:val="0"/>
                <w:bCs w:val="0"/>
                <w:sz w:val="24"/>
              </w:rPr>
            </w:pPr>
            <w:r>
              <w:rPr>
                <w:rFonts w:ascii="Calibri" w:hAnsi="Calibri" w:cs="Calibri"/>
                <w:sz w:val="24"/>
              </w:rPr>
              <w:t>WEEK NINE: MODULE 9</w:t>
            </w:r>
          </w:p>
          <w:p w14:paraId="0B0833E2" w14:textId="77777777" w:rsidR="00176CF1" w:rsidRDefault="00176CF1" w:rsidP="007F2F3C">
            <w:pPr>
              <w:ind w:left="1440" w:hanging="1440"/>
              <w:rPr>
                <w:rFonts w:ascii="Calibri" w:hAnsi="Calibri" w:cs="Calibri"/>
                <w:b w:val="0"/>
                <w:bCs w:val="0"/>
                <w:sz w:val="24"/>
              </w:rPr>
            </w:pPr>
            <w:r>
              <w:rPr>
                <w:rFonts w:ascii="Calibri" w:hAnsi="Calibri" w:cs="Calibri"/>
                <w:sz w:val="24"/>
              </w:rPr>
              <w:t>10/12 – 10/18</w:t>
            </w:r>
          </w:p>
          <w:p w14:paraId="2B231AFD" w14:textId="77777777" w:rsidR="004D1224" w:rsidRDefault="004D1224" w:rsidP="007F2F3C">
            <w:pPr>
              <w:ind w:left="1440" w:hanging="1440"/>
              <w:rPr>
                <w:rFonts w:ascii="Calibri" w:hAnsi="Calibri" w:cs="Calibri"/>
                <w:b w:val="0"/>
                <w:bCs w:val="0"/>
                <w:sz w:val="24"/>
              </w:rPr>
            </w:pPr>
          </w:p>
          <w:p w14:paraId="7CCF1D05" w14:textId="2C7FF12F" w:rsidR="004D1224" w:rsidRDefault="004D1224" w:rsidP="004D1224">
            <w:pPr>
              <w:ind w:left="1440" w:hanging="1440"/>
              <w:rPr>
                <w:rFonts w:ascii="Calibri" w:hAnsi="Calibri" w:cs="Calibri"/>
                <w:b w:val="0"/>
                <w:bCs w:val="0"/>
                <w:sz w:val="24"/>
              </w:rPr>
            </w:pPr>
            <w:r>
              <w:rPr>
                <w:rFonts w:cstheme="minorHAnsi"/>
              </w:rPr>
              <w:t>Classes 10/14 &amp; 10/16</w:t>
            </w:r>
          </w:p>
          <w:p w14:paraId="11974863" w14:textId="5FFEBE0D" w:rsidR="004D1224" w:rsidRDefault="004D1224" w:rsidP="007F2F3C">
            <w:pPr>
              <w:ind w:left="1440" w:hanging="1440"/>
              <w:rPr>
                <w:rFonts w:ascii="Calibri" w:hAnsi="Calibri" w:cs="Calibri"/>
                <w:sz w:val="24"/>
              </w:rPr>
            </w:pPr>
          </w:p>
        </w:tc>
        <w:tc>
          <w:tcPr>
            <w:tcW w:w="2430" w:type="dxa"/>
          </w:tcPr>
          <w:p w14:paraId="4B662C8D"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F47AEF">
              <w:t>The Biological Approach: Relevant Research</w:t>
            </w:r>
          </w:p>
          <w:p w14:paraId="29C7ED19" w14:textId="77777777" w:rsidR="00F60028" w:rsidRPr="00F60028" w:rsidRDefault="00F60028" w:rsidP="00F60028">
            <w:pPr>
              <w:cnfStyle w:val="000000000000" w:firstRow="0" w:lastRow="0" w:firstColumn="0" w:lastColumn="0" w:oddVBand="0" w:evenVBand="0" w:oddHBand="0" w:evenHBand="0" w:firstRowFirstColumn="0" w:firstRowLastColumn="0" w:lastRowFirstColumn="0" w:lastRowLastColumn="0"/>
              <w:rPr>
                <w:b/>
              </w:rPr>
            </w:pPr>
            <w:proofErr w:type="gramStart"/>
            <w:r w:rsidRPr="00F60028">
              <w:rPr>
                <w:b/>
              </w:rPr>
              <w:t>Continue</w:t>
            </w:r>
            <w:proofErr w:type="gramEnd"/>
            <w:r w:rsidRPr="00F60028">
              <w:rPr>
                <w:b/>
              </w:rPr>
              <w:t xml:space="preserve"> Discussion: Temperament: Self- and </w:t>
            </w:r>
            <w:proofErr w:type="gramStart"/>
            <w:r w:rsidRPr="00F60028">
              <w:rPr>
                <w:b/>
              </w:rPr>
              <w:t>Other-report</w:t>
            </w:r>
            <w:proofErr w:type="gramEnd"/>
            <w:r w:rsidRPr="00F60028">
              <w:rPr>
                <w:b/>
              </w:rPr>
              <w:t>.</w:t>
            </w:r>
          </w:p>
          <w:p w14:paraId="73C0AEBE" w14:textId="77777777" w:rsidR="00F60028" w:rsidRPr="00C673A9" w:rsidRDefault="00F60028" w:rsidP="007F2F3C">
            <w:pPr>
              <w:cnfStyle w:val="000000000000" w:firstRow="0" w:lastRow="0" w:firstColumn="0" w:lastColumn="0" w:oddVBand="0" w:evenVBand="0" w:oddHBand="0" w:evenHBand="0" w:firstRowFirstColumn="0" w:firstRowLastColumn="0" w:lastRowFirstColumn="0" w:lastRowLastColumn="0"/>
            </w:pPr>
          </w:p>
        </w:tc>
        <w:tc>
          <w:tcPr>
            <w:tcW w:w="4320" w:type="dxa"/>
          </w:tcPr>
          <w:p w14:paraId="41FC9261" w14:textId="77777777" w:rsidR="00176CF1" w:rsidRPr="00D720E5" w:rsidRDefault="00176CF1" w:rsidP="007F2F3C">
            <w:pPr>
              <w:cnfStyle w:val="000000000000" w:firstRow="0" w:lastRow="0" w:firstColumn="0" w:lastColumn="0" w:oddVBand="0" w:evenVBand="0" w:oddHBand="0" w:evenHBand="0" w:firstRowFirstColumn="0" w:firstRowLastColumn="0" w:lastRowFirstColumn="0" w:lastRowLastColumn="0"/>
              <w:rPr>
                <w:b/>
              </w:rPr>
            </w:pPr>
            <w:r w:rsidRPr="00D720E5">
              <w:rPr>
                <w:b/>
              </w:rPr>
              <w:t>Read or review Chapter 10.</w:t>
            </w:r>
          </w:p>
          <w:p w14:paraId="14982D74" w14:textId="77777777" w:rsidR="00176CF1" w:rsidRPr="004D1224" w:rsidRDefault="00176CF1" w:rsidP="007F2F3C">
            <w:pPr>
              <w:cnfStyle w:val="000000000000" w:firstRow="0" w:lastRow="0" w:firstColumn="0" w:lastColumn="0" w:oddVBand="0" w:evenVBand="0" w:oddHBand="0" w:evenHBand="0" w:firstRowFirstColumn="0" w:firstRowLastColumn="0" w:lastRowFirstColumn="0" w:lastRowLastColumn="0"/>
              <w:rPr>
                <w:b/>
                <w:bCs/>
              </w:rPr>
            </w:pPr>
            <w:r w:rsidRPr="004D1224">
              <w:rPr>
                <w:b/>
                <w:bCs/>
              </w:rPr>
              <w:t>Review Chapters 8 - 10.</w:t>
            </w:r>
          </w:p>
          <w:p w14:paraId="2D146E65" w14:textId="77777777" w:rsidR="00176CF1" w:rsidRPr="004D1224" w:rsidRDefault="00176CF1" w:rsidP="007F2F3C">
            <w:pPr>
              <w:cnfStyle w:val="000000000000" w:firstRow="0" w:lastRow="0" w:firstColumn="0" w:lastColumn="0" w:oddVBand="0" w:evenVBand="0" w:oddHBand="0" w:evenHBand="0" w:firstRowFirstColumn="0" w:firstRowLastColumn="0" w:lastRowFirstColumn="0" w:lastRowLastColumn="0"/>
              <w:rPr>
                <w:bCs/>
              </w:rPr>
            </w:pPr>
            <w:r w:rsidRPr="004D1224">
              <w:rPr>
                <w:bCs/>
              </w:rPr>
              <w:t>Quiz 3 opens on Friday, due Sunday.</w:t>
            </w:r>
          </w:p>
          <w:p w14:paraId="03DBD576" w14:textId="0C892FCC" w:rsidR="00176CF1" w:rsidRPr="004D1224" w:rsidRDefault="00176CF1" w:rsidP="007F2F3C">
            <w:pPr>
              <w:cnfStyle w:val="000000000000" w:firstRow="0" w:lastRow="0" w:firstColumn="0" w:lastColumn="0" w:oddVBand="0" w:evenVBand="0" w:oddHBand="0" w:evenHBand="0" w:firstRowFirstColumn="0" w:firstRowLastColumn="0" w:lastRowFirstColumn="0" w:lastRowLastColumn="0"/>
              <w:rPr>
                <w:b/>
                <w:bCs/>
              </w:rPr>
            </w:pPr>
            <w:r w:rsidRPr="004D1224">
              <w:rPr>
                <w:b/>
                <w:bCs/>
              </w:rPr>
              <w:t xml:space="preserve">Read Chapter 11 before or early in Week </w:t>
            </w:r>
            <w:r w:rsidR="004D1224">
              <w:rPr>
                <w:b/>
                <w:bCs/>
              </w:rPr>
              <w:t>10</w:t>
            </w:r>
            <w:r w:rsidRPr="004D1224">
              <w:rPr>
                <w:b/>
                <w:bCs/>
              </w:rPr>
              <w:t>.</w:t>
            </w:r>
          </w:p>
        </w:tc>
      </w:tr>
      <w:tr w:rsidR="00176CF1" w:rsidRPr="00EE6C23" w14:paraId="2B9E94A0"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853E414" w14:textId="77777777" w:rsidR="00176CF1" w:rsidRDefault="00176CF1" w:rsidP="007F2F3C">
            <w:pPr>
              <w:ind w:left="1440" w:hanging="1440"/>
              <w:rPr>
                <w:rFonts w:ascii="Calibri" w:hAnsi="Calibri" w:cs="Calibri"/>
                <w:b w:val="0"/>
                <w:bCs w:val="0"/>
                <w:sz w:val="24"/>
              </w:rPr>
            </w:pPr>
            <w:r>
              <w:rPr>
                <w:rFonts w:ascii="Calibri" w:hAnsi="Calibri" w:cs="Calibri"/>
                <w:sz w:val="24"/>
              </w:rPr>
              <w:t>WEEK TEN: MODULE 10</w:t>
            </w:r>
          </w:p>
          <w:p w14:paraId="0561A996" w14:textId="2C857C52" w:rsidR="00176CF1" w:rsidRDefault="00176CF1" w:rsidP="007F2F3C">
            <w:pPr>
              <w:ind w:left="1440" w:hanging="1440"/>
              <w:rPr>
                <w:rFonts w:ascii="Calibri" w:hAnsi="Calibri" w:cs="Calibri"/>
                <w:b w:val="0"/>
                <w:bCs w:val="0"/>
                <w:sz w:val="24"/>
              </w:rPr>
            </w:pPr>
            <w:r>
              <w:rPr>
                <w:rFonts w:ascii="Calibri" w:hAnsi="Calibri" w:cs="Calibri"/>
                <w:sz w:val="24"/>
              </w:rPr>
              <w:t>10/19 – 10/25</w:t>
            </w:r>
          </w:p>
          <w:p w14:paraId="1544C1FE" w14:textId="77777777" w:rsidR="004D1224" w:rsidRDefault="004D1224" w:rsidP="007F2F3C">
            <w:pPr>
              <w:ind w:left="1440" w:hanging="1440"/>
              <w:rPr>
                <w:rFonts w:ascii="Calibri" w:hAnsi="Calibri" w:cs="Calibri"/>
                <w:b w:val="0"/>
                <w:bCs w:val="0"/>
                <w:sz w:val="24"/>
              </w:rPr>
            </w:pPr>
          </w:p>
          <w:p w14:paraId="0EB39C90" w14:textId="6747C5A8" w:rsidR="00176CF1" w:rsidRPr="004D1224" w:rsidRDefault="004D1224" w:rsidP="004D1224">
            <w:pPr>
              <w:ind w:left="1440" w:hanging="1440"/>
              <w:rPr>
                <w:rFonts w:ascii="Calibri" w:hAnsi="Calibri" w:cs="Calibri"/>
                <w:b w:val="0"/>
                <w:bCs w:val="0"/>
                <w:sz w:val="24"/>
              </w:rPr>
            </w:pPr>
            <w:r>
              <w:rPr>
                <w:rFonts w:cstheme="minorHAnsi"/>
              </w:rPr>
              <w:t>Classes 10/21 &amp; 10/23</w:t>
            </w:r>
          </w:p>
        </w:tc>
        <w:tc>
          <w:tcPr>
            <w:tcW w:w="2430" w:type="dxa"/>
          </w:tcPr>
          <w:p w14:paraId="1B89F537"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0E7793">
              <w:t>The Humanistic Approach</w:t>
            </w:r>
            <w:r>
              <w:tab/>
            </w:r>
          </w:p>
          <w:p w14:paraId="1F9754FB" w14:textId="77777777" w:rsidR="00F60028" w:rsidRPr="00F60028" w:rsidRDefault="00F60028" w:rsidP="00F60028">
            <w:pPr>
              <w:cnfStyle w:val="000000100000" w:firstRow="0" w:lastRow="0" w:firstColumn="0" w:lastColumn="0" w:oddVBand="0" w:evenVBand="0" w:oddHBand="1" w:evenHBand="0" w:firstRowFirstColumn="0" w:firstRowLastColumn="0" w:lastRowFirstColumn="0" w:lastRowLastColumn="0"/>
              <w:rPr>
                <w:b/>
              </w:rPr>
            </w:pPr>
            <w:r w:rsidRPr="00F60028">
              <w:rPr>
                <w:b/>
              </w:rPr>
              <w:t>Discussion: Humanistic Thinking.</w:t>
            </w:r>
          </w:p>
          <w:p w14:paraId="1690FB9A"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p>
          <w:p w14:paraId="5310F466" w14:textId="77777777" w:rsidR="00176CF1" w:rsidRPr="00C673A9" w:rsidRDefault="00176CF1" w:rsidP="007F2F3C">
            <w:pPr>
              <w:cnfStyle w:val="000000100000" w:firstRow="0" w:lastRow="0" w:firstColumn="0" w:lastColumn="0" w:oddVBand="0" w:evenVBand="0" w:oddHBand="1" w:evenHBand="0" w:firstRowFirstColumn="0" w:firstRowLastColumn="0" w:lastRowFirstColumn="0" w:lastRowLastColumn="0"/>
            </w:pPr>
          </w:p>
        </w:tc>
        <w:tc>
          <w:tcPr>
            <w:tcW w:w="4320" w:type="dxa"/>
          </w:tcPr>
          <w:p w14:paraId="4C7CC266" w14:textId="77777777" w:rsidR="00176CF1" w:rsidRPr="00D720E5" w:rsidRDefault="00176CF1" w:rsidP="007F2F3C">
            <w:pPr>
              <w:cnfStyle w:val="000000100000" w:firstRow="0" w:lastRow="0" w:firstColumn="0" w:lastColumn="0" w:oddVBand="0" w:evenVBand="0" w:oddHBand="1" w:evenHBand="0" w:firstRowFirstColumn="0" w:firstRowLastColumn="0" w:lastRowFirstColumn="0" w:lastRowLastColumn="0"/>
              <w:rPr>
                <w:b/>
              </w:rPr>
            </w:pPr>
            <w:r w:rsidRPr="00D720E5">
              <w:rPr>
                <w:b/>
              </w:rPr>
              <w:t>Read or review Chapter 11.</w:t>
            </w:r>
          </w:p>
          <w:p w14:paraId="34DC39E8"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pPr>
            <w:r w:rsidRPr="00F60028">
              <w:t xml:space="preserve">Self-Actualization SAP #8 </w:t>
            </w:r>
            <w:proofErr w:type="gramStart"/>
            <w:r w:rsidRPr="00F60028">
              <w:t>due</w:t>
            </w:r>
            <w:proofErr w:type="gramEnd"/>
            <w:r w:rsidRPr="00F60028">
              <w:t xml:space="preserve"> Sunday.</w:t>
            </w:r>
          </w:p>
          <w:p w14:paraId="7FA65883" w14:textId="6DE43811"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rPr>
                <w:b/>
              </w:rPr>
            </w:pPr>
            <w:r w:rsidRPr="00F60028">
              <w:rPr>
                <w:b/>
              </w:rPr>
              <w:t xml:space="preserve">Read Chapter 12 before or early in Week </w:t>
            </w:r>
            <w:r w:rsidR="004D1224" w:rsidRPr="00F60028">
              <w:rPr>
                <w:b/>
              </w:rPr>
              <w:t>11</w:t>
            </w:r>
            <w:r w:rsidRPr="00F60028">
              <w:rPr>
                <w:b/>
              </w:rPr>
              <w:t>.</w:t>
            </w:r>
          </w:p>
        </w:tc>
      </w:tr>
      <w:tr w:rsidR="00176CF1" w:rsidRPr="00EE6C23" w14:paraId="0DD4DCD8"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7DB87B7D" w14:textId="77777777" w:rsidR="00176CF1" w:rsidRDefault="00176CF1" w:rsidP="007F2F3C">
            <w:pPr>
              <w:ind w:left="1440" w:hanging="1440"/>
              <w:rPr>
                <w:rFonts w:ascii="Calibri" w:hAnsi="Calibri" w:cs="Calibri"/>
                <w:b w:val="0"/>
                <w:bCs w:val="0"/>
                <w:sz w:val="24"/>
              </w:rPr>
            </w:pPr>
            <w:r>
              <w:rPr>
                <w:rFonts w:ascii="Calibri" w:hAnsi="Calibri" w:cs="Calibri"/>
                <w:sz w:val="24"/>
              </w:rPr>
              <w:t>WEEK ELEVEN: MODULE 11</w:t>
            </w:r>
          </w:p>
          <w:p w14:paraId="69DFC764" w14:textId="77777777" w:rsidR="00176CF1" w:rsidRDefault="00176CF1" w:rsidP="007F2F3C">
            <w:pPr>
              <w:ind w:left="1440" w:hanging="1440"/>
              <w:rPr>
                <w:rFonts w:ascii="Calibri" w:hAnsi="Calibri" w:cs="Calibri"/>
                <w:b w:val="0"/>
                <w:bCs w:val="0"/>
                <w:sz w:val="24"/>
              </w:rPr>
            </w:pPr>
            <w:r>
              <w:rPr>
                <w:rFonts w:ascii="Calibri" w:hAnsi="Calibri" w:cs="Calibri"/>
                <w:sz w:val="24"/>
              </w:rPr>
              <w:t>10/26 – 11/1</w:t>
            </w:r>
          </w:p>
          <w:p w14:paraId="696F13CD" w14:textId="77777777" w:rsidR="004D1224" w:rsidRDefault="004D1224" w:rsidP="007F2F3C">
            <w:pPr>
              <w:ind w:left="1440" w:hanging="1440"/>
              <w:rPr>
                <w:rFonts w:ascii="Calibri" w:hAnsi="Calibri" w:cs="Calibri"/>
                <w:b w:val="0"/>
                <w:bCs w:val="0"/>
                <w:sz w:val="24"/>
              </w:rPr>
            </w:pPr>
          </w:p>
          <w:p w14:paraId="749B24FB" w14:textId="77777777" w:rsidR="00F8555F" w:rsidRDefault="00F8555F" w:rsidP="007F2F3C">
            <w:pPr>
              <w:ind w:left="1440" w:hanging="1440"/>
              <w:rPr>
                <w:rFonts w:cstheme="minorHAnsi"/>
                <w:b w:val="0"/>
                <w:bCs w:val="0"/>
              </w:rPr>
            </w:pPr>
            <w:r>
              <w:rPr>
                <w:rFonts w:cstheme="minorHAnsi"/>
              </w:rPr>
              <w:lastRenderedPageBreak/>
              <w:t xml:space="preserve">WEEK 11 (continued) </w:t>
            </w:r>
          </w:p>
          <w:p w14:paraId="2966618C" w14:textId="2B72F7DA" w:rsidR="004D1224" w:rsidRDefault="004D1224" w:rsidP="007F2F3C">
            <w:pPr>
              <w:ind w:left="1440" w:hanging="1440"/>
              <w:rPr>
                <w:rFonts w:ascii="Calibri" w:hAnsi="Calibri" w:cs="Calibri"/>
                <w:sz w:val="24"/>
              </w:rPr>
            </w:pPr>
            <w:r>
              <w:rPr>
                <w:rFonts w:cstheme="minorHAnsi"/>
              </w:rPr>
              <w:t>Classes 10/28 &amp; 10/30</w:t>
            </w:r>
          </w:p>
        </w:tc>
        <w:tc>
          <w:tcPr>
            <w:tcW w:w="2430" w:type="dxa"/>
          </w:tcPr>
          <w:p w14:paraId="57B90A81" w14:textId="77777777" w:rsidR="00176CF1" w:rsidRPr="00C673A9" w:rsidRDefault="00176CF1" w:rsidP="007F2F3C">
            <w:pPr>
              <w:cnfStyle w:val="000000000000" w:firstRow="0" w:lastRow="0" w:firstColumn="0" w:lastColumn="0" w:oddVBand="0" w:evenVBand="0" w:oddHBand="0" w:evenHBand="0" w:firstRowFirstColumn="0" w:firstRowLastColumn="0" w:lastRowFirstColumn="0" w:lastRowLastColumn="0"/>
            </w:pPr>
            <w:r w:rsidRPr="007F6DFB">
              <w:lastRenderedPageBreak/>
              <w:t>The Humanistic Approach: Relevant Research</w:t>
            </w:r>
          </w:p>
        </w:tc>
        <w:tc>
          <w:tcPr>
            <w:tcW w:w="4320" w:type="dxa"/>
          </w:tcPr>
          <w:p w14:paraId="70D4DE1D" w14:textId="77777777" w:rsidR="00176CF1" w:rsidRPr="00D720E5" w:rsidRDefault="00176CF1" w:rsidP="007F2F3C">
            <w:pPr>
              <w:cnfStyle w:val="000000000000" w:firstRow="0" w:lastRow="0" w:firstColumn="0" w:lastColumn="0" w:oddVBand="0" w:evenVBand="0" w:oddHBand="0" w:evenHBand="0" w:firstRowFirstColumn="0" w:firstRowLastColumn="0" w:lastRowFirstColumn="0" w:lastRowLastColumn="0"/>
              <w:rPr>
                <w:b/>
              </w:rPr>
            </w:pPr>
            <w:r w:rsidRPr="00D720E5">
              <w:rPr>
                <w:b/>
              </w:rPr>
              <w:t>Read or review Chapter 12.</w:t>
            </w:r>
          </w:p>
          <w:p w14:paraId="101CE349"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167AEF">
              <w:t>Distress Disclosure SAP</w:t>
            </w:r>
            <w:r>
              <w:t xml:space="preserve"> #9</w:t>
            </w:r>
            <w:r w:rsidRPr="00167AEF">
              <w:t xml:space="preserve"> due Sunday.</w:t>
            </w:r>
          </w:p>
          <w:p w14:paraId="5823088D" w14:textId="77777777" w:rsidR="00F8555F" w:rsidRDefault="00F8555F" w:rsidP="007F2F3C">
            <w:pPr>
              <w:cnfStyle w:val="000000000000" w:firstRow="0" w:lastRow="0" w:firstColumn="0" w:lastColumn="0" w:oddVBand="0" w:evenVBand="0" w:oddHBand="0" w:evenHBand="0" w:firstRowFirstColumn="0" w:firstRowLastColumn="0" w:lastRowFirstColumn="0" w:lastRowLastColumn="0"/>
            </w:pPr>
          </w:p>
          <w:p w14:paraId="4A1484EF" w14:textId="70131015" w:rsidR="00F8555F" w:rsidRPr="00F8555F" w:rsidRDefault="00F8555F" w:rsidP="00F8555F">
            <w:pPr>
              <w:jc w:val="right"/>
              <w:cnfStyle w:val="000000000000" w:firstRow="0" w:lastRow="0" w:firstColumn="0" w:lastColumn="0" w:oddVBand="0" w:evenVBand="0" w:oddHBand="0" w:evenHBand="0" w:firstRowFirstColumn="0" w:firstRowLastColumn="0" w:lastRowFirstColumn="0" w:lastRowLastColumn="0"/>
              <w:rPr>
                <w:i/>
                <w:iCs/>
              </w:rPr>
            </w:pPr>
            <w:proofErr w:type="gramStart"/>
            <w:r w:rsidRPr="00F8555F">
              <w:rPr>
                <w:i/>
                <w:iCs/>
              </w:rPr>
              <w:t>Continued on</w:t>
            </w:r>
            <w:proofErr w:type="gramEnd"/>
            <w:r w:rsidRPr="00F8555F">
              <w:rPr>
                <w:i/>
                <w:iCs/>
              </w:rPr>
              <w:t xml:space="preserve"> next page</w:t>
            </w:r>
          </w:p>
          <w:p w14:paraId="530BFCC3" w14:textId="77777777" w:rsidR="00F8555F" w:rsidRPr="00D720E5" w:rsidRDefault="00F8555F" w:rsidP="00F8555F">
            <w:pPr>
              <w:cnfStyle w:val="000000000000" w:firstRow="0" w:lastRow="0" w:firstColumn="0" w:lastColumn="0" w:oddVBand="0" w:evenVBand="0" w:oddHBand="0" w:evenHBand="0" w:firstRowFirstColumn="0" w:firstRowLastColumn="0" w:lastRowFirstColumn="0" w:lastRowLastColumn="0"/>
              <w:rPr>
                <w:b/>
              </w:rPr>
            </w:pPr>
            <w:r w:rsidRPr="00D720E5">
              <w:rPr>
                <w:b/>
              </w:rPr>
              <w:lastRenderedPageBreak/>
              <w:t xml:space="preserve">Preference for Solitude SAP </w:t>
            </w:r>
            <w:r>
              <w:rPr>
                <w:b/>
              </w:rPr>
              <w:t xml:space="preserve">#10 </w:t>
            </w:r>
            <w:r w:rsidRPr="00D720E5">
              <w:rPr>
                <w:b/>
              </w:rPr>
              <w:t>due Sunday.</w:t>
            </w:r>
          </w:p>
          <w:p w14:paraId="4CCA741A" w14:textId="42913820" w:rsidR="00176CF1" w:rsidRPr="00613E61" w:rsidRDefault="00176CF1" w:rsidP="007F2F3C">
            <w:pPr>
              <w:cnfStyle w:val="000000000000" w:firstRow="0" w:lastRow="0" w:firstColumn="0" w:lastColumn="0" w:oddVBand="0" w:evenVBand="0" w:oddHBand="0" w:evenHBand="0" w:firstRowFirstColumn="0" w:firstRowLastColumn="0" w:lastRowFirstColumn="0" w:lastRowLastColumn="0"/>
            </w:pPr>
            <w:r w:rsidRPr="00167AEF">
              <w:t>Read Chapter 13 before or early in Week Twelve.</w:t>
            </w:r>
          </w:p>
        </w:tc>
      </w:tr>
      <w:tr w:rsidR="00176CF1" w:rsidRPr="00EE6C23" w14:paraId="13CAE841"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A290450" w14:textId="77777777" w:rsidR="00176CF1" w:rsidRDefault="00176CF1" w:rsidP="007F2F3C">
            <w:pPr>
              <w:ind w:left="1440" w:hanging="1440"/>
              <w:rPr>
                <w:rFonts w:ascii="Calibri" w:hAnsi="Calibri" w:cs="Calibri"/>
                <w:b w:val="0"/>
                <w:bCs w:val="0"/>
                <w:sz w:val="24"/>
              </w:rPr>
            </w:pPr>
            <w:r w:rsidRPr="00796524">
              <w:rPr>
                <w:rFonts w:ascii="Calibri" w:hAnsi="Calibri" w:cs="Calibri"/>
                <w:sz w:val="24"/>
              </w:rPr>
              <w:lastRenderedPageBreak/>
              <w:t xml:space="preserve">WEEK </w:t>
            </w:r>
            <w:r>
              <w:rPr>
                <w:rFonts w:ascii="Calibri" w:hAnsi="Calibri" w:cs="Calibri"/>
                <w:sz w:val="24"/>
              </w:rPr>
              <w:t>TWELVE</w:t>
            </w:r>
            <w:r w:rsidRPr="00796524">
              <w:rPr>
                <w:rFonts w:ascii="Calibri" w:hAnsi="Calibri" w:cs="Calibri"/>
                <w:sz w:val="24"/>
              </w:rPr>
              <w:t>: MODULE 12</w:t>
            </w:r>
          </w:p>
          <w:p w14:paraId="5EF9EB42" w14:textId="77777777" w:rsidR="00176CF1" w:rsidRDefault="00176CF1" w:rsidP="007F2F3C">
            <w:pPr>
              <w:ind w:left="1440" w:hanging="1440"/>
              <w:rPr>
                <w:rFonts w:ascii="Calibri" w:hAnsi="Calibri" w:cs="Calibri"/>
                <w:b w:val="0"/>
                <w:bCs w:val="0"/>
                <w:sz w:val="24"/>
              </w:rPr>
            </w:pPr>
            <w:r>
              <w:rPr>
                <w:rFonts w:ascii="Calibri" w:hAnsi="Calibri" w:cs="Calibri"/>
                <w:sz w:val="24"/>
              </w:rPr>
              <w:t>11/2 – 11/8</w:t>
            </w:r>
          </w:p>
          <w:p w14:paraId="40993D08" w14:textId="77777777" w:rsidR="004D1224" w:rsidRDefault="004D1224" w:rsidP="007F2F3C">
            <w:pPr>
              <w:ind w:left="1440" w:hanging="1440"/>
              <w:rPr>
                <w:rFonts w:ascii="Calibri" w:hAnsi="Calibri" w:cs="Calibri"/>
                <w:b w:val="0"/>
                <w:bCs w:val="0"/>
                <w:sz w:val="24"/>
              </w:rPr>
            </w:pPr>
          </w:p>
          <w:p w14:paraId="52975398" w14:textId="102C1943" w:rsidR="004D1224" w:rsidRDefault="004D1224" w:rsidP="007F2F3C">
            <w:pPr>
              <w:ind w:left="1440" w:hanging="1440"/>
              <w:rPr>
                <w:rFonts w:ascii="Calibri" w:hAnsi="Calibri" w:cs="Calibri"/>
                <w:sz w:val="24"/>
              </w:rPr>
            </w:pPr>
            <w:r>
              <w:rPr>
                <w:rFonts w:cstheme="minorHAnsi"/>
              </w:rPr>
              <w:t>Classes 11/04 &amp; 11/06</w:t>
            </w:r>
          </w:p>
        </w:tc>
        <w:tc>
          <w:tcPr>
            <w:tcW w:w="2430" w:type="dxa"/>
          </w:tcPr>
          <w:p w14:paraId="44AAAC43"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0403E7">
              <w:t>The Behavioral/Social Learning Approach</w:t>
            </w:r>
          </w:p>
          <w:p w14:paraId="629F5443" w14:textId="77777777" w:rsidR="00F60028" w:rsidRPr="00F60028" w:rsidRDefault="00F60028" w:rsidP="00F60028">
            <w:pPr>
              <w:cnfStyle w:val="000000100000" w:firstRow="0" w:lastRow="0" w:firstColumn="0" w:lastColumn="0" w:oddVBand="0" w:evenVBand="0" w:oddHBand="1" w:evenHBand="0" w:firstRowFirstColumn="0" w:firstRowLastColumn="0" w:lastRowFirstColumn="0" w:lastRowLastColumn="0"/>
              <w:rPr>
                <w:b/>
              </w:rPr>
            </w:pPr>
            <w:r w:rsidRPr="00F60028">
              <w:rPr>
                <w:b/>
              </w:rPr>
              <w:t>Discussion: Condition Yourself!</w:t>
            </w:r>
          </w:p>
          <w:p w14:paraId="126EC297" w14:textId="77777777" w:rsidR="00F60028" w:rsidRDefault="00F60028" w:rsidP="007F2F3C">
            <w:pPr>
              <w:cnfStyle w:val="000000100000" w:firstRow="0" w:lastRow="0" w:firstColumn="0" w:lastColumn="0" w:oddVBand="0" w:evenVBand="0" w:oddHBand="1" w:evenHBand="0" w:firstRowFirstColumn="0" w:firstRowLastColumn="0" w:lastRowFirstColumn="0" w:lastRowLastColumn="0"/>
            </w:pPr>
          </w:p>
        </w:tc>
        <w:tc>
          <w:tcPr>
            <w:tcW w:w="4320" w:type="dxa"/>
          </w:tcPr>
          <w:p w14:paraId="3E2BE290" w14:textId="77777777" w:rsidR="00176CF1" w:rsidRPr="00D720E5" w:rsidRDefault="00176CF1" w:rsidP="007F2F3C">
            <w:pPr>
              <w:cnfStyle w:val="000000100000" w:firstRow="0" w:lastRow="0" w:firstColumn="0" w:lastColumn="0" w:oddVBand="0" w:evenVBand="0" w:oddHBand="1" w:evenHBand="0" w:firstRowFirstColumn="0" w:firstRowLastColumn="0" w:lastRowFirstColumn="0" w:lastRowLastColumn="0"/>
              <w:rPr>
                <w:b/>
              </w:rPr>
            </w:pPr>
            <w:r w:rsidRPr="00D720E5">
              <w:rPr>
                <w:b/>
              </w:rPr>
              <w:t>Read Chapter 13.</w:t>
            </w:r>
          </w:p>
          <w:p w14:paraId="4CC64202"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pPr>
            <w:r w:rsidRPr="00F60028">
              <w:t>Review Chapters 11 - 13.</w:t>
            </w:r>
          </w:p>
          <w:p w14:paraId="6CDF1AB8"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rPr>
                <w:b/>
              </w:rPr>
            </w:pPr>
            <w:r w:rsidRPr="00F60028">
              <w:rPr>
                <w:b/>
              </w:rPr>
              <w:t>Quiz 4 opens on Friday, due Sunday.</w:t>
            </w:r>
          </w:p>
          <w:p w14:paraId="4610F66F"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pPr>
            <w:r w:rsidRPr="00F60028">
              <w:t>Read Chapter 14 before or early in Week Thirteen.</w:t>
            </w:r>
          </w:p>
        </w:tc>
      </w:tr>
      <w:tr w:rsidR="00176CF1" w:rsidRPr="00EE6C23" w14:paraId="6202F955" w14:textId="77777777" w:rsidTr="007F2F3C">
        <w:tc>
          <w:tcPr>
            <w:cnfStyle w:val="001000000000" w:firstRow="0" w:lastRow="0" w:firstColumn="1" w:lastColumn="0" w:oddVBand="0" w:evenVBand="0" w:oddHBand="0" w:evenHBand="0" w:firstRowFirstColumn="0" w:firstRowLastColumn="0" w:lastRowFirstColumn="0" w:lastRowLastColumn="0"/>
            <w:tcW w:w="3145" w:type="dxa"/>
          </w:tcPr>
          <w:p w14:paraId="6A3CB69D" w14:textId="77777777" w:rsidR="00176CF1" w:rsidRDefault="00176CF1" w:rsidP="007F2F3C">
            <w:pPr>
              <w:ind w:left="1440" w:hanging="1440"/>
              <w:rPr>
                <w:rFonts w:ascii="Calibri" w:hAnsi="Calibri" w:cs="Calibri"/>
                <w:b w:val="0"/>
                <w:bCs w:val="0"/>
                <w:sz w:val="24"/>
              </w:rPr>
            </w:pPr>
            <w:r>
              <w:rPr>
                <w:rFonts w:ascii="Calibri" w:hAnsi="Calibri" w:cs="Calibri"/>
                <w:sz w:val="24"/>
              </w:rPr>
              <w:t xml:space="preserve">WEEK THIRTEEN: </w:t>
            </w:r>
          </w:p>
          <w:p w14:paraId="36369D4C" w14:textId="77777777" w:rsidR="00176CF1" w:rsidRDefault="00176CF1" w:rsidP="007F2F3C">
            <w:pPr>
              <w:ind w:left="1440" w:hanging="1440"/>
              <w:rPr>
                <w:rFonts w:ascii="Calibri" w:hAnsi="Calibri" w:cs="Calibri"/>
                <w:b w:val="0"/>
                <w:bCs w:val="0"/>
                <w:sz w:val="24"/>
              </w:rPr>
            </w:pPr>
            <w:r>
              <w:rPr>
                <w:rFonts w:ascii="Calibri" w:hAnsi="Calibri" w:cs="Calibri"/>
                <w:sz w:val="24"/>
              </w:rPr>
              <w:t>MODULE 13</w:t>
            </w:r>
          </w:p>
          <w:p w14:paraId="683D348A" w14:textId="4A31B35C" w:rsidR="00176CF1" w:rsidRDefault="00176CF1" w:rsidP="007F2F3C">
            <w:pPr>
              <w:ind w:left="1440" w:hanging="1440"/>
              <w:rPr>
                <w:rFonts w:ascii="Calibri" w:hAnsi="Calibri" w:cs="Calibri"/>
                <w:b w:val="0"/>
                <w:bCs w:val="0"/>
                <w:sz w:val="24"/>
              </w:rPr>
            </w:pPr>
            <w:r>
              <w:rPr>
                <w:rFonts w:ascii="Calibri" w:hAnsi="Calibri" w:cs="Calibri"/>
                <w:sz w:val="24"/>
              </w:rPr>
              <w:t>11/09 – 11/15</w:t>
            </w:r>
          </w:p>
          <w:p w14:paraId="266AC3C9" w14:textId="77777777" w:rsidR="004D1224" w:rsidRDefault="004D1224" w:rsidP="007F2F3C">
            <w:pPr>
              <w:ind w:left="1440" w:hanging="1440"/>
              <w:rPr>
                <w:rFonts w:ascii="Calibri" w:hAnsi="Calibri" w:cs="Calibri"/>
                <w:b w:val="0"/>
                <w:bCs w:val="0"/>
                <w:sz w:val="24"/>
              </w:rPr>
            </w:pPr>
          </w:p>
          <w:p w14:paraId="51B4CFFE" w14:textId="4109896D" w:rsidR="004D1224" w:rsidRDefault="004D1224" w:rsidP="007F2F3C">
            <w:pPr>
              <w:ind w:left="1440" w:hanging="1440"/>
              <w:rPr>
                <w:rFonts w:ascii="Calibri" w:hAnsi="Calibri" w:cs="Calibri"/>
                <w:b w:val="0"/>
                <w:bCs w:val="0"/>
                <w:sz w:val="24"/>
              </w:rPr>
            </w:pPr>
            <w:r>
              <w:rPr>
                <w:rFonts w:cstheme="minorHAnsi"/>
              </w:rPr>
              <w:t>Classes 11/11 &amp; 11/13</w:t>
            </w:r>
          </w:p>
          <w:p w14:paraId="0F157A5D" w14:textId="77777777" w:rsidR="00176CF1" w:rsidRDefault="00176CF1" w:rsidP="007F2F3C">
            <w:pPr>
              <w:ind w:left="1440" w:hanging="1440"/>
              <w:rPr>
                <w:rFonts w:ascii="Calibri" w:hAnsi="Calibri" w:cs="Calibri"/>
                <w:b w:val="0"/>
                <w:bCs w:val="0"/>
                <w:sz w:val="24"/>
              </w:rPr>
            </w:pPr>
          </w:p>
          <w:p w14:paraId="016A0666" w14:textId="77777777" w:rsidR="00176CF1" w:rsidRPr="00796524" w:rsidRDefault="00176CF1" w:rsidP="007F2F3C">
            <w:pPr>
              <w:ind w:left="1440" w:hanging="1440"/>
              <w:rPr>
                <w:rFonts w:ascii="Calibri" w:hAnsi="Calibri" w:cs="Calibri"/>
                <w:sz w:val="24"/>
              </w:rPr>
            </w:pPr>
          </w:p>
        </w:tc>
        <w:tc>
          <w:tcPr>
            <w:tcW w:w="2430" w:type="dxa"/>
          </w:tcPr>
          <w:p w14:paraId="5B842AD4"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r w:rsidRPr="003E4C93">
              <w:t>The Behavioral/Social Learning Approach: Relevant Research</w:t>
            </w:r>
          </w:p>
          <w:p w14:paraId="198F4261" w14:textId="77777777" w:rsidR="00F60028" w:rsidRPr="00F60028" w:rsidRDefault="00F60028" w:rsidP="00F60028">
            <w:pPr>
              <w:cnfStyle w:val="000000000000" w:firstRow="0" w:lastRow="0" w:firstColumn="0" w:lastColumn="0" w:oddVBand="0" w:evenVBand="0" w:oddHBand="0" w:evenHBand="0" w:firstRowFirstColumn="0" w:firstRowLastColumn="0" w:lastRowFirstColumn="0" w:lastRowLastColumn="0"/>
              <w:rPr>
                <w:b/>
              </w:rPr>
            </w:pPr>
            <w:r w:rsidRPr="00F60028">
              <w:rPr>
                <w:b/>
              </w:rPr>
              <w:t>Continue Discussion: Condition Yourself!</w:t>
            </w:r>
          </w:p>
          <w:p w14:paraId="786BF48F"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p>
          <w:p w14:paraId="60920CAE" w14:textId="77777777" w:rsidR="00176CF1" w:rsidRDefault="00176CF1" w:rsidP="007F2F3C">
            <w:pPr>
              <w:cnfStyle w:val="000000000000" w:firstRow="0" w:lastRow="0" w:firstColumn="0" w:lastColumn="0" w:oddVBand="0" w:evenVBand="0" w:oddHBand="0" w:evenHBand="0" w:firstRowFirstColumn="0" w:firstRowLastColumn="0" w:lastRowFirstColumn="0" w:lastRowLastColumn="0"/>
            </w:pPr>
          </w:p>
          <w:p w14:paraId="0D250358" w14:textId="77777777" w:rsidR="00176CF1" w:rsidRPr="00796524" w:rsidRDefault="00176CF1" w:rsidP="007F2F3C">
            <w:pPr>
              <w:cnfStyle w:val="000000000000" w:firstRow="0" w:lastRow="0" w:firstColumn="0" w:lastColumn="0" w:oddVBand="0" w:evenVBand="0" w:oddHBand="0" w:evenHBand="0" w:firstRowFirstColumn="0" w:firstRowLastColumn="0" w:lastRowFirstColumn="0" w:lastRowLastColumn="0"/>
            </w:pPr>
          </w:p>
        </w:tc>
        <w:tc>
          <w:tcPr>
            <w:tcW w:w="4320" w:type="dxa"/>
          </w:tcPr>
          <w:p w14:paraId="5FFE0801" w14:textId="77777777" w:rsidR="00176CF1" w:rsidRPr="00D720E5" w:rsidRDefault="00176CF1" w:rsidP="007F2F3C">
            <w:pPr>
              <w:cnfStyle w:val="000000000000" w:firstRow="0" w:lastRow="0" w:firstColumn="0" w:lastColumn="0" w:oddVBand="0" w:evenVBand="0" w:oddHBand="0" w:evenHBand="0" w:firstRowFirstColumn="0" w:firstRowLastColumn="0" w:lastRowFirstColumn="0" w:lastRowLastColumn="0"/>
              <w:rPr>
                <w:rFonts w:ascii="Calibri" w:hAnsi="Calibri" w:cs="Calibri"/>
                <w:b/>
                <w:sz w:val="24"/>
              </w:rPr>
            </w:pPr>
            <w:r w:rsidRPr="00D720E5">
              <w:rPr>
                <w:rFonts w:ascii="Calibri" w:hAnsi="Calibri" w:cs="Calibri"/>
                <w:b/>
                <w:sz w:val="24"/>
              </w:rPr>
              <w:t>Re</w:t>
            </w:r>
            <w:r>
              <w:rPr>
                <w:rFonts w:ascii="Calibri" w:hAnsi="Calibri" w:cs="Calibri"/>
                <w:b/>
                <w:sz w:val="24"/>
              </w:rPr>
              <w:t>ad or re</w:t>
            </w:r>
            <w:r w:rsidRPr="00D720E5">
              <w:rPr>
                <w:rFonts w:ascii="Calibri" w:hAnsi="Calibri" w:cs="Calibri"/>
                <w:b/>
                <w:sz w:val="24"/>
              </w:rPr>
              <w:t>view Chapter 14.</w:t>
            </w:r>
          </w:p>
          <w:p w14:paraId="3AB6E487" w14:textId="77777777" w:rsidR="00176CF1" w:rsidRPr="00F60028" w:rsidRDefault="00176CF1" w:rsidP="007F2F3C">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F60028">
              <w:rPr>
                <w:rFonts w:ascii="Calibri" w:hAnsi="Calibri" w:cs="Calibri"/>
                <w:sz w:val="24"/>
              </w:rPr>
              <w:t xml:space="preserve">Unmitigated Communion SAP #11 </w:t>
            </w:r>
            <w:proofErr w:type="gramStart"/>
            <w:r w:rsidRPr="00F60028">
              <w:rPr>
                <w:rFonts w:ascii="Calibri" w:hAnsi="Calibri" w:cs="Calibri"/>
                <w:sz w:val="24"/>
              </w:rPr>
              <w:t>due</w:t>
            </w:r>
            <w:proofErr w:type="gramEnd"/>
            <w:r w:rsidRPr="00F60028">
              <w:rPr>
                <w:rFonts w:ascii="Calibri" w:hAnsi="Calibri" w:cs="Calibri"/>
                <w:sz w:val="24"/>
              </w:rPr>
              <w:t xml:space="preserve"> Sunday.</w:t>
            </w:r>
          </w:p>
          <w:p w14:paraId="1569E98F" w14:textId="77777777" w:rsidR="00176CF1" w:rsidRPr="00F60028" w:rsidRDefault="00176CF1" w:rsidP="007F2F3C">
            <w:pPr>
              <w:cnfStyle w:val="000000000000" w:firstRow="0" w:lastRow="0" w:firstColumn="0" w:lastColumn="0" w:oddVBand="0" w:evenVBand="0" w:oddHBand="0" w:evenHBand="0" w:firstRowFirstColumn="0" w:firstRowLastColumn="0" w:lastRowFirstColumn="0" w:lastRowLastColumn="0"/>
              <w:rPr>
                <w:rFonts w:ascii="Calibri" w:hAnsi="Calibri" w:cs="Calibri"/>
                <w:b/>
                <w:sz w:val="24"/>
              </w:rPr>
            </w:pPr>
            <w:r w:rsidRPr="00F60028">
              <w:rPr>
                <w:rFonts w:ascii="Calibri" w:hAnsi="Calibri" w:cs="Calibri"/>
                <w:b/>
                <w:sz w:val="24"/>
              </w:rPr>
              <w:t>Personal Efficacy SAP #12 due Sunday.</w:t>
            </w:r>
          </w:p>
          <w:p w14:paraId="1B31D69D" w14:textId="77777777" w:rsidR="00176CF1" w:rsidRPr="00F60028" w:rsidRDefault="00176CF1" w:rsidP="007F2F3C">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F60028">
              <w:rPr>
                <w:rFonts w:ascii="Calibri" w:hAnsi="Calibri" w:cs="Calibri"/>
                <w:sz w:val="24"/>
              </w:rPr>
              <w:t>Read Chapter 15 before or early in Week Fourteen.</w:t>
            </w:r>
          </w:p>
        </w:tc>
      </w:tr>
      <w:tr w:rsidR="00176CF1" w:rsidRPr="00EE6C23" w14:paraId="0D999A46" w14:textId="77777777" w:rsidTr="007F2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72429D7" w14:textId="77777777" w:rsidR="00176CF1" w:rsidRDefault="00176CF1" w:rsidP="007F2F3C">
            <w:pPr>
              <w:ind w:left="1440" w:hanging="1440"/>
              <w:rPr>
                <w:rFonts w:ascii="Calibri" w:hAnsi="Calibri" w:cs="Calibri"/>
                <w:b w:val="0"/>
                <w:bCs w:val="0"/>
                <w:sz w:val="24"/>
              </w:rPr>
            </w:pPr>
            <w:r>
              <w:rPr>
                <w:rFonts w:ascii="Calibri" w:hAnsi="Calibri" w:cs="Calibri"/>
                <w:sz w:val="24"/>
              </w:rPr>
              <w:t xml:space="preserve">WEEK FOURTEEN: </w:t>
            </w:r>
          </w:p>
          <w:p w14:paraId="3165EF87" w14:textId="77777777" w:rsidR="00176CF1" w:rsidRDefault="00176CF1" w:rsidP="007F2F3C">
            <w:pPr>
              <w:ind w:left="1440" w:hanging="1440"/>
              <w:rPr>
                <w:rFonts w:ascii="Calibri" w:hAnsi="Calibri" w:cs="Calibri"/>
                <w:b w:val="0"/>
                <w:bCs w:val="0"/>
                <w:sz w:val="24"/>
              </w:rPr>
            </w:pPr>
            <w:r>
              <w:rPr>
                <w:rFonts w:ascii="Calibri" w:hAnsi="Calibri" w:cs="Calibri"/>
                <w:sz w:val="24"/>
              </w:rPr>
              <w:t>MODULE 14</w:t>
            </w:r>
          </w:p>
          <w:p w14:paraId="2EA2E064" w14:textId="2AE2BAF8" w:rsidR="00176CF1" w:rsidRDefault="00176CF1" w:rsidP="007F2F3C">
            <w:pPr>
              <w:ind w:left="1440" w:hanging="1440"/>
              <w:rPr>
                <w:rFonts w:ascii="Calibri" w:hAnsi="Calibri" w:cs="Calibri"/>
                <w:b w:val="0"/>
                <w:bCs w:val="0"/>
                <w:sz w:val="24"/>
              </w:rPr>
            </w:pPr>
            <w:r>
              <w:rPr>
                <w:rFonts w:ascii="Calibri" w:hAnsi="Calibri" w:cs="Calibri"/>
                <w:sz w:val="24"/>
              </w:rPr>
              <w:t>11/16 – 11/22</w:t>
            </w:r>
          </w:p>
          <w:p w14:paraId="3722BB5B" w14:textId="77777777" w:rsidR="004D1224" w:rsidRDefault="004D1224" w:rsidP="007F2F3C">
            <w:pPr>
              <w:ind w:left="1440" w:hanging="1440"/>
              <w:rPr>
                <w:rFonts w:ascii="Calibri" w:hAnsi="Calibri" w:cs="Calibri"/>
                <w:b w:val="0"/>
                <w:bCs w:val="0"/>
                <w:sz w:val="24"/>
              </w:rPr>
            </w:pPr>
          </w:p>
          <w:p w14:paraId="4414C6D9" w14:textId="628F6947" w:rsidR="004D1224" w:rsidRDefault="004D1224" w:rsidP="004D1224">
            <w:pPr>
              <w:ind w:left="1440" w:hanging="1440"/>
              <w:rPr>
                <w:rFonts w:ascii="Calibri" w:hAnsi="Calibri" w:cs="Calibri"/>
                <w:b w:val="0"/>
                <w:bCs w:val="0"/>
                <w:sz w:val="24"/>
              </w:rPr>
            </w:pPr>
            <w:r>
              <w:rPr>
                <w:rFonts w:cstheme="minorHAnsi"/>
              </w:rPr>
              <w:t>Classes 11/18 &amp; 11/20</w:t>
            </w:r>
          </w:p>
          <w:p w14:paraId="450B6B4E" w14:textId="572B7AE2" w:rsidR="00176CF1" w:rsidRPr="00796524" w:rsidRDefault="00176CF1" w:rsidP="007F2F3C">
            <w:pPr>
              <w:ind w:left="1440" w:hanging="1440"/>
              <w:rPr>
                <w:rFonts w:ascii="Calibri" w:hAnsi="Calibri" w:cs="Calibri"/>
                <w:sz w:val="24"/>
              </w:rPr>
            </w:pPr>
          </w:p>
        </w:tc>
        <w:tc>
          <w:tcPr>
            <w:tcW w:w="2430" w:type="dxa"/>
          </w:tcPr>
          <w:p w14:paraId="622076A9"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E326E8">
              <w:t xml:space="preserve">The Cognitive Approach </w:t>
            </w:r>
          </w:p>
          <w:p w14:paraId="12751DBE"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12FE9296" w14:textId="77777777" w:rsidR="00F60028" w:rsidRPr="00F60028" w:rsidRDefault="00F60028" w:rsidP="00F60028">
            <w:pPr>
              <w:cnfStyle w:val="000000100000" w:firstRow="0" w:lastRow="0" w:firstColumn="0" w:lastColumn="0" w:oddVBand="0" w:evenVBand="0" w:oddHBand="1" w:evenHBand="0" w:firstRowFirstColumn="0" w:firstRowLastColumn="0" w:lastRowFirstColumn="0" w:lastRowLastColumn="0"/>
              <w:rPr>
                <w:b/>
              </w:rPr>
            </w:pPr>
            <w:r w:rsidRPr="00F60028">
              <w:rPr>
                <w:b/>
              </w:rPr>
              <w:t>Discussion: Cognitive Distortions.</w:t>
            </w:r>
          </w:p>
          <w:p w14:paraId="6452B5DA" w14:textId="1211CDEA" w:rsidR="00176CF1" w:rsidRPr="00796524" w:rsidRDefault="00176CF1" w:rsidP="007F2F3C">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c>
          <w:tcPr>
            <w:tcW w:w="4320" w:type="dxa"/>
          </w:tcPr>
          <w:p w14:paraId="54176AD3" w14:textId="77777777" w:rsidR="00176CF1" w:rsidRPr="00D720E5" w:rsidRDefault="00176CF1" w:rsidP="007F2F3C">
            <w:pPr>
              <w:cnfStyle w:val="000000100000" w:firstRow="0" w:lastRow="0" w:firstColumn="0" w:lastColumn="0" w:oddVBand="0" w:evenVBand="0" w:oddHBand="1" w:evenHBand="0" w:firstRowFirstColumn="0" w:firstRowLastColumn="0" w:lastRowFirstColumn="0" w:lastRowLastColumn="0"/>
              <w:rPr>
                <w:b/>
              </w:rPr>
            </w:pPr>
            <w:r w:rsidRPr="00D720E5">
              <w:rPr>
                <w:b/>
              </w:rPr>
              <w:t>Re</w:t>
            </w:r>
            <w:r>
              <w:rPr>
                <w:b/>
              </w:rPr>
              <w:t>ad or re</w:t>
            </w:r>
            <w:r w:rsidRPr="00D720E5">
              <w:rPr>
                <w:b/>
              </w:rPr>
              <w:t>view Chapter 15.</w:t>
            </w:r>
          </w:p>
          <w:p w14:paraId="789F2D4B"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pPr>
            <w:r w:rsidRPr="00F60028">
              <w:t>Read Chapter 16 before or early in Week Fifteen.</w:t>
            </w:r>
          </w:p>
        </w:tc>
      </w:tr>
      <w:tr w:rsidR="00176CF1" w:rsidRPr="00EE6C23" w14:paraId="15EE4CC1" w14:textId="77777777" w:rsidTr="00176CF1">
        <w:trPr>
          <w:trHeight w:val="422"/>
        </w:trPr>
        <w:tc>
          <w:tcPr>
            <w:cnfStyle w:val="001000000000" w:firstRow="0" w:lastRow="0" w:firstColumn="1" w:lastColumn="0" w:oddVBand="0" w:evenVBand="0" w:oddHBand="0" w:evenHBand="0" w:firstRowFirstColumn="0" w:firstRowLastColumn="0" w:lastRowFirstColumn="0" w:lastRowLastColumn="0"/>
            <w:tcW w:w="9895" w:type="dxa"/>
            <w:gridSpan w:val="3"/>
          </w:tcPr>
          <w:p w14:paraId="0BC6D698" w14:textId="77777777" w:rsidR="00176CF1" w:rsidRDefault="00176CF1" w:rsidP="00176CF1">
            <w:pPr>
              <w:jc w:val="center"/>
              <w:rPr>
                <w:rFonts w:ascii="Calibri" w:hAnsi="Calibri" w:cs="Calibri"/>
                <w:b w:val="0"/>
                <w:bCs w:val="0"/>
                <w:sz w:val="24"/>
              </w:rPr>
            </w:pPr>
            <w:r>
              <w:rPr>
                <w:rFonts w:ascii="Calibri" w:hAnsi="Calibri" w:cs="Calibri"/>
                <w:sz w:val="24"/>
              </w:rPr>
              <w:t>THANKSGIVING BREAK</w:t>
            </w:r>
          </w:p>
          <w:p w14:paraId="6C550D5B" w14:textId="026C3F13" w:rsidR="004D1224" w:rsidRDefault="004D1224" w:rsidP="00176CF1">
            <w:pPr>
              <w:jc w:val="center"/>
            </w:pPr>
            <w:r>
              <w:rPr>
                <w:rFonts w:ascii="Calibri" w:hAnsi="Calibri" w:cs="Calibri"/>
                <w:sz w:val="24"/>
              </w:rPr>
              <w:t>11/23-11/29</w:t>
            </w:r>
          </w:p>
        </w:tc>
      </w:tr>
      <w:tr w:rsidR="00176CF1" w:rsidRPr="00EE6C23" w14:paraId="2065E367" w14:textId="77777777" w:rsidTr="007F2F3C">
        <w:trPr>
          <w:cnfStyle w:val="000000100000" w:firstRow="0" w:lastRow="0" w:firstColumn="0" w:lastColumn="0" w:oddVBand="0" w:evenVBand="0" w:oddHBand="1" w:evenHBand="0" w:firstRowFirstColumn="0" w:firstRowLastColumn="0" w:lastRowFirstColumn="0" w:lastRowLastColumn="0"/>
          <w:trHeight w:val="2303"/>
        </w:trPr>
        <w:tc>
          <w:tcPr>
            <w:cnfStyle w:val="001000000000" w:firstRow="0" w:lastRow="0" w:firstColumn="1" w:lastColumn="0" w:oddVBand="0" w:evenVBand="0" w:oddHBand="0" w:evenHBand="0" w:firstRowFirstColumn="0" w:firstRowLastColumn="0" w:lastRowFirstColumn="0" w:lastRowLastColumn="0"/>
            <w:tcW w:w="3145" w:type="dxa"/>
          </w:tcPr>
          <w:p w14:paraId="58C02501" w14:textId="77777777" w:rsidR="00176CF1" w:rsidRDefault="00176CF1" w:rsidP="007F2F3C">
            <w:pPr>
              <w:ind w:left="1440" w:hanging="1440"/>
              <w:rPr>
                <w:rFonts w:ascii="Calibri" w:hAnsi="Calibri" w:cs="Calibri"/>
                <w:b w:val="0"/>
                <w:bCs w:val="0"/>
                <w:sz w:val="24"/>
              </w:rPr>
            </w:pPr>
            <w:r>
              <w:rPr>
                <w:rFonts w:ascii="Calibri" w:hAnsi="Calibri" w:cs="Calibri"/>
                <w:sz w:val="24"/>
              </w:rPr>
              <w:t>WEEK FIFTEEN: MODULE 15</w:t>
            </w:r>
          </w:p>
          <w:p w14:paraId="1300B749" w14:textId="77777777" w:rsidR="00176CF1" w:rsidRDefault="00176CF1" w:rsidP="007F2F3C">
            <w:pPr>
              <w:ind w:left="1440" w:hanging="1440"/>
              <w:rPr>
                <w:rFonts w:ascii="Calibri" w:hAnsi="Calibri" w:cs="Calibri"/>
                <w:b w:val="0"/>
                <w:bCs w:val="0"/>
                <w:sz w:val="24"/>
              </w:rPr>
            </w:pPr>
            <w:r>
              <w:rPr>
                <w:rFonts w:ascii="Calibri" w:hAnsi="Calibri" w:cs="Calibri"/>
                <w:sz w:val="24"/>
              </w:rPr>
              <w:t>11/30 – 12/06</w:t>
            </w:r>
          </w:p>
          <w:p w14:paraId="6F6F7C46" w14:textId="77777777" w:rsidR="004D1224" w:rsidRDefault="004D1224" w:rsidP="007F2F3C">
            <w:pPr>
              <w:ind w:left="1440" w:hanging="1440"/>
              <w:rPr>
                <w:rFonts w:ascii="Calibri" w:hAnsi="Calibri" w:cs="Calibri"/>
                <w:b w:val="0"/>
                <w:bCs w:val="0"/>
                <w:sz w:val="24"/>
              </w:rPr>
            </w:pPr>
          </w:p>
          <w:p w14:paraId="22FF79E6" w14:textId="3FF0DA85" w:rsidR="004D1224" w:rsidRPr="004D1224" w:rsidRDefault="004D1224" w:rsidP="004D1224">
            <w:pPr>
              <w:ind w:left="1440" w:hanging="1440"/>
              <w:rPr>
                <w:rFonts w:cstheme="minorHAnsi"/>
                <w:b w:val="0"/>
                <w:bCs w:val="0"/>
              </w:rPr>
            </w:pPr>
            <w:r>
              <w:rPr>
                <w:rFonts w:cstheme="minorHAnsi"/>
              </w:rPr>
              <w:t>Classes 12/02 &amp; 12/04</w:t>
            </w:r>
          </w:p>
          <w:p w14:paraId="5E586C55" w14:textId="3FE77DF1" w:rsidR="004D1224" w:rsidRPr="00796524" w:rsidRDefault="004D1224" w:rsidP="007F2F3C">
            <w:pPr>
              <w:ind w:left="1440" w:hanging="1440"/>
              <w:rPr>
                <w:rFonts w:ascii="Calibri" w:hAnsi="Calibri" w:cs="Calibri"/>
                <w:sz w:val="24"/>
              </w:rPr>
            </w:pPr>
          </w:p>
        </w:tc>
        <w:tc>
          <w:tcPr>
            <w:tcW w:w="2430" w:type="dxa"/>
          </w:tcPr>
          <w:p w14:paraId="75F4DC67"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rsidRPr="00B00522">
              <w:t>The Cognitive Approach: Relevant Research</w:t>
            </w:r>
          </w:p>
          <w:p w14:paraId="4DB85793" w14:textId="77777777" w:rsidR="00F60028" w:rsidRPr="004D1224" w:rsidRDefault="00F60028" w:rsidP="00F60028">
            <w:pPr>
              <w:cnfStyle w:val="000000100000" w:firstRow="0" w:lastRow="0" w:firstColumn="0" w:lastColumn="0" w:oddVBand="0" w:evenVBand="0" w:oddHBand="1" w:evenHBand="0" w:firstRowFirstColumn="0" w:firstRowLastColumn="0" w:lastRowFirstColumn="0" w:lastRowLastColumn="0"/>
              <w:rPr>
                <w:b/>
                <w:bCs/>
              </w:rPr>
            </w:pPr>
            <w:r w:rsidRPr="004D1224">
              <w:rPr>
                <w:b/>
                <w:bCs/>
              </w:rPr>
              <w:t>Discussion: Ellis’ REBT.</w:t>
            </w:r>
          </w:p>
          <w:p w14:paraId="0140D1F9" w14:textId="77777777" w:rsidR="00F60028" w:rsidRPr="00796524" w:rsidRDefault="00F60028" w:rsidP="007F2F3C">
            <w:pPr>
              <w:cnfStyle w:val="000000100000" w:firstRow="0" w:lastRow="0" w:firstColumn="0" w:lastColumn="0" w:oddVBand="0" w:evenVBand="0" w:oddHBand="1" w:evenHBand="0" w:firstRowFirstColumn="0" w:firstRowLastColumn="0" w:lastRowFirstColumn="0" w:lastRowLastColumn="0"/>
            </w:pPr>
          </w:p>
        </w:tc>
        <w:tc>
          <w:tcPr>
            <w:tcW w:w="4320" w:type="dxa"/>
          </w:tcPr>
          <w:p w14:paraId="2EC3EFCF" w14:textId="77777777" w:rsidR="00176CF1" w:rsidRDefault="00176CF1" w:rsidP="007F2F3C">
            <w:pPr>
              <w:cnfStyle w:val="000000100000" w:firstRow="0" w:lastRow="0" w:firstColumn="0" w:lastColumn="0" w:oddVBand="0" w:evenVBand="0" w:oddHBand="1" w:evenHBand="0" w:firstRowFirstColumn="0" w:firstRowLastColumn="0" w:lastRowFirstColumn="0" w:lastRowLastColumn="0"/>
            </w:pPr>
            <w:r>
              <w:t>Read or review Ch 16</w:t>
            </w:r>
          </w:p>
          <w:p w14:paraId="6D79315F"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rPr>
                <w:b/>
              </w:rPr>
            </w:pPr>
            <w:r w:rsidRPr="00F60028">
              <w:rPr>
                <w:b/>
              </w:rPr>
              <w:t xml:space="preserve">Relational-Interdependent Self-Construal SAP #13 </w:t>
            </w:r>
            <w:proofErr w:type="gramStart"/>
            <w:r w:rsidRPr="00F60028">
              <w:rPr>
                <w:b/>
              </w:rPr>
              <w:t>due</w:t>
            </w:r>
            <w:proofErr w:type="gramEnd"/>
            <w:r w:rsidRPr="00F60028">
              <w:rPr>
                <w:b/>
              </w:rPr>
              <w:t xml:space="preserve"> Sunday.</w:t>
            </w:r>
          </w:p>
          <w:p w14:paraId="5D680A80"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rPr>
                <w:bCs/>
              </w:rPr>
            </w:pPr>
            <w:r w:rsidRPr="00F60028">
              <w:rPr>
                <w:bCs/>
              </w:rPr>
              <w:t>Review Chapters 14 - 16.</w:t>
            </w:r>
          </w:p>
          <w:p w14:paraId="7B67B1D4"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rPr>
                <w:b/>
                <w:bCs/>
              </w:rPr>
            </w:pPr>
            <w:r w:rsidRPr="00F60028">
              <w:rPr>
                <w:b/>
                <w:bCs/>
              </w:rPr>
              <w:t>Review your notes from all required videos, lectures, etc.</w:t>
            </w:r>
          </w:p>
          <w:p w14:paraId="541E1058" w14:textId="77777777" w:rsidR="00176CF1" w:rsidRPr="00F60028" w:rsidRDefault="00176CF1" w:rsidP="007F2F3C">
            <w:pPr>
              <w:cnfStyle w:val="000000100000" w:firstRow="0" w:lastRow="0" w:firstColumn="0" w:lastColumn="0" w:oddVBand="0" w:evenVBand="0" w:oddHBand="1" w:evenHBand="0" w:firstRowFirstColumn="0" w:firstRowLastColumn="0" w:lastRowFirstColumn="0" w:lastRowLastColumn="0"/>
              <w:rPr>
                <w:bCs/>
              </w:rPr>
            </w:pPr>
            <w:r w:rsidRPr="00F60028">
              <w:rPr>
                <w:bCs/>
              </w:rPr>
              <w:t>Study for Cumulative Final Exam!</w:t>
            </w:r>
          </w:p>
        </w:tc>
      </w:tr>
    </w:tbl>
    <w:p w14:paraId="7FD19B50" w14:textId="77777777" w:rsidR="00176CF1" w:rsidRDefault="00176CF1" w:rsidP="00176CF1">
      <w:pPr>
        <w:rPr>
          <w:b/>
          <w:shd w:val="clear" w:color="auto" w:fill="FFFFFF"/>
        </w:rPr>
      </w:pPr>
    </w:p>
    <w:p w14:paraId="27405568" w14:textId="77777777" w:rsidR="00176CF1" w:rsidRPr="00B05EB8" w:rsidRDefault="00176CF1" w:rsidP="00176CF1">
      <w:pPr>
        <w:pStyle w:val="NoSpacing"/>
        <w:jc w:val="center"/>
        <w:rPr>
          <w:b/>
          <w:bCs/>
        </w:rPr>
      </w:pPr>
      <w:r>
        <w:rPr>
          <w:b/>
          <w:bCs/>
        </w:rPr>
        <w:t xml:space="preserve">FINALS WEEK: </w:t>
      </w:r>
      <w:r w:rsidRPr="00B05EB8">
        <w:rPr>
          <w:b/>
          <w:bCs/>
        </w:rPr>
        <w:t>COMPREHENSIVE FINAL EXAM (</w:t>
      </w:r>
      <w:r>
        <w:rPr>
          <w:b/>
          <w:bCs/>
        </w:rPr>
        <w:t xml:space="preserve">with </w:t>
      </w:r>
      <w:r w:rsidRPr="00B05EB8">
        <w:rPr>
          <w:b/>
          <w:bCs/>
        </w:rPr>
        <w:t xml:space="preserve">extra focus on </w:t>
      </w:r>
      <w:proofErr w:type="spellStart"/>
      <w:r w:rsidRPr="00B05EB8">
        <w:rPr>
          <w:b/>
          <w:bCs/>
        </w:rPr>
        <w:t>Chs</w:t>
      </w:r>
      <w:proofErr w:type="spellEnd"/>
      <w:r w:rsidRPr="00B05EB8">
        <w:rPr>
          <w:b/>
          <w:bCs/>
        </w:rPr>
        <w:t xml:space="preserve"> 14-16)</w:t>
      </w:r>
    </w:p>
    <w:p w14:paraId="6A194EAB" w14:textId="77777777" w:rsidR="00176CF1" w:rsidRPr="00B05EB8" w:rsidRDefault="00176CF1" w:rsidP="00176CF1">
      <w:pPr>
        <w:pStyle w:val="NoSpacing"/>
        <w:jc w:val="center"/>
      </w:pPr>
      <w:r>
        <w:t>Open note</w:t>
      </w:r>
      <w:r w:rsidRPr="00B05EB8">
        <w:t xml:space="preserve">, cumulative, </w:t>
      </w:r>
      <w:r>
        <w:t>100</w:t>
      </w:r>
      <w:r w:rsidRPr="00B05EB8">
        <w:t xml:space="preserve"> questions, </w:t>
      </w:r>
      <w:r>
        <w:t xml:space="preserve">60-seconds per question, </w:t>
      </w:r>
      <w:r w:rsidRPr="00B05EB8">
        <w:t>multiple choice, on CANVAS.</w:t>
      </w:r>
    </w:p>
    <w:p w14:paraId="67EBF8CB" w14:textId="3AB7134C" w:rsidR="00176CF1" w:rsidRPr="004D1224" w:rsidRDefault="00176CF1" w:rsidP="00176CF1">
      <w:pPr>
        <w:pStyle w:val="NoSpacing"/>
        <w:jc w:val="center"/>
      </w:pPr>
      <w:r w:rsidRPr="00B05EB8">
        <w:t xml:space="preserve">Exam will be available </w:t>
      </w:r>
      <w:r w:rsidRPr="004D1224">
        <w:t xml:space="preserve">in Canvas by </w:t>
      </w:r>
      <w:r w:rsidR="004D1224" w:rsidRPr="004D1224">
        <w:t>12pm</w:t>
      </w:r>
      <w:r w:rsidRPr="004D1224">
        <w:t xml:space="preserve"> on </w:t>
      </w:r>
      <w:r w:rsidR="004D1224" w:rsidRPr="004D1224">
        <w:t>Sunday</w:t>
      </w:r>
      <w:r w:rsidRPr="004D1224">
        <w:t xml:space="preserve"> </w:t>
      </w:r>
      <w:r w:rsidR="004D1224" w:rsidRPr="004D1224">
        <w:t>Dec</w:t>
      </w:r>
      <w:r w:rsidRPr="004D1224">
        <w:t xml:space="preserve"> </w:t>
      </w:r>
      <w:r w:rsidR="004D1224" w:rsidRPr="004D1224">
        <w:t>7</w:t>
      </w:r>
      <w:r w:rsidRPr="004D1224">
        <w:t>, 202</w:t>
      </w:r>
      <w:r w:rsidR="004D1224" w:rsidRPr="004D1224">
        <w:t>5</w:t>
      </w:r>
      <w:r w:rsidRPr="004D1224">
        <w:t xml:space="preserve">. </w:t>
      </w:r>
    </w:p>
    <w:p w14:paraId="62B47B8E" w14:textId="77EBFCFF" w:rsidR="00176CF1" w:rsidRPr="00B45126" w:rsidRDefault="00176CF1" w:rsidP="00176CF1">
      <w:pPr>
        <w:pStyle w:val="NoSpacing"/>
        <w:jc w:val="center"/>
        <w:rPr>
          <w:b/>
        </w:rPr>
      </w:pPr>
      <w:r w:rsidRPr="004D1224">
        <w:rPr>
          <w:b/>
        </w:rPr>
        <w:t xml:space="preserve">IMPORTANT: You must complete the FINAL EXAM by 11:59pm on Thursday, </w:t>
      </w:r>
      <w:r w:rsidR="004D1224" w:rsidRPr="004D1224">
        <w:rPr>
          <w:b/>
        </w:rPr>
        <w:t>Dec</w:t>
      </w:r>
      <w:r w:rsidRPr="004D1224">
        <w:rPr>
          <w:b/>
        </w:rPr>
        <w:t xml:space="preserve"> 11</w:t>
      </w:r>
      <w:r w:rsidRPr="004D1224">
        <w:rPr>
          <w:b/>
          <w:vertAlign w:val="superscript"/>
        </w:rPr>
        <w:t>th</w:t>
      </w:r>
      <w:r w:rsidRPr="004D1224">
        <w:rPr>
          <w:b/>
        </w:rPr>
        <w:t>.</w:t>
      </w:r>
    </w:p>
    <w:p w14:paraId="24E7235C" w14:textId="0B6F092B" w:rsidR="00C7676A" w:rsidRPr="00501CFC" w:rsidRDefault="007D441B" w:rsidP="00395460">
      <w:pPr>
        <w:pStyle w:val="Heading2"/>
        <w:rPr>
          <w:rStyle w:val="Strong"/>
          <w:b w:val="0"/>
          <w:bCs w:val="0"/>
        </w:rPr>
      </w:pPr>
      <w:r>
        <w:rPr>
          <w:rStyle w:val="Strong"/>
          <w:b w:val="0"/>
          <w:bCs w:val="0"/>
        </w:rPr>
        <w:t>Course Evaluation</w:t>
      </w:r>
    </w:p>
    <w:p w14:paraId="61B0B747" w14:textId="34047B7E" w:rsidR="004D1224" w:rsidRDefault="00C7676A" w:rsidP="00F60028">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FE5FAC">
        <w:rPr>
          <w:shd w:val="clear" w:color="auto" w:fill="FFFFFF"/>
        </w:rPr>
        <w:t xml:space="preserve"> </w:t>
      </w:r>
      <w:r w:rsidR="00675C60">
        <w:rPr>
          <w:shd w:val="clear" w:color="auto" w:fill="FFFFFF"/>
        </w:rPr>
        <w:t xml:space="preserve">Some items may not be relevant to this 100% online course; you may skip any questions that do not apply. </w:t>
      </w:r>
      <w:r w:rsidR="00FE5FAC">
        <w:rPr>
          <w:shd w:val="clear" w:color="auto" w:fill="FFFFFF"/>
        </w:rPr>
        <w:t>Date</w:t>
      </w:r>
      <w:r w:rsidR="00675C60">
        <w:rPr>
          <w:shd w:val="clear" w:color="auto" w:fill="FFFFFF"/>
        </w:rPr>
        <w:t xml:space="preserve">: </w:t>
      </w:r>
      <w:r w:rsidR="00FE5FAC">
        <w:rPr>
          <w:shd w:val="clear" w:color="auto" w:fill="FFFFFF"/>
        </w:rPr>
        <w:t xml:space="preserve">TBD. </w:t>
      </w:r>
    </w:p>
    <w:p w14:paraId="0697586D" w14:textId="6535F2CE" w:rsidR="000F3B26" w:rsidRDefault="000F3B26" w:rsidP="000F3B26">
      <w:pPr>
        <w:pStyle w:val="Heading2"/>
      </w:pPr>
      <w:r>
        <w:lastRenderedPageBreak/>
        <w:t>Course Policies</w:t>
      </w:r>
    </w:p>
    <w:p w14:paraId="15BEE079" w14:textId="77777777" w:rsidR="00B237DE" w:rsidRPr="003471B4" w:rsidRDefault="00B237DE" w:rsidP="00B237DE">
      <w:pPr>
        <w:rPr>
          <w:rFonts w:ascii="Calibri" w:hAnsi="Calibri" w:cs="Calibri"/>
        </w:rPr>
      </w:pPr>
      <w:r w:rsidRPr="003471B4">
        <w:rPr>
          <w:rFonts w:ascii="Calibri" w:hAnsi="Calibri" w:cs="Calibri"/>
        </w:rPr>
        <w:t>UNT and Department of Psychology Policies</w:t>
      </w:r>
    </w:p>
    <w:p w14:paraId="29BC1783" w14:textId="531DDD5B" w:rsidR="00B237DE" w:rsidRDefault="00B237DE" w:rsidP="00B237DE">
      <w:pPr>
        <w:rPr>
          <w:rFonts w:ascii="Calibri" w:hAnsi="Calibri" w:cs="Calibri"/>
        </w:rPr>
      </w:pPr>
      <w:r w:rsidRPr="00AE03D3">
        <w:rPr>
          <w:rFonts w:ascii="Calibri" w:hAnsi="Calibri" w:cs="Calibri"/>
        </w:rPr>
        <w:t xml:space="preserve">The Department of Psychology cooperates with the Office of Disability Accommodation (ODA) to make reasonable accommodations for qualified students with disabilities (cf. Americans with Disabilities Act and Section 504, Rehabilitation Act). If you have a disability and have not registered with ODA, Dr. </w:t>
      </w:r>
      <w:r w:rsidR="00725343">
        <w:rPr>
          <w:rFonts w:ascii="Calibri" w:hAnsi="Calibri" w:cs="Calibri"/>
        </w:rPr>
        <w:t>Dougherty</w:t>
      </w:r>
      <w:r w:rsidRPr="00AE03D3">
        <w:rPr>
          <w:rFonts w:ascii="Calibri" w:hAnsi="Calibri" w:cs="Calibri"/>
        </w:rPr>
        <w:t xml:space="preserve"> (Chair of the Dept. of Psychology) &amp; I encourage you to do so. Please present your written Accommodation Request to </w:t>
      </w:r>
      <w:r>
        <w:rPr>
          <w:rFonts w:ascii="Calibri" w:hAnsi="Calibri" w:cs="Calibri"/>
        </w:rPr>
        <w:t>me</w:t>
      </w:r>
      <w:r w:rsidRPr="00AE03D3">
        <w:rPr>
          <w:rFonts w:ascii="Calibri" w:hAnsi="Calibri" w:cs="Calibri"/>
        </w:rPr>
        <w:t xml:space="preserve"> on or before the 4</w:t>
      </w:r>
      <w:r w:rsidRPr="00AE03D3">
        <w:rPr>
          <w:rFonts w:ascii="Calibri" w:hAnsi="Calibri" w:cs="Calibri"/>
          <w:vertAlign w:val="superscript"/>
        </w:rPr>
        <w:t>th</w:t>
      </w:r>
      <w:r>
        <w:rPr>
          <w:rFonts w:ascii="Calibri" w:hAnsi="Calibri" w:cs="Calibri"/>
        </w:rPr>
        <w:t xml:space="preserve"> class day.</w:t>
      </w:r>
      <w:r w:rsidRPr="00AE03D3">
        <w:rPr>
          <w:rFonts w:ascii="Calibri" w:hAnsi="Calibri" w:cs="Calibri"/>
        </w:rPr>
        <w:t xml:space="preserve"> Alternatively, </w:t>
      </w:r>
      <w:r w:rsidRPr="000C6708">
        <w:rPr>
          <w:rFonts w:ascii="Calibri" w:hAnsi="Calibri" w:cs="Calibri"/>
          <w:i/>
        </w:rPr>
        <w:t>speak with me about accommodations that would help you learn most effectively in this class</w:t>
      </w:r>
      <w:r w:rsidRPr="00AE03D3">
        <w:rPr>
          <w:rFonts w:ascii="Calibri" w:hAnsi="Calibri" w:cs="Calibri"/>
        </w:rPr>
        <w:t xml:space="preserve">. </w:t>
      </w:r>
    </w:p>
    <w:p w14:paraId="0FEF6D01" w14:textId="0555B4CE" w:rsidR="00B237DE" w:rsidRDefault="00B237DE" w:rsidP="00B237DE">
      <w:pPr>
        <w:rPr>
          <w:rFonts w:ascii="Calibri" w:hAnsi="Calibri" w:cs="Calibri"/>
        </w:rPr>
      </w:pPr>
      <w:r w:rsidRPr="00D8144D">
        <w:rPr>
          <w:rFonts w:ascii="Calibri" w:hAnsi="Calibri" w:cs="Calibri"/>
        </w:rPr>
        <w:t>If you experience any problems in getting reasonable accommodations, please contact the Psychology Department Liaison or the ODA. Also, the Department complies with the University’s policies concerning discrimination and sexual harassment. If you have any complaints, please contact the chair</w:t>
      </w:r>
      <w:r w:rsidRPr="00D8144D">
        <w:rPr>
          <w:rFonts w:ascii="Calibri" w:hAnsi="Calibri" w:cs="Calibri"/>
          <w:i/>
        </w:rPr>
        <w:t xml:space="preserve"> (Dr. </w:t>
      </w:r>
      <w:r w:rsidR="00725343">
        <w:rPr>
          <w:rFonts w:ascii="Calibri" w:hAnsi="Calibri" w:cs="Calibri"/>
          <w:i/>
          <w:iCs/>
        </w:rPr>
        <w:t>Dougherty</w:t>
      </w:r>
      <w:r w:rsidRPr="00D8144D">
        <w:rPr>
          <w:rFonts w:ascii="Calibri" w:hAnsi="Calibri" w:cs="Calibri"/>
          <w:i/>
        </w:rPr>
        <w:t xml:space="preserve">) </w:t>
      </w:r>
      <w:r w:rsidRPr="00D8144D">
        <w:rPr>
          <w:rFonts w:ascii="Calibri" w:hAnsi="Calibri" w:cs="Calibri"/>
        </w:rPr>
        <w:t>or UNT’s Equal Opportunity Office.</w:t>
      </w:r>
      <w:r>
        <w:rPr>
          <w:rFonts w:ascii="Calibri" w:hAnsi="Calibri" w:cs="Calibri"/>
        </w:rPr>
        <w:t xml:space="preserve"> Dr.</w:t>
      </w:r>
      <w:r w:rsidR="005B2E0F">
        <w:rPr>
          <w:rFonts w:ascii="Calibri" w:hAnsi="Calibri" w:cs="Calibri"/>
        </w:rPr>
        <w:t xml:space="preserve"> </w:t>
      </w:r>
      <w:r w:rsidR="00725343">
        <w:rPr>
          <w:rFonts w:ascii="Calibri" w:hAnsi="Calibri" w:cs="Calibri"/>
        </w:rPr>
        <w:t xml:space="preserve">Dougherty’s phone number is </w:t>
      </w:r>
      <w:r>
        <w:rPr>
          <w:rFonts w:ascii="Calibri" w:hAnsi="Calibri" w:cs="Calibri"/>
        </w:rPr>
        <w:t>(940) 565-2671.</w:t>
      </w:r>
    </w:p>
    <w:p w14:paraId="6ECE876F" w14:textId="3CA12154" w:rsidR="00B237DE" w:rsidRPr="00D8144D" w:rsidRDefault="00B237DE" w:rsidP="00B237DE">
      <w:pPr>
        <w:rPr>
          <w:rFonts w:ascii="Calibri" w:hAnsi="Calibri" w:cs="Calibri"/>
          <w:b/>
        </w:rPr>
      </w:pPr>
      <w:r w:rsidRPr="00D8144D">
        <w:rPr>
          <w:rFonts w:ascii="Calibri" w:hAnsi="Calibri" w:cs="Calibri"/>
        </w:rPr>
        <w:t xml:space="preserve">Make sure you are familiar with the University’s Policy of Academic dishonesty (see </w:t>
      </w:r>
      <w:r w:rsidRPr="00D8144D">
        <w:rPr>
          <w:rFonts w:ascii="Calibri" w:hAnsi="Calibri" w:cs="Calibri"/>
          <w:i/>
        </w:rPr>
        <w:t>Student Handbook)</w:t>
      </w:r>
      <w:r w:rsidRPr="00D8144D">
        <w:rPr>
          <w:rFonts w:ascii="Calibri" w:hAnsi="Calibri" w:cs="Calibri"/>
        </w:rPr>
        <w:t xml:space="preserve">. The content of the Handbook applies to this course. Additionally, plagiarism is considered a serious ethical violation among scientists and, as such, will result in disciplinary action in this class. </w:t>
      </w:r>
      <w:r w:rsidRPr="00D8144D">
        <w:rPr>
          <w:rFonts w:ascii="Calibri" w:hAnsi="Calibri" w:cs="Calibri"/>
          <w:u w:val="single"/>
        </w:rPr>
        <w:t>When writing for this class, you must be careful to cite all ideas that are not your own</w:t>
      </w:r>
      <w:r w:rsidRPr="00D8144D">
        <w:rPr>
          <w:rFonts w:ascii="Calibri" w:hAnsi="Calibri" w:cs="Calibri"/>
        </w:rPr>
        <w:t xml:space="preserve"> (which is VERY common in scientific writing). </w:t>
      </w:r>
      <w:r w:rsidRPr="00D8144D">
        <w:rPr>
          <w:rFonts w:ascii="Calibri" w:hAnsi="Calibri" w:cs="Calibri"/>
          <w:u w:val="single"/>
        </w:rPr>
        <w:t xml:space="preserve">Also, use quotation marks </w:t>
      </w:r>
      <w:r w:rsidRPr="00D8144D">
        <w:rPr>
          <w:rFonts w:ascii="Calibri" w:hAnsi="Calibri" w:cs="Calibri"/>
          <w:i/>
          <w:u w:val="single"/>
        </w:rPr>
        <w:t>and cite with page numbers</w:t>
      </w:r>
      <w:r w:rsidRPr="00D8144D">
        <w:rPr>
          <w:rFonts w:ascii="Calibri" w:hAnsi="Calibri" w:cs="Calibri"/>
          <w:u w:val="single"/>
        </w:rPr>
        <w:t xml:space="preserve"> when using someone else’s words directly</w:t>
      </w:r>
      <w:r w:rsidRPr="00D8144D">
        <w:rPr>
          <w:rFonts w:ascii="Calibri" w:hAnsi="Calibri" w:cs="Calibri"/>
        </w:rPr>
        <w:t xml:space="preserve"> (which should be done VERY sparingly in scientific writing). See your APA Style Manual for more information about </w:t>
      </w:r>
      <w:r w:rsidRPr="00D8144D">
        <w:rPr>
          <w:rFonts w:ascii="Calibri" w:hAnsi="Calibri" w:cs="Calibri"/>
          <w:i/>
        </w:rPr>
        <w:t>how</w:t>
      </w:r>
      <w:r w:rsidRPr="00D8144D">
        <w:rPr>
          <w:rFonts w:ascii="Calibri" w:hAnsi="Calibri" w:cs="Calibri"/>
        </w:rPr>
        <w:t xml:space="preserve"> to cite. Speak with me ASAP if you are unclear about </w:t>
      </w:r>
      <w:r w:rsidRPr="00D8144D">
        <w:rPr>
          <w:rFonts w:ascii="Calibri" w:hAnsi="Calibri" w:cs="Calibri"/>
          <w:i/>
        </w:rPr>
        <w:t>when</w:t>
      </w:r>
      <w:r w:rsidRPr="00D8144D">
        <w:rPr>
          <w:rFonts w:ascii="Calibri" w:hAnsi="Calibri" w:cs="Calibri"/>
        </w:rPr>
        <w:t xml:space="preserve"> to cite.</w:t>
      </w:r>
      <w:r w:rsidRPr="00AE03D3">
        <w:rPr>
          <w:rFonts w:ascii="Calibri" w:hAnsi="Calibri" w:cs="Calibri"/>
        </w:rPr>
        <w:t xml:space="preserve"> </w:t>
      </w:r>
    </w:p>
    <w:p w14:paraId="09DB92CC" w14:textId="77777777" w:rsidR="00B237DE" w:rsidRPr="00AE03D3" w:rsidRDefault="00B237DE" w:rsidP="00B237DE">
      <w:pPr>
        <w:rPr>
          <w:rFonts w:ascii="Calibri" w:hAnsi="Calibri" w:cs="Calibri"/>
          <w:i/>
        </w:rPr>
      </w:pPr>
      <w:r w:rsidRPr="00AE03D3">
        <w:rPr>
          <w:rFonts w:ascii="Calibri" w:hAnsi="Calibri" w:cs="Calibri"/>
          <w:i/>
        </w:rPr>
        <w:t>UNT Policy on Failure to Complete Course Requirements on Schedule:</w:t>
      </w:r>
    </w:p>
    <w:p w14:paraId="479B64CA" w14:textId="068E7B3F" w:rsidR="00B237DE" w:rsidRPr="00AE03D3" w:rsidRDefault="00B237DE" w:rsidP="00B237DE">
      <w:pPr>
        <w:rPr>
          <w:rFonts w:ascii="Calibri" w:hAnsi="Calibri" w:cs="Calibri"/>
        </w:rPr>
      </w:pPr>
      <w:r w:rsidRPr="00AE03D3">
        <w:rPr>
          <w:rFonts w:ascii="Calibri" w:hAnsi="Calibri" w:cs="Calibri"/>
        </w:rPr>
        <w:t>An “I” grade (‘incomplete’) can only be given during the last one-fourth of a semester and only if a student (1) is passing the course; (2) has</w:t>
      </w:r>
      <w:r w:rsidR="00EE63FF">
        <w:rPr>
          <w:rFonts w:ascii="Calibri" w:hAnsi="Calibri" w:cs="Calibri"/>
        </w:rPr>
        <w:t xml:space="preserve"> a</w:t>
      </w:r>
      <w:r w:rsidRPr="00AE03D3">
        <w:rPr>
          <w:rFonts w:ascii="Calibri" w:hAnsi="Calibri" w:cs="Calibri"/>
        </w:rPr>
        <w:t xml:space="preserve"> justifiable reason why the work cannot be completed on schedule; and (3) arranges with the instructor to finish the course at a later date by completing specific requirements that the instructor must list on the grade sheet.  All work in the course must be completed within the specified time (</w:t>
      </w:r>
      <w:r w:rsidRPr="00AE03D3">
        <w:rPr>
          <w:rFonts w:ascii="Calibri" w:hAnsi="Calibri" w:cs="Calibri"/>
          <w:u w:val="single"/>
        </w:rPr>
        <w:t>not to exceed</w:t>
      </w:r>
      <w:r w:rsidRPr="00AE03D3">
        <w:rPr>
          <w:rFonts w:ascii="Calibri" w:hAnsi="Calibri" w:cs="Calibri"/>
        </w:rPr>
        <w:t xml:space="preserve"> one year after taking the course)</w:t>
      </w:r>
      <w:r w:rsidR="00EE63FF" w:rsidRPr="00AE03D3">
        <w:rPr>
          <w:rFonts w:ascii="Calibri" w:hAnsi="Calibri" w:cs="Calibri"/>
        </w:rPr>
        <w:t xml:space="preserve">. </w:t>
      </w:r>
      <w:r w:rsidRPr="00AE03D3">
        <w:rPr>
          <w:rFonts w:ascii="Calibri" w:hAnsi="Calibri" w:cs="Calibri"/>
        </w:rPr>
        <w:t>Upon completion of the stipulated work, a student may remove a grade of “I” by obtaining the “I” removal form from the dean’s office, paying a fee at Student Accounting and University Cashiering Services and returning the form to the instructor</w:t>
      </w:r>
      <w:r w:rsidR="00EE63FF" w:rsidRPr="00AE03D3">
        <w:rPr>
          <w:rFonts w:ascii="Calibri" w:hAnsi="Calibri" w:cs="Calibri"/>
        </w:rPr>
        <w:t xml:space="preserve">. </w:t>
      </w:r>
      <w:r w:rsidRPr="00AE03D3">
        <w:rPr>
          <w:rFonts w:ascii="Calibri" w:hAnsi="Calibri" w:cs="Calibri"/>
        </w:rPr>
        <w:t>The instructor then records the final grade and obtains the department chair’s signature</w:t>
      </w:r>
      <w:r w:rsidR="00EE63FF" w:rsidRPr="00AE03D3">
        <w:rPr>
          <w:rFonts w:ascii="Calibri" w:hAnsi="Calibri" w:cs="Calibri"/>
        </w:rPr>
        <w:t xml:space="preserve">. </w:t>
      </w:r>
      <w:r w:rsidRPr="00AE03D3">
        <w:rPr>
          <w:rFonts w:ascii="Calibri" w:hAnsi="Calibri" w:cs="Calibri"/>
        </w:rPr>
        <w:t>The instructor’s academic dean completes processing with the Registrar’s Office, where the grade point average is adjusted accordingly</w:t>
      </w:r>
      <w:r w:rsidR="00EE63FF" w:rsidRPr="00AE03D3">
        <w:rPr>
          <w:rFonts w:ascii="Calibri" w:hAnsi="Calibri" w:cs="Calibri"/>
        </w:rPr>
        <w:t xml:space="preserve">. </w:t>
      </w:r>
      <w:r w:rsidRPr="00AE03D3">
        <w:rPr>
          <w:rFonts w:ascii="Calibri" w:hAnsi="Calibri" w:cs="Calibri"/>
        </w:rPr>
        <w:t>If a student does not complete the stipulated work within the time specified, the instructor may change the grade of “I” to a grade that carries credit or assign a grade of “F” if appropriate</w:t>
      </w:r>
      <w:r w:rsidR="00EE63FF" w:rsidRPr="00AE03D3">
        <w:rPr>
          <w:rFonts w:ascii="Calibri" w:hAnsi="Calibri" w:cs="Calibri"/>
        </w:rPr>
        <w:t xml:space="preserve">. </w:t>
      </w:r>
      <w:r w:rsidRPr="00AE03D3">
        <w:rPr>
          <w:rFonts w:ascii="Calibri" w:hAnsi="Calibri" w:cs="Calibri"/>
        </w:rPr>
        <w:t xml:space="preserve">The GPA is adjusted accordingly. </w:t>
      </w:r>
    </w:p>
    <w:p w14:paraId="5861A2E9" w14:textId="77777777" w:rsidR="00B237DE" w:rsidRPr="00AE03D3" w:rsidRDefault="00B237DE" w:rsidP="005B2E0F">
      <w:pPr>
        <w:spacing w:after="0" w:line="240" w:lineRule="auto"/>
        <w:jc w:val="center"/>
        <w:rPr>
          <w:rFonts w:ascii="Calibri" w:hAnsi="Calibri" w:cs="Calibri"/>
          <w:i/>
          <w:color w:val="000000"/>
        </w:rPr>
      </w:pPr>
      <w:r w:rsidRPr="00D8144D">
        <w:rPr>
          <w:rFonts w:ascii="Calibri" w:hAnsi="Calibri" w:cs="Calibri"/>
          <w:i/>
          <w:color w:val="000000"/>
        </w:rPr>
        <w:t>This syllabus does not constitute a contract;</w:t>
      </w:r>
    </w:p>
    <w:p w14:paraId="6D99A143" w14:textId="38DF6B19" w:rsidR="00B237DE" w:rsidRPr="00B237DE" w:rsidRDefault="00B237DE" w:rsidP="005B2E0F">
      <w:pPr>
        <w:spacing w:after="0" w:line="240" w:lineRule="auto"/>
        <w:jc w:val="center"/>
        <w:rPr>
          <w:rFonts w:ascii="Arial Narrow" w:hAnsi="Arial Narrow"/>
          <w:color w:val="000000"/>
          <w:sz w:val="24"/>
        </w:rPr>
      </w:pPr>
      <w:r w:rsidRPr="00D8144D">
        <w:rPr>
          <w:rFonts w:ascii="Calibri" w:hAnsi="Calibri" w:cs="Calibri"/>
          <w:i/>
          <w:color w:val="000000"/>
        </w:rPr>
        <w:t>the plans for this course may be modified during the semester</w:t>
      </w:r>
    </w:p>
    <w:p w14:paraId="0F11E7B7" w14:textId="77777777" w:rsidR="00F1753A" w:rsidRDefault="00F1753A" w:rsidP="00EC6692">
      <w:pPr>
        <w:pStyle w:val="Heading2"/>
      </w:pPr>
    </w:p>
    <w:sectPr w:rsidR="00F1753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712A" w14:textId="77777777" w:rsidR="001366F8" w:rsidRDefault="001366F8" w:rsidP="00F41A70">
      <w:pPr>
        <w:spacing w:after="0" w:line="240" w:lineRule="auto"/>
      </w:pPr>
      <w:r>
        <w:separator/>
      </w:r>
    </w:p>
  </w:endnote>
  <w:endnote w:type="continuationSeparator" w:id="0">
    <w:p w14:paraId="437A82B7" w14:textId="77777777" w:rsidR="001366F8" w:rsidRDefault="001366F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36B567CC" w:rsidR="00B61881" w:rsidRDefault="00B61881">
        <w:pPr>
          <w:pStyle w:val="Footer"/>
          <w:jc w:val="right"/>
        </w:pPr>
        <w:r>
          <w:t xml:space="preserve">University of North Texas | </w:t>
        </w:r>
        <w:r>
          <w:fldChar w:fldCharType="begin"/>
        </w:r>
        <w:r>
          <w:instrText xml:space="preserve"> PAGE   \* MERGEFORMAT </w:instrText>
        </w:r>
        <w:r>
          <w:fldChar w:fldCharType="separate"/>
        </w:r>
        <w:r w:rsidR="009E331B">
          <w:rPr>
            <w:noProof/>
          </w:rPr>
          <w:t>2</w:t>
        </w:r>
        <w:r>
          <w:rPr>
            <w:noProof/>
          </w:rPr>
          <w:fldChar w:fldCharType="end"/>
        </w:r>
      </w:p>
    </w:sdtContent>
  </w:sdt>
  <w:p w14:paraId="68F339FF" w14:textId="77777777" w:rsidR="00B61881" w:rsidRDefault="00B61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4E79" w14:textId="77777777" w:rsidR="001366F8" w:rsidRDefault="001366F8" w:rsidP="00F41A70">
      <w:pPr>
        <w:spacing w:after="0" w:line="240" w:lineRule="auto"/>
      </w:pPr>
      <w:r>
        <w:separator/>
      </w:r>
    </w:p>
  </w:footnote>
  <w:footnote w:type="continuationSeparator" w:id="0">
    <w:p w14:paraId="7E0A23FB" w14:textId="77777777" w:rsidR="001366F8" w:rsidRDefault="001366F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C83B98"/>
    <w:multiLevelType w:val="hybridMultilevel"/>
    <w:tmpl w:val="CAB0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F6890"/>
    <w:multiLevelType w:val="multilevel"/>
    <w:tmpl w:val="4124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E126A"/>
    <w:multiLevelType w:val="hybridMultilevel"/>
    <w:tmpl w:val="66C4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282314">
    <w:abstractNumId w:val="28"/>
  </w:num>
  <w:num w:numId="2" w16cid:durableId="1387678998">
    <w:abstractNumId w:val="25"/>
  </w:num>
  <w:num w:numId="3" w16cid:durableId="873225308">
    <w:abstractNumId w:val="31"/>
  </w:num>
  <w:num w:numId="4" w16cid:durableId="1452436462">
    <w:abstractNumId w:val="0"/>
  </w:num>
  <w:num w:numId="5" w16cid:durableId="653148087">
    <w:abstractNumId w:val="19"/>
  </w:num>
  <w:num w:numId="6" w16cid:durableId="799304596">
    <w:abstractNumId w:val="17"/>
  </w:num>
  <w:num w:numId="7" w16cid:durableId="1337462508">
    <w:abstractNumId w:val="16"/>
  </w:num>
  <w:num w:numId="8" w16cid:durableId="962225346">
    <w:abstractNumId w:val="8"/>
  </w:num>
  <w:num w:numId="9" w16cid:durableId="1391270327">
    <w:abstractNumId w:val="4"/>
  </w:num>
  <w:num w:numId="10" w16cid:durableId="921911645">
    <w:abstractNumId w:val="20"/>
  </w:num>
  <w:num w:numId="11" w16cid:durableId="168301484">
    <w:abstractNumId w:val="15"/>
  </w:num>
  <w:num w:numId="12" w16cid:durableId="82189497">
    <w:abstractNumId w:val="30"/>
  </w:num>
  <w:num w:numId="13" w16cid:durableId="495733712">
    <w:abstractNumId w:val="22"/>
  </w:num>
  <w:num w:numId="14" w16cid:durableId="548032431">
    <w:abstractNumId w:val="2"/>
  </w:num>
  <w:num w:numId="15" w16cid:durableId="1990357869">
    <w:abstractNumId w:val="1"/>
  </w:num>
  <w:num w:numId="16" w16cid:durableId="1202134233">
    <w:abstractNumId w:val="10"/>
  </w:num>
  <w:num w:numId="17" w16cid:durableId="1563327878">
    <w:abstractNumId w:val="23"/>
  </w:num>
  <w:num w:numId="18" w16cid:durableId="993139866">
    <w:abstractNumId w:val="29"/>
  </w:num>
  <w:num w:numId="19" w16cid:durableId="774010944">
    <w:abstractNumId w:val="7"/>
  </w:num>
  <w:num w:numId="20" w16cid:durableId="865950938">
    <w:abstractNumId w:val="6"/>
  </w:num>
  <w:num w:numId="21" w16cid:durableId="1646160041">
    <w:abstractNumId w:val="14"/>
  </w:num>
  <w:num w:numId="22" w16cid:durableId="1192455036">
    <w:abstractNumId w:val="21"/>
  </w:num>
  <w:num w:numId="23" w16cid:durableId="1304700474">
    <w:abstractNumId w:val="11"/>
  </w:num>
  <w:num w:numId="24" w16cid:durableId="2075276122">
    <w:abstractNumId w:val="5"/>
  </w:num>
  <w:num w:numId="25" w16cid:durableId="885138796">
    <w:abstractNumId w:val="9"/>
  </w:num>
  <w:num w:numId="26" w16cid:durableId="1593590102">
    <w:abstractNumId w:val="27"/>
  </w:num>
  <w:num w:numId="27" w16cid:durableId="1417482990">
    <w:abstractNumId w:val="3"/>
  </w:num>
  <w:num w:numId="28" w16cid:durableId="2142453369">
    <w:abstractNumId w:val="26"/>
  </w:num>
  <w:num w:numId="29" w16cid:durableId="244532193">
    <w:abstractNumId w:val="18"/>
  </w:num>
  <w:num w:numId="30" w16cid:durableId="553350885">
    <w:abstractNumId w:val="24"/>
  </w:num>
  <w:num w:numId="31" w16cid:durableId="506022380">
    <w:abstractNumId w:val="13"/>
  </w:num>
  <w:num w:numId="32" w16cid:durableId="263610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582F"/>
    <w:rsid w:val="000403E7"/>
    <w:rsid w:val="0004507D"/>
    <w:rsid w:val="00057A98"/>
    <w:rsid w:val="0006261E"/>
    <w:rsid w:val="00072ED7"/>
    <w:rsid w:val="000A3BCF"/>
    <w:rsid w:val="000A484F"/>
    <w:rsid w:val="000C14CA"/>
    <w:rsid w:val="000C4DFB"/>
    <w:rsid w:val="000E7793"/>
    <w:rsid w:val="000F3B26"/>
    <w:rsid w:val="000F7DC2"/>
    <w:rsid w:val="00104ECE"/>
    <w:rsid w:val="0011008F"/>
    <w:rsid w:val="0011203A"/>
    <w:rsid w:val="00116022"/>
    <w:rsid w:val="00124EF8"/>
    <w:rsid w:val="001268E2"/>
    <w:rsid w:val="001366F8"/>
    <w:rsid w:val="00154670"/>
    <w:rsid w:val="00157417"/>
    <w:rsid w:val="00160583"/>
    <w:rsid w:val="00167AEF"/>
    <w:rsid w:val="00176CF1"/>
    <w:rsid w:val="001B3D5B"/>
    <w:rsid w:val="001C079B"/>
    <w:rsid w:val="001C3553"/>
    <w:rsid w:val="001C368C"/>
    <w:rsid w:val="001C3DD0"/>
    <w:rsid w:val="001C599D"/>
    <w:rsid w:val="001D3D83"/>
    <w:rsid w:val="00206BCF"/>
    <w:rsid w:val="00215A75"/>
    <w:rsid w:val="00224731"/>
    <w:rsid w:val="00244604"/>
    <w:rsid w:val="002446AD"/>
    <w:rsid w:val="002446DC"/>
    <w:rsid w:val="00250E78"/>
    <w:rsid w:val="00257919"/>
    <w:rsid w:val="00271577"/>
    <w:rsid w:val="00273D0C"/>
    <w:rsid w:val="0028285A"/>
    <w:rsid w:val="002848BF"/>
    <w:rsid w:val="00291946"/>
    <w:rsid w:val="00292A13"/>
    <w:rsid w:val="00295A4A"/>
    <w:rsid w:val="002B431F"/>
    <w:rsid w:val="002B6FE8"/>
    <w:rsid w:val="002C60A9"/>
    <w:rsid w:val="002D795C"/>
    <w:rsid w:val="002E3F68"/>
    <w:rsid w:val="002F197A"/>
    <w:rsid w:val="002F28F2"/>
    <w:rsid w:val="002F6AB1"/>
    <w:rsid w:val="002F7630"/>
    <w:rsid w:val="00305956"/>
    <w:rsid w:val="003151EF"/>
    <w:rsid w:val="0033092B"/>
    <w:rsid w:val="00360981"/>
    <w:rsid w:val="00373A9D"/>
    <w:rsid w:val="00374032"/>
    <w:rsid w:val="00375554"/>
    <w:rsid w:val="003829E2"/>
    <w:rsid w:val="00395460"/>
    <w:rsid w:val="003A6494"/>
    <w:rsid w:val="003B3704"/>
    <w:rsid w:val="003B7429"/>
    <w:rsid w:val="003C3D07"/>
    <w:rsid w:val="003E0544"/>
    <w:rsid w:val="003E4C93"/>
    <w:rsid w:val="003F1E47"/>
    <w:rsid w:val="00401FE7"/>
    <w:rsid w:val="0040606E"/>
    <w:rsid w:val="00413AD8"/>
    <w:rsid w:val="00416953"/>
    <w:rsid w:val="004349B7"/>
    <w:rsid w:val="004372CE"/>
    <w:rsid w:val="0044674B"/>
    <w:rsid w:val="00464B1C"/>
    <w:rsid w:val="00467300"/>
    <w:rsid w:val="00483BE6"/>
    <w:rsid w:val="004931A3"/>
    <w:rsid w:val="004A2F7D"/>
    <w:rsid w:val="004A62CD"/>
    <w:rsid w:val="004B30E9"/>
    <w:rsid w:val="004B4C9D"/>
    <w:rsid w:val="004B63C3"/>
    <w:rsid w:val="004C48BC"/>
    <w:rsid w:val="004D1224"/>
    <w:rsid w:val="004D40CC"/>
    <w:rsid w:val="004E0B31"/>
    <w:rsid w:val="004E31E3"/>
    <w:rsid w:val="0050169A"/>
    <w:rsid w:val="00501CFC"/>
    <w:rsid w:val="005109E3"/>
    <w:rsid w:val="00514242"/>
    <w:rsid w:val="00515192"/>
    <w:rsid w:val="0052132D"/>
    <w:rsid w:val="00526BDE"/>
    <w:rsid w:val="005313DC"/>
    <w:rsid w:val="005464E2"/>
    <w:rsid w:val="00553A12"/>
    <w:rsid w:val="00575A0A"/>
    <w:rsid w:val="00581069"/>
    <w:rsid w:val="00583FF6"/>
    <w:rsid w:val="005B0444"/>
    <w:rsid w:val="005B2E0F"/>
    <w:rsid w:val="005B63CC"/>
    <w:rsid w:val="005C7253"/>
    <w:rsid w:val="005C756C"/>
    <w:rsid w:val="005F12CC"/>
    <w:rsid w:val="005F685A"/>
    <w:rsid w:val="0060384F"/>
    <w:rsid w:val="00604E45"/>
    <w:rsid w:val="00607A22"/>
    <w:rsid w:val="00613E61"/>
    <w:rsid w:val="00637BAE"/>
    <w:rsid w:val="00644919"/>
    <w:rsid w:val="00644E04"/>
    <w:rsid w:val="00650A64"/>
    <w:rsid w:val="00655A59"/>
    <w:rsid w:val="006710B2"/>
    <w:rsid w:val="00675C60"/>
    <w:rsid w:val="00695532"/>
    <w:rsid w:val="006A0DFA"/>
    <w:rsid w:val="006C437E"/>
    <w:rsid w:val="006D0DF4"/>
    <w:rsid w:val="006D456A"/>
    <w:rsid w:val="006D55C0"/>
    <w:rsid w:val="006E25C5"/>
    <w:rsid w:val="006E58B1"/>
    <w:rsid w:val="006F33EA"/>
    <w:rsid w:val="006F5F75"/>
    <w:rsid w:val="00702F6C"/>
    <w:rsid w:val="00705B2B"/>
    <w:rsid w:val="00710FB2"/>
    <w:rsid w:val="007152FA"/>
    <w:rsid w:val="00725343"/>
    <w:rsid w:val="00741777"/>
    <w:rsid w:val="00746D81"/>
    <w:rsid w:val="00751F4A"/>
    <w:rsid w:val="00755AFB"/>
    <w:rsid w:val="00774D1D"/>
    <w:rsid w:val="00787A1D"/>
    <w:rsid w:val="00796524"/>
    <w:rsid w:val="007A0702"/>
    <w:rsid w:val="007A1ECB"/>
    <w:rsid w:val="007B1815"/>
    <w:rsid w:val="007B7702"/>
    <w:rsid w:val="007C1638"/>
    <w:rsid w:val="007C6991"/>
    <w:rsid w:val="007D441B"/>
    <w:rsid w:val="007E7284"/>
    <w:rsid w:val="007F15D4"/>
    <w:rsid w:val="007F5D85"/>
    <w:rsid w:val="007F6DFB"/>
    <w:rsid w:val="00826162"/>
    <w:rsid w:val="008313A0"/>
    <w:rsid w:val="008428DF"/>
    <w:rsid w:val="008455C9"/>
    <w:rsid w:val="0085011E"/>
    <w:rsid w:val="00850B52"/>
    <w:rsid w:val="00853CA2"/>
    <w:rsid w:val="008549D5"/>
    <w:rsid w:val="0086636A"/>
    <w:rsid w:val="00892953"/>
    <w:rsid w:val="00894AB1"/>
    <w:rsid w:val="008A188C"/>
    <w:rsid w:val="008C335F"/>
    <w:rsid w:val="008F06D8"/>
    <w:rsid w:val="008F738A"/>
    <w:rsid w:val="00902A83"/>
    <w:rsid w:val="009045F0"/>
    <w:rsid w:val="00912FCE"/>
    <w:rsid w:val="00914B76"/>
    <w:rsid w:val="00915857"/>
    <w:rsid w:val="00923FD6"/>
    <w:rsid w:val="009269E8"/>
    <w:rsid w:val="00930D1E"/>
    <w:rsid w:val="009422D1"/>
    <w:rsid w:val="009476BD"/>
    <w:rsid w:val="0095468F"/>
    <w:rsid w:val="00957CF6"/>
    <w:rsid w:val="00967C05"/>
    <w:rsid w:val="0097126D"/>
    <w:rsid w:val="00984EF3"/>
    <w:rsid w:val="009C16AF"/>
    <w:rsid w:val="009C3A37"/>
    <w:rsid w:val="009C6D2B"/>
    <w:rsid w:val="009D0E86"/>
    <w:rsid w:val="009E331B"/>
    <w:rsid w:val="00A079D6"/>
    <w:rsid w:val="00A108F9"/>
    <w:rsid w:val="00A15D26"/>
    <w:rsid w:val="00A15F84"/>
    <w:rsid w:val="00A16AA7"/>
    <w:rsid w:val="00A316C7"/>
    <w:rsid w:val="00A610C4"/>
    <w:rsid w:val="00A63531"/>
    <w:rsid w:val="00A73298"/>
    <w:rsid w:val="00A771FB"/>
    <w:rsid w:val="00A8274C"/>
    <w:rsid w:val="00AA63E6"/>
    <w:rsid w:val="00AC2D75"/>
    <w:rsid w:val="00AD03FD"/>
    <w:rsid w:val="00B00522"/>
    <w:rsid w:val="00B05EB8"/>
    <w:rsid w:val="00B07CB3"/>
    <w:rsid w:val="00B237DE"/>
    <w:rsid w:val="00B32B4A"/>
    <w:rsid w:val="00B33B58"/>
    <w:rsid w:val="00B400CC"/>
    <w:rsid w:val="00B43D9A"/>
    <w:rsid w:val="00B47E5C"/>
    <w:rsid w:val="00B50C17"/>
    <w:rsid w:val="00B5228A"/>
    <w:rsid w:val="00B61881"/>
    <w:rsid w:val="00B8092C"/>
    <w:rsid w:val="00B8192D"/>
    <w:rsid w:val="00B9294D"/>
    <w:rsid w:val="00B94399"/>
    <w:rsid w:val="00BA58D7"/>
    <w:rsid w:val="00BC0019"/>
    <w:rsid w:val="00BC09EB"/>
    <w:rsid w:val="00BC17A1"/>
    <w:rsid w:val="00BD34E3"/>
    <w:rsid w:val="00BE22E1"/>
    <w:rsid w:val="00BF188E"/>
    <w:rsid w:val="00C0115D"/>
    <w:rsid w:val="00C07CFB"/>
    <w:rsid w:val="00C14845"/>
    <w:rsid w:val="00C246D2"/>
    <w:rsid w:val="00C401A4"/>
    <w:rsid w:val="00C54A18"/>
    <w:rsid w:val="00C578F6"/>
    <w:rsid w:val="00C673A9"/>
    <w:rsid w:val="00C75A68"/>
    <w:rsid w:val="00C7676A"/>
    <w:rsid w:val="00CA2745"/>
    <w:rsid w:val="00CA30D5"/>
    <w:rsid w:val="00CA7241"/>
    <w:rsid w:val="00CD40E7"/>
    <w:rsid w:val="00CF60D4"/>
    <w:rsid w:val="00CF75EC"/>
    <w:rsid w:val="00D0505E"/>
    <w:rsid w:val="00D07878"/>
    <w:rsid w:val="00D12150"/>
    <w:rsid w:val="00D1224B"/>
    <w:rsid w:val="00D14752"/>
    <w:rsid w:val="00D21672"/>
    <w:rsid w:val="00D271A5"/>
    <w:rsid w:val="00D30887"/>
    <w:rsid w:val="00D36BC7"/>
    <w:rsid w:val="00D40267"/>
    <w:rsid w:val="00D40C61"/>
    <w:rsid w:val="00D53B34"/>
    <w:rsid w:val="00D55A0B"/>
    <w:rsid w:val="00D722CC"/>
    <w:rsid w:val="00D80334"/>
    <w:rsid w:val="00D816E6"/>
    <w:rsid w:val="00D85FDE"/>
    <w:rsid w:val="00D87AEF"/>
    <w:rsid w:val="00DA2870"/>
    <w:rsid w:val="00DB11D5"/>
    <w:rsid w:val="00DC41E6"/>
    <w:rsid w:val="00DC43B6"/>
    <w:rsid w:val="00DC7AB2"/>
    <w:rsid w:val="00DD3AD3"/>
    <w:rsid w:val="00DD44D4"/>
    <w:rsid w:val="00E05D6A"/>
    <w:rsid w:val="00E06E54"/>
    <w:rsid w:val="00E07387"/>
    <w:rsid w:val="00E146BB"/>
    <w:rsid w:val="00E154E5"/>
    <w:rsid w:val="00E1607C"/>
    <w:rsid w:val="00E20B1D"/>
    <w:rsid w:val="00E309FD"/>
    <w:rsid w:val="00E326E8"/>
    <w:rsid w:val="00E33F6F"/>
    <w:rsid w:val="00E357B4"/>
    <w:rsid w:val="00E50393"/>
    <w:rsid w:val="00E51FEC"/>
    <w:rsid w:val="00E54491"/>
    <w:rsid w:val="00E75275"/>
    <w:rsid w:val="00E77C6A"/>
    <w:rsid w:val="00E870C5"/>
    <w:rsid w:val="00E93E3E"/>
    <w:rsid w:val="00E97AD5"/>
    <w:rsid w:val="00EA0116"/>
    <w:rsid w:val="00EA46CA"/>
    <w:rsid w:val="00EB13B7"/>
    <w:rsid w:val="00EB2326"/>
    <w:rsid w:val="00EC6692"/>
    <w:rsid w:val="00ED571C"/>
    <w:rsid w:val="00EE437C"/>
    <w:rsid w:val="00EE63FF"/>
    <w:rsid w:val="00EE6C23"/>
    <w:rsid w:val="00EF1744"/>
    <w:rsid w:val="00F058D6"/>
    <w:rsid w:val="00F06DC8"/>
    <w:rsid w:val="00F11271"/>
    <w:rsid w:val="00F1753A"/>
    <w:rsid w:val="00F27153"/>
    <w:rsid w:val="00F27183"/>
    <w:rsid w:val="00F41A70"/>
    <w:rsid w:val="00F47AEF"/>
    <w:rsid w:val="00F60028"/>
    <w:rsid w:val="00F64EB6"/>
    <w:rsid w:val="00F7047E"/>
    <w:rsid w:val="00F70623"/>
    <w:rsid w:val="00F73980"/>
    <w:rsid w:val="00F80076"/>
    <w:rsid w:val="00F8555F"/>
    <w:rsid w:val="00F9272E"/>
    <w:rsid w:val="00F97992"/>
    <w:rsid w:val="00FA2B07"/>
    <w:rsid w:val="00FA7209"/>
    <w:rsid w:val="00FA76F8"/>
    <w:rsid w:val="00FE5F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styleId="FootnoteText">
    <w:name w:val="footnote text"/>
    <w:basedOn w:val="Normal"/>
    <w:link w:val="FootnoteTextChar"/>
    <w:semiHidden/>
    <w:rsid w:val="00FE5F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5FAC"/>
    <w:rPr>
      <w:rFonts w:ascii="Times New Roman" w:eastAsia="Times New Roman" w:hAnsi="Times New Roman" w:cs="Times New Roman"/>
      <w:sz w:val="20"/>
      <w:szCs w:val="20"/>
    </w:rPr>
  </w:style>
  <w:style w:type="character" w:styleId="FootnoteReference">
    <w:name w:val="footnote reference"/>
    <w:semiHidden/>
    <w:rsid w:val="00FE5FAC"/>
    <w:rPr>
      <w:vertAlign w:val="superscript"/>
    </w:rPr>
  </w:style>
  <w:style w:type="table" w:styleId="TableGridLight">
    <w:name w:val="Grid Table Light"/>
    <w:basedOn w:val="TableNormal"/>
    <w:uiPriority w:val="40"/>
    <w:rsid w:val="00EE6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6C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EA0116"/>
    <w:pPr>
      <w:spacing w:after="0" w:line="240" w:lineRule="auto"/>
    </w:pPr>
  </w:style>
  <w:style w:type="character" w:customStyle="1" w:styleId="UnresolvedMention4">
    <w:name w:val="Unresolved Mention4"/>
    <w:basedOn w:val="DefaultParagraphFont"/>
    <w:uiPriority w:val="99"/>
    <w:semiHidden/>
    <w:unhideWhenUsed/>
    <w:rsid w:val="00725343"/>
    <w:rPr>
      <w:color w:val="605E5C"/>
      <w:shd w:val="clear" w:color="auto" w:fill="E1DFDD"/>
    </w:rPr>
  </w:style>
  <w:style w:type="paragraph" w:styleId="NormalWeb">
    <w:name w:val="Normal (Web)"/>
    <w:basedOn w:val="Normal"/>
    <w:uiPriority w:val="99"/>
    <w:semiHidden/>
    <w:unhideWhenUsed/>
    <w:rsid w:val="00751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rnallinkicon">
    <w:name w:val="external_link_icon"/>
    <w:basedOn w:val="DefaultParagraphFont"/>
    <w:rsid w:val="00751F4A"/>
  </w:style>
  <w:style w:type="character" w:customStyle="1" w:styleId="screenreader-only">
    <w:name w:val="screenreader-only"/>
    <w:basedOn w:val="DefaultParagraphFont"/>
    <w:rsid w:val="00751F4A"/>
  </w:style>
  <w:style w:type="character" w:styleId="UnresolvedMention">
    <w:name w:val="Unresolved Mention"/>
    <w:basedOn w:val="DefaultParagraphFont"/>
    <w:uiPriority w:val="99"/>
    <w:rsid w:val="0075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792">
      <w:bodyDiv w:val="1"/>
      <w:marLeft w:val="0"/>
      <w:marRight w:val="0"/>
      <w:marTop w:val="0"/>
      <w:marBottom w:val="0"/>
      <w:divBdr>
        <w:top w:val="none" w:sz="0" w:space="0" w:color="auto"/>
        <w:left w:val="none" w:sz="0" w:space="0" w:color="auto"/>
        <w:bottom w:val="none" w:sz="0" w:space="0" w:color="auto"/>
        <w:right w:val="none" w:sz="0" w:space="0" w:color="auto"/>
      </w:divBdr>
    </w:div>
    <w:div w:id="345596068">
      <w:bodyDiv w:val="1"/>
      <w:marLeft w:val="0"/>
      <w:marRight w:val="0"/>
      <w:marTop w:val="0"/>
      <w:marBottom w:val="0"/>
      <w:divBdr>
        <w:top w:val="none" w:sz="0" w:space="0" w:color="auto"/>
        <w:left w:val="none" w:sz="0" w:space="0" w:color="auto"/>
        <w:bottom w:val="none" w:sz="0" w:space="0" w:color="auto"/>
        <w:right w:val="none" w:sz="0" w:space="0" w:color="auto"/>
      </w:divBdr>
    </w:div>
    <w:div w:id="531458281">
      <w:bodyDiv w:val="1"/>
      <w:marLeft w:val="0"/>
      <w:marRight w:val="0"/>
      <w:marTop w:val="0"/>
      <w:marBottom w:val="0"/>
      <w:divBdr>
        <w:top w:val="none" w:sz="0" w:space="0" w:color="auto"/>
        <w:left w:val="none" w:sz="0" w:space="0" w:color="auto"/>
        <w:bottom w:val="none" w:sz="0" w:space="0" w:color="auto"/>
        <w:right w:val="none" w:sz="0" w:space="0" w:color="auto"/>
      </w:divBdr>
    </w:div>
    <w:div w:id="600452332">
      <w:bodyDiv w:val="1"/>
      <w:marLeft w:val="0"/>
      <w:marRight w:val="0"/>
      <w:marTop w:val="0"/>
      <w:marBottom w:val="0"/>
      <w:divBdr>
        <w:top w:val="none" w:sz="0" w:space="0" w:color="auto"/>
        <w:left w:val="none" w:sz="0" w:space="0" w:color="auto"/>
        <w:bottom w:val="none" w:sz="0" w:space="0" w:color="auto"/>
        <w:right w:val="none" w:sz="0" w:space="0" w:color="auto"/>
      </w:divBdr>
      <w:divsChild>
        <w:div w:id="1992437698">
          <w:marLeft w:val="0"/>
          <w:marRight w:val="0"/>
          <w:marTop w:val="0"/>
          <w:marBottom w:val="0"/>
          <w:divBdr>
            <w:top w:val="none" w:sz="0" w:space="0" w:color="auto"/>
            <w:left w:val="none" w:sz="0" w:space="0" w:color="auto"/>
            <w:bottom w:val="none" w:sz="0" w:space="0" w:color="auto"/>
            <w:right w:val="none" w:sz="0" w:space="0" w:color="auto"/>
          </w:divBdr>
          <w:divsChild>
            <w:div w:id="1138065357">
              <w:marLeft w:val="0"/>
              <w:marRight w:val="0"/>
              <w:marTop w:val="0"/>
              <w:marBottom w:val="0"/>
              <w:divBdr>
                <w:top w:val="none" w:sz="0" w:space="0" w:color="auto"/>
                <w:left w:val="none" w:sz="0" w:space="0" w:color="auto"/>
                <w:bottom w:val="none" w:sz="0" w:space="0" w:color="auto"/>
                <w:right w:val="none" w:sz="0" w:space="0" w:color="auto"/>
              </w:divBdr>
              <w:divsChild>
                <w:div w:id="72968504">
                  <w:marLeft w:val="0"/>
                  <w:marRight w:val="0"/>
                  <w:marTop w:val="0"/>
                  <w:marBottom w:val="0"/>
                  <w:divBdr>
                    <w:top w:val="none" w:sz="0" w:space="0" w:color="auto"/>
                    <w:left w:val="none" w:sz="0" w:space="0" w:color="auto"/>
                    <w:bottom w:val="none" w:sz="0" w:space="0" w:color="auto"/>
                    <w:right w:val="none" w:sz="0" w:space="0" w:color="auto"/>
                  </w:divBdr>
                  <w:divsChild>
                    <w:div w:id="235166446">
                      <w:marLeft w:val="0"/>
                      <w:marRight w:val="0"/>
                      <w:marTop w:val="0"/>
                      <w:marBottom w:val="0"/>
                      <w:divBdr>
                        <w:top w:val="none" w:sz="0" w:space="0" w:color="auto"/>
                        <w:left w:val="none" w:sz="0" w:space="0" w:color="auto"/>
                        <w:bottom w:val="none" w:sz="0" w:space="0" w:color="auto"/>
                        <w:right w:val="none" w:sz="0" w:space="0" w:color="auto"/>
                      </w:divBdr>
                      <w:divsChild>
                        <w:div w:id="17557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51280">
          <w:marLeft w:val="0"/>
          <w:marRight w:val="0"/>
          <w:marTop w:val="0"/>
          <w:marBottom w:val="0"/>
          <w:divBdr>
            <w:top w:val="none" w:sz="0" w:space="0" w:color="auto"/>
            <w:left w:val="none" w:sz="0" w:space="0" w:color="auto"/>
            <w:bottom w:val="none" w:sz="0" w:space="0" w:color="auto"/>
            <w:right w:val="none" w:sz="0" w:space="0" w:color="auto"/>
          </w:divBdr>
          <w:divsChild>
            <w:div w:id="1944070576">
              <w:marLeft w:val="0"/>
              <w:marRight w:val="0"/>
              <w:marTop w:val="0"/>
              <w:marBottom w:val="0"/>
              <w:divBdr>
                <w:top w:val="none" w:sz="0" w:space="0" w:color="auto"/>
                <w:left w:val="none" w:sz="0" w:space="0" w:color="auto"/>
                <w:bottom w:val="none" w:sz="0" w:space="0" w:color="auto"/>
                <w:right w:val="none" w:sz="0" w:space="0" w:color="auto"/>
              </w:divBdr>
              <w:divsChild>
                <w:div w:id="449863750">
                  <w:marLeft w:val="0"/>
                  <w:marRight w:val="0"/>
                  <w:marTop w:val="0"/>
                  <w:marBottom w:val="0"/>
                  <w:divBdr>
                    <w:top w:val="none" w:sz="0" w:space="0" w:color="auto"/>
                    <w:left w:val="none" w:sz="0" w:space="0" w:color="auto"/>
                    <w:bottom w:val="none" w:sz="0" w:space="0" w:color="auto"/>
                    <w:right w:val="none" w:sz="0" w:space="0" w:color="auto"/>
                  </w:divBdr>
                  <w:divsChild>
                    <w:div w:id="1839540241">
                      <w:marLeft w:val="0"/>
                      <w:marRight w:val="0"/>
                      <w:marTop w:val="0"/>
                      <w:marBottom w:val="0"/>
                      <w:divBdr>
                        <w:top w:val="none" w:sz="0" w:space="0" w:color="auto"/>
                        <w:left w:val="none" w:sz="0" w:space="0" w:color="auto"/>
                        <w:bottom w:val="none" w:sz="0" w:space="0" w:color="auto"/>
                        <w:right w:val="none" w:sz="0" w:space="0" w:color="auto"/>
                      </w:divBdr>
                      <w:divsChild>
                        <w:div w:id="1033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2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t0016\Downloads\Canvas%20Technical%20Requir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nnMoussaPasha@my.unt.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tricia.kaminski@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4e64565f521f62dddacb9b4d3cb764a4">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537b8e4ffcbe6b3f297f694b77208be9"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3:SharedWithDetail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9F2F09-F81E-4051-A9AA-2937BBCC5532}">
  <ds:schemaRefs>
    <ds:schemaRef ds:uri="http://schemas.microsoft.com/sharepoint/v3/contenttype/forms"/>
  </ds:schemaRefs>
</ds:datastoreItem>
</file>

<file path=customXml/itemProps2.xml><?xml version="1.0" encoding="utf-8"?>
<ds:datastoreItem xmlns:ds="http://schemas.openxmlformats.org/officeDocument/2006/customXml" ds:itemID="{C58DC898-A07C-4D6B-8549-BB403315E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CB65B-DAE1-4D0D-B1E9-87EC6B4059A0}">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7</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Turnock, Patrick</cp:lastModifiedBy>
  <cp:revision>6</cp:revision>
  <dcterms:created xsi:type="dcterms:W3CDTF">2025-08-17T20:43:00Z</dcterms:created>
  <dcterms:modified xsi:type="dcterms:W3CDTF">2025-08-17T21:56:00Z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