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057" w:type="dxa"/>
        <w:tblLook w:val="04A0" w:firstRow="1" w:lastRow="0" w:firstColumn="1" w:lastColumn="0" w:noHBand="0" w:noVBand="1"/>
      </w:tblPr>
      <w:tblGrid>
        <w:gridCol w:w="4506"/>
        <w:gridCol w:w="5551"/>
      </w:tblGrid>
      <w:tr w:rsidR="003273C7" w:rsidRPr="003273C7" w14:paraId="71CEBDFA" w14:textId="77777777" w:rsidTr="007426B1">
        <w:trPr>
          <w:trHeight w:val="1302"/>
        </w:trPr>
        <w:tc>
          <w:tcPr>
            <w:tcW w:w="4506" w:type="dxa"/>
            <w:hideMark/>
          </w:tcPr>
          <w:p w14:paraId="738790D4" w14:textId="77777777" w:rsidR="003273C7" w:rsidRPr="003273C7" w:rsidRDefault="00D41048" w:rsidP="003273C7">
            <w:pPr>
              <w:spacing w:after="0" w:line="240" w:lineRule="auto"/>
              <w:ind w:left="720" w:hanging="360"/>
              <w:jc w:val="center"/>
              <w:rPr>
                <w:rFonts w:ascii="Corbel" w:eastAsia="Calibri" w:hAnsi="Corbel"/>
                <w:b/>
              </w:rPr>
            </w:pPr>
            <w:bookmarkStart w:id="0" w:name="Course"/>
            <w:r w:rsidRPr="003273C7">
              <w:rPr>
                <w:rFonts w:ascii="Corbel" w:eastAsia="Calibri" w:hAnsi="Corbel"/>
                <w:b/>
                <w:noProof/>
              </w:rPr>
              <w:drawing>
                <wp:inline distT="0" distB="0" distL="0" distR="0" wp14:anchorId="212EB6FE" wp14:editId="182EE1C0">
                  <wp:extent cx="2484120" cy="836930"/>
                  <wp:effectExtent l="0" t="0" r="0" b="1270"/>
                  <wp:docPr id="2" name="Picture 3" descr="University of North Texas logo and name" title="U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84120" cy="836930"/>
                          </a:xfrm>
                          <a:prstGeom prst="rect">
                            <a:avLst/>
                          </a:prstGeom>
                          <a:noFill/>
                          <a:ln>
                            <a:noFill/>
                          </a:ln>
                        </pic:spPr>
                      </pic:pic>
                    </a:graphicData>
                  </a:graphic>
                </wp:inline>
              </w:drawing>
            </w:r>
          </w:p>
        </w:tc>
        <w:tc>
          <w:tcPr>
            <w:tcW w:w="5551" w:type="dxa"/>
            <w:vAlign w:val="center"/>
            <w:hideMark/>
          </w:tcPr>
          <w:p w14:paraId="32CBF812" w14:textId="77777777" w:rsidR="003273C7" w:rsidRPr="003273C7" w:rsidRDefault="003273C7" w:rsidP="003273C7">
            <w:pPr>
              <w:spacing w:after="0" w:line="240" w:lineRule="auto"/>
              <w:ind w:left="720" w:hanging="360"/>
              <w:jc w:val="center"/>
              <w:rPr>
                <w:rFonts w:ascii="Corbel" w:eastAsia="Calibri" w:hAnsi="Corbel"/>
              </w:rPr>
            </w:pPr>
            <w:r w:rsidRPr="003273C7">
              <w:rPr>
                <w:rFonts w:ascii="Corbel" w:eastAsia="Calibri" w:hAnsi="Corbel"/>
              </w:rPr>
              <w:t>University of North Texas</w:t>
            </w:r>
          </w:p>
          <w:p w14:paraId="55F8A979" w14:textId="77777777" w:rsidR="003273C7" w:rsidRPr="003273C7" w:rsidRDefault="00E83149" w:rsidP="003273C7">
            <w:pPr>
              <w:spacing w:after="0" w:line="240" w:lineRule="auto"/>
              <w:ind w:left="720" w:hanging="360"/>
              <w:jc w:val="center"/>
              <w:rPr>
                <w:rFonts w:ascii="Corbel" w:eastAsia="Calibri" w:hAnsi="Corbel"/>
              </w:rPr>
            </w:pPr>
            <w:r>
              <w:rPr>
                <w:rFonts w:ascii="Corbel" w:eastAsia="Calibri" w:hAnsi="Corbel"/>
              </w:rPr>
              <w:t>College of Science</w:t>
            </w:r>
          </w:p>
          <w:p w14:paraId="3F8A661E" w14:textId="77777777" w:rsidR="003273C7" w:rsidRPr="003273C7" w:rsidRDefault="00E83149" w:rsidP="003273C7">
            <w:pPr>
              <w:spacing w:after="0" w:line="240" w:lineRule="auto"/>
              <w:ind w:left="720" w:hanging="360"/>
              <w:jc w:val="center"/>
              <w:rPr>
                <w:rFonts w:ascii="Corbel" w:eastAsia="Calibri" w:hAnsi="Corbel"/>
              </w:rPr>
            </w:pPr>
            <w:r>
              <w:rPr>
                <w:rFonts w:ascii="Corbel" w:eastAsia="Calibri" w:hAnsi="Corbel"/>
              </w:rPr>
              <w:t>Mathematics</w:t>
            </w:r>
            <w:r w:rsidR="003273C7" w:rsidRPr="003273C7">
              <w:rPr>
                <w:rFonts w:ascii="Corbel" w:eastAsia="Calibri" w:hAnsi="Corbel"/>
              </w:rPr>
              <w:t xml:space="preserve"> Department</w:t>
            </w:r>
          </w:p>
          <w:p w14:paraId="3B7C5A9A" w14:textId="77777777" w:rsidR="003273C7" w:rsidRDefault="00E83149" w:rsidP="003273C7">
            <w:pPr>
              <w:spacing w:after="0" w:line="240" w:lineRule="auto"/>
              <w:ind w:left="720" w:hanging="360"/>
              <w:jc w:val="center"/>
              <w:rPr>
                <w:rFonts w:ascii="Corbel" w:eastAsia="Calibri" w:hAnsi="Corbel"/>
              </w:rPr>
            </w:pPr>
            <w:r>
              <w:rPr>
                <w:rFonts w:ascii="Corbel" w:eastAsia="Calibri" w:hAnsi="Corbel"/>
              </w:rPr>
              <w:t>MATH 0340</w:t>
            </w:r>
          </w:p>
          <w:p w14:paraId="2CAC8749" w14:textId="40F3CE8A" w:rsidR="004875BE" w:rsidRPr="003273C7" w:rsidRDefault="004B6DBD" w:rsidP="003273C7">
            <w:pPr>
              <w:spacing w:after="0" w:line="240" w:lineRule="auto"/>
              <w:ind w:left="720" w:hanging="360"/>
              <w:jc w:val="center"/>
              <w:rPr>
                <w:rFonts w:ascii="Corbel" w:eastAsia="Calibri" w:hAnsi="Corbel"/>
              </w:rPr>
            </w:pPr>
            <w:r>
              <w:rPr>
                <w:rFonts w:ascii="Corbel" w:eastAsia="Calibri" w:hAnsi="Corbel"/>
              </w:rPr>
              <w:t>Spring</w:t>
            </w:r>
            <w:r w:rsidR="00E83149">
              <w:rPr>
                <w:rFonts w:ascii="Corbel" w:eastAsia="Calibri" w:hAnsi="Corbel"/>
              </w:rPr>
              <w:t xml:space="preserve"> 20</w:t>
            </w:r>
            <w:r w:rsidR="009B26E2">
              <w:rPr>
                <w:rFonts w:ascii="Corbel" w:eastAsia="Calibri" w:hAnsi="Corbel"/>
              </w:rPr>
              <w:t>2</w:t>
            </w:r>
            <w:r>
              <w:rPr>
                <w:rFonts w:ascii="Corbel" w:eastAsia="Calibri" w:hAnsi="Corbel"/>
              </w:rPr>
              <w:t>3</w:t>
            </w:r>
          </w:p>
        </w:tc>
      </w:tr>
    </w:tbl>
    <w:p w14:paraId="235B2472" w14:textId="77777777" w:rsidR="003273C7" w:rsidRPr="003273C7" w:rsidRDefault="00000000" w:rsidP="003273C7">
      <w:pPr>
        <w:spacing w:after="0" w:line="240" w:lineRule="auto"/>
        <w:jc w:val="center"/>
        <w:rPr>
          <w:rFonts w:ascii="Arial" w:eastAsia="Calibri" w:hAnsi="Arial"/>
        </w:rPr>
      </w:pPr>
      <w:r>
        <w:rPr>
          <w:rFonts w:ascii="Arial" w:eastAsia="Calibri" w:hAnsi="Arial"/>
        </w:rPr>
        <w:pict w14:anchorId="173B9D95">
          <v:rect id="_x0000_i1025" style="width:468pt;height:2.25pt" o:hralign="center" o:hrstd="t" o:hrnoshade="t" o:hr="t" fillcolor="#aeaaaa" stroked="f"/>
        </w:pict>
      </w:r>
    </w:p>
    <w:p w14:paraId="67B0F08E" w14:textId="77777777" w:rsidR="005F108C" w:rsidRPr="00BD03ED" w:rsidRDefault="001F23C1" w:rsidP="00341F3C">
      <w:pPr>
        <w:pStyle w:val="Heading1"/>
      </w:pPr>
      <w:bookmarkStart w:id="1" w:name="_Hlk510015410"/>
      <w:bookmarkEnd w:id="0"/>
      <w:r w:rsidRPr="00BD03ED">
        <w:t>Instructor Contact Information</w:t>
      </w:r>
    </w:p>
    <w:tbl>
      <w:tblPr>
        <w:tblStyle w:val="TableGridLight"/>
        <w:tblW w:w="9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2250"/>
        <w:gridCol w:w="7380"/>
      </w:tblGrid>
      <w:tr w:rsidR="005A0DA9" w14:paraId="2DC9CDEE" w14:textId="77777777" w:rsidTr="00441897">
        <w:trPr>
          <w:tblHeader/>
        </w:trPr>
        <w:tc>
          <w:tcPr>
            <w:tcW w:w="2250" w:type="dxa"/>
          </w:tcPr>
          <w:p w14:paraId="0A09782B" w14:textId="77777777" w:rsidR="005A0DA9" w:rsidRPr="005A1958" w:rsidRDefault="005A0DA9" w:rsidP="005A0DA9">
            <w:pPr>
              <w:spacing w:after="0"/>
              <w:rPr>
                <w:sz w:val="20"/>
              </w:rPr>
            </w:pPr>
            <w:r w:rsidRPr="005A1958">
              <w:rPr>
                <w:sz w:val="20"/>
              </w:rPr>
              <w:t>Name</w:t>
            </w:r>
          </w:p>
        </w:tc>
        <w:tc>
          <w:tcPr>
            <w:tcW w:w="7380" w:type="dxa"/>
          </w:tcPr>
          <w:p w14:paraId="2853B169" w14:textId="53DE262E" w:rsidR="005A0DA9" w:rsidRPr="00DD6674" w:rsidRDefault="00ED5CF2" w:rsidP="00BF2667">
            <w:pPr>
              <w:spacing w:after="0"/>
              <w:rPr>
                <w:sz w:val="20"/>
              </w:rPr>
            </w:pPr>
            <w:r w:rsidRPr="00DD6674">
              <w:rPr>
                <w:sz w:val="20"/>
              </w:rPr>
              <w:t>Paulette Evans</w:t>
            </w:r>
          </w:p>
        </w:tc>
      </w:tr>
      <w:tr w:rsidR="00441897" w14:paraId="5FFEAD03" w14:textId="77777777" w:rsidTr="00441897">
        <w:trPr>
          <w:tblHeader/>
        </w:trPr>
        <w:tc>
          <w:tcPr>
            <w:tcW w:w="2250" w:type="dxa"/>
          </w:tcPr>
          <w:p w14:paraId="3EB25A2C" w14:textId="21A91B89" w:rsidR="00441897" w:rsidRPr="005A1958" w:rsidRDefault="00441897" w:rsidP="005A0DA9">
            <w:pPr>
              <w:spacing w:after="0"/>
              <w:rPr>
                <w:sz w:val="20"/>
              </w:rPr>
            </w:pPr>
            <w:r w:rsidRPr="005A1958">
              <w:rPr>
                <w:sz w:val="20"/>
              </w:rPr>
              <w:t>Office location</w:t>
            </w:r>
          </w:p>
        </w:tc>
        <w:tc>
          <w:tcPr>
            <w:tcW w:w="7380" w:type="dxa"/>
          </w:tcPr>
          <w:p w14:paraId="5B3A2086" w14:textId="67A78D45" w:rsidR="00441897" w:rsidRPr="00DD6674" w:rsidRDefault="00441897" w:rsidP="00BF2667">
            <w:pPr>
              <w:spacing w:after="0"/>
              <w:rPr>
                <w:sz w:val="20"/>
              </w:rPr>
            </w:pPr>
            <w:r w:rsidRPr="005A1958">
              <w:rPr>
                <w:sz w:val="20"/>
              </w:rPr>
              <w:t xml:space="preserve">GAB </w:t>
            </w:r>
            <w:r>
              <w:rPr>
                <w:sz w:val="20"/>
              </w:rPr>
              <w:t>401A</w:t>
            </w:r>
          </w:p>
        </w:tc>
      </w:tr>
      <w:tr w:rsidR="00441897" w14:paraId="3B63818C" w14:textId="77777777" w:rsidTr="00441897">
        <w:tc>
          <w:tcPr>
            <w:tcW w:w="2250" w:type="dxa"/>
          </w:tcPr>
          <w:p w14:paraId="31EDF38F" w14:textId="55E12808" w:rsidR="00441897" w:rsidRPr="005A1958" w:rsidRDefault="00441897" w:rsidP="005A0DA9">
            <w:pPr>
              <w:spacing w:after="0"/>
              <w:rPr>
                <w:sz w:val="20"/>
              </w:rPr>
            </w:pPr>
            <w:r>
              <w:rPr>
                <w:sz w:val="20"/>
              </w:rPr>
              <w:t>On-campus office hours</w:t>
            </w:r>
          </w:p>
        </w:tc>
        <w:tc>
          <w:tcPr>
            <w:tcW w:w="7380" w:type="dxa"/>
          </w:tcPr>
          <w:p w14:paraId="2D70EECC" w14:textId="020EB57B" w:rsidR="00441897" w:rsidRDefault="00441897" w:rsidP="0060108E">
            <w:pPr>
              <w:spacing w:after="0"/>
              <w:rPr>
                <w:sz w:val="20"/>
              </w:rPr>
            </w:pPr>
            <w:r w:rsidRPr="00441897">
              <w:rPr>
                <w:sz w:val="20"/>
              </w:rPr>
              <w:t xml:space="preserve">Mon </w:t>
            </w:r>
            <w:r w:rsidR="00C07E23" w:rsidRPr="00441897">
              <w:rPr>
                <w:sz w:val="20"/>
              </w:rPr>
              <w:t xml:space="preserve">from 4:00pm to 5:00pm </w:t>
            </w:r>
            <w:r w:rsidRPr="00441897">
              <w:rPr>
                <w:sz w:val="20"/>
              </w:rPr>
              <w:t xml:space="preserve">| GAB 401A </w:t>
            </w:r>
          </w:p>
          <w:p w14:paraId="10A59576" w14:textId="6085DDC0" w:rsidR="00441897" w:rsidRPr="005A1958" w:rsidRDefault="00441897" w:rsidP="0060108E">
            <w:pPr>
              <w:spacing w:after="0"/>
              <w:rPr>
                <w:sz w:val="20"/>
              </w:rPr>
            </w:pPr>
            <w:r w:rsidRPr="00441897">
              <w:rPr>
                <w:sz w:val="20"/>
              </w:rPr>
              <w:t>Wed from 4:00pm to 5:00pm | Sage Hall 342</w:t>
            </w:r>
          </w:p>
        </w:tc>
      </w:tr>
      <w:tr w:rsidR="00441897" w14:paraId="13B160A9" w14:textId="77777777" w:rsidTr="00441897">
        <w:tc>
          <w:tcPr>
            <w:tcW w:w="2250" w:type="dxa"/>
          </w:tcPr>
          <w:p w14:paraId="39C163A7" w14:textId="097E0578" w:rsidR="00441897" w:rsidRPr="005A1958" w:rsidRDefault="00441897" w:rsidP="005A0DA9">
            <w:pPr>
              <w:spacing w:after="0"/>
              <w:rPr>
                <w:sz w:val="20"/>
              </w:rPr>
            </w:pPr>
            <w:r w:rsidRPr="005A1958">
              <w:rPr>
                <w:sz w:val="20"/>
              </w:rPr>
              <w:t>Email Address</w:t>
            </w:r>
          </w:p>
        </w:tc>
        <w:tc>
          <w:tcPr>
            <w:tcW w:w="7380" w:type="dxa"/>
          </w:tcPr>
          <w:p w14:paraId="2AA931CB" w14:textId="77777777" w:rsidR="00441897" w:rsidRPr="0060108E" w:rsidRDefault="00000000" w:rsidP="00BF2667">
            <w:pPr>
              <w:spacing w:after="0"/>
              <w:rPr>
                <w:color w:val="FF0000"/>
                <w:sz w:val="20"/>
              </w:rPr>
            </w:pPr>
            <w:hyperlink r:id="rId12" w:history="1">
              <w:r w:rsidR="00441897" w:rsidRPr="0050555F">
                <w:rPr>
                  <w:rStyle w:val="Hyperlink"/>
                  <w:rFonts w:cstheme="minorBidi"/>
                </w:rPr>
                <w:t>Paulette.Evans</w:t>
              </w:r>
              <w:r w:rsidR="00441897" w:rsidRPr="0050555F">
                <w:rPr>
                  <w:rStyle w:val="Hyperlink"/>
                  <w:rFonts w:cstheme="minorBidi"/>
                  <w:sz w:val="20"/>
                </w:rPr>
                <w:t>@unt.edu</w:t>
              </w:r>
            </w:hyperlink>
          </w:p>
          <w:p w14:paraId="4B18DBB4" w14:textId="37E7F1FE" w:rsidR="00441897" w:rsidRPr="005A1958" w:rsidRDefault="00441897" w:rsidP="0060108E">
            <w:pPr>
              <w:spacing w:after="0"/>
              <w:rPr>
                <w:sz w:val="20"/>
              </w:rPr>
            </w:pPr>
            <w:r w:rsidRPr="00C9477E">
              <w:rPr>
                <w:i/>
                <w:sz w:val="20"/>
              </w:rPr>
              <w:t xml:space="preserve">When sending an email, include course name, number and section, along with your full name in the subject header.  Email without this information may not get opened. A response will be sent in a timely </w:t>
            </w:r>
            <w:proofErr w:type="gramStart"/>
            <w:r w:rsidRPr="00C9477E">
              <w:rPr>
                <w:i/>
                <w:sz w:val="20"/>
              </w:rPr>
              <w:t>manner, but</w:t>
            </w:r>
            <w:proofErr w:type="gramEnd"/>
            <w:r w:rsidRPr="00C9477E">
              <w:rPr>
                <w:i/>
                <w:sz w:val="20"/>
              </w:rPr>
              <w:t xml:space="preserve"> may occasionally take up to two (2) business days.</w:t>
            </w:r>
          </w:p>
        </w:tc>
      </w:tr>
      <w:tr w:rsidR="00441897" w14:paraId="30A006B5" w14:textId="77777777" w:rsidTr="00441897">
        <w:tblPrEx>
          <w:tblLook w:val="04A0" w:firstRow="1" w:lastRow="0" w:firstColumn="1" w:lastColumn="0" w:noHBand="0" w:noVBand="1"/>
        </w:tblPrEx>
        <w:tc>
          <w:tcPr>
            <w:tcW w:w="2250" w:type="dxa"/>
          </w:tcPr>
          <w:p w14:paraId="2FCABCD7" w14:textId="2A8B7F78" w:rsidR="00441897" w:rsidRPr="005A1958" w:rsidRDefault="00441897" w:rsidP="00BF2667">
            <w:pPr>
              <w:spacing w:after="0"/>
              <w:rPr>
                <w:sz w:val="20"/>
              </w:rPr>
            </w:pPr>
          </w:p>
        </w:tc>
        <w:tc>
          <w:tcPr>
            <w:tcW w:w="7380" w:type="dxa"/>
          </w:tcPr>
          <w:p w14:paraId="20F34B64" w14:textId="7DF40A89" w:rsidR="00441897" w:rsidRPr="00C9477E" w:rsidRDefault="00441897" w:rsidP="00C9477E">
            <w:pPr>
              <w:spacing w:after="0"/>
              <w:rPr>
                <w:i/>
                <w:sz w:val="20"/>
              </w:rPr>
            </w:pPr>
          </w:p>
        </w:tc>
      </w:tr>
    </w:tbl>
    <w:p w14:paraId="062E1D42" w14:textId="77777777" w:rsidR="005A1958" w:rsidRDefault="005A1958" w:rsidP="005A1958">
      <w:pPr>
        <w:pStyle w:val="Heading1"/>
      </w:pPr>
      <w:bookmarkStart w:id="2" w:name="_Hlk510015447"/>
      <w:bookmarkStart w:id="3" w:name="_Hlk510015280"/>
      <w:bookmarkStart w:id="4" w:name="_Hlk510015228"/>
      <w:bookmarkEnd w:id="1"/>
      <w:r>
        <w:t>Course</w:t>
      </w:r>
      <w:r w:rsidRPr="00753775">
        <w:t xml:space="preserve"> I</w:t>
      </w:r>
      <w:r>
        <w:t>nformation</w:t>
      </w:r>
    </w:p>
    <w:tbl>
      <w:tblPr>
        <w:tblStyle w:val="TableGridLight"/>
        <w:tblpPr w:leftFromText="180" w:rightFromText="180" w:vertAnchor="text" w:tblpY="1"/>
        <w:tblOverlap w:val="never"/>
        <w:tblW w:w="99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2250"/>
        <w:gridCol w:w="7650"/>
      </w:tblGrid>
      <w:tr w:rsidR="005A1958" w:rsidRPr="005A1958" w14:paraId="7F278595" w14:textId="77777777" w:rsidTr="007E5771">
        <w:trPr>
          <w:tblHeader/>
        </w:trPr>
        <w:tc>
          <w:tcPr>
            <w:tcW w:w="2250" w:type="dxa"/>
          </w:tcPr>
          <w:p w14:paraId="322515BD" w14:textId="77777777" w:rsidR="005A1958" w:rsidRPr="005A1958" w:rsidRDefault="005A1958" w:rsidP="00E7429A">
            <w:pPr>
              <w:spacing w:after="0"/>
              <w:rPr>
                <w:sz w:val="20"/>
                <w:szCs w:val="20"/>
              </w:rPr>
            </w:pPr>
            <w:r w:rsidRPr="005A1958">
              <w:rPr>
                <w:sz w:val="20"/>
                <w:szCs w:val="20"/>
              </w:rPr>
              <w:t>Course Title</w:t>
            </w:r>
          </w:p>
        </w:tc>
        <w:tc>
          <w:tcPr>
            <w:tcW w:w="7650" w:type="dxa"/>
          </w:tcPr>
          <w:p w14:paraId="53BFC64E" w14:textId="77777777" w:rsidR="005A1958" w:rsidRPr="005A1958" w:rsidRDefault="005A1958" w:rsidP="00E7429A">
            <w:pPr>
              <w:spacing w:after="0"/>
              <w:rPr>
                <w:sz w:val="20"/>
                <w:szCs w:val="20"/>
              </w:rPr>
            </w:pPr>
            <w:r w:rsidRPr="005A1958">
              <w:rPr>
                <w:sz w:val="20"/>
                <w:szCs w:val="20"/>
              </w:rPr>
              <w:t>Integrated Pre/Beginning Algebra</w:t>
            </w:r>
          </w:p>
        </w:tc>
      </w:tr>
      <w:tr w:rsidR="005A1958" w:rsidRPr="005A1958" w14:paraId="1F4BB0A6" w14:textId="77777777" w:rsidTr="007E5771">
        <w:tc>
          <w:tcPr>
            <w:tcW w:w="2250" w:type="dxa"/>
          </w:tcPr>
          <w:p w14:paraId="2A3CB0DF" w14:textId="77777777" w:rsidR="005A1958" w:rsidRPr="005A1958" w:rsidRDefault="005A1958" w:rsidP="00E7429A">
            <w:pPr>
              <w:spacing w:after="0"/>
              <w:rPr>
                <w:sz w:val="20"/>
                <w:szCs w:val="20"/>
              </w:rPr>
            </w:pPr>
            <w:r w:rsidRPr="005A1958">
              <w:rPr>
                <w:sz w:val="20"/>
                <w:szCs w:val="20"/>
              </w:rPr>
              <w:t>Course Number</w:t>
            </w:r>
          </w:p>
        </w:tc>
        <w:tc>
          <w:tcPr>
            <w:tcW w:w="7650" w:type="dxa"/>
          </w:tcPr>
          <w:p w14:paraId="755A2BB5" w14:textId="77777777" w:rsidR="005A1958" w:rsidRPr="005A1958" w:rsidRDefault="005A1958" w:rsidP="00E7429A">
            <w:pPr>
              <w:spacing w:after="0"/>
              <w:rPr>
                <w:sz w:val="20"/>
                <w:szCs w:val="20"/>
              </w:rPr>
            </w:pPr>
            <w:r w:rsidRPr="005A1958">
              <w:rPr>
                <w:sz w:val="20"/>
                <w:szCs w:val="20"/>
              </w:rPr>
              <w:t>MATH 0340</w:t>
            </w:r>
          </w:p>
        </w:tc>
        <w:bookmarkEnd w:id="2"/>
        <w:bookmarkEnd w:id="3"/>
        <w:bookmarkEnd w:id="4"/>
      </w:tr>
      <w:tr w:rsidR="005A1958" w:rsidRPr="005A1958" w14:paraId="09D687A9" w14:textId="77777777" w:rsidTr="007E5771">
        <w:tc>
          <w:tcPr>
            <w:tcW w:w="2250" w:type="dxa"/>
          </w:tcPr>
          <w:p w14:paraId="35C48761" w14:textId="77777777" w:rsidR="005A1958" w:rsidRPr="005A1958" w:rsidRDefault="005A1958" w:rsidP="00E7429A">
            <w:pPr>
              <w:spacing w:after="0"/>
              <w:rPr>
                <w:sz w:val="20"/>
                <w:szCs w:val="20"/>
              </w:rPr>
            </w:pPr>
            <w:r w:rsidRPr="005A1958">
              <w:rPr>
                <w:sz w:val="20"/>
                <w:szCs w:val="20"/>
              </w:rPr>
              <w:t>Course Section</w:t>
            </w:r>
          </w:p>
        </w:tc>
        <w:tc>
          <w:tcPr>
            <w:tcW w:w="7650" w:type="dxa"/>
          </w:tcPr>
          <w:p w14:paraId="4F8A5B1F" w14:textId="4F1240D0" w:rsidR="005A1958" w:rsidRPr="005A1958" w:rsidRDefault="00ED5CF2" w:rsidP="00E7429A">
            <w:pPr>
              <w:spacing w:after="0"/>
              <w:rPr>
                <w:sz w:val="20"/>
                <w:szCs w:val="20"/>
              </w:rPr>
            </w:pPr>
            <w:r>
              <w:rPr>
                <w:sz w:val="20"/>
                <w:szCs w:val="20"/>
              </w:rPr>
              <w:t>004</w:t>
            </w:r>
          </w:p>
        </w:tc>
      </w:tr>
      <w:tr w:rsidR="005A1958" w:rsidRPr="005A1958" w14:paraId="622D60AB" w14:textId="77777777" w:rsidTr="007E5771">
        <w:trPr>
          <w:trHeight w:val="297"/>
        </w:trPr>
        <w:tc>
          <w:tcPr>
            <w:tcW w:w="2250" w:type="dxa"/>
          </w:tcPr>
          <w:p w14:paraId="061F183E" w14:textId="77777777" w:rsidR="005A1958" w:rsidRPr="005A1958" w:rsidRDefault="005A1958" w:rsidP="00E7429A">
            <w:pPr>
              <w:spacing w:after="0"/>
              <w:rPr>
                <w:sz w:val="20"/>
                <w:szCs w:val="20"/>
              </w:rPr>
            </w:pPr>
            <w:r w:rsidRPr="005A1958">
              <w:rPr>
                <w:sz w:val="20"/>
                <w:szCs w:val="20"/>
              </w:rPr>
              <w:t>Class meeting time</w:t>
            </w:r>
          </w:p>
        </w:tc>
        <w:tc>
          <w:tcPr>
            <w:tcW w:w="7650" w:type="dxa"/>
          </w:tcPr>
          <w:p w14:paraId="71F1BEB0" w14:textId="17BC843E" w:rsidR="005A1958" w:rsidRPr="00DD6674" w:rsidRDefault="00475E55" w:rsidP="0060108E">
            <w:pPr>
              <w:spacing w:after="0"/>
              <w:rPr>
                <w:sz w:val="20"/>
                <w:szCs w:val="20"/>
              </w:rPr>
            </w:pPr>
            <w:r w:rsidRPr="00DD6674">
              <w:rPr>
                <w:sz w:val="20"/>
                <w:szCs w:val="20"/>
              </w:rPr>
              <w:t>Mon</w:t>
            </w:r>
            <w:r w:rsidR="005A1958" w:rsidRPr="00DD6674">
              <w:rPr>
                <w:sz w:val="20"/>
                <w:szCs w:val="20"/>
              </w:rPr>
              <w:t>/</w:t>
            </w:r>
            <w:r w:rsidRPr="00DD6674">
              <w:rPr>
                <w:sz w:val="20"/>
                <w:szCs w:val="20"/>
              </w:rPr>
              <w:t>Weds</w:t>
            </w:r>
            <w:r w:rsidR="005A1958" w:rsidRPr="00DD6674">
              <w:rPr>
                <w:sz w:val="20"/>
                <w:szCs w:val="20"/>
              </w:rPr>
              <w:t xml:space="preserve"> from </w:t>
            </w:r>
            <w:r w:rsidRPr="00DD6674">
              <w:rPr>
                <w:sz w:val="20"/>
                <w:szCs w:val="20"/>
              </w:rPr>
              <w:t>6</w:t>
            </w:r>
            <w:r w:rsidR="005A1958" w:rsidRPr="00DD6674">
              <w:rPr>
                <w:sz w:val="20"/>
                <w:szCs w:val="20"/>
              </w:rPr>
              <w:t>:</w:t>
            </w:r>
            <w:r w:rsidRPr="00DD6674">
              <w:rPr>
                <w:sz w:val="20"/>
                <w:szCs w:val="20"/>
              </w:rPr>
              <w:t>00pm</w:t>
            </w:r>
            <w:r w:rsidR="005A1958" w:rsidRPr="00DD6674">
              <w:rPr>
                <w:sz w:val="20"/>
                <w:szCs w:val="20"/>
              </w:rPr>
              <w:t xml:space="preserve"> – </w:t>
            </w:r>
            <w:r w:rsidR="00DD6674" w:rsidRPr="00DD6674">
              <w:rPr>
                <w:sz w:val="20"/>
                <w:szCs w:val="20"/>
              </w:rPr>
              <w:t>8:20</w:t>
            </w:r>
            <w:r w:rsidR="0060108E" w:rsidRPr="00DD6674">
              <w:rPr>
                <w:sz w:val="20"/>
                <w:szCs w:val="20"/>
              </w:rPr>
              <w:t>pm</w:t>
            </w:r>
            <w:r w:rsidR="005A1958" w:rsidRPr="00DD6674">
              <w:rPr>
                <w:sz w:val="20"/>
                <w:szCs w:val="20"/>
              </w:rPr>
              <w:t xml:space="preserve"> </w:t>
            </w:r>
            <w:r w:rsidR="004C3C37" w:rsidRPr="00DD6674">
              <w:rPr>
                <w:sz w:val="20"/>
                <w:szCs w:val="20"/>
              </w:rPr>
              <w:t xml:space="preserve">in </w:t>
            </w:r>
            <w:r w:rsidR="00DD6674" w:rsidRPr="00DD6674">
              <w:rPr>
                <w:sz w:val="20"/>
                <w:szCs w:val="20"/>
              </w:rPr>
              <w:t>General Academic Building (GAB)</w:t>
            </w:r>
            <w:r w:rsidR="004C3C37" w:rsidRPr="00DD6674">
              <w:rPr>
                <w:sz w:val="20"/>
                <w:szCs w:val="20"/>
              </w:rPr>
              <w:t xml:space="preserve"> </w:t>
            </w:r>
            <w:r w:rsidR="00DD6674" w:rsidRPr="00DD6674">
              <w:rPr>
                <w:sz w:val="20"/>
                <w:szCs w:val="20"/>
              </w:rPr>
              <w:t>317</w:t>
            </w:r>
          </w:p>
        </w:tc>
      </w:tr>
      <w:tr w:rsidR="005A1958" w:rsidRPr="005A1958" w14:paraId="04524F4A" w14:textId="77777777" w:rsidTr="007E5771">
        <w:trPr>
          <w:trHeight w:val="1485"/>
        </w:trPr>
        <w:tc>
          <w:tcPr>
            <w:tcW w:w="2250" w:type="dxa"/>
          </w:tcPr>
          <w:p w14:paraId="01E26E58" w14:textId="77777777" w:rsidR="005A1958" w:rsidRPr="005A1958" w:rsidRDefault="005A1958" w:rsidP="00E7429A">
            <w:pPr>
              <w:spacing w:after="0"/>
              <w:rPr>
                <w:sz w:val="20"/>
                <w:szCs w:val="20"/>
              </w:rPr>
            </w:pPr>
            <w:r w:rsidRPr="005A1958">
              <w:rPr>
                <w:sz w:val="20"/>
                <w:szCs w:val="20"/>
              </w:rPr>
              <w:t>Course Description</w:t>
            </w:r>
          </w:p>
        </w:tc>
        <w:tc>
          <w:tcPr>
            <w:tcW w:w="7650" w:type="dxa"/>
          </w:tcPr>
          <w:p w14:paraId="66AFE0DC" w14:textId="77777777" w:rsidR="005A1958" w:rsidRPr="005A1958" w:rsidRDefault="005A1958" w:rsidP="00E7429A">
            <w:pPr>
              <w:spacing w:after="0"/>
              <w:rPr>
                <w:sz w:val="20"/>
                <w:szCs w:val="20"/>
              </w:rPr>
            </w:pPr>
            <w:r w:rsidRPr="005A1958">
              <w:rPr>
                <w:sz w:val="20"/>
                <w:szCs w:val="20"/>
              </w:rPr>
              <w:t>The course supports students in developing skills, strategies, and reasoning needed to succeed in mathematics, including communication and appropriate use of technology. Topics include the study of numeracy and the real number system; algebraic concepts, notation, and reasoning; quantitative relationships; mathematical models; and problem solving.</w:t>
            </w:r>
          </w:p>
        </w:tc>
      </w:tr>
      <w:tr w:rsidR="005A1958" w:rsidRPr="005A1958" w14:paraId="1C45F8BC" w14:textId="77777777" w:rsidTr="007E5771">
        <w:trPr>
          <w:trHeight w:val="432"/>
        </w:trPr>
        <w:tc>
          <w:tcPr>
            <w:tcW w:w="2250" w:type="dxa"/>
          </w:tcPr>
          <w:p w14:paraId="64B87B8F" w14:textId="77777777" w:rsidR="005A1958" w:rsidRPr="005A1958" w:rsidRDefault="005A1958" w:rsidP="00E7429A">
            <w:pPr>
              <w:spacing w:after="0"/>
              <w:rPr>
                <w:sz w:val="20"/>
                <w:szCs w:val="20"/>
              </w:rPr>
            </w:pPr>
            <w:r w:rsidRPr="005A1958">
              <w:rPr>
                <w:sz w:val="20"/>
                <w:szCs w:val="20"/>
              </w:rPr>
              <w:t>Course Pre-requisites</w:t>
            </w:r>
          </w:p>
        </w:tc>
        <w:tc>
          <w:tcPr>
            <w:tcW w:w="7650" w:type="dxa"/>
          </w:tcPr>
          <w:p w14:paraId="14690733" w14:textId="77777777" w:rsidR="005A1958" w:rsidRPr="005A1958" w:rsidRDefault="005A1958" w:rsidP="00E7429A">
            <w:pPr>
              <w:spacing w:after="0"/>
              <w:rPr>
                <w:sz w:val="20"/>
                <w:szCs w:val="20"/>
              </w:rPr>
            </w:pPr>
            <w:r w:rsidRPr="005A1958">
              <w:rPr>
                <w:sz w:val="20"/>
                <w:szCs w:val="20"/>
              </w:rPr>
              <w:t>Appropriate score on a mathematics placement test.</w:t>
            </w:r>
          </w:p>
        </w:tc>
      </w:tr>
      <w:tr w:rsidR="005A1958" w:rsidRPr="005A1958" w14:paraId="53E255BC" w14:textId="77777777" w:rsidTr="007E5771">
        <w:trPr>
          <w:trHeight w:val="3942"/>
        </w:trPr>
        <w:tc>
          <w:tcPr>
            <w:tcW w:w="2250" w:type="dxa"/>
          </w:tcPr>
          <w:p w14:paraId="43640988" w14:textId="77777777" w:rsidR="005A1958" w:rsidRPr="005A1958" w:rsidRDefault="005A1958" w:rsidP="00E7429A">
            <w:pPr>
              <w:spacing w:after="0"/>
              <w:rPr>
                <w:sz w:val="20"/>
                <w:szCs w:val="20"/>
              </w:rPr>
            </w:pPr>
            <w:r>
              <w:rPr>
                <w:sz w:val="20"/>
                <w:szCs w:val="20"/>
              </w:rPr>
              <w:t>Course Objectives</w:t>
            </w:r>
          </w:p>
        </w:tc>
        <w:tc>
          <w:tcPr>
            <w:tcW w:w="7650" w:type="dxa"/>
          </w:tcPr>
          <w:p w14:paraId="6FCE79F3" w14:textId="77777777" w:rsidR="005A1958" w:rsidRPr="005A1958" w:rsidRDefault="005A1958" w:rsidP="00E7429A">
            <w:pPr>
              <w:spacing w:after="0"/>
              <w:rPr>
                <w:sz w:val="20"/>
                <w:szCs w:val="20"/>
              </w:rPr>
            </w:pPr>
            <w:r w:rsidRPr="005A1958">
              <w:rPr>
                <w:sz w:val="20"/>
                <w:szCs w:val="20"/>
              </w:rPr>
              <w:t xml:space="preserve">Upon successful completion of this course, students will: </w:t>
            </w:r>
          </w:p>
          <w:p w14:paraId="5F294D6C" w14:textId="77777777" w:rsidR="005A1958" w:rsidRPr="005A1958" w:rsidRDefault="005A1958" w:rsidP="00E7429A">
            <w:pPr>
              <w:pStyle w:val="ListParagraph"/>
              <w:numPr>
                <w:ilvl w:val="0"/>
                <w:numId w:val="28"/>
              </w:numPr>
              <w:spacing w:after="0"/>
              <w:rPr>
                <w:sz w:val="20"/>
                <w:szCs w:val="20"/>
              </w:rPr>
            </w:pPr>
            <w:r w:rsidRPr="005A1958">
              <w:rPr>
                <w:sz w:val="20"/>
                <w:szCs w:val="20"/>
              </w:rPr>
              <w:t xml:space="preserve">Use appropriate symbolic notation and vocabulary to communicate, interpret, and explain mathematical concepts. </w:t>
            </w:r>
          </w:p>
          <w:p w14:paraId="4E8C02AC" w14:textId="77777777" w:rsidR="005A1958" w:rsidRPr="005A1958" w:rsidRDefault="005A1958" w:rsidP="00E7429A">
            <w:pPr>
              <w:pStyle w:val="ListParagraph"/>
              <w:numPr>
                <w:ilvl w:val="0"/>
                <w:numId w:val="28"/>
              </w:numPr>
              <w:spacing w:after="0"/>
              <w:rPr>
                <w:sz w:val="20"/>
                <w:szCs w:val="20"/>
              </w:rPr>
            </w:pPr>
            <w:r w:rsidRPr="005A1958">
              <w:rPr>
                <w:sz w:val="20"/>
                <w:szCs w:val="20"/>
              </w:rPr>
              <w:t xml:space="preserve">Define, represent, and perform operations on real numbers, applying numeric reasoning to investigate and describe quantitative relationships and solve real world problems in a variety of contexts. </w:t>
            </w:r>
          </w:p>
          <w:p w14:paraId="6C4F638A" w14:textId="77777777" w:rsidR="005A1958" w:rsidRPr="005A1958" w:rsidRDefault="005A1958" w:rsidP="00E7429A">
            <w:pPr>
              <w:pStyle w:val="ListParagraph"/>
              <w:numPr>
                <w:ilvl w:val="0"/>
                <w:numId w:val="28"/>
              </w:numPr>
              <w:spacing w:after="0"/>
              <w:rPr>
                <w:sz w:val="20"/>
                <w:szCs w:val="20"/>
              </w:rPr>
            </w:pPr>
            <w:r w:rsidRPr="005A1958">
              <w:rPr>
                <w:sz w:val="20"/>
                <w:szCs w:val="20"/>
              </w:rPr>
              <w:t xml:space="preserve">Use algebraic reasoning to solve problems that require ratios, rates, percentages, and proportions in a variety of contexts using multiple representations. </w:t>
            </w:r>
          </w:p>
          <w:p w14:paraId="3CAA83EB" w14:textId="77777777" w:rsidR="005A1958" w:rsidRPr="005A1958" w:rsidRDefault="005A1958" w:rsidP="00E7429A">
            <w:pPr>
              <w:pStyle w:val="ListParagraph"/>
              <w:numPr>
                <w:ilvl w:val="0"/>
                <w:numId w:val="28"/>
              </w:numPr>
              <w:spacing w:after="0"/>
              <w:rPr>
                <w:sz w:val="20"/>
                <w:szCs w:val="20"/>
              </w:rPr>
            </w:pPr>
            <w:r w:rsidRPr="005A1958">
              <w:rPr>
                <w:sz w:val="20"/>
                <w:szCs w:val="20"/>
              </w:rPr>
              <w:t xml:space="preserve">Apply algebraic reasoning to manipulate expressions and equations to solve real world problems. </w:t>
            </w:r>
          </w:p>
          <w:p w14:paraId="74939FAA" w14:textId="77777777" w:rsidR="005A1958" w:rsidRPr="005A1958" w:rsidRDefault="005A1958" w:rsidP="00E7429A">
            <w:pPr>
              <w:pStyle w:val="ListParagraph"/>
              <w:numPr>
                <w:ilvl w:val="0"/>
                <w:numId w:val="28"/>
              </w:numPr>
              <w:spacing w:after="0"/>
              <w:rPr>
                <w:sz w:val="20"/>
                <w:szCs w:val="20"/>
              </w:rPr>
            </w:pPr>
            <w:r w:rsidRPr="005A1958">
              <w:rPr>
                <w:sz w:val="20"/>
                <w:szCs w:val="20"/>
              </w:rPr>
              <w:t xml:space="preserve">Use graphs, tables, and technology to analyze, interpret, and compare data sets. </w:t>
            </w:r>
          </w:p>
          <w:p w14:paraId="5E614008" w14:textId="77777777" w:rsidR="005A1958" w:rsidRPr="005A1958" w:rsidRDefault="005A1958" w:rsidP="00E7429A">
            <w:pPr>
              <w:pStyle w:val="ListParagraph"/>
              <w:numPr>
                <w:ilvl w:val="0"/>
                <w:numId w:val="28"/>
              </w:numPr>
              <w:spacing w:after="0"/>
              <w:rPr>
                <w:sz w:val="20"/>
                <w:szCs w:val="20"/>
              </w:rPr>
            </w:pPr>
            <w:r w:rsidRPr="005A1958">
              <w:rPr>
                <w:sz w:val="20"/>
                <w:szCs w:val="20"/>
              </w:rPr>
              <w:t>Construct and use mathematical models in verbal, algebraic, graphical, and tabular form to solve problems from a variety of contexts and to make predictions and decisions.</w:t>
            </w:r>
          </w:p>
        </w:tc>
      </w:tr>
      <w:tr w:rsidR="00DB290B" w:rsidRPr="005A1958" w14:paraId="30825B61" w14:textId="77777777" w:rsidTr="000B2514">
        <w:trPr>
          <w:trHeight w:val="900"/>
        </w:trPr>
        <w:tc>
          <w:tcPr>
            <w:tcW w:w="2250" w:type="dxa"/>
          </w:tcPr>
          <w:p w14:paraId="72033555" w14:textId="41532E4D" w:rsidR="00DB290B" w:rsidRDefault="00DB290B" w:rsidP="00DB290B">
            <w:pPr>
              <w:spacing w:after="0"/>
              <w:rPr>
                <w:sz w:val="20"/>
                <w:szCs w:val="20"/>
              </w:rPr>
            </w:pPr>
            <w:r>
              <w:rPr>
                <w:sz w:val="20"/>
                <w:szCs w:val="20"/>
              </w:rPr>
              <w:lastRenderedPageBreak/>
              <w:t>Course Structure</w:t>
            </w:r>
          </w:p>
        </w:tc>
        <w:tc>
          <w:tcPr>
            <w:tcW w:w="7650" w:type="dxa"/>
          </w:tcPr>
          <w:p w14:paraId="0021ECB4" w14:textId="5DC5ED17" w:rsidR="00DB290B" w:rsidRDefault="00DB290B" w:rsidP="00DB290B">
            <w:pPr>
              <w:spacing w:after="0"/>
              <w:rPr>
                <w:sz w:val="20"/>
                <w:szCs w:val="20"/>
              </w:rPr>
            </w:pPr>
            <w:r>
              <w:rPr>
                <w:sz w:val="20"/>
                <w:szCs w:val="20"/>
              </w:rPr>
              <w:t>This is a 16-week course that meets face-to-face in a classroom t</w:t>
            </w:r>
            <w:r w:rsidR="00475E55">
              <w:rPr>
                <w:sz w:val="20"/>
                <w:szCs w:val="20"/>
              </w:rPr>
              <w:t>wo</w:t>
            </w:r>
            <w:r>
              <w:rPr>
                <w:sz w:val="20"/>
                <w:szCs w:val="20"/>
              </w:rPr>
              <w:t xml:space="preserve"> times a week. The course will cover 7 modules and you will be assessed by completing 4 exams and a cumulative final exam.</w:t>
            </w:r>
          </w:p>
        </w:tc>
      </w:tr>
      <w:tr w:rsidR="00DB290B" w:rsidRPr="005A1958" w14:paraId="06C08BAB" w14:textId="77777777" w:rsidTr="000B2514">
        <w:trPr>
          <w:trHeight w:val="360"/>
        </w:trPr>
        <w:tc>
          <w:tcPr>
            <w:tcW w:w="2250" w:type="dxa"/>
          </w:tcPr>
          <w:p w14:paraId="2CFFFD8A" w14:textId="77777777" w:rsidR="00DB290B" w:rsidRPr="005A1958" w:rsidRDefault="00DB290B" w:rsidP="00DB290B">
            <w:pPr>
              <w:spacing w:after="0"/>
              <w:rPr>
                <w:sz w:val="20"/>
                <w:szCs w:val="20"/>
              </w:rPr>
            </w:pPr>
            <w:r>
              <w:rPr>
                <w:sz w:val="20"/>
                <w:szCs w:val="20"/>
              </w:rPr>
              <w:t>Course Outline</w:t>
            </w:r>
          </w:p>
        </w:tc>
        <w:tc>
          <w:tcPr>
            <w:tcW w:w="7650" w:type="dxa"/>
          </w:tcPr>
          <w:p w14:paraId="73AE74B7" w14:textId="77777777" w:rsidR="00DB290B" w:rsidRPr="005A1958" w:rsidRDefault="00DB290B" w:rsidP="00DB290B">
            <w:pPr>
              <w:spacing w:after="0"/>
              <w:rPr>
                <w:sz w:val="20"/>
                <w:szCs w:val="20"/>
              </w:rPr>
            </w:pPr>
            <w:r>
              <w:rPr>
                <w:sz w:val="20"/>
                <w:szCs w:val="20"/>
              </w:rPr>
              <w:t>View the Course Calendar for specific topics and dates.</w:t>
            </w:r>
          </w:p>
        </w:tc>
      </w:tr>
      <w:tr w:rsidR="00DB290B" w:rsidRPr="005A1958" w14:paraId="370878D9" w14:textId="77777777" w:rsidTr="004B6DBD">
        <w:trPr>
          <w:trHeight w:val="2430"/>
        </w:trPr>
        <w:tc>
          <w:tcPr>
            <w:tcW w:w="2250" w:type="dxa"/>
          </w:tcPr>
          <w:p w14:paraId="23BAC3EA" w14:textId="0B7CEF28" w:rsidR="00DB290B" w:rsidRPr="005A1958" w:rsidRDefault="00DB290B" w:rsidP="00DB290B">
            <w:pPr>
              <w:spacing w:after="0"/>
              <w:rPr>
                <w:sz w:val="20"/>
                <w:szCs w:val="20"/>
              </w:rPr>
            </w:pPr>
            <w:r>
              <w:rPr>
                <w:sz w:val="20"/>
                <w:szCs w:val="20"/>
              </w:rPr>
              <w:t>Course Materials</w:t>
            </w:r>
          </w:p>
        </w:tc>
        <w:tc>
          <w:tcPr>
            <w:tcW w:w="7650" w:type="dxa"/>
          </w:tcPr>
          <w:p w14:paraId="4EFAA29A" w14:textId="1444F624" w:rsidR="00DB290B" w:rsidRPr="00353D67" w:rsidRDefault="00DB290B" w:rsidP="00DB290B">
            <w:pPr>
              <w:spacing w:after="0"/>
              <w:rPr>
                <w:sz w:val="20"/>
                <w:szCs w:val="20"/>
              </w:rPr>
            </w:pPr>
            <w:r w:rsidRPr="00353D67">
              <w:rPr>
                <w:sz w:val="20"/>
                <w:szCs w:val="20"/>
              </w:rPr>
              <w:t xml:space="preserve">Pearson’s </w:t>
            </w:r>
            <w:proofErr w:type="spellStart"/>
            <w:r w:rsidRPr="00353D67">
              <w:rPr>
                <w:sz w:val="20"/>
                <w:szCs w:val="20"/>
              </w:rPr>
              <w:t>MyLabs</w:t>
            </w:r>
            <w:proofErr w:type="spellEnd"/>
            <w:r w:rsidRPr="00353D67">
              <w:rPr>
                <w:sz w:val="20"/>
                <w:szCs w:val="20"/>
              </w:rPr>
              <w:t xml:space="preserve"> and Mastering (MLM). MLM is an online course delivery platform accessed from UNT’s Canvas Learning Management System at: </w:t>
            </w:r>
            <w:hyperlink r:id="rId13" w:tooltip="Link to Canvas" w:history="1">
              <w:r w:rsidRPr="00353D67">
                <w:rPr>
                  <w:rStyle w:val="Hyperlink"/>
                  <w:rFonts w:cstheme="minorBidi"/>
                  <w:sz w:val="20"/>
                  <w:szCs w:val="20"/>
                </w:rPr>
                <w:t>https://unt.instructure.com</w:t>
              </w:r>
            </w:hyperlink>
            <w:r w:rsidRPr="00353D67">
              <w:rPr>
                <w:sz w:val="20"/>
                <w:szCs w:val="20"/>
              </w:rPr>
              <w:t xml:space="preserve">. MLM access will include </w:t>
            </w:r>
            <w:proofErr w:type="spellStart"/>
            <w:r w:rsidRPr="00353D67">
              <w:rPr>
                <w:sz w:val="20"/>
                <w:szCs w:val="20"/>
              </w:rPr>
              <w:t>eText</w:t>
            </w:r>
            <w:proofErr w:type="spellEnd"/>
            <w:r w:rsidRPr="00353D67">
              <w:rPr>
                <w:sz w:val="20"/>
                <w:szCs w:val="20"/>
              </w:rPr>
              <w:t xml:space="preserve"> </w:t>
            </w:r>
            <w:r>
              <w:rPr>
                <w:i/>
                <w:sz w:val="20"/>
                <w:szCs w:val="20"/>
              </w:rPr>
              <w:t>Developmental Mathematics</w:t>
            </w:r>
            <w:r w:rsidRPr="00353D67">
              <w:rPr>
                <w:i/>
                <w:sz w:val="20"/>
                <w:szCs w:val="20"/>
              </w:rPr>
              <w:t xml:space="preserve">, </w:t>
            </w:r>
            <w:r>
              <w:rPr>
                <w:i/>
                <w:sz w:val="20"/>
                <w:szCs w:val="20"/>
              </w:rPr>
              <w:t>four</w:t>
            </w:r>
            <w:r w:rsidRPr="00353D67">
              <w:rPr>
                <w:i/>
                <w:sz w:val="20"/>
                <w:szCs w:val="20"/>
              </w:rPr>
              <w:t>th edition</w:t>
            </w:r>
            <w:r w:rsidRPr="00353D67">
              <w:rPr>
                <w:sz w:val="20"/>
                <w:szCs w:val="20"/>
              </w:rPr>
              <w:t xml:space="preserve"> by </w:t>
            </w:r>
            <w:proofErr w:type="spellStart"/>
            <w:r w:rsidRPr="00353D67">
              <w:rPr>
                <w:sz w:val="20"/>
                <w:szCs w:val="20"/>
              </w:rPr>
              <w:t>Elayn</w:t>
            </w:r>
            <w:proofErr w:type="spellEnd"/>
            <w:r w:rsidRPr="00353D67">
              <w:rPr>
                <w:sz w:val="20"/>
                <w:szCs w:val="20"/>
              </w:rPr>
              <w:t xml:space="preserve"> Martin-Gay. MLM provides a no-cost temporary 14-day access. MLM course content includes </w:t>
            </w:r>
            <w:proofErr w:type="spellStart"/>
            <w:r w:rsidRPr="00353D67">
              <w:rPr>
                <w:sz w:val="20"/>
                <w:szCs w:val="20"/>
              </w:rPr>
              <w:t>eText</w:t>
            </w:r>
            <w:proofErr w:type="spellEnd"/>
            <w:r w:rsidRPr="00353D67">
              <w:rPr>
                <w:sz w:val="20"/>
                <w:szCs w:val="20"/>
              </w:rPr>
              <w:t>, homework</w:t>
            </w:r>
            <w:r>
              <w:rPr>
                <w:sz w:val="20"/>
                <w:szCs w:val="20"/>
              </w:rPr>
              <w:t xml:space="preserve"> </w:t>
            </w:r>
            <w:r w:rsidRPr="00353D67">
              <w:rPr>
                <w:sz w:val="20"/>
                <w:szCs w:val="20"/>
              </w:rPr>
              <w:t xml:space="preserve">and additional resources. </w:t>
            </w:r>
          </w:p>
          <w:p w14:paraId="22F54822" w14:textId="77777777" w:rsidR="00DB290B" w:rsidRPr="004B6DBD" w:rsidRDefault="00DB290B" w:rsidP="00DB290B">
            <w:pPr>
              <w:spacing w:after="0"/>
              <w:rPr>
                <w:sz w:val="16"/>
                <w:szCs w:val="20"/>
              </w:rPr>
            </w:pPr>
          </w:p>
          <w:p w14:paraId="78346B2C" w14:textId="5F2FF467" w:rsidR="00DB290B" w:rsidRDefault="00DB290B" w:rsidP="00DB290B">
            <w:pPr>
              <w:spacing w:after="0"/>
              <w:rPr>
                <w:sz w:val="20"/>
                <w:szCs w:val="20"/>
              </w:rPr>
            </w:pPr>
            <w:r>
              <w:rPr>
                <w:sz w:val="20"/>
                <w:szCs w:val="20"/>
              </w:rPr>
              <w:t xml:space="preserve">You </w:t>
            </w:r>
            <w:r w:rsidRPr="004814F9">
              <w:rPr>
                <w:b/>
                <w:sz w:val="20"/>
                <w:szCs w:val="20"/>
                <w:u w:val="single"/>
              </w:rPr>
              <w:t>must</w:t>
            </w:r>
            <w:r>
              <w:rPr>
                <w:sz w:val="20"/>
                <w:szCs w:val="20"/>
              </w:rPr>
              <w:t xml:space="preserve"> </w:t>
            </w:r>
            <w:r w:rsidR="004B6DBD">
              <w:rPr>
                <w:sz w:val="20"/>
                <w:szCs w:val="20"/>
              </w:rPr>
              <w:t>purchase:</w:t>
            </w:r>
          </w:p>
          <w:p w14:paraId="271019B0" w14:textId="58BE3A79" w:rsidR="00DB290B" w:rsidRDefault="00DB290B" w:rsidP="00DB290B">
            <w:pPr>
              <w:pStyle w:val="ListParagraph"/>
              <w:numPr>
                <w:ilvl w:val="0"/>
                <w:numId w:val="36"/>
              </w:numPr>
              <w:spacing w:after="0"/>
              <w:rPr>
                <w:sz w:val="20"/>
                <w:szCs w:val="20"/>
              </w:rPr>
            </w:pPr>
            <w:r>
              <w:rPr>
                <w:sz w:val="20"/>
                <w:szCs w:val="20"/>
              </w:rPr>
              <w:t>Stand-Alone MLM 18-week Access Code</w:t>
            </w:r>
          </w:p>
          <w:p w14:paraId="003CC970" w14:textId="05492F1C" w:rsidR="00DB290B" w:rsidRPr="00892719" w:rsidRDefault="00DB290B" w:rsidP="004B6DBD">
            <w:pPr>
              <w:pStyle w:val="ListParagraph"/>
              <w:spacing w:after="0"/>
              <w:rPr>
                <w:sz w:val="20"/>
                <w:szCs w:val="20"/>
              </w:rPr>
            </w:pPr>
            <w:r w:rsidRPr="004814F9">
              <w:rPr>
                <w:sz w:val="20"/>
                <w:szCs w:val="20"/>
              </w:rPr>
              <w:t>ISBN</w:t>
            </w:r>
            <w:r>
              <w:rPr>
                <w:sz w:val="20"/>
                <w:szCs w:val="20"/>
              </w:rPr>
              <w:t xml:space="preserve">: </w:t>
            </w:r>
            <w:r w:rsidRPr="00892719">
              <w:t xml:space="preserve"> </w:t>
            </w:r>
            <w:r w:rsidRPr="00892719">
              <w:rPr>
                <w:sz w:val="20"/>
                <w:szCs w:val="20"/>
              </w:rPr>
              <w:t>9780135910757</w:t>
            </w:r>
          </w:p>
        </w:tc>
      </w:tr>
      <w:tr w:rsidR="00DB290B" w:rsidRPr="005A1958" w14:paraId="51ECFB99" w14:textId="77777777" w:rsidTr="004B6DBD">
        <w:trPr>
          <w:trHeight w:val="450"/>
        </w:trPr>
        <w:tc>
          <w:tcPr>
            <w:tcW w:w="2250" w:type="dxa"/>
          </w:tcPr>
          <w:p w14:paraId="02944971" w14:textId="71E0F23B" w:rsidR="00DB290B" w:rsidRPr="00892719" w:rsidRDefault="00DB290B" w:rsidP="00DB290B">
            <w:pPr>
              <w:spacing w:after="0"/>
              <w:rPr>
                <w:sz w:val="20"/>
                <w:szCs w:val="20"/>
              </w:rPr>
            </w:pPr>
            <w:r w:rsidRPr="00892719">
              <w:rPr>
                <w:sz w:val="20"/>
                <w:szCs w:val="20"/>
              </w:rPr>
              <w:t>Calculator policy</w:t>
            </w:r>
          </w:p>
        </w:tc>
        <w:tc>
          <w:tcPr>
            <w:tcW w:w="7650" w:type="dxa"/>
          </w:tcPr>
          <w:p w14:paraId="0DD22548" w14:textId="6F944192" w:rsidR="00DB290B" w:rsidRPr="00892719" w:rsidRDefault="00DB290B" w:rsidP="00DB290B">
            <w:pPr>
              <w:spacing w:after="0"/>
              <w:rPr>
                <w:sz w:val="20"/>
                <w:szCs w:val="20"/>
              </w:rPr>
            </w:pPr>
            <w:r>
              <w:rPr>
                <w:sz w:val="20"/>
                <w:szCs w:val="20"/>
              </w:rPr>
              <w:t xml:space="preserve">Basic 4-function calculators will be allowed on </w:t>
            </w:r>
            <w:r w:rsidR="004B6DBD">
              <w:rPr>
                <w:sz w:val="20"/>
                <w:szCs w:val="20"/>
              </w:rPr>
              <w:t>select exams</w:t>
            </w:r>
            <w:r>
              <w:rPr>
                <w:sz w:val="20"/>
                <w:szCs w:val="20"/>
              </w:rPr>
              <w:t>.</w:t>
            </w:r>
            <w:r w:rsidR="00413430">
              <w:rPr>
                <w:sz w:val="20"/>
                <w:szCs w:val="20"/>
              </w:rPr>
              <w:t xml:space="preserve"> </w:t>
            </w:r>
          </w:p>
        </w:tc>
      </w:tr>
      <w:tr w:rsidR="00D46BE9" w:rsidRPr="005A1958" w14:paraId="2B99D396" w14:textId="77777777" w:rsidTr="007E5771">
        <w:tc>
          <w:tcPr>
            <w:tcW w:w="2250" w:type="dxa"/>
          </w:tcPr>
          <w:p w14:paraId="0F152E88" w14:textId="2F3ED607" w:rsidR="00D46BE9" w:rsidRPr="00932760" w:rsidRDefault="00D46BE9" w:rsidP="00D46BE9">
            <w:pPr>
              <w:spacing w:after="0"/>
              <w:rPr>
                <w:sz w:val="20"/>
                <w:szCs w:val="20"/>
              </w:rPr>
            </w:pPr>
            <w:r w:rsidRPr="00932760">
              <w:rPr>
                <w:sz w:val="20"/>
                <w:szCs w:val="20"/>
              </w:rPr>
              <w:t>Teaching Philosophy</w:t>
            </w:r>
          </w:p>
        </w:tc>
        <w:tc>
          <w:tcPr>
            <w:tcW w:w="7650" w:type="dxa"/>
          </w:tcPr>
          <w:p w14:paraId="3AA6C9D5" w14:textId="18A584EA" w:rsidR="00D46BE9" w:rsidRPr="00932760" w:rsidRDefault="00D46BE9" w:rsidP="00D46BE9">
            <w:pPr>
              <w:spacing w:after="0"/>
              <w:rPr>
                <w:sz w:val="20"/>
                <w:szCs w:val="20"/>
              </w:rPr>
            </w:pPr>
            <w:r w:rsidRPr="00932760">
              <w:rPr>
                <w:sz w:val="20"/>
                <w:szCs w:val="20"/>
              </w:rPr>
              <w:t>As individuals, we bring different points of view, experiences and gifts/talents to the classroom, which means we can learn from each other. My goal is to encourage students and build up their math confidence, help emphasize the importance of organization (whether it is taking notes, studying or time-management) and instill in them a desire to be curious.</w:t>
            </w:r>
          </w:p>
        </w:tc>
      </w:tr>
    </w:tbl>
    <w:p w14:paraId="19403DD7" w14:textId="557D1AAC" w:rsidR="00140DBE" w:rsidRDefault="00140DBE" w:rsidP="00140DBE">
      <w:pPr>
        <w:pStyle w:val="Heading1"/>
        <w:spacing w:after="120"/>
      </w:pPr>
      <w:r>
        <w:t>Course Technology &amp; Skills</w:t>
      </w:r>
    </w:p>
    <w:tbl>
      <w:tblPr>
        <w:tblStyle w:val="PlainTable1"/>
        <w:tblpPr w:leftFromText="180" w:rightFromText="180" w:vertAnchor="text" w:tblpY="1"/>
        <w:tblOverlap w:val="nev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0A0" w:firstRow="1" w:lastRow="0" w:firstColumn="1" w:lastColumn="0" w:noHBand="0" w:noVBand="0"/>
      </w:tblPr>
      <w:tblGrid>
        <w:gridCol w:w="2275"/>
        <w:gridCol w:w="7301"/>
      </w:tblGrid>
      <w:tr w:rsidR="00140DBE" w:rsidRPr="003731CD" w14:paraId="658BD67F" w14:textId="77777777" w:rsidTr="00994C55">
        <w:trPr>
          <w:cnfStyle w:val="100000000000" w:firstRow="1" w:lastRow="0" w:firstColumn="0" w:lastColumn="0" w:oddVBand="0" w:evenVBand="0" w:oddHBand="0" w:evenHBand="0" w:firstRowFirstColumn="0" w:firstRowLastColumn="0" w:lastRowFirstColumn="0" w:lastRowLastColumn="0"/>
          <w:trHeight w:val="2070"/>
          <w:tblHeader/>
        </w:trPr>
        <w:tc>
          <w:tcPr>
            <w:cnfStyle w:val="001000000000" w:firstRow="0" w:lastRow="0" w:firstColumn="1" w:lastColumn="0" w:oddVBand="0" w:evenVBand="0" w:oddHBand="0" w:evenHBand="0" w:firstRowFirstColumn="0" w:firstRowLastColumn="0" w:lastRowFirstColumn="0" w:lastRowLastColumn="0"/>
            <w:tcW w:w="1188" w:type="pct"/>
            <w:shd w:val="clear" w:color="auto" w:fill="FFFFFF" w:themeFill="background1"/>
          </w:tcPr>
          <w:p w14:paraId="63C1835E" w14:textId="7FD36E63" w:rsidR="00140DBE" w:rsidRPr="00932760" w:rsidRDefault="00140DBE" w:rsidP="0053194E">
            <w:pPr>
              <w:rPr>
                <w:rFonts w:cstheme="minorHAnsi"/>
                <w:b w:val="0"/>
                <w:sz w:val="20"/>
                <w:szCs w:val="20"/>
              </w:rPr>
            </w:pPr>
            <w:r w:rsidRPr="00932760">
              <w:rPr>
                <w:rFonts w:cstheme="minorHAnsi"/>
                <w:b w:val="0"/>
                <w:sz w:val="20"/>
                <w:szCs w:val="20"/>
              </w:rPr>
              <w:t>Minimum Technology Requirements</w:t>
            </w:r>
          </w:p>
        </w:tc>
        <w:tc>
          <w:tcPr>
            <w:cnfStyle w:val="000010000000" w:firstRow="0" w:lastRow="0" w:firstColumn="0" w:lastColumn="0" w:oddVBand="1" w:evenVBand="0" w:oddHBand="0" w:evenHBand="0" w:firstRowFirstColumn="0" w:firstRowLastColumn="0" w:lastRowFirstColumn="0" w:lastRowLastColumn="0"/>
            <w:tcW w:w="3812" w:type="pct"/>
            <w:shd w:val="clear" w:color="auto" w:fill="FFFFFF" w:themeFill="background1"/>
          </w:tcPr>
          <w:p w14:paraId="2A6298C2" w14:textId="0D4EA5A8" w:rsidR="00140DBE" w:rsidRPr="00932760" w:rsidRDefault="00140DBE" w:rsidP="00140DBE">
            <w:pPr>
              <w:pStyle w:val="ListParagraph"/>
              <w:numPr>
                <w:ilvl w:val="0"/>
                <w:numId w:val="40"/>
              </w:numPr>
              <w:suppressAutoHyphens/>
              <w:rPr>
                <w:rFonts w:cstheme="minorHAnsi"/>
                <w:b w:val="0"/>
                <w:sz w:val="20"/>
                <w:szCs w:val="20"/>
              </w:rPr>
            </w:pPr>
            <w:r w:rsidRPr="00932760">
              <w:rPr>
                <w:rFonts w:cstheme="minorHAnsi"/>
                <w:b w:val="0"/>
                <w:sz w:val="20"/>
                <w:szCs w:val="20"/>
              </w:rPr>
              <w:t>Access to a Computer</w:t>
            </w:r>
          </w:p>
          <w:p w14:paraId="238B0479" w14:textId="77777777" w:rsidR="00140DBE" w:rsidRPr="00932760" w:rsidRDefault="00140DBE" w:rsidP="00140DBE">
            <w:pPr>
              <w:pStyle w:val="ListParagraph"/>
              <w:numPr>
                <w:ilvl w:val="0"/>
                <w:numId w:val="40"/>
              </w:numPr>
              <w:suppressAutoHyphens/>
              <w:rPr>
                <w:rFonts w:cstheme="minorHAnsi"/>
                <w:b w:val="0"/>
                <w:sz w:val="20"/>
                <w:szCs w:val="20"/>
              </w:rPr>
            </w:pPr>
            <w:r w:rsidRPr="00932760">
              <w:rPr>
                <w:rFonts w:cstheme="minorHAnsi"/>
                <w:b w:val="0"/>
                <w:sz w:val="20"/>
                <w:szCs w:val="20"/>
              </w:rPr>
              <w:t xml:space="preserve">Reliable internet access </w:t>
            </w:r>
          </w:p>
          <w:p w14:paraId="2A37FDC5" w14:textId="31380C6F" w:rsidR="00D46BE9" w:rsidRPr="00932760" w:rsidRDefault="00000000" w:rsidP="00D46BE9">
            <w:pPr>
              <w:pStyle w:val="ListParagraph"/>
              <w:numPr>
                <w:ilvl w:val="0"/>
                <w:numId w:val="40"/>
              </w:numPr>
              <w:suppressAutoHyphens/>
              <w:rPr>
                <w:rStyle w:val="Hyperlink"/>
                <w:rFonts w:cstheme="minorHAnsi"/>
                <w:b w:val="0"/>
                <w:color w:val="auto"/>
                <w:sz w:val="20"/>
                <w:szCs w:val="20"/>
                <w:u w:val="none"/>
              </w:rPr>
            </w:pPr>
            <w:hyperlink r:id="rId14">
              <w:r w:rsidR="00140DBE" w:rsidRPr="00932760">
                <w:rPr>
                  <w:rStyle w:val="Hyperlink"/>
                  <w:rFonts w:cstheme="minorHAnsi"/>
                  <w:b w:val="0"/>
                  <w:sz w:val="20"/>
                  <w:szCs w:val="20"/>
                </w:rPr>
                <w:t>Canvas Technical Requirements</w:t>
              </w:r>
            </w:hyperlink>
            <w:r w:rsidR="00140DBE" w:rsidRPr="00932760">
              <w:rPr>
                <w:rFonts w:cstheme="minorHAnsi"/>
                <w:b w:val="0"/>
                <w:sz w:val="20"/>
                <w:szCs w:val="20"/>
              </w:rPr>
              <w:t xml:space="preserve"> </w:t>
            </w:r>
            <w:r w:rsidR="00D46BE9" w:rsidRPr="00932760">
              <w:rPr>
                <w:rFonts w:cstheme="minorHAnsi"/>
                <w:b w:val="0"/>
                <w:sz w:val="20"/>
                <w:szCs w:val="20"/>
              </w:rPr>
              <w:t>(https://clear.unt.edu/supported-technologies/canvas/requirements)</w:t>
            </w:r>
          </w:p>
          <w:p w14:paraId="11D9A496" w14:textId="210479C9" w:rsidR="00D46BE9" w:rsidRPr="00932760" w:rsidRDefault="00000000" w:rsidP="00D46BE9">
            <w:pPr>
              <w:pStyle w:val="ListParagraph"/>
              <w:numPr>
                <w:ilvl w:val="0"/>
                <w:numId w:val="40"/>
              </w:numPr>
              <w:suppressAutoHyphens/>
              <w:rPr>
                <w:rFonts w:cstheme="minorHAnsi"/>
                <w:b w:val="0"/>
                <w:sz w:val="20"/>
                <w:szCs w:val="20"/>
              </w:rPr>
            </w:pPr>
            <w:hyperlink r:id="rId15" w:history="1">
              <w:r w:rsidR="00D46BE9" w:rsidRPr="00932760">
                <w:rPr>
                  <w:rStyle w:val="Hyperlink"/>
                  <w:rFonts w:cstheme="minorHAnsi"/>
                  <w:b w:val="0"/>
                  <w:bCs w:val="0"/>
                  <w:sz w:val="20"/>
                  <w:szCs w:val="20"/>
                </w:rPr>
                <w:t>MyLab Technical Requirements</w:t>
              </w:r>
            </w:hyperlink>
            <w:r w:rsidR="00D46BE9" w:rsidRPr="00932760">
              <w:rPr>
                <w:rFonts w:cstheme="minorHAnsi"/>
                <w:b w:val="0"/>
                <w:sz w:val="20"/>
                <w:szCs w:val="20"/>
              </w:rPr>
              <w:t xml:space="preserve"> (</w:t>
            </w:r>
            <w:r w:rsidR="00994C55" w:rsidRPr="00932760">
              <w:rPr>
                <w:rFonts w:cstheme="minorHAnsi"/>
                <w:b w:val="0"/>
                <w:sz w:val="20"/>
                <w:szCs w:val="20"/>
              </w:rPr>
              <w:t>https://mlm.pearson.com/northamerica/students/support/system-requirements/index.html)</w:t>
            </w:r>
          </w:p>
        </w:tc>
      </w:tr>
      <w:tr w:rsidR="00140DBE" w:rsidRPr="003731CD" w14:paraId="08879D01" w14:textId="77777777" w:rsidTr="0053194E">
        <w:trPr>
          <w:cnfStyle w:val="100000000000" w:firstRow="1" w:lastRow="0" w:firstColumn="0" w:lastColumn="0" w:oddVBand="0" w:evenVBand="0" w:oddHBand="0" w:evenHBand="0" w:firstRowFirstColumn="0" w:firstRowLastColumn="0" w:lastRowFirstColumn="0" w:lastRowLastColumn="0"/>
          <w:trHeight w:val="353"/>
          <w:tblHeader/>
        </w:trPr>
        <w:tc>
          <w:tcPr>
            <w:cnfStyle w:val="001000000000" w:firstRow="0" w:lastRow="0" w:firstColumn="1" w:lastColumn="0" w:oddVBand="0" w:evenVBand="0" w:oddHBand="0" w:evenHBand="0" w:firstRowFirstColumn="0" w:firstRowLastColumn="0" w:lastRowFirstColumn="0" w:lastRowLastColumn="0"/>
            <w:tcW w:w="1188" w:type="pct"/>
            <w:shd w:val="clear" w:color="auto" w:fill="FFFFFF" w:themeFill="background1"/>
          </w:tcPr>
          <w:p w14:paraId="40B0B555" w14:textId="7164E19E" w:rsidR="00140DBE" w:rsidRPr="00932760" w:rsidRDefault="00140DBE" w:rsidP="0053194E">
            <w:pPr>
              <w:rPr>
                <w:rFonts w:cstheme="minorHAnsi"/>
                <w:b w:val="0"/>
                <w:sz w:val="20"/>
                <w:szCs w:val="20"/>
              </w:rPr>
            </w:pPr>
            <w:r w:rsidRPr="00932760">
              <w:rPr>
                <w:rFonts w:cstheme="minorHAnsi"/>
                <w:b w:val="0"/>
                <w:sz w:val="20"/>
                <w:szCs w:val="20"/>
              </w:rPr>
              <w:t>Computer Skills &amp; Digital Literacy</w:t>
            </w:r>
          </w:p>
        </w:tc>
        <w:tc>
          <w:tcPr>
            <w:cnfStyle w:val="000010000000" w:firstRow="0" w:lastRow="0" w:firstColumn="0" w:lastColumn="0" w:oddVBand="1" w:evenVBand="0" w:oddHBand="0" w:evenHBand="0" w:firstRowFirstColumn="0" w:firstRowLastColumn="0" w:lastRowFirstColumn="0" w:lastRowLastColumn="0"/>
            <w:tcW w:w="3812" w:type="pct"/>
            <w:shd w:val="clear" w:color="auto" w:fill="FFFFFF" w:themeFill="background1"/>
          </w:tcPr>
          <w:p w14:paraId="48DFBFCD" w14:textId="77777777" w:rsidR="00140DBE" w:rsidRPr="00932760" w:rsidRDefault="00140DBE" w:rsidP="00140DBE">
            <w:pPr>
              <w:pStyle w:val="ListParagraph"/>
              <w:numPr>
                <w:ilvl w:val="0"/>
                <w:numId w:val="37"/>
              </w:numPr>
              <w:suppressAutoHyphens/>
              <w:rPr>
                <w:rFonts w:cstheme="minorHAnsi"/>
                <w:b w:val="0"/>
                <w:sz w:val="20"/>
                <w:szCs w:val="20"/>
              </w:rPr>
            </w:pPr>
            <w:r w:rsidRPr="00932760">
              <w:rPr>
                <w:rFonts w:cstheme="minorHAnsi"/>
                <w:b w:val="0"/>
                <w:sz w:val="20"/>
                <w:szCs w:val="20"/>
              </w:rPr>
              <w:t>Using Canvas</w:t>
            </w:r>
          </w:p>
          <w:p w14:paraId="4ACE0858" w14:textId="1D35E18B" w:rsidR="00140DBE" w:rsidRPr="00932760" w:rsidRDefault="00140DBE" w:rsidP="00140DBE">
            <w:pPr>
              <w:pStyle w:val="ListParagraph"/>
              <w:numPr>
                <w:ilvl w:val="0"/>
                <w:numId w:val="37"/>
              </w:numPr>
              <w:suppressAutoHyphens/>
              <w:rPr>
                <w:rFonts w:cstheme="minorHAnsi"/>
                <w:b w:val="0"/>
                <w:sz w:val="20"/>
                <w:szCs w:val="20"/>
              </w:rPr>
            </w:pPr>
            <w:r w:rsidRPr="00932760">
              <w:rPr>
                <w:rFonts w:cstheme="minorHAnsi"/>
                <w:b w:val="0"/>
                <w:sz w:val="20"/>
                <w:szCs w:val="20"/>
              </w:rPr>
              <w:t>Using email with attachments</w:t>
            </w:r>
          </w:p>
          <w:p w14:paraId="562946A2" w14:textId="6B69AFB5" w:rsidR="00140DBE" w:rsidRPr="00932760" w:rsidRDefault="00140DBE" w:rsidP="00994C55">
            <w:pPr>
              <w:pStyle w:val="ListParagraph"/>
              <w:numPr>
                <w:ilvl w:val="0"/>
                <w:numId w:val="37"/>
              </w:numPr>
              <w:suppressAutoHyphens/>
              <w:rPr>
                <w:rFonts w:cstheme="minorHAnsi"/>
                <w:b w:val="0"/>
                <w:sz w:val="20"/>
                <w:szCs w:val="20"/>
              </w:rPr>
            </w:pPr>
            <w:r w:rsidRPr="00932760">
              <w:rPr>
                <w:rFonts w:cstheme="minorHAnsi"/>
                <w:b w:val="0"/>
                <w:sz w:val="20"/>
                <w:szCs w:val="20"/>
              </w:rPr>
              <w:t xml:space="preserve">Scanning </w:t>
            </w:r>
            <w:r w:rsidR="00994C55" w:rsidRPr="00932760">
              <w:rPr>
                <w:rFonts w:cstheme="minorHAnsi"/>
                <w:b w:val="0"/>
                <w:sz w:val="20"/>
                <w:szCs w:val="20"/>
              </w:rPr>
              <w:t>documents</w:t>
            </w:r>
            <w:r w:rsidRPr="00932760">
              <w:rPr>
                <w:rFonts w:cstheme="minorHAnsi"/>
                <w:b w:val="0"/>
                <w:sz w:val="20"/>
                <w:szCs w:val="20"/>
              </w:rPr>
              <w:t xml:space="preserve"> and saving as PDF</w:t>
            </w:r>
          </w:p>
        </w:tc>
      </w:tr>
    </w:tbl>
    <w:p w14:paraId="5B10E849" w14:textId="20BD4D03" w:rsidR="006D6A2B" w:rsidRPr="003731CD" w:rsidRDefault="003731CD" w:rsidP="008C21B4">
      <w:pPr>
        <w:pStyle w:val="Heading1"/>
      </w:pPr>
      <w:r w:rsidRPr="003731CD">
        <w:t>Online Course System</w:t>
      </w:r>
    </w:p>
    <w:p w14:paraId="3EECCC2D" w14:textId="70145C68" w:rsidR="003731CD" w:rsidRPr="00237E1F" w:rsidRDefault="003731CD" w:rsidP="003731CD">
      <w:pPr>
        <w:rPr>
          <w:rFonts w:cs="Arial"/>
          <w:sz w:val="20"/>
        </w:rPr>
      </w:pPr>
      <w:r w:rsidRPr="00237E1F">
        <w:rPr>
          <w:rFonts w:cs="Arial"/>
          <w:sz w:val="20"/>
        </w:rPr>
        <w:t>The University is committed to providing a reliable online course system to all users. However, p</w:t>
      </w:r>
      <w:r w:rsidRPr="00237E1F">
        <w:rPr>
          <w:rFonts w:cs="Calibri"/>
          <w:sz w:val="20"/>
        </w:rPr>
        <w:t xml:space="preserve">art of working in the online environment involves dealing with the inconveniences and frustration that can arise when technology breaks down or does not perform as expected. Here at UNT we have a Student Help Desk that you can contact for help with Canvas or other technology issues. </w:t>
      </w:r>
    </w:p>
    <w:tbl>
      <w:tblPr>
        <w:tblStyle w:val="PlainTable1"/>
        <w:tblpPr w:leftFromText="180" w:rightFromText="180" w:vertAnchor="text" w:tblpY="1"/>
        <w:tblOverlap w:val="nev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0A0" w:firstRow="1" w:lastRow="0" w:firstColumn="1" w:lastColumn="0" w:noHBand="0" w:noVBand="0"/>
      </w:tblPr>
      <w:tblGrid>
        <w:gridCol w:w="2275"/>
        <w:gridCol w:w="7301"/>
      </w:tblGrid>
      <w:tr w:rsidR="003731CD" w:rsidRPr="003731CD" w14:paraId="0295B131" w14:textId="77777777" w:rsidTr="00DB290B">
        <w:trPr>
          <w:cnfStyle w:val="100000000000" w:firstRow="1" w:lastRow="0" w:firstColumn="0" w:lastColumn="0" w:oddVBand="0" w:evenVBand="0" w:oddHBand="0" w:evenHBand="0" w:firstRowFirstColumn="0" w:firstRowLastColumn="0" w:lastRowFirstColumn="0" w:lastRowLastColumn="0"/>
          <w:trHeight w:val="632"/>
          <w:tblHeader/>
        </w:trPr>
        <w:tc>
          <w:tcPr>
            <w:cnfStyle w:val="001000000000" w:firstRow="0" w:lastRow="0" w:firstColumn="1" w:lastColumn="0" w:oddVBand="0" w:evenVBand="0" w:oddHBand="0" w:evenHBand="0" w:firstRowFirstColumn="0" w:firstRowLastColumn="0" w:lastRowFirstColumn="0" w:lastRowLastColumn="0"/>
            <w:tcW w:w="1188" w:type="pct"/>
            <w:shd w:val="clear" w:color="auto" w:fill="FFFFFF" w:themeFill="background1"/>
          </w:tcPr>
          <w:p w14:paraId="33007E91" w14:textId="2B53EC02" w:rsidR="003731CD" w:rsidRPr="003731CD" w:rsidRDefault="003731CD" w:rsidP="003731CD">
            <w:pPr>
              <w:rPr>
                <w:b w:val="0"/>
                <w:sz w:val="20"/>
              </w:rPr>
            </w:pPr>
            <w:r>
              <w:rPr>
                <w:b w:val="0"/>
                <w:sz w:val="20"/>
              </w:rPr>
              <w:t>UIT Help Desk</w:t>
            </w:r>
          </w:p>
        </w:tc>
        <w:tc>
          <w:tcPr>
            <w:cnfStyle w:val="000010000000" w:firstRow="0" w:lastRow="0" w:firstColumn="0" w:lastColumn="0" w:oddVBand="1" w:evenVBand="0" w:oddHBand="0" w:evenHBand="0" w:firstRowFirstColumn="0" w:firstRowLastColumn="0" w:lastRowFirstColumn="0" w:lastRowLastColumn="0"/>
            <w:tcW w:w="3812" w:type="pct"/>
            <w:shd w:val="clear" w:color="auto" w:fill="FFFFFF" w:themeFill="background1"/>
          </w:tcPr>
          <w:p w14:paraId="3504574B" w14:textId="4D91D0F5" w:rsidR="003731CD" w:rsidRPr="003731CD" w:rsidRDefault="00000000" w:rsidP="003731CD">
            <w:pPr>
              <w:rPr>
                <w:b w:val="0"/>
                <w:sz w:val="20"/>
              </w:rPr>
            </w:pPr>
            <w:hyperlink r:id="rId16" w:history="1">
              <w:r w:rsidR="003731CD" w:rsidRPr="003731CD">
                <w:rPr>
                  <w:rStyle w:val="Hyperlink"/>
                  <w:rFonts w:cstheme="minorBidi"/>
                  <w:b w:val="0"/>
                  <w:sz w:val="20"/>
                </w:rPr>
                <w:t>UIT Help Desk</w:t>
              </w:r>
            </w:hyperlink>
            <w:r w:rsidR="003731CD" w:rsidRPr="003731CD">
              <w:rPr>
                <w:b w:val="0"/>
                <w:sz w:val="20"/>
              </w:rPr>
              <w:br/>
              <w:t>http://www.unt.edu/helpdesk/index.htm</w:t>
            </w:r>
          </w:p>
        </w:tc>
      </w:tr>
      <w:tr w:rsidR="003731CD" w:rsidRPr="003731CD" w14:paraId="6F55D81B" w14:textId="77777777" w:rsidTr="00DB290B">
        <w:trPr>
          <w:cnfStyle w:val="100000000000" w:firstRow="1" w:lastRow="0" w:firstColumn="0" w:lastColumn="0" w:oddVBand="0" w:evenVBand="0" w:oddHBand="0" w:evenHBand="0" w:firstRowFirstColumn="0" w:firstRowLastColumn="0" w:lastRowFirstColumn="0" w:lastRowLastColumn="0"/>
          <w:trHeight w:val="353"/>
          <w:tblHeader/>
        </w:trPr>
        <w:tc>
          <w:tcPr>
            <w:cnfStyle w:val="001000000000" w:firstRow="0" w:lastRow="0" w:firstColumn="1" w:lastColumn="0" w:oddVBand="0" w:evenVBand="0" w:oddHBand="0" w:evenHBand="0" w:firstRowFirstColumn="0" w:firstRowLastColumn="0" w:lastRowFirstColumn="0" w:lastRowLastColumn="0"/>
            <w:tcW w:w="1188" w:type="pct"/>
            <w:shd w:val="clear" w:color="auto" w:fill="FFFFFF" w:themeFill="background1"/>
          </w:tcPr>
          <w:p w14:paraId="12D7533F" w14:textId="51B674B8" w:rsidR="003731CD" w:rsidRDefault="003731CD" w:rsidP="003731CD">
            <w:pPr>
              <w:rPr>
                <w:b w:val="0"/>
                <w:sz w:val="20"/>
              </w:rPr>
            </w:pPr>
            <w:r w:rsidRPr="003731CD">
              <w:rPr>
                <w:b w:val="0"/>
                <w:sz w:val="20"/>
              </w:rPr>
              <w:t>Email</w:t>
            </w:r>
          </w:p>
        </w:tc>
        <w:tc>
          <w:tcPr>
            <w:cnfStyle w:val="000010000000" w:firstRow="0" w:lastRow="0" w:firstColumn="0" w:lastColumn="0" w:oddVBand="1" w:evenVBand="0" w:oddHBand="0" w:evenHBand="0" w:firstRowFirstColumn="0" w:firstRowLastColumn="0" w:lastRowFirstColumn="0" w:lastRowLastColumn="0"/>
            <w:tcW w:w="3812" w:type="pct"/>
            <w:shd w:val="clear" w:color="auto" w:fill="FFFFFF" w:themeFill="background1"/>
          </w:tcPr>
          <w:p w14:paraId="69A162BD" w14:textId="5FA8A669" w:rsidR="003731CD" w:rsidRPr="003731CD" w:rsidRDefault="00000000" w:rsidP="003731CD">
            <w:pPr>
              <w:rPr>
                <w:b w:val="0"/>
              </w:rPr>
            </w:pPr>
            <w:hyperlink r:id="rId17" w:history="1">
              <w:r w:rsidR="003731CD" w:rsidRPr="003731CD">
                <w:rPr>
                  <w:rStyle w:val="Hyperlink"/>
                  <w:rFonts w:cstheme="minorBidi"/>
                  <w:b w:val="0"/>
                  <w:sz w:val="20"/>
                </w:rPr>
                <w:t>helpdesk@unt.edu</w:t>
              </w:r>
            </w:hyperlink>
          </w:p>
        </w:tc>
      </w:tr>
      <w:tr w:rsidR="003731CD" w:rsidRPr="003731CD" w14:paraId="104348E7" w14:textId="77777777" w:rsidTr="00DB290B">
        <w:trPr>
          <w:cnfStyle w:val="100000000000" w:firstRow="1" w:lastRow="0" w:firstColumn="0" w:lastColumn="0" w:oddVBand="0" w:evenVBand="0" w:oddHBand="0" w:evenHBand="0" w:firstRowFirstColumn="0" w:firstRowLastColumn="0" w:lastRowFirstColumn="0" w:lastRowLastColumn="0"/>
          <w:trHeight w:val="371"/>
          <w:tblHeader/>
        </w:trPr>
        <w:tc>
          <w:tcPr>
            <w:cnfStyle w:val="001000000000" w:firstRow="0" w:lastRow="0" w:firstColumn="1" w:lastColumn="0" w:oddVBand="0" w:evenVBand="0" w:oddHBand="0" w:evenHBand="0" w:firstRowFirstColumn="0" w:firstRowLastColumn="0" w:lastRowFirstColumn="0" w:lastRowLastColumn="0"/>
            <w:tcW w:w="1188" w:type="pct"/>
            <w:shd w:val="clear" w:color="auto" w:fill="FFFFFF" w:themeFill="background1"/>
          </w:tcPr>
          <w:p w14:paraId="5B0017F7" w14:textId="07F797D7" w:rsidR="003731CD" w:rsidRPr="003731CD" w:rsidRDefault="003731CD" w:rsidP="003731CD">
            <w:pPr>
              <w:rPr>
                <w:b w:val="0"/>
                <w:sz w:val="20"/>
              </w:rPr>
            </w:pPr>
            <w:r w:rsidRPr="003731CD">
              <w:rPr>
                <w:b w:val="0"/>
                <w:sz w:val="20"/>
              </w:rPr>
              <w:t>Phone</w:t>
            </w:r>
          </w:p>
        </w:tc>
        <w:tc>
          <w:tcPr>
            <w:cnfStyle w:val="000010000000" w:firstRow="0" w:lastRow="0" w:firstColumn="0" w:lastColumn="0" w:oddVBand="1" w:evenVBand="0" w:oddHBand="0" w:evenHBand="0" w:firstRowFirstColumn="0" w:firstRowLastColumn="0" w:lastRowFirstColumn="0" w:lastRowLastColumn="0"/>
            <w:tcW w:w="3812" w:type="pct"/>
            <w:shd w:val="clear" w:color="auto" w:fill="FFFFFF" w:themeFill="background1"/>
          </w:tcPr>
          <w:p w14:paraId="2DA4399F" w14:textId="4088BF50" w:rsidR="003731CD" w:rsidRPr="003731CD" w:rsidRDefault="003731CD" w:rsidP="003731CD">
            <w:pPr>
              <w:rPr>
                <w:b w:val="0"/>
              </w:rPr>
            </w:pPr>
            <w:r w:rsidRPr="003731CD">
              <w:rPr>
                <w:b w:val="0"/>
                <w:sz w:val="20"/>
              </w:rPr>
              <w:t>940.565.2324</w:t>
            </w:r>
          </w:p>
        </w:tc>
      </w:tr>
      <w:tr w:rsidR="00F81FCD" w:rsidRPr="003731CD" w14:paraId="13A1078D" w14:textId="77777777" w:rsidTr="00F81FCD">
        <w:trPr>
          <w:cnfStyle w:val="100000000000" w:firstRow="1" w:lastRow="0" w:firstColumn="0" w:lastColumn="0" w:oddVBand="0" w:evenVBand="0" w:oddHBand="0" w:evenHBand="0" w:firstRowFirstColumn="0" w:firstRowLastColumn="0" w:lastRowFirstColumn="0" w:lastRowLastColumn="0"/>
          <w:trHeight w:val="1074"/>
          <w:tblHeader/>
        </w:trPr>
        <w:tc>
          <w:tcPr>
            <w:cnfStyle w:val="001000000000" w:firstRow="0" w:lastRow="0" w:firstColumn="1" w:lastColumn="0" w:oddVBand="0" w:evenVBand="0" w:oddHBand="0" w:evenHBand="0" w:firstRowFirstColumn="0" w:firstRowLastColumn="0" w:lastRowFirstColumn="0" w:lastRowLastColumn="0"/>
            <w:tcW w:w="1188" w:type="pct"/>
            <w:shd w:val="clear" w:color="auto" w:fill="FFFFFF" w:themeFill="background1"/>
          </w:tcPr>
          <w:p w14:paraId="61DE9649" w14:textId="49EFA427" w:rsidR="00F81FCD" w:rsidRPr="003731CD" w:rsidRDefault="00F81FCD" w:rsidP="00F81FCD">
            <w:pPr>
              <w:rPr>
                <w:b w:val="0"/>
                <w:sz w:val="20"/>
              </w:rPr>
            </w:pPr>
            <w:r>
              <w:rPr>
                <w:b w:val="0"/>
                <w:sz w:val="20"/>
              </w:rPr>
              <w:lastRenderedPageBreak/>
              <w:t>Phone hours</w:t>
            </w:r>
          </w:p>
        </w:tc>
        <w:tc>
          <w:tcPr>
            <w:cnfStyle w:val="000010000000" w:firstRow="0" w:lastRow="0" w:firstColumn="0" w:lastColumn="0" w:oddVBand="1" w:evenVBand="0" w:oddHBand="0" w:evenHBand="0" w:firstRowFirstColumn="0" w:firstRowLastColumn="0" w:lastRowFirstColumn="0" w:lastRowLastColumn="0"/>
            <w:tcW w:w="3812" w:type="pct"/>
            <w:shd w:val="clear" w:color="auto" w:fill="FFFFFF" w:themeFill="background1"/>
          </w:tcPr>
          <w:p w14:paraId="4BAAED87" w14:textId="77777777" w:rsidR="00F81FCD" w:rsidRPr="00F81FCD" w:rsidRDefault="00F81FCD" w:rsidP="00F81FCD">
            <w:pPr>
              <w:rPr>
                <w:b w:val="0"/>
                <w:sz w:val="20"/>
              </w:rPr>
            </w:pPr>
            <w:r w:rsidRPr="00F81FCD">
              <w:rPr>
                <w:b w:val="0"/>
                <w:sz w:val="20"/>
              </w:rPr>
              <w:t>Sunday: noon – midnight</w:t>
            </w:r>
          </w:p>
          <w:p w14:paraId="77673645" w14:textId="77777777" w:rsidR="00F81FCD" w:rsidRPr="00F81FCD" w:rsidRDefault="00F81FCD" w:rsidP="00F81FCD">
            <w:pPr>
              <w:rPr>
                <w:b w:val="0"/>
                <w:sz w:val="20"/>
              </w:rPr>
            </w:pPr>
            <w:r w:rsidRPr="00F81FCD">
              <w:rPr>
                <w:b w:val="0"/>
                <w:sz w:val="20"/>
              </w:rPr>
              <w:t>Monday-Thursday: 8am-midnight</w:t>
            </w:r>
          </w:p>
          <w:p w14:paraId="4D99FA4A" w14:textId="77777777" w:rsidR="00F81FCD" w:rsidRPr="00F81FCD" w:rsidRDefault="00F81FCD" w:rsidP="00F81FCD">
            <w:pPr>
              <w:rPr>
                <w:b w:val="0"/>
                <w:sz w:val="20"/>
              </w:rPr>
            </w:pPr>
            <w:r w:rsidRPr="00F81FCD">
              <w:rPr>
                <w:b w:val="0"/>
                <w:sz w:val="20"/>
              </w:rPr>
              <w:t>Friday: 8am-8pm</w:t>
            </w:r>
          </w:p>
          <w:p w14:paraId="33385852" w14:textId="2723C13A" w:rsidR="00F81FCD" w:rsidRPr="003731CD" w:rsidRDefault="00F81FCD" w:rsidP="00F81FCD">
            <w:pPr>
              <w:rPr>
                <w:b w:val="0"/>
                <w:sz w:val="20"/>
              </w:rPr>
            </w:pPr>
            <w:r w:rsidRPr="00F81FCD">
              <w:rPr>
                <w:b w:val="0"/>
                <w:sz w:val="20"/>
              </w:rPr>
              <w:t>Saturday: 9am-5pm</w:t>
            </w:r>
          </w:p>
        </w:tc>
      </w:tr>
      <w:tr w:rsidR="00F81FCD" w:rsidRPr="003731CD" w14:paraId="798FB108" w14:textId="77777777" w:rsidTr="00DB290B">
        <w:trPr>
          <w:cnfStyle w:val="100000000000" w:firstRow="1" w:lastRow="0" w:firstColumn="0" w:lastColumn="0" w:oddVBand="0" w:evenVBand="0" w:oddHBand="0" w:evenHBand="0" w:firstRowFirstColumn="0" w:firstRowLastColumn="0" w:lastRowFirstColumn="0" w:lastRowLastColumn="0"/>
          <w:trHeight w:val="371"/>
          <w:tblHeader/>
        </w:trPr>
        <w:tc>
          <w:tcPr>
            <w:cnfStyle w:val="001000000000" w:firstRow="0" w:lastRow="0" w:firstColumn="1" w:lastColumn="0" w:oddVBand="0" w:evenVBand="0" w:oddHBand="0" w:evenHBand="0" w:firstRowFirstColumn="0" w:firstRowLastColumn="0" w:lastRowFirstColumn="0" w:lastRowLastColumn="0"/>
            <w:tcW w:w="1188" w:type="pct"/>
            <w:shd w:val="clear" w:color="auto" w:fill="FFFFFF" w:themeFill="background1"/>
          </w:tcPr>
          <w:p w14:paraId="32AC1D60" w14:textId="7F31FBF8" w:rsidR="00F81FCD" w:rsidRPr="003731CD" w:rsidRDefault="00F81FCD" w:rsidP="00F81FCD">
            <w:pPr>
              <w:rPr>
                <w:b w:val="0"/>
                <w:sz w:val="20"/>
              </w:rPr>
            </w:pPr>
            <w:r>
              <w:rPr>
                <w:b w:val="0"/>
                <w:sz w:val="20"/>
              </w:rPr>
              <w:t>In Person</w:t>
            </w:r>
          </w:p>
        </w:tc>
        <w:tc>
          <w:tcPr>
            <w:cnfStyle w:val="000010000000" w:firstRow="0" w:lastRow="0" w:firstColumn="0" w:lastColumn="0" w:oddVBand="1" w:evenVBand="0" w:oddHBand="0" w:evenHBand="0" w:firstRowFirstColumn="0" w:firstRowLastColumn="0" w:lastRowFirstColumn="0" w:lastRowLastColumn="0"/>
            <w:tcW w:w="3812" w:type="pct"/>
            <w:shd w:val="clear" w:color="auto" w:fill="FFFFFF" w:themeFill="background1"/>
          </w:tcPr>
          <w:p w14:paraId="0FEFB216" w14:textId="0D847AD6" w:rsidR="00F81FCD" w:rsidRPr="003731CD" w:rsidRDefault="00F81FCD" w:rsidP="00F81FCD">
            <w:pPr>
              <w:rPr>
                <w:b w:val="0"/>
                <w:sz w:val="20"/>
              </w:rPr>
            </w:pPr>
            <w:r>
              <w:rPr>
                <w:b w:val="0"/>
                <w:sz w:val="20"/>
              </w:rPr>
              <w:t>Sage Hall, Room 130</w:t>
            </w:r>
          </w:p>
        </w:tc>
      </w:tr>
      <w:tr w:rsidR="00F81FCD" w:rsidRPr="003731CD" w14:paraId="0737BB77" w14:textId="77777777" w:rsidTr="00DB290B">
        <w:trPr>
          <w:cnfStyle w:val="100000000000" w:firstRow="1" w:lastRow="0" w:firstColumn="0" w:lastColumn="0" w:oddVBand="0" w:evenVBand="0" w:oddHBand="0" w:evenHBand="0" w:firstRowFirstColumn="0" w:firstRowLastColumn="0" w:lastRowFirstColumn="0" w:lastRowLastColumn="0"/>
          <w:trHeight w:val="362"/>
          <w:tblHeader/>
        </w:trPr>
        <w:tc>
          <w:tcPr>
            <w:cnfStyle w:val="001000000000" w:firstRow="0" w:lastRow="0" w:firstColumn="1" w:lastColumn="0" w:oddVBand="0" w:evenVBand="0" w:oddHBand="0" w:evenHBand="0" w:firstRowFirstColumn="0" w:firstRowLastColumn="0" w:lastRowFirstColumn="0" w:lastRowLastColumn="0"/>
            <w:tcW w:w="1188" w:type="pct"/>
            <w:shd w:val="clear" w:color="auto" w:fill="FFFFFF" w:themeFill="background1"/>
          </w:tcPr>
          <w:p w14:paraId="042B8F89" w14:textId="166E3EE2" w:rsidR="00F81FCD" w:rsidRDefault="00F81FCD" w:rsidP="00F81FCD">
            <w:pPr>
              <w:rPr>
                <w:b w:val="0"/>
                <w:sz w:val="20"/>
              </w:rPr>
            </w:pPr>
            <w:r>
              <w:rPr>
                <w:b w:val="0"/>
                <w:sz w:val="20"/>
              </w:rPr>
              <w:t>Walk-In Availability</w:t>
            </w:r>
          </w:p>
        </w:tc>
        <w:tc>
          <w:tcPr>
            <w:cnfStyle w:val="000010000000" w:firstRow="0" w:lastRow="0" w:firstColumn="0" w:lastColumn="0" w:oddVBand="1" w:evenVBand="0" w:oddHBand="0" w:evenHBand="0" w:firstRowFirstColumn="0" w:firstRowLastColumn="0" w:lastRowFirstColumn="0" w:lastRowLastColumn="0"/>
            <w:tcW w:w="3812" w:type="pct"/>
            <w:shd w:val="clear" w:color="auto" w:fill="FFFFFF" w:themeFill="background1"/>
          </w:tcPr>
          <w:p w14:paraId="162E3F1B" w14:textId="72C21A56" w:rsidR="00F81FCD" w:rsidRDefault="00F81FCD" w:rsidP="00F81FCD">
            <w:pPr>
              <w:rPr>
                <w:b w:val="0"/>
                <w:sz w:val="20"/>
              </w:rPr>
            </w:pPr>
            <w:r>
              <w:rPr>
                <w:b w:val="0"/>
                <w:sz w:val="20"/>
              </w:rPr>
              <w:t xml:space="preserve">8am – 9pm </w:t>
            </w:r>
          </w:p>
        </w:tc>
      </w:tr>
      <w:tr w:rsidR="00F81FCD" w:rsidRPr="003731CD" w14:paraId="533A0DE3" w14:textId="77777777" w:rsidTr="00DB290B">
        <w:trPr>
          <w:cnfStyle w:val="000000100000" w:firstRow="0" w:lastRow="0" w:firstColumn="0" w:lastColumn="0" w:oddVBand="0" w:evenVBand="0" w:oddHBand="1" w:evenHBand="0" w:firstRowFirstColumn="0" w:firstRowLastColumn="0" w:lastRowFirstColumn="0" w:lastRowLastColumn="0"/>
          <w:trHeight w:val="353"/>
        </w:trPr>
        <w:tc>
          <w:tcPr>
            <w:cnfStyle w:val="001000000000" w:firstRow="0" w:lastRow="0" w:firstColumn="1" w:lastColumn="0" w:oddVBand="0" w:evenVBand="0" w:oddHBand="0" w:evenHBand="0" w:firstRowFirstColumn="0" w:firstRowLastColumn="0" w:lastRowFirstColumn="0" w:lastRowLastColumn="0"/>
            <w:tcW w:w="1188" w:type="pct"/>
            <w:shd w:val="clear" w:color="auto" w:fill="FFFFFF" w:themeFill="background1"/>
          </w:tcPr>
          <w:p w14:paraId="7BD2FFBC" w14:textId="6A65B7FA" w:rsidR="00F81FCD" w:rsidRDefault="00F81FCD" w:rsidP="00F81FCD">
            <w:pPr>
              <w:rPr>
                <w:b w:val="0"/>
                <w:sz w:val="20"/>
              </w:rPr>
            </w:pPr>
            <w:r>
              <w:rPr>
                <w:b w:val="0"/>
                <w:sz w:val="20"/>
              </w:rPr>
              <w:t>Laptop Checkout</w:t>
            </w:r>
          </w:p>
        </w:tc>
        <w:tc>
          <w:tcPr>
            <w:cnfStyle w:val="000010000000" w:firstRow="0" w:lastRow="0" w:firstColumn="0" w:lastColumn="0" w:oddVBand="1" w:evenVBand="0" w:oddHBand="0" w:evenHBand="0" w:firstRowFirstColumn="0" w:firstRowLastColumn="0" w:lastRowFirstColumn="0" w:lastRowLastColumn="0"/>
            <w:tcW w:w="3812" w:type="pct"/>
            <w:shd w:val="clear" w:color="auto" w:fill="FFFFFF" w:themeFill="background1"/>
          </w:tcPr>
          <w:p w14:paraId="68A9C010" w14:textId="54EF7C9F" w:rsidR="00F81FCD" w:rsidRDefault="00F81FCD" w:rsidP="00F81FCD">
            <w:pPr>
              <w:rPr>
                <w:sz w:val="20"/>
              </w:rPr>
            </w:pPr>
            <w:r>
              <w:rPr>
                <w:sz w:val="20"/>
              </w:rPr>
              <w:t>8am-7pm</w:t>
            </w:r>
          </w:p>
        </w:tc>
      </w:tr>
      <w:tr w:rsidR="00F81FCD" w:rsidRPr="003731CD" w14:paraId="22106748" w14:textId="77777777" w:rsidTr="00DB290B">
        <w:trPr>
          <w:trHeight w:val="632"/>
        </w:trPr>
        <w:tc>
          <w:tcPr>
            <w:cnfStyle w:val="001000000000" w:firstRow="0" w:lastRow="0" w:firstColumn="1" w:lastColumn="0" w:oddVBand="0" w:evenVBand="0" w:oddHBand="0" w:evenHBand="0" w:firstRowFirstColumn="0" w:firstRowLastColumn="0" w:lastRowFirstColumn="0" w:lastRowLastColumn="0"/>
            <w:tcW w:w="1188" w:type="pct"/>
            <w:shd w:val="clear" w:color="auto" w:fill="FFFFFF" w:themeFill="background1"/>
          </w:tcPr>
          <w:p w14:paraId="053228D9" w14:textId="77777777" w:rsidR="00F81FCD" w:rsidRPr="003731CD" w:rsidRDefault="00F81FCD" w:rsidP="00F81FCD">
            <w:pPr>
              <w:rPr>
                <w:b w:val="0"/>
                <w:sz w:val="20"/>
              </w:rPr>
            </w:pPr>
            <w:r w:rsidRPr="003731CD">
              <w:rPr>
                <w:b w:val="0"/>
                <w:sz w:val="20"/>
              </w:rPr>
              <w:t>Canvas technical requirements</w:t>
            </w:r>
          </w:p>
        </w:tc>
        <w:tc>
          <w:tcPr>
            <w:cnfStyle w:val="000010000000" w:firstRow="0" w:lastRow="0" w:firstColumn="0" w:lastColumn="0" w:oddVBand="1" w:evenVBand="0" w:oddHBand="0" w:evenHBand="0" w:firstRowFirstColumn="0" w:firstRowLastColumn="0" w:lastRowFirstColumn="0" w:lastRowLastColumn="0"/>
            <w:tcW w:w="3812" w:type="pct"/>
            <w:shd w:val="clear" w:color="auto" w:fill="FFFFFF" w:themeFill="background1"/>
          </w:tcPr>
          <w:p w14:paraId="7055AE66" w14:textId="1B2E559C" w:rsidR="00F81FCD" w:rsidRPr="00DB290B" w:rsidRDefault="00F81FCD" w:rsidP="00F81FCD">
            <w:pPr>
              <w:pStyle w:val="BodyText"/>
              <w:spacing w:after="240"/>
              <w:ind w:left="0" w:right="147"/>
              <w:rPr>
                <w:rFonts w:ascii="Calibri" w:hAnsi="Calibri" w:cs="Calibri"/>
                <w:sz w:val="20"/>
                <w:szCs w:val="20"/>
              </w:rPr>
            </w:pPr>
            <w:r w:rsidRPr="00DB290B">
              <w:rPr>
                <w:rFonts w:ascii="Calibri" w:hAnsi="Calibri" w:cs="Calibri"/>
                <w:sz w:val="20"/>
                <w:szCs w:val="20"/>
              </w:rPr>
              <w:t xml:space="preserve">For additional support, visit </w:t>
            </w:r>
            <w:hyperlink r:id="rId18">
              <w:r w:rsidRPr="00DB290B">
                <w:rPr>
                  <w:rStyle w:val="Hyperlink"/>
                  <w:rFonts w:asciiTheme="minorHAnsi" w:hAnsiTheme="minorHAnsi" w:cstheme="minorHAnsi"/>
                  <w:sz w:val="20"/>
                  <w:szCs w:val="20"/>
                </w:rPr>
                <w:t>Canvas Technical Help</w:t>
              </w:r>
            </w:hyperlink>
            <w:r w:rsidRPr="00DB290B">
              <w:rPr>
                <w:rFonts w:asciiTheme="minorHAnsi" w:hAnsiTheme="minorHAnsi" w:cstheme="minorHAnsi"/>
                <w:sz w:val="20"/>
                <w:szCs w:val="20"/>
              </w:rPr>
              <w:t xml:space="preserve"> (https://community.canvaslms.com/docs/DOC-10554-4212710328)</w:t>
            </w:r>
          </w:p>
        </w:tc>
      </w:tr>
      <w:tr w:rsidR="0036041F" w:rsidRPr="003731CD" w14:paraId="69617F07" w14:textId="77777777" w:rsidTr="00DB290B">
        <w:trPr>
          <w:cnfStyle w:val="000000100000" w:firstRow="0" w:lastRow="0" w:firstColumn="0" w:lastColumn="0" w:oddVBand="0" w:evenVBand="0" w:oddHBand="1" w:evenHBand="0" w:firstRowFirstColumn="0" w:firstRowLastColumn="0" w:lastRowFirstColumn="0" w:lastRowLastColumn="0"/>
          <w:trHeight w:val="632"/>
        </w:trPr>
        <w:tc>
          <w:tcPr>
            <w:cnfStyle w:val="001000000000" w:firstRow="0" w:lastRow="0" w:firstColumn="1" w:lastColumn="0" w:oddVBand="0" w:evenVBand="0" w:oddHBand="0" w:evenHBand="0" w:firstRowFirstColumn="0" w:firstRowLastColumn="0" w:lastRowFirstColumn="0" w:lastRowLastColumn="0"/>
            <w:tcW w:w="1188" w:type="pct"/>
            <w:shd w:val="clear" w:color="auto" w:fill="FFFFFF" w:themeFill="background1"/>
          </w:tcPr>
          <w:p w14:paraId="16A85CC2" w14:textId="77777777" w:rsidR="0036041F" w:rsidRPr="003731CD" w:rsidRDefault="0036041F" w:rsidP="0036041F">
            <w:pPr>
              <w:pStyle w:val="Heading1"/>
            </w:pPr>
          </w:p>
        </w:tc>
        <w:tc>
          <w:tcPr>
            <w:cnfStyle w:val="000010000000" w:firstRow="0" w:lastRow="0" w:firstColumn="0" w:lastColumn="0" w:oddVBand="1" w:evenVBand="0" w:oddHBand="0" w:evenHBand="0" w:firstRowFirstColumn="0" w:firstRowLastColumn="0" w:lastRowFirstColumn="0" w:lastRowLastColumn="0"/>
            <w:tcW w:w="3812" w:type="pct"/>
            <w:shd w:val="clear" w:color="auto" w:fill="FFFFFF" w:themeFill="background1"/>
          </w:tcPr>
          <w:p w14:paraId="53FB43B6" w14:textId="77777777" w:rsidR="0036041F" w:rsidRPr="00DB290B" w:rsidRDefault="0036041F" w:rsidP="00F81FCD">
            <w:pPr>
              <w:pStyle w:val="BodyText"/>
              <w:spacing w:after="240"/>
              <w:ind w:left="0" w:right="147"/>
              <w:rPr>
                <w:rFonts w:ascii="Calibri" w:hAnsi="Calibri" w:cs="Calibri"/>
                <w:sz w:val="20"/>
                <w:szCs w:val="20"/>
              </w:rPr>
            </w:pPr>
          </w:p>
        </w:tc>
      </w:tr>
    </w:tbl>
    <w:p w14:paraId="2F851ACA" w14:textId="03C62D68" w:rsidR="0036041F" w:rsidRDefault="0036041F" w:rsidP="0036041F">
      <w:pPr>
        <w:pStyle w:val="Heading1"/>
        <w:spacing w:before="0"/>
      </w:pPr>
      <w:bookmarkStart w:id="5" w:name="Assessment"/>
      <w:r>
        <w:t>Specialized TSI Math Tutoring Lab</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0"/>
        <w:gridCol w:w="4675"/>
      </w:tblGrid>
      <w:tr w:rsidR="0036041F" w14:paraId="4EBB3A24" w14:textId="77777777" w:rsidTr="00527C1B">
        <w:trPr>
          <w:trHeight w:val="342"/>
        </w:trPr>
        <w:tc>
          <w:tcPr>
            <w:tcW w:w="2250" w:type="dxa"/>
          </w:tcPr>
          <w:p w14:paraId="1FD4397C" w14:textId="77777777" w:rsidR="0036041F" w:rsidRPr="00BF3756" w:rsidRDefault="0036041F" w:rsidP="00527C1B">
            <w:pPr>
              <w:spacing w:after="0"/>
              <w:rPr>
                <w:sz w:val="20"/>
              </w:rPr>
            </w:pPr>
            <w:r>
              <w:rPr>
                <w:sz w:val="20"/>
              </w:rPr>
              <w:t>Location</w:t>
            </w:r>
          </w:p>
        </w:tc>
        <w:tc>
          <w:tcPr>
            <w:tcW w:w="4675" w:type="dxa"/>
          </w:tcPr>
          <w:p w14:paraId="2BAE09D0" w14:textId="77777777" w:rsidR="0036041F" w:rsidRPr="00BF3756" w:rsidRDefault="0036041F" w:rsidP="00527C1B">
            <w:pPr>
              <w:spacing w:after="0"/>
              <w:rPr>
                <w:sz w:val="20"/>
              </w:rPr>
            </w:pPr>
            <w:r>
              <w:rPr>
                <w:sz w:val="20"/>
              </w:rPr>
              <w:t>Sage Hall, room 342</w:t>
            </w:r>
          </w:p>
        </w:tc>
      </w:tr>
      <w:tr w:rsidR="0036041F" w14:paraId="0D2B2B9D" w14:textId="77777777" w:rsidTr="00527C1B">
        <w:tc>
          <w:tcPr>
            <w:tcW w:w="2250" w:type="dxa"/>
          </w:tcPr>
          <w:p w14:paraId="7FB25F26" w14:textId="77777777" w:rsidR="0036041F" w:rsidRPr="00BF3756" w:rsidRDefault="0036041F" w:rsidP="00527C1B">
            <w:pPr>
              <w:spacing w:after="0"/>
              <w:rPr>
                <w:sz w:val="20"/>
              </w:rPr>
            </w:pPr>
            <w:r>
              <w:rPr>
                <w:sz w:val="20"/>
              </w:rPr>
              <w:t>Days/Hours</w:t>
            </w:r>
          </w:p>
        </w:tc>
        <w:tc>
          <w:tcPr>
            <w:tcW w:w="4675" w:type="dxa"/>
          </w:tcPr>
          <w:p w14:paraId="78F94078" w14:textId="77777777" w:rsidR="0036041F" w:rsidRPr="00BF3756" w:rsidRDefault="0036041F" w:rsidP="00527C1B">
            <w:pPr>
              <w:spacing w:after="0"/>
              <w:rPr>
                <w:sz w:val="20"/>
              </w:rPr>
            </w:pPr>
            <w:r>
              <w:rPr>
                <w:sz w:val="20"/>
              </w:rPr>
              <w:t>Tuesday: 1-5pm</w:t>
            </w:r>
            <w:r>
              <w:rPr>
                <w:sz w:val="20"/>
              </w:rPr>
              <w:br/>
              <w:t>Wednesday: 1-5pm</w:t>
            </w:r>
            <w:r>
              <w:rPr>
                <w:sz w:val="20"/>
              </w:rPr>
              <w:br/>
              <w:t>Thursday: 10-2pm</w:t>
            </w:r>
          </w:p>
        </w:tc>
      </w:tr>
    </w:tbl>
    <w:p w14:paraId="4C34EECA" w14:textId="77777777" w:rsidR="0036041F" w:rsidRDefault="0036041F" w:rsidP="0036041F">
      <w:pPr>
        <w:pStyle w:val="Heading1"/>
        <w:spacing w:before="120"/>
      </w:pPr>
      <w:r>
        <w:t>Learning Center: Math Lab</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0"/>
        <w:gridCol w:w="4675"/>
      </w:tblGrid>
      <w:tr w:rsidR="0036041F" w:rsidRPr="00BF3756" w14:paraId="42772B66" w14:textId="77777777" w:rsidTr="00527C1B">
        <w:trPr>
          <w:trHeight w:val="333"/>
        </w:trPr>
        <w:tc>
          <w:tcPr>
            <w:tcW w:w="2250" w:type="dxa"/>
          </w:tcPr>
          <w:p w14:paraId="21A9ADFC" w14:textId="77777777" w:rsidR="0036041F" w:rsidRPr="00BF3756" w:rsidRDefault="0036041F" w:rsidP="00527C1B">
            <w:pPr>
              <w:spacing w:after="0"/>
              <w:rPr>
                <w:sz w:val="20"/>
              </w:rPr>
            </w:pPr>
            <w:r>
              <w:rPr>
                <w:sz w:val="20"/>
              </w:rPr>
              <w:t>Location</w:t>
            </w:r>
          </w:p>
        </w:tc>
        <w:tc>
          <w:tcPr>
            <w:tcW w:w="4675" w:type="dxa"/>
          </w:tcPr>
          <w:p w14:paraId="05846083" w14:textId="77777777" w:rsidR="0036041F" w:rsidRPr="00BF3756" w:rsidRDefault="0036041F" w:rsidP="00527C1B">
            <w:pPr>
              <w:spacing w:after="0"/>
              <w:rPr>
                <w:sz w:val="20"/>
              </w:rPr>
            </w:pPr>
            <w:r>
              <w:rPr>
                <w:sz w:val="20"/>
              </w:rPr>
              <w:t xml:space="preserve">Sage Hall, room </w:t>
            </w:r>
            <w:r w:rsidRPr="000B353E">
              <w:rPr>
                <w:sz w:val="20"/>
              </w:rPr>
              <w:t>130</w:t>
            </w:r>
          </w:p>
        </w:tc>
      </w:tr>
      <w:tr w:rsidR="0036041F" w:rsidRPr="00BF3756" w14:paraId="238522C7" w14:textId="77777777" w:rsidTr="00527C1B">
        <w:trPr>
          <w:trHeight w:val="630"/>
        </w:trPr>
        <w:tc>
          <w:tcPr>
            <w:tcW w:w="2250" w:type="dxa"/>
          </w:tcPr>
          <w:p w14:paraId="70C8CF87" w14:textId="77777777" w:rsidR="0036041F" w:rsidRPr="00BF3756" w:rsidRDefault="0036041F" w:rsidP="00527C1B">
            <w:pPr>
              <w:spacing w:after="0"/>
              <w:rPr>
                <w:sz w:val="20"/>
              </w:rPr>
            </w:pPr>
            <w:r>
              <w:rPr>
                <w:sz w:val="20"/>
              </w:rPr>
              <w:t>Days/Hours</w:t>
            </w:r>
          </w:p>
        </w:tc>
        <w:tc>
          <w:tcPr>
            <w:tcW w:w="4675" w:type="dxa"/>
          </w:tcPr>
          <w:p w14:paraId="62CE6853" w14:textId="77777777" w:rsidR="0036041F" w:rsidRPr="00BF3756" w:rsidRDefault="0036041F" w:rsidP="00527C1B">
            <w:pPr>
              <w:spacing w:after="0"/>
              <w:rPr>
                <w:sz w:val="20"/>
              </w:rPr>
            </w:pPr>
            <w:r w:rsidRPr="00E67307">
              <w:rPr>
                <w:sz w:val="20"/>
              </w:rPr>
              <w:t>Monday – Thursday: 9am – 5pm</w:t>
            </w:r>
            <w:r w:rsidRPr="00E67307">
              <w:rPr>
                <w:sz w:val="20"/>
              </w:rPr>
              <w:br/>
              <w:t>Friday: 9am – 3pm</w:t>
            </w:r>
          </w:p>
        </w:tc>
      </w:tr>
    </w:tbl>
    <w:p w14:paraId="64C899DD" w14:textId="77777777" w:rsidR="0036041F" w:rsidRPr="0036041F" w:rsidRDefault="0036041F" w:rsidP="0036041F"/>
    <w:p w14:paraId="0F53D755" w14:textId="2B69CD42" w:rsidR="00966DEF" w:rsidRDefault="001F23C1" w:rsidP="0083797E">
      <w:pPr>
        <w:pStyle w:val="Heading1"/>
      </w:pPr>
      <w:r>
        <w:t>A</w:t>
      </w:r>
      <w:r w:rsidR="000834A5">
        <w:t>ssessment</w:t>
      </w:r>
      <w:r>
        <w:t xml:space="preserve"> &amp; G</w:t>
      </w:r>
      <w:r w:rsidR="000834A5">
        <w:t>rading</w:t>
      </w:r>
      <w:bookmarkEnd w:id="5"/>
    </w:p>
    <w:tbl>
      <w:tblPr>
        <w:tblStyle w:val="GridTable1Light"/>
        <w:tblW w:w="7195" w:type="dxa"/>
        <w:jc w:val="center"/>
        <w:tblLook w:val="04A0" w:firstRow="1" w:lastRow="0" w:firstColumn="1" w:lastColumn="0" w:noHBand="0" w:noVBand="1"/>
      </w:tblPr>
      <w:tblGrid>
        <w:gridCol w:w="5665"/>
        <w:gridCol w:w="1530"/>
      </w:tblGrid>
      <w:tr w:rsidR="00010A36" w:rsidRPr="00471AAE" w14:paraId="46B53EB1" w14:textId="77777777" w:rsidTr="00471AA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65" w:type="dxa"/>
          </w:tcPr>
          <w:p w14:paraId="3059842B" w14:textId="457C03AA" w:rsidR="00010A36" w:rsidRPr="00471AAE" w:rsidRDefault="00010A36" w:rsidP="00D86A09">
            <w:pPr>
              <w:rPr>
                <w:sz w:val="20"/>
              </w:rPr>
            </w:pPr>
            <w:r w:rsidRPr="00471AAE">
              <w:rPr>
                <w:sz w:val="20"/>
              </w:rPr>
              <w:t>Assignment</w:t>
            </w:r>
          </w:p>
        </w:tc>
        <w:tc>
          <w:tcPr>
            <w:tcW w:w="1530" w:type="dxa"/>
          </w:tcPr>
          <w:p w14:paraId="52ACB554" w14:textId="0596852C" w:rsidR="00010A36" w:rsidRPr="00471AAE" w:rsidRDefault="00010A36" w:rsidP="00D86A09">
            <w:pPr>
              <w:cnfStyle w:val="100000000000" w:firstRow="1" w:lastRow="0" w:firstColumn="0" w:lastColumn="0" w:oddVBand="0" w:evenVBand="0" w:oddHBand="0" w:evenHBand="0" w:firstRowFirstColumn="0" w:firstRowLastColumn="0" w:lastRowFirstColumn="0" w:lastRowLastColumn="0"/>
              <w:rPr>
                <w:sz w:val="20"/>
              </w:rPr>
            </w:pPr>
            <w:r w:rsidRPr="00471AAE">
              <w:rPr>
                <w:sz w:val="20"/>
              </w:rPr>
              <w:t>Percentage of Final Grade</w:t>
            </w:r>
          </w:p>
        </w:tc>
      </w:tr>
      <w:tr w:rsidR="003215E5" w:rsidRPr="00471AAE" w14:paraId="55884A09" w14:textId="77777777" w:rsidTr="00471AAE">
        <w:trPr>
          <w:jc w:val="center"/>
        </w:trPr>
        <w:tc>
          <w:tcPr>
            <w:cnfStyle w:val="001000000000" w:firstRow="0" w:lastRow="0" w:firstColumn="1" w:lastColumn="0" w:oddVBand="0" w:evenVBand="0" w:oddHBand="0" w:evenHBand="0" w:firstRowFirstColumn="0" w:firstRowLastColumn="0" w:lastRowFirstColumn="0" w:lastRowLastColumn="0"/>
            <w:tcW w:w="5665" w:type="dxa"/>
          </w:tcPr>
          <w:p w14:paraId="30769638" w14:textId="77777777" w:rsidR="003215E5" w:rsidRPr="00471AAE" w:rsidRDefault="003215E5" w:rsidP="003215E5">
            <w:pPr>
              <w:rPr>
                <w:b w:val="0"/>
                <w:sz w:val="20"/>
              </w:rPr>
            </w:pPr>
            <w:r w:rsidRPr="00471AAE">
              <w:rPr>
                <w:b w:val="0"/>
                <w:sz w:val="20"/>
              </w:rPr>
              <w:t>Activities</w:t>
            </w:r>
          </w:p>
          <w:p w14:paraId="506DA6D4" w14:textId="77777777" w:rsidR="003215E5" w:rsidRPr="00471AAE" w:rsidRDefault="003215E5" w:rsidP="003215E5">
            <w:pPr>
              <w:pStyle w:val="ListParagraph"/>
              <w:numPr>
                <w:ilvl w:val="0"/>
                <w:numId w:val="44"/>
              </w:numPr>
              <w:ind w:left="611"/>
              <w:rPr>
                <w:b w:val="0"/>
                <w:sz w:val="20"/>
              </w:rPr>
            </w:pPr>
            <w:r w:rsidRPr="00471AAE">
              <w:rPr>
                <w:b w:val="0"/>
                <w:sz w:val="20"/>
              </w:rPr>
              <w:t>Introduce Yourself</w:t>
            </w:r>
          </w:p>
          <w:p w14:paraId="19A5ED9B" w14:textId="77777777" w:rsidR="003215E5" w:rsidRPr="00471AAE" w:rsidRDefault="003215E5" w:rsidP="003215E5">
            <w:pPr>
              <w:pStyle w:val="ListParagraph"/>
              <w:numPr>
                <w:ilvl w:val="0"/>
                <w:numId w:val="44"/>
              </w:numPr>
              <w:ind w:left="611"/>
              <w:rPr>
                <w:b w:val="0"/>
                <w:sz w:val="20"/>
              </w:rPr>
            </w:pPr>
            <w:r w:rsidRPr="00471AAE">
              <w:rPr>
                <w:b w:val="0"/>
                <w:sz w:val="20"/>
              </w:rPr>
              <w:t>Syllabus Quiz</w:t>
            </w:r>
          </w:p>
          <w:p w14:paraId="0D991DF1" w14:textId="77777777" w:rsidR="003215E5" w:rsidRPr="00471AAE" w:rsidRDefault="003215E5" w:rsidP="003215E5">
            <w:pPr>
              <w:pStyle w:val="ListParagraph"/>
              <w:numPr>
                <w:ilvl w:val="0"/>
                <w:numId w:val="44"/>
              </w:numPr>
              <w:ind w:left="611"/>
              <w:rPr>
                <w:b w:val="0"/>
                <w:sz w:val="20"/>
              </w:rPr>
            </w:pPr>
            <w:r w:rsidRPr="00471AAE">
              <w:rPr>
                <w:b w:val="0"/>
                <w:sz w:val="20"/>
              </w:rPr>
              <w:t>Practice: Submitting Written Work</w:t>
            </w:r>
          </w:p>
          <w:p w14:paraId="461E56BB" w14:textId="77777777" w:rsidR="003215E5" w:rsidRPr="00471AAE" w:rsidRDefault="003215E5" w:rsidP="003215E5">
            <w:pPr>
              <w:pStyle w:val="ListParagraph"/>
              <w:numPr>
                <w:ilvl w:val="0"/>
                <w:numId w:val="44"/>
              </w:numPr>
              <w:ind w:left="611"/>
              <w:rPr>
                <w:b w:val="0"/>
                <w:sz w:val="20"/>
              </w:rPr>
            </w:pPr>
            <w:r w:rsidRPr="00471AAE">
              <w:rPr>
                <w:b w:val="0"/>
                <w:sz w:val="20"/>
              </w:rPr>
              <w:t>Time Management activity #1</w:t>
            </w:r>
          </w:p>
          <w:p w14:paraId="14F215E8" w14:textId="77777777" w:rsidR="003215E5" w:rsidRPr="00471AAE" w:rsidRDefault="003215E5" w:rsidP="003215E5">
            <w:pPr>
              <w:pStyle w:val="ListParagraph"/>
              <w:numPr>
                <w:ilvl w:val="0"/>
                <w:numId w:val="44"/>
              </w:numPr>
              <w:ind w:left="611"/>
              <w:rPr>
                <w:b w:val="0"/>
                <w:sz w:val="20"/>
              </w:rPr>
            </w:pPr>
            <w:r w:rsidRPr="00471AAE">
              <w:rPr>
                <w:b w:val="0"/>
                <w:sz w:val="20"/>
              </w:rPr>
              <w:t>Time Management Observation</w:t>
            </w:r>
          </w:p>
          <w:p w14:paraId="3E3837A1" w14:textId="263F342F" w:rsidR="003215E5" w:rsidRPr="003215E5" w:rsidRDefault="003215E5" w:rsidP="003215E5">
            <w:pPr>
              <w:pStyle w:val="ListParagraph"/>
              <w:numPr>
                <w:ilvl w:val="0"/>
                <w:numId w:val="44"/>
              </w:numPr>
              <w:ind w:left="600"/>
              <w:rPr>
                <w:b w:val="0"/>
                <w:sz w:val="20"/>
              </w:rPr>
            </w:pPr>
            <w:r w:rsidRPr="003215E5">
              <w:rPr>
                <w:b w:val="0"/>
                <w:sz w:val="20"/>
              </w:rPr>
              <w:t>Time Management activity #2</w:t>
            </w:r>
          </w:p>
        </w:tc>
        <w:tc>
          <w:tcPr>
            <w:tcW w:w="1530" w:type="dxa"/>
          </w:tcPr>
          <w:p w14:paraId="0DBAE24D" w14:textId="55D96DC8" w:rsidR="003215E5" w:rsidRPr="00471AAE" w:rsidRDefault="00054B28" w:rsidP="003215E5">
            <w:pPr>
              <w:cnfStyle w:val="000000000000" w:firstRow="0" w:lastRow="0" w:firstColumn="0" w:lastColumn="0" w:oddVBand="0" w:evenVBand="0" w:oddHBand="0" w:evenHBand="0" w:firstRowFirstColumn="0" w:firstRowLastColumn="0" w:lastRowFirstColumn="0" w:lastRowLastColumn="0"/>
              <w:rPr>
                <w:b/>
                <w:sz w:val="20"/>
              </w:rPr>
            </w:pPr>
            <w:r>
              <w:rPr>
                <w:sz w:val="20"/>
              </w:rPr>
              <w:t>5</w:t>
            </w:r>
            <w:r w:rsidR="003215E5">
              <w:rPr>
                <w:sz w:val="20"/>
              </w:rPr>
              <w:t>%</w:t>
            </w:r>
          </w:p>
        </w:tc>
      </w:tr>
      <w:tr w:rsidR="00054B28" w:rsidRPr="00471AAE" w14:paraId="16FC223C" w14:textId="77777777" w:rsidTr="00471AAE">
        <w:trPr>
          <w:jc w:val="center"/>
        </w:trPr>
        <w:tc>
          <w:tcPr>
            <w:cnfStyle w:val="001000000000" w:firstRow="0" w:lastRow="0" w:firstColumn="1" w:lastColumn="0" w:oddVBand="0" w:evenVBand="0" w:oddHBand="0" w:evenHBand="0" w:firstRowFirstColumn="0" w:firstRowLastColumn="0" w:lastRowFirstColumn="0" w:lastRowLastColumn="0"/>
            <w:tcW w:w="5665" w:type="dxa"/>
          </w:tcPr>
          <w:p w14:paraId="6C235F52" w14:textId="2D33D63C" w:rsidR="00054B28" w:rsidRPr="00054B28" w:rsidRDefault="00054B28" w:rsidP="003215E5">
            <w:pPr>
              <w:rPr>
                <w:b w:val="0"/>
                <w:sz w:val="20"/>
              </w:rPr>
            </w:pPr>
            <w:r w:rsidRPr="00054B28">
              <w:rPr>
                <w:b w:val="0"/>
                <w:sz w:val="20"/>
              </w:rPr>
              <w:t>Attendance</w:t>
            </w:r>
          </w:p>
        </w:tc>
        <w:tc>
          <w:tcPr>
            <w:tcW w:w="1530" w:type="dxa"/>
          </w:tcPr>
          <w:p w14:paraId="240CB803" w14:textId="1F6DFBA7" w:rsidR="00054B28" w:rsidRDefault="00054B28" w:rsidP="003215E5">
            <w:pPr>
              <w:cnfStyle w:val="000000000000" w:firstRow="0" w:lastRow="0" w:firstColumn="0" w:lastColumn="0" w:oddVBand="0" w:evenVBand="0" w:oddHBand="0" w:evenHBand="0" w:firstRowFirstColumn="0" w:firstRowLastColumn="0" w:lastRowFirstColumn="0" w:lastRowLastColumn="0"/>
              <w:rPr>
                <w:sz w:val="20"/>
              </w:rPr>
            </w:pPr>
            <w:r>
              <w:rPr>
                <w:sz w:val="20"/>
              </w:rPr>
              <w:t>5%</w:t>
            </w:r>
          </w:p>
        </w:tc>
      </w:tr>
      <w:tr w:rsidR="001B77E6" w:rsidRPr="00471AAE" w14:paraId="5BD1752B" w14:textId="77777777" w:rsidTr="00471AAE">
        <w:trPr>
          <w:jc w:val="center"/>
        </w:trPr>
        <w:tc>
          <w:tcPr>
            <w:cnfStyle w:val="001000000000" w:firstRow="0" w:lastRow="0" w:firstColumn="1" w:lastColumn="0" w:oddVBand="0" w:evenVBand="0" w:oddHBand="0" w:evenHBand="0" w:firstRowFirstColumn="0" w:firstRowLastColumn="0" w:lastRowFirstColumn="0" w:lastRowLastColumn="0"/>
            <w:tcW w:w="5665" w:type="dxa"/>
          </w:tcPr>
          <w:p w14:paraId="7B142AEF" w14:textId="77777777" w:rsidR="001B77E6" w:rsidRPr="00471AAE" w:rsidRDefault="001B77E6" w:rsidP="001B77E6">
            <w:pPr>
              <w:rPr>
                <w:b w:val="0"/>
                <w:sz w:val="20"/>
              </w:rPr>
            </w:pPr>
            <w:proofErr w:type="spellStart"/>
            <w:r w:rsidRPr="00471AAE">
              <w:rPr>
                <w:b w:val="0"/>
                <w:sz w:val="20"/>
              </w:rPr>
              <w:t>MyLabs</w:t>
            </w:r>
            <w:proofErr w:type="spellEnd"/>
            <w:r w:rsidRPr="00471AAE">
              <w:rPr>
                <w:b w:val="0"/>
                <w:sz w:val="20"/>
              </w:rPr>
              <w:t xml:space="preserve"> Homework</w:t>
            </w:r>
          </w:p>
          <w:p w14:paraId="4FC014C0" w14:textId="77777777" w:rsidR="001B77E6" w:rsidRPr="00471AAE" w:rsidRDefault="001B77E6" w:rsidP="001B77E6">
            <w:pPr>
              <w:pStyle w:val="ListParagraph"/>
              <w:numPr>
                <w:ilvl w:val="0"/>
                <w:numId w:val="36"/>
              </w:numPr>
              <w:ind w:left="521"/>
              <w:rPr>
                <w:b w:val="0"/>
                <w:sz w:val="20"/>
              </w:rPr>
            </w:pPr>
            <w:r w:rsidRPr="00471AAE">
              <w:rPr>
                <w:b w:val="0"/>
                <w:sz w:val="20"/>
              </w:rPr>
              <w:t xml:space="preserve">There will be 38 assignments online </w:t>
            </w:r>
          </w:p>
          <w:p w14:paraId="29CC6D6E" w14:textId="16E8E265" w:rsidR="001B77E6" w:rsidRPr="00054B28" w:rsidRDefault="001B77E6" w:rsidP="001B77E6">
            <w:pPr>
              <w:rPr>
                <w:b w:val="0"/>
                <w:sz w:val="20"/>
              </w:rPr>
            </w:pPr>
            <w:r w:rsidRPr="00471AAE">
              <w:rPr>
                <w:b w:val="0"/>
                <w:sz w:val="20"/>
              </w:rPr>
              <w:t>Three of the lowest assignments will be dropped</w:t>
            </w:r>
          </w:p>
        </w:tc>
        <w:tc>
          <w:tcPr>
            <w:tcW w:w="1530" w:type="dxa"/>
          </w:tcPr>
          <w:p w14:paraId="228ED015" w14:textId="7F41EB98" w:rsidR="001B77E6" w:rsidRDefault="001B77E6" w:rsidP="001B77E6">
            <w:pPr>
              <w:cnfStyle w:val="000000000000" w:firstRow="0" w:lastRow="0" w:firstColumn="0" w:lastColumn="0" w:oddVBand="0" w:evenVBand="0" w:oddHBand="0" w:evenHBand="0" w:firstRowFirstColumn="0" w:firstRowLastColumn="0" w:lastRowFirstColumn="0" w:lastRowLastColumn="0"/>
              <w:rPr>
                <w:sz w:val="20"/>
              </w:rPr>
            </w:pPr>
            <w:r>
              <w:rPr>
                <w:sz w:val="20"/>
              </w:rPr>
              <w:t>15%</w:t>
            </w:r>
          </w:p>
        </w:tc>
      </w:tr>
      <w:tr w:rsidR="001B77E6" w:rsidRPr="00D97566" w14:paraId="65DE5EAB" w14:textId="77777777" w:rsidTr="00471AAE">
        <w:trPr>
          <w:trHeight w:val="144"/>
          <w:jc w:val="center"/>
        </w:trPr>
        <w:tc>
          <w:tcPr>
            <w:cnfStyle w:val="001000000000" w:firstRow="0" w:lastRow="0" w:firstColumn="1" w:lastColumn="0" w:oddVBand="0" w:evenVBand="0" w:oddHBand="0" w:evenHBand="0" w:firstRowFirstColumn="0" w:firstRowLastColumn="0" w:lastRowFirstColumn="0" w:lastRowLastColumn="0"/>
            <w:tcW w:w="5665" w:type="dxa"/>
          </w:tcPr>
          <w:p w14:paraId="614DFF98" w14:textId="2F1208D1" w:rsidR="001B77E6" w:rsidRPr="00471AAE" w:rsidRDefault="001B77E6" w:rsidP="001B77E6">
            <w:pPr>
              <w:rPr>
                <w:b w:val="0"/>
                <w:sz w:val="20"/>
              </w:rPr>
            </w:pPr>
            <w:r w:rsidRPr="00471AAE">
              <w:rPr>
                <w:b w:val="0"/>
                <w:sz w:val="20"/>
              </w:rPr>
              <w:t xml:space="preserve">Module </w:t>
            </w:r>
            <w:r>
              <w:rPr>
                <w:b w:val="0"/>
                <w:sz w:val="20"/>
              </w:rPr>
              <w:t xml:space="preserve">1 &amp; </w:t>
            </w:r>
            <w:r w:rsidRPr="00471AAE">
              <w:rPr>
                <w:b w:val="0"/>
                <w:sz w:val="20"/>
              </w:rPr>
              <w:t xml:space="preserve">2 Exam – </w:t>
            </w:r>
            <w:r>
              <w:rPr>
                <w:b w:val="0"/>
                <w:sz w:val="20"/>
              </w:rPr>
              <w:t xml:space="preserve">GEMS, </w:t>
            </w:r>
            <w:r w:rsidRPr="00471AAE">
              <w:rPr>
                <w:b w:val="0"/>
                <w:sz w:val="20"/>
              </w:rPr>
              <w:t>Integers &amp; Expressions</w:t>
            </w:r>
          </w:p>
        </w:tc>
        <w:tc>
          <w:tcPr>
            <w:tcW w:w="1530" w:type="dxa"/>
          </w:tcPr>
          <w:p w14:paraId="026E8B30" w14:textId="1A175DC3" w:rsidR="001B77E6" w:rsidRPr="00D97566" w:rsidRDefault="001B77E6" w:rsidP="001B77E6">
            <w:pPr>
              <w:cnfStyle w:val="000000000000" w:firstRow="0" w:lastRow="0" w:firstColumn="0" w:lastColumn="0" w:oddVBand="0" w:evenVBand="0" w:oddHBand="0" w:evenHBand="0" w:firstRowFirstColumn="0" w:firstRowLastColumn="0" w:lastRowFirstColumn="0" w:lastRowLastColumn="0"/>
              <w:rPr>
                <w:sz w:val="20"/>
              </w:rPr>
            </w:pPr>
            <w:r>
              <w:rPr>
                <w:sz w:val="20"/>
              </w:rPr>
              <w:t>15%</w:t>
            </w:r>
          </w:p>
        </w:tc>
      </w:tr>
      <w:tr w:rsidR="001B77E6" w:rsidRPr="00D97566" w14:paraId="15CD1F6B" w14:textId="77777777" w:rsidTr="00471AAE">
        <w:trPr>
          <w:trHeight w:val="144"/>
          <w:jc w:val="center"/>
        </w:trPr>
        <w:tc>
          <w:tcPr>
            <w:cnfStyle w:val="001000000000" w:firstRow="0" w:lastRow="0" w:firstColumn="1" w:lastColumn="0" w:oddVBand="0" w:evenVBand="0" w:oddHBand="0" w:evenHBand="0" w:firstRowFirstColumn="0" w:firstRowLastColumn="0" w:lastRowFirstColumn="0" w:lastRowLastColumn="0"/>
            <w:tcW w:w="5665" w:type="dxa"/>
          </w:tcPr>
          <w:p w14:paraId="1EE2A2BD" w14:textId="19F8FC70" w:rsidR="001B77E6" w:rsidRPr="00471AAE" w:rsidRDefault="001B77E6" w:rsidP="001B77E6">
            <w:pPr>
              <w:rPr>
                <w:b w:val="0"/>
                <w:sz w:val="20"/>
              </w:rPr>
            </w:pPr>
            <w:r w:rsidRPr="00471AAE">
              <w:rPr>
                <w:b w:val="0"/>
                <w:sz w:val="20"/>
              </w:rPr>
              <w:t>Module 3</w:t>
            </w:r>
            <w:r>
              <w:rPr>
                <w:b w:val="0"/>
                <w:sz w:val="20"/>
              </w:rPr>
              <w:t xml:space="preserve"> &amp; 4 </w:t>
            </w:r>
            <w:r w:rsidRPr="00471AAE">
              <w:rPr>
                <w:b w:val="0"/>
                <w:sz w:val="20"/>
              </w:rPr>
              <w:t>Exam – Solving Equations</w:t>
            </w:r>
            <w:r>
              <w:rPr>
                <w:b w:val="0"/>
                <w:sz w:val="20"/>
              </w:rPr>
              <w:t xml:space="preserve"> &amp; Applications</w:t>
            </w:r>
          </w:p>
        </w:tc>
        <w:tc>
          <w:tcPr>
            <w:tcW w:w="1530" w:type="dxa"/>
          </w:tcPr>
          <w:p w14:paraId="00068947" w14:textId="55FA20F2" w:rsidR="001B77E6" w:rsidRPr="00D97566" w:rsidRDefault="001B77E6" w:rsidP="001B77E6">
            <w:pPr>
              <w:cnfStyle w:val="000000000000" w:firstRow="0" w:lastRow="0" w:firstColumn="0" w:lastColumn="0" w:oddVBand="0" w:evenVBand="0" w:oddHBand="0" w:evenHBand="0" w:firstRowFirstColumn="0" w:firstRowLastColumn="0" w:lastRowFirstColumn="0" w:lastRowLastColumn="0"/>
              <w:rPr>
                <w:sz w:val="20"/>
              </w:rPr>
            </w:pPr>
            <w:r>
              <w:rPr>
                <w:sz w:val="20"/>
              </w:rPr>
              <w:t>15%</w:t>
            </w:r>
          </w:p>
        </w:tc>
      </w:tr>
      <w:tr w:rsidR="001B77E6" w:rsidRPr="00D97566" w14:paraId="5A752E94" w14:textId="77777777" w:rsidTr="00471AAE">
        <w:trPr>
          <w:trHeight w:val="144"/>
          <w:jc w:val="center"/>
        </w:trPr>
        <w:tc>
          <w:tcPr>
            <w:cnfStyle w:val="001000000000" w:firstRow="0" w:lastRow="0" w:firstColumn="1" w:lastColumn="0" w:oddVBand="0" w:evenVBand="0" w:oddHBand="0" w:evenHBand="0" w:firstRowFirstColumn="0" w:firstRowLastColumn="0" w:lastRowFirstColumn="0" w:lastRowLastColumn="0"/>
            <w:tcW w:w="5665" w:type="dxa"/>
          </w:tcPr>
          <w:p w14:paraId="16EF2232" w14:textId="2DEB027F" w:rsidR="001B77E6" w:rsidRPr="00471AAE" w:rsidRDefault="001B77E6" w:rsidP="001B77E6">
            <w:pPr>
              <w:rPr>
                <w:b w:val="0"/>
                <w:sz w:val="20"/>
              </w:rPr>
            </w:pPr>
            <w:r w:rsidRPr="00471AAE">
              <w:rPr>
                <w:b w:val="0"/>
                <w:sz w:val="20"/>
              </w:rPr>
              <w:t>Module 5 Exam – Graphing</w:t>
            </w:r>
          </w:p>
        </w:tc>
        <w:tc>
          <w:tcPr>
            <w:tcW w:w="1530" w:type="dxa"/>
          </w:tcPr>
          <w:p w14:paraId="5DDBF5E5" w14:textId="48ED3E2D" w:rsidR="001B77E6" w:rsidRPr="00D97566" w:rsidRDefault="001B77E6" w:rsidP="001B77E6">
            <w:pPr>
              <w:cnfStyle w:val="000000000000" w:firstRow="0" w:lastRow="0" w:firstColumn="0" w:lastColumn="0" w:oddVBand="0" w:evenVBand="0" w:oddHBand="0" w:evenHBand="0" w:firstRowFirstColumn="0" w:firstRowLastColumn="0" w:lastRowFirstColumn="0" w:lastRowLastColumn="0"/>
              <w:rPr>
                <w:sz w:val="20"/>
              </w:rPr>
            </w:pPr>
            <w:r>
              <w:rPr>
                <w:sz w:val="20"/>
              </w:rPr>
              <w:t>10%</w:t>
            </w:r>
          </w:p>
        </w:tc>
      </w:tr>
      <w:tr w:rsidR="001B77E6" w:rsidRPr="00D97566" w14:paraId="1D9D440F" w14:textId="77777777" w:rsidTr="00471AAE">
        <w:trPr>
          <w:trHeight w:val="144"/>
          <w:jc w:val="center"/>
        </w:trPr>
        <w:tc>
          <w:tcPr>
            <w:cnfStyle w:val="001000000000" w:firstRow="0" w:lastRow="0" w:firstColumn="1" w:lastColumn="0" w:oddVBand="0" w:evenVBand="0" w:oddHBand="0" w:evenHBand="0" w:firstRowFirstColumn="0" w:firstRowLastColumn="0" w:lastRowFirstColumn="0" w:lastRowLastColumn="0"/>
            <w:tcW w:w="5665" w:type="dxa"/>
          </w:tcPr>
          <w:p w14:paraId="209E3469" w14:textId="10A53EB6" w:rsidR="001B77E6" w:rsidRPr="00471AAE" w:rsidRDefault="001B77E6" w:rsidP="001B77E6">
            <w:pPr>
              <w:rPr>
                <w:b w:val="0"/>
                <w:sz w:val="20"/>
              </w:rPr>
            </w:pPr>
            <w:r w:rsidRPr="00471AAE">
              <w:rPr>
                <w:b w:val="0"/>
                <w:sz w:val="20"/>
              </w:rPr>
              <w:t xml:space="preserve">Module 6 </w:t>
            </w:r>
            <w:r>
              <w:rPr>
                <w:b w:val="0"/>
                <w:sz w:val="20"/>
              </w:rPr>
              <w:t xml:space="preserve">&amp; 7 </w:t>
            </w:r>
            <w:r w:rsidRPr="00471AAE">
              <w:rPr>
                <w:b w:val="0"/>
                <w:sz w:val="20"/>
              </w:rPr>
              <w:t>Exam – Exponents</w:t>
            </w:r>
            <w:r>
              <w:rPr>
                <w:b w:val="0"/>
                <w:sz w:val="20"/>
              </w:rPr>
              <w:t xml:space="preserve"> &amp; Factoring</w:t>
            </w:r>
          </w:p>
        </w:tc>
        <w:tc>
          <w:tcPr>
            <w:tcW w:w="1530" w:type="dxa"/>
          </w:tcPr>
          <w:p w14:paraId="62C43E77" w14:textId="11CD976A" w:rsidR="001B77E6" w:rsidRPr="00D97566" w:rsidRDefault="001B77E6" w:rsidP="001B77E6">
            <w:pPr>
              <w:cnfStyle w:val="000000000000" w:firstRow="0" w:lastRow="0" w:firstColumn="0" w:lastColumn="0" w:oddVBand="0" w:evenVBand="0" w:oddHBand="0" w:evenHBand="0" w:firstRowFirstColumn="0" w:firstRowLastColumn="0" w:lastRowFirstColumn="0" w:lastRowLastColumn="0"/>
              <w:rPr>
                <w:sz w:val="20"/>
              </w:rPr>
            </w:pPr>
            <w:r>
              <w:rPr>
                <w:sz w:val="20"/>
              </w:rPr>
              <w:t>15%</w:t>
            </w:r>
          </w:p>
        </w:tc>
      </w:tr>
      <w:tr w:rsidR="001B77E6" w:rsidRPr="00D97566" w14:paraId="1446F566" w14:textId="77777777" w:rsidTr="00471AAE">
        <w:trPr>
          <w:trHeight w:val="144"/>
          <w:jc w:val="center"/>
        </w:trPr>
        <w:tc>
          <w:tcPr>
            <w:cnfStyle w:val="001000000000" w:firstRow="0" w:lastRow="0" w:firstColumn="1" w:lastColumn="0" w:oddVBand="0" w:evenVBand="0" w:oddHBand="0" w:evenHBand="0" w:firstRowFirstColumn="0" w:firstRowLastColumn="0" w:lastRowFirstColumn="0" w:lastRowLastColumn="0"/>
            <w:tcW w:w="5665" w:type="dxa"/>
          </w:tcPr>
          <w:p w14:paraId="6F8D6C91" w14:textId="25AF9F18" w:rsidR="001B77E6" w:rsidRPr="00471AAE" w:rsidRDefault="001B77E6" w:rsidP="001B77E6">
            <w:pPr>
              <w:rPr>
                <w:b w:val="0"/>
                <w:sz w:val="20"/>
              </w:rPr>
            </w:pPr>
            <w:r w:rsidRPr="00471AAE">
              <w:rPr>
                <w:b w:val="0"/>
                <w:sz w:val="20"/>
              </w:rPr>
              <w:t>Cumulative Final Exam</w:t>
            </w:r>
          </w:p>
        </w:tc>
        <w:tc>
          <w:tcPr>
            <w:tcW w:w="1530" w:type="dxa"/>
          </w:tcPr>
          <w:p w14:paraId="2F060051" w14:textId="233A31BD" w:rsidR="001B77E6" w:rsidRDefault="001B77E6" w:rsidP="001B77E6">
            <w:pPr>
              <w:cnfStyle w:val="000000000000" w:firstRow="0" w:lastRow="0" w:firstColumn="0" w:lastColumn="0" w:oddVBand="0" w:evenVBand="0" w:oddHBand="0" w:evenHBand="0" w:firstRowFirstColumn="0" w:firstRowLastColumn="0" w:lastRowFirstColumn="0" w:lastRowLastColumn="0"/>
              <w:rPr>
                <w:sz w:val="20"/>
              </w:rPr>
            </w:pPr>
            <w:r>
              <w:rPr>
                <w:sz w:val="20"/>
              </w:rPr>
              <w:t>20%</w:t>
            </w:r>
          </w:p>
        </w:tc>
      </w:tr>
    </w:tbl>
    <w:p w14:paraId="14F43A0A" w14:textId="77777777" w:rsidR="00D86A09" w:rsidRPr="00D86A09" w:rsidRDefault="00D86A09" w:rsidP="00D86A09"/>
    <w:tbl>
      <w:tblPr>
        <w:tblStyle w:val="TableGridLight"/>
        <w:tblpPr w:leftFromText="180" w:rightFromText="180" w:vertAnchor="text" w:tblpY="1"/>
        <w:tblOverlap w:val="never"/>
        <w:tblW w:w="9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2250"/>
        <w:gridCol w:w="7470"/>
      </w:tblGrid>
      <w:tr w:rsidR="0090058C" w:rsidRPr="0090058C" w14:paraId="3FBDD17F" w14:textId="77777777" w:rsidTr="00237E1F">
        <w:trPr>
          <w:trHeight w:val="2163"/>
          <w:tblHeader/>
        </w:trPr>
        <w:tc>
          <w:tcPr>
            <w:tcW w:w="2250" w:type="dxa"/>
          </w:tcPr>
          <w:p w14:paraId="1E78A31C" w14:textId="77777777" w:rsidR="0090058C" w:rsidRPr="0090058C" w:rsidRDefault="0090058C" w:rsidP="00426DF3">
            <w:pPr>
              <w:rPr>
                <w:rFonts w:cs="Arial"/>
                <w:sz w:val="20"/>
                <w:szCs w:val="20"/>
              </w:rPr>
            </w:pPr>
            <w:r>
              <w:rPr>
                <w:rFonts w:cs="Arial"/>
                <w:sz w:val="20"/>
                <w:szCs w:val="20"/>
              </w:rPr>
              <w:lastRenderedPageBreak/>
              <w:t>Assessment</w:t>
            </w:r>
          </w:p>
        </w:tc>
        <w:tc>
          <w:tcPr>
            <w:tcW w:w="7470" w:type="dxa"/>
          </w:tcPr>
          <w:p w14:paraId="15162ABD" w14:textId="16167543" w:rsidR="0090058C" w:rsidRDefault="0090058C" w:rsidP="000331F3">
            <w:pPr>
              <w:tabs>
                <w:tab w:val="left" w:pos="3330"/>
              </w:tabs>
              <w:spacing w:line="240" w:lineRule="auto"/>
              <w:rPr>
                <w:rFonts w:cs="Arial"/>
                <w:sz w:val="20"/>
                <w:szCs w:val="20"/>
              </w:rPr>
            </w:pPr>
            <w:r>
              <w:rPr>
                <w:rFonts w:cs="Arial"/>
                <w:sz w:val="20"/>
                <w:szCs w:val="20"/>
              </w:rPr>
              <w:t>The learning outcomes will be assessed through Class Activities</w:t>
            </w:r>
            <w:r w:rsidR="00C917BC">
              <w:rPr>
                <w:rFonts w:cs="Arial"/>
                <w:sz w:val="20"/>
                <w:szCs w:val="20"/>
              </w:rPr>
              <w:t>/Participation</w:t>
            </w:r>
            <w:r>
              <w:rPr>
                <w:rFonts w:cs="Arial"/>
                <w:sz w:val="20"/>
                <w:szCs w:val="20"/>
              </w:rPr>
              <w:t>,</w:t>
            </w:r>
            <w:r w:rsidR="00C917BC">
              <w:rPr>
                <w:rFonts w:cs="Arial"/>
                <w:sz w:val="20"/>
                <w:szCs w:val="20"/>
              </w:rPr>
              <w:t xml:space="preserve"> Homework</w:t>
            </w:r>
            <w:r>
              <w:rPr>
                <w:rFonts w:cs="Arial"/>
                <w:sz w:val="20"/>
                <w:szCs w:val="20"/>
              </w:rPr>
              <w:t xml:space="preserve"> and Exams. The final grade will be based on the following:</w:t>
            </w:r>
          </w:p>
          <w:p w14:paraId="0E7245AB" w14:textId="04D7F8B3" w:rsidR="001D0D0A" w:rsidRDefault="0090058C" w:rsidP="00426DF3">
            <w:pPr>
              <w:pStyle w:val="ListParagraph"/>
              <w:numPr>
                <w:ilvl w:val="0"/>
                <w:numId w:val="30"/>
              </w:numPr>
              <w:tabs>
                <w:tab w:val="left" w:pos="3330"/>
              </w:tabs>
              <w:rPr>
                <w:rFonts w:cs="Arial"/>
                <w:sz w:val="20"/>
                <w:szCs w:val="20"/>
              </w:rPr>
            </w:pPr>
            <w:r>
              <w:rPr>
                <w:rFonts w:cs="Arial"/>
                <w:sz w:val="20"/>
                <w:szCs w:val="20"/>
              </w:rPr>
              <w:t>Activities</w:t>
            </w:r>
            <w:r w:rsidR="001D0D0A">
              <w:rPr>
                <w:rFonts w:cs="Arial"/>
                <w:sz w:val="20"/>
                <w:szCs w:val="20"/>
              </w:rPr>
              <w:t xml:space="preserve"> – </w:t>
            </w:r>
            <w:r w:rsidR="00251DAE">
              <w:rPr>
                <w:rFonts w:cs="Arial"/>
                <w:sz w:val="20"/>
                <w:szCs w:val="20"/>
              </w:rPr>
              <w:t>5</w:t>
            </w:r>
            <w:r w:rsidR="001D0D0A">
              <w:rPr>
                <w:rFonts w:cs="Arial"/>
                <w:sz w:val="20"/>
                <w:szCs w:val="20"/>
              </w:rPr>
              <w:t>%</w:t>
            </w:r>
          </w:p>
          <w:p w14:paraId="00525A4B" w14:textId="7F8F72C0" w:rsidR="000B2514" w:rsidRDefault="00251DAE" w:rsidP="00426DF3">
            <w:pPr>
              <w:pStyle w:val="ListParagraph"/>
              <w:numPr>
                <w:ilvl w:val="0"/>
                <w:numId w:val="30"/>
              </w:numPr>
              <w:tabs>
                <w:tab w:val="left" w:pos="3330"/>
              </w:tabs>
              <w:rPr>
                <w:rFonts w:cs="Arial"/>
                <w:sz w:val="20"/>
                <w:szCs w:val="20"/>
              </w:rPr>
            </w:pPr>
            <w:r>
              <w:rPr>
                <w:rFonts w:cs="Arial"/>
                <w:sz w:val="20"/>
                <w:szCs w:val="20"/>
              </w:rPr>
              <w:t>Attendance</w:t>
            </w:r>
            <w:r w:rsidR="000B2514">
              <w:rPr>
                <w:rFonts w:cs="Arial"/>
                <w:sz w:val="20"/>
                <w:szCs w:val="20"/>
              </w:rPr>
              <w:t xml:space="preserve"> – </w:t>
            </w:r>
            <w:r>
              <w:rPr>
                <w:rFonts w:cs="Arial"/>
                <w:sz w:val="20"/>
                <w:szCs w:val="20"/>
              </w:rPr>
              <w:t>5</w:t>
            </w:r>
            <w:r w:rsidR="000B2514">
              <w:rPr>
                <w:rFonts w:cs="Arial"/>
                <w:sz w:val="20"/>
                <w:szCs w:val="20"/>
              </w:rPr>
              <w:t>%</w:t>
            </w:r>
          </w:p>
          <w:p w14:paraId="50E75CA7" w14:textId="77777777" w:rsidR="0090058C" w:rsidRDefault="0090058C" w:rsidP="00426DF3">
            <w:pPr>
              <w:pStyle w:val="ListParagraph"/>
              <w:numPr>
                <w:ilvl w:val="0"/>
                <w:numId w:val="30"/>
              </w:numPr>
              <w:tabs>
                <w:tab w:val="left" w:pos="3330"/>
              </w:tabs>
              <w:rPr>
                <w:rFonts w:cs="Arial"/>
                <w:sz w:val="20"/>
                <w:szCs w:val="20"/>
              </w:rPr>
            </w:pPr>
            <w:r>
              <w:rPr>
                <w:rFonts w:cs="Arial"/>
                <w:sz w:val="20"/>
                <w:szCs w:val="20"/>
              </w:rPr>
              <w:t>Homework – 15%</w:t>
            </w:r>
          </w:p>
          <w:p w14:paraId="12C6A598" w14:textId="40AB1B09" w:rsidR="0090058C" w:rsidRDefault="009E26BB" w:rsidP="00426DF3">
            <w:pPr>
              <w:pStyle w:val="ListParagraph"/>
              <w:numPr>
                <w:ilvl w:val="0"/>
                <w:numId w:val="30"/>
              </w:numPr>
              <w:tabs>
                <w:tab w:val="left" w:pos="3330"/>
              </w:tabs>
              <w:rPr>
                <w:rFonts w:cs="Arial"/>
                <w:sz w:val="20"/>
                <w:szCs w:val="20"/>
              </w:rPr>
            </w:pPr>
            <w:r>
              <w:rPr>
                <w:rFonts w:cs="Arial"/>
                <w:sz w:val="20"/>
                <w:szCs w:val="20"/>
              </w:rPr>
              <w:t>Exams</w:t>
            </w:r>
            <w:r w:rsidR="0090058C">
              <w:rPr>
                <w:rFonts w:cs="Arial"/>
                <w:sz w:val="20"/>
                <w:szCs w:val="20"/>
              </w:rPr>
              <w:t xml:space="preserve"> – </w:t>
            </w:r>
            <w:r w:rsidR="00194BC5">
              <w:rPr>
                <w:rFonts w:cs="Arial"/>
                <w:sz w:val="20"/>
                <w:szCs w:val="20"/>
              </w:rPr>
              <w:t>5</w:t>
            </w:r>
            <w:r w:rsidR="00251DAE">
              <w:rPr>
                <w:rFonts w:cs="Arial"/>
                <w:sz w:val="20"/>
                <w:szCs w:val="20"/>
              </w:rPr>
              <w:t>5</w:t>
            </w:r>
            <w:r w:rsidR="0090058C">
              <w:rPr>
                <w:rFonts w:cs="Arial"/>
                <w:sz w:val="20"/>
                <w:szCs w:val="20"/>
              </w:rPr>
              <w:t>%</w:t>
            </w:r>
          </w:p>
          <w:p w14:paraId="69CB8518" w14:textId="054A2F5E" w:rsidR="0090058C" w:rsidRPr="0090058C" w:rsidRDefault="0090058C" w:rsidP="00426DF3">
            <w:pPr>
              <w:pStyle w:val="ListParagraph"/>
              <w:numPr>
                <w:ilvl w:val="0"/>
                <w:numId w:val="30"/>
              </w:numPr>
              <w:tabs>
                <w:tab w:val="left" w:pos="3330"/>
              </w:tabs>
              <w:rPr>
                <w:rFonts w:cs="Arial"/>
                <w:sz w:val="20"/>
                <w:szCs w:val="20"/>
              </w:rPr>
            </w:pPr>
            <w:r>
              <w:rPr>
                <w:rFonts w:cs="Arial"/>
                <w:sz w:val="20"/>
                <w:szCs w:val="20"/>
              </w:rPr>
              <w:t xml:space="preserve">Final Exam – </w:t>
            </w:r>
            <w:r w:rsidR="00251DAE">
              <w:rPr>
                <w:rFonts w:cs="Arial"/>
                <w:sz w:val="20"/>
                <w:szCs w:val="20"/>
              </w:rPr>
              <w:t>20</w:t>
            </w:r>
            <w:r>
              <w:rPr>
                <w:rFonts w:cs="Arial"/>
                <w:sz w:val="20"/>
                <w:szCs w:val="20"/>
              </w:rPr>
              <w:t>%</w:t>
            </w:r>
          </w:p>
        </w:tc>
      </w:tr>
      <w:tr w:rsidR="0090058C" w:rsidRPr="0090058C" w14:paraId="5948EC6C" w14:textId="77777777" w:rsidTr="00237E1F">
        <w:trPr>
          <w:trHeight w:val="1569"/>
        </w:trPr>
        <w:tc>
          <w:tcPr>
            <w:tcW w:w="2250" w:type="dxa"/>
          </w:tcPr>
          <w:p w14:paraId="701ABE90" w14:textId="77777777" w:rsidR="0090058C" w:rsidRPr="0090058C" w:rsidRDefault="0090058C" w:rsidP="00426DF3">
            <w:pPr>
              <w:rPr>
                <w:rFonts w:cs="Arial"/>
                <w:sz w:val="20"/>
                <w:szCs w:val="20"/>
              </w:rPr>
            </w:pPr>
            <w:bookmarkStart w:id="6" w:name="Calendar"/>
            <w:r w:rsidRPr="0090058C">
              <w:rPr>
                <w:rFonts w:cs="Arial"/>
                <w:sz w:val="20"/>
                <w:szCs w:val="20"/>
              </w:rPr>
              <w:t>Evaluation Procedures</w:t>
            </w:r>
          </w:p>
        </w:tc>
        <w:tc>
          <w:tcPr>
            <w:tcW w:w="7470" w:type="dxa"/>
          </w:tcPr>
          <w:p w14:paraId="4D0D9AD0" w14:textId="77777777" w:rsidR="0090058C" w:rsidRPr="0090058C" w:rsidRDefault="0090058C" w:rsidP="000331F3">
            <w:pPr>
              <w:tabs>
                <w:tab w:val="left" w:pos="3330"/>
              </w:tabs>
              <w:spacing w:line="240" w:lineRule="auto"/>
              <w:rPr>
                <w:rFonts w:cs="Arial"/>
                <w:sz w:val="20"/>
                <w:szCs w:val="20"/>
              </w:rPr>
            </w:pPr>
            <w:r w:rsidRPr="0090058C">
              <w:rPr>
                <w:rFonts w:cs="Arial"/>
                <w:sz w:val="20"/>
                <w:szCs w:val="20"/>
              </w:rPr>
              <w:t>Your course grade will be determined by the following:</w:t>
            </w:r>
          </w:p>
          <w:p w14:paraId="1DF90B2F" w14:textId="77777777" w:rsidR="0090058C" w:rsidRPr="0090058C" w:rsidRDefault="0090058C" w:rsidP="000331F3">
            <w:pPr>
              <w:pStyle w:val="ListParagraph"/>
              <w:numPr>
                <w:ilvl w:val="0"/>
                <w:numId w:val="29"/>
              </w:numPr>
              <w:tabs>
                <w:tab w:val="left" w:pos="3330"/>
              </w:tabs>
              <w:spacing w:after="0" w:line="240" w:lineRule="auto"/>
              <w:rPr>
                <w:rFonts w:eastAsia="Times New Roman" w:cs="Arial"/>
                <w:sz w:val="20"/>
                <w:szCs w:val="20"/>
              </w:rPr>
            </w:pPr>
            <w:r w:rsidRPr="0090058C">
              <w:rPr>
                <w:rFonts w:eastAsia="Times New Roman" w:cs="Arial"/>
                <w:sz w:val="20"/>
                <w:szCs w:val="20"/>
              </w:rPr>
              <w:t>A = 90 – 100%</w:t>
            </w:r>
          </w:p>
          <w:p w14:paraId="762ED9F2" w14:textId="77777777" w:rsidR="0090058C" w:rsidRPr="0090058C" w:rsidRDefault="0090058C" w:rsidP="00426DF3">
            <w:pPr>
              <w:pStyle w:val="ListParagraph"/>
              <w:numPr>
                <w:ilvl w:val="0"/>
                <w:numId w:val="29"/>
              </w:numPr>
              <w:tabs>
                <w:tab w:val="left" w:pos="3330"/>
              </w:tabs>
              <w:spacing w:after="0" w:line="240" w:lineRule="auto"/>
              <w:rPr>
                <w:rFonts w:eastAsia="Times New Roman" w:cs="Arial"/>
                <w:sz w:val="20"/>
                <w:szCs w:val="20"/>
              </w:rPr>
            </w:pPr>
            <w:r w:rsidRPr="0090058C">
              <w:rPr>
                <w:rFonts w:eastAsia="Times New Roman" w:cs="Arial"/>
                <w:sz w:val="20"/>
                <w:szCs w:val="20"/>
              </w:rPr>
              <w:t>B = 80 – 89%</w:t>
            </w:r>
          </w:p>
          <w:p w14:paraId="7E6C0AE0" w14:textId="77777777" w:rsidR="0090058C" w:rsidRPr="0090058C" w:rsidRDefault="0090058C" w:rsidP="00426DF3">
            <w:pPr>
              <w:pStyle w:val="ListParagraph"/>
              <w:numPr>
                <w:ilvl w:val="0"/>
                <w:numId w:val="29"/>
              </w:numPr>
              <w:tabs>
                <w:tab w:val="left" w:pos="3330"/>
              </w:tabs>
              <w:spacing w:after="0" w:line="240" w:lineRule="auto"/>
              <w:rPr>
                <w:rFonts w:eastAsia="Times New Roman" w:cs="Arial"/>
                <w:sz w:val="20"/>
                <w:szCs w:val="20"/>
              </w:rPr>
            </w:pPr>
            <w:r w:rsidRPr="0090058C">
              <w:rPr>
                <w:rFonts w:eastAsia="Times New Roman" w:cs="Arial"/>
                <w:sz w:val="20"/>
                <w:szCs w:val="20"/>
              </w:rPr>
              <w:t>C = 70 – 79%</w:t>
            </w:r>
          </w:p>
          <w:p w14:paraId="6261B425" w14:textId="6184AE77" w:rsidR="0090058C" w:rsidRPr="009661C5" w:rsidRDefault="00194BC5" w:rsidP="00426DF3">
            <w:pPr>
              <w:pStyle w:val="ListParagraph"/>
              <w:numPr>
                <w:ilvl w:val="0"/>
                <w:numId w:val="29"/>
              </w:numPr>
              <w:tabs>
                <w:tab w:val="left" w:pos="3330"/>
              </w:tabs>
              <w:spacing w:after="0" w:line="240" w:lineRule="auto"/>
              <w:rPr>
                <w:rFonts w:eastAsia="Times New Roman" w:cs="Arial"/>
                <w:sz w:val="20"/>
                <w:szCs w:val="20"/>
              </w:rPr>
            </w:pPr>
            <w:r>
              <w:rPr>
                <w:rFonts w:eastAsia="Times New Roman" w:cs="Arial"/>
                <w:sz w:val="20"/>
                <w:szCs w:val="20"/>
              </w:rPr>
              <w:t xml:space="preserve">NP </w:t>
            </w:r>
            <w:r w:rsidR="0090058C" w:rsidRPr="0090058C">
              <w:rPr>
                <w:rFonts w:eastAsia="Times New Roman" w:cs="Arial"/>
                <w:sz w:val="20"/>
                <w:szCs w:val="20"/>
              </w:rPr>
              <w:t xml:space="preserve">= 0 – </w:t>
            </w:r>
            <w:r w:rsidR="000E1C22">
              <w:rPr>
                <w:rFonts w:eastAsia="Times New Roman" w:cs="Arial"/>
                <w:sz w:val="20"/>
                <w:szCs w:val="20"/>
              </w:rPr>
              <w:t>69</w:t>
            </w:r>
            <w:r w:rsidR="0090058C" w:rsidRPr="0090058C">
              <w:rPr>
                <w:rFonts w:eastAsia="Times New Roman" w:cs="Arial"/>
                <w:sz w:val="20"/>
                <w:szCs w:val="20"/>
              </w:rPr>
              <w:t>%</w:t>
            </w:r>
          </w:p>
        </w:tc>
      </w:tr>
      <w:tr w:rsidR="0090058C" w:rsidRPr="0090058C" w14:paraId="4300591B" w14:textId="77777777" w:rsidTr="000D5CB7">
        <w:tc>
          <w:tcPr>
            <w:tcW w:w="2250" w:type="dxa"/>
          </w:tcPr>
          <w:p w14:paraId="5DA2C42C" w14:textId="77777777" w:rsidR="0090058C" w:rsidRPr="0090058C" w:rsidRDefault="0090058C" w:rsidP="00426DF3">
            <w:pPr>
              <w:rPr>
                <w:rFonts w:cs="Arial"/>
                <w:sz w:val="20"/>
                <w:szCs w:val="20"/>
              </w:rPr>
            </w:pPr>
            <w:r>
              <w:rPr>
                <w:rFonts w:cs="Arial"/>
                <w:sz w:val="20"/>
                <w:szCs w:val="20"/>
              </w:rPr>
              <w:t>Exams and Assignments</w:t>
            </w:r>
          </w:p>
        </w:tc>
        <w:tc>
          <w:tcPr>
            <w:tcW w:w="7470" w:type="dxa"/>
          </w:tcPr>
          <w:p w14:paraId="401E8F7D" w14:textId="77777777" w:rsidR="001C5B07" w:rsidRDefault="0090058C" w:rsidP="005A6B32">
            <w:pPr>
              <w:tabs>
                <w:tab w:val="left" w:pos="3330"/>
              </w:tabs>
              <w:spacing w:line="240" w:lineRule="auto"/>
              <w:rPr>
                <w:rFonts w:cs="Arial"/>
                <w:sz w:val="20"/>
                <w:szCs w:val="20"/>
              </w:rPr>
            </w:pPr>
            <w:r w:rsidRPr="00892719">
              <w:rPr>
                <w:rStyle w:val="Heading2Char"/>
                <w:rFonts w:asciiTheme="minorHAnsi" w:hAnsiTheme="minorHAnsi" w:cstheme="minorHAnsi"/>
                <w:b/>
                <w:color w:val="000000" w:themeColor="text1"/>
                <w:sz w:val="20"/>
                <w:u w:val="single"/>
              </w:rPr>
              <w:t>Activities</w:t>
            </w:r>
            <w:r w:rsidRPr="0090058C">
              <w:rPr>
                <w:rFonts w:cs="Arial"/>
                <w:b/>
                <w:sz w:val="20"/>
                <w:szCs w:val="20"/>
                <w:u w:val="single"/>
              </w:rPr>
              <w:br/>
            </w:r>
            <w:r w:rsidR="00B120DD">
              <w:rPr>
                <w:rFonts w:cs="Arial"/>
                <w:sz w:val="20"/>
                <w:szCs w:val="20"/>
              </w:rPr>
              <w:t>Student</w:t>
            </w:r>
            <w:r>
              <w:rPr>
                <w:rFonts w:cs="Arial"/>
                <w:sz w:val="20"/>
                <w:szCs w:val="20"/>
              </w:rPr>
              <w:t xml:space="preserve"> activities </w:t>
            </w:r>
            <w:r w:rsidR="00B120DD">
              <w:rPr>
                <w:rFonts w:cs="Arial"/>
                <w:sz w:val="20"/>
                <w:szCs w:val="20"/>
              </w:rPr>
              <w:t xml:space="preserve">may </w:t>
            </w:r>
            <w:r>
              <w:rPr>
                <w:rFonts w:cs="Arial"/>
                <w:sz w:val="20"/>
                <w:szCs w:val="20"/>
              </w:rPr>
              <w:t xml:space="preserve">be completed </w:t>
            </w:r>
            <w:r w:rsidR="00B120DD">
              <w:rPr>
                <w:rFonts w:cs="Arial"/>
                <w:sz w:val="20"/>
                <w:szCs w:val="20"/>
              </w:rPr>
              <w:t>during class time a</w:t>
            </w:r>
            <w:r>
              <w:rPr>
                <w:rFonts w:cs="Arial"/>
                <w:sz w:val="20"/>
                <w:szCs w:val="20"/>
              </w:rPr>
              <w:t>nd will require</w:t>
            </w:r>
            <w:r w:rsidR="001D0D0A">
              <w:rPr>
                <w:rFonts w:cs="Arial"/>
                <w:sz w:val="20"/>
                <w:szCs w:val="20"/>
              </w:rPr>
              <w:t xml:space="preserve"> active</w:t>
            </w:r>
            <w:r>
              <w:rPr>
                <w:rFonts w:cs="Arial"/>
                <w:sz w:val="20"/>
                <w:szCs w:val="20"/>
              </w:rPr>
              <w:t xml:space="preserve"> participation</w:t>
            </w:r>
            <w:r w:rsidR="00B120DD">
              <w:rPr>
                <w:rFonts w:cs="Arial"/>
                <w:sz w:val="20"/>
                <w:szCs w:val="20"/>
              </w:rPr>
              <w:t>, while some activities may be completed outside of class time</w:t>
            </w:r>
            <w:r>
              <w:rPr>
                <w:rFonts w:cs="Arial"/>
                <w:sz w:val="20"/>
                <w:szCs w:val="20"/>
              </w:rPr>
              <w:t xml:space="preserve">. Activities </w:t>
            </w:r>
            <w:r w:rsidR="00B120DD">
              <w:rPr>
                <w:rFonts w:cs="Arial"/>
                <w:sz w:val="20"/>
                <w:szCs w:val="20"/>
              </w:rPr>
              <w:t xml:space="preserve">may </w:t>
            </w:r>
            <w:r>
              <w:rPr>
                <w:rFonts w:cs="Arial"/>
                <w:sz w:val="20"/>
                <w:szCs w:val="20"/>
              </w:rPr>
              <w:t>include time management</w:t>
            </w:r>
            <w:r w:rsidR="000E1C22">
              <w:rPr>
                <w:rFonts w:cs="Arial"/>
                <w:sz w:val="20"/>
                <w:szCs w:val="20"/>
              </w:rPr>
              <w:t>, group work, self-reflection writing prompts, etc.</w:t>
            </w:r>
          </w:p>
          <w:p w14:paraId="660783FA" w14:textId="0F8D706C" w:rsidR="005A6B32" w:rsidRDefault="00251DAE" w:rsidP="005A6B32">
            <w:pPr>
              <w:tabs>
                <w:tab w:val="left" w:pos="3330"/>
              </w:tabs>
              <w:spacing w:line="240" w:lineRule="auto"/>
              <w:rPr>
                <w:rFonts w:cs="Arial"/>
                <w:sz w:val="20"/>
                <w:szCs w:val="20"/>
              </w:rPr>
            </w:pPr>
            <w:r>
              <w:rPr>
                <w:rFonts w:cs="Arial"/>
                <w:b/>
                <w:sz w:val="20"/>
                <w:szCs w:val="20"/>
                <w:u w:val="single"/>
              </w:rPr>
              <w:t>Attendance</w:t>
            </w:r>
            <w:r w:rsidR="006959B8" w:rsidRPr="0090058C">
              <w:rPr>
                <w:rFonts w:cs="Arial"/>
                <w:b/>
                <w:sz w:val="20"/>
                <w:szCs w:val="20"/>
                <w:u w:val="single"/>
              </w:rPr>
              <w:br/>
            </w:r>
            <w:r>
              <w:rPr>
                <w:rFonts w:cs="Arial"/>
                <w:sz w:val="20"/>
                <w:szCs w:val="20"/>
              </w:rPr>
              <w:t xml:space="preserve">Attendance will be taken every class period and will be worth 5% of the course grade. </w:t>
            </w:r>
            <w:r w:rsidR="001B77E6">
              <w:rPr>
                <w:rFonts w:cs="Arial"/>
                <w:sz w:val="20"/>
                <w:szCs w:val="20"/>
              </w:rPr>
              <w:t>The</w:t>
            </w:r>
            <w:r>
              <w:rPr>
                <w:rFonts w:cs="Arial"/>
                <w:sz w:val="20"/>
                <w:szCs w:val="20"/>
              </w:rPr>
              <w:t xml:space="preserve"> attendance grade will be determined by the number of absences</w:t>
            </w:r>
            <w:r w:rsidR="001B77E6">
              <w:rPr>
                <w:rFonts w:cs="Arial"/>
                <w:sz w:val="20"/>
                <w:szCs w:val="20"/>
              </w:rPr>
              <w:t xml:space="preserve">. Every student will begin with an attendance grade of 100% and will be allowed 2 free absences that will NOT affect the attendance grade. After </w:t>
            </w:r>
            <w:r w:rsidR="001B77E6" w:rsidRPr="001B77E6">
              <w:rPr>
                <w:rFonts w:cs="Arial"/>
                <w:sz w:val="20"/>
                <w:szCs w:val="20"/>
                <w:u w:val="single"/>
              </w:rPr>
              <w:t>two</w:t>
            </w:r>
            <w:r w:rsidR="001B77E6">
              <w:rPr>
                <w:rFonts w:cs="Arial"/>
                <w:sz w:val="20"/>
                <w:szCs w:val="20"/>
              </w:rPr>
              <w:t xml:space="preserve"> unexcused absences, the attendance grade will decrease by 5</w:t>
            </w:r>
            <w:r w:rsidR="00413430">
              <w:rPr>
                <w:rFonts w:cs="Arial"/>
                <w:sz w:val="20"/>
                <w:szCs w:val="20"/>
              </w:rPr>
              <w:t xml:space="preserve"> points</w:t>
            </w:r>
            <w:r w:rsidR="001B77E6">
              <w:rPr>
                <w:rFonts w:cs="Arial"/>
                <w:sz w:val="20"/>
                <w:szCs w:val="20"/>
              </w:rPr>
              <w:t>. For example, if a student misses 7 days of class, then the student will receive an attendance grade of 75%.</w:t>
            </w:r>
          </w:p>
          <w:p w14:paraId="5F94D096" w14:textId="77777777" w:rsidR="001C5B07" w:rsidRDefault="000E1C22" w:rsidP="005A6B32">
            <w:pPr>
              <w:tabs>
                <w:tab w:val="left" w:pos="3330"/>
              </w:tabs>
              <w:spacing w:line="240" w:lineRule="auto"/>
              <w:rPr>
                <w:rFonts w:cs="Arial"/>
                <w:sz w:val="20"/>
                <w:szCs w:val="20"/>
              </w:rPr>
            </w:pPr>
            <w:r w:rsidRPr="00892719">
              <w:rPr>
                <w:rStyle w:val="Heading2Char"/>
                <w:rFonts w:asciiTheme="minorHAnsi" w:hAnsiTheme="minorHAnsi" w:cstheme="minorHAnsi"/>
                <w:b/>
                <w:color w:val="000000" w:themeColor="text1"/>
                <w:sz w:val="20"/>
                <w:u w:val="single"/>
              </w:rPr>
              <w:t>Homework</w:t>
            </w:r>
            <w:r>
              <w:rPr>
                <w:rFonts w:cs="Arial"/>
                <w:sz w:val="20"/>
                <w:szCs w:val="20"/>
              </w:rPr>
              <w:br/>
              <w:t xml:space="preserve">Homework will be given </w:t>
            </w:r>
            <w:r w:rsidR="00B120DD">
              <w:rPr>
                <w:rFonts w:cs="Arial"/>
                <w:sz w:val="20"/>
                <w:szCs w:val="20"/>
              </w:rPr>
              <w:t>regularly</w:t>
            </w:r>
            <w:r>
              <w:rPr>
                <w:rFonts w:cs="Arial"/>
                <w:sz w:val="20"/>
                <w:szCs w:val="20"/>
              </w:rPr>
              <w:t xml:space="preserve">. Although the homework will be presented electronically through Canvas and MLM, working through the material on paper is </w:t>
            </w:r>
            <w:r w:rsidRPr="000E1C22">
              <w:rPr>
                <w:rFonts w:cs="Arial"/>
                <w:sz w:val="20"/>
                <w:szCs w:val="20"/>
                <w:u w:val="single"/>
              </w:rPr>
              <w:t>essential for learning and developing the math skills</w:t>
            </w:r>
            <w:r>
              <w:rPr>
                <w:rFonts w:cs="Arial"/>
                <w:sz w:val="20"/>
                <w:szCs w:val="20"/>
              </w:rPr>
              <w:t xml:space="preserve"> that are the objectives of this course. </w:t>
            </w:r>
            <w:r w:rsidR="00B120DD">
              <w:rPr>
                <w:rFonts w:cs="Arial"/>
                <w:sz w:val="20"/>
                <w:szCs w:val="20"/>
              </w:rPr>
              <w:t>The three (3) lowest homework grades will be dropped at the end of the semester.</w:t>
            </w:r>
          </w:p>
          <w:p w14:paraId="60AD95DB" w14:textId="77777777" w:rsidR="001C5B07" w:rsidRDefault="000E1C22" w:rsidP="005A6B32">
            <w:pPr>
              <w:tabs>
                <w:tab w:val="left" w:pos="3330"/>
              </w:tabs>
              <w:spacing w:line="240" w:lineRule="auto"/>
              <w:rPr>
                <w:rFonts w:cs="Arial"/>
                <w:sz w:val="20"/>
                <w:szCs w:val="20"/>
              </w:rPr>
            </w:pPr>
            <w:r w:rsidRPr="00892719">
              <w:rPr>
                <w:rStyle w:val="Heading2Char"/>
                <w:rFonts w:asciiTheme="minorHAnsi" w:hAnsiTheme="minorHAnsi" w:cstheme="minorHAnsi"/>
                <w:b/>
                <w:color w:val="000000" w:themeColor="text1"/>
                <w:sz w:val="20"/>
                <w:u w:val="single"/>
              </w:rPr>
              <w:t>Exams</w:t>
            </w:r>
            <w:r>
              <w:rPr>
                <w:rFonts w:cs="Arial"/>
                <w:b/>
                <w:sz w:val="20"/>
                <w:szCs w:val="20"/>
                <w:u w:val="single"/>
              </w:rPr>
              <w:br/>
            </w:r>
            <w:r>
              <w:rPr>
                <w:rFonts w:cs="Arial"/>
                <w:sz w:val="20"/>
                <w:szCs w:val="20"/>
              </w:rPr>
              <w:t xml:space="preserve">There will be </w:t>
            </w:r>
            <w:r w:rsidR="00B120DD">
              <w:rPr>
                <w:rFonts w:cs="Arial"/>
                <w:sz w:val="20"/>
                <w:szCs w:val="20"/>
              </w:rPr>
              <w:t>four</w:t>
            </w:r>
            <w:r>
              <w:rPr>
                <w:rFonts w:cs="Arial"/>
                <w:sz w:val="20"/>
                <w:szCs w:val="20"/>
              </w:rPr>
              <w:t xml:space="preserve"> (</w:t>
            </w:r>
            <w:r w:rsidR="00B120DD">
              <w:rPr>
                <w:rFonts w:cs="Arial"/>
                <w:sz w:val="20"/>
                <w:szCs w:val="20"/>
              </w:rPr>
              <w:t>4</w:t>
            </w:r>
            <w:r>
              <w:rPr>
                <w:rFonts w:cs="Arial"/>
                <w:sz w:val="20"/>
                <w:szCs w:val="20"/>
              </w:rPr>
              <w:t xml:space="preserve">) exams </w:t>
            </w:r>
            <w:r w:rsidR="00A5096D">
              <w:rPr>
                <w:rFonts w:cs="Arial"/>
                <w:sz w:val="20"/>
                <w:szCs w:val="20"/>
              </w:rPr>
              <w:t>given during the semester</w:t>
            </w:r>
            <w:r>
              <w:rPr>
                <w:rFonts w:cs="Arial"/>
                <w:sz w:val="20"/>
                <w:szCs w:val="20"/>
              </w:rPr>
              <w:t xml:space="preserve">. There are no </w:t>
            </w:r>
            <w:r w:rsidR="00E67317">
              <w:rPr>
                <w:rFonts w:cs="Arial"/>
                <w:sz w:val="20"/>
                <w:szCs w:val="20"/>
              </w:rPr>
              <w:t>retakes on exams.</w:t>
            </w:r>
          </w:p>
          <w:p w14:paraId="484CBD20" w14:textId="4E7B064D" w:rsidR="0090058C" w:rsidRPr="001D0D0A" w:rsidRDefault="001D0D0A" w:rsidP="005A6B32">
            <w:pPr>
              <w:tabs>
                <w:tab w:val="left" w:pos="3330"/>
              </w:tabs>
              <w:spacing w:line="240" w:lineRule="auto"/>
              <w:rPr>
                <w:rFonts w:cs="Arial"/>
                <w:sz w:val="20"/>
                <w:szCs w:val="20"/>
              </w:rPr>
            </w:pPr>
            <w:r w:rsidRPr="00892719">
              <w:rPr>
                <w:rStyle w:val="Heading2Char"/>
                <w:rFonts w:asciiTheme="minorHAnsi" w:hAnsiTheme="minorHAnsi" w:cstheme="minorHAnsi"/>
                <w:b/>
                <w:color w:val="000000" w:themeColor="text1"/>
                <w:sz w:val="20"/>
                <w:u w:val="single"/>
              </w:rPr>
              <w:t>Final Exam</w:t>
            </w:r>
            <w:r w:rsidRPr="00892719">
              <w:rPr>
                <w:rStyle w:val="Heading2Char"/>
                <w:rFonts w:asciiTheme="minorHAnsi" w:hAnsiTheme="minorHAnsi" w:cstheme="minorHAnsi"/>
                <w:b/>
                <w:color w:val="000000" w:themeColor="text1"/>
                <w:sz w:val="20"/>
                <w:u w:val="single"/>
              </w:rPr>
              <w:br/>
            </w:r>
            <w:r w:rsidRPr="001D0D0A">
              <w:rPr>
                <w:rFonts w:cs="Arial"/>
                <w:sz w:val="20"/>
                <w:szCs w:val="20"/>
              </w:rPr>
              <w:t xml:space="preserve">The Final Exam is comprehensive and will test the student’s math skills on all content covered throughout the entire semester.  This exam will be taken during the last week of classes at the time specified in the official </w:t>
            </w:r>
            <w:hyperlink r:id="rId19" w:history="1">
              <w:r w:rsidRPr="009661C5">
                <w:rPr>
                  <w:rStyle w:val="Hyperlink"/>
                  <w:rFonts w:cs="Arial"/>
                  <w:sz w:val="20"/>
                  <w:szCs w:val="20"/>
                </w:rPr>
                <w:t>Final Exam Schedule</w:t>
              </w:r>
            </w:hyperlink>
            <w:r w:rsidRPr="001D0D0A">
              <w:rPr>
                <w:rFonts w:cs="Arial"/>
                <w:sz w:val="20"/>
                <w:szCs w:val="20"/>
              </w:rPr>
              <w:t xml:space="preserve">.  </w:t>
            </w:r>
          </w:p>
        </w:tc>
      </w:tr>
    </w:tbl>
    <w:bookmarkEnd w:id="6"/>
    <w:p w14:paraId="7F672A89" w14:textId="77777777" w:rsidR="00EA5245" w:rsidRDefault="00EA5245" w:rsidP="009556F6">
      <w:pPr>
        <w:pStyle w:val="Heading1"/>
      </w:pPr>
      <w:r>
        <w:t>Important Dates</w:t>
      </w:r>
    </w:p>
    <w:tbl>
      <w:tblPr>
        <w:tblStyle w:val="PlainTable2"/>
        <w:tblW w:w="9805" w:type="dxa"/>
        <w:tblLook w:val="04A0" w:firstRow="1" w:lastRow="0" w:firstColumn="1" w:lastColumn="0" w:noHBand="0" w:noVBand="1"/>
      </w:tblPr>
      <w:tblGrid>
        <w:gridCol w:w="2155"/>
        <w:gridCol w:w="7650"/>
      </w:tblGrid>
      <w:tr w:rsidR="00EA5245" w:rsidRPr="00EA5245" w14:paraId="52C0951E" w14:textId="77777777" w:rsidTr="001F65F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155" w:type="dxa"/>
          </w:tcPr>
          <w:p w14:paraId="33D7BFC8" w14:textId="77777777" w:rsidR="00EA5245" w:rsidRPr="00EA5245" w:rsidRDefault="00EA5245" w:rsidP="00EA5245">
            <w:r w:rsidRPr="00EA5245">
              <w:t>Date</w:t>
            </w:r>
          </w:p>
        </w:tc>
        <w:tc>
          <w:tcPr>
            <w:tcW w:w="7650" w:type="dxa"/>
          </w:tcPr>
          <w:p w14:paraId="76E538CA" w14:textId="77777777" w:rsidR="00EA5245" w:rsidRPr="00EA5245" w:rsidRDefault="00EA5245" w:rsidP="00EA5245">
            <w:pPr>
              <w:cnfStyle w:val="100000000000" w:firstRow="1" w:lastRow="0" w:firstColumn="0" w:lastColumn="0" w:oddVBand="0" w:evenVBand="0" w:oddHBand="0" w:evenHBand="0" w:firstRowFirstColumn="0" w:firstRowLastColumn="0" w:lastRowFirstColumn="0" w:lastRowLastColumn="0"/>
            </w:pPr>
            <w:r w:rsidRPr="00EA5245">
              <w:t>Importance of date</w:t>
            </w:r>
          </w:p>
        </w:tc>
      </w:tr>
      <w:tr w:rsidR="00EA5245" w:rsidRPr="00EA5245" w14:paraId="418CEC66" w14:textId="77777777" w:rsidTr="001F65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5" w:type="dxa"/>
          </w:tcPr>
          <w:p w14:paraId="412583EE" w14:textId="6C64857D" w:rsidR="00EA5245" w:rsidRPr="00EA5245" w:rsidRDefault="001B77E6" w:rsidP="00EA5245">
            <w:pPr>
              <w:rPr>
                <w:b w:val="0"/>
              </w:rPr>
            </w:pPr>
            <w:r>
              <w:rPr>
                <w:b w:val="0"/>
              </w:rPr>
              <w:t>Jan 16</w:t>
            </w:r>
          </w:p>
        </w:tc>
        <w:tc>
          <w:tcPr>
            <w:tcW w:w="7650" w:type="dxa"/>
          </w:tcPr>
          <w:p w14:paraId="574307BE" w14:textId="4F97E7EC" w:rsidR="00EA5245" w:rsidRPr="00EA5245" w:rsidRDefault="001B77E6" w:rsidP="00EA5245">
            <w:pPr>
              <w:cnfStyle w:val="000000100000" w:firstRow="0" w:lastRow="0" w:firstColumn="0" w:lastColumn="0" w:oddVBand="0" w:evenVBand="0" w:oddHBand="1" w:evenHBand="0" w:firstRowFirstColumn="0" w:firstRowLastColumn="0" w:lastRowFirstColumn="0" w:lastRowLastColumn="0"/>
            </w:pPr>
            <w:r>
              <w:t>Martin Luther King Jr Holiday – University Closed</w:t>
            </w:r>
          </w:p>
        </w:tc>
      </w:tr>
      <w:tr w:rsidR="001B77E6" w:rsidRPr="00EA5245" w14:paraId="38963A45" w14:textId="77777777" w:rsidTr="001F65FF">
        <w:tc>
          <w:tcPr>
            <w:cnfStyle w:val="001000000000" w:firstRow="0" w:lastRow="0" w:firstColumn="1" w:lastColumn="0" w:oddVBand="0" w:evenVBand="0" w:oddHBand="0" w:evenHBand="0" w:firstRowFirstColumn="0" w:firstRowLastColumn="0" w:lastRowFirstColumn="0" w:lastRowLastColumn="0"/>
            <w:tcW w:w="2155" w:type="dxa"/>
          </w:tcPr>
          <w:p w14:paraId="67419A9A" w14:textId="4D5ABBDD" w:rsidR="001B77E6" w:rsidRDefault="001B77E6" w:rsidP="00EA5245">
            <w:pPr>
              <w:rPr>
                <w:b w:val="0"/>
              </w:rPr>
            </w:pPr>
            <w:r>
              <w:rPr>
                <w:b w:val="0"/>
              </w:rPr>
              <w:t>Jan 17</w:t>
            </w:r>
          </w:p>
        </w:tc>
        <w:tc>
          <w:tcPr>
            <w:tcW w:w="7650" w:type="dxa"/>
          </w:tcPr>
          <w:p w14:paraId="5AD5010D" w14:textId="6704838D" w:rsidR="001B77E6" w:rsidRDefault="001B77E6" w:rsidP="00EA5245">
            <w:pPr>
              <w:cnfStyle w:val="000000000000" w:firstRow="0" w:lastRow="0" w:firstColumn="0" w:lastColumn="0" w:oddVBand="0" w:evenVBand="0" w:oddHBand="0" w:evenHBand="0" w:firstRowFirstColumn="0" w:firstRowLastColumn="0" w:lastRowFirstColumn="0" w:lastRowLastColumn="0"/>
            </w:pPr>
            <w:r>
              <w:t>Classes Begin</w:t>
            </w:r>
          </w:p>
        </w:tc>
      </w:tr>
      <w:tr w:rsidR="00350E56" w:rsidRPr="00EA5245" w14:paraId="655A50F4" w14:textId="77777777" w:rsidTr="001F65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5" w:type="dxa"/>
          </w:tcPr>
          <w:p w14:paraId="3282E982" w14:textId="70616B21" w:rsidR="00350E56" w:rsidRDefault="001B77E6" w:rsidP="00350E56">
            <w:pPr>
              <w:rPr>
                <w:b w:val="0"/>
              </w:rPr>
            </w:pPr>
            <w:r>
              <w:rPr>
                <w:b w:val="0"/>
              </w:rPr>
              <w:t>Jan 30</w:t>
            </w:r>
          </w:p>
        </w:tc>
        <w:tc>
          <w:tcPr>
            <w:tcW w:w="7650" w:type="dxa"/>
          </w:tcPr>
          <w:p w14:paraId="6344E6E2" w14:textId="70D8FAE5" w:rsidR="00350E56" w:rsidRPr="00EA5245" w:rsidRDefault="001B77E6" w:rsidP="00350E56">
            <w:pPr>
              <w:cnfStyle w:val="000000100000" w:firstRow="0" w:lastRow="0" w:firstColumn="0" w:lastColumn="0" w:oddVBand="0" w:evenVBand="0" w:oddHBand="1" w:evenHBand="0" w:firstRowFirstColumn="0" w:firstRowLastColumn="0" w:lastRowFirstColumn="0" w:lastRowLastColumn="0"/>
            </w:pPr>
            <w:r>
              <w:t>Census Date</w:t>
            </w:r>
          </w:p>
        </w:tc>
      </w:tr>
      <w:tr w:rsidR="001B77E6" w:rsidRPr="00EA5245" w14:paraId="1228B486" w14:textId="77777777" w:rsidTr="001F65FF">
        <w:tc>
          <w:tcPr>
            <w:cnfStyle w:val="001000000000" w:firstRow="0" w:lastRow="0" w:firstColumn="1" w:lastColumn="0" w:oddVBand="0" w:evenVBand="0" w:oddHBand="0" w:evenHBand="0" w:firstRowFirstColumn="0" w:firstRowLastColumn="0" w:lastRowFirstColumn="0" w:lastRowLastColumn="0"/>
            <w:tcW w:w="2155" w:type="dxa"/>
          </w:tcPr>
          <w:p w14:paraId="45A24F39" w14:textId="44E285C2" w:rsidR="001B77E6" w:rsidRDefault="001B77E6" w:rsidP="00350E56">
            <w:pPr>
              <w:rPr>
                <w:b w:val="0"/>
              </w:rPr>
            </w:pPr>
            <w:r>
              <w:rPr>
                <w:b w:val="0"/>
              </w:rPr>
              <w:t>Mar 13-18</w:t>
            </w:r>
          </w:p>
        </w:tc>
        <w:tc>
          <w:tcPr>
            <w:tcW w:w="7650" w:type="dxa"/>
          </w:tcPr>
          <w:p w14:paraId="7EC6228F" w14:textId="11FCEDB3" w:rsidR="001B77E6" w:rsidRDefault="001B77E6" w:rsidP="00350E56">
            <w:pPr>
              <w:cnfStyle w:val="000000000000" w:firstRow="0" w:lastRow="0" w:firstColumn="0" w:lastColumn="0" w:oddVBand="0" w:evenVBand="0" w:oddHBand="0" w:evenHBand="0" w:firstRowFirstColumn="0" w:firstRowLastColumn="0" w:lastRowFirstColumn="0" w:lastRowLastColumn="0"/>
            </w:pPr>
            <w:r>
              <w:t>Spring Break</w:t>
            </w:r>
          </w:p>
        </w:tc>
      </w:tr>
      <w:tr w:rsidR="00350E56" w:rsidRPr="00EA5245" w14:paraId="6BFB1A92" w14:textId="77777777" w:rsidTr="001F65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5" w:type="dxa"/>
          </w:tcPr>
          <w:p w14:paraId="612484AC" w14:textId="6D5B4965" w:rsidR="00350E56" w:rsidRDefault="001B77E6" w:rsidP="00350E56">
            <w:pPr>
              <w:rPr>
                <w:b w:val="0"/>
              </w:rPr>
            </w:pPr>
            <w:r>
              <w:rPr>
                <w:b w:val="0"/>
              </w:rPr>
              <w:t>Apr 7</w:t>
            </w:r>
          </w:p>
        </w:tc>
        <w:tc>
          <w:tcPr>
            <w:tcW w:w="7650" w:type="dxa"/>
          </w:tcPr>
          <w:p w14:paraId="51029AD7" w14:textId="11DBB8A6" w:rsidR="00350E56" w:rsidRDefault="00350E56" w:rsidP="00350E56">
            <w:pPr>
              <w:cnfStyle w:val="000000100000" w:firstRow="0" w:lastRow="0" w:firstColumn="0" w:lastColumn="0" w:oddVBand="0" w:evenVBand="0" w:oddHBand="1" w:evenHBand="0" w:firstRowFirstColumn="0" w:firstRowLastColumn="0" w:lastRowFirstColumn="0" w:lastRowLastColumn="0"/>
            </w:pPr>
            <w:r>
              <w:t>Last day for a student to drop a course with a W.</w:t>
            </w:r>
          </w:p>
        </w:tc>
      </w:tr>
      <w:tr w:rsidR="00350E56" w:rsidRPr="00EA5245" w14:paraId="09A5FC91" w14:textId="77777777" w:rsidTr="001F65FF">
        <w:tc>
          <w:tcPr>
            <w:cnfStyle w:val="001000000000" w:firstRow="0" w:lastRow="0" w:firstColumn="1" w:lastColumn="0" w:oddVBand="0" w:evenVBand="0" w:oddHBand="0" w:evenHBand="0" w:firstRowFirstColumn="0" w:firstRowLastColumn="0" w:lastRowFirstColumn="0" w:lastRowLastColumn="0"/>
            <w:tcW w:w="2155" w:type="dxa"/>
          </w:tcPr>
          <w:p w14:paraId="1B374588" w14:textId="1CFB5FAB" w:rsidR="00350E56" w:rsidRDefault="001B77E6" w:rsidP="00350E56">
            <w:pPr>
              <w:rPr>
                <w:b w:val="0"/>
              </w:rPr>
            </w:pPr>
            <w:r>
              <w:rPr>
                <w:b w:val="0"/>
              </w:rPr>
              <w:lastRenderedPageBreak/>
              <w:t>Apr 8</w:t>
            </w:r>
          </w:p>
        </w:tc>
        <w:tc>
          <w:tcPr>
            <w:tcW w:w="7650" w:type="dxa"/>
          </w:tcPr>
          <w:p w14:paraId="32733ADD" w14:textId="77777777" w:rsidR="00350E56" w:rsidRDefault="00350E56" w:rsidP="00350E56">
            <w:pPr>
              <w:cnfStyle w:val="000000000000" w:firstRow="0" w:lastRow="0" w:firstColumn="0" w:lastColumn="0" w:oddVBand="0" w:evenVBand="0" w:oddHBand="0" w:evenHBand="0" w:firstRowFirstColumn="0" w:firstRowLastColumn="0" w:lastRowFirstColumn="0" w:lastRowLastColumn="0"/>
            </w:pPr>
            <w:r w:rsidRPr="00EA5245">
              <w:t>Beginning this date, a student who qualifies may request an Incomplete, with a grade of I.</w:t>
            </w:r>
          </w:p>
        </w:tc>
      </w:tr>
      <w:tr w:rsidR="00350E56" w:rsidRPr="00EA5245" w14:paraId="4A790487" w14:textId="77777777" w:rsidTr="001F65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5" w:type="dxa"/>
          </w:tcPr>
          <w:p w14:paraId="7F9C7ED1" w14:textId="24C5B2AB" w:rsidR="00350E56" w:rsidRDefault="001B77E6" w:rsidP="00350E56">
            <w:pPr>
              <w:rPr>
                <w:b w:val="0"/>
              </w:rPr>
            </w:pPr>
            <w:r>
              <w:rPr>
                <w:b w:val="0"/>
              </w:rPr>
              <w:t>May 3-4</w:t>
            </w:r>
          </w:p>
        </w:tc>
        <w:tc>
          <w:tcPr>
            <w:tcW w:w="7650" w:type="dxa"/>
          </w:tcPr>
          <w:p w14:paraId="31BA1309" w14:textId="77777777" w:rsidR="00350E56" w:rsidRDefault="00350E56" w:rsidP="00350E56">
            <w:pPr>
              <w:cnfStyle w:val="000000100000" w:firstRow="0" w:lastRow="0" w:firstColumn="0" w:lastColumn="0" w:oddVBand="0" w:evenVBand="0" w:oddHBand="1" w:evenHBand="0" w:firstRowFirstColumn="0" w:firstRowLastColumn="0" w:lastRowFirstColumn="0" w:lastRowLastColumn="0"/>
            </w:pPr>
            <w:r>
              <w:t>Pre-Finals Days</w:t>
            </w:r>
          </w:p>
        </w:tc>
      </w:tr>
      <w:tr w:rsidR="00350E56" w:rsidRPr="00EA5245" w14:paraId="062A63C1" w14:textId="77777777" w:rsidTr="001F65FF">
        <w:tc>
          <w:tcPr>
            <w:cnfStyle w:val="001000000000" w:firstRow="0" w:lastRow="0" w:firstColumn="1" w:lastColumn="0" w:oddVBand="0" w:evenVBand="0" w:oddHBand="0" w:evenHBand="0" w:firstRowFirstColumn="0" w:firstRowLastColumn="0" w:lastRowFirstColumn="0" w:lastRowLastColumn="0"/>
            <w:tcW w:w="2155" w:type="dxa"/>
          </w:tcPr>
          <w:p w14:paraId="1FAF9B18" w14:textId="3AF1D7AB" w:rsidR="00350E56" w:rsidRDefault="001B77E6" w:rsidP="00350E56">
            <w:pPr>
              <w:rPr>
                <w:b w:val="0"/>
              </w:rPr>
            </w:pPr>
            <w:r>
              <w:rPr>
                <w:b w:val="0"/>
              </w:rPr>
              <w:t>May 4</w:t>
            </w:r>
          </w:p>
        </w:tc>
        <w:tc>
          <w:tcPr>
            <w:tcW w:w="7650" w:type="dxa"/>
          </w:tcPr>
          <w:p w14:paraId="2EDD9859" w14:textId="77777777" w:rsidR="00350E56" w:rsidRDefault="00350E56" w:rsidP="00350E56">
            <w:pPr>
              <w:cnfStyle w:val="000000000000" w:firstRow="0" w:lastRow="0" w:firstColumn="0" w:lastColumn="0" w:oddVBand="0" w:evenVBand="0" w:oddHBand="0" w:evenHBand="0" w:firstRowFirstColumn="0" w:firstRowLastColumn="0" w:lastRowFirstColumn="0" w:lastRowLastColumn="0"/>
            </w:pPr>
            <w:r>
              <w:t>Last Regular Class Meeting</w:t>
            </w:r>
          </w:p>
        </w:tc>
      </w:tr>
      <w:tr w:rsidR="00350E56" w:rsidRPr="00EA5245" w14:paraId="4011287F" w14:textId="77777777" w:rsidTr="001F65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5" w:type="dxa"/>
          </w:tcPr>
          <w:p w14:paraId="2341994A" w14:textId="68B4D2CD" w:rsidR="00350E56" w:rsidRDefault="001B77E6" w:rsidP="00350E56">
            <w:pPr>
              <w:rPr>
                <w:b w:val="0"/>
              </w:rPr>
            </w:pPr>
            <w:r>
              <w:rPr>
                <w:b w:val="0"/>
              </w:rPr>
              <w:t>May 5</w:t>
            </w:r>
          </w:p>
        </w:tc>
        <w:tc>
          <w:tcPr>
            <w:tcW w:w="7650" w:type="dxa"/>
          </w:tcPr>
          <w:p w14:paraId="26A26BE0" w14:textId="77777777" w:rsidR="00350E56" w:rsidRDefault="00350E56" w:rsidP="00350E56">
            <w:pPr>
              <w:cnfStyle w:val="000000100000" w:firstRow="0" w:lastRow="0" w:firstColumn="0" w:lastColumn="0" w:oddVBand="0" w:evenVBand="0" w:oddHBand="1" w:evenHBand="0" w:firstRowFirstColumn="0" w:firstRowLastColumn="0" w:lastRowFirstColumn="0" w:lastRowLastColumn="0"/>
            </w:pPr>
            <w:r>
              <w:t>Reading Day (no classes)</w:t>
            </w:r>
          </w:p>
        </w:tc>
      </w:tr>
      <w:tr w:rsidR="00350E56" w:rsidRPr="00EA5245" w14:paraId="0BAEAB82" w14:textId="77777777" w:rsidTr="001F65FF">
        <w:tc>
          <w:tcPr>
            <w:cnfStyle w:val="001000000000" w:firstRow="0" w:lastRow="0" w:firstColumn="1" w:lastColumn="0" w:oddVBand="0" w:evenVBand="0" w:oddHBand="0" w:evenHBand="0" w:firstRowFirstColumn="0" w:firstRowLastColumn="0" w:lastRowFirstColumn="0" w:lastRowLastColumn="0"/>
            <w:tcW w:w="2155" w:type="dxa"/>
          </w:tcPr>
          <w:p w14:paraId="6D4B6BD9" w14:textId="1D5D3AF6" w:rsidR="00350E56" w:rsidRDefault="001B77E6" w:rsidP="00350E56">
            <w:pPr>
              <w:rPr>
                <w:b w:val="0"/>
              </w:rPr>
            </w:pPr>
            <w:r>
              <w:rPr>
                <w:b w:val="0"/>
              </w:rPr>
              <w:t>May 8-12</w:t>
            </w:r>
          </w:p>
        </w:tc>
        <w:tc>
          <w:tcPr>
            <w:tcW w:w="7650" w:type="dxa"/>
          </w:tcPr>
          <w:p w14:paraId="01754A43" w14:textId="77777777" w:rsidR="00350E56" w:rsidRDefault="00350E56" w:rsidP="00350E56">
            <w:pPr>
              <w:cnfStyle w:val="000000000000" w:firstRow="0" w:lastRow="0" w:firstColumn="0" w:lastColumn="0" w:oddVBand="0" w:evenVBand="0" w:oddHBand="0" w:evenHBand="0" w:firstRowFirstColumn="0" w:firstRowLastColumn="0" w:lastRowFirstColumn="0" w:lastRowLastColumn="0"/>
            </w:pPr>
            <w:r>
              <w:t>Final Exams</w:t>
            </w:r>
          </w:p>
        </w:tc>
      </w:tr>
    </w:tbl>
    <w:p w14:paraId="46F6526D" w14:textId="77777777" w:rsidR="001F23C1" w:rsidRDefault="00A35C44" w:rsidP="008C21B4">
      <w:pPr>
        <w:pStyle w:val="Heading1"/>
      </w:pPr>
      <w:bookmarkStart w:id="7" w:name="CPolicies"/>
      <w:r>
        <w:t>Course</w:t>
      </w:r>
      <w:r w:rsidR="001F23C1" w:rsidRPr="00534C77">
        <w:t xml:space="preserve"> P</w:t>
      </w:r>
      <w:r>
        <w:t>olicies</w:t>
      </w:r>
    </w:p>
    <w:tbl>
      <w:tblPr>
        <w:tblStyle w:val="PlainTable1"/>
        <w:tblpPr w:leftFromText="180" w:rightFromText="180" w:vertAnchor="text" w:tblpY="1"/>
        <w:tblOverlap w:val="never"/>
        <w:tblW w:w="953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2245"/>
        <w:gridCol w:w="7290"/>
      </w:tblGrid>
      <w:tr w:rsidR="00447199" w:rsidRPr="00447199" w14:paraId="2C2776F8" w14:textId="77777777" w:rsidTr="00413430">
        <w:trPr>
          <w:cnfStyle w:val="100000000000" w:firstRow="1" w:lastRow="0" w:firstColumn="0" w:lastColumn="0" w:oddVBand="0" w:evenVBand="0" w:oddHBand="0" w:evenHBand="0" w:firstRowFirstColumn="0" w:firstRowLastColumn="0" w:lastRowFirstColumn="0" w:lastRowLastColumn="0"/>
          <w:trHeight w:val="1797"/>
          <w:tblHeader/>
        </w:trPr>
        <w:tc>
          <w:tcPr>
            <w:cnfStyle w:val="001000000000" w:firstRow="0" w:lastRow="0" w:firstColumn="1" w:lastColumn="0" w:oddVBand="0" w:evenVBand="0" w:oddHBand="0" w:evenHBand="0" w:firstRowFirstColumn="0" w:firstRowLastColumn="0" w:lastRowFirstColumn="0" w:lastRowLastColumn="0"/>
            <w:tcW w:w="2245" w:type="dxa"/>
            <w:shd w:val="clear" w:color="auto" w:fill="FFFFFF" w:themeFill="background1"/>
          </w:tcPr>
          <w:p w14:paraId="72C4E76A" w14:textId="77777777" w:rsidR="00447199" w:rsidRPr="00447199" w:rsidRDefault="00447199" w:rsidP="00E7429A">
            <w:pPr>
              <w:rPr>
                <w:b w:val="0"/>
                <w:sz w:val="20"/>
              </w:rPr>
            </w:pPr>
            <w:r w:rsidRPr="00447199">
              <w:rPr>
                <w:b w:val="0"/>
                <w:sz w:val="20"/>
              </w:rPr>
              <w:t>Classroom Etiquette</w:t>
            </w:r>
          </w:p>
        </w:tc>
        <w:tc>
          <w:tcPr>
            <w:tcW w:w="7290" w:type="dxa"/>
            <w:shd w:val="clear" w:color="auto" w:fill="FFFFFF" w:themeFill="background1"/>
          </w:tcPr>
          <w:p w14:paraId="100F0B0C" w14:textId="3D98C6B7" w:rsidR="00447199" w:rsidRPr="00447199" w:rsidRDefault="00447199" w:rsidP="00876948">
            <w:pPr>
              <w:cnfStyle w:val="100000000000" w:firstRow="1" w:lastRow="0" w:firstColumn="0" w:lastColumn="0" w:oddVBand="0" w:evenVBand="0" w:oddHBand="0" w:evenHBand="0" w:firstRowFirstColumn="0" w:firstRowLastColumn="0" w:lastRowFirstColumn="0" w:lastRowLastColumn="0"/>
              <w:rPr>
                <w:b w:val="0"/>
                <w:sz w:val="20"/>
              </w:rPr>
            </w:pPr>
            <w:r w:rsidRPr="00447199">
              <w:rPr>
                <w:b w:val="0"/>
                <w:sz w:val="20"/>
              </w:rPr>
              <w:t>Appropriate behavior</w:t>
            </w:r>
            <w:r w:rsidR="00B05C08">
              <w:rPr>
                <w:b w:val="0"/>
                <w:sz w:val="20"/>
              </w:rPr>
              <w:t xml:space="preserve"> (in-person and online)</w:t>
            </w:r>
            <w:r w:rsidRPr="00447199">
              <w:rPr>
                <w:b w:val="0"/>
                <w:sz w:val="20"/>
              </w:rPr>
              <w:t xml:space="preserve"> is expected of all students taking this course.  Arrive to class promptly and do not leave until the scheduled ending time of the class.  </w:t>
            </w:r>
            <w:r w:rsidR="00412A55">
              <w:rPr>
                <w:b w:val="0"/>
                <w:sz w:val="20"/>
              </w:rPr>
              <w:t>Put away</w:t>
            </w:r>
            <w:r w:rsidRPr="00447199">
              <w:rPr>
                <w:b w:val="0"/>
                <w:sz w:val="20"/>
              </w:rPr>
              <w:t xml:space="preserve"> all non-medical electronic devices such as cell phones</w:t>
            </w:r>
            <w:r w:rsidR="00603349">
              <w:rPr>
                <w:b w:val="0"/>
                <w:sz w:val="20"/>
              </w:rPr>
              <w:t>, ear buds, headphones</w:t>
            </w:r>
            <w:r w:rsidRPr="00447199">
              <w:rPr>
                <w:b w:val="0"/>
                <w:sz w:val="20"/>
              </w:rPr>
              <w:t>,</w:t>
            </w:r>
            <w:r w:rsidR="00412A55">
              <w:rPr>
                <w:b w:val="0"/>
                <w:sz w:val="20"/>
              </w:rPr>
              <w:t xml:space="preserve"> </w:t>
            </w:r>
            <w:r w:rsidRPr="00447199">
              <w:rPr>
                <w:b w:val="0"/>
                <w:sz w:val="20"/>
              </w:rPr>
              <w:t>et</w:t>
            </w:r>
            <w:r w:rsidR="00412A55">
              <w:rPr>
                <w:b w:val="0"/>
                <w:sz w:val="20"/>
              </w:rPr>
              <w:t>c.… while in class, as these are distractions</w:t>
            </w:r>
            <w:r w:rsidRPr="00447199">
              <w:rPr>
                <w:b w:val="0"/>
                <w:sz w:val="20"/>
              </w:rPr>
              <w:t xml:space="preserve">. </w:t>
            </w:r>
            <w:r w:rsidR="00413430">
              <w:rPr>
                <w:b w:val="0"/>
                <w:sz w:val="20"/>
              </w:rPr>
              <w:t>If a student is found to be on their phone during class, they will be warned by the instructor to put it away. If this action occurs again, then the student may be asked to leave the class and will count as an absence.</w:t>
            </w:r>
            <w:r w:rsidRPr="00447199">
              <w:rPr>
                <w:b w:val="0"/>
                <w:sz w:val="20"/>
              </w:rPr>
              <w:t xml:space="preserve">  </w:t>
            </w:r>
          </w:p>
        </w:tc>
      </w:tr>
      <w:tr w:rsidR="00A35C44" w14:paraId="097FA110" w14:textId="77777777" w:rsidTr="00D46BE9">
        <w:trPr>
          <w:cnfStyle w:val="000000100000" w:firstRow="0" w:lastRow="0" w:firstColumn="0" w:lastColumn="0" w:oddVBand="0" w:evenVBand="0" w:oddHBand="1" w:evenHBand="0" w:firstRowFirstColumn="0" w:firstRowLastColumn="0" w:lastRowFirstColumn="0" w:lastRowLastColumn="0"/>
          <w:trHeight w:val="4227"/>
        </w:trPr>
        <w:tc>
          <w:tcPr>
            <w:cnfStyle w:val="001000000000" w:firstRow="0" w:lastRow="0" w:firstColumn="1" w:lastColumn="0" w:oddVBand="0" w:evenVBand="0" w:oddHBand="0" w:evenHBand="0" w:firstRowFirstColumn="0" w:firstRowLastColumn="0" w:lastRowFirstColumn="0" w:lastRowLastColumn="0"/>
            <w:tcW w:w="2245" w:type="dxa"/>
            <w:shd w:val="clear" w:color="auto" w:fill="FFFFFF" w:themeFill="background1"/>
          </w:tcPr>
          <w:p w14:paraId="010BD6FF" w14:textId="77777777" w:rsidR="00A35C44" w:rsidRPr="00A35C44" w:rsidRDefault="00A35C44" w:rsidP="00E7429A">
            <w:pPr>
              <w:rPr>
                <w:b w:val="0"/>
                <w:sz w:val="20"/>
              </w:rPr>
            </w:pPr>
            <w:r w:rsidRPr="00A35C44">
              <w:rPr>
                <w:b w:val="0"/>
                <w:sz w:val="20"/>
              </w:rPr>
              <w:t>As</w:t>
            </w:r>
            <w:r>
              <w:rPr>
                <w:b w:val="0"/>
                <w:sz w:val="20"/>
              </w:rPr>
              <w:t>signment Policy</w:t>
            </w:r>
          </w:p>
        </w:tc>
        <w:tc>
          <w:tcPr>
            <w:tcW w:w="7290" w:type="dxa"/>
            <w:shd w:val="clear" w:color="auto" w:fill="FFFFFF" w:themeFill="background1"/>
          </w:tcPr>
          <w:p w14:paraId="3E43B261" w14:textId="77777777" w:rsidR="00455256" w:rsidRDefault="00455256" w:rsidP="00E7429A">
            <w:pPr>
              <w:pStyle w:val="ListParagraph"/>
              <w:numPr>
                <w:ilvl w:val="0"/>
                <w:numId w:val="33"/>
              </w:numPr>
              <w:cnfStyle w:val="000000100000" w:firstRow="0" w:lastRow="0" w:firstColumn="0" w:lastColumn="0" w:oddVBand="0" w:evenVBand="0" w:oddHBand="1" w:evenHBand="0" w:firstRowFirstColumn="0" w:firstRowLastColumn="0" w:lastRowFirstColumn="0" w:lastRowLastColumn="0"/>
              <w:rPr>
                <w:b/>
                <w:sz w:val="20"/>
              </w:rPr>
            </w:pPr>
            <w:r w:rsidRPr="00455256">
              <w:rPr>
                <w:sz w:val="20"/>
              </w:rPr>
              <w:t xml:space="preserve">Please maintain a separate notebook for doing homework problems. Make sure to write down what section the problem is from and work out the problem showing all of your steps. </w:t>
            </w:r>
          </w:p>
          <w:p w14:paraId="461F007E" w14:textId="777D6D34" w:rsidR="00455256" w:rsidRPr="00455256" w:rsidRDefault="00455256" w:rsidP="00E7429A">
            <w:pPr>
              <w:pStyle w:val="ListParagraph"/>
              <w:numPr>
                <w:ilvl w:val="0"/>
                <w:numId w:val="33"/>
              </w:numPr>
              <w:cnfStyle w:val="000000100000" w:firstRow="0" w:lastRow="0" w:firstColumn="0" w:lastColumn="0" w:oddVBand="0" w:evenVBand="0" w:oddHBand="1" w:evenHBand="0" w:firstRowFirstColumn="0" w:firstRowLastColumn="0" w:lastRowFirstColumn="0" w:lastRowLastColumn="0"/>
              <w:rPr>
                <w:b/>
                <w:sz w:val="20"/>
              </w:rPr>
            </w:pPr>
            <w:r w:rsidRPr="00455256">
              <w:rPr>
                <w:sz w:val="20"/>
              </w:rPr>
              <w:t xml:space="preserve">Even though </w:t>
            </w:r>
            <w:proofErr w:type="spellStart"/>
            <w:r w:rsidRPr="00455256">
              <w:rPr>
                <w:sz w:val="20"/>
              </w:rPr>
              <w:t>MyLab</w:t>
            </w:r>
            <w:proofErr w:type="spellEnd"/>
            <w:r w:rsidR="008D3445">
              <w:rPr>
                <w:sz w:val="20"/>
              </w:rPr>
              <w:t xml:space="preserve"> and Mastering (MLM)</w:t>
            </w:r>
            <w:r w:rsidRPr="00455256">
              <w:rPr>
                <w:sz w:val="20"/>
              </w:rPr>
              <w:t xml:space="preserve"> may not require you to show all the steps in your work, I want to </w:t>
            </w:r>
            <w:r w:rsidR="00412A55">
              <w:rPr>
                <w:sz w:val="20"/>
              </w:rPr>
              <w:t>emphasize that</w:t>
            </w:r>
            <w:r w:rsidRPr="00455256">
              <w:rPr>
                <w:sz w:val="20"/>
              </w:rPr>
              <w:t xml:space="preserve"> you to still </w:t>
            </w:r>
            <w:r w:rsidR="00412A55">
              <w:rPr>
                <w:sz w:val="20"/>
              </w:rPr>
              <w:t xml:space="preserve">need to </w:t>
            </w:r>
            <w:r w:rsidRPr="00455256">
              <w:rPr>
                <w:sz w:val="20"/>
              </w:rPr>
              <w:t xml:space="preserve">do ALL of the steps. At times, MLM only requires a final answer, which will be frustrating for some of you because you cannot receive partial credit for correct work. </w:t>
            </w:r>
          </w:p>
          <w:p w14:paraId="4812CCD7" w14:textId="77777777" w:rsidR="00D46BE9" w:rsidRPr="00D46BE9" w:rsidRDefault="00455256" w:rsidP="00E7429A">
            <w:pPr>
              <w:pStyle w:val="ListParagraph"/>
              <w:numPr>
                <w:ilvl w:val="0"/>
                <w:numId w:val="33"/>
              </w:numPr>
              <w:cnfStyle w:val="000000100000" w:firstRow="0" w:lastRow="0" w:firstColumn="0" w:lastColumn="0" w:oddVBand="0" w:evenVBand="0" w:oddHBand="1" w:evenHBand="0" w:firstRowFirstColumn="0" w:firstRowLastColumn="0" w:lastRowFirstColumn="0" w:lastRowLastColumn="0"/>
              <w:rPr>
                <w:b/>
                <w:sz w:val="20"/>
              </w:rPr>
            </w:pPr>
            <w:r w:rsidRPr="00455256">
              <w:rPr>
                <w:sz w:val="20"/>
              </w:rPr>
              <w:t>Assignments posted in MLM will become available as we cover the material in clas</w:t>
            </w:r>
            <w:r w:rsidR="00D46BE9">
              <w:rPr>
                <w:sz w:val="20"/>
              </w:rPr>
              <w:t>s</w:t>
            </w:r>
          </w:p>
          <w:p w14:paraId="2E62AB21" w14:textId="2BBD7099" w:rsidR="005F1245" w:rsidRDefault="00D46BE9" w:rsidP="00E7429A">
            <w:pPr>
              <w:pStyle w:val="ListParagraph"/>
              <w:numPr>
                <w:ilvl w:val="0"/>
                <w:numId w:val="33"/>
              </w:numPr>
              <w:cnfStyle w:val="000000100000" w:firstRow="0" w:lastRow="0" w:firstColumn="0" w:lastColumn="0" w:oddVBand="0" w:evenVBand="0" w:oddHBand="1" w:evenHBand="0" w:firstRowFirstColumn="0" w:firstRowLastColumn="0" w:lastRowFirstColumn="0" w:lastRowLastColumn="0"/>
              <w:rPr>
                <w:b/>
                <w:sz w:val="20"/>
              </w:rPr>
            </w:pPr>
            <w:r>
              <w:rPr>
                <w:sz w:val="20"/>
              </w:rPr>
              <w:t xml:space="preserve">The due dates for the MLM assignments will be posted in </w:t>
            </w:r>
            <w:proofErr w:type="spellStart"/>
            <w:r>
              <w:rPr>
                <w:sz w:val="20"/>
              </w:rPr>
              <w:t>MyLab</w:t>
            </w:r>
            <w:proofErr w:type="spellEnd"/>
            <w:r w:rsidR="00455256" w:rsidRPr="00455256">
              <w:rPr>
                <w:sz w:val="20"/>
              </w:rPr>
              <w:t>.</w:t>
            </w:r>
          </w:p>
          <w:p w14:paraId="1A4BE429" w14:textId="77777777" w:rsidR="00455256" w:rsidRPr="00455256" w:rsidRDefault="00455256" w:rsidP="00E7429A">
            <w:pPr>
              <w:pStyle w:val="ListParagraph"/>
              <w:numPr>
                <w:ilvl w:val="0"/>
                <w:numId w:val="33"/>
              </w:numPr>
              <w:cnfStyle w:val="000000100000" w:firstRow="0" w:lastRow="0" w:firstColumn="0" w:lastColumn="0" w:oddVBand="0" w:evenVBand="0" w:oddHBand="1" w:evenHBand="0" w:firstRowFirstColumn="0" w:firstRowLastColumn="0" w:lastRowFirstColumn="0" w:lastRowLastColumn="0"/>
              <w:rPr>
                <w:b/>
                <w:sz w:val="20"/>
              </w:rPr>
            </w:pPr>
            <w:r w:rsidRPr="00455256">
              <w:rPr>
                <w:sz w:val="20"/>
              </w:rPr>
              <w:t xml:space="preserve">Check MLM each day to be sure that you are keeping up with assignments and due dates. </w:t>
            </w:r>
          </w:p>
          <w:p w14:paraId="000FABEF" w14:textId="0AC87DCA" w:rsidR="00A35C44" w:rsidRPr="00B05C08" w:rsidRDefault="00455256" w:rsidP="00E7429A">
            <w:pPr>
              <w:pStyle w:val="ListParagraph"/>
              <w:numPr>
                <w:ilvl w:val="0"/>
                <w:numId w:val="33"/>
              </w:numPr>
              <w:cnfStyle w:val="000000100000" w:firstRow="0" w:lastRow="0" w:firstColumn="0" w:lastColumn="0" w:oddVBand="0" w:evenVBand="0" w:oddHBand="1" w:evenHBand="0" w:firstRowFirstColumn="0" w:firstRowLastColumn="0" w:lastRowFirstColumn="0" w:lastRowLastColumn="0"/>
              <w:rPr>
                <w:b/>
                <w:sz w:val="20"/>
              </w:rPr>
            </w:pPr>
            <w:r w:rsidRPr="00455256">
              <w:rPr>
                <w:sz w:val="20"/>
              </w:rPr>
              <w:t>You have three (3) attempts per problem-type for each online problem in MLM</w:t>
            </w:r>
            <w:r w:rsidR="005F1245">
              <w:rPr>
                <w:sz w:val="20"/>
              </w:rPr>
              <w:t xml:space="preserve">. </w:t>
            </w:r>
            <w:r w:rsidRPr="00455256">
              <w:rPr>
                <w:sz w:val="20"/>
              </w:rPr>
              <w:t xml:space="preserve">Using the “Help Me Solve It” feature uses one attempt. </w:t>
            </w:r>
          </w:p>
          <w:p w14:paraId="6C7CC432" w14:textId="6467917D" w:rsidR="00B05C08" w:rsidRPr="00B05C08" w:rsidRDefault="00B05C08" w:rsidP="00E7429A">
            <w:pPr>
              <w:pStyle w:val="ListParagraph"/>
              <w:numPr>
                <w:ilvl w:val="0"/>
                <w:numId w:val="33"/>
              </w:numPr>
              <w:cnfStyle w:val="000000100000" w:firstRow="0" w:lastRow="0" w:firstColumn="0" w:lastColumn="0" w:oddVBand="0" w:evenVBand="0" w:oddHBand="1" w:evenHBand="0" w:firstRowFirstColumn="0" w:firstRowLastColumn="0" w:lastRowFirstColumn="0" w:lastRowLastColumn="0"/>
              <w:rPr>
                <w:sz w:val="20"/>
              </w:rPr>
            </w:pPr>
            <w:r w:rsidRPr="00B05C08">
              <w:rPr>
                <w:sz w:val="20"/>
              </w:rPr>
              <w:t>If you</w:t>
            </w:r>
            <w:r>
              <w:rPr>
                <w:sz w:val="20"/>
              </w:rPr>
              <w:t xml:space="preserve"> d</w:t>
            </w:r>
            <w:r w:rsidR="008F2039">
              <w:rPr>
                <w:sz w:val="20"/>
              </w:rPr>
              <w:t>o</w:t>
            </w:r>
            <w:r>
              <w:rPr>
                <w:sz w:val="20"/>
              </w:rPr>
              <w:t xml:space="preserve"> not receive full-credit for a problem, you may </w:t>
            </w:r>
            <w:r w:rsidR="008F2039">
              <w:rPr>
                <w:sz w:val="20"/>
              </w:rPr>
              <w:t>attempt the problem</w:t>
            </w:r>
            <w:r>
              <w:rPr>
                <w:sz w:val="20"/>
              </w:rPr>
              <w:t xml:space="preserve"> again by clicking the “Similar Exercise” </w:t>
            </w:r>
            <w:r w:rsidR="008F2039">
              <w:rPr>
                <w:sz w:val="20"/>
              </w:rPr>
              <w:t>button. This allows you</w:t>
            </w:r>
            <w:r>
              <w:rPr>
                <w:sz w:val="20"/>
              </w:rPr>
              <w:t xml:space="preserve"> the ability to earn a 100% on every assignment.</w:t>
            </w:r>
          </w:p>
        </w:tc>
      </w:tr>
      <w:tr w:rsidR="00A35C44" w14:paraId="3AA2C899" w14:textId="77777777" w:rsidTr="00B17564">
        <w:trPr>
          <w:trHeight w:val="896"/>
        </w:trPr>
        <w:tc>
          <w:tcPr>
            <w:cnfStyle w:val="001000000000" w:firstRow="0" w:lastRow="0" w:firstColumn="1" w:lastColumn="0" w:oddVBand="0" w:evenVBand="0" w:oddHBand="0" w:evenHBand="0" w:firstRowFirstColumn="0" w:firstRowLastColumn="0" w:lastRowFirstColumn="0" w:lastRowLastColumn="0"/>
            <w:tcW w:w="2245" w:type="dxa"/>
            <w:shd w:val="clear" w:color="auto" w:fill="FFFFFF" w:themeFill="background1"/>
          </w:tcPr>
          <w:p w14:paraId="00528FB3" w14:textId="77777777" w:rsidR="00A35C44" w:rsidRPr="00A35C44" w:rsidRDefault="00A35C44" w:rsidP="00E7429A">
            <w:pPr>
              <w:rPr>
                <w:b w:val="0"/>
                <w:sz w:val="20"/>
              </w:rPr>
            </w:pPr>
            <w:r>
              <w:rPr>
                <w:b w:val="0"/>
                <w:sz w:val="20"/>
              </w:rPr>
              <w:t>Exam Policy</w:t>
            </w:r>
          </w:p>
        </w:tc>
        <w:tc>
          <w:tcPr>
            <w:tcW w:w="7290" w:type="dxa"/>
            <w:shd w:val="clear" w:color="auto" w:fill="FFFFFF" w:themeFill="background1"/>
          </w:tcPr>
          <w:p w14:paraId="7A5F71EF" w14:textId="0444969F" w:rsidR="00504BC4" w:rsidRPr="0010698C" w:rsidRDefault="00FE3EA9" w:rsidP="0010698C">
            <w:pPr>
              <w:cnfStyle w:val="000000000000" w:firstRow="0" w:lastRow="0" w:firstColumn="0" w:lastColumn="0" w:oddVBand="0" w:evenVBand="0" w:oddHBand="0" w:evenHBand="0" w:firstRowFirstColumn="0" w:firstRowLastColumn="0" w:lastRowFirstColumn="0" w:lastRowLastColumn="0"/>
              <w:rPr>
                <w:sz w:val="20"/>
              </w:rPr>
            </w:pPr>
            <w:r>
              <w:rPr>
                <w:sz w:val="20"/>
              </w:rPr>
              <w:t xml:space="preserve">There will be </w:t>
            </w:r>
            <w:r w:rsidR="00412A55">
              <w:rPr>
                <w:sz w:val="20"/>
              </w:rPr>
              <w:t>four</w:t>
            </w:r>
            <w:r>
              <w:rPr>
                <w:sz w:val="20"/>
              </w:rPr>
              <w:t xml:space="preserve"> (</w:t>
            </w:r>
            <w:r w:rsidR="00412A55">
              <w:rPr>
                <w:sz w:val="20"/>
              </w:rPr>
              <w:t>4</w:t>
            </w:r>
            <w:r>
              <w:rPr>
                <w:sz w:val="20"/>
              </w:rPr>
              <w:t>) exa</w:t>
            </w:r>
            <w:r w:rsidR="007064CA">
              <w:rPr>
                <w:sz w:val="20"/>
              </w:rPr>
              <w:t>ms</w:t>
            </w:r>
            <w:r>
              <w:rPr>
                <w:sz w:val="20"/>
              </w:rPr>
              <w:t xml:space="preserve"> during the semester.</w:t>
            </w:r>
            <w:r w:rsidR="006076E8">
              <w:rPr>
                <w:sz w:val="20"/>
              </w:rPr>
              <w:t xml:space="preserve"> Keep a record of all your scores. Be sure to review your exam </w:t>
            </w:r>
            <w:r w:rsidR="007064CA">
              <w:rPr>
                <w:sz w:val="20"/>
              </w:rPr>
              <w:t xml:space="preserve">once it has been reviewed by the instructor and officially graded. </w:t>
            </w:r>
          </w:p>
        </w:tc>
      </w:tr>
      <w:tr w:rsidR="00F90E55" w14:paraId="1CC3E898" w14:textId="77777777" w:rsidTr="00D46BE9">
        <w:trPr>
          <w:cnfStyle w:val="000000100000" w:firstRow="0" w:lastRow="0" w:firstColumn="0" w:lastColumn="0" w:oddVBand="0" w:evenVBand="0" w:oddHBand="1" w:evenHBand="0" w:firstRowFirstColumn="0" w:firstRowLastColumn="0" w:lastRowFirstColumn="0" w:lastRowLastColumn="0"/>
          <w:trHeight w:val="636"/>
        </w:trPr>
        <w:tc>
          <w:tcPr>
            <w:cnfStyle w:val="001000000000" w:firstRow="0" w:lastRow="0" w:firstColumn="1" w:lastColumn="0" w:oddVBand="0" w:evenVBand="0" w:oddHBand="0" w:evenHBand="0" w:firstRowFirstColumn="0" w:firstRowLastColumn="0" w:lastRowFirstColumn="0" w:lastRowLastColumn="0"/>
            <w:tcW w:w="2245" w:type="dxa"/>
            <w:shd w:val="clear" w:color="auto" w:fill="FFFFFF" w:themeFill="background1"/>
          </w:tcPr>
          <w:p w14:paraId="36D29F1B" w14:textId="4C7D8F01" w:rsidR="00F90E55" w:rsidRDefault="00F90E55" w:rsidP="00F90E55">
            <w:pPr>
              <w:rPr>
                <w:b w:val="0"/>
                <w:sz w:val="20"/>
              </w:rPr>
            </w:pPr>
            <w:r>
              <w:rPr>
                <w:b w:val="0"/>
                <w:sz w:val="20"/>
              </w:rPr>
              <w:t>Late work Policy</w:t>
            </w:r>
          </w:p>
        </w:tc>
        <w:tc>
          <w:tcPr>
            <w:tcW w:w="7290" w:type="dxa"/>
            <w:shd w:val="clear" w:color="auto" w:fill="FFFFFF" w:themeFill="background1"/>
          </w:tcPr>
          <w:p w14:paraId="492EA02E" w14:textId="07E3E8B7" w:rsidR="00F90E55" w:rsidRDefault="00F90E55" w:rsidP="00F90E55">
            <w:pPr>
              <w:cnfStyle w:val="000000100000" w:firstRow="0" w:lastRow="0" w:firstColumn="0" w:lastColumn="0" w:oddVBand="0" w:evenVBand="0" w:oddHBand="1" w:evenHBand="0" w:firstRowFirstColumn="0" w:firstRowLastColumn="0" w:lastRowFirstColumn="0" w:lastRowLastColumn="0"/>
              <w:rPr>
                <w:sz w:val="20"/>
              </w:rPr>
            </w:pPr>
            <w:r w:rsidRPr="00455256">
              <w:rPr>
                <w:sz w:val="20"/>
              </w:rPr>
              <w:t xml:space="preserve">A grade of zero will be assigned to any homework assignment not completed online and submitted by the due date and time. </w:t>
            </w:r>
          </w:p>
        </w:tc>
      </w:tr>
      <w:tr w:rsidR="00F90E55" w14:paraId="454510CB" w14:textId="77777777" w:rsidTr="009923D3">
        <w:trPr>
          <w:trHeight w:val="3567"/>
        </w:trPr>
        <w:tc>
          <w:tcPr>
            <w:cnfStyle w:val="001000000000" w:firstRow="0" w:lastRow="0" w:firstColumn="1" w:lastColumn="0" w:oddVBand="0" w:evenVBand="0" w:oddHBand="0" w:evenHBand="0" w:firstRowFirstColumn="0" w:firstRowLastColumn="0" w:lastRowFirstColumn="0" w:lastRowLastColumn="0"/>
            <w:tcW w:w="2245" w:type="dxa"/>
            <w:shd w:val="clear" w:color="auto" w:fill="FFFFFF" w:themeFill="background1"/>
          </w:tcPr>
          <w:p w14:paraId="11F677AB" w14:textId="77777777" w:rsidR="00F90E55" w:rsidRPr="006076E8" w:rsidRDefault="00F90E55" w:rsidP="00F90E55">
            <w:pPr>
              <w:rPr>
                <w:b w:val="0"/>
                <w:sz w:val="20"/>
              </w:rPr>
            </w:pPr>
            <w:r w:rsidRPr="006076E8">
              <w:rPr>
                <w:b w:val="0"/>
                <w:sz w:val="20"/>
              </w:rPr>
              <w:lastRenderedPageBreak/>
              <w:t>Exam Etiquette</w:t>
            </w:r>
          </w:p>
        </w:tc>
        <w:tc>
          <w:tcPr>
            <w:tcW w:w="7290" w:type="dxa"/>
            <w:shd w:val="clear" w:color="auto" w:fill="FFFFFF" w:themeFill="background1"/>
          </w:tcPr>
          <w:p w14:paraId="5DDE3E5D" w14:textId="4BFD385A" w:rsidR="00F90E55" w:rsidRDefault="00F90E55" w:rsidP="00F90E55">
            <w:pPr>
              <w:pStyle w:val="ListParagraph"/>
              <w:numPr>
                <w:ilvl w:val="0"/>
                <w:numId w:val="34"/>
              </w:numPr>
              <w:ind w:left="349"/>
              <w:cnfStyle w:val="000000000000" w:firstRow="0" w:lastRow="0" w:firstColumn="0" w:lastColumn="0" w:oddVBand="0" w:evenVBand="0" w:oddHBand="0" w:evenHBand="0" w:firstRowFirstColumn="0" w:firstRowLastColumn="0" w:lastRowFirstColumn="0" w:lastRowLastColumn="0"/>
              <w:rPr>
                <w:sz w:val="20"/>
              </w:rPr>
            </w:pPr>
            <w:r>
              <w:rPr>
                <w:sz w:val="20"/>
              </w:rPr>
              <w:t>Place all papers, textbooks, notes, etc. in a backpack or a book bag and close it securely.</w:t>
            </w:r>
          </w:p>
          <w:p w14:paraId="320B6787" w14:textId="77777777" w:rsidR="00F90E55" w:rsidRDefault="00F90E55" w:rsidP="00F90E55">
            <w:pPr>
              <w:pStyle w:val="ListParagraph"/>
              <w:numPr>
                <w:ilvl w:val="0"/>
                <w:numId w:val="34"/>
              </w:numPr>
              <w:ind w:left="349"/>
              <w:cnfStyle w:val="000000000000" w:firstRow="0" w:lastRow="0" w:firstColumn="0" w:lastColumn="0" w:oddVBand="0" w:evenVBand="0" w:oddHBand="0" w:evenHBand="0" w:firstRowFirstColumn="0" w:firstRowLastColumn="0" w:lastRowFirstColumn="0" w:lastRowLastColumn="0"/>
              <w:rPr>
                <w:sz w:val="20"/>
              </w:rPr>
            </w:pPr>
            <w:r>
              <w:rPr>
                <w:sz w:val="20"/>
              </w:rPr>
              <w:t>Turn off/remove all electronic devices (unless medically necessary), this includes cell phones, headphones, laptops, smartwatches, etc.</w:t>
            </w:r>
          </w:p>
          <w:p w14:paraId="7A8F758A" w14:textId="77777777" w:rsidR="00F90E55" w:rsidRDefault="00F90E55" w:rsidP="00F90E55">
            <w:pPr>
              <w:pStyle w:val="ListParagraph"/>
              <w:numPr>
                <w:ilvl w:val="0"/>
                <w:numId w:val="34"/>
              </w:numPr>
              <w:ind w:left="349"/>
              <w:cnfStyle w:val="000000000000" w:firstRow="0" w:lastRow="0" w:firstColumn="0" w:lastColumn="0" w:oddVBand="0" w:evenVBand="0" w:oddHBand="0" w:evenHBand="0" w:firstRowFirstColumn="0" w:firstRowLastColumn="0" w:lastRowFirstColumn="0" w:lastRowLastColumn="0"/>
              <w:rPr>
                <w:sz w:val="20"/>
              </w:rPr>
            </w:pPr>
            <w:r>
              <w:rPr>
                <w:sz w:val="20"/>
              </w:rPr>
              <w:t>Handling of ANY such electronic devices during an exam will be construed as cheating (receiving unauthorized aid) and may result in a zero for that exam.</w:t>
            </w:r>
          </w:p>
          <w:p w14:paraId="6C9D249E" w14:textId="397BB64B" w:rsidR="00F90E55" w:rsidRDefault="00F90E55" w:rsidP="00F90E55">
            <w:pPr>
              <w:pStyle w:val="ListParagraph"/>
              <w:numPr>
                <w:ilvl w:val="0"/>
                <w:numId w:val="34"/>
              </w:numPr>
              <w:ind w:left="349"/>
              <w:cnfStyle w:val="000000000000" w:firstRow="0" w:lastRow="0" w:firstColumn="0" w:lastColumn="0" w:oddVBand="0" w:evenVBand="0" w:oddHBand="0" w:evenHBand="0" w:firstRowFirstColumn="0" w:firstRowLastColumn="0" w:lastRowFirstColumn="0" w:lastRowLastColumn="0"/>
              <w:rPr>
                <w:sz w:val="20"/>
              </w:rPr>
            </w:pPr>
            <w:r>
              <w:rPr>
                <w:sz w:val="20"/>
              </w:rPr>
              <w:t xml:space="preserve">Do </w:t>
            </w:r>
            <w:r w:rsidRPr="0010698C">
              <w:rPr>
                <w:sz w:val="20"/>
                <w:u w:val="single"/>
              </w:rPr>
              <w:t>not</w:t>
            </w:r>
            <w:r>
              <w:rPr>
                <w:sz w:val="20"/>
              </w:rPr>
              <w:t xml:space="preserve"> wear hats or caps with brims during exams.</w:t>
            </w:r>
          </w:p>
          <w:p w14:paraId="6392BA68" w14:textId="77777777" w:rsidR="00F90E55" w:rsidRDefault="00F90E55" w:rsidP="00F90E55">
            <w:pPr>
              <w:pStyle w:val="ListParagraph"/>
              <w:numPr>
                <w:ilvl w:val="0"/>
                <w:numId w:val="34"/>
              </w:numPr>
              <w:ind w:left="349"/>
              <w:cnfStyle w:val="000000000000" w:firstRow="0" w:lastRow="0" w:firstColumn="0" w:lastColumn="0" w:oddVBand="0" w:evenVBand="0" w:oddHBand="0" w:evenHBand="0" w:firstRowFirstColumn="0" w:firstRowLastColumn="0" w:lastRowFirstColumn="0" w:lastRowLastColumn="0"/>
              <w:rPr>
                <w:sz w:val="20"/>
              </w:rPr>
            </w:pPr>
            <w:r>
              <w:rPr>
                <w:sz w:val="20"/>
              </w:rPr>
              <w:t xml:space="preserve">Do </w:t>
            </w:r>
            <w:r w:rsidRPr="0010698C">
              <w:rPr>
                <w:sz w:val="20"/>
                <w:u w:val="single"/>
              </w:rPr>
              <w:t>not</w:t>
            </w:r>
            <w:r>
              <w:rPr>
                <w:sz w:val="20"/>
              </w:rPr>
              <w:t xml:space="preserve"> share any materials during an exam. This includes, but is not limited to pencils, erasers, calculators, etc.</w:t>
            </w:r>
          </w:p>
          <w:p w14:paraId="0F060F1C" w14:textId="23416943" w:rsidR="00F90E55" w:rsidRDefault="00F90E55" w:rsidP="00F90E55">
            <w:pPr>
              <w:pStyle w:val="ListParagraph"/>
              <w:numPr>
                <w:ilvl w:val="0"/>
                <w:numId w:val="34"/>
              </w:numPr>
              <w:ind w:left="349"/>
              <w:cnfStyle w:val="000000000000" w:firstRow="0" w:lastRow="0" w:firstColumn="0" w:lastColumn="0" w:oddVBand="0" w:evenVBand="0" w:oddHBand="0" w:evenHBand="0" w:firstRowFirstColumn="0" w:firstRowLastColumn="0" w:lastRowFirstColumn="0" w:lastRowLastColumn="0"/>
              <w:rPr>
                <w:sz w:val="20"/>
              </w:rPr>
            </w:pPr>
            <w:r>
              <w:rPr>
                <w:sz w:val="20"/>
              </w:rPr>
              <w:t xml:space="preserve">Only approved calculators during </w:t>
            </w:r>
            <w:r w:rsidR="00D438FA">
              <w:rPr>
                <w:sz w:val="20"/>
              </w:rPr>
              <w:t>select</w:t>
            </w:r>
            <w:r>
              <w:rPr>
                <w:sz w:val="20"/>
              </w:rPr>
              <w:t xml:space="preserve"> exams.  It is your responsibility to know how to work the calculator you bring to the test.</w:t>
            </w:r>
          </w:p>
          <w:p w14:paraId="630CDAD9" w14:textId="77777777" w:rsidR="00F90E55" w:rsidRDefault="00F90E55" w:rsidP="00F90E55">
            <w:pPr>
              <w:pStyle w:val="ListParagraph"/>
              <w:numPr>
                <w:ilvl w:val="0"/>
                <w:numId w:val="34"/>
              </w:numPr>
              <w:ind w:left="349"/>
              <w:cnfStyle w:val="000000000000" w:firstRow="0" w:lastRow="0" w:firstColumn="0" w:lastColumn="0" w:oddVBand="0" w:evenVBand="0" w:oddHBand="0" w:evenHBand="0" w:firstRowFirstColumn="0" w:firstRowLastColumn="0" w:lastRowFirstColumn="0" w:lastRowLastColumn="0"/>
              <w:rPr>
                <w:sz w:val="20"/>
              </w:rPr>
            </w:pPr>
            <w:r>
              <w:rPr>
                <w:sz w:val="20"/>
              </w:rPr>
              <w:t>Have only the exam, pencil(s), eraser and occasionally a calculator or a straight-edge out during an exam. There will be space to show work on the actual exam.</w:t>
            </w:r>
          </w:p>
          <w:p w14:paraId="2AC43C2B" w14:textId="0938CC93" w:rsidR="00F90E55" w:rsidRPr="007A5823" w:rsidRDefault="00F90E55" w:rsidP="00F90E55">
            <w:pPr>
              <w:pStyle w:val="ListParagraph"/>
              <w:numPr>
                <w:ilvl w:val="0"/>
                <w:numId w:val="34"/>
              </w:numPr>
              <w:ind w:left="349"/>
              <w:cnfStyle w:val="000000000000" w:firstRow="0" w:lastRow="0" w:firstColumn="0" w:lastColumn="0" w:oddVBand="0" w:evenVBand="0" w:oddHBand="0" w:evenHBand="0" w:firstRowFirstColumn="0" w:firstRowLastColumn="0" w:lastRowFirstColumn="0" w:lastRowLastColumn="0"/>
              <w:rPr>
                <w:sz w:val="20"/>
              </w:rPr>
            </w:pPr>
            <w:r>
              <w:rPr>
                <w:sz w:val="20"/>
              </w:rPr>
              <w:t xml:space="preserve">You will </w:t>
            </w:r>
            <w:r w:rsidRPr="009923D3">
              <w:rPr>
                <w:sz w:val="20"/>
                <w:u w:val="single"/>
              </w:rPr>
              <w:t>not</w:t>
            </w:r>
            <w:r>
              <w:rPr>
                <w:sz w:val="20"/>
              </w:rPr>
              <w:t xml:space="preserve"> be permitted to have any of your own scratch paper during an exam.</w:t>
            </w:r>
          </w:p>
        </w:tc>
      </w:tr>
      <w:tr w:rsidR="00F90E55" w14:paraId="78341292" w14:textId="77777777" w:rsidTr="00D438FA">
        <w:trPr>
          <w:cnfStyle w:val="000000100000" w:firstRow="0" w:lastRow="0" w:firstColumn="0" w:lastColumn="0" w:oddVBand="0" w:evenVBand="0" w:oddHBand="1" w:evenHBand="0" w:firstRowFirstColumn="0" w:firstRowLastColumn="0" w:lastRowFirstColumn="0" w:lastRowLastColumn="0"/>
          <w:trHeight w:val="2547"/>
        </w:trPr>
        <w:tc>
          <w:tcPr>
            <w:cnfStyle w:val="001000000000" w:firstRow="0" w:lastRow="0" w:firstColumn="1" w:lastColumn="0" w:oddVBand="0" w:evenVBand="0" w:oddHBand="0" w:evenHBand="0" w:firstRowFirstColumn="0" w:firstRowLastColumn="0" w:lastRowFirstColumn="0" w:lastRowLastColumn="0"/>
            <w:tcW w:w="2245" w:type="dxa"/>
            <w:shd w:val="clear" w:color="auto" w:fill="FFFFFF" w:themeFill="background1"/>
          </w:tcPr>
          <w:p w14:paraId="05A2070E" w14:textId="77777777" w:rsidR="00F90E55" w:rsidRPr="0010698C" w:rsidRDefault="00F90E55" w:rsidP="00F90E55">
            <w:pPr>
              <w:rPr>
                <w:b w:val="0"/>
                <w:sz w:val="20"/>
              </w:rPr>
            </w:pPr>
            <w:r w:rsidRPr="0010698C">
              <w:rPr>
                <w:b w:val="0"/>
                <w:sz w:val="20"/>
              </w:rPr>
              <w:t>Make-up Exam Policy</w:t>
            </w:r>
          </w:p>
        </w:tc>
        <w:tc>
          <w:tcPr>
            <w:tcW w:w="7290" w:type="dxa"/>
            <w:shd w:val="clear" w:color="auto" w:fill="FFFFFF" w:themeFill="background1"/>
          </w:tcPr>
          <w:p w14:paraId="33F54641" w14:textId="77777777" w:rsidR="00F90E55" w:rsidRPr="0010698C" w:rsidRDefault="00F90E55" w:rsidP="00F90E55">
            <w:pPr>
              <w:cnfStyle w:val="000000100000" w:firstRow="0" w:lastRow="0" w:firstColumn="0" w:lastColumn="0" w:oddVBand="0" w:evenVBand="0" w:oddHBand="1" w:evenHBand="0" w:firstRowFirstColumn="0" w:firstRowLastColumn="0" w:lastRowFirstColumn="0" w:lastRowLastColumn="0"/>
              <w:rPr>
                <w:sz w:val="20"/>
              </w:rPr>
            </w:pPr>
            <w:r w:rsidRPr="0010698C">
              <w:rPr>
                <w:sz w:val="20"/>
              </w:rPr>
              <w:t xml:space="preserve">An exam may be taken </w:t>
            </w:r>
            <w:r w:rsidRPr="0010698C">
              <w:rPr>
                <w:sz w:val="20"/>
                <w:u w:val="single"/>
              </w:rPr>
              <w:t>prior</w:t>
            </w:r>
            <w:r w:rsidRPr="0010698C">
              <w:rPr>
                <w:sz w:val="20"/>
              </w:rPr>
              <w:t xml:space="preserve"> to the scheduled date.  I request a week’s notice for this accommodation via email.  In the event of a schedule conflict with a university function, dental/physician’s appointment, wedding, formal, or whatever, the student must take the test </w:t>
            </w:r>
            <w:r w:rsidRPr="00AC58FF">
              <w:rPr>
                <w:sz w:val="20"/>
                <w:u w:val="single"/>
              </w:rPr>
              <w:t>early</w:t>
            </w:r>
            <w:r w:rsidRPr="0010698C">
              <w:rPr>
                <w:sz w:val="20"/>
              </w:rPr>
              <w:t xml:space="preserve">. If a student does not take a scheduled exam, a zero will be recorded for that exam and a notice may be sent through the registrar’s office.  </w:t>
            </w:r>
          </w:p>
          <w:p w14:paraId="66021031" w14:textId="3921FB6A" w:rsidR="00F90E55" w:rsidRPr="0010698C" w:rsidRDefault="00F90E55" w:rsidP="00F90E55">
            <w:pPr>
              <w:cnfStyle w:val="000000100000" w:firstRow="0" w:lastRow="0" w:firstColumn="0" w:lastColumn="0" w:oddVBand="0" w:evenVBand="0" w:oddHBand="1" w:evenHBand="0" w:firstRowFirstColumn="0" w:firstRowLastColumn="0" w:lastRowFirstColumn="0" w:lastRowLastColumn="0"/>
              <w:rPr>
                <w:sz w:val="20"/>
              </w:rPr>
            </w:pPr>
            <w:r w:rsidRPr="0010698C">
              <w:rPr>
                <w:sz w:val="20"/>
              </w:rPr>
              <w:t>If your final exam score is higher than one of your exam scores, then that exam grade will be replaced with final exam grade</w:t>
            </w:r>
            <w:r>
              <w:rPr>
                <w:sz w:val="20"/>
              </w:rPr>
              <w:t>, up to a maximum grade of 75%</w:t>
            </w:r>
            <w:r w:rsidRPr="0010698C">
              <w:rPr>
                <w:sz w:val="20"/>
              </w:rPr>
              <w:t>.  If you miss</w:t>
            </w:r>
            <w:r>
              <w:rPr>
                <w:sz w:val="20"/>
              </w:rPr>
              <w:t xml:space="preserve"> a</w:t>
            </w:r>
            <w:r w:rsidR="00D438FA">
              <w:rPr>
                <w:sz w:val="20"/>
              </w:rPr>
              <w:t>n</w:t>
            </w:r>
            <w:r>
              <w:rPr>
                <w:sz w:val="20"/>
              </w:rPr>
              <w:t xml:space="preserve"> </w:t>
            </w:r>
            <w:r w:rsidRPr="0010698C">
              <w:rPr>
                <w:sz w:val="20"/>
              </w:rPr>
              <w:t>exam, a zero will be recorded for that exam grade and your final exam score will replace that one zero</w:t>
            </w:r>
            <w:r>
              <w:rPr>
                <w:sz w:val="20"/>
              </w:rPr>
              <w:t>, up to a maximum grade of 75%</w:t>
            </w:r>
            <w:r w:rsidRPr="0010698C">
              <w:rPr>
                <w:sz w:val="20"/>
              </w:rPr>
              <w:t>.  If you receive a zero for academic dishonesty on an exam, the final exam score will NOT replace that zero.</w:t>
            </w:r>
          </w:p>
        </w:tc>
      </w:tr>
      <w:tr w:rsidR="00F90E55" w14:paraId="152B6361" w14:textId="77777777" w:rsidTr="00F81FCD">
        <w:trPr>
          <w:trHeight w:val="1587"/>
        </w:trPr>
        <w:tc>
          <w:tcPr>
            <w:cnfStyle w:val="001000000000" w:firstRow="0" w:lastRow="0" w:firstColumn="1" w:lastColumn="0" w:oddVBand="0" w:evenVBand="0" w:oddHBand="0" w:evenHBand="0" w:firstRowFirstColumn="0" w:firstRowLastColumn="0" w:lastRowFirstColumn="0" w:lastRowLastColumn="0"/>
            <w:tcW w:w="2245" w:type="dxa"/>
            <w:shd w:val="clear" w:color="auto" w:fill="FFFFFF" w:themeFill="background1"/>
          </w:tcPr>
          <w:p w14:paraId="6FF0CE71" w14:textId="77777777" w:rsidR="00F90E55" w:rsidRDefault="00F90E55" w:rsidP="00F90E55">
            <w:pPr>
              <w:rPr>
                <w:b w:val="0"/>
                <w:sz w:val="20"/>
              </w:rPr>
            </w:pPr>
            <w:r>
              <w:rPr>
                <w:b w:val="0"/>
                <w:sz w:val="20"/>
              </w:rPr>
              <w:t>Attendance Policy</w:t>
            </w:r>
          </w:p>
        </w:tc>
        <w:tc>
          <w:tcPr>
            <w:tcW w:w="7290" w:type="dxa"/>
            <w:shd w:val="clear" w:color="auto" w:fill="FFFFFF" w:themeFill="background1"/>
          </w:tcPr>
          <w:p w14:paraId="44D75D84" w14:textId="091D2293" w:rsidR="00F90E55" w:rsidRPr="00F81FCD" w:rsidRDefault="00F90E55" w:rsidP="00F81FCD">
            <w:pPr>
              <w:pStyle w:val="xmsonormal"/>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9E781A">
              <w:rPr>
                <w:rFonts w:asciiTheme="minorHAnsi" w:hAnsiTheme="minorHAnsi" w:cstheme="minorHAnsi"/>
                <w:sz w:val="20"/>
                <w:szCs w:val="20"/>
              </w:rPr>
              <w:t>Students are expected to attend class meetings regularly and to abide by the attendance policy established for the course.  It is important that you communicate with the professor prior to being absent, so you</w:t>
            </w:r>
            <w:r>
              <w:rPr>
                <w:rFonts w:asciiTheme="minorHAnsi" w:hAnsiTheme="minorHAnsi" w:cstheme="minorHAnsi"/>
                <w:sz w:val="20"/>
                <w:szCs w:val="20"/>
              </w:rPr>
              <w:t xml:space="preserve"> and</w:t>
            </w:r>
            <w:r w:rsidRPr="009E781A">
              <w:rPr>
                <w:rFonts w:asciiTheme="minorHAnsi" w:hAnsiTheme="minorHAnsi" w:cstheme="minorHAnsi"/>
                <w:sz w:val="20"/>
                <w:szCs w:val="20"/>
              </w:rPr>
              <w:t xml:space="preserve"> the professor can discuss and mitigate the impact of the absence on your attainment of course learning goals.  Please inform the </w:t>
            </w:r>
            <w:r w:rsidR="00D438FA">
              <w:rPr>
                <w:rFonts w:asciiTheme="minorHAnsi" w:hAnsiTheme="minorHAnsi" w:cstheme="minorHAnsi"/>
                <w:sz w:val="20"/>
                <w:szCs w:val="20"/>
              </w:rPr>
              <w:t>instructor</w:t>
            </w:r>
            <w:r w:rsidRPr="009E781A">
              <w:rPr>
                <w:rFonts w:asciiTheme="minorHAnsi" w:hAnsiTheme="minorHAnsi" w:cstheme="minorHAnsi"/>
                <w:sz w:val="20"/>
                <w:szCs w:val="20"/>
              </w:rPr>
              <w:t xml:space="preserve"> if you are unable to attend class meetings because you are ill, in mindfulness of the health and safety of everyone in our community.</w:t>
            </w:r>
          </w:p>
        </w:tc>
      </w:tr>
      <w:tr w:rsidR="00F90E55" w14:paraId="6E42E57D" w14:textId="77777777" w:rsidTr="00AC58FF">
        <w:trPr>
          <w:cnfStyle w:val="000000100000" w:firstRow="0" w:lastRow="0" w:firstColumn="0" w:lastColumn="0" w:oddVBand="0" w:evenVBand="0" w:oddHBand="1" w:evenHBand="0" w:firstRowFirstColumn="0" w:firstRowLastColumn="0" w:lastRowFirstColumn="0" w:lastRowLastColumn="0"/>
          <w:trHeight w:val="896"/>
        </w:trPr>
        <w:tc>
          <w:tcPr>
            <w:cnfStyle w:val="001000000000" w:firstRow="0" w:lastRow="0" w:firstColumn="1" w:lastColumn="0" w:oddVBand="0" w:evenVBand="0" w:oddHBand="0" w:evenHBand="0" w:firstRowFirstColumn="0" w:firstRowLastColumn="0" w:lastRowFirstColumn="0" w:lastRowLastColumn="0"/>
            <w:tcW w:w="2245" w:type="dxa"/>
            <w:shd w:val="clear" w:color="auto" w:fill="FFFFFF" w:themeFill="background1"/>
          </w:tcPr>
          <w:p w14:paraId="3C902C39" w14:textId="77777777" w:rsidR="00F90E55" w:rsidRDefault="00F90E55" w:rsidP="00F90E55">
            <w:pPr>
              <w:rPr>
                <w:b w:val="0"/>
                <w:sz w:val="20"/>
              </w:rPr>
            </w:pPr>
            <w:r>
              <w:rPr>
                <w:b w:val="0"/>
                <w:sz w:val="20"/>
              </w:rPr>
              <w:t>Class Participation</w:t>
            </w:r>
          </w:p>
        </w:tc>
        <w:tc>
          <w:tcPr>
            <w:tcW w:w="7290" w:type="dxa"/>
            <w:shd w:val="clear" w:color="auto" w:fill="FFFFFF" w:themeFill="background1"/>
          </w:tcPr>
          <w:p w14:paraId="01FD5217" w14:textId="5527D6C7" w:rsidR="00F90E55" w:rsidRDefault="00F90E55" w:rsidP="00F90E55">
            <w:pPr>
              <w:cnfStyle w:val="000000100000" w:firstRow="0" w:lastRow="0" w:firstColumn="0" w:lastColumn="0" w:oddVBand="0" w:evenVBand="0" w:oddHBand="1" w:evenHBand="0" w:firstRowFirstColumn="0" w:firstRowLastColumn="0" w:lastRowFirstColumn="0" w:lastRowLastColumn="0"/>
              <w:rPr>
                <w:sz w:val="20"/>
              </w:rPr>
            </w:pPr>
            <w:r>
              <w:rPr>
                <w:sz w:val="20"/>
              </w:rPr>
              <w:t>Participation is a required part of this course. This class is designed to be active and interactive. Much of what you will learn will evolve from in-class lecture, activities and discussions.</w:t>
            </w:r>
          </w:p>
        </w:tc>
      </w:tr>
      <w:tr w:rsidR="00D46BE9" w14:paraId="1D1EAC4A" w14:textId="77777777" w:rsidTr="00C93C70">
        <w:trPr>
          <w:trHeight w:val="1803"/>
        </w:trPr>
        <w:tc>
          <w:tcPr>
            <w:cnfStyle w:val="001000000000" w:firstRow="0" w:lastRow="0" w:firstColumn="1" w:lastColumn="0" w:oddVBand="0" w:evenVBand="0" w:oddHBand="0" w:evenHBand="0" w:firstRowFirstColumn="0" w:firstRowLastColumn="0" w:lastRowFirstColumn="0" w:lastRowLastColumn="0"/>
            <w:tcW w:w="2245" w:type="dxa"/>
            <w:shd w:val="clear" w:color="auto" w:fill="FFFFFF" w:themeFill="background1"/>
          </w:tcPr>
          <w:p w14:paraId="180989D0" w14:textId="064D328F" w:rsidR="00D46BE9" w:rsidRDefault="00D46BE9" w:rsidP="00F90E55">
            <w:pPr>
              <w:rPr>
                <w:b w:val="0"/>
                <w:sz w:val="20"/>
              </w:rPr>
            </w:pPr>
            <w:r>
              <w:rPr>
                <w:b w:val="0"/>
                <w:sz w:val="20"/>
              </w:rPr>
              <w:t>Instructor Responsibility and Feedback</w:t>
            </w:r>
          </w:p>
        </w:tc>
        <w:tc>
          <w:tcPr>
            <w:tcW w:w="7290" w:type="dxa"/>
            <w:shd w:val="clear" w:color="auto" w:fill="FFFFFF" w:themeFill="background1"/>
          </w:tcPr>
          <w:p w14:paraId="1CA8E5E5" w14:textId="5FF61D8B" w:rsidR="00D46BE9" w:rsidRDefault="00C93C70" w:rsidP="00F90E55">
            <w:pPr>
              <w:cnfStyle w:val="000000000000" w:firstRow="0" w:lastRow="0" w:firstColumn="0" w:lastColumn="0" w:oddVBand="0" w:evenVBand="0" w:oddHBand="0" w:evenHBand="0" w:firstRowFirstColumn="0" w:firstRowLastColumn="0" w:lastRowFirstColumn="0" w:lastRowLastColumn="0"/>
              <w:rPr>
                <w:sz w:val="20"/>
              </w:rPr>
            </w:pPr>
            <w:r>
              <w:rPr>
                <w:sz w:val="20"/>
              </w:rPr>
              <w:t xml:space="preserve">Responsibility – </w:t>
            </w:r>
            <w:r w:rsidR="00237E1F">
              <w:rPr>
                <w:sz w:val="20"/>
              </w:rPr>
              <w:t>As my role as the instructor of the course, I feel my responsibility i</w:t>
            </w:r>
            <w:r>
              <w:rPr>
                <w:sz w:val="20"/>
              </w:rPr>
              <w:t>s</w:t>
            </w:r>
            <w:r w:rsidR="00237E1F">
              <w:rPr>
                <w:sz w:val="20"/>
              </w:rPr>
              <w:t xml:space="preserve"> to help students grow in their math confidence</w:t>
            </w:r>
            <w:r>
              <w:rPr>
                <w:sz w:val="20"/>
              </w:rPr>
              <w:t xml:space="preserve">; </w:t>
            </w:r>
            <w:r w:rsidR="00237E1F">
              <w:rPr>
                <w:sz w:val="20"/>
              </w:rPr>
              <w:t>instill good study habits</w:t>
            </w:r>
            <w:r>
              <w:rPr>
                <w:sz w:val="20"/>
              </w:rPr>
              <w:t>; provide math content in a clear and organized manner; answer questions about topics, assignments and expectations; direct students to additional campus resources as necessary;</w:t>
            </w:r>
          </w:p>
          <w:p w14:paraId="01D05AB0" w14:textId="77777777" w:rsidR="00C93C70" w:rsidRDefault="00C93C70" w:rsidP="00F90E55">
            <w:pPr>
              <w:cnfStyle w:val="000000000000" w:firstRow="0" w:lastRow="0" w:firstColumn="0" w:lastColumn="0" w:oddVBand="0" w:evenVBand="0" w:oddHBand="0" w:evenHBand="0" w:firstRowFirstColumn="0" w:firstRowLastColumn="0" w:lastRowFirstColumn="0" w:lastRowLastColumn="0"/>
              <w:rPr>
                <w:sz w:val="20"/>
              </w:rPr>
            </w:pPr>
          </w:p>
          <w:p w14:paraId="40F89FFE" w14:textId="67787672" w:rsidR="00C93C70" w:rsidRDefault="00C93C70" w:rsidP="00F90E55">
            <w:pPr>
              <w:cnfStyle w:val="000000000000" w:firstRow="0" w:lastRow="0" w:firstColumn="0" w:lastColumn="0" w:oddVBand="0" w:evenVBand="0" w:oddHBand="0" w:evenHBand="0" w:firstRowFirstColumn="0" w:firstRowLastColumn="0" w:lastRowFirstColumn="0" w:lastRowLastColumn="0"/>
              <w:rPr>
                <w:sz w:val="20"/>
              </w:rPr>
            </w:pPr>
            <w:r>
              <w:rPr>
                <w:sz w:val="20"/>
              </w:rPr>
              <w:t xml:space="preserve">Feedback – In regards to emails, I plan to respond within 24-48 hours. </w:t>
            </w:r>
            <w:proofErr w:type="gramStart"/>
            <w:r>
              <w:rPr>
                <w:sz w:val="20"/>
              </w:rPr>
              <w:t>In regards to</w:t>
            </w:r>
            <w:proofErr w:type="gramEnd"/>
            <w:r>
              <w:rPr>
                <w:sz w:val="20"/>
              </w:rPr>
              <w:t xml:space="preserve"> </w:t>
            </w:r>
            <w:r w:rsidR="00D438FA">
              <w:rPr>
                <w:sz w:val="20"/>
              </w:rPr>
              <w:t>grading exams</w:t>
            </w:r>
            <w:r>
              <w:rPr>
                <w:sz w:val="20"/>
              </w:rPr>
              <w:t xml:space="preserve">, I plan to have </w:t>
            </w:r>
            <w:r w:rsidR="00D438FA">
              <w:rPr>
                <w:sz w:val="20"/>
              </w:rPr>
              <w:t xml:space="preserve">them completed </w:t>
            </w:r>
            <w:r>
              <w:rPr>
                <w:sz w:val="20"/>
              </w:rPr>
              <w:t>within a week’s time.</w:t>
            </w:r>
          </w:p>
        </w:tc>
      </w:tr>
      <w:tr w:rsidR="00F90E55" w14:paraId="401E7D14" w14:textId="77777777" w:rsidTr="00E742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5" w:type="dxa"/>
            <w:shd w:val="clear" w:color="auto" w:fill="FFFFFF" w:themeFill="background1"/>
          </w:tcPr>
          <w:p w14:paraId="21F0964E" w14:textId="77777777" w:rsidR="00F90E55" w:rsidRPr="008D3445" w:rsidRDefault="00F90E55" w:rsidP="00F90E55">
            <w:pPr>
              <w:rPr>
                <w:b w:val="0"/>
                <w:sz w:val="20"/>
              </w:rPr>
            </w:pPr>
            <w:r w:rsidRPr="008D3445">
              <w:rPr>
                <w:b w:val="0"/>
                <w:sz w:val="20"/>
              </w:rPr>
              <w:t>Syllabus Change Policy</w:t>
            </w:r>
          </w:p>
        </w:tc>
        <w:tc>
          <w:tcPr>
            <w:tcW w:w="7290" w:type="dxa"/>
            <w:shd w:val="clear" w:color="auto" w:fill="FFFFFF" w:themeFill="background1"/>
          </w:tcPr>
          <w:p w14:paraId="25C2E02A" w14:textId="77777777" w:rsidR="00F90E55" w:rsidRPr="008D3445" w:rsidRDefault="00F90E55" w:rsidP="00F90E55">
            <w:pPr>
              <w:cnfStyle w:val="000000100000" w:firstRow="0" w:lastRow="0" w:firstColumn="0" w:lastColumn="0" w:oddVBand="0" w:evenVBand="0" w:oddHBand="1" w:evenHBand="0" w:firstRowFirstColumn="0" w:firstRowLastColumn="0" w:lastRowFirstColumn="0" w:lastRowLastColumn="0"/>
              <w:rPr>
                <w:sz w:val="20"/>
              </w:rPr>
            </w:pPr>
            <w:r w:rsidRPr="008D3445">
              <w:rPr>
                <w:sz w:val="20"/>
              </w:rPr>
              <w:t xml:space="preserve">I do reserve the right to amend, append or otherwise make changes to this syllabus should the need arise. Any such change will first be discussed with the students and </w:t>
            </w:r>
            <w:r w:rsidRPr="008D3445">
              <w:rPr>
                <w:sz w:val="20"/>
              </w:rPr>
              <w:lastRenderedPageBreak/>
              <w:t>then announced in class.</w:t>
            </w:r>
          </w:p>
        </w:tc>
      </w:tr>
    </w:tbl>
    <w:p w14:paraId="54B9072B" w14:textId="77777777" w:rsidR="00110F6E" w:rsidRDefault="00110F6E">
      <w:pPr>
        <w:rPr>
          <w:rFonts w:asciiTheme="majorHAnsi" w:eastAsiaTheme="majorEastAsia" w:hAnsiTheme="majorHAnsi" w:cstheme="majorBidi"/>
          <w:b/>
          <w:color w:val="2A4F1C" w:themeColor="accent1" w:themeShade="80"/>
          <w:sz w:val="28"/>
          <w:szCs w:val="32"/>
        </w:rPr>
      </w:pPr>
      <w:bookmarkStart w:id="8" w:name="UNTPolicies"/>
      <w:bookmarkEnd w:id="7"/>
      <w:r>
        <w:lastRenderedPageBreak/>
        <w:br w:type="page"/>
      </w:r>
    </w:p>
    <w:p w14:paraId="6CB14F97" w14:textId="6B9A695A" w:rsidR="007F69D4" w:rsidRDefault="00F90E55" w:rsidP="008C21B4">
      <w:pPr>
        <w:pStyle w:val="Heading1"/>
      </w:pPr>
      <w:r>
        <w:lastRenderedPageBreak/>
        <w:t>Welcome to UNT!</w:t>
      </w:r>
    </w:p>
    <w:p w14:paraId="1646BECC" w14:textId="7B10CBF6" w:rsidR="0001048D" w:rsidRDefault="00F90E55" w:rsidP="00F90E55">
      <w:pPr>
        <w:rPr>
          <w:sz w:val="20"/>
        </w:rPr>
      </w:pPr>
      <w:r w:rsidRPr="00F90E55">
        <w:rPr>
          <w:sz w:val="20"/>
        </w:rPr>
        <w:t>As members of the UNT community, we have all made a commitment to be part of an institution that respects and values the identities of the students and employees with whom we interact. UNT does not tolerate identity-based discrimination, harassment, and retaliation. UNT’s full Non-Discrimination Policy can be found in the UNT Policies section of the syllabus.</w:t>
      </w:r>
    </w:p>
    <w:p w14:paraId="4E6D9ED1" w14:textId="73007A7A" w:rsidR="00110F6E" w:rsidRPr="00F90E55" w:rsidRDefault="00110F6E" w:rsidP="00110F6E">
      <w:pPr>
        <w:pStyle w:val="Heading1"/>
      </w:pPr>
      <w:r>
        <w:t>UNT Policies</w:t>
      </w:r>
    </w:p>
    <w:tbl>
      <w:tblPr>
        <w:tblStyle w:val="PlainTable1"/>
        <w:tblpPr w:leftFromText="180" w:rightFromText="180" w:vertAnchor="text" w:tblpY="1"/>
        <w:tblOverlap w:val="never"/>
        <w:tblW w:w="962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2245"/>
        <w:gridCol w:w="7380"/>
      </w:tblGrid>
      <w:tr w:rsidR="00F90E55" w:rsidRPr="00A35C44" w14:paraId="0BF07E7D" w14:textId="77777777" w:rsidTr="00F90E55">
        <w:trPr>
          <w:cnfStyle w:val="100000000000" w:firstRow="1" w:lastRow="0" w:firstColumn="0" w:lastColumn="0" w:oddVBand="0" w:evenVBand="0" w:oddHBand="0" w:evenHBand="0" w:firstRowFirstColumn="0" w:firstRowLastColumn="0" w:lastRowFirstColumn="0" w:lastRowLastColumn="0"/>
          <w:trHeight w:val="6573"/>
          <w:tblHeader/>
        </w:trPr>
        <w:tc>
          <w:tcPr>
            <w:cnfStyle w:val="001000000000" w:firstRow="0" w:lastRow="0" w:firstColumn="1" w:lastColumn="0" w:oddVBand="0" w:evenVBand="0" w:oddHBand="0" w:evenHBand="0" w:firstRowFirstColumn="0" w:firstRowLastColumn="0" w:lastRowFirstColumn="0" w:lastRowLastColumn="0"/>
            <w:tcW w:w="2245" w:type="dxa"/>
            <w:shd w:val="clear" w:color="auto" w:fill="FFFFFF" w:themeFill="background1"/>
          </w:tcPr>
          <w:p w14:paraId="7582389C" w14:textId="395E3FC0" w:rsidR="00F90E55" w:rsidRPr="00AE33E4" w:rsidRDefault="00F90E55" w:rsidP="00F90E55">
            <w:pPr>
              <w:rPr>
                <w:b w:val="0"/>
                <w:sz w:val="20"/>
              </w:rPr>
            </w:pPr>
            <w:r>
              <w:rPr>
                <w:b w:val="0"/>
                <w:sz w:val="20"/>
              </w:rPr>
              <w:t>Rules of Engagement</w:t>
            </w:r>
          </w:p>
        </w:tc>
        <w:tc>
          <w:tcPr>
            <w:tcW w:w="7380" w:type="dxa"/>
            <w:shd w:val="clear" w:color="auto" w:fill="FFFFFF" w:themeFill="background1"/>
          </w:tcPr>
          <w:p w14:paraId="55E82267" w14:textId="77777777" w:rsidR="00F90E55" w:rsidRPr="00F90E55" w:rsidRDefault="00F90E55" w:rsidP="00F90E55">
            <w:pPr>
              <w:cnfStyle w:val="100000000000" w:firstRow="1" w:lastRow="0" w:firstColumn="0" w:lastColumn="0" w:oddVBand="0" w:evenVBand="0" w:oddHBand="0" w:evenHBand="0" w:firstRowFirstColumn="0" w:firstRowLastColumn="0" w:lastRowFirstColumn="0" w:lastRowLastColumn="0"/>
              <w:rPr>
                <w:rFonts w:cstheme="minorHAnsi"/>
                <w:b w:val="0"/>
                <w:sz w:val="20"/>
                <w:highlight w:val="white"/>
              </w:rPr>
            </w:pPr>
            <w:r w:rsidRPr="00F90E55">
              <w:rPr>
                <w:rFonts w:cstheme="minorHAnsi"/>
                <w:b w:val="0"/>
                <w:sz w:val="20"/>
              </w:rPr>
              <w:t xml:space="preserve">Rules of engagement refer </w:t>
            </w:r>
            <w:r w:rsidRPr="00F90E55">
              <w:rPr>
                <w:rFonts w:cstheme="minorHAnsi"/>
                <w:b w:val="0"/>
                <w:sz w:val="20"/>
                <w:shd w:val="clear" w:color="auto" w:fill="FFFFFF"/>
              </w:rPr>
              <w:t>to the way students are expected to interact with each other and with their instructors. Here are some general guidelines:</w:t>
            </w:r>
          </w:p>
          <w:p w14:paraId="457C9E9D" w14:textId="77777777" w:rsidR="00F90E55" w:rsidRPr="00F90E55" w:rsidRDefault="00F90E55" w:rsidP="00F90E55">
            <w:pPr>
              <w:pStyle w:val="ListParagraph"/>
              <w:numPr>
                <w:ilvl w:val="0"/>
                <w:numId w:val="43"/>
              </w:numPr>
              <w:suppressAutoHyphens/>
              <w:cnfStyle w:val="100000000000" w:firstRow="1" w:lastRow="0" w:firstColumn="0" w:lastColumn="0" w:oddVBand="0" w:evenVBand="0" w:oddHBand="0" w:evenHBand="0" w:firstRowFirstColumn="0" w:firstRowLastColumn="0" w:lastRowFirstColumn="0" w:lastRowLastColumn="0"/>
              <w:rPr>
                <w:rFonts w:cstheme="minorHAnsi"/>
                <w:b w:val="0"/>
                <w:sz w:val="20"/>
                <w:highlight w:val="white"/>
              </w:rPr>
            </w:pPr>
            <w:r w:rsidRPr="00F90E55">
              <w:rPr>
                <w:rFonts w:cstheme="minorHAnsi"/>
                <w:b w:val="0"/>
                <w:sz w:val="20"/>
                <w:shd w:val="clear" w:color="auto" w:fill="FFFFFF"/>
              </w:rPr>
              <w:t xml:space="preserve">While the freedom to express yourself is a fundamental human right, any communication that utilizes cruel and derogatory language on the basis of </w:t>
            </w:r>
            <w:r w:rsidRPr="00F90E55">
              <w:rPr>
                <w:b w:val="0"/>
                <w:sz w:val="20"/>
              </w:rPr>
              <w:t xml:space="preserve">race, color, national origin, religion, sex, sexual orientation, gender identity, gender expression, age, disability, genetic information, veteran status, or any other characteristic protected under applicable federal or state law </w:t>
            </w:r>
            <w:r w:rsidRPr="00F90E55">
              <w:rPr>
                <w:rFonts w:cstheme="minorHAnsi"/>
                <w:b w:val="0"/>
                <w:sz w:val="20"/>
                <w:shd w:val="clear" w:color="auto" w:fill="FFFFFF"/>
              </w:rPr>
              <w:t>will not be tolerated.</w:t>
            </w:r>
          </w:p>
          <w:p w14:paraId="58DDB4AA" w14:textId="77777777" w:rsidR="00F90E55" w:rsidRPr="00F90E55" w:rsidRDefault="00F90E55" w:rsidP="00F90E55">
            <w:pPr>
              <w:pStyle w:val="ListParagraph"/>
              <w:numPr>
                <w:ilvl w:val="0"/>
                <w:numId w:val="43"/>
              </w:numPr>
              <w:suppressAutoHyphens/>
              <w:cnfStyle w:val="100000000000" w:firstRow="1" w:lastRow="0" w:firstColumn="0" w:lastColumn="0" w:oddVBand="0" w:evenVBand="0" w:oddHBand="0" w:evenHBand="0" w:firstRowFirstColumn="0" w:firstRowLastColumn="0" w:lastRowFirstColumn="0" w:lastRowLastColumn="0"/>
              <w:rPr>
                <w:rFonts w:cstheme="minorHAnsi"/>
                <w:b w:val="0"/>
                <w:sz w:val="20"/>
                <w:highlight w:val="white"/>
              </w:rPr>
            </w:pPr>
            <w:r w:rsidRPr="00F90E55">
              <w:rPr>
                <w:rFonts w:cstheme="minorHAnsi"/>
                <w:b w:val="0"/>
                <w:sz w:val="20"/>
                <w:shd w:val="clear" w:color="auto" w:fill="FFFFFF"/>
              </w:rPr>
              <w:t>Treat your instructor and classmates with respect in any communication online or face-to-face, even when their opinion differs from your own.</w:t>
            </w:r>
          </w:p>
          <w:p w14:paraId="4C68D079" w14:textId="77777777" w:rsidR="00F90E55" w:rsidRPr="00F90E55" w:rsidRDefault="00F90E55" w:rsidP="00F90E55">
            <w:pPr>
              <w:pStyle w:val="ListParagraph"/>
              <w:numPr>
                <w:ilvl w:val="0"/>
                <w:numId w:val="43"/>
              </w:numPr>
              <w:suppressAutoHyphens/>
              <w:cnfStyle w:val="100000000000" w:firstRow="1" w:lastRow="0" w:firstColumn="0" w:lastColumn="0" w:oddVBand="0" w:evenVBand="0" w:oddHBand="0" w:evenHBand="0" w:firstRowFirstColumn="0" w:firstRowLastColumn="0" w:lastRowFirstColumn="0" w:lastRowLastColumn="0"/>
              <w:rPr>
                <w:rFonts w:cstheme="minorHAnsi"/>
                <w:b w:val="0"/>
                <w:sz w:val="20"/>
                <w:highlight w:val="white"/>
              </w:rPr>
            </w:pPr>
            <w:r w:rsidRPr="00F90E55">
              <w:rPr>
                <w:rFonts w:cstheme="minorHAnsi"/>
                <w:b w:val="0"/>
                <w:sz w:val="20"/>
                <w:shd w:val="clear" w:color="auto" w:fill="FFFFFF"/>
              </w:rPr>
              <w:t>Ask for and use the correct name and pronouns for your instructor and classmates.</w:t>
            </w:r>
          </w:p>
          <w:p w14:paraId="6C128F51" w14:textId="77777777" w:rsidR="00F90E55" w:rsidRPr="00F90E55" w:rsidRDefault="00F90E55" w:rsidP="00F90E55">
            <w:pPr>
              <w:pStyle w:val="ListParagraph"/>
              <w:numPr>
                <w:ilvl w:val="0"/>
                <w:numId w:val="43"/>
              </w:numPr>
              <w:suppressAutoHyphens/>
              <w:cnfStyle w:val="100000000000" w:firstRow="1" w:lastRow="0" w:firstColumn="0" w:lastColumn="0" w:oddVBand="0" w:evenVBand="0" w:oddHBand="0" w:evenHBand="0" w:firstRowFirstColumn="0" w:firstRowLastColumn="0" w:lastRowFirstColumn="0" w:lastRowLastColumn="0"/>
              <w:rPr>
                <w:rFonts w:cstheme="minorHAnsi"/>
                <w:b w:val="0"/>
                <w:sz w:val="20"/>
                <w:highlight w:val="white"/>
              </w:rPr>
            </w:pPr>
            <w:r w:rsidRPr="00F90E55">
              <w:rPr>
                <w:rFonts w:cstheme="minorHAnsi"/>
                <w:b w:val="0"/>
                <w:sz w:val="20"/>
                <w:shd w:val="clear" w:color="auto" w:fill="FFFFFF"/>
              </w:rPr>
              <w:t xml:space="preserve">Speak from personal experiences. Use “I” statements to share thoughts and feelings. Try not to speak on behalf of groups or other individual’s experiences. </w:t>
            </w:r>
          </w:p>
          <w:p w14:paraId="1F10FCB5" w14:textId="77777777" w:rsidR="00F90E55" w:rsidRPr="00F90E55" w:rsidRDefault="00F90E55" w:rsidP="00F90E55">
            <w:pPr>
              <w:pStyle w:val="ListParagraph"/>
              <w:numPr>
                <w:ilvl w:val="0"/>
                <w:numId w:val="43"/>
              </w:numPr>
              <w:suppressAutoHyphens/>
              <w:cnfStyle w:val="100000000000" w:firstRow="1" w:lastRow="0" w:firstColumn="0" w:lastColumn="0" w:oddVBand="0" w:evenVBand="0" w:oddHBand="0" w:evenHBand="0" w:firstRowFirstColumn="0" w:firstRowLastColumn="0" w:lastRowFirstColumn="0" w:lastRowLastColumn="0"/>
              <w:rPr>
                <w:rFonts w:cstheme="minorHAnsi"/>
                <w:b w:val="0"/>
                <w:sz w:val="20"/>
                <w:highlight w:val="white"/>
              </w:rPr>
            </w:pPr>
            <w:r w:rsidRPr="00F90E55">
              <w:rPr>
                <w:rFonts w:cstheme="minorHAnsi"/>
                <w:b w:val="0"/>
                <w:sz w:val="20"/>
                <w:shd w:val="clear" w:color="auto" w:fill="FFFFFF"/>
              </w:rPr>
              <w:t xml:space="preserve">Use your critical thinking skills to challenge other people’s ideas, instead of attacking individuals. </w:t>
            </w:r>
          </w:p>
          <w:p w14:paraId="69BB5CFB" w14:textId="77777777" w:rsidR="00F90E55" w:rsidRPr="00F90E55" w:rsidRDefault="00F90E55" w:rsidP="00F90E55">
            <w:pPr>
              <w:pStyle w:val="ListParagraph"/>
              <w:numPr>
                <w:ilvl w:val="0"/>
                <w:numId w:val="43"/>
              </w:numPr>
              <w:suppressAutoHyphens/>
              <w:cnfStyle w:val="100000000000" w:firstRow="1" w:lastRow="0" w:firstColumn="0" w:lastColumn="0" w:oddVBand="0" w:evenVBand="0" w:oddHBand="0" w:evenHBand="0" w:firstRowFirstColumn="0" w:firstRowLastColumn="0" w:lastRowFirstColumn="0" w:lastRowLastColumn="0"/>
              <w:rPr>
                <w:rFonts w:cstheme="minorHAnsi"/>
                <w:b w:val="0"/>
                <w:sz w:val="20"/>
                <w:highlight w:val="white"/>
              </w:rPr>
            </w:pPr>
            <w:r w:rsidRPr="00F90E55">
              <w:rPr>
                <w:rFonts w:cstheme="minorHAnsi"/>
                <w:b w:val="0"/>
                <w:sz w:val="20"/>
                <w:shd w:val="clear" w:color="auto" w:fill="FFFFFF"/>
              </w:rPr>
              <w:t>Avoid using all caps while communicating digitally. This may be interpreted as “YELLING!”</w:t>
            </w:r>
          </w:p>
          <w:p w14:paraId="53EAEFFC" w14:textId="77777777" w:rsidR="00F90E55" w:rsidRPr="00F90E55" w:rsidRDefault="00F90E55" w:rsidP="00F90E55">
            <w:pPr>
              <w:pStyle w:val="ListParagraph"/>
              <w:numPr>
                <w:ilvl w:val="0"/>
                <w:numId w:val="43"/>
              </w:numPr>
              <w:suppressAutoHyphens/>
              <w:cnfStyle w:val="100000000000" w:firstRow="1" w:lastRow="0" w:firstColumn="0" w:lastColumn="0" w:oddVBand="0" w:evenVBand="0" w:oddHBand="0" w:evenHBand="0" w:firstRowFirstColumn="0" w:firstRowLastColumn="0" w:lastRowFirstColumn="0" w:lastRowLastColumn="0"/>
              <w:rPr>
                <w:rFonts w:cstheme="minorHAnsi"/>
                <w:b w:val="0"/>
                <w:sz w:val="20"/>
                <w:highlight w:val="white"/>
              </w:rPr>
            </w:pPr>
            <w:r w:rsidRPr="00F90E55">
              <w:rPr>
                <w:rFonts w:cstheme="minorHAnsi"/>
                <w:b w:val="0"/>
                <w:sz w:val="20"/>
                <w:shd w:val="clear" w:color="auto" w:fill="FFFFFF"/>
              </w:rPr>
              <w:t>Be cautious when using humor or sarcasm in emails or discussion posts as tone can be difficult to interpret digitally.</w:t>
            </w:r>
          </w:p>
          <w:p w14:paraId="7705787A" w14:textId="77777777" w:rsidR="00F90E55" w:rsidRPr="00F90E55" w:rsidRDefault="00F90E55" w:rsidP="00F90E55">
            <w:pPr>
              <w:pStyle w:val="ListParagraph"/>
              <w:numPr>
                <w:ilvl w:val="0"/>
                <w:numId w:val="43"/>
              </w:numPr>
              <w:suppressAutoHyphens/>
              <w:cnfStyle w:val="100000000000" w:firstRow="1" w:lastRow="0" w:firstColumn="0" w:lastColumn="0" w:oddVBand="0" w:evenVBand="0" w:oddHBand="0" w:evenHBand="0" w:firstRowFirstColumn="0" w:firstRowLastColumn="0" w:lastRowFirstColumn="0" w:lastRowLastColumn="0"/>
              <w:rPr>
                <w:rFonts w:cstheme="minorHAnsi"/>
                <w:b w:val="0"/>
                <w:sz w:val="20"/>
                <w:highlight w:val="white"/>
              </w:rPr>
            </w:pPr>
            <w:r w:rsidRPr="00F90E55">
              <w:rPr>
                <w:rFonts w:cstheme="minorHAnsi"/>
                <w:b w:val="0"/>
                <w:sz w:val="20"/>
                <w:shd w:val="clear" w:color="auto" w:fill="FFFFFF"/>
              </w:rPr>
              <w:t>Avoid using “text-talk” unless explicitly permitted by your instructor.</w:t>
            </w:r>
          </w:p>
          <w:p w14:paraId="27EBC9AC" w14:textId="77777777" w:rsidR="00F90E55" w:rsidRPr="00F90E55" w:rsidRDefault="00F90E55" w:rsidP="00F90E55">
            <w:pPr>
              <w:pStyle w:val="ListParagraph"/>
              <w:numPr>
                <w:ilvl w:val="0"/>
                <w:numId w:val="43"/>
              </w:numPr>
              <w:suppressAutoHyphens/>
              <w:cnfStyle w:val="100000000000" w:firstRow="1" w:lastRow="0" w:firstColumn="0" w:lastColumn="0" w:oddVBand="0" w:evenVBand="0" w:oddHBand="0" w:evenHBand="0" w:firstRowFirstColumn="0" w:firstRowLastColumn="0" w:lastRowFirstColumn="0" w:lastRowLastColumn="0"/>
              <w:rPr>
                <w:rFonts w:cstheme="minorHAnsi"/>
                <w:b w:val="0"/>
                <w:sz w:val="20"/>
                <w:highlight w:val="white"/>
              </w:rPr>
            </w:pPr>
            <w:r w:rsidRPr="00F90E55">
              <w:rPr>
                <w:rFonts w:cstheme="minorHAnsi"/>
                <w:b w:val="0"/>
                <w:sz w:val="20"/>
                <w:shd w:val="clear" w:color="auto" w:fill="FFFFFF"/>
              </w:rPr>
              <w:t>Proofread and fact-check your sources.</w:t>
            </w:r>
          </w:p>
          <w:p w14:paraId="1BA48DF3" w14:textId="77777777" w:rsidR="00F90E55" w:rsidRPr="00F90E55" w:rsidRDefault="00F90E55" w:rsidP="00F90E55">
            <w:pPr>
              <w:pStyle w:val="ListParagraph"/>
              <w:numPr>
                <w:ilvl w:val="0"/>
                <w:numId w:val="43"/>
              </w:numPr>
              <w:suppressAutoHyphens/>
              <w:cnfStyle w:val="100000000000" w:firstRow="1" w:lastRow="0" w:firstColumn="0" w:lastColumn="0" w:oddVBand="0" w:evenVBand="0" w:oddHBand="0" w:evenHBand="0" w:firstRowFirstColumn="0" w:firstRowLastColumn="0" w:lastRowFirstColumn="0" w:lastRowLastColumn="0"/>
              <w:rPr>
                <w:rFonts w:cstheme="minorHAnsi"/>
                <w:b w:val="0"/>
                <w:sz w:val="20"/>
                <w:highlight w:val="white"/>
              </w:rPr>
            </w:pPr>
            <w:r w:rsidRPr="00F90E55">
              <w:rPr>
                <w:rFonts w:cstheme="minorHAnsi"/>
                <w:b w:val="0"/>
                <w:sz w:val="20"/>
                <w:shd w:val="clear" w:color="auto" w:fill="FFFFFF"/>
              </w:rPr>
              <w:t>Keep in mind that online posts can be permanent, so think first before you type.</w:t>
            </w:r>
          </w:p>
          <w:p w14:paraId="1FC2B6EE" w14:textId="1B899B85" w:rsidR="00F90E55" w:rsidRPr="00F90E55" w:rsidRDefault="00F90E55" w:rsidP="00F90E55">
            <w:pPr>
              <w:cnfStyle w:val="100000000000" w:firstRow="1" w:lastRow="0" w:firstColumn="0" w:lastColumn="0" w:oddVBand="0" w:evenVBand="0" w:oddHBand="0" w:evenHBand="0" w:firstRowFirstColumn="0" w:firstRowLastColumn="0" w:lastRowFirstColumn="0" w:lastRowLastColumn="0"/>
              <w:rPr>
                <w:b w:val="0"/>
                <w:sz w:val="20"/>
              </w:rPr>
            </w:pPr>
            <w:r w:rsidRPr="00F90E55">
              <w:rPr>
                <w:rFonts w:cstheme="minorHAnsi"/>
                <w:b w:val="0"/>
                <w:sz w:val="20"/>
              </w:rPr>
              <w:t xml:space="preserve">See these </w:t>
            </w:r>
            <w:hyperlink r:id="rId20">
              <w:r w:rsidRPr="00F90E55">
                <w:rPr>
                  <w:rStyle w:val="Hyperlink"/>
                  <w:rFonts w:cstheme="minorHAnsi"/>
                  <w:b w:val="0"/>
                  <w:sz w:val="20"/>
                </w:rPr>
                <w:t>Engagement Guidelines</w:t>
              </w:r>
            </w:hyperlink>
            <w:r w:rsidRPr="00F90E55">
              <w:rPr>
                <w:rFonts w:cstheme="minorHAnsi"/>
                <w:b w:val="0"/>
                <w:sz w:val="20"/>
              </w:rPr>
              <w:t xml:space="preserve"> (</w:t>
            </w:r>
            <w:r w:rsidRPr="00F90E55">
              <w:rPr>
                <w:b w:val="0"/>
                <w:sz w:val="20"/>
              </w:rPr>
              <w:t xml:space="preserve">https://clear.unt.edu/online-communication-tips) </w:t>
            </w:r>
            <w:r w:rsidRPr="00F90E55">
              <w:rPr>
                <w:rFonts w:cstheme="minorHAnsi"/>
                <w:b w:val="0"/>
                <w:sz w:val="20"/>
              </w:rPr>
              <w:t>for more information.</w:t>
            </w:r>
          </w:p>
        </w:tc>
      </w:tr>
      <w:tr w:rsidR="00E306A6" w:rsidRPr="00A35C44" w14:paraId="222D2EA2" w14:textId="77777777" w:rsidTr="00E306A6">
        <w:trPr>
          <w:cnfStyle w:val="000000100000" w:firstRow="0" w:lastRow="0" w:firstColumn="0" w:lastColumn="0" w:oddVBand="0" w:evenVBand="0" w:oddHBand="1" w:evenHBand="0" w:firstRowFirstColumn="0" w:firstRowLastColumn="0" w:lastRowFirstColumn="0" w:lastRowLastColumn="0"/>
          <w:trHeight w:val="1350"/>
        </w:trPr>
        <w:tc>
          <w:tcPr>
            <w:cnfStyle w:val="001000000000" w:firstRow="0" w:lastRow="0" w:firstColumn="1" w:lastColumn="0" w:oddVBand="0" w:evenVBand="0" w:oddHBand="0" w:evenHBand="0" w:firstRowFirstColumn="0" w:firstRowLastColumn="0" w:lastRowFirstColumn="0" w:lastRowLastColumn="0"/>
            <w:tcW w:w="2245" w:type="dxa"/>
            <w:shd w:val="clear" w:color="auto" w:fill="FFFFFF" w:themeFill="background1"/>
          </w:tcPr>
          <w:p w14:paraId="36A96220" w14:textId="4961E815" w:rsidR="00E306A6" w:rsidRPr="00CD7CC4" w:rsidRDefault="00E306A6" w:rsidP="00E306A6">
            <w:pPr>
              <w:rPr>
                <w:b w:val="0"/>
                <w:sz w:val="20"/>
                <w:szCs w:val="20"/>
              </w:rPr>
            </w:pPr>
            <w:r>
              <w:rPr>
                <w:b w:val="0"/>
                <w:sz w:val="20"/>
              </w:rPr>
              <w:t>Academic Integrity Policy</w:t>
            </w:r>
          </w:p>
        </w:tc>
        <w:tc>
          <w:tcPr>
            <w:tcW w:w="7380" w:type="dxa"/>
            <w:shd w:val="clear" w:color="auto" w:fill="FFFFFF" w:themeFill="background1"/>
          </w:tcPr>
          <w:p w14:paraId="1B262A30" w14:textId="4C1148AB" w:rsidR="00E306A6" w:rsidRPr="00E306A6" w:rsidRDefault="00E306A6" w:rsidP="00E306A6">
            <w:pPr>
              <w:cnfStyle w:val="000000100000" w:firstRow="0" w:lastRow="0" w:firstColumn="0" w:lastColumn="0" w:oddVBand="0" w:evenVBand="0" w:oddHBand="1" w:evenHBand="0" w:firstRowFirstColumn="0" w:firstRowLastColumn="0" w:lastRowFirstColumn="0" w:lastRowLastColumn="0"/>
              <w:rPr>
                <w:sz w:val="20"/>
                <w:szCs w:val="20"/>
              </w:rPr>
            </w:pPr>
            <w:r w:rsidRPr="00E306A6">
              <w:rPr>
                <w:bCs/>
                <w:sz w:val="20"/>
              </w:rPr>
              <w:t>According to UNT Policy 06.003, Student Academic Integrity, academic dishonesty occurs when students engage in behaviors including, but not limited to cheating, fabrication, facilitating academic dishonesty, forgery, plagiarism, and sabotage. A finding of academic dishonesty may result in a range of academic penalties or sanctions ranging from admonition to expulsion from the University.</w:t>
            </w:r>
          </w:p>
        </w:tc>
      </w:tr>
      <w:tr w:rsidR="00E306A6" w:rsidRPr="00A35C44" w14:paraId="7DCBB96E" w14:textId="77777777" w:rsidTr="00E306A6">
        <w:trPr>
          <w:trHeight w:val="2160"/>
        </w:trPr>
        <w:tc>
          <w:tcPr>
            <w:cnfStyle w:val="001000000000" w:firstRow="0" w:lastRow="0" w:firstColumn="1" w:lastColumn="0" w:oddVBand="0" w:evenVBand="0" w:oddHBand="0" w:evenHBand="0" w:firstRowFirstColumn="0" w:firstRowLastColumn="0" w:lastRowFirstColumn="0" w:lastRowLastColumn="0"/>
            <w:tcW w:w="2245" w:type="dxa"/>
            <w:shd w:val="clear" w:color="auto" w:fill="FFFFFF" w:themeFill="background1"/>
          </w:tcPr>
          <w:p w14:paraId="00C3F3FA" w14:textId="3A8B5B31" w:rsidR="00E306A6" w:rsidRPr="00AE33E4" w:rsidRDefault="00E306A6" w:rsidP="00E306A6">
            <w:pPr>
              <w:rPr>
                <w:b w:val="0"/>
                <w:sz w:val="20"/>
              </w:rPr>
            </w:pPr>
            <w:r w:rsidRPr="00CD7CC4">
              <w:rPr>
                <w:b w:val="0"/>
                <w:sz w:val="20"/>
                <w:szCs w:val="20"/>
              </w:rPr>
              <w:t>Prohibition of Discrimination, Harassment, and Retaliation (Policy 16.004)</w:t>
            </w:r>
          </w:p>
        </w:tc>
        <w:tc>
          <w:tcPr>
            <w:tcW w:w="7380" w:type="dxa"/>
            <w:shd w:val="clear" w:color="auto" w:fill="FFFFFF" w:themeFill="background1"/>
          </w:tcPr>
          <w:p w14:paraId="787363E1" w14:textId="2D245EBB" w:rsidR="00E306A6" w:rsidRPr="00AE33E4" w:rsidRDefault="00E306A6" w:rsidP="00E306A6">
            <w:pPr>
              <w:cnfStyle w:val="000000000000" w:firstRow="0" w:lastRow="0" w:firstColumn="0" w:lastColumn="0" w:oddVBand="0" w:evenVBand="0" w:oddHBand="0" w:evenHBand="0" w:firstRowFirstColumn="0" w:firstRowLastColumn="0" w:lastRowFirstColumn="0" w:lastRowLastColumn="0"/>
              <w:rPr>
                <w:sz w:val="20"/>
              </w:rPr>
            </w:pPr>
            <w:r w:rsidRPr="00CD7CC4">
              <w:rPr>
                <w:sz w:val="20"/>
                <w:szCs w:val="20"/>
              </w:rPr>
              <w:t>The University of North Texas (UNT) prohibits discrimination and harassment because of race, color, national origin, religion, sex, sexual orientation, gender identity, gender expression, age, disability, genetic information, veteran status, or any other characteristic protected under applicable federal or state law in its application and admission processes; educational programs and activities; employment policies, procedures, and processes; and university facilities. The University takes active measures to prevent such conduct and investigates and takes remedial action when appropriate.</w:t>
            </w:r>
          </w:p>
        </w:tc>
      </w:tr>
      <w:tr w:rsidR="00110F6E" w:rsidRPr="00A35C44" w14:paraId="59DAB4B6" w14:textId="77777777" w:rsidTr="00110F6E">
        <w:trPr>
          <w:cnfStyle w:val="000000100000" w:firstRow="0" w:lastRow="0" w:firstColumn="0" w:lastColumn="0" w:oddVBand="0" w:evenVBand="0" w:oddHBand="1" w:evenHBand="0" w:firstRowFirstColumn="0" w:firstRowLastColumn="0" w:lastRowFirstColumn="0" w:lastRowLastColumn="0"/>
          <w:trHeight w:val="3603"/>
        </w:trPr>
        <w:tc>
          <w:tcPr>
            <w:cnfStyle w:val="001000000000" w:firstRow="0" w:lastRow="0" w:firstColumn="1" w:lastColumn="0" w:oddVBand="0" w:evenVBand="0" w:oddHBand="0" w:evenHBand="0" w:firstRowFirstColumn="0" w:firstRowLastColumn="0" w:lastRowFirstColumn="0" w:lastRowLastColumn="0"/>
            <w:tcW w:w="2245" w:type="dxa"/>
            <w:shd w:val="clear" w:color="auto" w:fill="FFFFFF" w:themeFill="background1"/>
          </w:tcPr>
          <w:p w14:paraId="75A5958F" w14:textId="11D55AC4" w:rsidR="00110F6E" w:rsidRPr="00CD7CC4" w:rsidRDefault="00110F6E" w:rsidP="00E306A6">
            <w:pPr>
              <w:rPr>
                <w:b w:val="0"/>
                <w:sz w:val="20"/>
                <w:szCs w:val="20"/>
              </w:rPr>
            </w:pPr>
            <w:r>
              <w:rPr>
                <w:b w:val="0"/>
                <w:sz w:val="20"/>
                <w:szCs w:val="20"/>
              </w:rPr>
              <w:lastRenderedPageBreak/>
              <w:t>ADA Policy</w:t>
            </w:r>
          </w:p>
        </w:tc>
        <w:tc>
          <w:tcPr>
            <w:tcW w:w="7380" w:type="dxa"/>
            <w:shd w:val="clear" w:color="auto" w:fill="FFFFFF" w:themeFill="background1"/>
          </w:tcPr>
          <w:p w14:paraId="6C67815D" w14:textId="07E7A9F2" w:rsidR="00110F6E" w:rsidRPr="00110F6E" w:rsidRDefault="00110F6E" w:rsidP="00110F6E">
            <w:pPr>
              <w:cnfStyle w:val="000000100000" w:firstRow="0" w:lastRow="0" w:firstColumn="0" w:lastColumn="0" w:oddVBand="0" w:evenVBand="0" w:oddHBand="1" w:evenHBand="0" w:firstRowFirstColumn="0" w:firstRowLastColumn="0" w:lastRowFirstColumn="0" w:lastRowLastColumn="0"/>
              <w:rPr>
                <w:sz w:val="20"/>
              </w:rPr>
            </w:pPr>
            <w:r w:rsidRPr="00110F6E">
              <w:rPr>
                <w:sz w:val="20"/>
              </w:rPr>
              <w:t xml:space="preserve">UNT makes reasonable academic accommodation for students with disabilities. Students seeking accommodation must first register with the Office of Disability Accommodation (ODA) to verify their eligibility. If a disability is verified, the ODA will provide a student with an accommodation letter to be delivered to faculty to begin a private discussion regarding one’s specific course needs. Students may request accommodations at any time, however, ODA notices of accommodation should be provided as early as possible in the semester to avoid any delay in implementation. </w:t>
            </w:r>
            <w:r w:rsidRPr="00110F6E">
              <w:rPr>
                <w:rFonts w:cstheme="minorHAnsi"/>
                <w:color w:val="201F1E"/>
                <w:sz w:val="20"/>
                <w:shd w:val="clear" w:color="auto" w:fill="FFFFFF"/>
              </w:rPr>
              <w:t xml:space="preserve">Note that students must obtain a new letter of reasonable accommodation for every semester and must meet with each faculty member prior to implementation in each class. Students are strongly encouraged to deliver letters of reasonable accommodation during faculty office hours or by appointment. Faculty members have the authority to ask students to discuss such letters during their designated office hours to protect the privacy of the student. </w:t>
            </w:r>
            <w:r w:rsidRPr="00110F6E">
              <w:rPr>
                <w:sz w:val="20"/>
              </w:rPr>
              <w:t xml:space="preserve"> For additional information see the </w:t>
            </w:r>
            <w:hyperlink r:id="rId21">
              <w:r w:rsidRPr="00110F6E">
                <w:rPr>
                  <w:rStyle w:val="Hyperlink"/>
                  <w:sz w:val="20"/>
                </w:rPr>
                <w:t>ODA website</w:t>
              </w:r>
            </w:hyperlink>
            <w:r w:rsidRPr="00110F6E">
              <w:rPr>
                <w:sz w:val="20"/>
              </w:rPr>
              <w:t xml:space="preserve"> (</w:t>
            </w:r>
            <w:hyperlink r:id="rId22">
              <w:r w:rsidRPr="00110F6E">
                <w:rPr>
                  <w:rStyle w:val="Hyperlink"/>
                  <w:sz w:val="20"/>
                </w:rPr>
                <w:t>https://disability.unt.edu/</w:t>
              </w:r>
            </w:hyperlink>
            <w:r w:rsidRPr="00110F6E">
              <w:rPr>
                <w:sz w:val="20"/>
              </w:rPr>
              <w:t>).</w:t>
            </w:r>
          </w:p>
        </w:tc>
      </w:tr>
      <w:tr w:rsidR="00E306A6" w:rsidRPr="00A35C44" w14:paraId="14991F41" w14:textId="77777777" w:rsidTr="00237E1F">
        <w:trPr>
          <w:trHeight w:val="3333"/>
        </w:trPr>
        <w:tc>
          <w:tcPr>
            <w:cnfStyle w:val="001000000000" w:firstRow="0" w:lastRow="0" w:firstColumn="1" w:lastColumn="0" w:oddVBand="0" w:evenVBand="0" w:oddHBand="0" w:evenHBand="0" w:firstRowFirstColumn="0" w:firstRowLastColumn="0" w:lastRowFirstColumn="0" w:lastRowLastColumn="0"/>
            <w:tcW w:w="2245" w:type="dxa"/>
            <w:shd w:val="clear" w:color="auto" w:fill="FFFFFF" w:themeFill="background1"/>
          </w:tcPr>
          <w:p w14:paraId="6F12FD4E" w14:textId="77777777" w:rsidR="00E306A6" w:rsidRPr="00A74251" w:rsidRDefault="00E306A6" w:rsidP="00E306A6">
            <w:pPr>
              <w:rPr>
                <w:b w:val="0"/>
                <w:sz w:val="20"/>
              </w:rPr>
            </w:pPr>
            <w:r w:rsidRPr="00A74251">
              <w:rPr>
                <w:b w:val="0"/>
                <w:sz w:val="20"/>
              </w:rPr>
              <w:lastRenderedPageBreak/>
              <w:t>Drop/Withdrawal Policy</w:t>
            </w:r>
          </w:p>
        </w:tc>
        <w:tc>
          <w:tcPr>
            <w:tcW w:w="7380" w:type="dxa"/>
            <w:shd w:val="clear" w:color="auto" w:fill="FFFFFF" w:themeFill="background1"/>
          </w:tcPr>
          <w:p w14:paraId="468C859B" w14:textId="047BDEBA" w:rsidR="00E306A6" w:rsidRDefault="00E306A6" w:rsidP="00E306A6">
            <w:pPr>
              <w:cnfStyle w:val="000000000000" w:firstRow="0" w:lastRow="0" w:firstColumn="0" w:lastColumn="0" w:oddVBand="0" w:evenVBand="0" w:oddHBand="0" w:evenHBand="0" w:firstRowFirstColumn="0" w:firstRowLastColumn="0" w:lastRowFirstColumn="0" w:lastRowLastColumn="0"/>
              <w:rPr>
                <w:sz w:val="20"/>
              </w:rPr>
            </w:pPr>
            <w:r w:rsidRPr="00A74251">
              <w:rPr>
                <w:sz w:val="20"/>
              </w:rPr>
              <w:t xml:space="preserve">If </w:t>
            </w:r>
            <w:r>
              <w:rPr>
                <w:sz w:val="20"/>
              </w:rPr>
              <w:t>a</w:t>
            </w:r>
            <w:r w:rsidRPr="00A74251">
              <w:rPr>
                <w:sz w:val="20"/>
              </w:rPr>
              <w:t xml:space="preserve"> student is unable to complete this course, it is his/her responsibility to formally withdraw from the course. </w:t>
            </w:r>
            <w:r>
              <w:rPr>
                <w:sz w:val="20"/>
              </w:rPr>
              <w:t>S</w:t>
            </w:r>
            <w:r w:rsidRPr="00A74251">
              <w:rPr>
                <w:sz w:val="20"/>
              </w:rPr>
              <w:t xml:space="preserve">tudents may drop a </w:t>
            </w:r>
            <w:proofErr w:type="gramStart"/>
            <w:r w:rsidRPr="00A74251">
              <w:rPr>
                <w:sz w:val="20"/>
              </w:rPr>
              <w:t xml:space="preserve">course </w:t>
            </w:r>
            <w:r>
              <w:rPr>
                <w:sz w:val="20"/>
              </w:rPr>
              <w:t xml:space="preserve"> before</w:t>
            </w:r>
            <w:proofErr w:type="gramEnd"/>
            <w:r>
              <w:rPr>
                <w:sz w:val="20"/>
              </w:rPr>
              <w:t xml:space="preserve"> the 12</w:t>
            </w:r>
            <w:r w:rsidRPr="000D5CB7">
              <w:rPr>
                <w:sz w:val="20"/>
                <w:vertAlign w:val="superscript"/>
              </w:rPr>
              <w:t>th</w:t>
            </w:r>
            <w:r>
              <w:rPr>
                <w:sz w:val="20"/>
              </w:rPr>
              <w:t xml:space="preserve"> day of class </w:t>
            </w:r>
            <w:r w:rsidRPr="00A74251">
              <w:rPr>
                <w:sz w:val="20"/>
              </w:rPr>
              <w:t xml:space="preserve">from their student portal on </w:t>
            </w:r>
            <w:hyperlink r:id="rId23" w:tooltip="Link to my.unt.edu">
              <w:r w:rsidRPr="00A74251">
                <w:rPr>
                  <w:rStyle w:val="Hyperlink"/>
                  <w:rFonts w:cstheme="minorBidi"/>
                  <w:sz w:val="20"/>
                </w:rPr>
                <w:t>my.unt.edu</w:t>
              </w:r>
            </w:hyperlink>
            <w:r w:rsidRPr="00A74251">
              <w:rPr>
                <w:sz w:val="20"/>
              </w:rPr>
              <w:t xml:space="preserve"> (and depending on the date, may be eligible for at least a partial refund). </w:t>
            </w:r>
            <w:r>
              <w:rPr>
                <w:sz w:val="20"/>
              </w:rPr>
              <w:t>After the 12</w:t>
            </w:r>
            <w:r w:rsidRPr="00BE4C47">
              <w:rPr>
                <w:sz w:val="20"/>
                <w:vertAlign w:val="superscript"/>
              </w:rPr>
              <w:t>th</w:t>
            </w:r>
            <w:r>
              <w:rPr>
                <w:sz w:val="20"/>
              </w:rPr>
              <w:t xml:space="preserve"> day of class</w:t>
            </w:r>
            <w:r w:rsidRPr="00A74251">
              <w:rPr>
                <w:sz w:val="20"/>
              </w:rPr>
              <w:t xml:space="preserve">, students may drop a course by completing the </w:t>
            </w:r>
            <w:r w:rsidRPr="00CE20E7">
              <w:rPr>
                <w:i/>
                <w:sz w:val="20"/>
              </w:rPr>
              <w:t>Request to Drop</w:t>
            </w:r>
            <w:r w:rsidRPr="00CE20E7">
              <w:rPr>
                <w:sz w:val="20"/>
              </w:rPr>
              <w:t xml:space="preserve"> form</w:t>
            </w:r>
            <w:r w:rsidRPr="00A74251">
              <w:rPr>
                <w:sz w:val="20"/>
              </w:rPr>
              <w:t xml:space="preserve"> at  </w:t>
            </w:r>
            <w:hyperlink r:id="rId24" w:tooltip="Link to the Request to Drop form">
              <w:r w:rsidRPr="00A74251">
                <w:rPr>
                  <w:rStyle w:val="Hyperlink"/>
                  <w:rFonts w:cstheme="minorBidi"/>
                  <w:sz w:val="20"/>
                </w:rPr>
                <w:t>https://registrar.unt.edu/sites/default/files/drop_request_fillable_1.pdf</w:t>
              </w:r>
            </w:hyperlink>
            <w:r w:rsidRPr="00A74251">
              <w:rPr>
                <w:sz w:val="20"/>
              </w:rPr>
              <w:t xml:space="preserve">   The last date to withdraw from all of your classes is </w:t>
            </w:r>
            <w:r w:rsidR="00D438FA">
              <w:rPr>
                <w:b/>
                <w:sz w:val="20"/>
              </w:rPr>
              <w:t>Apr</w:t>
            </w:r>
            <w:r>
              <w:rPr>
                <w:b/>
                <w:sz w:val="20"/>
              </w:rPr>
              <w:t xml:space="preserve"> </w:t>
            </w:r>
            <w:r w:rsidR="00D438FA">
              <w:rPr>
                <w:b/>
                <w:sz w:val="20"/>
              </w:rPr>
              <w:t>7</w:t>
            </w:r>
            <w:r w:rsidRPr="00A74251">
              <w:rPr>
                <w:sz w:val="20"/>
              </w:rPr>
              <w:t xml:space="preserve">. If the student does not properly withdraw from the course but stops attending, s/he will receive a performance grade, usually an </w:t>
            </w:r>
            <w:r>
              <w:rPr>
                <w:sz w:val="20"/>
              </w:rPr>
              <w:t>NP</w:t>
            </w:r>
            <w:r w:rsidRPr="00A74251">
              <w:rPr>
                <w:sz w:val="20"/>
              </w:rPr>
              <w:t>.</w:t>
            </w:r>
          </w:p>
          <w:p w14:paraId="274581C7" w14:textId="77777777" w:rsidR="00237E1F" w:rsidRPr="00A74251" w:rsidRDefault="00237E1F" w:rsidP="00E306A6">
            <w:pPr>
              <w:cnfStyle w:val="000000000000" w:firstRow="0" w:lastRow="0" w:firstColumn="0" w:lastColumn="0" w:oddVBand="0" w:evenVBand="0" w:oddHBand="0" w:evenHBand="0" w:firstRowFirstColumn="0" w:firstRowLastColumn="0" w:lastRowFirstColumn="0" w:lastRowLastColumn="0"/>
              <w:rPr>
                <w:sz w:val="20"/>
              </w:rPr>
            </w:pPr>
          </w:p>
          <w:p w14:paraId="3262D52E" w14:textId="3AF4E0D6" w:rsidR="00E306A6" w:rsidRPr="00A35C44" w:rsidRDefault="00E306A6" w:rsidP="00E306A6">
            <w:pPr>
              <w:cnfStyle w:val="000000000000" w:firstRow="0" w:lastRow="0" w:firstColumn="0" w:lastColumn="0" w:oddVBand="0" w:evenVBand="0" w:oddHBand="0" w:evenHBand="0" w:firstRowFirstColumn="0" w:firstRowLastColumn="0" w:lastRowFirstColumn="0" w:lastRowLastColumn="0"/>
              <w:rPr>
                <w:sz w:val="20"/>
              </w:rPr>
            </w:pPr>
            <w:r w:rsidRPr="00A74251">
              <w:rPr>
                <w:sz w:val="20"/>
              </w:rPr>
              <w:t>If you are considering dropping, it is strongly recommended that you discuss the matter with me as soon as possible. Changes to the University’s policy may affect this. Please contact the Registrar for further questions.</w:t>
            </w:r>
          </w:p>
        </w:tc>
      </w:tr>
      <w:tr w:rsidR="00E306A6" w:rsidRPr="00A35C44" w14:paraId="6DD6C08A" w14:textId="77777777" w:rsidTr="000A7306">
        <w:trPr>
          <w:cnfStyle w:val="000000100000" w:firstRow="0" w:lastRow="0" w:firstColumn="0" w:lastColumn="0" w:oddVBand="0" w:evenVBand="0" w:oddHBand="1" w:evenHBand="0" w:firstRowFirstColumn="0" w:firstRowLastColumn="0" w:lastRowFirstColumn="0" w:lastRowLastColumn="0"/>
          <w:trHeight w:val="1346"/>
        </w:trPr>
        <w:tc>
          <w:tcPr>
            <w:cnfStyle w:val="001000000000" w:firstRow="0" w:lastRow="0" w:firstColumn="1" w:lastColumn="0" w:oddVBand="0" w:evenVBand="0" w:oddHBand="0" w:evenHBand="0" w:firstRowFirstColumn="0" w:firstRowLastColumn="0" w:lastRowFirstColumn="0" w:lastRowLastColumn="0"/>
            <w:tcW w:w="2245" w:type="dxa"/>
            <w:shd w:val="clear" w:color="auto" w:fill="FFFFFF" w:themeFill="background1"/>
          </w:tcPr>
          <w:p w14:paraId="5150B669" w14:textId="77777777" w:rsidR="00E306A6" w:rsidRPr="00A35C44" w:rsidRDefault="00E306A6" w:rsidP="00E306A6">
            <w:pPr>
              <w:rPr>
                <w:b w:val="0"/>
                <w:sz w:val="20"/>
              </w:rPr>
            </w:pPr>
            <w:r>
              <w:rPr>
                <w:b w:val="0"/>
                <w:sz w:val="20"/>
              </w:rPr>
              <w:t>Emergency Notification and Procedures</w:t>
            </w:r>
          </w:p>
        </w:tc>
        <w:tc>
          <w:tcPr>
            <w:tcW w:w="7380" w:type="dxa"/>
            <w:shd w:val="clear" w:color="auto" w:fill="FFFFFF" w:themeFill="background1"/>
          </w:tcPr>
          <w:p w14:paraId="2072C405" w14:textId="013DD947" w:rsidR="00E306A6" w:rsidRPr="00A35C44" w:rsidRDefault="00E306A6" w:rsidP="00E306A6">
            <w:pPr>
              <w:cnfStyle w:val="000000100000" w:firstRow="0" w:lastRow="0" w:firstColumn="0" w:lastColumn="0" w:oddVBand="0" w:evenVBand="0" w:oddHBand="1" w:evenHBand="0" w:firstRowFirstColumn="0" w:firstRowLastColumn="0" w:lastRowFirstColumn="0" w:lastRowLastColumn="0"/>
              <w:rPr>
                <w:sz w:val="20"/>
              </w:rPr>
            </w:pPr>
            <w:r w:rsidRPr="00A35C44">
              <w:rPr>
                <w:sz w:val="20"/>
              </w:rPr>
              <w:t xml:space="preserve">UNT uses a system called Eagle Alert to quickly notify students with critical information in the event of an emergency (i.e., severe weather, campus closing, and health and public safety emergencies like chemical spills, fires, or violence). In the event of a university closure, please refer to </w:t>
            </w:r>
            <w:r>
              <w:rPr>
                <w:sz w:val="20"/>
              </w:rPr>
              <w:t>Canvas</w:t>
            </w:r>
            <w:r w:rsidRPr="00A35C44">
              <w:rPr>
                <w:sz w:val="20"/>
              </w:rPr>
              <w:t xml:space="preserve"> for contingency plans for covering course materials.</w:t>
            </w:r>
          </w:p>
        </w:tc>
      </w:tr>
      <w:tr w:rsidR="00E306A6" w:rsidRPr="00A35C44" w14:paraId="68C3FD51" w14:textId="77777777" w:rsidTr="000B018B">
        <w:trPr>
          <w:trHeight w:val="2615"/>
        </w:trPr>
        <w:tc>
          <w:tcPr>
            <w:cnfStyle w:val="001000000000" w:firstRow="0" w:lastRow="0" w:firstColumn="1" w:lastColumn="0" w:oddVBand="0" w:evenVBand="0" w:oddHBand="0" w:evenHBand="0" w:firstRowFirstColumn="0" w:firstRowLastColumn="0" w:lastRowFirstColumn="0" w:lastRowLastColumn="0"/>
            <w:tcW w:w="2245" w:type="dxa"/>
            <w:shd w:val="clear" w:color="auto" w:fill="FFFFFF" w:themeFill="background1"/>
          </w:tcPr>
          <w:p w14:paraId="62A56E55" w14:textId="77777777" w:rsidR="00E306A6" w:rsidRPr="00F734D8" w:rsidRDefault="00E306A6" w:rsidP="00E306A6">
            <w:pPr>
              <w:rPr>
                <w:b w:val="0"/>
                <w:sz w:val="20"/>
              </w:rPr>
            </w:pPr>
            <w:r w:rsidRPr="00F734D8">
              <w:rPr>
                <w:b w:val="0"/>
                <w:sz w:val="20"/>
              </w:rPr>
              <w:lastRenderedPageBreak/>
              <w:t>Reten</w:t>
            </w:r>
            <w:r>
              <w:rPr>
                <w:b w:val="0"/>
                <w:sz w:val="20"/>
              </w:rPr>
              <w:t>tion of Student Records</w:t>
            </w:r>
          </w:p>
        </w:tc>
        <w:tc>
          <w:tcPr>
            <w:tcW w:w="7380" w:type="dxa"/>
            <w:shd w:val="clear" w:color="auto" w:fill="FFFFFF" w:themeFill="background1"/>
          </w:tcPr>
          <w:p w14:paraId="6C5A8C44" w14:textId="3533046F" w:rsidR="00E306A6" w:rsidRPr="00A35C44" w:rsidRDefault="00E306A6" w:rsidP="00E306A6">
            <w:pPr>
              <w:cnfStyle w:val="000000000000" w:firstRow="0" w:lastRow="0" w:firstColumn="0" w:lastColumn="0" w:oddVBand="0" w:evenVBand="0" w:oddHBand="0" w:evenHBand="0" w:firstRowFirstColumn="0" w:firstRowLastColumn="0" w:lastRowFirstColumn="0" w:lastRowLastColumn="0"/>
              <w:rPr>
                <w:sz w:val="20"/>
              </w:rPr>
            </w:pPr>
            <w:r w:rsidRPr="00F734D8">
              <w:rPr>
                <w:sz w:val="20"/>
              </w:rPr>
              <w:t xml:space="preserve">Student records pertaining to this course are maintained in a secure location by the instructor of record. All records such as exams, answer sheets (with keys), and written papers submitted during the duration of the course are kept for at least one calendar year after course completion. Course work completed via the </w:t>
            </w:r>
            <w:r>
              <w:rPr>
                <w:sz w:val="20"/>
              </w:rPr>
              <w:t>Canvas</w:t>
            </w:r>
            <w:r w:rsidRPr="00F734D8">
              <w:rPr>
                <w:sz w:val="20"/>
              </w:rPr>
              <w:t xml:space="preserve">, including grading information and comments, is also stored in a safe electronic environment for one year. Students have the right to view their individual record; however, information about student’s records will not be divulged to other individuals without proper written consent. Students are encouraged to review the Public Information Policy and the Family Educational Rights and Privacy Act (FERPA) laws and the University’s policy. See UNT Policy 10.10, Records Management and Retention for additional information. </w:t>
            </w:r>
          </w:p>
        </w:tc>
      </w:tr>
      <w:tr w:rsidR="00E306A6" w:rsidRPr="00A35C44" w14:paraId="7B31838D" w14:textId="77777777" w:rsidTr="000B018B">
        <w:trPr>
          <w:cnfStyle w:val="000000100000" w:firstRow="0" w:lastRow="0" w:firstColumn="0" w:lastColumn="0" w:oddVBand="0" w:evenVBand="0" w:oddHBand="1" w:evenHBand="0" w:firstRowFirstColumn="0" w:firstRowLastColumn="0" w:lastRowFirstColumn="0" w:lastRowLastColumn="0"/>
          <w:trHeight w:val="2345"/>
        </w:trPr>
        <w:tc>
          <w:tcPr>
            <w:cnfStyle w:val="001000000000" w:firstRow="0" w:lastRow="0" w:firstColumn="1" w:lastColumn="0" w:oddVBand="0" w:evenVBand="0" w:oddHBand="0" w:evenHBand="0" w:firstRowFirstColumn="0" w:firstRowLastColumn="0" w:lastRowFirstColumn="0" w:lastRowLastColumn="0"/>
            <w:tcW w:w="2245" w:type="dxa"/>
            <w:shd w:val="clear" w:color="auto" w:fill="FFFFFF" w:themeFill="background1"/>
          </w:tcPr>
          <w:p w14:paraId="41DA0CEE" w14:textId="77777777" w:rsidR="00E306A6" w:rsidRPr="00F734D8" w:rsidRDefault="00E306A6" w:rsidP="00E306A6">
            <w:pPr>
              <w:rPr>
                <w:b w:val="0"/>
                <w:sz w:val="20"/>
              </w:rPr>
            </w:pPr>
            <w:r>
              <w:rPr>
                <w:b w:val="0"/>
                <w:sz w:val="20"/>
              </w:rPr>
              <w:t>Acceptable Student Behavior</w:t>
            </w:r>
          </w:p>
        </w:tc>
        <w:tc>
          <w:tcPr>
            <w:tcW w:w="7380" w:type="dxa"/>
            <w:shd w:val="clear" w:color="auto" w:fill="FFFFFF" w:themeFill="background1"/>
          </w:tcPr>
          <w:p w14:paraId="4F93FBD9" w14:textId="0CA8BC09" w:rsidR="00E306A6" w:rsidRPr="00F734D8" w:rsidRDefault="00E306A6" w:rsidP="00E306A6">
            <w:pPr>
              <w:cnfStyle w:val="000000100000" w:firstRow="0" w:lastRow="0" w:firstColumn="0" w:lastColumn="0" w:oddVBand="0" w:evenVBand="0" w:oddHBand="1" w:evenHBand="0" w:firstRowFirstColumn="0" w:firstRowLastColumn="0" w:lastRowFirstColumn="0" w:lastRowLastColumn="0"/>
              <w:rPr>
                <w:sz w:val="20"/>
              </w:rPr>
            </w:pPr>
            <w:r w:rsidRPr="00CD7CC4">
              <w:rPr>
                <w:sz w:val="20"/>
              </w:rPr>
              <w:t xml:space="preserve">Student behavior that interferes with an instructor’s ability to conduct a class or other students' opportunity to learn is unacceptable and disruptive and will not be tolerated in any instructional forum at UNT. Students engaging in unacceptable behavior will be directed to leave the classroom and the instructor may refer the student to the Dean of Students to consider whether the student's conduct violated the Code of Student Conduct. The University's expectations for student conduct apply to all instructional forums, including University and electronic classroom, labs, discussion groups, field trips, etc. Visit UNT’s </w:t>
            </w:r>
            <w:hyperlink r:id="rId25">
              <w:r w:rsidRPr="00CD7CC4">
                <w:rPr>
                  <w:rStyle w:val="Hyperlink"/>
                  <w:rFonts w:cstheme="minorBidi"/>
                  <w:sz w:val="20"/>
                </w:rPr>
                <w:t>Code of Student Conduct</w:t>
              </w:r>
            </w:hyperlink>
            <w:r w:rsidRPr="00CD7CC4">
              <w:rPr>
                <w:sz w:val="20"/>
              </w:rPr>
              <w:t xml:space="preserve"> (https://deanofstudents.unt.edu/conduct) to learn more. </w:t>
            </w:r>
          </w:p>
        </w:tc>
      </w:tr>
      <w:tr w:rsidR="00E306A6" w:rsidRPr="00A35C44" w14:paraId="3EBE0332" w14:textId="77777777" w:rsidTr="00CD7CC4">
        <w:trPr>
          <w:trHeight w:val="1344"/>
        </w:trPr>
        <w:tc>
          <w:tcPr>
            <w:cnfStyle w:val="001000000000" w:firstRow="0" w:lastRow="0" w:firstColumn="1" w:lastColumn="0" w:oddVBand="0" w:evenVBand="0" w:oddHBand="0" w:evenHBand="0" w:firstRowFirstColumn="0" w:firstRowLastColumn="0" w:lastRowFirstColumn="0" w:lastRowLastColumn="0"/>
            <w:tcW w:w="2245" w:type="dxa"/>
            <w:shd w:val="clear" w:color="auto" w:fill="FFFFFF" w:themeFill="background1"/>
          </w:tcPr>
          <w:p w14:paraId="3590C29E" w14:textId="77777777" w:rsidR="00E306A6" w:rsidRDefault="00E306A6" w:rsidP="00E306A6">
            <w:pPr>
              <w:rPr>
                <w:b w:val="0"/>
                <w:sz w:val="20"/>
              </w:rPr>
            </w:pPr>
            <w:r>
              <w:rPr>
                <w:b w:val="0"/>
                <w:sz w:val="20"/>
              </w:rPr>
              <w:lastRenderedPageBreak/>
              <w:t>Access to Information</w:t>
            </w:r>
          </w:p>
        </w:tc>
        <w:tc>
          <w:tcPr>
            <w:tcW w:w="7380" w:type="dxa"/>
            <w:shd w:val="clear" w:color="auto" w:fill="FFFFFF" w:themeFill="background1"/>
          </w:tcPr>
          <w:p w14:paraId="0C5BF476" w14:textId="025B44BA" w:rsidR="00E306A6" w:rsidRPr="00CD7CC4" w:rsidRDefault="00E306A6" w:rsidP="00E306A6">
            <w:pPr>
              <w:cnfStyle w:val="000000000000" w:firstRow="0" w:lastRow="0" w:firstColumn="0" w:lastColumn="0" w:oddVBand="0" w:evenVBand="0" w:oddHBand="0" w:evenHBand="0" w:firstRowFirstColumn="0" w:firstRowLastColumn="0" w:lastRowFirstColumn="0" w:lastRowLastColumn="0"/>
            </w:pPr>
            <w:r w:rsidRPr="00CD7CC4">
              <w:rPr>
                <w:sz w:val="20"/>
              </w:rPr>
              <w:t xml:space="preserve">Students’ access point for business and academic services at UNT is located at: </w:t>
            </w:r>
            <w:hyperlink r:id="rId26">
              <w:r w:rsidRPr="00CD7CC4">
                <w:rPr>
                  <w:rStyle w:val="Hyperlink"/>
                  <w:sz w:val="20"/>
                </w:rPr>
                <w:t>my.unt.edu</w:t>
              </w:r>
            </w:hyperlink>
            <w:r w:rsidRPr="00CD7CC4">
              <w:rPr>
                <w:sz w:val="20"/>
              </w:rPr>
              <w:t xml:space="preserve">. All official communication from the University will be delivered to a student’s Eagle Connect account. For more information, please visit the website that explains Eagle Connect and how to forward e-mail </w:t>
            </w:r>
            <w:hyperlink r:id="rId27">
              <w:r w:rsidRPr="00CD7CC4">
                <w:rPr>
                  <w:rStyle w:val="Hyperlink"/>
                  <w:sz w:val="20"/>
                </w:rPr>
                <w:t>Eagle Connect</w:t>
              </w:r>
            </w:hyperlink>
            <w:r w:rsidRPr="00CD7CC4">
              <w:rPr>
                <w:sz w:val="20"/>
              </w:rPr>
              <w:t xml:space="preserve"> (https://it.unt.edu/eagleconnect).</w:t>
            </w:r>
          </w:p>
        </w:tc>
      </w:tr>
      <w:tr w:rsidR="00E306A6" w:rsidRPr="00A35C44" w14:paraId="6EA18F0B" w14:textId="77777777" w:rsidTr="00E306A6">
        <w:trPr>
          <w:cnfStyle w:val="000000100000" w:firstRow="0" w:lastRow="0" w:firstColumn="0" w:lastColumn="0" w:oddVBand="0" w:evenVBand="0" w:oddHBand="1" w:evenHBand="0" w:firstRowFirstColumn="0" w:firstRowLastColumn="0" w:lastRowFirstColumn="0" w:lastRowLastColumn="0"/>
          <w:trHeight w:val="1890"/>
        </w:trPr>
        <w:tc>
          <w:tcPr>
            <w:cnfStyle w:val="001000000000" w:firstRow="0" w:lastRow="0" w:firstColumn="1" w:lastColumn="0" w:oddVBand="0" w:evenVBand="0" w:oddHBand="0" w:evenHBand="0" w:firstRowFirstColumn="0" w:firstRowLastColumn="0" w:lastRowFirstColumn="0" w:lastRowLastColumn="0"/>
            <w:tcW w:w="2245" w:type="dxa"/>
            <w:shd w:val="clear" w:color="auto" w:fill="FFFFFF" w:themeFill="background1"/>
          </w:tcPr>
          <w:p w14:paraId="1A8D7513" w14:textId="7585AB94" w:rsidR="00E306A6" w:rsidRDefault="00E306A6" w:rsidP="00E306A6">
            <w:pPr>
              <w:rPr>
                <w:b w:val="0"/>
                <w:sz w:val="20"/>
              </w:rPr>
            </w:pPr>
            <w:r>
              <w:rPr>
                <w:b w:val="0"/>
                <w:sz w:val="20"/>
              </w:rPr>
              <w:t>Survivor Advocacy</w:t>
            </w:r>
          </w:p>
        </w:tc>
        <w:tc>
          <w:tcPr>
            <w:tcW w:w="7380" w:type="dxa"/>
            <w:shd w:val="clear" w:color="auto" w:fill="FFFFFF" w:themeFill="background1"/>
          </w:tcPr>
          <w:p w14:paraId="54DAF2CD" w14:textId="0E586580" w:rsidR="00E306A6" w:rsidRPr="00F734D8" w:rsidRDefault="00E306A6" w:rsidP="00E306A6">
            <w:pPr>
              <w:cnfStyle w:val="000000100000" w:firstRow="0" w:lastRow="0" w:firstColumn="0" w:lastColumn="0" w:oddVBand="0" w:evenVBand="0" w:oddHBand="1" w:evenHBand="0" w:firstRowFirstColumn="0" w:firstRowLastColumn="0" w:lastRowFirstColumn="0" w:lastRowLastColumn="0"/>
              <w:rPr>
                <w:sz w:val="20"/>
              </w:rPr>
            </w:pPr>
            <w:r w:rsidRPr="00CD7CC4">
              <w:rPr>
                <w:sz w:val="20"/>
              </w:rPr>
              <w:t xml:space="preserve">UNT is committed to providing a safe learning environment free of all forms of sexual misconduct. Federal laws and UNT policies prohibit discrimination on the basis of sex as well as sexual misconduct. If you or someone you know is experiencing sexual harassment, relationship violence, stalking and/or sexual assault, there are campus resources available to provide support and assistance. The Survivor Advocates can be reached at </w:t>
            </w:r>
            <w:hyperlink r:id="rId28">
              <w:r w:rsidRPr="00CD7CC4">
                <w:rPr>
                  <w:rStyle w:val="Hyperlink"/>
                  <w:rFonts w:cstheme="minorBidi"/>
                  <w:sz w:val="20"/>
                </w:rPr>
                <w:t>SurvivorAdvocate@unt.edu</w:t>
              </w:r>
            </w:hyperlink>
            <w:r w:rsidRPr="00CD7CC4">
              <w:rPr>
                <w:sz w:val="20"/>
              </w:rPr>
              <w:t xml:space="preserve"> or by calling the Dean of Students Office at 940-565</w:t>
            </w:r>
            <w:r>
              <w:rPr>
                <w:sz w:val="20"/>
              </w:rPr>
              <w:t>-</w:t>
            </w:r>
            <w:r w:rsidRPr="00CD7CC4">
              <w:rPr>
                <w:sz w:val="20"/>
              </w:rPr>
              <w:t>2648.</w:t>
            </w:r>
          </w:p>
        </w:tc>
      </w:tr>
      <w:tr w:rsidR="00E306A6" w:rsidRPr="00A35C44" w14:paraId="16E97BDB" w14:textId="77777777" w:rsidTr="000B018B">
        <w:trPr>
          <w:trHeight w:val="2606"/>
        </w:trPr>
        <w:tc>
          <w:tcPr>
            <w:cnfStyle w:val="001000000000" w:firstRow="0" w:lastRow="0" w:firstColumn="1" w:lastColumn="0" w:oddVBand="0" w:evenVBand="0" w:oddHBand="0" w:evenHBand="0" w:firstRowFirstColumn="0" w:firstRowLastColumn="0" w:lastRowFirstColumn="0" w:lastRowLastColumn="0"/>
            <w:tcW w:w="2245" w:type="dxa"/>
            <w:shd w:val="clear" w:color="auto" w:fill="FFFFFF" w:themeFill="background1"/>
          </w:tcPr>
          <w:p w14:paraId="46F97A67" w14:textId="77777777" w:rsidR="00E306A6" w:rsidRDefault="00E306A6" w:rsidP="00E306A6">
            <w:pPr>
              <w:rPr>
                <w:b w:val="0"/>
                <w:sz w:val="20"/>
              </w:rPr>
            </w:pPr>
            <w:r>
              <w:rPr>
                <w:b w:val="0"/>
                <w:sz w:val="20"/>
              </w:rPr>
              <w:t>Student Perceptions of Teaching (SPOT)</w:t>
            </w:r>
          </w:p>
        </w:tc>
        <w:tc>
          <w:tcPr>
            <w:tcW w:w="7380" w:type="dxa"/>
            <w:shd w:val="clear" w:color="auto" w:fill="FFFFFF" w:themeFill="background1"/>
          </w:tcPr>
          <w:p w14:paraId="6BD9A05A" w14:textId="259E9AA0" w:rsidR="00E306A6" w:rsidRPr="00F734D8" w:rsidRDefault="00E306A6" w:rsidP="00E306A6">
            <w:pPr>
              <w:cnfStyle w:val="000000000000" w:firstRow="0" w:lastRow="0" w:firstColumn="0" w:lastColumn="0" w:oddVBand="0" w:evenVBand="0" w:oddHBand="0" w:evenHBand="0" w:firstRowFirstColumn="0" w:firstRowLastColumn="0" w:lastRowFirstColumn="0" w:lastRowLastColumn="0"/>
              <w:rPr>
                <w:sz w:val="20"/>
              </w:rPr>
            </w:pPr>
            <w:r w:rsidRPr="00CD7CC4">
              <w:rPr>
                <w:sz w:val="20"/>
              </w:rPr>
              <w:t xml:space="preserve">Student feedback is important and an essential part of participation in this course. The student evaluation of instruction is a requirement for all organized classes at UNT. The survey will be made available during weeks 13, 14 and 15 of the long semesters to provide students with an opportunity to evaluate how this course is taught. Students will receive an email from "UNT SPOT Course Evaluations via </w:t>
            </w:r>
            <w:proofErr w:type="spellStart"/>
            <w:r w:rsidRPr="00CD7CC4">
              <w:rPr>
                <w:sz w:val="20"/>
              </w:rPr>
              <w:t>IASystem</w:t>
            </w:r>
            <w:proofErr w:type="spellEnd"/>
            <w:r w:rsidRPr="00CD7CC4">
              <w:rPr>
                <w:sz w:val="20"/>
              </w:rPr>
              <w:t xml:space="preserve"> Notification" (</w:t>
            </w:r>
            <w:hyperlink r:id="rId29">
              <w:r w:rsidRPr="00CD7CC4">
                <w:rPr>
                  <w:rStyle w:val="Hyperlink"/>
                  <w:rFonts w:cstheme="minorBidi"/>
                  <w:sz w:val="20"/>
                </w:rPr>
                <w:t>no-reply@iasystem.org</w:t>
              </w:r>
            </w:hyperlink>
            <w:r w:rsidRPr="00CD7CC4">
              <w:rPr>
                <w:sz w:val="20"/>
              </w:rPr>
              <w:t xml:space="preserve">) with the survey link. Students should look for the email in their UNT email inbox. Simply click on the link and complete the survey. Once students complete the survey they will receive a confirmation email that the survey has been submitted. For additional information, please visit the </w:t>
            </w:r>
            <w:hyperlink r:id="rId30">
              <w:r w:rsidRPr="00CD7CC4">
                <w:rPr>
                  <w:rStyle w:val="Hyperlink"/>
                  <w:rFonts w:cstheme="minorBidi"/>
                  <w:sz w:val="20"/>
                </w:rPr>
                <w:t>SPOT website</w:t>
              </w:r>
            </w:hyperlink>
            <w:r w:rsidRPr="00CD7CC4">
              <w:rPr>
                <w:sz w:val="20"/>
              </w:rPr>
              <w:t xml:space="preserve"> (http://spot.unt.edu/) or email </w:t>
            </w:r>
            <w:hyperlink r:id="rId31">
              <w:r w:rsidRPr="00CD7CC4">
                <w:rPr>
                  <w:rStyle w:val="Hyperlink"/>
                  <w:rFonts w:cstheme="minorBidi"/>
                  <w:sz w:val="20"/>
                </w:rPr>
                <w:t>spot@unt.edu</w:t>
              </w:r>
            </w:hyperlink>
            <w:r w:rsidRPr="00CD7CC4">
              <w:rPr>
                <w:sz w:val="20"/>
              </w:rPr>
              <w:t>.</w:t>
            </w:r>
          </w:p>
        </w:tc>
      </w:tr>
      <w:tr w:rsidR="00E306A6" w:rsidRPr="00A35C44" w14:paraId="60FB602A" w14:textId="77777777" w:rsidTr="00CD7CC4">
        <w:trPr>
          <w:cnfStyle w:val="000000100000" w:firstRow="0" w:lastRow="0" w:firstColumn="0" w:lastColumn="0" w:oddVBand="0" w:evenVBand="0" w:oddHBand="1" w:evenHBand="0" w:firstRowFirstColumn="0" w:firstRowLastColumn="0" w:lastRowFirstColumn="0" w:lastRowLastColumn="0"/>
          <w:trHeight w:val="1803"/>
        </w:trPr>
        <w:tc>
          <w:tcPr>
            <w:cnfStyle w:val="001000000000" w:firstRow="0" w:lastRow="0" w:firstColumn="1" w:lastColumn="0" w:oddVBand="0" w:evenVBand="0" w:oddHBand="0" w:evenHBand="0" w:firstRowFirstColumn="0" w:firstRowLastColumn="0" w:lastRowFirstColumn="0" w:lastRowLastColumn="0"/>
            <w:tcW w:w="2245" w:type="dxa"/>
            <w:shd w:val="clear" w:color="auto" w:fill="FFFFFF" w:themeFill="background1"/>
          </w:tcPr>
          <w:p w14:paraId="5D5E0B89" w14:textId="1437C617" w:rsidR="00E306A6" w:rsidRPr="000B018B" w:rsidRDefault="00E306A6" w:rsidP="00E306A6">
            <w:pPr>
              <w:rPr>
                <w:b w:val="0"/>
                <w:sz w:val="20"/>
              </w:rPr>
            </w:pPr>
            <w:r w:rsidRPr="000B018B">
              <w:rPr>
                <w:b w:val="0"/>
                <w:sz w:val="20"/>
              </w:rPr>
              <w:lastRenderedPageBreak/>
              <w:t>Class Recordings &amp; Student Likenesses</w:t>
            </w:r>
          </w:p>
        </w:tc>
        <w:tc>
          <w:tcPr>
            <w:tcW w:w="7380" w:type="dxa"/>
            <w:shd w:val="clear" w:color="auto" w:fill="FFFFFF" w:themeFill="background1"/>
          </w:tcPr>
          <w:p w14:paraId="7BED7DAD" w14:textId="4569E996" w:rsidR="00E306A6" w:rsidRPr="00F734D8" w:rsidRDefault="00E306A6" w:rsidP="00E306A6">
            <w:pPr>
              <w:cnfStyle w:val="000000100000" w:firstRow="0" w:lastRow="0" w:firstColumn="0" w:lastColumn="0" w:oddVBand="0" w:evenVBand="0" w:oddHBand="1" w:evenHBand="0" w:firstRowFirstColumn="0" w:firstRowLastColumn="0" w:lastRowFirstColumn="0" w:lastRowLastColumn="0"/>
              <w:rPr>
                <w:sz w:val="20"/>
              </w:rPr>
            </w:pPr>
            <w:r w:rsidRPr="000B018B">
              <w:rPr>
                <w:sz w:val="20"/>
              </w:rPr>
              <w:t xml:space="preserve">Synchronous (live) sessions in this course </w:t>
            </w:r>
            <w:r>
              <w:rPr>
                <w:sz w:val="20"/>
              </w:rPr>
              <w:t>may</w:t>
            </w:r>
            <w:r w:rsidRPr="000B018B">
              <w:rPr>
                <w:sz w:val="20"/>
              </w:rPr>
              <w:t xml:space="preserve"> be recorded for students enrolled in this class section to refer to throughout the semester. Class recordings are the intellectual property of the university or instructor and are reserved for use only by students in this class and only for educational purposes.   Students may not post or otherwise share the recordings outside the class, or outside the Canvas Learning Management System, in any form. Failing to follow this restriction is a violation of the UNT Code of Student Conduct and could lead to disciplinary action.</w:t>
            </w:r>
          </w:p>
        </w:tc>
      </w:tr>
      <w:tr w:rsidR="00E306A6" w:rsidRPr="00A35C44" w14:paraId="371E005D" w14:textId="77777777" w:rsidTr="00FB08AE">
        <w:tc>
          <w:tcPr>
            <w:cnfStyle w:val="001000000000" w:firstRow="0" w:lastRow="0" w:firstColumn="1" w:lastColumn="0" w:oddVBand="0" w:evenVBand="0" w:oddHBand="0" w:evenHBand="0" w:firstRowFirstColumn="0" w:firstRowLastColumn="0" w:lastRowFirstColumn="0" w:lastRowLastColumn="0"/>
            <w:tcW w:w="2245" w:type="dxa"/>
            <w:shd w:val="clear" w:color="auto" w:fill="FFFFFF" w:themeFill="background1"/>
          </w:tcPr>
          <w:p w14:paraId="6AC5832B" w14:textId="4FF4575B" w:rsidR="00E306A6" w:rsidRPr="000B018B" w:rsidRDefault="00E306A6" w:rsidP="00E306A6">
            <w:pPr>
              <w:rPr>
                <w:b w:val="0"/>
                <w:sz w:val="20"/>
              </w:rPr>
            </w:pPr>
            <w:r>
              <w:rPr>
                <w:b w:val="0"/>
                <w:sz w:val="20"/>
              </w:rPr>
              <w:t>Use of Student Work</w:t>
            </w:r>
          </w:p>
        </w:tc>
        <w:tc>
          <w:tcPr>
            <w:tcW w:w="7380" w:type="dxa"/>
            <w:shd w:val="clear" w:color="auto" w:fill="FFFFFF" w:themeFill="background1"/>
          </w:tcPr>
          <w:p w14:paraId="25C9458B" w14:textId="77777777" w:rsidR="00E306A6" w:rsidRPr="00CD7CC4" w:rsidRDefault="00E306A6" w:rsidP="00E306A6">
            <w:pPr>
              <w:cnfStyle w:val="000000000000" w:firstRow="0" w:lastRow="0" w:firstColumn="0" w:lastColumn="0" w:oddVBand="0" w:evenVBand="0" w:oddHBand="0" w:evenHBand="0" w:firstRowFirstColumn="0" w:firstRowLastColumn="0" w:lastRowFirstColumn="0" w:lastRowLastColumn="0"/>
              <w:rPr>
                <w:sz w:val="20"/>
              </w:rPr>
            </w:pPr>
            <w:r w:rsidRPr="00CD7CC4">
              <w:rPr>
                <w:sz w:val="20"/>
              </w:rPr>
              <w:t>A student owns the copyright for all work (e.g. software, photographs, reports, presentations, and email postings) he or she creates within a class and the University is not entitled to use any student work without the student’s permission unless all of the following criteria are met:</w:t>
            </w:r>
          </w:p>
          <w:p w14:paraId="357DA5DC" w14:textId="77777777" w:rsidR="00E306A6" w:rsidRPr="00CD7CC4" w:rsidRDefault="00E306A6" w:rsidP="00E306A6">
            <w:pPr>
              <w:numPr>
                <w:ilvl w:val="0"/>
                <w:numId w:val="37"/>
              </w:numPr>
              <w:cnfStyle w:val="000000000000" w:firstRow="0" w:lastRow="0" w:firstColumn="0" w:lastColumn="0" w:oddVBand="0" w:evenVBand="0" w:oddHBand="0" w:evenHBand="0" w:firstRowFirstColumn="0" w:firstRowLastColumn="0" w:lastRowFirstColumn="0" w:lastRowLastColumn="0"/>
              <w:rPr>
                <w:sz w:val="20"/>
              </w:rPr>
            </w:pPr>
            <w:r w:rsidRPr="00CD7CC4">
              <w:rPr>
                <w:sz w:val="20"/>
              </w:rPr>
              <w:t>The work is used only once.</w:t>
            </w:r>
          </w:p>
          <w:p w14:paraId="3050C3E3" w14:textId="77777777" w:rsidR="00E306A6" w:rsidRPr="00CD7CC4" w:rsidRDefault="00E306A6" w:rsidP="00E306A6">
            <w:pPr>
              <w:numPr>
                <w:ilvl w:val="0"/>
                <w:numId w:val="37"/>
              </w:numPr>
              <w:cnfStyle w:val="000000000000" w:firstRow="0" w:lastRow="0" w:firstColumn="0" w:lastColumn="0" w:oddVBand="0" w:evenVBand="0" w:oddHBand="0" w:evenHBand="0" w:firstRowFirstColumn="0" w:firstRowLastColumn="0" w:lastRowFirstColumn="0" w:lastRowLastColumn="0"/>
              <w:rPr>
                <w:sz w:val="20"/>
              </w:rPr>
            </w:pPr>
            <w:r w:rsidRPr="00CD7CC4">
              <w:rPr>
                <w:sz w:val="20"/>
              </w:rPr>
              <w:t>The work is not used in its entirety.</w:t>
            </w:r>
          </w:p>
          <w:p w14:paraId="2577A293" w14:textId="77777777" w:rsidR="00E306A6" w:rsidRPr="00CD7CC4" w:rsidRDefault="00E306A6" w:rsidP="00E306A6">
            <w:pPr>
              <w:numPr>
                <w:ilvl w:val="0"/>
                <w:numId w:val="37"/>
              </w:numPr>
              <w:cnfStyle w:val="000000000000" w:firstRow="0" w:lastRow="0" w:firstColumn="0" w:lastColumn="0" w:oddVBand="0" w:evenVBand="0" w:oddHBand="0" w:evenHBand="0" w:firstRowFirstColumn="0" w:firstRowLastColumn="0" w:lastRowFirstColumn="0" w:lastRowLastColumn="0"/>
              <w:rPr>
                <w:sz w:val="20"/>
              </w:rPr>
            </w:pPr>
            <w:r w:rsidRPr="00CD7CC4">
              <w:rPr>
                <w:sz w:val="20"/>
              </w:rPr>
              <w:t>Use of the work does not affect any potential profits from the work.</w:t>
            </w:r>
          </w:p>
          <w:p w14:paraId="79A4A356" w14:textId="77777777" w:rsidR="00E306A6" w:rsidRPr="00CD7CC4" w:rsidRDefault="00E306A6" w:rsidP="00E306A6">
            <w:pPr>
              <w:numPr>
                <w:ilvl w:val="0"/>
                <w:numId w:val="37"/>
              </w:numPr>
              <w:cnfStyle w:val="000000000000" w:firstRow="0" w:lastRow="0" w:firstColumn="0" w:lastColumn="0" w:oddVBand="0" w:evenVBand="0" w:oddHBand="0" w:evenHBand="0" w:firstRowFirstColumn="0" w:firstRowLastColumn="0" w:lastRowFirstColumn="0" w:lastRowLastColumn="0"/>
              <w:rPr>
                <w:sz w:val="20"/>
              </w:rPr>
            </w:pPr>
            <w:r w:rsidRPr="00CD7CC4">
              <w:rPr>
                <w:sz w:val="20"/>
              </w:rPr>
              <w:t>The student is not identified.</w:t>
            </w:r>
          </w:p>
          <w:p w14:paraId="3C1B1473" w14:textId="77777777" w:rsidR="00E306A6" w:rsidRPr="00CD7CC4" w:rsidRDefault="00E306A6" w:rsidP="00E306A6">
            <w:pPr>
              <w:numPr>
                <w:ilvl w:val="0"/>
                <w:numId w:val="37"/>
              </w:numPr>
              <w:cnfStyle w:val="000000000000" w:firstRow="0" w:lastRow="0" w:firstColumn="0" w:lastColumn="0" w:oddVBand="0" w:evenVBand="0" w:oddHBand="0" w:evenHBand="0" w:firstRowFirstColumn="0" w:firstRowLastColumn="0" w:lastRowFirstColumn="0" w:lastRowLastColumn="0"/>
              <w:rPr>
                <w:sz w:val="20"/>
              </w:rPr>
            </w:pPr>
            <w:r w:rsidRPr="00CD7CC4">
              <w:rPr>
                <w:sz w:val="20"/>
              </w:rPr>
              <w:t xml:space="preserve">The work is identified as student work. </w:t>
            </w:r>
          </w:p>
          <w:p w14:paraId="75EC6381" w14:textId="77777777" w:rsidR="00E306A6" w:rsidRPr="00CD7CC4" w:rsidRDefault="00E306A6" w:rsidP="00E306A6">
            <w:pPr>
              <w:cnfStyle w:val="000000000000" w:firstRow="0" w:lastRow="0" w:firstColumn="0" w:lastColumn="0" w:oddVBand="0" w:evenVBand="0" w:oddHBand="0" w:evenHBand="0" w:firstRowFirstColumn="0" w:firstRowLastColumn="0" w:lastRowFirstColumn="0" w:lastRowLastColumn="0"/>
              <w:rPr>
                <w:sz w:val="20"/>
              </w:rPr>
            </w:pPr>
          </w:p>
          <w:p w14:paraId="36460441" w14:textId="0274ECF1" w:rsidR="00E306A6" w:rsidRPr="000B018B" w:rsidRDefault="00E306A6" w:rsidP="00E306A6">
            <w:pPr>
              <w:cnfStyle w:val="000000000000" w:firstRow="0" w:lastRow="0" w:firstColumn="0" w:lastColumn="0" w:oddVBand="0" w:evenVBand="0" w:oddHBand="0" w:evenHBand="0" w:firstRowFirstColumn="0" w:firstRowLastColumn="0" w:lastRowFirstColumn="0" w:lastRowLastColumn="0"/>
              <w:rPr>
                <w:sz w:val="20"/>
              </w:rPr>
            </w:pPr>
            <w:r w:rsidRPr="00CD7CC4">
              <w:rPr>
                <w:sz w:val="20"/>
              </w:rPr>
              <w:t>If the use of the work does not meet all of the above criteria, then the University office or department using the work must obtain the student’s written permission.</w:t>
            </w:r>
          </w:p>
        </w:tc>
      </w:tr>
    </w:tbl>
    <w:bookmarkEnd w:id="8"/>
    <w:p w14:paraId="2BB264DA" w14:textId="2033807B" w:rsidR="004E7D2B" w:rsidRDefault="004E7D2B" w:rsidP="004E7D2B">
      <w:pPr>
        <w:pStyle w:val="Heading1"/>
        <w:spacing w:before="360"/>
      </w:pPr>
      <w:r>
        <w:t xml:space="preserve">Academic </w:t>
      </w:r>
      <w:r w:rsidRPr="00EF639D">
        <w:t>Support</w:t>
      </w:r>
      <w:r>
        <w:t xml:space="preserve"> &amp; Student</w:t>
      </w:r>
      <w:r w:rsidRPr="00EF639D">
        <w:t xml:space="preserve"> Services</w:t>
      </w:r>
    </w:p>
    <w:p w14:paraId="44B8C85F" w14:textId="699E3DA0" w:rsidR="004E7D2B" w:rsidRDefault="004E7D2B" w:rsidP="004E7D2B">
      <w:pPr>
        <w:pStyle w:val="Heading2"/>
      </w:pPr>
      <w:r>
        <w:t>Mental Health</w:t>
      </w:r>
    </w:p>
    <w:p w14:paraId="76AF17EF" w14:textId="0BEF1F6F" w:rsidR="004E7D2B" w:rsidRPr="00F90E55" w:rsidRDefault="004E7D2B" w:rsidP="004E7D2B">
      <w:pPr>
        <w:rPr>
          <w:sz w:val="20"/>
          <w:szCs w:val="20"/>
        </w:rPr>
      </w:pPr>
      <w:r w:rsidRPr="00F90E55">
        <w:rPr>
          <w:sz w:val="20"/>
          <w:szCs w:val="20"/>
        </w:rPr>
        <w:lastRenderedPageBreak/>
        <w:t>UNT provides mental health resources to students to help ensure there are numerous outlets to turn to that wholeheartedly care for and are there for students in need, regardless of the nature of an issue or its severity. Listed below are several resources on campus that can support your academic success and mental well-being:</w:t>
      </w:r>
    </w:p>
    <w:p w14:paraId="58058E4D" w14:textId="1E41062C" w:rsidR="004E7D2B" w:rsidRPr="00F90E55" w:rsidRDefault="00000000" w:rsidP="004E7D2B">
      <w:pPr>
        <w:pStyle w:val="ListParagraph"/>
        <w:numPr>
          <w:ilvl w:val="0"/>
          <w:numId w:val="38"/>
        </w:numPr>
        <w:suppressAutoHyphens/>
        <w:rPr>
          <w:sz w:val="20"/>
          <w:szCs w:val="20"/>
        </w:rPr>
      </w:pPr>
      <w:hyperlink r:id="rId32">
        <w:r w:rsidR="004E7D2B" w:rsidRPr="00F90E55">
          <w:rPr>
            <w:rStyle w:val="Hyperlink"/>
            <w:sz w:val="20"/>
            <w:szCs w:val="20"/>
          </w:rPr>
          <w:t>Student Health and Wellness Center</w:t>
        </w:r>
      </w:hyperlink>
      <w:r w:rsidR="004E7D2B" w:rsidRPr="00F90E55">
        <w:rPr>
          <w:sz w:val="20"/>
          <w:szCs w:val="20"/>
        </w:rPr>
        <w:t xml:space="preserve"> (https://studentaffairs.unt.edu/student-health-and-wellness-center)</w:t>
      </w:r>
    </w:p>
    <w:p w14:paraId="6830FD1B" w14:textId="504DBED7" w:rsidR="004E7D2B" w:rsidRPr="00F90E55" w:rsidRDefault="00000000" w:rsidP="004E7D2B">
      <w:pPr>
        <w:pStyle w:val="ListParagraph"/>
        <w:numPr>
          <w:ilvl w:val="0"/>
          <w:numId w:val="38"/>
        </w:numPr>
        <w:rPr>
          <w:sz w:val="20"/>
          <w:szCs w:val="20"/>
        </w:rPr>
      </w:pPr>
      <w:hyperlink r:id="rId33">
        <w:r w:rsidR="004E7D2B" w:rsidRPr="00F90E55">
          <w:rPr>
            <w:rStyle w:val="Hyperlink"/>
            <w:sz w:val="20"/>
            <w:szCs w:val="20"/>
          </w:rPr>
          <w:t>Counseling and Testing Services</w:t>
        </w:r>
      </w:hyperlink>
      <w:r w:rsidR="004E7D2B" w:rsidRPr="00F90E55">
        <w:rPr>
          <w:sz w:val="20"/>
          <w:szCs w:val="20"/>
        </w:rPr>
        <w:t xml:space="preserve"> (https://studentaffairs.unt.edu/counseling-and-testing-services)</w:t>
      </w:r>
    </w:p>
    <w:p w14:paraId="3A6AEC8B" w14:textId="77777777" w:rsidR="004E7D2B" w:rsidRPr="00F90E55" w:rsidRDefault="00000000" w:rsidP="004E7D2B">
      <w:pPr>
        <w:pStyle w:val="ListParagraph"/>
        <w:numPr>
          <w:ilvl w:val="0"/>
          <w:numId w:val="38"/>
        </w:numPr>
        <w:suppressAutoHyphens/>
        <w:rPr>
          <w:sz w:val="20"/>
          <w:szCs w:val="20"/>
        </w:rPr>
      </w:pPr>
      <w:hyperlink r:id="rId34">
        <w:r w:rsidR="004E7D2B" w:rsidRPr="00F90E55">
          <w:rPr>
            <w:rStyle w:val="Hyperlink"/>
            <w:sz w:val="20"/>
            <w:szCs w:val="20"/>
          </w:rPr>
          <w:t>UNT Care Team</w:t>
        </w:r>
      </w:hyperlink>
      <w:r w:rsidR="004E7D2B" w:rsidRPr="00F90E55">
        <w:rPr>
          <w:sz w:val="20"/>
          <w:szCs w:val="20"/>
        </w:rPr>
        <w:t xml:space="preserve"> (https://studentaffairs.unt.edu/care)</w:t>
      </w:r>
    </w:p>
    <w:p w14:paraId="3BB8DF3B" w14:textId="09890FA1" w:rsidR="004E7D2B" w:rsidRPr="00F90E55" w:rsidRDefault="00000000" w:rsidP="009B4493">
      <w:pPr>
        <w:pStyle w:val="ListParagraph"/>
        <w:numPr>
          <w:ilvl w:val="0"/>
          <w:numId w:val="38"/>
        </w:numPr>
        <w:rPr>
          <w:sz w:val="20"/>
          <w:szCs w:val="20"/>
        </w:rPr>
      </w:pPr>
      <w:hyperlink r:id="rId35">
        <w:r w:rsidR="004E7D2B" w:rsidRPr="00F90E55">
          <w:rPr>
            <w:rStyle w:val="Hyperlink"/>
            <w:sz w:val="20"/>
            <w:szCs w:val="20"/>
          </w:rPr>
          <w:t>UNT Psychiatric Services</w:t>
        </w:r>
      </w:hyperlink>
      <w:r w:rsidR="004E7D2B" w:rsidRPr="00F90E55">
        <w:rPr>
          <w:sz w:val="20"/>
          <w:szCs w:val="20"/>
        </w:rPr>
        <w:t xml:space="preserve"> </w:t>
      </w:r>
      <w:r w:rsidR="009B4493" w:rsidRPr="00F90E55">
        <w:rPr>
          <w:sz w:val="20"/>
          <w:szCs w:val="20"/>
        </w:rPr>
        <w:t>(https://studentaffairs.unt.edu/student-health-and-wellness-center/services/psychiatry)</w:t>
      </w:r>
    </w:p>
    <w:p w14:paraId="6F9591C1" w14:textId="195900CA" w:rsidR="004E7D2B" w:rsidRPr="00F90E55" w:rsidRDefault="00000000" w:rsidP="0053194E">
      <w:pPr>
        <w:pStyle w:val="ListParagraph"/>
        <w:numPr>
          <w:ilvl w:val="0"/>
          <w:numId w:val="38"/>
        </w:numPr>
        <w:suppressAutoHyphens/>
        <w:rPr>
          <w:sz w:val="20"/>
          <w:szCs w:val="20"/>
        </w:rPr>
      </w:pPr>
      <w:hyperlink r:id="rId36">
        <w:r w:rsidR="004E7D2B" w:rsidRPr="00F90E55">
          <w:rPr>
            <w:rStyle w:val="Hyperlink"/>
            <w:sz w:val="20"/>
            <w:szCs w:val="20"/>
          </w:rPr>
          <w:t>Individual Counseling</w:t>
        </w:r>
      </w:hyperlink>
      <w:r w:rsidR="004E7D2B" w:rsidRPr="00F90E55">
        <w:rPr>
          <w:sz w:val="20"/>
          <w:szCs w:val="20"/>
        </w:rPr>
        <w:t xml:space="preserve"> </w:t>
      </w:r>
      <w:r w:rsidR="009B4493" w:rsidRPr="00F90E55">
        <w:rPr>
          <w:sz w:val="20"/>
          <w:szCs w:val="20"/>
        </w:rPr>
        <w:t>(https://studentaffairs.unt.edu/counseling-and-testing-services/services/individual-counseling)</w:t>
      </w:r>
    </w:p>
    <w:p w14:paraId="26E0389F" w14:textId="77777777" w:rsidR="004E7D2B" w:rsidRDefault="004E7D2B" w:rsidP="004E7D2B">
      <w:pPr>
        <w:pStyle w:val="Heading2"/>
      </w:pPr>
      <w:r>
        <w:t>Chosen Names</w:t>
      </w:r>
    </w:p>
    <w:p w14:paraId="02E8FEF0" w14:textId="77777777" w:rsidR="004E7D2B" w:rsidRPr="009B4493" w:rsidRDefault="004E7D2B" w:rsidP="004E7D2B">
      <w:pPr>
        <w:rPr>
          <w:sz w:val="20"/>
        </w:rPr>
      </w:pPr>
      <w:r w:rsidRPr="009B4493">
        <w:rPr>
          <w:sz w:val="20"/>
        </w:rPr>
        <w:t>A chosen name is a name that a person goes by that may or may not match their legal name. If you have a chosen name that is different from your legal name and would like that to be used in class, please let the instructor know. Below is a list of resources for updating your chosen name at UNT.</w:t>
      </w:r>
    </w:p>
    <w:p w14:paraId="3F88E221" w14:textId="77777777" w:rsidR="004E7D2B" w:rsidRPr="009B4493" w:rsidRDefault="00000000" w:rsidP="004E7D2B">
      <w:pPr>
        <w:pStyle w:val="ListParagraph"/>
        <w:numPr>
          <w:ilvl w:val="0"/>
          <w:numId w:val="41"/>
        </w:numPr>
        <w:suppressAutoHyphens/>
        <w:rPr>
          <w:color w:val="000000" w:themeColor="text1"/>
          <w:sz w:val="20"/>
        </w:rPr>
      </w:pPr>
      <w:hyperlink r:id="rId37">
        <w:r w:rsidR="004E7D2B" w:rsidRPr="009B4493">
          <w:rPr>
            <w:rStyle w:val="Hyperlink"/>
            <w:color w:val="000000" w:themeColor="text1"/>
            <w:sz w:val="20"/>
          </w:rPr>
          <w:t>UNT Records</w:t>
        </w:r>
      </w:hyperlink>
    </w:p>
    <w:p w14:paraId="0157D486" w14:textId="77777777" w:rsidR="004E7D2B" w:rsidRPr="009B4493" w:rsidRDefault="00000000" w:rsidP="004E7D2B">
      <w:pPr>
        <w:pStyle w:val="ListParagraph"/>
        <w:numPr>
          <w:ilvl w:val="0"/>
          <w:numId w:val="41"/>
        </w:numPr>
        <w:suppressAutoHyphens/>
        <w:rPr>
          <w:color w:val="000000" w:themeColor="text1"/>
          <w:sz w:val="20"/>
        </w:rPr>
      </w:pPr>
      <w:hyperlink r:id="rId38">
        <w:r w:rsidR="004E7D2B" w:rsidRPr="009B4493">
          <w:rPr>
            <w:rStyle w:val="Hyperlink"/>
            <w:color w:val="000000" w:themeColor="text1"/>
            <w:sz w:val="20"/>
          </w:rPr>
          <w:t>UNT ID Card</w:t>
        </w:r>
      </w:hyperlink>
    </w:p>
    <w:p w14:paraId="2180DC91" w14:textId="77777777" w:rsidR="004E7D2B" w:rsidRPr="009B4493" w:rsidRDefault="00000000" w:rsidP="004E7D2B">
      <w:pPr>
        <w:pStyle w:val="ListParagraph"/>
        <w:numPr>
          <w:ilvl w:val="0"/>
          <w:numId w:val="41"/>
        </w:numPr>
        <w:suppressAutoHyphens/>
        <w:rPr>
          <w:color w:val="000000" w:themeColor="text1"/>
          <w:sz w:val="20"/>
        </w:rPr>
      </w:pPr>
      <w:hyperlink r:id="rId39">
        <w:r w:rsidR="004E7D2B" w:rsidRPr="009B4493">
          <w:rPr>
            <w:rStyle w:val="Hyperlink"/>
            <w:color w:val="000000" w:themeColor="text1"/>
            <w:sz w:val="20"/>
          </w:rPr>
          <w:t>UNT Email Address</w:t>
        </w:r>
      </w:hyperlink>
    </w:p>
    <w:p w14:paraId="679A6FE1" w14:textId="77777777" w:rsidR="004E7D2B" w:rsidRPr="009B4493" w:rsidRDefault="00000000" w:rsidP="004E7D2B">
      <w:pPr>
        <w:pStyle w:val="ListParagraph"/>
        <w:numPr>
          <w:ilvl w:val="0"/>
          <w:numId w:val="41"/>
        </w:numPr>
        <w:suppressAutoHyphens/>
        <w:rPr>
          <w:rStyle w:val="Hyperlink"/>
          <w:color w:val="000000" w:themeColor="text1"/>
          <w:sz w:val="20"/>
        </w:rPr>
      </w:pPr>
      <w:hyperlink r:id="rId40">
        <w:r w:rsidR="004E7D2B" w:rsidRPr="009B4493">
          <w:rPr>
            <w:rStyle w:val="Hyperlink"/>
            <w:color w:val="000000" w:themeColor="text1"/>
            <w:sz w:val="20"/>
          </w:rPr>
          <w:t>Legal Name</w:t>
        </w:r>
      </w:hyperlink>
    </w:p>
    <w:p w14:paraId="2AC301D7" w14:textId="77777777" w:rsidR="004E7D2B" w:rsidRPr="009B4493" w:rsidRDefault="004E7D2B" w:rsidP="004E7D2B">
      <w:pPr>
        <w:rPr>
          <w:i/>
          <w:iCs/>
          <w:sz w:val="20"/>
          <w:szCs w:val="20"/>
        </w:rPr>
      </w:pPr>
      <w:r w:rsidRPr="009B4493">
        <w:rPr>
          <w:i/>
          <w:iCs/>
          <w:sz w:val="20"/>
          <w:szCs w:val="20"/>
        </w:rPr>
        <w:t xml:space="preserve">*UNT </w:t>
      </w:r>
      <w:proofErr w:type="spellStart"/>
      <w:r w:rsidRPr="009B4493">
        <w:rPr>
          <w:i/>
          <w:iCs/>
          <w:sz w:val="20"/>
          <w:szCs w:val="20"/>
        </w:rPr>
        <w:t>euIDs</w:t>
      </w:r>
      <w:proofErr w:type="spellEnd"/>
      <w:r w:rsidRPr="009B4493">
        <w:rPr>
          <w:i/>
          <w:iCs/>
          <w:sz w:val="20"/>
          <w:szCs w:val="20"/>
        </w:rPr>
        <w:t xml:space="preserve"> cannot be changed at this time. The collaborating offices are working on a process to make this option accessible to UNT community members.</w:t>
      </w:r>
    </w:p>
    <w:p w14:paraId="162A50E7" w14:textId="77777777" w:rsidR="004E7D2B" w:rsidRPr="00F90E55" w:rsidRDefault="004E7D2B" w:rsidP="004E7D2B">
      <w:pPr>
        <w:pStyle w:val="Heading3"/>
        <w:rPr>
          <w:sz w:val="28"/>
          <w:szCs w:val="20"/>
        </w:rPr>
      </w:pPr>
      <w:r w:rsidRPr="00F90E55">
        <w:rPr>
          <w:sz w:val="28"/>
          <w:szCs w:val="20"/>
        </w:rPr>
        <w:t>Pronouns</w:t>
      </w:r>
    </w:p>
    <w:p w14:paraId="706E5F71" w14:textId="77777777" w:rsidR="004E7D2B" w:rsidRPr="009B4493" w:rsidRDefault="004E7D2B" w:rsidP="004E7D2B">
      <w:pPr>
        <w:rPr>
          <w:sz w:val="20"/>
          <w:szCs w:val="20"/>
        </w:rPr>
      </w:pPr>
      <w:r w:rsidRPr="009B4493">
        <w:rPr>
          <w:sz w:val="20"/>
          <w:szCs w:val="20"/>
        </w:rPr>
        <w:t xml:space="preserve">Pronouns (she/her, they/them, he/him, etc.) are a public way for people to address you, much like your name, and can be shared with a name when making an introduction, both virtually and in-person. Just as we ask and don’t assume someone’s name, we should also ask and not assume someone’s pronouns. </w:t>
      </w:r>
    </w:p>
    <w:p w14:paraId="555074BA" w14:textId="77777777" w:rsidR="004E7D2B" w:rsidRPr="009B4493" w:rsidRDefault="004E7D2B" w:rsidP="004E7D2B">
      <w:pPr>
        <w:rPr>
          <w:sz w:val="20"/>
          <w:szCs w:val="20"/>
        </w:rPr>
      </w:pPr>
      <w:r w:rsidRPr="009B4493">
        <w:rPr>
          <w:sz w:val="20"/>
          <w:szCs w:val="20"/>
        </w:rPr>
        <w:t xml:space="preserve">You can </w:t>
      </w:r>
      <w:hyperlink r:id="rId41">
        <w:r w:rsidRPr="009B4493">
          <w:rPr>
            <w:rStyle w:val="Hyperlink"/>
            <w:sz w:val="20"/>
            <w:szCs w:val="20"/>
          </w:rPr>
          <w:t>add your pronouns to your Canvas account</w:t>
        </w:r>
      </w:hyperlink>
      <w:r w:rsidRPr="009B4493">
        <w:rPr>
          <w:sz w:val="20"/>
          <w:szCs w:val="20"/>
        </w:rPr>
        <w:t xml:space="preserve"> so that they follow your name when posting to discussion boards, submitting assignments, etc.</w:t>
      </w:r>
    </w:p>
    <w:p w14:paraId="0A9AD505" w14:textId="77777777" w:rsidR="004E7D2B" w:rsidRPr="009B4493" w:rsidRDefault="004E7D2B" w:rsidP="004E7D2B">
      <w:pPr>
        <w:rPr>
          <w:sz w:val="20"/>
          <w:szCs w:val="20"/>
        </w:rPr>
      </w:pPr>
      <w:r w:rsidRPr="009B4493">
        <w:rPr>
          <w:sz w:val="20"/>
          <w:szCs w:val="20"/>
        </w:rPr>
        <w:t>Below is a list of additional resources regarding pronouns and their usage:</w:t>
      </w:r>
    </w:p>
    <w:p w14:paraId="70EAE54C" w14:textId="77777777" w:rsidR="004E7D2B" w:rsidRPr="009B4493" w:rsidRDefault="00000000" w:rsidP="004E7D2B">
      <w:pPr>
        <w:pStyle w:val="ListParagraph"/>
        <w:numPr>
          <w:ilvl w:val="0"/>
          <w:numId w:val="42"/>
        </w:numPr>
        <w:suppressAutoHyphens/>
        <w:rPr>
          <w:sz w:val="20"/>
        </w:rPr>
      </w:pPr>
      <w:hyperlink r:id="rId42">
        <w:r w:rsidR="004E7D2B" w:rsidRPr="009B4493">
          <w:rPr>
            <w:rStyle w:val="Hyperlink"/>
            <w:sz w:val="20"/>
          </w:rPr>
          <w:t>What are pronouns and why are they important?</w:t>
        </w:r>
      </w:hyperlink>
    </w:p>
    <w:p w14:paraId="7E6B958F" w14:textId="77777777" w:rsidR="004E7D2B" w:rsidRPr="009B4493" w:rsidRDefault="00000000" w:rsidP="004E7D2B">
      <w:pPr>
        <w:pStyle w:val="ListParagraph"/>
        <w:numPr>
          <w:ilvl w:val="0"/>
          <w:numId w:val="42"/>
        </w:numPr>
        <w:suppressAutoHyphens/>
        <w:rPr>
          <w:sz w:val="20"/>
        </w:rPr>
      </w:pPr>
      <w:hyperlink r:id="rId43">
        <w:r w:rsidR="004E7D2B" w:rsidRPr="009B4493">
          <w:rPr>
            <w:rStyle w:val="Hyperlink"/>
            <w:sz w:val="20"/>
          </w:rPr>
          <w:t>How do I use pronouns?</w:t>
        </w:r>
      </w:hyperlink>
    </w:p>
    <w:p w14:paraId="00558005" w14:textId="77777777" w:rsidR="004E7D2B" w:rsidRPr="009B4493" w:rsidRDefault="00000000" w:rsidP="004E7D2B">
      <w:pPr>
        <w:pStyle w:val="ListParagraph"/>
        <w:numPr>
          <w:ilvl w:val="0"/>
          <w:numId w:val="42"/>
        </w:numPr>
        <w:suppressAutoHyphens/>
        <w:rPr>
          <w:sz w:val="20"/>
        </w:rPr>
      </w:pPr>
      <w:hyperlink r:id="rId44">
        <w:r w:rsidR="004E7D2B" w:rsidRPr="009B4493">
          <w:rPr>
            <w:rStyle w:val="Hyperlink"/>
            <w:sz w:val="20"/>
          </w:rPr>
          <w:t>How do I share my pronouns?</w:t>
        </w:r>
      </w:hyperlink>
    </w:p>
    <w:p w14:paraId="6B1CF709" w14:textId="77777777" w:rsidR="004E7D2B" w:rsidRPr="009B4493" w:rsidRDefault="00000000" w:rsidP="004E7D2B">
      <w:pPr>
        <w:pStyle w:val="ListParagraph"/>
        <w:numPr>
          <w:ilvl w:val="0"/>
          <w:numId w:val="42"/>
        </w:numPr>
        <w:suppressAutoHyphens/>
        <w:rPr>
          <w:sz w:val="20"/>
        </w:rPr>
      </w:pPr>
      <w:hyperlink r:id="rId45">
        <w:r w:rsidR="004E7D2B" w:rsidRPr="009B4493">
          <w:rPr>
            <w:rStyle w:val="Hyperlink"/>
            <w:sz w:val="20"/>
          </w:rPr>
          <w:t>How do I ask for another person’s pronouns?</w:t>
        </w:r>
      </w:hyperlink>
    </w:p>
    <w:p w14:paraId="513E0F74" w14:textId="77777777" w:rsidR="004E7D2B" w:rsidRPr="009B4493" w:rsidRDefault="00000000" w:rsidP="004E7D2B">
      <w:pPr>
        <w:pStyle w:val="ListParagraph"/>
        <w:numPr>
          <w:ilvl w:val="0"/>
          <w:numId w:val="42"/>
        </w:numPr>
        <w:suppressAutoHyphens/>
        <w:rPr>
          <w:sz w:val="20"/>
        </w:rPr>
      </w:pPr>
      <w:hyperlink r:id="rId46">
        <w:r w:rsidR="004E7D2B" w:rsidRPr="009B4493">
          <w:rPr>
            <w:rStyle w:val="Hyperlink"/>
            <w:sz w:val="20"/>
          </w:rPr>
          <w:t>How do I correct myself or others when the wrong pronoun is used?</w:t>
        </w:r>
      </w:hyperlink>
    </w:p>
    <w:p w14:paraId="54E3AEAE" w14:textId="77777777" w:rsidR="004E7D2B" w:rsidRDefault="004E7D2B" w:rsidP="004E7D2B">
      <w:pPr>
        <w:pStyle w:val="Heading2"/>
      </w:pPr>
      <w:r>
        <w:t>Additional Student Support Services</w:t>
      </w:r>
    </w:p>
    <w:p w14:paraId="3DB12560" w14:textId="07ECA2CC" w:rsidR="004E7D2B" w:rsidRPr="009B4493" w:rsidRDefault="00000000" w:rsidP="004E7D2B">
      <w:pPr>
        <w:pStyle w:val="ListParagraph"/>
        <w:numPr>
          <w:ilvl w:val="0"/>
          <w:numId w:val="39"/>
        </w:numPr>
        <w:suppressAutoHyphens/>
        <w:rPr>
          <w:sz w:val="20"/>
        </w:rPr>
      </w:pPr>
      <w:hyperlink r:id="rId47">
        <w:r w:rsidR="004E7D2B" w:rsidRPr="009B4493">
          <w:rPr>
            <w:rStyle w:val="Hyperlink"/>
            <w:sz w:val="20"/>
          </w:rPr>
          <w:t>Registrar</w:t>
        </w:r>
      </w:hyperlink>
      <w:r w:rsidR="009B4493" w:rsidRPr="009B4493">
        <w:rPr>
          <w:rStyle w:val="Hyperlink"/>
          <w:color w:val="auto"/>
          <w:sz w:val="20"/>
          <w:u w:val="none"/>
        </w:rPr>
        <w:t xml:space="preserve"> (https://registrar.unt.edu/registration)</w:t>
      </w:r>
    </w:p>
    <w:p w14:paraId="4FF39762" w14:textId="52287321" w:rsidR="004E7D2B" w:rsidRPr="009B4493" w:rsidRDefault="00000000" w:rsidP="004E7D2B">
      <w:pPr>
        <w:pStyle w:val="ListParagraph"/>
        <w:numPr>
          <w:ilvl w:val="0"/>
          <w:numId w:val="39"/>
        </w:numPr>
        <w:suppressAutoHyphens/>
        <w:rPr>
          <w:sz w:val="20"/>
        </w:rPr>
      </w:pPr>
      <w:hyperlink r:id="rId48">
        <w:r w:rsidR="004E7D2B" w:rsidRPr="009B4493">
          <w:rPr>
            <w:rStyle w:val="Hyperlink"/>
            <w:sz w:val="20"/>
          </w:rPr>
          <w:t>Financial Aid</w:t>
        </w:r>
      </w:hyperlink>
      <w:r w:rsidR="004E7D2B" w:rsidRPr="009B4493">
        <w:rPr>
          <w:sz w:val="20"/>
        </w:rPr>
        <w:t xml:space="preserve"> </w:t>
      </w:r>
      <w:r w:rsidR="009B4493" w:rsidRPr="009B4493">
        <w:rPr>
          <w:sz w:val="20"/>
        </w:rPr>
        <w:t>(https://financialaid.unt.edu)</w:t>
      </w:r>
    </w:p>
    <w:p w14:paraId="4F037DB1" w14:textId="583E6AF9" w:rsidR="004E7D2B" w:rsidRPr="009B4493" w:rsidRDefault="00000000" w:rsidP="004E7D2B">
      <w:pPr>
        <w:pStyle w:val="ListParagraph"/>
        <w:numPr>
          <w:ilvl w:val="0"/>
          <w:numId w:val="39"/>
        </w:numPr>
        <w:suppressAutoHyphens/>
        <w:rPr>
          <w:sz w:val="20"/>
        </w:rPr>
      </w:pPr>
      <w:hyperlink r:id="rId49">
        <w:r w:rsidR="004E7D2B" w:rsidRPr="009B4493">
          <w:rPr>
            <w:rStyle w:val="Hyperlink"/>
            <w:sz w:val="20"/>
          </w:rPr>
          <w:t>Student Legal Services</w:t>
        </w:r>
      </w:hyperlink>
      <w:r w:rsidR="004E7D2B" w:rsidRPr="009B4493">
        <w:rPr>
          <w:sz w:val="20"/>
        </w:rPr>
        <w:t xml:space="preserve"> </w:t>
      </w:r>
      <w:r w:rsidR="009B4493" w:rsidRPr="009B4493">
        <w:rPr>
          <w:sz w:val="20"/>
        </w:rPr>
        <w:t>(</w:t>
      </w:r>
      <w:r w:rsidR="004E7D2B" w:rsidRPr="009B4493">
        <w:rPr>
          <w:sz w:val="20"/>
        </w:rPr>
        <w:t>https://studentaffairs.unt.edu/student-legal-services</w:t>
      </w:r>
      <w:r w:rsidR="009B4493" w:rsidRPr="009B4493">
        <w:rPr>
          <w:sz w:val="20"/>
        </w:rPr>
        <w:t>)</w:t>
      </w:r>
    </w:p>
    <w:p w14:paraId="53F9C924" w14:textId="1299082B" w:rsidR="004E7D2B" w:rsidRPr="009B4493" w:rsidRDefault="00000000" w:rsidP="004E7D2B">
      <w:pPr>
        <w:pStyle w:val="ListParagraph"/>
        <w:numPr>
          <w:ilvl w:val="0"/>
          <w:numId w:val="39"/>
        </w:numPr>
        <w:suppressAutoHyphens/>
        <w:rPr>
          <w:sz w:val="20"/>
        </w:rPr>
      </w:pPr>
      <w:hyperlink r:id="rId50">
        <w:r w:rsidR="004E7D2B" w:rsidRPr="009B4493">
          <w:rPr>
            <w:rStyle w:val="Hyperlink"/>
            <w:sz w:val="20"/>
          </w:rPr>
          <w:t>Career Center</w:t>
        </w:r>
      </w:hyperlink>
      <w:r w:rsidR="004E7D2B" w:rsidRPr="009B4493">
        <w:rPr>
          <w:sz w:val="20"/>
        </w:rPr>
        <w:t xml:space="preserve"> </w:t>
      </w:r>
      <w:r w:rsidR="009B4493" w:rsidRPr="009B4493">
        <w:rPr>
          <w:sz w:val="20"/>
        </w:rPr>
        <w:t>(</w:t>
      </w:r>
      <w:r w:rsidR="004E7D2B" w:rsidRPr="009B4493">
        <w:rPr>
          <w:sz w:val="20"/>
        </w:rPr>
        <w:t>https://careercenter.unt.edu</w:t>
      </w:r>
      <w:r w:rsidR="009B4493" w:rsidRPr="009B4493">
        <w:rPr>
          <w:sz w:val="20"/>
        </w:rPr>
        <w:t>)</w:t>
      </w:r>
    </w:p>
    <w:p w14:paraId="30A63BC0" w14:textId="0018166F" w:rsidR="004E7D2B" w:rsidRPr="009B4493" w:rsidRDefault="00000000" w:rsidP="004E7D2B">
      <w:pPr>
        <w:pStyle w:val="ListParagraph"/>
        <w:numPr>
          <w:ilvl w:val="0"/>
          <w:numId w:val="39"/>
        </w:numPr>
        <w:suppressAutoHyphens/>
        <w:rPr>
          <w:sz w:val="20"/>
        </w:rPr>
      </w:pPr>
      <w:hyperlink r:id="rId51">
        <w:r w:rsidR="004E7D2B" w:rsidRPr="009B4493">
          <w:rPr>
            <w:rStyle w:val="Hyperlink"/>
            <w:sz w:val="20"/>
          </w:rPr>
          <w:t>Multicultural Center</w:t>
        </w:r>
      </w:hyperlink>
      <w:r w:rsidR="004E7D2B" w:rsidRPr="009B4493">
        <w:rPr>
          <w:sz w:val="20"/>
        </w:rPr>
        <w:t xml:space="preserve"> </w:t>
      </w:r>
      <w:r w:rsidR="009B4493" w:rsidRPr="009B4493">
        <w:rPr>
          <w:sz w:val="20"/>
        </w:rPr>
        <w:t>(</w:t>
      </w:r>
      <w:r w:rsidR="004E7D2B" w:rsidRPr="009B4493">
        <w:rPr>
          <w:sz w:val="20"/>
        </w:rPr>
        <w:t>https://idea.unt.edu/multicultural-center</w:t>
      </w:r>
      <w:r w:rsidR="009B4493" w:rsidRPr="009B4493">
        <w:rPr>
          <w:sz w:val="20"/>
        </w:rPr>
        <w:t>)</w:t>
      </w:r>
    </w:p>
    <w:p w14:paraId="744F0E23" w14:textId="6635367E" w:rsidR="004E7D2B" w:rsidRPr="009B4493" w:rsidRDefault="00000000" w:rsidP="004E7D2B">
      <w:pPr>
        <w:pStyle w:val="ListParagraph"/>
        <w:numPr>
          <w:ilvl w:val="0"/>
          <w:numId w:val="39"/>
        </w:numPr>
        <w:suppressAutoHyphens/>
        <w:rPr>
          <w:sz w:val="20"/>
        </w:rPr>
      </w:pPr>
      <w:hyperlink r:id="rId52">
        <w:r w:rsidR="004E7D2B" w:rsidRPr="009B4493">
          <w:rPr>
            <w:rStyle w:val="Hyperlink"/>
            <w:sz w:val="20"/>
          </w:rPr>
          <w:t>Counseling and Testing Services</w:t>
        </w:r>
      </w:hyperlink>
      <w:r w:rsidR="004E7D2B" w:rsidRPr="009B4493">
        <w:rPr>
          <w:sz w:val="20"/>
        </w:rPr>
        <w:t xml:space="preserve"> </w:t>
      </w:r>
      <w:r w:rsidR="009B4493" w:rsidRPr="009B4493">
        <w:rPr>
          <w:sz w:val="20"/>
        </w:rPr>
        <w:t>(</w:t>
      </w:r>
      <w:r w:rsidR="004E7D2B" w:rsidRPr="009B4493">
        <w:rPr>
          <w:sz w:val="20"/>
        </w:rPr>
        <w:t>https://studentaffairs.unt.edu/counseling-and-testing-services</w:t>
      </w:r>
      <w:r w:rsidR="009B4493" w:rsidRPr="009B4493">
        <w:rPr>
          <w:sz w:val="20"/>
        </w:rPr>
        <w:t>)</w:t>
      </w:r>
    </w:p>
    <w:p w14:paraId="17DE494E" w14:textId="166FFB80" w:rsidR="004E7D2B" w:rsidRPr="009B4493" w:rsidRDefault="00000000" w:rsidP="004E7D2B">
      <w:pPr>
        <w:pStyle w:val="ListParagraph"/>
        <w:numPr>
          <w:ilvl w:val="0"/>
          <w:numId w:val="39"/>
        </w:numPr>
        <w:suppressAutoHyphens/>
        <w:rPr>
          <w:sz w:val="20"/>
        </w:rPr>
      </w:pPr>
      <w:hyperlink r:id="rId53">
        <w:r w:rsidR="004E7D2B" w:rsidRPr="009B4493">
          <w:rPr>
            <w:rStyle w:val="Hyperlink"/>
            <w:sz w:val="20"/>
          </w:rPr>
          <w:t>Pride Alliance</w:t>
        </w:r>
      </w:hyperlink>
      <w:r w:rsidR="004E7D2B" w:rsidRPr="009B4493">
        <w:rPr>
          <w:sz w:val="20"/>
        </w:rPr>
        <w:t xml:space="preserve"> (https://idea.unt.edu/pridealliance)</w:t>
      </w:r>
    </w:p>
    <w:p w14:paraId="45AF0117" w14:textId="77777777" w:rsidR="004E7D2B" w:rsidRPr="009B4493" w:rsidRDefault="00000000" w:rsidP="004E7D2B">
      <w:pPr>
        <w:pStyle w:val="ListParagraph"/>
        <w:numPr>
          <w:ilvl w:val="0"/>
          <w:numId w:val="39"/>
        </w:numPr>
        <w:suppressAutoHyphens/>
        <w:rPr>
          <w:sz w:val="20"/>
        </w:rPr>
      </w:pPr>
      <w:hyperlink r:id="rId54">
        <w:r w:rsidR="004E7D2B" w:rsidRPr="009B4493">
          <w:rPr>
            <w:rStyle w:val="Hyperlink"/>
            <w:sz w:val="20"/>
          </w:rPr>
          <w:t>UNT Food Pantry</w:t>
        </w:r>
      </w:hyperlink>
      <w:r w:rsidR="004E7D2B" w:rsidRPr="009B4493">
        <w:rPr>
          <w:sz w:val="20"/>
        </w:rPr>
        <w:t xml:space="preserve"> (https://studentaffairs.unt.edu/food-pantry)</w:t>
      </w:r>
    </w:p>
    <w:p w14:paraId="65C99B55" w14:textId="77777777" w:rsidR="004E7D2B" w:rsidRDefault="004E7D2B" w:rsidP="004E7D2B">
      <w:pPr>
        <w:pStyle w:val="Heading2"/>
      </w:pPr>
      <w:r>
        <w:t>Academic Support Services</w:t>
      </w:r>
    </w:p>
    <w:p w14:paraId="0258ECC4" w14:textId="505FF167" w:rsidR="004E7D2B" w:rsidRPr="009B4493" w:rsidRDefault="00000000" w:rsidP="004E7D2B">
      <w:pPr>
        <w:pStyle w:val="ListParagraph"/>
        <w:numPr>
          <w:ilvl w:val="0"/>
          <w:numId w:val="40"/>
        </w:numPr>
        <w:suppressAutoHyphens/>
        <w:rPr>
          <w:sz w:val="20"/>
        </w:rPr>
      </w:pPr>
      <w:hyperlink r:id="rId55">
        <w:r w:rsidR="004E7D2B" w:rsidRPr="009B4493">
          <w:rPr>
            <w:rStyle w:val="Hyperlink"/>
            <w:sz w:val="20"/>
          </w:rPr>
          <w:t>Academic Resource Center</w:t>
        </w:r>
      </w:hyperlink>
      <w:r w:rsidR="004E7D2B" w:rsidRPr="009B4493">
        <w:rPr>
          <w:sz w:val="20"/>
        </w:rPr>
        <w:t xml:space="preserve"> </w:t>
      </w:r>
      <w:r w:rsidR="009B4493" w:rsidRPr="009B4493">
        <w:rPr>
          <w:sz w:val="20"/>
        </w:rPr>
        <w:t>(</w:t>
      </w:r>
      <w:r w:rsidR="004E7D2B" w:rsidRPr="009B4493">
        <w:rPr>
          <w:sz w:val="20"/>
        </w:rPr>
        <w:t>https://clear.unt.edu/canvas/student-resources</w:t>
      </w:r>
      <w:r w:rsidR="009B4493" w:rsidRPr="009B4493">
        <w:rPr>
          <w:sz w:val="20"/>
        </w:rPr>
        <w:t>)</w:t>
      </w:r>
    </w:p>
    <w:p w14:paraId="287FC95C" w14:textId="12A3A6CE" w:rsidR="004E7D2B" w:rsidRPr="009B4493" w:rsidRDefault="00000000" w:rsidP="004E7D2B">
      <w:pPr>
        <w:pStyle w:val="ListParagraph"/>
        <w:numPr>
          <w:ilvl w:val="0"/>
          <w:numId w:val="40"/>
        </w:numPr>
        <w:suppressAutoHyphens/>
        <w:rPr>
          <w:sz w:val="20"/>
        </w:rPr>
      </w:pPr>
      <w:hyperlink r:id="rId56">
        <w:r w:rsidR="004E7D2B" w:rsidRPr="009B4493">
          <w:rPr>
            <w:rStyle w:val="Hyperlink"/>
            <w:sz w:val="20"/>
          </w:rPr>
          <w:t>Academic Success Center</w:t>
        </w:r>
      </w:hyperlink>
      <w:r w:rsidR="004E7D2B" w:rsidRPr="009B4493">
        <w:rPr>
          <w:sz w:val="20"/>
        </w:rPr>
        <w:t xml:space="preserve"> </w:t>
      </w:r>
      <w:r w:rsidR="009B4493" w:rsidRPr="009B4493">
        <w:rPr>
          <w:sz w:val="20"/>
        </w:rPr>
        <w:t>(</w:t>
      </w:r>
      <w:r w:rsidR="004E7D2B" w:rsidRPr="009B4493">
        <w:rPr>
          <w:sz w:val="20"/>
        </w:rPr>
        <w:t>https://success.unt.edu/asc</w:t>
      </w:r>
      <w:r w:rsidR="009B4493" w:rsidRPr="009B4493">
        <w:rPr>
          <w:sz w:val="20"/>
        </w:rPr>
        <w:t>)</w:t>
      </w:r>
    </w:p>
    <w:p w14:paraId="495CA411" w14:textId="3F622849" w:rsidR="004E7D2B" w:rsidRPr="009B4493" w:rsidRDefault="00000000" w:rsidP="004E7D2B">
      <w:pPr>
        <w:pStyle w:val="ListParagraph"/>
        <w:numPr>
          <w:ilvl w:val="0"/>
          <w:numId w:val="40"/>
        </w:numPr>
        <w:suppressAutoHyphens/>
        <w:rPr>
          <w:sz w:val="20"/>
        </w:rPr>
      </w:pPr>
      <w:hyperlink r:id="rId57">
        <w:r w:rsidR="004E7D2B" w:rsidRPr="009B4493">
          <w:rPr>
            <w:rStyle w:val="Hyperlink"/>
            <w:sz w:val="20"/>
          </w:rPr>
          <w:t>U</w:t>
        </w:r>
      </w:hyperlink>
      <w:hyperlink r:id="rId58">
        <w:r w:rsidR="004E7D2B" w:rsidRPr="009B4493">
          <w:rPr>
            <w:rStyle w:val="Hyperlink"/>
            <w:sz w:val="20"/>
          </w:rPr>
          <w:t>NT Libraries</w:t>
        </w:r>
      </w:hyperlink>
      <w:r w:rsidR="004E7D2B" w:rsidRPr="009B4493">
        <w:rPr>
          <w:sz w:val="20"/>
        </w:rPr>
        <w:t xml:space="preserve"> (https://library.unt.edu)</w:t>
      </w:r>
    </w:p>
    <w:p w14:paraId="020F0243" w14:textId="77777777" w:rsidR="004E7D2B" w:rsidRPr="009B4493" w:rsidRDefault="00000000" w:rsidP="004E7D2B">
      <w:pPr>
        <w:pStyle w:val="ListParagraph"/>
        <w:numPr>
          <w:ilvl w:val="0"/>
          <w:numId w:val="40"/>
        </w:numPr>
        <w:suppressAutoHyphens/>
        <w:rPr>
          <w:sz w:val="20"/>
        </w:rPr>
      </w:pPr>
      <w:hyperlink r:id="rId59">
        <w:r w:rsidR="004E7D2B" w:rsidRPr="009B4493">
          <w:rPr>
            <w:rStyle w:val="Hyperlink"/>
            <w:sz w:val="20"/>
          </w:rPr>
          <w:t>Writing Center</w:t>
        </w:r>
      </w:hyperlink>
      <w:r w:rsidR="004E7D2B" w:rsidRPr="009B4493">
        <w:rPr>
          <w:sz w:val="20"/>
        </w:rPr>
        <w:t xml:space="preserve"> (https://writingcenter.unt.edu)</w:t>
      </w:r>
    </w:p>
    <w:p w14:paraId="14D66EE7" w14:textId="77777777" w:rsidR="004E7D2B" w:rsidRPr="009B4493" w:rsidRDefault="00000000" w:rsidP="004E7D2B">
      <w:pPr>
        <w:pStyle w:val="ListParagraph"/>
        <w:numPr>
          <w:ilvl w:val="0"/>
          <w:numId w:val="40"/>
        </w:numPr>
        <w:suppressAutoHyphens/>
        <w:rPr>
          <w:sz w:val="20"/>
        </w:rPr>
      </w:pPr>
      <w:hyperlink r:id="rId60">
        <w:r w:rsidR="004E7D2B" w:rsidRPr="009B4493">
          <w:rPr>
            <w:rStyle w:val="Hyperlink"/>
            <w:sz w:val="20"/>
          </w:rPr>
          <w:t>Math Lab</w:t>
        </w:r>
      </w:hyperlink>
      <w:r w:rsidR="004E7D2B" w:rsidRPr="009B4493">
        <w:rPr>
          <w:sz w:val="20"/>
        </w:rPr>
        <w:t xml:space="preserve"> (https://learningcenter.unt.edu/math-lab)</w:t>
      </w:r>
    </w:p>
    <w:p w14:paraId="5AD9FE14" w14:textId="5D796AC5" w:rsidR="00F81D16" w:rsidRDefault="00F81D16">
      <w:pPr>
        <w:rPr>
          <w:rFonts w:asciiTheme="majorHAnsi" w:eastAsiaTheme="majorEastAsia" w:hAnsiTheme="majorHAnsi" w:cstheme="majorBidi"/>
          <w:b/>
          <w:color w:val="2A4F1C" w:themeColor="accent1" w:themeShade="80"/>
          <w:sz w:val="28"/>
          <w:szCs w:val="32"/>
        </w:rPr>
      </w:pPr>
    </w:p>
    <w:p w14:paraId="1601FF61" w14:textId="65AEF0B9" w:rsidR="00F81D16" w:rsidRDefault="00F81D16">
      <w:pPr>
        <w:rPr>
          <w:rFonts w:asciiTheme="majorHAnsi" w:eastAsiaTheme="majorEastAsia" w:hAnsiTheme="majorHAnsi" w:cstheme="majorBidi"/>
          <w:b/>
          <w:color w:val="2A4F1C" w:themeColor="accent1" w:themeShade="80"/>
          <w:sz w:val="28"/>
          <w:szCs w:val="32"/>
        </w:rPr>
      </w:pPr>
      <w:r>
        <w:rPr>
          <w:rFonts w:asciiTheme="majorHAnsi" w:eastAsiaTheme="majorEastAsia" w:hAnsiTheme="majorHAnsi" w:cstheme="majorBidi"/>
          <w:b/>
          <w:color w:val="2A4F1C" w:themeColor="accent1" w:themeShade="80"/>
          <w:sz w:val="28"/>
          <w:szCs w:val="32"/>
        </w:rPr>
        <w:br w:type="page"/>
      </w:r>
    </w:p>
    <w:p w14:paraId="715714E8" w14:textId="34C9FC6C" w:rsidR="00ED5CF2" w:rsidRPr="00ED5CF2" w:rsidRDefault="00F81D16" w:rsidP="00ED5CF2">
      <w:pPr>
        <w:pStyle w:val="Heading1"/>
        <w:spacing w:line="360" w:lineRule="auto"/>
      </w:pPr>
      <w:r>
        <w:lastRenderedPageBreak/>
        <w:t>Calendar</w:t>
      </w:r>
    </w:p>
    <w:tbl>
      <w:tblPr>
        <w:tblStyle w:val="TableGrid"/>
        <w:tblW w:w="9895" w:type="dxa"/>
        <w:tblLayout w:type="fixed"/>
        <w:tblLook w:val="04A0" w:firstRow="1" w:lastRow="0" w:firstColumn="1" w:lastColumn="0" w:noHBand="0" w:noVBand="1"/>
      </w:tblPr>
      <w:tblGrid>
        <w:gridCol w:w="985"/>
        <w:gridCol w:w="810"/>
        <w:gridCol w:w="8100"/>
      </w:tblGrid>
      <w:tr w:rsidR="00B94A29" w:rsidRPr="00771ECD" w14:paraId="2FD340D7" w14:textId="77777777" w:rsidTr="00B94A29">
        <w:trPr>
          <w:tblHeader/>
        </w:trPr>
        <w:tc>
          <w:tcPr>
            <w:tcW w:w="985" w:type="dxa"/>
          </w:tcPr>
          <w:p w14:paraId="3C76270A" w14:textId="77777777" w:rsidR="00B94A29" w:rsidRPr="00771ECD" w:rsidRDefault="00B94A29" w:rsidP="00B94A29">
            <w:pPr>
              <w:rPr>
                <w:rFonts w:cstheme="minorHAnsi"/>
                <w:b/>
                <w:bCs/>
                <w:i/>
                <w:iCs/>
                <w:sz w:val="20"/>
                <w:szCs w:val="20"/>
              </w:rPr>
            </w:pPr>
            <w:r w:rsidRPr="00771ECD">
              <w:rPr>
                <w:rFonts w:cstheme="minorHAnsi"/>
                <w:b/>
                <w:bCs/>
                <w:i/>
                <w:iCs/>
                <w:sz w:val="20"/>
                <w:szCs w:val="20"/>
              </w:rPr>
              <w:t>Week</w:t>
            </w:r>
          </w:p>
        </w:tc>
        <w:tc>
          <w:tcPr>
            <w:tcW w:w="810" w:type="dxa"/>
          </w:tcPr>
          <w:p w14:paraId="2AF541B3" w14:textId="086E932C" w:rsidR="00B94A29" w:rsidRPr="00771ECD" w:rsidRDefault="00B94A29" w:rsidP="00B94A29">
            <w:pPr>
              <w:rPr>
                <w:rFonts w:cstheme="minorHAnsi"/>
                <w:b/>
                <w:bCs/>
                <w:i/>
                <w:iCs/>
                <w:sz w:val="20"/>
                <w:szCs w:val="20"/>
              </w:rPr>
            </w:pPr>
            <w:r w:rsidRPr="00771ECD">
              <w:rPr>
                <w:rFonts w:cstheme="minorHAnsi"/>
                <w:b/>
                <w:bCs/>
                <w:i/>
                <w:iCs/>
                <w:sz w:val="20"/>
                <w:szCs w:val="20"/>
              </w:rPr>
              <w:t>Date</w:t>
            </w:r>
          </w:p>
        </w:tc>
        <w:tc>
          <w:tcPr>
            <w:tcW w:w="8100" w:type="dxa"/>
          </w:tcPr>
          <w:p w14:paraId="5C998D72" w14:textId="77777777" w:rsidR="00B94A29" w:rsidRPr="00771ECD" w:rsidRDefault="00B94A29" w:rsidP="00B94A29">
            <w:pPr>
              <w:rPr>
                <w:rFonts w:cstheme="minorHAnsi"/>
                <w:b/>
                <w:bCs/>
                <w:i/>
                <w:iCs/>
                <w:sz w:val="20"/>
                <w:szCs w:val="20"/>
              </w:rPr>
            </w:pPr>
            <w:r w:rsidRPr="00771ECD">
              <w:rPr>
                <w:rFonts w:cstheme="minorHAnsi"/>
                <w:b/>
                <w:bCs/>
                <w:i/>
                <w:iCs/>
                <w:sz w:val="20"/>
                <w:szCs w:val="20"/>
              </w:rPr>
              <w:t>Topic</w:t>
            </w:r>
          </w:p>
        </w:tc>
      </w:tr>
      <w:tr w:rsidR="00B94A29" w:rsidRPr="00771ECD" w14:paraId="2124C79F" w14:textId="77777777" w:rsidTr="00B94A29">
        <w:tc>
          <w:tcPr>
            <w:tcW w:w="985" w:type="dxa"/>
          </w:tcPr>
          <w:p w14:paraId="566B48E1" w14:textId="77777777" w:rsidR="00B94A29" w:rsidRPr="00771ECD" w:rsidRDefault="00B94A29" w:rsidP="00B94A29">
            <w:pPr>
              <w:rPr>
                <w:rFonts w:cstheme="minorHAnsi"/>
                <w:i/>
                <w:iCs/>
                <w:sz w:val="20"/>
                <w:szCs w:val="20"/>
              </w:rPr>
            </w:pPr>
            <w:r w:rsidRPr="00771ECD">
              <w:rPr>
                <w:rFonts w:cstheme="minorHAnsi"/>
                <w:i/>
                <w:iCs/>
                <w:sz w:val="20"/>
                <w:szCs w:val="20"/>
              </w:rPr>
              <w:t>Week 1</w:t>
            </w:r>
          </w:p>
        </w:tc>
        <w:tc>
          <w:tcPr>
            <w:tcW w:w="810" w:type="dxa"/>
          </w:tcPr>
          <w:p w14:paraId="5A44C157" w14:textId="3C190C69" w:rsidR="00B94A29" w:rsidRDefault="00B94A29" w:rsidP="00B94A29">
            <w:pPr>
              <w:rPr>
                <w:rFonts w:cstheme="minorHAnsi"/>
                <w:i/>
                <w:iCs/>
                <w:sz w:val="20"/>
                <w:szCs w:val="20"/>
              </w:rPr>
            </w:pPr>
            <w:r>
              <w:rPr>
                <w:rFonts w:cstheme="minorHAnsi"/>
                <w:i/>
                <w:iCs/>
                <w:sz w:val="20"/>
                <w:szCs w:val="20"/>
              </w:rPr>
              <w:t>01/1</w:t>
            </w:r>
            <w:r w:rsidR="00ED5CF2">
              <w:rPr>
                <w:rFonts w:cstheme="minorHAnsi"/>
                <w:i/>
                <w:iCs/>
                <w:sz w:val="20"/>
                <w:szCs w:val="20"/>
              </w:rPr>
              <w:t>6</w:t>
            </w:r>
          </w:p>
        </w:tc>
        <w:tc>
          <w:tcPr>
            <w:tcW w:w="8100" w:type="dxa"/>
          </w:tcPr>
          <w:p w14:paraId="29DD811D" w14:textId="3C0BEF43" w:rsidR="00B94A29" w:rsidRPr="00771ECD" w:rsidRDefault="00B94A29" w:rsidP="000240FE">
            <w:pPr>
              <w:rPr>
                <w:rFonts w:cstheme="minorHAnsi"/>
                <w:i/>
                <w:iCs/>
                <w:sz w:val="20"/>
                <w:szCs w:val="20"/>
              </w:rPr>
            </w:pPr>
            <w:r w:rsidRPr="00771ECD">
              <w:rPr>
                <w:rFonts w:cstheme="minorHAnsi"/>
                <w:i/>
                <w:iCs/>
                <w:sz w:val="20"/>
                <w:szCs w:val="20"/>
              </w:rPr>
              <w:t>M</w:t>
            </w:r>
            <w:r w:rsidR="000240FE">
              <w:rPr>
                <w:rFonts w:cstheme="minorHAnsi"/>
                <w:i/>
                <w:iCs/>
                <w:sz w:val="20"/>
                <w:szCs w:val="20"/>
              </w:rPr>
              <w:t>LK JR. DAY (NO CLASSES)</w:t>
            </w:r>
          </w:p>
        </w:tc>
      </w:tr>
      <w:tr w:rsidR="00B94A29" w:rsidRPr="00771ECD" w14:paraId="032F6252" w14:textId="77777777" w:rsidTr="00B94A29">
        <w:tc>
          <w:tcPr>
            <w:tcW w:w="985" w:type="dxa"/>
          </w:tcPr>
          <w:p w14:paraId="1B0AEA5E" w14:textId="77777777" w:rsidR="00B94A29" w:rsidRPr="00771ECD" w:rsidRDefault="00B94A29" w:rsidP="00B94A29">
            <w:pPr>
              <w:rPr>
                <w:rFonts w:cstheme="minorHAnsi"/>
                <w:i/>
                <w:iCs/>
                <w:sz w:val="20"/>
                <w:szCs w:val="20"/>
              </w:rPr>
            </w:pPr>
          </w:p>
        </w:tc>
        <w:tc>
          <w:tcPr>
            <w:tcW w:w="810" w:type="dxa"/>
          </w:tcPr>
          <w:p w14:paraId="5175844C" w14:textId="5205BB91" w:rsidR="00B94A29" w:rsidRDefault="00B94A29" w:rsidP="00B94A29">
            <w:pPr>
              <w:rPr>
                <w:rFonts w:cstheme="minorHAnsi"/>
                <w:i/>
                <w:iCs/>
                <w:sz w:val="20"/>
                <w:szCs w:val="20"/>
              </w:rPr>
            </w:pPr>
            <w:r>
              <w:rPr>
                <w:rFonts w:cstheme="minorHAnsi"/>
                <w:i/>
                <w:iCs/>
                <w:sz w:val="20"/>
                <w:szCs w:val="20"/>
              </w:rPr>
              <w:t>01/1</w:t>
            </w:r>
            <w:r w:rsidR="00ED5CF2">
              <w:rPr>
                <w:rFonts w:cstheme="minorHAnsi"/>
                <w:i/>
                <w:iCs/>
                <w:sz w:val="20"/>
                <w:szCs w:val="20"/>
              </w:rPr>
              <w:t>8</w:t>
            </w:r>
          </w:p>
        </w:tc>
        <w:tc>
          <w:tcPr>
            <w:tcW w:w="8100" w:type="dxa"/>
          </w:tcPr>
          <w:p w14:paraId="5EA54D4E" w14:textId="77777777" w:rsidR="000240FE" w:rsidRDefault="000240FE" w:rsidP="000240FE">
            <w:pPr>
              <w:rPr>
                <w:rFonts w:cstheme="minorHAnsi"/>
                <w:i/>
                <w:iCs/>
                <w:sz w:val="20"/>
                <w:szCs w:val="20"/>
              </w:rPr>
            </w:pPr>
            <w:r w:rsidRPr="00771ECD">
              <w:rPr>
                <w:rFonts w:cstheme="minorHAnsi"/>
                <w:i/>
                <w:iCs/>
                <w:sz w:val="20"/>
                <w:szCs w:val="20"/>
              </w:rPr>
              <w:t>M1A – Oder of operations (whole numbers)</w:t>
            </w:r>
          </w:p>
          <w:p w14:paraId="14EB2F15" w14:textId="06939CBB" w:rsidR="000240FE" w:rsidRDefault="000240FE" w:rsidP="000240FE">
            <w:pPr>
              <w:rPr>
                <w:rFonts w:cstheme="minorHAnsi"/>
                <w:i/>
                <w:iCs/>
                <w:sz w:val="20"/>
                <w:szCs w:val="20"/>
              </w:rPr>
            </w:pPr>
            <w:r w:rsidRPr="00771ECD">
              <w:rPr>
                <w:rFonts w:cstheme="minorHAnsi"/>
                <w:i/>
                <w:iCs/>
                <w:sz w:val="20"/>
                <w:szCs w:val="20"/>
              </w:rPr>
              <w:t>M1B</w:t>
            </w:r>
            <w:r>
              <w:rPr>
                <w:rFonts w:cstheme="minorHAnsi"/>
                <w:i/>
                <w:iCs/>
                <w:sz w:val="20"/>
                <w:szCs w:val="20"/>
              </w:rPr>
              <w:t xml:space="preserve"> – Simplifying Fractions</w:t>
            </w:r>
          </w:p>
          <w:p w14:paraId="4F9ED890" w14:textId="297BFED0" w:rsidR="00B94A29" w:rsidRPr="00771ECD" w:rsidRDefault="00B94A29" w:rsidP="00B94A29">
            <w:pPr>
              <w:rPr>
                <w:rFonts w:cstheme="minorHAnsi"/>
                <w:i/>
                <w:iCs/>
                <w:sz w:val="20"/>
                <w:szCs w:val="20"/>
              </w:rPr>
            </w:pPr>
            <w:r w:rsidRPr="00771ECD">
              <w:rPr>
                <w:rFonts w:cstheme="minorHAnsi"/>
                <w:i/>
                <w:iCs/>
                <w:sz w:val="20"/>
                <w:szCs w:val="20"/>
              </w:rPr>
              <w:t>M1C</w:t>
            </w:r>
            <w:r>
              <w:rPr>
                <w:rFonts w:cstheme="minorHAnsi"/>
                <w:i/>
                <w:iCs/>
                <w:sz w:val="20"/>
                <w:szCs w:val="20"/>
              </w:rPr>
              <w:t xml:space="preserve"> – Multiplying &amp; Dividing Fractions</w:t>
            </w:r>
          </w:p>
        </w:tc>
      </w:tr>
      <w:tr w:rsidR="00B94A29" w:rsidRPr="00771ECD" w14:paraId="45BB2CA0" w14:textId="77777777" w:rsidTr="00B94A29">
        <w:tc>
          <w:tcPr>
            <w:tcW w:w="985" w:type="dxa"/>
          </w:tcPr>
          <w:p w14:paraId="6BF58F15" w14:textId="77777777" w:rsidR="00B94A29" w:rsidRPr="00771ECD" w:rsidRDefault="00B94A29" w:rsidP="00B94A29">
            <w:pPr>
              <w:rPr>
                <w:rFonts w:cstheme="minorHAnsi"/>
                <w:i/>
                <w:iCs/>
                <w:sz w:val="20"/>
                <w:szCs w:val="20"/>
              </w:rPr>
            </w:pPr>
            <w:r w:rsidRPr="00771ECD">
              <w:rPr>
                <w:rFonts w:cstheme="minorHAnsi"/>
                <w:i/>
                <w:iCs/>
                <w:sz w:val="20"/>
                <w:szCs w:val="20"/>
              </w:rPr>
              <w:t>Week 2</w:t>
            </w:r>
          </w:p>
        </w:tc>
        <w:tc>
          <w:tcPr>
            <w:tcW w:w="810" w:type="dxa"/>
          </w:tcPr>
          <w:p w14:paraId="6429BDF6" w14:textId="3F766DC8" w:rsidR="00B94A29" w:rsidRPr="00771ECD" w:rsidRDefault="00B94A29" w:rsidP="00B94A29">
            <w:pPr>
              <w:rPr>
                <w:rFonts w:cstheme="minorHAnsi"/>
                <w:i/>
                <w:iCs/>
                <w:sz w:val="20"/>
                <w:szCs w:val="20"/>
              </w:rPr>
            </w:pPr>
            <w:r>
              <w:rPr>
                <w:rFonts w:cstheme="minorHAnsi"/>
                <w:i/>
                <w:iCs/>
                <w:sz w:val="20"/>
                <w:szCs w:val="20"/>
              </w:rPr>
              <w:t>01/2</w:t>
            </w:r>
            <w:r w:rsidR="00ED5CF2">
              <w:rPr>
                <w:rFonts w:cstheme="minorHAnsi"/>
                <w:i/>
                <w:iCs/>
                <w:sz w:val="20"/>
                <w:szCs w:val="20"/>
              </w:rPr>
              <w:t>3</w:t>
            </w:r>
          </w:p>
        </w:tc>
        <w:tc>
          <w:tcPr>
            <w:tcW w:w="8100" w:type="dxa"/>
          </w:tcPr>
          <w:p w14:paraId="3988F33B" w14:textId="77777777" w:rsidR="000240FE" w:rsidRDefault="000240FE" w:rsidP="00B94A29">
            <w:pPr>
              <w:rPr>
                <w:rFonts w:cstheme="minorHAnsi"/>
                <w:i/>
                <w:iCs/>
                <w:sz w:val="20"/>
                <w:szCs w:val="20"/>
              </w:rPr>
            </w:pPr>
            <w:r w:rsidRPr="00771ECD">
              <w:rPr>
                <w:rFonts w:cstheme="minorHAnsi"/>
                <w:i/>
                <w:iCs/>
                <w:sz w:val="20"/>
                <w:szCs w:val="20"/>
              </w:rPr>
              <w:t>M1D</w:t>
            </w:r>
            <w:r>
              <w:rPr>
                <w:rFonts w:cstheme="minorHAnsi"/>
                <w:i/>
                <w:iCs/>
                <w:sz w:val="20"/>
                <w:szCs w:val="20"/>
              </w:rPr>
              <w:t xml:space="preserve"> – Add &amp; Sub Fractions with like denominators</w:t>
            </w:r>
          </w:p>
          <w:p w14:paraId="1229AF69" w14:textId="6CD81ACC" w:rsidR="00B94A29" w:rsidRPr="00771ECD" w:rsidRDefault="000240FE" w:rsidP="00B94A29">
            <w:pPr>
              <w:rPr>
                <w:rFonts w:cstheme="minorHAnsi"/>
                <w:i/>
                <w:iCs/>
                <w:sz w:val="20"/>
                <w:szCs w:val="20"/>
              </w:rPr>
            </w:pPr>
            <w:r w:rsidRPr="00771ECD">
              <w:rPr>
                <w:rFonts w:cstheme="minorHAnsi"/>
                <w:i/>
                <w:iCs/>
                <w:sz w:val="20"/>
                <w:szCs w:val="20"/>
              </w:rPr>
              <w:t>M1E</w:t>
            </w:r>
            <w:r>
              <w:rPr>
                <w:rFonts w:cstheme="minorHAnsi"/>
                <w:i/>
                <w:iCs/>
                <w:sz w:val="20"/>
                <w:szCs w:val="20"/>
              </w:rPr>
              <w:t xml:space="preserve"> – Add &amp; Sub Fractions with unlike denominators</w:t>
            </w:r>
          </w:p>
        </w:tc>
      </w:tr>
      <w:tr w:rsidR="00B94A29" w:rsidRPr="00771ECD" w14:paraId="26D78F4B" w14:textId="77777777" w:rsidTr="00B94A29">
        <w:tc>
          <w:tcPr>
            <w:tcW w:w="985" w:type="dxa"/>
          </w:tcPr>
          <w:p w14:paraId="38ABCDDE" w14:textId="77777777" w:rsidR="00B94A29" w:rsidRPr="00771ECD" w:rsidRDefault="00B94A29" w:rsidP="00B94A29">
            <w:pPr>
              <w:rPr>
                <w:rFonts w:cstheme="minorHAnsi"/>
                <w:i/>
                <w:iCs/>
                <w:sz w:val="20"/>
                <w:szCs w:val="20"/>
              </w:rPr>
            </w:pPr>
          </w:p>
        </w:tc>
        <w:tc>
          <w:tcPr>
            <w:tcW w:w="810" w:type="dxa"/>
          </w:tcPr>
          <w:p w14:paraId="05F04E64" w14:textId="6826D1A3" w:rsidR="00B94A29" w:rsidRPr="00771ECD" w:rsidRDefault="00B94A29" w:rsidP="00B94A29">
            <w:pPr>
              <w:rPr>
                <w:rFonts w:cstheme="minorHAnsi"/>
                <w:i/>
                <w:iCs/>
                <w:sz w:val="20"/>
                <w:szCs w:val="20"/>
              </w:rPr>
            </w:pPr>
            <w:r>
              <w:rPr>
                <w:rFonts w:cstheme="minorHAnsi"/>
                <w:i/>
                <w:iCs/>
                <w:sz w:val="20"/>
                <w:szCs w:val="20"/>
              </w:rPr>
              <w:t>01/2</w:t>
            </w:r>
            <w:r w:rsidR="00ED5CF2">
              <w:rPr>
                <w:rFonts w:cstheme="minorHAnsi"/>
                <w:i/>
                <w:iCs/>
                <w:sz w:val="20"/>
                <w:szCs w:val="20"/>
              </w:rPr>
              <w:t>5</w:t>
            </w:r>
          </w:p>
        </w:tc>
        <w:tc>
          <w:tcPr>
            <w:tcW w:w="8100" w:type="dxa"/>
          </w:tcPr>
          <w:p w14:paraId="7ECF767F" w14:textId="20E65ACF" w:rsidR="000240FE" w:rsidRDefault="000240FE" w:rsidP="00B94A29">
            <w:pPr>
              <w:rPr>
                <w:rFonts w:cstheme="minorHAnsi"/>
                <w:i/>
                <w:iCs/>
                <w:sz w:val="20"/>
                <w:szCs w:val="20"/>
              </w:rPr>
            </w:pPr>
            <w:r w:rsidRPr="00771ECD">
              <w:rPr>
                <w:rFonts w:cstheme="minorHAnsi"/>
                <w:i/>
                <w:iCs/>
                <w:sz w:val="20"/>
                <w:szCs w:val="20"/>
              </w:rPr>
              <w:t>M1F</w:t>
            </w:r>
            <w:r>
              <w:rPr>
                <w:rFonts w:cstheme="minorHAnsi"/>
                <w:i/>
                <w:iCs/>
                <w:sz w:val="20"/>
                <w:szCs w:val="20"/>
              </w:rPr>
              <w:t xml:space="preserve"> – Mixed Numbers &amp; Improper fractions</w:t>
            </w:r>
          </w:p>
          <w:p w14:paraId="0CB5F178" w14:textId="2339E33E" w:rsidR="00B94A29" w:rsidRDefault="00B94A29" w:rsidP="00B94A29">
            <w:pPr>
              <w:rPr>
                <w:rFonts w:cstheme="minorHAnsi"/>
                <w:i/>
                <w:iCs/>
                <w:sz w:val="20"/>
                <w:szCs w:val="20"/>
              </w:rPr>
            </w:pPr>
            <w:r w:rsidRPr="00771ECD">
              <w:rPr>
                <w:rFonts w:cstheme="minorHAnsi"/>
                <w:i/>
                <w:iCs/>
                <w:sz w:val="20"/>
                <w:szCs w:val="20"/>
              </w:rPr>
              <w:t>M1G</w:t>
            </w:r>
            <w:r>
              <w:rPr>
                <w:rFonts w:cstheme="minorHAnsi"/>
                <w:i/>
                <w:iCs/>
                <w:sz w:val="20"/>
                <w:szCs w:val="20"/>
              </w:rPr>
              <w:t xml:space="preserve"> – Order of operations (fractions)</w:t>
            </w:r>
          </w:p>
          <w:p w14:paraId="4C3D7DBF" w14:textId="20906FC1" w:rsidR="00B94A29" w:rsidRPr="00771ECD" w:rsidRDefault="00B94A29" w:rsidP="00B94A29">
            <w:pPr>
              <w:rPr>
                <w:rFonts w:cstheme="minorHAnsi"/>
                <w:i/>
                <w:iCs/>
                <w:sz w:val="20"/>
                <w:szCs w:val="20"/>
              </w:rPr>
            </w:pPr>
            <w:r>
              <w:rPr>
                <w:rFonts w:cstheme="minorHAnsi"/>
                <w:i/>
                <w:iCs/>
                <w:sz w:val="20"/>
                <w:szCs w:val="20"/>
              </w:rPr>
              <w:t>M</w:t>
            </w:r>
            <w:r w:rsidR="00452EE1">
              <w:rPr>
                <w:rFonts w:cstheme="minorHAnsi"/>
                <w:i/>
                <w:iCs/>
                <w:sz w:val="20"/>
                <w:szCs w:val="20"/>
              </w:rPr>
              <w:t xml:space="preserve">odule </w:t>
            </w:r>
            <w:r>
              <w:rPr>
                <w:rFonts w:cstheme="minorHAnsi"/>
                <w:i/>
                <w:iCs/>
                <w:sz w:val="20"/>
                <w:szCs w:val="20"/>
              </w:rPr>
              <w:t>1</w:t>
            </w:r>
            <w:r w:rsidR="00452EE1">
              <w:rPr>
                <w:rFonts w:cstheme="minorHAnsi"/>
                <w:i/>
                <w:iCs/>
                <w:sz w:val="20"/>
                <w:szCs w:val="20"/>
              </w:rPr>
              <w:t xml:space="preserve"> Mixed </w:t>
            </w:r>
            <w:r>
              <w:rPr>
                <w:rFonts w:cstheme="minorHAnsi"/>
                <w:i/>
                <w:iCs/>
                <w:sz w:val="20"/>
                <w:szCs w:val="20"/>
              </w:rPr>
              <w:t>Review</w:t>
            </w:r>
          </w:p>
        </w:tc>
      </w:tr>
      <w:tr w:rsidR="00B94A29" w:rsidRPr="00771ECD" w14:paraId="1A68E3F7" w14:textId="77777777" w:rsidTr="00B94A29">
        <w:tc>
          <w:tcPr>
            <w:tcW w:w="985" w:type="dxa"/>
          </w:tcPr>
          <w:p w14:paraId="200E67FB" w14:textId="77777777" w:rsidR="00B94A29" w:rsidRPr="00771ECD" w:rsidRDefault="00B94A29" w:rsidP="00B94A29">
            <w:pPr>
              <w:rPr>
                <w:rFonts w:cstheme="minorHAnsi"/>
                <w:i/>
                <w:iCs/>
                <w:sz w:val="20"/>
                <w:szCs w:val="20"/>
              </w:rPr>
            </w:pPr>
            <w:r w:rsidRPr="00771ECD">
              <w:rPr>
                <w:rFonts w:cstheme="minorHAnsi"/>
                <w:i/>
                <w:iCs/>
                <w:sz w:val="20"/>
                <w:szCs w:val="20"/>
              </w:rPr>
              <w:t>Week 3</w:t>
            </w:r>
          </w:p>
        </w:tc>
        <w:tc>
          <w:tcPr>
            <w:tcW w:w="810" w:type="dxa"/>
          </w:tcPr>
          <w:p w14:paraId="2B8F15DC" w14:textId="61716626" w:rsidR="00B94A29" w:rsidRPr="00771ECD" w:rsidRDefault="00B94A29" w:rsidP="00B94A29">
            <w:pPr>
              <w:rPr>
                <w:rFonts w:cstheme="minorHAnsi"/>
                <w:i/>
                <w:iCs/>
                <w:sz w:val="20"/>
                <w:szCs w:val="20"/>
              </w:rPr>
            </w:pPr>
            <w:r>
              <w:rPr>
                <w:rFonts w:cstheme="minorHAnsi"/>
                <w:i/>
                <w:iCs/>
                <w:sz w:val="20"/>
                <w:szCs w:val="20"/>
              </w:rPr>
              <w:t>01/3</w:t>
            </w:r>
            <w:r w:rsidR="00ED5CF2">
              <w:rPr>
                <w:rFonts w:cstheme="minorHAnsi"/>
                <w:i/>
                <w:iCs/>
                <w:sz w:val="20"/>
                <w:szCs w:val="20"/>
              </w:rPr>
              <w:t>0</w:t>
            </w:r>
          </w:p>
        </w:tc>
        <w:tc>
          <w:tcPr>
            <w:tcW w:w="8100" w:type="dxa"/>
          </w:tcPr>
          <w:p w14:paraId="62B0D885" w14:textId="77777777" w:rsidR="00B94A29" w:rsidRDefault="00B94A29" w:rsidP="00B94A29">
            <w:pPr>
              <w:rPr>
                <w:rFonts w:cstheme="minorHAnsi"/>
                <w:i/>
                <w:iCs/>
                <w:sz w:val="20"/>
                <w:szCs w:val="20"/>
              </w:rPr>
            </w:pPr>
            <w:r w:rsidRPr="00771ECD">
              <w:rPr>
                <w:rFonts w:cstheme="minorHAnsi"/>
                <w:i/>
                <w:iCs/>
                <w:sz w:val="20"/>
                <w:szCs w:val="20"/>
              </w:rPr>
              <w:t>M2A</w:t>
            </w:r>
            <w:r>
              <w:rPr>
                <w:rFonts w:cstheme="minorHAnsi"/>
                <w:i/>
                <w:iCs/>
                <w:sz w:val="20"/>
                <w:szCs w:val="20"/>
              </w:rPr>
              <w:t xml:space="preserve"> – Integers</w:t>
            </w:r>
          </w:p>
          <w:p w14:paraId="1EA0B1CA" w14:textId="6F36E9CC" w:rsidR="00452EE1" w:rsidRPr="00771ECD" w:rsidRDefault="00452EE1" w:rsidP="00B94A29">
            <w:pPr>
              <w:rPr>
                <w:rFonts w:cstheme="minorHAnsi"/>
                <w:i/>
                <w:iCs/>
                <w:sz w:val="20"/>
                <w:szCs w:val="20"/>
              </w:rPr>
            </w:pPr>
            <w:r w:rsidRPr="00771ECD">
              <w:rPr>
                <w:rFonts w:cstheme="minorHAnsi"/>
                <w:i/>
                <w:iCs/>
                <w:sz w:val="20"/>
                <w:szCs w:val="20"/>
              </w:rPr>
              <w:t>M2B</w:t>
            </w:r>
            <w:r>
              <w:rPr>
                <w:rFonts w:cstheme="minorHAnsi"/>
                <w:i/>
                <w:iCs/>
                <w:sz w:val="20"/>
                <w:szCs w:val="20"/>
              </w:rPr>
              <w:t xml:space="preserve"> – Order of operations (integers)</w:t>
            </w:r>
          </w:p>
        </w:tc>
      </w:tr>
      <w:tr w:rsidR="00B94A29" w:rsidRPr="00771ECD" w14:paraId="3263E1DE" w14:textId="77777777" w:rsidTr="00B94A29">
        <w:tc>
          <w:tcPr>
            <w:tcW w:w="985" w:type="dxa"/>
          </w:tcPr>
          <w:p w14:paraId="44FE3579" w14:textId="77777777" w:rsidR="00B94A29" w:rsidRPr="00771ECD" w:rsidRDefault="00B94A29" w:rsidP="00B94A29">
            <w:pPr>
              <w:rPr>
                <w:rFonts w:cstheme="minorHAnsi"/>
                <w:i/>
                <w:iCs/>
                <w:sz w:val="20"/>
                <w:szCs w:val="20"/>
              </w:rPr>
            </w:pPr>
          </w:p>
        </w:tc>
        <w:tc>
          <w:tcPr>
            <w:tcW w:w="810" w:type="dxa"/>
          </w:tcPr>
          <w:p w14:paraId="1801B437" w14:textId="07568F8C" w:rsidR="00B94A29" w:rsidRPr="00771ECD" w:rsidRDefault="00B94A29" w:rsidP="00B94A29">
            <w:pPr>
              <w:rPr>
                <w:rFonts w:cstheme="minorHAnsi"/>
                <w:i/>
                <w:iCs/>
                <w:sz w:val="20"/>
                <w:szCs w:val="20"/>
              </w:rPr>
            </w:pPr>
            <w:r>
              <w:rPr>
                <w:rFonts w:cstheme="minorHAnsi"/>
                <w:i/>
                <w:iCs/>
                <w:sz w:val="20"/>
                <w:szCs w:val="20"/>
              </w:rPr>
              <w:t>02/0</w:t>
            </w:r>
            <w:r w:rsidR="00ED5CF2">
              <w:rPr>
                <w:rFonts w:cstheme="minorHAnsi"/>
                <w:i/>
                <w:iCs/>
                <w:sz w:val="20"/>
                <w:szCs w:val="20"/>
              </w:rPr>
              <w:t>1</w:t>
            </w:r>
          </w:p>
        </w:tc>
        <w:tc>
          <w:tcPr>
            <w:tcW w:w="8100" w:type="dxa"/>
          </w:tcPr>
          <w:p w14:paraId="38FD2263" w14:textId="77777777" w:rsidR="00B94A29" w:rsidRDefault="00452EE1" w:rsidP="00B94A29">
            <w:pPr>
              <w:rPr>
                <w:rFonts w:cstheme="minorHAnsi"/>
                <w:i/>
                <w:iCs/>
                <w:sz w:val="20"/>
                <w:szCs w:val="20"/>
              </w:rPr>
            </w:pPr>
            <w:r w:rsidRPr="00771ECD">
              <w:rPr>
                <w:rFonts w:cstheme="minorHAnsi"/>
                <w:i/>
                <w:iCs/>
                <w:sz w:val="20"/>
                <w:szCs w:val="20"/>
              </w:rPr>
              <w:t>M2C</w:t>
            </w:r>
            <w:r>
              <w:rPr>
                <w:rFonts w:cstheme="minorHAnsi"/>
                <w:i/>
                <w:iCs/>
                <w:sz w:val="20"/>
                <w:szCs w:val="20"/>
              </w:rPr>
              <w:t xml:space="preserve"> – Properties of Real Numbers</w:t>
            </w:r>
          </w:p>
          <w:p w14:paraId="14D6EE4E" w14:textId="433256E4" w:rsidR="00452EE1" w:rsidRPr="00771ECD" w:rsidRDefault="00452EE1" w:rsidP="00B94A29">
            <w:pPr>
              <w:rPr>
                <w:rFonts w:cstheme="minorHAnsi"/>
                <w:i/>
                <w:iCs/>
                <w:sz w:val="20"/>
                <w:szCs w:val="20"/>
              </w:rPr>
            </w:pPr>
            <w:r w:rsidRPr="00771ECD">
              <w:rPr>
                <w:rFonts w:cstheme="minorHAnsi"/>
                <w:i/>
                <w:iCs/>
                <w:sz w:val="20"/>
                <w:szCs w:val="20"/>
              </w:rPr>
              <w:t>M2D</w:t>
            </w:r>
            <w:r>
              <w:rPr>
                <w:rFonts w:cstheme="minorHAnsi"/>
                <w:i/>
                <w:iCs/>
                <w:sz w:val="20"/>
                <w:szCs w:val="20"/>
              </w:rPr>
              <w:t xml:space="preserve"> – Evaluating Expressions</w:t>
            </w:r>
            <w:r w:rsidRPr="00771ECD">
              <w:rPr>
                <w:rFonts w:cstheme="minorHAnsi"/>
                <w:i/>
                <w:iCs/>
                <w:sz w:val="20"/>
                <w:szCs w:val="20"/>
              </w:rPr>
              <w:t xml:space="preserve"> </w:t>
            </w:r>
          </w:p>
        </w:tc>
      </w:tr>
      <w:tr w:rsidR="00B94A29" w:rsidRPr="00771ECD" w14:paraId="3C974471" w14:textId="77777777" w:rsidTr="00B94A29">
        <w:tc>
          <w:tcPr>
            <w:tcW w:w="985" w:type="dxa"/>
          </w:tcPr>
          <w:p w14:paraId="1AE6469A" w14:textId="77777777" w:rsidR="00B94A29" w:rsidRPr="00771ECD" w:rsidRDefault="00B94A29" w:rsidP="00B94A29">
            <w:pPr>
              <w:rPr>
                <w:rFonts w:cstheme="minorHAnsi"/>
                <w:i/>
                <w:iCs/>
                <w:sz w:val="20"/>
                <w:szCs w:val="20"/>
              </w:rPr>
            </w:pPr>
            <w:r w:rsidRPr="00771ECD">
              <w:rPr>
                <w:rFonts w:cstheme="minorHAnsi"/>
                <w:i/>
                <w:iCs/>
                <w:sz w:val="20"/>
                <w:szCs w:val="20"/>
              </w:rPr>
              <w:t>Week 4</w:t>
            </w:r>
          </w:p>
        </w:tc>
        <w:tc>
          <w:tcPr>
            <w:tcW w:w="810" w:type="dxa"/>
          </w:tcPr>
          <w:p w14:paraId="07D07F8E" w14:textId="50997E96" w:rsidR="00B94A29" w:rsidRPr="00771ECD" w:rsidRDefault="00B94A29" w:rsidP="00B94A29">
            <w:pPr>
              <w:rPr>
                <w:rFonts w:cstheme="minorHAnsi"/>
                <w:i/>
                <w:iCs/>
                <w:sz w:val="20"/>
                <w:szCs w:val="20"/>
              </w:rPr>
            </w:pPr>
            <w:r>
              <w:rPr>
                <w:rFonts w:cstheme="minorHAnsi"/>
                <w:i/>
                <w:iCs/>
                <w:sz w:val="20"/>
                <w:szCs w:val="20"/>
              </w:rPr>
              <w:t>02/0</w:t>
            </w:r>
            <w:r w:rsidR="00ED5CF2">
              <w:rPr>
                <w:rFonts w:cstheme="minorHAnsi"/>
                <w:i/>
                <w:iCs/>
                <w:sz w:val="20"/>
                <w:szCs w:val="20"/>
              </w:rPr>
              <w:t>6</w:t>
            </w:r>
          </w:p>
        </w:tc>
        <w:tc>
          <w:tcPr>
            <w:tcW w:w="8100" w:type="dxa"/>
          </w:tcPr>
          <w:p w14:paraId="0B9CEE62" w14:textId="77777777" w:rsidR="00B94A29" w:rsidRDefault="00B94A29" w:rsidP="00B94A29">
            <w:pPr>
              <w:rPr>
                <w:rFonts w:cstheme="minorHAnsi"/>
                <w:i/>
                <w:iCs/>
                <w:sz w:val="20"/>
                <w:szCs w:val="20"/>
              </w:rPr>
            </w:pPr>
            <w:r w:rsidRPr="00771ECD">
              <w:rPr>
                <w:rFonts w:cstheme="minorHAnsi"/>
                <w:i/>
                <w:iCs/>
                <w:sz w:val="20"/>
                <w:szCs w:val="20"/>
              </w:rPr>
              <w:t>M2E</w:t>
            </w:r>
            <w:r>
              <w:rPr>
                <w:rFonts w:cstheme="minorHAnsi"/>
                <w:i/>
                <w:iCs/>
                <w:sz w:val="20"/>
                <w:szCs w:val="20"/>
              </w:rPr>
              <w:t xml:space="preserve"> – Simplifying Algebraic Expressions</w:t>
            </w:r>
          </w:p>
          <w:p w14:paraId="25275C5B" w14:textId="2A88F2DA" w:rsidR="00452EE1" w:rsidRPr="00771ECD" w:rsidRDefault="00452EE1" w:rsidP="00B94A29">
            <w:pPr>
              <w:rPr>
                <w:rFonts w:cstheme="minorHAnsi"/>
                <w:i/>
                <w:iCs/>
                <w:sz w:val="20"/>
                <w:szCs w:val="20"/>
              </w:rPr>
            </w:pPr>
            <w:r>
              <w:rPr>
                <w:rFonts w:cstheme="minorHAnsi"/>
                <w:i/>
                <w:iCs/>
                <w:sz w:val="20"/>
                <w:szCs w:val="20"/>
              </w:rPr>
              <w:t>Module 1 &amp; 2 Review</w:t>
            </w:r>
          </w:p>
        </w:tc>
      </w:tr>
      <w:tr w:rsidR="00B94A29" w:rsidRPr="00771ECD" w14:paraId="5D291847" w14:textId="77777777" w:rsidTr="00B94A29">
        <w:tc>
          <w:tcPr>
            <w:tcW w:w="985" w:type="dxa"/>
          </w:tcPr>
          <w:p w14:paraId="12296AE9" w14:textId="77777777" w:rsidR="00B94A29" w:rsidRPr="00771ECD" w:rsidRDefault="00B94A29" w:rsidP="00B94A29">
            <w:pPr>
              <w:rPr>
                <w:rFonts w:cstheme="minorHAnsi"/>
                <w:i/>
                <w:iCs/>
                <w:sz w:val="20"/>
                <w:szCs w:val="20"/>
              </w:rPr>
            </w:pPr>
          </w:p>
        </w:tc>
        <w:tc>
          <w:tcPr>
            <w:tcW w:w="810" w:type="dxa"/>
          </w:tcPr>
          <w:p w14:paraId="5B96CC37" w14:textId="54E7DE68" w:rsidR="00B94A29" w:rsidRPr="00771ECD" w:rsidRDefault="00B94A29" w:rsidP="00B94A29">
            <w:pPr>
              <w:rPr>
                <w:rFonts w:cstheme="minorHAnsi"/>
                <w:i/>
                <w:iCs/>
                <w:sz w:val="20"/>
                <w:szCs w:val="20"/>
              </w:rPr>
            </w:pPr>
            <w:r>
              <w:rPr>
                <w:rFonts w:cstheme="minorHAnsi"/>
                <w:i/>
                <w:iCs/>
                <w:sz w:val="20"/>
                <w:szCs w:val="20"/>
              </w:rPr>
              <w:t>02/0</w:t>
            </w:r>
            <w:r w:rsidR="00ED5CF2">
              <w:rPr>
                <w:rFonts w:cstheme="minorHAnsi"/>
                <w:i/>
                <w:iCs/>
                <w:sz w:val="20"/>
                <w:szCs w:val="20"/>
              </w:rPr>
              <w:t>8</w:t>
            </w:r>
          </w:p>
        </w:tc>
        <w:tc>
          <w:tcPr>
            <w:tcW w:w="8100" w:type="dxa"/>
          </w:tcPr>
          <w:p w14:paraId="59D8E407" w14:textId="0BFB994A" w:rsidR="00B94A29" w:rsidRPr="00F81D16" w:rsidRDefault="00B94A29" w:rsidP="00B94A29">
            <w:pPr>
              <w:rPr>
                <w:rFonts w:cstheme="minorHAnsi"/>
                <w:b/>
                <w:i/>
                <w:iCs/>
                <w:sz w:val="20"/>
                <w:szCs w:val="20"/>
              </w:rPr>
            </w:pPr>
            <w:r w:rsidRPr="00F81D16">
              <w:rPr>
                <w:rFonts w:cstheme="minorHAnsi"/>
                <w:b/>
                <w:i/>
                <w:iCs/>
                <w:sz w:val="20"/>
                <w:szCs w:val="20"/>
              </w:rPr>
              <w:t xml:space="preserve">Module </w:t>
            </w:r>
            <w:r w:rsidR="00452EE1">
              <w:rPr>
                <w:rFonts w:cstheme="minorHAnsi"/>
                <w:b/>
                <w:i/>
                <w:iCs/>
                <w:sz w:val="20"/>
                <w:szCs w:val="20"/>
              </w:rPr>
              <w:t xml:space="preserve">1 &amp; </w:t>
            </w:r>
            <w:r w:rsidRPr="00F81D16">
              <w:rPr>
                <w:rFonts w:cstheme="minorHAnsi"/>
                <w:b/>
                <w:i/>
                <w:iCs/>
                <w:sz w:val="20"/>
                <w:szCs w:val="20"/>
              </w:rPr>
              <w:t>2 Exam</w:t>
            </w:r>
          </w:p>
          <w:p w14:paraId="70B0D38E" w14:textId="77777777" w:rsidR="00B94A29" w:rsidRPr="00771ECD" w:rsidRDefault="00B94A29" w:rsidP="00B94A29">
            <w:pPr>
              <w:rPr>
                <w:rFonts w:cstheme="minorHAnsi"/>
                <w:i/>
                <w:iCs/>
                <w:sz w:val="20"/>
                <w:szCs w:val="20"/>
              </w:rPr>
            </w:pPr>
            <w:r w:rsidRPr="00771ECD">
              <w:rPr>
                <w:rFonts w:cstheme="minorHAnsi"/>
                <w:i/>
                <w:iCs/>
                <w:sz w:val="20"/>
                <w:szCs w:val="20"/>
              </w:rPr>
              <w:t>M3A</w:t>
            </w:r>
            <w:r>
              <w:rPr>
                <w:rFonts w:cstheme="minorHAnsi"/>
                <w:i/>
                <w:iCs/>
                <w:sz w:val="20"/>
                <w:szCs w:val="20"/>
              </w:rPr>
              <w:t xml:space="preserve"> – Solve equations (addition property)</w:t>
            </w:r>
          </w:p>
          <w:p w14:paraId="79B4AA21" w14:textId="4AB0E7D2" w:rsidR="00B94A29" w:rsidRPr="00771ECD" w:rsidRDefault="00B94A29" w:rsidP="00B94A29">
            <w:pPr>
              <w:rPr>
                <w:rFonts w:cstheme="minorHAnsi"/>
                <w:i/>
                <w:iCs/>
                <w:sz w:val="20"/>
                <w:szCs w:val="20"/>
              </w:rPr>
            </w:pPr>
            <w:r w:rsidRPr="00771ECD">
              <w:rPr>
                <w:rFonts w:cstheme="minorHAnsi"/>
                <w:i/>
                <w:iCs/>
                <w:sz w:val="20"/>
                <w:szCs w:val="20"/>
              </w:rPr>
              <w:t>M3B</w:t>
            </w:r>
            <w:r>
              <w:rPr>
                <w:rFonts w:cstheme="minorHAnsi"/>
                <w:i/>
                <w:iCs/>
                <w:sz w:val="20"/>
                <w:szCs w:val="20"/>
              </w:rPr>
              <w:t xml:space="preserve"> – Solve equations (multiplication property)</w:t>
            </w:r>
          </w:p>
        </w:tc>
      </w:tr>
      <w:tr w:rsidR="00B94A29" w:rsidRPr="00771ECD" w14:paraId="7956AD10" w14:textId="77777777" w:rsidTr="00B94A29">
        <w:tc>
          <w:tcPr>
            <w:tcW w:w="985" w:type="dxa"/>
          </w:tcPr>
          <w:p w14:paraId="3AC05029" w14:textId="77777777" w:rsidR="00B94A29" w:rsidRPr="00771ECD" w:rsidRDefault="00B94A29" w:rsidP="00B94A29">
            <w:pPr>
              <w:rPr>
                <w:rFonts w:cstheme="minorHAnsi"/>
                <w:i/>
                <w:iCs/>
                <w:sz w:val="20"/>
                <w:szCs w:val="20"/>
              </w:rPr>
            </w:pPr>
            <w:r w:rsidRPr="00771ECD">
              <w:rPr>
                <w:rFonts w:cstheme="minorHAnsi"/>
                <w:i/>
                <w:iCs/>
                <w:sz w:val="20"/>
                <w:szCs w:val="20"/>
              </w:rPr>
              <w:t>Week 5</w:t>
            </w:r>
          </w:p>
        </w:tc>
        <w:tc>
          <w:tcPr>
            <w:tcW w:w="810" w:type="dxa"/>
          </w:tcPr>
          <w:p w14:paraId="483A9E26" w14:textId="2B83DCCB" w:rsidR="00B94A29" w:rsidRPr="00771ECD" w:rsidRDefault="00B94A29" w:rsidP="00B94A29">
            <w:pPr>
              <w:rPr>
                <w:rFonts w:cstheme="minorHAnsi"/>
                <w:i/>
                <w:iCs/>
                <w:sz w:val="20"/>
                <w:szCs w:val="20"/>
              </w:rPr>
            </w:pPr>
            <w:r>
              <w:rPr>
                <w:rFonts w:cstheme="minorHAnsi"/>
                <w:i/>
                <w:iCs/>
                <w:sz w:val="20"/>
                <w:szCs w:val="20"/>
              </w:rPr>
              <w:t>02/1</w:t>
            </w:r>
            <w:r w:rsidR="00ED5CF2">
              <w:rPr>
                <w:rFonts w:cstheme="minorHAnsi"/>
                <w:i/>
                <w:iCs/>
                <w:sz w:val="20"/>
                <w:szCs w:val="20"/>
              </w:rPr>
              <w:t>3</w:t>
            </w:r>
          </w:p>
        </w:tc>
        <w:tc>
          <w:tcPr>
            <w:tcW w:w="8100" w:type="dxa"/>
          </w:tcPr>
          <w:p w14:paraId="3D80B253" w14:textId="7EA27282" w:rsidR="00B94A29" w:rsidRDefault="00B94A29" w:rsidP="00B94A29">
            <w:pPr>
              <w:rPr>
                <w:rFonts w:cstheme="minorHAnsi"/>
                <w:i/>
                <w:iCs/>
                <w:sz w:val="20"/>
                <w:szCs w:val="20"/>
              </w:rPr>
            </w:pPr>
            <w:r w:rsidRPr="00771ECD">
              <w:rPr>
                <w:rFonts w:cstheme="minorHAnsi"/>
                <w:i/>
                <w:iCs/>
                <w:sz w:val="20"/>
                <w:szCs w:val="20"/>
              </w:rPr>
              <w:t>M3B</w:t>
            </w:r>
            <w:r>
              <w:rPr>
                <w:rFonts w:cstheme="minorHAnsi"/>
                <w:i/>
                <w:iCs/>
                <w:sz w:val="20"/>
                <w:szCs w:val="20"/>
              </w:rPr>
              <w:t xml:space="preserve"> – Solve equations (multiplication property) (continued)</w:t>
            </w:r>
          </w:p>
          <w:p w14:paraId="18D38D92" w14:textId="15E2D19B" w:rsidR="00B94A29" w:rsidRPr="00771ECD" w:rsidRDefault="00B94A29" w:rsidP="00B94A29">
            <w:pPr>
              <w:rPr>
                <w:rFonts w:cstheme="minorHAnsi"/>
                <w:i/>
                <w:iCs/>
                <w:sz w:val="20"/>
                <w:szCs w:val="20"/>
              </w:rPr>
            </w:pPr>
            <w:r w:rsidRPr="00771ECD">
              <w:rPr>
                <w:rFonts w:cstheme="minorHAnsi"/>
                <w:i/>
                <w:iCs/>
                <w:sz w:val="20"/>
                <w:szCs w:val="20"/>
              </w:rPr>
              <w:t>M3C</w:t>
            </w:r>
            <w:r>
              <w:rPr>
                <w:rFonts w:cstheme="minorHAnsi"/>
                <w:i/>
                <w:iCs/>
                <w:sz w:val="20"/>
                <w:szCs w:val="20"/>
              </w:rPr>
              <w:t xml:space="preserve"> – Solving equations involving fractions, along with identity and equations with no solutions</w:t>
            </w:r>
          </w:p>
        </w:tc>
      </w:tr>
      <w:tr w:rsidR="00B94A29" w:rsidRPr="00771ECD" w14:paraId="6240D0ED" w14:textId="77777777" w:rsidTr="00B94A29">
        <w:tc>
          <w:tcPr>
            <w:tcW w:w="985" w:type="dxa"/>
          </w:tcPr>
          <w:p w14:paraId="0D3A26D1" w14:textId="77777777" w:rsidR="00B94A29" w:rsidRPr="00771ECD" w:rsidRDefault="00B94A29" w:rsidP="00B94A29">
            <w:pPr>
              <w:rPr>
                <w:rFonts w:cstheme="minorHAnsi"/>
                <w:i/>
                <w:iCs/>
                <w:sz w:val="20"/>
                <w:szCs w:val="20"/>
              </w:rPr>
            </w:pPr>
          </w:p>
        </w:tc>
        <w:tc>
          <w:tcPr>
            <w:tcW w:w="810" w:type="dxa"/>
          </w:tcPr>
          <w:p w14:paraId="7E4F4BA3" w14:textId="6A3F395F" w:rsidR="00B94A29" w:rsidRDefault="00B94A29" w:rsidP="00B94A29">
            <w:pPr>
              <w:rPr>
                <w:rFonts w:cstheme="minorHAnsi"/>
                <w:i/>
                <w:iCs/>
                <w:sz w:val="20"/>
                <w:szCs w:val="20"/>
              </w:rPr>
            </w:pPr>
            <w:r>
              <w:rPr>
                <w:rFonts w:cstheme="minorHAnsi"/>
                <w:i/>
                <w:iCs/>
                <w:sz w:val="20"/>
                <w:szCs w:val="20"/>
              </w:rPr>
              <w:t>02/1</w:t>
            </w:r>
            <w:r w:rsidR="00ED5CF2">
              <w:rPr>
                <w:rFonts w:cstheme="minorHAnsi"/>
                <w:i/>
                <w:iCs/>
                <w:sz w:val="20"/>
                <w:szCs w:val="20"/>
              </w:rPr>
              <w:t>5</w:t>
            </w:r>
          </w:p>
        </w:tc>
        <w:tc>
          <w:tcPr>
            <w:tcW w:w="8100" w:type="dxa"/>
          </w:tcPr>
          <w:p w14:paraId="53AA40B0" w14:textId="77777777" w:rsidR="00B94A29" w:rsidRDefault="00B94A29" w:rsidP="00B94A29">
            <w:pPr>
              <w:rPr>
                <w:rFonts w:cstheme="minorHAnsi"/>
                <w:i/>
                <w:iCs/>
                <w:sz w:val="20"/>
                <w:szCs w:val="20"/>
              </w:rPr>
            </w:pPr>
            <w:r w:rsidRPr="00771ECD">
              <w:rPr>
                <w:rFonts w:cstheme="minorHAnsi"/>
                <w:i/>
                <w:iCs/>
                <w:sz w:val="20"/>
                <w:szCs w:val="20"/>
              </w:rPr>
              <w:t>M3D</w:t>
            </w:r>
            <w:r>
              <w:rPr>
                <w:rFonts w:cstheme="minorHAnsi"/>
                <w:i/>
                <w:iCs/>
                <w:sz w:val="20"/>
                <w:szCs w:val="20"/>
              </w:rPr>
              <w:t xml:space="preserve"> – Literal equations</w:t>
            </w:r>
          </w:p>
          <w:p w14:paraId="108E6530" w14:textId="6AA73B5E" w:rsidR="00B94A29" w:rsidRPr="00D43B38" w:rsidRDefault="00B94A29" w:rsidP="00B94A29">
            <w:pPr>
              <w:rPr>
                <w:rFonts w:cstheme="minorHAnsi"/>
                <w:i/>
                <w:iCs/>
                <w:sz w:val="20"/>
                <w:szCs w:val="20"/>
              </w:rPr>
            </w:pPr>
            <w:r w:rsidRPr="00771ECD">
              <w:rPr>
                <w:rFonts w:cstheme="minorHAnsi"/>
                <w:i/>
                <w:iCs/>
                <w:sz w:val="20"/>
                <w:szCs w:val="20"/>
              </w:rPr>
              <w:t>M3E</w:t>
            </w:r>
            <w:r>
              <w:rPr>
                <w:rFonts w:cstheme="minorHAnsi"/>
                <w:i/>
                <w:iCs/>
                <w:sz w:val="20"/>
                <w:szCs w:val="20"/>
              </w:rPr>
              <w:t xml:space="preserve"> – Linear Inequalities</w:t>
            </w:r>
          </w:p>
        </w:tc>
      </w:tr>
      <w:tr w:rsidR="00B94A29" w:rsidRPr="00771ECD" w14:paraId="45113819" w14:textId="77777777" w:rsidTr="00B94A29">
        <w:tc>
          <w:tcPr>
            <w:tcW w:w="985" w:type="dxa"/>
          </w:tcPr>
          <w:p w14:paraId="5828F1A7" w14:textId="77777777" w:rsidR="00B94A29" w:rsidRPr="00771ECD" w:rsidRDefault="00B94A29" w:rsidP="00B94A29">
            <w:pPr>
              <w:rPr>
                <w:rFonts w:cstheme="minorHAnsi"/>
                <w:i/>
                <w:iCs/>
                <w:sz w:val="20"/>
                <w:szCs w:val="20"/>
              </w:rPr>
            </w:pPr>
            <w:r w:rsidRPr="00771ECD">
              <w:rPr>
                <w:rFonts w:cstheme="minorHAnsi"/>
                <w:i/>
                <w:iCs/>
                <w:sz w:val="20"/>
                <w:szCs w:val="20"/>
              </w:rPr>
              <w:t>Week 6</w:t>
            </w:r>
          </w:p>
        </w:tc>
        <w:tc>
          <w:tcPr>
            <w:tcW w:w="810" w:type="dxa"/>
          </w:tcPr>
          <w:p w14:paraId="284804D6" w14:textId="1B974EB8" w:rsidR="00B94A29" w:rsidRDefault="00B94A29" w:rsidP="00B94A29">
            <w:pPr>
              <w:rPr>
                <w:rFonts w:cstheme="minorHAnsi"/>
                <w:i/>
                <w:iCs/>
                <w:sz w:val="20"/>
                <w:szCs w:val="20"/>
              </w:rPr>
            </w:pPr>
            <w:r>
              <w:rPr>
                <w:rFonts w:cstheme="minorHAnsi"/>
                <w:i/>
                <w:iCs/>
                <w:sz w:val="20"/>
                <w:szCs w:val="20"/>
              </w:rPr>
              <w:t>02/2</w:t>
            </w:r>
            <w:r w:rsidR="00ED5CF2">
              <w:rPr>
                <w:rFonts w:cstheme="minorHAnsi"/>
                <w:i/>
                <w:iCs/>
                <w:sz w:val="20"/>
                <w:szCs w:val="20"/>
              </w:rPr>
              <w:t>0</w:t>
            </w:r>
          </w:p>
        </w:tc>
        <w:tc>
          <w:tcPr>
            <w:tcW w:w="8100" w:type="dxa"/>
          </w:tcPr>
          <w:p w14:paraId="019001AE" w14:textId="0FBDA383" w:rsidR="00B94A29" w:rsidRPr="00452EE1" w:rsidRDefault="00452EE1" w:rsidP="00B94A29">
            <w:pPr>
              <w:rPr>
                <w:rFonts w:cstheme="minorHAnsi"/>
                <w:i/>
                <w:iCs/>
                <w:sz w:val="20"/>
                <w:szCs w:val="20"/>
              </w:rPr>
            </w:pPr>
            <w:r>
              <w:rPr>
                <w:rFonts w:cstheme="minorHAnsi"/>
                <w:i/>
                <w:iCs/>
                <w:sz w:val="20"/>
                <w:szCs w:val="20"/>
              </w:rPr>
              <w:t>Module 3 Mixed Review</w:t>
            </w:r>
          </w:p>
          <w:p w14:paraId="5A798BC6" w14:textId="3AD8C8DD" w:rsidR="00B94A29" w:rsidRPr="00771ECD" w:rsidRDefault="00B94A29" w:rsidP="00B94A29">
            <w:pPr>
              <w:rPr>
                <w:rFonts w:cstheme="minorHAnsi"/>
                <w:i/>
                <w:iCs/>
                <w:sz w:val="20"/>
                <w:szCs w:val="20"/>
              </w:rPr>
            </w:pPr>
            <w:r w:rsidRPr="00771ECD">
              <w:rPr>
                <w:rFonts w:cstheme="minorHAnsi"/>
                <w:i/>
                <w:iCs/>
                <w:sz w:val="20"/>
                <w:szCs w:val="20"/>
              </w:rPr>
              <w:t xml:space="preserve"> M4A</w:t>
            </w:r>
            <w:r>
              <w:rPr>
                <w:rFonts w:cstheme="minorHAnsi"/>
                <w:i/>
                <w:iCs/>
                <w:sz w:val="20"/>
                <w:szCs w:val="20"/>
              </w:rPr>
              <w:t xml:space="preserve"> – Applications (Linear)</w:t>
            </w:r>
          </w:p>
        </w:tc>
      </w:tr>
      <w:tr w:rsidR="00B94A29" w:rsidRPr="00771ECD" w14:paraId="70DFA657" w14:textId="77777777" w:rsidTr="00B94A29">
        <w:tc>
          <w:tcPr>
            <w:tcW w:w="985" w:type="dxa"/>
          </w:tcPr>
          <w:p w14:paraId="40A1F45E" w14:textId="77777777" w:rsidR="00B94A29" w:rsidRPr="00771ECD" w:rsidRDefault="00B94A29" w:rsidP="00B94A29">
            <w:pPr>
              <w:rPr>
                <w:rFonts w:cstheme="minorHAnsi"/>
                <w:i/>
                <w:iCs/>
                <w:sz w:val="20"/>
                <w:szCs w:val="20"/>
              </w:rPr>
            </w:pPr>
          </w:p>
        </w:tc>
        <w:tc>
          <w:tcPr>
            <w:tcW w:w="810" w:type="dxa"/>
          </w:tcPr>
          <w:p w14:paraId="374AC60B" w14:textId="068BC46B" w:rsidR="00B94A29" w:rsidRDefault="00B94A29" w:rsidP="00B94A29">
            <w:pPr>
              <w:rPr>
                <w:rFonts w:cstheme="minorHAnsi"/>
                <w:i/>
                <w:iCs/>
                <w:sz w:val="20"/>
                <w:szCs w:val="20"/>
              </w:rPr>
            </w:pPr>
            <w:r>
              <w:rPr>
                <w:rFonts w:cstheme="minorHAnsi"/>
                <w:i/>
                <w:iCs/>
                <w:sz w:val="20"/>
                <w:szCs w:val="20"/>
              </w:rPr>
              <w:t>02/2</w:t>
            </w:r>
            <w:r w:rsidR="00ED5CF2">
              <w:rPr>
                <w:rFonts w:cstheme="minorHAnsi"/>
                <w:i/>
                <w:iCs/>
                <w:sz w:val="20"/>
                <w:szCs w:val="20"/>
              </w:rPr>
              <w:t>2</w:t>
            </w:r>
          </w:p>
        </w:tc>
        <w:tc>
          <w:tcPr>
            <w:tcW w:w="8100" w:type="dxa"/>
          </w:tcPr>
          <w:p w14:paraId="3EF97F22" w14:textId="106D8F93" w:rsidR="00B94A29" w:rsidRDefault="00B94A29" w:rsidP="00B94A29">
            <w:pPr>
              <w:rPr>
                <w:rFonts w:cstheme="minorHAnsi"/>
                <w:i/>
                <w:iCs/>
                <w:sz w:val="20"/>
                <w:szCs w:val="20"/>
              </w:rPr>
            </w:pPr>
            <w:r w:rsidRPr="00771ECD">
              <w:rPr>
                <w:rFonts w:cstheme="minorHAnsi"/>
                <w:i/>
                <w:iCs/>
                <w:sz w:val="20"/>
                <w:szCs w:val="20"/>
              </w:rPr>
              <w:t>M4A</w:t>
            </w:r>
            <w:r>
              <w:rPr>
                <w:rFonts w:cstheme="minorHAnsi"/>
                <w:i/>
                <w:iCs/>
                <w:sz w:val="20"/>
                <w:szCs w:val="20"/>
              </w:rPr>
              <w:t xml:space="preserve"> – Applications (Linear) (continued)</w:t>
            </w:r>
          </w:p>
          <w:p w14:paraId="5093F924" w14:textId="205C4914" w:rsidR="00B94A29" w:rsidRPr="00771ECD" w:rsidRDefault="00B94A29" w:rsidP="00B94A29">
            <w:pPr>
              <w:rPr>
                <w:rFonts w:cstheme="minorHAnsi"/>
                <w:i/>
                <w:iCs/>
                <w:sz w:val="20"/>
                <w:szCs w:val="20"/>
              </w:rPr>
            </w:pPr>
            <w:r w:rsidRPr="00771ECD">
              <w:rPr>
                <w:rFonts w:cstheme="minorHAnsi"/>
                <w:i/>
                <w:iCs/>
                <w:sz w:val="20"/>
                <w:szCs w:val="20"/>
              </w:rPr>
              <w:t>M4B</w:t>
            </w:r>
            <w:r>
              <w:rPr>
                <w:rFonts w:cstheme="minorHAnsi"/>
                <w:i/>
                <w:iCs/>
                <w:sz w:val="20"/>
                <w:szCs w:val="20"/>
              </w:rPr>
              <w:t xml:space="preserve"> – Applications (Proportions &amp; percent)</w:t>
            </w:r>
          </w:p>
        </w:tc>
      </w:tr>
      <w:tr w:rsidR="00B94A29" w:rsidRPr="00771ECD" w14:paraId="005F380F" w14:textId="77777777" w:rsidTr="00B94A29">
        <w:tc>
          <w:tcPr>
            <w:tcW w:w="985" w:type="dxa"/>
          </w:tcPr>
          <w:p w14:paraId="62191DEA" w14:textId="77777777" w:rsidR="00B94A29" w:rsidRPr="00771ECD" w:rsidRDefault="00B94A29" w:rsidP="00B94A29">
            <w:pPr>
              <w:rPr>
                <w:rFonts w:cstheme="minorHAnsi"/>
                <w:i/>
                <w:iCs/>
                <w:sz w:val="20"/>
                <w:szCs w:val="20"/>
              </w:rPr>
            </w:pPr>
            <w:r w:rsidRPr="00771ECD">
              <w:rPr>
                <w:rFonts w:cstheme="minorHAnsi"/>
                <w:i/>
                <w:iCs/>
                <w:sz w:val="20"/>
                <w:szCs w:val="20"/>
              </w:rPr>
              <w:t>Week 7</w:t>
            </w:r>
          </w:p>
        </w:tc>
        <w:tc>
          <w:tcPr>
            <w:tcW w:w="810" w:type="dxa"/>
          </w:tcPr>
          <w:p w14:paraId="086847F9" w14:textId="472E4027" w:rsidR="00B94A29" w:rsidRDefault="00B94A29" w:rsidP="00B94A29">
            <w:pPr>
              <w:rPr>
                <w:rFonts w:cstheme="minorHAnsi"/>
                <w:i/>
                <w:iCs/>
                <w:sz w:val="20"/>
                <w:szCs w:val="20"/>
              </w:rPr>
            </w:pPr>
            <w:r>
              <w:rPr>
                <w:rFonts w:cstheme="minorHAnsi"/>
                <w:i/>
                <w:iCs/>
                <w:sz w:val="20"/>
                <w:szCs w:val="20"/>
              </w:rPr>
              <w:t>02/2</w:t>
            </w:r>
            <w:r w:rsidR="00ED5CF2">
              <w:rPr>
                <w:rFonts w:cstheme="minorHAnsi"/>
                <w:i/>
                <w:iCs/>
                <w:sz w:val="20"/>
                <w:szCs w:val="20"/>
              </w:rPr>
              <w:t>7</w:t>
            </w:r>
          </w:p>
        </w:tc>
        <w:tc>
          <w:tcPr>
            <w:tcW w:w="8100" w:type="dxa"/>
          </w:tcPr>
          <w:p w14:paraId="6EAE7898" w14:textId="77777777" w:rsidR="00B94A29" w:rsidRDefault="00B94A29" w:rsidP="00B94A29">
            <w:pPr>
              <w:rPr>
                <w:rFonts w:cstheme="minorHAnsi"/>
                <w:i/>
                <w:iCs/>
                <w:sz w:val="20"/>
                <w:szCs w:val="20"/>
              </w:rPr>
            </w:pPr>
            <w:r>
              <w:rPr>
                <w:rFonts w:cstheme="minorHAnsi"/>
                <w:i/>
                <w:iCs/>
                <w:sz w:val="20"/>
                <w:szCs w:val="20"/>
              </w:rPr>
              <w:t>M4C – Applications (Sales tax, Commission and Discount)</w:t>
            </w:r>
          </w:p>
          <w:p w14:paraId="4E2F7DF3" w14:textId="587D0CB4" w:rsidR="00B94A29" w:rsidRPr="00771ECD" w:rsidRDefault="00B94A29" w:rsidP="00B94A29">
            <w:pPr>
              <w:rPr>
                <w:rFonts w:cstheme="minorHAnsi"/>
                <w:i/>
                <w:iCs/>
                <w:sz w:val="20"/>
                <w:szCs w:val="20"/>
              </w:rPr>
            </w:pPr>
            <w:r w:rsidRPr="00771ECD">
              <w:rPr>
                <w:rFonts w:cstheme="minorHAnsi"/>
                <w:i/>
                <w:iCs/>
                <w:sz w:val="20"/>
                <w:szCs w:val="20"/>
              </w:rPr>
              <w:lastRenderedPageBreak/>
              <w:t>M4D</w:t>
            </w:r>
            <w:r>
              <w:rPr>
                <w:rFonts w:cstheme="minorHAnsi"/>
                <w:i/>
                <w:iCs/>
                <w:sz w:val="20"/>
                <w:szCs w:val="20"/>
              </w:rPr>
              <w:t xml:space="preserve"> – Applications involving inequalities</w:t>
            </w:r>
            <w:r w:rsidRPr="00771ECD">
              <w:rPr>
                <w:rFonts w:cstheme="minorHAnsi"/>
                <w:i/>
                <w:iCs/>
                <w:sz w:val="20"/>
                <w:szCs w:val="20"/>
              </w:rPr>
              <w:t xml:space="preserve"> </w:t>
            </w:r>
          </w:p>
        </w:tc>
      </w:tr>
      <w:tr w:rsidR="00B94A29" w:rsidRPr="00771ECD" w14:paraId="13C4A9E3" w14:textId="77777777" w:rsidTr="00B94A29">
        <w:tc>
          <w:tcPr>
            <w:tcW w:w="985" w:type="dxa"/>
          </w:tcPr>
          <w:p w14:paraId="5FF64BAC" w14:textId="77777777" w:rsidR="00B94A29" w:rsidRPr="00771ECD" w:rsidRDefault="00B94A29" w:rsidP="00B94A29">
            <w:pPr>
              <w:rPr>
                <w:rFonts w:cstheme="minorHAnsi"/>
                <w:i/>
                <w:iCs/>
                <w:sz w:val="20"/>
                <w:szCs w:val="20"/>
              </w:rPr>
            </w:pPr>
          </w:p>
        </w:tc>
        <w:tc>
          <w:tcPr>
            <w:tcW w:w="810" w:type="dxa"/>
          </w:tcPr>
          <w:p w14:paraId="63461290" w14:textId="2BF1561D" w:rsidR="00B94A29" w:rsidRDefault="00B94A29" w:rsidP="00B94A29">
            <w:pPr>
              <w:rPr>
                <w:rFonts w:cstheme="minorHAnsi"/>
                <w:i/>
                <w:iCs/>
                <w:sz w:val="20"/>
                <w:szCs w:val="20"/>
              </w:rPr>
            </w:pPr>
            <w:r>
              <w:rPr>
                <w:rFonts w:cstheme="minorHAnsi"/>
                <w:i/>
                <w:iCs/>
                <w:sz w:val="20"/>
                <w:szCs w:val="20"/>
              </w:rPr>
              <w:t>03/</w:t>
            </w:r>
            <w:r w:rsidR="00ED5CF2">
              <w:rPr>
                <w:rFonts w:cstheme="minorHAnsi"/>
                <w:i/>
                <w:iCs/>
                <w:sz w:val="20"/>
                <w:szCs w:val="20"/>
              </w:rPr>
              <w:t>01</w:t>
            </w:r>
          </w:p>
        </w:tc>
        <w:tc>
          <w:tcPr>
            <w:tcW w:w="8100" w:type="dxa"/>
          </w:tcPr>
          <w:p w14:paraId="6F0CB1B0" w14:textId="072ABE70" w:rsidR="00B94A29" w:rsidRDefault="00B94A29" w:rsidP="00B94A29">
            <w:pPr>
              <w:rPr>
                <w:rFonts w:cstheme="minorHAnsi"/>
                <w:i/>
                <w:iCs/>
                <w:sz w:val="20"/>
                <w:szCs w:val="20"/>
              </w:rPr>
            </w:pPr>
            <w:r w:rsidRPr="00771ECD">
              <w:rPr>
                <w:rFonts w:cstheme="minorHAnsi"/>
                <w:i/>
                <w:iCs/>
                <w:sz w:val="20"/>
                <w:szCs w:val="20"/>
              </w:rPr>
              <w:t>M4D</w:t>
            </w:r>
            <w:r>
              <w:rPr>
                <w:rFonts w:cstheme="minorHAnsi"/>
                <w:i/>
                <w:iCs/>
                <w:sz w:val="20"/>
                <w:szCs w:val="20"/>
              </w:rPr>
              <w:t xml:space="preserve"> – Applications involving inequalities</w:t>
            </w:r>
            <w:r w:rsidRPr="00771ECD">
              <w:rPr>
                <w:rFonts w:cstheme="minorHAnsi"/>
                <w:i/>
                <w:iCs/>
                <w:sz w:val="20"/>
                <w:szCs w:val="20"/>
              </w:rPr>
              <w:t xml:space="preserve"> </w:t>
            </w:r>
            <w:r>
              <w:rPr>
                <w:rFonts w:cstheme="minorHAnsi"/>
                <w:i/>
                <w:iCs/>
                <w:sz w:val="20"/>
                <w:szCs w:val="20"/>
              </w:rPr>
              <w:t>(continued)</w:t>
            </w:r>
          </w:p>
          <w:p w14:paraId="5A198B3F" w14:textId="55005359" w:rsidR="00B94A29" w:rsidRPr="00771ECD" w:rsidRDefault="00452EE1" w:rsidP="00B94A29">
            <w:pPr>
              <w:rPr>
                <w:rFonts w:cstheme="minorHAnsi"/>
                <w:i/>
                <w:iCs/>
                <w:sz w:val="20"/>
                <w:szCs w:val="20"/>
              </w:rPr>
            </w:pPr>
            <w:r>
              <w:rPr>
                <w:rFonts w:cstheme="minorHAnsi"/>
                <w:i/>
                <w:iCs/>
                <w:sz w:val="20"/>
                <w:szCs w:val="20"/>
              </w:rPr>
              <w:t>Module 3 &amp; 4 Review</w:t>
            </w:r>
          </w:p>
        </w:tc>
      </w:tr>
      <w:tr w:rsidR="00B94A29" w:rsidRPr="00771ECD" w14:paraId="5B1189FA" w14:textId="77777777" w:rsidTr="00B94A29">
        <w:tc>
          <w:tcPr>
            <w:tcW w:w="985" w:type="dxa"/>
          </w:tcPr>
          <w:p w14:paraId="3A79207E" w14:textId="77777777" w:rsidR="00B94A29" w:rsidRPr="00771ECD" w:rsidRDefault="00B94A29" w:rsidP="00B94A29">
            <w:pPr>
              <w:rPr>
                <w:rFonts w:cstheme="minorHAnsi"/>
                <w:i/>
                <w:iCs/>
                <w:sz w:val="20"/>
                <w:szCs w:val="20"/>
              </w:rPr>
            </w:pPr>
            <w:r w:rsidRPr="00771ECD">
              <w:rPr>
                <w:rFonts w:cstheme="minorHAnsi"/>
                <w:i/>
                <w:iCs/>
                <w:sz w:val="20"/>
                <w:szCs w:val="20"/>
              </w:rPr>
              <w:t>Week 8</w:t>
            </w:r>
          </w:p>
        </w:tc>
        <w:tc>
          <w:tcPr>
            <w:tcW w:w="810" w:type="dxa"/>
          </w:tcPr>
          <w:p w14:paraId="36802173" w14:textId="51BE8735" w:rsidR="00B94A29" w:rsidRDefault="00B94A29" w:rsidP="00B94A29">
            <w:pPr>
              <w:rPr>
                <w:rFonts w:cstheme="minorHAnsi"/>
                <w:i/>
                <w:iCs/>
                <w:sz w:val="20"/>
                <w:szCs w:val="20"/>
              </w:rPr>
            </w:pPr>
            <w:r>
              <w:rPr>
                <w:rFonts w:cstheme="minorHAnsi"/>
                <w:i/>
                <w:iCs/>
                <w:sz w:val="20"/>
                <w:szCs w:val="20"/>
              </w:rPr>
              <w:t>03/0</w:t>
            </w:r>
            <w:r w:rsidR="00ED5CF2">
              <w:rPr>
                <w:rFonts w:cstheme="minorHAnsi"/>
                <w:i/>
                <w:iCs/>
                <w:sz w:val="20"/>
                <w:szCs w:val="20"/>
              </w:rPr>
              <w:t>6</w:t>
            </w:r>
          </w:p>
        </w:tc>
        <w:tc>
          <w:tcPr>
            <w:tcW w:w="8100" w:type="dxa"/>
          </w:tcPr>
          <w:p w14:paraId="1D17EBC0" w14:textId="581FD628" w:rsidR="00B94A29" w:rsidRPr="00F81D16" w:rsidRDefault="00B94A29" w:rsidP="00B94A29">
            <w:pPr>
              <w:rPr>
                <w:rFonts w:cstheme="minorHAnsi"/>
                <w:b/>
                <w:i/>
                <w:iCs/>
                <w:sz w:val="20"/>
                <w:szCs w:val="20"/>
              </w:rPr>
            </w:pPr>
            <w:r w:rsidRPr="00F81D16">
              <w:rPr>
                <w:rFonts w:cstheme="minorHAnsi"/>
                <w:b/>
                <w:i/>
                <w:iCs/>
                <w:sz w:val="20"/>
                <w:szCs w:val="20"/>
              </w:rPr>
              <w:t xml:space="preserve">Module </w:t>
            </w:r>
            <w:r w:rsidR="00452EE1">
              <w:rPr>
                <w:rFonts w:cstheme="minorHAnsi"/>
                <w:b/>
                <w:i/>
                <w:iCs/>
                <w:sz w:val="20"/>
                <w:szCs w:val="20"/>
              </w:rPr>
              <w:t>3 &amp;</w:t>
            </w:r>
            <w:r w:rsidRPr="00F81D16">
              <w:rPr>
                <w:rFonts w:cstheme="minorHAnsi"/>
                <w:b/>
                <w:i/>
                <w:iCs/>
                <w:sz w:val="20"/>
                <w:szCs w:val="20"/>
              </w:rPr>
              <w:t xml:space="preserve">4 </w:t>
            </w:r>
            <w:r w:rsidR="00452EE1">
              <w:rPr>
                <w:rFonts w:cstheme="minorHAnsi"/>
                <w:b/>
                <w:i/>
                <w:iCs/>
                <w:sz w:val="20"/>
                <w:szCs w:val="20"/>
              </w:rPr>
              <w:t>Exam</w:t>
            </w:r>
          </w:p>
          <w:p w14:paraId="5F2D7E77" w14:textId="6AD8E00B" w:rsidR="00B94A29" w:rsidRPr="00771ECD" w:rsidRDefault="00B94A29" w:rsidP="00B94A29">
            <w:pPr>
              <w:rPr>
                <w:rFonts w:cstheme="minorHAnsi"/>
                <w:i/>
                <w:iCs/>
                <w:sz w:val="20"/>
                <w:szCs w:val="20"/>
              </w:rPr>
            </w:pPr>
            <w:r w:rsidRPr="00771ECD">
              <w:rPr>
                <w:rFonts w:cstheme="minorHAnsi"/>
                <w:i/>
                <w:iCs/>
                <w:sz w:val="20"/>
                <w:szCs w:val="20"/>
              </w:rPr>
              <w:t>M5A</w:t>
            </w:r>
            <w:r>
              <w:rPr>
                <w:rFonts w:cstheme="minorHAnsi"/>
                <w:i/>
                <w:iCs/>
                <w:sz w:val="20"/>
                <w:szCs w:val="20"/>
              </w:rPr>
              <w:t xml:space="preserve"> – Intro to graphing</w:t>
            </w:r>
          </w:p>
        </w:tc>
      </w:tr>
      <w:tr w:rsidR="00B94A29" w:rsidRPr="00771ECD" w14:paraId="11A77342" w14:textId="77777777" w:rsidTr="00B94A29">
        <w:tc>
          <w:tcPr>
            <w:tcW w:w="985" w:type="dxa"/>
          </w:tcPr>
          <w:p w14:paraId="01C575F7" w14:textId="77777777" w:rsidR="00B94A29" w:rsidRPr="00771ECD" w:rsidRDefault="00B94A29" w:rsidP="00B94A29">
            <w:pPr>
              <w:rPr>
                <w:rFonts w:cstheme="minorHAnsi"/>
                <w:i/>
                <w:iCs/>
                <w:sz w:val="20"/>
                <w:szCs w:val="20"/>
              </w:rPr>
            </w:pPr>
          </w:p>
        </w:tc>
        <w:tc>
          <w:tcPr>
            <w:tcW w:w="810" w:type="dxa"/>
          </w:tcPr>
          <w:p w14:paraId="54E6916C" w14:textId="17BB7723" w:rsidR="00B94A29" w:rsidRDefault="00B94A29" w:rsidP="00B94A29">
            <w:pPr>
              <w:rPr>
                <w:rFonts w:cstheme="minorHAnsi"/>
                <w:i/>
                <w:iCs/>
                <w:sz w:val="20"/>
                <w:szCs w:val="20"/>
              </w:rPr>
            </w:pPr>
            <w:r>
              <w:rPr>
                <w:rFonts w:cstheme="minorHAnsi"/>
                <w:i/>
                <w:iCs/>
                <w:sz w:val="20"/>
                <w:szCs w:val="20"/>
              </w:rPr>
              <w:t>03/0</w:t>
            </w:r>
            <w:r w:rsidR="00ED5CF2">
              <w:rPr>
                <w:rFonts w:cstheme="minorHAnsi"/>
                <w:i/>
                <w:iCs/>
                <w:sz w:val="20"/>
                <w:szCs w:val="20"/>
              </w:rPr>
              <w:t>8</w:t>
            </w:r>
          </w:p>
        </w:tc>
        <w:tc>
          <w:tcPr>
            <w:tcW w:w="8100" w:type="dxa"/>
          </w:tcPr>
          <w:p w14:paraId="1A3ECB9A" w14:textId="77777777" w:rsidR="00452EE1" w:rsidRPr="00771ECD" w:rsidRDefault="00452EE1" w:rsidP="00452EE1">
            <w:pPr>
              <w:rPr>
                <w:rFonts w:cstheme="minorHAnsi"/>
                <w:i/>
                <w:iCs/>
                <w:sz w:val="20"/>
                <w:szCs w:val="20"/>
              </w:rPr>
            </w:pPr>
            <w:r w:rsidRPr="00771ECD">
              <w:rPr>
                <w:rFonts w:cstheme="minorHAnsi"/>
                <w:i/>
                <w:iCs/>
                <w:sz w:val="20"/>
                <w:szCs w:val="20"/>
              </w:rPr>
              <w:t>M5B</w:t>
            </w:r>
            <w:r>
              <w:rPr>
                <w:rFonts w:cstheme="minorHAnsi"/>
                <w:i/>
                <w:iCs/>
                <w:sz w:val="20"/>
                <w:szCs w:val="20"/>
              </w:rPr>
              <w:t xml:space="preserve"> – Slope</w:t>
            </w:r>
          </w:p>
          <w:p w14:paraId="50F7DA9D" w14:textId="7F978480" w:rsidR="00B94A29" w:rsidRPr="00F81D16" w:rsidRDefault="00452EE1" w:rsidP="00B94A29">
            <w:pPr>
              <w:rPr>
                <w:rFonts w:cstheme="minorHAnsi"/>
                <w:b/>
                <w:i/>
                <w:iCs/>
                <w:sz w:val="20"/>
                <w:szCs w:val="20"/>
              </w:rPr>
            </w:pPr>
            <w:r w:rsidRPr="00771ECD">
              <w:rPr>
                <w:rFonts w:cstheme="minorHAnsi"/>
                <w:i/>
                <w:iCs/>
                <w:sz w:val="20"/>
                <w:szCs w:val="20"/>
              </w:rPr>
              <w:t>M5C</w:t>
            </w:r>
            <w:r>
              <w:rPr>
                <w:rFonts w:cstheme="minorHAnsi"/>
                <w:i/>
                <w:iCs/>
                <w:sz w:val="20"/>
                <w:szCs w:val="20"/>
              </w:rPr>
              <w:t xml:space="preserve"> – Slope Intercept form</w:t>
            </w:r>
          </w:p>
        </w:tc>
      </w:tr>
      <w:tr w:rsidR="00B94A29" w:rsidRPr="00771ECD" w14:paraId="4C72B4AA" w14:textId="77777777" w:rsidTr="00DE58C3">
        <w:tc>
          <w:tcPr>
            <w:tcW w:w="985" w:type="dxa"/>
            <w:shd w:val="clear" w:color="auto" w:fill="D9D9D9" w:themeFill="background1" w:themeFillShade="D9"/>
          </w:tcPr>
          <w:p w14:paraId="4AE733EE" w14:textId="77777777" w:rsidR="00B94A29" w:rsidRPr="00771ECD" w:rsidRDefault="00B94A29" w:rsidP="00B94A29">
            <w:pPr>
              <w:rPr>
                <w:rFonts w:cstheme="minorHAnsi"/>
                <w:i/>
                <w:iCs/>
                <w:sz w:val="20"/>
                <w:szCs w:val="20"/>
              </w:rPr>
            </w:pPr>
          </w:p>
        </w:tc>
        <w:tc>
          <w:tcPr>
            <w:tcW w:w="810" w:type="dxa"/>
            <w:shd w:val="clear" w:color="auto" w:fill="D9D9D9" w:themeFill="background1" w:themeFillShade="D9"/>
          </w:tcPr>
          <w:p w14:paraId="529F8C2A" w14:textId="627EB0A6" w:rsidR="00B94A29" w:rsidRDefault="00B94A29" w:rsidP="00B94A29">
            <w:pPr>
              <w:rPr>
                <w:rFonts w:cstheme="minorHAnsi"/>
                <w:i/>
                <w:iCs/>
                <w:sz w:val="20"/>
                <w:szCs w:val="20"/>
              </w:rPr>
            </w:pPr>
            <w:r>
              <w:rPr>
                <w:rFonts w:cstheme="minorHAnsi"/>
                <w:i/>
                <w:iCs/>
                <w:sz w:val="20"/>
                <w:szCs w:val="20"/>
              </w:rPr>
              <w:t>03/13-03/17</w:t>
            </w:r>
          </w:p>
        </w:tc>
        <w:tc>
          <w:tcPr>
            <w:tcW w:w="8100" w:type="dxa"/>
            <w:shd w:val="clear" w:color="auto" w:fill="D9D9D9" w:themeFill="background1" w:themeFillShade="D9"/>
          </w:tcPr>
          <w:p w14:paraId="505641D1" w14:textId="533DD1F3" w:rsidR="00B94A29" w:rsidRPr="00771ECD" w:rsidRDefault="00452EE1" w:rsidP="00B94A29">
            <w:pPr>
              <w:rPr>
                <w:rFonts w:cstheme="minorHAnsi"/>
                <w:i/>
                <w:iCs/>
                <w:sz w:val="20"/>
                <w:szCs w:val="20"/>
              </w:rPr>
            </w:pPr>
            <w:r>
              <w:rPr>
                <w:rFonts w:cstheme="minorHAnsi"/>
                <w:b/>
                <w:i/>
                <w:iCs/>
                <w:sz w:val="20"/>
                <w:szCs w:val="20"/>
              </w:rPr>
              <w:t>Spring Break</w:t>
            </w:r>
          </w:p>
        </w:tc>
      </w:tr>
      <w:tr w:rsidR="00B94A29" w:rsidRPr="00771ECD" w14:paraId="17CEABC8" w14:textId="77777777" w:rsidTr="00B94A29">
        <w:tc>
          <w:tcPr>
            <w:tcW w:w="985" w:type="dxa"/>
          </w:tcPr>
          <w:p w14:paraId="6ABB548E" w14:textId="77777777" w:rsidR="00B94A29" w:rsidRPr="00771ECD" w:rsidRDefault="00B94A29" w:rsidP="00B94A29">
            <w:pPr>
              <w:rPr>
                <w:rFonts w:cstheme="minorHAnsi"/>
                <w:i/>
                <w:iCs/>
                <w:sz w:val="20"/>
                <w:szCs w:val="20"/>
              </w:rPr>
            </w:pPr>
            <w:r w:rsidRPr="00771ECD">
              <w:rPr>
                <w:rFonts w:cstheme="minorHAnsi"/>
                <w:i/>
                <w:iCs/>
                <w:sz w:val="20"/>
                <w:szCs w:val="20"/>
              </w:rPr>
              <w:t>Week 9</w:t>
            </w:r>
          </w:p>
        </w:tc>
        <w:tc>
          <w:tcPr>
            <w:tcW w:w="810" w:type="dxa"/>
          </w:tcPr>
          <w:p w14:paraId="1C8AD6E6" w14:textId="6DE972F3" w:rsidR="00B94A29" w:rsidRDefault="00B94A29" w:rsidP="00B94A29">
            <w:pPr>
              <w:rPr>
                <w:rFonts w:cstheme="minorHAnsi"/>
                <w:i/>
                <w:iCs/>
                <w:sz w:val="20"/>
                <w:szCs w:val="20"/>
              </w:rPr>
            </w:pPr>
            <w:r>
              <w:rPr>
                <w:rFonts w:cstheme="minorHAnsi"/>
                <w:i/>
                <w:iCs/>
                <w:sz w:val="20"/>
                <w:szCs w:val="20"/>
              </w:rPr>
              <w:t>03/2</w:t>
            </w:r>
            <w:r w:rsidR="00ED5CF2">
              <w:rPr>
                <w:rFonts w:cstheme="minorHAnsi"/>
                <w:i/>
                <w:iCs/>
                <w:sz w:val="20"/>
                <w:szCs w:val="20"/>
              </w:rPr>
              <w:t>0</w:t>
            </w:r>
          </w:p>
        </w:tc>
        <w:tc>
          <w:tcPr>
            <w:tcW w:w="8100" w:type="dxa"/>
          </w:tcPr>
          <w:p w14:paraId="061F7F66" w14:textId="37AF4D3D" w:rsidR="00B94A29" w:rsidRDefault="00B94A29" w:rsidP="00B94A29">
            <w:pPr>
              <w:rPr>
                <w:rFonts w:cstheme="minorHAnsi"/>
                <w:i/>
                <w:iCs/>
                <w:sz w:val="20"/>
                <w:szCs w:val="20"/>
              </w:rPr>
            </w:pPr>
            <w:r w:rsidRPr="00771ECD">
              <w:rPr>
                <w:rFonts w:cstheme="minorHAnsi"/>
                <w:i/>
                <w:iCs/>
                <w:sz w:val="20"/>
                <w:szCs w:val="20"/>
              </w:rPr>
              <w:t>M5C</w:t>
            </w:r>
            <w:r>
              <w:rPr>
                <w:rFonts w:cstheme="minorHAnsi"/>
                <w:i/>
                <w:iCs/>
                <w:sz w:val="20"/>
                <w:szCs w:val="20"/>
              </w:rPr>
              <w:t xml:space="preserve"> – Slope Intercept form (continued)</w:t>
            </w:r>
          </w:p>
          <w:p w14:paraId="51C66720" w14:textId="2022CBA9" w:rsidR="00B94A29" w:rsidRPr="00771ECD" w:rsidRDefault="00B94A29" w:rsidP="00B94A29">
            <w:pPr>
              <w:rPr>
                <w:rFonts w:cstheme="minorHAnsi"/>
                <w:i/>
                <w:iCs/>
                <w:sz w:val="20"/>
                <w:szCs w:val="20"/>
              </w:rPr>
            </w:pPr>
            <w:r w:rsidRPr="00771ECD">
              <w:rPr>
                <w:rFonts w:cstheme="minorHAnsi"/>
                <w:i/>
                <w:iCs/>
                <w:sz w:val="20"/>
                <w:szCs w:val="20"/>
              </w:rPr>
              <w:t>M5D</w:t>
            </w:r>
            <w:r>
              <w:rPr>
                <w:rFonts w:cstheme="minorHAnsi"/>
                <w:i/>
                <w:iCs/>
                <w:sz w:val="20"/>
                <w:szCs w:val="20"/>
              </w:rPr>
              <w:t xml:space="preserve"> – Intercept form </w:t>
            </w:r>
          </w:p>
        </w:tc>
      </w:tr>
      <w:tr w:rsidR="00B94A29" w:rsidRPr="00771ECD" w14:paraId="1664B4EF" w14:textId="77777777" w:rsidTr="00B94A29">
        <w:tc>
          <w:tcPr>
            <w:tcW w:w="985" w:type="dxa"/>
          </w:tcPr>
          <w:p w14:paraId="6EA0E7E7" w14:textId="77777777" w:rsidR="00B94A29" w:rsidRPr="00771ECD" w:rsidRDefault="00B94A29" w:rsidP="00B94A29">
            <w:pPr>
              <w:rPr>
                <w:rFonts w:cstheme="minorHAnsi"/>
                <w:i/>
                <w:iCs/>
                <w:sz w:val="20"/>
                <w:szCs w:val="20"/>
              </w:rPr>
            </w:pPr>
          </w:p>
        </w:tc>
        <w:tc>
          <w:tcPr>
            <w:tcW w:w="810" w:type="dxa"/>
          </w:tcPr>
          <w:p w14:paraId="62EC4727" w14:textId="05D2FDF8" w:rsidR="00B94A29" w:rsidRDefault="00B94A29" w:rsidP="00B94A29">
            <w:pPr>
              <w:rPr>
                <w:rFonts w:cstheme="minorHAnsi"/>
                <w:i/>
                <w:iCs/>
                <w:sz w:val="20"/>
                <w:szCs w:val="20"/>
              </w:rPr>
            </w:pPr>
            <w:r>
              <w:rPr>
                <w:rFonts w:cstheme="minorHAnsi"/>
                <w:i/>
                <w:iCs/>
                <w:sz w:val="20"/>
                <w:szCs w:val="20"/>
              </w:rPr>
              <w:t>03/2</w:t>
            </w:r>
            <w:r w:rsidR="00ED5CF2">
              <w:rPr>
                <w:rFonts w:cstheme="minorHAnsi"/>
                <w:i/>
                <w:iCs/>
                <w:sz w:val="20"/>
                <w:szCs w:val="20"/>
              </w:rPr>
              <w:t>2</w:t>
            </w:r>
          </w:p>
        </w:tc>
        <w:tc>
          <w:tcPr>
            <w:tcW w:w="8100" w:type="dxa"/>
          </w:tcPr>
          <w:p w14:paraId="01E9B5F3" w14:textId="7DF5D2E9" w:rsidR="00B94A29" w:rsidRDefault="00B94A29" w:rsidP="00B94A29">
            <w:pPr>
              <w:rPr>
                <w:rFonts w:cstheme="minorHAnsi"/>
                <w:i/>
                <w:iCs/>
                <w:sz w:val="20"/>
                <w:szCs w:val="20"/>
              </w:rPr>
            </w:pPr>
            <w:r w:rsidRPr="00771ECD">
              <w:rPr>
                <w:rFonts w:cstheme="minorHAnsi"/>
                <w:i/>
                <w:iCs/>
                <w:sz w:val="20"/>
                <w:szCs w:val="20"/>
              </w:rPr>
              <w:t>M5E</w:t>
            </w:r>
            <w:r>
              <w:rPr>
                <w:rFonts w:cstheme="minorHAnsi"/>
                <w:i/>
                <w:iCs/>
                <w:sz w:val="20"/>
                <w:szCs w:val="20"/>
              </w:rPr>
              <w:t xml:space="preserve"> – Equations of lines</w:t>
            </w:r>
          </w:p>
          <w:p w14:paraId="0354D635" w14:textId="71EBE629" w:rsidR="00B94A29" w:rsidRDefault="00B94A29" w:rsidP="00B94A29">
            <w:pPr>
              <w:rPr>
                <w:rFonts w:cstheme="minorHAnsi"/>
                <w:i/>
                <w:iCs/>
                <w:sz w:val="20"/>
                <w:szCs w:val="20"/>
              </w:rPr>
            </w:pPr>
            <w:r w:rsidRPr="00771ECD">
              <w:rPr>
                <w:rFonts w:cstheme="minorHAnsi"/>
                <w:i/>
                <w:iCs/>
                <w:sz w:val="20"/>
                <w:szCs w:val="20"/>
              </w:rPr>
              <w:t>M5F</w:t>
            </w:r>
            <w:r>
              <w:rPr>
                <w:rFonts w:cstheme="minorHAnsi"/>
                <w:i/>
                <w:iCs/>
                <w:sz w:val="20"/>
                <w:szCs w:val="20"/>
              </w:rPr>
              <w:t xml:space="preserve"> – Applications of two variables</w:t>
            </w:r>
          </w:p>
          <w:p w14:paraId="0A08FABD" w14:textId="089852B8" w:rsidR="00B94A29" w:rsidRPr="00771ECD" w:rsidRDefault="00B94A29" w:rsidP="00B94A29">
            <w:pPr>
              <w:rPr>
                <w:rFonts w:cstheme="minorHAnsi"/>
                <w:i/>
                <w:iCs/>
                <w:sz w:val="20"/>
                <w:szCs w:val="20"/>
              </w:rPr>
            </w:pPr>
            <w:r>
              <w:rPr>
                <w:rFonts w:cstheme="minorHAnsi"/>
                <w:i/>
                <w:iCs/>
                <w:sz w:val="20"/>
                <w:szCs w:val="20"/>
              </w:rPr>
              <w:t>M</w:t>
            </w:r>
            <w:r w:rsidR="003603FA">
              <w:rPr>
                <w:rFonts w:cstheme="minorHAnsi"/>
                <w:i/>
                <w:iCs/>
                <w:sz w:val="20"/>
                <w:szCs w:val="20"/>
              </w:rPr>
              <w:t xml:space="preserve">odule </w:t>
            </w:r>
            <w:r>
              <w:rPr>
                <w:rFonts w:cstheme="minorHAnsi"/>
                <w:i/>
                <w:iCs/>
                <w:sz w:val="20"/>
                <w:szCs w:val="20"/>
              </w:rPr>
              <w:t>5</w:t>
            </w:r>
            <w:r w:rsidR="003603FA">
              <w:rPr>
                <w:rFonts w:cstheme="minorHAnsi"/>
                <w:i/>
                <w:iCs/>
                <w:sz w:val="20"/>
                <w:szCs w:val="20"/>
              </w:rPr>
              <w:t xml:space="preserve"> </w:t>
            </w:r>
            <w:r>
              <w:rPr>
                <w:rFonts w:cstheme="minorHAnsi"/>
                <w:i/>
                <w:iCs/>
                <w:sz w:val="20"/>
                <w:szCs w:val="20"/>
              </w:rPr>
              <w:t>Review</w:t>
            </w:r>
          </w:p>
        </w:tc>
      </w:tr>
      <w:tr w:rsidR="00B94A29" w:rsidRPr="00771ECD" w14:paraId="417298AE" w14:textId="77777777" w:rsidTr="00B94A29">
        <w:tc>
          <w:tcPr>
            <w:tcW w:w="985" w:type="dxa"/>
          </w:tcPr>
          <w:p w14:paraId="21E403AB" w14:textId="77777777" w:rsidR="00B94A29" w:rsidRPr="00771ECD" w:rsidRDefault="00B94A29" w:rsidP="00B94A29">
            <w:pPr>
              <w:rPr>
                <w:rFonts w:cstheme="minorHAnsi"/>
                <w:i/>
                <w:iCs/>
                <w:sz w:val="20"/>
                <w:szCs w:val="20"/>
              </w:rPr>
            </w:pPr>
            <w:r w:rsidRPr="00771ECD">
              <w:rPr>
                <w:rFonts w:cstheme="minorHAnsi"/>
                <w:i/>
                <w:iCs/>
                <w:sz w:val="20"/>
                <w:szCs w:val="20"/>
              </w:rPr>
              <w:t>Week 10</w:t>
            </w:r>
          </w:p>
        </w:tc>
        <w:tc>
          <w:tcPr>
            <w:tcW w:w="810" w:type="dxa"/>
          </w:tcPr>
          <w:p w14:paraId="3E4FB89A" w14:textId="7C578E07" w:rsidR="00B94A29" w:rsidRDefault="00B94A29" w:rsidP="00B94A29">
            <w:pPr>
              <w:rPr>
                <w:rFonts w:cstheme="minorHAnsi"/>
                <w:i/>
                <w:iCs/>
                <w:sz w:val="20"/>
                <w:szCs w:val="20"/>
              </w:rPr>
            </w:pPr>
            <w:r>
              <w:rPr>
                <w:rFonts w:cstheme="minorHAnsi"/>
                <w:i/>
                <w:iCs/>
                <w:sz w:val="20"/>
                <w:szCs w:val="20"/>
              </w:rPr>
              <w:t>03/2</w:t>
            </w:r>
            <w:r w:rsidR="00ED5CF2">
              <w:rPr>
                <w:rFonts w:cstheme="minorHAnsi"/>
                <w:i/>
                <w:iCs/>
                <w:sz w:val="20"/>
                <w:szCs w:val="20"/>
              </w:rPr>
              <w:t>7</w:t>
            </w:r>
          </w:p>
        </w:tc>
        <w:tc>
          <w:tcPr>
            <w:tcW w:w="8100" w:type="dxa"/>
          </w:tcPr>
          <w:p w14:paraId="2FDEF065" w14:textId="16B9118F" w:rsidR="00B94A29" w:rsidRPr="00F81D16" w:rsidRDefault="00B94A29" w:rsidP="00B94A29">
            <w:pPr>
              <w:rPr>
                <w:rFonts w:cstheme="minorHAnsi"/>
                <w:b/>
                <w:i/>
                <w:iCs/>
                <w:sz w:val="20"/>
                <w:szCs w:val="20"/>
              </w:rPr>
            </w:pPr>
            <w:r w:rsidRPr="00F81D16">
              <w:rPr>
                <w:rFonts w:cstheme="minorHAnsi"/>
                <w:b/>
                <w:i/>
                <w:iCs/>
                <w:sz w:val="20"/>
                <w:szCs w:val="20"/>
              </w:rPr>
              <w:t>Module 5 Exam</w:t>
            </w:r>
          </w:p>
          <w:p w14:paraId="5C0EAE2B" w14:textId="2D36F197" w:rsidR="00B94A29" w:rsidRPr="00771ECD" w:rsidRDefault="00B94A29" w:rsidP="00B94A29">
            <w:pPr>
              <w:rPr>
                <w:rFonts w:cstheme="minorHAnsi"/>
                <w:i/>
                <w:iCs/>
                <w:sz w:val="20"/>
                <w:szCs w:val="20"/>
              </w:rPr>
            </w:pPr>
            <w:r w:rsidRPr="00771ECD">
              <w:rPr>
                <w:rFonts w:cstheme="minorHAnsi"/>
                <w:i/>
                <w:iCs/>
                <w:sz w:val="20"/>
                <w:szCs w:val="20"/>
              </w:rPr>
              <w:t>M6A</w:t>
            </w:r>
            <w:r>
              <w:rPr>
                <w:rFonts w:cstheme="minorHAnsi"/>
                <w:i/>
                <w:iCs/>
                <w:sz w:val="20"/>
                <w:szCs w:val="20"/>
              </w:rPr>
              <w:t xml:space="preserve"> – Exponents </w:t>
            </w:r>
          </w:p>
        </w:tc>
      </w:tr>
      <w:tr w:rsidR="00B94A29" w:rsidRPr="00771ECD" w14:paraId="7E4DB92B" w14:textId="77777777" w:rsidTr="00B94A29">
        <w:tc>
          <w:tcPr>
            <w:tcW w:w="985" w:type="dxa"/>
          </w:tcPr>
          <w:p w14:paraId="6458335C" w14:textId="77777777" w:rsidR="00B94A29" w:rsidRPr="00771ECD" w:rsidRDefault="00B94A29" w:rsidP="00B94A29">
            <w:pPr>
              <w:rPr>
                <w:rFonts w:cstheme="minorHAnsi"/>
                <w:i/>
                <w:iCs/>
                <w:sz w:val="20"/>
                <w:szCs w:val="20"/>
              </w:rPr>
            </w:pPr>
          </w:p>
        </w:tc>
        <w:tc>
          <w:tcPr>
            <w:tcW w:w="810" w:type="dxa"/>
          </w:tcPr>
          <w:p w14:paraId="3884E709" w14:textId="000BEA97" w:rsidR="00B94A29" w:rsidRDefault="00B94A29" w:rsidP="00B94A29">
            <w:pPr>
              <w:rPr>
                <w:rFonts w:cstheme="minorHAnsi"/>
                <w:i/>
                <w:iCs/>
                <w:sz w:val="20"/>
                <w:szCs w:val="20"/>
              </w:rPr>
            </w:pPr>
            <w:r>
              <w:rPr>
                <w:rFonts w:cstheme="minorHAnsi"/>
                <w:i/>
                <w:iCs/>
                <w:sz w:val="20"/>
                <w:szCs w:val="20"/>
              </w:rPr>
              <w:t>03/</w:t>
            </w:r>
            <w:r w:rsidR="00ED5CF2">
              <w:rPr>
                <w:rFonts w:cstheme="minorHAnsi"/>
                <w:i/>
                <w:iCs/>
                <w:sz w:val="20"/>
                <w:szCs w:val="20"/>
              </w:rPr>
              <w:t>29</w:t>
            </w:r>
          </w:p>
        </w:tc>
        <w:tc>
          <w:tcPr>
            <w:tcW w:w="8100" w:type="dxa"/>
          </w:tcPr>
          <w:p w14:paraId="5EA03E32" w14:textId="77777777" w:rsidR="00B94A29" w:rsidRPr="00771ECD" w:rsidRDefault="00B94A29" w:rsidP="00B94A29">
            <w:pPr>
              <w:rPr>
                <w:rFonts w:cstheme="minorHAnsi"/>
                <w:i/>
                <w:iCs/>
                <w:sz w:val="20"/>
                <w:szCs w:val="20"/>
              </w:rPr>
            </w:pPr>
            <w:r w:rsidRPr="00771ECD">
              <w:rPr>
                <w:rFonts w:cstheme="minorHAnsi"/>
                <w:i/>
                <w:iCs/>
                <w:sz w:val="20"/>
                <w:szCs w:val="20"/>
              </w:rPr>
              <w:t>M6A (continued)</w:t>
            </w:r>
            <w:r>
              <w:rPr>
                <w:rFonts w:cstheme="minorHAnsi"/>
                <w:i/>
                <w:iCs/>
                <w:sz w:val="20"/>
                <w:szCs w:val="20"/>
              </w:rPr>
              <w:t xml:space="preserve"> - Exponents</w:t>
            </w:r>
          </w:p>
          <w:p w14:paraId="447EF395" w14:textId="77777777" w:rsidR="00B94A29" w:rsidRPr="00771ECD" w:rsidRDefault="00B94A29" w:rsidP="00B94A29">
            <w:pPr>
              <w:rPr>
                <w:rFonts w:cstheme="minorHAnsi"/>
                <w:i/>
                <w:iCs/>
                <w:sz w:val="20"/>
                <w:szCs w:val="20"/>
              </w:rPr>
            </w:pPr>
            <w:r w:rsidRPr="00771ECD">
              <w:rPr>
                <w:rFonts w:cstheme="minorHAnsi"/>
                <w:i/>
                <w:iCs/>
                <w:sz w:val="20"/>
                <w:szCs w:val="20"/>
              </w:rPr>
              <w:t>M6B</w:t>
            </w:r>
            <w:r>
              <w:rPr>
                <w:rFonts w:cstheme="minorHAnsi"/>
                <w:i/>
                <w:iCs/>
                <w:sz w:val="20"/>
                <w:szCs w:val="20"/>
              </w:rPr>
              <w:t xml:space="preserve"> – Negative Exponents &amp; Scientific Notation</w:t>
            </w:r>
          </w:p>
        </w:tc>
      </w:tr>
      <w:tr w:rsidR="00B94A29" w:rsidRPr="00771ECD" w14:paraId="737D9660" w14:textId="77777777" w:rsidTr="00B94A29">
        <w:tc>
          <w:tcPr>
            <w:tcW w:w="985" w:type="dxa"/>
          </w:tcPr>
          <w:p w14:paraId="4300C0D4" w14:textId="77777777" w:rsidR="00B94A29" w:rsidRPr="00771ECD" w:rsidRDefault="00B94A29" w:rsidP="00B94A29">
            <w:pPr>
              <w:rPr>
                <w:rFonts w:cstheme="minorHAnsi"/>
                <w:i/>
                <w:iCs/>
                <w:sz w:val="20"/>
                <w:szCs w:val="20"/>
              </w:rPr>
            </w:pPr>
            <w:r w:rsidRPr="00771ECD">
              <w:rPr>
                <w:rFonts w:cstheme="minorHAnsi"/>
                <w:i/>
                <w:iCs/>
                <w:sz w:val="20"/>
                <w:szCs w:val="20"/>
              </w:rPr>
              <w:t>Week 11</w:t>
            </w:r>
          </w:p>
        </w:tc>
        <w:tc>
          <w:tcPr>
            <w:tcW w:w="810" w:type="dxa"/>
          </w:tcPr>
          <w:p w14:paraId="3A3EB890" w14:textId="2183A10B" w:rsidR="00B94A29" w:rsidRDefault="00B94A29" w:rsidP="00B94A29">
            <w:pPr>
              <w:rPr>
                <w:rFonts w:cstheme="minorHAnsi"/>
                <w:i/>
                <w:iCs/>
                <w:sz w:val="20"/>
                <w:szCs w:val="20"/>
              </w:rPr>
            </w:pPr>
            <w:r>
              <w:rPr>
                <w:rFonts w:cstheme="minorHAnsi"/>
                <w:i/>
                <w:iCs/>
                <w:sz w:val="20"/>
                <w:szCs w:val="20"/>
              </w:rPr>
              <w:t>04/0</w:t>
            </w:r>
            <w:r w:rsidR="00ED5CF2">
              <w:rPr>
                <w:rFonts w:cstheme="minorHAnsi"/>
                <w:i/>
                <w:iCs/>
                <w:sz w:val="20"/>
                <w:szCs w:val="20"/>
              </w:rPr>
              <w:t>3</w:t>
            </w:r>
          </w:p>
        </w:tc>
        <w:tc>
          <w:tcPr>
            <w:tcW w:w="8100" w:type="dxa"/>
          </w:tcPr>
          <w:p w14:paraId="46CC29CE" w14:textId="77777777" w:rsidR="00B94A29" w:rsidRDefault="00B94A29" w:rsidP="00B94A29">
            <w:pPr>
              <w:rPr>
                <w:rFonts w:cstheme="minorHAnsi"/>
                <w:i/>
                <w:iCs/>
                <w:sz w:val="20"/>
                <w:szCs w:val="20"/>
              </w:rPr>
            </w:pPr>
            <w:r w:rsidRPr="00771ECD">
              <w:rPr>
                <w:rFonts w:cstheme="minorHAnsi"/>
                <w:i/>
                <w:iCs/>
                <w:sz w:val="20"/>
                <w:szCs w:val="20"/>
              </w:rPr>
              <w:t>M6C</w:t>
            </w:r>
            <w:r>
              <w:rPr>
                <w:rFonts w:cstheme="minorHAnsi"/>
                <w:i/>
                <w:iCs/>
                <w:sz w:val="20"/>
                <w:szCs w:val="20"/>
              </w:rPr>
              <w:t xml:space="preserve"> – Introduction to Polynomials</w:t>
            </w:r>
          </w:p>
          <w:p w14:paraId="02C36E05" w14:textId="36B91D37" w:rsidR="00B94A29" w:rsidRPr="00771ECD" w:rsidRDefault="00B94A29" w:rsidP="00B94A29">
            <w:pPr>
              <w:rPr>
                <w:rFonts w:cstheme="minorHAnsi"/>
                <w:i/>
                <w:iCs/>
                <w:sz w:val="20"/>
                <w:szCs w:val="20"/>
              </w:rPr>
            </w:pPr>
            <w:r w:rsidRPr="00771ECD">
              <w:rPr>
                <w:rFonts w:cstheme="minorHAnsi"/>
                <w:i/>
                <w:iCs/>
                <w:sz w:val="20"/>
                <w:szCs w:val="20"/>
              </w:rPr>
              <w:t>M6D</w:t>
            </w:r>
            <w:r>
              <w:rPr>
                <w:rFonts w:cstheme="minorHAnsi"/>
                <w:i/>
                <w:iCs/>
                <w:sz w:val="20"/>
                <w:szCs w:val="20"/>
              </w:rPr>
              <w:t xml:space="preserve"> – Multiplying Polynomials</w:t>
            </w:r>
          </w:p>
        </w:tc>
      </w:tr>
      <w:tr w:rsidR="00B94A29" w:rsidRPr="00771ECD" w14:paraId="4465941F" w14:textId="77777777" w:rsidTr="00B94A29">
        <w:tc>
          <w:tcPr>
            <w:tcW w:w="985" w:type="dxa"/>
          </w:tcPr>
          <w:p w14:paraId="33FED2D8" w14:textId="77777777" w:rsidR="00B94A29" w:rsidRPr="00771ECD" w:rsidRDefault="00B94A29" w:rsidP="00B94A29">
            <w:pPr>
              <w:rPr>
                <w:rFonts w:cstheme="minorHAnsi"/>
                <w:i/>
                <w:iCs/>
                <w:sz w:val="20"/>
                <w:szCs w:val="20"/>
              </w:rPr>
            </w:pPr>
          </w:p>
        </w:tc>
        <w:tc>
          <w:tcPr>
            <w:tcW w:w="810" w:type="dxa"/>
          </w:tcPr>
          <w:p w14:paraId="35F9738B" w14:textId="32425DC5" w:rsidR="00B94A29" w:rsidRDefault="00B94A29" w:rsidP="00B94A29">
            <w:pPr>
              <w:rPr>
                <w:rFonts w:cstheme="minorHAnsi"/>
                <w:i/>
                <w:iCs/>
                <w:sz w:val="20"/>
                <w:szCs w:val="20"/>
              </w:rPr>
            </w:pPr>
            <w:r>
              <w:rPr>
                <w:rFonts w:cstheme="minorHAnsi"/>
                <w:i/>
                <w:iCs/>
                <w:sz w:val="20"/>
                <w:szCs w:val="20"/>
              </w:rPr>
              <w:t>04/0</w:t>
            </w:r>
            <w:r w:rsidR="00ED5CF2">
              <w:rPr>
                <w:rFonts w:cstheme="minorHAnsi"/>
                <w:i/>
                <w:iCs/>
                <w:sz w:val="20"/>
                <w:szCs w:val="20"/>
              </w:rPr>
              <w:t>5</w:t>
            </w:r>
          </w:p>
        </w:tc>
        <w:tc>
          <w:tcPr>
            <w:tcW w:w="8100" w:type="dxa"/>
          </w:tcPr>
          <w:p w14:paraId="09679754" w14:textId="77777777" w:rsidR="00B94A29" w:rsidRDefault="00B94A29" w:rsidP="00B94A29">
            <w:pPr>
              <w:rPr>
                <w:rFonts w:cstheme="minorHAnsi"/>
                <w:i/>
                <w:iCs/>
                <w:sz w:val="20"/>
                <w:szCs w:val="20"/>
              </w:rPr>
            </w:pPr>
            <w:r w:rsidRPr="00771ECD">
              <w:rPr>
                <w:rFonts w:cstheme="minorHAnsi"/>
                <w:i/>
                <w:iCs/>
                <w:sz w:val="20"/>
                <w:szCs w:val="20"/>
              </w:rPr>
              <w:t>M6E</w:t>
            </w:r>
            <w:r>
              <w:rPr>
                <w:rFonts w:cstheme="minorHAnsi"/>
                <w:i/>
                <w:iCs/>
                <w:sz w:val="20"/>
                <w:szCs w:val="20"/>
              </w:rPr>
              <w:t xml:space="preserve"> – Special Products</w:t>
            </w:r>
          </w:p>
          <w:p w14:paraId="4ECB5239" w14:textId="3F529D3A" w:rsidR="00B94A29" w:rsidRPr="00771ECD" w:rsidRDefault="00B94A29" w:rsidP="00B94A29">
            <w:pPr>
              <w:rPr>
                <w:rFonts w:cstheme="minorHAnsi"/>
                <w:i/>
                <w:iCs/>
                <w:sz w:val="20"/>
                <w:szCs w:val="20"/>
              </w:rPr>
            </w:pPr>
            <w:r w:rsidRPr="00771ECD">
              <w:rPr>
                <w:rFonts w:cstheme="minorHAnsi"/>
                <w:i/>
                <w:iCs/>
                <w:sz w:val="20"/>
                <w:szCs w:val="20"/>
              </w:rPr>
              <w:t>M6F</w:t>
            </w:r>
            <w:r>
              <w:rPr>
                <w:rFonts w:cstheme="minorHAnsi"/>
                <w:i/>
                <w:iCs/>
                <w:sz w:val="20"/>
                <w:szCs w:val="20"/>
              </w:rPr>
              <w:t xml:space="preserve"> -Dividing Polynomials</w:t>
            </w:r>
          </w:p>
        </w:tc>
      </w:tr>
      <w:tr w:rsidR="00B94A29" w:rsidRPr="00771ECD" w14:paraId="5B05FE83" w14:textId="77777777" w:rsidTr="00B94A29">
        <w:tc>
          <w:tcPr>
            <w:tcW w:w="985" w:type="dxa"/>
          </w:tcPr>
          <w:p w14:paraId="1B73555A" w14:textId="77777777" w:rsidR="00B94A29" w:rsidRPr="00771ECD" w:rsidRDefault="00B94A29" w:rsidP="00B94A29">
            <w:pPr>
              <w:rPr>
                <w:rFonts w:cstheme="minorHAnsi"/>
                <w:i/>
                <w:iCs/>
                <w:sz w:val="20"/>
                <w:szCs w:val="20"/>
              </w:rPr>
            </w:pPr>
            <w:r w:rsidRPr="00771ECD">
              <w:rPr>
                <w:rFonts w:cstheme="minorHAnsi"/>
                <w:i/>
                <w:iCs/>
                <w:sz w:val="20"/>
                <w:szCs w:val="20"/>
              </w:rPr>
              <w:t>Week 12</w:t>
            </w:r>
          </w:p>
        </w:tc>
        <w:tc>
          <w:tcPr>
            <w:tcW w:w="810" w:type="dxa"/>
          </w:tcPr>
          <w:p w14:paraId="79A44B4A" w14:textId="1ADD9546" w:rsidR="00B94A29" w:rsidRDefault="00B94A29" w:rsidP="00B94A29">
            <w:pPr>
              <w:rPr>
                <w:rFonts w:cstheme="minorHAnsi"/>
                <w:i/>
                <w:iCs/>
                <w:sz w:val="20"/>
                <w:szCs w:val="20"/>
              </w:rPr>
            </w:pPr>
            <w:r>
              <w:rPr>
                <w:rFonts w:cstheme="minorHAnsi"/>
                <w:i/>
                <w:iCs/>
                <w:sz w:val="20"/>
                <w:szCs w:val="20"/>
              </w:rPr>
              <w:t>04/1</w:t>
            </w:r>
            <w:r w:rsidR="00ED5CF2">
              <w:rPr>
                <w:rFonts w:cstheme="minorHAnsi"/>
                <w:i/>
                <w:iCs/>
                <w:sz w:val="20"/>
                <w:szCs w:val="20"/>
              </w:rPr>
              <w:t>0</w:t>
            </w:r>
          </w:p>
        </w:tc>
        <w:tc>
          <w:tcPr>
            <w:tcW w:w="8100" w:type="dxa"/>
          </w:tcPr>
          <w:p w14:paraId="3AE06AA1" w14:textId="7E22C224" w:rsidR="00452EE1" w:rsidRDefault="00452EE1" w:rsidP="00B94A29">
            <w:pPr>
              <w:rPr>
                <w:rFonts w:cstheme="minorHAnsi"/>
                <w:i/>
                <w:iCs/>
                <w:sz w:val="20"/>
                <w:szCs w:val="20"/>
              </w:rPr>
            </w:pPr>
            <w:r>
              <w:rPr>
                <w:rFonts w:cstheme="minorHAnsi"/>
                <w:i/>
                <w:iCs/>
                <w:sz w:val="20"/>
                <w:szCs w:val="20"/>
              </w:rPr>
              <w:t>Module 6 Mixed Review</w:t>
            </w:r>
          </w:p>
          <w:p w14:paraId="75BD8E60" w14:textId="3A17B751" w:rsidR="00B94A29" w:rsidRPr="00C07896" w:rsidRDefault="00B94A29" w:rsidP="00B94A29">
            <w:pPr>
              <w:rPr>
                <w:rFonts w:cstheme="minorHAnsi"/>
                <w:i/>
                <w:iCs/>
                <w:sz w:val="20"/>
                <w:szCs w:val="20"/>
              </w:rPr>
            </w:pPr>
            <w:r w:rsidRPr="00771ECD">
              <w:rPr>
                <w:rFonts w:cstheme="minorHAnsi"/>
                <w:i/>
                <w:iCs/>
                <w:sz w:val="20"/>
                <w:szCs w:val="20"/>
              </w:rPr>
              <w:t>M7A</w:t>
            </w:r>
            <w:r>
              <w:rPr>
                <w:rFonts w:cstheme="minorHAnsi"/>
                <w:i/>
                <w:iCs/>
                <w:sz w:val="20"/>
                <w:szCs w:val="20"/>
              </w:rPr>
              <w:t xml:space="preserve"> – Introduction to Factoring</w:t>
            </w:r>
          </w:p>
        </w:tc>
      </w:tr>
      <w:tr w:rsidR="00B94A29" w:rsidRPr="00771ECD" w14:paraId="4DDC6710" w14:textId="77777777" w:rsidTr="00B94A29">
        <w:tc>
          <w:tcPr>
            <w:tcW w:w="985" w:type="dxa"/>
          </w:tcPr>
          <w:p w14:paraId="1001BF1C" w14:textId="77777777" w:rsidR="00B94A29" w:rsidRPr="00771ECD" w:rsidRDefault="00B94A29" w:rsidP="00B94A29">
            <w:pPr>
              <w:rPr>
                <w:rFonts w:cstheme="minorHAnsi"/>
                <w:i/>
                <w:iCs/>
                <w:sz w:val="20"/>
                <w:szCs w:val="20"/>
              </w:rPr>
            </w:pPr>
          </w:p>
        </w:tc>
        <w:tc>
          <w:tcPr>
            <w:tcW w:w="810" w:type="dxa"/>
          </w:tcPr>
          <w:p w14:paraId="14B48DA8" w14:textId="42712C82" w:rsidR="00B94A29" w:rsidRDefault="00B94A29" w:rsidP="00B94A29">
            <w:pPr>
              <w:rPr>
                <w:rFonts w:cstheme="minorHAnsi"/>
                <w:i/>
                <w:iCs/>
                <w:sz w:val="20"/>
                <w:szCs w:val="20"/>
              </w:rPr>
            </w:pPr>
            <w:r>
              <w:rPr>
                <w:rFonts w:cstheme="minorHAnsi"/>
                <w:i/>
                <w:iCs/>
                <w:sz w:val="20"/>
                <w:szCs w:val="20"/>
              </w:rPr>
              <w:t>04/1</w:t>
            </w:r>
            <w:r w:rsidR="00ED5CF2">
              <w:rPr>
                <w:rFonts w:cstheme="minorHAnsi"/>
                <w:i/>
                <w:iCs/>
                <w:sz w:val="20"/>
                <w:szCs w:val="20"/>
              </w:rPr>
              <w:t>2</w:t>
            </w:r>
          </w:p>
        </w:tc>
        <w:tc>
          <w:tcPr>
            <w:tcW w:w="8100" w:type="dxa"/>
          </w:tcPr>
          <w:p w14:paraId="5FED901A" w14:textId="77777777" w:rsidR="00B94A29" w:rsidRDefault="00B94A29" w:rsidP="00B94A29">
            <w:pPr>
              <w:rPr>
                <w:rFonts w:cstheme="minorHAnsi"/>
                <w:i/>
                <w:iCs/>
                <w:sz w:val="20"/>
                <w:szCs w:val="20"/>
              </w:rPr>
            </w:pPr>
            <w:r w:rsidRPr="00771ECD">
              <w:rPr>
                <w:rFonts w:cstheme="minorHAnsi"/>
                <w:i/>
                <w:iCs/>
                <w:sz w:val="20"/>
                <w:szCs w:val="20"/>
              </w:rPr>
              <w:t>M7A</w:t>
            </w:r>
            <w:r>
              <w:rPr>
                <w:rFonts w:cstheme="minorHAnsi"/>
                <w:i/>
                <w:iCs/>
                <w:sz w:val="20"/>
                <w:szCs w:val="20"/>
              </w:rPr>
              <w:t xml:space="preserve"> – Introduction to Factoring</w:t>
            </w:r>
          </w:p>
          <w:p w14:paraId="4F8ECFA1" w14:textId="113AB6BF" w:rsidR="00B94A29" w:rsidRPr="00F81D16" w:rsidRDefault="00B94A29" w:rsidP="00B94A29">
            <w:pPr>
              <w:rPr>
                <w:rFonts w:cstheme="minorHAnsi"/>
                <w:b/>
                <w:i/>
                <w:iCs/>
                <w:sz w:val="20"/>
                <w:szCs w:val="20"/>
              </w:rPr>
            </w:pPr>
            <w:r w:rsidRPr="00771ECD">
              <w:rPr>
                <w:rFonts w:cstheme="minorHAnsi"/>
                <w:i/>
                <w:iCs/>
                <w:sz w:val="20"/>
                <w:szCs w:val="20"/>
              </w:rPr>
              <w:t>M7B</w:t>
            </w:r>
            <w:r>
              <w:rPr>
                <w:rFonts w:cstheme="minorHAnsi"/>
                <w:i/>
                <w:iCs/>
                <w:sz w:val="20"/>
                <w:szCs w:val="20"/>
              </w:rPr>
              <w:t xml:space="preserve"> – Factor by grouping</w:t>
            </w:r>
          </w:p>
        </w:tc>
      </w:tr>
      <w:tr w:rsidR="00B94A29" w:rsidRPr="00771ECD" w14:paraId="230606A8" w14:textId="77777777" w:rsidTr="00B94A29">
        <w:tc>
          <w:tcPr>
            <w:tcW w:w="985" w:type="dxa"/>
          </w:tcPr>
          <w:p w14:paraId="540F43C3" w14:textId="77777777" w:rsidR="00B94A29" w:rsidRPr="00771ECD" w:rsidRDefault="00B94A29" w:rsidP="00B94A29">
            <w:pPr>
              <w:rPr>
                <w:rFonts w:cstheme="minorHAnsi"/>
                <w:i/>
                <w:iCs/>
                <w:sz w:val="20"/>
                <w:szCs w:val="20"/>
              </w:rPr>
            </w:pPr>
            <w:r w:rsidRPr="00771ECD">
              <w:rPr>
                <w:rFonts w:cstheme="minorHAnsi"/>
                <w:i/>
                <w:iCs/>
                <w:sz w:val="20"/>
                <w:szCs w:val="20"/>
              </w:rPr>
              <w:t>Week 13</w:t>
            </w:r>
          </w:p>
        </w:tc>
        <w:tc>
          <w:tcPr>
            <w:tcW w:w="810" w:type="dxa"/>
          </w:tcPr>
          <w:p w14:paraId="53AD138B" w14:textId="4D67FA7F" w:rsidR="00B94A29" w:rsidRDefault="00B94A29" w:rsidP="00B94A29">
            <w:pPr>
              <w:rPr>
                <w:rFonts w:cstheme="minorHAnsi"/>
                <w:i/>
                <w:iCs/>
                <w:sz w:val="20"/>
                <w:szCs w:val="20"/>
              </w:rPr>
            </w:pPr>
            <w:r>
              <w:rPr>
                <w:rFonts w:cstheme="minorHAnsi"/>
                <w:i/>
                <w:iCs/>
                <w:sz w:val="20"/>
                <w:szCs w:val="20"/>
              </w:rPr>
              <w:t>04/1</w:t>
            </w:r>
            <w:r w:rsidR="00ED5CF2">
              <w:rPr>
                <w:rFonts w:cstheme="minorHAnsi"/>
                <w:i/>
                <w:iCs/>
                <w:sz w:val="20"/>
                <w:szCs w:val="20"/>
              </w:rPr>
              <w:t>7</w:t>
            </w:r>
          </w:p>
        </w:tc>
        <w:tc>
          <w:tcPr>
            <w:tcW w:w="8100" w:type="dxa"/>
          </w:tcPr>
          <w:p w14:paraId="550A3F5B" w14:textId="77777777" w:rsidR="00B94A29" w:rsidRDefault="00B94A29" w:rsidP="00B94A29">
            <w:pPr>
              <w:rPr>
                <w:rFonts w:cstheme="minorHAnsi"/>
                <w:i/>
                <w:iCs/>
                <w:sz w:val="20"/>
                <w:szCs w:val="20"/>
              </w:rPr>
            </w:pPr>
            <w:r w:rsidRPr="00771ECD">
              <w:rPr>
                <w:rFonts w:cstheme="minorHAnsi"/>
                <w:i/>
                <w:iCs/>
                <w:sz w:val="20"/>
                <w:szCs w:val="20"/>
              </w:rPr>
              <w:t>M7C</w:t>
            </w:r>
            <w:r>
              <w:rPr>
                <w:rFonts w:cstheme="minorHAnsi"/>
                <w:i/>
                <w:iCs/>
                <w:sz w:val="20"/>
                <w:szCs w:val="20"/>
              </w:rPr>
              <w:t xml:space="preserve"> – Factoring trinomials of the form </w:t>
            </w:r>
            <m:oMath>
              <m:r>
                <w:rPr>
                  <w:rFonts w:ascii="Cambria Math" w:hAnsi="Cambria Math" w:cstheme="minorHAnsi"/>
                  <w:sz w:val="20"/>
                  <w:szCs w:val="20"/>
                </w:rPr>
                <m:t>a</m:t>
              </m:r>
              <m:sSup>
                <m:sSupPr>
                  <m:ctrlPr>
                    <w:rPr>
                      <w:rFonts w:ascii="Cambria Math" w:hAnsi="Cambria Math" w:cstheme="minorHAnsi"/>
                      <w:i/>
                      <w:iCs/>
                      <w:sz w:val="20"/>
                      <w:szCs w:val="20"/>
                    </w:rPr>
                  </m:ctrlPr>
                </m:sSupPr>
                <m:e>
                  <m:r>
                    <w:rPr>
                      <w:rFonts w:ascii="Cambria Math" w:hAnsi="Cambria Math" w:cstheme="minorHAnsi"/>
                      <w:sz w:val="20"/>
                      <w:szCs w:val="20"/>
                    </w:rPr>
                    <m:t>x</m:t>
                  </m:r>
                </m:e>
                <m:sup>
                  <m:r>
                    <w:rPr>
                      <w:rFonts w:ascii="Cambria Math" w:hAnsi="Cambria Math" w:cstheme="minorHAnsi"/>
                      <w:sz w:val="20"/>
                      <w:szCs w:val="20"/>
                    </w:rPr>
                    <m:t>2</m:t>
                  </m:r>
                </m:sup>
              </m:sSup>
              <m:r>
                <w:rPr>
                  <w:rFonts w:ascii="Cambria Math" w:hAnsi="Cambria Math" w:cstheme="minorHAnsi"/>
                  <w:sz w:val="20"/>
                  <w:szCs w:val="20"/>
                </w:rPr>
                <m:t>+bx+c</m:t>
              </m:r>
            </m:oMath>
            <w:r>
              <w:rPr>
                <w:rFonts w:cstheme="minorHAnsi"/>
                <w:i/>
                <w:iCs/>
                <w:sz w:val="20"/>
                <w:szCs w:val="20"/>
              </w:rPr>
              <w:t xml:space="preserve"> by grouping</w:t>
            </w:r>
          </w:p>
          <w:p w14:paraId="7BE9AEB9" w14:textId="4153636D" w:rsidR="00B94A29" w:rsidRPr="00771ECD" w:rsidRDefault="00B94A29" w:rsidP="00B94A29">
            <w:pPr>
              <w:rPr>
                <w:rFonts w:cstheme="minorHAnsi"/>
                <w:i/>
                <w:iCs/>
                <w:sz w:val="20"/>
                <w:szCs w:val="20"/>
              </w:rPr>
            </w:pPr>
            <w:r w:rsidRPr="00771ECD">
              <w:rPr>
                <w:rFonts w:cstheme="minorHAnsi"/>
                <w:i/>
                <w:iCs/>
                <w:sz w:val="20"/>
                <w:szCs w:val="20"/>
              </w:rPr>
              <w:t>M7D</w:t>
            </w:r>
            <w:r>
              <w:rPr>
                <w:rFonts w:cstheme="minorHAnsi"/>
                <w:i/>
                <w:iCs/>
                <w:sz w:val="20"/>
                <w:szCs w:val="20"/>
              </w:rPr>
              <w:t xml:space="preserve"> – Factoring trinomials of the form</w:t>
            </w:r>
            <m:oMath>
              <m:r>
                <w:rPr>
                  <w:rFonts w:ascii="Cambria Math" w:hAnsi="Cambria Math" w:cstheme="minorHAnsi"/>
                  <w:sz w:val="20"/>
                  <w:szCs w:val="20"/>
                </w:rPr>
                <m:t xml:space="preserve"> </m:t>
              </m:r>
              <m:sSup>
                <m:sSupPr>
                  <m:ctrlPr>
                    <w:rPr>
                      <w:rFonts w:ascii="Cambria Math" w:hAnsi="Cambria Math" w:cstheme="minorHAnsi"/>
                      <w:i/>
                      <w:iCs/>
                      <w:sz w:val="20"/>
                      <w:szCs w:val="20"/>
                    </w:rPr>
                  </m:ctrlPr>
                </m:sSupPr>
                <m:e>
                  <m:r>
                    <w:rPr>
                      <w:rFonts w:ascii="Cambria Math" w:hAnsi="Cambria Math" w:cstheme="minorHAnsi"/>
                      <w:sz w:val="20"/>
                      <w:szCs w:val="20"/>
                    </w:rPr>
                    <m:t>x</m:t>
                  </m:r>
                </m:e>
                <m:sup>
                  <m:r>
                    <w:rPr>
                      <w:rFonts w:ascii="Cambria Math" w:hAnsi="Cambria Math" w:cstheme="minorHAnsi"/>
                      <w:sz w:val="20"/>
                      <w:szCs w:val="20"/>
                    </w:rPr>
                    <m:t>2</m:t>
                  </m:r>
                </m:sup>
              </m:sSup>
              <m:r>
                <w:rPr>
                  <w:rFonts w:ascii="Cambria Math" w:hAnsi="Cambria Math" w:cstheme="minorHAnsi"/>
                  <w:sz w:val="20"/>
                  <w:szCs w:val="20"/>
                </w:rPr>
                <m:t>+bx+c</m:t>
              </m:r>
            </m:oMath>
          </w:p>
        </w:tc>
      </w:tr>
      <w:tr w:rsidR="00B94A29" w:rsidRPr="00771ECD" w14:paraId="1497CF62" w14:textId="77777777" w:rsidTr="00B94A29">
        <w:tc>
          <w:tcPr>
            <w:tcW w:w="985" w:type="dxa"/>
          </w:tcPr>
          <w:p w14:paraId="393A231D" w14:textId="77777777" w:rsidR="00B94A29" w:rsidRPr="00771ECD" w:rsidRDefault="00B94A29" w:rsidP="00B94A29">
            <w:pPr>
              <w:rPr>
                <w:rFonts w:cstheme="minorHAnsi"/>
                <w:i/>
                <w:iCs/>
                <w:sz w:val="20"/>
                <w:szCs w:val="20"/>
              </w:rPr>
            </w:pPr>
          </w:p>
        </w:tc>
        <w:tc>
          <w:tcPr>
            <w:tcW w:w="810" w:type="dxa"/>
          </w:tcPr>
          <w:p w14:paraId="02400215" w14:textId="6FC8DE10" w:rsidR="00B94A29" w:rsidRDefault="00B94A29" w:rsidP="00B94A29">
            <w:pPr>
              <w:rPr>
                <w:rFonts w:cstheme="minorHAnsi"/>
                <w:i/>
                <w:iCs/>
                <w:sz w:val="20"/>
                <w:szCs w:val="20"/>
              </w:rPr>
            </w:pPr>
            <w:r>
              <w:rPr>
                <w:rFonts w:cstheme="minorHAnsi"/>
                <w:i/>
                <w:iCs/>
                <w:sz w:val="20"/>
                <w:szCs w:val="20"/>
              </w:rPr>
              <w:t>04/</w:t>
            </w:r>
            <w:r w:rsidR="00ED5CF2">
              <w:rPr>
                <w:rFonts w:cstheme="minorHAnsi"/>
                <w:i/>
                <w:iCs/>
                <w:sz w:val="20"/>
                <w:szCs w:val="20"/>
              </w:rPr>
              <w:t>19</w:t>
            </w:r>
          </w:p>
        </w:tc>
        <w:tc>
          <w:tcPr>
            <w:tcW w:w="8100" w:type="dxa"/>
          </w:tcPr>
          <w:p w14:paraId="00C12263" w14:textId="067A6A10" w:rsidR="00452EE1" w:rsidRDefault="00452EE1" w:rsidP="00B94A29">
            <w:pPr>
              <w:rPr>
                <w:rFonts w:cstheme="minorHAnsi"/>
                <w:i/>
                <w:iCs/>
                <w:sz w:val="20"/>
                <w:szCs w:val="20"/>
              </w:rPr>
            </w:pPr>
            <w:r w:rsidRPr="00771ECD">
              <w:rPr>
                <w:rFonts w:cstheme="minorHAnsi"/>
                <w:i/>
                <w:iCs/>
                <w:sz w:val="20"/>
                <w:szCs w:val="20"/>
              </w:rPr>
              <w:t>M7D</w:t>
            </w:r>
            <w:r>
              <w:rPr>
                <w:rFonts w:cstheme="minorHAnsi"/>
                <w:i/>
                <w:iCs/>
                <w:sz w:val="20"/>
                <w:szCs w:val="20"/>
              </w:rPr>
              <w:t xml:space="preserve"> (continued) – Factoring trinomials of the form</w:t>
            </w:r>
            <m:oMath>
              <m:r>
                <w:rPr>
                  <w:rFonts w:ascii="Cambria Math" w:hAnsi="Cambria Math" w:cstheme="minorHAnsi"/>
                  <w:sz w:val="20"/>
                  <w:szCs w:val="20"/>
                </w:rPr>
                <m:t xml:space="preserve"> </m:t>
              </m:r>
              <m:sSup>
                <m:sSupPr>
                  <m:ctrlPr>
                    <w:rPr>
                      <w:rFonts w:ascii="Cambria Math" w:hAnsi="Cambria Math" w:cstheme="minorHAnsi"/>
                      <w:i/>
                      <w:iCs/>
                      <w:sz w:val="20"/>
                      <w:szCs w:val="20"/>
                    </w:rPr>
                  </m:ctrlPr>
                </m:sSupPr>
                <m:e>
                  <m:r>
                    <w:rPr>
                      <w:rFonts w:ascii="Cambria Math" w:hAnsi="Cambria Math" w:cstheme="minorHAnsi"/>
                      <w:sz w:val="20"/>
                      <w:szCs w:val="20"/>
                    </w:rPr>
                    <m:t>x</m:t>
                  </m:r>
                </m:e>
                <m:sup>
                  <m:r>
                    <w:rPr>
                      <w:rFonts w:ascii="Cambria Math" w:hAnsi="Cambria Math" w:cstheme="minorHAnsi"/>
                      <w:sz w:val="20"/>
                      <w:szCs w:val="20"/>
                    </w:rPr>
                    <m:t>2</m:t>
                  </m:r>
                </m:sup>
              </m:sSup>
              <m:r>
                <w:rPr>
                  <w:rFonts w:ascii="Cambria Math" w:hAnsi="Cambria Math" w:cstheme="minorHAnsi"/>
                  <w:sz w:val="20"/>
                  <w:szCs w:val="20"/>
                </w:rPr>
                <m:t>+bx+c</m:t>
              </m:r>
            </m:oMath>
            <w:r w:rsidRPr="00771ECD">
              <w:rPr>
                <w:rFonts w:cstheme="minorHAnsi"/>
                <w:i/>
                <w:iCs/>
                <w:sz w:val="20"/>
                <w:szCs w:val="20"/>
              </w:rPr>
              <w:t xml:space="preserve"> </w:t>
            </w:r>
          </w:p>
          <w:p w14:paraId="73C1AAE0" w14:textId="41915D9D" w:rsidR="00B94A29" w:rsidRPr="00771ECD" w:rsidRDefault="00452EE1" w:rsidP="00B94A29">
            <w:pPr>
              <w:rPr>
                <w:rFonts w:cstheme="minorHAnsi"/>
                <w:i/>
                <w:iCs/>
                <w:sz w:val="20"/>
                <w:szCs w:val="20"/>
              </w:rPr>
            </w:pPr>
            <w:r w:rsidRPr="00771ECD">
              <w:rPr>
                <w:rFonts w:cstheme="minorHAnsi"/>
                <w:i/>
                <w:iCs/>
                <w:sz w:val="20"/>
                <w:szCs w:val="20"/>
              </w:rPr>
              <w:t>M7E</w:t>
            </w:r>
            <w:r>
              <w:rPr>
                <w:rFonts w:cstheme="minorHAnsi"/>
                <w:i/>
                <w:iCs/>
                <w:sz w:val="20"/>
                <w:szCs w:val="20"/>
              </w:rPr>
              <w:t xml:space="preserve"> – Factor Special Patterns</w:t>
            </w:r>
          </w:p>
        </w:tc>
      </w:tr>
      <w:tr w:rsidR="00B94A29" w:rsidRPr="00771ECD" w14:paraId="69969C7D" w14:textId="77777777" w:rsidTr="00B94A29">
        <w:tc>
          <w:tcPr>
            <w:tcW w:w="985" w:type="dxa"/>
          </w:tcPr>
          <w:p w14:paraId="13A60101" w14:textId="77777777" w:rsidR="00B94A29" w:rsidRPr="00771ECD" w:rsidRDefault="00B94A29" w:rsidP="00B94A29">
            <w:pPr>
              <w:rPr>
                <w:rFonts w:cstheme="minorHAnsi"/>
                <w:i/>
                <w:iCs/>
                <w:sz w:val="20"/>
                <w:szCs w:val="20"/>
              </w:rPr>
            </w:pPr>
            <w:r w:rsidRPr="00771ECD">
              <w:rPr>
                <w:rFonts w:cstheme="minorHAnsi"/>
                <w:i/>
                <w:iCs/>
                <w:sz w:val="20"/>
                <w:szCs w:val="20"/>
              </w:rPr>
              <w:t>Week 14</w:t>
            </w:r>
          </w:p>
        </w:tc>
        <w:tc>
          <w:tcPr>
            <w:tcW w:w="810" w:type="dxa"/>
          </w:tcPr>
          <w:p w14:paraId="05103706" w14:textId="673E370C" w:rsidR="00B94A29" w:rsidRDefault="00B94A29" w:rsidP="00B94A29">
            <w:pPr>
              <w:rPr>
                <w:rFonts w:cstheme="minorHAnsi"/>
                <w:i/>
                <w:iCs/>
                <w:sz w:val="20"/>
                <w:szCs w:val="20"/>
              </w:rPr>
            </w:pPr>
            <w:r>
              <w:rPr>
                <w:rFonts w:cstheme="minorHAnsi"/>
                <w:i/>
                <w:iCs/>
                <w:sz w:val="20"/>
                <w:szCs w:val="20"/>
              </w:rPr>
              <w:t>04/2</w:t>
            </w:r>
            <w:r w:rsidR="00ED5CF2">
              <w:rPr>
                <w:rFonts w:cstheme="minorHAnsi"/>
                <w:i/>
                <w:iCs/>
                <w:sz w:val="20"/>
                <w:szCs w:val="20"/>
              </w:rPr>
              <w:t>4</w:t>
            </w:r>
          </w:p>
        </w:tc>
        <w:tc>
          <w:tcPr>
            <w:tcW w:w="8100" w:type="dxa"/>
          </w:tcPr>
          <w:p w14:paraId="3A612F47" w14:textId="71EEC7FA" w:rsidR="00452EE1" w:rsidRDefault="00452EE1" w:rsidP="00B94A29">
            <w:pPr>
              <w:rPr>
                <w:rFonts w:cstheme="minorHAnsi"/>
                <w:i/>
                <w:iCs/>
                <w:sz w:val="20"/>
                <w:szCs w:val="20"/>
              </w:rPr>
            </w:pPr>
            <w:r w:rsidRPr="00771ECD">
              <w:rPr>
                <w:rFonts w:cstheme="minorHAnsi"/>
                <w:i/>
                <w:iCs/>
                <w:sz w:val="20"/>
                <w:szCs w:val="20"/>
              </w:rPr>
              <w:t>M7E</w:t>
            </w:r>
            <w:r>
              <w:rPr>
                <w:rFonts w:cstheme="minorHAnsi"/>
                <w:i/>
                <w:iCs/>
                <w:sz w:val="20"/>
                <w:szCs w:val="20"/>
              </w:rPr>
              <w:t xml:space="preserve"> (continued) – Factor Special Patterns</w:t>
            </w:r>
          </w:p>
          <w:p w14:paraId="12808383" w14:textId="54F06F15" w:rsidR="00452EE1" w:rsidRPr="00F81D16" w:rsidRDefault="00452EE1" w:rsidP="00B94A29">
            <w:pPr>
              <w:rPr>
                <w:rFonts w:cstheme="minorHAnsi"/>
                <w:i/>
                <w:iCs/>
                <w:sz w:val="20"/>
                <w:szCs w:val="20"/>
              </w:rPr>
            </w:pPr>
            <w:r>
              <w:rPr>
                <w:rFonts w:cstheme="minorHAnsi"/>
                <w:i/>
                <w:iCs/>
                <w:sz w:val="20"/>
                <w:szCs w:val="20"/>
              </w:rPr>
              <w:t xml:space="preserve">Module 6 &amp; </w:t>
            </w:r>
            <w:r w:rsidR="003603FA">
              <w:rPr>
                <w:rFonts w:cstheme="minorHAnsi"/>
                <w:i/>
                <w:iCs/>
                <w:sz w:val="20"/>
                <w:szCs w:val="20"/>
              </w:rPr>
              <w:t>7</w:t>
            </w:r>
            <w:r>
              <w:rPr>
                <w:rFonts w:cstheme="minorHAnsi"/>
                <w:i/>
                <w:iCs/>
                <w:sz w:val="20"/>
                <w:szCs w:val="20"/>
              </w:rPr>
              <w:t xml:space="preserve"> Review</w:t>
            </w:r>
          </w:p>
        </w:tc>
      </w:tr>
      <w:tr w:rsidR="00B94A29" w:rsidRPr="00771ECD" w14:paraId="7A9AFF36" w14:textId="77777777" w:rsidTr="00B94A29">
        <w:tc>
          <w:tcPr>
            <w:tcW w:w="985" w:type="dxa"/>
          </w:tcPr>
          <w:p w14:paraId="51FE5867" w14:textId="77777777" w:rsidR="00B94A29" w:rsidRPr="00771ECD" w:rsidRDefault="00B94A29" w:rsidP="00B94A29">
            <w:pPr>
              <w:rPr>
                <w:rFonts w:cstheme="minorHAnsi"/>
                <w:i/>
                <w:iCs/>
                <w:sz w:val="20"/>
                <w:szCs w:val="20"/>
              </w:rPr>
            </w:pPr>
          </w:p>
        </w:tc>
        <w:tc>
          <w:tcPr>
            <w:tcW w:w="810" w:type="dxa"/>
          </w:tcPr>
          <w:p w14:paraId="3D968692" w14:textId="28C3168C" w:rsidR="00B94A29" w:rsidRDefault="00B94A29" w:rsidP="00B94A29">
            <w:pPr>
              <w:rPr>
                <w:rFonts w:cstheme="minorHAnsi"/>
                <w:i/>
                <w:iCs/>
                <w:sz w:val="20"/>
                <w:szCs w:val="20"/>
              </w:rPr>
            </w:pPr>
            <w:r>
              <w:rPr>
                <w:rFonts w:cstheme="minorHAnsi"/>
                <w:i/>
                <w:iCs/>
                <w:sz w:val="20"/>
                <w:szCs w:val="20"/>
              </w:rPr>
              <w:t>04/2</w:t>
            </w:r>
            <w:r w:rsidR="00ED5CF2">
              <w:rPr>
                <w:rFonts w:cstheme="minorHAnsi"/>
                <w:i/>
                <w:iCs/>
                <w:sz w:val="20"/>
                <w:szCs w:val="20"/>
              </w:rPr>
              <w:t>6</w:t>
            </w:r>
          </w:p>
        </w:tc>
        <w:tc>
          <w:tcPr>
            <w:tcW w:w="8100" w:type="dxa"/>
          </w:tcPr>
          <w:p w14:paraId="4393BCD7" w14:textId="77777777" w:rsidR="00B94A29" w:rsidRDefault="00B94A29" w:rsidP="00B94A29">
            <w:pPr>
              <w:rPr>
                <w:rFonts w:cstheme="minorHAnsi"/>
                <w:b/>
                <w:i/>
                <w:iCs/>
                <w:sz w:val="20"/>
                <w:szCs w:val="20"/>
              </w:rPr>
            </w:pPr>
            <w:r w:rsidRPr="00F81D16">
              <w:rPr>
                <w:rFonts w:cstheme="minorHAnsi"/>
                <w:b/>
                <w:i/>
                <w:iCs/>
                <w:sz w:val="20"/>
                <w:szCs w:val="20"/>
              </w:rPr>
              <w:t xml:space="preserve">Module </w:t>
            </w:r>
            <w:r w:rsidR="00452EE1">
              <w:rPr>
                <w:rFonts w:cstheme="minorHAnsi"/>
                <w:b/>
                <w:i/>
                <w:iCs/>
                <w:sz w:val="20"/>
                <w:szCs w:val="20"/>
              </w:rPr>
              <w:t xml:space="preserve">6 &amp; </w:t>
            </w:r>
            <w:r w:rsidRPr="00F81D16">
              <w:rPr>
                <w:rFonts w:cstheme="minorHAnsi"/>
                <w:b/>
                <w:i/>
                <w:iCs/>
                <w:sz w:val="20"/>
                <w:szCs w:val="20"/>
              </w:rPr>
              <w:t>7</w:t>
            </w:r>
            <w:r w:rsidR="00452EE1">
              <w:rPr>
                <w:rFonts w:cstheme="minorHAnsi"/>
                <w:b/>
                <w:i/>
                <w:iCs/>
                <w:sz w:val="20"/>
                <w:szCs w:val="20"/>
              </w:rPr>
              <w:t xml:space="preserve"> Exam</w:t>
            </w:r>
          </w:p>
          <w:p w14:paraId="55FB5081" w14:textId="4D2D997C" w:rsidR="00452EE1" w:rsidRPr="00452EE1" w:rsidRDefault="00452EE1" w:rsidP="00B94A29">
            <w:pPr>
              <w:rPr>
                <w:rFonts w:cstheme="minorHAnsi"/>
                <w:i/>
                <w:iCs/>
                <w:sz w:val="20"/>
                <w:szCs w:val="20"/>
              </w:rPr>
            </w:pPr>
            <w:r>
              <w:rPr>
                <w:rFonts w:cstheme="minorHAnsi"/>
                <w:i/>
                <w:iCs/>
                <w:sz w:val="20"/>
                <w:szCs w:val="20"/>
              </w:rPr>
              <w:t xml:space="preserve">Prepare for </w:t>
            </w:r>
            <w:r w:rsidRPr="00452EE1">
              <w:rPr>
                <w:rFonts w:cstheme="minorHAnsi"/>
                <w:i/>
                <w:iCs/>
                <w:sz w:val="20"/>
                <w:szCs w:val="20"/>
              </w:rPr>
              <w:t>Final Exam</w:t>
            </w:r>
          </w:p>
        </w:tc>
      </w:tr>
      <w:tr w:rsidR="00B94A29" w:rsidRPr="00771ECD" w14:paraId="41313AF3" w14:textId="77777777" w:rsidTr="00B94A29">
        <w:tc>
          <w:tcPr>
            <w:tcW w:w="985" w:type="dxa"/>
          </w:tcPr>
          <w:p w14:paraId="1B9EECEE" w14:textId="77777777" w:rsidR="00B94A29" w:rsidRPr="00771ECD" w:rsidRDefault="00B94A29" w:rsidP="00B94A29">
            <w:pPr>
              <w:rPr>
                <w:rFonts w:cstheme="minorHAnsi"/>
                <w:i/>
                <w:iCs/>
                <w:sz w:val="20"/>
                <w:szCs w:val="20"/>
              </w:rPr>
            </w:pPr>
            <w:r w:rsidRPr="00771ECD">
              <w:rPr>
                <w:rFonts w:cstheme="minorHAnsi"/>
                <w:i/>
                <w:iCs/>
                <w:sz w:val="20"/>
                <w:szCs w:val="20"/>
              </w:rPr>
              <w:t>Week 15</w:t>
            </w:r>
          </w:p>
        </w:tc>
        <w:tc>
          <w:tcPr>
            <w:tcW w:w="810" w:type="dxa"/>
          </w:tcPr>
          <w:p w14:paraId="77217D52" w14:textId="6C1228B1" w:rsidR="00B94A29" w:rsidRDefault="00B94A29" w:rsidP="00B94A29">
            <w:pPr>
              <w:rPr>
                <w:rFonts w:cstheme="minorHAnsi"/>
                <w:i/>
                <w:iCs/>
                <w:sz w:val="20"/>
                <w:szCs w:val="20"/>
              </w:rPr>
            </w:pPr>
            <w:r>
              <w:rPr>
                <w:rFonts w:cstheme="minorHAnsi"/>
                <w:i/>
                <w:iCs/>
                <w:sz w:val="20"/>
                <w:szCs w:val="20"/>
              </w:rPr>
              <w:t>05/0</w:t>
            </w:r>
            <w:r w:rsidR="00ED5CF2">
              <w:rPr>
                <w:rFonts w:cstheme="minorHAnsi"/>
                <w:i/>
                <w:iCs/>
                <w:sz w:val="20"/>
                <w:szCs w:val="20"/>
              </w:rPr>
              <w:t>1</w:t>
            </w:r>
          </w:p>
        </w:tc>
        <w:tc>
          <w:tcPr>
            <w:tcW w:w="8100" w:type="dxa"/>
          </w:tcPr>
          <w:p w14:paraId="45E0CC54" w14:textId="77777777" w:rsidR="00B94A29" w:rsidRPr="00771ECD" w:rsidRDefault="00B94A29" w:rsidP="00B94A29">
            <w:pPr>
              <w:rPr>
                <w:rFonts w:cstheme="minorHAnsi"/>
                <w:i/>
                <w:iCs/>
                <w:sz w:val="20"/>
                <w:szCs w:val="20"/>
              </w:rPr>
            </w:pPr>
            <w:r w:rsidRPr="00771ECD">
              <w:rPr>
                <w:rFonts w:cstheme="minorHAnsi"/>
                <w:i/>
                <w:iCs/>
                <w:sz w:val="20"/>
                <w:szCs w:val="20"/>
              </w:rPr>
              <w:t>Final Exam Review</w:t>
            </w:r>
          </w:p>
        </w:tc>
      </w:tr>
      <w:tr w:rsidR="00B94A29" w:rsidRPr="00771ECD" w14:paraId="7EDD60ED" w14:textId="77777777" w:rsidTr="00B94A29">
        <w:tc>
          <w:tcPr>
            <w:tcW w:w="985" w:type="dxa"/>
          </w:tcPr>
          <w:p w14:paraId="18AF41F7" w14:textId="77777777" w:rsidR="00B94A29" w:rsidRPr="00771ECD" w:rsidRDefault="00B94A29" w:rsidP="00B94A29">
            <w:pPr>
              <w:rPr>
                <w:rFonts w:cstheme="minorHAnsi"/>
                <w:i/>
                <w:iCs/>
                <w:sz w:val="20"/>
                <w:szCs w:val="20"/>
              </w:rPr>
            </w:pPr>
          </w:p>
        </w:tc>
        <w:tc>
          <w:tcPr>
            <w:tcW w:w="810" w:type="dxa"/>
          </w:tcPr>
          <w:p w14:paraId="7436B502" w14:textId="6DBF3856" w:rsidR="00B94A29" w:rsidRDefault="00B94A29" w:rsidP="00B94A29">
            <w:pPr>
              <w:rPr>
                <w:rFonts w:cstheme="minorHAnsi"/>
                <w:i/>
                <w:iCs/>
                <w:sz w:val="20"/>
                <w:szCs w:val="20"/>
              </w:rPr>
            </w:pPr>
            <w:r>
              <w:rPr>
                <w:rFonts w:cstheme="minorHAnsi"/>
                <w:i/>
                <w:iCs/>
                <w:sz w:val="20"/>
                <w:szCs w:val="20"/>
              </w:rPr>
              <w:t>05/0</w:t>
            </w:r>
            <w:r w:rsidR="00ED5CF2">
              <w:rPr>
                <w:rFonts w:cstheme="minorHAnsi"/>
                <w:i/>
                <w:iCs/>
                <w:sz w:val="20"/>
                <w:szCs w:val="20"/>
              </w:rPr>
              <w:t>3</w:t>
            </w:r>
          </w:p>
        </w:tc>
        <w:tc>
          <w:tcPr>
            <w:tcW w:w="8100" w:type="dxa"/>
          </w:tcPr>
          <w:p w14:paraId="20780BD8" w14:textId="77777777" w:rsidR="00B94A29" w:rsidRPr="00771ECD" w:rsidRDefault="00B94A29" w:rsidP="00B94A29">
            <w:pPr>
              <w:rPr>
                <w:rFonts w:cstheme="minorHAnsi"/>
                <w:i/>
                <w:iCs/>
                <w:sz w:val="20"/>
                <w:szCs w:val="20"/>
              </w:rPr>
            </w:pPr>
            <w:r w:rsidRPr="00771ECD">
              <w:rPr>
                <w:rFonts w:cstheme="minorHAnsi"/>
                <w:i/>
                <w:iCs/>
                <w:sz w:val="20"/>
                <w:szCs w:val="20"/>
              </w:rPr>
              <w:t>Final Exam Review</w:t>
            </w:r>
          </w:p>
        </w:tc>
      </w:tr>
      <w:tr w:rsidR="00B94A29" w:rsidRPr="00771ECD" w14:paraId="0C56B475" w14:textId="77777777" w:rsidTr="00B94A29">
        <w:tc>
          <w:tcPr>
            <w:tcW w:w="985" w:type="dxa"/>
          </w:tcPr>
          <w:p w14:paraId="54CB47BA" w14:textId="77777777" w:rsidR="00B94A29" w:rsidRPr="00771ECD" w:rsidRDefault="00B94A29" w:rsidP="00B94A29">
            <w:pPr>
              <w:rPr>
                <w:rFonts w:cstheme="minorHAnsi"/>
                <w:i/>
                <w:iCs/>
                <w:sz w:val="20"/>
                <w:szCs w:val="20"/>
              </w:rPr>
            </w:pPr>
            <w:r w:rsidRPr="00771ECD">
              <w:rPr>
                <w:rFonts w:cstheme="minorHAnsi"/>
                <w:i/>
                <w:iCs/>
                <w:sz w:val="20"/>
                <w:szCs w:val="20"/>
              </w:rPr>
              <w:t>Week 16</w:t>
            </w:r>
          </w:p>
        </w:tc>
        <w:tc>
          <w:tcPr>
            <w:tcW w:w="810" w:type="dxa"/>
          </w:tcPr>
          <w:p w14:paraId="68B1AACC" w14:textId="1A49EFB7" w:rsidR="00DD6674" w:rsidRPr="00771ECD" w:rsidRDefault="00DD6674" w:rsidP="00B94A29">
            <w:pPr>
              <w:rPr>
                <w:rFonts w:cstheme="minorHAnsi"/>
                <w:i/>
                <w:iCs/>
                <w:color w:val="FF0000"/>
                <w:sz w:val="20"/>
                <w:szCs w:val="20"/>
              </w:rPr>
            </w:pPr>
            <w:r>
              <w:rPr>
                <w:rFonts w:cstheme="minorHAnsi"/>
                <w:i/>
                <w:iCs/>
                <w:color w:val="FF0000"/>
                <w:sz w:val="20"/>
                <w:szCs w:val="20"/>
              </w:rPr>
              <w:t>05/08</w:t>
            </w:r>
          </w:p>
        </w:tc>
        <w:tc>
          <w:tcPr>
            <w:tcW w:w="8100" w:type="dxa"/>
          </w:tcPr>
          <w:p w14:paraId="27A51C50" w14:textId="7CEFEB0C" w:rsidR="00B94A29" w:rsidRPr="00771ECD" w:rsidRDefault="00B94A29" w:rsidP="00B94A29">
            <w:pPr>
              <w:rPr>
                <w:rFonts w:cstheme="minorHAnsi"/>
                <w:i/>
                <w:iCs/>
                <w:sz w:val="20"/>
                <w:szCs w:val="20"/>
              </w:rPr>
            </w:pPr>
            <w:r w:rsidRPr="00771ECD">
              <w:rPr>
                <w:rFonts w:cstheme="minorHAnsi"/>
                <w:i/>
                <w:iCs/>
                <w:sz w:val="20"/>
                <w:szCs w:val="20"/>
              </w:rPr>
              <w:t>Final Exam</w:t>
            </w:r>
            <w:r w:rsidR="00DD6674">
              <w:rPr>
                <w:rFonts w:cstheme="minorHAnsi"/>
                <w:i/>
                <w:iCs/>
                <w:sz w:val="20"/>
                <w:szCs w:val="20"/>
              </w:rPr>
              <w:t xml:space="preserve"> (</w:t>
            </w:r>
            <w:r w:rsidR="00DD6674">
              <w:rPr>
                <w:rFonts w:cstheme="minorHAnsi"/>
                <w:i/>
                <w:iCs/>
                <w:color w:val="FF0000"/>
                <w:sz w:val="20"/>
                <w:szCs w:val="20"/>
              </w:rPr>
              <w:t>6PM-8PM</w:t>
            </w:r>
            <w:r w:rsidR="00DD6674" w:rsidRPr="00441897">
              <w:rPr>
                <w:rFonts w:cstheme="minorHAnsi"/>
                <w:i/>
                <w:iCs/>
                <w:sz w:val="20"/>
                <w:szCs w:val="20"/>
              </w:rPr>
              <w:t>)</w:t>
            </w:r>
          </w:p>
        </w:tc>
      </w:tr>
    </w:tbl>
    <w:p w14:paraId="0EBB248E" w14:textId="77777777" w:rsidR="00213307" w:rsidRDefault="00213307">
      <w:pPr>
        <w:rPr>
          <w:rFonts w:asciiTheme="majorHAnsi" w:eastAsiaTheme="majorEastAsia" w:hAnsiTheme="majorHAnsi" w:cstheme="majorBidi"/>
          <w:b/>
          <w:color w:val="2A4F1C" w:themeColor="accent1" w:themeShade="80"/>
          <w:sz w:val="28"/>
          <w:szCs w:val="32"/>
        </w:rPr>
      </w:pPr>
    </w:p>
    <w:p w14:paraId="439065E2" w14:textId="77777777" w:rsidR="00343F9D" w:rsidRDefault="00343F9D">
      <w:pPr>
        <w:rPr>
          <w:rFonts w:asciiTheme="majorHAnsi" w:eastAsiaTheme="majorEastAsia" w:hAnsiTheme="majorHAnsi" w:cstheme="majorBidi"/>
          <w:b/>
          <w:color w:val="2A4F1C" w:themeColor="accent1" w:themeShade="80"/>
          <w:sz w:val="28"/>
          <w:szCs w:val="32"/>
        </w:rPr>
      </w:pPr>
    </w:p>
    <w:p w14:paraId="12E579C6" w14:textId="21760C35" w:rsidR="00BF2667" w:rsidRPr="00F07F58" w:rsidRDefault="00BF2667" w:rsidP="00BF2667">
      <w:pPr>
        <w:rPr>
          <w:b/>
        </w:rPr>
      </w:pPr>
    </w:p>
    <w:sectPr w:rsidR="00BF2667" w:rsidRPr="00F07F58" w:rsidSect="00F81FCD">
      <w:headerReference w:type="default" r:id="rId61"/>
      <w:footerReference w:type="default" r:id="rId62"/>
      <w:pgSz w:w="12240" w:h="15840"/>
      <w:pgMar w:top="1530" w:right="1440" w:bottom="153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625A99" w14:textId="77777777" w:rsidR="003F6A0F" w:rsidRDefault="003F6A0F" w:rsidP="00AF2AA9">
      <w:pPr>
        <w:spacing w:after="0" w:line="240" w:lineRule="auto"/>
      </w:pPr>
      <w:r>
        <w:separator/>
      </w:r>
    </w:p>
  </w:endnote>
  <w:endnote w:type="continuationSeparator" w:id="0">
    <w:p w14:paraId="5EE94F0D" w14:textId="77777777" w:rsidR="003F6A0F" w:rsidRDefault="003F6A0F" w:rsidP="00AF2A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CellMar>
        <w:top w:w="72" w:type="dxa"/>
        <w:left w:w="115" w:type="dxa"/>
        <w:bottom w:w="72" w:type="dxa"/>
        <w:right w:w="115" w:type="dxa"/>
      </w:tblCellMar>
      <w:tblLook w:val="04A0" w:firstRow="1" w:lastRow="0" w:firstColumn="1" w:lastColumn="0" w:noHBand="0" w:noVBand="1"/>
    </w:tblPr>
    <w:tblGrid>
      <w:gridCol w:w="959"/>
      <w:gridCol w:w="8631"/>
    </w:tblGrid>
    <w:tr w:rsidR="00054B28" w:rsidRPr="0042160E" w14:paraId="4913989B" w14:textId="77777777" w:rsidTr="0042160E">
      <w:tc>
        <w:tcPr>
          <w:tcW w:w="500" w:type="pct"/>
          <w:tcBorders>
            <w:top w:val="single" w:sz="4" w:space="0" w:color="943634"/>
          </w:tcBorders>
          <w:shd w:val="clear" w:color="auto" w:fill="auto"/>
        </w:tcPr>
        <w:p w14:paraId="5DEFB74A" w14:textId="60A93C78" w:rsidR="00054B28" w:rsidRPr="0042160E" w:rsidRDefault="00054B28">
          <w:pPr>
            <w:pStyle w:val="Footer"/>
            <w:jc w:val="right"/>
            <w:rPr>
              <w:b/>
            </w:rPr>
          </w:pPr>
          <w:r>
            <w:t xml:space="preserve">Page </w:t>
          </w:r>
          <w:r w:rsidRPr="0042160E">
            <w:fldChar w:fldCharType="begin"/>
          </w:r>
          <w:r w:rsidRPr="0042160E">
            <w:instrText xml:space="preserve"> PAGE   \* MERGEFORMAT </w:instrText>
          </w:r>
          <w:r w:rsidRPr="0042160E">
            <w:fldChar w:fldCharType="separate"/>
          </w:r>
          <w:r>
            <w:rPr>
              <w:noProof/>
            </w:rPr>
            <w:t>1</w:t>
          </w:r>
          <w:r w:rsidRPr="0042160E">
            <w:fldChar w:fldCharType="end"/>
          </w:r>
        </w:p>
      </w:tc>
      <w:tc>
        <w:tcPr>
          <w:tcW w:w="4500" w:type="pct"/>
          <w:tcBorders>
            <w:top w:val="single" w:sz="4" w:space="0" w:color="auto"/>
          </w:tcBorders>
          <w:shd w:val="clear" w:color="auto" w:fill="auto"/>
        </w:tcPr>
        <w:p w14:paraId="50578845" w14:textId="77777777" w:rsidR="00054B28" w:rsidRPr="0042160E" w:rsidRDefault="00054B28" w:rsidP="00545AE2">
          <w:pPr>
            <w:pStyle w:val="Footer"/>
          </w:pPr>
          <w:r w:rsidRPr="0042160E">
            <w:t>|</w:t>
          </w:r>
          <w:r>
            <w:t xml:space="preserve"> Mathematics</w:t>
          </w:r>
          <w:r w:rsidRPr="0042160E">
            <w:t xml:space="preserve"> | College </w:t>
          </w:r>
          <w:r>
            <w:t>of Science</w:t>
          </w:r>
          <w:r w:rsidRPr="0042160E">
            <w:t xml:space="preserve"> | University of North Texas</w:t>
          </w:r>
        </w:p>
      </w:tc>
    </w:tr>
  </w:tbl>
  <w:p w14:paraId="0FD24E79" w14:textId="77777777" w:rsidR="00054B28" w:rsidRDefault="00054B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9E97C5" w14:textId="77777777" w:rsidR="003F6A0F" w:rsidRDefault="003F6A0F" w:rsidP="00AF2AA9">
      <w:pPr>
        <w:spacing w:after="0" w:line="240" w:lineRule="auto"/>
      </w:pPr>
      <w:r>
        <w:separator/>
      </w:r>
    </w:p>
  </w:footnote>
  <w:footnote w:type="continuationSeparator" w:id="0">
    <w:p w14:paraId="6359B881" w14:textId="77777777" w:rsidR="003F6A0F" w:rsidRDefault="003F6A0F" w:rsidP="00AF2A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7469"/>
      <w:gridCol w:w="2121"/>
    </w:tblGrid>
    <w:tr w:rsidR="00054B28" w:rsidRPr="00D727B7" w14:paraId="2B66E326" w14:textId="77777777" w:rsidTr="005C7E26">
      <w:trPr>
        <w:trHeight w:val="288"/>
      </w:trPr>
      <w:tc>
        <w:tcPr>
          <w:tcW w:w="7290" w:type="dxa"/>
          <w:tcBorders>
            <w:bottom w:val="single" w:sz="18" w:space="0" w:color="808080"/>
          </w:tcBorders>
        </w:tcPr>
        <w:p w14:paraId="3D4F714D" w14:textId="2444C331" w:rsidR="00054B28" w:rsidRPr="00D727B7" w:rsidRDefault="00054B28" w:rsidP="0099705B">
          <w:pPr>
            <w:pStyle w:val="Header"/>
            <w:jc w:val="right"/>
            <w:rPr>
              <w:sz w:val="36"/>
              <w:szCs w:val="36"/>
            </w:rPr>
          </w:pPr>
          <w:r>
            <w:rPr>
              <w:sz w:val="36"/>
              <w:szCs w:val="36"/>
            </w:rPr>
            <w:t>MATH 0340.00</w:t>
          </w:r>
          <w:r w:rsidR="00475E55">
            <w:rPr>
              <w:sz w:val="36"/>
              <w:szCs w:val="36"/>
            </w:rPr>
            <w:t>4</w:t>
          </w:r>
        </w:p>
      </w:tc>
      <w:tc>
        <w:tcPr>
          <w:tcW w:w="2070" w:type="dxa"/>
          <w:tcBorders>
            <w:bottom w:val="single" w:sz="18" w:space="0" w:color="808080"/>
          </w:tcBorders>
        </w:tcPr>
        <w:p w14:paraId="2BBA76A8" w14:textId="5B017C5E" w:rsidR="00054B28" w:rsidRPr="00F303A7" w:rsidRDefault="00054B28" w:rsidP="00B64DE2">
          <w:pPr>
            <w:pStyle w:val="Header"/>
            <w:rPr>
              <w:b/>
              <w:bCs/>
              <w:color w:val="046937"/>
              <w:sz w:val="36"/>
              <w:szCs w:val="36"/>
            </w:rPr>
          </w:pPr>
          <w:r>
            <w:rPr>
              <w:b/>
              <w:bCs/>
              <w:color w:val="046937"/>
              <w:sz w:val="36"/>
              <w:szCs w:val="36"/>
            </w:rPr>
            <w:t>Spring 2023</w:t>
          </w:r>
        </w:p>
      </w:tc>
    </w:tr>
  </w:tbl>
  <w:p w14:paraId="2524F3A9" w14:textId="77777777" w:rsidR="00054B28" w:rsidRDefault="00054B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52123"/>
    <w:multiLevelType w:val="hybridMultilevel"/>
    <w:tmpl w:val="CDC0B9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807928"/>
    <w:multiLevelType w:val="multilevel"/>
    <w:tmpl w:val="839A28C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0D6A408B"/>
    <w:multiLevelType w:val="hybridMultilevel"/>
    <w:tmpl w:val="B1881D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0043FC"/>
    <w:multiLevelType w:val="hybridMultilevel"/>
    <w:tmpl w:val="FDFE9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020591"/>
    <w:multiLevelType w:val="hybridMultilevel"/>
    <w:tmpl w:val="FB28BAFE"/>
    <w:lvl w:ilvl="0" w:tplc="68F63314">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467474"/>
    <w:multiLevelType w:val="hybridMultilevel"/>
    <w:tmpl w:val="B6B6D380"/>
    <w:lvl w:ilvl="0" w:tplc="6B668A9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5313CB"/>
    <w:multiLevelType w:val="hybridMultilevel"/>
    <w:tmpl w:val="31668668"/>
    <w:lvl w:ilvl="0" w:tplc="A5AC68D6">
      <w:start w:val="1"/>
      <w:numFmt w:val="bullet"/>
      <w:lvlText w:val=""/>
      <w:lvlJc w:val="left"/>
      <w:pPr>
        <w:tabs>
          <w:tab w:val="num" w:pos="720"/>
        </w:tabs>
        <w:ind w:left="720" w:hanging="360"/>
      </w:pPr>
      <w:rPr>
        <w:rFonts w:ascii="Symbol" w:hAnsi="Symbol" w:hint="default"/>
      </w:rPr>
    </w:lvl>
    <w:lvl w:ilvl="1" w:tplc="709ED74A" w:tentative="1">
      <w:start w:val="1"/>
      <w:numFmt w:val="bullet"/>
      <w:lvlText w:val=""/>
      <w:lvlJc w:val="left"/>
      <w:pPr>
        <w:tabs>
          <w:tab w:val="num" w:pos="1440"/>
        </w:tabs>
        <w:ind w:left="1440" w:hanging="360"/>
      </w:pPr>
      <w:rPr>
        <w:rFonts w:ascii="Symbol" w:hAnsi="Symbol" w:hint="default"/>
      </w:rPr>
    </w:lvl>
    <w:lvl w:ilvl="2" w:tplc="DF9263E2" w:tentative="1">
      <w:start w:val="1"/>
      <w:numFmt w:val="bullet"/>
      <w:lvlText w:val=""/>
      <w:lvlJc w:val="left"/>
      <w:pPr>
        <w:tabs>
          <w:tab w:val="num" w:pos="2160"/>
        </w:tabs>
        <w:ind w:left="2160" w:hanging="360"/>
      </w:pPr>
      <w:rPr>
        <w:rFonts w:ascii="Symbol" w:hAnsi="Symbol" w:hint="default"/>
      </w:rPr>
    </w:lvl>
    <w:lvl w:ilvl="3" w:tplc="6C928CE8" w:tentative="1">
      <w:start w:val="1"/>
      <w:numFmt w:val="bullet"/>
      <w:lvlText w:val=""/>
      <w:lvlJc w:val="left"/>
      <w:pPr>
        <w:tabs>
          <w:tab w:val="num" w:pos="2880"/>
        </w:tabs>
        <w:ind w:left="2880" w:hanging="360"/>
      </w:pPr>
      <w:rPr>
        <w:rFonts w:ascii="Symbol" w:hAnsi="Symbol" w:hint="default"/>
      </w:rPr>
    </w:lvl>
    <w:lvl w:ilvl="4" w:tplc="0EAC360C" w:tentative="1">
      <w:start w:val="1"/>
      <w:numFmt w:val="bullet"/>
      <w:lvlText w:val=""/>
      <w:lvlJc w:val="left"/>
      <w:pPr>
        <w:tabs>
          <w:tab w:val="num" w:pos="3600"/>
        </w:tabs>
        <w:ind w:left="3600" w:hanging="360"/>
      </w:pPr>
      <w:rPr>
        <w:rFonts w:ascii="Symbol" w:hAnsi="Symbol" w:hint="default"/>
      </w:rPr>
    </w:lvl>
    <w:lvl w:ilvl="5" w:tplc="B5167B2E" w:tentative="1">
      <w:start w:val="1"/>
      <w:numFmt w:val="bullet"/>
      <w:lvlText w:val=""/>
      <w:lvlJc w:val="left"/>
      <w:pPr>
        <w:tabs>
          <w:tab w:val="num" w:pos="4320"/>
        </w:tabs>
        <w:ind w:left="4320" w:hanging="360"/>
      </w:pPr>
      <w:rPr>
        <w:rFonts w:ascii="Symbol" w:hAnsi="Symbol" w:hint="default"/>
      </w:rPr>
    </w:lvl>
    <w:lvl w:ilvl="6" w:tplc="0152E22A" w:tentative="1">
      <w:start w:val="1"/>
      <w:numFmt w:val="bullet"/>
      <w:lvlText w:val=""/>
      <w:lvlJc w:val="left"/>
      <w:pPr>
        <w:tabs>
          <w:tab w:val="num" w:pos="5040"/>
        </w:tabs>
        <w:ind w:left="5040" w:hanging="360"/>
      </w:pPr>
      <w:rPr>
        <w:rFonts w:ascii="Symbol" w:hAnsi="Symbol" w:hint="default"/>
      </w:rPr>
    </w:lvl>
    <w:lvl w:ilvl="7" w:tplc="EBB6322C" w:tentative="1">
      <w:start w:val="1"/>
      <w:numFmt w:val="bullet"/>
      <w:lvlText w:val=""/>
      <w:lvlJc w:val="left"/>
      <w:pPr>
        <w:tabs>
          <w:tab w:val="num" w:pos="5760"/>
        </w:tabs>
        <w:ind w:left="5760" w:hanging="360"/>
      </w:pPr>
      <w:rPr>
        <w:rFonts w:ascii="Symbol" w:hAnsi="Symbol" w:hint="default"/>
      </w:rPr>
    </w:lvl>
    <w:lvl w:ilvl="8" w:tplc="123260A0"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184E0F1E"/>
    <w:multiLevelType w:val="hybridMultilevel"/>
    <w:tmpl w:val="D67AB2D6"/>
    <w:lvl w:ilvl="0" w:tplc="5038EA68">
      <w:start w:val="1"/>
      <w:numFmt w:val="decimal"/>
      <w:lvlText w:val="%1."/>
      <w:lvlJc w:val="left"/>
      <w:pPr>
        <w:ind w:left="720" w:hanging="360"/>
      </w:pPr>
      <w:rPr>
        <w:rFonts w:ascii="Calibri" w:hAnsi="Calibri"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496644"/>
    <w:multiLevelType w:val="hybridMultilevel"/>
    <w:tmpl w:val="035E7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1063F3"/>
    <w:multiLevelType w:val="multilevel"/>
    <w:tmpl w:val="7004D41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 w15:restartNumberingAfterBreak="0">
    <w:nsid w:val="25473B28"/>
    <w:multiLevelType w:val="hybridMultilevel"/>
    <w:tmpl w:val="459E44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8A3383B"/>
    <w:multiLevelType w:val="hybridMultilevel"/>
    <w:tmpl w:val="A622E7F2"/>
    <w:lvl w:ilvl="0" w:tplc="6B668A9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96124EB"/>
    <w:multiLevelType w:val="hybridMultilevel"/>
    <w:tmpl w:val="07F49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9B11E87"/>
    <w:multiLevelType w:val="hybridMultilevel"/>
    <w:tmpl w:val="7B3298EE"/>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F3E06DF"/>
    <w:multiLevelType w:val="hybridMultilevel"/>
    <w:tmpl w:val="A1DC18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06419A3"/>
    <w:multiLevelType w:val="hybridMultilevel"/>
    <w:tmpl w:val="4CBA0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8106A8E"/>
    <w:multiLevelType w:val="multilevel"/>
    <w:tmpl w:val="18E468A2"/>
    <w:lvl w:ilvl="0">
      <w:numFmt w:val="bullet"/>
      <w:lvlText w:val=""/>
      <w:lvlJc w:val="left"/>
      <w:pPr>
        <w:tabs>
          <w:tab w:val="num" w:pos="360"/>
        </w:tabs>
        <w:ind w:left="360" w:hanging="360"/>
      </w:pPr>
      <w:rPr>
        <w:rFonts w:ascii="Symbol" w:eastAsia="Times New Roman"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7" w15:restartNumberingAfterBreak="0">
    <w:nsid w:val="3A74360D"/>
    <w:multiLevelType w:val="hybridMultilevel"/>
    <w:tmpl w:val="7B7A953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F1D6F4D"/>
    <w:multiLevelType w:val="hybridMultilevel"/>
    <w:tmpl w:val="90F48428"/>
    <w:lvl w:ilvl="0" w:tplc="68F63314">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F710C68"/>
    <w:multiLevelType w:val="hybridMultilevel"/>
    <w:tmpl w:val="0C9E8CC0"/>
    <w:lvl w:ilvl="0" w:tplc="2782088A">
      <w:start w:val="2"/>
      <w:numFmt w:val="bullet"/>
      <w:lvlText w:val="-"/>
      <w:lvlJc w:val="left"/>
      <w:pPr>
        <w:ind w:left="720" w:hanging="360"/>
      </w:pPr>
      <w:rPr>
        <w:rFonts w:ascii="Calibri" w:eastAsia="Times New Roman" w:hAnsi="Calibri" w:cs="Calibri"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34A2A93"/>
    <w:multiLevelType w:val="multilevel"/>
    <w:tmpl w:val="F2DA5CD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1" w15:restartNumberingAfterBreak="0">
    <w:nsid w:val="44930BAE"/>
    <w:multiLevelType w:val="hybridMultilevel"/>
    <w:tmpl w:val="5F98A5A0"/>
    <w:lvl w:ilvl="0" w:tplc="5038EA68">
      <w:start w:val="1"/>
      <w:numFmt w:val="decimal"/>
      <w:lvlText w:val="%1."/>
      <w:lvlJc w:val="left"/>
      <w:pPr>
        <w:ind w:left="720" w:hanging="360"/>
      </w:pPr>
      <w:rPr>
        <w:rFonts w:ascii="Calibri" w:hAnsi="Calibri"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4AD5FCF"/>
    <w:multiLevelType w:val="multilevel"/>
    <w:tmpl w:val="84041C1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3" w15:restartNumberingAfterBreak="0">
    <w:nsid w:val="44EC62B9"/>
    <w:multiLevelType w:val="hybridMultilevel"/>
    <w:tmpl w:val="FDC8A462"/>
    <w:lvl w:ilvl="0" w:tplc="A190A002">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6835056"/>
    <w:multiLevelType w:val="hybridMultilevel"/>
    <w:tmpl w:val="593261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68928FD"/>
    <w:multiLevelType w:val="hybridMultilevel"/>
    <w:tmpl w:val="2ACAFD08"/>
    <w:lvl w:ilvl="0" w:tplc="5EA443BE">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31A60E8"/>
    <w:multiLevelType w:val="hybridMultilevel"/>
    <w:tmpl w:val="055277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3534D50"/>
    <w:multiLevelType w:val="hybridMultilevel"/>
    <w:tmpl w:val="9AA4F4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71808ED"/>
    <w:multiLevelType w:val="hybridMultilevel"/>
    <w:tmpl w:val="1C6A52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D7C1D13"/>
    <w:multiLevelType w:val="multilevel"/>
    <w:tmpl w:val="1E22780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0" w15:restartNumberingAfterBreak="0">
    <w:nsid w:val="5DE44C4A"/>
    <w:multiLevelType w:val="hybridMultilevel"/>
    <w:tmpl w:val="D47C3616"/>
    <w:lvl w:ilvl="0" w:tplc="47260ABE">
      <w:start w:val="1"/>
      <w:numFmt w:val="bullet"/>
      <w:lvlText w:val=""/>
      <w:lvlJc w:val="left"/>
      <w:pPr>
        <w:tabs>
          <w:tab w:val="num" w:pos="720"/>
        </w:tabs>
        <w:ind w:left="720" w:hanging="360"/>
      </w:pPr>
      <w:rPr>
        <w:rFonts w:ascii="Symbol" w:hAnsi="Symbol" w:hint="default"/>
      </w:rPr>
    </w:lvl>
    <w:lvl w:ilvl="1" w:tplc="81F058E0" w:tentative="1">
      <w:start w:val="1"/>
      <w:numFmt w:val="bullet"/>
      <w:lvlText w:val=""/>
      <w:lvlJc w:val="left"/>
      <w:pPr>
        <w:tabs>
          <w:tab w:val="num" w:pos="1440"/>
        </w:tabs>
        <w:ind w:left="1440" w:hanging="360"/>
      </w:pPr>
      <w:rPr>
        <w:rFonts w:ascii="Symbol" w:hAnsi="Symbol" w:hint="default"/>
      </w:rPr>
    </w:lvl>
    <w:lvl w:ilvl="2" w:tplc="FEDCC2A8" w:tentative="1">
      <w:start w:val="1"/>
      <w:numFmt w:val="bullet"/>
      <w:lvlText w:val=""/>
      <w:lvlJc w:val="left"/>
      <w:pPr>
        <w:tabs>
          <w:tab w:val="num" w:pos="2160"/>
        </w:tabs>
        <w:ind w:left="2160" w:hanging="360"/>
      </w:pPr>
      <w:rPr>
        <w:rFonts w:ascii="Symbol" w:hAnsi="Symbol" w:hint="default"/>
      </w:rPr>
    </w:lvl>
    <w:lvl w:ilvl="3" w:tplc="5768BAD4" w:tentative="1">
      <w:start w:val="1"/>
      <w:numFmt w:val="bullet"/>
      <w:lvlText w:val=""/>
      <w:lvlJc w:val="left"/>
      <w:pPr>
        <w:tabs>
          <w:tab w:val="num" w:pos="2880"/>
        </w:tabs>
        <w:ind w:left="2880" w:hanging="360"/>
      </w:pPr>
      <w:rPr>
        <w:rFonts w:ascii="Symbol" w:hAnsi="Symbol" w:hint="default"/>
      </w:rPr>
    </w:lvl>
    <w:lvl w:ilvl="4" w:tplc="0D5C07CA" w:tentative="1">
      <w:start w:val="1"/>
      <w:numFmt w:val="bullet"/>
      <w:lvlText w:val=""/>
      <w:lvlJc w:val="left"/>
      <w:pPr>
        <w:tabs>
          <w:tab w:val="num" w:pos="3600"/>
        </w:tabs>
        <w:ind w:left="3600" w:hanging="360"/>
      </w:pPr>
      <w:rPr>
        <w:rFonts w:ascii="Symbol" w:hAnsi="Symbol" w:hint="default"/>
      </w:rPr>
    </w:lvl>
    <w:lvl w:ilvl="5" w:tplc="48F68B8C" w:tentative="1">
      <w:start w:val="1"/>
      <w:numFmt w:val="bullet"/>
      <w:lvlText w:val=""/>
      <w:lvlJc w:val="left"/>
      <w:pPr>
        <w:tabs>
          <w:tab w:val="num" w:pos="4320"/>
        </w:tabs>
        <w:ind w:left="4320" w:hanging="360"/>
      </w:pPr>
      <w:rPr>
        <w:rFonts w:ascii="Symbol" w:hAnsi="Symbol" w:hint="default"/>
      </w:rPr>
    </w:lvl>
    <w:lvl w:ilvl="6" w:tplc="150497E0" w:tentative="1">
      <w:start w:val="1"/>
      <w:numFmt w:val="bullet"/>
      <w:lvlText w:val=""/>
      <w:lvlJc w:val="left"/>
      <w:pPr>
        <w:tabs>
          <w:tab w:val="num" w:pos="5040"/>
        </w:tabs>
        <w:ind w:left="5040" w:hanging="360"/>
      </w:pPr>
      <w:rPr>
        <w:rFonts w:ascii="Symbol" w:hAnsi="Symbol" w:hint="default"/>
      </w:rPr>
    </w:lvl>
    <w:lvl w:ilvl="7" w:tplc="DA62A176" w:tentative="1">
      <w:start w:val="1"/>
      <w:numFmt w:val="bullet"/>
      <w:lvlText w:val=""/>
      <w:lvlJc w:val="left"/>
      <w:pPr>
        <w:tabs>
          <w:tab w:val="num" w:pos="5760"/>
        </w:tabs>
        <w:ind w:left="5760" w:hanging="360"/>
      </w:pPr>
      <w:rPr>
        <w:rFonts w:ascii="Symbol" w:hAnsi="Symbol" w:hint="default"/>
      </w:rPr>
    </w:lvl>
    <w:lvl w:ilvl="8" w:tplc="9EAEF424" w:tentative="1">
      <w:start w:val="1"/>
      <w:numFmt w:val="bullet"/>
      <w:lvlText w:val=""/>
      <w:lvlJc w:val="left"/>
      <w:pPr>
        <w:tabs>
          <w:tab w:val="num" w:pos="6480"/>
        </w:tabs>
        <w:ind w:left="6480" w:hanging="360"/>
      </w:pPr>
      <w:rPr>
        <w:rFonts w:ascii="Symbol" w:hAnsi="Symbol" w:hint="default"/>
      </w:rPr>
    </w:lvl>
  </w:abstractNum>
  <w:abstractNum w:abstractNumId="31" w15:restartNumberingAfterBreak="0">
    <w:nsid w:val="5F883B07"/>
    <w:multiLevelType w:val="multilevel"/>
    <w:tmpl w:val="9B4C1EF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2" w15:restartNumberingAfterBreak="0">
    <w:nsid w:val="61177DF0"/>
    <w:multiLevelType w:val="hybridMultilevel"/>
    <w:tmpl w:val="6FA0ADFA"/>
    <w:lvl w:ilvl="0" w:tplc="5EA443BE">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3D4050E"/>
    <w:multiLevelType w:val="hybridMultilevel"/>
    <w:tmpl w:val="38F43E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8636745"/>
    <w:multiLevelType w:val="hybridMultilevel"/>
    <w:tmpl w:val="11F8B3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B987418"/>
    <w:multiLevelType w:val="hybridMultilevel"/>
    <w:tmpl w:val="3996B8A4"/>
    <w:lvl w:ilvl="0" w:tplc="A190A002">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CDC08C1"/>
    <w:multiLevelType w:val="hybridMultilevel"/>
    <w:tmpl w:val="61985BC4"/>
    <w:lvl w:ilvl="0" w:tplc="6B668A9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D4A0A87"/>
    <w:multiLevelType w:val="hybridMultilevel"/>
    <w:tmpl w:val="2AAA29C6"/>
    <w:lvl w:ilvl="0" w:tplc="7E9809DA">
      <w:start w:val="1"/>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F611E63"/>
    <w:multiLevelType w:val="hybridMultilevel"/>
    <w:tmpl w:val="D19CF3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701B08CE"/>
    <w:multiLevelType w:val="hybridMultilevel"/>
    <w:tmpl w:val="129EA7AA"/>
    <w:lvl w:ilvl="0" w:tplc="6B668A9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3055A0B"/>
    <w:multiLevelType w:val="multilevel"/>
    <w:tmpl w:val="319CB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42A3380"/>
    <w:multiLevelType w:val="multilevel"/>
    <w:tmpl w:val="CC7A0EC8"/>
    <w:lvl w:ilvl="0">
      <w:start w:val="1"/>
      <w:numFmt w:val="bullet"/>
      <w:lvlText w:val="o"/>
      <w:lvlJc w:val="left"/>
      <w:pPr>
        <w:tabs>
          <w:tab w:val="num" w:pos="0"/>
        </w:tabs>
        <w:ind w:left="720" w:hanging="360"/>
      </w:pPr>
      <w:rPr>
        <w:rFonts w:ascii="Courier New" w:hAnsi="Courier New" w:cs="Courier New"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2" w15:restartNumberingAfterBreak="0">
    <w:nsid w:val="75CC6A92"/>
    <w:multiLevelType w:val="hybridMultilevel"/>
    <w:tmpl w:val="C7EE76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95634A2"/>
    <w:multiLevelType w:val="hybridMultilevel"/>
    <w:tmpl w:val="6366967A"/>
    <w:lvl w:ilvl="0" w:tplc="6B668A9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3200536">
    <w:abstractNumId w:val="39"/>
  </w:num>
  <w:num w:numId="2" w16cid:durableId="157497970">
    <w:abstractNumId w:val="4"/>
  </w:num>
  <w:num w:numId="3" w16cid:durableId="625433635">
    <w:abstractNumId w:val="43"/>
  </w:num>
  <w:num w:numId="4" w16cid:durableId="1161654386">
    <w:abstractNumId w:val="11"/>
  </w:num>
  <w:num w:numId="5" w16cid:durableId="1985501757">
    <w:abstractNumId w:val="5"/>
  </w:num>
  <w:num w:numId="6" w16cid:durableId="598754653">
    <w:abstractNumId w:val="36"/>
  </w:num>
  <w:num w:numId="7" w16cid:durableId="981543834">
    <w:abstractNumId w:val="26"/>
  </w:num>
  <w:num w:numId="8" w16cid:durableId="1820417859">
    <w:abstractNumId w:val="19"/>
  </w:num>
  <w:num w:numId="9" w16cid:durableId="1069498218">
    <w:abstractNumId w:val="37"/>
  </w:num>
  <w:num w:numId="10" w16cid:durableId="834764155">
    <w:abstractNumId w:val="4"/>
  </w:num>
  <w:num w:numId="11" w16cid:durableId="1135561949">
    <w:abstractNumId w:val="18"/>
  </w:num>
  <w:num w:numId="12" w16cid:durableId="597062021">
    <w:abstractNumId w:val="40"/>
  </w:num>
  <w:num w:numId="13" w16cid:durableId="1956013755">
    <w:abstractNumId w:val="16"/>
  </w:num>
  <w:num w:numId="14" w16cid:durableId="409885122">
    <w:abstractNumId w:val="0"/>
  </w:num>
  <w:num w:numId="15" w16cid:durableId="159930818">
    <w:abstractNumId w:val="25"/>
  </w:num>
  <w:num w:numId="16" w16cid:durableId="1073117815">
    <w:abstractNumId w:val="32"/>
  </w:num>
  <w:num w:numId="17" w16cid:durableId="1248077537">
    <w:abstractNumId w:val="38"/>
  </w:num>
  <w:num w:numId="18" w16cid:durableId="457921364">
    <w:abstractNumId w:val="6"/>
  </w:num>
  <w:num w:numId="19" w16cid:durableId="1894928240">
    <w:abstractNumId w:val="30"/>
  </w:num>
  <w:num w:numId="20" w16cid:durableId="396629742">
    <w:abstractNumId w:val="10"/>
  </w:num>
  <w:num w:numId="21" w16cid:durableId="991562156">
    <w:abstractNumId w:val="24"/>
  </w:num>
  <w:num w:numId="22" w16cid:durableId="156649602">
    <w:abstractNumId w:val="14"/>
  </w:num>
  <w:num w:numId="23" w16cid:durableId="956059568">
    <w:abstractNumId w:val="34"/>
  </w:num>
  <w:num w:numId="24" w16cid:durableId="2037533960">
    <w:abstractNumId w:val="12"/>
  </w:num>
  <w:num w:numId="25" w16cid:durableId="1009404559">
    <w:abstractNumId w:val="33"/>
  </w:num>
  <w:num w:numId="26" w16cid:durableId="1395664274">
    <w:abstractNumId w:val="15"/>
  </w:num>
  <w:num w:numId="27" w16cid:durableId="1241059450">
    <w:abstractNumId w:val="21"/>
  </w:num>
  <w:num w:numId="28" w16cid:durableId="1066303092">
    <w:abstractNumId w:val="7"/>
  </w:num>
  <w:num w:numId="29" w16cid:durableId="1002467296">
    <w:abstractNumId w:val="27"/>
  </w:num>
  <w:num w:numId="30" w16cid:durableId="1249004234">
    <w:abstractNumId w:val="28"/>
  </w:num>
  <w:num w:numId="31" w16cid:durableId="892808829">
    <w:abstractNumId w:val="23"/>
  </w:num>
  <w:num w:numId="32" w16cid:durableId="724256092">
    <w:abstractNumId w:val="35"/>
  </w:num>
  <w:num w:numId="33" w16cid:durableId="2072922907">
    <w:abstractNumId w:val="13"/>
  </w:num>
  <w:num w:numId="34" w16cid:durableId="1718361121">
    <w:abstractNumId w:val="17"/>
  </w:num>
  <w:num w:numId="35" w16cid:durableId="979074640">
    <w:abstractNumId w:val="8"/>
  </w:num>
  <w:num w:numId="36" w16cid:durableId="2063360794">
    <w:abstractNumId w:val="3"/>
  </w:num>
  <w:num w:numId="37" w16cid:durableId="1890648786">
    <w:abstractNumId w:val="20"/>
  </w:num>
  <w:num w:numId="38" w16cid:durableId="1197163080">
    <w:abstractNumId w:val="1"/>
  </w:num>
  <w:num w:numId="39" w16cid:durableId="141050105">
    <w:abstractNumId w:val="9"/>
  </w:num>
  <w:num w:numId="40" w16cid:durableId="1531143687">
    <w:abstractNumId w:val="31"/>
  </w:num>
  <w:num w:numId="41" w16cid:durableId="724451649">
    <w:abstractNumId w:val="22"/>
  </w:num>
  <w:num w:numId="42" w16cid:durableId="1747804341">
    <w:abstractNumId w:val="41"/>
  </w:num>
  <w:num w:numId="43" w16cid:durableId="1768696636">
    <w:abstractNumId w:val="29"/>
  </w:num>
  <w:num w:numId="44" w16cid:durableId="571162790">
    <w:abstractNumId w:val="42"/>
  </w:num>
  <w:num w:numId="45" w16cid:durableId="1529178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7652D2"/>
    <w:rsid w:val="000023A3"/>
    <w:rsid w:val="00006E0D"/>
    <w:rsid w:val="0001048D"/>
    <w:rsid w:val="00010A36"/>
    <w:rsid w:val="000179E5"/>
    <w:rsid w:val="00020B9C"/>
    <w:rsid w:val="000240FE"/>
    <w:rsid w:val="000331F3"/>
    <w:rsid w:val="00040DA5"/>
    <w:rsid w:val="00040E00"/>
    <w:rsid w:val="0004145B"/>
    <w:rsid w:val="00041D49"/>
    <w:rsid w:val="00041F1F"/>
    <w:rsid w:val="000471A8"/>
    <w:rsid w:val="00054655"/>
    <w:rsid w:val="00054B28"/>
    <w:rsid w:val="0005677C"/>
    <w:rsid w:val="000569F3"/>
    <w:rsid w:val="000601D4"/>
    <w:rsid w:val="000667A3"/>
    <w:rsid w:val="000834A5"/>
    <w:rsid w:val="00086F75"/>
    <w:rsid w:val="0009005E"/>
    <w:rsid w:val="000A1BE8"/>
    <w:rsid w:val="000A7306"/>
    <w:rsid w:val="000B018B"/>
    <w:rsid w:val="000B2514"/>
    <w:rsid w:val="000B57FD"/>
    <w:rsid w:val="000D0C63"/>
    <w:rsid w:val="000D0F72"/>
    <w:rsid w:val="000D3E19"/>
    <w:rsid w:val="000D5CB7"/>
    <w:rsid w:val="000E1C22"/>
    <w:rsid w:val="000E23EF"/>
    <w:rsid w:val="001051D7"/>
    <w:rsid w:val="001067EC"/>
    <w:rsid w:val="0010698C"/>
    <w:rsid w:val="00110F6E"/>
    <w:rsid w:val="0011457C"/>
    <w:rsid w:val="001240DB"/>
    <w:rsid w:val="00132417"/>
    <w:rsid w:val="00134222"/>
    <w:rsid w:val="00140DBE"/>
    <w:rsid w:val="001465B1"/>
    <w:rsid w:val="0016061A"/>
    <w:rsid w:val="001733D1"/>
    <w:rsid w:val="00175BA7"/>
    <w:rsid w:val="001816EB"/>
    <w:rsid w:val="00184EC4"/>
    <w:rsid w:val="00193397"/>
    <w:rsid w:val="00194BC5"/>
    <w:rsid w:val="00195A04"/>
    <w:rsid w:val="001A4665"/>
    <w:rsid w:val="001A6FA4"/>
    <w:rsid w:val="001B77E6"/>
    <w:rsid w:val="001C4D34"/>
    <w:rsid w:val="001C5B07"/>
    <w:rsid w:val="001C7655"/>
    <w:rsid w:val="001D0D0A"/>
    <w:rsid w:val="001D13D9"/>
    <w:rsid w:val="001D3C95"/>
    <w:rsid w:val="001D59BC"/>
    <w:rsid w:val="001D6467"/>
    <w:rsid w:val="001E23B6"/>
    <w:rsid w:val="001E652C"/>
    <w:rsid w:val="001F23C1"/>
    <w:rsid w:val="001F33E2"/>
    <w:rsid w:val="001F4B75"/>
    <w:rsid w:val="001F65FF"/>
    <w:rsid w:val="00205616"/>
    <w:rsid w:val="00213307"/>
    <w:rsid w:val="00213703"/>
    <w:rsid w:val="002161B5"/>
    <w:rsid w:val="002162C2"/>
    <w:rsid w:val="00224EBD"/>
    <w:rsid w:val="00233516"/>
    <w:rsid w:val="00237E1F"/>
    <w:rsid w:val="00246B65"/>
    <w:rsid w:val="00251DAE"/>
    <w:rsid w:val="00253E33"/>
    <w:rsid w:val="0025531C"/>
    <w:rsid w:val="00260468"/>
    <w:rsid w:val="00274983"/>
    <w:rsid w:val="002765B3"/>
    <w:rsid w:val="00285D79"/>
    <w:rsid w:val="00286703"/>
    <w:rsid w:val="002A60D7"/>
    <w:rsid w:val="002B4DD6"/>
    <w:rsid w:val="002B52AE"/>
    <w:rsid w:val="002E2F6C"/>
    <w:rsid w:val="002E3BAA"/>
    <w:rsid w:val="002E71CE"/>
    <w:rsid w:val="002F15B6"/>
    <w:rsid w:val="002F1F28"/>
    <w:rsid w:val="003020A5"/>
    <w:rsid w:val="00304302"/>
    <w:rsid w:val="00306268"/>
    <w:rsid w:val="00311050"/>
    <w:rsid w:val="00312DBC"/>
    <w:rsid w:val="00313163"/>
    <w:rsid w:val="003142C2"/>
    <w:rsid w:val="00314EDA"/>
    <w:rsid w:val="003215E5"/>
    <w:rsid w:val="00323848"/>
    <w:rsid w:val="0032573B"/>
    <w:rsid w:val="003273C7"/>
    <w:rsid w:val="00333E64"/>
    <w:rsid w:val="00337216"/>
    <w:rsid w:val="00341BFD"/>
    <w:rsid w:val="00341F3C"/>
    <w:rsid w:val="00343F9D"/>
    <w:rsid w:val="003463CE"/>
    <w:rsid w:val="003473C5"/>
    <w:rsid w:val="00350E56"/>
    <w:rsid w:val="00353D67"/>
    <w:rsid w:val="00354361"/>
    <w:rsid w:val="003603FA"/>
    <w:rsid w:val="0036041F"/>
    <w:rsid w:val="00371BF5"/>
    <w:rsid w:val="003731CD"/>
    <w:rsid w:val="00380F10"/>
    <w:rsid w:val="00382BA2"/>
    <w:rsid w:val="003836B0"/>
    <w:rsid w:val="003930F4"/>
    <w:rsid w:val="00396F17"/>
    <w:rsid w:val="003A52D0"/>
    <w:rsid w:val="003C3172"/>
    <w:rsid w:val="003C4F11"/>
    <w:rsid w:val="003C5A50"/>
    <w:rsid w:val="003C7AA9"/>
    <w:rsid w:val="003D0F70"/>
    <w:rsid w:val="003D664D"/>
    <w:rsid w:val="003E3351"/>
    <w:rsid w:val="003E56EE"/>
    <w:rsid w:val="003E756B"/>
    <w:rsid w:val="003F065C"/>
    <w:rsid w:val="003F6A0F"/>
    <w:rsid w:val="00406348"/>
    <w:rsid w:val="00412A55"/>
    <w:rsid w:val="00413430"/>
    <w:rsid w:val="0042160E"/>
    <w:rsid w:val="00426DF3"/>
    <w:rsid w:val="00427929"/>
    <w:rsid w:val="00441897"/>
    <w:rsid w:val="004422BD"/>
    <w:rsid w:val="00442D96"/>
    <w:rsid w:val="004439DB"/>
    <w:rsid w:val="00447199"/>
    <w:rsid w:val="004524C9"/>
    <w:rsid w:val="00452EE1"/>
    <w:rsid w:val="00455256"/>
    <w:rsid w:val="004635A7"/>
    <w:rsid w:val="00471AAE"/>
    <w:rsid w:val="0047493F"/>
    <w:rsid w:val="00474ACF"/>
    <w:rsid w:val="00475E55"/>
    <w:rsid w:val="00480520"/>
    <w:rsid w:val="004814F9"/>
    <w:rsid w:val="00485B96"/>
    <w:rsid w:val="004875BE"/>
    <w:rsid w:val="00487FBA"/>
    <w:rsid w:val="00492078"/>
    <w:rsid w:val="004949A7"/>
    <w:rsid w:val="004962A8"/>
    <w:rsid w:val="004A1140"/>
    <w:rsid w:val="004A641A"/>
    <w:rsid w:val="004B08DD"/>
    <w:rsid w:val="004B47AE"/>
    <w:rsid w:val="004B6DBD"/>
    <w:rsid w:val="004C3C37"/>
    <w:rsid w:val="004D20D2"/>
    <w:rsid w:val="004E5D79"/>
    <w:rsid w:val="004E7D2B"/>
    <w:rsid w:val="00504BC4"/>
    <w:rsid w:val="0051311F"/>
    <w:rsid w:val="005171E4"/>
    <w:rsid w:val="00525068"/>
    <w:rsid w:val="005269A6"/>
    <w:rsid w:val="0053194E"/>
    <w:rsid w:val="005321DD"/>
    <w:rsid w:val="00532A82"/>
    <w:rsid w:val="00534C77"/>
    <w:rsid w:val="00545AE2"/>
    <w:rsid w:val="005472EC"/>
    <w:rsid w:val="00556D70"/>
    <w:rsid w:val="00566C42"/>
    <w:rsid w:val="00575263"/>
    <w:rsid w:val="00591344"/>
    <w:rsid w:val="005A0DA9"/>
    <w:rsid w:val="005A1958"/>
    <w:rsid w:val="005A583D"/>
    <w:rsid w:val="005A5B36"/>
    <w:rsid w:val="005A63A1"/>
    <w:rsid w:val="005A6B32"/>
    <w:rsid w:val="005B2E53"/>
    <w:rsid w:val="005C037B"/>
    <w:rsid w:val="005C2AB0"/>
    <w:rsid w:val="005C7E26"/>
    <w:rsid w:val="005E5F15"/>
    <w:rsid w:val="005F108C"/>
    <w:rsid w:val="005F1245"/>
    <w:rsid w:val="005F3D99"/>
    <w:rsid w:val="005F6A6C"/>
    <w:rsid w:val="005F729F"/>
    <w:rsid w:val="0060108E"/>
    <w:rsid w:val="00603349"/>
    <w:rsid w:val="006076E8"/>
    <w:rsid w:val="0061115A"/>
    <w:rsid w:val="00611641"/>
    <w:rsid w:val="00612D76"/>
    <w:rsid w:val="00620475"/>
    <w:rsid w:val="00631F5E"/>
    <w:rsid w:val="00633F27"/>
    <w:rsid w:val="0063570C"/>
    <w:rsid w:val="00647B55"/>
    <w:rsid w:val="00653473"/>
    <w:rsid w:val="00655DAE"/>
    <w:rsid w:val="00660EF4"/>
    <w:rsid w:val="00665751"/>
    <w:rsid w:val="00673A51"/>
    <w:rsid w:val="006838B6"/>
    <w:rsid w:val="00683AC5"/>
    <w:rsid w:val="006902DF"/>
    <w:rsid w:val="006959B8"/>
    <w:rsid w:val="006D3EFC"/>
    <w:rsid w:val="006D5A21"/>
    <w:rsid w:val="006D60A1"/>
    <w:rsid w:val="006D6A2B"/>
    <w:rsid w:val="006F22AD"/>
    <w:rsid w:val="006F5E80"/>
    <w:rsid w:val="007064CA"/>
    <w:rsid w:val="00712A4C"/>
    <w:rsid w:val="00721773"/>
    <w:rsid w:val="00727896"/>
    <w:rsid w:val="007323C5"/>
    <w:rsid w:val="007426B1"/>
    <w:rsid w:val="00746622"/>
    <w:rsid w:val="00753775"/>
    <w:rsid w:val="00760D2C"/>
    <w:rsid w:val="007635C7"/>
    <w:rsid w:val="007652D2"/>
    <w:rsid w:val="00771ECD"/>
    <w:rsid w:val="007721D8"/>
    <w:rsid w:val="007838D1"/>
    <w:rsid w:val="00784003"/>
    <w:rsid w:val="007A3F35"/>
    <w:rsid w:val="007A5823"/>
    <w:rsid w:val="007C23AC"/>
    <w:rsid w:val="007D0B6C"/>
    <w:rsid w:val="007E3CDE"/>
    <w:rsid w:val="007E4D17"/>
    <w:rsid w:val="007E5771"/>
    <w:rsid w:val="007F69D4"/>
    <w:rsid w:val="00814144"/>
    <w:rsid w:val="00817DD5"/>
    <w:rsid w:val="00823C4A"/>
    <w:rsid w:val="0082472F"/>
    <w:rsid w:val="0083797E"/>
    <w:rsid w:val="008445D4"/>
    <w:rsid w:val="008525A8"/>
    <w:rsid w:val="00860AAA"/>
    <w:rsid w:val="008660CE"/>
    <w:rsid w:val="008663E2"/>
    <w:rsid w:val="00871C6B"/>
    <w:rsid w:val="00876948"/>
    <w:rsid w:val="00887206"/>
    <w:rsid w:val="00892719"/>
    <w:rsid w:val="008A1738"/>
    <w:rsid w:val="008A1EAF"/>
    <w:rsid w:val="008A37E3"/>
    <w:rsid w:val="008A3EBA"/>
    <w:rsid w:val="008B4003"/>
    <w:rsid w:val="008B4FD2"/>
    <w:rsid w:val="008B674B"/>
    <w:rsid w:val="008C21B4"/>
    <w:rsid w:val="008C6C35"/>
    <w:rsid w:val="008D3445"/>
    <w:rsid w:val="008D4AF0"/>
    <w:rsid w:val="008D5C50"/>
    <w:rsid w:val="008E59D8"/>
    <w:rsid w:val="008F2039"/>
    <w:rsid w:val="0090058C"/>
    <w:rsid w:val="00903B3C"/>
    <w:rsid w:val="009076A3"/>
    <w:rsid w:val="009227CE"/>
    <w:rsid w:val="00932760"/>
    <w:rsid w:val="009447C8"/>
    <w:rsid w:val="009539D9"/>
    <w:rsid w:val="009547B4"/>
    <w:rsid w:val="009556F6"/>
    <w:rsid w:val="00960791"/>
    <w:rsid w:val="009661C5"/>
    <w:rsid w:val="00966DEF"/>
    <w:rsid w:val="00971CE3"/>
    <w:rsid w:val="00986ECF"/>
    <w:rsid w:val="009923D3"/>
    <w:rsid w:val="00994768"/>
    <w:rsid w:val="00994C55"/>
    <w:rsid w:val="0099705B"/>
    <w:rsid w:val="009A7441"/>
    <w:rsid w:val="009B26E2"/>
    <w:rsid w:val="009B30A8"/>
    <w:rsid w:val="009B4493"/>
    <w:rsid w:val="009B48AB"/>
    <w:rsid w:val="009B7FC5"/>
    <w:rsid w:val="009C7012"/>
    <w:rsid w:val="009D795D"/>
    <w:rsid w:val="009E26BB"/>
    <w:rsid w:val="009E781A"/>
    <w:rsid w:val="009F1DD8"/>
    <w:rsid w:val="009F2153"/>
    <w:rsid w:val="009F557A"/>
    <w:rsid w:val="00A038A0"/>
    <w:rsid w:val="00A04D65"/>
    <w:rsid w:val="00A100A6"/>
    <w:rsid w:val="00A13D46"/>
    <w:rsid w:val="00A203FD"/>
    <w:rsid w:val="00A2420E"/>
    <w:rsid w:val="00A35C44"/>
    <w:rsid w:val="00A4141A"/>
    <w:rsid w:val="00A5096D"/>
    <w:rsid w:val="00A6074B"/>
    <w:rsid w:val="00A74251"/>
    <w:rsid w:val="00A75151"/>
    <w:rsid w:val="00A81C3A"/>
    <w:rsid w:val="00A82C25"/>
    <w:rsid w:val="00A86219"/>
    <w:rsid w:val="00A9257C"/>
    <w:rsid w:val="00A94146"/>
    <w:rsid w:val="00A94362"/>
    <w:rsid w:val="00AA70D3"/>
    <w:rsid w:val="00AA7AF5"/>
    <w:rsid w:val="00AB54DF"/>
    <w:rsid w:val="00AC118A"/>
    <w:rsid w:val="00AC43A7"/>
    <w:rsid w:val="00AC58FF"/>
    <w:rsid w:val="00AE33E4"/>
    <w:rsid w:val="00AF1653"/>
    <w:rsid w:val="00AF2AA9"/>
    <w:rsid w:val="00B05A48"/>
    <w:rsid w:val="00B05C08"/>
    <w:rsid w:val="00B120DD"/>
    <w:rsid w:val="00B17564"/>
    <w:rsid w:val="00B352F0"/>
    <w:rsid w:val="00B419E6"/>
    <w:rsid w:val="00B55890"/>
    <w:rsid w:val="00B64DE2"/>
    <w:rsid w:val="00B67985"/>
    <w:rsid w:val="00B7773A"/>
    <w:rsid w:val="00B77821"/>
    <w:rsid w:val="00B86D8E"/>
    <w:rsid w:val="00B9016D"/>
    <w:rsid w:val="00B90DDA"/>
    <w:rsid w:val="00B94A29"/>
    <w:rsid w:val="00BA0EE1"/>
    <w:rsid w:val="00BA7501"/>
    <w:rsid w:val="00BB133D"/>
    <w:rsid w:val="00BB24A3"/>
    <w:rsid w:val="00BB3E40"/>
    <w:rsid w:val="00BB6060"/>
    <w:rsid w:val="00BC6A7C"/>
    <w:rsid w:val="00BC6C31"/>
    <w:rsid w:val="00BD03ED"/>
    <w:rsid w:val="00BE1FAB"/>
    <w:rsid w:val="00BE4C47"/>
    <w:rsid w:val="00BF20E1"/>
    <w:rsid w:val="00BF2667"/>
    <w:rsid w:val="00C02064"/>
    <w:rsid w:val="00C058D3"/>
    <w:rsid w:val="00C060FD"/>
    <w:rsid w:val="00C07896"/>
    <w:rsid w:val="00C07E23"/>
    <w:rsid w:val="00C116B3"/>
    <w:rsid w:val="00C15047"/>
    <w:rsid w:val="00C3105C"/>
    <w:rsid w:val="00C32978"/>
    <w:rsid w:val="00C33B26"/>
    <w:rsid w:val="00C46CDC"/>
    <w:rsid w:val="00C55A09"/>
    <w:rsid w:val="00C64ADC"/>
    <w:rsid w:val="00C65303"/>
    <w:rsid w:val="00C67689"/>
    <w:rsid w:val="00C710BF"/>
    <w:rsid w:val="00C7391D"/>
    <w:rsid w:val="00C74A2B"/>
    <w:rsid w:val="00C74F03"/>
    <w:rsid w:val="00C917BC"/>
    <w:rsid w:val="00C938D7"/>
    <w:rsid w:val="00C93C70"/>
    <w:rsid w:val="00C9477E"/>
    <w:rsid w:val="00CA1733"/>
    <w:rsid w:val="00CC593B"/>
    <w:rsid w:val="00CD31E4"/>
    <w:rsid w:val="00CD5DDF"/>
    <w:rsid w:val="00CD7CC4"/>
    <w:rsid w:val="00CE20E7"/>
    <w:rsid w:val="00CE2568"/>
    <w:rsid w:val="00CE32AF"/>
    <w:rsid w:val="00CF2E53"/>
    <w:rsid w:val="00CF490E"/>
    <w:rsid w:val="00CF690B"/>
    <w:rsid w:val="00D04761"/>
    <w:rsid w:val="00D0485F"/>
    <w:rsid w:val="00D063E0"/>
    <w:rsid w:val="00D2367C"/>
    <w:rsid w:val="00D24BA6"/>
    <w:rsid w:val="00D3708B"/>
    <w:rsid w:val="00D37185"/>
    <w:rsid w:val="00D37E02"/>
    <w:rsid w:val="00D41048"/>
    <w:rsid w:val="00D438FA"/>
    <w:rsid w:val="00D43B38"/>
    <w:rsid w:val="00D46BE9"/>
    <w:rsid w:val="00D56AF6"/>
    <w:rsid w:val="00D620B5"/>
    <w:rsid w:val="00D64D5D"/>
    <w:rsid w:val="00D64EB4"/>
    <w:rsid w:val="00D66FEB"/>
    <w:rsid w:val="00D727B7"/>
    <w:rsid w:val="00D74DD0"/>
    <w:rsid w:val="00D81C7F"/>
    <w:rsid w:val="00D82C8C"/>
    <w:rsid w:val="00D83611"/>
    <w:rsid w:val="00D86A09"/>
    <w:rsid w:val="00D87C80"/>
    <w:rsid w:val="00D92DE2"/>
    <w:rsid w:val="00D95068"/>
    <w:rsid w:val="00D97566"/>
    <w:rsid w:val="00D97962"/>
    <w:rsid w:val="00DA1560"/>
    <w:rsid w:val="00DB290B"/>
    <w:rsid w:val="00DC110E"/>
    <w:rsid w:val="00DD2412"/>
    <w:rsid w:val="00DD6674"/>
    <w:rsid w:val="00DD7C4E"/>
    <w:rsid w:val="00DE58C3"/>
    <w:rsid w:val="00E0209F"/>
    <w:rsid w:val="00E071D0"/>
    <w:rsid w:val="00E21702"/>
    <w:rsid w:val="00E254EB"/>
    <w:rsid w:val="00E25B57"/>
    <w:rsid w:val="00E25F4F"/>
    <w:rsid w:val="00E306A6"/>
    <w:rsid w:val="00E379A6"/>
    <w:rsid w:val="00E44CF9"/>
    <w:rsid w:val="00E56EB7"/>
    <w:rsid w:val="00E62C79"/>
    <w:rsid w:val="00E67317"/>
    <w:rsid w:val="00E7429A"/>
    <w:rsid w:val="00E7598F"/>
    <w:rsid w:val="00E83149"/>
    <w:rsid w:val="00E903E3"/>
    <w:rsid w:val="00E92183"/>
    <w:rsid w:val="00E9351B"/>
    <w:rsid w:val="00E964D7"/>
    <w:rsid w:val="00EA5222"/>
    <w:rsid w:val="00EA5245"/>
    <w:rsid w:val="00EA7A8D"/>
    <w:rsid w:val="00EB0BA1"/>
    <w:rsid w:val="00EB0D7A"/>
    <w:rsid w:val="00ED00D8"/>
    <w:rsid w:val="00ED5CF2"/>
    <w:rsid w:val="00EE4CD1"/>
    <w:rsid w:val="00EF639D"/>
    <w:rsid w:val="00F0618E"/>
    <w:rsid w:val="00F065E2"/>
    <w:rsid w:val="00F07F58"/>
    <w:rsid w:val="00F15135"/>
    <w:rsid w:val="00F215CB"/>
    <w:rsid w:val="00F25239"/>
    <w:rsid w:val="00F260EF"/>
    <w:rsid w:val="00F303A7"/>
    <w:rsid w:val="00F332D2"/>
    <w:rsid w:val="00F42199"/>
    <w:rsid w:val="00F45277"/>
    <w:rsid w:val="00F46A5B"/>
    <w:rsid w:val="00F553E1"/>
    <w:rsid w:val="00F61F26"/>
    <w:rsid w:val="00F642BA"/>
    <w:rsid w:val="00F734D8"/>
    <w:rsid w:val="00F744BD"/>
    <w:rsid w:val="00F80462"/>
    <w:rsid w:val="00F81D16"/>
    <w:rsid w:val="00F81FCD"/>
    <w:rsid w:val="00F90E55"/>
    <w:rsid w:val="00F950B2"/>
    <w:rsid w:val="00F96262"/>
    <w:rsid w:val="00FA401F"/>
    <w:rsid w:val="00FB08AE"/>
    <w:rsid w:val="00FB3746"/>
    <w:rsid w:val="00FB4497"/>
    <w:rsid w:val="00FD44EB"/>
    <w:rsid w:val="00FE3EA9"/>
    <w:rsid w:val="00FF0D98"/>
    <w:rsid w:val="00FF5C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3D3FC3"/>
  <w15:docId w15:val="{3F12786D-5DB0-4DC3-948E-2A4469FC1A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40FE"/>
  </w:style>
  <w:style w:type="paragraph" w:styleId="Heading1">
    <w:name w:val="heading 1"/>
    <w:basedOn w:val="Normal"/>
    <w:next w:val="Normal"/>
    <w:link w:val="Heading1Char"/>
    <w:uiPriority w:val="9"/>
    <w:qFormat/>
    <w:rsid w:val="005A0DA9"/>
    <w:pPr>
      <w:keepNext/>
      <w:keepLines/>
      <w:spacing w:before="240" w:after="0"/>
      <w:outlineLvl w:val="0"/>
    </w:pPr>
    <w:rPr>
      <w:rFonts w:asciiTheme="majorHAnsi" w:eastAsiaTheme="majorEastAsia" w:hAnsiTheme="majorHAnsi" w:cstheme="majorBidi"/>
      <w:b/>
      <w:color w:val="2A4F1C" w:themeColor="accent1" w:themeShade="80"/>
      <w:sz w:val="28"/>
      <w:szCs w:val="32"/>
    </w:rPr>
  </w:style>
  <w:style w:type="paragraph" w:styleId="Heading2">
    <w:name w:val="heading 2"/>
    <w:basedOn w:val="Normal"/>
    <w:next w:val="Normal"/>
    <w:link w:val="Heading2Char"/>
    <w:uiPriority w:val="9"/>
    <w:unhideWhenUsed/>
    <w:qFormat/>
    <w:rsid w:val="005A0DA9"/>
    <w:pPr>
      <w:keepNext/>
      <w:keepLines/>
      <w:spacing w:before="40" w:after="0"/>
      <w:outlineLvl w:val="1"/>
    </w:pPr>
    <w:rPr>
      <w:rFonts w:asciiTheme="majorHAnsi" w:eastAsiaTheme="majorEastAsia" w:hAnsiTheme="majorHAnsi" w:cstheme="majorBidi"/>
      <w:color w:val="3E762A" w:themeColor="accent1" w:themeShade="BF"/>
      <w:sz w:val="28"/>
      <w:szCs w:val="28"/>
    </w:rPr>
  </w:style>
  <w:style w:type="paragraph" w:styleId="Heading3">
    <w:name w:val="heading 3"/>
    <w:basedOn w:val="Normal"/>
    <w:next w:val="Normal"/>
    <w:link w:val="Heading3Char"/>
    <w:uiPriority w:val="9"/>
    <w:unhideWhenUsed/>
    <w:qFormat/>
    <w:rsid w:val="005A0DA9"/>
    <w:pPr>
      <w:keepNext/>
      <w:keepLines/>
      <w:spacing w:before="40" w:after="0"/>
      <w:outlineLvl w:val="2"/>
    </w:pPr>
    <w:rPr>
      <w:rFonts w:asciiTheme="majorHAnsi" w:eastAsiaTheme="majorEastAsia" w:hAnsiTheme="majorHAnsi" w:cstheme="majorBidi"/>
      <w:color w:val="2A4F1C" w:themeColor="accent1" w:themeShade="80"/>
      <w:sz w:val="24"/>
      <w:szCs w:val="24"/>
    </w:rPr>
  </w:style>
  <w:style w:type="paragraph" w:styleId="Heading4">
    <w:name w:val="heading 4"/>
    <w:basedOn w:val="Normal"/>
    <w:next w:val="Normal"/>
    <w:link w:val="Heading4Char"/>
    <w:uiPriority w:val="9"/>
    <w:semiHidden/>
    <w:unhideWhenUsed/>
    <w:qFormat/>
    <w:rsid w:val="005A0DA9"/>
    <w:pPr>
      <w:keepNext/>
      <w:keepLines/>
      <w:spacing w:before="40" w:after="0"/>
      <w:outlineLvl w:val="3"/>
    </w:pPr>
    <w:rPr>
      <w:rFonts w:asciiTheme="majorHAnsi" w:eastAsiaTheme="majorEastAsia" w:hAnsiTheme="majorHAnsi" w:cstheme="majorBidi"/>
      <w:i/>
      <w:iCs/>
      <w:color w:val="3E762A" w:themeColor="accent1" w:themeShade="BF"/>
    </w:rPr>
  </w:style>
  <w:style w:type="paragraph" w:styleId="Heading5">
    <w:name w:val="heading 5"/>
    <w:basedOn w:val="Normal"/>
    <w:next w:val="Normal"/>
    <w:link w:val="Heading5Char"/>
    <w:uiPriority w:val="9"/>
    <w:semiHidden/>
    <w:unhideWhenUsed/>
    <w:qFormat/>
    <w:rsid w:val="005A0DA9"/>
    <w:pPr>
      <w:keepNext/>
      <w:keepLines/>
      <w:spacing w:before="40" w:after="0"/>
      <w:outlineLvl w:val="4"/>
    </w:pPr>
    <w:rPr>
      <w:rFonts w:asciiTheme="majorHAnsi" w:eastAsiaTheme="majorEastAsia" w:hAnsiTheme="majorHAnsi" w:cstheme="majorBidi"/>
      <w:color w:val="3E762A" w:themeColor="accent1" w:themeShade="BF"/>
    </w:rPr>
  </w:style>
  <w:style w:type="paragraph" w:styleId="Heading6">
    <w:name w:val="heading 6"/>
    <w:basedOn w:val="Normal"/>
    <w:next w:val="Normal"/>
    <w:link w:val="Heading6Char"/>
    <w:uiPriority w:val="9"/>
    <w:semiHidden/>
    <w:unhideWhenUsed/>
    <w:qFormat/>
    <w:rsid w:val="005A0DA9"/>
    <w:pPr>
      <w:keepNext/>
      <w:keepLines/>
      <w:spacing w:before="40" w:after="0"/>
      <w:outlineLvl w:val="5"/>
    </w:pPr>
    <w:rPr>
      <w:rFonts w:asciiTheme="majorHAnsi" w:eastAsiaTheme="majorEastAsia" w:hAnsiTheme="majorHAnsi" w:cstheme="majorBidi"/>
      <w:color w:val="2A4F1C" w:themeColor="accent1" w:themeShade="80"/>
    </w:rPr>
  </w:style>
  <w:style w:type="paragraph" w:styleId="Heading7">
    <w:name w:val="heading 7"/>
    <w:basedOn w:val="Normal"/>
    <w:next w:val="Normal"/>
    <w:link w:val="Heading7Char"/>
    <w:uiPriority w:val="9"/>
    <w:semiHidden/>
    <w:unhideWhenUsed/>
    <w:qFormat/>
    <w:rsid w:val="005A0DA9"/>
    <w:pPr>
      <w:keepNext/>
      <w:keepLines/>
      <w:spacing w:before="40" w:after="0"/>
      <w:outlineLvl w:val="6"/>
    </w:pPr>
    <w:rPr>
      <w:rFonts w:asciiTheme="majorHAnsi" w:eastAsiaTheme="majorEastAsia" w:hAnsiTheme="majorHAnsi" w:cstheme="majorBidi"/>
      <w:i/>
      <w:iCs/>
      <w:color w:val="2A4F1C" w:themeColor="accent1" w:themeShade="80"/>
    </w:rPr>
  </w:style>
  <w:style w:type="paragraph" w:styleId="Heading8">
    <w:name w:val="heading 8"/>
    <w:basedOn w:val="Normal"/>
    <w:next w:val="Normal"/>
    <w:link w:val="Heading8Char"/>
    <w:uiPriority w:val="9"/>
    <w:semiHidden/>
    <w:unhideWhenUsed/>
    <w:qFormat/>
    <w:rsid w:val="005A0DA9"/>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Heading9">
    <w:name w:val="heading 9"/>
    <w:basedOn w:val="Normal"/>
    <w:next w:val="Normal"/>
    <w:link w:val="Heading9Char"/>
    <w:uiPriority w:val="9"/>
    <w:semiHidden/>
    <w:unhideWhenUsed/>
    <w:qFormat/>
    <w:rsid w:val="005A0DA9"/>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5A0DA9"/>
    <w:rPr>
      <w:rFonts w:asciiTheme="majorHAnsi" w:eastAsiaTheme="majorEastAsia" w:hAnsiTheme="majorHAnsi" w:cstheme="majorBidi"/>
      <w:b/>
      <w:color w:val="2A4F1C" w:themeColor="accent1" w:themeShade="80"/>
      <w:sz w:val="28"/>
      <w:szCs w:val="32"/>
    </w:rPr>
  </w:style>
  <w:style w:type="table" w:styleId="TableGrid">
    <w:name w:val="Table Grid"/>
    <w:basedOn w:val="TableNormal"/>
    <w:uiPriority w:val="39"/>
    <w:rsid w:val="007652D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7652D2"/>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7652D2"/>
    <w:rPr>
      <w:rFonts w:ascii="Tahoma" w:hAnsi="Tahoma" w:cs="Tahoma"/>
      <w:sz w:val="16"/>
      <w:szCs w:val="16"/>
    </w:rPr>
  </w:style>
  <w:style w:type="paragraph" w:styleId="ListParagraph">
    <w:name w:val="List Paragraph"/>
    <w:basedOn w:val="Normal"/>
    <w:uiPriority w:val="34"/>
    <w:qFormat/>
    <w:rsid w:val="001C4D34"/>
    <w:pPr>
      <w:ind w:left="720"/>
      <w:contextualSpacing/>
    </w:pPr>
  </w:style>
  <w:style w:type="character" w:styleId="Hyperlink">
    <w:name w:val="Hyperlink"/>
    <w:uiPriority w:val="99"/>
    <w:unhideWhenUsed/>
    <w:rsid w:val="006838B6"/>
    <w:rPr>
      <w:rFonts w:cs="Times New Roman"/>
      <w:color w:val="0000FF"/>
      <w:u w:val="single"/>
    </w:rPr>
  </w:style>
  <w:style w:type="character" w:styleId="FollowedHyperlink">
    <w:name w:val="FollowedHyperlink"/>
    <w:uiPriority w:val="99"/>
    <w:semiHidden/>
    <w:unhideWhenUsed/>
    <w:rsid w:val="006838B6"/>
    <w:rPr>
      <w:rFonts w:cs="Times New Roman"/>
      <w:color w:val="800080"/>
      <w:u w:val="single"/>
    </w:rPr>
  </w:style>
  <w:style w:type="paragraph" w:styleId="NormalWeb">
    <w:name w:val="Normal (Web)"/>
    <w:basedOn w:val="Normal"/>
    <w:uiPriority w:val="99"/>
    <w:rsid w:val="00F950B2"/>
    <w:pPr>
      <w:spacing w:before="100" w:beforeAutospacing="1" w:after="100" w:afterAutospacing="1" w:line="240" w:lineRule="auto"/>
    </w:pPr>
    <w:rPr>
      <w:rFonts w:ascii="Times New Roman" w:hAnsi="Times New Roman"/>
      <w:sz w:val="24"/>
      <w:szCs w:val="24"/>
    </w:rPr>
  </w:style>
  <w:style w:type="character" w:styleId="Emphasis">
    <w:name w:val="Emphasis"/>
    <w:basedOn w:val="DefaultParagraphFont"/>
    <w:uiPriority w:val="20"/>
    <w:qFormat/>
    <w:rsid w:val="005A0DA9"/>
    <w:rPr>
      <w:i/>
      <w:iCs/>
      <w:color w:val="auto"/>
    </w:rPr>
  </w:style>
  <w:style w:type="character" w:styleId="Strong">
    <w:name w:val="Strong"/>
    <w:basedOn w:val="DefaultParagraphFont"/>
    <w:uiPriority w:val="22"/>
    <w:qFormat/>
    <w:rsid w:val="005A0DA9"/>
    <w:rPr>
      <w:b/>
      <w:bCs/>
      <w:color w:val="auto"/>
    </w:rPr>
  </w:style>
  <w:style w:type="paragraph" w:styleId="Header">
    <w:name w:val="header"/>
    <w:basedOn w:val="Normal"/>
    <w:link w:val="HeaderChar"/>
    <w:uiPriority w:val="99"/>
    <w:unhideWhenUsed/>
    <w:rsid w:val="00AF2AA9"/>
    <w:pPr>
      <w:tabs>
        <w:tab w:val="center" w:pos="4680"/>
        <w:tab w:val="right" w:pos="9360"/>
      </w:tabs>
      <w:spacing w:after="0" w:line="240" w:lineRule="auto"/>
    </w:pPr>
  </w:style>
  <w:style w:type="character" w:customStyle="1" w:styleId="HeaderChar">
    <w:name w:val="Header Char"/>
    <w:link w:val="Header"/>
    <w:uiPriority w:val="99"/>
    <w:locked/>
    <w:rsid w:val="00AF2AA9"/>
    <w:rPr>
      <w:rFonts w:cs="Times New Roman"/>
    </w:rPr>
  </w:style>
  <w:style w:type="paragraph" w:styleId="Footer">
    <w:name w:val="footer"/>
    <w:basedOn w:val="Normal"/>
    <w:link w:val="FooterChar"/>
    <w:uiPriority w:val="99"/>
    <w:unhideWhenUsed/>
    <w:rsid w:val="00AF2AA9"/>
    <w:pPr>
      <w:tabs>
        <w:tab w:val="center" w:pos="4680"/>
        <w:tab w:val="right" w:pos="9360"/>
      </w:tabs>
      <w:spacing w:after="0" w:line="240" w:lineRule="auto"/>
    </w:pPr>
  </w:style>
  <w:style w:type="character" w:customStyle="1" w:styleId="FooterChar">
    <w:name w:val="Footer Char"/>
    <w:link w:val="Footer"/>
    <w:uiPriority w:val="99"/>
    <w:locked/>
    <w:rsid w:val="00AF2AA9"/>
    <w:rPr>
      <w:rFonts w:cs="Times New Roman"/>
    </w:rPr>
  </w:style>
  <w:style w:type="character" w:customStyle="1" w:styleId="apple-converted-space">
    <w:name w:val="apple-converted-space"/>
    <w:rsid w:val="00224EBD"/>
  </w:style>
  <w:style w:type="paragraph" w:styleId="BodyText">
    <w:name w:val="Body Text"/>
    <w:basedOn w:val="Normal"/>
    <w:link w:val="BodyTextChar"/>
    <w:uiPriority w:val="1"/>
    <w:unhideWhenUsed/>
    <w:rsid w:val="003E3351"/>
    <w:pPr>
      <w:widowControl w:val="0"/>
      <w:spacing w:after="0" w:line="240" w:lineRule="auto"/>
      <w:ind w:left="100"/>
    </w:pPr>
    <w:rPr>
      <w:rFonts w:ascii="Times New Roman" w:hAnsi="Times New Roman"/>
      <w:sz w:val="24"/>
      <w:szCs w:val="24"/>
    </w:rPr>
  </w:style>
  <w:style w:type="character" w:customStyle="1" w:styleId="BodyTextChar">
    <w:name w:val="Body Text Char"/>
    <w:link w:val="BodyText"/>
    <w:uiPriority w:val="1"/>
    <w:rsid w:val="003E3351"/>
    <w:rPr>
      <w:rFonts w:ascii="Times New Roman" w:hAnsi="Times New Roman"/>
      <w:sz w:val="24"/>
      <w:szCs w:val="24"/>
    </w:rPr>
  </w:style>
  <w:style w:type="character" w:customStyle="1" w:styleId="Mention1">
    <w:name w:val="Mention1"/>
    <w:uiPriority w:val="99"/>
    <w:semiHidden/>
    <w:unhideWhenUsed/>
    <w:rsid w:val="00311050"/>
    <w:rPr>
      <w:color w:val="2B579A"/>
      <w:shd w:val="clear" w:color="auto" w:fill="E6E6E6"/>
    </w:rPr>
  </w:style>
  <w:style w:type="character" w:customStyle="1" w:styleId="UnresolvedMention1">
    <w:name w:val="Unresolved Mention1"/>
    <w:uiPriority w:val="99"/>
    <w:semiHidden/>
    <w:unhideWhenUsed/>
    <w:rsid w:val="0025531C"/>
    <w:rPr>
      <w:color w:val="808080"/>
      <w:shd w:val="clear" w:color="auto" w:fill="E6E6E6"/>
    </w:rPr>
  </w:style>
  <w:style w:type="character" w:customStyle="1" w:styleId="Heading2Char">
    <w:name w:val="Heading 2 Char"/>
    <w:basedOn w:val="DefaultParagraphFont"/>
    <w:link w:val="Heading2"/>
    <w:uiPriority w:val="9"/>
    <w:rsid w:val="005A0DA9"/>
    <w:rPr>
      <w:rFonts w:asciiTheme="majorHAnsi" w:eastAsiaTheme="majorEastAsia" w:hAnsiTheme="majorHAnsi" w:cstheme="majorBidi"/>
      <w:color w:val="3E762A" w:themeColor="accent1" w:themeShade="BF"/>
      <w:sz w:val="28"/>
      <w:szCs w:val="28"/>
    </w:rPr>
  </w:style>
  <w:style w:type="character" w:styleId="CommentReference">
    <w:name w:val="annotation reference"/>
    <w:uiPriority w:val="99"/>
    <w:semiHidden/>
    <w:unhideWhenUsed/>
    <w:rsid w:val="001051D7"/>
    <w:rPr>
      <w:sz w:val="16"/>
      <w:szCs w:val="16"/>
    </w:rPr>
  </w:style>
  <w:style w:type="paragraph" w:styleId="CommentText">
    <w:name w:val="annotation text"/>
    <w:basedOn w:val="Normal"/>
    <w:link w:val="CommentTextChar"/>
    <w:uiPriority w:val="99"/>
    <w:semiHidden/>
    <w:unhideWhenUsed/>
    <w:rsid w:val="001051D7"/>
    <w:rPr>
      <w:sz w:val="20"/>
      <w:szCs w:val="20"/>
    </w:rPr>
  </w:style>
  <w:style w:type="character" w:customStyle="1" w:styleId="CommentTextChar">
    <w:name w:val="Comment Text Char"/>
    <w:basedOn w:val="DefaultParagraphFont"/>
    <w:link w:val="CommentText"/>
    <w:uiPriority w:val="99"/>
    <w:semiHidden/>
    <w:rsid w:val="001051D7"/>
  </w:style>
  <w:style w:type="table" w:styleId="TableGridLight">
    <w:name w:val="Grid Table Light"/>
    <w:basedOn w:val="TableNormal"/>
    <w:uiPriority w:val="40"/>
    <w:rsid w:val="00BD03ED"/>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3Char">
    <w:name w:val="Heading 3 Char"/>
    <w:basedOn w:val="DefaultParagraphFont"/>
    <w:link w:val="Heading3"/>
    <w:uiPriority w:val="9"/>
    <w:rsid w:val="005A0DA9"/>
    <w:rPr>
      <w:rFonts w:asciiTheme="majorHAnsi" w:eastAsiaTheme="majorEastAsia" w:hAnsiTheme="majorHAnsi" w:cstheme="majorBidi"/>
      <w:color w:val="2A4F1C" w:themeColor="accent1" w:themeShade="80"/>
      <w:sz w:val="24"/>
      <w:szCs w:val="24"/>
    </w:rPr>
  </w:style>
  <w:style w:type="character" w:customStyle="1" w:styleId="Heading4Char">
    <w:name w:val="Heading 4 Char"/>
    <w:basedOn w:val="DefaultParagraphFont"/>
    <w:link w:val="Heading4"/>
    <w:uiPriority w:val="9"/>
    <w:semiHidden/>
    <w:rsid w:val="005A0DA9"/>
    <w:rPr>
      <w:rFonts w:asciiTheme="majorHAnsi" w:eastAsiaTheme="majorEastAsia" w:hAnsiTheme="majorHAnsi" w:cstheme="majorBidi"/>
      <w:i/>
      <w:iCs/>
      <w:color w:val="3E762A" w:themeColor="accent1" w:themeShade="BF"/>
    </w:rPr>
  </w:style>
  <w:style w:type="character" w:customStyle="1" w:styleId="Heading5Char">
    <w:name w:val="Heading 5 Char"/>
    <w:basedOn w:val="DefaultParagraphFont"/>
    <w:link w:val="Heading5"/>
    <w:uiPriority w:val="9"/>
    <w:semiHidden/>
    <w:rsid w:val="005A0DA9"/>
    <w:rPr>
      <w:rFonts w:asciiTheme="majorHAnsi" w:eastAsiaTheme="majorEastAsia" w:hAnsiTheme="majorHAnsi" w:cstheme="majorBidi"/>
      <w:color w:val="3E762A" w:themeColor="accent1" w:themeShade="BF"/>
    </w:rPr>
  </w:style>
  <w:style w:type="character" w:customStyle="1" w:styleId="Heading6Char">
    <w:name w:val="Heading 6 Char"/>
    <w:basedOn w:val="DefaultParagraphFont"/>
    <w:link w:val="Heading6"/>
    <w:uiPriority w:val="9"/>
    <w:semiHidden/>
    <w:rsid w:val="005A0DA9"/>
    <w:rPr>
      <w:rFonts w:asciiTheme="majorHAnsi" w:eastAsiaTheme="majorEastAsia" w:hAnsiTheme="majorHAnsi" w:cstheme="majorBidi"/>
      <w:color w:val="2A4F1C" w:themeColor="accent1" w:themeShade="80"/>
    </w:rPr>
  </w:style>
  <w:style w:type="character" w:customStyle="1" w:styleId="Heading7Char">
    <w:name w:val="Heading 7 Char"/>
    <w:basedOn w:val="DefaultParagraphFont"/>
    <w:link w:val="Heading7"/>
    <w:uiPriority w:val="9"/>
    <w:semiHidden/>
    <w:rsid w:val="005A0DA9"/>
    <w:rPr>
      <w:rFonts w:asciiTheme="majorHAnsi" w:eastAsiaTheme="majorEastAsia" w:hAnsiTheme="majorHAnsi" w:cstheme="majorBidi"/>
      <w:i/>
      <w:iCs/>
      <w:color w:val="2A4F1C" w:themeColor="accent1" w:themeShade="80"/>
    </w:rPr>
  </w:style>
  <w:style w:type="character" w:customStyle="1" w:styleId="Heading8Char">
    <w:name w:val="Heading 8 Char"/>
    <w:basedOn w:val="DefaultParagraphFont"/>
    <w:link w:val="Heading8"/>
    <w:uiPriority w:val="9"/>
    <w:semiHidden/>
    <w:rsid w:val="005A0DA9"/>
    <w:rPr>
      <w:rFonts w:asciiTheme="majorHAnsi" w:eastAsiaTheme="majorEastAsia" w:hAnsiTheme="majorHAnsi" w:cstheme="majorBidi"/>
      <w:color w:val="262626" w:themeColor="text1" w:themeTint="D9"/>
      <w:sz w:val="21"/>
      <w:szCs w:val="21"/>
    </w:rPr>
  </w:style>
  <w:style w:type="character" w:customStyle="1" w:styleId="Heading9Char">
    <w:name w:val="Heading 9 Char"/>
    <w:basedOn w:val="DefaultParagraphFont"/>
    <w:link w:val="Heading9"/>
    <w:uiPriority w:val="9"/>
    <w:semiHidden/>
    <w:rsid w:val="005A0DA9"/>
    <w:rPr>
      <w:rFonts w:asciiTheme="majorHAnsi" w:eastAsiaTheme="majorEastAsia" w:hAnsiTheme="majorHAnsi" w:cstheme="majorBidi"/>
      <w:i/>
      <w:iCs/>
      <w:color w:val="262626" w:themeColor="text1" w:themeTint="D9"/>
      <w:sz w:val="21"/>
      <w:szCs w:val="21"/>
    </w:rPr>
  </w:style>
  <w:style w:type="paragraph" w:styleId="Caption">
    <w:name w:val="caption"/>
    <w:basedOn w:val="Normal"/>
    <w:next w:val="Normal"/>
    <w:uiPriority w:val="35"/>
    <w:semiHidden/>
    <w:unhideWhenUsed/>
    <w:qFormat/>
    <w:rsid w:val="005A0DA9"/>
    <w:pPr>
      <w:spacing w:after="200" w:line="240" w:lineRule="auto"/>
    </w:pPr>
    <w:rPr>
      <w:i/>
      <w:iCs/>
      <w:color w:val="455F51" w:themeColor="text2"/>
      <w:sz w:val="18"/>
      <w:szCs w:val="18"/>
    </w:rPr>
  </w:style>
  <w:style w:type="paragraph" w:styleId="Title">
    <w:name w:val="Title"/>
    <w:basedOn w:val="Normal"/>
    <w:next w:val="Normal"/>
    <w:link w:val="TitleChar"/>
    <w:uiPriority w:val="10"/>
    <w:qFormat/>
    <w:rsid w:val="005A0DA9"/>
    <w:pPr>
      <w:spacing w:after="0" w:line="240" w:lineRule="auto"/>
      <w:contextualSpacing/>
    </w:pPr>
    <w:rPr>
      <w:rFonts w:asciiTheme="majorHAnsi" w:eastAsiaTheme="majorEastAsia" w:hAnsiTheme="majorHAnsi" w:cstheme="majorBidi"/>
      <w:spacing w:val="-10"/>
      <w:sz w:val="56"/>
      <w:szCs w:val="56"/>
    </w:rPr>
  </w:style>
  <w:style w:type="character" w:customStyle="1" w:styleId="TitleChar">
    <w:name w:val="Title Char"/>
    <w:basedOn w:val="DefaultParagraphFont"/>
    <w:link w:val="Title"/>
    <w:uiPriority w:val="10"/>
    <w:rsid w:val="005A0DA9"/>
    <w:rPr>
      <w:rFonts w:asciiTheme="majorHAnsi" w:eastAsiaTheme="majorEastAsia" w:hAnsiTheme="majorHAnsi" w:cstheme="majorBidi"/>
      <w:spacing w:val="-10"/>
      <w:sz w:val="56"/>
      <w:szCs w:val="56"/>
    </w:rPr>
  </w:style>
  <w:style w:type="paragraph" w:styleId="Subtitle">
    <w:name w:val="Subtitle"/>
    <w:basedOn w:val="Normal"/>
    <w:next w:val="Normal"/>
    <w:link w:val="SubtitleChar"/>
    <w:uiPriority w:val="11"/>
    <w:qFormat/>
    <w:rsid w:val="005A0DA9"/>
    <w:pPr>
      <w:numPr>
        <w:ilvl w:val="1"/>
      </w:numPr>
    </w:pPr>
    <w:rPr>
      <w:color w:val="5A5A5A" w:themeColor="text1" w:themeTint="A5"/>
      <w:spacing w:val="15"/>
    </w:rPr>
  </w:style>
  <w:style w:type="character" w:customStyle="1" w:styleId="SubtitleChar">
    <w:name w:val="Subtitle Char"/>
    <w:basedOn w:val="DefaultParagraphFont"/>
    <w:link w:val="Subtitle"/>
    <w:uiPriority w:val="11"/>
    <w:rsid w:val="005A0DA9"/>
    <w:rPr>
      <w:color w:val="5A5A5A" w:themeColor="text1" w:themeTint="A5"/>
      <w:spacing w:val="15"/>
    </w:rPr>
  </w:style>
  <w:style w:type="paragraph" w:styleId="NoSpacing">
    <w:name w:val="No Spacing"/>
    <w:uiPriority w:val="1"/>
    <w:qFormat/>
    <w:rsid w:val="005A0DA9"/>
    <w:pPr>
      <w:spacing w:after="0" w:line="240" w:lineRule="auto"/>
    </w:pPr>
  </w:style>
  <w:style w:type="paragraph" w:styleId="Quote">
    <w:name w:val="Quote"/>
    <w:basedOn w:val="Normal"/>
    <w:next w:val="Normal"/>
    <w:link w:val="QuoteChar"/>
    <w:uiPriority w:val="29"/>
    <w:qFormat/>
    <w:rsid w:val="005A0DA9"/>
    <w:pPr>
      <w:spacing w:before="200"/>
      <w:ind w:left="864" w:right="864"/>
    </w:pPr>
    <w:rPr>
      <w:i/>
      <w:iCs/>
      <w:color w:val="404040" w:themeColor="text1" w:themeTint="BF"/>
    </w:rPr>
  </w:style>
  <w:style w:type="character" w:customStyle="1" w:styleId="QuoteChar">
    <w:name w:val="Quote Char"/>
    <w:basedOn w:val="DefaultParagraphFont"/>
    <w:link w:val="Quote"/>
    <w:uiPriority w:val="29"/>
    <w:rsid w:val="005A0DA9"/>
    <w:rPr>
      <w:i/>
      <w:iCs/>
      <w:color w:val="404040" w:themeColor="text1" w:themeTint="BF"/>
    </w:rPr>
  </w:style>
  <w:style w:type="paragraph" w:styleId="IntenseQuote">
    <w:name w:val="Intense Quote"/>
    <w:basedOn w:val="Normal"/>
    <w:next w:val="Normal"/>
    <w:link w:val="IntenseQuoteChar"/>
    <w:uiPriority w:val="30"/>
    <w:qFormat/>
    <w:rsid w:val="005A0DA9"/>
    <w:pPr>
      <w:pBdr>
        <w:top w:val="single" w:sz="4" w:space="10" w:color="549E39" w:themeColor="accent1"/>
        <w:bottom w:val="single" w:sz="4" w:space="10" w:color="549E39" w:themeColor="accent1"/>
      </w:pBdr>
      <w:spacing w:before="360" w:after="360"/>
      <w:ind w:left="864" w:right="864"/>
      <w:jc w:val="center"/>
    </w:pPr>
    <w:rPr>
      <w:i/>
      <w:iCs/>
      <w:color w:val="549E39" w:themeColor="accent1"/>
    </w:rPr>
  </w:style>
  <w:style w:type="character" w:customStyle="1" w:styleId="IntenseQuoteChar">
    <w:name w:val="Intense Quote Char"/>
    <w:basedOn w:val="DefaultParagraphFont"/>
    <w:link w:val="IntenseQuote"/>
    <w:uiPriority w:val="30"/>
    <w:rsid w:val="005A0DA9"/>
    <w:rPr>
      <w:i/>
      <w:iCs/>
      <w:color w:val="549E39" w:themeColor="accent1"/>
    </w:rPr>
  </w:style>
  <w:style w:type="character" w:styleId="SubtleEmphasis">
    <w:name w:val="Subtle Emphasis"/>
    <w:basedOn w:val="DefaultParagraphFont"/>
    <w:uiPriority w:val="19"/>
    <w:qFormat/>
    <w:rsid w:val="005A0DA9"/>
    <w:rPr>
      <w:i/>
      <w:iCs/>
      <w:color w:val="404040" w:themeColor="text1" w:themeTint="BF"/>
    </w:rPr>
  </w:style>
  <w:style w:type="character" w:styleId="IntenseEmphasis">
    <w:name w:val="Intense Emphasis"/>
    <w:basedOn w:val="DefaultParagraphFont"/>
    <w:uiPriority w:val="21"/>
    <w:qFormat/>
    <w:rsid w:val="005A0DA9"/>
    <w:rPr>
      <w:i/>
      <w:iCs/>
      <w:color w:val="549E39" w:themeColor="accent1"/>
    </w:rPr>
  </w:style>
  <w:style w:type="character" w:styleId="SubtleReference">
    <w:name w:val="Subtle Reference"/>
    <w:basedOn w:val="DefaultParagraphFont"/>
    <w:uiPriority w:val="31"/>
    <w:qFormat/>
    <w:rsid w:val="005A0DA9"/>
    <w:rPr>
      <w:smallCaps/>
      <w:color w:val="404040" w:themeColor="text1" w:themeTint="BF"/>
    </w:rPr>
  </w:style>
  <w:style w:type="character" w:styleId="IntenseReference">
    <w:name w:val="Intense Reference"/>
    <w:basedOn w:val="DefaultParagraphFont"/>
    <w:uiPriority w:val="32"/>
    <w:qFormat/>
    <w:rsid w:val="005A0DA9"/>
    <w:rPr>
      <w:b/>
      <w:bCs/>
      <w:smallCaps/>
      <w:color w:val="549E39" w:themeColor="accent1"/>
      <w:spacing w:val="5"/>
    </w:rPr>
  </w:style>
  <w:style w:type="character" w:styleId="BookTitle">
    <w:name w:val="Book Title"/>
    <w:basedOn w:val="DefaultParagraphFont"/>
    <w:uiPriority w:val="33"/>
    <w:qFormat/>
    <w:rsid w:val="005A0DA9"/>
    <w:rPr>
      <w:b/>
      <w:bCs/>
      <w:i/>
      <w:iCs/>
      <w:spacing w:val="5"/>
    </w:rPr>
  </w:style>
  <w:style w:type="paragraph" w:styleId="TOCHeading">
    <w:name w:val="TOC Heading"/>
    <w:basedOn w:val="Heading1"/>
    <w:next w:val="Normal"/>
    <w:uiPriority w:val="39"/>
    <w:semiHidden/>
    <w:unhideWhenUsed/>
    <w:qFormat/>
    <w:rsid w:val="005A0DA9"/>
    <w:pPr>
      <w:outlineLvl w:val="9"/>
    </w:pPr>
  </w:style>
  <w:style w:type="table" w:styleId="PlainTable1">
    <w:name w:val="Plain Table 1"/>
    <w:basedOn w:val="TableNormal"/>
    <w:uiPriority w:val="41"/>
    <w:rsid w:val="00396F1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ommentSubject">
    <w:name w:val="annotation subject"/>
    <w:basedOn w:val="CommentText"/>
    <w:next w:val="CommentText"/>
    <w:link w:val="CommentSubjectChar"/>
    <w:uiPriority w:val="99"/>
    <w:semiHidden/>
    <w:unhideWhenUsed/>
    <w:rsid w:val="00EA7A8D"/>
    <w:pPr>
      <w:spacing w:line="240" w:lineRule="auto"/>
    </w:pPr>
    <w:rPr>
      <w:b/>
      <w:bCs/>
    </w:rPr>
  </w:style>
  <w:style w:type="character" w:customStyle="1" w:styleId="CommentSubjectChar">
    <w:name w:val="Comment Subject Char"/>
    <w:basedOn w:val="CommentTextChar"/>
    <w:link w:val="CommentSubject"/>
    <w:uiPriority w:val="99"/>
    <w:semiHidden/>
    <w:rsid w:val="00EA7A8D"/>
    <w:rPr>
      <w:b/>
      <w:bCs/>
      <w:sz w:val="20"/>
      <w:szCs w:val="20"/>
    </w:rPr>
  </w:style>
  <w:style w:type="table" w:styleId="PlainTable2">
    <w:name w:val="Plain Table 2"/>
    <w:basedOn w:val="TableNormal"/>
    <w:uiPriority w:val="42"/>
    <w:rsid w:val="001F65FF"/>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UnresolvedMention">
    <w:name w:val="Unresolved Mention"/>
    <w:basedOn w:val="DefaultParagraphFont"/>
    <w:uiPriority w:val="99"/>
    <w:semiHidden/>
    <w:unhideWhenUsed/>
    <w:rsid w:val="007E5771"/>
    <w:rPr>
      <w:color w:val="605E5C"/>
      <w:shd w:val="clear" w:color="auto" w:fill="E1DFDD"/>
    </w:rPr>
  </w:style>
  <w:style w:type="paragraph" w:customStyle="1" w:styleId="xmsonormal">
    <w:name w:val="x_msonormal"/>
    <w:basedOn w:val="Normal"/>
    <w:rsid w:val="009E781A"/>
    <w:pPr>
      <w:spacing w:after="0" w:line="240" w:lineRule="auto"/>
    </w:pPr>
    <w:rPr>
      <w:rFonts w:ascii="Calibri" w:eastAsiaTheme="minorHAnsi" w:hAnsi="Calibri" w:cs="Calibri"/>
    </w:rPr>
  </w:style>
  <w:style w:type="table" w:styleId="GridTable6Colorful">
    <w:name w:val="Grid Table 6 Colorful"/>
    <w:basedOn w:val="TableNormal"/>
    <w:uiPriority w:val="51"/>
    <w:rsid w:val="00BF2667"/>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1Light">
    <w:name w:val="Grid Table 1 Light"/>
    <w:basedOn w:val="TableNormal"/>
    <w:uiPriority w:val="46"/>
    <w:rsid w:val="00471AAE"/>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PlaceholderText">
    <w:name w:val="Placeholder Text"/>
    <w:basedOn w:val="DefaultParagraphFont"/>
    <w:uiPriority w:val="99"/>
    <w:semiHidden/>
    <w:rsid w:val="00D56AF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601284">
      <w:bodyDiv w:val="1"/>
      <w:marLeft w:val="0"/>
      <w:marRight w:val="0"/>
      <w:marTop w:val="0"/>
      <w:marBottom w:val="0"/>
      <w:divBdr>
        <w:top w:val="none" w:sz="0" w:space="0" w:color="auto"/>
        <w:left w:val="none" w:sz="0" w:space="0" w:color="auto"/>
        <w:bottom w:val="none" w:sz="0" w:space="0" w:color="auto"/>
        <w:right w:val="none" w:sz="0" w:space="0" w:color="auto"/>
      </w:divBdr>
    </w:div>
    <w:div w:id="149443164">
      <w:bodyDiv w:val="1"/>
      <w:marLeft w:val="0"/>
      <w:marRight w:val="0"/>
      <w:marTop w:val="0"/>
      <w:marBottom w:val="0"/>
      <w:divBdr>
        <w:top w:val="none" w:sz="0" w:space="0" w:color="auto"/>
        <w:left w:val="none" w:sz="0" w:space="0" w:color="auto"/>
        <w:bottom w:val="none" w:sz="0" w:space="0" w:color="auto"/>
        <w:right w:val="none" w:sz="0" w:space="0" w:color="auto"/>
      </w:divBdr>
    </w:div>
    <w:div w:id="151802355">
      <w:bodyDiv w:val="1"/>
      <w:marLeft w:val="0"/>
      <w:marRight w:val="0"/>
      <w:marTop w:val="0"/>
      <w:marBottom w:val="0"/>
      <w:divBdr>
        <w:top w:val="none" w:sz="0" w:space="0" w:color="auto"/>
        <w:left w:val="none" w:sz="0" w:space="0" w:color="auto"/>
        <w:bottom w:val="none" w:sz="0" w:space="0" w:color="auto"/>
        <w:right w:val="none" w:sz="0" w:space="0" w:color="auto"/>
      </w:divBdr>
    </w:div>
    <w:div w:id="170802854">
      <w:bodyDiv w:val="1"/>
      <w:marLeft w:val="0"/>
      <w:marRight w:val="0"/>
      <w:marTop w:val="0"/>
      <w:marBottom w:val="0"/>
      <w:divBdr>
        <w:top w:val="none" w:sz="0" w:space="0" w:color="auto"/>
        <w:left w:val="none" w:sz="0" w:space="0" w:color="auto"/>
        <w:bottom w:val="none" w:sz="0" w:space="0" w:color="auto"/>
        <w:right w:val="none" w:sz="0" w:space="0" w:color="auto"/>
      </w:divBdr>
    </w:div>
    <w:div w:id="223226102">
      <w:bodyDiv w:val="1"/>
      <w:marLeft w:val="0"/>
      <w:marRight w:val="0"/>
      <w:marTop w:val="0"/>
      <w:marBottom w:val="0"/>
      <w:divBdr>
        <w:top w:val="none" w:sz="0" w:space="0" w:color="auto"/>
        <w:left w:val="none" w:sz="0" w:space="0" w:color="auto"/>
        <w:bottom w:val="none" w:sz="0" w:space="0" w:color="auto"/>
        <w:right w:val="none" w:sz="0" w:space="0" w:color="auto"/>
      </w:divBdr>
    </w:div>
    <w:div w:id="317850290">
      <w:bodyDiv w:val="1"/>
      <w:marLeft w:val="0"/>
      <w:marRight w:val="0"/>
      <w:marTop w:val="0"/>
      <w:marBottom w:val="0"/>
      <w:divBdr>
        <w:top w:val="none" w:sz="0" w:space="0" w:color="auto"/>
        <w:left w:val="none" w:sz="0" w:space="0" w:color="auto"/>
        <w:bottom w:val="none" w:sz="0" w:space="0" w:color="auto"/>
        <w:right w:val="none" w:sz="0" w:space="0" w:color="auto"/>
      </w:divBdr>
    </w:div>
    <w:div w:id="329060818">
      <w:bodyDiv w:val="1"/>
      <w:marLeft w:val="0"/>
      <w:marRight w:val="0"/>
      <w:marTop w:val="0"/>
      <w:marBottom w:val="0"/>
      <w:divBdr>
        <w:top w:val="none" w:sz="0" w:space="0" w:color="auto"/>
        <w:left w:val="none" w:sz="0" w:space="0" w:color="auto"/>
        <w:bottom w:val="none" w:sz="0" w:space="0" w:color="auto"/>
        <w:right w:val="none" w:sz="0" w:space="0" w:color="auto"/>
      </w:divBdr>
    </w:div>
    <w:div w:id="414865108">
      <w:bodyDiv w:val="1"/>
      <w:marLeft w:val="0"/>
      <w:marRight w:val="0"/>
      <w:marTop w:val="0"/>
      <w:marBottom w:val="0"/>
      <w:divBdr>
        <w:top w:val="none" w:sz="0" w:space="0" w:color="auto"/>
        <w:left w:val="none" w:sz="0" w:space="0" w:color="auto"/>
        <w:bottom w:val="none" w:sz="0" w:space="0" w:color="auto"/>
        <w:right w:val="none" w:sz="0" w:space="0" w:color="auto"/>
      </w:divBdr>
    </w:div>
    <w:div w:id="510681913">
      <w:bodyDiv w:val="1"/>
      <w:marLeft w:val="0"/>
      <w:marRight w:val="0"/>
      <w:marTop w:val="0"/>
      <w:marBottom w:val="0"/>
      <w:divBdr>
        <w:top w:val="none" w:sz="0" w:space="0" w:color="auto"/>
        <w:left w:val="none" w:sz="0" w:space="0" w:color="auto"/>
        <w:bottom w:val="none" w:sz="0" w:space="0" w:color="auto"/>
        <w:right w:val="none" w:sz="0" w:space="0" w:color="auto"/>
      </w:divBdr>
    </w:div>
    <w:div w:id="578559262">
      <w:bodyDiv w:val="1"/>
      <w:marLeft w:val="0"/>
      <w:marRight w:val="0"/>
      <w:marTop w:val="0"/>
      <w:marBottom w:val="0"/>
      <w:divBdr>
        <w:top w:val="none" w:sz="0" w:space="0" w:color="auto"/>
        <w:left w:val="none" w:sz="0" w:space="0" w:color="auto"/>
        <w:bottom w:val="none" w:sz="0" w:space="0" w:color="auto"/>
        <w:right w:val="none" w:sz="0" w:space="0" w:color="auto"/>
      </w:divBdr>
    </w:div>
    <w:div w:id="1035041096">
      <w:bodyDiv w:val="1"/>
      <w:marLeft w:val="0"/>
      <w:marRight w:val="0"/>
      <w:marTop w:val="0"/>
      <w:marBottom w:val="0"/>
      <w:divBdr>
        <w:top w:val="none" w:sz="0" w:space="0" w:color="auto"/>
        <w:left w:val="none" w:sz="0" w:space="0" w:color="auto"/>
        <w:bottom w:val="none" w:sz="0" w:space="0" w:color="auto"/>
        <w:right w:val="none" w:sz="0" w:space="0" w:color="auto"/>
      </w:divBdr>
      <w:divsChild>
        <w:div w:id="1679887065">
          <w:marLeft w:val="0"/>
          <w:marRight w:val="0"/>
          <w:marTop w:val="0"/>
          <w:marBottom w:val="0"/>
          <w:divBdr>
            <w:top w:val="none" w:sz="0" w:space="0" w:color="auto"/>
            <w:left w:val="none" w:sz="0" w:space="0" w:color="auto"/>
            <w:bottom w:val="none" w:sz="0" w:space="0" w:color="auto"/>
            <w:right w:val="none" w:sz="0" w:space="0" w:color="auto"/>
          </w:divBdr>
        </w:div>
      </w:divsChild>
    </w:div>
    <w:div w:id="1161967850">
      <w:bodyDiv w:val="1"/>
      <w:marLeft w:val="0"/>
      <w:marRight w:val="0"/>
      <w:marTop w:val="0"/>
      <w:marBottom w:val="0"/>
      <w:divBdr>
        <w:top w:val="none" w:sz="0" w:space="0" w:color="auto"/>
        <w:left w:val="none" w:sz="0" w:space="0" w:color="auto"/>
        <w:bottom w:val="none" w:sz="0" w:space="0" w:color="auto"/>
        <w:right w:val="none" w:sz="0" w:space="0" w:color="auto"/>
      </w:divBdr>
      <w:divsChild>
        <w:div w:id="1571769965">
          <w:marLeft w:val="0"/>
          <w:marRight w:val="0"/>
          <w:marTop w:val="0"/>
          <w:marBottom w:val="0"/>
          <w:divBdr>
            <w:top w:val="none" w:sz="0" w:space="0" w:color="auto"/>
            <w:left w:val="none" w:sz="0" w:space="0" w:color="auto"/>
            <w:bottom w:val="none" w:sz="0" w:space="0" w:color="auto"/>
            <w:right w:val="none" w:sz="0" w:space="0" w:color="auto"/>
          </w:divBdr>
          <w:divsChild>
            <w:div w:id="1851293554">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 w:id="1276323602">
      <w:bodyDiv w:val="1"/>
      <w:marLeft w:val="0"/>
      <w:marRight w:val="0"/>
      <w:marTop w:val="0"/>
      <w:marBottom w:val="0"/>
      <w:divBdr>
        <w:top w:val="none" w:sz="0" w:space="0" w:color="auto"/>
        <w:left w:val="none" w:sz="0" w:space="0" w:color="auto"/>
        <w:bottom w:val="none" w:sz="0" w:space="0" w:color="auto"/>
        <w:right w:val="none" w:sz="0" w:space="0" w:color="auto"/>
      </w:divBdr>
    </w:div>
    <w:div w:id="1299528080">
      <w:bodyDiv w:val="1"/>
      <w:marLeft w:val="0"/>
      <w:marRight w:val="0"/>
      <w:marTop w:val="0"/>
      <w:marBottom w:val="0"/>
      <w:divBdr>
        <w:top w:val="none" w:sz="0" w:space="0" w:color="auto"/>
        <w:left w:val="none" w:sz="0" w:space="0" w:color="auto"/>
        <w:bottom w:val="none" w:sz="0" w:space="0" w:color="auto"/>
        <w:right w:val="none" w:sz="0" w:space="0" w:color="auto"/>
      </w:divBdr>
    </w:div>
    <w:div w:id="1586761695">
      <w:bodyDiv w:val="1"/>
      <w:marLeft w:val="0"/>
      <w:marRight w:val="0"/>
      <w:marTop w:val="0"/>
      <w:marBottom w:val="0"/>
      <w:divBdr>
        <w:top w:val="none" w:sz="0" w:space="0" w:color="auto"/>
        <w:left w:val="none" w:sz="0" w:space="0" w:color="auto"/>
        <w:bottom w:val="none" w:sz="0" w:space="0" w:color="auto"/>
        <w:right w:val="none" w:sz="0" w:space="0" w:color="auto"/>
      </w:divBdr>
    </w:div>
    <w:div w:id="1616594681">
      <w:bodyDiv w:val="1"/>
      <w:marLeft w:val="0"/>
      <w:marRight w:val="0"/>
      <w:marTop w:val="0"/>
      <w:marBottom w:val="0"/>
      <w:divBdr>
        <w:top w:val="none" w:sz="0" w:space="0" w:color="auto"/>
        <w:left w:val="none" w:sz="0" w:space="0" w:color="auto"/>
        <w:bottom w:val="none" w:sz="0" w:space="0" w:color="auto"/>
        <w:right w:val="none" w:sz="0" w:space="0" w:color="auto"/>
      </w:divBdr>
    </w:div>
    <w:div w:id="1748071012">
      <w:bodyDiv w:val="1"/>
      <w:marLeft w:val="0"/>
      <w:marRight w:val="0"/>
      <w:marTop w:val="0"/>
      <w:marBottom w:val="0"/>
      <w:divBdr>
        <w:top w:val="none" w:sz="0" w:space="0" w:color="auto"/>
        <w:left w:val="none" w:sz="0" w:space="0" w:color="auto"/>
        <w:bottom w:val="none" w:sz="0" w:space="0" w:color="auto"/>
        <w:right w:val="none" w:sz="0" w:space="0" w:color="auto"/>
      </w:divBdr>
    </w:div>
    <w:div w:id="1869560154">
      <w:bodyDiv w:val="1"/>
      <w:marLeft w:val="0"/>
      <w:marRight w:val="0"/>
      <w:marTop w:val="0"/>
      <w:marBottom w:val="0"/>
      <w:divBdr>
        <w:top w:val="none" w:sz="0" w:space="0" w:color="auto"/>
        <w:left w:val="none" w:sz="0" w:space="0" w:color="auto"/>
        <w:bottom w:val="none" w:sz="0" w:space="0" w:color="auto"/>
        <w:right w:val="none" w:sz="0" w:space="0" w:color="auto"/>
      </w:divBdr>
    </w:div>
    <w:div w:id="1922790285">
      <w:bodyDiv w:val="1"/>
      <w:marLeft w:val="0"/>
      <w:marRight w:val="0"/>
      <w:marTop w:val="0"/>
      <w:marBottom w:val="0"/>
      <w:divBdr>
        <w:top w:val="none" w:sz="0" w:space="0" w:color="auto"/>
        <w:left w:val="none" w:sz="0" w:space="0" w:color="auto"/>
        <w:bottom w:val="none" w:sz="0" w:space="0" w:color="auto"/>
        <w:right w:val="none" w:sz="0" w:space="0" w:color="auto"/>
      </w:divBdr>
    </w:div>
    <w:div w:id="2024503594">
      <w:marLeft w:val="0"/>
      <w:marRight w:val="0"/>
      <w:marTop w:val="0"/>
      <w:marBottom w:val="0"/>
      <w:divBdr>
        <w:top w:val="none" w:sz="0" w:space="0" w:color="auto"/>
        <w:left w:val="none" w:sz="0" w:space="0" w:color="auto"/>
        <w:bottom w:val="none" w:sz="0" w:space="0" w:color="auto"/>
        <w:right w:val="none" w:sz="0" w:space="0" w:color="auto"/>
      </w:divBdr>
      <w:divsChild>
        <w:div w:id="2024503595">
          <w:marLeft w:val="720"/>
          <w:marRight w:val="720"/>
          <w:marTop w:val="100"/>
          <w:marBottom w:val="100"/>
          <w:divBdr>
            <w:top w:val="none" w:sz="0" w:space="0" w:color="auto"/>
            <w:left w:val="none" w:sz="0" w:space="0" w:color="auto"/>
            <w:bottom w:val="none" w:sz="0" w:space="0" w:color="auto"/>
            <w:right w:val="none" w:sz="0" w:space="0" w:color="auto"/>
          </w:divBdr>
        </w:div>
      </w:divsChild>
    </w:div>
    <w:div w:id="2024503596">
      <w:marLeft w:val="0"/>
      <w:marRight w:val="0"/>
      <w:marTop w:val="0"/>
      <w:marBottom w:val="0"/>
      <w:divBdr>
        <w:top w:val="none" w:sz="0" w:space="0" w:color="auto"/>
        <w:left w:val="none" w:sz="0" w:space="0" w:color="auto"/>
        <w:bottom w:val="none" w:sz="0" w:space="0" w:color="auto"/>
        <w:right w:val="none" w:sz="0" w:space="0" w:color="auto"/>
      </w:divBdr>
    </w:div>
    <w:div w:id="20332209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unt.instructure.com/" TargetMode="External"/><Relationship Id="rId18" Type="http://schemas.openxmlformats.org/officeDocument/2006/relationships/hyperlink" Target="https://community.canvaslms.com/docs/DOC-10554-4212710328" TargetMode="External"/><Relationship Id="rId26" Type="http://schemas.openxmlformats.org/officeDocument/2006/relationships/hyperlink" Target="https://my.unt.edu/" TargetMode="External"/><Relationship Id="rId39" Type="http://schemas.openxmlformats.org/officeDocument/2006/relationships/hyperlink" Target="https://itservices.cas.unt.edu/services/email/request/get-email-alias" TargetMode="External"/><Relationship Id="rId21" Type="http://schemas.openxmlformats.org/officeDocument/2006/relationships/hyperlink" Target="https://disability.unt.edu/" TargetMode="External"/><Relationship Id="rId34" Type="http://schemas.openxmlformats.org/officeDocument/2006/relationships/hyperlink" Target="https://studentaffairs.unt.edu/care" TargetMode="External"/><Relationship Id="rId42" Type="http://schemas.openxmlformats.org/officeDocument/2006/relationships/hyperlink" Target="https://www.mypronouns.org/what-and-why" TargetMode="External"/><Relationship Id="rId47" Type="http://schemas.openxmlformats.org/officeDocument/2006/relationships/hyperlink" Target="https://registrar.unt.edu/registration" TargetMode="External"/><Relationship Id="rId50" Type="http://schemas.openxmlformats.org/officeDocument/2006/relationships/hyperlink" Target="https://careercenter.unt.edu/" TargetMode="External"/><Relationship Id="rId55" Type="http://schemas.openxmlformats.org/officeDocument/2006/relationships/hyperlink" Target="https://clear.unt.edu/canvas/student-resources" TargetMode="External"/><Relationship Id="rId63"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www.unt.edu/helpdesk/index.htm" TargetMode="External"/><Relationship Id="rId29" Type="http://schemas.openxmlformats.org/officeDocument/2006/relationships/hyperlink" Target="https://myunt-my.sharepoint.com/personal/C:/Users/jdl0126/AppData/Local/Temp/OneNote/16.0/NT/0/no-reply@iasystem.org" TargetMode="External"/><Relationship Id="rId11" Type="http://schemas.openxmlformats.org/officeDocument/2006/relationships/image" Target="media/image1.png"/><Relationship Id="rId24" Type="http://schemas.openxmlformats.org/officeDocument/2006/relationships/hyperlink" Target="https://registrar.unt.edu/sites/default/files/drop_request_fillable_1.pdf" TargetMode="External"/><Relationship Id="rId32" Type="http://schemas.openxmlformats.org/officeDocument/2006/relationships/hyperlink" Target="https://studentaffairs.unt.edu/student-health-and-wellness-center" TargetMode="External"/><Relationship Id="rId37" Type="http://schemas.openxmlformats.org/officeDocument/2006/relationships/hyperlink" Target="https://registrar.unt.edu/transcripts-and-records/update-your-personal-information" TargetMode="External"/><Relationship Id="rId40" Type="http://schemas.openxmlformats.org/officeDocument/2006/relationships/hyperlink" Target="https://studentaffairs.unt.edu/student-legal-services" TargetMode="External"/><Relationship Id="rId45" Type="http://schemas.openxmlformats.org/officeDocument/2006/relationships/hyperlink" Target="https://www.mypronouns.org/asking" TargetMode="External"/><Relationship Id="rId53" Type="http://schemas.openxmlformats.org/officeDocument/2006/relationships/hyperlink" Target="https://idea.unt.edu/pridealliance" TargetMode="External"/><Relationship Id="rId58" Type="http://schemas.openxmlformats.org/officeDocument/2006/relationships/hyperlink" Target="https://library.unt.edu/" TargetMode="External"/><Relationship Id="rId5" Type="http://schemas.openxmlformats.org/officeDocument/2006/relationships/numbering" Target="numbering.xml"/><Relationship Id="rId61" Type="http://schemas.openxmlformats.org/officeDocument/2006/relationships/header" Target="header1.xml"/><Relationship Id="rId19" Type="http://schemas.openxmlformats.org/officeDocument/2006/relationships/hyperlink" Target="https://registrar.unt.edu/exams/final-exam-schedule" TargetMode="External"/><Relationship Id="rId14" Type="http://schemas.openxmlformats.org/officeDocument/2006/relationships/hyperlink" Target="https://clear.unt.edu/supported-technologies/canvas/requirements" TargetMode="External"/><Relationship Id="rId22" Type="http://schemas.openxmlformats.org/officeDocument/2006/relationships/hyperlink" Target="https://disability.unt.edu/" TargetMode="External"/><Relationship Id="rId27" Type="http://schemas.openxmlformats.org/officeDocument/2006/relationships/hyperlink" Target="https://it.unt.edu/eagleconnect" TargetMode="External"/><Relationship Id="rId30" Type="http://schemas.openxmlformats.org/officeDocument/2006/relationships/hyperlink" Target="http://spot.unt.edu/" TargetMode="External"/><Relationship Id="rId35" Type="http://schemas.openxmlformats.org/officeDocument/2006/relationships/hyperlink" Target="https://studentaffairs.unt.edu/student-health-and-wellness-center/services/psychiatry" TargetMode="External"/><Relationship Id="rId43" Type="http://schemas.openxmlformats.org/officeDocument/2006/relationships/hyperlink" Target="https://www.mypronouns.org/how" TargetMode="External"/><Relationship Id="rId48" Type="http://schemas.openxmlformats.org/officeDocument/2006/relationships/hyperlink" Target="https://financialaid.unt.edu/" TargetMode="External"/><Relationship Id="rId56" Type="http://schemas.openxmlformats.org/officeDocument/2006/relationships/hyperlink" Target="https://success.unt.edu/asc" TargetMode="External"/><Relationship Id="rId64"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https://idea.unt.edu/multicultural-center" TargetMode="External"/><Relationship Id="rId3" Type="http://schemas.openxmlformats.org/officeDocument/2006/relationships/customXml" Target="../customXml/item3.xml"/><Relationship Id="rId12" Type="http://schemas.openxmlformats.org/officeDocument/2006/relationships/hyperlink" Target="mailto:Paulette.Evans@unt.edu" TargetMode="External"/><Relationship Id="rId17" Type="http://schemas.openxmlformats.org/officeDocument/2006/relationships/hyperlink" Target="mailto:helpdesk@unt.edu" TargetMode="External"/><Relationship Id="rId25" Type="http://schemas.openxmlformats.org/officeDocument/2006/relationships/hyperlink" Target="https://deanofstudents.unt.edu/conduct" TargetMode="External"/><Relationship Id="rId33" Type="http://schemas.openxmlformats.org/officeDocument/2006/relationships/hyperlink" Target="https://studentaffairs.unt.edu/counseling-and-testing-services" TargetMode="External"/><Relationship Id="rId38" Type="http://schemas.openxmlformats.org/officeDocument/2006/relationships/hyperlink" Target="https://sfs.unt.edu/idcards" TargetMode="External"/><Relationship Id="rId46" Type="http://schemas.openxmlformats.org/officeDocument/2006/relationships/hyperlink" Target="https://www.mypronouns.org/mistakes" TargetMode="External"/><Relationship Id="rId59" Type="http://schemas.openxmlformats.org/officeDocument/2006/relationships/hyperlink" Target="https://writingcenter.unt.edu/" TargetMode="External"/><Relationship Id="rId20" Type="http://schemas.openxmlformats.org/officeDocument/2006/relationships/hyperlink" Target="https://clear.unt.edu/online-communication-tips" TargetMode="External"/><Relationship Id="rId41" Type="http://schemas.openxmlformats.org/officeDocument/2006/relationships/hyperlink" Target="https://community.canvaslms.com/docs/DOC-18406-42121184808" TargetMode="External"/><Relationship Id="rId54" Type="http://schemas.openxmlformats.org/officeDocument/2006/relationships/hyperlink" Target="https://studentaffairs.unt.edu/food-pantry" TargetMode="External"/><Relationship Id="rId62"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mlm.pearson.com/northamerica/students/support/system-requirements/index.html" TargetMode="External"/><Relationship Id="rId23" Type="http://schemas.openxmlformats.org/officeDocument/2006/relationships/hyperlink" Target="http://my.unt.edu/" TargetMode="External"/><Relationship Id="rId28" Type="http://schemas.openxmlformats.org/officeDocument/2006/relationships/hyperlink" Target="mailto:SurvivorAdvocate@unt.edu" TargetMode="External"/><Relationship Id="rId36" Type="http://schemas.openxmlformats.org/officeDocument/2006/relationships/hyperlink" Target="https://studentaffairs.unt.edu/counseling-and-testing-services/services/individual-counseling" TargetMode="External"/><Relationship Id="rId49" Type="http://schemas.openxmlformats.org/officeDocument/2006/relationships/hyperlink" Target="https://studentaffairs.unt.edu/student-legal-services" TargetMode="External"/><Relationship Id="rId57" Type="http://schemas.openxmlformats.org/officeDocument/2006/relationships/hyperlink" Target="https://library.unt.edu/" TargetMode="External"/><Relationship Id="rId10" Type="http://schemas.openxmlformats.org/officeDocument/2006/relationships/endnotes" Target="endnotes.xml"/><Relationship Id="rId31" Type="http://schemas.openxmlformats.org/officeDocument/2006/relationships/hyperlink" Target="https://myunt-my.sharepoint.com/personal/C:/Users/jdl0126/AppData/Local/Temp/OneNote/16.0/NT/0/spot@unt.edu" TargetMode="External"/><Relationship Id="rId44" Type="http://schemas.openxmlformats.org/officeDocument/2006/relationships/hyperlink" Target="https://www.mypronouns.org/sharing" TargetMode="External"/><Relationship Id="rId52" Type="http://schemas.openxmlformats.org/officeDocument/2006/relationships/hyperlink" Target="https://studentaffairs.unt.edu/counseling-and-testing-services" TargetMode="External"/><Relationship Id="rId60" Type="http://schemas.openxmlformats.org/officeDocument/2006/relationships/hyperlink" Target="https://learningcenter.unt.edu/math-lab" TargetMode="Externa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Green">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B008C0F73B737498E176615205F303B" ma:contentTypeVersion="13" ma:contentTypeDescription="Create a new document." ma:contentTypeScope="" ma:versionID="02cc0992cf720f044c2c0b26a427da76">
  <xsd:schema xmlns:xsd="http://www.w3.org/2001/XMLSchema" xmlns:xs="http://www.w3.org/2001/XMLSchema" xmlns:p="http://schemas.microsoft.com/office/2006/metadata/properties" xmlns:ns3="143a5bf8-dbdd-445d-8cf9-676aa3642f90" xmlns:ns4="8438bfcb-582d-4c5f-95a9-e029d1df6570" targetNamespace="http://schemas.microsoft.com/office/2006/metadata/properties" ma:root="true" ma:fieldsID="702f6f7b34a37191082a014dda027544" ns3:_="" ns4:_="">
    <xsd:import namespace="143a5bf8-dbdd-445d-8cf9-676aa3642f90"/>
    <xsd:import namespace="8438bfcb-582d-4c5f-95a9-e029d1df6570"/>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3a5bf8-dbdd-445d-8cf9-676aa3642f9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438bfcb-582d-4c5f-95a9-e029d1df657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853C42-E0C7-47C6-806B-5D9CE8BA0E90}">
  <ds:schemaRefs>
    <ds:schemaRef ds:uri="http://schemas.microsoft.com/sharepoint/v3/contenttype/forms"/>
  </ds:schemaRefs>
</ds:datastoreItem>
</file>

<file path=customXml/itemProps2.xml><?xml version="1.0" encoding="utf-8"?>
<ds:datastoreItem xmlns:ds="http://schemas.openxmlformats.org/officeDocument/2006/customXml" ds:itemID="{1AF0CE79-3A50-4502-9D71-84BF1E8B5DB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9F54202-BEE9-4350-A4BB-6B9833D085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3a5bf8-dbdd-445d-8cf9-676aa3642f90"/>
    <ds:schemaRef ds:uri="8438bfcb-582d-4c5f-95a9-e029d1df65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AE7024D-E28B-44D3-98A7-915E2E8041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9613</TotalTime>
  <Pages>18</Pages>
  <Words>4723</Words>
  <Characters>26924</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Online Course Syllabus Template</vt:lpstr>
    </vt:vector>
  </TitlesOfParts>
  <Company>University of North Texas</Company>
  <LinksUpToDate>false</LinksUpToDate>
  <CharactersWithSpaces>31584</CharactersWithSpaces>
  <SharedDoc>false</SharedDoc>
  <HLinks>
    <vt:vector size="144" baseType="variant">
      <vt:variant>
        <vt:i4>65636</vt:i4>
      </vt:variant>
      <vt:variant>
        <vt:i4>69</vt:i4>
      </vt:variant>
      <vt:variant>
        <vt:i4>0</vt:i4>
      </vt:variant>
      <vt:variant>
        <vt:i4>5</vt:i4>
      </vt:variant>
      <vt:variant>
        <vt:lpwstr>oeo@unt.edu</vt:lpwstr>
      </vt:variant>
      <vt:variant>
        <vt:lpwstr/>
      </vt:variant>
      <vt:variant>
        <vt:i4>1638499</vt:i4>
      </vt:variant>
      <vt:variant>
        <vt:i4>66</vt:i4>
      </vt:variant>
      <vt:variant>
        <vt:i4>0</vt:i4>
      </vt:variant>
      <vt:variant>
        <vt:i4>5</vt:i4>
      </vt:variant>
      <vt:variant>
        <vt:lpwstr>SurvivorAdvocate@unt.edu</vt:lpwstr>
      </vt:variant>
      <vt:variant>
        <vt:lpwstr/>
      </vt:variant>
      <vt:variant>
        <vt:i4>1376376</vt:i4>
      </vt:variant>
      <vt:variant>
        <vt:i4>63</vt:i4>
      </vt:variant>
      <vt:variant>
        <vt:i4>0</vt:i4>
      </vt:variant>
      <vt:variant>
        <vt:i4>5</vt:i4>
      </vt:variant>
      <vt:variant>
        <vt:lpwstr>spot@unt.edu</vt:lpwstr>
      </vt:variant>
      <vt:variant>
        <vt:lpwstr/>
      </vt:variant>
      <vt:variant>
        <vt:i4>1179676</vt:i4>
      </vt:variant>
      <vt:variant>
        <vt:i4>60</vt:i4>
      </vt:variant>
      <vt:variant>
        <vt:i4>0</vt:i4>
      </vt:variant>
      <vt:variant>
        <vt:i4>5</vt:i4>
      </vt:variant>
      <vt:variant>
        <vt:lpwstr>http://spot.unt.edu/</vt:lpwstr>
      </vt:variant>
      <vt:variant>
        <vt:lpwstr/>
      </vt:variant>
      <vt:variant>
        <vt:i4>4456548</vt:i4>
      </vt:variant>
      <vt:variant>
        <vt:i4>57</vt:i4>
      </vt:variant>
      <vt:variant>
        <vt:i4>0</vt:i4>
      </vt:variant>
      <vt:variant>
        <vt:i4>5</vt:i4>
      </vt:variant>
      <vt:variant>
        <vt:lpwstr>no-reply@iasystem.org</vt:lpwstr>
      </vt:variant>
      <vt:variant>
        <vt:lpwstr/>
      </vt:variant>
      <vt:variant>
        <vt:i4>7733353</vt:i4>
      </vt:variant>
      <vt:variant>
        <vt:i4>54</vt:i4>
      </vt:variant>
      <vt:variant>
        <vt:i4>0</vt:i4>
      </vt:variant>
      <vt:variant>
        <vt:i4>5</vt:i4>
      </vt:variant>
      <vt:variant>
        <vt:lpwstr>http://it.unt.edu/eagleconnect</vt:lpwstr>
      </vt:variant>
      <vt:variant>
        <vt:lpwstr/>
      </vt:variant>
      <vt:variant>
        <vt:i4>7929895</vt:i4>
      </vt:variant>
      <vt:variant>
        <vt:i4>51</vt:i4>
      </vt:variant>
      <vt:variant>
        <vt:i4>0</vt:i4>
      </vt:variant>
      <vt:variant>
        <vt:i4>5</vt:i4>
      </vt:variant>
      <vt:variant>
        <vt:lpwstr>https://my.unt.edu/</vt:lpwstr>
      </vt:variant>
      <vt:variant>
        <vt:lpwstr/>
      </vt:variant>
      <vt:variant>
        <vt:i4>7078000</vt:i4>
      </vt:variant>
      <vt:variant>
        <vt:i4>48</vt:i4>
      </vt:variant>
      <vt:variant>
        <vt:i4>0</vt:i4>
      </vt:variant>
      <vt:variant>
        <vt:i4>5</vt:i4>
      </vt:variant>
      <vt:variant>
        <vt:lpwstr>https://deanofstudents.unt.edu/conduct</vt:lpwstr>
      </vt:variant>
      <vt:variant>
        <vt:lpwstr/>
      </vt:variant>
      <vt:variant>
        <vt:i4>6291559</vt:i4>
      </vt:variant>
      <vt:variant>
        <vt:i4>45</vt:i4>
      </vt:variant>
      <vt:variant>
        <vt:i4>0</vt:i4>
      </vt:variant>
      <vt:variant>
        <vt:i4>5</vt:i4>
      </vt:variant>
      <vt:variant>
        <vt:lpwstr>disability.unt.edu</vt:lpwstr>
      </vt:variant>
      <vt:variant>
        <vt:lpwstr/>
      </vt:variant>
      <vt:variant>
        <vt:i4>4128816</vt:i4>
      </vt:variant>
      <vt:variant>
        <vt:i4>42</vt:i4>
      </vt:variant>
      <vt:variant>
        <vt:i4>0</vt:i4>
      </vt:variant>
      <vt:variant>
        <vt:i4>5</vt:i4>
      </vt:variant>
      <vt:variant>
        <vt:lpwstr>http://policy.unt.edu/policy/15-2-5</vt:lpwstr>
      </vt:variant>
      <vt:variant>
        <vt:lpwstr/>
      </vt:variant>
      <vt:variant>
        <vt:i4>1376309</vt:i4>
      </vt:variant>
      <vt:variant>
        <vt:i4>39</vt:i4>
      </vt:variant>
      <vt:variant>
        <vt:i4>0</vt:i4>
      </vt:variant>
      <vt:variant>
        <vt:i4>5</vt:i4>
      </vt:variant>
      <vt:variant>
        <vt:lpwstr>mailto:helpdesk@unt.edu</vt:lpwstr>
      </vt:variant>
      <vt:variant>
        <vt:lpwstr/>
      </vt:variant>
      <vt:variant>
        <vt:i4>2818101</vt:i4>
      </vt:variant>
      <vt:variant>
        <vt:i4>36</vt:i4>
      </vt:variant>
      <vt:variant>
        <vt:i4>0</vt:i4>
      </vt:variant>
      <vt:variant>
        <vt:i4>5</vt:i4>
      </vt:variant>
      <vt:variant>
        <vt:lpwstr>https://clear.unt.edu/online-communication-tips</vt:lpwstr>
      </vt:variant>
      <vt:variant>
        <vt:lpwstr/>
      </vt:variant>
      <vt:variant>
        <vt:i4>5308503</vt:i4>
      </vt:variant>
      <vt:variant>
        <vt:i4>33</vt:i4>
      </vt:variant>
      <vt:variant>
        <vt:i4>0</vt:i4>
      </vt:variant>
      <vt:variant>
        <vt:i4>5</vt:i4>
      </vt:variant>
      <vt:variant>
        <vt:lpwstr>https://success.unt.edu/</vt:lpwstr>
      </vt:variant>
      <vt:variant>
        <vt:lpwstr/>
      </vt:variant>
      <vt:variant>
        <vt:i4>4784131</vt:i4>
      </vt:variant>
      <vt:variant>
        <vt:i4>30</vt:i4>
      </vt:variant>
      <vt:variant>
        <vt:i4>0</vt:i4>
      </vt:variant>
      <vt:variant>
        <vt:i4>5</vt:i4>
      </vt:variant>
      <vt:variant>
        <vt:lpwstr>http://writingcenter.unt.edu/</vt:lpwstr>
      </vt:variant>
      <vt:variant>
        <vt:lpwstr/>
      </vt:variant>
      <vt:variant>
        <vt:i4>8323183</vt:i4>
      </vt:variant>
      <vt:variant>
        <vt:i4>27</vt:i4>
      </vt:variant>
      <vt:variant>
        <vt:i4>0</vt:i4>
      </vt:variant>
      <vt:variant>
        <vt:i4>5</vt:i4>
      </vt:variant>
      <vt:variant>
        <vt:lpwstr>https://learningcenter.unt.edu/home</vt:lpwstr>
      </vt:variant>
      <vt:variant>
        <vt:lpwstr/>
      </vt:variant>
      <vt:variant>
        <vt:i4>2883635</vt:i4>
      </vt:variant>
      <vt:variant>
        <vt:i4>24</vt:i4>
      </vt:variant>
      <vt:variant>
        <vt:i4>0</vt:i4>
      </vt:variant>
      <vt:variant>
        <vt:i4>5</vt:i4>
      </vt:variant>
      <vt:variant>
        <vt:lpwstr>http://www.library.unt.edu/</vt:lpwstr>
      </vt:variant>
      <vt:variant>
        <vt:lpwstr/>
      </vt:variant>
      <vt:variant>
        <vt:i4>458832</vt:i4>
      </vt:variant>
      <vt:variant>
        <vt:i4>21</vt:i4>
      </vt:variant>
      <vt:variant>
        <vt:i4>0</vt:i4>
      </vt:variant>
      <vt:variant>
        <vt:i4>5</vt:i4>
      </vt:variant>
      <vt:variant>
        <vt:lpwstr>http://studentaffairs.unt.edu/counseling-and-testing-services</vt:lpwstr>
      </vt:variant>
      <vt:variant>
        <vt:lpwstr/>
      </vt:variant>
      <vt:variant>
        <vt:i4>6488169</vt:i4>
      </vt:variant>
      <vt:variant>
        <vt:i4>18</vt:i4>
      </vt:variant>
      <vt:variant>
        <vt:i4>0</vt:i4>
      </vt:variant>
      <vt:variant>
        <vt:i4>5</vt:i4>
      </vt:variant>
      <vt:variant>
        <vt:lpwstr>http://disability.unt.edu/</vt:lpwstr>
      </vt:variant>
      <vt:variant>
        <vt:lpwstr/>
      </vt:variant>
      <vt:variant>
        <vt:i4>7078000</vt:i4>
      </vt:variant>
      <vt:variant>
        <vt:i4>15</vt:i4>
      </vt:variant>
      <vt:variant>
        <vt:i4>0</vt:i4>
      </vt:variant>
      <vt:variant>
        <vt:i4>5</vt:i4>
      </vt:variant>
      <vt:variant>
        <vt:lpwstr>https://deanofstudents.unt.edu/conduct</vt:lpwstr>
      </vt:variant>
      <vt:variant>
        <vt:lpwstr/>
      </vt:variant>
      <vt:variant>
        <vt:i4>4194331</vt:i4>
      </vt:variant>
      <vt:variant>
        <vt:i4>12</vt:i4>
      </vt:variant>
      <vt:variant>
        <vt:i4>0</vt:i4>
      </vt:variant>
      <vt:variant>
        <vt:i4>5</vt:i4>
      </vt:variant>
      <vt:variant>
        <vt:lpwstr>https://clear.unt.edu/supported-technologies/canvas/requirements</vt:lpwstr>
      </vt:variant>
      <vt:variant>
        <vt:lpwstr/>
      </vt:variant>
      <vt:variant>
        <vt:i4>4915224</vt:i4>
      </vt:variant>
      <vt:variant>
        <vt:i4>9</vt:i4>
      </vt:variant>
      <vt:variant>
        <vt:i4>0</vt:i4>
      </vt:variant>
      <vt:variant>
        <vt:i4>5</vt:i4>
      </vt:variant>
      <vt:variant>
        <vt:lpwstr>https://clear.unt.edu/supported-technologies/blackboard/blackboard-technical-requirements</vt:lpwstr>
      </vt:variant>
      <vt:variant>
        <vt:lpwstr/>
      </vt:variant>
      <vt:variant>
        <vt:i4>3342378</vt:i4>
      </vt:variant>
      <vt:variant>
        <vt:i4>6</vt:i4>
      </vt:variant>
      <vt:variant>
        <vt:i4>0</vt:i4>
      </vt:variant>
      <vt:variant>
        <vt:i4>5</vt:i4>
      </vt:variant>
      <vt:variant>
        <vt:lpwstr>https://www.unt.edu/helpdesk/hours.htm</vt:lpwstr>
      </vt:variant>
      <vt:variant>
        <vt:lpwstr/>
      </vt:variant>
      <vt:variant>
        <vt:i4>1376309</vt:i4>
      </vt:variant>
      <vt:variant>
        <vt:i4>3</vt:i4>
      </vt:variant>
      <vt:variant>
        <vt:i4>0</vt:i4>
      </vt:variant>
      <vt:variant>
        <vt:i4>5</vt:i4>
      </vt:variant>
      <vt:variant>
        <vt:lpwstr>mailto:helpdesk@unt.edu</vt:lpwstr>
      </vt:variant>
      <vt:variant>
        <vt:lpwstr/>
      </vt:variant>
      <vt:variant>
        <vt:i4>5701725</vt:i4>
      </vt:variant>
      <vt:variant>
        <vt:i4>0</vt:i4>
      </vt:variant>
      <vt:variant>
        <vt:i4>0</vt:i4>
      </vt:variant>
      <vt:variant>
        <vt:i4>5</vt:i4>
      </vt:variant>
      <vt:variant>
        <vt:lpwstr>http://www.unt.edu/helpdesk/index.htm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Online Course Syllabus Template</dc:title>
  <dc:subject/>
  <dc:creator>Center for Learning Enhancement, Assessment, and Redesign</dc:creator>
  <cp:keywords/>
  <dc:description/>
  <cp:lastModifiedBy>Evans, Paulette</cp:lastModifiedBy>
  <cp:revision>5</cp:revision>
  <cp:lastPrinted>2014-10-15T13:50:00Z</cp:lastPrinted>
  <dcterms:created xsi:type="dcterms:W3CDTF">2023-01-17T00:19:00Z</dcterms:created>
  <dcterms:modified xsi:type="dcterms:W3CDTF">2023-01-23T17:12:00Z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0x010100DB008C0F73B737498E176615205F303B</vt:lpwstr>
  </property>
</Properties>
</file>