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ED26" w14:textId="77777777" w:rsidR="00902A3F" w:rsidRPr="00902A3F" w:rsidRDefault="00902A3F" w:rsidP="00902A3F">
      <w:pPr>
        <w:spacing w:after="0" w:line="240" w:lineRule="auto"/>
        <w:rPr>
          <w:rFonts w:asciiTheme="majorHAnsi" w:eastAsiaTheme="majorEastAsia" w:hAnsiTheme="majorHAnsi" w:cstheme="majorBidi"/>
          <w:color w:val="2E74B5" w:themeColor="accent1" w:themeShade="BF"/>
          <w:sz w:val="24"/>
          <w:szCs w:val="26"/>
        </w:rPr>
      </w:pPr>
      <w:r w:rsidRPr="00902A3F">
        <w:rPr>
          <w:rFonts w:asciiTheme="majorHAnsi" w:eastAsiaTheme="majorEastAsia" w:hAnsiTheme="majorHAnsi" w:cstheme="majorBidi"/>
          <w:color w:val="2E74B5" w:themeColor="accent1" w:themeShade="BF"/>
          <w:sz w:val="24"/>
          <w:szCs w:val="26"/>
        </w:rPr>
        <w:t>SOCI 4580: Immigration and Race in Contemporary U.S.</w:t>
      </w:r>
    </w:p>
    <w:p w14:paraId="631D8014" w14:textId="77777777" w:rsidR="00902A3F" w:rsidRPr="00902A3F" w:rsidRDefault="00902A3F" w:rsidP="00902A3F">
      <w:pPr>
        <w:spacing w:after="0" w:line="240" w:lineRule="auto"/>
        <w:rPr>
          <w:rFonts w:asciiTheme="majorHAnsi" w:eastAsiaTheme="majorEastAsia" w:hAnsiTheme="majorHAnsi" w:cstheme="majorBidi"/>
          <w:color w:val="2E74B5" w:themeColor="accent1" w:themeShade="BF"/>
          <w:sz w:val="24"/>
          <w:szCs w:val="26"/>
        </w:rPr>
      </w:pPr>
      <w:r w:rsidRPr="00902A3F">
        <w:rPr>
          <w:rFonts w:asciiTheme="majorHAnsi" w:eastAsiaTheme="majorEastAsia" w:hAnsiTheme="majorHAnsi" w:cstheme="majorBidi"/>
          <w:color w:val="2E74B5" w:themeColor="accent1" w:themeShade="BF"/>
          <w:sz w:val="24"/>
          <w:szCs w:val="26"/>
        </w:rPr>
        <w:t>Spring 2023</w:t>
      </w:r>
    </w:p>
    <w:p w14:paraId="17105F1F" w14:textId="77777777" w:rsidR="00902A3F" w:rsidRDefault="00902A3F" w:rsidP="00902A3F">
      <w:pPr>
        <w:spacing w:after="0" w:line="240" w:lineRule="auto"/>
        <w:rPr>
          <w:rFonts w:asciiTheme="majorHAnsi" w:eastAsiaTheme="majorEastAsia" w:hAnsiTheme="majorHAnsi" w:cstheme="majorBidi"/>
          <w:color w:val="2E74B5" w:themeColor="accent1" w:themeShade="BF"/>
          <w:sz w:val="24"/>
          <w:szCs w:val="26"/>
        </w:rPr>
      </w:pPr>
      <w:r w:rsidRPr="00902A3F">
        <w:rPr>
          <w:rFonts w:asciiTheme="majorHAnsi" w:eastAsiaTheme="majorEastAsia" w:hAnsiTheme="majorHAnsi" w:cstheme="majorBidi"/>
          <w:color w:val="2E74B5" w:themeColor="accent1" w:themeShade="BF"/>
          <w:sz w:val="24"/>
          <w:szCs w:val="26"/>
        </w:rPr>
        <w:t>Instructor Contact</w:t>
      </w:r>
    </w:p>
    <w:p w14:paraId="166F943D" w14:textId="77777777" w:rsidR="00902A3F" w:rsidRDefault="00902A3F" w:rsidP="00902A3F">
      <w:pPr>
        <w:spacing w:after="0" w:line="240" w:lineRule="auto"/>
        <w:rPr>
          <w:rFonts w:cstheme="minorHAnsi"/>
          <w:b/>
          <w:szCs w:val="24"/>
        </w:rPr>
      </w:pPr>
    </w:p>
    <w:p w14:paraId="4AF961DF" w14:textId="6A1DDB36" w:rsidR="00D40C61" w:rsidRPr="00236E01" w:rsidRDefault="00D40C61" w:rsidP="00902A3F">
      <w:pPr>
        <w:spacing w:after="0" w:line="240" w:lineRule="auto"/>
        <w:rPr>
          <w:rFonts w:cstheme="minorHAnsi"/>
          <w:b/>
          <w:szCs w:val="24"/>
        </w:rPr>
      </w:pPr>
      <w:r w:rsidRPr="00236E01">
        <w:rPr>
          <w:rFonts w:cstheme="minorHAnsi"/>
          <w:b/>
          <w:szCs w:val="24"/>
        </w:rPr>
        <w:t>Name:</w:t>
      </w:r>
      <w:r w:rsidR="00C26669" w:rsidRPr="00236E01">
        <w:rPr>
          <w:rFonts w:cstheme="minorHAnsi"/>
          <w:b/>
          <w:szCs w:val="24"/>
        </w:rPr>
        <w:t xml:space="preserve"> </w:t>
      </w:r>
      <w:r w:rsidR="00C26669" w:rsidRPr="00236E01">
        <w:rPr>
          <w:rFonts w:cstheme="minorHAnsi"/>
          <w:szCs w:val="24"/>
        </w:rPr>
        <w:t>Phoebe Ho</w:t>
      </w:r>
    </w:p>
    <w:p w14:paraId="5DBF70F5" w14:textId="7D560C28" w:rsidR="008203FD" w:rsidRPr="00236E01" w:rsidRDefault="00D40C61" w:rsidP="00595D11">
      <w:pPr>
        <w:spacing w:after="0" w:line="240" w:lineRule="auto"/>
        <w:rPr>
          <w:rFonts w:cstheme="minorHAnsi"/>
          <w:szCs w:val="24"/>
        </w:rPr>
      </w:pPr>
      <w:r w:rsidRPr="00236E01">
        <w:rPr>
          <w:rFonts w:cstheme="minorHAnsi"/>
          <w:b/>
          <w:szCs w:val="24"/>
        </w:rPr>
        <w:t>Office Hours:</w:t>
      </w:r>
      <w:r w:rsidR="00C26669" w:rsidRPr="00236E01">
        <w:rPr>
          <w:rFonts w:cstheme="minorHAnsi"/>
          <w:b/>
          <w:szCs w:val="24"/>
        </w:rPr>
        <w:t xml:space="preserve"> </w:t>
      </w:r>
      <w:r w:rsidR="00D65D9D" w:rsidRPr="00236E01">
        <w:rPr>
          <w:rFonts w:cstheme="minorHAnsi"/>
          <w:szCs w:val="24"/>
        </w:rPr>
        <w:t>Tu</w:t>
      </w:r>
      <w:r w:rsidR="00902A3F">
        <w:rPr>
          <w:rFonts w:cstheme="minorHAnsi"/>
          <w:szCs w:val="24"/>
        </w:rPr>
        <w:t>esdays</w:t>
      </w:r>
      <w:r w:rsidR="00D65D9D" w:rsidRPr="00236E01">
        <w:rPr>
          <w:rFonts w:cstheme="minorHAnsi"/>
          <w:szCs w:val="24"/>
        </w:rPr>
        <w:t xml:space="preserve"> 12:30-4:00PM</w:t>
      </w:r>
      <w:r w:rsidR="00D65D9D" w:rsidRPr="00236E01">
        <w:rPr>
          <w:rFonts w:cstheme="minorHAnsi"/>
          <w:color w:val="333333"/>
          <w:szCs w:val="24"/>
          <w:shd w:val="clear" w:color="auto" w:fill="FFFFFF"/>
        </w:rPr>
        <w:t xml:space="preserve"> </w:t>
      </w:r>
      <w:r w:rsidR="008203FD" w:rsidRPr="00236E01">
        <w:rPr>
          <w:rFonts w:cstheme="minorHAnsi"/>
          <w:szCs w:val="24"/>
        </w:rPr>
        <w:t>or by appointment (Sycamore Hall, 288K)</w:t>
      </w:r>
    </w:p>
    <w:p w14:paraId="5A856F9F" w14:textId="53F080DE" w:rsidR="00D40C61" w:rsidRPr="00236E01" w:rsidRDefault="00D40C61" w:rsidP="00595D11">
      <w:pPr>
        <w:spacing w:after="0" w:line="240" w:lineRule="auto"/>
        <w:rPr>
          <w:rFonts w:cstheme="minorHAnsi"/>
          <w:b/>
          <w:szCs w:val="24"/>
        </w:rPr>
      </w:pPr>
      <w:r w:rsidRPr="00236E01">
        <w:rPr>
          <w:rFonts w:cstheme="minorHAnsi"/>
          <w:b/>
          <w:szCs w:val="24"/>
        </w:rPr>
        <w:t>Email:</w:t>
      </w:r>
      <w:r w:rsidR="00C26669" w:rsidRPr="00236E01">
        <w:rPr>
          <w:rFonts w:cstheme="minorHAnsi"/>
          <w:szCs w:val="24"/>
        </w:rPr>
        <w:t xml:space="preserve"> </w:t>
      </w:r>
      <w:hyperlink r:id="rId8" w:history="1">
        <w:r w:rsidR="00A22E92" w:rsidRPr="00236E01">
          <w:rPr>
            <w:rStyle w:val="Hyperlink"/>
            <w:rFonts w:cstheme="minorHAnsi"/>
            <w:szCs w:val="24"/>
          </w:rPr>
          <w:t>phoebe.ho@unt.edu</w:t>
        </w:r>
      </w:hyperlink>
    </w:p>
    <w:p w14:paraId="10145D9C" w14:textId="77777777" w:rsidR="00A22E92" w:rsidRPr="00236E01" w:rsidRDefault="00A22E92" w:rsidP="00A22E92">
      <w:pPr>
        <w:pStyle w:val="Heading2"/>
        <w:spacing w:before="0" w:after="0" w:line="240" w:lineRule="auto"/>
        <w:rPr>
          <w:rFonts w:asciiTheme="minorHAnsi" w:eastAsiaTheme="minorHAnsi" w:hAnsiTheme="minorHAnsi" w:cstheme="minorHAnsi"/>
          <w:color w:val="auto"/>
          <w:sz w:val="22"/>
          <w:szCs w:val="24"/>
        </w:rPr>
      </w:pPr>
      <w:bookmarkStart w:id="0" w:name="_Hlk78903044"/>
      <w:r w:rsidRPr="00236E01">
        <w:rPr>
          <w:rFonts w:asciiTheme="minorHAnsi" w:eastAsiaTheme="minorHAnsi" w:hAnsiTheme="minorHAnsi" w:cstheme="minorHAnsi"/>
          <w:b/>
          <w:color w:val="auto"/>
          <w:sz w:val="22"/>
          <w:szCs w:val="24"/>
        </w:rPr>
        <w:t>Class Meeting Schedule:</w:t>
      </w:r>
      <w:r w:rsidRPr="00236E01">
        <w:rPr>
          <w:rFonts w:asciiTheme="minorHAnsi" w:eastAsiaTheme="minorHAnsi" w:hAnsiTheme="minorHAnsi" w:cstheme="minorHAnsi"/>
          <w:color w:val="auto"/>
          <w:sz w:val="22"/>
          <w:szCs w:val="24"/>
        </w:rPr>
        <w:t xml:space="preserve"> </w:t>
      </w:r>
      <w:proofErr w:type="spellStart"/>
      <w:r w:rsidRPr="00236E01">
        <w:rPr>
          <w:rFonts w:asciiTheme="minorHAnsi" w:eastAsiaTheme="minorHAnsi" w:hAnsiTheme="minorHAnsi" w:cstheme="minorHAnsi"/>
          <w:color w:val="auto"/>
          <w:sz w:val="22"/>
          <w:szCs w:val="24"/>
        </w:rPr>
        <w:t>TuTh</w:t>
      </w:r>
      <w:proofErr w:type="spellEnd"/>
      <w:r w:rsidRPr="00236E01">
        <w:rPr>
          <w:rFonts w:asciiTheme="minorHAnsi" w:eastAsiaTheme="minorHAnsi" w:hAnsiTheme="minorHAnsi" w:cstheme="minorHAnsi"/>
          <w:color w:val="auto"/>
          <w:sz w:val="22"/>
          <w:szCs w:val="24"/>
        </w:rPr>
        <w:t xml:space="preserve"> 11:00AM - 12:20PM</w:t>
      </w:r>
    </w:p>
    <w:p w14:paraId="7857F3FF" w14:textId="55D3DE68" w:rsidR="00A22E92" w:rsidRPr="00236E01" w:rsidRDefault="00A22E92" w:rsidP="00A22E92">
      <w:pPr>
        <w:pStyle w:val="Heading2"/>
        <w:spacing w:before="0" w:after="0" w:line="240" w:lineRule="auto"/>
        <w:rPr>
          <w:rFonts w:asciiTheme="minorHAnsi" w:eastAsiaTheme="minorHAnsi" w:hAnsiTheme="minorHAnsi" w:cstheme="minorHAnsi"/>
          <w:color w:val="auto"/>
          <w:sz w:val="22"/>
          <w:szCs w:val="24"/>
        </w:rPr>
      </w:pPr>
      <w:r w:rsidRPr="00236E01">
        <w:rPr>
          <w:rFonts w:asciiTheme="minorHAnsi" w:eastAsiaTheme="minorHAnsi" w:hAnsiTheme="minorHAnsi" w:cstheme="minorHAnsi"/>
          <w:b/>
          <w:color w:val="auto"/>
          <w:sz w:val="22"/>
          <w:szCs w:val="24"/>
        </w:rPr>
        <w:t>Class Location:</w:t>
      </w:r>
      <w:r w:rsidRPr="00236E01">
        <w:rPr>
          <w:rFonts w:asciiTheme="minorHAnsi" w:eastAsiaTheme="minorHAnsi" w:hAnsiTheme="minorHAnsi" w:cstheme="minorHAnsi"/>
          <w:color w:val="auto"/>
          <w:sz w:val="22"/>
          <w:szCs w:val="24"/>
        </w:rPr>
        <w:t xml:space="preserve"> </w:t>
      </w:r>
      <w:bookmarkEnd w:id="0"/>
      <w:r w:rsidR="00D65D9D" w:rsidRPr="00236E01">
        <w:rPr>
          <w:rFonts w:asciiTheme="minorHAnsi" w:eastAsiaTheme="minorHAnsi" w:hAnsiTheme="minorHAnsi" w:cstheme="minorHAnsi"/>
          <w:color w:val="auto"/>
          <w:sz w:val="22"/>
          <w:szCs w:val="24"/>
        </w:rPr>
        <w:t>LIFE A</w:t>
      </w:r>
      <w:r w:rsidR="00902A3F">
        <w:rPr>
          <w:rFonts w:asciiTheme="minorHAnsi" w:eastAsiaTheme="minorHAnsi" w:hAnsiTheme="minorHAnsi" w:cstheme="minorHAnsi"/>
          <w:color w:val="auto"/>
          <w:sz w:val="22"/>
          <w:szCs w:val="24"/>
        </w:rPr>
        <w:t>106</w:t>
      </w:r>
    </w:p>
    <w:p w14:paraId="247079C0" w14:textId="4E5C2F98" w:rsidR="001134C5" w:rsidRPr="00236E01" w:rsidRDefault="009F5D2A" w:rsidP="00D65D9D">
      <w:pPr>
        <w:pStyle w:val="Heading2"/>
        <w:rPr>
          <w:sz w:val="24"/>
        </w:rPr>
      </w:pPr>
      <w:r w:rsidRPr="00236E01">
        <w:rPr>
          <w:sz w:val="24"/>
        </w:rPr>
        <w:t xml:space="preserve">Course Communications and Office Hours: </w:t>
      </w:r>
    </w:p>
    <w:p w14:paraId="2D0D898E" w14:textId="77777777" w:rsidR="00902A3F" w:rsidRPr="00902A3F" w:rsidRDefault="00902A3F" w:rsidP="00902A3F">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All relevant course communications outside of class will occur through Canvas. Make sure your primary email account is set up in Canvas to avoid missing course communications. For individual questions and concerns, email me directly or schedule a meeting during virtual office hours.</w:t>
      </w:r>
    </w:p>
    <w:p w14:paraId="7B62D051" w14:textId="77777777" w:rsidR="00902A3F" w:rsidRPr="00902A3F" w:rsidRDefault="00902A3F" w:rsidP="00902A3F">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When sending an email:</w:t>
      </w:r>
    </w:p>
    <w:p w14:paraId="18DEBB6C" w14:textId="77777777" w:rsidR="00902A3F" w:rsidRPr="00902A3F" w:rsidRDefault="00902A3F" w:rsidP="00902A3F">
      <w:pPr>
        <w:pStyle w:val="Heading2"/>
        <w:numPr>
          <w:ilvl w:val="0"/>
          <w:numId w:val="8"/>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Make sure that the answer is not already in the syllabus or elsewhere on Canvas.</w:t>
      </w:r>
    </w:p>
    <w:p w14:paraId="33C8EBC9" w14:textId="77777777" w:rsidR="00902A3F" w:rsidRPr="00902A3F" w:rsidRDefault="00902A3F" w:rsidP="00902A3F">
      <w:pPr>
        <w:pStyle w:val="Heading2"/>
        <w:numPr>
          <w:ilvl w:val="0"/>
          <w:numId w:val="8"/>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Include an informative subject line and start with Dear Professor Ho.</w:t>
      </w:r>
    </w:p>
    <w:p w14:paraId="3E0A57C9" w14:textId="77777777" w:rsidR="00902A3F" w:rsidRPr="00902A3F" w:rsidRDefault="00902A3F" w:rsidP="00902A3F">
      <w:pPr>
        <w:pStyle w:val="Heading2"/>
        <w:numPr>
          <w:ilvl w:val="0"/>
          <w:numId w:val="8"/>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Have a clear and succinct inquiry.</w:t>
      </w:r>
    </w:p>
    <w:p w14:paraId="2DD684B9" w14:textId="77777777" w:rsidR="00902A3F" w:rsidRPr="00902A3F" w:rsidRDefault="00902A3F" w:rsidP="00902A3F">
      <w:pPr>
        <w:pStyle w:val="Heading2"/>
        <w:numPr>
          <w:ilvl w:val="0"/>
          <w:numId w:val="8"/>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If you have not received a reply within 24 hours, you may send a polite reminder (above rules still apply).</w:t>
      </w:r>
    </w:p>
    <w:p w14:paraId="19AE8AB8" w14:textId="16438968" w:rsidR="00902A3F" w:rsidRPr="00902A3F" w:rsidRDefault="00902A3F" w:rsidP="00902A3F">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 xml:space="preserve">Office hours can be reserved at this link or through Canvas: </w:t>
      </w:r>
      <w:hyperlink r:id="rId9" w:history="1">
        <w:r w:rsidRPr="004D6E79">
          <w:rPr>
            <w:rStyle w:val="Hyperlink"/>
            <w:rFonts w:asciiTheme="minorHAnsi" w:eastAsiaTheme="minorHAnsi" w:hAnsiTheme="minorHAnsi" w:cstheme="minorHAnsi"/>
            <w:sz w:val="22"/>
            <w:szCs w:val="24"/>
          </w:rPr>
          <w:t>https://calendly.com/phoebeho/15min</w:t>
        </w:r>
      </w:hyperlink>
      <w:r>
        <w:rPr>
          <w:rFonts w:asciiTheme="minorHAnsi" w:eastAsiaTheme="minorHAnsi" w:hAnsiTheme="minorHAnsi" w:cstheme="minorHAnsi"/>
          <w:color w:val="auto"/>
          <w:sz w:val="22"/>
          <w:szCs w:val="24"/>
        </w:rPr>
        <w:t xml:space="preserve">. </w:t>
      </w:r>
    </w:p>
    <w:p w14:paraId="580C82B1" w14:textId="77777777" w:rsidR="00902A3F" w:rsidRPr="00902A3F" w:rsidRDefault="00902A3F" w:rsidP="00902A3F">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Meetings are set in 15-minute increments. If you think you will need more than 15 minutes, you may reserve additional meeting slots within reason. Do not be late as it may impact other students’ schedules. If you cannot make your appointment, make changes at least 24 hours in advance so that other students have the chance to sign up. You may request appointments outside of these hours by emailing me several date and time options (meetings outside of regular office hours are likely to be via Zoom).</w:t>
      </w:r>
    </w:p>
    <w:p w14:paraId="52D2C379" w14:textId="246BBBC3" w:rsidR="00D40C61" w:rsidRPr="00236E01" w:rsidRDefault="00D40C61" w:rsidP="00D65D9D">
      <w:pPr>
        <w:pStyle w:val="Heading2"/>
        <w:rPr>
          <w:sz w:val="24"/>
        </w:rPr>
      </w:pPr>
      <w:r w:rsidRPr="00236E01">
        <w:rPr>
          <w:sz w:val="24"/>
        </w:rPr>
        <w:t>Course Description</w:t>
      </w:r>
    </w:p>
    <w:p w14:paraId="6310A594" w14:textId="219CD0B2" w:rsidR="00902A3F" w:rsidRDefault="00902A3F" w:rsidP="00D65D9D">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Focuses on the structural, global, and cultural components of immigration and race, with an emphasis on the U.S. Also explores the major theories behind why people immigrate, the policies that have shaped immigration, and the social construction of r</w:t>
      </w:r>
      <w:r>
        <w:rPr>
          <w:rFonts w:asciiTheme="minorHAnsi" w:eastAsiaTheme="minorHAnsi" w:hAnsiTheme="minorHAnsi" w:cstheme="minorHAnsi"/>
          <w:color w:val="auto"/>
          <w:sz w:val="22"/>
          <w:szCs w:val="24"/>
        </w:rPr>
        <w:t>ace.</w:t>
      </w:r>
    </w:p>
    <w:p w14:paraId="30BE4424" w14:textId="1702D777" w:rsidR="00D40C61" w:rsidRPr="00236E01" w:rsidRDefault="00D40C61" w:rsidP="00D65D9D">
      <w:pPr>
        <w:pStyle w:val="Heading2"/>
        <w:rPr>
          <w:sz w:val="24"/>
        </w:rPr>
      </w:pPr>
      <w:r w:rsidRPr="00236E01">
        <w:rPr>
          <w:sz w:val="24"/>
        </w:rPr>
        <w:t>Course Structure</w:t>
      </w:r>
    </w:p>
    <w:p w14:paraId="4996A214" w14:textId="77777777" w:rsidR="00902A3F" w:rsidRDefault="00902A3F" w:rsidP="00D65D9D">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The course is organized around the following thematic and skill modules: 1) Historical Immigration and Racial Categories; 2) Telling a Story with Data; 3) Post-1965 Immigration and Changing Demographics; 4) Global Perspectives. Each module has its own set of readings and assignments. A detailed breakdown of each module is available on Canvas. Class meets on Tuesdays and Thursday. Class sessions will revolve around a brief lecture and small-group and whole-class discussion.</w:t>
      </w:r>
    </w:p>
    <w:p w14:paraId="1C269AE1" w14:textId="67A89630" w:rsidR="00D40C61" w:rsidRPr="00236E01" w:rsidRDefault="00D40C61" w:rsidP="00D65D9D">
      <w:pPr>
        <w:pStyle w:val="Heading2"/>
        <w:rPr>
          <w:sz w:val="24"/>
        </w:rPr>
      </w:pPr>
      <w:r w:rsidRPr="00236E01">
        <w:rPr>
          <w:sz w:val="24"/>
        </w:rPr>
        <w:t>Course Prerequisites or Other Restrictions</w:t>
      </w:r>
    </w:p>
    <w:p w14:paraId="1C0BAB82" w14:textId="5F4EA159" w:rsidR="00A22E92" w:rsidRPr="00236E01" w:rsidRDefault="008D1599" w:rsidP="00A22E92">
      <w:pPr>
        <w:spacing w:after="0" w:line="240" w:lineRule="auto"/>
        <w:rPr>
          <w:rFonts w:eastAsiaTheme="majorEastAsia" w:cstheme="minorHAnsi"/>
          <w:color w:val="2E74B5" w:themeColor="accent1" w:themeShade="BF"/>
          <w:szCs w:val="24"/>
        </w:rPr>
      </w:pPr>
      <w:r w:rsidRPr="00236E01">
        <w:rPr>
          <w:rFonts w:cstheme="minorHAnsi"/>
          <w:szCs w:val="24"/>
        </w:rPr>
        <w:t xml:space="preserve">There are no course prerequisites for this course. </w:t>
      </w:r>
    </w:p>
    <w:p w14:paraId="5F4213BD" w14:textId="6AF6E066" w:rsidR="00D40C61" w:rsidRPr="00236E01" w:rsidRDefault="00D40C61" w:rsidP="00D65D9D">
      <w:pPr>
        <w:pStyle w:val="Heading2"/>
        <w:rPr>
          <w:sz w:val="24"/>
        </w:rPr>
      </w:pPr>
      <w:r w:rsidRPr="00236E01">
        <w:rPr>
          <w:sz w:val="24"/>
        </w:rPr>
        <w:lastRenderedPageBreak/>
        <w:t>Course Objectives</w:t>
      </w:r>
    </w:p>
    <w:p w14:paraId="349542C7" w14:textId="77777777" w:rsidR="00902A3F" w:rsidRPr="00902A3F" w:rsidRDefault="00902A3F" w:rsidP="00902A3F">
      <w:pPr>
        <w:pStyle w:val="Heading2"/>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By the end of this course, students will:</w:t>
      </w:r>
    </w:p>
    <w:p w14:paraId="5D2FAAB3" w14:textId="77777777" w:rsidR="00902A3F" w:rsidRPr="00902A3F" w:rsidRDefault="00902A3F" w:rsidP="00902A3F">
      <w:pPr>
        <w:pStyle w:val="Heading2"/>
        <w:numPr>
          <w:ilvl w:val="0"/>
          <w:numId w:val="9"/>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Have a solid foundation of sociological approaches to the intersection of race and immigration</w:t>
      </w:r>
    </w:p>
    <w:p w14:paraId="08B49023" w14:textId="77777777" w:rsidR="00902A3F" w:rsidRPr="00902A3F" w:rsidRDefault="00902A3F" w:rsidP="00902A3F">
      <w:pPr>
        <w:pStyle w:val="Heading2"/>
        <w:numPr>
          <w:ilvl w:val="0"/>
          <w:numId w:val="9"/>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 xml:space="preserve">Understand how broader social contexts shape ideas and beliefs about race and immigration </w:t>
      </w:r>
    </w:p>
    <w:p w14:paraId="120A52E7" w14:textId="77777777" w:rsidR="00902A3F" w:rsidRPr="00902A3F" w:rsidRDefault="00902A3F" w:rsidP="00902A3F">
      <w:pPr>
        <w:pStyle w:val="Heading2"/>
        <w:numPr>
          <w:ilvl w:val="0"/>
          <w:numId w:val="9"/>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Develop an ability to interpret and critically analyze social science research</w:t>
      </w:r>
    </w:p>
    <w:p w14:paraId="311B26A2" w14:textId="77777777" w:rsidR="00902A3F" w:rsidRPr="00902A3F" w:rsidRDefault="00902A3F" w:rsidP="00902A3F">
      <w:pPr>
        <w:pStyle w:val="Heading2"/>
        <w:numPr>
          <w:ilvl w:val="0"/>
          <w:numId w:val="9"/>
        </w:numPr>
        <w:spacing w:before="0" w:after="0"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Be able to clearly communicate and explain sociological concepts related to race and immigration</w:t>
      </w:r>
    </w:p>
    <w:p w14:paraId="43086258" w14:textId="5295E410" w:rsidR="001A2701" w:rsidRPr="00236E01" w:rsidRDefault="001A2701" w:rsidP="00D65D9D">
      <w:pPr>
        <w:pStyle w:val="Heading2"/>
        <w:rPr>
          <w:sz w:val="24"/>
        </w:rPr>
      </w:pPr>
      <w:r w:rsidRPr="00236E01">
        <w:rPr>
          <w:sz w:val="24"/>
        </w:rPr>
        <w:t>Course Policies</w:t>
      </w:r>
    </w:p>
    <w:p w14:paraId="11F79DEE" w14:textId="77777777" w:rsidR="00154966" w:rsidRPr="00236E01" w:rsidRDefault="00154966" w:rsidP="00154966">
      <w:pPr>
        <w:spacing w:after="0" w:line="240" w:lineRule="auto"/>
        <w:rPr>
          <w:rStyle w:val="Heading3Char"/>
          <w:rFonts w:asciiTheme="minorHAnsi" w:hAnsiTheme="minorHAnsi" w:cstheme="minorHAnsi"/>
          <w:sz w:val="22"/>
        </w:rPr>
      </w:pPr>
      <w:r w:rsidRPr="00236E01">
        <w:rPr>
          <w:rStyle w:val="Heading3Char"/>
          <w:rFonts w:asciiTheme="minorHAnsi" w:hAnsiTheme="minorHAnsi" w:cstheme="minorHAnsi"/>
          <w:sz w:val="22"/>
        </w:rPr>
        <w:t>Attendance Policy</w:t>
      </w:r>
    </w:p>
    <w:p w14:paraId="2EA897AD" w14:textId="77777777" w:rsidR="00902A3F" w:rsidRDefault="00902A3F" w:rsidP="00154966">
      <w:pPr>
        <w:spacing w:after="0" w:line="240" w:lineRule="auto"/>
        <w:rPr>
          <w:rFonts w:cstheme="minorHAnsi"/>
          <w:iCs/>
          <w:szCs w:val="24"/>
        </w:rPr>
      </w:pPr>
      <w:r w:rsidRPr="00902A3F">
        <w:rPr>
          <w:rFonts w:cstheme="minorHAnsi"/>
          <w:iCs/>
          <w:szCs w:val="24"/>
        </w:rPr>
        <w:t>Students are expected to attend all scheduled class meetings. Up to three no-questions-asked absences and three excused absences (with documentation and consistent with UNT policy: https://policy.unt.edu/policy/05-029 (Links to an external site.)) are allowed for the semester. Each additional absence beyond this will result in a loss of participation points, which will be deducted at the end of the course. Participation points lost due to excessive absences cannot be made up. Students are also expected to log in to the course Canvas site on a regular basis to access course materials and otherwise engage with the course and classmates.</w:t>
      </w:r>
    </w:p>
    <w:p w14:paraId="7C5B1007" w14:textId="77777777" w:rsidR="00902A3F" w:rsidRDefault="00902A3F" w:rsidP="00154966">
      <w:pPr>
        <w:spacing w:after="0" w:line="240" w:lineRule="auto"/>
        <w:rPr>
          <w:rStyle w:val="Heading3Char"/>
          <w:rFonts w:asciiTheme="minorHAnsi" w:hAnsiTheme="minorHAnsi" w:cstheme="minorHAnsi"/>
          <w:sz w:val="22"/>
        </w:rPr>
      </w:pPr>
    </w:p>
    <w:p w14:paraId="390BBE08" w14:textId="14CFA0DE" w:rsidR="00154966" w:rsidRPr="00236E01" w:rsidRDefault="00154966" w:rsidP="00154966">
      <w:pPr>
        <w:spacing w:after="0" w:line="240" w:lineRule="auto"/>
        <w:rPr>
          <w:rStyle w:val="Heading3Char"/>
          <w:rFonts w:asciiTheme="minorHAnsi" w:hAnsiTheme="minorHAnsi" w:cstheme="minorHAnsi"/>
          <w:sz w:val="22"/>
        </w:rPr>
      </w:pPr>
      <w:r w:rsidRPr="00236E01">
        <w:rPr>
          <w:rStyle w:val="Heading3Char"/>
          <w:rFonts w:asciiTheme="minorHAnsi" w:hAnsiTheme="minorHAnsi" w:cstheme="minorHAnsi"/>
          <w:sz w:val="22"/>
        </w:rPr>
        <w:t>Late Work and Extensions</w:t>
      </w:r>
    </w:p>
    <w:p w14:paraId="5F70FEDF" w14:textId="77777777" w:rsidR="00902A3F" w:rsidRPr="00902A3F" w:rsidRDefault="00902A3F" w:rsidP="00902A3F">
      <w:pPr>
        <w:spacing w:after="0" w:line="240" w:lineRule="auto"/>
        <w:rPr>
          <w:rFonts w:eastAsia="Times New Roman" w:cstheme="minorHAnsi"/>
          <w:color w:val="333333"/>
          <w:szCs w:val="24"/>
        </w:rPr>
      </w:pPr>
      <w:r w:rsidRPr="00902A3F">
        <w:rPr>
          <w:rFonts w:eastAsia="Times New Roman" w:cstheme="minorHAnsi"/>
          <w:color w:val="333333"/>
          <w:szCs w:val="24"/>
        </w:rPr>
        <w:t>Most assignments, unless otherwise noted, have a no-questions-asked 24-hour courtesy extension. As long as eligible assignments are submitted within 24 hours of the original due date, they will not be penalized for lateness. Quizzes are not eligible for extensions.</w:t>
      </w:r>
    </w:p>
    <w:p w14:paraId="0CEEA96D" w14:textId="77777777" w:rsidR="00902A3F" w:rsidRPr="00902A3F" w:rsidRDefault="00902A3F" w:rsidP="00902A3F">
      <w:pPr>
        <w:spacing w:after="0" w:line="240" w:lineRule="auto"/>
        <w:rPr>
          <w:rFonts w:eastAsia="Times New Roman" w:cstheme="minorHAnsi"/>
          <w:color w:val="333333"/>
          <w:szCs w:val="24"/>
        </w:rPr>
      </w:pPr>
    </w:p>
    <w:p w14:paraId="3AE66A1A" w14:textId="77777777" w:rsidR="00902A3F" w:rsidRPr="00902A3F" w:rsidRDefault="00902A3F" w:rsidP="00902A3F">
      <w:pPr>
        <w:spacing w:after="0" w:line="240" w:lineRule="auto"/>
        <w:rPr>
          <w:rFonts w:eastAsia="Times New Roman" w:cstheme="minorHAnsi"/>
          <w:color w:val="333333"/>
          <w:szCs w:val="24"/>
        </w:rPr>
      </w:pPr>
      <w:r w:rsidRPr="00902A3F">
        <w:rPr>
          <w:rFonts w:eastAsia="Times New Roman" w:cstheme="minorHAnsi"/>
          <w:color w:val="333333"/>
          <w:szCs w:val="24"/>
        </w:rPr>
        <w:t>Eligible assignments submitted after the 24-hour courtesy window but within 48 hours of the original due date will have 10% of the score deducted. Eligible assignments submitted after 48 hours but within 72 hours of the original due date will have 20% of the score deducted. Eligible assignments submitted later than 72 hours from the original due date will receive no credit. Students do not need to make any special arrangements to make use of this policy.</w:t>
      </w:r>
    </w:p>
    <w:p w14:paraId="3481476E" w14:textId="77777777" w:rsidR="00902A3F" w:rsidRPr="00902A3F" w:rsidRDefault="00902A3F" w:rsidP="00902A3F">
      <w:pPr>
        <w:spacing w:after="0" w:line="240" w:lineRule="auto"/>
        <w:rPr>
          <w:rFonts w:eastAsia="Times New Roman" w:cstheme="minorHAnsi"/>
          <w:color w:val="333333"/>
          <w:szCs w:val="24"/>
        </w:rPr>
      </w:pPr>
    </w:p>
    <w:p w14:paraId="21513AA8" w14:textId="77777777" w:rsidR="00902A3F" w:rsidRDefault="00902A3F" w:rsidP="00902A3F">
      <w:pPr>
        <w:spacing w:after="0" w:line="240" w:lineRule="auto"/>
        <w:rPr>
          <w:rFonts w:eastAsia="Times New Roman" w:cstheme="minorHAnsi"/>
          <w:color w:val="333333"/>
          <w:szCs w:val="24"/>
        </w:rPr>
      </w:pPr>
      <w:r w:rsidRPr="00902A3F">
        <w:rPr>
          <w:rFonts w:eastAsia="Times New Roman" w:cstheme="minorHAnsi"/>
          <w:color w:val="333333"/>
          <w:szCs w:val="24"/>
        </w:rPr>
        <w:t>If there is an emergency that requires a longer extension, you must contact me for accommodations before the assignment deadline. Further extensions will be provided solely at my discretion. It is your responsibility as a student to contact me as early as possible if you anticipate difficulties in meeting any of the deadlines.</w:t>
      </w:r>
    </w:p>
    <w:p w14:paraId="7E5C2FA7" w14:textId="77777777" w:rsidR="00902A3F" w:rsidRDefault="00902A3F" w:rsidP="00902A3F">
      <w:pPr>
        <w:spacing w:after="0" w:line="240" w:lineRule="auto"/>
        <w:rPr>
          <w:rStyle w:val="Heading3Char"/>
          <w:rFonts w:asciiTheme="minorHAnsi" w:hAnsiTheme="minorHAnsi" w:cstheme="minorHAnsi"/>
          <w:sz w:val="22"/>
        </w:rPr>
      </w:pPr>
    </w:p>
    <w:p w14:paraId="7AF447D1" w14:textId="4443F6B4" w:rsidR="00D65D9D" w:rsidRPr="00236E01" w:rsidRDefault="00D65D9D" w:rsidP="00902A3F">
      <w:pPr>
        <w:spacing w:after="0" w:line="240" w:lineRule="auto"/>
        <w:rPr>
          <w:rStyle w:val="Heading3Char"/>
          <w:rFonts w:asciiTheme="minorHAnsi" w:hAnsiTheme="minorHAnsi" w:cstheme="minorHAnsi"/>
          <w:sz w:val="22"/>
        </w:rPr>
      </w:pPr>
      <w:r w:rsidRPr="00236E01">
        <w:rPr>
          <w:rStyle w:val="Heading3Char"/>
          <w:rFonts w:asciiTheme="minorHAnsi" w:hAnsiTheme="minorHAnsi" w:cstheme="minorHAnsi"/>
          <w:sz w:val="22"/>
        </w:rPr>
        <w:t>Grade Disputes</w:t>
      </w:r>
    </w:p>
    <w:p w14:paraId="08742825" w14:textId="77777777" w:rsidR="00D65D9D" w:rsidRPr="00236E01" w:rsidRDefault="00D65D9D" w:rsidP="00D65D9D">
      <w:pPr>
        <w:pStyle w:val="NormalWeb"/>
        <w:shd w:val="clear" w:color="auto" w:fill="FFFFFF"/>
        <w:spacing w:before="180" w:beforeAutospacing="0" w:after="180" w:afterAutospacing="0"/>
        <w:rPr>
          <w:rFonts w:asciiTheme="minorHAnsi" w:hAnsiTheme="minorHAnsi" w:cstheme="minorHAnsi"/>
          <w:color w:val="333333"/>
          <w:sz w:val="22"/>
        </w:rPr>
      </w:pPr>
      <w:r w:rsidRPr="00236E01">
        <w:rPr>
          <w:rFonts w:asciiTheme="minorHAnsi" w:hAnsiTheme="minorHAnsi" w:cstheme="minorHAnsi"/>
          <w:color w:val="333333"/>
          <w:sz w:val="22"/>
        </w:rPr>
        <w:t>You are required to wait 24 hours before contacting me to dispute a grade. Within that time, I expect that you will review the assignment details and grading rubric and reflect on the quality of the work you turned in. To petition for a grade review:</w:t>
      </w:r>
    </w:p>
    <w:p w14:paraId="6B34D9CC" w14:textId="77777777" w:rsidR="00D65D9D" w:rsidRPr="00236E01" w:rsidRDefault="00D65D9D" w:rsidP="00D65D9D">
      <w:pPr>
        <w:pStyle w:val="ListParagraph"/>
        <w:numPr>
          <w:ilvl w:val="0"/>
          <w:numId w:val="2"/>
        </w:numPr>
        <w:spacing w:line="240" w:lineRule="auto"/>
        <w:rPr>
          <w:rFonts w:cstheme="minorHAnsi"/>
          <w:szCs w:val="24"/>
        </w:rPr>
      </w:pPr>
      <w:r w:rsidRPr="00236E01">
        <w:rPr>
          <w:rFonts w:cstheme="minorHAnsi"/>
          <w:szCs w:val="24"/>
        </w:rPr>
        <w:t>Sign up for office hours</w:t>
      </w:r>
    </w:p>
    <w:p w14:paraId="65945673" w14:textId="77777777" w:rsidR="00D65D9D" w:rsidRPr="00236E01" w:rsidRDefault="00D65D9D" w:rsidP="00D65D9D">
      <w:pPr>
        <w:pStyle w:val="ListParagraph"/>
        <w:numPr>
          <w:ilvl w:val="0"/>
          <w:numId w:val="2"/>
        </w:numPr>
        <w:spacing w:line="240" w:lineRule="auto"/>
        <w:rPr>
          <w:rFonts w:cstheme="minorHAnsi"/>
          <w:szCs w:val="24"/>
        </w:rPr>
      </w:pPr>
      <w:r w:rsidRPr="00236E01">
        <w:rPr>
          <w:rFonts w:cstheme="minorHAnsi"/>
          <w:szCs w:val="24"/>
        </w:rPr>
        <w:t>At least 12 hours before the meeting, email me a version of the assignment(s) in question in which you have highlighted and commented on sections that you believe demonstrate a higher quality of work than the score you received based on the grading rubric.</w:t>
      </w:r>
    </w:p>
    <w:p w14:paraId="06C576FD" w14:textId="77777777" w:rsidR="00D65D9D" w:rsidRPr="00236E01" w:rsidRDefault="00D65D9D" w:rsidP="00D65D9D">
      <w:pPr>
        <w:pStyle w:val="NormalWeb"/>
        <w:shd w:val="clear" w:color="auto" w:fill="FFFFFF"/>
        <w:spacing w:before="180" w:beforeAutospacing="0" w:after="180" w:afterAutospacing="0"/>
        <w:rPr>
          <w:rFonts w:asciiTheme="minorHAnsi" w:hAnsiTheme="minorHAnsi" w:cstheme="minorHAnsi"/>
          <w:color w:val="333333"/>
          <w:sz w:val="22"/>
        </w:rPr>
      </w:pPr>
      <w:r w:rsidRPr="00236E01">
        <w:rPr>
          <w:rFonts w:asciiTheme="minorHAnsi" w:hAnsiTheme="minorHAnsi" w:cstheme="minorHAnsi"/>
          <w:color w:val="333333"/>
          <w:sz w:val="22"/>
        </w:rPr>
        <w:t>If you miss your scheduled meeting, you forfeit your right to a grade dispute. If you do not contact me to schedule a meeting within seven days of receiving your grade, you also forfeit your right to a grade dispute.</w:t>
      </w:r>
    </w:p>
    <w:p w14:paraId="60726907" w14:textId="77777777" w:rsidR="00D65D9D" w:rsidRPr="00236E01" w:rsidRDefault="00D65D9D" w:rsidP="00D65D9D">
      <w:pPr>
        <w:spacing w:after="0" w:line="240" w:lineRule="auto"/>
        <w:rPr>
          <w:rStyle w:val="Heading3Char"/>
          <w:rFonts w:asciiTheme="minorHAnsi" w:hAnsiTheme="minorHAnsi" w:cstheme="minorHAnsi"/>
          <w:sz w:val="22"/>
        </w:rPr>
      </w:pPr>
      <w:r w:rsidRPr="00236E01">
        <w:rPr>
          <w:rStyle w:val="Heading3Char"/>
          <w:rFonts w:asciiTheme="minorHAnsi" w:hAnsiTheme="minorHAnsi" w:cstheme="minorHAnsi"/>
          <w:sz w:val="22"/>
        </w:rPr>
        <w:t>Technical Issues</w:t>
      </w:r>
    </w:p>
    <w:p w14:paraId="20341653" w14:textId="77777777" w:rsidR="00D65D9D" w:rsidRPr="00236E01" w:rsidRDefault="00D65D9D" w:rsidP="00D65D9D">
      <w:pPr>
        <w:pStyle w:val="NormalWeb"/>
        <w:shd w:val="clear" w:color="auto" w:fill="FFFFFF"/>
        <w:spacing w:before="180" w:beforeAutospacing="0" w:after="180" w:afterAutospacing="0"/>
        <w:rPr>
          <w:rFonts w:asciiTheme="minorHAnsi" w:hAnsiTheme="minorHAnsi" w:cstheme="minorHAnsi"/>
          <w:color w:val="333333"/>
          <w:sz w:val="22"/>
        </w:rPr>
      </w:pPr>
      <w:r w:rsidRPr="00236E01">
        <w:rPr>
          <w:rFonts w:asciiTheme="minorHAnsi" w:hAnsiTheme="minorHAnsi" w:cstheme="minorHAnsi"/>
          <w:color w:val="333333"/>
          <w:sz w:val="22"/>
        </w:rPr>
        <w:t>It is </w:t>
      </w:r>
      <w:r w:rsidRPr="00236E01">
        <w:rPr>
          <w:rStyle w:val="Strong"/>
          <w:rFonts w:asciiTheme="minorHAnsi" w:eastAsiaTheme="majorEastAsia" w:hAnsiTheme="minorHAnsi" w:cstheme="minorHAnsi"/>
          <w:color w:val="333333"/>
          <w:sz w:val="22"/>
        </w:rPr>
        <w:t>your responsibility</w:t>
      </w:r>
      <w:r w:rsidRPr="00236E01">
        <w:rPr>
          <w:rFonts w:asciiTheme="minorHAnsi" w:hAnsiTheme="minorHAnsi" w:cstheme="minorHAnsi"/>
          <w:color w:val="333333"/>
          <w:sz w:val="22"/>
        </w:rPr>
        <w:t> </w:t>
      </w:r>
      <w:r w:rsidRPr="00236E01">
        <w:rPr>
          <w:rStyle w:val="Strong"/>
          <w:rFonts w:asciiTheme="minorHAnsi" w:eastAsiaTheme="majorEastAsia" w:hAnsiTheme="minorHAnsi" w:cstheme="minorHAnsi"/>
          <w:color w:val="333333"/>
          <w:sz w:val="22"/>
        </w:rPr>
        <w:t>to document any technical issues</w:t>
      </w:r>
      <w:r w:rsidRPr="00236E01">
        <w:rPr>
          <w:rFonts w:asciiTheme="minorHAnsi" w:hAnsiTheme="minorHAnsi" w:cstheme="minorHAnsi"/>
          <w:color w:val="333333"/>
          <w:sz w:val="22"/>
        </w:rPr>
        <w:t xml:space="preserve"> you may experience that prevent you from completing or submitting assignments. This includes, but is not limited to, screenshots of error screens or messages, </w:t>
      </w:r>
      <w:r w:rsidRPr="00236E01">
        <w:rPr>
          <w:rFonts w:asciiTheme="minorHAnsi" w:hAnsiTheme="minorHAnsi" w:cstheme="minorHAnsi"/>
          <w:color w:val="333333"/>
          <w:sz w:val="22"/>
        </w:rPr>
        <w:lastRenderedPageBreak/>
        <w:t>confirmation from IT of a specific issue, and/or other clear evidence that you experienced an issue. This documentation should then be emailed to me if you are requesting an extension or other accommodation.</w:t>
      </w:r>
    </w:p>
    <w:p w14:paraId="09492D65" w14:textId="77777777" w:rsidR="00D65D9D" w:rsidRPr="00236E01" w:rsidRDefault="00D65D9D" w:rsidP="00D65D9D">
      <w:pPr>
        <w:spacing w:after="0" w:line="240" w:lineRule="auto"/>
        <w:rPr>
          <w:rStyle w:val="Heading3Char"/>
          <w:rFonts w:asciiTheme="minorHAnsi" w:hAnsiTheme="minorHAnsi" w:cstheme="minorHAnsi"/>
          <w:sz w:val="22"/>
        </w:rPr>
      </w:pPr>
      <w:r w:rsidRPr="00236E01">
        <w:rPr>
          <w:rStyle w:val="Heading3Char"/>
          <w:rFonts w:asciiTheme="minorHAnsi" w:hAnsiTheme="minorHAnsi" w:cstheme="minorHAnsi"/>
          <w:sz w:val="22"/>
        </w:rPr>
        <w:t>Extra Credit</w:t>
      </w:r>
    </w:p>
    <w:p w14:paraId="575F3ADB" w14:textId="77777777" w:rsidR="00D65D9D" w:rsidRPr="00236E01" w:rsidRDefault="00D65D9D" w:rsidP="00D65D9D">
      <w:pPr>
        <w:pStyle w:val="NormalWeb"/>
        <w:shd w:val="clear" w:color="auto" w:fill="FFFFFF"/>
        <w:spacing w:before="180" w:beforeAutospacing="0" w:after="180" w:afterAutospacing="0"/>
        <w:rPr>
          <w:rFonts w:asciiTheme="minorHAnsi" w:hAnsiTheme="minorHAnsi" w:cstheme="minorHAnsi"/>
          <w:color w:val="333333"/>
          <w:sz w:val="22"/>
        </w:rPr>
      </w:pPr>
      <w:r w:rsidRPr="00236E01">
        <w:rPr>
          <w:rFonts w:asciiTheme="minorHAnsi" w:hAnsiTheme="minorHAnsi" w:cstheme="minorHAnsi"/>
          <w:color w:val="333333"/>
          <w:sz w:val="22"/>
        </w:rPr>
        <w:t>Refer to Assignments on Canvas for details on how to earn extra credit. Any additional extra credit will be provided at my discretion.</w:t>
      </w:r>
    </w:p>
    <w:p w14:paraId="178A8614" w14:textId="77777777" w:rsidR="00154966" w:rsidRPr="00236E01" w:rsidRDefault="00154966" w:rsidP="00D65D9D">
      <w:pPr>
        <w:pStyle w:val="Heading2"/>
        <w:rPr>
          <w:sz w:val="24"/>
        </w:rPr>
      </w:pPr>
      <w:r w:rsidRPr="00236E01">
        <w:rPr>
          <w:sz w:val="24"/>
        </w:rPr>
        <w:t>Materials</w:t>
      </w:r>
    </w:p>
    <w:p w14:paraId="1FE7024A" w14:textId="77777777" w:rsidR="00902A3F" w:rsidRDefault="00902A3F" w:rsidP="00595D11">
      <w:pPr>
        <w:pStyle w:val="Heading2"/>
        <w:spacing w:line="240" w:lineRule="auto"/>
        <w:rPr>
          <w:rFonts w:asciiTheme="minorHAnsi" w:eastAsiaTheme="minorHAnsi" w:hAnsiTheme="minorHAnsi" w:cstheme="minorHAnsi"/>
          <w:color w:val="auto"/>
          <w:sz w:val="22"/>
          <w:szCs w:val="24"/>
        </w:rPr>
      </w:pPr>
      <w:r w:rsidRPr="00902A3F">
        <w:rPr>
          <w:rFonts w:asciiTheme="minorHAnsi" w:eastAsiaTheme="minorHAnsi" w:hAnsiTheme="minorHAnsi" w:cstheme="minorHAnsi"/>
          <w:color w:val="auto"/>
          <w:sz w:val="22"/>
          <w:szCs w:val="24"/>
        </w:rPr>
        <w:t>All course readings will be available via UNT libraries or public sources.</w:t>
      </w:r>
    </w:p>
    <w:p w14:paraId="47CA6013" w14:textId="60F486DF" w:rsidR="00CE03B8" w:rsidRPr="00236E01" w:rsidRDefault="00CE03B8" w:rsidP="00595D11">
      <w:pPr>
        <w:pStyle w:val="Heading2"/>
        <w:spacing w:line="240" w:lineRule="auto"/>
        <w:rPr>
          <w:rFonts w:asciiTheme="minorHAnsi" w:hAnsiTheme="minorHAnsi" w:cstheme="minorHAnsi"/>
          <w:sz w:val="22"/>
          <w:szCs w:val="24"/>
        </w:rPr>
      </w:pPr>
      <w:r w:rsidRPr="00236E01">
        <w:rPr>
          <w:rFonts w:asciiTheme="minorHAnsi" w:hAnsiTheme="minorHAnsi" w:cstheme="minorHAnsi"/>
          <w:sz w:val="22"/>
          <w:szCs w:val="24"/>
        </w:rPr>
        <w:t>Course Requirements</w:t>
      </w:r>
      <w:r w:rsidR="00595D11" w:rsidRPr="00236E01">
        <w:rPr>
          <w:rFonts w:asciiTheme="minorHAnsi" w:hAnsiTheme="minorHAnsi" w:cstheme="minorHAnsi"/>
          <w:sz w:val="22"/>
          <w:szCs w:val="24"/>
        </w:rPr>
        <w:t xml:space="preserve"> and Assignments</w:t>
      </w:r>
    </w:p>
    <w:tbl>
      <w:tblPr>
        <w:tblW w:w="4333"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0"/>
        <w:gridCol w:w="869"/>
        <w:gridCol w:w="1442"/>
      </w:tblGrid>
      <w:tr w:rsidR="00236E01" w:rsidRPr="00236E01" w14:paraId="51B2BCFD" w14:textId="77777777" w:rsidTr="00137E1A">
        <w:trPr>
          <w:trHeight w:val="432"/>
          <w:tblHeader/>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79493" w14:textId="77777777" w:rsidR="00236E01" w:rsidRPr="00236E01" w:rsidRDefault="00236E01" w:rsidP="00236E01">
            <w:pPr>
              <w:spacing w:after="0" w:line="240" w:lineRule="auto"/>
              <w:jc w:val="center"/>
              <w:rPr>
                <w:rFonts w:eastAsia="Times New Roman" w:cstheme="minorHAnsi"/>
                <w:b/>
                <w:bCs/>
                <w:color w:val="333333"/>
                <w:sz w:val="20"/>
              </w:rPr>
            </w:pPr>
            <w:r w:rsidRPr="00236E01">
              <w:rPr>
                <w:rFonts w:eastAsia="Times New Roman" w:cstheme="minorHAnsi"/>
                <w:b/>
                <w:bCs/>
                <w:color w:val="333333"/>
                <w:sz w:val="20"/>
              </w:rPr>
              <w:t>Assignment</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2B8DCB" w14:textId="77777777" w:rsidR="00236E01" w:rsidRPr="00236E01" w:rsidRDefault="00236E01" w:rsidP="00236E01">
            <w:pPr>
              <w:spacing w:after="0" w:line="240" w:lineRule="auto"/>
              <w:jc w:val="center"/>
              <w:rPr>
                <w:rFonts w:eastAsia="Times New Roman" w:cstheme="minorHAnsi"/>
                <w:b/>
                <w:bCs/>
                <w:color w:val="333333"/>
                <w:sz w:val="20"/>
              </w:rPr>
            </w:pPr>
            <w:r w:rsidRPr="00236E01">
              <w:rPr>
                <w:rFonts w:eastAsia="Times New Roman" w:cstheme="minorHAnsi"/>
                <w:b/>
                <w:bCs/>
                <w:color w:val="333333"/>
                <w:sz w:val="20"/>
              </w:rPr>
              <w:t>Points</w:t>
            </w:r>
          </w:p>
          <w:p w14:paraId="21EB55AD" w14:textId="77777777" w:rsidR="00236E01" w:rsidRPr="00236E01" w:rsidRDefault="00236E01" w:rsidP="00236E01">
            <w:pPr>
              <w:spacing w:after="0" w:line="240" w:lineRule="auto"/>
              <w:jc w:val="center"/>
              <w:rPr>
                <w:rFonts w:eastAsia="Times New Roman" w:cstheme="minorHAnsi"/>
                <w:b/>
                <w:bCs/>
                <w:color w:val="333333"/>
                <w:sz w:val="20"/>
              </w:rPr>
            </w:pPr>
            <w:r w:rsidRPr="00236E01">
              <w:rPr>
                <w:rFonts w:eastAsia="Times New Roman" w:cstheme="minorHAnsi"/>
                <w:b/>
                <w:bCs/>
                <w:color w:val="333333"/>
                <w:sz w:val="20"/>
              </w:rPr>
              <w:t>Possible</w:t>
            </w:r>
          </w:p>
        </w:tc>
        <w:tc>
          <w:tcPr>
            <w:tcW w:w="8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4298C7" w14:textId="77777777" w:rsidR="00236E01" w:rsidRPr="00236E01" w:rsidRDefault="00236E01" w:rsidP="00236E01">
            <w:pPr>
              <w:spacing w:after="0" w:line="240" w:lineRule="auto"/>
              <w:jc w:val="center"/>
              <w:rPr>
                <w:rFonts w:eastAsia="Times New Roman" w:cstheme="minorHAnsi"/>
                <w:b/>
                <w:bCs/>
                <w:color w:val="333333"/>
                <w:sz w:val="20"/>
              </w:rPr>
            </w:pPr>
            <w:r w:rsidRPr="00236E01">
              <w:rPr>
                <w:rFonts w:eastAsia="Times New Roman" w:cstheme="minorHAnsi"/>
                <w:b/>
                <w:bCs/>
                <w:color w:val="333333"/>
                <w:sz w:val="20"/>
              </w:rPr>
              <w:t>Percentage of</w:t>
            </w:r>
          </w:p>
          <w:p w14:paraId="01EBE4BC" w14:textId="77777777" w:rsidR="00236E01" w:rsidRPr="00236E01" w:rsidRDefault="00236E01" w:rsidP="00236E01">
            <w:pPr>
              <w:spacing w:after="0" w:line="240" w:lineRule="auto"/>
              <w:jc w:val="center"/>
              <w:rPr>
                <w:rFonts w:eastAsia="Times New Roman" w:cstheme="minorHAnsi"/>
                <w:b/>
                <w:bCs/>
                <w:color w:val="333333"/>
                <w:sz w:val="20"/>
              </w:rPr>
            </w:pPr>
            <w:r w:rsidRPr="00236E01">
              <w:rPr>
                <w:rFonts w:eastAsia="Times New Roman" w:cstheme="minorHAnsi"/>
                <w:b/>
                <w:bCs/>
                <w:color w:val="333333"/>
                <w:sz w:val="20"/>
              </w:rPr>
              <w:t>Final Grade</w:t>
            </w:r>
          </w:p>
        </w:tc>
      </w:tr>
      <w:tr w:rsidR="00236E01" w:rsidRPr="00236E01" w14:paraId="700C1F0C"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0914B2"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Participation</w:t>
            </w:r>
          </w:p>
          <w:p w14:paraId="646BD8E3" w14:textId="6B4A3C66"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Attendance and in-class participation. (1</w:t>
            </w:r>
            <w:r w:rsidR="00902A3F">
              <w:rPr>
                <w:rFonts w:eastAsia="Times New Roman" w:cstheme="minorHAnsi"/>
                <w:color w:val="333333"/>
                <w:sz w:val="20"/>
              </w:rPr>
              <w:t>5</w:t>
            </w:r>
            <w:r w:rsidRPr="00236E01">
              <w:rPr>
                <w:rFonts w:eastAsia="Times New Roman" w:cstheme="minorHAnsi"/>
                <w:color w:val="333333"/>
                <w:sz w:val="20"/>
              </w:rPr>
              <w:t xml:space="preserve"> participation cards, 1</w:t>
            </w:r>
            <w:r w:rsidR="00902A3F">
              <w:rPr>
                <w:rFonts w:eastAsia="Times New Roman" w:cstheme="minorHAnsi"/>
                <w:color w:val="333333"/>
                <w:sz w:val="20"/>
              </w:rPr>
              <w:t>0</w:t>
            </w:r>
            <w:r w:rsidRPr="00236E01">
              <w:rPr>
                <w:rFonts w:eastAsia="Times New Roman" w:cstheme="minorHAnsi"/>
                <w:color w:val="333333"/>
                <w:sz w:val="20"/>
              </w:rPr>
              <w:t xml:space="preserve"> points each)</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86C6FB5"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06342B"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15%</w:t>
            </w:r>
          </w:p>
        </w:tc>
      </w:tr>
      <w:tr w:rsidR="00236E01" w:rsidRPr="00236E01" w14:paraId="5783A0F0"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100FDD"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Quizzes</w:t>
            </w:r>
          </w:p>
          <w:p w14:paraId="2F3D588B"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Six quizzes, lowest dropped. (50 points each)</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7A9C5E"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250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CDB41C"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25%</w:t>
            </w:r>
          </w:p>
        </w:tc>
      </w:tr>
      <w:tr w:rsidR="00236E01" w:rsidRPr="00236E01" w14:paraId="56BC64F8"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C2004F"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Motivation Essay</w:t>
            </w:r>
          </w:p>
          <w:p w14:paraId="0092D0D6"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625838"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DF11D8"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5%</w:t>
            </w:r>
          </w:p>
        </w:tc>
      </w:tr>
      <w:tr w:rsidR="00236E01" w:rsidRPr="00902A3F" w14:paraId="676B6DF5"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7A69F5" w14:textId="0B6E4D2C" w:rsidR="00236E01" w:rsidRPr="00902A3F" w:rsidRDefault="00902A3F" w:rsidP="00236E01">
            <w:pPr>
              <w:spacing w:after="0" w:line="240" w:lineRule="auto"/>
              <w:rPr>
                <w:rFonts w:eastAsia="Times New Roman" w:cstheme="minorHAnsi"/>
                <w:color w:val="333333"/>
                <w:sz w:val="20"/>
              </w:rPr>
            </w:pPr>
            <w:r w:rsidRPr="00902A3F">
              <w:rPr>
                <w:rFonts w:eastAsia="Times New Roman" w:cstheme="minorHAnsi"/>
                <w:b/>
                <w:bCs/>
                <w:iCs/>
                <w:color w:val="333333"/>
                <w:sz w:val="20"/>
              </w:rPr>
              <w:t>Historical Immigration Project</w:t>
            </w:r>
          </w:p>
          <w:p w14:paraId="373F8E5B" w14:textId="77777777" w:rsidR="00236E01" w:rsidRPr="00902A3F" w:rsidRDefault="00236E01" w:rsidP="00236E01">
            <w:pPr>
              <w:spacing w:after="0" w:line="240" w:lineRule="auto"/>
              <w:rPr>
                <w:rFonts w:eastAsia="Times New Roman" w:cstheme="minorHAnsi"/>
                <w:color w:val="333333"/>
                <w:sz w:val="20"/>
              </w:rPr>
            </w:pPr>
            <w:r w:rsidRPr="00902A3F">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45154C" w14:textId="440E9688" w:rsidR="00236E01" w:rsidRPr="00902A3F"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w:t>
            </w:r>
            <w:r w:rsidR="00236E01" w:rsidRPr="00902A3F">
              <w:rPr>
                <w:rFonts w:eastAsia="Times New Roman" w:cstheme="minorHAnsi"/>
                <w:color w:val="333333"/>
                <w:sz w:val="20"/>
              </w:rPr>
              <w:t>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4ECF17" w14:textId="7EB1BE30" w:rsidR="00236E01" w:rsidRPr="00902A3F"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w:t>
            </w:r>
            <w:r w:rsidR="00236E01" w:rsidRPr="00902A3F">
              <w:rPr>
                <w:rFonts w:eastAsia="Times New Roman" w:cstheme="minorHAnsi"/>
                <w:color w:val="333333"/>
                <w:sz w:val="20"/>
              </w:rPr>
              <w:t>5%</w:t>
            </w:r>
          </w:p>
        </w:tc>
      </w:tr>
      <w:tr w:rsidR="00236E01" w:rsidRPr="00236E01" w14:paraId="276551D0"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6FA95E" w14:textId="02CB15C3" w:rsidR="00902A3F" w:rsidRPr="00902A3F" w:rsidRDefault="00902A3F" w:rsidP="00902A3F">
            <w:pPr>
              <w:spacing w:after="0" w:line="240" w:lineRule="auto"/>
              <w:rPr>
                <w:rFonts w:eastAsia="Times New Roman" w:cstheme="minorHAnsi"/>
                <w:color w:val="333333"/>
                <w:sz w:val="20"/>
              </w:rPr>
            </w:pPr>
            <w:r>
              <w:rPr>
                <w:rFonts w:eastAsia="Times New Roman" w:cstheme="minorHAnsi"/>
                <w:b/>
                <w:bCs/>
                <w:iCs/>
                <w:color w:val="333333"/>
                <w:sz w:val="20"/>
              </w:rPr>
              <w:t>Contemporary</w:t>
            </w:r>
            <w:r w:rsidRPr="00902A3F">
              <w:rPr>
                <w:rFonts w:eastAsia="Times New Roman" w:cstheme="minorHAnsi"/>
                <w:b/>
                <w:bCs/>
                <w:iCs/>
                <w:color w:val="333333"/>
                <w:sz w:val="20"/>
              </w:rPr>
              <w:t xml:space="preserve"> Immigration Project</w:t>
            </w:r>
          </w:p>
          <w:p w14:paraId="332E3248" w14:textId="66C15A61" w:rsidR="00236E01" w:rsidRPr="00236E01" w:rsidRDefault="00902A3F" w:rsidP="00902A3F">
            <w:pPr>
              <w:spacing w:after="0" w:line="240" w:lineRule="auto"/>
              <w:rPr>
                <w:rFonts w:eastAsia="Times New Roman" w:cstheme="minorHAnsi"/>
                <w:color w:val="333333"/>
                <w:sz w:val="20"/>
              </w:rPr>
            </w:pPr>
            <w:r w:rsidRPr="00902A3F">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4BB8F2"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02C5A7" w14:textId="153680C1"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15</w:t>
            </w:r>
            <w:bookmarkStart w:id="1" w:name="_GoBack"/>
            <w:bookmarkEnd w:id="1"/>
            <w:r w:rsidRPr="00236E01">
              <w:rPr>
                <w:rFonts w:eastAsia="Times New Roman" w:cstheme="minorHAnsi"/>
                <w:color w:val="333333"/>
                <w:sz w:val="20"/>
              </w:rPr>
              <w:t>%</w:t>
            </w:r>
          </w:p>
        </w:tc>
      </w:tr>
      <w:tr w:rsidR="00236E01" w:rsidRPr="00236E01" w14:paraId="3B52B168"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084350" w14:textId="570DBA19"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 xml:space="preserve">Data </w:t>
            </w:r>
            <w:r w:rsidR="00902A3F">
              <w:rPr>
                <w:rFonts w:eastAsia="Times New Roman" w:cstheme="minorHAnsi"/>
                <w:b/>
                <w:bCs/>
                <w:color w:val="333333"/>
                <w:sz w:val="20"/>
              </w:rPr>
              <w:t>Literacy Assignment</w:t>
            </w:r>
          </w:p>
          <w:p w14:paraId="190B2B0F"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7F8D81" w14:textId="7F943F1C" w:rsidR="00236E01" w:rsidRPr="00236E01"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100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646A67" w14:textId="36EF4AAC" w:rsidR="00236E01" w:rsidRPr="00236E01"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10</w:t>
            </w:r>
            <w:r w:rsidR="00236E01" w:rsidRPr="00236E01">
              <w:rPr>
                <w:rFonts w:eastAsia="Times New Roman" w:cstheme="minorHAnsi"/>
                <w:color w:val="333333"/>
                <w:sz w:val="20"/>
              </w:rPr>
              <w:t>%</w:t>
            </w:r>
          </w:p>
        </w:tc>
      </w:tr>
      <w:tr w:rsidR="00236E01" w:rsidRPr="00236E01" w14:paraId="6D526E62"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6CC143" w14:textId="38BE7317" w:rsidR="00236E01" w:rsidRPr="00236E01" w:rsidRDefault="00902A3F" w:rsidP="00236E01">
            <w:pPr>
              <w:spacing w:after="0" w:line="240" w:lineRule="auto"/>
              <w:rPr>
                <w:rFonts w:eastAsia="Times New Roman" w:cstheme="minorHAnsi"/>
                <w:color w:val="333333"/>
                <w:sz w:val="20"/>
              </w:rPr>
            </w:pPr>
            <w:r>
              <w:rPr>
                <w:rFonts w:eastAsia="Times New Roman" w:cstheme="minorHAnsi"/>
                <w:b/>
                <w:bCs/>
                <w:color w:val="333333"/>
                <w:sz w:val="20"/>
              </w:rPr>
              <w:t>Group Presentation</w:t>
            </w:r>
          </w:p>
          <w:p w14:paraId="5D3F296A"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24ADEF" w14:textId="05A2D8B8" w:rsidR="00236E01" w:rsidRPr="00236E01"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100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318F47" w14:textId="1F72E135" w:rsidR="00236E01" w:rsidRPr="00236E01" w:rsidRDefault="00902A3F" w:rsidP="00236E01">
            <w:pPr>
              <w:spacing w:after="0" w:line="240" w:lineRule="auto"/>
              <w:jc w:val="center"/>
              <w:rPr>
                <w:rFonts w:eastAsia="Times New Roman" w:cstheme="minorHAnsi"/>
                <w:color w:val="333333"/>
                <w:sz w:val="20"/>
              </w:rPr>
            </w:pPr>
            <w:r>
              <w:rPr>
                <w:rFonts w:eastAsia="Times New Roman" w:cstheme="minorHAnsi"/>
                <w:color w:val="333333"/>
                <w:sz w:val="20"/>
              </w:rPr>
              <w:t>10</w:t>
            </w:r>
            <w:r w:rsidR="00236E01" w:rsidRPr="00236E01">
              <w:rPr>
                <w:rFonts w:eastAsia="Times New Roman" w:cstheme="minorHAnsi"/>
                <w:color w:val="333333"/>
                <w:sz w:val="20"/>
              </w:rPr>
              <w:t>%</w:t>
            </w:r>
          </w:p>
        </w:tc>
      </w:tr>
      <w:tr w:rsidR="00236E01" w:rsidRPr="00236E01" w14:paraId="51855BDD"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618C68"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Reflection Essay</w:t>
            </w:r>
          </w:p>
          <w:p w14:paraId="4F542D59"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color w:val="333333"/>
                <w:sz w:val="20"/>
              </w:rPr>
              <w:t>Details and rubric on Canvas.</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5C98AE"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50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5A33E2"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5%</w:t>
            </w:r>
          </w:p>
        </w:tc>
      </w:tr>
      <w:tr w:rsidR="00236E01" w:rsidRPr="00236E01" w14:paraId="379464E3" w14:textId="77777777" w:rsidTr="00137E1A">
        <w:trPr>
          <w:trHeight w:val="432"/>
          <w:jc w:val="center"/>
        </w:trPr>
        <w:tc>
          <w:tcPr>
            <w:tcW w:w="36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22034F" w14:textId="77777777" w:rsidR="00236E01" w:rsidRPr="00236E01" w:rsidRDefault="00236E01" w:rsidP="00236E01">
            <w:pPr>
              <w:spacing w:after="0" w:line="240" w:lineRule="auto"/>
              <w:rPr>
                <w:rFonts w:eastAsia="Times New Roman" w:cstheme="minorHAnsi"/>
                <w:color w:val="333333"/>
                <w:sz w:val="20"/>
              </w:rPr>
            </w:pPr>
            <w:r w:rsidRPr="00236E01">
              <w:rPr>
                <w:rFonts w:eastAsia="Times New Roman" w:cstheme="minorHAnsi"/>
                <w:b/>
                <w:bCs/>
                <w:color w:val="333333"/>
                <w:sz w:val="20"/>
              </w:rPr>
              <w:t>Total Points Possible</w:t>
            </w:r>
          </w:p>
        </w:tc>
        <w:tc>
          <w:tcPr>
            <w:tcW w:w="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7E58EE5"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1,000</w:t>
            </w:r>
          </w:p>
        </w:tc>
        <w:tc>
          <w:tcPr>
            <w:tcW w:w="8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AC94" w14:textId="77777777" w:rsidR="00236E01" w:rsidRPr="00236E01" w:rsidRDefault="00236E01" w:rsidP="00236E01">
            <w:pPr>
              <w:spacing w:after="0" w:line="240" w:lineRule="auto"/>
              <w:jc w:val="center"/>
              <w:rPr>
                <w:rFonts w:eastAsia="Times New Roman" w:cstheme="minorHAnsi"/>
                <w:color w:val="333333"/>
                <w:sz w:val="20"/>
              </w:rPr>
            </w:pPr>
            <w:r w:rsidRPr="00236E01">
              <w:rPr>
                <w:rFonts w:eastAsia="Times New Roman" w:cstheme="minorHAnsi"/>
                <w:color w:val="333333"/>
                <w:sz w:val="20"/>
              </w:rPr>
              <w:t>100%</w:t>
            </w:r>
          </w:p>
        </w:tc>
      </w:tr>
    </w:tbl>
    <w:p w14:paraId="0895968B" w14:textId="3316CB98" w:rsidR="006E25C5" w:rsidRPr="00236E01" w:rsidRDefault="006E25C5" w:rsidP="00595D11">
      <w:pPr>
        <w:pStyle w:val="Heading2"/>
        <w:spacing w:line="240" w:lineRule="auto"/>
        <w:rPr>
          <w:rFonts w:asciiTheme="minorHAnsi" w:hAnsiTheme="minorHAnsi" w:cstheme="minorHAnsi"/>
          <w:sz w:val="22"/>
          <w:szCs w:val="24"/>
        </w:rPr>
      </w:pPr>
      <w:r w:rsidRPr="00236E01">
        <w:rPr>
          <w:rFonts w:asciiTheme="minorHAnsi" w:hAnsiTheme="minorHAnsi" w:cstheme="minorHAnsi"/>
          <w:sz w:val="22"/>
          <w:szCs w:val="24"/>
        </w:rPr>
        <w:t>Grading</w:t>
      </w:r>
      <w:r w:rsidR="00A63531" w:rsidRPr="00236E01">
        <w:rPr>
          <w:rFonts w:asciiTheme="minorHAnsi" w:hAnsiTheme="minorHAnsi" w:cstheme="minorHAnsi"/>
          <w:sz w:val="22"/>
          <w:szCs w:val="24"/>
        </w:rPr>
        <w:tab/>
      </w:r>
    </w:p>
    <w:p w14:paraId="28814044" w14:textId="04D8CAFA" w:rsidR="00B43D9A" w:rsidRPr="00236E01" w:rsidRDefault="00B43D9A" w:rsidP="00595D11">
      <w:pPr>
        <w:spacing w:line="240" w:lineRule="auto"/>
        <w:rPr>
          <w:rFonts w:cstheme="minorHAnsi"/>
          <w:szCs w:val="24"/>
        </w:rPr>
      </w:pPr>
      <w:r w:rsidRPr="00236E01">
        <w:rPr>
          <w:rFonts w:cstheme="minorHAnsi"/>
          <w:szCs w:val="24"/>
        </w:rPr>
        <w:t>A = 90</w:t>
      </w:r>
      <w:r w:rsidR="00D65D9D" w:rsidRPr="00236E01">
        <w:rPr>
          <w:rFonts w:cstheme="minorHAnsi"/>
          <w:szCs w:val="24"/>
        </w:rPr>
        <w:t>0</w:t>
      </w:r>
      <w:r w:rsidRPr="00236E01">
        <w:rPr>
          <w:rFonts w:cstheme="minorHAnsi"/>
          <w:szCs w:val="24"/>
        </w:rPr>
        <w:t>-10</w:t>
      </w:r>
      <w:r w:rsidR="00D65D9D" w:rsidRPr="00236E01">
        <w:rPr>
          <w:rFonts w:cstheme="minorHAnsi"/>
          <w:szCs w:val="24"/>
        </w:rPr>
        <w:t>0</w:t>
      </w:r>
      <w:r w:rsidRPr="00236E01">
        <w:rPr>
          <w:rFonts w:cstheme="minorHAnsi"/>
          <w:szCs w:val="24"/>
        </w:rPr>
        <w:t>0</w:t>
      </w:r>
      <w:r w:rsidR="00B76116" w:rsidRPr="00236E01">
        <w:rPr>
          <w:rFonts w:cstheme="minorHAnsi"/>
          <w:szCs w:val="24"/>
        </w:rPr>
        <w:t xml:space="preserve"> (Excellent work)</w:t>
      </w:r>
    </w:p>
    <w:p w14:paraId="618E6CEE" w14:textId="7F509801" w:rsidR="00B43D9A" w:rsidRPr="00236E01" w:rsidRDefault="00B43D9A" w:rsidP="00595D11">
      <w:pPr>
        <w:spacing w:line="240" w:lineRule="auto"/>
        <w:rPr>
          <w:rFonts w:cstheme="minorHAnsi"/>
          <w:szCs w:val="24"/>
        </w:rPr>
      </w:pPr>
      <w:r w:rsidRPr="00236E01">
        <w:rPr>
          <w:rFonts w:cstheme="minorHAnsi"/>
          <w:szCs w:val="24"/>
        </w:rPr>
        <w:t>B = 80</w:t>
      </w:r>
      <w:r w:rsidR="00D65D9D" w:rsidRPr="00236E01">
        <w:rPr>
          <w:rFonts w:cstheme="minorHAnsi"/>
          <w:szCs w:val="24"/>
        </w:rPr>
        <w:t>0</w:t>
      </w:r>
      <w:r w:rsidRPr="00236E01">
        <w:rPr>
          <w:rFonts w:cstheme="minorHAnsi"/>
          <w:szCs w:val="24"/>
        </w:rPr>
        <w:t>-8</w:t>
      </w:r>
      <w:r w:rsidR="00D65D9D" w:rsidRPr="00236E01">
        <w:rPr>
          <w:rFonts w:cstheme="minorHAnsi"/>
          <w:szCs w:val="24"/>
        </w:rPr>
        <w:t>9</w:t>
      </w:r>
      <w:r w:rsidRPr="00236E01">
        <w:rPr>
          <w:rFonts w:cstheme="minorHAnsi"/>
          <w:szCs w:val="24"/>
        </w:rPr>
        <w:t>9</w:t>
      </w:r>
      <w:r w:rsidR="00B76116" w:rsidRPr="00236E01">
        <w:rPr>
          <w:rFonts w:cstheme="minorHAnsi"/>
          <w:szCs w:val="24"/>
        </w:rPr>
        <w:t xml:space="preserve"> (Good work)</w:t>
      </w:r>
    </w:p>
    <w:p w14:paraId="7762E90F" w14:textId="3E9A0E9E" w:rsidR="00B43D9A" w:rsidRPr="00236E01" w:rsidRDefault="00B43D9A" w:rsidP="00595D11">
      <w:pPr>
        <w:spacing w:line="240" w:lineRule="auto"/>
        <w:rPr>
          <w:rFonts w:cstheme="minorHAnsi"/>
          <w:szCs w:val="24"/>
        </w:rPr>
      </w:pPr>
      <w:r w:rsidRPr="00236E01">
        <w:rPr>
          <w:rFonts w:cstheme="minorHAnsi"/>
          <w:szCs w:val="24"/>
        </w:rPr>
        <w:t>C = 7</w:t>
      </w:r>
      <w:r w:rsidR="00D65D9D" w:rsidRPr="00236E01">
        <w:rPr>
          <w:rFonts w:cstheme="minorHAnsi"/>
          <w:szCs w:val="24"/>
        </w:rPr>
        <w:t>0</w:t>
      </w:r>
      <w:r w:rsidRPr="00236E01">
        <w:rPr>
          <w:rFonts w:cstheme="minorHAnsi"/>
          <w:szCs w:val="24"/>
        </w:rPr>
        <w:t>0-79</w:t>
      </w:r>
      <w:r w:rsidR="00D65D9D" w:rsidRPr="00236E01">
        <w:rPr>
          <w:rFonts w:cstheme="minorHAnsi"/>
          <w:szCs w:val="24"/>
        </w:rPr>
        <w:t>9</w:t>
      </w:r>
      <w:r w:rsidR="00B76116" w:rsidRPr="00236E01">
        <w:rPr>
          <w:rFonts w:cstheme="minorHAnsi"/>
          <w:szCs w:val="24"/>
        </w:rPr>
        <w:t xml:space="preserve"> (Fair work)</w:t>
      </w:r>
    </w:p>
    <w:p w14:paraId="1227AFA4" w14:textId="36517A1F" w:rsidR="00B43D9A" w:rsidRPr="00236E01" w:rsidRDefault="00B43D9A" w:rsidP="00595D11">
      <w:pPr>
        <w:spacing w:line="240" w:lineRule="auto"/>
        <w:rPr>
          <w:rFonts w:cstheme="minorHAnsi"/>
          <w:szCs w:val="24"/>
        </w:rPr>
      </w:pPr>
      <w:r w:rsidRPr="00236E01">
        <w:rPr>
          <w:rFonts w:cstheme="minorHAnsi"/>
          <w:szCs w:val="24"/>
        </w:rPr>
        <w:t>D = 60</w:t>
      </w:r>
      <w:r w:rsidR="00D65D9D" w:rsidRPr="00236E01">
        <w:rPr>
          <w:rFonts w:cstheme="minorHAnsi"/>
          <w:szCs w:val="24"/>
        </w:rPr>
        <w:t>0</w:t>
      </w:r>
      <w:r w:rsidRPr="00236E01">
        <w:rPr>
          <w:rFonts w:cstheme="minorHAnsi"/>
          <w:szCs w:val="24"/>
        </w:rPr>
        <w:t>-69</w:t>
      </w:r>
      <w:r w:rsidR="00D65D9D" w:rsidRPr="00236E01">
        <w:rPr>
          <w:rFonts w:cstheme="minorHAnsi"/>
          <w:szCs w:val="24"/>
        </w:rPr>
        <w:t>9</w:t>
      </w:r>
      <w:r w:rsidR="00B76116" w:rsidRPr="00236E01">
        <w:rPr>
          <w:rFonts w:cstheme="minorHAnsi"/>
          <w:szCs w:val="24"/>
        </w:rPr>
        <w:t xml:space="preserve"> (Passing work)</w:t>
      </w:r>
    </w:p>
    <w:p w14:paraId="34C34A5B" w14:textId="6EC6C3D6" w:rsidR="001A2701" w:rsidRPr="00236E01" w:rsidRDefault="00B43D9A" w:rsidP="00595D11">
      <w:pPr>
        <w:spacing w:line="240" w:lineRule="auto"/>
        <w:rPr>
          <w:rFonts w:eastAsiaTheme="majorEastAsia" w:cstheme="minorHAnsi"/>
          <w:color w:val="2E74B5" w:themeColor="accent1" w:themeShade="BF"/>
          <w:szCs w:val="24"/>
        </w:rPr>
      </w:pPr>
      <w:r w:rsidRPr="00236E01">
        <w:rPr>
          <w:rFonts w:cstheme="minorHAnsi"/>
          <w:szCs w:val="24"/>
        </w:rPr>
        <w:t>F = 0-5</w:t>
      </w:r>
      <w:r w:rsidR="00D65D9D" w:rsidRPr="00236E01">
        <w:rPr>
          <w:rFonts w:cstheme="minorHAnsi"/>
          <w:szCs w:val="24"/>
        </w:rPr>
        <w:t>9</w:t>
      </w:r>
      <w:r w:rsidRPr="00236E01">
        <w:rPr>
          <w:rFonts w:cstheme="minorHAnsi"/>
          <w:szCs w:val="24"/>
        </w:rPr>
        <w:t>9</w:t>
      </w:r>
      <w:r w:rsidR="00B76116" w:rsidRPr="00236E01">
        <w:rPr>
          <w:rFonts w:cstheme="minorHAnsi"/>
          <w:szCs w:val="24"/>
        </w:rPr>
        <w:t xml:space="preserve"> (Failing work)</w:t>
      </w:r>
    </w:p>
    <w:sectPr w:rsidR="001A2701" w:rsidRPr="00236E01" w:rsidSect="00137E1A">
      <w:footerReference w:type="default" r:id="rId1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FD18" w14:textId="77777777" w:rsidR="00F3433F" w:rsidRDefault="00F3433F" w:rsidP="00F41A70">
      <w:pPr>
        <w:spacing w:after="0" w:line="240" w:lineRule="auto"/>
      </w:pPr>
      <w:r>
        <w:separator/>
      </w:r>
    </w:p>
  </w:endnote>
  <w:endnote w:type="continuationSeparator" w:id="0">
    <w:p w14:paraId="72604666" w14:textId="77777777" w:rsidR="00F3433F" w:rsidRDefault="00F3433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1C398942" w:rsidR="00F41A70" w:rsidRDefault="00F41A70">
        <w:pPr>
          <w:pStyle w:val="Footer"/>
          <w:jc w:val="right"/>
        </w:pPr>
        <w:r>
          <w:t xml:space="preserve">University of North Texas | </w:t>
        </w:r>
        <w:r>
          <w:fldChar w:fldCharType="begin"/>
        </w:r>
        <w:r>
          <w:instrText xml:space="preserve"> PAGE   \* MERGEFORMAT </w:instrText>
        </w:r>
        <w:r>
          <w:fldChar w:fldCharType="separate"/>
        </w:r>
        <w:r w:rsidR="003B66E1">
          <w:rPr>
            <w:noProof/>
          </w:rPr>
          <w:t>4</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8CFD" w14:textId="77777777" w:rsidR="00F3433F" w:rsidRDefault="00F3433F" w:rsidP="00F41A70">
      <w:pPr>
        <w:spacing w:after="0" w:line="240" w:lineRule="auto"/>
      </w:pPr>
      <w:r>
        <w:separator/>
      </w:r>
    </w:p>
  </w:footnote>
  <w:footnote w:type="continuationSeparator" w:id="0">
    <w:p w14:paraId="61B72BB1" w14:textId="77777777" w:rsidR="00F3433F" w:rsidRDefault="00F3433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62C0"/>
    <w:multiLevelType w:val="hybridMultilevel"/>
    <w:tmpl w:val="43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87E6D"/>
    <w:multiLevelType w:val="multilevel"/>
    <w:tmpl w:val="C86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31679"/>
    <w:multiLevelType w:val="hybridMultilevel"/>
    <w:tmpl w:val="B22EFB4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37156906"/>
    <w:multiLevelType w:val="hybridMultilevel"/>
    <w:tmpl w:val="99CA7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803AF"/>
    <w:multiLevelType w:val="hybridMultilevel"/>
    <w:tmpl w:val="0878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D4FC7"/>
    <w:multiLevelType w:val="hybridMultilevel"/>
    <w:tmpl w:val="9224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630A7"/>
    <w:multiLevelType w:val="hybridMultilevel"/>
    <w:tmpl w:val="846C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D3096"/>
    <w:multiLevelType w:val="hybridMultilevel"/>
    <w:tmpl w:val="38D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46DF2"/>
    <w:multiLevelType w:val="hybridMultilevel"/>
    <w:tmpl w:val="7022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 w:numId="8">
    <w:abstractNumId w:val="7"/>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26174"/>
    <w:rsid w:val="0004571A"/>
    <w:rsid w:val="00057A98"/>
    <w:rsid w:val="00070C78"/>
    <w:rsid w:val="000740D2"/>
    <w:rsid w:val="000A0ABB"/>
    <w:rsid w:val="000A484F"/>
    <w:rsid w:val="000C14CA"/>
    <w:rsid w:val="000C323E"/>
    <w:rsid w:val="000E18CD"/>
    <w:rsid w:val="000F320A"/>
    <w:rsid w:val="000F325F"/>
    <w:rsid w:val="000F3B26"/>
    <w:rsid w:val="00100096"/>
    <w:rsid w:val="00100B81"/>
    <w:rsid w:val="001016CB"/>
    <w:rsid w:val="001134C5"/>
    <w:rsid w:val="00137E1A"/>
    <w:rsid w:val="00154670"/>
    <w:rsid w:val="00154966"/>
    <w:rsid w:val="00160583"/>
    <w:rsid w:val="00175898"/>
    <w:rsid w:val="001A2701"/>
    <w:rsid w:val="001A478A"/>
    <w:rsid w:val="001B3D5B"/>
    <w:rsid w:val="001C079B"/>
    <w:rsid w:val="001C3553"/>
    <w:rsid w:val="001C3DD0"/>
    <w:rsid w:val="001C599D"/>
    <w:rsid w:val="001D2F08"/>
    <w:rsid w:val="001F3025"/>
    <w:rsid w:val="00224731"/>
    <w:rsid w:val="002303B1"/>
    <w:rsid w:val="0023524A"/>
    <w:rsid w:val="00236E01"/>
    <w:rsid w:val="00244604"/>
    <w:rsid w:val="002446AD"/>
    <w:rsid w:val="002446DC"/>
    <w:rsid w:val="002503AC"/>
    <w:rsid w:val="002522B5"/>
    <w:rsid w:val="00261405"/>
    <w:rsid w:val="00271577"/>
    <w:rsid w:val="00273B02"/>
    <w:rsid w:val="00280BE9"/>
    <w:rsid w:val="0028285A"/>
    <w:rsid w:val="00291946"/>
    <w:rsid w:val="002921FD"/>
    <w:rsid w:val="002926CD"/>
    <w:rsid w:val="00295A4A"/>
    <w:rsid w:val="002B6FE8"/>
    <w:rsid w:val="002C2845"/>
    <w:rsid w:val="002D1493"/>
    <w:rsid w:val="002D3F4E"/>
    <w:rsid w:val="002D58FA"/>
    <w:rsid w:val="002D795C"/>
    <w:rsid w:val="002E3F68"/>
    <w:rsid w:val="002F28F2"/>
    <w:rsid w:val="002F317E"/>
    <w:rsid w:val="002F65A4"/>
    <w:rsid w:val="002F6AB1"/>
    <w:rsid w:val="002F7630"/>
    <w:rsid w:val="00305956"/>
    <w:rsid w:val="00310568"/>
    <w:rsid w:val="00323DE5"/>
    <w:rsid w:val="00324013"/>
    <w:rsid w:val="003339CD"/>
    <w:rsid w:val="00345265"/>
    <w:rsid w:val="00373A9D"/>
    <w:rsid w:val="00375554"/>
    <w:rsid w:val="003829E2"/>
    <w:rsid w:val="0038422C"/>
    <w:rsid w:val="0038498F"/>
    <w:rsid w:val="00395460"/>
    <w:rsid w:val="0039702E"/>
    <w:rsid w:val="003A42E0"/>
    <w:rsid w:val="003A6494"/>
    <w:rsid w:val="003B3704"/>
    <w:rsid w:val="003B66E1"/>
    <w:rsid w:val="003C3D07"/>
    <w:rsid w:val="003D2C7B"/>
    <w:rsid w:val="003D3449"/>
    <w:rsid w:val="003E1933"/>
    <w:rsid w:val="003F1E47"/>
    <w:rsid w:val="003F571A"/>
    <w:rsid w:val="004014A9"/>
    <w:rsid w:val="0040606E"/>
    <w:rsid w:val="00413AD8"/>
    <w:rsid w:val="00416953"/>
    <w:rsid w:val="004349B7"/>
    <w:rsid w:val="004372CE"/>
    <w:rsid w:val="0044056E"/>
    <w:rsid w:val="0044674B"/>
    <w:rsid w:val="00450A93"/>
    <w:rsid w:val="00455E0F"/>
    <w:rsid w:val="00467300"/>
    <w:rsid w:val="00476BFE"/>
    <w:rsid w:val="00483BE6"/>
    <w:rsid w:val="004931A3"/>
    <w:rsid w:val="004964A9"/>
    <w:rsid w:val="004C48BC"/>
    <w:rsid w:val="004D40CC"/>
    <w:rsid w:val="0050169A"/>
    <w:rsid w:val="00501CFC"/>
    <w:rsid w:val="00505AD1"/>
    <w:rsid w:val="005109E3"/>
    <w:rsid w:val="00515192"/>
    <w:rsid w:val="0052132D"/>
    <w:rsid w:val="005313DC"/>
    <w:rsid w:val="005477BA"/>
    <w:rsid w:val="00556340"/>
    <w:rsid w:val="00583FF6"/>
    <w:rsid w:val="00590D7F"/>
    <w:rsid w:val="00594E86"/>
    <w:rsid w:val="00595D11"/>
    <w:rsid w:val="005B0444"/>
    <w:rsid w:val="005B63CC"/>
    <w:rsid w:val="005C756C"/>
    <w:rsid w:val="005E5EB6"/>
    <w:rsid w:val="00604E45"/>
    <w:rsid w:val="00607A22"/>
    <w:rsid w:val="00612280"/>
    <w:rsid w:val="00626EB6"/>
    <w:rsid w:val="00640D07"/>
    <w:rsid w:val="00644E04"/>
    <w:rsid w:val="006453EA"/>
    <w:rsid w:val="0066659B"/>
    <w:rsid w:val="006710B2"/>
    <w:rsid w:val="006C437E"/>
    <w:rsid w:val="006D456A"/>
    <w:rsid w:val="006D55C0"/>
    <w:rsid w:val="006E25C5"/>
    <w:rsid w:val="006E58B1"/>
    <w:rsid w:val="006F5F75"/>
    <w:rsid w:val="00723911"/>
    <w:rsid w:val="007352EB"/>
    <w:rsid w:val="00741777"/>
    <w:rsid w:val="00755AFB"/>
    <w:rsid w:val="00766167"/>
    <w:rsid w:val="0077751F"/>
    <w:rsid w:val="007802D6"/>
    <w:rsid w:val="00787A1D"/>
    <w:rsid w:val="007902E6"/>
    <w:rsid w:val="007A0702"/>
    <w:rsid w:val="007A3205"/>
    <w:rsid w:val="007A75A7"/>
    <w:rsid w:val="007B1815"/>
    <w:rsid w:val="007B2529"/>
    <w:rsid w:val="007B7702"/>
    <w:rsid w:val="007C2758"/>
    <w:rsid w:val="007D441B"/>
    <w:rsid w:val="007E400B"/>
    <w:rsid w:val="007E7284"/>
    <w:rsid w:val="007F5D85"/>
    <w:rsid w:val="007F78A2"/>
    <w:rsid w:val="008203FD"/>
    <w:rsid w:val="0082591E"/>
    <w:rsid w:val="00826162"/>
    <w:rsid w:val="00830CA2"/>
    <w:rsid w:val="00831100"/>
    <w:rsid w:val="008313A0"/>
    <w:rsid w:val="008428DF"/>
    <w:rsid w:val="0085011E"/>
    <w:rsid w:val="00850F2F"/>
    <w:rsid w:val="00853CA2"/>
    <w:rsid w:val="008556FF"/>
    <w:rsid w:val="00865486"/>
    <w:rsid w:val="00867208"/>
    <w:rsid w:val="00874831"/>
    <w:rsid w:val="008946F4"/>
    <w:rsid w:val="008A188C"/>
    <w:rsid w:val="008C335F"/>
    <w:rsid w:val="008D1599"/>
    <w:rsid w:val="008F738A"/>
    <w:rsid w:val="0090096D"/>
    <w:rsid w:val="009016DA"/>
    <w:rsid w:val="00902A3F"/>
    <w:rsid w:val="009045F0"/>
    <w:rsid w:val="00913A3A"/>
    <w:rsid w:val="00914B76"/>
    <w:rsid w:val="009166CD"/>
    <w:rsid w:val="00923FD6"/>
    <w:rsid w:val="009269E8"/>
    <w:rsid w:val="00926BBF"/>
    <w:rsid w:val="00930D1E"/>
    <w:rsid w:val="009476BD"/>
    <w:rsid w:val="0095468F"/>
    <w:rsid w:val="00957CF6"/>
    <w:rsid w:val="00961844"/>
    <w:rsid w:val="009619B7"/>
    <w:rsid w:val="0096527E"/>
    <w:rsid w:val="00966559"/>
    <w:rsid w:val="0097126D"/>
    <w:rsid w:val="009B3CD6"/>
    <w:rsid w:val="009C064E"/>
    <w:rsid w:val="009C14AA"/>
    <w:rsid w:val="009D0E86"/>
    <w:rsid w:val="009E5C65"/>
    <w:rsid w:val="009F39A4"/>
    <w:rsid w:val="009F5D2A"/>
    <w:rsid w:val="00A020FF"/>
    <w:rsid w:val="00A079D6"/>
    <w:rsid w:val="00A14BB4"/>
    <w:rsid w:val="00A22E92"/>
    <w:rsid w:val="00A23200"/>
    <w:rsid w:val="00A54EF9"/>
    <w:rsid w:val="00A5740F"/>
    <w:rsid w:val="00A63531"/>
    <w:rsid w:val="00A65A01"/>
    <w:rsid w:val="00A72266"/>
    <w:rsid w:val="00A76E0C"/>
    <w:rsid w:val="00A771FB"/>
    <w:rsid w:val="00A77E2D"/>
    <w:rsid w:val="00A87A8E"/>
    <w:rsid w:val="00A95066"/>
    <w:rsid w:val="00AA63E6"/>
    <w:rsid w:val="00AA73F9"/>
    <w:rsid w:val="00AC62B1"/>
    <w:rsid w:val="00AD7181"/>
    <w:rsid w:val="00B06C54"/>
    <w:rsid w:val="00B07CB3"/>
    <w:rsid w:val="00B32B4A"/>
    <w:rsid w:val="00B400CC"/>
    <w:rsid w:val="00B43D9A"/>
    <w:rsid w:val="00B50C17"/>
    <w:rsid w:val="00B5228A"/>
    <w:rsid w:val="00B56353"/>
    <w:rsid w:val="00B75FFE"/>
    <w:rsid w:val="00B76116"/>
    <w:rsid w:val="00B957D3"/>
    <w:rsid w:val="00BC0019"/>
    <w:rsid w:val="00BC10EB"/>
    <w:rsid w:val="00BC1AFE"/>
    <w:rsid w:val="00BD1FF7"/>
    <w:rsid w:val="00BD34E3"/>
    <w:rsid w:val="00BE5F6B"/>
    <w:rsid w:val="00C0115D"/>
    <w:rsid w:val="00C06362"/>
    <w:rsid w:val="00C07CFB"/>
    <w:rsid w:val="00C14845"/>
    <w:rsid w:val="00C14CD7"/>
    <w:rsid w:val="00C17532"/>
    <w:rsid w:val="00C21A11"/>
    <w:rsid w:val="00C246D2"/>
    <w:rsid w:val="00C26669"/>
    <w:rsid w:val="00C310DE"/>
    <w:rsid w:val="00C401A4"/>
    <w:rsid w:val="00C40877"/>
    <w:rsid w:val="00C75A68"/>
    <w:rsid w:val="00C7676A"/>
    <w:rsid w:val="00C801A2"/>
    <w:rsid w:val="00C822AC"/>
    <w:rsid w:val="00C94A0D"/>
    <w:rsid w:val="00CA2745"/>
    <w:rsid w:val="00CA7241"/>
    <w:rsid w:val="00CD40E7"/>
    <w:rsid w:val="00CE02FF"/>
    <w:rsid w:val="00CE03B8"/>
    <w:rsid w:val="00CE08D6"/>
    <w:rsid w:val="00CF60D4"/>
    <w:rsid w:val="00CF6A25"/>
    <w:rsid w:val="00CF75EC"/>
    <w:rsid w:val="00CF7627"/>
    <w:rsid w:val="00D0505E"/>
    <w:rsid w:val="00D14752"/>
    <w:rsid w:val="00D30887"/>
    <w:rsid w:val="00D40267"/>
    <w:rsid w:val="00D40C61"/>
    <w:rsid w:val="00D43C9A"/>
    <w:rsid w:val="00D53B34"/>
    <w:rsid w:val="00D55A0B"/>
    <w:rsid w:val="00D65D9D"/>
    <w:rsid w:val="00D722CC"/>
    <w:rsid w:val="00D80334"/>
    <w:rsid w:val="00D85138"/>
    <w:rsid w:val="00D972F5"/>
    <w:rsid w:val="00DA0094"/>
    <w:rsid w:val="00DA227D"/>
    <w:rsid w:val="00DA2870"/>
    <w:rsid w:val="00DA3CF5"/>
    <w:rsid w:val="00DB0882"/>
    <w:rsid w:val="00DB11D5"/>
    <w:rsid w:val="00DC41E6"/>
    <w:rsid w:val="00DC4ED1"/>
    <w:rsid w:val="00DC7AB2"/>
    <w:rsid w:val="00DD3AD3"/>
    <w:rsid w:val="00DD44D4"/>
    <w:rsid w:val="00DF71EF"/>
    <w:rsid w:val="00E06E54"/>
    <w:rsid w:val="00E07387"/>
    <w:rsid w:val="00E154E5"/>
    <w:rsid w:val="00E1607C"/>
    <w:rsid w:val="00E202C9"/>
    <w:rsid w:val="00E20B1D"/>
    <w:rsid w:val="00E27DAD"/>
    <w:rsid w:val="00E33F6F"/>
    <w:rsid w:val="00E54491"/>
    <w:rsid w:val="00E77C6A"/>
    <w:rsid w:val="00E870C5"/>
    <w:rsid w:val="00E93E3E"/>
    <w:rsid w:val="00EB13B7"/>
    <w:rsid w:val="00EC0998"/>
    <w:rsid w:val="00EC6692"/>
    <w:rsid w:val="00ED374A"/>
    <w:rsid w:val="00ED571C"/>
    <w:rsid w:val="00EE026D"/>
    <w:rsid w:val="00EE437C"/>
    <w:rsid w:val="00EE4F6E"/>
    <w:rsid w:val="00EF1744"/>
    <w:rsid w:val="00F058D6"/>
    <w:rsid w:val="00F06DC8"/>
    <w:rsid w:val="00F076B8"/>
    <w:rsid w:val="00F0782C"/>
    <w:rsid w:val="00F27153"/>
    <w:rsid w:val="00F3433F"/>
    <w:rsid w:val="00F41A70"/>
    <w:rsid w:val="00F44A46"/>
    <w:rsid w:val="00F5635D"/>
    <w:rsid w:val="00F624D8"/>
    <w:rsid w:val="00F631AD"/>
    <w:rsid w:val="00F64EB6"/>
    <w:rsid w:val="00F700E5"/>
    <w:rsid w:val="00F7047E"/>
    <w:rsid w:val="00F80CAF"/>
    <w:rsid w:val="00F90BA6"/>
    <w:rsid w:val="00F950FB"/>
    <w:rsid w:val="00F95A90"/>
    <w:rsid w:val="00F97992"/>
    <w:rsid w:val="00FA7209"/>
    <w:rsid w:val="00FA76F8"/>
    <w:rsid w:val="00FB2949"/>
    <w:rsid w:val="00FB5C76"/>
    <w:rsid w:val="00FB7D99"/>
    <w:rsid w:val="00FC0CCF"/>
    <w:rsid w:val="00FF31A9"/>
    <w:rsid w:val="00FF6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docId w15:val="{22D569D1-F2ED-43B1-A14B-3B799537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874831"/>
    <w:rPr>
      <w:color w:val="605E5C"/>
      <w:shd w:val="clear" w:color="auto" w:fill="E1DFDD"/>
    </w:rPr>
  </w:style>
  <w:style w:type="paragraph" w:styleId="NormalWeb">
    <w:name w:val="Normal (Web)"/>
    <w:basedOn w:val="Normal"/>
    <w:uiPriority w:val="99"/>
    <w:semiHidden/>
    <w:unhideWhenUsed/>
    <w:rsid w:val="00D65D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6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549">
      <w:bodyDiv w:val="1"/>
      <w:marLeft w:val="0"/>
      <w:marRight w:val="0"/>
      <w:marTop w:val="0"/>
      <w:marBottom w:val="0"/>
      <w:divBdr>
        <w:top w:val="none" w:sz="0" w:space="0" w:color="auto"/>
        <w:left w:val="none" w:sz="0" w:space="0" w:color="auto"/>
        <w:bottom w:val="none" w:sz="0" w:space="0" w:color="auto"/>
        <w:right w:val="none" w:sz="0" w:space="0" w:color="auto"/>
      </w:divBdr>
      <w:divsChild>
        <w:div w:id="1502356939">
          <w:marLeft w:val="480"/>
          <w:marRight w:val="0"/>
          <w:marTop w:val="0"/>
          <w:marBottom w:val="0"/>
          <w:divBdr>
            <w:top w:val="none" w:sz="0" w:space="0" w:color="auto"/>
            <w:left w:val="none" w:sz="0" w:space="0" w:color="auto"/>
            <w:bottom w:val="none" w:sz="0" w:space="0" w:color="auto"/>
            <w:right w:val="none" w:sz="0" w:space="0" w:color="auto"/>
          </w:divBdr>
          <w:divsChild>
            <w:div w:id="4200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7167">
      <w:bodyDiv w:val="1"/>
      <w:marLeft w:val="0"/>
      <w:marRight w:val="0"/>
      <w:marTop w:val="0"/>
      <w:marBottom w:val="0"/>
      <w:divBdr>
        <w:top w:val="none" w:sz="0" w:space="0" w:color="auto"/>
        <w:left w:val="none" w:sz="0" w:space="0" w:color="auto"/>
        <w:bottom w:val="none" w:sz="0" w:space="0" w:color="auto"/>
        <w:right w:val="none" w:sz="0" w:space="0" w:color="auto"/>
      </w:divBdr>
      <w:divsChild>
        <w:div w:id="1779635835">
          <w:marLeft w:val="480"/>
          <w:marRight w:val="0"/>
          <w:marTop w:val="0"/>
          <w:marBottom w:val="0"/>
          <w:divBdr>
            <w:top w:val="none" w:sz="0" w:space="0" w:color="auto"/>
            <w:left w:val="none" w:sz="0" w:space="0" w:color="auto"/>
            <w:bottom w:val="none" w:sz="0" w:space="0" w:color="auto"/>
            <w:right w:val="none" w:sz="0" w:space="0" w:color="auto"/>
          </w:divBdr>
          <w:divsChild>
            <w:div w:id="6399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1377">
      <w:bodyDiv w:val="1"/>
      <w:marLeft w:val="0"/>
      <w:marRight w:val="0"/>
      <w:marTop w:val="0"/>
      <w:marBottom w:val="0"/>
      <w:divBdr>
        <w:top w:val="none" w:sz="0" w:space="0" w:color="auto"/>
        <w:left w:val="none" w:sz="0" w:space="0" w:color="auto"/>
        <w:bottom w:val="none" w:sz="0" w:space="0" w:color="auto"/>
        <w:right w:val="none" w:sz="0" w:space="0" w:color="auto"/>
      </w:divBdr>
    </w:div>
    <w:div w:id="223954200">
      <w:bodyDiv w:val="1"/>
      <w:marLeft w:val="0"/>
      <w:marRight w:val="0"/>
      <w:marTop w:val="0"/>
      <w:marBottom w:val="0"/>
      <w:divBdr>
        <w:top w:val="none" w:sz="0" w:space="0" w:color="auto"/>
        <w:left w:val="none" w:sz="0" w:space="0" w:color="auto"/>
        <w:bottom w:val="none" w:sz="0" w:space="0" w:color="auto"/>
        <w:right w:val="none" w:sz="0" w:space="0" w:color="auto"/>
      </w:divBdr>
    </w:div>
    <w:div w:id="231041743">
      <w:bodyDiv w:val="1"/>
      <w:marLeft w:val="0"/>
      <w:marRight w:val="0"/>
      <w:marTop w:val="0"/>
      <w:marBottom w:val="0"/>
      <w:divBdr>
        <w:top w:val="none" w:sz="0" w:space="0" w:color="auto"/>
        <w:left w:val="none" w:sz="0" w:space="0" w:color="auto"/>
        <w:bottom w:val="none" w:sz="0" w:space="0" w:color="auto"/>
        <w:right w:val="none" w:sz="0" w:space="0" w:color="auto"/>
      </w:divBdr>
      <w:divsChild>
        <w:div w:id="1663699712">
          <w:marLeft w:val="480"/>
          <w:marRight w:val="0"/>
          <w:marTop w:val="0"/>
          <w:marBottom w:val="0"/>
          <w:divBdr>
            <w:top w:val="none" w:sz="0" w:space="0" w:color="auto"/>
            <w:left w:val="none" w:sz="0" w:space="0" w:color="auto"/>
            <w:bottom w:val="none" w:sz="0" w:space="0" w:color="auto"/>
            <w:right w:val="none" w:sz="0" w:space="0" w:color="auto"/>
          </w:divBdr>
          <w:divsChild>
            <w:div w:id="19488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9168">
      <w:bodyDiv w:val="1"/>
      <w:marLeft w:val="0"/>
      <w:marRight w:val="0"/>
      <w:marTop w:val="0"/>
      <w:marBottom w:val="0"/>
      <w:divBdr>
        <w:top w:val="none" w:sz="0" w:space="0" w:color="auto"/>
        <w:left w:val="none" w:sz="0" w:space="0" w:color="auto"/>
        <w:bottom w:val="none" w:sz="0" w:space="0" w:color="auto"/>
        <w:right w:val="none" w:sz="0" w:space="0" w:color="auto"/>
      </w:divBdr>
      <w:divsChild>
        <w:div w:id="64230872">
          <w:marLeft w:val="480"/>
          <w:marRight w:val="0"/>
          <w:marTop w:val="0"/>
          <w:marBottom w:val="0"/>
          <w:divBdr>
            <w:top w:val="none" w:sz="0" w:space="0" w:color="auto"/>
            <w:left w:val="none" w:sz="0" w:space="0" w:color="auto"/>
            <w:bottom w:val="none" w:sz="0" w:space="0" w:color="auto"/>
            <w:right w:val="none" w:sz="0" w:space="0" w:color="auto"/>
          </w:divBdr>
          <w:divsChild>
            <w:div w:id="973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3101">
      <w:bodyDiv w:val="1"/>
      <w:marLeft w:val="0"/>
      <w:marRight w:val="0"/>
      <w:marTop w:val="0"/>
      <w:marBottom w:val="0"/>
      <w:divBdr>
        <w:top w:val="none" w:sz="0" w:space="0" w:color="auto"/>
        <w:left w:val="none" w:sz="0" w:space="0" w:color="auto"/>
        <w:bottom w:val="none" w:sz="0" w:space="0" w:color="auto"/>
        <w:right w:val="none" w:sz="0" w:space="0" w:color="auto"/>
      </w:divBdr>
      <w:divsChild>
        <w:div w:id="2060398435">
          <w:marLeft w:val="480"/>
          <w:marRight w:val="0"/>
          <w:marTop w:val="0"/>
          <w:marBottom w:val="0"/>
          <w:divBdr>
            <w:top w:val="none" w:sz="0" w:space="0" w:color="auto"/>
            <w:left w:val="none" w:sz="0" w:space="0" w:color="auto"/>
            <w:bottom w:val="none" w:sz="0" w:space="0" w:color="auto"/>
            <w:right w:val="none" w:sz="0" w:space="0" w:color="auto"/>
          </w:divBdr>
          <w:divsChild>
            <w:div w:id="16626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3651">
      <w:bodyDiv w:val="1"/>
      <w:marLeft w:val="0"/>
      <w:marRight w:val="0"/>
      <w:marTop w:val="0"/>
      <w:marBottom w:val="0"/>
      <w:divBdr>
        <w:top w:val="none" w:sz="0" w:space="0" w:color="auto"/>
        <w:left w:val="none" w:sz="0" w:space="0" w:color="auto"/>
        <w:bottom w:val="none" w:sz="0" w:space="0" w:color="auto"/>
        <w:right w:val="none" w:sz="0" w:space="0" w:color="auto"/>
      </w:divBdr>
      <w:divsChild>
        <w:div w:id="1680233642">
          <w:marLeft w:val="480"/>
          <w:marRight w:val="0"/>
          <w:marTop w:val="0"/>
          <w:marBottom w:val="0"/>
          <w:divBdr>
            <w:top w:val="none" w:sz="0" w:space="0" w:color="auto"/>
            <w:left w:val="none" w:sz="0" w:space="0" w:color="auto"/>
            <w:bottom w:val="none" w:sz="0" w:space="0" w:color="auto"/>
            <w:right w:val="none" w:sz="0" w:space="0" w:color="auto"/>
          </w:divBdr>
          <w:divsChild>
            <w:div w:id="1018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5094">
      <w:bodyDiv w:val="1"/>
      <w:marLeft w:val="0"/>
      <w:marRight w:val="0"/>
      <w:marTop w:val="0"/>
      <w:marBottom w:val="0"/>
      <w:divBdr>
        <w:top w:val="none" w:sz="0" w:space="0" w:color="auto"/>
        <w:left w:val="none" w:sz="0" w:space="0" w:color="auto"/>
        <w:bottom w:val="none" w:sz="0" w:space="0" w:color="auto"/>
        <w:right w:val="none" w:sz="0" w:space="0" w:color="auto"/>
      </w:divBdr>
    </w:div>
    <w:div w:id="369261641">
      <w:bodyDiv w:val="1"/>
      <w:marLeft w:val="0"/>
      <w:marRight w:val="0"/>
      <w:marTop w:val="0"/>
      <w:marBottom w:val="0"/>
      <w:divBdr>
        <w:top w:val="none" w:sz="0" w:space="0" w:color="auto"/>
        <w:left w:val="none" w:sz="0" w:space="0" w:color="auto"/>
        <w:bottom w:val="none" w:sz="0" w:space="0" w:color="auto"/>
        <w:right w:val="none" w:sz="0" w:space="0" w:color="auto"/>
      </w:divBdr>
    </w:div>
    <w:div w:id="414865190">
      <w:bodyDiv w:val="1"/>
      <w:marLeft w:val="0"/>
      <w:marRight w:val="0"/>
      <w:marTop w:val="0"/>
      <w:marBottom w:val="0"/>
      <w:divBdr>
        <w:top w:val="none" w:sz="0" w:space="0" w:color="auto"/>
        <w:left w:val="none" w:sz="0" w:space="0" w:color="auto"/>
        <w:bottom w:val="none" w:sz="0" w:space="0" w:color="auto"/>
        <w:right w:val="none" w:sz="0" w:space="0" w:color="auto"/>
      </w:divBdr>
      <w:divsChild>
        <w:div w:id="859052178">
          <w:marLeft w:val="480"/>
          <w:marRight w:val="0"/>
          <w:marTop w:val="0"/>
          <w:marBottom w:val="0"/>
          <w:divBdr>
            <w:top w:val="none" w:sz="0" w:space="0" w:color="auto"/>
            <w:left w:val="none" w:sz="0" w:space="0" w:color="auto"/>
            <w:bottom w:val="none" w:sz="0" w:space="0" w:color="auto"/>
            <w:right w:val="none" w:sz="0" w:space="0" w:color="auto"/>
          </w:divBdr>
          <w:divsChild>
            <w:div w:id="6840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757">
      <w:bodyDiv w:val="1"/>
      <w:marLeft w:val="0"/>
      <w:marRight w:val="0"/>
      <w:marTop w:val="0"/>
      <w:marBottom w:val="0"/>
      <w:divBdr>
        <w:top w:val="none" w:sz="0" w:space="0" w:color="auto"/>
        <w:left w:val="none" w:sz="0" w:space="0" w:color="auto"/>
        <w:bottom w:val="none" w:sz="0" w:space="0" w:color="auto"/>
        <w:right w:val="none" w:sz="0" w:space="0" w:color="auto"/>
      </w:divBdr>
    </w:div>
    <w:div w:id="558244415">
      <w:bodyDiv w:val="1"/>
      <w:marLeft w:val="0"/>
      <w:marRight w:val="0"/>
      <w:marTop w:val="0"/>
      <w:marBottom w:val="0"/>
      <w:divBdr>
        <w:top w:val="none" w:sz="0" w:space="0" w:color="auto"/>
        <w:left w:val="none" w:sz="0" w:space="0" w:color="auto"/>
        <w:bottom w:val="none" w:sz="0" w:space="0" w:color="auto"/>
        <w:right w:val="none" w:sz="0" w:space="0" w:color="auto"/>
      </w:divBdr>
    </w:div>
    <w:div w:id="610668037">
      <w:bodyDiv w:val="1"/>
      <w:marLeft w:val="0"/>
      <w:marRight w:val="0"/>
      <w:marTop w:val="0"/>
      <w:marBottom w:val="0"/>
      <w:divBdr>
        <w:top w:val="none" w:sz="0" w:space="0" w:color="auto"/>
        <w:left w:val="none" w:sz="0" w:space="0" w:color="auto"/>
        <w:bottom w:val="none" w:sz="0" w:space="0" w:color="auto"/>
        <w:right w:val="none" w:sz="0" w:space="0" w:color="auto"/>
      </w:divBdr>
      <w:divsChild>
        <w:div w:id="384262268">
          <w:marLeft w:val="480"/>
          <w:marRight w:val="0"/>
          <w:marTop w:val="0"/>
          <w:marBottom w:val="0"/>
          <w:divBdr>
            <w:top w:val="none" w:sz="0" w:space="0" w:color="auto"/>
            <w:left w:val="none" w:sz="0" w:space="0" w:color="auto"/>
            <w:bottom w:val="none" w:sz="0" w:space="0" w:color="auto"/>
            <w:right w:val="none" w:sz="0" w:space="0" w:color="auto"/>
          </w:divBdr>
          <w:divsChild>
            <w:div w:id="13113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6571">
      <w:bodyDiv w:val="1"/>
      <w:marLeft w:val="0"/>
      <w:marRight w:val="0"/>
      <w:marTop w:val="0"/>
      <w:marBottom w:val="0"/>
      <w:divBdr>
        <w:top w:val="none" w:sz="0" w:space="0" w:color="auto"/>
        <w:left w:val="none" w:sz="0" w:space="0" w:color="auto"/>
        <w:bottom w:val="none" w:sz="0" w:space="0" w:color="auto"/>
        <w:right w:val="none" w:sz="0" w:space="0" w:color="auto"/>
      </w:divBdr>
    </w:div>
    <w:div w:id="618418089">
      <w:bodyDiv w:val="1"/>
      <w:marLeft w:val="0"/>
      <w:marRight w:val="0"/>
      <w:marTop w:val="0"/>
      <w:marBottom w:val="0"/>
      <w:divBdr>
        <w:top w:val="none" w:sz="0" w:space="0" w:color="auto"/>
        <w:left w:val="none" w:sz="0" w:space="0" w:color="auto"/>
        <w:bottom w:val="none" w:sz="0" w:space="0" w:color="auto"/>
        <w:right w:val="none" w:sz="0" w:space="0" w:color="auto"/>
      </w:divBdr>
      <w:divsChild>
        <w:div w:id="1701853139">
          <w:marLeft w:val="480"/>
          <w:marRight w:val="0"/>
          <w:marTop w:val="0"/>
          <w:marBottom w:val="0"/>
          <w:divBdr>
            <w:top w:val="none" w:sz="0" w:space="0" w:color="auto"/>
            <w:left w:val="none" w:sz="0" w:space="0" w:color="auto"/>
            <w:bottom w:val="none" w:sz="0" w:space="0" w:color="auto"/>
            <w:right w:val="none" w:sz="0" w:space="0" w:color="auto"/>
          </w:divBdr>
          <w:divsChild>
            <w:div w:id="8487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806">
      <w:bodyDiv w:val="1"/>
      <w:marLeft w:val="0"/>
      <w:marRight w:val="0"/>
      <w:marTop w:val="0"/>
      <w:marBottom w:val="0"/>
      <w:divBdr>
        <w:top w:val="none" w:sz="0" w:space="0" w:color="auto"/>
        <w:left w:val="none" w:sz="0" w:space="0" w:color="auto"/>
        <w:bottom w:val="none" w:sz="0" w:space="0" w:color="auto"/>
        <w:right w:val="none" w:sz="0" w:space="0" w:color="auto"/>
      </w:divBdr>
    </w:div>
    <w:div w:id="688917559">
      <w:bodyDiv w:val="1"/>
      <w:marLeft w:val="0"/>
      <w:marRight w:val="0"/>
      <w:marTop w:val="0"/>
      <w:marBottom w:val="0"/>
      <w:divBdr>
        <w:top w:val="none" w:sz="0" w:space="0" w:color="auto"/>
        <w:left w:val="none" w:sz="0" w:space="0" w:color="auto"/>
        <w:bottom w:val="none" w:sz="0" w:space="0" w:color="auto"/>
        <w:right w:val="none" w:sz="0" w:space="0" w:color="auto"/>
      </w:divBdr>
      <w:divsChild>
        <w:div w:id="1659338075">
          <w:marLeft w:val="480"/>
          <w:marRight w:val="0"/>
          <w:marTop w:val="0"/>
          <w:marBottom w:val="0"/>
          <w:divBdr>
            <w:top w:val="none" w:sz="0" w:space="0" w:color="auto"/>
            <w:left w:val="none" w:sz="0" w:space="0" w:color="auto"/>
            <w:bottom w:val="none" w:sz="0" w:space="0" w:color="auto"/>
            <w:right w:val="none" w:sz="0" w:space="0" w:color="auto"/>
          </w:divBdr>
          <w:divsChild>
            <w:div w:id="10254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5336">
      <w:bodyDiv w:val="1"/>
      <w:marLeft w:val="0"/>
      <w:marRight w:val="0"/>
      <w:marTop w:val="0"/>
      <w:marBottom w:val="0"/>
      <w:divBdr>
        <w:top w:val="none" w:sz="0" w:space="0" w:color="auto"/>
        <w:left w:val="none" w:sz="0" w:space="0" w:color="auto"/>
        <w:bottom w:val="none" w:sz="0" w:space="0" w:color="auto"/>
        <w:right w:val="none" w:sz="0" w:space="0" w:color="auto"/>
      </w:divBdr>
      <w:divsChild>
        <w:div w:id="874467632">
          <w:marLeft w:val="480"/>
          <w:marRight w:val="0"/>
          <w:marTop w:val="0"/>
          <w:marBottom w:val="0"/>
          <w:divBdr>
            <w:top w:val="none" w:sz="0" w:space="0" w:color="auto"/>
            <w:left w:val="none" w:sz="0" w:space="0" w:color="auto"/>
            <w:bottom w:val="none" w:sz="0" w:space="0" w:color="auto"/>
            <w:right w:val="none" w:sz="0" w:space="0" w:color="auto"/>
          </w:divBdr>
          <w:divsChild>
            <w:div w:id="7049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5907">
      <w:bodyDiv w:val="1"/>
      <w:marLeft w:val="0"/>
      <w:marRight w:val="0"/>
      <w:marTop w:val="0"/>
      <w:marBottom w:val="0"/>
      <w:divBdr>
        <w:top w:val="none" w:sz="0" w:space="0" w:color="auto"/>
        <w:left w:val="none" w:sz="0" w:space="0" w:color="auto"/>
        <w:bottom w:val="none" w:sz="0" w:space="0" w:color="auto"/>
        <w:right w:val="none" w:sz="0" w:space="0" w:color="auto"/>
      </w:divBdr>
    </w:div>
    <w:div w:id="868756743">
      <w:bodyDiv w:val="1"/>
      <w:marLeft w:val="0"/>
      <w:marRight w:val="0"/>
      <w:marTop w:val="0"/>
      <w:marBottom w:val="0"/>
      <w:divBdr>
        <w:top w:val="none" w:sz="0" w:space="0" w:color="auto"/>
        <w:left w:val="none" w:sz="0" w:space="0" w:color="auto"/>
        <w:bottom w:val="none" w:sz="0" w:space="0" w:color="auto"/>
        <w:right w:val="none" w:sz="0" w:space="0" w:color="auto"/>
      </w:divBdr>
      <w:divsChild>
        <w:div w:id="96294419">
          <w:marLeft w:val="0"/>
          <w:marRight w:val="0"/>
          <w:marTop w:val="0"/>
          <w:marBottom w:val="0"/>
          <w:divBdr>
            <w:top w:val="none" w:sz="0" w:space="0" w:color="auto"/>
            <w:left w:val="none" w:sz="0" w:space="0" w:color="auto"/>
            <w:bottom w:val="none" w:sz="0" w:space="0" w:color="auto"/>
            <w:right w:val="none" w:sz="0" w:space="0" w:color="auto"/>
          </w:divBdr>
          <w:divsChild>
            <w:div w:id="1926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4789">
      <w:bodyDiv w:val="1"/>
      <w:marLeft w:val="0"/>
      <w:marRight w:val="0"/>
      <w:marTop w:val="0"/>
      <w:marBottom w:val="0"/>
      <w:divBdr>
        <w:top w:val="none" w:sz="0" w:space="0" w:color="auto"/>
        <w:left w:val="none" w:sz="0" w:space="0" w:color="auto"/>
        <w:bottom w:val="none" w:sz="0" w:space="0" w:color="auto"/>
        <w:right w:val="none" w:sz="0" w:space="0" w:color="auto"/>
      </w:divBdr>
      <w:divsChild>
        <w:div w:id="1686516717">
          <w:marLeft w:val="480"/>
          <w:marRight w:val="0"/>
          <w:marTop w:val="0"/>
          <w:marBottom w:val="0"/>
          <w:divBdr>
            <w:top w:val="none" w:sz="0" w:space="0" w:color="auto"/>
            <w:left w:val="none" w:sz="0" w:space="0" w:color="auto"/>
            <w:bottom w:val="none" w:sz="0" w:space="0" w:color="auto"/>
            <w:right w:val="none" w:sz="0" w:space="0" w:color="auto"/>
          </w:divBdr>
          <w:divsChild>
            <w:div w:id="14769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4404">
      <w:bodyDiv w:val="1"/>
      <w:marLeft w:val="0"/>
      <w:marRight w:val="0"/>
      <w:marTop w:val="0"/>
      <w:marBottom w:val="0"/>
      <w:divBdr>
        <w:top w:val="none" w:sz="0" w:space="0" w:color="auto"/>
        <w:left w:val="none" w:sz="0" w:space="0" w:color="auto"/>
        <w:bottom w:val="none" w:sz="0" w:space="0" w:color="auto"/>
        <w:right w:val="none" w:sz="0" w:space="0" w:color="auto"/>
      </w:divBdr>
    </w:div>
    <w:div w:id="939335698">
      <w:bodyDiv w:val="1"/>
      <w:marLeft w:val="0"/>
      <w:marRight w:val="0"/>
      <w:marTop w:val="0"/>
      <w:marBottom w:val="0"/>
      <w:divBdr>
        <w:top w:val="none" w:sz="0" w:space="0" w:color="auto"/>
        <w:left w:val="none" w:sz="0" w:space="0" w:color="auto"/>
        <w:bottom w:val="none" w:sz="0" w:space="0" w:color="auto"/>
        <w:right w:val="none" w:sz="0" w:space="0" w:color="auto"/>
      </w:divBdr>
    </w:div>
    <w:div w:id="968514704">
      <w:bodyDiv w:val="1"/>
      <w:marLeft w:val="0"/>
      <w:marRight w:val="0"/>
      <w:marTop w:val="0"/>
      <w:marBottom w:val="0"/>
      <w:divBdr>
        <w:top w:val="none" w:sz="0" w:space="0" w:color="auto"/>
        <w:left w:val="none" w:sz="0" w:space="0" w:color="auto"/>
        <w:bottom w:val="none" w:sz="0" w:space="0" w:color="auto"/>
        <w:right w:val="none" w:sz="0" w:space="0" w:color="auto"/>
      </w:divBdr>
      <w:divsChild>
        <w:div w:id="1298029265">
          <w:marLeft w:val="480"/>
          <w:marRight w:val="0"/>
          <w:marTop w:val="0"/>
          <w:marBottom w:val="0"/>
          <w:divBdr>
            <w:top w:val="none" w:sz="0" w:space="0" w:color="auto"/>
            <w:left w:val="none" w:sz="0" w:space="0" w:color="auto"/>
            <w:bottom w:val="none" w:sz="0" w:space="0" w:color="auto"/>
            <w:right w:val="none" w:sz="0" w:space="0" w:color="auto"/>
          </w:divBdr>
          <w:divsChild>
            <w:div w:id="125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281">
      <w:bodyDiv w:val="1"/>
      <w:marLeft w:val="0"/>
      <w:marRight w:val="0"/>
      <w:marTop w:val="0"/>
      <w:marBottom w:val="0"/>
      <w:divBdr>
        <w:top w:val="none" w:sz="0" w:space="0" w:color="auto"/>
        <w:left w:val="none" w:sz="0" w:space="0" w:color="auto"/>
        <w:bottom w:val="none" w:sz="0" w:space="0" w:color="auto"/>
        <w:right w:val="none" w:sz="0" w:space="0" w:color="auto"/>
      </w:divBdr>
      <w:divsChild>
        <w:div w:id="119421270">
          <w:marLeft w:val="480"/>
          <w:marRight w:val="0"/>
          <w:marTop w:val="0"/>
          <w:marBottom w:val="0"/>
          <w:divBdr>
            <w:top w:val="none" w:sz="0" w:space="0" w:color="auto"/>
            <w:left w:val="none" w:sz="0" w:space="0" w:color="auto"/>
            <w:bottom w:val="none" w:sz="0" w:space="0" w:color="auto"/>
            <w:right w:val="none" w:sz="0" w:space="0" w:color="auto"/>
          </w:divBdr>
          <w:divsChild>
            <w:div w:id="9978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301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95">
          <w:marLeft w:val="480"/>
          <w:marRight w:val="0"/>
          <w:marTop w:val="0"/>
          <w:marBottom w:val="0"/>
          <w:divBdr>
            <w:top w:val="none" w:sz="0" w:space="0" w:color="auto"/>
            <w:left w:val="none" w:sz="0" w:space="0" w:color="auto"/>
            <w:bottom w:val="none" w:sz="0" w:space="0" w:color="auto"/>
            <w:right w:val="none" w:sz="0" w:space="0" w:color="auto"/>
          </w:divBdr>
          <w:divsChild>
            <w:div w:id="5631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1100">
      <w:bodyDiv w:val="1"/>
      <w:marLeft w:val="0"/>
      <w:marRight w:val="0"/>
      <w:marTop w:val="0"/>
      <w:marBottom w:val="0"/>
      <w:divBdr>
        <w:top w:val="none" w:sz="0" w:space="0" w:color="auto"/>
        <w:left w:val="none" w:sz="0" w:space="0" w:color="auto"/>
        <w:bottom w:val="none" w:sz="0" w:space="0" w:color="auto"/>
        <w:right w:val="none" w:sz="0" w:space="0" w:color="auto"/>
      </w:divBdr>
      <w:divsChild>
        <w:div w:id="874119483">
          <w:marLeft w:val="480"/>
          <w:marRight w:val="0"/>
          <w:marTop w:val="0"/>
          <w:marBottom w:val="0"/>
          <w:divBdr>
            <w:top w:val="none" w:sz="0" w:space="0" w:color="auto"/>
            <w:left w:val="none" w:sz="0" w:space="0" w:color="auto"/>
            <w:bottom w:val="none" w:sz="0" w:space="0" w:color="auto"/>
            <w:right w:val="none" w:sz="0" w:space="0" w:color="auto"/>
          </w:divBdr>
          <w:divsChild>
            <w:div w:id="2106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626">
      <w:bodyDiv w:val="1"/>
      <w:marLeft w:val="0"/>
      <w:marRight w:val="0"/>
      <w:marTop w:val="0"/>
      <w:marBottom w:val="0"/>
      <w:divBdr>
        <w:top w:val="none" w:sz="0" w:space="0" w:color="auto"/>
        <w:left w:val="none" w:sz="0" w:space="0" w:color="auto"/>
        <w:bottom w:val="none" w:sz="0" w:space="0" w:color="auto"/>
        <w:right w:val="none" w:sz="0" w:space="0" w:color="auto"/>
      </w:divBdr>
    </w:div>
    <w:div w:id="1151602858">
      <w:bodyDiv w:val="1"/>
      <w:marLeft w:val="0"/>
      <w:marRight w:val="0"/>
      <w:marTop w:val="0"/>
      <w:marBottom w:val="0"/>
      <w:divBdr>
        <w:top w:val="none" w:sz="0" w:space="0" w:color="auto"/>
        <w:left w:val="none" w:sz="0" w:space="0" w:color="auto"/>
        <w:bottom w:val="none" w:sz="0" w:space="0" w:color="auto"/>
        <w:right w:val="none" w:sz="0" w:space="0" w:color="auto"/>
      </w:divBdr>
      <w:divsChild>
        <w:div w:id="1165121410">
          <w:marLeft w:val="480"/>
          <w:marRight w:val="0"/>
          <w:marTop w:val="0"/>
          <w:marBottom w:val="0"/>
          <w:divBdr>
            <w:top w:val="none" w:sz="0" w:space="0" w:color="auto"/>
            <w:left w:val="none" w:sz="0" w:space="0" w:color="auto"/>
            <w:bottom w:val="none" w:sz="0" w:space="0" w:color="auto"/>
            <w:right w:val="none" w:sz="0" w:space="0" w:color="auto"/>
          </w:divBdr>
          <w:divsChild>
            <w:div w:id="3303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9878">
      <w:bodyDiv w:val="1"/>
      <w:marLeft w:val="0"/>
      <w:marRight w:val="0"/>
      <w:marTop w:val="0"/>
      <w:marBottom w:val="0"/>
      <w:divBdr>
        <w:top w:val="none" w:sz="0" w:space="0" w:color="auto"/>
        <w:left w:val="none" w:sz="0" w:space="0" w:color="auto"/>
        <w:bottom w:val="none" w:sz="0" w:space="0" w:color="auto"/>
        <w:right w:val="none" w:sz="0" w:space="0" w:color="auto"/>
      </w:divBdr>
      <w:divsChild>
        <w:div w:id="405499273">
          <w:marLeft w:val="480"/>
          <w:marRight w:val="0"/>
          <w:marTop w:val="0"/>
          <w:marBottom w:val="0"/>
          <w:divBdr>
            <w:top w:val="none" w:sz="0" w:space="0" w:color="auto"/>
            <w:left w:val="none" w:sz="0" w:space="0" w:color="auto"/>
            <w:bottom w:val="none" w:sz="0" w:space="0" w:color="auto"/>
            <w:right w:val="none" w:sz="0" w:space="0" w:color="auto"/>
          </w:divBdr>
          <w:divsChild>
            <w:div w:id="1311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680">
      <w:bodyDiv w:val="1"/>
      <w:marLeft w:val="0"/>
      <w:marRight w:val="0"/>
      <w:marTop w:val="0"/>
      <w:marBottom w:val="0"/>
      <w:divBdr>
        <w:top w:val="none" w:sz="0" w:space="0" w:color="auto"/>
        <w:left w:val="none" w:sz="0" w:space="0" w:color="auto"/>
        <w:bottom w:val="none" w:sz="0" w:space="0" w:color="auto"/>
        <w:right w:val="none" w:sz="0" w:space="0" w:color="auto"/>
      </w:divBdr>
      <w:divsChild>
        <w:div w:id="1971861977">
          <w:marLeft w:val="480"/>
          <w:marRight w:val="0"/>
          <w:marTop w:val="0"/>
          <w:marBottom w:val="0"/>
          <w:divBdr>
            <w:top w:val="none" w:sz="0" w:space="0" w:color="auto"/>
            <w:left w:val="none" w:sz="0" w:space="0" w:color="auto"/>
            <w:bottom w:val="none" w:sz="0" w:space="0" w:color="auto"/>
            <w:right w:val="none" w:sz="0" w:space="0" w:color="auto"/>
          </w:divBdr>
          <w:divsChild>
            <w:div w:id="15354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8881">
      <w:bodyDiv w:val="1"/>
      <w:marLeft w:val="0"/>
      <w:marRight w:val="0"/>
      <w:marTop w:val="0"/>
      <w:marBottom w:val="0"/>
      <w:divBdr>
        <w:top w:val="none" w:sz="0" w:space="0" w:color="auto"/>
        <w:left w:val="none" w:sz="0" w:space="0" w:color="auto"/>
        <w:bottom w:val="none" w:sz="0" w:space="0" w:color="auto"/>
        <w:right w:val="none" w:sz="0" w:space="0" w:color="auto"/>
      </w:divBdr>
      <w:divsChild>
        <w:div w:id="536813776">
          <w:marLeft w:val="480"/>
          <w:marRight w:val="0"/>
          <w:marTop w:val="0"/>
          <w:marBottom w:val="0"/>
          <w:divBdr>
            <w:top w:val="none" w:sz="0" w:space="0" w:color="auto"/>
            <w:left w:val="none" w:sz="0" w:space="0" w:color="auto"/>
            <w:bottom w:val="none" w:sz="0" w:space="0" w:color="auto"/>
            <w:right w:val="none" w:sz="0" w:space="0" w:color="auto"/>
          </w:divBdr>
          <w:divsChild>
            <w:div w:id="18151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6462">
      <w:bodyDiv w:val="1"/>
      <w:marLeft w:val="0"/>
      <w:marRight w:val="0"/>
      <w:marTop w:val="0"/>
      <w:marBottom w:val="0"/>
      <w:divBdr>
        <w:top w:val="none" w:sz="0" w:space="0" w:color="auto"/>
        <w:left w:val="none" w:sz="0" w:space="0" w:color="auto"/>
        <w:bottom w:val="none" w:sz="0" w:space="0" w:color="auto"/>
        <w:right w:val="none" w:sz="0" w:space="0" w:color="auto"/>
      </w:divBdr>
      <w:divsChild>
        <w:div w:id="774713646">
          <w:marLeft w:val="480"/>
          <w:marRight w:val="0"/>
          <w:marTop w:val="0"/>
          <w:marBottom w:val="0"/>
          <w:divBdr>
            <w:top w:val="none" w:sz="0" w:space="0" w:color="auto"/>
            <w:left w:val="none" w:sz="0" w:space="0" w:color="auto"/>
            <w:bottom w:val="none" w:sz="0" w:space="0" w:color="auto"/>
            <w:right w:val="none" w:sz="0" w:space="0" w:color="auto"/>
          </w:divBdr>
          <w:divsChild>
            <w:div w:id="2049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50538">
      <w:bodyDiv w:val="1"/>
      <w:marLeft w:val="0"/>
      <w:marRight w:val="0"/>
      <w:marTop w:val="0"/>
      <w:marBottom w:val="0"/>
      <w:divBdr>
        <w:top w:val="none" w:sz="0" w:space="0" w:color="auto"/>
        <w:left w:val="none" w:sz="0" w:space="0" w:color="auto"/>
        <w:bottom w:val="none" w:sz="0" w:space="0" w:color="auto"/>
        <w:right w:val="none" w:sz="0" w:space="0" w:color="auto"/>
      </w:divBdr>
      <w:divsChild>
        <w:div w:id="235940536">
          <w:marLeft w:val="0"/>
          <w:marRight w:val="0"/>
          <w:marTop w:val="0"/>
          <w:marBottom w:val="0"/>
          <w:divBdr>
            <w:top w:val="none" w:sz="0" w:space="0" w:color="auto"/>
            <w:left w:val="none" w:sz="0" w:space="0" w:color="auto"/>
            <w:bottom w:val="none" w:sz="0" w:space="0" w:color="auto"/>
            <w:right w:val="none" w:sz="0" w:space="0" w:color="auto"/>
          </w:divBdr>
        </w:div>
        <w:div w:id="1874800486">
          <w:marLeft w:val="0"/>
          <w:marRight w:val="0"/>
          <w:marTop w:val="0"/>
          <w:marBottom w:val="0"/>
          <w:divBdr>
            <w:top w:val="none" w:sz="0" w:space="0" w:color="auto"/>
            <w:left w:val="none" w:sz="0" w:space="0" w:color="auto"/>
            <w:bottom w:val="none" w:sz="0" w:space="0" w:color="auto"/>
            <w:right w:val="none" w:sz="0" w:space="0" w:color="auto"/>
          </w:divBdr>
        </w:div>
      </w:divsChild>
    </w:div>
    <w:div w:id="1501121536">
      <w:bodyDiv w:val="1"/>
      <w:marLeft w:val="0"/>
      <w:marRight w:val="0"/>
      <w:marTop w:val="0"/>
      <w:marBottom w:val="0"/>
      <w:divBdr>
        <w:top w:val="none" w:sz="0" w:space="0" w:color="auto"/>
        <w:left w:val="none" w:sz="0" w:space="0" w:color="auto"/>
        <w:bottom w:val="none" w:sz="0" w:space="0" w:color="auto"/>
        <w:right w:val="none" w:sz="0" w:space="0" w:color="auto"/>
      </w:divBdr>
      <w:divsChild>
        <w:div w:id="1639339730">
          <w:marLeft w:val="480"/>
          <w:marRight w:val="0"/>
          <w:marTop w:val="0"/>
          <w:marBottom w:val="0"/>
          <w:divBdr>
            <w:top w:val="none" w:sz="0" w:space="0" w:color="auto"/>
            <w:left w:val="none" w:sz="0" w:space="0" w:color="auto"/>
            <w:bottom w:val="none" w:sz="0" w:space="0" w:color="auto"/>
            <w:right w:val="none" w:sz="0" w:space="0" w:color="auto"/>
          </w:divBdr>
          <w:divsChild>
            <w:div w:id="15102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029">
      <w:bodyDiv w:val="1"/>
      <w:marLeft w:val="0"/>
      <w:marRight w:val="0"/>
      <w:marTop w:val="0"/>
      <w:marBottom w:val="0"/>
      <w:divBdr>
        <w:top w:val="none" w:sz="0" w:space="0" w:color="auto"/>
        <w:left w:val="none" w:sz="0" w:space="0" w:color="auto"/>
        <w:bottom w:val="none" w:sz="0" w:space="0" w:color="auto"/>
        <w:right w:val="none" w:sz="0" w:space="0" w:color="auto"/>
      </w:divBdr>
    </w:div>
    <w:div w:id="1579250581">
      <w:bodyDiv w:val="1"/>
      <w:marLeft w:val="0"/>
      <w:marRight w:val="0"/>
      <w:marTop w:val="0"/>
      <w:marBottom w:val="0"/>
      <w:divBdr>
        <w:top w:val="none" w:sz="0" w:space="0" w:color="auto"/>
        <w:left w:val="none" w:sz="0" w:space="0" w:color="auto"/>
        <w:bottom w:val="none" w:sz="0" w:space="0" w:color="auto"/>
        <w:right w:val="none" w:sz="0" w:space="0" w:color="auto"/>
      </w:divBdr>
    </w:div>
    <w:div w:id="1634022258">
      <w:bodyDiv w:val="1"/>
      <w:marLeft w:val="0"/>
      <w:marRight w:val="0"/>
      <w:marTop w:val="0"/>
      <w:marBottom w:val="0"/>
      <w:divBdr>
        <w:top w:val="none" w:sz="0" w:space="0" w:color="auto"/>
        <w:left w:val="none" w:sz="0" w:space="0" w:color="auto"/>
        <w:bottom w:val="none" w:sz="0" w:space="0" w:color="auto"/>
        <w:right w:val="none" w:sz="0" w:space="0" w:color="auto"/>
      </w:divBdr>
      <w:divsChild>
        <w:div w:id="2043968046">
          <w:marLeft w:val="480"/>
          <w:marRight w:val="0"/>
          <w:marTop w:val="0"/>
          <w:marBottom w:val="0"/>
          <w:divBdr>
            <w:top w:val="none" w:sz="0" w:space="0" w:color="auto"/>
            <w:left w:val="none" w:sz="0" w:space="0" w:color="auto"/>
            <w:bottom w:val="none" w:sz="0" w:space="0" w:color="auto"/>
            <w:right w:val="none" w:sz="0" w:space="0" w:color="auto"/>
          </w:divBdr>
          <w:divsChild>
            <w:div w:id="317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5315">
      <w:bodyDiv w:val="1"/>
      <w:marLeft w:val="0"/>
      <w:marRight w:val="0"/>
      <w:marTop w:val="0"/>
      <w:marBottom w:val="0"/>
      <w:divBdr>
        <w:top w:val="none" w:sz="0" w:space="0" w:color="auto"/>
        <w:left w:val="none" w:sz="0" w:space="0" w:color="auto"/>
        <w:bottom w:val="none" w:sz="0" w:space="0" w:color="auto"/>
        <w:right w:val="none" w:sz="0" w:space="0" w:color="auto"/>
      </w:divBdr>
    </w:div>
    <w:div w:id="1715083277">
      <w:bodyDiv w:val="1"/>
      <w:marLeft w:val="0"/>
      <w:marRight w:val="0"/>
      <w:marTop w:val="0"/>
      <w:marBottom w:val="0"/>
      <w:divBdr>
        <w:top w:val="none" w:sz="0" w:space="0" w:color="auto"/>
        <w:left w:val="none" w:sz="0" w:space="0" w:color="auto"/>
        <w:bottom w:val="none" w:sz="0" w:space="0" w:color="auto"/>
        <w:right w:val="none" w:sz="0" w:space="0" w:color="auto"/>
      </w:divBdr>
      <w:divsChild>
        <w:div w:id="1400860159">
          <w:marLeft w:val="480"/>
          <w:marRight w:val="0"/>
          <w:marTop w:val="0"/>
          <w:marBottom w:val="0"/>
          <w:divBdr>
            <w:top w:val="none" w:sz="0" w:space="0" w:color="auto"/>
            <w:left w:val="none" w:sz="0" w:space="0" w:color="auto"/>
            <w:bottom w:val="none" w:sz="0" w:space="0" w:color="auto"/>
            <w:right w:val="none" w:sz="0" w:space="0" w:color="auto"/>
          </w:divBdr>
          <w:divsChild>
            <w:div w:id="1537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781">
      <w:bodyDiv w:val="1"/>
      <w:marLeft w:val="0"/>
      <w:marRight w:val="0"/>
      <w:marTop w:val="0"/>
      <w:marBottom w:val="0"/>
      <w:divBdr>
        <w:top w:val="none" w:sz="0" w:space="0" w:color="auto"/>
        <w:left w:val="none" w:sz="0" w:space="0" w:color="auto"/>
        <w:bottom w:val="none" w:sz="0" w:space="0" w:color="auto"/>
        <w:right w:val="none" w:sz="0" w:space="0" w:color="auto"/>
      </w:divBdr>
      <w:divsChild>
        <w:div w:id="1748384034">
          <w:marLeft w:val="480"/>
          <w:marRight w:val="0"/>
          <w:marTop w:val="0"/>
          <w:marBottom w:val="0"/>
          <w:divBdr>
            <w:top w:val="none" w:sz="0" w:space="0" w:color="auto"/>
            <w:left w:val="none" w:sz="0" w:space="0" w:color="auto"/>
            <w:bottom w:val="none" w:sz="0" w:space="0" w:color="auto"/>
            <w:right w:val="none" w:sz="0" w:space="0" w:color="auto"/>
          </w:divBdr>
          <w:divsChild>
            <w:div w:id="1649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3224">
      <w:bodyDiv w:val="1"/>
      <w:marLeft w:val="0"/>
      <w:marRight w:val="0"/>
      <w:marTop w:val="0"/>
      <w:marBottom w:val="0"/>
      <w:divBdr>
        <w:top w:val="none" w:sz="0" w:space="0" w:color="auto"/>
        <w:left w:val="none" w:sz="0" w:space="0" w:color="auto"/>
        <w:bottom w:val="none" w:sz="0" w:space="0" w:color="auto"/>
        <w:right w:val="none" w:sz="0" w:space="0" w:color="auto"/>
      </w:divBdr>
    </w:div>
    <w:div w:id="1828745753">
      <w:bodyDiv w:val="1"/>
      <w:marLeft w:val="0"/>
      <w:marRight w:val="0"/>
      <w:marTop w:val="0"/>
      <w:marBottom w:val="0"/>
      <w:divBdr>
        <w:top w:val="none" w:sz="0" w:space="0" w:color="auto"/>
        <w:left w:val="none" w:sz="0" w:space="0" w:color="auto"/>
        <w:bottom w:val="none" w:sz="0" w:space="0" w:color="auto"/>
        <w:right w:val="none" w:sz="0" w:space="0" w:color="auto"/>
      </w:divBdr>
    </w:div>
    <w:div w:id="1834569345">
      <w:bodyDiv w:val="1"/>
      <w:marLeft w:val="0"/>
      <w:marRight w:val="0"/>
      <w:marTop w:val="0"/>
      <w:marBottom w:val="0"/>
      <w:divBdr>
        <w:top w:val="none" w:sz="0" w:space="0" w:color="auto"/>
        <w:left w:val="none" w:sz="0" w:space="0" w:color="auto"/>
        <w:bottom w:val="none" w:sz="0" w:space="0" w:color="auto"/>
        <w:right w:val="none" w:sz="0" w:space="0" w:color="auto"/>
      </w:divBdr>
      <w:divsChild>
        <w:div w:id="2108652869">
          <w:marLeft w:val="480"/>
          <w:marRight w:val="0"/>
          <w:marTop w:val="0"/>
          <w:marBottom w:val="0"/>
          <w:divBdr>
            <w:top w:val="none" w:sz="0" w:space="0" w:color="auto"/>
            <w:left w:val="none" w:sz="0" w:space="0" w:color="auto"/>
            <w:bottom w:val="none" w:sz="0" w:space="0" w:color="auto"/>
            <w:right w:val="none" w:sz="0" w:space="0" w:color="auto"/>
          </w:divBdr>
          <w:divsChild>
            <w:div w:id="5866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9503">
      <w:bodyDiv w:val="1"/>
      <w:marLeft w:val="0"/>
      <w:marRight w:val="0"/>
      <w:marTop w:val="0"/>
      <w:marBottom w:val="0"/>
      <w:divBdr>
        <w:top w:val="none" w:sz="0" w:space="0" w:color="auto"/>
        <w:left w:val="none" w:sz="0" w:space="0" w:color="auto"/>
        <w:bottom w:val="none" w:sz="0" w:space="0" w:color="auto"/>
        <w:right w:val="none" w:sz="0" w:space="0" w:color="auto"/>
      </w:divBdr>
      <w:divsChild>
        <w:div w:id="493492098">
          <w:marLeft w:val="480"/>
          <w:marRight w:val="0"/>
          <w:marTop w:val="0"/>
          <w:marBottom w:val="0"/>
          <w:divBdr>
            <w:top w:val="none" w:sz="0" w:space="0" w:color="auto"/>
            <w:left w:val="none" w:sz="0" w:space="0" w:color="auto"/>
            <w:bottom w:val="none" w:sz="0" w:space="0" w:color="auto"/>
            <w:right w:val="none" w:sz="0" w:space="0" w:color="auto"/>
          </w:divBdr>
          <w:divsChild>
            <w:div w:id="867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399">
      <w:bodyDiv w:val="1"/>
      <w:marLeft w:val="0"/>
      <w:marRight w:val="0"/>
      <w:marTop w:val="0"/>
      <w:marBottom w:val="0"/>
      <w:divBdr>
        <w:top w:val="none" w:sz="0" w:space="0" w:color="auto"/>
        <w:left w:val="none" w:sz="0" w:space="0" w:color="auto"/>
        <w:bottom w:val="none" w:sz="0" w:space="0" w:color="auto"/>
        <w:right w:val="none" w:sz="0" w:space="0" w:color="auto"/>
      </w:divBdr>
    </w:div>
    <w:div w:id="1928004139">
      <w:bodyDiv w:val="1"/>
      <w:marLeft w:val="0"/>
      <w:marRight w:val="0"/>
      <w:marTop w:val="0"/>
      <w:marBottom w:val="0"/>
      <w:divBdr>
        <w:top w:val="none" w:sz="0" w:space="0" w:color="auto"/>
        <w:left w:val="none" w:sz="0" w:space="0" w:color="auto"/>
        <w:bottom w:val="none" w:sz="0" w:space="0" w:color="auto"/>
        <w:right w:val="none" w:sz="0" w:space="0" w:color="auto"/>
      </w:divBdr>
      <w:divsChild>
        <w:div w:id="210966709">
          <w:marLeft w:val="480"/>
          <w:marRight w:val="0"/>
          <w:marTop w:val="0"/>
          <w:marBottom w:val="0"/>
          <w:divBdr>
            <w:top w:val="none" w:sz="0" w:space="0" w:color="auto"/>
            <w:left w:val="none" w:sz="0" w:space="0" w:color="auto"/>
            <w:bottom w:val="none" w:sz="0" w:space="0" w:color="auto"/>
            <w:right w:val="none" w:sz="0" w:space="0" w:color="auto"/>
          </w:divBdr>
          <w:divsChild>
            <w:div w:id="12707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3250">
      <w:bodyDiv w:val="1"/>
      <w:marLeft w:val="0"/>
      <w:marRight w:val="0"/>
      <w:marTop w:val="0"/>
      <w:marBottom w:val="0"/>
      <w:divBdr>
        <w:top w:val="none" w:sz="0" w:space="0" w:color="auto"/>
        <w:left w:val="none" w:sz="0" w:space="0" w:color="auto"/>
        <w:bottom w:val="none" w:sz="0" w:space="0" w:color="auto"/>
        <w:right w:val="none" w:sz="0" w:space="0" w:color="auto"/>
      </w:divBdr>
      <w:divsChild>
        <w:div w:id="2003847463">
          <w:marLeft w:val="480"/>
          <w:marRight w:val="0"/>
          <w:marTop w:val="0"/>
          <w:marBottom w:val="0"/>
          <w:divBdr>
            <w:top w:val="none" w:sz="0" w:space="0" w:color="auto"/>
            <w:left w:val="none" w:sz="0" w:space="0" w:color="auto"/>
            <w:bottom w:val="none" w:sz="0" w:space="0" w:color="auto"/>
            <w:right w:val="none" w:sz="0" w:space="0" w:color="auto"/>
          </w:divBdr>
          <w:divsChild>
            <w:div w:id="20234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98">
      <w:bodyDiv w:val="1"/>
      <w:marLeft w:val="0"/>
      <w:marRight w:val="0"/>
      <w:marTop w:val="0"/>
      <w:marBottom w:val="0"/>
      <w:divBdr>
        <w:top w:val="none" w:sz="0" w:space="0" w:color="auto"/>
        <w:left w:val="none" w:sz="0" w:space="0" w:color="auto"/>
        <w:bottom w:val="none" w:sz="0" w:space="0" w:color="auto"/>
        <w:right w:val="none" w:sz="0" w:space="0" w:color="auto"/>
      </w:divBdr>
      <w:divsChild>
        <w:div w:id="1326517909">
          <w:marLeft w:val="480"/>
          <w:marRight w:val="0"/>
          <w:marTop w:val="0"/>
          <w:marBottom w:val="0"/>
          <w:divBdr>
            <w:top w:val="none" w:sz="0" w:space="0" w:color="auto"/>
            <w:left w:val="none" w:sz="0" w:space="0" w:color="auto"/>
            <w:bottom w:val="none" w:sz="0" w:space="0" w:color="auto"/>
            <w:right w:val="none" w:sz="0" w:space="0" w:color="auto"/>
          </w:divBdr>
          <w:divsChild>
            <w:div w:id="50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7698">
      <w:bodyDiv w:val="1"/>
      <w:marLeft w:val="0"/>
      <w:marRight w:val="0"/>
      <w:marTop w:val="0"/>
      <w:marBottom w:val="0"/>
      <w:divBdr>
        <w:top w:val="none" w:sz="0" w:space="0" w:color="auto"/>
        <w:left w:val="none" w:sz="0" w:space="0" w:color="auto"/>
        <w:bottom w:val="none" w:sz="0" w:space="0" w:color="auto"/>
        <w:right w:val="none" w:sz="0" w:space="0" w:color="auto"/>
      </w:divBdr>
    </w:div>
    <w:div w:id="2129739023">
      <w:bodyDiv w:val="1"/>
      <w:marLeft w:val="0"/>
      <w:marRight w:val="0"/>
      <w:marTop w:val="0"/>
      <w:marBottom w:val="0"/>
      <w:divBdr>
        <w:top w:val="none" w:sz="0" w:space="0" w:color="auto"/>
        <w:left w:val="none" w:sz="0" w:space="0" w:color="auto"/>
        <w:bottom w:val="none" w:sz="0" w:space="0" w:color="auto"/>
        <w:right w:val="none" w:sz="0" w:space="0" w:color="auto"/>
      </w:divBdr>
      <w:divsChild>
        <w:div w:id="1735005282">
          <w:marLeft w:val="480"/>
          <w:marRight w:val="0"/>
          <w:marTop w:val="0"/>
          <w:marBottom w:val="0"/>
          <w:divBdr>
            <w:top w:val="none" w:sz="0" w:space="0" w:color="auto"/>
            <w:left w:val="none" w:sz="0" w:space="0" w:color="auto"/>
            <w:bottom w:val="none" w:sz="0" w:space="0" w:color="auto"/>
            <w:right w:val="none" w:sz="0" w:space="0" w:color="auto"/>
          </w:divBdr>
          <w:divsChild>
            <w:div w:id="17825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be.ho@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lendly.com/phoebeho/15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EADB-F6EF-4029-8E1D-A8C81A71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Marsden, Anna</dc:creator>
  <cp:lastModifiedBy>Ho, Phoebe</cp:lastModifiedBy>
  <cp:revision>2</cp:revision>
  <dcterms:created xsi:type="dcterms:W3CDTF">2023-01-08T22:29:00Z</dcterms:created>
  <dcterms:modified xsi:type="dcterms:W3CDTF">2023-01-08T22:29:00Z</dcterms:modified>
</cp:coreProperties>
</file>