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DB51" w14:textId="250AF2C9" w:rsidR="005B5E09" w:rsidRDefault="005B5E09" w:rsidP="00935325">
      <w:pPr>
        <w:pStyle w:val="Heading1"/>
        <w:spacing w:before="0"/>
        <w:jc w:val="center"/>
        <w:rPr>
          <w:b/>
          <w:bCs/>
          <w:color w:val="000000" w:themeColor="text1"/>
        </w:rPr>
      </w:pPr>
      <w:r w:rsidRPr="00935325">
        <w:rPr>
          <w:b/>
          <w:bCs/>
          <w:color w:val="000000" w:themeColor="text1"/>
        </w:rPr>
        <w:t>SOCI 2050 Sociology of Sport</w:t>
      </w:r>
      <w:r w:rsidR="009F2C02">
        <w:rPr>
          <w:b/>
          <w:bCs/>
          <w:color w:val="000000" w:themeColor="text1"/>
        </w:rPr>
        <w:t xml:space="preserve"> (Online)</w:t>
      </w:r>
    </w:p>
    <w:p w14:paraId="2A631D27" w14:textId="77777777" w:rsidR="007F1719" w:rsidRDefault="007F1719"/>
    <w:p w14:paraId="5BB0B165" w14:textId="16CC1A4F" w:rsidR="00D4044C" w:rsidRDefault="00D4044C" w:rsidP="00D4044C">
      <w:pPr>
        <w:rPr>
          <w:bCs/>
        </w:rPr>
      </w:pPr>
      <w:r>
        <w:rPr>
          <w:bCs/>
        </w:rPr>
        <w:t>Professor</w:t>
      </w:r>
      <w:r w:rsidRPr="0013265C">
        <w:rPr>
          <w:bCs/>
        </w:rPr>
        <w:t>:</w:t>
      </w:r>
      <w:r w:rsidRPr="0013265C">
        <w:rPr>
          <w:bCs/>
        </w:rPr>
        <w:tab/>
      </w:r>
      <w:r w:rsidRPr="0013265C">
        <w:rPr>
          <w:bCs/>
        </w:rPr>
        <w:tab/>
      </w:r>
      <w:r w:rsidRPr="0013265C">
        <w:rPr>
          <w:bCs/>
        </w:rPr>
        <w:tab/>
      </w:r>
      <w:r w:rsidR="007E1B06">
        <w:rPr>
          <w:bCs/>
        </w:rPr>
        <w:t>Prapti Anandita, MS.</w:t>
      </w:r>
    </w:p>
    <w:p w14:paraId="13EED062" w14:textId="77777777" w:rsidR="007E1B06" w:rsidRPr="0013265C" w:rsidRDefault="007E1B06" w:rsidP="00D4044C">
      <w:pPr>
        <w:rPr>
          <w:bCs/>
        </w:rPr>
      </w:pPr>
    </w:p>
    <w:p w14:paraId="2976B9A0" w14:textId="6480D6EE" w:rsidR="00D4044C" w:rsidRDefault="00D4044C" w:rsidP="00D4044C">
      <w:pPr>
        <w:rPr>
          <w:bCs/>
        </w:rPr>
      </w:pPr>
      <w:r w:rsidRPr="0013265C">
        <w:rPr>
          <w:bCs/>
        </w:rPr>
        <w:t>Office Location</w:t>
      </w:r>
      <w:proofErr w:type="gramStart"/>
      <w:r w:rsidRPr="0013265C">
        <w:rPr>
          <w:bCs/>
        </w:rPr>
        <w:t>:</w:t>
      </w:r>
      <w:r w:rsidRPr="0013265C">
        <w:rPr>
          <w:bCs/>
        </w:rPr>
        <w:tab/>
      </w:r>
      <w:r w:rsidRPr="0013265C">
        <w:rPr>
          <w:bCs/>
        </w:rPr>
        <w:tab/>
        <w:t>Sycamore</w:t>
      </w:r>
      <w:proofErr w:type="gramEnd"/>
      <w:r w:rsidRPr="0013265C">
        <w:rPr>
          <w:bCs/>
        </w:rPr>
        <w:t xml:space="preserve"> 288</w:t>
      </w:r>
      <w:r w:rsidR="00F97438">
        <w:rPr>
          <w:bCs/>
        </w:rPr>
        <w:t>O</w:t>
      </w:r>
    </w:p>
    <w:p w14:paraId="1AC2B318" w14:textId="77777777" w:rsidR="00D4044C" w:rsidRPr="0013265C" w:rsidRDefault="00D4044C" w:rsidP="00D4044C">
      <w:pPr>
        <w:rPr>
          <w:bCs/>
        </w:rPr>
      </w:pPr>
    </w:p>
    <w:p w14:paraId="4ABBF8EE" w14:textId="5972960B" w:rsidR="00D4044C" w:rsidRDefault="00D4044C" w:rsidP="00D4044C">
      <w:pPr>
        <w:rPr>
          <w:bCs/>
        </w:rPr>
      </w:pPr>
      <w:r w:rsidRPr="0013265C">
        <w:rPr>
          <w:bCs/>
        </w:rPr>
        <w:t>Phone Number</w:t>
      </w:r>
      <w:proofErr w:type="gramStart"/>
      <w:r w:rsidRPr="0013265C">
        <w:rPr>
          <w:bCs/>
        </w:rPr>
        <w:t>:</w:t>
      </w:r>
      <w:r w:rsidRPr="0013265C">
        <w:rPr>
          <w:bCs/>
        </w:rPr>
        <w:tab/>
      </w:r>
      <w:r w:rsidRPr="0013265C">
        <w:rPr>
          <w:bCs/>
        </w:rPr>
        <w:tab/>
        <w:t>940</w:t>
      </w:r>
      <w:proofErr w:type="gramEnd"/>
      <w:r w:rsidRPr="0013265C">
        <w:rPr>
          <w:bCs/>
        </w:rPr>
        <w:t>-565-2296</w:t>
      </w:r>
      <w:r>
        <w:rPr>
          <w:bCs/>
        </w:rPr>
        <w:t xml:space="preserve"> (Sociology Office)</w:t>
      </w:r>
    </w:p>
    <w:p w14:paraId="29C63168" w14:textId="77777777" w:rsidR="00D4044C" w:rsidRPr="0013265C" w:rsidRDefault="00D4044C" w:rsidP="00D4044C">
      <w:pPr>
        <w:rPr>
          <w:bCs/>
        </w:rPr>
      </w:pPr>
    </w:p>
    <w:p w14:paraId="28499914" w14:textId="4F56F4F0" w:rsidR="00D4044C" w:rsidRDefault="00D4044C" w:rsidP="00D4044C">
      <w:pPr>
        <w:ind w:left="2880" w:hanging="2880"/>
        <w:rPr>
          <w:bCs/>
        </w:rPr>
      </w:pPr>
      <w:r w:rsidRPr="0013265C">
        <w:rPr>
          <w:bCs/>
        </w:rPr>
        <w:t>Office Hours:</w:t>
      </w:r>
      <w:r w:rsidRPr="0013265C">
        <w:rPr>
          <w:bCs/>
        </w:rPr>
        <w:tab/>
      </w:r>
      <w:r w:rsidR="00F97438">
        <w:rPr>
          <w:bCs/>
        </w:rPr>
        <w:t xml:space="preserve">Tuesdays &amp; Thursdays </w:t>
      </w:r>
      <w:r w:rsidR="004A06E5">
        <w:rPr>
          <w:bCs/>
        </w:rPr>
        <w:t>12:</w:t>
      </w:r>
      <w:r w:rsidR="00126E00">
        <w:rPr>
          <w:bCs/>
        </w:rPr>
        <w:t>30</w:t>
      </w:r>
      <w:r w:rsidR="004A06E5">
        <w:rPr>
          <w:bCs/>
        </w:rPr>
        <w:t xml:space="preserve"> p.m. -</w:t>
      </w:r>
      <w:r w:rsidR="00126E00">
        <w:rPr>
          <w:bCs/>
        </w:rPr>
        <w:t>3</w:t>
      </w:r>
      <w:r w:rsidR="004A06E5">
        <w:rPr>
          <w:bCs/>
        </w:rPr>
        <w:t xml:space="preserve">:00 p.m. or by appointment (Zoom or in-person) </w:t>
      </w:r>
      <w:r>
        <w:rPr>
          <w:bCs/>
        </w:rPr>
        <w:t xml:space="preserve">  </w:t>
      </w:r>
    </w:p>
    <w:p w14:paraId="5E50164F" w14:textId="77777777" w:rsidR="00D4044C" w:rsidRPr="0013265C" w:rsidRDefault="00D4044C" w:rsidP="00D4044C">
      <w:pPr>
        <w:rPr>
          <w:bCs/>
        </w:rPr>
      </w:pPr>
    </w:p>
    <w:p w14:paraId="68A45508" w14:textId="1D82687B" w:rsidR="00D4044C" w:rsidRDefault="00D4044C" w:rsidP="00D4044C">
      <w:pPr>
        <w:ind w:left="2880" w:hanging="2880"/>
      </w:pPr>
      <w:r w:rsidRPr="0013265C">
        <w:rPr>
          <w:bCs/>
        </w:rPr>
        <w:t>Communication</w:t>
      </w:r>
      <w:proofErr w:type="gramStart"/>
      <w:r w:rsidRPr="0013265C">
        <w:rPr>
          <w:bCs/>
        </w:rPr>
        <w:t>:</w:t>
      </w:r>
      <w:r>
        <w:t xml:space="preserve"> </w:t>
      </w:r>
      <w:r>
        <w:tab/>
      </w:r>
      <w:r w:rsidR="004A06E5">
        <w:t>The</w:t>
      </w:r>
      <w:proofErr w:type="gramEnd"/>
      <w:r w:rsidR="004A06E5">
        <w:t xml:space="preserve"> best way to get a hold of me is by email or the inbox in Canvas. Please use the email address below. It is the one linked to Canvas </w:t>
      </w:r>
    </w:p>
    <w:p w14:paraId="2A5FDAEC" w14:textId="3A5E5DA9" w:rsidR="00D4044C" w:rsidRDefault="00D4044C" w:rsidP="00D4044C">
      <w:pPr>
        <w:ind w:left="2880" w:hanging="2880"/>
      </w:pPr>
    </w:p>
    <w:p w14:paraId="513BF2A3" w14:textId="715DC84E" w:rsidR="00D4044C" w:rsidRDefault="00D4044C" w:rsidP="004A06E5">
      <w:r w:rsidRPr="0013265C">
        <w:rPr>
          <w:bCs/>
        </w:rPr>
        <w:t>Instructor Email:</w:t>
      </w:r>
      <w:r w:rsidRPr="0013265C">
        <w:rPr>
          <w:bCs/>
        </w:rPr>
        <w:tab/>
      </w:r>
      <w:r w:rsidRPr="0013265C">
        <w:rPr>
          <w:bCs/>
        </w:rPr>
        <w:tab/>
      </w:r>
      <w:hyperlink r:id="rId8" w:history="1">
        <w:r w:rsidR="00124EF2" w:rsidRPr="00770412">
          <w:rPr>
            <w:rStyle w:val="Hyperlink"/>
          </w:rPr>
          <w:t>Prapti.Anandita@unt.edu</w:t>
        </w:r>
      </w:hyperlink>
      <w:r w:rsidR="004A06E5">
        <w:t xml:space="preserve"> </w:t>
      </w:r>
    </w:p>
    <w:p w14:paraId="4BF2B4DF" w14:textId="77777777" w:rsidR="00124EF2" w:rsidRDefault="00124EF2" w:rsidP="004A06E5"/>
    <w:p w14:paraId="035EF864" w14:textId="77777777" w:rsidR="00D4044C" w:rsidRPr="00C8423F" w:rsidRDefault="00D4044C" w:rsidP="00D4044C">
      <w:pPr>
        <w:pStyle w:val="Heading2"/>
        <w:rPr>
          <w:b/>
          <w:bCs/>
          <w:color w:val="auto"/>
        </w:rPr>
      </w:pPr>
      <w:r w:rsidRPr="00C8423F">
        <w:rPr>
          <w:b/>
          <w:bCs/>
          <w:color w:val="auto"/>
        </w:rPr>
        <w:t>Welcome to UNT!</w:t>
      </w:r>
    </w:p>
    <w:p w14:paraId="6D6BB7B1" w14:textId="77777777" w:rsidR="00D4044C" w:rsidRPr="00B47E5C" w:rsidRDefault="00D4044C" w:rsidP="00D4044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872F750" w14:textId="77777777" w:rsidR="00D4044C" w:rsidRDefault="00D4044C" w:rsidP="00D4044C">
      <w:pPr>
        <w:pStyle w:val="Heading2"/>
        <w:rPr>
          <w:b/>
          <w:bCs/>
          <w:color w:val="auto"/>
        </w:rPr>
      </w:pPr>
    </w:p>
    <w:p w14:paraId="4D869533" w14:textId="255BE2AC" w:rsidR="00D4044C" w:rsidRDefault="00D4044C" w:rsidP="00D4044C">
      <w:pPr>
        <w:pStyle w:val="Heading2"/>
        <w:rPr>
          <w:b/>
          <w:bCs/>
          <w:color w:val="auto"/>
        </w:rPr>
      </w:pPr>
      <w:r w:rsidRPr="00C8423F">
        <w:rPr>
          <w:b/>
          <w:bCs/>
          <w:color w:val="auto"/>
        </w:rPr>
        <w:t>Important Dates and Times</w:t>
      </w:r>
    </w:p>
    <w:p w14:paraId="77986D11" w14:textId="77777777" w:rsidR="00124EF2" w:rsidRPr="00124EF2" w:rsidRDefault="00124EF2" w:rsidP="00124EF2"/>
    <w:p w14:paraId="3F1696E6" w14:textId="5ADB7F7D" w:rsidR="00D4044C" w:rsidRDefault="00D4044C" w:rsidP="00D4044C">
      <w:r>
        <w:t>Courses Start</w:t>
      </w:r>
      <w:r>
        <w:tab/>
      </w:r>
      <w:r>
        <w:tab/>
        <w:t xml:space="preserve">Monday, </w:t>
      </w:r>
      <w:r w:rsidR="0083475D">
        <w:t>January 1</w:t>
      </w:r>
      <w:r w:rsidR="00657628">
        <w:t>2</w:t>
      </w:r>
      <w:r w:rsidR="0083475D">
        <w:t>th</w:t>
      </w:r>
    </w:p>
    <w:p w14:paraId="0BEA6187" w14:textId="06BBCBDD" w:rsidR="00D4044C" w:rsidRDefault="00D4044C" w:rsidP="00D4044C">
      <w:r>
        <w:t>Assignments</w:t>
      </w:r>
      <w:r>
        <w:tab/>
      </w:r>
      <w:r>
        <w:tab/>
        <w:t>Due online in Canvas on S</w:t>
      </w:r>
      <w:r w:rsidR="0083475D">
        <w:t>undays</w:t>
      </w:r>
      <w:r>
        <w:t xml:space="preserve"> before midnight (11:59 p.m.)</w:t>
      </w:r>
    </w:p>
    <w:p w14:paraId="1D16FE9A" w14:textId="7F86A3F7" w:rsidR="00D4044C" w:rsidRDefault="0083475D" w:rsidP="00D4044C">
      <w:pPr>
        <w:ind w:left="2160" w:hanging="2160"/>
      </w:pPr>
      <w:r>
        <w:t>Spring Break</w:t>
      </w:r>
      <w:r w:rsidR="00D4044C">
        <w:tab/>
      </w:r>
      <w:r>
        <w:t>Monday</w:t>
      </w:r>
      <w:r w:rsidR="00D4044C">
        <w:t xml:space="preserve">, </w:t>
      </w:r>
      <w:r>
        <w:t>March</w:t>
      </w:r>
      <w:r w:rsidR="003A67F2">
        <w:t xml:space="preserve"> 9</w:t>
      </w:r>
      <w:r>
        <w:t>th</w:t>
      </w:r>
      <w:r w:rsidR="00D4044C">
        <w:t xml:space="preserve"> to </w:t>
      </w:r>
      <w:r>
        <w:t>Sunday,</w:t>
      </w:r>
      <w:r w:rsidR="003A67F2">
        <w:t xml:space="preserve"> </w:t>
      </w:r>
      <w:r>
        <w:t xml:space="preserve">March </w:t>
      </w:r>
      <w:r w:rsidR="003A67F2">
        <w:t>15th</w:t>
      </w:r>
    </w:p>
    <w:p w14:paraId="163226F9" w14:textId="58BEC41C" w:rsidR="00D4044C" w:rsidRDefault="00D4044C" w:rsidP="00D4044C">
      <w:pPr>
        <w:ind w:left="2160" w:hanging="2160"/>
      </w:pPr>
      <w:r>
        <w:t>Last Day of Class</w:t>
      </w:r>
      <w:r w:rsidR="00534789">
        <w:t>es</w:t>
      </w:r>
      <w:r>
        <w:tab/>
        <w:t>Thursday,</w:t>
      </w:r>
      <w:r w:rsidR="00112A9E">
        <w:t xml:space="preserve"> April 30</w:t>
      </w:r>
    </w:p>
    <w:p w14:paraId="1D0DEDCF" w14:textId="7E5D2DD1" w:rsidR="00D4044C" w:rsidRDefault="00D4044C" w:rsidP="00D4044C">
      <w:pPr>
        <w:ind w:left="2160" w:hanging="2160"/>
      </w:pPr>
      <w:r>
        <w:t>Pre Finals Days</w:t>
      </w:r>
      <w:r>
        <w:tab/>
      </w:r>
      <w:r w:rsidR="0083475D">
        <w:t xml:space="preserve">April </w:t>
      </w:r>
      <w:r w:rsidR="008A192A">
        <w:t>29-30</w:t>
      </w:r>
    </w:p>
    <w:p w14:paraId="3A68DF63" w14:textId="27B51F4A" w:rsidR="00D4044C" w:rsidRDefault="00D4044C" w:rsidP="00D4044C">
      <w:pPr>
        <w:ind w:left="2160" w:hanging="2160"/>
      </w:pPr>
      <w:r>
        <w:t>Reading Day</w:t>
      </w:r>
      <w:r>
        <w:tab/>
        <w:t xml:space="preserve">Friday, </w:t>
      </w:r>
      <w:r w:rsidR="0083475D">
        <w:t xml:space="preserve">May </w:t>
      </w:r>
      <w:r w:rsidR="00F1470D">
        <w:t>1</w:t>
      </w:r>
    </w:p>
    <w:p w14:paraId="644EB3DA" w14:textId="5FB1CA6D" w:rsidR="00D4044C" w:rsidRDefault="00D4044C" w:rsidP="00D4044C">
      <w:r>
        <w:t>Semester Ends</w:t>
      </w:r>
      <w:r>
        <w:tab/>
      </w:r>
      <w:r>
        <w:tab/>
        <w:t xml:space="preserve">Friday, </w:t>
      </w:r>
      <w:r w:rsidR="0083475D">
        <w:t xml:space="preserve">May </w:t>
      </w:r>
      <w:r w:rsidR="008E5E9A">
        <w:t>8</w:t>
      </w:r>
    </w:p>
    <w:p w14:paraId="3A5698B3" w14:textId="77777777" w:rsidR="00D4044C" w:rsidRDefault="00D4044C" w:rsidP="00D4044C">
      <w:pPr>
        <w:pStyle w:val="Heading2"/>
        <w:rPr>
          <w:b/>
          <w:bCs/>
          <w:color w:val="000000" w:themeColor="text1"/>
        </w:rPr>
      </w:pPr>
    </w:p>
    <w:p w14:paraId="272CD116" w14:textId="77777777" w:rsidR="00D4044C" w:rsidRPr="009A714F" w:rsidRDefault="00D4044C" w:rsidP="00D4044C">
      <w:pPr>
        <w:pStyle w:val="Heading2"/>
        <w:rPr>
          <w:b/>
          <w:bCs/>
          <w:color w:val="000000" w:themeColor="text1"/>
        </w:rPr>
      </w:pPr>
      <w:r w:rsidRPr="009A714F">
        <w:rPr>
          <w:b/>
          <w:bCs/>
          <w:color w:val="000000" w:themeColor="text1"/>
        </w:rPr>
        <w:t>Course Description</w:t>
      </w:r>
    </w:p>
    <w:p w14:paraId="7D5E0C75" w14:textId="77777777" w:rsidR="00D4044C" w:rsidRPr="00611023" w:rsidRDefault="00D4044C" w:rsidP="00D4044C">
      <w:pPr>
        <w:rPr>
          <w:color w:val="000000" w:themeColor="text1"/>
        </w:rPr>
      </w:pPr>
      <w:r w:rsidRPr="008749DC">
        <w:rPr>
          <w:color w:val="222222"/>
          <w:shd w:val="clear" w:color="auto" w:fill="FFFFFF"/>
        </w:rPr>
        <w:t>Study of social behavior in sport, with particular emphasis on its relationship to the cultural perspectives of socialization, minorities, economics, politics and current issues.</w:t>
      </w:r>
      <w:r>
        <w:rPr>
          <w:color w:val="222222"/>
          <w:shd w:val="clear" w:color="auto" w:fill="FFFFFF"/>
        </w:rPr>
        <w:t xml:space="preserve"> 3 Credits.</w:t>
      </w:r>
      <w:r w:rsidRPr="005364E5">
        <w:rPr>
          <w:color w:val="000000" w:themeColor="text1"/>
          <w:shd w:val="clear" w:color="auto" w:fill="FFFFFF"/>
        </w:rPr>
        <w:t xml:space="preserve"> </w:t>
      </w:r>
      <w:r w:rsidRPr="00611023">
        <w:rPr>
          <w:color w:val="000000" w:themeColor="text1"/>
          <w:shd w:val="clear" w:color="auto" w:fill="FFFFFF"/>
        </w:rPr>
        <w:t>Satisfies the Cross-cultural, Diversity and Global Studies requirement of the University Core Curriculum. (Same as KINE 2050.)</w:t>
      </w:r>
    </w:p>
    <w:p w14:paraId="1C10F20C" w14:textId="77777777" w:rsidR="00D4044C" w:rsidRPr="008749DC" w:rsidRDefault="00D4044C" w:rsidP="00D4044C"/>
    <w:p w14:paraId="51226E7B" w14:textId="77777777" w:rsidR="00D4044C" w:rsidRDefault="00D4044C" w:rsidP="00D4044C"/>
    <w:p w14:paraId="30F54066" w14:textId="77777777" w:rsidR="00D4044C" w:rsidRPr="009A714F" w:rsidRDefault="00D4044C" w:rsidP="00D4044C">
      <w:pPr>
        <w:pStyle w:val="Heading2"/>
        <w:rPr>
          <w:b/>
          <w:bCs/>
          <w:color w:val="000000" w:themeColor="text1"/>
        </w:rPr>
      </w:pPr>
      <w:r w:rsidRPr="009A714F">
        <w:rPr>
          <w:b/>
          <w:bCs/>
          <w:color w:val="000000" w:themeColor="text1"/>
        </w:rPr>
        <w:t>Course Structure</w:t>
      </w:r>
    </w:p>
    <w:p w14:paraId="5E65E95A" w14:textId="66F3CC9E" w:rsidR="00D4044C" w:rsidRDefault="00D4044C" w:rsidP="00CA538A">
      <w:r>
        <w:t xml:space="preserve">This course </w:t>
      </w:r>
      <w:r w:rsidR="00534789">
        <w:t>is</w:t>
      </w:r>
      <w:r>
        <w:t xml:space="preserve"> </w:t>
      </w:r>
      <w:r w:rsidR="00534789">
        <w:t>100% online</w:t>
      </w:r>
      <w:r>
        <w:t xml:space="preserve">. </w:t>
      </w:r>
      <w:r w:rsidR="00534789">
        <w:t xml:space="preserve">Each week students are expected to complete the readings assigned and to use whatever resources are in Canvas to help master the material in the text. Assignments in this course include a syllabus quiz, chapter quizzes, film discussions, and a short paper </w:t>
      </w:r>
      <w:r w:rsidR="00534789">
        <w:lastRenderedPageBreak/>
        <w:t>applying what you’ve learned to your own sociological biography with sports. T</w:t>
      </w:r>
      <w:r>
        <w:t xml:space="preserve">o succeed </w:t>
      </w:r>
      <w:proofErr w:type="gramStart"/>
      <w:r>
        <w:t>in</w:t>
      </w:r>
      <w:proofErr w:type="gramEnd"/>
      <w:r>
        <w:t xml:space="preserve"> this course students are expected to log into Canvas frequently to stay engaged in the course and to complete assignments as they are scheduled in the Syllabus.  </w:t>
      </w:r>
    </w:p>
    <w:p w14:paraId="31FDC4A8" w14:textId="77777777" w:rsidR="00CA538A" w:rsidRPr="00CA538A" w:rsidRDefault="00CA538A" w:rsidP="00CA538A"/>
    <w:p w14:paraId="06B5F94A" w14:textId="77777777" w:rsidR="00D4044C" w:rsidRPr="009A714F" w:rsidRDefault="00D4044C" w:rsidP="00D4044C">
      <w:pPr>
        <w:pStyle w:val="Heading2"/>
        <w:rPr>
          <w:b/>
          <w:bCs/>
          <w:color w:val="000000" w:themeColor="text1"/>
        </w:rPr>
      </w:pPr>
      <w:r w:rsidRPr="009A714F">
        <w:rPr>
          <w:b/>
          <w:bCs/>
          <w:color w:val="000000" w:themeColor="text1"/>
        </w:rPr>
        <w:t>Course Prerequisites or Other Restrictions</w:t>
      </w:r>
    </w:p>
    <w:p w14:paraId="0E294C53" w14:textId="77777777" w:rsidR="00D4044C" w:rsidRDefault="00D4044C" w:rsidP="00D4044C">
      <w:r w:rsidRPr="001D7A42">
        <w:t xml:space="preserve">There are no prerequisites for the course, but you are expected to be familiar with </w:t>
      </w:r>
      <w:r>
        <w:t>Canvas</w:t>
      </w:r>
      <w:r w:rsidRPr="001D7A42">
        <w:t xml:space="preserve"> using tools such as quizzes and discussions. </w:t>
      </w:r>
      <w:r>
        <w:t xml:space="preserve">Additionally, to be successful </w:t>
      </w:r>
      <w:proofErr w:type="gramStart"/>
      <w:r>
        <w:t>in</w:t>
      </w:r>
      <w:proofErr w:type="gramEnd"/>
      <w:r>
        <w:t xml:space="preserve"> this course you will need to:</w:t>
      </w:r>
    </w:p>
    <w:p w14:paraId="6161C7B8" w14:textId="71A84BE6" w:rsidR="00D4044C" w:rsidRDefault="00D4044C" w:rsidP="00D4044C">
      <w:pPr>
        <w:numPr>
          <w:ilvl w:val="0"/>
          <w:numId w:val="33"/>
        </w:numPr>
      </w:pPr>
      <w:r>
        <w:t>Cite sources in your writing, giving credit to where you obtain information</w:t>
      </w:r>
      <w:r w:rsidR="00CA538A">
        <w:t xml:space="preserve"> using </w:t>
      </w:r>
      <w:r w:rsidR="00C910AA">
        <w:t>MLA</w:t>
      </w:r>
      <w:r w:rsidR="00CA538A">
        <w:t xml:space="preserve"> formatting. </w:t>
      </w:r>
    </w:p>
    <w:p w14:paraId="7F37C730" w14:textId="77777777" w:rsidR="00D4044C" w:rsidRDefault="00D4044C" w:rsidP="00D4044C">
      <w:pPr>
        <w:numPr>
          <w:ilvl w:val="0"/>
          <w:numId w:val="33"/>
        </w:numPr>
        <w:spacing w:before="100" w:beforeAutospacing="1" w:after="100" w:afterAutospacing="1"/>
      </w:pPr>
      <w:r>
        <w:t>Network with others and utilize tact when offered differing perspectives in the course discussions.</w:t>
      </w:r>
    </w:p>
    <w:p w14:paraId="5942E8D8" w14:textId="76235447" w:rsidR="00D4044C" w:rsidRPr="00CA538A" w:rsidRDefault="00D4044C" w:rsidP="007F1719">
      <w:pPr>
        <w:numPr>
          <w:ilvl w:val="0"/>
          <w:numId w:val="33"/>
        </w:numPr>
        <w:spacing w:before="100" w:beforeAutospacing="1" w:after="100" w:afterAutospacing="1"/>
      </w:pPr>
      <w:r>
        <w:t>Make the commitment to spend at least 10 hours a week reading the assignments, reflecting on the material covered, and participating in other activities throughout the course</w:t>
      </w:r>
      <w:r w:rsidR="00CA538A">
        <w:t>.</w:t>
      </w:r>
    </w:p>
    <w:p w14:paraId="64477012" w14:textId="2809EA68" w:rsidR="007F1719" w:rsidRPr="007F1719" w:rsidRDefault="007F1719" w:rsidP="007F1719">
      <w:pPr>
        <w:pStyle w:val="Heading2"/>
        <w:rPr>
          <w:b/>
          <w:bCs/>
          <w:color w:val="000000" w:themeColor="text1"/>
        </w:rPr>
      </w:pPr>
      <w:r w:rsidRPr="007F1719">
        <w:rPr>
          <w:b/>
          <w:bCs/>
          <w:color w:val="000000" w:themeColor="text1"/>
        </w:rPr>
        <w:t>Course Objectives</w:t>
      </w:r>
    </w:p>
    <w:p w14:paraId="250B5C9B" w14:textId="142EB664" w:rsidR="007F1719" w:rsidRDefault="007F1719" w:rsidP="007F1719">
      <w:r>
        <w:t>By the end of this course, students should be able to:</w:t>
      </w:r>
    </w:p>
    <w:p w14:paraId="6AF0286F" w14:textId="4ADBD150" w:rsidR="007F1719" w:rsidRPr="004F4F52" w:rsidRDefault="00123A3F"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Remember</w:t>
      </w:r>
      <w:r w:rsidR="007F1719" w:rsidRPr="004F4F52">
        <w:rPr>
          <w:rFonts w:ascii="Times New Roman" w:eastAsiaTheme="majorEastAsia" w:hAnsi="Times New Roman" w:cs="Times New Roman"/>
          <w:color w:val="000000" w:themeColor="text1"/>
        </w:rPr>
        <w:t xml:space="preserve"> concepts, terms, studies, and theories related to the sociological study of sports in society. (</w:t>
      </w:r>
      <w:r w:rsidR="00283C36">
        <w:rPr>
          <w:rFonts w:ascii="Times New Roman" w:eastAsiaTheme="majorEastAsia" w:hAnsi="Times New Roman" w:cs="Times New Roman"/>
          <w:color w:val="000000" w:themeColor="text1"/>
        </w:rPr>
        <w:t>Quizzes</w:t>
      </w:r>
      <w:r w:rsidR="007F1719" w:rsidRPr="004F4F52">
        <w:rPr>
          <w:rFonts w:ascii="Times New Roman" w:eastAsiaTheme="majorEastAsia" w:hAnsi="Times New Roman" w:cs="Times New Roman"/>
          <w:color w:val="000000" w:themeColor="text1"/>
        </w:rPr>
        <w:t>)</w:t>
      </w:r>
    </w:p>
    <w:p w14:paraId="1A4C1B65" w14:textId="3CA6B7D2" w:rsidR="007F1719" w:rsidRDefault="00123A3F"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Analyze</w:t>
      </w:r>
      <w:r w:rsidR="007F1719" w:rsidRPr="004F4F52">
        <w:rPr>
          <w:rFonts w:ascii="Times New Roman" w:eastAsiaTheme="majorEastAsia" w:hAnsi="Times New Roman" w:cs="Times New Roman"/>
          <w:color w:val="000000" w:themeColor="text1"/>
        </w:rPr>
        <w:t xml:space="preserve"> the content of sports-related documentary clips and films </w:t>
      </w:r>
      <w:r w:rsidR="00CD7365">
        <w:rPr>
          <w:rFonts w:ascii="Times New Roman" w:eastAsiaTheme="majorEastAsia" w:hAnsi="Times New Roman" w:cs="Times New Roman"/>
          <w:color w:val="000000" w:themeColor="text1"/>
        </w:rPr>
        <w:t xml:space="preserve">in discussions </w:t>
      </w:r>
      <w:r w:rsidR="007F1719" w:rsidRPr="004F4F52">
        <w:rPr>
          <w:rFonts w:ascii="Times New Roman" w:eastAsiaTheme="majorEastAsia" w:hAnsi="Times New Roman" w:cs="Times New Roman"/>
          <w:color w:val="000000" w:themeColor="text1"/>
        </w:rPr>
        <w:t>with their peers. (</w:t>
      </w:r>
      <w:r w:rsidR="00283C36">
        <w:rPr>
          <w:rFonts w:ascii="Times New Roman" w:eastAsiaTheme="majorEastAsia" w:hAnsi="Times New Roman" w:cs="Times New Roman"/>
          <w:color w:val="000000" w:themeColor="text1"/>
        </w:rPr>
        <w:t>Film Discussions</w:t>
      </w:r>
      <w:r w:rsidR="007F1719" w:rsidRPr="004F4F52">
        <w:rPr>
          <w:rFonts w:ascii="Times New Roman" w:eastAsiaTheme="majorEastAsia" w:hAnsi="Times New Roman" w:cs="Times New Roman"/>
          <w:color w:val="000000" w:themeColor="text1"/>
        </w:rPr>
        <w:t>)</w:t>
      </w:r>
    </w:p>
    <w:p w14:paraId="08D3EFB0" w14:textId="663EC28C" w:rsidR="00E37111" w:rsidRDefault="00E37111"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Conduct an evaluation of</w:t>
      </w:r>
      <w:r w:rsidR="00283C36">
        <w:rPr>
          <w:rFonts w:ascii="Times New Roman" w:eastAsiaTheme="majorEastAsia" w:hAnsi="Times New Roman" w:cs="Times New Roman"/>
          <w:color w:val="000000" w:themeColor="text1"/>
        </w:rPr>
        <w:t xml:space="preserve"> their </w:t>
      </w:r>
      <w:r w:rsidR="00AB3E43">
        <w:rPr>
          <w:rFonts w:ascii="Times New Roman" w:eastAsiaTheme="majorEastAsia" w:hAnsi="Times New Roman" w:cs="Times New Roman"/>
          <w:color w:val="000000" w:themeColor="text1"/>
        </w:rPr>
        <w:t xml:space="preserve">own </w:t>
      </w:r>
      <w:r w:rsidR="00283C36">
        <w:rPr>
          <w:rFonts w:ascii="Times New Roman" w:eastAsiaTheme="majorEastAsia" w:hAnsi="Times New Roman" w:cs="Times New Roman"/>
          <w:color w:val="000000" w:themeColor="text1"/>
        </w:rPr>
        <w:t>life with sports</w:t>
      </w:r>
      <w:r>
        <w:rPr>
          <w:rFonts w:ascii="Times New Roman" w:eastAsiaTheme="majorEastAsia" w:hAnsi="Times New Roman" w:cs="Times New Roman"/>
          <w:color w:val="000000" w:themeColor="text1"/>
        </w:rPr>
        <w:t xml:space="preserve"> by completing a brief sociological sports biography. (My Life with Sports Paper, Part 1)</w:t>
      </w:r>
    </w:p>
    <w:p w14:paraId="6E694CE9" w14:textId="7AF7C685" w:rsidR="007F1719" w:rsidRDefault="00E37111"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 xml:space="preserve">Apply </w:t>
      </w:r>
      <w:r w:rsidR="00283C36">
        <w:rPr>
          <w:rFonts w:ascii="Times New Roman" w:eastAsiaTheme="majorEastAsia" w:hAnsi="Times New Roman" w:cs="Times New Roman"/>
          <w:color w:val="000000" w:themeColor="text1"/>
        </w:rPr>
        <w:t xml:space="preserve">sociological concepts, ideas, theories, and studies </w:t>
      </w:r>
      <w:r>
        <w:rPr>
          <w:rFonts w:ascii="Times New Roman" w:eastAsiaTheme="majorEastAsia" w:hAnsi="Times New Roman" w:cs="Times New Roman"/>
          <w:color w:val="000000" w:themeColor="text1"/>
        </w:rPr>
        <w:t xml:space="preserve">related to the course </w:t>
      </w:r>
      <w:r w:rsidR="00283C36">
        <w:rPr>
          <w:rFonts w:ascii="Times New Roman" w:eastAsiaTheme="majorEastAsia" w:hAnsi="Times New Roman" w:cs="Times New Roman"/>
          <w:color w:val="000000" w:themeColor="text1"/>
        </w:rPr>
        <w:t xml:space="preserve">to their evaluation </w:t>
      </w:r>
      <w:r>
        <w:rPr>
          <w:rFonts w:ascii="Times New Roman" w:eastAsiaTheme="majorEastAsia" w:hAnsi="Times New Roman" w:cs="Times New Roman"/>
          <w:color w:val="000000" w:themeColor="text1"/>
        </w:rPr>
        <w:t xml:space="preserve">of their own life with sports. </w:t>
      </w:r>
      <w:r w:rsidR="00283C36">
        <w:rPr>
          <w:rFonts w:ascii="Times New Roman" w:eastAsiaTheme="majorEastAsia" w:hAnsi="Times New Roman" w:cs="Times New Roman"/>
          <w:color w:val="000000" w:themeColor="text1"/>
        </w:rPr>
        <w:t xml:space="preserve">(My Life </w:t>
      </w:r>
      <w:r w:rsidR="00123A3F">
        <w:rPr>
          <w:rFonts w:ascii="Times New Roman" w:eastAsiaTheme="majorEastAsia" w:hAnsi="Times New Roman" w:cs="Times New Roman"/>
          <w:color w:val="000000" w:themeColor="text1"/>
        </w:rPr>
        <w:t>w</w:t>
      </w:r>
      <w:r w:rsidR="00283C36">
        <w:rPr>
          <w:rFonts w:ascii="Times New Roman" w:eastAsiaTheme="majorEastAsia" w:hAnsi="Times New Roman" w:cs="Times New Roman"/>
          <w:color w:val="000000" w:themeColor="text1"/>
        </w:rPr>
        <w:t>ith Sports Paper</w:t>
      </w:r>
      <w:r>
        <w:rPr>
          <w:rFonts w:ascii="Times New Roman" w:eastAsiaTheme="majorEastAsia" w:hAnsi="Times New Roman" w:cs="Times New Roman"/>
          <w:color w:val="000000" w:themeColor="text1"/>
        </w:rPr>
        <w:t>, Part 2</w:t>
      </w:r>
      <w:r w:rsidR="00283C36">
        <w:rPr>
          <w:rFonts w:ascii="Times New Roman" w:eastAsiaTheme="majorEastAsia" w:hAnsi="Times New Roman" w:cs="Times New Roman"/>
          <w:color w:val="000000" w:themeColor="text1"/>
        </w:rPr>
        <w:t>)</w:t>
      </w:r>
    </w:p>
    <w:p w14:paraId="0E87D507" w14:textId="3BA7D4B2" w:rsidR="006B2060" w:rsidRDefault="006B2060" w:rsidP="006B2060">
      <w:pPr>
        <w:rPr>
          <w:rFonts w:eastAsiaTheme="majorEastAsia"/>
          <w:color w:val="000000" w:themeColor="text1"/>
        </w:rPr>
      </w:pPr>
    </w:p>
    <w:p w14:paraId="3F9554F3" w14:textId="77777777" w:rsidR="006B2060" w:rsidRDefault="006B2060" w:rsidP="006B2060">
      <w:pPr>
        <w:pStyle w:val="Heading2"/>
        <w:rPr>
          <w:b/>
          <w:bCs/>
          <w:color w:val="000000" w:themeColor="text1"/>
        </w:rPr>
      </w:pPr>
      <w:r>
        <w:rPr>
          <w:b/>
          <w:bCs/>
          <w:color w:val="000000" w:themeColor="text1"/>
        </w:rPr>
        <w:t xml:space="preserve">Required Course </w:t>
      </w:r>
      <w:r w:rsidRPr="005364E5">
        <w:rPr>
          <w:b/>
          <w:bCs/>
          <w:color w:val="000000" w:themeColor="text1"/>
        </w:rPr>
        <w:t>Materials</w:t>
      </w:r>
    </w:p>
    <w:p w14:paraId="5EE8D3A7" w14:textId="77777777" w:rsidR="006B2060" w:rsidRPr="00D538B5" w:rsidRDefault="006B2060" w:rsidP="006B2060">
      <w:r>
        <w:rPr>
          <w:noProof/>
        </w:rPr>
        <w:drawing>
          <wp:inline distT="0" distB="0" distL="0" distR="0" wp14:anchorId="37010E77" wp14:editId="3E94CF8F">
            <wp:extent cx="728133" cy="901155"/>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38637" cy="914155"/>
                    </a:xfrm>
                    <a:prstGeom prst="rect">
                      <a:avLst/>
                    </a:prstGeom>
                  </pic:spPr>
                </pic:pic>
              </a:graphicData>
            </a:graphic>
          </wp:inline>
        </w:drawing>
      </w:r>
    </w:p>
    <w:p w14:paraId="21827713" w14:textId="77777777" w:rsidR="004A06E5" w:rsidRDefault="004A06E5" w:rsidP="006B2060"/>
    <w:p w14:paraId="250CA4A8" w14:textId="2EEEFD91" w:rsidR="006B2060" w:rsidRDefault="006B2060" w:rsidP="006B2060">
      <w:r w:rsidRPr="001D7A42">
        <w:t xml:space="preserve">The only required material in the course is </w:t>
      </w:r>
      <w:r>
        <w:t>Jay Coakley’s</w:t>
      </w:r>
      <w:r w:rsidRPr="001D7A42">
        <w:t xml:space="preserve">, </w:t>
      </w:r>
      <w:r w:rsidRPr="005369D8">
        <w:rPr>
          <w:i/>
          <w:iCs/>
        </w:rPr>
        <w:t>Sports in Society: Issues and Controversies</w:t>
      </w:r>
      <w:r>
        <w:t>, 13</w:t>
      </w:r>
      <w:r w:rsidRPr="005369D8">
        <w:rPr>
          <w:vertAlign w:val="superscript"/>
        </w:rPr>
        <w:t>th</w:t>
      </w:r>
      <w:r>
        <w:t xml:space="preserve"> </w:t>
      </w:r>
      <w:r w:rsidRPr="001D7A42">
        <w:t>Edition (20</w:t>
      </w:r>
      <w:r>
        <w:t>21</w:t>
      </w:r>
      <w:r w:rsidRPr="001D7A42">
        <w:t xml:space="preserve">). You can acquire the book in several </w:t>
      </w:r>
      <w:proofErr w:type="gramStart"/>
      <w:r w:rsidR="003C1F8B">
        <w:t>modalities</w:t>
      </w:r>
      <w:proofErr w:type="gramEnd"/>
      <w:r w:rsidR="003C1F8B">
        <w:t xml:space="preserve"> (online, looseleaf, text)</w:t>
      </w:r>
      <w:r w:rsidRPr="001D7A42">
        <w:t>, depending on your personal preference. Regardless of which modality you choose, you should obtain your book through the UNT bookstore on campus.</w:t>
      </w:r>
      <w:r>
        <w:t xml:space="preserve"> ISBN 978-1-260-24066-5 (bound edition) or ISBN 978-1-260-83455-0 (loose-leaf edition)</w:t>
      </w:r>
    </w:p>
    <w:p w14:paraId="71158597" w14:textId="77777777" w:rsidR="006B2060" w:rsidRDefault="006B2060" w:rsidP="006B2060"/>
    <w:p w14:paraId="29C7FAEB" w14:textId="3185C1CE" w:rsidR="004A06E5" w:rsidRDefault="004A06E5" w:rsidP="006B2060">
      <w:r>
        <w:t xml:space="preserve">Yes, you need to get the book. </w:t>
      </w:r>
    </w:p>
    <w:p w14:paraId="17CEA00A" w14:textId="77777777" w:rsidR="004A06E5" w:rsidRPr="001D7A42" w:rsidRDefault="004A06E5" w:rsidP="006B2060"/>
    <w:p w14:paraId="61B2D369" w14:textId="77777777" w:rsidR="006B2060" w:rsidRPr="00CD21EA" w:rsidRDefault="006B2060" w:rsidP="006B2060">
      <w:pPr>
        <w:pStyle w:val="Heading2"/>
        <w:rPr>
          <w:b/>
          <w:bCs/>
          <w:color w:val="000000" w:themeColor="text1"/>
        </w:rPr>
      </w:pPr>
      <w:r w:rsidRPr="00CD21EA">
        <w:rPr>
          <w:b/>
          <w:bCs/>
          <w:color w:val="000000" w:themeColor="text1"/>
        </w:rPr>
        <w:t>Teaching Philosophy</w:t>
      </w:r>
    </w:p>
    <w:p w14:paraId="06ECAA3A" w14:textId="0799010B" w:rsidR="004A06E5" w:rsidRPr="004A06E5" w:rsidRDefault="004A06E5" w:rsidP="004A06E5">
      <w:pPr>
        <w:rPr>
          <w:color w:val="000000" w:themeColor="text1"/>
        </w:rPr>
      </w:pPr>
      <w:r w:rsidRPr="004A06E5">
        <w:rPr>
          <w:color w:val="000000" w:themeColor="text1"/>
        </w:rPr>
        <w:t xml:space="preserve">My teaching approach is to cultivate the best possible environment for students to engage with the content presented. For this </w:t>
      </w:r>
      <w:proofErr w:type="gramStart"/>
      <w:r w:rsidRPr="004A06E5">
        <w:rPr>
          <w:color w:val="000000" w:themeColor="text1"/>
        </w:rPr>
        <w:t>particular course</w:t>
      </w:r>
      <w:proofErr w:type="gramEnd"/>
      <w:r w:rsidRPr="004A06E5">
        <w:rPr>
          <w:color w:val="000000" w:themeColor="text1"/>
        </w:rPr>
        <w:t xml:space="preserve">, this means establishing an open and engaging </w:t>
      </w:r>
      <w:r w:rsidRPr="004A06E5">
        <w:rPr>
          <w:color w:val="000000" w:themeColor="text1"/>
        </w:rPr>
        <w:lastRenderedPageBreak/>
        <w:t xml:space="preserve">environment in which students can broaden their perspectives on evolving ideas about </w:t>
      </w:r>
      <w:r w:rsidR="00EF7465">
        <w:rPr>
          <w:color w:val="000000" w:themeColor="text1"/>
        </w:rPr>
        <w:t>sports</w:t>
      </w:r>
      <w:r w:rsidRPr="004A06E5">
        <w:rPr>
          <w:color w:val="000000" w:themeColor="text1"/>
        </w:rPr>
        <w:t xml:space="preserve"> in society. </w:t>
      </w:r>
    </w:p>
    <w:p w14:paraId="404B26B2" w14:textId="77777777" w:rsidR="004A06E5" w:rsidRPr="004A06E5" w:rsidRDefault="004A06E5" w:rsidP="004A06E5">
      <w:pPr>
        <w:rPr>
          <w:color w:val="000000" w:themeColor="text1"/>
        </w:rPr>
      </w:pPr>
      <w:r w:rsidRPr="004A06E5">
        <w:rPr>
          <w:color w:val="000000" w:themeColor="text1"/>
        </w:rPr>
        <w:t xml:space="preserve">For students, success in this course implies a willingness to embrace the materials assigned in the texts. The world in which we live allows for access to an abundance of information and it is easy to feel that we all are “experts” in subjects that we spend a lot of time on. I encourage students to approach the material with an open mindset and curiosity. </w:t>
      </w:r>
    </w:p>
    <w:p w14:paraId="1E185A46" w14:textId="77777777" w:rsidR="004A06E5" w:rsidRPr="004A06E5" w:rsidRDefault="004A06E5" w:rsidP="004A06E5">
      <w:pPr>
        <w:rPr>
          <w:color w:val="000000" w:themeColor="text1"/>
        </w:rPr>
      </w:pPr>
    </w:p>
    <w:p w14:paraId="274C0094" w14:textId="77777777" w:rsidR="004A06E5" w:rsidRPr="004A06E5" w:rsidRDefault="004A06E5" w:rsidP="004A06E5">
      <w:pPr>
        <w:rPr>
          <w:color w:val="000000" w:themeColor="text1"/>
          <w:u w:val="single"/>
        </w:rPr>
      </w:pPr>
      <w:r w:rsidRPr="004A06E5">
        <w:rPr>
          <w:color w:val="000000" w:themeColor="text1"/>
          <w:u w:val="single"/>
        </w:rPr>
        <w:t>Inclusive Learning Statement:</w:t>
      </w:r>
    </w:p>
    <w:p w14:paraId="29BEFCBE" w14:textId="77777777" w:rsidR="004A06E5" w:rsidRPr="004A06E5" w:rsidRDefault="004A06E5" w:rsidP="004A06E5">
      <w:pPr>
        <w:rPr>
          <w:color w:val="000000" w:themeColor="text1"/>
        </w:rPr>
      </w:pPr>
    </w:p>
    <w:p w14:paraId="02B0DA25" w14:textId="1EF2C9BC" w:rsidR="006B2060" w:rsidRPr="006B2060" w:rsidRDefault="004A06E5" w:rsidP="004A06E5">
      <w:pPr>
        <w:rPr>
          <w:color w:val="000000" w:themeColor="text1"/>
        </w:rPr>
      </w:pPr>
      <w:r w:rsidRPr="004A06E5">
        <w:rPr>
          <w:color w:val="000000" w:themeColor="text1"/>
        </w:rPr>
        <w:t xml:space="preserve">Your success in this class is important to me. Each of us learns in our own way, and to facilitate this we all may need different </w:t>
      </w:r>
      <w:proofErr w:type="gramStart"/>
      <w:r w:rsidRPr="004A06E5">
        <w:rPr>
          <w:color w:val="000000" w:themeColor="text1"/>
        </w:rPr>
        <w:t>supports</w:t>
      </w:r>
      <w:proofErr w:type="gramEnd"/>
      <w:r w:rsidRPr="004A06E5">
        <w:rPr>
          <w:color w:val="000000" w:themeColor="text1"/>
        </w:rPr>
        <w:t>. If there are aspects of this course that prevent you from learning or excludes you, please let me know as soon as possible. Together we’ll develop strategies to meet both your needs and the requirements of the course.</w:t>
      </w:r>
    </w:p>
    <w:p w14:paraId="59C55EBE" w14:textId="77777777" w:rsidR="006B2060" w:rsidRPr="000C47AE" w:rsidRDefault="006B2060" w:rsidP="006B2060">
      <w:pPr>
        <w:pStyle w:val="Heading2"/>
        <w:rPr>
          <w:b/>
          <w:bCs/>
          <w:color w:val="000000" w:themeColor="text1"/>
        </w:rPr>
      </w:pPr>
      <w:r w:rsidRPr="000C47AE">
        <w:rPr>
          <w:b/>
          <w:bCs/>
          <w:color w:val="000000" w:themeColor="text1"/>
        </w:rPr>
        <w:t>Computer Skills &amp; Digital Literacy</w:t>
      </w:r>
    </w:p>
    <w:p w14:paraId="03D0806F" w14:textId="77777777" w:rsidR="006B2060" w:rsidRPr="001D7A42" w:rsidRDefault="006B2060" w:rsidP="006B2060">
      <w:r w:rsidRPr="001D7A42">
        <w:t>Here is a list of course-specific technical skills students must have to succeed in the course:</w:t>
      </w:r>
    </w:p>
    <w:p w14:paraId="70DBDAE4" w14:textId="77777777" w:rsidR="006B2060" w:rsidRPr="009A2B14" w:rsidRDefault="006B2060" w:rsidP="000B65C6">
      <w:pPr>
        <w:pStyle w:val="ListParagraph"/>
        <w:numPr>
          <w:ilvl w:val="0"/>
          <w:numId w:val="24"/>
        </w:numPr>
        <w:spacing w:after="160" w:line="259" w:lineRule="auto"/>
        <w:rPr>
          <w:rFonts w:ascii="Times New Roman" w:hAnsi="Times New Roman" w:cs="Times New Roman"/>
        </w:rPr>
      </w:pPr>
      <w:r w:rsidRPr="009A2B14">
        <w:rPr>
          <w:rFonts w:ascii="Times New Roman" w:hAnsi="Times New Roman" w:cs="Times New Roman"/>
        </w:rPr>
        <w:t>Experience using Canvas</w:t>
      </w:r>
    </w:p>
    <w:p w14:paraId="3D69625A" w14:textId="77777777" w:rsidR="006B2060" w:rsidRPr="009A2B14" w:rsidRDefault="006B2060" w:rsidP="000B65C6">
      <w:pPr>
        <w:pStyle w:val="ListParagraph"/>
        <w:numPr>
          <w:ilvl w:val="0"/>
          <w:numId w:val="24"/>
        </w:numPr>
        <w:spacing w:after="160" w:line="259" w:lineRule="auto"/>
        <w:rPr>
          <w:rFonts w:ascii="Times New Roman" w:hAnsi="Times New Roman" w:cs="Times New Roman"/>
        </w:rPr>
      </w:pPr>
      <w:r w:rsidRPr="009A2B14">
        <w:rPr>
          <w:rFonts w:ascii="Times New Roman" w:hAnsi="Times New Roman" w:cs="Times New Roman"/>
        </w:rPr>
        <w:t>Experience using email</w:t>
      </w:r>
    </w:p>
    <w:p w14:paraId="7322EE1E" w14:textId="560C5BDA" w:rsidR="009A2B14" w:rsidRPr="009A2B14" w:rsidRDefault="006B2060" w:rsidP="009A2B14">
      <w:pPr>
        <w:pStyle w:val="ListParagraph"/>
        <w:numPr>
          <w:ilvl w:val="0"/>
          <w:numId w:val="24"/>
        </w:numPr>
        <w:spacing w:after="160" w:line="259" w:lineRule="auto"/>
        <w:rPr>
          <w:rFonts w:ascii="Times New Roman" w:hAnsi="Times New Roman" w:cs="Times New Roman"/>
        </w:rPr>
      </w:pPr>
      <w:r w:rsidRPr="009A2B14">
        <w:rPr>
          <w:rFonts w:ascii="Times New Roman" w:hAnsi="Times New Roman" w:cs="Times New Roman"/>
        </w:rPr>
        <w:t>Able to download and install software</w:t>
      </w:r>
    </w:p>
    <w:p w14:paraId="7DC29E21" w14:textId="4100AEB6" w:rsidR="006B2060" w:rsidRPr="000C47AE" w:rsidRDefault="004A06E5" w:rsidP="006B2060">
      <w:pPr>
        <w:pStyle w:val="Heading2"/>
        <w:rPr>
          <w:b/>
          <w:bCs/>
          <w:color w:val="000000" w:themeColor="text1"/>
        </w:rPr>
      </w:pPr>
      <w:r>
        <w:rPr>
          <w:b/>
          <w:bCs/>
          <w:color w:val="000000" w:themeColor="text1"/>
        </w:rPr>
        <w:t xml:space="preserve">General Guidelines for Online Interactions: </w:t>
      </w:r>
    </w:p>
    <w:p w14:paraId="2E395EF0" w14:textId="77777777" w:rsidR="006B2060" w:rsidRPr="001D7A42" w:rsidRDefault="006B2060" w:rsidP="006B2060">
      <w:pPr>
        <w:rPr>
          <w:shd w:val="clear" w:color="auto" w:fill="FFFFFF"/>
        </w:rPr>
      </w:pPr>
      <w:r w:rsidRPr="001D7A42">
        <w:rPr>
          <w:shd w:val="clear" w:color="auto" w:fill="FFFFFF"/>
        </w:rPr>
        <w:t>Here are some general guidelines for the way students are expected to interact with each other and with their instructor online:</w:t>
      </w:r>
    </w:p>
    <w:p w14:paraId="69FBD5E8" w14:textId="77777777" w:rsidR="006B2060" w:rsidRPr="009A2B14" w:rsidRDefault="006B2060" w:rsidP="000B65C6">
      <w:pPr>
        <w:pStyle w:val="ListParagraph"/>
        <w:numPr>
          <w:ilvl w:val="0"/>
          <w:numId w:val="26"/>
        </w:numPr>
        <w:rPr>
          <w:rFonts w:ascii="Times New Roman" w:hAnsi="Times New Roman" w:cs="Times New Roman"/>
        </w:rPr>
      </w:pPr>
      <w:r w:rsidRPr="009A2B14">
        <w:rPr>
          <w:rFonts w:ascii="Times New Roman" w:hAnsi="Times New Roman" w:cs="Times New Roman"/>
        </w:rPr>
        <w:t xml:space="preserve">Treat your instructor and classmates with respect in email or any other communication. </w:t>
      </w:r>
    </w:p>
    <w:p w14:paraId="7D4A1260" w14:textId="11115247"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Always use your </w:t>
      </w:r>
      <w:proofErr w:type="gramStart"/>
      <w:r w:rsidRPr="009A2B14">
        <w:rPr>
          <w:rFonts w:ascii="Times New Roman" w:hAnsi="Times New Roman" w:cs="Times New Roman"/>
        </w:rPr>
        <w:t>professors’</w:t>
      </w:r>
      <w:proofErr w:type="gramEnd"/>
      <w:r w:rsidRPr="009A2B14">
        <w:rPr>
          <w:rFonts w:ascii="Times New Roman" w:hAnsi="Times New Roman" w:cs="Times New Roman"/>
        </w:rPr>
        <w:t xml:space="preserve"> proper title: Dr. or Prof. </w:t>
      </w:r>
      <w:r w:rsidR="004A06E5">
        <w:rPr>
          <w:rFonts w:ascii="Times New Roman" w:hAnsi="Times New Roman" w:cs="Times New Roman"/>
        </w:rPr>
        <w:t>(</w:t>
      </w:r>
      <w:r w:rsidR="00F23D9D">
        <w:rPr>
          <w:rFonts w:ascii="Times New Roman" w:hAnsi="Times New Roman" w:cs="Times New Roman"/>
        </w:rPr>
        <w:t>I am</w:t>
      </w:r>
      <w:r w:rsidR="004A06E5">
        <w:rPr>
          <w:rFonts w:ascii="Times New Roman" w:hAnsi="Times New Roman" w:cs="Times New Roman"/>
        </w:rPr>
        <w:t xml:space="preserve"> OK with you calling </w:t>
      </w:r>
      <w:r w:rsidR="00F23D9D">
        <w:rPr>
          <w:rFonts w:ascii="Times New Roman" w:hAnsi="Times New Roman" w:cs="Times New Roman"/>
        </w:rPr>
        <w:t>me Prapti</w:t>
      </w:r>
      <w:r w:rsidR="004A06E5">
        <w:rPr>
          <w:rFonts w:ascii="Times New Roman" w:hAnsi="Times New Roman" w:cs="Times New Roman"/>
        </w:rPr>
        <w:t xml:space="preserve">) </w:t>
      </w:r>
    </w:p>
    <w:p w14:paraId="1DAFD8B3" w14:textId="4918B1A6" w:rsidR="006B2060" w:rsidRPr="009A2B14" w:rsidRDefault="006B2060" w:rsidP="000B65C6">
      <w:pPr>
        <w:pStyle w:val="ListParagraph"/>
        <w:numPr>
          <w:ilvl w:val="0"/>
          <w:numId w:val="25"/>
        </w:numPr>
        <w:spacing w:after="160" w:line="259" w:lineRule="auto"/>
        <w:rPr>
          <w:rFonts w:ascii="Times New Roman" w:hAnsi="Times New Roman" w:cs="Times New Roman"/>
        </w:rPr>
      </w:pPr>
      <w:proofErr w:type="gramStart"/>
      <w:r w:rsidRPr="009A2B14">
        <w:rPr>
          <w:rFonts w:ascii="Times New Roman" w:hAnsi="Times New Roman" w:cs="Times New Roman"/>
        </w:rPr>
        <w:t>Unless</w:t>
      </w:r>
      <w:proofErr w:type="gramEnd"/>
      <w:r w:rsidRPr="009A2B14">
        <w:rPr>
          <w:rFonts w:ascii="Times New Roman" w:hAnsi="Times New Roman" w:cs="Times New Roman"/>
        </w:rPr>
        <w:t xml:space="preserve"> specifically invited, don’t refer to your instructor by first name</w:t>
      </w:r>
      <w:r w:rsidR="004A06E5">
        <w:rPr>
          <w:rFonts w:ascii="Times New Roman" w:hAnsi="Times New Roman" w:cs="Times New Roman"/>
        </w:rPr>
        <w:t xml:space="preserve"> (You are invited to call me Marisa) </w:t>
      </w:r>
    </w:p>
    <w:p w14:paraId="7E190D30" w14:textId="48FDD5F6"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Use clear and concise language. </w:t>
      </w:r>
      <w:r w:rsidR="00F23D9D">
        <w:rPr>
          <w:rFonts w:ascii="Times New Roman" w:hAnsi="Times New Roman" w:cs="Times New Roman"/>
        </w:rPr>
        <w:t>Proofread</w:t>
      </w:r>
      <w:r w:rsidRPr="009A2B14">
        <w:rPr>
          <w:rFonts w:ascii="Times New Roman" w:hAnsi="Times New Roman" w:cs="Times New Roman"/>
        </w:rPr>
        <w:t xml:space="preserve"> your work before submitting. This includes any communication you have with your instructor.</w:t>
      </w:r>
    </w:p>
    <w:p w14:paraId="221BD330" w14:textId="421F0955"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Remember that all </w:t>
      </w:r>
      <w:r w:rsidR="004A06E5">
        <w:rPr>
          <w:rFonts w:ascii="Times New Roman" w:hAnsi="Times New Roman" w:cs="Times New Roman"/>
        </w:rPr>
        <w:t>college-level</w:t>
      </w:r>
      <w:r w:rsidRPr="009A2B14">
        <w:rPr>
          <w:rFonts w:ascii="Times New Roman" w:hAnsi="Times New Roman" w:cs="Times New Roman"/>
        </w:rPr>
        <w:t xml:space="preserve"> communication should have correct spelling and grammar (this includes discussion boards). </w:t>
      </w:r>
    </w:p>
    <w:p w14:paraId="2081AFE2" w14:textId="12F5470B"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Avoid slang terms such as “</w:t>
      </w:r>
      <w:proofErr w:type="spellStart"/>
      <w:r w:rsidRPr="009A2B14">
        <w:rPr>
          <w:rFonts w:ascii="Times New Roman" w:hAnsi="Times New Roman" w:cs="Times New Roman"/>
        </w:rPr>
        <w:t>wassup</w:t>
      </w:r>
      <w:proofErr w:type="spellEnd"/>
      <w:r w:rsidRPr="009A2B14">
        <w:rPr>
          <w:rFonts w:ascii="Times New Roman" w:hAnsi="Times New Roman" w:cs="Times New Roman"/>
        </w:rPr>
        <w:t xml:space="preserve">?” and texting abbreviations such as “u” instead of “you.” </w:t>
      </w:r>
      <w:r w:rsidR="009A2B14">
        <w:rPr>
          <w:rFonts w:ascii="Times New Roman" w:hAnsi="Times New Roman" w:cs="Times New Roman"/>
        </w:rPr>
        <w:t xml:space="preserve">Always capitalize the word “I”. </w:t>
      </w:r>
    </w:p>
    <w:p w14:paraId="1FC4FA34" w14:textId="77777777" w:rsidR="00A2023C" w:rsidRDefault="006B2060" w:rsidP="001B7954">
      <w:pPr>
        <w:pStyle w:val="ListParagraph"/>
        <w:numPr>
          <w:ilvl w:val="0"/>
          <w:numId w:val="25"/>
        </w:numPr>
        <w:spacing w:after="160" w:line="259" w:lineRule="auto"/>
        <w:rPr>
          <w:rFonts w:ascii="Times New Roman" w:hAnsi="Times New Roman" w:cs="Times New Roman"/>
        </w:rPr>
      </w:pPr>
      <w:r w:rsidRPr="00A2023C">
        <w:rPr>
          <w:rFonts w:ascii="Times New Roman" w:hAnsi="Times New Roman" w:cs="Times New Roman"/>
        </w:rPr>
        <w:t xml:space="preserve">Use standard fonts such as Times </w:t>
      </w:r>
      <w:r w:rsidR="009A2B14" w:rsidRPr="00A2023C">
        <w:rPr>
          <w:rFonts w:ascii="Times New Roman" w:hAnsi="Times New Roman" w:cs="Times New Roman"/>
        </w:rPr>
        <w:t>N</w:t>
      </w:r>
      <w:r w:rsidRPr="00A2023C">
        <w:rPr>
          <w:rFonts w:ascii="Times New Roman" w:hAnsi="Times New Roman" w:cs="Times New Roman"/>
        </w:rPr>
        <w:t>ew Roman and use a size 12-point font for any writing assignments.</w:t>
      </w:r>
      <w:r w:rsidR="009A2B14" w:rsidRPr="00A2023C">
        <w:rPr>
          <w:rFonts w:ascii="Times New Roman" w:hAnsi="Times New Roman" w:cs="Times New Roman"/>
        </w:rPr>
        <w:t xml:space="preserve"> </w:t>
      </w:r>
    </w:p>
    <w:p w14:paraId="3973B51F" w14:textId="2D187ECB" w:rsidR="006B2060" w:rsidRPr="00A2023C" w:rsidRDefault="006B2060" w:rsidP="001B7954">
      <w:pPr>
        <w:pStyle w:val="ListParagraph"/>
        <w:numPr>
          <w:ilvl w:val="0"/>
          <w:numId w:val="25"/>
        </w:numPr>
        <w:spacing w:after="160" w:line="259" w:lineRule="auto"/>
        <w:rPr>
          <w:rFonts w:ascii="Times New Roman" w:hAnsi="Times New Roman" w:cs="Times New Roman"/>
        </w:rPr>
      </w:pPr>
      <w:r w:rsidRPr="00A2023C">
        <w:rPr>
          <w:rFonts w:ascii="Times New Roman" w:hAnsi="Times New Roman" w:cs="Times New Roman"/>
        </w:rPr>
        <w:t xml:space="preserve">Avoid using the caps lock feature AS IT CAN BE INTERPRETTED AS YELLING. </w:t>
      </w:r>
    </w:p>
    <w:p w14:paraId="26F82880" w14:textId="77777777"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Limit and possibly avoid the use of emoticons like :) or </w:t>
      </w:r>
      <w:r w:rsidRPr="009A2B14">
        <w:rPr>
          <w:rFonts w:ascii="Times New Roman" w:hAnsi="Times New Roman" w:cs="Times New Roman"/>
        </w:rPr>
        <w:sym w:font="Wingdings" w:char="F04A"/>
      </w:r>
      <w:r w:rsidRPr="009A2B14">
        <w:rPr>
          <w:rFonts w:ascii="Times New Roman" w:hAnsi="Times New Roman" w:cs="Times New Roman"/>
        </w:rPr>
        <w:t xml:space="preserve">. </w:t>
      </w:r>
    </w:p>
    <w:p w14:paraId="19367FDC" w14:textId="77777777"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5AD3C7BA" w14:textId="77777777"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 xml:space="preserve">Be careful with personal information (both yours and </w:t>
      </w:r>
      <w:proofErr w:type="gramStart"/>
      <w:r w:rsidRPr="009A2B14">
        <w:rPr>
          <w:rFonts w:ascii="Times New Roman" w:hAnsi="Times New Roman" w:cs="Times New Roman"/>
        </w:rPr>
        <w:t>other’s</w:t>
      </w:r>
      <w:proofErr w:type="gramEnd"/>
      <w:r w:rsidRPr="009A2B14">
        <w:rPr>
          <w:rFonts w:ascii="Times New Roman" w:hAnsi="Times New Roman" w:cs="Times New Roman"/>
        </w:rPr>
        <w:t xml:space="preserve">). </w:t>
      </w:r>
    </w:p>
    <w:p w14:paraId="09A21C3D" w14:textId="77777777" w:rsidR="006B2060" w:rsidRPr="009A2B14" w:rsidRDefault="006B2060" w:rsidP="000B65C6">
      <w:pPr>
        <w:pStyle w:val="ListParagraph"/>
        <w:numPr>
          <w:ilvl w:val="0"/>
          <w:numId w:val="25"/>
        </w:numPr>
        <w:spacing w:after="160" w:line="259" w:lineRule="auto"/>
        <w:rPr>
          <w:rFonts w:ascii="Times New Roman" w:hAnsi="Times New Roman" w:cs="Times New Roman"/>
        </w:rPr>
      </w:pPr>
      <w:r w:rsidRPr="009A2B14">
        <w:rPr>
          <w:rFonts w:ascii="Times New Roman" w:hAnsi="Times New Roman" w:cs="Times New Roman"/>
        </w:rPr>
        <w:t>Do not send confidential information via e-mail</w:t>
      </w:r>
    </w:p>
    <w:p w14:paraId="2B2218B1" w14:textId="77777777" w:rsidR="006B2060" w:rsidRPr="000C47AE" w:rsidRDefault="006B2060" w:rsidP="006B2060">
      <w:pPr>
        <w:pStyle w:val="Heading2"/>
        <w:rPr>
          <w:b/>
          <w:bCs/>
          <w:color w:val="000000" w:themeColor="text1"/>
        </w:rPr>
      </w:pPr>
      <w:r w:rsidRPr="000C47AE">
        <w:rPr>
          <w:b/>
          <w:bCs/>
          <w:color w:val="000000" w:themeColor="text1"/>
        </w:rPr>
        <w:lastRenderedPageBreak/>
        <w:t>Late Work and Missing Work</w:t>
      </w:r>
    </w:p>
    <w:p w14:paraId="561A118C" w14:textId="77777777" w:rsidR="006B2060" w:rsidRPr="001D7A42" w:rsidRDefault="006B2060" w:rsidP="006B2060">
      <w:pPr>
        <w:pStyle w:val="NormalWeb"/>
        <w:spacing w:before="0" w:beforeAutospacing="0" w:after="0" w:afterAutospacing="0"/>
      </w:pPr>
      <w:r w:rsidRPr="001D7A42">
        <w:t>All assignments should be submitted by the indicated dates and times embedded in the syllabus</w:t>
      </w:r>
      <w:r>
        <w:t xml:space="preserve"> under the heading Tentative Course Schedule</w:t>
      </w:r>
      <w:r w:rsidRPr="001D7A42">
        <w:t>. There will be no extensions, except in cases of documented emergencies.</w:t>
      </w:r>
    </w:p>
    <w:p w14:paraId="02CBAEC4" w14:textId="474106FE" w:rsidR="006B2060" w:rsidRPr="001D7A42" w:rsidRDefault="006B2060" w:rsidP="000B65C6">
      <w:pPr>
        <w:numPr>
          <w:ilvl w:val="0"/>
          <w:numId w:val="27"/>
        </w:numPr>
        <w:spacing w:before="100" w:beforeAutospacing="1" w:after="100" w:afterAutospacing="1"/>
      </w:pPr>
      <w:r w:rsidRPr="001D7A42">
        <w:t>If your emergency is serious, contact the Dean of Students to receive a blanket excuse for all your courses. </w:t>
      </w:r>
      <w:r>
        <w:t xml:space="preserve">To contact the Dean of Students office, students can call 940-565-2648 or email them at </w:t>
      </w:r>
      <w:hyperlink r:id="rId10" w:history="1">
        <w:r w:rsidRPr="00D07CC8">
          <w:rPr>
            <w:rStyle w:val="Hyperlink"/>
          </w:rPr>
          <w:t>deanofstudents@unt.edu</w:t>
        </w:r>
      </w:hyperlink>
      <w:r>
        <w:t xml:space="preserve">. </w:t>
      </w:r>
    </w:p>
    <w:p w14:paraId="36BE2CD7" w14:textId="77777777" w:rsidR="006B2060" w:rsidRPr="0097268A" w:rsidRDefault="006B2060" w:rsidP="006B2060">
      <w:pPr>
        <w:pStyle w:val="Heading2"/>
        <w:rPr>
          <w:b/>
          <w:bCs/>
          <w:color w:val="000000" w:themeColor="text1"/>
        </w:rPr>
      </w:pPr>
      <w:r w:rsidRPr="0097268A">
        <w:rPr>
          <w:b/>
          <w:bCs/>
          <w:color w:val="000000" w:themeColor="text1"/>
        </w:rPr>
        <w:t>Links to Miscellaneous Student Support Services</w:t>
      </w:r>
    </w:p>
    <w:p w14:paraId="38CAF2F9" w14:textId="77777777" w:rsidR="006B2060" w:rsidRPr="001D7A42" w:rsidRDefault="006B2060" w:rsidP="006B2060">
      <w:pPr>
        <w:contextualSpacing/>
      </w:pPr>
      <w:r w:rsidRPr="001D7A42">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CD7FD24" w14:textId="77777777" w:rsidR="006B2060" w:rsidRPr="001D7A42" w:rsidRDefault="006B2060" w:rsidP="000B65C6">
      <w:pPr>
        <w:pStyle w:val="ListParagraph"/>
        <w:numPr>
          <w:ilvl w:val="0"/>
          <w:numId w:val="30"/>
        </w:numPr>
        <w:spacing w:after="160" w:line="259" w:lineRule="auto"/>
      </w:pPr>
      <w:hyperlink r:id="rId11" w:history="1">
        <w:r w:rsidRPr="001D7A42">
          <w:rPr>
            <w:rStyle w:val="Hyperlink"/>
            <w:rFonts w:eastAsiaTheme="majorEastAsia"/>
          </w:rPr>
          <w:t>Student Health and Wellness Center</w:t>
        </w:r>
      </w:hyperlink>
      <w:r w:rsidRPr="001D7A42">
        <w:t xml:space="preserve"> (</w:t>
      </w:r>
      <w:r w:rsidRPr="001D7A42">
        <w:rPr>
          <w:rStyle w:val="Hyperlink"/>
          <w:rFonts w:eastAsiaTheme="majorEastAsia"/>
        </w:rPr>
        <w:t>https://studentaffairs.unt.edu/student-health-and-wellness-center</w:t>
      </w:r>
      <w:r w:rsidRPr="001D7A42">
        <w:t>)</w:t>
      </w:r>
    </w:p>
    <w:p w14:paraId="6517413E" w14:textId="77777777" w:rsidR="006B2060" w:rsidRPr="001D7A42" w:rsidRDefault="006B2060" w:rsidP="000B65C6">
      <w:pPr>
        <w:pStyle w:val="ListParagraph"/>
        <w:numPr>
          <w:ilvl w:val="0"/>
          <w:numId w:val="30"/>
        </w:numPr>
        <w:spacing w:after="160" w:line="259" w:lineRule="auto"/>
      </w:pPr>
      <w:hyperlink r:id="rId12" w:history="1">
        <w:r w:rsidRPr="001D7A42">
          <w:rPr>
            <w:rStyle w:val="Hyperlink"/>
            <w:rFonts w:eastAsiaTheme="majorEastAsia"/>
          </w:rPr>
          <w:t>Counseling and Testing Services</w:t>
        </w:r>
      </w:hyperlink>
      <w:r w:rsidRPr="001D7A42">
        <w:t xml:space="preserve"> (</w:t>
      </w:r>
      <w:r w:rsidRPr="001D7A42">
        <w:rPr>
          <w:rStyle w:val="Hyperlink"/>
          <w:rFonts w:eastAsiaTheme="majorEastAsia"/>
        </w:rPr>
        <w:t>https://studentaffairs.unt.edu/counseling-and-testing-services</w:t>
      </w:r>
      <w:r w:rsidRPr="001D7A42">
        <w:t>)</w:t>
      </w:r>
    </w:p>
    <w:p w14:paraId="482EC855" w14:textId="77777777" w:rsidR="006B2060" w:rsidRPr="001D7A42" w:rsidRDefault="006B2060" w:rsidP="000B65C6">
      <w:pPr>
        <w:pStyle w:val="ListParagraph"/>
        <w:numPr>
          <w:ilvl w:val="0"/>
          <w:numId w:val="30"/>
        </w:numPr>
        <w:spacing w:after="160" w:line="259" w:lineRule="auto"/>
      </w:pPr>
      <w:hyperlink r:id="rId13" w:history="1">
        <w:r w:rsidRPr="001D7A42">
          <w:rPr>
            <w:rStyle w:val="Hyperlink"/>
            <w:rFonts w:eastAsiaTheme="majorEastAsia"/>
          </w:rPr>
          <w:t>UNT Care Team</w:t>
        </w:r>
      </w:hyperlink>
      <w:r w:rsidRPr="001D7A42">
        <w:t xml:space="preserve"> (https://studentaffairs.unt.edu/care)</w:t>
      </w:r>
    </w:p>
    <w:p w14:paraId="45C8326E" w14:textId="77777777" w:rsidR="006B2060" w:rsidRPr="001D7A42" w:rsidRDefault="006B2060" w:rsidP="000B65C6">
      <w:pPr>
        <w:pStyle w:val="ListParagraph"/>
        <w:numPr>
          <w:ilvl w:val="0"/>
          <w:numId w:val="30"/>
        </w:numPr>
        <w:spacing w:after="160" w:line="259" w:lineRule="auto"/>
      </w:pPr>
      <w:hyperlink r:id="rId14" w:history="1">
        <w:r w:rsidRPr="001D7A42">
          <w:rPr>
            <w:rStyle w:val="Hyperlink"/>
            <w:rFonts w:eastAsiaTheme="majorEastAsia"/>
          </w:rPr>
          <w:t>UNT Psychiatric Services</w:t>
        </w:r>
      </w:hyperlink>
      <w:r w:rsidRPr="001D7A42">
        <w:t xml:space="preserve"> (https://studentaffairs.unt.edu/student-health-and-wellness-center/services/psychiatry)</w:t>
      </w:r>
    </w:p>
    <w:p w14:paraId="2C437FBA" w14:textId="77777777" w:rsidR="006B2060" w:rsidRPr="001D7A42" w:rsidRDefault="006B2060" w:rsidP="000B65C6">
      <w:pPr>
        <w:pStyle w:val="ListParagraph"/>
        <w:numPr>
          <w:ilvl w:val="0"/>
          <w:numId w:val="30"/>
        </w:numPr>
        <w:spacing w:after="160" w:line="259" w:lineRule="auto"/>
      </w:pPr>
      <w:hyperlink r:id="rId15" w:history="1">
        <w:r w:rsidRPr="001D7A42">
          <w:rPr>
            <w:rStyle w:val="Hyperlink"/>
            <w:rFonts w:eastAsiaTheme="majorEastAsia"/>
          </w:rPr>
          <w:t>Individual Counseling</w:t>
        </w:r>
      </w:hyperlink>
      <w:r w:rsidRPr="001D7A42">
        <w:t xml:space="preserve"> (https://studentaffairs.unt.edu/counseling-and-testing-services/services/individual-counseling)</w:t>
      </w:r>
    </w:p>
    <w:p w14:paraId="3487CD46" w14:textId="77777777" w:rsidR="006B2060" w:rsidRPr="006B2060" w:rsidRDefault="006B2060" w:rsidP="006B2060">
      <w:pPr>
        <w:pStyle w:val="Heading2"/>
        <w:rPr>
          <w:b/>
          <w:bCs/>
          <w:color w:val="000000" w:themeColor="text1"/>
        </w:rPr>
      </w:pPr>
      <w:r w:rsidRPr="006B2060">
        <w:rPr>
          <w:b/>
          <w:bCs/>
          <w:color w:val="000000" w:themeColor="text1"/>
        </w:rPr>
        <w:t>Other student support services offered by UNT include:</w:t>
      </w:r>
    </w:p>
    <w:p w14:paraId="58DAD3F0" w14:textId="77777777" w:rsidR="006B2060" w:rsidRPr="001D7A42" w:rsidRDefault="006B2060" w:rsidP="000B65C6">
      <w:pPr>
        <w:pStyle w:val="ListParagraph"/>
        <w:numPr>
          <w:ilvl w:val="0"/>
          <w:numId w:val="28"/>
        </w:numPr>
        <w:spacing w:after="160" w:line="259" w:lineRule="auto"/>
      </w:pPr>
      <w:hyperlink r:id="rId16" w:history="1">
        <w:r w:rsidRPr="001D7A42">
          <w:rPr>
            <w:rStyle w:val="Hyperlink"/>
            <w:rFonts w:eastAsiaTheme="majorEastAsia"/>
          </w:rPr>
          <w:t>Registrar</w:t>
        </w:r>
      </w:hyperlink>
      <w:r w:rsidRPr="001D7A42">
        <w:t xml:space="preserve"> (</w:t>
      </w:r>
      <w:r w:rsidRPr="001D7A42">
        <w:rPr>
          <w:rStyle w:val="Hyperlink"/>
          <w:rFonts w:eastAsiaTheme="majorEastAsia"/>
        </w:rPr>
        <w:t>https://registrar.unt.edu/registration</w:t>
      </w:r>
      <w:r w:rsidRPr="001D7A42">
        <w:t>)</w:t>
      </w:r>
    </w:p>
    <w:p w14:paraId="5E019266" w14:textId="77777777" w:rsidR="006B2060" w:rsidRPr="001D7A42" w:rsidRDefault="006B2060" w:rsidP="000B65C6">
      <w:pPr>
        <w:pStyle w:val="ListParagraph"/>
        <w:numPr>
          <w:ilvl w:val="0"/>
          <w:numId w:val="28"/>
        </w:numPr>
        <w:spacing w:after="160" w:line="259" w:lineRule="auto"/>
      </w:pPr>
      <w:hyperlink r:id="rId17" w:history="1">
        <w:r w:rsidRPr="001D7A42">
          <w:rPr>
            <w:rStyle w:val="Hyperlink"/>
            <w:rFonts w:eastAsiaTheme="majorEastAsia"/>
          </w:rPr>
          <w:t>Financial Aid</w:t>
        </w:r>
      </w:hyperlink>
      <w:r w:rsidRPr="001D7A42">
        <w:t xml:space="preserve"> (</w:t>
      </w:r>
      <w:r w:rsidRPr="001D7A42">
        <w:rPr>
          <w:rStyle w:val="Hyperlink"/>
          <w:rFonts w:eastAsiaTheme="majorEastAsia"/>
        </w:rPr>
        <w:t>https://financialaid.unt.edu/</w:t>
      </w:r>
      <w:r w:rsidRPr="001D7A42">
        <w:t>)</w:t>
      </w:r>
    </w:p>
    <w:p w14:paraId="7D5A48B0" w14:textId="77777777" w:rsidR="006B2060" w:rsidRPr="001D7A42" w:rsidRDefault="006B2060" w:rsidP="000B65C6">
      <w:pPr>
        <w:pStyle w:val="ListParagraph"/>
        <w:numPr>
          <w:ilvl w:val="0"/>
          <w:numId w:val="28"/>
        </w:numPr>
        <w:spacing w:after="160" w:line="259" w:lineRule="auto"/>
      </w:pPr>
      <w:hyperlink r:id="rId18" w:history="1">
        <w:r w:rsidRPr="001D7A42">
          <w:rPr>
            <w:rStyle w:val="Hyperlink"/>
            <w:rFonts w:eastAsiaTheme="majorEastAsia"/>
          </w:rPr>
          <w:t>Student Legal Services</w:t>
        </w:r>
      </w:hyperlink>
      <w:r w:rsidRPr="001D7A42">
        <w:t xml:space="preserve"> (</w:t>
      </w:r>
      <w:r w:rsidRPr="001D7A42">
        <w:rPr>
          <w:rStyle w:val="Hyperlink"/>
          <w:rFonts w:eastAsiaTheme="majorEastAsia"/>
        </w:rPr>
        <w:t>https://studentaffairs.unt.edu/student-legal-services</w:t>
      </w:r>
      <w:r w:rsidRPr="001D7A42">
        <w:t>)</w:t>
      </w:r>
    </w:p>
    <w:p w14:paraId="0BA38EE3" w14:textId="77777777" w:rsidR="006B2060" w:rsidRPr="001D7A42" w:rsidRDefault="006B2060" w:rsidP="000B65C6">
      <w:pPr>
        <w:pStyle w:val="ListParagraph"/>
        <w:numPr>
          <w:ilvl w:val="0"/>
          <w:numId w:val="28"/>
        </w:numPr>
        <w:spacing w:after="160" w:line="259" w:lineRule="auto"/>
      </w:pPr>
      <w:hyperlink r:id="rId19" w:history="1">
        <w:r w:rsidRPr="001D7A42">
          <w:rPr>
            <w:rStyle w:val="Hyperlink"/>
            <w:rFonts w:eastAsiaTheme="majorEastAsia"/>
          </w:rPr>
          <w:t>Career Center</w:t>
        </w:r>
      </w:hyperlink>
      <w:r w:rsidRPr="001D7A42">
        <w:t xml:space="preserve"> (</w:t>
      </w:r>
      <w:r w:rsidRPr="001D7A42">
        <w:rPr>
          <w:rStyle w:val="Hyperlink"/>
          <w:rFonts w:eastAsiaTheme="majorEastAsia"/>
        </w:rPr>
        <w:t>https://studentaffairs.unt.edu/career-center</w:t>
      </w:r>
      <w:r w:rsidRPr="001D7A42">
        <w:t>)</w:t>
      </w:r>
    </w:p>
    <w:p w14:paraId="1CAD5330" w14:textId="77777777" w:rsidR="006B2060" w:rsidRPr="00F97438" w:rsidRDefault="006B2060" w:rsidP="000B65C6">
      <w:pPr>
        <w:pStyle w:val="ListParagraph"/>
        <w:numPr>
          <w:ilvl w:val="0"/>
          <w:numId w:val="28"/>
        </w:numPr>
        <w:spacing w:after="160" w:line="259" w:lineRule="auto"/>
        <w:rPr>
          <w:lang w:val="fr-FR"/>
        </w:rPr>
      </w:pPr>
      <w:hyperlink r:id="rId20" w:history="1">
        <w:r w:rsidRPr="00F97438">
          <w:rPr>
            <w:rStyle w:val="Hyperlink"/>
            <w:rFonts w:eastAsiaTheme="majorEastAsia"/>
            <w:lang w:val="fr-FR"/>
          </w:rPr>
          <w:t>Multicultural Center</w:t>
        </w:r>
      </w:hyperlink>
      <w:r w:rsidRPr="00F97438">
        <w:rPr>
          <w:lang w:val="fr-FR"/>
        </w:rPr>
        <w:t xml:space="preserve"> (</w:t>
      </w:r>
      <w:r w:rsidRPr="00F97438">
        <w:rPr>
          <w:rStyle w:val="Hyperlink"/>
          <w:rFonts w:eastAsiaTheme="majorEastAsia"/>
          <w:lang w:val="fr-FR"/>
        </w:rPr>
        <w:t>https://edo.unt.edu/multicultural-center</w:t>
      </w:r>
      <w:r w:rsidRPr="00F97438">
        <w:rPr>
          <w:lang w:val="fr-FR"/>
        </w:rPr>
        <w:t>)</w:t>
      </w:r>
    </w:p>
    <w:p w14:paraId="405D1F2C" w14:textId="77777777" w:rsidR="006B2060" w:rsidRPr="001D7A42" w:rsidRDefault="006B2060" w:rsidP="000B65C6">
      <w:pPr>
        <w:pStyle w:val="ListParagraph"/>
        <w:numPr>
          <w:ilvl w:val="0"/>
          <w:numId w:val="28"/>
        </w:numPr>
        <w:spacing w:after="160" w:line="259" w:lineRule="auto"/>
      </w:pPr>
      <w:hyperlink r:id="rId21" w:history="1">
        <w:r w:rsidRPr="001D7A42">
          <w:rPr>
            <w:rStyle w:val="Hyperlink"/>
            <w:rFonts w:eastAsiaTheme="majorEastAsia"/>
          </w:rPr>
          <w:t>Counseling and Testing Services</w:t>
        </w:r>
      </w:hyperlink>
      <w:r w:rsidRPr="001D7A42">
        <w:t xml:space="preserve"> (</w:t>
      </w:r>
      <w:r w:rsidRPr="001D7A42">
        <w:rPr>
          <w:rStyle w:val="Hyperlink"/>
          <w:rFonts w:eastAsiaTheme="majorEastAsia"/>
        </w:rPr>
        <w:t>https://studentaffairs.unt.edu/counseling-and-testing-services</w:t>
      </w:r>
      <w:r w:rsidRPr="001D7A42">
        <w:t>)</w:t>
      </w:r>
    </w:p>
    <w:p w14:paraId="4F81A071" w14:textId="77777777" w:rsidR="006B2060" w:rsidRPr="001D7A42" w:rsidRDefault="006B2060" w:rsidP="000B65C6">
      <w:pPr>
        <w:pStyle w:val="ListParagraph"/>
        <w:numPr>
          <w:ilvl w:val="0"/>
          <w:numId w:val="28"/>
        </w:numPr>
        <w:spacing w:after="160" w:line="259" w:lineRule="auto"/>
      </w:pPr>
      <w:hyperlink r:id="rId22" w:history="1">
        <w:r w:rsidRPr="001D7A42">
          <w:rPr>
            <w:rStyle w:val="Hyperlink"/>
            <w:rFonts w:eastAsiaTheme="majorEastAsia"/>
          </w:rPr>
          <w:t>Pride Alliance</w:t>
        </w:r>
      </w:hyperlink>
      <w:r w:rsidRPr="001D7A42">
        <w:t xml:space="preserve"> (</w:t>
      </w:r>
      <w:r w:rsidRPr="001D7A42">
        <w:rPr>
          <w:rStyle w:val="Hyperlink"/>
          <w:rFonts w:eastAsiaTheme="majorEastAsia"/>
        </w:rPr>
        <w:t>https://edo.unt.edu/pridealliance</w:t>
      </w:r>
      <w:r w:rsidRPr="001D7A42">
        <w:t>)</w:t>
      </w:r>
    </w:p>
    <w:p w14:paraId="3AF4F780" w14:textId="77777777" w:rsidR="006B2060" w:rsidRPr="001D7A42" w:rsidRDefault="006B2060" w:rsidP="000B65C6">
      <w:pPr>
        <w:pStyle w:val="ListParagraph"/>
        <w:numPr>
          <w:ilvl w:val="0"/>
          <w:numId w:val="28"/>
        </w:numPr>
        <w:spacing w:after="160" w:line="259" w:lineRule="auto"/>
      </w:pPr>
      <w:hyperlink r:id="rId23" w:history="1">
        <w:r w:rsidRPr="001D7A42">
          <w:rPr>
            <w:rStyle w:val="Hyperlink"/>
            <w:rFonts w:eastAsiaTheme="majorEastAsia"/>
          </w:rPr>
          <w:t>UNT Food Pantry</w:t>
        </w:r>
      </w:hyperlink>
      <w:r w:rsidRPr="001D7A42">
        <w:t xml:space="preserve"> (https://deanofstudents.unt.edu/resources/food-pantry)</w:t>
      </w:r>
    </w:p>
    <w:p w14:paraId="62C7CB48" w14:textId="77777777" w:rsidR="006B2060" w:rsidRPr="006B2060" w:rsidRDefault="006B2060" w:rsidP="006B2060">
      <w:pPr>
        <w:pStyle w:val="Heading2"/>
        <w:rPr>
          <w:b/>
          <w:bCs/>
          <w:color w:val="000000" w:themeColor="text1"/>
        </w:rPr>
      </w:pPr>
      <w:r w:rsidRPr="006B2060">
        <w:rPr>
          <w:b/>
          <w:bCs/>
          <w:color w:val="000000" w:themeColor="text1"/>
        </w:rPr>
        <w:t>Academic Support Services:</w:t>
      </w:r>
    </w:p>
    <w:p w14:paraId="25CE6492" w14:textId="77777777" w:rsidR="006B2060" w:rsidRPr="001D7A42" w:rsidRDefault="006B2060" w:rsidP="000B65C6">
      <w:pPr>
        <w:pStyle w:val="ListParagraph"/>
        <w:numPr>
          <w:ilvl w:val="0"/>
          <w:numId w:val="29"/>
        </w:numPr>
        <w:spacing w:after="160" w:line="259" w:lineRule="auto"/>
      </w:pPr>
      <w:hyperlink r:id="rId24" w:history="1">
        <w:r w:rsidRPr="001D7A42">
          <w:rPr>
            <w:rStyle w:val="Hyperlink"/>
            <w:rFonts w:eastAsiaTheme="majorEastAsia"/>
          </w:rPr>
          <w:t>Academic Resource Center</w:t>
        </w:r>
      </w:hyperlink>
      <w:r w:rsidRPr="001D7A42">
        <w:t xml:space="preserve"> (</w:t>
      </w:r>
      <w:r w:rsidRPr="001D7A42">
        <w:rPr>
          <w:rStyle w:val="Hyperlink"/>
          <w:rFonts w:eastAsiaTheme="majorEastAsia"/>
        </w:rPr>
        <w:t>https://clear.unt.edu/canvas/student-resources</w:t>
      </w:r>
      <w:r w:rsidRPr="001D7A42">
        <w:t>)</w:t>
      </w:r>
    </w:p>
    <w:p w14:paraId="79F4FF97" w14:textId="77777777" w:rsidR="006B2060" w:rsidRPr="001D7A42" w:rsidRDefault="006B2060" w:rsidP="000B65C6">
      <w:pPr>
        <w:pStyle w:val="ListParagraph"/>
        <w:numPr>
          <w:ilvl w:val="0"/>
          <w:numId w:val="29"/>
        </w:numPr>
        <w:spacing w:after="160" w:line="259" w:lineRule="auto"/>
      </w:pPr>
      <w:hyperlink r:id="rId25" w:history="1">
        <w:r w:rsidRPr="001D7A42">
          <w:rPr>
            <w:rStyle w:val="Hyperlink"/>
            <w:rFonts w:eastAsiaTheme="majorEastAsia"/>
          </w:rPr>
          <w:t>Academic Success Center</w:t>
        </w:r>
      </w:hyperlink>
      <w:r w:rsidRPr="001D7A42">
        <w:t xml:space="preserve"> (</w:t>
      </w:r>
      <w:r w:rsidRPr="001D7A42">
        <w:rPr>
          <w:rStyle w:val="Hyperlink"/>
          <w:rFonts w:eastAsiaTheme="majorEastAsia"/>
        </w:rPr>
        <w:t>https://success.unt.edu/asc</w:t>
      </w:r>
      <w:r w:rsidRPr="001D7A42">
        <w:t>)</w:t>
      </w:r>
    </w:p>
    <w:p w14:paraId="46FE39CB" w14:textId="77777777" w:rsidR="006B2060" w:rsidRPr="001D7A42" w:rsidRDefault="006B2060" w:rsidP="000B65C6">
      <w:pPr>
        <w:pStyle w:val="ListParagraph"/>
        <w:numPr>
          <w:ilvl w:val="0"/>
          <w:numId w:val="29"/>
        </w:numPr>
        <w:spacing w:after="160" w:line="259" w:lineRule="auto"/>
      </w:pPr>
      <w:hyperlink r:id="rId26" w:history="1">
        <w:r w:rsidRPr="001D7A42">
          <w:rPr>
            <w:rStyle w:val="Hyperlink"/>
            <w:rFonts w:eastAsiaTheme="majorEastAsia"/>
          </w:rPr>
          <w:t>UNT Libraries</w:t>
        </w:r>
      </w:hyperlink>
      <w:r w:rsidRPr="001D7A42">
        <w:t xml:space="preserve"> (</w:t>
      </w:r>
      <w:r w:rsidRPr="001D7A42">
        <w:rPr>
          <w:rStyle w:val="Hyperlink"/>
          <w:rFonts w:eastAsiaTheme="majorEastAsia"/>
        </w:rPr>
        <w:t>https://library.unt.edu/</w:t>
      </w:r>
      <w:r w:rsidRPr="001D7A42">
        <w:t>)</w:t>
      </w:r>
    </w:p>
    <w:p w14:paraId="21FBF6FE" w14:textId="77777777" w:rsidR="006B2060" w:rsidRPr="001D7A42" w:rsidRDefault="006B2060" w:rsidP="000B65C6">
      <w:pPr>
        <w:pStyle w:val="ListParagraph"/>
        <w:numPr>
          <w:ilvl w:val="0"/>
          <w:numId w:val="29"/>
        </w:numPr>
        <w:spacing w:after="160" w:line="259" w:lineRule="auto"/>
      </w:pPr>
      <w:hyperlink r:id="rId27" w:history="1">
        <w:r w:rsidRPr="001D7A42">
          <w:rPr>
            <w:rStyle w:val="Hyperlink"/>
            <w:rFonts w:eastAsiaTheme="majorEastAsia"/>
          </w:rPr>
          <w:t>Writing Lab</w:t>
        </w:r>
      </w:hyperlink>
      <w:r w:rsidRPr="001D7A42">
        <w:t xml:space="preserve"> (</w:t>
      </w:r>
      <w:r w:rsidRPr="001D7A42">
        <w:rPr>
          <w:rStyle w:val="Hyperlink"/>
          <w:rFonts w:eastAsiaTheme="majorEastAsia"/>
        </w:rPr>
        <w:t>http://writingcenter.unt.edu/</w:t>
      </w:r>
      <w:r w:rsidRPr="001D7A42">
        <w:t>)</w:t>
      </w:r>
    </w:p>
    <w:p w14:paraId="5A3F245F" w14:textId="77777777" w:rsidR="006B2060" w:rsidRPr="006713F0" w:rsidRDefault="006B2060" w:rsidP="000B65C6">
      <w:pPr>
        <w:pStyle w:val="ListParagraph"/>
        <w:numPr>
          <w:ilvl w:val="0"/>
          <w:numId w:val="29"/>
        </w:numPr>
        <w:spacing w:after="160" w:line="259" w:lineRule="auto"/>
      </w:pPr>
      <w:hyperlink r:id="rId28" w:history="1">
        <w:r w:rsidRPr="001D7A42">
          <w:rPr>
            <w:rStyle w:val="Hyperlink"/>
            <w:rFonts w:eastAsiaTheme="majorEastAsia"/>
          </w:rPr>
          <w:t>MathLab</w:t>
        </w:r>
      </w:hyperlink>
      <w:r w:rsidRPr="001D7A42">
        <w:t xml:space="preserve"> (</w:t>
      </w:r>
      <w:r w:rsidRPr="001D7A42">
        <w:rPr>
          <w:rStyle w:val="Hyperlink"/>
          <w:rFonts w:eastAsiaTheme="majorEastAsia"/>
        </w:rPr>
        <w:t>https://math.unt.edu/mathlab</w:t>
      </w:r>
      <w:r w:rsidRPr="001D7A42">
        <w:t>)</w:t>
      </w:r>
    </w:p>
    <w:p w14:paraId="43632FE5" w14:textId="47AB5B29" w:rsidR="006B2060" w:rsidRPr="00EB698E" w:rsidRDefault="006B2060" w:rsidP="006B2060">
      <w:pPr>
        <w:pStyle w:val="Heading2"/>
        <w:spacing w:before="0"/>
        <w:rPr>
          <w:b/>
          <w:bCs/>
          <w:color w:val="000000" w:themeColor="text1"/>
        </w:rPr>
      </w:pPr>
      <w:r>
        <w:rPr>
          <w:b/>
          <w:bCs/>
          <w:color w:val="000000" w:themeColor="text1"/>
        </w:rPr>
        <w:lastRenderedPageBreak/>
        <w:t>Course Expectations</w:t>
      </w:r>
    </w:p>
    <w:p w14:paraId="4F3146CC" w14:textId="77777777" w:rsidR="006B2060" w:rsidRPr="001D7A42" w:rsidRDefault="006B2060" w:rsidP="006B2060">
      <w:pPr>
        <w:pStyle w:val="NormalWeb"/>
        <w:spacing w:before="0" w:beforeAutospacing="0"/>
      </w:pPr>
      <w:r w:rsidRPr="001D7A42">
        <w:t xml:space="preserve">Below is a list of items that you can expect from your professor, as well as a list of items that, if you choose to stay in this course and not drop it, you </w:t>
      </w:r>
      <w:proofErr w:type="gramStart"/>
      <w:r w:rsidRPr="001D7A42">
        <w:t>are agreeing</w:t>
      </w:r>
      <w:proofErr w:type="gramEnd"/>
      <w:r w:rsidRPr="001D7A42">
        <w:t xml:space="preserve"> to abide by in this course. Please consider these </w:t>
      </w:r>
      <w:proofErr w:type="gramStart"/>
      <w:r w:rsidRPr="001D7A42">
        <w:t>expectations</w:t>
      </w:r>
      <w:proofErr w:type="gramEnd"/>
      <w:r w:rsidRPr="001D7A42">
        <w:t xml:space="preserve"> our Course Policies. </w:t>
      </w:r>
    </w:p>
    <w:p w14:paraId="3075DB73" w14:textId="77777777" w:rsidR="006B2060" w:rsidRPr="001D7A42" w:rsidRDefault="006B2060" w:rsidP="006B2060">
      <w:pPr>
        <w:pStyle w:val="Heading3"/>
        <w:spacing w:beforeLines="40" w:before="96"/>
        <w:rPr>
          <w:rFonts w:ascii="Times New Roman" w:hAnsi="Times New Roman" w:cs="Times New Roman"/>
          <w:color w:val="000000" w:themeColor="text1"/>
        </w:rPr>
      </w:pPr>
      <w:r w:rsidRPr="001D7A42">
        <w:rPr>
          <w:rFonts w:ascii="Times New Roman" w:hAnsi="Times New Roman" w:cs="Times New Roman"/>
          <w:color w:val="000000" w:themeColor="text1"/>
        </w:rPr>
        <w:t>What you can expect from your professor:</w:t>
      </w:r>
    </w:p>
    <w:p w14:paraId="34708E5D" w14:textId="77777777" w:rsidR="006B2060" w:rsidRPr="001D7A42" w:rsidRDefault="006B2060" w:rsidP="000B65C6">
      <w:pPr>
        <w:numPr>
          <w:ilvl w:val="0"/>
          <w:numId w:val="31"/>
        </w:numPr>
        <w:spacing w:beforeLines="40" w:before="96" w:after="100" w:afterAutospacing="1"/>
      </w:pPr>
      <w:r w:rsidRPr="001D7A42">
        <w:t>Respect and active listening.</w:t>
      </w:r>
    </w:p>
    <w:p w14:paraId="5D12597B" w14:textId="376EFCDD" w:rsidR="006B2060" w:rsidRPr="001D7A42" w:rsidRDefault="006B2060" w:rsidP="000B65C6">
      <w:pPr>
        <w:numPr>
          <w:ilvl w:val="0"/>
          <w:numId w:val="31"/>
        </w:numPr>
        <w:spacing w:before="100" w:beforeAutospacing="1" w:after="100" w:afterAutospacing="1"/>
      </w:pPr>
      <w:r w:rsidRPr="001D7A42">
        <w:t xml:space="preserve">Consistent grading with return time within </w:t>
      </w:r>
      <w:r w:rsidR="009549F2">
        <w:t>one to two</w:t>
      </w:r>
      <w:r w:rsidRPr="001D7A42">
        <w:t xml:space="preserve"> weeks.</w:t>
      </w:r>
    </w:p>
    <w:p w14:paraId="23FF9967" w14:textId="37E784B9" w:rsidR="006B2060" w:rsidRPr="001D7A42" w:rsidRDefault="006B2060" w:rsidP="000B65C6">
      <w:pPr>
        <w:numPr>
          <w:ilvl w:val="0"/>
          <w:numId w:val="31"/>
        </w:numPr>
        <w:spacing w:before="100" w:beforeAutospacing="1" w:after="100" w:afterAutospacing="1"/>
      </w:pPr>
      <w:proofErr w:type="gramStart"/>
      <w:r w:rsidRPr="001D7A42">
        <w:t>Willingness</w:t>
      </w:r>
      <w:proofErr w:type="gramEnd"/>
      <w:r w:rsidRPr="001D7A42">
        <w:t xml:space="preserve"> to teach, learn</w:t>
      </w:r>
      <w:r w:rsidR="009549F2">
        <w:t>,</w:t>
      </w:r>
      <w:r w:rsidRPr="001D7A42">
        <w:t xml:space="preserve"> and answer questions.</w:t>
      </w:r>
    </w:p>
    <w:p w14:paraId="1FACD677" w14:textId="77777777" w:rsidR="006B2060" w:rsidRPr="001D7A42" w:rsidRDefault="006B2060" w:rsidP="000B65C6">
      <w:pPr>
        <w:numPr>
          <w:ilvl w:val="0"/>
          <w:numId w:val="31"/>
        </w:numPr>
        <w:spacing w:before="100" w:beforeAutospacing="1" w:after="100" w:afterAutospacing="1"/>
      </w:pPr>
      <w:r w:rsidRPr="001D7A42">
        <w:t>To be prepared each week for our class.</w:t>
      </w:r>
    </w:p>
    <w:p w14:paraId="44AC6919" w14:textId="77777777" w:rsidR="006B2060" w:rsidRPr="001D7A42" w:rsidRDefault="006B2060" w:rsidP="000B65C6">
      <w:pPr>
        <w:numPr>
          <w:ilvl w:val="0"/>
          <w:numId w:val="31"/>
        </w:numPr>
        <w:spacing w:before="100" w:beforeAutospacing="1" w:after="100" w:afterAutospacing="1"/>
      </w:pPr>
      <w:r w:rsidRPr="001D7A42">
        <w:t xml:space="preserve">To allow ample opportunity for you to do well </w:t>
      </w:r>
      <w:proofErr w:type="gramStart"/>
      <w:r w:rsidRPr="001D7A42">
        <w:t>in</w:t>
      </w:r>
      <w:proofErr w:type="gramEnd"/>
      <w:r w:rsidRPr="001D7A42">
        <w:t xml:space="preserve"> this course.</w:t>
      </w:r>
    </w:p>
    <w:p w14:paraId="2548C411" w14:textId="77777777" w:rsidR="006B2060" w:rsidRPr="001D7A42" w:rsidRDefault="006B2060" w:rsidP="000B65C6">
      <w:pPr>
        <w:numPr>
          <w:ilvl w:val="0"/>
          <w:numId w:val="31"/>
        </w:numPr>
        <w:spacing w:before="100" w:beforeAutospacing="1" w:after="100" w:afterAutospacing="1"/>
      </w:pPr>
      <w:r w:rsidRPr="001D7A42">
        <w:t>To be available by appointment for additional help.</w:t>
      </w:r>
    </w:p>
    <w:p w14:paraId="73968DCC" w14:textId="77777777" w:rsidR="006B2060" w:rsidRPr="001D7A42" w:rsidRDefault="006B2060" w:rsidP="000B65C6">
      <w:pPr>
        <w:numPr>
          <w:ilvl w:val="0"/>
          <w:numId w:val="31"/>
        </w:numPr>
        <w:spacing w:before="100" w:beforeAutospacing="1" w:after="100" w:afterAutospacing="1"/>
      </w:pPr>
      <w:r w:rsidRPr="001D7A42">
        <w:t>To treat everyone equally and fairly.</w:t>
      </w:r>
    </w:p>
    <w:p w14:paraId="71CAD234" w14:textId="77777777" w:rsidR="006B2060" w:rsidRPr="001D7A42" w:rsidRDefault="006B2060" w:rsidP="006B2060">
      <w:pPr>
        <w:pStyle w:val="Heading3"/>
        <w:spacing w:beforeLines="40" w:before="96"/>
        <w:rPr>
          <w:rFonts w:ascii="Times New Roman" w:hAnsi="Times New Roman" w:cs="Times New Roman"/>
          <w:color w:val="000000" w:themeColor="text1"/>
        </w:rPr>
      </w:pPr>
      <w:r w:rsidRPr="001D7A42">
        <w:rPr>
          <w:rFonts w:ascii="Times New Roman" w:hAnsi="Times New Roman" w:cs="Times New Roman"/>
          <w:color w:val="000000" w:themeColor="text1"/>
        </w:rPr>
        <w:t>What the professor</w:t>
      </w:r>
      <w:r>
        <w:rPr>
          <w:rFonts w:ascii="Times New Roman" w:hAnsi="Times New Roman" w:cs="Times New Roman"/>
          <w:color w:val="000000" w:themeColor="text1"/>
        </w:rPr>
        <w:t xml:space="preserve"> </w:t>
      </w:r>
      <w:r w:rsidRPr="001D7A42">
        <w:rPr>
          <w:rFonts w:ascii="Times New Roman" w:hAnsi="Times New Roman" w:cs="Times New Roman"/>
          <w:color w:val="000000" w:themeColor="text1"/>
        </w:rPr>
        <w:t>expects from you:</w:t>
      </w:r>
    </w:p>
    <w:p w14:paraId="0CEF01EA" w14:textId="13513CDE" w:rsidR="006B2060" w:rsidRPr="001D7A42" w:rsidRDefault="006B2060" w:rsidP="000B65C6">
      <w:pPr>
        <w:numPr>
          <w:ilvl w:val="0"/>
          <w:numId w:val="32"/>
        </w:numPr>
        <w:spacing w:beforeLines="40" w:before="96" w:after="100" w:afterAutospacing="1"/>
      </w:pPr>
      <w:r w:rsidRPr="001D7A42">
        <w:t xml:space="preserve">Patience </w:t>
      </w:r>
      <w:r w:rsidR="009549F2">
        <w:t xml:space="preserve">with </w:t>
      </w:r>
      <w:r w:rsidRPr="001D7A42">
        <w:t>the professor</w:t>
      </w:r>
      <w:r>
        <w:t xml:space="preserve"> </w:t>
      </w:r>
      <w:r w:rsidRPr="001D7A42">
        <w:t>and with all others who participate in this class.</w:t>
      </w:r>
    </w:p>
    <w:p w14:paraId="48292C93" w14:textId="77777777" w:rsidR="006B2060" w:rsidRPr="001D7A42" w:rsidRDefault="006B2060" w:rsidP="000B65C6">
      <w:pPr>
        <w:numPr>
          <w:ilvl w:val="0"/>
          <w:numId w:val="32"/>
        </w:numPr>
        <w:spacing w:before="100" w:beforeAutospacing="1" w:after="100" w:afterAutospacing="1"/>
      </w:pPr>
      <w:r w:rsidRPr="001D7A42">
        <w:t>To read the syllabus carefully each week and know what is supposed to happen. This is our contract. The professor will do all that they can to abide by the syllabus, so they expect you to do the same.</w:t>
      </w:r>
    </w:p>
    <w:p w14:paraId="6E9FD093" w14:textId="77777777" w:rsidR="006B2060" w:rsidRPr="001D7A42" w:rsidRDefault="006B2060" w:rsidP="000B65C6">
      <w:pPr>
        <w:numPr>
          <w:ilvl w:val="0"/>
          <w:numId w:val="32"/>
        </w:numPr>
        <w:spacing w:before="100" w:beforeAutospacing="1" w:after="100" w:afterAutospacing="1"/>
      </w:pPr>
      <w:r w:rsidRPr="001D7A42">
        <w:t>Active participation in our class in the Canvas environment as required by the syllabus.  If it appears you are not actively engaged in this course, the professor will use the UNT Care Team reporting system to make recommendations.</w:t>
      </w:r>
    </w:p>
    <w:p w14:paraId="3276211C" w14:textId="77777777" w:rsidR="006B2060" w:rsidRPr="001D7A42" w:rsidRDefault="006B2060" w:rsidP="000B65C6">
      <w:pPr>
        <w:numPr>
          <w:ilvl w:val="0"/>
          <w:numId w:val="32"/>
        </w:numPr>
        <w:spacing w:before="100" w:beforeAutospacing="1" w:after="100" w:afterAutospacing="1"/>
      </w:pPr>
      <w:r w:rsidRPr="001D7A42">
        <w:t xml:space="preserve">To complete all assignments as they are scheduled in the </w:t>
      </w:r>
      <w:r w:rsidRPr="006B2060">
        <w:rPr>
          <w:b/>
          <w:bCs/>
        </w:rPr>
        <w:t>Tentative Course Schedule</w:t>
      </w:r>
      <w:r w:rsidRPr="001D7A42">
        <w:t xml:space="preserve"> in the syllabus.</w:t>
      </w:r>
    </w:p>
    <w:p w14:paraId="78E0EB69" w14:textId="77777777" w:rsidR="006B2060" w:rsidRPr="001D7A42" w:rsidRDefault="006B2060" w:rsidP="000B65C6">
      <w:pPr>
        <w:numPr>
          <w:ilvl w:val="0"/>
          <w:numId w:val="32"/>
        </w:numPr>
        <w:spacing w:before="100" w:beforeAutospacing="1" w:after="100" w:afterAutospacing="1"/>
      </w:pPr>
      <w:r w:rsidRPr="001D7A42">
        <w:t>To act with academic integrity during any quizzes or exams, and in all writing. Your work should be your own. Cheating will not be tolerated! See UNT policy on academic dishonesty.</w:t>
      </w:r>
    </w:p>
    <w:p w14:paraId="67B41CD8" w14:textId="67D3FF5A" w:rsidR="006B2060" w:rsidRPr="001D7A42" w:rsidRDefault="006B2060" w:rsidP="000B65C6">
      <w:pPr>
        <w:numPr>
          <w:ilvl w:val="0"/>
          <w:numId w:val="32"/>
        </w:numPr>
        <w:spacing w:before="100" w:beforeAutospacing="1" w:after="100" w:afterAutospacing="1"/>
      </w:pPr>
      <w:r w:rsidRPr="001D7A42">
        <w:t>To read the grading comments that the professor</w:t>
      </w:r>
      <w:r>
        <w:t xml:space="preserve"> (or the TA)</w:t>
      </w:r>
      <w:r w:rsidRPr="001D7A42">
        <w:t xml:space="preserve"> provide</w:t>
      </w:r>
      <w:r>
        <w:t>s</w:t>
      </w:r>
      <w:r w:rsidRPr="001D7A42">
        <w:t xml:space="preserve"> on all your assignments. </w:t>
      </w:r>
      <w:r w:rsidR="004A06E5">
        <w:t xml:space="preserve">I </w:t>
      </w:r>
      <w:r w:rsidRPr="001D7A42">
        <w:t>will incorporate tips for how to do better on future assignments. If you need extra help with your writing, please use the Writing Center on campus (Sage Hall).</w:t>
      </w:r>
    </w:p>
    <w:p w14:paraId="03C3747F" w14:textId="77777777" w:rsidR="006B2060" w:rsidRPr="001D7A42" w:rsidRDefault="006B2060" w:rsidP="000B65C6">
      <w:pPr>
        <w:numPr>
          <w:ilvl w:val="0"/>
          <w:numId w:val="32"/>
        </w:numPr>
        <w:spacing w:before="100" w:beforeAutospacing="1" w:after="100" w:afterAutospacing="1"/>
      </w:pPr>
      <w:r w:rsidRPr="001D7A42">
        <w:t>To put assignments in the correct spot in Canvas. If you put things in the wrong spot, you will receive a zero (0) and your work will not be graded.</w:t>
      </w:r>
      <w:r>
        <w:t xml:space="preserve"> You will have one week from the day the assignment was due to rectify the situation. Otherwise, </w:t>
      </w:r>
      <w:proofErr w:type="gramStart"/>
      <w:r>
        <w:t>the zero</w:t>
      </w:r>
      <w:proofErr w:type="gramEnd"/>
      <w:r>
        <w:t xml:space="preserve"> (0) will stick. </w:t>
      </w:r>
    </w:p>
    <w:p w14:paraId="7C58E06F" w14:textId="77777777" w:rsidR="006B2060" w:rsidRPr="001D7A42" w:rsidRDefault="006B2060" w:rsidP="000B65C6">
      <w:pPr>
        <w:numPr>
          <w:ilvl w:val="0"/>
          <w:numId w:val="32"/>
        </w:numPr>
        <w:spacing w:before="100" w:beforeAutospacing="1" w:after="100" w:afterAutospacing="1"/>
      </w:pPr>
      <w:r w:rsidRPr="001D7A42">
        <w:t>To follow all directions in the syllabus for all assignments. If you do not follow all the directions, you will automatically receive a zero (0) on that assignment.</w:t>
      </w:r>
    </w:p>
    <w:p w14:paraId="78A6FA48" w14:textId="77777777" w:rsidR="006B2060" w:rsidRDefault="006B2060" w:rsidP="000B65C6">
      <w:pPr>
        <w:numPr>
          <w:ilvl w:val="0"/>
          <w:numId w:val="32"/>
        </w:numPr>
        <w:spacing w:before="100" w:beforeAutospacing="1" w:after="100" w:afterAutospacing="1"/>
      </w:pPr>
      <w:r>
        <w:t>To only use the correct edition of the book for this course. For the sake of this course, students are required to use Jay Coakley’s 13</w:t>
      </w:r>
      <w:r w:rsidRPr="00863022">
        <w:rPr>
          <w:vertAlign w:val="superscript"/>
        </w:rPr>
        <w:t>th</w:t>
      </w:r>
      <w:r>
        <w:t xml:space="preserve"> Ed. of </w:t>
      </w:r>
      <w:r>
        <w:rPr>
          <w:i/>
          <w:iCs/>
        </w:rPr>
        <w:t xml:space="preserve">Sports </w:t>
      </w:r>
      <w:r w:rsidRPr="00863022">
        <w:rPr>
          <w:i/>
          <w:iCs/>
        </w:rPr>
        <w:t>in Society</w:t>
      </w:r>
      <w:r>
        <w:t xml:space="preserve">. </w:t>
      </w:r>
      <w:r w:rsidRPr="00863022">
        <w:t>If</w:t>
      </w:r>
      <w:r>
        <w:t xml:space="preserve"> it appears that you are using </w:t>
      </w:r>
      <w:r w:rsidRPr="001D7A42">
        <w:t xml:space="preserve">something other than what everyone else is </w:t>
      </w:r>
      <w:r>
        <w:t xml:space="preserve">using </w:t>
      </w:r>
      <w:r w:rsidRPr="001D7A42">
        <w:t>in you</w:t>
      </w:r>
      <w:r>
        <w:t>r</w:t>
      </w:r>
      <w:r w:rsidRPr="001D7A42">
        <w:t xml:space="preserve"> assignments, or if you misquote something from the book, you will </w:t>
      </w:r>
      <w:r>
        <w:t>earn</w:t>
      </w:r>
      <w:r w:rsidRPr="001D7A42">
        <w:t xml:space="preserve"> a zero (0). This is especially important when completing the </w:t>
      </w:r>
      <w:r>
        <w:t>Worksheets</w:t>
      </w:r>
      <w:r w:rsidRPr="001D7A42">
        <w:t xml:space="preserve">. </w:t>
      </w:r>
    </w:p>
    <w:p w14:paraId="38DC9504" w14:textId="77777777" w:rsidR="006B2060" w:rsidRPr="001D7A42" w:rsidRDefault="006B2060" w:rsidP="000B65C6">
      <w:pPr>
        <w:numPr>
          <w:ilvl w:val="0"/>
          <w:numId w:val="32"/>
        </w:numPr>
        <w:spacing w:before="100" w:beforeAutospacing="1" w:after="100" w:afterAutospacing="1"/>
      </w:pPr>
      <w:r>
        <w:t xml:space="preserve">To </w:t>
      </w:r>
      <w:r w:rsidRPr="001D7A42">
        <w:t>appropriately cite your work.</w:t>
      </w:r>
    </w:p>
    <w:p w14:paraId="014D93D9" w14:textId="774166D4" w:rsidR="006B2060" w:rsidRDefault="006B2060" w:rsidP="000B65C6">
      <w:pPr>
        <w:numPr>
          <w:ilvl w:val="1"/>
          <w:numId w:val="32"/>
        </w:numPr>
        <w:spacing w:before="100" w:beforeAutospacing="1" w:after="100" w:afterAutospacing="1"/>
      </w:pPr>
      <w:r w:rsidRPr="001D7A42">
        <w:t>If the professor</w:t>
      </w:r>
      <w:r>
        <w:t xml:space="preserve"> (or TA)</w:t>
      </w:r>
      <w:r w:rsidRPr="001D7A42">
        <w:t xml:space="preserve"> happen</w:t>
      </w:r>
      <w:r>
        <w:t>s</w:t>
      </w:r>
      <w:r w:rsidRPr="001D7A42">
        <w:t xml:space="preserve"> </w:t>
      </w:r>
      <w:proofErr w:type="gramStart"/>
      <w:r w:rsidRPr="001D7A42">
        <w:t>look</w:t>
      </w:r>
      <w:proofErr w:type="gramEnd"/>
      <w:r w:rsidRPr="001D7A42">
        <w:t xml:space="preserve"> up something you quote from the book and it is not on the page cited, you will automatically fail the assignment and receive a zero (0) with no chance to redo the assignment.</w:t>
      </w:r>
    </w:p>
    <w:p w14:paraId="2312DB2A" w14:textId="0A6B72E4" w:rsidR="000B65C6" w:rsidRPr="001D7A42" w:rsidRDefault="000B65C6" w:rsidP="000B65C6">
      <w:pPr>
        <w:numPr>
          <w:ilvl w:val="1"/>
          <w:numId w:val="32"/>
        </w:numPr>
        <w:spacing w:before="100" w:beforeAutospacing="1" w:after="100" w:afterAutospacing="1"/>
      </w:pPr>
      <w:r>
        <w:lastRenderedPageBreak/>
        <w:t xml:space="preserve">For this course we are using </w:t>
      </w:r>
      <w:r w:rsidR="00C910AA">
        <w:t>MLA</w:t>
      </w:r>
      <w:r>
        <w:t xml:space="preserve"> formatting for all writing assignments. Help with </w:t>
      </w:r>
      <w:r w:rsidR="00C910AA">
        <w:t>MLA</w:t>
      </w:r>
      <w:r>
        <w:t xml:space="preserve"> formatting is in Canvas.</w:t>
      </w:r>
    </w:p>
    <w:p w14:paraId="182D93B2" w14:textId="77777777" w:rsidR="006B2060" w:rsidRPr="001D7A42" w:rsidRDefault="006B2060" w:rsidP="000B65C6">
      <w:pPr>
        <w:numPr>
          <w:ilvl w:val="0"/>
          <w:numId w:val="32"/>
        </w:numPr>
        <w:spacing w:before="100" w:beforeAutospacing="1" w:after="100" w:afterAutospacing="1"/>
      </w:pPr>
      <w:r w:rsidRPr="001D7A42">
        <w:t>To be responsible for your work and prepare for and handle situations of computer and Internet difficulties. If your Internet is out, go somewhere where it is working so that you do not miss quizzes</w:t>
      </w:r>
      <w:r>
        <w:t>, exams,</w:t>
      </w:r>
      <w:r w:rsidRPr="001D7A42">
        <w:t xml:space="preserve"> or other assignments. </w:t>
      </w:r>
      <w:r>
        <w:t>I</w:t>
      </w:r>
      <w:r w:rsidRPr="001D7A42">
        <w:t>f you do have some technical difficulty</w:t>
      </w:r>
      <w:r>
        <w:t xml:space="preserve"> with your computer or the Internet</w:t>
      </w:r>
      <w:r w:rsidRPr="001D7A42">
        <w:t>,</w:t>
      </w:r>
      <w:r>
        <w:t xml:space="preserve"> it is the student’s responsibility to find an alternative way to complete the work</w:t>
      </w:r>
      <w:r w:rsidRPr="001D7A42">
        <w:t>.</w:t>
      </w:r>
    </w:p>
    <w:p w14:paraId="0E3C34B1" w14:textId="2718855A" w:rsidR="006B2060" w:rsidRPr="006B2060" w:rsidRDefault="006B2060" w:rsidP="000B65C6">
      <w:pPr>
        <w:numPr>
          <w:ilvl w:val="0"/>
          <w:numId w:val="32"/>
        </w:numPr>
        <w:spacing w:before="100" w:beforeAutospacing="1" w:after="100" w:afterAutospacing="1"/>
        <w:rPr>
          <w:rFonts w:asciiTheme="majorHAnsi" w:eastAsiaTheme="majorEastAsia" w:hAnsiTheme="majorHAnsi" w:cstheme="majorBidi"/>
          <w:color w:val="1F3763" w:themeColor="accent1" w:themeShade="7F"/>
        </w:rPr>
      </w:pPr>
      <w:r>
        <w:t xml:space="preserve">To contact the </w:t>
      </w:r>
      <w:r w:rsidRPr="001D7A42">
        <w:t>professor to make an appointment</w:t>
      </w:r>
      <w:r>
        <w:t xml:space="preserve"> if you need extra help </w:t>
      </w:r>
      <w:proofErr w:type="gramStart"/>
      <w:r>
        <w:t>in</w:t>
      </w:r>
      <w:proofErr w:type="gramEnd"/>
      <w:r>
        <w:t xml:space="preserve"> this course</w:t>
      </w:r>
      <w:r w:rsidRPr="001D7A42">
        <w:t>. Visits to office hours or online meetings using a teleconferencing app usually help students get on track. </w:t>
      </w:r>
    </w:p>
    <w:p w14:paraId="127EAC0C" w14:textId="6B673F0C" w:rsidR="00076005" w:rsidRPr="00B5760C" w:rsidRDefault="00B5760C" w:rsidP="00B5760C">
      <w:pPr>
        <w:pStyle w:val="Heading2"/>
        <w:rPr>
          <w:b/>
          <w:bCs/>
          <w:color w:val="000000" w:themeColor="text1"/>
        </w:rPr>
      </w:pPr>
      <w:r w:rsidRPr="00B5760C">
        <w:rPr>
          <w:b/>
          <w:bCs/>
          <w:color w:val="000000" w:themeColor="text1"/>
        </w:rPr>
        <w:t>Description of Assignments and Point Values</w:t>
      </w:r>
    </w:p>
    <w:tbl>
      <w:tblPr>
        <w:tblStyle w:val="TableGrid"/>
        <w:tblW w:w="0" w:type="auto"/>
        <w:tblLook w:val="04A0" w:firstRow="1" w:lastRow="0" w:firstColumn="1" w:lastColumn="0" w:noHBand="0" w:noVBand="1"/>
      </w:tblPr>
      <w:tblGrid>
        <w:gridCol w:w="7825"/>
        <w:gridCol w:w="1525"/>
      </w:tblGrid>
      <w:tr w:rsidR="003A605B" w14:paraId="10C87469" w14:textId="77777777" w:rsidTr="003A605B">
        <w:tc>
          <w:tcPr>
            <w:tcW w:w="7825" w:type="dxa"/>
          </w:tcPr>
          <w:p w14:paraId="54429FD3" w14:textId="6D460300" w:rsidR="003A605B" w:rsidRDefault="003A605B" w:rsidP="00076005">
            <w:r>
              <w:t>Description of Assignments</w:t>
            </w:r>
          </w:p>
        </w:tc>
        <w:tc>
          <w:tcPr>
            <w:tcW w:w="1525" w:type="dxa"/>
          </w:tcPr>
          <w:p w14:paraId="1AFA562B" w14:textId="18E37E93" w:rsidR="003A605B" w:rsidRDefault="003A605B" w:rsidP="00C566BC">
            <w:pPr>
              <w:jc w:val="center"/>
            </w:pPr>
            <w:r>
              <w:t>Points</w:t>
            </w:r>
          </w:p>
        </w:tc>
      </w:tr>
      <w:tr w:rsidR="005C2D6B" w14:paraId="1975ADA0" w14:textId="77777777" w:rsidTr="003A605B">
        <w:tc>
          <w:tcPr>
            <w:tcW w:w="7825" w:type="dxa"/>
          </w:tcPr>
          <w:p w14:paraId="0FA4E4AD" w14:textId="77777777" w:rsidR="005C2D6B" w:rsidRDefault="005C2D6B" w:rsidP="00076005">
            <w:r>
              <w:rPr>
                <w:b/>
                <w:bCs/>
                <w:u w:val="single"/>
              </w:rPr>
              <w:t>Syllabus Quiz</w:t>
            </w:r>
          </w:p>
          <w:p w14:paraId="03BC4B15" w14:textId="411FE7BB" w:rsidR="005C2D6B" w:rsidRDefault="005C2D6B" w:rsidP="000B65C6">
            <w:pPr>
              <w:pStyle w:val="ListParagraph"/>
              <w:numPr>
                <w:ilvl w:val="0"/>
                <w:numId w:val="5"/>
              </w:numPr>
              <w:rPr>
                <w:sz w:val="22"/>
                <w:szCs w:val="22"/>
              </w:rPr>
            </w:pPr>
            <w:r w:rsidRPr="00D631AA">
              <w:rPr>
                <w:sz w:val="22"/>
                <w:szCs w:val="22"/>
              </w:rPr>
              <w:t>After reading the Syllabus</w:t>
            </w:r>
            <w:r w:rsidR="00B5760C">
              <w:rPr>
                <w:sz w:val="22"/>
                <w:szCs w:val="22"/>
              </w:rPr>
              <w:t xml:space="preserve"> </w:t>
            </w:r>
            <w:r w:rsidRPr="00D631AA">
              <w:rPr>
                <w:sz w:val="22"/>
                <w:szCs w:val="22"/>
              </w:rPr>
              <w:t xml:space="preserve">students are REQUIRED to take a quiz over the Syllabus in Week One of the </w:t>
            </w:r>
            <w:proofErr w:type="gramStart"/>
            <w:r w:rsidRPr="00D631AA">
              <w:rPr>
                <w:sz w:val="22"/>
                <w:szCs w:val="22"/>
              </w:rPr>
              <w:t>course</w:t>
            </w:r>
            <w:proofErr w:type="gramEnd"/>
            <w:r w:rsidRPr="00D631AA">
              <w:rPr>
                <w:sz w:val="22"/>
                <w:szCs w:val="22"/>
              </w:rPr>
              <w:t xml:space="preserve">. </w:t>
            </w:r>
          </w:p>
          <w:p w14:paraId="21208ED5" w14:textId="581EAB38" w:rsidR="00672D10" w:rsidRPr="00510CED" w:rsidRDefault="00672D10" w:rsidP="000B65C6">
            <w:pPr>
              <w:pStyle w:val="ListParagraph"/>
              <w:numPr>
                <w:ilvl w:val="0"/>
                <w:numId w:val="5"/>
              </w:numPr>
              <w:rPr>
                <w:sz w:val="22"/>
                <w:szCs w:val="22"/>
              </w:rPr>
            </w:pPr>
            <w:r>
              <w:rPr>
                <w:sz w:val="22"/>
                <w:szCs w:val="22"/>
              </w:rPr>
              <w:t>The Syllabus Quiz is worth 100 points.</w:t>
            </w:r>
          </w:p>
        </w:tc>
        <w:tc>
          <w:tcPr>
            <w:tcW w:w="1525" w:type="dxa"/>
          </w:tcPr>
          <w:p w14:paraId="0C7B5E5F" w14:textId="77777777" w:rsidR="005C2D6B" w:rsidRDefault="005C2D6B" w:rsidP="00C566BC">
            <w:pPr>
              <w:jc w:val="center"/>
            </w:pPr>
          </w:p>
          <w:p w14:paraId="78D1E465" w14:textId="77777777" w:rsidR="005C2D6B" w:rsidRDefault="005C2D6B" w:rsidP="00C566BC">
            <w:pPr>
              <w:jc w:val="center"/>
            </w:pPr>
          </w:p>
          <w:p w14:paraId="54C29EFA" w14:textId="77777777" w:rsidR="005C2D6B" w:rsidRDefault="005C2D6B" w:rsidP="00C566BC">
            <w:pPr>
              <w:jc w:val="center"/>
            </w:pPr>
            <w:r>
              <w:t>100 Points</w:t>
            </w:r>
          </w:p>
          <w:p w14:paraId="791443B0" w14:textId="11F220DF" w:rsidR="00C566BC" w:rsidRDefault="00C566BC" w:rsidP="00C566BC">
            <w:pPr>
              <w:jc w:val="center"/>
            </w:pPr>
            <w:r>
              <w:t>5%</w:t>
            </w:r>
          </w:p>
        </w:tc>
      </w:tr>
      <w:tr w:rsidR="00E15AC9" w14:paraId="70DD8664" w14:textId="77777777" w:rsidTr="00A05828">
        <w:tc>
          <w:tcPr>
            <w:tcW w:w="7825" w:type="dxa"/>
            <w:shd w:val="clear" w:color="auto" w:fill="D9D9D9" w:themeFill="background1" w:themeFillShade="D9"/>
          </w:tcPr>
          <w:p w14:paraId="3750F86A" w14:textId="70541B0A" w:rsidR="00E15AC9" w:rsidRDefault="00E15AC9" w:rsidP="00A05828">
            <w:pPr>
              <w:rPr>
                <w:b/>
                <w:bCs/>
                <w:u w:val="single"/>
              </w:rPr>
            </w:pPr>
            <w:r w:rsidRPr="00E15AC9">
              <w:rPr>
                <w:b/>
                <w:bCs/>
                <w:u w:val="single"/>
              </w:rPr>
              <w:t xml:space="preserve">My Life </w:t>
            </w:r>
            <w:r w:rsidR="00672D10">
              <w:rPr>
                <w:b/>
                <w:bCs/>
                <w:u w:val="single"/>
              </w:rPr>
              <w:t>w</w:t>
            </w:r>
            <w:r w:rsidRPr="00E15AC9">
              <w:rPr>
                <w:b/>
                <w:bCs/>
                <w:u w:val="single"/>
              </w:rPr>
              <w:t>ith Sports</w:t>
            </w:r>
            <w:r>
              <w:rPr>
                <w:b/>
                <w:bCs/>
                <w:u w:val="single"/>
              </w:rPr>
              <w:t xml:space="preserve"> Paper</w:t>
            </w:r>
            <w:r w:rsidRPr="00E15AC9">
              <w:rPr>
                <w:b/>
                <w:bCs/>
                <w:u w:val="single"/>
              </w:rPr>
              <w:t>, Part 1</w:t>
            </w:r>
          </w:p>
          <w:p w14:paraId="3BD90144" w14:textId="3148258C" w:rsidR="00E15AC9" w:rsidRPr="00B5760C" w:rsidRDefault="00E15AC9" w:rsidP="000B65C6">
            <w:pPr>
              <w:pStyle w:val="ListParagraph"/>
              <w:numPr>
                <w:ilvl w:val="0"/>
                <w:numId w:val="16"/>
              </w:numPr>
              <w:rPr>
                <w:sz w:val="22"/>
                <w:szCs w:val="22"/>
              </w:rPr>
            </w:pPr>
            <w:r w:rsidRPr="00B5760C">
              <w:rPr>
                <w:sz w:val="22"/>
                <w:szCs w:val="22"/>
              </w:rPr>
              <w:t xml:space="preserve">This is a </w:t>
            </w:r>
            <w:proofErr w:type="gramStart"/>
            <w:r w:rsidRPr="00B5760C">
              <w:rPr>
                <w:sz w:val="22"/>
                <w:szCs w:val="22"/>
              </w:rPr>
              <w:t>2</w:t>
            </w:r>
            <w:r w:rsidR="00672D10">
              <w:rPr>
                <w:sz w:val="22"/>
                <w:szCs w:val="22"/>
              </w:rPr>
              <w:t>-</w:t>
            </w:r>
            <w:r w:rsidRPr="00B5760C">
              <w:rPr>
                <w:sz w:val="22"/>
                <w:szCs w:val="22"/>
              </w:rPr>
              <w:t>3</w:t>
            </w:r>
            <w:r w:rsidR="00672D10">
              <w:rPr>
                <w:sz w:val="22"/>
                <w:szCs w:val="22"/>
              </w:rPr>
              <w:t xml:space="preserve"> </w:t>
            </w:r>
            <w:r w:rsidRPr="00B5760C">
              <w:rPr>
                <w:sz w:val="22"/>
                <w:szCs w:val="22"/>
              </w:rPr>
              <w:t>page</w:t>
            </w:r>
            <w:proofErr w:type="gramEnd"/>
            <w:r w:rsidRPr="00B5760C">
              <w:rPr>
                <w:sz w:val="22"/>
                <w:szCs w:val="22"/>
              </w:rPr>
              <w:t xml:space="preserve"> paper about your life with sports</w:t>
            </w:r>
            <w:r w:rsidR="00672D10">
              <w:rPr>
                <w:sz w:val="22"/>
                <w:szCs w:val="22"/>
              </w:rPr>
              <w:t>.</w:t>
            </w:r>
          </w:p>
          <w:p w14:paraId="58525F81" w14:textId="7FD0478C" w:rsidR="00E15AC9" w:rsidRPr="00B5760C" w:rsidRDefault="00E15AC9" w:rsidP="000B65C6">
            <w:pPr>
              <w:pStyle w:val="ListParagraph"/>
              <w:numPr>
                <w:ilvl w:val="0"/>
                <w:numId w:val="16"/>
              </w:numPr>
              <w:rPr>
                <w:sz w:val="22"/>
                <w:szCs w:val="22"/>
              </w:rPr>
            </w:pPr>
            <w:r w:rsidRPr="00B5760C">
              <w:rPr>
                <w:sz w:val="22"/>
                <w:szCs w:val="22"/>
              </w:rPr>
              <w:t xml:space="preserve">Must use </w:t>
            </w:r>
            <w:r w:rsidR="00C910AA">
              <w:rPr>
                <w:sz w:val="22"/>
                <w:szCs w:val="22"/>
              </w:rPr>
              <w:t>MLA</w:t>
            </w:r>
            <w:r w:rsidRPr="00B5760C">
              <w:rPr>
                <w:sz w:val="22"/>
                <w:szCs w:val="22"/>
              </w:rPr>
              <w:t xml:space="preserve"> formatting</w:t>
            </w:r>
            <w:r w:rsidR="00672D10">
              <w:rPr>
                <w:sz w:val="22"/>
                <w:szCs w:val="22"/>
              </w:rPr>
              <w:t>.</w:t>
            </w:r>
          </w:p>
          <w:p w14:paraId="10142845" w14:textId="02D3F020" w:rsidR="00E15AC9" w:rsidRDefault="00E15AC9" w:rsidP="000B65C6">
            <w:pPr>
              <w:pStyle w:val="ListParagraph"/>
              <w:numPr>
                <w:ilvl w:val="0"/>
                <w:numId w:val="16"/>
              </w:numPr>
              <w:rPr>
                <w:sz w:val="22"/>
                <w:szCs w:val="22"/>
              </w:rPr>
            </w:pPr>
            <w:r w:rsidRPr="00B5760C">
              <w:rPr>
                <w:sz w:val="22"/>
                <w:szCs w:val="22"/>
              </w:rPr>
              <w:t>No additional sources in this paper</w:t>
            </w:r>
            <w:r w:rsidR="00672D10">
              <w:rPr>
                <w:sz w:val="22"/>
                <w:szCs w:val="22"/>
              </w:rPr>
              <w:t>.</w:t>
            </w:r>
          </w:p>
          <w:p w14:paraId="23CA65C5" w14:textId="6D41D4D4" w:rsidR="00672D10" w:rsidRPr="00B5760C" w:rsidRDefault="00672D10" w:rsidP="000B65C6">
            <w:pPr>
              <w:pStyle w:val="ListParagraph"/>
              <w:numPr>
                <w:ilvl w:val="0"/>
                <w:numId w:val="16"/>
              </w:numPr>
              <w:rPr>
                <w:sz w:val="22"/>
                <w:szCs w:val="22"/>
              </w:rPr>
            </w:pPr>
            <w:r w:rsidRPr="00B5760C">
              <w:rPr>
                <w:sz w:val="22"/>
                <w:szCs w:val="22"/>
              </w:rPr>
              <w:t xml:space="preserve">This paper is used again for </w:t>
            </w:r>
            <w:proofErr w:type="gramStart"/>
            <w:r w:rsidRPr="00B5760C">
              <w:rPr>
                <w:sz w:val="22"/>
                <w:szCs w:val="22"/>
              </w:rPr>
              <w:t xml:space="preserve">the </w:t>
            </w:r>
            <w:proofErr w:type="gramEnd"/>
            <w:r w:rsidRPr="00B5760C">
              <w:rPr>
                <w:sz w:val="22"/>
                <w:szCs w:val="22"/>
              </w:rPr>
              <w:t xml:space="preserve">My Life </w:t>
            </w:r>
            <w:r>
              <w:rPr>
                <w:sz w:val="22"/>
                <w:szCs w:val="22"/>
              </w:rPr>
              <w:t>w</w:t>
            </w:r>
            <w:r w:rsidRPr="00B5760C">
              <w:rPr>
                <w:sz w:val="22"/>
                <w:szCs w:val="22"/>
              </w:rPr>
              <w:t>ith Sports Paper, Part 2.</w:t>
            </w:r>
          </w:p>
          <w:p w14:paraId="45A995A3" w14:textId="419B9A30" w:rsidR="00A56434" w:rsidRDefault="00A56434" w:rsidP="00672D10">
            <w:pPr>
              <w:pStyle w:val="ListParagraph"/>
              <w:numPr>
                <w:ilvl w:val="0"/>
                <w:numId w:val="16"/>
              </w:numPr>
              <w:rPr>
                <w:sz w:val="22"/>
                <w:szCs w:val="22"/>
              </w:rPr>
            </w:pPr>
            <w:r w:rsidRPr="00B5760C">
              <w:rPr>
                <w:sz w:val="22"/>
                <w:szCs w:val="22"/>
              </w:rPr>
              <w:t xml:space="preserve">Students </w:t>
            </w:r>
            <w:r w:rsidR="00672D10">
              <w:rPr>
                <w:sz w:val="22"/>
                <w:szCs w:val="22"/>
              </w:rPr>
              <w:t>will</w:t>
            </w:r>
            <w:r w:rsidRPr="00B5760C">
              <w:rPr>
                <w:sz w:val="22"/>
                <w:szCs w:val="22"/>
              </w:rPr>
              <w:t xml:space="preserve"> revise this paper after it has been graded using the editing comments </w:t>
            </w:r>
            <w:r w:rsidR="0083475D">
              <w:rPr>
                <w:sz w:val="22"/>
                <w:szCs w:val="22"/>
              </w:rPr>
              <w:t>made</w:t>
            </w:r>
            <w:r w:rsidRPr="00B5760C">
              <w:rPr>
                <w:sz w:val="22"/>
                <w:szCs w:val="22"/>
              </w:rPr>
              <w:t xml:space="preserve"> on the paper in Canvas. </w:t>
            </w:r>
          </w:p>
          <w:p w14:paraId="62E6DC21" w14:textId="4A1B5619" w:rsidR="00672D10" w:rsidRPr="00672D10" w:rsidRDefault="00672D10" w:rsidP="00672D10">
            <w:pPr>
              <w:pStyle w:val="ListParagraph"/>
              <w:numPr>
                <w:ilvl w:val="0"/>
                <w:numId w:val="16"/>
              </w:numPr>
              <w:rPr>
                <w:sz w:val="22"/>
                <w:szCs w:val="22"/>
              </w:rPr>
            </w:pPr>
            <w:r>
              <w:rPr>
                <w:sz w:val="22"/>
                <w:szCs w:val="22"/>
              </w:rPr>
              <w:t>My Life with Sports Paper, Part 1 is worth 100 points.</w:t>
            </w:r>
          </w:p>
        </w:tc>
        <w:tc>
          <w:tcPr>
            <w:tcW w:w="1525" w:type="dxa"/>
            <w:shd w:val="clear" w:color="auto" w:fill="D9D9D9" w:themeFill="background1" w:themeFillShade="D9"/>
          </w:tcPr>
          <w:p w14:paraId="4D97BC9F" w14:textId="77777777" w:rsidR="00E15AC9" w:rsidRDefault="00E15AC9" w:rsidP="00C566BC">
            <w:pPr>
              <w:jc w:val="center"/>
            </w:pPr>
          </w:p>
          <w:p w14:paraId="0CFE285A" w14:textId="77777777" w:rsidR="00E15AC9" w:rsidRDefault="00E15AC9" w:rsidP="00C566BC">
            <w:pPr>
              <w:jc w:val="center"/>
            </w:pPr>
            <w:r>
              <w:t>100 Points</w:t>
            </w:r>
          </w:p>
          <w:p w14:paraId="28917FB8" w14:textId="06369CE0" w:rsidR="00C566BC" w:rsidRDefault="00C566BC" w:rsidP="00C566BC">
            <w:pPr>
              <w:jc w:val="center"/>
            </w:pPr>
            <w:r>
              <w:t>5%</w:t>
            </w:r>
          </w:p>
        </w:tc>
      </w:tr>
      <w:tr w:rsidR="003A605B" w14:paraId="0AFA11EE" w14:textId="77777777" w:rsidTr="003A605B">
        <w:tc>
          <w:tcPr>
            <w:tcW w:w="7825" w:type="dxa"/>
          </w:tcPr>
          <w:p w14:paraId="29584249" w14:textId="29E40015" w:rsidR="003A605B" w:rsidRPr="003A605B" w:rsidRDefault="00B5760C" w:rsidP="00076005">
            <w:pPr>
              <w:rPr>
                <w:b/>
                <w:bCs/>
                <w:u w:val="single"/>
              </w:rPr>
            </w:pPr>
            <w:r>
              <w:rPr>
                <w:b/>
                <w:bCs/>
                <w:u w:val="single"/>
              </w:rPr>
              <w:t xml:space="preserve">12 </w:t>
            </w:r>
            <w:r w:rsidR="003A605B" w:rsidRPr="003A605B">
              <w:rPr>
                <w:b/>
                <w:bCs/>
                <w:u w:val="single"/>
              </w:rPr>
              <w:t>Weekly Quizzes</w:t>
            </w:r>
          </w:p>
          <w:p w14:paraId="6AD9DE85" w14:textId="2BD9FDCB" w:rsidR="003A605B" w:rsidRDefault="003A605B" w:rsidP="000B65C6">
            <w:pPr>
              <w:pStyle w:val="ListParagraph"/>
              <w:numPr>
                <w:ilvl w:val="0"/>
                <w:numId w:val="4"/>
              </w:numPr>
              <w:rPr>
                <w:sz w:val="22"/>
                <w:szCs w:val="22"/>
              </w:rPr>
            </w:pPr>
            <w:r w:rsidRPr="00D631AA">
              <w:rPr>
                <w:sz w:val="22"/>
                <w:szCs w:val="22"/>
              </w:rPr>
              <w:t>This course uses 12 out of 16 chapters from Coakley’s book</w:t>
            </w:r>
            <w:r w:rsidR="00672D10">
              <w:rPr>
                <w:sz w:val="22"/>
                <w:szCs w:val="22"/>
              </w:rPr>
              <w:t>.</w:t>
            </w:r>
          </w:p>
          <w:p w14:paraId="3F77F966" w14:textId="64EA212C" w:rsidR="00414665" w:rsidRPr="00D631AA" w:rsidRDefault="00414665" w:rsidP="000B65C6">
            <w:pPr>
              <w:pStyle w:val="ListParagraph"/>
              <w:numPr>
                <w:ilvl w:val="0"/>
                <w:numId w:val="4"/>
              </w:numPr>
              <w:rPr>
                <w:sz w:val="22"/>
                <w:szCs w:val="22"/>
              </w:rPr>
            </w:pPr>
            <w:r>
              <w:rPr>
                <w:sz w:val="22"/>
                <w:szCs w:val="22"/>
              </w:rPr>
              <w:t xml:space="preserve">We skip </w:t>
            </w:r>
            <w:proofErr w:type="spellStart"/>
            <w:r>
              <w:rPr>
                <w:sz w:val="22"/>
                <w:szCs w:val="22"/>
              </w:rPr>
              <w:t>Chs</w:t>
            </w:r>
            <w:proofErr w:type="spellEnd"/>
            <w:r>
              <w:rPr>
                <w:sz w:val="22"/>
                <w:szCs w:val="22"/>
              </w:rPr>
              <w:t xml:space="preserve"> 6, 9, 11, and 15</w:t>
            </w:r>
            <w:r w:rsidR="00672D10">
              <w:rPr>
                <w:sz w:val="22"/>
                <w:szCs w:val="22"/>
              </w:rPr>
              <w:t>.</w:t>
            </w:r>
          </w:p>
          <w:p w14:paraId="23491CA5" w14:textId="78F7193E" w:rsidR="003A605B" w:rsidRPr="00D631AA" w:rsidRDefault="003A605B" w:rsidP="000B65C6">
            <w:pPr>
              <w:pStyle w:val="ListParagraph"/>
              <w:numPr>
                <w:ilvl w:val="0"/>
                <w:numId w:val="4"/>
              </w:numPr>
              <w:rPr>
                <w:sz w:val="22"/>
                <w:szCs w:val="22"/>
              </w:rPr>
            </w:pPr>
            <w:r w:rsidRPr="00D631AA">
              <w:rPr>
                <w:sz w:val="22"/>
                <w:szCs w:val="22"/>
              </w:rPr>
              <w:t xml:space="preserve">We </w:t>
            </w:r>
            <w:proofErr w:type="gramStart"/>
            <w:r w:rsidRPr="00D631AA">
              <w:rPr>
                <w:sz w:val="22"/>
                <w:szCs w:val="22"/>
              </w:rPr>
              <w:t>spend</w:t>
            </w:r>
            <w:proofErr w:type="gramEnd"/>
            <w:r w:rsidRPr="00D631AA">
              <w:rPr>
                <w:sz w:val="22"/>
                <w:szCs w:val="22"/>
              </w:rPr>
              <w:t xml:space="preserve"> 2 weeks on Ch 7 and </w:t>
            </w:r>
            <w:r w:rsidR="00414665">
              <w:rPr>
                <w:sz w:val="22"/>
                <w:szCs w:val="22"/>
              </w:rPr>
              <w:t xml:space="preserve">2 weeks on Ch </w:t>
            </w:r>
            <w:r w:rsidRPr="00D631AA">
              <w:rPr>
                <w:sz w:val="22"/>
                <w:szCs w:val="22"/>
              </w:rPr>
              <w:t>10</w:t>
            </w:r>
            <w:r w:rsidR="00672D10">
              <w:rPr>
                <w:sz w:val="22"/>
                <w:szCs w:val="22"/>
              </w:rPr>
              <w:t>.</w:t>
            </w:r>
          </w:p>
          <w:p w14:paraId="11EDE681" w14:textId="2AD8AA21" w:rsidR="003A605B" w:rsidRDefault="007F784C" w:rsidP="000B65C6">
            <w:pPr>
              <w:pStyle w:val="ListParagraph"/>
              <w:numPr>
                <w:ilvl w:val="0"/>
                <w:numId w:val="4"/>
              </w:numPr>
              <w:rPr>
                <w:sz w:val="22"/>
                <w:szCs w:val="22"/>
              </w:rPr>
            </w:pPr>
            <w:r>
              <w:rPr>
                <w:sz w:val="22"/>
                <w:szCs w:val="22"/>
              </w:rPr>
              <w:t>C</w:t>
            </w:r>
            <w:r w:rsidR="003A605B" w:rsidRPr="00D631AA">
              <w:rPr>
                <w:sz w:val="22"/>
                <w:szCs w:val="22"/>
              </w:rPr>
              <w:t xml:space="preserve">hapter </w:t>
            </w:r>
            <w:r w:rsidR="004E0E36">
              <w:rPr>
                <w:sz w:val="22"/>
                <w:szCs w:val="22"/>
              </w:rPr>
              <w:t>quiz</w:t>
            </w:r>
            <w:r w:rsidR="003A605B" w:rsidRPr="00D631AA">
              <w:rPr>
                <w:sz w:val="22"/>
                <w:szCs w:val="22"/>
              </w:rPr>
              <w:t>zes</w:t>
            </w:r>
            <w:r w:rsidR="004E0E36">
              <w:rPr>
                <w:sz w:val="22"/>
                <w:szCs w:val="22"/>
              </w:rPr>
              <w:t xml:space="preserve"> </w:t>
            </w:r>
            <w:r w:rsidR="003A605B" w:rsidRPr="00D631AA">
              <w:rPr>
                <w:sz w:val="22"/>
                <w:szCs w:val="22"/>
              </w:rPr>
              <w:t xml:space="preserve">are due </w:t>
            </w:r>
            <w:r>
              <w:rPr>
                <w:sz w:val="22"/>
                <w:szCs w:val="22"/>
              </w:rPr>
              <w:t>at the end of each week</w:t>
            </w:r>
            <w:r w:rsidR="00672D10">
              <w:rPr>
                <w:sz w:val="22"/>
                <w:szCs w:val="22"/>
              </w:rPr>
              <w:t>.</w:t>
            </w:r>
          </w:p>
          <w:p w14:paraId="14290D23" w14:textId="4FD1F306" w:rsidR="007F784C" w:rsidRDefault="007F784C" w:rsidP="000B65C6">
            <w:pPr>
              <w:pStyle w:val="ListParagraph"/>
              <w:numPr>
                <w:ilvl w:val="0"/>
                <w:numId w:val="4"/>
              </w:numPr>
              <w:rPr>
                <w:sz w:val="22"/>
                <w:szCs w:val="22"/>
              </w:rPr>
            </w:pPr>
            <w:r>
              <w:rPr>
                <w:sz w:val="22"/>
                <w:szCs w:val="22"/>
              </w:rPr>
              <w:t>Students are only required to take 11 of the 12 assigned quizzes</w:t>
            </w:r>
            <w:r w:rsidR="00672D10">
              <w:rPr>
                <w:sz w:val="22"/>
                <w:szCs w:val="22"/>
              </w:rPr>
              <w:t>.</w:t>
            </w:r>
          </w:p>
          <w:p w14:paraId="0035FBA3" w14:textId="7357F626" w:rsidR="007F784C" w:rsidRDefault="007F784C" w:rsidP="000B65C6">
            <w:pPr>
              <w:pStyle w:val="ListParagraph"/>
              <w:numPr>
                <w:ilvl w:val="1"/>
                <w:numId w:val="4"/>
              </w:numPr>
              <w:rPr>
                <w:sz w:val="22"/>
                <w:szCs w:val="22"/>
              </w:rPr>
            </w:pPr>
            <w:r>
              <w:rPr>
                <w:sz w:val="22"/>
                <w:szCs w:val="22"/>
              </w:rPr>
              <w:t>If you take all 12, the lowest score is dropped</w:t>
            </w:r>
            <w:r w:rsidR="00672D10">
              <w:rPr>
                <w:sz w:val="22"/>
                <w:szCs w:val="22"/>
              </w:rPr>
              <w:t>.</w:t>
            </w:r>
          </w:p>
          <w:p w14:paraId="108B0572" w14:textId="692A9734" w:rsidR="00672D10" w:rsidRDefault="00672D10" w:rsidP="000B65C6">
            <w:pPr>
              <w:pStyle w:val="ListParagraph"/>
              <w:numPr>
                <w:ilvl w:val="1"/>
                <w:numId w:val="4"/>
              </w:numPr>
              <w:rPr>
                <w:sz w:val="22"/>
                <w:szCs w:val="22"/>
              </w:rPr>
            </w:pPr>
            <w:r>
              <w:rPr>
                <w:sz w:val="22"/>
                <w:szCs w:val="22"/>
              </w:rPr>
              <w:t>If you miss 1 quiz, this won’t hurt your grade.</w:t>
            </w:r>
          </w:p>
          <w:p w14:paraId="21F78F77" w14:textId="00997D68" w:rsidR="00672D10" w:rsidRPr="00D631AA" w:rsidRDefault="00672D10" w:rsidP="00672D10">
            <w:pPr>
              <w:pStyle w:val="ListParagraph"/>
              <w:numPr>
                <w:ilvl w:val="0"/>
                <w:numId w:val="4"/>
              </w:numPr>
              <w:rPr>
                <w:sz w:val="22"/>
                <w:szCs w:val="22"/>
              </w:rPr>
            </w:pPr>
            <w:r>
              <w:rPr>
                <w:sz w:val="22"/>
                <w:szCs w:val="22"/>
              </w:rPr>
              <w:t xml:space="preserve">Each quiz is worth up to 100 points. </w:t>
            </w:r>
          </w:p>
          <w:p w14:paraId="752689E0" w14:textId="1CF563E7" w:rsidR="003A605B" w:rsidRPr="00672D10" w:rsidRDefault="003A605B" w:rsidP="00672D10">
            <w:pPr>
              <w:pStyle w:val="ListParagraph"/>
              <w:numPr>
                <w:ilvl w:val="0"/>
                <w:numId w:val="4"/>
              </w:numPr>
              <w:rPr>
                <w:sz w:val="22"/>
                <w:szCs w:val="22"/>
              </w:rPr>
            </w:pPr>
            <w:r w:rsidRPr="00D631AA">
              <w:rPr>
                <w:sz w:val="22"/>
                <w:szCs w:val="22"/>
              </w:rPr>
              <w:t>1</w:t>
            </w:r>
            <w:r w:rsidR="007F784C">
              <w:rPr>
                <w:sz w:val="22"/>
                <w:szCs w:val="22"/>
              </w:rPr>
              <w:t>1</w:t>
            </w:r>
            <w:r w:rsidRPr="00D631AA">
              <w:rPr>
                <w:sz w:val="22"/>
                <w:szCs w:val="22"/>
              </w:rPr>
              <w:t xml:space="preserve"> chapters X </w:t>
            </w:r>
            <w:r w:rsidR="00E15AC9">
              <w:rPr>
                <w:sz w:val="22"/>
                <w:szCs w:val="22"/>
              </w:rPr>
              <w:t>10</w:t>
            </w:r>
            <w:r w:rsidRPr="00D631AA">
              <w:rPr>
                <w:sz w:val="22"/>
                <w:szCs w:val="22"/>
              </w:rPr>
              <w:t xml:space="preserve">0 </w:t>
            </w:r>
            <w:r w:rsidR="00672D10">
              <w:rPr>
                <w:sz w:val="22"/>
                <w:szCs w:val="22"/>
              </w:rPr>
              <w:t>p</w:t>
            </w:r>
            <w:r w:rsidRPr="00D631AA">
              <w:rPr>
                <w:sz w:val="22"/>
                <w:szCs w:val="22"/>
              </w:rPr>
              <w:t xml:space="preserve">oints each = </w:t>
            </w:r>
            <w:r w:rsidR="00E15AC9">
              <w:rPr>
                <w:sz w:val="22"/>
                <w:szCs w:val="22"/>
              </w:rPr>
              <w:t>1</w:t>
            </w:r>
            <w:r w:rsidR="007F784C">
              <w:rPr>
                <w:sz w:val="22"/>
                <w:szCs w:val="22"/>
              </w:rPr>
              <w:t>1</w:t>
            </w:r>
            <w:r w:rsidR="00E15AC9">
              <w:rPr>
                <w:sz w:val="22"/>
                <w:szCs w:val="22"/>
              </w:rPr>
              <w:t>00</w:t>
            </w:r>
            <w:r w:rsidRPr="00D631AA">
              <w:rPr>
                <w:sz w:val="22"/>
                <w:szCs w:val="22"/>
              </w:rPr>
              <w:t xml:space="preserve"> Points</w:t>
            </w:r>
            <w:r w:rsidR="00672D10">
              <w:rPr>
                <w:sz w:val="22"/>
                <w:szCs w:val="22"/>
              </w:rPr>
              <w:t>.</w:t>
            </w:r>
          </w:p>
        </w:tc>
        <w:tc>
          <w:tcPr>
            <w:tcW w:w="1525" w:type="dxa"/>
          </w:tcPr>
          <w:p w14:paraId="3BDE12C2" w14:textId="77777777" w:rsidR="003A605B" w:rsidRDefault="003A605B" w:rsidP="00C566BC">
            <w:pPr>
              <w:jc w:val="center"/>
            </w:pPr>
          </w:p>
          <w:p w14:paraId="1391E3A8" w14:textId="77777777" w:rsidR="003A605B" w:rsidRDefault="003A605B" w:rsidP="00C566BC">
            <w:pPr>
              <w:jc w:val="center"/>
            </w:pPr>
          </w:p>
          <w:p w14:paraId="04C3B93B" w14:textId="77777777" w:rsidR="003A605B" w:rsidRDefault="003A605B" w:rsidP="00C566BC">
            <w:pPr>
              <w:jc w:val="center"/>
            </w:pPr>
          </w:p>
          <w:p w14:paraId="6F34CBF6" w14:textId="77777777" w:rsidR="003A605B" w:rsidRDefault="00E15AC9" w:rsidP="00C566BC">
            <w:pPr>
              <w:jc w:val="center"/>
            </w:pPr>
            <w:r>
              <w:t>1</w:t>
            </w:r>
            <w:r w:rsidR="007F784C">
              <w:t>1</w:t>
            </w:r>
            <w:r w:rsidR="003A605B">
              <w:t xml:space="preserve">00 </w:t>
            </w:r>
            <w:r w:rsidR="00946959">
              <w:t>Points</w:t>
            </w:r>
          </w:p>
          <w:p w14:paraId="62845D3E" w14:textId="66DBD404" w:rsidR="00C566BC" w:rsidRDefault="00C566BC" w:rsidP="00C566BC">
            <w:pPr>
              <w:jc w:val="center"/>
            </w:pPr>
            <w:r>
              <w:t>55%</w:t>
            </w:r>
          </w:p>
        </w:tc>
      </w:tr>
      <w:tr w:rsidR="00E15AC9" w14:paraId="5EF7AF0C" w14:textId="77777777" w:rsidTr="00A05828">
        <w:tc>
          <w:tcPr>
            <w:tcW w:w="7825" w:type="dxa"/>
          </w:tcPr>
          <w:p w14:paraId="46B5A672" w14:textId="431DAA25" w:rsidR="00E15AC9" w:rsidRDefault="00B5760C" w:rsidP="00A05828">
            <w:pPr>
              <w:rPr>
                <w:b/>
                <w:bCs/>
                <w:u w:val="single"/>
              </w:rPr>
            </w:pPr>
            <w:r>
              <w:rPr>
                <w:b/>
                <w:bCs/>
                <w:u w:val="single"/>
              </w:rPr>
              <w:t xml:space="preserve">4 </w:t>
            </w:r>
            <w:r w:rsidR="00E15AC9" w:rsidRPr="0047761F">
              <w:rPr>
                <w:b/>
                <w:bCs/>
                <w:u w:val="single"/>
              </w:rPr>
              <w:t>Discussions</w:t>
            </w:r>
          </w:p>
          <w:p w14:paraId="41BF40DA" w14:textId="0E2EFBE4" w:rsidR="00E15AC9" w:rsidRPr="00D631AA" w:rsidRDefault="00E15AC9" w:rsidP="000B65C6">
            <w:pPr>
              <w:pStyle w:val="ListParagraph"/>
              <w:numPr>
                <w:ilvl w:val="0"/>
                <w:numId w:val="3"/>
              </w:numPr>
              <w:rPr>
                <w:b/>
                <w:bCs/>
                <w:sz w:val="22"/>
                <w:szCs w:val="22"/>
                <w:u w:val="single"/>
              </w:rPr>
            </w:pPr>
            <w:r w:rsidRPr="00D631AA">
              <w:rPr>
                <w:sz w:val="22"/>
                <w:szCs w:val="22"/>
              </w:rPr>
              <w:t xml:space="preserve">Students are required to watch 4 films that vary in length and </w:t>
            </w:r>
            <w:r w:rsidR="00672D10">
              <w:rPr>
                <w:sz w:val="22"/>
                <w:szCs w:val="22"/>
              </w:rPr>
              <w:t xml:space="preserve">then </w:t>
            </w:r>
            <w:r w:rsidRPr="00D631AA">
              <w:rPr>
                <w:sz w:val="22"/>
                <w:szCs w:val="22"/>
              </w:rPr>
              <w:t>participate in discussion</w:t>
            </w:r>
            <w:r w:rsidR="00672D10">
              <w:rPr>
                <w:sz w:val="22"/>
                <w:szCs w:val="22"/>
              </w:rPr>
              <w:t>s</w:t>
            </w:r>
            <w:r w:rsidRPr="00D631AA">
              <w:rPr>
                <w:sz w:val="22"/>
                <w:szCs w:val="22"/>
              </w:rPr>
              <w:t xml:space="preserve"> about the</w:t>
            </w:r>
            <w:r w:rsidR="00672D10">
              <w:rPr>
                <w:sz w:val="22"/>
                <w:szCs w:val="22"/>
              </w:rPr>
              <w:t xml:space="preserve"> films</w:t>
            </w:r>
            <w:r w:rsidRPr="00D631AA">
              <w:rPr>
                <w:sz w:val="22"/>
                <w:szCs w:val="22"/>
              </w:rPr>
              <w:t xml:space="preserve"> with their peers. </w:t>
            </w:r>
          </w:p>
          <w:p w14:paraId="6127B213" w14:textId="77777777" w:rsidR="00E15AC9" w:rsidRPr="00D631AA" w:rsidRDefault="00E15AC9" w:rsidP="000B65C6">
            <w:pPr>
              <w:pStyle w:val="ListParagraph"/>
              <w:numPr>
                <w:ilvl w:val="0"/>
                <w:numId w:val="3"/>
              </w:numPr>
              <w:rPr>
                <w:b/>
                <w:bCs/>
                <w:sz w:val="22"/>
                <w:szCs w:val="22"/>
                <w:u w:val="single"/>
              </w:rPr>
            </w:pPr>
            <w:r w:rsidRPr="00D631AA">
              <w:rPr>
                <w:sz w:val="22"/>
                <w:szCs w:val="22"/>
              </w:rPr>
              <w:t xml:space="preserve">Films range from 5 minutes to 1 hour. </w:t>
            </w:r>
          </w:p>
          <w:p w14:paraId="4AE77CA9" w14:textId="55EFBCCB" w:rsidR="00E15AC9" w:rsidRPr="00D631AA" w:rsidRDefault="00E15AC9" w:rsidP="000B65C6">
            <w:pPr>
              <w:pStyle w:val="ListParagraph"/>
              <w:numPr>
                <w:ilvl w:val="0"/>
                <w:numId w:val="3"/>
              </w:numPr>
              <w:rPr>
                <w:b/>
                <w:bCs/>
                <w:sz w:val="22"/>
                <w:szCs w:val="22"/>
                <w:u w:val="single"/>
              </w:rPr>
            </w:pPr>
            <w:r w:rsidRPr="00D631AA">
              <w:rPr>
                <w:sz w:val="22"/>
                <w:szCs w:val="22"/>
              </w:rPr>
              <w:t xml:space="preserve">Each film discussion is worth </w:t>
            </w:r>
            <w:r w:rsidR="00672D10">
              <w:rPr>
                <w:sz w:val="22"/>
                <w:szCs w:val="22"/>
              </w:rPr>
              <w:t xml:space="preserve">up to </w:t>
            </w:r>
            <w:r w:rsidRPr="00D631AA">
              <w:rPr>
                <w:sz w:val="22"/>
                <w:szCs w:val="22"/>
              </w:rPr>
              <w:t xml:space="preserve">100 points. </w:t>
            </w:r>
          </w:p>
          <w:p w14:paraId="2DA63F9B" w14:textId="752B7594" w:rsidR="00E15AC9" w:rsidRPr="00985EF2" w:rsidRDefault="009067C9" w:rsidP="000B65C6">
            <w:pPr>
              <w:pStyle w:val="ListParagraph"/>
              <w:numPr>
                <w:ilvl w:val="0"/>
                <w:numId w:val="3"/>
              </w:numPr>
              <w:rPr>
                <w:b/>
                <w:bCs/>
                <w:u w:val="single"/>
              </w:rPr>
            </w:pPr>
            <w:r>
              <w:rPr>
                <w:sz w:val="22"/>
                <w:szCs w:val="22"/>
              </w:rPr>
              <w:t xml:space="preserve">4 Film Discussions X 100 points each </w:t>
            </w:r>
            <w:r w:rsidR="00E15AC9" w:rsidRPr="00D631AA">
              <w:rPr>
                <w:sz w:val="22"/>
                <w:szCs w:val="22"/>
              </w:rPr>
              <w:t>= 400 Points</w:t>
            </w:r>
          </w:p>
        </w:tc>
        <w:tc>
          <w:tcPr>
            <w:tcW w:w="1525" w:type="dxa"/>
          </w:tcPr>
          <w:p w14:paraId="5DE2D979" w14:textId="77777777" w:rsidR="00E15AC9" w:rsidRDefault="00E15AC9" w:rsidP="00C566BC">
            <w:pPr>
              <w:jc w:val="center"/>
            </w:pPr>
          </w:p>
          <w:p w14:paraId="62BDF1B0" w14:textId="77777777" w:rsidR="00E15AC9" w:rsidRDefault="00E15AC9" w:rsidP="00C566BC">
            <w:pPr>
              <w:jc w:val="center"/>
            </w:pPr>
          </w:p>
          <w:p w14:paraId="2CA81630" w14:textId="47680A07" w:rsidR="00E15AC9" w:rsidRDefault="00E15AC9" w:rsidP="00C566BC">
            <w:pPr>
              <w:jc w:val="center"/>
            </w:pPr>
            <w:r>
              <w:t>400 Points</w:t>
            </w:r>
          </w:p>
          <w:p w14:paraId="7D55792B" w14:textId="7EAABC38" w:rsidR="00C566BC" w:rsidRDefault="00C566BC" w:rsidP="00C566BC">
            <w:pPr>
              <w:jc w:val="center"/>
            </w:pPr>
            <w:r>
              <w:t>20%</w:t>
            </w:r>
          </w:p>
          <w:p w14:paraId="2BEDDB02" w14:textId="1A619544" w:rsidR="00C566BC" w:rsidRDefault="00C566BC" w:rsidP="00C566BC">
            <w:pPr>
              <w:jc w:val="center"/>
            </w:pPr>
          </w:p>
        </w:tc>
      </w:tr>
      <w:tr w:rsidR="00377BB9" w14:paraId="4209169A" w14:textId="77777777" w:rsidTr="00B5760C">
        <w:tc>
          <w:tcPr>
            <w:tcW w:w="7825" w:type="dxa"/>
            <w:shd w:val="clear" w:color="auto" w:fill="FFF2CC" w:themeFill="accent4" w:themeFillTint="33"/>
          </w:tcPr>
          <w:p w14:paraId="1EE81D93" w14:textId="77777777" w:rsidR="00377BB9" w:rsidRDefault="00377BB9" w:rsidP="00A05828">
            <w:pPr>
              <w:rPr>
                <w:b/>
                <w:bCs/>
                <w:u w:val="single"/>
              </w:rPr>
            </w:pPr>
            <w:r>
              <w:rPr>
                <w:b/>
                <w:bCs/>
                <w:u w:val="single"/>
              </w:rPr>
              <w:t>Extra Credit Discussion</w:t>
            </w:r>
          </w:p>
          <w:p w14:paraId="2AF75CAE" w14:textId="12C6DDE7" w:rsidR="00377BB9" w:rsidRPr="00B5760C" w:rsidRDefault="009067C9" w:rsidP="000B65C6">
            <w:pPr>
              <w:pStyle w:val="ListParagraph"/>
              <w:numPr>
                <w:ilvl w:val="0"/>
                <w:numId w:val="19"/>
              </w:numPr>
              <w:rPr>
                <w:sz w:val="22"/>
                <w:szCs w:val="22"/>
              </w:rPr>
            </w:pPr>
            <w:r>
              <w:rPr>
                <w:sz w:val="22"/>
                <w:szCs w:val="22"/>
              </w:rPr>
              <w:t xml:space="preserve">When </w:t>
            </w:r>
            <w:r w:rsidR="00377BB9" w:rsidRPr="00B5760C">
              <w:rPr>
                <w:sz w:val="22"/>
                <w:szCs w:val="22"/>
              </w:rPr>
              <w:t xml:space="preserve">we cover Ch4, students can participate in an optional </w:t>
            </w:r>
            <w:r w:rsidR="004E1F37">
              <w:rPr>
                <w:sz w:val="22"/>
                <w:szCs w:val="22"/>
              </w:rPr>
              <w:t>discussion</w:t>
            </w:r>
            <w:r w:rsidR="00377BB9" w:rsidRPr="00B5760C">
              <w:rPr>
                <w:sz w:val="22"/>
                <w:szCs w:val="22"/>
              </w:rPr>
              <w:t xml:space="preserve"> uploading YouTube videos with parents behaving badly</w:t>
            </w:r>
            <w:r w:rsidR="00B5760C" w:rsidRPr="00B5760C">
              <w:rPr>
                <w:sz w:val="22"/>
                <w:szCs w:val="22"/>
              </w:rPr>
              <w:t xml:space="preserve"> </w:t>
            </w:r>
            <w:r>
              <w:rPr>
                <w:sz w:val="22"/>
                <w:szCs w:val="22"/>
              </w:rPr>
              <w:t xml:space="preserve">at their children’s sporting event(s) </w:t>
            </w:r>
            <w:r w:rsidR="00B5760C" w:rsidRPr="00B5760C">
              <w:rPr>
                <w:sz w:val="22"/>
                <w:szCs w:val="22"/>
              </w:rPr>
              <w:t xml:space="preserve">and </w:t>
            </w:r>
            <w:r>
              <w:rPr>
                <w:sz w:val="22"/>
                <w:szCs w:val="22"/>
              </w:rPr>
              <w:t xml:space="preserve">by engaging in a discussion </w:t>
            </w:r>
            <w:r w:rsidR="00B5760C" w:rsidRPr="00B5760C">
              <w:rPr>
                <w:sz w:val="22"/>
                <w:szCs w:val="22"/>
              </w:rPr>
              <w:t>with their peers</w:t>
            </w:r>
            <w:r w:rsidR="00377BB9" w:rsidRPr="00B5760C">
              <w:rPr>
                <w:sz w:val="22"/>
                <w:szCs w:val="22"/>
              </w:rPr>
              <w:t>.</w:t>
            </w:r>
          </w:p>
          <w:p w14:paraId="7778C421" w14:textId="77777777" w:rsidR="00377BB9" w:rsidRDefault="00377BB9" w:rsidP="000B65C6">
            <w:pPr>
              <w:pStyle w:val="ListParagraph"/>
              <w:numPr>
                <w:ilvl w:val="0"/>
                <w:numId w:val="19"/>
              </w:numPr>
            </w:pPr>
            <w:r w:rsidRPr="00B5760C">
              <w:rPr>
                <w:sz w:val="22"/>
                <w:szCs w:val="22"/>
              </w:rPr>
              <w:t xml:space="preserve">This is the only extra credit </w:t>
            </w:r>
            <w:proofErr w:type="gramStart"/>
            <w:r w:rsidRPr="00B5760C">
              <w:rPr>
                <w:sz w:val="22"/>
                <w:szCs w:val="22"/>
              </w:rPr>
              <w:t>in</w:t>
            </w:r>
            <w:proofErr w:type="gramEnd"/>
            <w:r w:rsidRPr="00B5760C">
              <w:rPr>
                <w:sz w:val="22"/>
                <w:szCs w:val="22"/>
              </w:rPr>
              <w:t xml:space="preserve"> the course.</w:t>
            </w:r>
            <w:r>
              <w:t xml:space="preserve"> </w:t>
            </w:r>
          </w:p>
          <w:p w14:paraId="2C699835" w14:textId="7EC2BE74" w:rsidR="009067C9" w:rsidRPr="00377BB9" w:rsidRDefault="009067C9" w:rsidP="000B65C6">
            <w:pPr>
              <w:pStyle w:val="ListParagraph"/>
              <w:numPr>
                <w:ilvl w:val="0"/>
                <w:numId w:val="19"/>
              </w:numPr>
            </w:pPr>
            <w:r>
              <w:lastRenderedPageBreak/>
              <w:t>This extra credit is worth up to 100 points.</w:t>
            </w:r>
          </w:p>
        </w:tc>
        <w:tc>
          <w:tcPr>
            <w:tcW w:w="1525" w:type="dxa"/>
            <w:shd w:val="clear" w:color="auto" w:fill="FFF2CC" w:themeFill="accent4" w:themeFillTint="33"/>
          </w:tcPr>
          <w:p w14:paraId="107339FE" w14:textId="77777777" w:rsidR="00377BB9" w:rsidRDefault="00377BB9" w:rsidP="00C566BC">
            <w:pPr>
              <w:jc w:val="center"/>
            </w:pPr>
          </w:p>
          <w:p w14:paraId="08FF2514" w14:textId="77777777" w:rsidR="00B5760C" w:rsidRDefault="00B5760C" w:rsidP="00C566BC">
            <w:pPr>
              <w:jc w:val="center"/>
            </w:pPr>
          </w:p>
          <w:p w14:paraId="6A00F6CD" w14:textId="4566034E" w:rsidR="00B5760C" w:rsidRDefault="00B5760C" w:rsidP="00C566BC">
            <w:pPr>
              <w:jc w:val="center"/>
            </w:pPr>
            <w:r>
              <w:t>(100 Possible EC Points)</w:t>
            </w:r>
          </w:p>
        </w:tc>
      </w:tr>
      <w:tr w:rsidR="003A605B" w14:paraId="5BF611B4" w14:textId="77777777" w:rsidTr="00F656F6">
        <w:tc>
          <w:tcPr>
            <w:tcW w:w="7825" w:type="dxa"/>
            <w:shd w:val="clear" w:color="auto" w:fill="D9D9D9" w:themeFill="background1" w:themeFillShade="D9"/>
          </w:tcPr>
          <w:p w14:paraId="1650A51B" w14:textId="5D78C338" w:rsidR="00946959" w:rsidRPr="00B5760C" w:rsidRDefault="00E15AC9" w:rsidP="00946959">
            <w:pPr>
              <w:rPr>
                <w:b/>
                <w:bCs/>
                <w:sz w:val="22"/>
                <w:szCs w:val="22"/>
                <w:u w:val="single"/>
              </w:rPr>
            </w:pPr>
            <w:r w:rsidRPr="00B5760C">
              <w:rPr>
                <w:b/>
                <w:bCs/>
                <w:sz w:val="22"/>
                <w:szCs w:val="22"/>
                <w:u w:val="single"/>
              </w:rPr>
              <w:t xml:space="preserve">My Life </w:t>
            </w:r>
            <w:r w:rsidR="009067C9">
              <w:rPr>
                <w:b/>
                <w:bCs/>
                <w:sz w:val="22"/>
                <w:szCs w:val="22"/>
                <w:u w:val="single"/>
              </w:rPr>
              <w:t>w</w:t>
            </w:r>
            <w:r w:rsidRPr="00B5760C">
              <w:rPr>
                <w:b/>
                <w:bCs/>
                <w:sz w:val="22"/>
                <w:szCs w:val="22"/>
                <w:u w:val="single"/>
              </w:rPr>
              <w:t>ith Sports Paper, Part 2</w:t>
            </w:r>
          </w:p>
          <w:p w14:paraId="349CBD71" w14:textId="0B34A594" w:rsidR="00A56434" w:rsidRPr="00B5760C" w:rsidRDefault="00A56434" w:rsidP="000B65C6">
            <w:pPr>
              <w:pStyle w:val="ListParagraph"/>
              <w:numPr>
                <w:ilvl w:val="0"/>
                <w:numId w:val="17"/>
              </w:numPr>
              <w:rPr>
                <w:sz w:val="22"/>
                <w:szCs w:val="22"/>
              </w:rPr>
            </w:pPr>
            <w:r w:rsidRPr="00B5760C">
              <w:rPr>
                <w:sz w:val="22"/>
                <w:szCs w:val="22"/>
              </w:rPr>
              <w:t xml:space="preserve">After editing the first version of this paper based on the editing comments on your original paper, students add different parts of Coakley to their paper. </w:t>
            </w:r>
          </w:p>
          <w:p w14:paraId="557604B4" w14:textId="3C483F29" w:rsidR="00A56434" w:rsidRPr="00B5760C" w:rsidRDefault="00E15AC9" w:rsidP="000B65C6">
            <w:pPr>
              <w:pStyle w:val="ListParagraph"/>
              <w:numPr>
                <w:ilvl w:val="0"/>
                <w:numId w:val="17"/>
              </w:numPr>
              <w:rPr>
                <w:sz w:val="22"/>
                <w:szCs w:val="22"/>
              </w:rPr>
            </w:pPr>
            <w:r w:rsidRPr="00B5760C">
              <w:rPr>
                <w:sz w:val="22"/>
                <w:szCs w:val="22"/>
              </w:rPr>
              <w:t xml:space="preserve">As students move through the chapters in Coakley, they should look for ways that the material in the chapters </w:t>
            </w:r>
            <w:r w:rsidR="009067C9">
              <w:rPr>
                <w:sz w:val="22"/>
                <w:szCs w:val="22"/>
              </w:rPr>
              <w:t xml:space="preserve">dovetails with </w:t>
            </w:r>
            <w:r w:rsidR="007F784C" w:rsidRPr="00B5760C">
              <w:rPr>
                <w:sz w:val="22"/>
                <w:szCs w:val="22"/>
              </w:rPr>
              <w:t xml:space="preserve">their own </w:t>
            </w:r>
            <w:r w:rsidR="009067C9">
              <w:rPr>
                <w:sz w:val="22"/>
                <w:szCs w:val="22"/>
              </w:rPr>
              <w:t>experiences</w:t>
            </w:r>
            <w:r w:rsidR="007F784C" w:rsidRPr="00B5760C">
              <w:rPr>
                <w:sz w:val="22"/>
                <w:szCs w:val="22"/>
              </w:rPr>
              <w:t xml:space="preserve"> </w:t>
            </w:r>
            <w:r w:rsidR="009067C9">
              <w:rPr>
                <w:sz w:val="22"/>
                <w:szCs w:val="22"/>
              </w:rPr>
              <w:t>(or nonexperiences) with s</w:t>
            </w:r>
            <w:r w:rsidR="007F784C" w:rsidRPr="00B5760C">
              <w:rPr>
                <w:sz w:val="22"/>
                <w:szCs w:val="22"/>
              </w:rPr>
              <w:t>ports</w:t>
            </w:r>
            <w:r w:rsidR="00A56434" w:rsidRPr="00B5760C">
              <w:rPr>
                <w:sz w:val="22"/>
                <w:szCs w:val="22"/>
              </w:rPr>
              <w:t xml:space="preserve"> so that they can </w:t>
            </w:r>
            <w:r w:rsidR="009067C9">
              <w:rPr>
                <w:sz w:val="22"/>
                <w:szCs w:val="22"/>
              </w:rPr>
              <w:t>add to their Part 1 paper.</w:t>
            </w:r>
            <w:r w:rsidR="00A56434" w:rsidRPr="00B5760C">
              <w:rPr>
                <w:sz w:val="22"/>
                <w:szCs w:val="22"/>
              </w:rPr>
              <w:t xml:space="preserve"> </w:t>
            </w:r>
          </w:p>
          <w:p w14:paraId="6380499C" w14:textId="5BBC263F" w:rsidR="00A56434" w:rsidRPr="00B5760C" w:rsidRDefault="007F784C" w:rsidP="000B65C6">
            <w:pPr>
              <w:pStyle w:val="ListParagraph"/>
              <w:numPr>
                <w:ilvl w:val="0"/>
                <w:numId w:val="17"/>
              </w:numPr>
              <w:rPr>
                <w:sz w:val="22"/>
                <w:szCs w:val="22"/>
              </w:rPr>
            </w:pPr>
            <w:r w:rsidRPr="00B5760C">
              <w:rPr>
                <w:sz w:val="22"/>
                <w:szCs w:val="22"/>
              </w:rPr>
              <w:t xml:space="preserve">This is a </w:t>
            </w:r>
            <w:proofErr w:type="gramStart"/>
            <w:r w:rsidRPr="00B5760C">
              <w:rPr>
                <w:sz w:val="22"/>
                <w:szCs w:val="22"/>
              </w:rPr>
              <w:t>5-6 page</w:t>
            </w:r>
            <w:proofErr w:type="gramEnd"/>
            <w:r w:rsidRPr="00B5760C">
              <w:rPr>
                <w:sz w:val="22"/>
                <w:szCs w:val="22"/>
              </w:rPr>
              <w:t xml:space="preserve"> paper where students add different ideas, theories, concepts, </w:t>
            </w:r>
            <w:r w:rsidR="00383478" w:rsidRPr="00B5760C">
              <w:rPr>
                <w:sz w:val="22"/>
                <w:szCs w:val="22"/>
              </w:rPr>
              <w:t xml:space="preserve">and </w:t>
            </w:r>
            <w:r w:rsidRPr="00B5760C">
              <w:rPr>
                <w:sz w:val="22"/>
                <w:szCs w:val="22"/>
              </w:rPr>
              <w:t xml:space="preserve">studies discussed in Coakley to their original My Life </w:t>
            </w:r>
            <w:proofErr w:type="gramStart"/>
            <w:r w:rsidRPr="00B5760C">
              <w:rPr>
                <w:sz w:val="22"/>
                <w:szCs w:val="22"/>
              </w:rPr>
              <w:t>With</w:t>
            </w:r>
            <w:proofErr w:type="gramEnd"/>
            <w:r w:rsidRPr="00B5760C">
              <w:rPr>
                <w:sz w:val="22"/>
                <w:szCs w:val="22"/>
              </w:rPr>
              <w:t xml:space="preserve"> Sports Paper, Part 1. </w:t>
            </w:r>
          </w:p>
          <w:p w14:paraId="6F86D4E3" w14:textId="194E88FB" w:rsidR="006072BA" w:rsidRDefault="00A56434" w:rsidP="000B65C6">
            <w:pPr>
              <w:pStyle w:val="ListParagraph"/>
              <w:numPr>
                <w:ilvl w:val="0"/>
                <w:numId w:val="17"/>
              </w:numPr>
              <w:rPr>
                <w:sz w:val="22"/>
                <w:szCs w:val="22"/>
              </w:rPr>
            </w:pPr>
            <w:r w:rsidRPr="00B5760C">
              <w:rPr>
                <w:sz w:val="22"/>
                <w:szCs w:val="22"/>
              </w:rPr>
              <w:t xml:space="preserve">Students should use </w:t>
            </w:r>
            <w:r w:rsidR="00C910AA">
              <w:rPr>
                <w:sz w:val="22"/>
                <w:szCs w:val="22"/>
              </w:rPr>
              <w:t>MLA</w:t>
            </w:r>
            <w:r w:rsidRPr="00B5760C">
              <w:rPr>
                <w:sz w:val="22"/>
                <w:szCs w:val="22"/>
              </w:rPr>
              <w:t xml:space="preserve"> formatting.</w:t>
            </w:r>
          </w:p>
          <w:p w14:paraId="599A0EB1" w14:textId="0F7FF91F" w:rsidR="009067C9" w:rsidRPr="00B5760C" w:rsidRDefault="009067C9" w:rsidP="000B65C6">
            <w:pPr>
              <w:pStyle w:val="ListParagraph"/>
              <w:numPr>
                <w:ilvl w:val="0"/>
                <w:numId w:val="17"/>
              </w:numPr>
              <w:rPr>
                <w:sz w:val="22"/>
                <w:szCs w:val="22"/>
              </w:rPr>
            </w:pPr>
            <w:r>
              <w:rPr>
                <w:sz w:val="22"/>
                <w:szCs w:val="22"/>
              </w:rPr>
              <w:t>This paper is worth 300 points of your final grade and should be considered the final exam in the course.</w:t>
            </w:r>
          </w:p>
        </w:tc>
        <w:tc>
          <w:tcPr>
            <w:tcW w:w="1525" w:type="dxa"/>
            <w:shd w:val="clear" w:color="auto" w:fill="D9D9D9" w:themeFill="background1" w:themeFillShade="D9"/>
          </w:tcPr>
          <w:p w14:paraId="68808B5B" w14:textId="77777777" w:rsidR="003A605B" w:rsidRDefault="003A605B" w:rsidP="00C566BC">
            <w:pPr>
              <w:jc w:val="center"/>
            </w:pPr>
          </w:p>
          <w:p w14:paraId="2F57F9DA" w14:textId="77777777" w:rsidR="00946959" w:rsidRDefault="007F784C" w:rsidP="00C566BC">
            <w:pPr>
              <w:jc w:val="center"/>
            </w:pPr>
            <w:r>
              <w:t>3</w:t>
            </w:r>
            <w:r w:rsidR="00946959">
              <w:t>00 Points</w:t>
            </w:r>
          </w:p>
          <w:p w14:paraId="06328A73" w14:textId="01CC3535" w:rsidR="004B5D01" w:rsidRDefault="004B5D01" w:rsidP="00C566BC">
            <w:pPr>
              <w:jc w:val="center"/>
            </w:pPr>
            <w:r>
              <w:t>(</w:t>
            </w:r>
            <w:r w:rsidR="00D43327">
              <w:t>15%)</w:t>
            </w:r>
          </w:p>
        </w:tc>
      </w:tr>
      <w:tr w:rsidR="003A605B" w14:paraId="16ADDC4E" w14:textId="77777777" w:rsidTr="003A605B">
        <w:tc>
          <w:tcPr>
            <w:tcW w:w="7825" w:type="dxa"/>
          </w:tcPr>
          <w:p w14:paraId="3D8E9821" w14:textId="77777777" w:rsidR="003A605B" w:rsidRDefault="003A605B" w:rsidP="00076005"/>
        </w:tc>
        <w:tc>
          <w:tcPr>
            <w:tcW w:w="1525" w:type="dxa"/>
          </w:tcPr>
          <w:p w14:paraId="5DAC196D" w14:textId="77777777" w:rsidR="003A605B" w:rsidRDefault="002E3D33" w:rsidP="00C566BC">
            <w:pPr>
              <w:jc w:val="center"/>
            </w:pPr>
            <w:r>
              <w:t>2000 Points</w:t>
            </w:r>
          </w:p>
          <w:p w14:paraId="226EFB5D" w14:textId="48875263" w:rsidR="00377BB9" w:rsidRDefault="00377BB9" w:rsidP="00C566BC">
            <w:pPr>
              <w:jc w:val="center"/>
            </w:pPr>
            <w:r>
              <w:t>+ 100 EC</w:t>
            </w:r>
          </w:p>
        </w:tc>
      </w:tr>
    </w:tbl>
    <w:p w14:paraId="6B60494D" w14:textId="035BEB06" w:rsidR="00510CED" w:rsidRDefault="00510CED">
      <w:pPr>
        <w:rPr>
          <w:rFonts w:asciiTheme="majorHAnsi" w:eastAsiaTheme="majorEastAsia" w:hAnsiTheme="majorHAnsi" w:cstheme="majorBidi"/>
          <w:b/>
          <w:bCs/>
          <w:color w:val="000000" w:themeColor="text1"/>
          <w:sz w:val="32"/>
          <w:szCs w:val="32"/>
        </w:rPr>
      </w:pPr>
    </w:p>
    <w:p w14:paraId="4837DA17" w14:textId="79609141" w:rsidR="0090310A" w:rsidRPr="006F0CC0" w:rsidRDefault="0090310A" w:rsidP="0090310A">
      <w:pPr>
        <w:pStyle w:val="Heading2"/>
        <w:spacing w:before="0"/>
        <w:rPr>
          <w:b/>
          <w:bCs/>
          <w:color w:val="000000" w:themeColor="text1"/>
        </w:rPr>
      </w:pPr>
      <w:r w:rsidRPr="003B4FF2">
        <w:rPr>
          <w:b/>
          <w:bCs/>
          <w:color w:val="000000" w:themeColor="text1"/>
        </w:rPr>
        <w:t>Grading Scale</w:t>
      </w:r>
    </w:p>
    <w:p w14:paraId="6F312B8F" w14:textId="77777777" w:rsidR="0090310A" w:rsidRPr="003B4FF2" w:rsidRDefault="0090310A" w:rsidP="0090310A">
      <w:pPr>
        <w:rPr>
          <w:rFonts w:cstheme="minorHAnsi"/>
        </w:rPr>
      </w:pPr>
    </w:p>
    <w:tbl>
      <w:tblPr>
        <w:tblStyle w:val="TableGrid"/>
        <w:tblW w:w="0" w:type="auto"/>
        <w:tblLook w:val="04A0" w:firstRow="1" w:lastRow="0" w:firstColumn="1" w:lastColumn="0" w:noHBand="0" w:noVBand="1"/>
      </w:tblPr>
      <w:tblGrid>
        <w:gridCol w:w="3595"/>
        <w:gridCol w:w="2250"/>
      </w:tblGrid>
      <w:tr w:rsidR="0090310A" w:rsidRPr="00BD3722" w14:paraId="48CCFD66" w14:textId="77777777" w:rsidTr="00A05828">
        <w:tc>
          <w:tcPr>
            <w:tcW w:w="3595" w:type="dxa"/>
          </w:tcPr>
          <w:p w14:paraId="4C610E80" w14:textId="77777777" w:rsidR="0090310A" w:rsidRPr="00BD3722" w:rsidRDefault="0090310A" w:rsidP="00A05828">
            <w:pPr>
              <w:rPr>
                <w:b/>
                <w:bCs/>
                <w:color w:val="000000" w:themeColor="text1"/>
              </w:rPr>
            </w:pPr>
            <w:r w:rsidRPr="00BD3722">
              <w:rPr>
                <w:b/>
                <w:bCs/>
                <w:color w:val="000000" w:themeColor="text1"/>
              </w:rPr>
              <w:t>Percent</w:t>
            </w:r>
          </w:p>
        </w:tc>
        <w:tc>
          <w:tcPr>
            <w:tcW w:w="2250" w:type="dxa"/>
          </w:tcPr>
          <w:p w14:paraId="42762096" w14:textId="77777777" w:rsidR="0090310A" w:rsidRPr="00BD3722" w:rsidRDefault="0090310A" w:rsidP="00A05828">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90310A" w14:paraId="4E3151F2" w14:textId="77777777" w:rsidTr="00A05828">
        <w:tc>
          <w:tcPr>
            <w:tcW w:w="3595" w:type="dxa"/>
          </w:tcPr>
          <w:p w14:paraId="7B2202E6" w14:textId="77777777" w:rsidR="0090310A" w:rsidRDefault="0090310A" w:rsidP="00A05828">
            <w:pPr>
              <w:rPr>
                <w:color w:val="000000" w:themeColor="text1"/>
              </w:rPr>
            </w:pPr>
            <w:r>
              <w:rPr>
                <w:color w:val="000000" w:themeColor="text1"/>
              </w:rPr>
              <w:t>90-100% of 2000 Points</w:t>
            </w:r>
          </w:p>
        </w:tc>
        <w:tc>
          <w:tcPr>
            <w:tcW w:w="2250" w:type="dxa"/>
          </w:tcPr>
          <w:p w14:paraId="62D63161" w14:textId="77777777" w:rsidR="0090310A" w:rsidRDefault="0090310A" w:rsidP="00A05828">
            <w:pPr>
              <w:rPr>
                <w:color w:val="000000" w:themeColor="text1"/>
              </w:rPr>
            </w:pPr>
            <w:r>
              <w:rPr>
                <w:color w:val="000000" w:themeColor="text1"/>
              </w:rPr>
              <w:t>A</w:t>
            </w:r>
          </w:p>
        </w:tc>
      </w:tr>
      <w:tr w:rsidR="0090310A" w14:paraId="2DEC67A5" w14:textId="77777777" w:rsidTr="00A05828">
        <w:tc>
          <w:tcPr>
            <w:tcW w:w="3595" w:type="dxa"/>
          </w:tcPr>
          <w:p w14:paraId="5521867B" w14:textId="77777777" w:rsidR="0090310A" w:rsidRDefault="0090310A" w:rsidP="00A05828">
            <w:pPr>
              <w:rPr>
                <w:color w:val="000000" w:themeColor="text1"/>
              </w:rPr>
            </w:pPr>
            <w:r>
              <w:rPr>
                <w:color w:val="000000" w:themeColor="text1"/>
              </w:rPr>
              <w:t>80-89% of 2000 Points</w:t>
            </w:r>
          </w:p>
        </w:tc>
        <w:tc>
          <w:tcPr>
            <w:tcW w:w="2250" w:type="dxa"/>
          </w:tcPr>
          <w:p w14:paraId="02310729" w14:textId="77777777" w:rsidR="0090310A" w:rsidRDefault="0090310A" w:rsidP="00A05828">
            <w:pPr>
              <w:rPr>
                <w:color w:val="000000" w:themeColor="text1"/>
              </w:rPr>
            </w:pPr>
            <w:r>
              <w:rPr>
                <w:color w:val="000000" w:themeColor="text1"/>
              </w:rPr>
              <w:t>B</w:t>
            </w:r>
          </w:p>
        </w:tc>
      </w:tr>
      <w:tr w:rsidR="0090310A" w14:paraId="042AB850" w14:textId="77777777" w:rsidTr="00A05828">
        <w:tc>
          <w:tcPr>
            <w:tcW w:w="3595" w:type="dxa"/>
          </w:tcPr>
          <w:p w14:paraId="6150DDD0" w14:textId="77777777" w:rsidR="0090310A" w:rsidRDefault="0090310A" w:rsidP="00A05828">
            <w:pPr>
              <w:rPr>
                <w:color w:val="000000" w:themeColor="text1"/>
              </w:rPr>
            </w:pPr>
            <w:r>
              <w:rPr>
                <w:color w:val="000000" w:themeColor="text1"/>
              </w:rPr>
              <w:t>70-79% of 2000 Points</w:t>
            </w:r>
          </w:p>
        </w:tc>
        <w:tc>
          <w:tcPr>
            <w:tcW w:w="2250" w:type="dxa"/>
          </w:tcPr>
          <w:p w14:paraId="765A603B" w14:textId="77777777" w:rsidR="0090310A" w:rsidRDefault="0090310A" w:rsidP="00A05828">
            <w:pPr>
              <w:rPr>
                <w:color w:val="000000" w:themeColor="text1"/>
              </w:rPr>
            </w:pPr>
            <w:r>
              <w:rPr>
                <w:color w:val="000000" w:themeColor="text1"/>
              </w:rPr>
              <w:t>C</w:t>
            </w:r>
          </w:p>
        </w:tc>
      </w:tr>
      <w:tr w:rsidR="0090310A" w14:paraId="6781FBC2" w14:textId="77777777" w:rsidTr="00A05828">
        <w:tc>
          <w:tcPr>
            <w:tcW w:w="3595" w:type="dxa"/>
          </w:tcPr>
          <w:p w14:paraId="75ED98B8" w14:textId="77777777" w:rsidR="0090310A" w:rsidRDefault="0090310A" w:rsidP="00A05828">
            <w:pPr>
              <w:rPr>
                <w:color w:val="000000" w:themeColor="text1"/>
              </w:rPr>
            </w:pPr>
            <w:r>
              <w:rPr>
                <w:color w:val="000000" w:themeColor="text1"/>
              </w:rPr>
              <w:t>60-69% of 2000 Points</w:t>
            </w:r>
          </w:p>
        </w:tc>
        <w:tc>
          <w:tcPr>
            <w:tcW w:w="2250" w:type="dxa"/>
          </w:tcPr>
          <w:p w14:paraId="3708CBDF" w14:textId="77777777" w:rsidR="0090310A" w:rsidRDefault="0090310A" w:rsidP="00A05828">
            <w:pPr>
              <w:rPr>
                <w:color w:val="000000" w:themeColor="text1"/>
              </w:rPr>
            </w:pPr>
            <w:r>
              <w:rPr>
                <w:color w:val="000000" w:themeColor="text1"/>
              </w:rPr>
              <w:t>D</w:t>
            </w:r>
          </w:p>
        </w:tc>
      </w:tr>
      <w:tr w:rsidR="0090310A" w14:paraId="6F35C8F5" w14:textId="77777777" w:rsidTr="00A05828">
        <w:tc>
          <w:tcPr>
            <w:tcW w:w="3595" w:type="dxa"/>
          </w:tcPr>
          <w:p w14:paraId="00A421D7" w14:textId="77777777" w:rsidR="0090310A" w:rsidRDefault="0090310A" w:rsidP="00A05828">
            <w:pPr>
              <w:rPr>
                <w:color w:val="000000" w:themeColor="text1"/>
              </w:rPr>
            </w:pPr>
            <w:r>
              <w:rPr>
                <w:color w:val="000000" w:themeColor="text1"/>
              </w:rPr>
              <w:t>59% or less of 2000 Points</w:t>
            </w:r>
          </w:p>
        </w:tc>
        <w:tc>
          <w:tcPr>
            <w:tcW w:w="2250" w:type="dxa"/>
          </w:tcPr>
          <w:p w14:paraId="33B2D8D9" w14:textId="77777777" w:rsidR="0090310A" w:rsidRDefault="0090310A" w:rsidP="00A05828">
            <w:pPr>
              <w:rPr>
                <w:color w:val="000000" w:themeColor="text1"/>
              </w:rPr>
            </w:pPr>
            <w:r>
              <w:rPr>
                <w:color w:val="000000" w:themeColor="text1"/>
              </w:rPr>
              <w:t>F</w:t>
            </w:r>
          </w:p>
        </w:tc>
      </w:tr>
    </w:tbl>
    <w:p w14:paraId="70A0144E" w14:textId="77777777" w:rsidR="0090310A" w:rsidRDefault="0090310A">
      <w:pPr>
        <w:rPr>
          <w:rFonts w:asciiTheme="majorHAnsi" w:eastAsiaTheme="majorEastAsia" w:hAnsiTheme="majorHAnsi" w:cstheme="majorBidi"/>
          <w:b/>
          <w:bCs/>
          <w:color w:val="000000" w:themeColor="text1"/>
          <w:sz w:val="32"/>
          <w:szCs w:val="32"/>
        </w:rPr>
      </w:pPr>
    </w:p>
    <w:p w14:paraId="7E011711" w14:textId="77777777" w:rsidR="00D14F86" w:rsidRDefault="00D14F86">
      <w:pPr>
        <w:rPr>
          <w:rFonts w:asciiTheme="majorHAnsi" w:eastAsiaTheme="majorEastAsia" w:hAnsiTheme="majorHAnsi" w:cstheme="majorBidi"/>
          <w:b/>
          <w:bCs/>
          <w:color w:val="000000" w:themeColor="text1"/>
          <w:sz w:val="32"/>
          <w:szCs w:val="32"/>
        </w:rPr>
      </w:pPr>
      <w:r>
        <w:rPr>
          <w:b/>
          <w:bCs/>
          <w:color w:val="000000" w:themeColor="text1"/>
        </w:rPr>
        <w:br w:type="page"/>
      </w:r>
    </w:p>
    <w:p w14:paraId="4C167F0D" w14:textId="10B800BD" w:rsidR="003763AF" w:rsidRPr="00076005" w:rsidRDefault="003763AF" w:rsidP="00383478">
      <w:pPr>
        <w:pStyle w:val="Heading1"/>
        <w:spacing w:before="0"/>
        <w:jc w:val="center"/>
        <w:rPr>
          <w:b/>
          <w:bCs/>
          <w:color w:val="000000" w:themeColor="text1"/>
        </w:rPr>
      </w:pPr>
      <w:r w:rsidRPr="00076005">
        <w:rPr>
          <w:b/>
          <w:bCs/>
          <w:color w:val="000000" w:themeColor="text1"/>
        </w:rPr>
        <w:lastRenderedPageBreak/>
        <w:t>Tentative Course Schedule</w:t>
      </w:r>
      <w:r>
        <w:rPr>
          <w:b/>
          <w:bCs/>
          <w:color w:val="000000" w:themeColor="text1"/>
        </w:rPr>
        <w:t xml:space="preserve"> </w:t>
      </w:r>
      <w:r w:rsidR="00C220A9">
        <w:rPr>
          <w:b/>
          <w:bCs/>
          <w:color w:val="000000" w:themeColor="text1"/>
        </w:rPr>
        <w:t>(OL)</w:t>
      </w:r>
    </w:p>
    <w:p w14:paraId="1614E6CC" w14:textId="7E3CB499" w:rsidR="003763AF" w:rsidRDefault="003763AF" w:rsidP="003763AF">
      <w:pPr>
        <w:pStyle w:val="Heading1"/>
        <w:spacing w:before="0"/>
        <w:jc w:val="center"/>
        <w:rPr>
          <w:b/>
          <w:bCs/>
          <w:color w:val="000000" w:themeColor="text1"/>
        </w:rPr>
      </w:pPr>
      <w:r w:rsidRPr="00076005">
        <w:rPr>
          <w:b/>
          <w:bCs/>
          <w:color w:val="000000" w:themeColor="text1"/>
        </w:rPr>
        <w:t xml:space="preserve">Skipping </w:t>
      </w:r>
      <w:proofErr w:type="spellStart"/>
      <w:r w:rsidRPr="00076005">
        <w:rPr>
          <w:b/>
          <w:bCs/>
          <w:color w:val="000000" w:themeColor="text1"/>
        </w:rPr>
        <w:t>Chs</w:t>
      </w:r>
      <w:proofErr w:type="spellEnd"/>
      <w:r w:rsidRPr="00076005">
        <w:rPr>
          <w:b/>
          <w:bCs/>
          <w:color w:val="000000" w:themeColor="text1"/>
        </w:rPr>
        <w:t xml:space="preserve">. </w:t>
      </w:r>
      <w:r w:rsidRPr="00C86EB2">
        <w:rPr>
          <w:b/>
          <w:bCs/>
          <w:color w:val="000000" w:themeColor="text1"/>
          <w:highlight w:val="yellow"/>
        </w:rPr>
        <w:t>6, 9, 11, 15</w:t>
      </w:r>
    </w:p>
    <w:p w14:paraId="4732449B" w14:textId="77777777" w:rsidR="00C220A9" w:rsidRDefault="00C220A9" w:rsidP="00C220A9">
      <w:pPr>
        <w:jc w:val="center"/>
        <w:rPr>
          <w:b/>
          <w:bCs/>
        </w:rPr>
      </w:pPr>
    </w:p>
    <w:p w14:paraId="00998AD0" w14:textId="11A6C437" w:rsidR="003604EB" w:rsidRDefault="003604EB" w:rsidP="003604EB"/>
    <w:p w14:paraId="2D0626E6" w14:textId="75F109F7" w:rsidR="00725AA0" w:rsidRPr="00725AA0" w:rsidRDefault="00725AA0" w:rsidP="00725AA0">
      <w:pPr>
        <w:rPr>
          <w:b/>
          <w:bCs/>
        </w:rPr>
      </w:pPr>
      <w:r w:rsidRPr="00725AA0">
        <w:rPr>
          <w:b/>
          <w:bCs/>
        </w:rPr>
        <w:t>Module 1</w:t>
      </w:r>
      <w:proofErr w:type="gramStart"/>
      <w:r w:rsidR="00467007">
        <w:rPr>
          <w:b/>
          <w:bCs/>
        </w:rPr>
        <w:t>:  1</w:t>
      </w:r>
      <w:proofErr w:type="gramEnd"/>
      <w:r w:rsidR="00467007">
        <w:rPr>
          <w:b/>
          <w:bCs/>
        </w:rPr>
        <w:t>/1</w:t>
      </w:r>
      <w:r w:rsidR="00F322CC">
        <w:rPr>
          <w:b/>
          <w:bCs/>
        </w:rPr>
        <w:t>2</w:t>
      </w:r>
      <w:r w:rsidR="00467007">
        <w:rPr>
          <w:b/>
          <w:bCs/>
        </w:rPr>
        <w:t>/2</w:t>
      </w:r>
      <w:r w:rsidR="00F322CC">
        <w:rPr>
          <w:b/>
          <w:bCs/>
        </w:rPr>
        <w:t>6</w:t>
      </w:r>
      <w:r w:rsidR="00467007">
        <w:rPr>
          <w:b/>
          <w:bCs/>
        </w:rPr>
        <w:t xml:space="preserve"> - 1/1</w:t>
      </w:r>
      <w:r w:rsidR="00F322CC">
        <w:rPr>
          <w:b/>
          <w:bCs/>
        </w:rPr>
        <w:t>8</w:t>
      </w:r>
      <w:r w:rsidR="00467007">
        <w:rPr>
          <w:b/>
          <w:bCs/>
        </w:rPr>
        <w:t>/2</w:t>
      </w:r>
      <w:r w:rsidR="00F322CC">
        <w:rPr>
          <w:b/>
          <w:bCs/>
        </w:rPr>
        <w:t>6</w:t>
      </w:r>
    </w:p>
    <w:p w14:paraId="45C237F7" w14:textId="600F12E1" w:rsidR="00725AA0" w:rsidRPr="00725AA0" w:rsidRDefault="00725AA0" w:rsidP="00725AA0">
      <w:pPr>
        <w:rPr>
          <w:b/>
          <w:bCs/>
        </w:rPr>
      </w:pPr>
      <w:r w:rsidRPr="00725AA0">
        <w:rPr>
          <w:b/>
          <w:bCs/>
        </w:rPr>
        <w:t>Getting Started and Getting to Know You</w:t>
      </w:r>
    </w:p>
    <w:p w14:paraId="57BECF50" w14:textId="77777777" w:rsidR="00725AA0" w:rsidRDefault="00725AA0" w:rsidP="003604EB"/>
    <w:p w14:paraId="29D86FC4" w14:textId="275A8C23" w:rsidR="003604EB" w:rsidRDefault="003604EB" w:rsidP="003604EB">
      <w:proofErr w:type="gramStart"/>
      <w:r>
        <w:t>By</w:t>
      </w:r>
      <w:proofErr w:type="gramEnd"/>
      <w:r>
        <w:t xml:space="preserve"> the end of </w:t>
      </w:r>
      <w:r w:rsidR="00D67C6F">
        <w:t>Module 1</w:t>
      </w:r>
      <w:r>
        <w:t>, students will be able to:</w:t>
      </w:r>
    </w:p>
    <w:p w14:paraId="25091541" w14:textId="53813FC1" w:rsidR="002B7388" w:rsidRPr="002B7388" w:rsidRDefault="002B7388" w:rsidP="000B65C6">
      <w:pPr>
        <w:pStyle w:val="ListParagraph"/>
        <w:numPr>
          <w:ilvl w:val="0"/>
          <w:numId w:val="7"/>
        </w:numPr>
        <w:rPr>
          <w:rFonts w:ascii="Calibri" w:hAnsi="Calibri" w:cs="Calibri"/>
          <w:color w:val="000000"/>
        </w:rPr>
      </w:pPr>
      <w:r>
        <w:rPr>
          <w:rFonts w:ascii="Calibri" w:hAnsi="Calibri" w:cs="Calibri"/>
          <w:color w:val="000000"/>
        </w:rPr>
        <w:t xml:space="preserve">Demonstrate their understanding of the </w:t>
      </w:r>
      <w:r w:rsidR="00303295">
        <w:rPr>
          <w:rFonts w:ascii="Calibri" w:hAnsi="Calibri" w:cs="Calibri"/>
          <w:color w:val="000000"/>
        </w:rPr>
        <w:t>expectations of the</w:t>
      </w:r>
      <w:r w:rsidR="00383478">
        <w:rPr>
          <w:rFonts w:ascii="Calibri" w:hAnsi="Calibri" w:cs="Calibri"/>
          <w:color w:val="000000"/>
        </w:rPr>
        <w:t xml:space="preserve"> </w:t>
      </w:r>
      <w:r>
        <w:rPr>
          <w:rFonts w:ascii="Calibri" w:hAnsi="Calibri" w:cs="Calibri"/>
          <w:color w:val="000000"/>
        </w:rPr>
        <w:t xml:space="preserve">course by passing a Syllabus quiz. </w:t>
      </w:r>
    </w:p>
    <w:p w14:paraId="3AE6E81E" w14:textId="77777777" w:rsidR="003763AF" w:rsidRDefault="003763AF" w:rsidP="003763AF"/>
    <w:tbl>
      <w:tblPr>
        <w:tblStyle w:val="TableGrid"/>
        <w:tblW w:w="0" w:type="auto"/>
        <w:tblLook w:val="04A0" w:firstRow="1" w:lastRow="0" w:firstColumn="1" w:lastColumn="0" w:noHBand="0" w:noVBand="1"/>
      </w:tblPr>
      <w:tblGrid>
        <w:gridCol w:w="889"/>
        <w:gridCol w:w="5533"/>
        <w:gridCol w:w="2928"/>
      </w:tblGrid>
      <w:tr w:rsidR="003763AF" w:rsidRPr="00B826A8" w14:paraId="11F1E7A5" w14:textId="77777777" w:rsidTr="00383478">
        <w:tc>
          <w:tcPr>
            <w:tcW w:w="889" w:type="dxa"/>
          </w:tcPr>
          <w:p w14:paraId="7BCEE943" w14:textId="77777777" w:rsidR="003763AF" w:rsidRPr="00B826A8" w:rsidRDefault="003763AF" w:rsidP="00A05828">
            <w:pPr>
              <w:rPr>
                <w:b/>
                <w:bCs/>
              </w:rPr>
            </w:pPr>
            <w:r w:rsidRPr="00B826A8">
              <w:rPr>
                <w:b/>
                <w:bCs/>
              </w:rPr>
              <w:t>Check</w:t>
            </w:r>
          </w:p>
        </w:tc>
        <w:tc>
          <w:tcPr>
            <w:tcW w:w="5533" w:type="dxa"/>
          </w:tcPr>
          <w:p w14:paraId="4BD79B3C" w14:textId="77777777" w:rsidR="003763AF" w:rsidRPr="00B826A8" w:rsidRDefault="003763AF" w:rsidP="00A05828">
            <w:pPr>
              <w:rPr>
                <w:b/>
                <w:bCs/>
              </w:rPr>
            </w:pPr>
            <w:r w:rsidRPr="00B826A8">
              <w:rPr>
                <w:b/>
                <w:bCs/>
              </w:rPr>
              <w:t>To Be Completed</w:t>
            </w:r>
          </w:p>
        </w:tc>
        <w:tc>
          <w:tcPr>
            <w:tcW w:w="2928" w:type="dxa"/>
          </w:tcPr>
          <w:p w14:paraId="296B3C38" w14:textId="77777777" w:rsidR="003763AF" w:rsidRPr="00B826A8" w:rsidRDefault="003763AF" w:rsidP="00A05828">
            <w:pPr>
              <w:rPr>
                <w:b/>
                <w:bCs/>
              </w:rPr>
            </w:pPr>
            <w:r w:rsidRPr="00B826A8">
              <w:rPr>
                <w:b/>
                <w:bCs/>
              </w:rPr>
              <w:t>Details</w:t>
            </w:r>
          </w:p>
        </w:tc>
      </w:tr>
      <w:tr w:rsidR="003763AF" w14:paraId="53C4D25D" w14:textId="77777777" w:rsidTr="00383478">
        <w:tc>
          <w:tcPr>
            <w:tcW w:w="889" w:type="dxa"/>
          </w:tcPr>
          <w:p w14:paraId="08505A5E" w14:textId="3AAFBC95" w:rsidR="003763AF" w:rsidRDefault="003763AF" w:rsidP="00A05828"/>
        </w:tc>
        <w:tc>
          <w:tcPr>
            <w:tcW w:w="5533" w:type="dxa"/>
          </w:tcPr>
          <w:p w14:paraId="3D20E83A" w14:textId="22B1E110" w:rsidR="00383478" w:rsidRDefault="00383478" w:rsidP="000B65C6">
            <w:pPr>
              <w:pStyle w:val="ListParagraph"/>
              <w:numPr>
                <w:ilvl w:val="0"/>
                <w:numId w:val="2"/>
              </w:numPr>
            </w:pPr>
            <w:r>
              <w:t>Buy book</w:t>
            </w:r>
          </w:p>
          <w:p w14:paraId="1D13E20E" w14:textId="324305AA" w:rsidR="00383478" w:rsidRDefault="00383478" w:rsidP="000B65C6">
            <w:pPr>
              <w:pStyle w:val="ListParagraph"/>
              <w:numPr>
                <w:ilvl w:val="0"/>
                <w:numId w:val="2"/>
              </w:numPr>
            </w:pPr>
            <w:r>
              <w:t>Read Syllabus</w:t>
            </w:r>
          </w:p>
          <w:p w14:paraId="34B56ACC" w14:textId="250F9F0C" w:rsidR="00383478" w:rsidRDefault="00383478" w:rsidP="000B65C6">
            <w:pPr>
              <w:pStyle w:val="ListParagraph"/>
              <w:numPr>
                <w:ilvl w:val="0"/>
                <w:numId w:val="2"/>
              </w:numPr>
            </w:pPr>
            <w:r>
              <w:t xml:space="preserve">Watch Jay Coakley’s film “What is Sport Sociology?” 6” </w:t>
            </w:r>
            <w:hyperlink r:id="rId29" w:history="1">
              <w:r w:rsidRPr="002D2A9A">
                <w:rPr>
                  <w:rStyle w:val="Hyperlink"/>
                </w:rPr>
                <w:t>https://www.youtube.com/watch?v=3C2cZibusmo</w:t>
              </w:r>
            </w:hyperlink>
          </w:p>
        </w:tc>
        <w:tc>
          <w:tcPr>
            <w:tcW w:w="2928" w:type="dxa"/>
          </w:tcPr>
          <w:p w14:paraId="04902D27" w14:textId="77777777" w:rsidR="003763AF" w:rsidRDefault="003763AF" w:rsidP="00A05828"/>
          <w:p w14:paraId="49389366" w14:textId="77777777" w:rsidR="00383478" w:rsidRDefault="00383478" w:rsidP="00A05828"/>
          <w:p w14:paraId="12D5ABCD" w14:textId="77777777" w:rsidR="00383478" w:rsidRDefault="00383478" w:rsidP="00A05828"/>
          <w:p w14:paraId="0DC0D114" w14:textId="77777777" w:rsidR="00383478" w:rsidRDefault="00383478" w:rsidP="00A05828"/>
          <w:p w14:paraId="2ECEEF73" w14:textId="1802B532" w:rsidR="00383478" w:rsidRDefault="00383478" w:rsidP="00A05828"/>
        </w:tc>
      </w:tr>
      <w:tr w:rsidR="003763AF" w14:paraId="0DFB0E1F" w14:textId="77777777" w:rsidTr="00383478">
        <w:tc>
          <w:tcPr>
            <w:tcW w:w="889" w:type="dxa"/>
          </w:tcPr>
          <w:p w14:paraId="4609675A" w14:textId="4DFBE4B1" w:rsidR="00914C3B" w:rsidRDefault="00914C3B" w:rsidP="00A05828"/>
        </w:tc>
        <w:tc>
          <w:tcPr>
            <w:tcW w:w="5533" w:type="dxa"/>
          </w:tcPr>
          <w:p w14:paraId="13F0EBE8" w14:textId="77777777" w:rsidR="000618EA" w:rsidRDefault="000618EA" w:rsidP="000B65C6">
            <w:pPr>
              <w:pStyle w:val="ListParagraph"/>
              <w:numPr>
                <w:ilvl w:val="0"/>
                <w:numId w:val="6"/>
              </w:numPr>
            </w:pPr>
            <w:r>
              <w:t>Take the o</w:t>
            </w:r>
            <w:r w:rsidR="003763AF">
              <w:t>nline Syllabus Quiz</w:t>
            </w:r>
            <w:r>
              <w:t>.</w:t>
            </w:r>
          </w:p>
          <w:p w14:paraId="71CEB578" w14:textId="6B9B77A3" w:rsidR="000E0A38" w:rsidRDefault="000E0A38" w:rsidP="000B65C6">
            <w:pPr>
              <w:pStyle w:val="ListParagraph"/>
              <w:numPr>
                <w:ilvl w:val="0"/>
                <w:numId w:val="6"/>
              </w:numPr>
            </w:pPr>
            <w:r>
              <w:t xml:space="preserve">Introduce yourself to your classmates by completing the </w:t>
            </w:r>
            <w:r w:rsidR="00E5145C">
              <w:t>Introduce Yourself discussion.</w:t>
            </w:r>
          </w:p>
        </w:tc>
        <w:tc>
          <w:tcPr>
            <w:tcW w:w="2928" w:type="dxa"/>
          </w:tcPr>
          <w:p w14:paraId="2214AB44" w14:textId="6A003DB2" w:rsidR="003763AF" w:rsidRDefault="003763AF" w:rsidP="00A05828">
            <w:r>
              <w:t xml:space="preserve">Due before midnight on </w:t>
            </w:r>
            <w:r w:rsidR="0009439E" w:rsidRPr="004F6672">
              <w:rPr>
                <w:b/>
                <w:bCs/>
              </w:rPr>
              <w:t>Sunday 1/1</w:t>
            </w:r>
            <w:r w:rsidR="00D831A6" w:rsidRPr="004F6672">
              <w:rPr>
                <w:b/>
                <w:bCs/>
              </w:rPr>
              <w:t>8</w:t>
            </w:r>
          </w:p>
        </w:tc>
      </w:tr>
    </w:tbl>
    <w:p w14:paraId="73597A80" w14:textId="49D361E7" w:rsidR="003763AF" w:rsidRDefault="003763AF" w:rsidP="003763AF"/>
    <w:p w14:paraId="3F86B731" w14:textId="19F42AE8" w:rsidR="00B826A8" w:rsidRPr="00B826A8" w:rsidRDefault="00B826A8" w:rsidP="00B826A8">
      <w:pPr>
        <w:rPr>
          <w:b/>
          <w:bCs/>
        </w:rPr>
      </w:pPr>
      <w:r w:rsidRPr="00B826A8">
        <w:rPr>
          <w:b/>
          <w:bCs/>
        </w:rPr>
        <w:t>Module 2</w:t>
      </w:r>
      <w:r w:rsidR="00467007">
        <w:rPr>
          <w:b/>
          <w:bCs/>
        </w:rPr>
        <w:t xml:space="preserve">: </w:t>
      </w:r>
      <w:r w:rsidR="00F322CC">
        <w:rPr>
          <w:b/>
          <w:bCs/>
        </w:rPr>
        <w:t xml:space="preserve">1/19/26- </w:t>
      </w:r>
      <w:r w:rsidR="0052149C">
        <w:rPr>
          <w:b/>
          <w:bCs/>
        </w:rPr>
        <w:t>1/25/26</w:t>
      </w:r>
    </w:p>
    <w:p w14:paraId="37B89707" w14:textId="2E2EAFDD" w:rsidR="00B826A8" w:rsidRPr="00B826A8" w:rsidRDefault="00B826A8" w:rsidP="00B826A8">
      <w:pPr>
        <w:rPr>
          <w:b/>
          <w:bCs/>
        </w:rPr>
      </w:pPr>
      <w:r w:rsidRPr="00B826A8">
        <w:rPr>
          <w:b/>
          <w:bCs/>
        </w:rPr>
        <w:t>Ch1 The Sociology of Sports: What is it and why study it?</w:t>
      </w:r>
    </w:p>
    <w:p w14:paraId="161EF6F1" w14:textId="77777777" w:rsidR="00B826A8" w:rsidRPr="00B826A8" w:rsidRDefault="00B826A8" w:rsidP="003763AF">
      <w:pPr>
        <w:rPr>
          <w:b/>
          <w:bCs/>
        </w:rPr>
      </w:pPr>
    </w:p>
    <w:p w14:paraId="4D5FC6AA" w14:textId="501D7BB0" w:rsidR="003604EB" w:rsidRDefault="003604EB" w:rsidP="003763AF">
      <w:r>
        <w:t xml:space="preserve">By the end of </w:t>
      </w:r>
      <w:r w:rsidR="00D67C6F">
        <w:t>Module 2</w:t>
      </w:r>
      <w:r>
        <w:t>, students will be able to:</w:t>
      </w:r>
    </w:p>
    <w:p w14:paraId="50F34FBD" w14:textId="20BD30E8" w:rsidR="003604EB" w:rsidRDefault="002B7388" w:rsidP="000B65C6">
      <w:pPr>
        <w:pStyle w:val="ListParagraph"/>
        <w:numPr>
          <w:ilvl w:val="0"/>
          <w:numId w:val="7"/>
        </w:numPr>
        <w:rPr>
          <w:rFonts w:ascii="Calibri" w:hAnsi="Calibri" w:cs="Calibri"/>
          <w:color w:val="000000"/>
        </w:rPr>
      </w:pPr>
      <w:r>
        <w:rPr>
          <w:rFonts w:ascii="Calibri" w:hAnsi="Calibri" w:cs="Calibri"/>
          <w:color w:val="000000"/>
        </w:rPr>
        <w:t>R</w:t>
      </w:r>
      <w:r w:rsidR="003604EB" w:rsidRPr="002B7388">
        <w:rPr>
          <w:rFonts w:ascii="Calibri" w:hAnsi="Calibri" w:cs="Calibri"/>
          <w:color w:val="000000"/>
        </w:rPr>
        <w:t xml:space="preserve">ecall and identify concepts, terms, and studies related to the Sociology of Sports and be able to identify who studies sports. </w:t>
      </w:r>
    </w:p>
    <w:p w14:paraId="1F2BD7B0" w14:textId="03F4E0E6" w:rsidR="00CD0ECB" w:rsidRDefault="00CD0ECB" w:rsidP="000B65C6">
      <w:pPr>
        <w:pStyle w:val="ListParagraph"/>
        <w:numPr>
          <w:ilvl w:val="0"/>
          <w:numId w:val="7"/>
        </w:numPr>
        <w:rPr>
          <w:rFonts w:ascii="Calibri" w:hAnsi="Calibri" w:cs="Calibri"/>
          <w:color w:val="000000"/>
        </w:rPr>
      </w:pPr>
      <w:r>
        <w:rPr>
          <w:rFonts w:ascii="Calibri" w:hAnsi="Calibri" w:cs="Calibri"/>
          <w:color w:val="000000"/>
        </w:rPr>
        <w:t xml:space="preserve">Appraise </w:t>
      </w:r>
      <w:r w:rsidR="002B7388" w:rsidRPr="002B7388">
        <w:rPr>
          <w:rFonts w:ascii="Calibri" w:hAnsi="Calibri" w:cs="Calibri"/>
          <w:color w:val="000000"/>
        </w:rPr>
        <w:t xml:space="preserve">the video </w:t>
      </w:r>
      <w:r w:rsidRPr="002B7388">
        <w:rPr>
          <w:rFonts w:ascii="Calibri" w:hAnsi="Calibri" w:cs="Calibri"/>
          <w:color w:val="000000"/>
        </w:rPr>
        <w:t>of Jay Coakley discussing "The Great Sport Myth</w:t>
      </w:r>
      <w:r>
        <w:rPr>
          <w:rFonts w:ascii="Calibri" w:hAnsi="Calibri" w:cs="Calibri"/>
          <w:color w:val="000000"/>
        </w:rPr>
        <w:t>,</w:t>
      </w:r>
      <w:r w:rsidRPr="002B7388">
        <w:rPr>
          <w:rFonts w:ascii="Calibri" w:hAnsi="Calibri" w:cs="Calibri"/>
          <w:color w:val="000000"/>
        </w:rPr>
        <w:t>"</w:t>
      </w:r>
      <w:r>
        <w:rPr>
          <w:rFonts w:ascii="Calibri" w:hAnsi="Calibri" w:cs="Calibri"/>
          <w:color w:val="000000"/>
        </w:rPr>
        <w:t xml:space="preserve"> </w:t>
      </w:r>
      <w:r w:rsidR="002B7388" w:rsidRPr="002B7388">
        <w:rPr>
          <w:rFonts w:ascii="Calibri" w:hAnsi="Calibri" w:cs="Calibri"/>
          <w:color w:val="000000"/>
        </w:rPr>
        <w:t>and discuss it with their peers.</w:t>
      </w:r>
    </w:p>
    <w:p w14:paraId="4ABD6607" w14:textId="77777777" w:rsidR="003763AF" w:rsidRDefault="003763AF" w:rsidP="003763AF"/>
    <w:tbl>
      <w:tblPr>
        <w:tblStyle w:val="TableGrid"/>
        <w:tblW w:w="0" w:type="auto"/>
        <w:tblLook w:val="04A0" w:firstRow="1" w:lastRow="0" w:firstColumn="1" w:lastColumn="0" w:noHBand="0" w:noVBand="1"/>
      </w:tblPr>
      <w:tblGrid>
        <w:gridCol w:w="879"/>
        <w:gridCol w:w="5648"/>
        <w:gridCol w:w="2823"/>
      </w:tblGrid>
      <w:tr w:rsidR="003763AF" w14:paraId="3D7E6F93" w14:textId="77777777" w:rsidTr="007B37F5">
        <w:tc>
          <w:tcPr>
            <w:tcW w:w="879" w:type="dxa"/>
          </w:tcPr>
          <w:p w14:paraId="7FF39E7D" w14:textId="77777777" w:rsidR="003763AF" w:rsidRPr="0009439E" w:rsidRDefault="003763AF" w:rsidP="00A05828">
            <w:pPr>
              <w:rPr>
                <w:b/>
                <w:bCs/>
              </w:rPr>
            </w:pPr>
            <w:r w:rsidRPr="0009439E">
              <w:rPr>
                <w:b/>
                <w:bCs/>
              </w:rPr>
              <w:t>Check</w:t>
            </w:r>
          </w:p>
        </w:tc>
        <w:tc>
          <w:tcPr>
            <w:tcW w:w="5648" w:type="dxa"/>
          </w:tcPr>
          <w:p w14:paraId="40141852" w14:textId="77777777" w:rsidR="003763AF" w:rsidRPr="0009439E" w:rsidRDefault="003763AF" w:rsidP="00A05828">
            <w:pPr>
              <w:rPr>
                <w:b/>
                <w:bCs/>
              </w:rPr>
            </w:pPr>
            <w:r w:rsidRPr="0009439E">
              <w:rPr>
                <w:b/>
                <w:bCs/>
              </w:rPr>
              <w:t>To Be Completed</w:t>
            </w:r>
          </w:p>
        </w:tc>
        <w:tc>
          <w:tcPr>
            <w:tcW w:w="2823" w:type="dxa"/>
          </w:tcPr>
          <w:p w14:paraId="5DF5E5D1" w14:textId="77777777" w:rsidR="003763AF" w:rsidRPr="0009439E" w:rsidRDefault="003763AF" w:rsidP="00A05828">
            <w:pPr>
              <w:rPr>
                <w:b/>
                <w:bCs/>
              </w:rPr>
            </w:pPr>
            <w:r w:rsidRPr="0009439E">
              <w:rPr>
                <w:b/>
                <w:bCs/>
              </w:rPr>
              <w:t>Details</w:t>
            </w:r>
          </w:p>
        </w:tc>
      </w:tr>
      <w:tr w:rsidR="003763AF" w14:paraId="2F17976C" w14:textId="77777777" w:rsidTr="007B37F5">
        <w:tc>
          <w:tcPr>
            <w:tcW w:w="879" w:type="dxa"/>
          </w:tcPr>
          <w:p w14:paraId="64F35FF9" w14:textId="2077A6B5" w:rsidR="003763AF" w:rsidRDefault="003763AF" w:rsidP="00A05828"/>
        </w:tc>
        <w:tc>
          <w:tcPr>
            <w:tcW w:w="5648" w:type="dxa"/>
          </w:tcPr>
          <w:p w14:paraId="499A173D" w14:textId="77777777" w:rsidR="003763AF" w:rsidRDefault="00383478" w:rsidP="000B65C6">
            <w:pPr>
              <w:pStyle w:val="ListParagraph"/>
              <w:numPr>
                <w:ilvl w:val="0"/>
                <w:numId w:val="18"/>
              </w:numPr>
            </w:pPr>
            <w:r>
              <w:t>Read Chapter 1</w:t>
            </w:r>
          </w:p>
          <w:p w14:paraId="1801CAF3" w14:textId="13945BC8" w:rsidR="00D67C6F" w:rsidRDefault="00383478" w:rsidP="000B65C6">
            <w:pPr>
              <w:pStyle w:val="ListParagraph"/>
              <w:numPr>
                <w:ilvl w:val="0"/>
                <w:numId w:val="18"/>
              </w:numPr>
            </w:pPr>
            <w:r>
              <w:t>Review Power</w:t>
            </w:r>
            <w:r w:rsidR="00D67C6F">
              <w:t>P</w:t>
            </w:r>
            <w:r>
              <w:t>oint</w:t>
            </w:r>
          </w:p>
        </w:tc>
        <w:tc>
          <w:tcPr>
            <w:tcW w:w="2823" w:type="dxa"/>
          </w:tcPr>
          <w:p w14:paraId="035A0251" w14:textId="4E38DD16" w:rsidR="007B37F5" w:rsidRDefault="007B37F5" w:rsidP="00A05828"/>
        </w:tc>
      </w:tr>
      <w:tr w:rsidR="00F04B87" w14:paraId="7AF097C6" w14:textId="77777777" w:rsidTr="00BB1011">
        <w:tc>
          <w:tcPr>
            <w:tcW w:w="879" w:type="dxa"/>
            <w:shd w:val="clear" w:color="auto" w:fill="E2EFD9" w:themeFill="accent6" w:themeFillTint="33"/>
          </w:tcPr>
          <w:p w14:paraId="0B61380F" w14:textId="77777777" w:rsidR="00F04B87" w:rsidRDefault="00F04B87" w:rsidP="00A05828"/>
          <w:p w14:paraId="27481FFA" w14:textId="77777777" w:rsidR="00F860A5" w:rsidRDefault="00F860A5" w:rsidP="00A05828"/>
          <w:p w14:paraId="63058350" w14:textId="0921A116" w:rsidR="00F860A5" w:rsidRDefault="00F860A5" w:rsidP="00A05828">
            <w:r>
              <w:t>FD1</w:t>
            </w:r>
          </w:p>
        </w:tc>
        <w:tc>
          <w:tcPr>
            <w:tcW w:w="5648" w:type="dxa"/>
            <w:shd w:val="clear" w:color="auto" w:fill="E2EFD9" w:themeFill="accent6" w:themeFillTint="33"/>
          </w:tcPr>
          <w:p w14:paraId="1D1B00E2" w14:textId="77777777" w:rsidR="00F04B87" w:rsidRPr="00990E83" w:rsidRDefault="00F04B87" w:rsidP="000B65C6">
            <w:pPr>
              <w:pStyle w:val="ListParagraph"/>
              <w:numPr>
                <w:ilvl w:val="0"/>
                <w:numId w:val="1"/>
              </w:numPr>
              <w:rPr>
                <w:rStyle w:val="Hyperlink"/>
                <w:color w:val="auto"/>
                <w:u w:val="none"/>
              </w:rPr>
            </w:pPr>
            <w:r>
              <w:t xml:space="preserve">For Film Discussion 1, watch Jay Coakley discuss “The Great Sport Myth” 7” </w:t>
            </w:r>
            <w:hyperlink r:id="rId30" w:history="1">
              <w:r w:rsidRPr="007D1F94">
                <w:rPr>
                  <w:rStyle w:val="Hyperlink"/>
                  <w:sz w:val="16"/>
                  <w:szCs w:val="16"/>
                </w:rPr>
                <w:t>https://www.youtube.com/watch?v=1oAh5Z9Umr4</w:t>
              </w:r>
            </w:hyperlink>
          </w:p>
          <w:p w14:paraId="658B6CDA" w14:textId="55DB6B3D" w:rsidR="00990E83" w:rsidRDefault="00990E83" w:rsidP="000B65C6">
            <w:pPr>
              <w:pStyle w:val="ListParagraph"/>
              <w:numPr>
                <w:ilvl w:val="0"/>
                <w:numId w:val="1"/>
              </w:numPr>
            </w:pPr>
            <w:r>
              <w:t xml:space="preserve">Participate in discussion </w:t>
            </w:r>
            <w:r w:rsidR="00C86EB2">
              <w:t>1</w:t>
            </w:r>
          </w:p>
        </w:tc>
        <w:tc>
          <w:tcPr>
            <w:tcW w:w="2823" w:type="dxa"/>
            <w:shd w:val="clear" w:color="auto" w:fill="E2EFD9" w:themeFill="accent6" w:themeFillTint="33"/>
          </w:tcPr>
          <w:p w14:paraId="64FFF7A8" w14:textId="77777777" w:rsidR="00990E83" w:rsidRDefault="00990E83" w:rsidP="00A05828"/>
          <w:p w14:paraId="2ECB7BF1" w14:textId="77777777" w:rsidR="00990E83" w:rsidRDefault="00990E83" w:rsidP="00A05828"/>
          <w:p w14:paraId="30DBCA67" w14:textId="5832593E" w:rsidR="00F04B87" w:rsidRDefault="00F04B87" w:rsidP="00A05828">
            <w:r>
              <w:t xml:space="preserve">Due before midnight on </w:t>
            </w:r>
            <w:r w:rsidR="008A7B3B">
              <w:t>Sunday, 1/25</w:t>
            </w:r>
          </w:p>
        </w:tc>
      </w:tr>
      <w:tr w:rsidR="003763AF" w14:paraId="7C1CF2E4" w14:textId="77777777" w:rsidTr="007B37F5">
        <w:tc>
          <w:tcPr>
            <w:tcW w:w="879" w:type="dxa"/>
          </w:tcPr>
          <w:p w14:paraId="238EE26D" w14:textId="77777777" w:rsidR="003763AF" w:rsidRDefault="003763AF" w:rsidP="00A05828"/>
          <w:p w14:paraId="40CD6EE0" w14:textId="44C5566A" w:rsidR="00D67C6F" w:rsidRDefault="00D67C6F" w:rsidP="00A05828"/>
        </w:tc>
        <w:tc>
          <w:tcPr>
            <w:tcW w:w="5648" w:type="dxa"/>
          </w:tcPr>
          <w:p w14:paraId="24236A82" w14:textId="77777777" w:rsidR="003763AF" w:rsidRDefault="003763AF" w:rsidP="000B65C6">
            <w:pPr>
              <w:pStyle w:val="ListParagraph"/>
              <w:numPr>
                <w:ilvl w:val="0"/>
                <w:numId w:val="1"/>
              </w:numPr>
            </w:pPr>
            <w:r>
              <w:t>Take Ch1 Quiz</w:t>
            </w:r>
          </w:p>
          <w:p w14:paraId="7DB9BC9D" w14:textId="5F5E8AF8" w:rsidR="005F0173" w:rsidRDefault="005F0173" w:rsidP="00F04B87">
            <w:pPr>
              <w:pStyle w:val="ListParagraph"/>
              <w:ind w:left="360"/>
            </w:pPr>
          </w:p>
        </w:tc>
        <w:tc>
          <w:tcPr>
            <w:tcW w:w="2823" w:type="dxa"/>
          </w:tcPr>
          <w:p w14:paraId="5985C680" w14:textId="750B155D" w:rsidR="003763AF" w:rsidRDefault="003763AF" w:rsidP="00A05828">
            <w:r>
              <w:t xml:space="preserve">Due before midnight on </w:t>
            </w:r>
            <w:r w:rsidR="0009439E">
              <w:t>Sunday, 1/2</w:t>
            </w:r>
            <w:r w:rsidR="008A7B3B">
              <w:t>5</w:t>
            </w:r>
          </w:p>
        </w:tc>
      </w:tr>
    </w:tbl>
    <w:p w14:paraId="64563784" w14:textId="759568D8" w:rsidR="003763AF" w:rsidRDefault="003763AF" w:rsidP="003763AF"/>
    <w:p w14:paraId="754890BB" w14:textId="18615191" w:rsidR="00B826A8" w:rsidRPr="00B826A8" w:rsidRDefault="00B826A8" w:rsidP="00B826A8">
      <w:pPr>
        <w:rPr>
          <w:b/>
          <w:bCs/>
        </w:rPr>
      </w:pPr>
      <w:r w:rsidRPr="00B826A8">
        <w:rPr>
          <w:b/>
          <w:bCs/>
        </w:rPr>
        <w:t>Module 3</w:t>
      </w:r>
      <w:r w:rsidR="00467007">
        <w:rPr>
          <w:b/>
          <w:bCs/>
        </w:rPr>
        <w:t xml:space="preserve">: </w:t>
      </w:r>
      <w:r w:rsidR="008A7B3B">
        <w:rPr>
          <w:b/>
          <w:bCs/>
        </w:rPr>
        <w:t xml:space="preserve">1/26/26- </w:t>
      </w:r>
      <w:r w:rsidR="006D2790">
        <w:rPr>
          <w:b/>
          <w:bCs/>
        </w:rPr>
        <w:t>2/1/26</w:t>
      </w:r>
    </w:p>
    <w:p w14:paraId="0DAEC314" w14:textId="77777777" w:rsidR="00B826A8" w:rsidRPr="00B826A8" w:rsidRDefault="00B826A8" w:rsidP="00B826A8">
      <w:pPr>
        <w:rPr>
          <w:b/>
          <w:bCs/>
        </w:rPr>
      </w:pPr>
      <w:r w:rsidRPr="00B826A8">
        <w:rPr>
          <w:b/>
          <w:bCs/>
        </w:rPr>
        <w:t>Ch2 Producing Knowledge: How is Knowledge Produced in the Sociology of Sport?</w:t>
      </w:r>
    </w:p>
    <w:p w14:paraId="055D30DD" w14:textId="77777777" w:rsidR="00B826A8" w:rsidRDefault="00B826A8" w:rsidP="00B826A8"/>
    <w:p w14:paraId="7D093B3E" w14:textId="047E8912" w:rsidR="003604EB" w:rsidRDefault="003604EB" w:rsidP="00B826A8">
      <w:r>
        <w:t xml:space="preserve">By the end of </w:t>
      </w:r>
      <w:r w:rsidR="00D67C6F">
        <w:t>Module</w:t>
      </w:r>
      <w:r>
        <w:t xml:space="preserve"> 3, students will be able to:</w:t>
      </w:r>
    </w:p>
    <w:p w14:paraId="6DE60F3A" w14:textId="7A251064" w:rsidR="00AC5D74" w:rsidRDefault="00CD0ECB" w:rsidP="000B65C6">
      <w:pPr>
        <w:pStyle w:val="ListParagraph"/>
        <w:numPr>
          <w:ilvl w:val="0"/>
          <w:numId w:val="8"/>
        </w:numPr>
      </w:pPr>
      <w:r>
        <w:lastRenderedPageBreak/>
        <w:t>R</w:t>
      </w:r>
      <w:r w:rsidR="0009081A" w:rsidRPr="0009081A">
        <w:t>ecall and identify concepts, terms, and theories related to how knowledge is produced in the sociology of sports.</w:t>
      </w:r>
    </w:p>
    <w:p w14:paraId="7AF2D106" w14:textId="2EE031A1" w:rsidR="00067997" w:rsidRDefault="00AB3E43" w:rsidP="000B65C6">
      <w:pPr>
        <w:pStyle w:val="ListParagraph"/>
        <w:numPr>
          <w:ilvl w:val="0"/>
          <w:numId w:val="8"/>
        </w:numPr>
      </w:pPr>
      <w:r>
        <w:t xml:space="preserve">Prepare a sociological evaluation of </w:t>
      </w:r>
      <w:r>
        <w:rPr>
          <w:rFonts w:ascii="Times New Roman" w:eastAsiaTheme="majorEastAsia" w:hAnsi="Times New Roman" w:cs="Times New Roman"/>
          <w:color w:val="000000" w:themeColor="text1"/>
        </w:rPr>
        <w:t>their own life with sports.</w:t>
      </w:r>
    </w:p>
    <w:p w14:paraId="2E18E0EA" w14:textId="77777777" w:rsidR="004C71DB" w:rsidRDefault="004C71DB"/>
    <w:tbl>
      <w:tblPr>
        <w:tblStyle w:val="TableGrid"/>
        <w:tblW w:w="0" w:type="auto"/>
        <w:tblLook w:val="04A0" w:firstRow="1" w:lastRow="0" w:firstColumn="1" w:lastColumn="0" w:noHBand="0" w:noVBand="1"/>
      </w:tblPr>
      <w:tblGrid>
        <w:gridCol w:w="895"/>
        <w:gridCol w:w="5338"/>
        <w:gridCol w:w="3117"/>
      </w:tblGrid>
      <w:tr w:rsidR="00121223" w14:paraId="76CBD9DD" w14:textId="77777777" w:rsidTr="00A05828">
        <w:tc>
          <w:tcPr>
            <w:tcW w:w="895" w:type="dxa"/>
          </w:tcPr>
          <w:p w14:paraId="71D03849" w14:textId="77777777" w:rsidR="00121223" w:rsidRPr="0009439E" w:rsidRDefault="00121223" w:rsidP="00A05828">
            <w:pPr>
              <w:rPr>
                <w:b/>
                <w:bCs/>
              </w:rPr>
            </w:pPr>
            <w:r w:rsidRPr="0009439E">
              <w:rPr>
                <w:b/>
                <w:bCs/>
              </w:rPr>
              <w:t>Check</w:t>
            </w:r>
          </w:p>
        </w:tc>
        <w:tc>
          <w:tcPr>
            <w:tcW w:w="5338" w:type="dxa"/>
          </w:tcPr>
          <w:p w14:paraId="5C0C3E88" w14:textId="77777777" w:rsidR="00121223" w:rsidRPr="0009439E" w:rsidRDefault="00121223" w:rsidP="00A05828">
            <w:pPr>
              <w:rPr>
                <w:b/>
                <w:bCs/>
              </w:rPr>
            </w:pPr>
            <w:r w:rsidRPr="0009439E">
              <w:rPr>
                <w:b/>
                <w:bCs/>
              </w:rPr>
              <w:t>To Be Completed</w:t>
            </w:r>
          </w:p>
        </w:tc>
        <w:tc>
          <w:tcPr>
            <w:tcW w:w="3117" w:type="dxa"/>
          </w:tcPr>
          <w:p w14:paraId="5CC7C48A" w14:textId="77777777" w:rsidR="00121223" w:rsidRPr="0009439E" w:rsidRDefault="00121223" w:rsidP="00A05828">
            <w:pPr>
              <w:rPr>
                <w:b/>
                <w:bCs/>
              </w:rPr>
            </w:pPr>
            <w:r w:rsidRPr="0009439E">
              <w:rPr>
                <w:b/>
                <w:bCs/>
              </w:rPr>
              <w:t>Details</w:t>
            </w:r>
          </w:p>
        </w:tc>
      </w:tr>
      <w:tr w:rsidR="00121223" w14:paraId="2BE00A1B" w14:textId="77777777" w:rsidTr="00A05828">
        <w:tc>
          <w:tcPr>
            <w:tcW w:w="895" w:type="dxa"/>
          </w:tcPr>
          <w:p w14:paraId="0571FD88" w14:textId="331D5C52" w:rsidR="00121223" w:rsidRDefault="00121223" w:rsidP="00A05828"/>
        </w:tc>
        <w:tc>
          <w:tcPr>
            <w:tcW w:w="5338" w:type="dxa"/>
          </w:tcPr>
          <w:p w14:paraId="6C436CBB" w14:textId="13B537A6" w:rsidR="00D67C6F" w:rsidRDefault="00D67C6F" w:rsidP="000B65C6">
            <w:pPr>
              <w:pStyle w:val="ListParagraph"/>
              <w:numPr>
                <w:ilvl w:val="0"/>
                <w:numId w:val="1"/>
              </w:numPr>
            </w:pPr>
            <w:r>
              <w:t>Read Chapter 2</w:t>
            </w:r>
          </w:p>
          <w:p w14:paraId="011802D5" w14:textId="10A4A121" w:rsidR="00121223" w:rsidRDefault="00D67C6F" w:rsidP="000B65C6">
            <w:pPr>
              <w:pStyle w:val="ListParagraph"/>
              <w:numPr>
                <w:ilvl w:val="0"/>
                <w:numId w:val="1"/>
              </w:numPr>
            </w:pPr>
            <w:r>
              <w:t>Review PowerPoint</w:t>
            </w:r>
          </w:p>
        </w:tc>
        <w:tc>
          <w:tcPr>
            <w:tcW w:w="3117" w:type="dxa"/>
          </w:tcPr>
          <w:p w14:paraId="1131503E" w14:textId="40A15FD4" w:rsidR="00121223" w:rsidRDefault="00121223" w:rsidP="007B37F5"/>
        </w:tc>
      </w:tr>
      <w:tr w:rsidR="000967F8" w14:paraId="236B75AB" w14:textId="77777777" w:rsidTr="00A05828">
        <w:tc>
          <w:tcPr>
            <w:tcW w:w="895" w:type="dxa"/>
          </w:tcPr>
          <w:p w14:paraId="2471ECF2" w14:textId="1E9D85C1" w:rsidR="000967F8" w:rsidRDefault="000967F8" w:rsidP="00A05828"/>
        </w:tc>
        <w:tc>
          <w:tcPr>
            <w:tcW w:w="5338" w:type="dxa"/>
          </w:tcPr>
          <w:p w14:paraId="419BC872" w14:textId="7B90B1B2" w:rsidR="00A43678" w:rsidRDefault="000967F8" w:rsidP="000B65C6">
            <w:pPr>
              <w:pStyle w:val="ListParagraph"/>
              <w:numPr>
                <w:ilvl w:val="0"/>
                <w:numId w:val="1"/>
              </w:numPr>
            </w:pPr>
            <w:r>
              <w:t>Take Ch2 Quiz</w:t>
            </w:r>
          </w:p>
        </w:tc>
        <w:tc>
          <w:tcPr>
            <w:tcW w:w="3117" w:type="dxa"/>
          </w:tcPr>
          <w:p w14:paraId="106590AA" w14:textId="78E20A54" w:rsidR="000967F8" w:rsidRDefault="000967F8" w:rsidP="00A05828">
            <w:r>
              <w:t xml:space="preserve">Due before midnight on </w:t>
            </w:r>
            <w:r w:rsidR="006D2790">
              <w:t>Sunday</w:t>
            </w:r>
            <w:r w:rsidR="00B005F7">
              <w:t>,</w:t>
            </w:r>
            <w:r w:rsidR="006D2790">
              <w:t xml:space="preserve"> 2/1/26</w:t>
            </w:r>
          </w:p>
        </w:tc>
      </w:tr>
      <w:tr w:rsidR="00945A10" w14:paraId="633FE3C1" w14:textId="77777777" w:rsidTr="00945A10">
        <w:tc>
          <w:tcPr>
            <w:tcW w:w="895" w:type="dxa"/>
            <w:shd w:val="clear" w:color="auto" w:fill="D0CECE" w:themeFill="background2" w:themeFillShade="E6"/>
          </w:tcPr>
          <w:p w14:paraId="4DE567BD" w14:textId="71DDCEE6" w:rsidR="00945A10" w:rsidRDefault="00E73220" w:rsidP="00A05828">
            <w:r>
              <w:t>Write</w:t>
            </w:r>
          </w:p>
        </w:tc>
        <w:tc>
          <w:tcPr>
            <w:tcW w:w="5338" w:type="dxa"/>
            <w:shd w:val="clear" w:color="auto" w:fill="D0CECE" w:themeFill="background2" w:themeFillShade="E6"/>
          </w:tcPr>
          <w:p w14:paraId="24881936" w14:textId="3380E557" w:rsidR="00945A10" w:rsidRPr="00945A10" w:rsidRDefault="00945A10" w:rsidP="00945A10">
            <w:pPr>
              <w:rPr>
                <w:b/>
                <w:bCs/>
                <w:u w:val="single"/>
              </w:rPr>
            </w:pPr>
            <w:r w:rsidRPr="00945A10">
              <w:rPr>
                <w:b/>
                <w:bCs/>
                <w:u w:val="single"/>
              </w:rPr>
              <w:t xml:space="preserve">Prepare for My Life </w:t>
            </w:r>
            <w:r w:rsidR="00B27801">
              <w:rPr>
                <w:b/>
                <w:bCs/>
                <w:u w:val="single"/>
              </w:rPr>
              <w:t>w</w:t>
            </w:r>
            <w:r w:rsidRPr="00945A10">
              <w:rPr>
                <w:b/>
                <w:bCs/>
                <w:u w:val="single"/>
              </w:rPr>
              <w:t>ith Sports Paper, Part 1</w:t>
            </w:r>
          </w:p>
          <w:p w14:paraId="6B147A87" w14:textId="515E7A03" w:rsidR="00945A10" w:rsidRDefault="00945A10" w:rsidP="000B65C6">
            <w:pPr>
              <w:pStyle w:val="ListParagraph"/>
              <w:numPr>
                <w:ilvl w:val="0"/>
                <w:numId w:val="20"/>
              </w:numPr>
            </w:pPr>
            <w:r>
              <w:t>Read directions</w:t>
            </w:r>
          </w:p>
          <w:p w14:paraId="307BB722" w14:textId="6497D2D1" w:rsidR="00F61F71" w:rsidRDefault="00F61F71" w:rsidP="000B65C6">
            <w:pPr>
              <w:pStyle w:val="ListParagraph"/>
              <w:numPr>
                <w:ilvl w:val="0"/>
                <w:numId w:val="20"/>
              </w:numPr>
            </w:pPr>
            <w:r>
              <w:t>Prepare an outline</w:t>
            </w:r>
          </w:p>
          <w:p w14:paraId="0684453B" w14:textId="057BC2B8" w:rsidR="00945A10" w:rsidRDefault="00945A10" w:rsidP="000B65C6">
            <w:pPr>
              <w:pStyle w:val="ListParagraph"/>
              <w:numPr>
                <w:ilvl w:val="0"/>
                <w:numId w:val="20"/>
              </w:numPr>
            </w:pPr>
            <w:r>
              <w:t xml:space="preserve">Look </w:t>
            </w:r>
            <w:r w:rsidR="0009439E">
              <w:t xml:space="preserve">over </w:t>
            </w:r>
            <w:r w:rsidR="00C910AA">
              <w:t>MLA</w:t>
            </w:r>
            <w:r>
              <w:t xml:space="preserve"> handout</w:t>
            </w:r>
          </w:p>
          <w:p w14:paraId="74C9A0FA" w14:textId="51A3F47B" w:rsidR="00945A10" w:rsidRDefault="00945A10" w:rsidP="0009439E">
            <w:pPr>
              <w:pStyle w:val="ListParagraph"/>
              <w:ind w:left="360"/>
            </w:pPr>
          </w:p>
        </w:tc>
        <w:tc>
          <w:tcPr>
            <w:tcW w:w="3117" w:type="dxa"/>
            <w:shd w:val="clear" w:color="auto" w:fill="D0CECE" w:themeFill="background2" w:themeFillShade="E6"/>
          </w:tcPr>
          <w:p w14:paraId="03EF3166" w14:textId="77777777" w:rsidR="009211C6" w:rsidRDefault="009211C6" w:rsidP="00A05828"/>
          <w:p w14:paraId="76317AC6" w14:textId="3E0DBE55" w:rsidR="00945A10" w:rsidRDefault="009211C6" w:rsidP="00A05828">
            <w:r>
              <w:t xml:space="preserve">Instructions for this paper are at the end of the Syllabus. </w:t>
            </w:r>
          </w:p>
        </w:tc>
      </w:tr>
    </w:tbl>
    <w:p w14:paraId="55BF54BA" w14:textId="6BEBAC1C" w:rsidR="00121223" w:rsidRDefault="00121223"/>
    <w:p w14:paraId="0B50C275" w14:textId="27AE3814" w:rsidR="00B826A8" w:rsidRPr="00B826A8" w:rsidRDefault="00B826A8" w:rsidP="00B826A8">
      <w:pPr>
        <w:rPr>
          <w:b/>
          <w:bCs/>
        </w:rPr>
      </w:pPr>
      <w:r w:rsidRPr="00B826A8">
        <w:rPr>
          <w:b/>
          <w:bCs/>
        </w:rPr>
        <w:t>Module 4</w:t>
      </w:r>
      <w:r w:rsidR="00DA555D">
        <w:rPr>
          <w:b/>
          <w:bCs/>
        </w:rPr>
        <w:t>: 2/</w:t>
      </w:r>
      <w:r w:rsidR="00B005F7">
        <w:rPr>
          <w:b/>
          <w:bCs/>
        </w:rPr>
        <w:t>2/26</w:t>
      </w:r>
      <w:r w:rsidR="00DA555D">
        <w:rPr>
          <w:b/>
          <w:bCs/>
        </w:rPr>
        <w:t xml:space="preserve"> – 2/</w:t>
      </w:r>
      <w:r w:rsidR="00B005F7">
        <w:rPr>
          <w:b/>
          <w:bCs/>
        </w:rPr>
        <w:t>8/26</w:t>
      </w:r>
    </w:p>
    <w:p w14:paraId="46A03652" w14:textId="1297C269" w:rsidR="00B826A8" w:rsidRPr="00B826A8" w:rsidRDefault="00B826A8" w:rsidP="00B826A8">
      <w:pPr>
        <w:rPr>
          <w:b/>
          <w:bCs/>
        </w:rPr>
      </w:pPr>
      <w:r w:rsidRPr="00B826A8">
        <w:rPr>
          <w:b/>
          <w:bCs/>
        </w:rPr>
        <w:t>Ch3 Sports and Socialization: Who Plays and What Happens to Them?</w:t>
      </w:r>
    </w:p>
    <w:p w14:paraId="630A008C" w14:textId="77777777" w:rsidR="00B826A8" w:rsidRDefault="00B826A8" w:rsidP="00B826A8"/>
    <w:p w14:paraId="175951E4" w14:textId="0FA1A0BD" w:rsidR="004B661E" w:rsidRDefault="003604EB">
      <w:r>
        <w:t xml:space="preserve">By the end of </w:t>
      </w:r>
      <w:r w:rsidR="00D67C6F">
        <w:t>Module</w:t>
      </w:r>
      <w:r>
        <w:t xml:space="preserve"> 4, students will be able to:</w:t>
      </w:r>
    </w:p>
    <w:p w14:paraId="17122CDD" w14:textId="003553DD" w:rsidR="005D6D25" w:rsidRDefault="005D6D25" w:rsidP="000B65C6">
      <w:pPr>
        <w:pStyle w:val="ListParagraph"/>
        <w:numPr>
          <w:ilvl w:val="0"/>
          <w:numId w:val="9"/>
        </w:numPr>
      </w:pPr>
      <w:r>
        <w:t>R</w:t>
      </w:r>
      <w:r w:rsidRPr="005D6D25">
        <w:t>ecall and identify concepts, terms, and theories related to socialization and who plays and what happens to them.</w:t>
      </w:r>
    </w:p>
    <w:p w14:paraId="18DEEFC6" w14:textId="57D00D10" w:rsidR="00AB3E43" w:rsidRDefault="00AB3E43" w:rsidP="000B65C6">
      <w:pPr>
        <w:pStyle w:val="ListParagraph"/>
        <w:numPr>
          <w:ilvl w:val="0"/>
          <w:numId w:val="9"/>
        </w:numPr>
      </w:pPr>
      <w:r>
        <w:t xml:space="preserve">Prepare a sociological evaluation of </w:t>
      </w:r>
      <w:r>
        <w:rPr>
          <w:rFonts w:ascii="Times New Roman" w:eastAsiaTheme="majorEastAsia" w:hAnsi="Times New Roman" w:cs="Times New Roman"/>
          <w:color w:val="000000" w:themeColor="text1"/>
        </w:rPr>
        <w:t>their own life with sports.</w:t>
      </w:r>
    </w:p>
    <w:p w14:paraId="77261F84" w14:textId="77777777" w:rsidR="0009081A" w:rsidRDefault="0009081A"/>
    <w:tbl>
      <w:tblPr>
        <w:tblStyle w:val="TableGrid"/>
        <w:tblW w:w="0" w:type="auto"/>
        <w:tblLook w:val="04A0" w:firstRow="1" w:lastRow="0" w:firstColumn="1" w:lastColumn="0" w:noHBand="0" w:noVBand="1"/>
      </w:tblPr>
      <w:tblGrid>
        <w:gridCol w:w="895"/>
        <w:gridCol w:w="5338"/>
        <w:gridCol w:w="3117"/>
      </w:tblGrid>
      <w:tr w:rsidR="00121223" w14:paraId="27B61790" w14:textId="77777777" w:rsidTr="00A05828">
        <w:tc>
          <w:tcPr>
            <w:tcW w:w="895" w:type="dxa"/>
          </w:tcPr>
          <w:p w14:paraId="01CAECD4" w14:textId="77777777" w:rsidR="00121223" w:rsidRPr="0009439E" w:rsidRDefault="00121223" w:rsidP="00A05828">
            <w:pPr>
              <w:rPr>
                <w:b/>
                <w:bCs/>
              </w:rPr>
            </w:pPr>
            <w:r w:rsidRPr="0009439E">
              <w:rPr>
                <w:b/>
                <w:bCs/>
              </w:rPr>
              <w:t>Check</w:t>
            </w:r>
          </w:p>
        </w:tc>
        <w:tc>
          <w:tcPr>
            <w:tcW w:w="5338" w:type="dxa"/>
          </w:tcPr>
          <w:p w14:paraId="60EC20C9" w14:textId="77777777" w:rsidR="00121223" w:rsidRPr="0009439E" w:rsidRDefault="00121223" w:rsidP="00A05828">
            <w:pPr>
              <w:rPr>
                <w:b/>
                <w:bCs/>
              </w:rPr>
            </w:pPr>
            <w:r w:rsidRPr="0009439E">
              <w:rPr>
                <w:b/>
                <w:bCs/>
              </w:rPr>
              <w:t>To Be Completed</w:t>
            </w:r>
          </w:p>
        </w:tc>
        <w:tc>
          <w:tcPr>
            <w:tcW w:w="3117" w:type="dxa"/>
          </w:tcPr>
          <w:p w14:paraId="5DB29975" w14:textId="77777777" w:rsidR="00121223" w:rsidRPr="0009439E" w:rsidRDefault="00121223" w:rsidP="00A05828">
            <w:pPr>
              <w:rPr>
                <w:b/>
                <w:bCs/>
              </w:rPr>
            </w:pPr>
            <w:r w:rsidRPr="0009439E">
              <w:rPr>
                <w:b/>
                <w:bCs/>
              </w:rPr>
              <w:t>Details</w:t>
            </w:r>
          </w:p>
        </w:tc>
      </w:tr>
      <w:tr w:rsidR="00D64DA1" w14:paraId="32243B8D" w14:textId="77777777" w:rsidTr="00A05828">
        <w:tc>
          <w:tcPr>
            <w:tcW w:w="895" w:type="dxa"/>
          </w:tcPr>
          <w:p w14:paraId="5E76F223" w14:textId="12F4C550" w:rsidR="00D64DA1" w:rsidRDefault="00D64DA1" w:rsidP="00A05828"/>
        </w:tc>
        <w:tc>
          <w:tcPr>
            <w:tcW w:w="5338" w:type="dxa"/>
          </w:tcPr>
          <w:p w14:paraId="6E19379E" w14:textId="4A6785AF" w:rsidR="00D67C6F" w:rsidRDefault="00D67C6F" w:rsidP="000B65C6">
            <w:pPr>
              <w:pStyle w:val="ListParagraph"/>
              <w:numPr>
                <w:ilvl w:val="0"/>
                <w:numId w:val="1"/>
              </w:numPr>
            </w:pPr>
            <w:r>
              <w:t xml:space="preserve">Read Chapter </w:t>
            </w:r>
            <w:r w:rsidR="000729E9">
              <w:t>3</w:t>
            </w:r>
          </w:p>
          <w:p w14:paraId="14341D28" w14:textId="58778BAD" w:rsidR="00D64DA1" w:rsidRDefault="00D67C6F" w:rsidP="000B65C6">
            <w:pPr>
              <w:pStyle w:val="ListParagraph"/>
              <w:numPr>
                <w:ilvl w:val="0"/>
                <w:numId w:val="1"/>
              </w:numPr>
            </w:pPr>
            <w:r>
              <w:t>Review PowerPoint</w:t>
            </w:r>
          </w:p>
        </w:tc>
        <w:tc>
          <w:tcPr>
            <w:tcW w:w="3117" w:type="dxa"/>
          </w:tcPr>
          <w:p w14:paraId="2E4F4559" w14:textId="520D44BC" w:rsidR="00D64DA1" w:rsidRDefault="00D64DA1" w:rsidP="00D64DA1"/>
        </w:tc>
      </w:tr>
      <w:tr w:rsidR="000967F8" w14:paraId="6670488F" w14:textId="77777777" w:rsidTr="000967F8">
        <w:tc>
          <w:tcPr>
            <w:tcW w:w="895" w:type="dxa"/>
          </w:tcPr>
          <w:p w14:paraId="38C94BFB" w14:textId="30D051AF" w:rsidR="000967F8" w:rsidRDefault="000967F8" w:rsidP="00A05828"/>
        </w:tc>
        <w:tc>
          <w:tcPr>
            <w:tcW w:w="5338" w:type="dxa"/>
          </w:tcPr>
          <w:p w14:paraId="1D74A22B" w14:textId="4386AD01" w:rsidR="000967F8" w:rsidRDefault="000967F8" w:rsidP="000B65C6">
            <w:pPr>
              <w:pStyle w:val="ListParagraph"/>
              <w:numPr>
                <w:ilvl w:val="0"/>
                <w:numId w:val="1"/>
              </w:numPr>
            </w:pPr>
            <w:r>
              <w:t>Take Ch3 Quiz</w:t>
            </w:r>
            <w:r w:rsidR="00A43678">
              <w:t xml:space="preserve"> </w:t>
            </w:r>
          </w:p>
        </w:tc>
        <w:tc>
          <w:tcPr>
            <w:tcW w:w="3117" w:type="dxa"/>
          </w:tcPr>
          <w:p w14:paraId="1E7E1820" w14:textId="11BA4882" w:rsidR="000967F8" w:rsidRDefault="000967F8" w:rsidP="00A05828">
            <w:r>
              <w:t xml:space="preserve">Due before midnight on </w:t>
            </w:r>
            <w:r w:rsidR="00B005F7">
              <w:t>Sunday, 2/8</w:t>
            </w:r>
          </w:p>
        </w:tc>
      </w:tr>
      <w:tr w:rsidR="00945A10" w14:paraId="7040DD74" w14:textId="77777777" w:rsidTr="00A05828">
        <w:tc>
          <w:tcPr>
            <w:tcW w:w="895" w:type="dxa"/>
            <w:shd w:val="clear" w:color="auto" w:fill="D0CECE" w:themeFill="background2" w:themeFillShade="E6"/>
          </w:tcPr>
          <w:p w14:paraId="1B520FE9" w14:textId="56F0CE60" w:rsidR="00945A10" w:rsidRDefault="00E73220" w:rsidP="00A05828">
            <w:r>
              <w:t>Write</w:t>
            </w:r>
          </w:p>
        </w:tc>
        <w:tc>
          <w:tcPr>
            <w:tcW w:w="5338" w:type="dxa"/>
            <w:shd w:val="clear" w:color="auto" w:fill="D0CECE" w:themeFill="background2" w:themeFillShade="E6"/>
          </w:tcPr>
          <w:p w14:paraId="36392A26" w14:textId="3F91BA1E" w:rsidR="00945A10" w:rsidRPr="00945A10" w:rsidRDefault="00945A10" w:rsidP="00A05828">
            <w:pPr>
              <w:rPr>
                <w:b/>
                <w:bCs/>
                <w:u w:val="single"/>
              </w:rPr>
            </w:pPr>
            <w:r w:rsidRPr="00945A10">
              <w:rPr>
                <w:b/>
                <w:bCs/>
                <w:u w:val="single"/>
              </w:rPr>
              <w:t xml:space="preserve">Prepare for My Life </w:t>
            </w:r>
            <w:r w:rsidR="00B27801">
              <w:rPr>
                <w:b/>
                <w:bCs/>
                <w:u w:val="single"/>
              </w:rPr>
              <w:t>w</w:t>
            </w:r>
            <w:r w:rsidRPr="00945A10">
              <w:rPr>
                <w:b/>
                <w:bCs/>
                <w:u w:val="single"/>
              </w:rPr>
              <w:t>ith Sports Paper, Part 1</w:t>
            </w:r>
          </w:p>
          <w:p w14:paraId="1E179BE9" w14:textId="77777777" w:rsidR="00945A10" w:rsidRDefault="008D0F55" w:rsidP="000B65C6">
            <w:pPr>
              <w:pStyle w:val="ListParagraph"/>
              <w:numPr>
                <w:ilvl w:val="0"/>
                <w:numId w:val="20"/>
              </w:numPr>
            </w:pPr>
            <w:r>
              <w:t>Prepare first draft of paper</w:t>
            </w:r>
          </w:p>
          <w:p w14:paraId="58C86CEE" w14:textId="0A04A3D7" w:rsidR="008D0F55" w:rsidRDefault="008D0F55" w:rsidP="000B65C6">
            <w:pPr>
              <w:pStyle w:val="ListParagraph"/>
              <w:numPr>
                <w:ilvl w:val="0"/>
                <w:numId w:val="20"/>
              </w:numPr>
            </w:pPr>
            <w:proofErr w:type="gramStart"/>
            <w:r>
              <w:t>Edit</w:t>
            </w:r>
            <w:proofErr w:type="gramEnd"/>
            <w:r>
              <w:t xml:space="preserve"> and revise</w:t>
            </w:r>
          </w:p>
        </w:tc>
        <w:tc>
          <w:tcPr>
            <w:tcW w:w="3117" w:type="dxa"/>
            <w:shd w:val="clear" w:color="auto" w:fill="D0CECE" w:themeFill="background2" w:themeFillShade="E6"/>
          </w:tcPr>
          <w:p w14:paraId="6E0097C2" w14:textId="77777777" w:rsidR="00945A10" w:rsidRDefault="00945A10" w:rsidP="00A05828"/>
          <w:p w14:paraId="1C07BF41" w14:textId="27CAEB95" w:rsidR="009211C6" w:rsidRDefault="009211C6" w:rsidP="00A05828">
            <w:r>
              <w:t>Instructions for this paper are at the end of the Syllabus.</w:t>
            </w:r>
          </w:p>
        </w:tc>
      </w:tr>
    </w:tbl>
    <w:p w14:paraId="17847D95" w14:textId="101E76B6" w:rsidR="000967F8" w:rsidRDefault="000967F8"/>
    <w:p w14:paraId="781C104E" w14:textId="01159404" w:rsidR="00B826A8" w:rsidRPr="00B826A8" w:rsidRDefault="00B826A8" w:rsidP="00B826A8">
      <w:pPr>
        <w:rPr>
          <w:b/>
          <w:bCs/>
        </w:rPr>
      </w:pPr>
      <w:r w:rsidRPr="00B826A8">
        <w:rPr>
          <w:b/>
          <w:bCs/>
        </w:rPr>
        <w:t>Module 5</w:t>
      </w:r>
      <w:r w:rsidR="00DA555D">
        <w:rPr>
          <w:b/>
          <w:bCs/>
        </w:rPr>
        <w:t xml:space="preserve">: </w:t>
      </w:r>
      <w:r w:rsidR="00B005F7">
        <w:rPr>
          <w:b/>
          <w:bCs/>
        </w:rPr>
        <w:t xml:space="preserve">2/9/26- </w:t>
      </w:r>
      <w:r w:rsidR="00E71DD5">
        <w:rPr>
          <w:b/>
          <w:bCs/>
        </w:rPr>
        <w:t>2/15/26</w:t>
      </w:r>
    </w:p>
    <w:p w14:paraId="3002D7C3" w14:textId="10ADBB81" w:rsidR="00B826A8" w:rsidRPr="00B826A8" w:rsidRDefault="00B826A8" w:rsidP="00B826A8">
      <w:pPr>
        <w:rPr>
          <w:b/>
          <w:bCs/>
        </w:rPr>
      </w:pPr>
      <w:r w:rsidRPr="00B826A8">
        <w:rPr>
          <w:b/>
          <w:bCs/>
        </w:rPr>
        <w:t>Ch4 Organized Youth Sports: Whose Interest Do They Serve?</w:t>
      </w:r>
    </w:p>
    <w:p w14:paraId="73FF0041" w14:textId="77777777" w:rsidR="00B826A8" w:rsidRDefault="00B826A8" w:rsidP="00B826A8"/>
    <w:p w14:paraId="7BBCE6E0" w14:textId="765B84CE" w:rsidR="003604EB" w:rsidRDefault="003604EB">
      <w:proofErr w:type="gramStart"/>
      <w:r>
        <w:t>By</w:t>
      </w:r>
      <w:proofErr w:type="gramEnd"/>
      <w:r>
        <w:t xml:space="preserve"> the end of </w:t>
      </w:r>
      <w:r w:rsidR="000F0B9E">
        <w:t>Module</w:t>
      </w:r>
      <w:r>
        <w:t xml:space="preserve"> 5, students will be able to:</w:t>
      </w:r>
    </w:p>
    <w:p w14:paraId="5C114C36" w14:textId="3C5B3720" w:rsidR="0071698C" w:rsidRDefault="0071698C" w:rsidP="000B65C6">
      <w:pPr>
        <w:pStyle w:val="ListParagraph"/>
        <w:numPr>
          <w:ilvl w:val="0"/>
          <w:numId w:val="10"/>
        </w:numPr>
      </w:pPr>
      <w:r>
        <w:t>R</w:t>
      </w:r>
      <w:r w:rsidRPr="0071698C">
        <w:t>ecall and identify concepts, terms, and theories related to orga</w:t>
      </w:r>
      <w:r>
        <w:t>n</w:t>
      </w:r>
      <w:r w:rsidRPr="0071698C">
        <w:t>ized youth sports.</w:t>
      </w:r>
    </w:p>
    <w:p w14:paraId="125E8F4F" w14:textId="3C9AC6CF" w:rsidR="00AB3E43" w:rsidRDefault="00AB3E43" w:rsidP="000B65C6">
      <w:pPr>
        <w:pStyle w:val="ListParagraph"/>
        <w:numPr>
          <w:ilvl w:val="0"/>
          <w:numId w:val="10"/>
        </w:numPr>
      </w:pPr>
      <w:r>
        <w:t xml:space="preserve">Prepare a sociological evaluation of </w:t>
      </w:r>
      <w:r>
        <w:rPr>
          <w:rFonts w:ascii="Times New Roman" w:eastAsiaTheme="majorEastAsia" w:hAnsi="Times New Roman" w:cs="Times New Roman"/>
          <w:color w:val="000000" w:themeColor="text1"/>
        </w:rPr>
        <w:t>their own life with sports.</w:t>
      </w:r>
    </w:p>
    <w:p w14:paraId="33F77ED4" w14:textId="77777777" w:rsidR="000967F8" w:rsidRDefault="000967F8"/>
    <w:tbl>
      <w:tblPr>
        <w:tblStyle w:val="TableGrid"/>
        <w:tblW w:w="0" w:type="auto"/>
        <w:tblLook w:val="04A0" w:firstRow="1" w:lastRow="0" w:firstColumn="1" w:lastColumn="0" w:noHBand="0" w:noVBand="1"/>
      </w:tblPr>
      <w:tblGrid>
        <w:gridCol w:w="895"/>
        <w:gridCol w:w="5338"/>
        <w:gridCol w:w="3117"/>
      </w:tblGrid>
      <w:tr w:rsidR="00121223" w14:paraId="6BC8EF73" w14:textId="77777777" w:rsidTr="00A05828">
        <w:tc>
          <w:tcPr>
            <w:tcW w:w="895" w:type="dxa"/>
          </w:tcPr>
          <w:p w14:paraId="6607C87F" w14:textId="77777777" w:rsidR="00121223" w:rsidRPr="0009439E" w:rsidRDefault="00121223" w:rsidP="00A05828">
            <w:pPr>
              <w:rPr>
                <w:b/>
                <w:bCs/>
              </w:rPr>
            </w:pPr>
            <w:r w:rsidRPr="0009439E">
              <w:rPr>
                <w:b/>
                <w:bCs/>
              </w:rPr>
              <w:t>Check</w:t>
            </w:r>
          </w:p>
        </w:tc>
        <w:tc>
          <w:tcPr>
            <w:tcW w:w="5338" w:type="dxa"/>
          </w:tcPr>
          <w:p w14:paraId="53A39AE9" w14:textId="77777777" w:rsidR="00121223" w:rsidRPr="0009439E" w:rsidRDefault="00121223" w:rsidP="00A05828">
            <w:pPr>
              <w:rPr>
                <w:b/>
                <w:bCs/>
              </w:rPr>
            </w:pPr>
            <w:r w:rsidRPr="0009439E">
              <w:rPr>
                <w:b/>
                <w:bCs/>
              </w:rPr>
              <w:t>To Be Completed</w:t>
            </w:r>
          </w:p>
        </w:tc>
        <w:tc>
          <w:tcPr>
            <w:tcW w:w="3117" w:type="dxa"/>
          </w:tcPr>
          <w:p w14:paraId="467AB044" w14:textId="77777777" w:rsidR="00121223" w:rsidRPr="0009439E" w:rsidRDefault="00121223" w:rsidP="00A05828">
            <w:pPr>
              <w:rPr>
                <w:b/>
                <w:bCs/>
              </w:rPr>
            </w:pPr>
            <w:r w:rsidRPr="0009439E">
              <w:rPr>
                <w:b/>
                <w:bCs/>
              </w:rPr>
              <w:t>Details</w:t>
            </w:r>
          </w:p>
        </w:tc>
      </w:tr>
      <w:tr w:rsidR="00121223" w14:paraId="22A7185A" w14:textId="77777777" w:rsidTr="00A05828">
        <w:tc>
          <w:tcPr>
            <w:tcW w:w="895" w:type="dxa"/>
          </w:tcPr>
          <w:p w14:paraId="16970B50" w14:textId="37E642CB" w:rsidR="00121223" w:rsidRDefault="00121223" w:rsidP="00A05828"/>
        </w:tc>
        <w:tc>
          <w:tcPr>
            <w:tcW w:w="5338" w:type="dxa"/>
          </w:tcPr>
          <w:p w14:paraId="37B6A83B" w14:textId="3DB022AD" w:rsidR="00C220A9" w:rsidRDefault="00C220A9" w:rsidP="000B65C6">
            <w:pPr>
              <w:pStyle w:val="ListParagraph"/>
              <w:numPr>
                <w:ilvl w:val="0"/>
                <w:numId w:val="1"/>
              </w:numPr>
            </w:pPr>
            <w:r>
              <w:t>Read Chapter 4</w:t>
            </w:r>
          </w:p>
          <w:p w14:paraId="3B99AB58" w14:textId="7560BEF7" w:rsidR="00121223" w:rsidRDefault="00C220A9" w:rsidP="000B65C6">
            <w:pPr>
              <w:pStyle w:val="ListParagraph"/>
              <w:numPr>
                <w:ilvl w:val="0"/>
                <w:numId w:val="1"/>
              </w:numPr>
            </w:pPr>
            <w:r>
              <w:t>Review PowerPoint</w:t>
            </w:r>
          </w:p>
        </w:tc>
        <w:tc>
          <w:tcPr>
            <w:tcW w:w="3117" w:type="dxa"/>
          </w:tcPr>
          <w:p w14:paraId="114F1A0D" w14:textId="45FB7C2F" w:rsidR="00D64DA1" w:rsidRDefault="00D64DA1" w:rsidP="00A05828"/>
        </w:tc>
      </w:tr>
      <w:tr w:rsidR="00662EA3" w14:paraId="743DBAE0" w14:textId="77777777" w:rsidTr="008C4106">
        <w:tc>
          <w:tcPr>
            <w:tcW w:w="895" w:type="dxa"/>
            <w:shd w:val="clear" w:color="auto" w:fill="FFE599" w:themeFill="accent4" w:themeFillTint="66"/>
          </w:tcPr>
          <w:p w14:paraId="6B51277D" w14:textId="74C777EC" w:rsidR="00662EA3" w:rsidRDefault="00C220A9" w:rsidP="00A05828">
            <w:r>
              <w:t>Extra Credit</w:t>
            </w:r>
          </w:p>
        </w:tc>
        <w:tc>
          <w:tcPr>
            <w:tcW w:w="5338" w:type="dxa"/>
            <w:shd w:val="clear" w:color="auto" w:fill="FFE599" w:themeFill="accent4" w:themeFillTint="66"/>
          </w:tcPr>
          <w:p w14:paraId="2364CE0A" w14:textId="0C1E578D" w:rsidR="000062F0" w:rsidRDefault="008C4106" w:rsidP="008C4106">
            <w:pPr>
              <w:pStyle w:val="ListParagraph"/>
              <w:numPr>
                <w:ilvl w:val="0"/>
                <w:numId w:val="1"/>
              </w:numPr>
            </w:pPr>
            <w:r>
              <w:t xml:space="preserve">Participate in discussion for </w:t>
            </w:r>
            <w:r w:rsidR="00662EA3">
              <w:t>Parents Behaving Badly</w:t>
            </w:r>
            <w:r w:rsidR="00D64DA1">
              <w:t xml:space="preserve"> </w:t>
            </w:r>
          </w:p>
        </w:tc>
        <w:tc>
          <w:tcPr>
            <w:tcW w:w="3117" w:type="dxa"/>
            <w:shd w:val="clear" w:color="auto" w:fill="FFE599" w:themeFill="accent4" w:themeFillTint="66"/>
          </w:tcPr>
          <w:p w14:paraId="6D411133" w14:textId="665F8BC2" w:rsidR="00D64DA1" w:rsidRDefault="00C220A9" w:rsidP="00A05828">
            <w:r>
              <w:t>Due before midnight on S</w:t>
            </w:r>
            <w:r w:rsidR="00E71DD5">
              <w:t>unday</w:t>
            </w:r>
            <w:r>
              <w:t xml:space="preserve">, </w:t>
            </w:r>
            <w:r w:rsidR="0009439E">
              <w:t>2/</w:t>
            </w:r>
            <w:r w:rsidR="002E4E91">
              <w:t>1</w:t>
            </w:r>
            <w:r w:rsidR="00E71DD5">
              <w:t>5</w:t>
            </w:r>
          </w:p>
        </w:tc>
      </w:tr>
      <w:tr w:rsidR="006B0EC2" w14:paraId="69E64A2D" w14:textId="77777777" w:rsidTr="006B0EC2">
        <w:tc>
          <w:tcPr>
            <w:tcW w:w="895" w:type="dxa"/>
          </w:tcPr>
          <w:p w14:paraId="6F30C7D7" w14:textId="07A5A345" w:rsidR="006B0EC2" w:rsidRDefault="006B0EC2" w:rsidP="00A05828"/>
        </w:tc>
        <w:tc>
          <w:tcPr>
            <w:tcW w:w="5338" w:type="dxa"/>
          </w:tcPr>
          <w:p w14:paraId="3D6F6AF5" w14:textId="3EE79F13" w:rsidR="00A43678" w:rsidRDefault="006B0EC2" w:rsidP="000B65C6">
            <w:pPr>
              <w:pStyle w:val="ListParagraph"/>
              <w:numPr>
                <w:ilvl w:val="0"/>
                <w:numId w:val="1"/>
              </w:numPr>
            </w:pPr>
            <w:r>
              <w:t>Take Ch4 Quiz</w:t>
            </w:r>
          </w:p>
        </w:tc>
        <w:tc>
          <w:tcPr>
            <w:tcW w:w="3117" w:type="dxa"/>
          </w:tcPr>
          <w:p w14:paraId="7667098C" w14:textId="5620A481" w:rsidR="006B0EC2" w:rsidRDefault="006B0EC2" w:rsidP="00A05828">
            <w:r>
              <w:t xml:space="preserve">Due before midnight on </w:t>
            </w:r>
            <w:r w:rsidR="0009439E">
              <w:t xml:space="preserve">Sunday, </w:t>
            </w:r>
            <w:r w:rsidR="002E4E91">
              <w:t>2/1</w:t>
            </w:r>
            <w:r w:rsidR="00E71DD5">
              <w:t>5</w:t>
            </w:r>
          </w:p>
        </w:tc>
      </w:tr>
      <w:tr w:rsidR="008D0F55" w14:paraId="022525B6" w14:textId="77777777" w:rsidTr="008D0F55">
        <w:tc>
          <w:tcPr>
            <w:tcW w:w="895" w:type="dxa"/>
            <w:shd w:val="clear" w:color="auto" w:fill="D0CECE" w:themeFill="background2" w:themeFillShade="E6"/>
          </w:tcPr>
          <w:p w14:paraId="6BCDC8A6" w14:textId="444A6C98" w:rsidR="008D0F55" w:rsidRDefault="00E73220" w:rsidP="00A05828">
            <w:r>
              <w:t>Write</w:t>
            </w:r>
          </w:p>
        </w:tc>
        <w:tc>
          <w:tcPr>
            <w:tcW w:w="5338" w:type="dxa"/>
            <w:shd w:val="clear" w:color="auto" w:fill="D0CECE" w:themeFill="background2" w:themeFillShade="E6"/>
          </w:tcPr>
          <w:p w14:paraId="5097801D" w14:textId="47717B48" w:rsidR="008D0F55" w:rsidRPr="00945A10" w:rsidRDefault="008D0F55" w:rsidP="00A05828">
            <w:pPr>
              <w:rPr>
                <w:b/>
                <w:bCs/>
                <w:u w:val="single"/>
              </w:rPr>
            </w:pPr>
            <w:r w:rsidRPr="00945A10">
              <w:rPr>
                <w:b/>
                <w:bCs/>
                <w:u w:val="single"/>
              </w:rPr>
              <w:t xml:space="preserve">Prepare for My Life </w:t>
            </w:r>
            <w:r w:rsidR="00B27801">
              <w:rPr>
                <w:b/>
                <w:bCs/>
                <w:u w:val="single"/>
              </w:rPr>
              <w:t>w</w:t>
            </w:r>
            <w:r w:rsidRPr="00945A10">
              <w:rPr>
                <w:b/>
                <w:bCs/>
                <w:u w:val="single"/>
              </w:rPr>
              <w:t>ith Sports Paper, Part 1</w:t>
            </w:r>
          </w:p>
          <w:p w14:paraId="5F1AC375" w14:textId="3C24B540" w:rsidR="008D0F55" w:rsidRDefault="008D0F55" w:rsidP="000B65C6">
            <w:pPr>
              <w:pStyle w:val="ListParagraph"/>
              <w:numPr>
                <w:ilvl w:val="0"/>
                <w:numId w:val="20"/>
              </w:numPr>
            </w:pPr>
            <w:r>
              <w:t>Continue working on paper</w:t>
            </w:r>
          </w:p>
          <w:p w14:paraId="20C94110" w14:textId="77777777" w:rsidR="008D0F55" w:rsidRDefault="008D0F55" w:rsidP="000B65C6">
            <w:pPr>
              <w:pStyle w:val="ListParagraph"/>
              <w:numPr>
                <w:ilvl w:val="0"/>
                <w:numId w:val="20"/>
              </w:numPr>
            </w:pPr>
            <w:proofErr w:type="gramStart"/>
            <w:r>
              <w:t>Edit</w:t>
            </w:r>
            <w:proofErr w:type="gramEnd"/>
            <w:r>
              <w:t xml:space="preserve"> and revise</w:t>
            </w:r>
          </w:p>
        </w:tc>
        <w:tc>
          <w:tcPr>
            <w:tcW w:w="3117" w:type="dxa"/>
            <w:shd w:val="clear" w:color="auto" w:fill="D0CECE" w:themeFill="background2" w:themeFillShade="E6"/>
          </w:tcPr>
          <w:p w14:paraId="10C3EB6D" w14:textId="77777777" w:rsidR="008D0F55" w:rsidRDefault="008D0F55" w:rsidP="00A05828"/>
          <w:p w14:paraId="63D1C951" w14:textId="472B7436" w:rsidR="009211C6" w:rsidRDefault="009211C6" w:rsidP="00A05828">
            <w:r>
              <w:t>Instructions for this paper are at the end of the Syllabus.</w:t>
            </w:r>
          </w:p>
        </w:tc>
      </w:tr>
    </w:tbl>
    <w:p w14:paraId="38A2BC06" w14:textId="77777777" w:rsidR="0071698C" w:rsidRDefault="0071698C"/>
    <w:p w14:paraId="3392F128" w14:textId="0DA7F4C1" w:rsidR="0028535D" w:rsidRPr="0028535D" w:rsidRDefault="0028535D" w:rsidP="0028535D">
      <w:pPr>
        <w:rPr>
          <w:b/>
          <w:bCs/>
        </w:rPr>
      </w:pPr>
      <w:r w:rsidRPr="0028535D">
        <w:rPr>
          <w:b/>
          <w:bCs/>
        </w:rPr>
        <w:t>Module 6</w:t>
      </w:r>
      <w:r w:rsidR="00DA555D">
        <w:rPr>
          <w:b/>
          <w:bCs/>
        </w:rPr>
        <w:t xml:space="preserve">: </w:t>
      </w:r>
      <w:r w:rsidR="00E71DD5">
        <w:rPr>
          <w:b/>
          <w:bCs/>
        </w:rPr>
        <w:t>2/1</w:t>
      </w:r>
      <w:r w:rsidR="006B64CD">
        <w:rPr>
          <w:b/>
          <w:bCs/>
        </w:rPr>
        <w:t>6</w:t>
      </w:r>
      <w:r w:rsidR="00E71DD5">
        <w:rPr>
          <w:b/>
          <w:bCs/>
        </w:rPr>
        <w:t>/26</w:t>
      </w:r>
      <w:r w:rsidR="00DA555D">
        <w:rPr>
          <w:b/>
          <w:bCs/>
        </w:rPr>
        <w:t>– 2/2</w:t>
      </w:r>
      <w:r w:rsidR="006B64CD">
        <w:rPr>
          <w:b/>
          <w:bCs/>
        </w:rPr>
        <w:t>2/26</w:t>
      </w:r>
    </w:p>
    <w:p w14:paraId="6017ADE5" w14:textId="77777777" w:rsidR="0028535D" w:rsidRPr="0028535D" w:rsidRDefault="0028535D" w:rsidP="0028535D">
      <w:pPr>
        <w:rPr>
          <w:b/>
          <w:bCs/>
        </w:rPr>
      </w:pPr>
      <w:r w:rsidRPr="0028535D">
        <w:rPr>
          <w:b/>
          <w:bCs/>
        </w:rPr>
        <w:t>Ch5 Deviance in Sports: Is It Out of Control?</w:t>
      </w:r>
    </w:p>
    <w:p w14:paraId="7E3B3D8C" w14:textId="77777777" w:rsidR="0028535D" w:rsidRDefault="0028535D" w:rsidP="0028535D"/>
    <w:p w14:paraId="01CF8FD7" w14:textId="077713B2" w:rsidR="00121223" w:rsidRDefault="003604EB" w:rsidP="0028535D">
      <w:r>
        <w:t xml:space="preserve">By the end of </w:t>
      </w:r>
      <w:r w:rsidR="00C220A9">
        <w:t>Module</w:t>
      </w:r>
      <w:r>
        <w:t xml:space="preserve"> 6, students will be able to:</w:t>
      </w:r>
    </w:p>
    <w:p w14:paraId="5B010345" w14:textId="63920024" w:rsidR="0071698C" w:rsidRDefault="0071698C" w:rsidP="000B65C6">
      <w:pPr>
        <w:pStyle w:val="ListParagraph"/>
        <w:numPr>
          <w:ilvl w:val="0"/>
          <w:numId w:val="11"/>
        </w:numPr>
      </w:pPr>
      <w:r>
        <w:t>R</w:t>
      </w:r>
      <w:r w:rsidRPr="0071698C">
        <w:t>ecall and identify concepts, terms, and theories related to deviance in sports.</w:t>
      </w:r>
    </w:p>
    <w:p w14:paraId="731C6368" w14:textId="1C118C14" w:rsidR="00AB3E43" w:rsidRDefault="00AB3E43" w:rsidP="000B65C6">
      <w:pPr>
        <w:pStyle w:val="ListParagraph"/>
        <w:numPr>
          <w:ilvl w:val="0"/>
          <w:numId w:val="11"/>
        </w:numPr>
      </w:pPr>
      <w:r>
        <w:t>Conclude a sociological evaluation of their own life with sports.</w:t>
      </w:r>
    </w:p>
    <w:p w14:paraId="61575A51" w14:textId="77777777" w:rsidR="006B0EC2" w:rsidRDefault="006B0EC2"/>
    <w:tbl>
      <w:tblPr>
        <w:tblStyle w:val="TableGrid"/>
        <w:tblW w:w="0" w:type="auto"/>
        <w:tblLook w:val="04A0" w:firstRow="1" w:lastRow="0" w:firstColumn="1" w:lastColumn="0" w:noHBand="0" w:noVBand="1"/>
      </w:tblPr>
      <w:tblGrid>
        <w:gridCol w:w="895"/>
        <w:gridCol w:w="5338"/>
        <w:gridCol w:w="3117"/>
      </w:tblGrid>
      <w:tr w:rsidR="00121223" w14:paraId="067C272D" w14:textId="77777777" w:rsidTr="00A05828">
        <w:tc>
          <w:tcPr>
            <w:tcW w:w="895" w:type="dxa"/>
          </w:tcPr>
          <w:p w14:paraId="4713E991" w14:textId="77777777" w:rsidR="00121223" w:rsidRPr="0009439E" w:rsidRDefault="00121223" w:rsidP="00A05828">
            <w:pPr>
              <w:rPr>
                <w:b/>
                <w:bCs/>
              </w:rPr>
            </w:pPr>
            <w:r w:rsidRPr="0009439E">
              <w:rPr>
                <w:b/>
                <w:bCs/>
              </w:rPr>
              <w:t>Check</w:t>
            </w:r>
          </w:p>
        </w:tc>
        <w:tc>
          <w:tcPr>
            <w:tcW w:w="5338" w:type="dxa"/>
          </w:tcPr>
          <w:p w14:paraId="61F43DDC" w14:textId="77777777" w:rsidR="00121223" w:rsidRPr="0009439E" w:rsidRDefault="00121223" w:rsidP="00A05828">
            <w:pPr>
              <w:rPr>
                <w:b/>
                <w:bCs/>
              </w:rPr>
            </w:pPr>
            <w:r w:rsidRPr="0009439E">
              <w:rPr>
                <w:b/>
                <w:bCs/>
              </w:rPr>
              <w:t>To Be Completed</w:t>
            </w:r>
          </w:p>
        </w:tc>
        <w:tc>
          <w:tcPr>
            <w:tcW w:w="3117" w:type="dxa"/>
          </w:tcPr>
          <w:p w14:paraId="71F6071F" w14:textId="77777777" w:rsidR="00121223" w:rsidRPr="0009439E" w:rsidRDefault="00121223" w:rsidP="00A05828">
            <w:pPr>
              <w:rPr>
                <w:b/>
                <w:bCs/>
              </w:rPr>
            </w:pPr>
            <w:r w:rsidRPr="0009439E">
              <w:rPr>
                <w:b/>
                <w:bCs/>
              </w:rPr>
              <w:t>Details</w:t>
            </w:r>
          </w:p>
        </w:tc>
      </w:tr>
      <w:tr w:rsidR="00F90806" w14:paraId="6260D8E1" w14:textId="77777777" w:rsidTr="00A05828">
        <w:tc>
          <w:tcPr>
            <w:tcW w:w="895" w:type="dxa"/>
          </w:tcPr>
          <w:p w14:paraId="1E7BF590" w14:textId="6BFA502C" w:rsidR="00F90806" w:rsidRDefault="00F90806" w:rsidP="00A05828"/>
        </w:tc>
        <w:tc>
          <w:tcPr>
            <w:tcW w:w="5338" w:type="dxa"/>
          </w:tcPr>
          <w:p w14:paraId="5BDAB1B9" w14:textId="4679F4F9" w:rsidR="00C220A9" w:rsidRDefault="00C220A9" w:rsidP="000B65C6">
            <w:pPr>
              <w:pStyle w:val="ListParagraph"/>
              <w:numPr>
                <w:ilvl w:val="0"/>
                <w:numId w:val="1"/>
              </w:numPr>
            </w:pPr>
            <w:r>
              <w:t xml:space="preserve">Read Chapter </w:t>
            </w:r>
            <w:r w:rsidR="002B258B">
              <w:t>5</w:t>
            </w:r>
          </w:p>
          <w:p w14:paraId="1488633E" w14:textId="6FE0FD6A" w:rsidR="00F90806" w:rsidRDefault="00C220A9" w:rsidP="000B65C6">
            <w:pPr>
              <w:pStyle w:val="ListParagraph"/>
              <w:numPr>
                <w:ilvl w:val="0"/>
                <w:numId w:val="1"/>
              </w:numPr>
            </w:pPr>
            <w:r>
              <w:t>Review PowerPoint</w:t>
            </w:r>
          </w:p>
        </w:tc>
        <w:tc>
          <w:tcPr>
            <w:tcW w:w="3117" w:type="dxa"/>
          </w:tcPr>
          <w:p w14:paraId="4F53F167" w14:textId="26C41726" w:rsidR="000062F0" w:rsidRDefault="000062F0" w:rsidP="00A05828"/>
        </w:tc>
      </w:tr>
      <w:tr w:rsidR="006B0EC2" w14:paraId="1AFE2E73" w14:textId="77777777" w:rsidTr="00A05828">
        <w:tc>
          <w:tcPr>
            <w:tcW w:w="895" w:type="dxa"/>
          </w:tcPr>
          <w:p w14:paraId="78D18A78" w14:textId="1B4D2E5D" w:rsidR="006B0EC2" w:rsidRDefault="006B0EC2" w:rsidP="00A05828"/>
        </w:tc>
        <w:tc>
          <w:tcPr>
            <w:tcW w:w="5338" w:type="dxa"/>
          </w:tcPr>
          <w:p w14:paraId="3E6E2912" w14:textId="77777777" w:rsidR="006B0EC2" w:rsidRDefault="006B0EC2" w:rsidP="000B65C6">
            <w:pPr>
              <w:pStyle w:val="ListParagraph"/>
              <w:numPr>
                <w:ilvl w:val="0"/>
                <w:numId w:val="1"/>
              </w:numPr>
            </w:pPr>
            <w:r>
              <w:t>Take Ch</w:t>
            </w:r>
            <w:r w:rsidR="008C70B1">
              <w:t>5</w:t>
            </w:r>
            <w:r>
              <w:t xml:space="preserve"> Quiz</w:t>
            </w:r>
          </w:p>
          <w:p w14:paraId="19BA060C" w14:textId="34A52BF8" w:rsidR="00A43678" w:rsidRDefault="00A43678" w:rsidP="00C220A9"/>
        </w:tc>
        <w:tc>
          <w:tcPr>
            <w:tcW w:w="3117" w:type="dxa"/>
          </w:tcPr>
          <w:p w14:paraId="1086B5EE" w14:textId="6B0CC775" w:rsidR="006B0EC2" w:rsidRDefault="006B0EC2" w:rsidP="00A05828">
            <w:r>
              <w:t xml:space="preserve">Due before midnight on </w:t>
            </w:r>
            <w:r w:rsidR="0009439E">
              <w:t xml:space="preserve">Sunday, </w:t>
            </w:r>
            <w:r w:rsidR="002E4E91">
              <w:t>2/2</w:t>
            </w:r>
            <w:r w:rsidR="006B64CD">
              <w:t>2</w:t>
            </w:r>
          </w:p>
        </w:tc>
      </w:tr>
      <w:tr w:rsidR="008D0F55" w14:paraId="0F98AC53" w14:textId="77777777" w:rsidTr="008D0F55">
        <w:tc>
          <w:tcPr>
            <w:tcW w:w="895" w:type="dxa"/>
            <w:shd w:val="clear" w:color="auto" w:fill="D0CECE" w:themeFill="background2" w:themeFillShade="E6"/>
          </w:tcPr>
          <w:p w14:paraId="019057E0" w14:textId="25116BB2" w:rsidR="008D0F55" w:rsidRDefault="00E73220" w:rsidP="00A05828">
            <w:r>
              <w:t>Write</w:t>
            </w:r>
          </w:p>
          <w:p w14:paraId="285D4523" w14:textId="77777777" w:rsidR="00E73220" w:rsidRDefault="00E73220" w:rsidP="00A05828"/>
          <w:p w14:paraId="674A3BAE" w14:textId="574DD876" w:rsidR="00E21E3C" w:rsidRPr="00E21E3C" w:rsidRDefault="00E21E3C" w:rsidP="00A05828">
            <w:pPr>
              <w:rPr>
                <w:b/>
                <w:bCs/>
              </w:rPr>
            </w:pPr>
            <w:r w:rsidRPr="00BB1011">
              <w:rPr>
                <w:b/>
                <w:bCs/>
                <w:color w:val="000000" w:themeColor="text1"/>
              </w:rPr>
              <w:t>DUE!</w:t>
            </w:r>
          </w:p>
        </w:tc>
        <w:tc>
          <w:tcPr>
            <w:tcW w:w="5338" w:type="dxa"/>
            <w:shd w:val="clear" w:color="auto" w:fill="D0CECE" w:themeFill="background2" w:themeFillShade="E6"/>
          </w:tcPr>
          <w:p w14:paraId="25E05D7A" w14:textId="1C22B872" w:rsidR="008D0F55" w:rsidRPr="00BB1011" w:rsidRDefault="008D0F55" w:rsidP="00A05828">
            <w:pPr>
              <w:rPr>
                <w:b/>
                <w:bCs/>
                <w:color w:val="000000" w:themeColor="text1"/>
                <w:u w:val="single"/>
              </w:rPr>
            </w:pPr>
            <w:r w:rsidRPr="00BB1011">
              <w:rPr>
                <w:b/>
                <w:bCs/>
                <w:color w:val="000000" w:themeColor="text1"/>
                <w:u w:val="single"/>
              </w:rPr>
              <w:t xml:space="preserve">My Life </w:t>
            </w:r>
            <w:r w:rsidR="00B27801" w:rsidRPr="00BB1011">
              <w:rPr>
                <w:b/>
                <w:bCs/>
                <w:color w:val="000000" w:themeColor="text1"/>
                <w:u w:val="single"/>
              </w:rPr>
              <w:t>w</w:t>
            </w:r>
            <w:r w:rsidRPr="00BB1011">
              <w:rPr>
                <w:b/>
                <w:bCs/>
                <w:color w:val="000000" w:themeColor="text1"/>
                <w:u w:val="single"/>
              </w:rPr>
              <w:t>ith Sports Paper, Part 1</w:t>
            </w:r>
          </w:p>
          <w:p w14:paraId="6CE82186" w14:textId="169213E3" w:rsidR="008D0F55" w:rsidRPr="00BB1011" w:rsidRDefault="008D0F55" w:rsidP="000B65C6">
            <w:pPr>
              <w:pStyle w:val="ListParagraph"/>
              <w:numPr>
                <w:ilvl w:val="0"/>
                <w:numId w:val="20"/>
              </w:numPr>
              <w:rPr>
                <w:color w:val="000000" w:themeColor="text1"/>
              </w:rPr>
            </w:pPr>
            <w:r w:rsidRPr="00BB1011">
              <w:rPr>
                <w:color w:val="000000" w:themeColor="text1"/>
              </w:rPr>
              <w:t>Finalize paper</w:t>
            </w:r>
          </w:p>
          <w:p w14:paraId="7D11AB60" w14:textId="60133DF9" w:rsidR="008D0F55" w:rsidRPr="00BB1011" w:rsidRDefault="008D0F55" w:rsidP="000B65C6">
            <w:pPr>
              <w:pStyle w:val="ListParagraph"/>
              <w:numPr>
                <w:ilvl w:val="0"/>
                <w:numId w:val="20"/>
              </w:numPr>
              <w:rPr>
                <w:color w:val="000000" w:themeColor="text1"/>
              </w:rPr>
            </w:pPr>
            <w:r w:rsidRPr="00BB1011">
              <w:rPr>
                <w:color w:val="000000" w:themeColor="text1"/>
              </w:rPr>
              <w:t xml:space="preserve">Be sure to use </w:t>
            </w:r>
            <w:r w:rsidR="00C910AA">
              <w:rPr>
                <w:color w:val="000000" w:themeColor="text1"/>
              </w:rPr>
              <w:t>MLA</w:t>
            </w:r>
            <w:r w:rsidRPr="00BB1011">
              <w:rPr>
                <w:color w:val="000000" w:themeColor="text1"/>
              </w:rPr>
              <w:t xml:space="preserve"> formatting</w:t>
            </w:r>
          </w:p>
          <w:p w14:paraId="3FA51ACD" w14:textId="77777777" w:rsidR="008D0F55" w:rsidRPr="00BB1011" w:rsidRDefault="008D0F55" w:rsidP="000B65C6">
            <w:pPr>
              <w:pStyle w:val="ListParagraph"/>
              <w:numPr>
                <w:ilvl w:val="0"/>
                <w:numId w:val="20"/>
              </w:numPr>
              <w:rPr>
                <w:color w:val="000000" w:themeColor="text1"/>
              </w:rPr>
            </w:pPr>
            <w:r w:rsidRPr="00BB1011">
              <w:rPr>
                <w:color w:val="000000" w:themeColor="text1"/>
              </w:rPr>
              <w:t>Submit to Canvas before deadline</w:t>
            </w:r>
          </w:p>
          <w:p w14:paraId="54DF4801" w14:textId="4B23F292" w:rsidR="00CC6E14" w:rsidRPr="00BB1011" w:rsidRDefault="00CC6E14" w:rsidP="000B65C6">
            <w:pPr>
              <w:pStyle w:val="ListParagraph"/>
              <w:numPr>
                <w:ilvl w:val="0"/>
                <w:numId w:val="20"/>
              </w:numPr>
              <w:rPr>
                <w:color w:val="000000" w:themeColor="text1"/>
              </w:rPr>
            </w:pPr>
            <w:r w:rsidRPr="00BB1011">
              <w:rPr>
                <w:color w:val="000000" w:themeColor="text1"/>
              </w:rPr>
              <w:t xml:space="preserve">Your paper should be 2-3 pages in length. </w:t>
            </w:r>
          </w:p>
        </w:tc>
        <w:tc>
          <w:tcPr>
            <w:tcW w:w="3117" w:type="dxa"/>
            <w:shd w:val="clear" w:color="auto" w:fill="D0CECE" w:themeFill="background2" w:themeFillShade="E6"/>
          </w:tcPr>
          <w:p w14:paraId="6913D250" w14:textId="69161D9F" w:rsidR="008D0F55" w:rsidRPr="00BB1011" w:rsidRDefault="009211C6" w:rsidP="00A05828">
            <w:pPr>
              <w:rPr>
                <w:color w:val="000000" w:themeColor="text1"/>
              </w:rPr>
            </w:pPr>
            <w:r w:rsidRPr="00BB1011">
              <w:rPr>
                <w:color w:val="000000" w:themeColor="text1"/>
              </w:rPr>
              <w:t>Instructions for this paper are at the end of the Syllabus.</w:t>
            </w:r>
          </w:p>
          <w:p w14:paraId="2485CB65" w14:textId="77777777" w:rsidR="00E73220" w:rsidRPr="00BB1011" w:rsidRDefault="00E73220" w:rsidP="00A05828">
            <w:pPr>
              <w:rPr>
                <w:b/>
                <w:bCs/>
                <w:color w:val="000000" w:themeColor="text1"/>
              </w:rPr>
            </w:pPr>
          </w:p>
          <w:p w14:paraId="74900435" w14:textId="1D320F68" w:rsidR="008D0F55" w:rsidRPr="00BB1011" w:rsidRDefault="00E21E3C" w:rsidP="00A05828">
            <w:pPr>
              <w:rPr>
                <w:b/>
                <w:bCs/>
                <w:color w:val="000000" w:themeColor="text1"/>
              </w:rPr>
            </w:pPr>
            <w:r w:rsidRPr="00BB1011">
              <w:rPr>
                <w:b/>
                <w:bCs/>
                <w:color w:val="000000" w:themeColor="text1"/>
              </w:rPr>
              <w:t>DUE!</w:t>
            </w:r>
          </w:p>
          <w:p w14:paraId="14DA23B6" w14:textId="6E35489B" w:rsidR="008D0F55" w:rsidRPr="00BB1011" w:rsidRDefault="008D0F55" w:rsidP="00A05828">
            <w:pPr>
              <w:rPr>
                <w:color w:val="000000" w:themeColor="text1"/>
              </w:rPr>
            </w:pPr>
            <w:r w:rsidRPr="00BB1011">
              <w:rPr>
                <w:color w:val="000000" w:themeColor="text1"/>
              </w:rPr>
              <w:t xml:space="preserve">Part 1 of paper is due before midnight on </w:t>
            </w:r>
            <w:r w:rsidR="0009439E">
              <w:rPr>
                <w:color w:val="000000" w:themeColor="text1"/>
              </w:rPr>
              <w:t xml:space="preserve">Sunday, </w:t>
            </w:r>
            <w:r w:rsidR="002E4E91">
              <w:rPr>
                <w:color w:val="000000" w:themeColor="text1"/>
              </w:rPr>
              <w:t>2/2</w:t>
            </w:r>
            <w:r w:rsidR="006B64CD">
              <w:rPr>
                <w:color w:val="000000" w:themeColor="text1"/>
              </w:rPr>
              <w:t>2</w:t>
            </w:r>
          </w:p>
        </w:tc>
      </w:tr>
    </w:tbl>
    <w:p w14:paraId="767F56BA" w14:textId="77777777" w:rsidR="00580900" w:rsidRDefault="00580900"/>
    <w:p w14:paraId="72FF38E6" w14:textId="31FF10A7" w:rsidR="00B93DC5" w:rsidRDefault="00B93DC5">
      <w:r w:rsidRPr="008C70B1">
        <w:rPr>
          <w:highlight w:val="green"/>
        </w:rPr>
        <w:t>SKIP Ch6</w:t>
      </w:r>
    </w:p>
    <w:p w14:paraId="060C5462" w14:textId="1E6D6E7D" w:rsidR="00B93DC5" w:rsidRDefault="00B93DC5"/>
    <w:p w14:paraId="546A0245" w14:textId="1CD54A9B" w:rsidR="002E4E91" w:rsidRDefault="0028535D" w:rsidP="0028535D">
      <w:pPr>
        <w:rPr>
          <w:b/>
          <w:bCs/>
        </w:rPr>
      </w:pPr>
      <w:r w:rsidRPr="0028535D">
        <w:rPr>
          <w:b/>
          <w:bCs/>
        </w:rPr>
        <w:t>Module 7</w:t>
      </w:r>
      <w:r w:rsidR="006F4200">
        <w:rPr>
          <w:b/>
          <w:bCs/>
        </w:rPr>
        <w:t xml:space="preserve"> Part 1</w:t>
      </w:r>
      <w:r w:rsidR="00DA555D">
        <w:rPr>
          <w:b/>
          <w:bCs/>
        </w:rPr>
        <w:t xml:space="preserve">: </w:t>
      </w:r>
      <w:r w:rsidR="006B64CD">
        <w:rPr>
          <w:b/>
          <w:bCs/>
        </w:rPr>
        <w:t xml:space="preserve">2/23/26- </w:t>
      </w:r>
      <w:r w:rsidR="00452D28">
        <w:rPr>
          <w:b/>
          <w:bCs/>
        </w:rPr>
        <w:t>3/1/26</w:t>
      </w:r>
    </w:p>
    <w:p w14:paraId="34937C41" w14:textId="3F7DB3DD" w:rsidR="0028535D" w:rsidRPr="0028535D" w:rsidRDefault="0028535D" w:rsidP="0028535D">
      <w:pPr>
        <w:rPr>
          <w:b/>
          <w:bCs/>
        </w:rPr>
      </w:pPr>
      <w:r w:rsidRPr="0028535D">
        <w:rPr>
          <w:b/>
          <w:bCs/>
        </w:rPr>
        <w:t>Ch7 Gender and Sports: Is Equity Possible?</w:t>
      </w:r>
    </w:p>
    <w:p w14:paraId="667C63A1" w14:textId="77777777" w:rsidR="0028535D" w:rsidRDefault="0028535D" w:rsidP="0028535D"/>
    <w:p w14:paraId="6734731F" w14:textId="5EB72F03" w:rsidR="003604EB" w:rsidRDefault="003604EB">
      <w:r>
        <w:t xml:space="preserve">By the end of </w:t>
      </w:r>
      <w:r w:rsidR="00510CED">
        <w:t>Module 7</w:t>
      </w:r>
      <w:r>
        <w:t>, students will be able to:</w:t>
      </w:r>
    </w:p>
    <w:p w14:paraId="76D9E717" w14:textId="11B1E912" w:rsidR="0071698C" w:rsidRDefault="0071698C" w:rsidP="000B65C6">
      <w:pPr>
        <w:pStyle w:val="ListParagraph"/>
        <w:numPr>
          <w:ilvl w:val="0"/>
          <w:numId w:val="10"/>
        </w:numPr>
      </w:pPr>
      <w:r>
        <w:t>R</w:t>
      </w:r>
      <w:r w:rsidRPr="0071698C">
        <w:t>ecall and identify concepts, terms, and theories related to gender and sports.</w:t>
      </w:r>
    </w:p>
    <w:p w14:paraId="714702EB" w14:textId="7869EB38" w:rsidR="0071698C" w:rsidRDefault="0071698C" w:rsidP="000B65C6">
      <w:pPr>
        <w:pStyle w:val="ListParagraph"/>
        <w:numPr>
          <w:ilvl w:val="0"/>
          <w:numId w:val="10"/>
        </w:numPr>
      </w:pPr>
      <w:r w:rsidRPr="0071698C">
        <w:t>A</w:t>
      </w:r>
      <w:r>
        <w:t xml:space="preserve">ppraise </w:t>
      </w:r>
      <w:r w:rsidRPr="0071698C">
        <w:t>the video about Lusia (Lucy) Harris - "The Queen of Basketball</w:t>
      </w:r>
      <w:r>
        <w:t xml:space="preserve">” </w:t>
      </w:r>
      <w:r w:rsidRPr="0071698C">
        <w:t>and discuss it with their peers.</w:t>
      </w:r>
    </w:p>
    <w:p w14:paraId="1912F155" w14:textId="77777777" w:rsidR="003604EB" w:rsidRDefault="003604EB"/>
    <w:tbl>
      <w:tblPr>
        <w:tblStyle w:val="TableGrid"/>
        <w:tblW w:w="0" w:type="auto"/>
        <w:tblLook w:val="04A0" w:firstRow="1" w:lastRow="0" w:firstColumn="1" w:lastColumn="0" w:noHBand="0" w:noVBand="1"/>
      </w:tblPr>
      <w:tblGrid>
        <w:gridCol w:w="1075"/>
        <w:gridCol w:w="5220"/>
        <w:gridCol w:w="3055"/>
      </w:tblGrid>
      <w:tr w:rsidR="00121223" w14:paraId="041510EB" w14:textId="77777777" w:rsidTr="008D0F55">
        <w:tc>
          <w:tcPr>
            <w:tcW w:w="1075" w:type="dxa"/>
          </w:tcPr>
          <w:p w14:paraId="5A8E138D" w14:textId="77777777" w:rsidR="00121223" w:rsidRPr="0009439E" w:rsidRDefault="00121223" w:rsidP="00A05828">
            <w:pPr>
              <w:rPr>
                <w:b/>
                <w:bCs/>
              </w:rPr>
            </w:pPr>
            <w:r w:rsidRPr="0009439E">
              <w:rPr>
                <w:b/>
                <w:bCs/>
              </w:rPr>
              <w:t>Check</w:t>
            </w:r>
          </w:p>
        </w:tc>
        <w:tc>
          <w:tcPr>
            <w:tcW w:w="5220" w:type="dxa"/>
          </w:tcPr>
          <w:p w14:paraId="1790F180" w14:textId="77777777" w:rsidR="00121223" w:rsidRPr="0009439E" w:rsidRDefault="00121223" w:rsidP="00A05828">
            <w:pPr>
              <w:rPr>
                <w:b/>
                <w:bCs/>
              </w:rPr>
            </w:pPr>
            <w:r w:rsidRPr="0009439E">
              <w:rPr>
                <w:b/>
                <w:bCs/>
              </w:rPr>
              <w:t>To Be Completed</w:t>
            </w:r>
          </w:p>
        </w:tc>
        <w:tc>
          <w:tcPr>
            <w:tcW w:w="3055" w:type="dxa"/>
          </w:tcPr>
          <w:p w14:paraId="2E8D76D8" w14:textId="77777777" w:rsidR="00121223" w:rsidRPr="0009439E" w:rsidRDefault="00121223" w:rsidP="00A05828">
            <w:pPr>
              <w:rPr>
                <w:b/>
                <w:bCs/>
              </w:rPr>
            </w:pPr>
            <w:r w:rsidRPr="0009439E">
              <w:rPr>
                <w:b/>
                <w:bCs/>
              </w:rPr>
              <w:t>Details</w:t>
            </w:r>
          </w:p>
        </w:tc>
      </w:tr>
      <w:tr w:rsidR="00337CB6" w14:paraId="6DA8BBA0" w14:textId="77777777" w:rsidTr="008D0F55">
        <w:tc>
          <w:tcPr>
            <w:tcW w:w="1075" w:type="dxa"/>
          </w:tcPr>
          <w:p w14:paraId="3736AFAF" w14:textId="259F9916" w:rsidR="00337CB6" w:rsidRDefault="00337CB6" w:rsidP="00337CB6"/>
        </w:tc>
        <w:tc>
          <w:tcPr>
            <w:tcW w:w="5220" w:type="dxa"/>
          </w:tcPr>
          <w:p w14:paraId="47FE9BC6" w14:textId="2151B666" w:rsidR="00337CB6" w:rsidRDefault="00510CED" w:rsidP="000B65C6">
            <w:pPr>
              <w:pStyle w:val="ListParagraph"/>
              <w:numPr>
                <w:ilvl w:val="0"/>
                <w:numId w:val="1"/>
              </w:numPr>
            </w:pPr>
            <w:r>
              <w:t>Begin reading the first half of Ch7</w:t>
            </w:r>
          </w:p>
        </w:tc>
        <w:tc>
          <w:tcPr>
            <w:tcW w:w="3055" w:type="dxa"/>
          </w:tcPr>
          <w:p w14:paraId="0DAAD48C" w14:textId="35D29048" w:rsidR="00337CB6" w:rsidRDefault="008D0F55" w:rsidP="00337CB6">
            <w:r>
              <w:t xml:space="preserve">No Quiz this week! </w:t>
            </w:r>
          </w:p>
        </w:tc>
      </w:tr>
      <w:tr w:rsidR="00F04B87" w14:paraId="15806EF7" w14:textId="77777777" w:rsidTr="00BB1011">
        <w:tc>
          <w:tcPr>
            <w:tcW w:w="1075" w:type="dxa"/>
            <w:shd w:val="clear" w:color="auto" w:fill="E2EFD9" w:themeFill="accent6" w:themeFillTint="33"/>
          </w:tcPr>
          <w:p w14:paraId="6CB176F6" w14:textId="77777777" w:rsidR="00F04B87" w:rsidRDefault="00F04B87" w:rsidP="00A05828"/>
          <w:p w14:paraId="47AA0B69" w14:textId="77777777" w:rsidR="00F860A5" w:rsidRDefault="00F860A5" w:rsidP="00A05828"/>
          <w:p w14:paraId="36B84B58" w14:textId="3389801C" w:rsidR="00F860A5" w:rsidRDefault="00F860A5" w:rsidP="00A05828">
            <w:r>
              <w:t>FD2</w:t>
            </w:r>
          </w:p>
        </w:tc>
        <w:tc>
          <w:tcPr>
            <w:tcW w:w="5220" w:type="dxa"/>
            <w:shd w:val="clear" w:color="auto" w:fill="E2EFD9" w:themeFill="accent6" w:themeFillTint="33"/>
          </w:tcPr>
          <w:p w14:paraId="045A5FC0" w14:textId="77777777" w:rsidR="008D0F55" w:rsidRPr="00990E83" w:rsidRDefault="00F04B87" w:rsidP="000B65C6">
            <w:pPr>
              <w:pStyle w:val="ListParagraph"/>
              <w:numPr>
                <w:ilvl w:val="0"/>
                <w:numId w:val="1"/>
              </w:numPr>
            </w:pPr>
            <w:r>
              <w:t xml:space="preserve">For Film Discussion 2, watch “The Queen of Basketball” - the story of Lusia (Lucy) Harris – 22” </w:t>
            </w:r>
            <w:hyperlink r:id="rId31" w:history="1">
              <w:r w:rsidR="008D0F55" w:rsidRPr="008D0F55">
                <w:rPr>
                  <w:rStyle w:val="Hyperlink"/>
                  <w:sz w:val="18"/>
                  <w:szCs w:val="18"/>
                </w:rPr>
                <w:t>https://www.youtube.com/watch?v=vPFkcoTfr7g</w:t>
              </w:r>
            </w:hyperlink>
          </w:p>
          <w:p w14:paraId="48740820" w14:textId="6AC529E3" w:rsidR="00990E83" w:rsidRDefault="00990E83" w:rsidP="000B65C6">
            <w:pPr>
              <w:pStyle w:val="ListParagraph"/>
              <w:numPr>
                <w:ilvl w:val="0"/>
                <w:numId w:val="1"/>
              </w:numPr>
            </w:pPr>
            <w:r>
              <w:t xml:space="preserve">Participate in discussion for film. </w:t>
            </w:r>
          </w:p>
        </w:tc>
        <w:tc>
          <w:tcPr>
            <w:tcW w:w="3055" w:type="dxa"/>
            <w:shd w:val="clear" w:color="auto" w:fill="E2EFD9" w:themeFill="accent6" w:themeFillTint="33"/>
          </w:tcPr>
          <w:p w14:paraId="6C4D6BD6" w14:textId="77777777" w:rsidR="00F04B87" w:rsidRDefault="00F04B87" w:rsidP="00A05828"/>
          <w:p w14:paraId="2CC514F1" w14:textId="77777777" w:rsidR="00990E83" w:rsidRDefault="00990E83" w:rsidP="00A05828"/>
          <w:p w14:paraId="26689748" w14:textId="7EB120EF" w:rsidR="00990E83" w:rsidRDefault="00990E83" w:rsidP="00A05828">
            <w:r>
              <w:t xml:space="preserve">Due before midnight on </w:t>
            </w:r>
            <w:r w:rsidR="0009439E">
              <w:t>Sunday, 3/</w:t>
            </w:r>
            <w:r w:rsidR="00452D28">
              <w:t>1</w:t>
            </w:r>
          </w:p>
        </w:tc>
      </w:tr>
    </w:tbl>
    <w:p w14:paraId="0D57E7C4" w14:textId="77777777" w:rsidR="003604EB" w:rsidRDefault="003604EB"/>
    <w:p w14:paraId="2978BC35" w14:textId="77777777" w:rsidR="0009439E" w:rsidRDefault="0009439E"/>
    <w:p w14:paraId="7D96F55F" w14:textId="77777777" w:rsidR="006F4200" w:rsidRDefault="006F4200">
      <w:pPr>
        <w:rPr>
          <w:b/>
          <w:bCs/>
        </w:rPr>
      </w:pPr>
    </w:p>
    <w:p w14:paraId="59E075D8" w14:textId="77777777" w:rsidR="006F4200" w:rsidRDefault="006F4200">
      <w:pPr>
        <w:rPr>
          <w:b/>
          <w:bCs/>
        </w:rPr>
      </w:pPr>
    </w:p>
    <w:p w14:paraId="7A02374F" w14:textId="657D2741" w:rsidR="0009439E" w:rsidRDefault="006F4200">
      <w:pPr>
        <w:rPr>
          <w:b/>
          <w:bCs/>
        </w:rPr>
      </w:pPr>
      <w:r>
        <w:rPr>
          <w:b/>
          <w:bCs/>
        </w:rPr>
        <w:lastRenderedPageBreak/>
        <w:t>Module 7 Part 2: 3/</w:t>
      </w:r>
      <w:r w:rsidR="00452D28">
        <w:rPr>
          <w:b/>
          <w:bCs/>
        </w:rPr>
        <w:t>2/26</w:t>
      </w:r>
      <w:r>
        <w:rPr>
          <w:b/>
          <w:bCs/>
        </w:rPr>
        <w:t>- 3/</w:t>
      </w:r>
      <w:r w:rsidR="00452D28">
        <w:rPr>
          <w:b/>
          <w:bCs/>
        </w:rPr>
        <w:t>8/26</w:t>
      </w:r>
    </w:p>
    <w:p w14:paraId="2E9D2614" w14:textId="77777777" w:rsidR="006F4200" w:rsidRDefault="006F4200" w:rsidP="006F4200">
      <w:pPr>
        <w:rPr>
          <w:b/>
          <w:bCs/>
        </w:rPr>
      </w:pPr>
      <w:r w:rsidRPr="0028535D">
        <w:rPr>
          <w:b/>
          <w:bCs/>
        </w:rPr>
        <w:t>Ch7 Gender and Sports: Is Equity Possible?</w:t>
      </w:r>
    </w:p>
    <w:p w14:paraId="060BE9C3" w14:textId="77777777" w:rsidR="006F4200" w:rsidRDefault="006F4200" w:rsidP="006F4200">
      <w:r>
        <w:t>By the end of Module 7, students will be able to:</w:t>
      </w:r>
    </w:p>
    <w:p w14:paraId="12138016" w14:textId="77777777" w:rsidR="006F4200" w:rsidRDefault="006F4200" w:rsidP="006F4200">
      <w:pPr>
        <w:pStyle w:val="ListParagraph"/>
        <w:numPr>
          <w:ilvl w:val="0"/>
          <w:numId w:val="10"/>
        </w:numPr>
      </w:pPr>
      <w:r>
        <w:t>R</w:t>
      </w:r>
      <w:r w:rsidRPr="0071698C">
        <w:t>ecall and identify concepts, terms, and theories related to gender and sports.</w:t>
      </w:r>
    </w:p>
    <w:p w14:paraId="269039F3" w14:textId="77777777" w:rsidR="006F4200" w:rsidRPr="0028535D" w:rsidRDefault="006F4200" w:rsidP="006F4200">
      <w:pPr>
        <w:rPr>
          <w:b/>
          <w:bCs/>
        </w:rPr>
      </w:pPr>
    </w:p>
    <w:tbl>
      <w:tblPr>
        <w:tblStyle w:val="TableGrid"/>
        <w:tblW w:w="0" w:type="auto"/>
        <w:tblLook w:val="04A0" w:firstRow="1" w:lastRow="0" w:firstColumn="1" w:lastColumn="0" w:noHBand="0" w:noVBand="1"/>
      </w:tblPr>
      <w:tblGrid>
        <w:gridCol w:w="1075"/>
        <w:gridCol w:w="5158"/>
        <w:gridCol w:w="3117"/>
      </w:tblGrid>
      <w:tr w:rsidR="006F4200" w14:paraId="09A381D5" w14:textId="77777777" w:rsidTr="006F4200">
        <w:tc>
          <w:tcPr>
            <w:tcW w:w="1075" w:type="dxa"/>
          </w:tcPr>
          <w:p w14:paraId="462723CB" w14:textId="21C16005" w:rsidR="006F4200" w:rsidRDefault="006F4200" w:rsidP="006F4200">
            <w:pPr>
              <w:rPr>
                <w:b/>
                <w:bCs/>
              </w:rPr>
            </w:pPr>
            <w:r>
              <w:rPr>
                <w:b/>
                <w:bCs/>
              </w:rPr>
              <w:t xml:space="preserve">Check </w:t>
            </w:r>
          </w:p>
        </w:tc>
        <w:tc>
          <w:tcPr>
            <w:tcW w:w="5158" w:type="dxa"/>
          </w:tcPr>
          <w:p w14:paraId="66950D98" w14:textId="30AFE5D0" w:rsidR="006F4200" w:rsidRDefault="006F4200">
            <w:pPr>
              <w:rPr>
                <w:b/>
                <w:bCs/>
              </w:rPr>
            </w:pPr>
            <w:r>
              <w:rPr>
                <w:b/>
                <w:bCs/>
              </w:rPr>
              <w:t xml:space="preserve">To Be Completed </w:t>
            </w:r>
          </w:p>
        </w:tc>
        <w:tc>
          <w:tcPr>
            <w:tcW w:w="3117" w:type="dxa"/>
          </w:tcPr>
          <w:p w14:paraId="7F375ACE" w14:textId="0521BAA6" w:rsidR="006F4200" w:rsidRDefault="006F4200">
            <w:pPr>
              <w:rPr>
                <w:b/>
                <w:bCs/>
              </w:rPr>
            </w:pPr>
            <w:r>
              <w:rPr>
                <w:b/>
                <w:bCs/>
              </w:rPr>
              <w:t xml:space="preserve">Details </w:t>
            </w:r>
          </w:p>
        </w:tc>
      </w:tr>
      <w:tr w:rsidR="006F4200" w14:paraId="22EDF5F5" w14:textId="77777777" w:rsidTr="006F4200">
        <w:tc>
          <w:tcPr>
            <w:tcW w:w="1075" w:type="dxa"/>
          </w:tcPr>
          <w:p w14:paraId="60B8788E" w14:textId="77777777" w:rsidR="006F4200" w:rsidRDefault="006F4200">
            <w:pPr>
              <w:rPr>
                <w:b/>
                <w:bCs/>
              </w:rPr>
            </w:pPr>
          </w:p>
        </w:tc>
        <w:tc>
          <w:tcPr>
            <w:tcW w:w="5158" w:type="dxa"/>
          </w:tcPr>
          <w:p w14:paraId="1FF5D7EC" w14:textId="6A218891" w:rsidR="006F4200" w:rsidRPr="006F4200" w:rsidRDefault="006F4200" w:rsidP="006F4200">
            <w:pPr>
              <w:pStyle w:val="ListParagraph"/>
              <w:numPr>
                <w:ilvl w:val="0"/>
                <w:numId w:val="10"/>
              </w:numPr>
            </w:pPr>
            <w:r w:rsidRPr="006F4200">
              <w:t>Finish reading Ch 7</w:t>
            </w:r>
          </w:p>
        </w:tc>
        <w:tc>
          <w:tcPr>
            <w:tcW w:w="3117" w:type="dxa"/>
          </w:tcPr>
          <w:p w14:paraId="356947A3" w14:textId="77777777" w:rsidR="006F4200" w:rsidRDefault="006F4200">
            <w:pPr>
              <w:rPr>
                <w:b/>
                <w:bCs/>
              </w:rPr>
            </w:pPr>
          </w:p>
        </w:tc>
      </w:tr>
      <w:tr w:rsidR="006F4200" w14:paraId="1EEB0584" w14:textId="77777777" w:rsidTr="006F4200">
        <w:tc>
          <w:tcPr>
            <w:tcW w:w="1075" w:type="dxa"/>
          </w:tcPr>
          <w:p w14:paraId="70E34C97" w14:textId="77777777" w:rsidR="006F4200" w:rsidRDefault="006F4200">
            <w:pPr>
              <w:rPr>
                <w:b/>
                <w:bCs/>
              </w:rPr>
            </w:pPr>
          </w:p>
        </w:tc>
        <w:tc>
          <w:tcPr>
            <w:tcW w:w="5158" w:type="dxa"/>
          </w:tcPr>
          <w:p w14:paraId="5AFE2EAC" w14:textId="6FF79338" w:rsidR="006F4200" w:rsidRPr="006F4200" w:rsidRDefault="006F4200" w:rsidP="006F4200">
            <w:pPr>
              <w:pStyle w:val="ListParagraph"/>
              <w:numPr>
                <w:ilvl w:val="0"/>
                <w:numId w:val="10"/>
              </w:numPr>
            </w:pPr>
            <w:r>
              <w:t xml:space="preserve">Take Ch7 Quiz </w:t>
            </w:r>
          </w:p>
        </w:tc>
        <w:tc>
          <w:tcPr>
            <w:tcW w:w="3117" w:type="dxa"/>
          </w:tcPr>
          <w:p w14:paraId="64515306" w14:textId="56DB5E3A" w:rsidR="006F4200" w:rsidRDefault="006F4200">
            <w:pPr>
              <w:rPr>
                <w:b/>
                <w:bCs/>
              </w:rPr>
            </w:pPr>
            <w:r>
              <w:t>Due before midnight on Sunday, 3/</w:t>
            </w:r>
            <w:r w:rsidR="00452D28">
              <w:t>8</w:t>
            </w:r>
          </w:p>
        </w:tc>
      </w:tr>
    </w:tbl>
    <w:p w14:paraId="72541524" w14:textId="77777777" w:rsidR="006F4200" w:rsidRDefault="006F4200">
      <w:pPr>
        <w:rPr>
          <w:b/>
          <w:bCs/>
        </w:rPr>
      </w:pPr>
    </w:p>
    <w:p w14:paraId="056595DB" w14:textId="5E8A3542" w:rsidR="00DC1DD8" w:rsidRDefault="00DC1DD8" w:rsidP="00DC1DD8">
      <w:pPr>
        <w:rPr>
          <w:b/>
          <w:bCs/>
        </w:rPr>
      </w:pPr>
      <w:r>
        <w:rPr>
          <w:b/>
          <w:bCs/>
        </w:rPr>
        <w:t>SPRING BREAK: 3/</w:t>
      </w:r>
      <w:r w:rsidR="007D6217">
        <w:rPr>
          <w:b/>
          <w:bCs/>
        </w:rPr>
        <w:t xml:space="preserve">9- 3/15 </w:t>
      </w:r>
      <w:r>
        <w:rPr>
          <w:b/>
          <w:bCs/>
        </w:rPr>
        <w:t>No work due</w:t>
      </w:r>
    </w:p>
    <w:p w14:paraId="34B45675" w14:textId="77777777" w:rsidR="00DC1DD8" w:rsidRPr="0009439E" w:rsidRDefault="00DC1DD8">
      <w:pPr>
        <w:rPr>
          <w:b/>
          <w:bCs/>
        </w:rPr>
      </w:pPr>
    </w:p>
    <w:p w14:paraId="2D2FC13C" w14:textId="7BC7F16C" w:rsidR="002549B7" w:rsidRDefault="002549B7"/>
    <w:p w14:paraId="21EA0FA8" w14:textId="2BFCEF82" w:rsidR="0028535D" w:rsidRPr="0028535D" w:rsidRDefault="0028535D" w:rsidP="0028535D">
      <w:pPr>
        <w:rPr>
          <w:b/>
          <w:bCs/>
        </w:rPr>
      </w:pPr>
      <w:r w:rsidRPr="0028535D">
        <w:rPr>
          <w:b/>
          <w:bCs/>
        </w:rPr>
        <w:t>Module 8</w:t>
      </w:r>
      <w:r w:rsidR="00DA555D">
        <w:rPr>
          <w:b/>
          <w:bCs/>
        </w:rPr>
        <w:t>: 3/</w:t>
      </w:r>
      <w:r w:rsidR="007D6217">
        <w:rPr>
          <w:b/>
          <w:bCs/>
        </w:rPr>
        <w:t>16</w:t>
      </w:r>
      <w:r w:rsidR="00452D28">
        <w:rPr>
          <w:b/>
          <w:bCs/>
        </w:rPr>
        <w:t>/26</w:t>
      </w:r>
      <w:r w:rsidR="00DA555D">
        <w:rPr>
          <w:b/>
          <w:bCs/>
        </w:rPr>
        <w:t xml:space="preserve"> – </w:t>
      </w:r>
      <w:r w:rsidR="00584000">
        <w:rPr>
          <w:b/>
          <w:bCs/>
        </w:rPr>
        <w:t>3/22/26</w:t>
      </w:r>
    </w:p>
    <w:p w14:paraId="6C7E4098" w14:textId="77777777" w:rsidR="0028535D" w:rsidRPr="0028535D" w:rsidRDefault="0028535D" w:rsidP="0028535D">
      <w:pPr>
        <w:rPr>
          <w:b/>
          <w:bCs/>
        </w:rPr>
      </w:pPr>
      <w:r w:rsidRPr="0028535D">
        <w:rPr>
          <w:b/>
          <w:bCs/>
        </w:rPr>
        <w:t xml:space="preserve">Ch8 Race and Ethnicity: Are They Important in Sports? </w:t>
      </w:r>
    </w:p>
    <w:p w14:paraId="69296172" w14:textId="77777777" w:rsidR="0028535D" w:rsidRDefault="0028535D" w:rsidP="0028535D"/>
    <w:p w14:paraId="4F0F98BF" w14:textId="4280FAFC" w:rsidR="004C111F" w:rsidRDefault="003604EB" w:rsidP="0028535D">
      <w:proofErr w:type="gramStart"/>
      <w:r>
        <w:t>By</w:t>
      </w:r>
      <w:proofErr w:type="gramEnd"/>
      <w:r>
        <w:t xml:space="preserve"> the end of </w:t>
      </w:r>
      <w:r w:rsidR="00F04B87">
        <w:t>Module 8</w:t>
      </w:r>
      <w:r>
        <w:t>, students will be able to:</w:t>
      </w:r>
    </w:p>
    <w:p w14:paraId="1B0D3388" w14:textId="36DE2D0D" w:rsidR="004C111F" w:rsidRDefault="004C111F" w:rsidP="000B65C6">
      <w:pPr>
        <w:pStyle w:val="ListParagraph"/>
        <w:numPr>
          <w:ilvl w:val="0"/>
          <w:numId w:val="10"/>
        </w:numPr>
      </w:pPr>
      <w:r>
        <w:t>R</w:t>
      </w:r>
      <w:r w:rsidRPr="004C111F">
        <w:t>ecall and identify concepts, terms, and theories related to race and sports</w:t>
      </w:r>
      <w:r>
        <w:t>.</w:t>
      </w:r>
    </w:p>
    <w:p w14:paraId="6759BCE1" w14:textId="77777777" w:rsidR="003604EB" w:rsidRDefault="003604EB"/>
    <w:tbl>
      <w:tblPr>
        <w:tblStyle w:val="TableGrid"/>
        <w:tblW w:w="0" w:type="auto"/>
        <w:tblLook w:val="04A0" w:firstRow="1" w:lastRow="0" w:firstColumn="1" w:lastColumn="0" w:noHBand="0" w:noVBand="1"/>
      </w:tblPr>
      <w:tblGrid>
        <w:gridCol w:w="895"/>
        <w:gridCol w:w="5338"/>
        <w:gridCol w:w="3117"/>
      </w:tblGrid>
      <w:tr w:rsidR="002549B7" w14:paraId="5C821B88" w14:textId="77777777" w:rsidTr="00A05828">
        <w:tc>
          <w:tcPr>
            <w:tcW w:w="895" w:type="dxa"/>
          </w:tcPr>
          <w:p w14:paraId="78967BD8" w14:textId="77777777" w:rsidR="002549B7" w:rsidRPr="0009439E" w:rsidRDefault="002549B7" w:rsidP="00A05828">
            <w:pPr>
              <w:rPr>
                <w:b/>
                <w:bCs/>
              </w:rPr>
            </w:pPr>
            <w:r w:rsidRPr="0009439E">
              <w:rPr>
                <w:b/>
                <w:bCs/>
              </w:rPr>
              <w:t>Check</w:t>
            </w:r>
          </w:p>
        </w:tc>
        <w:tc>
          <w:tcPr>
            <w:tcW w:w="5338" w:type="dxa"/>
          </w:tcPr>
          <w:p w14:paraId="4019FE16" w14:textId="77777777" w:rsidR="002549B7" w:rsidRPr="0009439E" w:rsidRDefault="002549B7" w:rsidP="00A05828">
            <w:pPr>
              <w:rPr>
                <w:b/>
                <w:bCs/>
              </w:rPr>
            </w:pPr>
            <w:r w:rsidRPr="0009439E">
              <w:rPr>
                <w:b/>
                <w:bCs/>
              </w:rPr>
              <w:t>To Be Completed</w:t>
            </w:r>
          </w:p>
        </w:tc>
        <w:tc>
          <w:tcPr>
            <w:tcW w:w="3117" w:type="dxa"/>
          </w:tcPr>
          <w:p w14:paraId="40356C22" w14:textId="77777777" w:rsidR="002549B7" w:rsidRPr="0009439E" w:rsidRDefault="002549B7" w:rsidP="00A05828">
            <w:pPr>
              <w:rPr>
                <w:b/>
                <w:bCs/>
              </w:rPr>
            </w:pPr>
            <w:r w:rsidRPr="0009439E">
              <w:rPr>
                <w:b/>
                <w:bCs/>
              </w:rPr>
              <w:t>Details</w:t>
            </w:r>
          </w:p>
        </w:tc>
      </w:tr>
      <w:tr w:rsidR="002549B7" w14:paraId="0B6040D3" w14:textId="77777777" w:rsidTr="00A05828">
        <w:tc>
          <w:tcPr>
            <w:tcW w:w="895" w:type="dxa"/>
          </w:tcPr>
          <w:p w14:paraId="06671FAE" w14:textId="57F25950" w:rsidR="002549B7" w:rsidRDefault="002549B7" w:rsidP="00A05828"/>
        </w:tc>
        <w:tc>
          <w:tcPr>
            <w:tcW w:w="5338" w:type="dxa"/>
          </w:tcPr>
          <w:p w14:paraId="2BA9C0A9" w14:textId="518DB80A" w:rsidR="003A169D" w:rsidRDefault="003A169D" w:rsidP="000B65C6">
            <w:pPr>
              <w:pStyle w:val="ListParagraph"/>
              <w:numPr>
                <w:ilvl w:val="0"/>
                <w:numId w:val="1"/>
              </w:numPr>
            </w:pPr>
            <w:r>
              <w:t>Read Chapter 8</w:t>
            </w:r>
          </w:p>
          <w:p w14:paraId="3D36FF92" w14:textId="2A50D961" w:rsidR="002549B7" w:rsidRDefault="003A169D" w:rsidP="000B65C6">
            <w:pPr>
              <w:pStyle w:val="ListParagraph"/>
              <w:numPr>
                <w:ilvl w:val="0"/>
                <w:numId w:val="1"/>
              </w:numPr>
            </w:pPr>
            <w:r>
              <w:t>Review PowerPoint</w:t>
            </w:r>
          </w:p>
        </w:tc>
        <w:tc>
          <w:tcPr>
            <w:tcW w:w="3117" w:type="dxa"/>
          </w:tcPr>
          <w:p w14:paraId="01F76813" w14:textId="64CB79E6" w:rsidR="00027D78" w:rsidRDefault="00027D78" w:rsidP="00A05828"/>
        </w:tc>
      </w:tr>
      <w:tr w:rsidR="008C70B1" w14:paraId="655B7810" w14:textId="77777777" w:rsidTr="008C70B1">
        <w:tc>
          <w:tcPr>
            <w:tcW w:w="895" w:type="dxa"/>
          </w:tcPr>
          <w:p w14:paraId="43A126BC" w14:textId="70D49B98" w:rsidR="008C70B1" w:rsidRDefault="008C70B1" w:rsidP="00A05828"/>
        </w:tc>
        <w:tc>
          <w:tcPr>
            <w:tcW w:w="5338" w:type="dxa"/>
          </w:tcPr>
          <w:p w14:paraId="14825E57" w14:textId="77777777" w:rsidR="008C70B1" w:rsidRDefault="008C70B1" w:rsidP="000B65C6">
            <w:pPr>
              <w:pStyle w:val="ListParagraph"/>
              <w:numPr>
                <w:ilvl w:val="0"/>
                <w:numId w:val="1"/>
              </w:numPr>
            </w:pPr>
            <w:r>
              <w:t>Take Ch8 Quiz</w:t>
            </w:r>
          </w:p>
          <w:p w14:paraId="1857C334" w14:textId="276210CE" w:rsidR="002461F7" w:rsidRDefault="002461F7" w:rsidP="00F04B87"/>
        </w:tc>
        <w:tc>
          <w:tcPr>
            <w:tcW w:w="3117" w:type="dxa"/>
          </w:tcPr>
          <w:p w14:paraId="79E8719C" w14:textId="00DF30C0" w:rsidR="008C70B1" w:rsidRDefault="008C70B1" w:rsidP="00A05828">
            <w:r>
              <w:t xml:space="preserve">Due before midnight on </w:t>
            </w:r>
            <w:r w:rsidR="0009439E">
              <w:t xml:space="preserve">Sunday, </w:t>
            </w:r>
            <w:r w:rsidR="00467007">
              <w:t>3/</w:t>
            </w:r>
            <w:r w:rsidR="007D6217">
              <w:t>22</w:t>
            </w:r>
          </w:p>
        </w:tc>
      </w:tr>
    </w:tbl>
    <w:p w14:paraId="7055E4A8" w14:textId="77777777" w:rsidR="008C70B1" w:rsidRDefault="008C70B1"/>
    <w:p w14:paraId="2F06BEE7" w14:textId="77777777" w:rsidR="00467007" w:rsidRDefault="00467007">
      <w:pPr>
        <w:rPr>
          <w:highlight w:val="green"/>
        </w:rPr>
      </w:pPr>
    </w:p>
    <w:p w14:paraId="16619F1D" w14:textId="6E7F91BC" w:rsidR="008B3760" w:rsidRDefault="00B93DC5">
      <w:r w:rsidRPr="008C70B1">
        <w:rPr>
          <w:highlight w:val="green"/>
        </w:rPr>
        <w:t>SKIP Ch9</w:t>
      </w:r>
    </w:p>
    <w:p w14:paraId="3F96662C" w14:textId="32D02F97" w:rsidR="008B3760" w:rsidRDefault="008B3760"/>
    <w:p w14:paraId="4CC19836" w14:textId="3D90B8C1" w:rsidR="00467007" w:rsidRDefault="0028535D" w:rsidP="0028535D">
      <w:pPr>
        <w:rPr>
          <w:b/>
          <w:bCs/>
        </w:rPr>
      </w:pPr>
      <w:r>
        <w:rPr>
          <w:b/>
          <w:bCs/>
        </w:rPr>
        <w:t>Module 9</w:t>
      </w:r>
      <w:r w:rsidR="00DA555D">
        <w:rPr>
          <w:b/>
          <w:bCs/>
        </w:rPr>
        <w:t xml:space="preserve">: </w:t>
      </w:r>
      <w:r w:rsidR="007D6217">
        <w:rPr>
          <w:b/>
          <w:bCs/>
        </w:rPr>
        <w:t>3</w:t>
      </w:r>
      <w:r w:rsidR="00584000">
        <w:rPr>
          <w:b/>
          <w:bCs/>
        </w:rPr>
        <w:t>/23/26- 3/29/26</w:t>
      </w:r>
    </w:p>
    <w:p w14:paraId="5267A645" w14:textId="798A613F" w:rsidR="0028535D" w:rsidRPr="0028535D" w:rsidRDefault="0028535D" w:rsidP="0028535D">
      <w:pPr>
        <w:rPr>
          <w:b/>
          <w:bCs/>
        </w:rPr>
      </w:pPr>
      <w:r w:rsidRPr="0028535D">
        <w:rPr>
          <w:b/>
          <w:bCs/>
        </w:rPr>
        <w:t xml:space="preserve">Ch10 Age and Ability: Barriers to Participation and Inclusion? </w:t>
      </w:r>
    </w:p>
    <w:p w14:paraId="44F3B34B" w14:textId="77777777" w:rsidR="0028535D" w:rsidRDefault="0028535D" w:rsidP="0028535D"/>
    <w:p w14:paraId="62466EBE" w14:textId="79327E79" w:rsidR="003604EB" w:rsidRDefault="003604EB" w:rsidP="003604EB">
      <w:r>
        <w:t xml:space="preserve">By the end of </w:t>
      </w:r>
      <w:r w:rsidR="00F04B87">
        <w:t xml:space="preserve">Module </w:t>
      </w:r>
      <w:r w:rsidR="0028535D">
        <w:t>9</w:t>
      </w:r>
      <w:r>
        <w:t>, students will be able to:</w:t>
      </w:r>
    </w:p>
    <w:p w14:paraId="4CB7A20D" w14:textId="456F1E2B" w:rsidR="004C111F" w:rsidRDefault="004C111F" w:rsidP="000B65C6">
      <w:pPr>
        <w:pStyle w:val="ListParagraph"/>
        <w:numPr>
          <w:ilvl w:val="0"/>
          <w:numId w:val="12"/>
        </w:numPr>
      </w:pPr>
      <w:r>
        <w:t>R</w:t>
      </w:r>
      <w:r w:rsidRPr="004C111F">
        <w:t>ecall and identify concepts, terms, and theories related to age and ability in sports.</w:t>
      </w:r>
    </w:p>
    <w:p w14:paraId="76667378" w14:textId="34A3ACC6" w:rsidR="004C111F" w:rsidRDefault="004C111F" w:rsidP="000B65C6">
      <w:pPr>
        <w:pStyle w:val="ListParagraph"/>
        <w:numPr>
          <w:ilvl w:val="0"/>
          <w:numId w:val="12"/>
        </w:numPr>
      </w:pPr>
      <w:r>
        <w:t xml:space="preserve">Appraise </w:t>
      </w:r>
      <w:r w:rsidRPr="004C111F">
        <w:t xml:space="preserve">the </w:t>
      </w:r>
      <w:proofErr w:type="spellStart"/>
      <w:r w:rsidRPr="004C111F">
        <w:t>TedTalk</w:t>
      </w:r>
      <w:proofErr w:type="spellEnd"/>
      <w:r w:rsidRPr="004C111F">
        <w:t xml:space="preserve"> video about Amy Purdy "Living Beyond Limits</w:t>
      </w:r>
      <w:r>
        <w:t xml:space="preserve">” </w:t>
      </w:r>
      <w:r w:rsidRPr="004C111F">
        <w:t>and discuss it with their peers.</w:t>
      </w:r>
    </w:p>
    <w:p w14:paraId="77BE8021" w14:textId="77777777" w:rsidR="003604EB" w:rsidRDefault="003604EB"/>
    <w:tbl>
      <w:tblPr>
        <w:tblStyle w:val="TableGrid"/>
        <w:tblW w:w="0" w:type="auto"/>
        <w:tblLook w:val="04A0" w:firstRow="1" w:lastRow="0" w:firstColumn="1" w:lastColumn="0" w:noHBand="0" w:noVBand="1"/>
      </w:tblPr>
      <w:tblGrid>
        <w:gridCol w:w="870"/>
        <w:gridCol w:w="5353"/>
        <w:gridCol w:w="3127"/>
      </w:tblGrid>
      <w:tr w:rsidR="002549B7" w14:paraId="07BFF4B6" w14:textId="77777777" w:rsidTr="004C799E">
        <w:tc>
          <w:tcPr>
            <w:tcW w:w="845" w:type="dxa"/>
          </w:tcPr>
          <w:p w14:paraId="09BCE983" w14:textId="77777777" w:rsidR="002549B7" w:rsidRPr="0009439E" w:rsidRDefault="002549B7" w:rsidP="00A05828">
            <w:pPr>
              <w:rPr>
                <w:b/>
                <w:bCs/>
              </w:rPr>
            </w:pPr>
            <w:r w:rsidRPr="0009439E">
              <w:rPr>
                <w:b/>
                <w:bCs/>
              </w:rPr>
              <w:t>Check</w:t>
            </w:r>
          </w:p>
        </w:tc>
        <w:tc>
          <w:tcPr>
            <w:tcW w:w="5360" w:type="dxa"/>
          </w:tcPr>
          <w:p w14:paraId="2F56FBCA" w14:textId="77777777" w:rsidR="002549B7" w:rsidRPr="0009439E" w:rsidRDefault="002549B7" w:rsidP="00A05828">
            <w:pPr>
              <w:rPr>
                <w:b/>
                <w:bCs/>
              </w:rPr>
            </w:pPr>
            <w:r w:rsidRPr="0009439E">
              <w:rPr>
                <w:b/>
                <w:bCs/>
              </w:rPr>
              <w:t>To Be Completed</w:t>
            </w:r>
          </w:p>
        </w:tc>
        <w:tc>
          <w:tcPr>
            <w:tcW w:w="3145" w:type="dxa"/>
          </w:tcPr>
          <w:p w14:paraId="37064CE0" w14:textId="77777777" w:rsidR="002549B7" w:rsidRPr="0009439E" w:rsidRDefault="002549B7" w:rsidP="00A05828">
            <w:pPr>
              <w:rPr>
                <w:b/>
                <w:bCs/>
              </w:rPr>
            </w:pPr>
            <w:r w:rsidRPr="0009439E">
              <w:rPr>
                <w:b/>
                <w:bCs/>
              </w:rPr>
              <w:t>Details</w:t>
            </w:r>
          </w:p>
        </w:tc>
      </w:tr>
      <w:tr w:rsidR="00F04B87" w14:paraId="428D860A" w14:textId="77777777" w:rsidTr="00F04B87">
        <w:tc>
          <w:tcPr>
            <w:tcW w:w="845" w:type="dxa"/>
          </w:tcPr>
          <w:p w14:paraId="732C43FB" w14:textId="77777777" w:rsidR="00F04B87" w:rsidRDefault="00F04B87" w:rsidP="00A05828"/>
        </w:tc>
        <w:tc>
          <w:tcPr>
            <w:tcW w:w="5360" w:type="dxa"/>
          </w:tcPr>
          <w:p w14:paraId="0438F97C" w14:textId="5CA35E67" w:rsidR="00F04B87" w:rsidRDefault="00A97392" w:rsidP="000B65C6">
            <w:pPr>
              <w:pStyle w:val="ListParagraph"/>
              <w:numPr>
                <w:ilvl w:val="0"/>
                <w:numId w:val="1"/>
              </w:numPr>
            </w:pPr>
            <w:r>
              <w:t>R</w:t>
            </w:r>
            <w:r w:rsidR="00F04B87">
              <w:t>ead Ch</w:t>
            </w:r>
            <w:r w:rsidR="00F860A5">
              <w:t>10</w:t>
            </w:r>
          </w:p>
        </w:tc>
        <w:tc>
          <w:tcPr>
            <w:tcW w:w="3145" w:type="dxa"/>
          </w:tcPr>
          <w:p w14:paraId="18C7C2EC" w14:textId="026980F2" w:rsidR="00F04B87" w:rsidRDefault="00F04B87" w:rsidP="00A05828"/>
        </w:tc>
      </w:tr>
      <w:tr w:rsidR="002549B7" w14:paraId="7C318774" w14:textId="77777777" w:rsidTr="00467007">
        <w:tc>
          <w:tcPr>
            <w:tcW w:w="845" w:type="dxa"/>
            <w:shd w:val="clear" w:color="auto" w:fill="E2EFD9" w:themeFill="accent6" w:themeFillTint="33"/>
          </w:tcPr>
          <w:p w14:paraId="7D6264FF" w14:textId="77777777" w:rsidR="008B3760" w:rsidRDefault="008B3760" w:rsidP="00A05828"/>
          <w:p w14:paraId="484D925F" w14:textId="77777777" w:rsidR="00F860A5" w:rsidRDefault="00F860A5" w:rsidP="00A05828"/>
          <w:p w14:paraId="6A1B9A98" w14:textId="5A104168" w:rsidR="00F860A5" w:rsidRDefault="00F860A5" w:rsidP="00A05828">
            <w:r>
              <w:t>FD3</w:t>
            </w:r>
          </w:p>
        </w:tc>
        <w:tc>
          <w:tcPr>
            <w:tcW w:w="5360" w:type="dxa"/>
            <w:shd w:val="clear" w:color="auto" w:fill="E2EFD9" w:themeFill="accent6" w:themeFillTint="33"/>
          </w:tcPr>
          <w:p w14:paraId="79004B97" w14:textId="77777777" w:rsidR="00F860A5" w:rsidRPr="00990E83" w:rsidRDefault="00F04B87" w:rsidP="000B65C6">
            <w:pPr>
              <w:pStyle w:val="ListParagraph"/>
              <w:numPr>
                <w:ilvl w:val="0"/>
                <w:numId w:val="1"/>
              </w:numPr>
              <w:rPr>
                <w:rStyle w:val="Hyperlink"/>
                <w:color w:val="auto"/>
                <w:u w:val="none"/>
              </w:rPr>
            </w:pPr>
            <w:r>
              <w:t>For Film Discussion 3, w</w:t>
            </w:r>
            <w:r w:rsidR="008B3760">
              <w:t xml:space="preserve">atch </w:t>
            </w:r>
            <w:proofErr w:type="spellStart"/>
            <w:r w:rsidR="008B3760">
              <w:t>TedTalk</w:t>
            </w:r>
            <w:proofErr w:type="spellEnd"/>
            <w:r w:rsidR="008B3760">
              <w:t xml:space="preserve"> “Living Beyond Limits” Amy Purdy 10” </w:t>
            </w:r>
            <w:hyperlink r:id="rId32" w:history="1">
              <w:r w:rsidR="008B3760" w:rsidRPr="004C799E">
                <w:rPr>
                  <w:rStyle w:val="Hyperlink"/>
                  <w:sz w:val="16"/>
                  <w:szCs w:val="16"/>
                </w:rPr>
                <w:t>https://www.youtube.com/watch?v=N2QZM7azGoA&amp;t=37s</w:t>
              </w:r>
            </w:hyperlink>
            <w:r w:rsidR="00F860A5">
              <w:rPr>
                <w:rStyle w:val="Hyperlink"/>
                <w:sz w:val="16"/>
                <w:szCs w:val="16"/>
              </w:rPr>
              <w:t xml:space="preserve"> </w:t>
            </w:r>
          </w:p>
          <w:p w14:paraId="4006A710" w14:textId="1B60CDA1" w:rsidR="00990E83" w:rsidRDefault="00990E83" w:rsidP="000B65C6">
            <w:pPr>
              <w:pStyle w:val="ListParagraph"/>
              <w:numPr>
                <w:ilvl w:val="0"/>
                <w:numId w:val="1"/>
              </w:numPr>
            </w:pPr>
            <w:r>
              <w:t>Participate in discussion for film.</w:t>
            </w:r>
          </w:p>
        </w:tc>
        <w:tc>
          <w:tcPr>
            <w:tcW w:w="3145" w:type="dxa"/>
            <w:shd w:val="clear" w:color="auto" w:fill="E2EFD9" w:themeFill="accent6" w:themeFillTint="33"/>
          </w:tcPr>
          <w:p w14:paraId="6C95B69E" w14:textId="77777777" w:rsidR="002549B7" w:rsidRDefault="002549B7" w:rsidP="00A05828"/>
          <w:p w14:paraId="3782ECB8" w14:textId="77777777" w:rsidR="00990E83" w:rsidRDefault="00990E83" w:rsidP="00A05828"/>
          <w:p w14:paraId="5A43F597" w14:textId="4CC2B4DE" w:rsidR="00990E83" w:rsidRDefault="00990E83" w:rsidP="00A05828">
            <w:r>
              <w:t xml:space="preserve">Due before midnight on </w:t>
            </w:r>
            <w:r w:rsidR="0009439E">
              <w:t xml:space="preserve">Sunday, </w:t>
            </w:r>
            <w:r w:rsidR="00467007">
              <w:t>3/</w:t>
            </w:r>
            <w:r w:rsidR="00584000">
              <w:t>29</w:t>
            </w:r>
          </w:p>
        </w:tc>
      </w:tr>
      <w:tr w:rsidR="00467007" w14:paraId="4FB6ED62" w14:textId="77777777" w:rsidTr="00467007">
        <w:tc>
          <w:tcPr>
            <w:tcW w:w="845" w:type="dxa"/>
          </w:tcPr>
          <w:p w14:paraId="13CB2F03" w14:textId="77777777" w:rsidR="00467007" w:rsidRDefault="00467007" w:rsidP="00A05828"/>
        </w:tc>
        <w:tc>
          <w:tcPr>
            <w:tcW w:w="5360" w:type="dxa"/>
          </w:tcPr>
          <w:p w14:paraId="74D74F24" w14:textId="49AC4DF0" w:rsidR="00467007" w:rsidRDefault="00467007" w:rsidP="00467007">
            <w:pPr>
              <w:pStyle w:val="ListParagraph"/>
              <w:numPr>
                <w:ilvl w:val="0"/>
                <w:numId w:val="1"/>
              </w:numPr>
            </w:pPr>
            <w:r>
              <w:t>Review PowerPoint</w:t>
            </w:r>
          </w:p>
        </w:tc>
        <w:tc>
          <w:tcPr>
            <w:tcW w:w="3145" w:type="dxa"/>
          </w:tcPr>
          <w:p w14:paraId="03041C1B" w14:textId="77777777" w:rsidR="00467007" w:rsidRDefault="00467007" w:rsidP="00A05828"/>
        </w:tc>
      </w:tr>
      <w:tr w:rsidR="00467007" w14:paraId="59E7B2EB" w14:textId="77777777" w:rsidTr="00467007">
        <w:tc>
          <w:tcPr>
            <w:tcW w:w="845" w:type="dxa"/>
            <w:tcBorders>
              <w:bottom w:val="single" w:sz="4" w:space="0" w:color="auto"/>
            </w:tcBorders>
          </w:tcPr>
          <w:p w14:paraId="1A42EAF0" w14:textId="77777777" w:rsidR="00467007" w:rsidRDefault="00467007" w:rsidP="00A05828"/>
        </w:tc>
        <w:tc>
          <w:tcPr>
            <w:tcW w:w="5360" w:type="dxa"/>
            <w:tcBorders>
              <w:bottom w:val="single" w:sz="4" w:space="0" w:color="auto"/>
            </w:tcBorders>
          </w:tcPr>
          <w:p w14:paraId="143BBB5A" w14:textId="051E854A" w:rsidR="00467007" w:rsidRDefault="00467007" w:rsidP="00467007">
            <w:pPr>
              <w:pStyle w:val="ListParagraph"/>
              <w:numPr>
                <w:ilvl w:val="0"/>
                <w:numId w:val="1"/>
              </w:numPr>
            </w:pPr>
            <w:r w:rsidRPr="00467007">
              <w:t>Take Ch10 Quiz</w:t>
            </w:r>
          </w:p>
        </w:tc>
        <w:tc>
          <w:tcPr>
            <w:tcW w:w="3145" w:type="dxa"/>
            <w:tcBorders>
              <w:bottom w:val="single" w:sz="4" w:space="0" w:color="auto"/>
            </w:tcBorders>
          </w:tcPr>
          <w:p w14:paraId="528F2E15" w14:textId="37617D05" w:rsidR="00467007" w:rsidRDefault="00467007" w:rsidP="00A05828">
            <w:r w:rsidRPr="00467007">
              <w:t xml:space="preserve">Due before midnight on Sunday, </w:t>
            </w:r>
            <w:r>
              <w:t>3/</w:t>
            </w:r>
            <w:r w:rsidR="00584000">
              <w:t>29</w:t>
            </w:r>
          </w:p>
        </w:tc>
      </w:tr>
    </w:tbl>
    <w:p w14:paraId="09EB193E" w14:textId="77777777" w:rsidR="00990E83" w:rsidRDefault="00990E83"/>
    <w:p w14:paraId="4ACAB141" w14:textId="5CFEE1E7" w:rsidR="008B3760" w:rsidRDefault="008B3760"/>
    <w:p w14:paraId="0CEA2E61" w14:textId="2601B6E2" w:rsidR="00222FA0" w:rsidRDefault="00222FA0" w:rsidP="00222FA0">
      <w:r w:rsidRPr="008B3760">
        <w:rPr>
          <w:highlight w:val="green"/>
        </w:rPr>
        <w:t>SKIP Ch11</w:t>
      </w:r>
    </w:p>
    <w:p w14:paraId="1BE05AB8" w14:textId="77777777" w:rsidR="0028535D" w:rsidRDefault="0028535D" w:rsidP="003604EB"/>
    <w:p w14:paraId="4651A8D4" w14:textId="77777777" w:rsidR="00DA555D" w:rsidRDefault="00DA555D" w:rsidP="0028535D">
      <w:pPr>
        <w:rPr>
          <w:b/>
          <w:bCs/>
        </w:rPr>
      </w:pPr>
    </w:p>
    <w:p w14:paraId="2A4BB47B" w14:textId="57CBBEE4" w:rsidR="0028535D" w:rsidRPr="0028535D" w:rsidRDefault="0028535D" w:rsidP="0028535D">
      <w:pPr>
        <w:rPr>
          <w:b/>
          <w:bCs/>
        </w:rPr>
      </w:pPr>
      <w:r w:rsidRPr="0028535D">
        <w:rPr>
          <w:b/>
          <w:bCs/>
        </w:rPr>
        <w:t>Module 10</w:t>
      </w:r>
      <w:r w:rsidR="00DA555D">
        <w:rPr>
          <w:b/>
          <w:bCs/>
        </w:rPr>
        <w:t>: 3/</w:t>
      </w:r>
      <w:r w:rsidR="00584000">
        <w:rPr>
          <w:b/>
          <w:bCs/>
        </w:rPr>
        <w:t xml:space="preserve">30/26- </w:t>
      </w:r>
      <w:r w:rsidR="00C45A6C">
        <w:rPr>
          <w:b/>
          <w:bCs/>
        </w:rPr>
        <w:t>4/5/26</w:t>
      </w:r>
    </w:p>
    <w:p w14:paraId="1F696B72" w14:textId="355791C6" w:rsidR="0028535D" w:rsidRPr="0028535D" w:rsidRDefault="0028535D" w:rsidP="0028535D">
      <w:pPr>
        <w:rPr>
          <w:b/>
          <w:bCs/>
        </w:rPr>
      </w:pPr>
      <w:r w:rsidRPr="0028535D">
        <w:rPr>
          <w:b/>
          <w:bCs/>
        </w:rPr>
        <w:t>Ch12 Sports and the Media: Could They Survive Without Each Other?</w:t>
      </w:r>
    </w:p>
    <w:p w14:paraId="7FD2451D" w14:textId="77777777" w:rsidR="0028535D" w:rsidRDefault="0028535D" w:rsidP="003604EB"/>
    <w:p w14:paraId="30D319BB" w14:textId="7B803084" w:rsidR="003604EB" w:rsidRDefault="003604EB" w:rsidP="003604EB">
      <w:proofErr w:type="gramStart"/>
      <w:r>
        <w:t>By</w:t>
      </w:r>
      <w:proofErr w:type="gramEnd"/>
      <w:r>
        <w:t xml:space="preserve"> the end of </w:t>
      </w:r>
      <w:r w:rsidR="00F860A5">
        <w:t>Module 1</w:t>
      </w:r>
      <w:r w:rsidR="0028535D">
        <w:t>0</w:t>
      </w:r>
      <w:r>
        <w:t>, students will be able to:</w:t>
      </w:r>
    </w:p>
    <w:p w14:paraId="416A00A6" w14:textId="06103FCC" w:rsidR="009B0356" w:rsidRDefault="009B0356" w:rsidP="000B65C6">
      <w:pPr>
        <w:pStyle w:val="ListParagraph"/>
        <w:numPr>
          <w:ilvl w:val="0"/>
          <w:numId w:val="13"/>
        </w:numPr>
      </w:pPr>
      <w:proofErr w:type="gramStart"/>
      <w:r>
        <w:t>R</w:t>
      </w:r>
      <w:r w:rsidRPr="009B0356">
        <w:t>ecall</w:t>
      </w:r>
      <w:proofErr w:type="gramEnd"/>
      <w:r w:rsidRPr="009B0356">
        <w:t xml:space="preserve"> and identify concepts, terms, and theories related to sports and the media.</w:t>
      </w:r>
    </w:p>
    <w:p w14:paraId="386C19FA" w14:textId="61A17129" w:rsidR="007740A0" w:rsidRDefault="007740A0" w:rsidP="000B65C6">
      <w:pPr>
        <w:pStyle w:val="ListParagraph"/>
        <w:numPr>
          <w:ilvl w:val="0"/>
          <w:numId w:val="13"/>
        </w:numPr>
      </w:pPr>
      <w:r>
        <w:t xml:space="preserve">Revise </w:t>
      </w:r>
      <w:r w:rsidR="00E37111">
        <w:t xml:space="preserve">the </w:t>
      </w:r>
      <w:r>
        <w:t xml:space="preserve">sociological evaluation </w:t>
      </w:r>
      <w:r w:rsidR="00C34921">
        <w:t xml:space="preserve">of their own life with sports. </w:t>
      </w:r>
    </w:p>
    <w:p w14:paraId="65AF5F36" w14:textId="77777777" w:rsidR="00027D78" w:rsidRDefault="00027D78" w:rsidP="00222FA0"/>
    <w:tbl>
      <w:tblPr>
        <w:tblStyle w:val="TableGrid"/>
        <w:tblW w:w="0" w:type="auto"/>
        <w:tblLook w:val="04A0" w:firstRow="1" w:lastRow="0" w:firstColumn="1" w:lastColumn="0" w:noHBand="0" w:noVBand="1"/>
      </w:tblPr>
      <w:tblGrid>
        <w:gridCol w:w="895"/>
        <w:gridCol w:w="5338"/>
        <w:gridCol w:w="3117"/>
      </w:tblGrid>
      <w:tr w:rsidR="00222FA0" w14:paraId="2DAE3184" w14:textId="77777777" w:rsidTr="00A05828">
        <w:tc>
          <w:tcPr>
            <w:tcW w:w="895" w:type="dxa"/>
          </w:tcPr>
          <w:p w14:paraId="6B00B933" w14:textId="77777777" w:rsidR="00222FA0" w:rsidRPr="003F17C3" w:rsidRDefault="00222FA0" w:rsidP="00A05828">
            <w:pPr>
              <w:rPr>
                <w:b/>
                <w:bCs/>
              </w:rPr>
            </w:pPr>
            <w:r w:rsidRPr="003F17C3">
              <w:rPr>
                <w:b/>
                <w:bCs/>
              </w:rPr>
              <w:t>Check</w:t>
            </w:r>
          </w:p>
        </w:tc>
        <w:tc>
          <w:tcPr>
            <w:tcW w:w="5338" w:type="dxa"/>
          </w:tcPr>
          <w:p w14:paraId="15CDC3EE" w14:textId="77777777" w:rsidR="00222FA0" w:rsidRPr="003F17C3" w:rsidRDefault="00222FA0" w:rsidP="00A05828">
            <w:pPr>
              <w:rPr>
                <w:b/>
                <w:bCs/>
              </w:rPr>
            </w:pPr>
            <w:r w:rsidRPr="003F17C3">
              <w:rPr>
                <w:b/>
                <w:bCs/>
              </w:rPr>
              <w:t>To Be Completed</w:t>
            </w:r>
          </w:p>
        </w:tc>
        <w:tc>
          <w:tcPr>
            <w:tcW w:w="3117" w:type="dxa"/>
          </w:tcPr>
          <w:p w14:paraId="11E2323E" w14:textId="77777777" w:rsidR="00222FA0" w:rsidRPr="003F17C3" w:rsidRDefault="00222FA0" w:rsidP="00A05828">
            <w:pPr>
              <w:rPr>
                <w:b/>
                <w:bCs/>
              </w:rPr>
            </w:pPr>
            <w:r w:rsidRPr="003F17C3">
              <w:rPr>
                <w:b/>
                <w:bCs/>
              </w:rPr>
              <w:t>Details</w:t>
            </w:r>
          </w:p>
        </w:tc>
      </w:tr>
      <w:tr w:rsidR="00222FA0" w14:paraId="4765CE8F" w14:textId="77777777" w:rsidTr="00A05828">
        <w:tc>
          <w:tcPr>
            <w:tcW w:w="895" w:type="dxa"/>
          </w:tcPr>
          <w:p w14:paraId="0EAE6940" w14:textId="6E2BDB2F" w:rsidR="00222FA0" w:rsidRDefault="00222FA0" w:rsidP="00A05828"/>
        </w:tc>
        <w:tc>
          <w:tcPr>
            <w:tcW w:w="5338" w:type="dxa"/>
          </w:tcPr>
          <w:p w14:paraId="3549BFB3" w14:textId="26E0E0FC" w:rsidR="00F860A5" w:rsidRDefault="00F860A5" w:rsidP="000B65C6">
            <w:pPr>
              <w:pStyle w:val="ListParagraph"/>
              <w:numPr>
                <w:ilvl w:val="0"/>
                <w:numId w:val="1"/>
              </w:numPr>
            </w:pPr>
            <w:r>
              <w:t>Read Chapter 12</w:t>
            </w:r>
          </w:p>
          <w:p w14:paraId="54087CFD" w14:textId="694C0646" w:rsidR="00222FA0" w:rsidRDefault="00F860A5" w:rsidP="000B65C6">
            <w:pPr>
              <w:pStyle w:val="ListParagraph"/>
              <w:numPr>
                <w:ilvl w:val="0"/>
                <w:numId w:val="1"/>
              </w:numPr>
            </w:pPr>
            <w:r>
              <w:t>Review PowerPoint</w:t>
            </w:r>
          </w:p>
        </w:tc>
        <w:tc>
          <w:tcPr>
            <w:tcW w:w="3117" w:type="dxa"/>
          </w:tcPr>
          <w:p w14:paraId="64AFCD59" w14:textId="78DFB614" w:rsidR="00027D78" w:rsidRDefault="00027D78" w:rsidP="00A05828"/>
        </w:tc>
      </w:tr>
      <w:tr w:rsidR="00222FA0" w14:paraId="1867ECD4" w14:textId="77777777" w:rsidTr="00A05828">
        <w:tc>
          <w:tcPr>
            <w:tcW w:w="895" w:type="dxa"/>
          </w:tcPr>
          <w:p w14:paraId="27B22E20" w14:textId="2CA47B11" w:rsidR="00222FA0" w:rsidRDefault="00222FA0" w:rsidP="00A05828"/>
        </w:tc>
        <w:tc>
          <w:tcPr>
            <w:tcW w:w="5338" w:type="dxa"/>
          </w:tcPr>
          <w:p w14:paraId="22F80C70" w14:textId="77777777" w:rsidR="00222FA0" w:rsidRDefault="00222FA0" w:rsidP="000B65C6">
            <w:pPr>
              <w:pStyle w:val="ListParagraph"/>
              <w:numPr>
                <w:ilvl w:val="0"/>
                <w:numId w:val="1"/>
              </w:numPr>
            </w:pPr>
            <w:r>
              <w:t>Take Ch12 Quiz</w:t>
            </w:r>
          </w:p>
          <w:p w14:paraId="79A043DC" w14:textId="017C7707" w:rsidR="002461F7" w:rsidRDefault="002461F7" w:rsidP="00F860A5"/>
        </w:tc>
        <w:tc>
          <w:tcPr>
            <w:tcW w:w="3117" w:type="dxa"/>
          </w:tcPr>
          <w:p w14:paraId="14583EA5" w14:textId="12FCC931" w:rsidR="00222FA0" w:rsidRDefault="00222FA0" w:rsidP="00A05828">
            <w:r>
              <w:t xml:space="preserve">Due before midnight on </w:t>
            </w:r>
            <w:r w:rsidR="003F17C3">
              <w:t xml:space="preserve">Sunday, </w:t>
            </w:r>
            <w:r w:rsidR="006F4200">
              <w:t>4/</w:t>
            </w:r>
            <w:r w:rsidR="00C45A6C">
              <w:t>5</w:t>
            </w:r>
          </w:p>
        </w:tc>
      </w:tr>
      <w:tr w:rsidR="00CC6E14" w14:paraId="75A198E6" w14:textId="77777777" w:rsidTr="00CC6E14">
        <w:tc>
          <w:tcPr>
            <w:tcW w:w="895" w:type="dxa"/>
            <w:shd w:val="clear" w:color="auto" w:fill="D0CECE" w:themeFill="background2" w:themeFillShade="E6"/>
          </w:tcPr>
          <w:p w14:paraId="7F00B2EA" w14:textId="3AF88CAC" w:rsidR="00CC6E14" w:rsidRDefault="00E73220" w:rsidP="00A05828">
            <w:r>
              <w:t>Write</w:t>
            </w:r>
          </w:p>
        </w:tc>
        <w:tc>
          <w:tcPr>
            <w:tcW w:w="5338" w:type="dxa"/>
            <w:shd w:val="clear" w:color="auto" w:fill="D0CECE" w:themeFill="background2" w:themeFillShade="E6"/>
          </w:tcPr>
          <w:p w14:paraId="58DCBAFC" w14:textId="377BE183" w:rsidR="00CC6E14" w:rsidRPr="00945A10" w:rsidRDefault="00CC6E14" w:rsidP="00A05828">
            <w:pPr>
              <w:rPr>
                <w:b/>
                <w:bCs/>
                <w:u w:val="single"/>
              </w:rPr>
            </w:pPr>
            <w:r>
              <w:rPr>
                <w:b/>
                <w:bCs/>
                <w:u w:val="single"/>
              </w:rPr>
              <w:t>Revise</w:t>
            </w:r>
            <w:r w:rsidRPr="00945A10">
              <w:rPr>
                <w:b/>
                <w:bCs/>
                <w:u w:val="single"/>
              </w:rPr>
              <w:t xml:space="preserve"> My Life </w:t>
            </w:r>
            <w:r w:rsidR="00A47677">
              <w:rPr>
                <w:b/>
                <w:bCs/>
                <w:u w:val="single"/>
              </w:rPr>
              <w:t>w</w:t>
            </w:r>
            <w:r w:rsidRPr="00945A10">
              <w:rPr>
                <w:b/>
                <w:bCs/>
                <w:u w:val="single"/>
              </w:rPr>
              <w:t>ith Sports Paper, Part 1</w:t>
            </w:r>
          </w:p>
          <w:p w14:paraId="26FE4438" w14:textId="298F38BD" w:rsidR="00CC6E14" w:rsidRDefault="00CC6E14" w:rsidP="000B65C6">
            <w:pPr>
              <w:pStyle w:val="ListParagraph"/>
              <w:numPr>
                <w:ilvl w:val="0"/>
                <w:numId w:val="20"/>
              </w:numPr>
            </w:pPr>
            <w:r>
              <w:t xml:space="preserve">Look at the editing comments in the grading for Part 1 of this paper. </w:t>
            </w:r>
          </w:p>
          <w:p w14:paraId="7680694C" w14:textId="3754831E" w:rsidR="00C74BB0" w:rsidRDefault="00C74BB0" w:rsidP="000B65C6">
            <w:pPr>
              <w:pStyle w:val="ListParagraph"/>
              <w:numPr>
                <w:ilvl w:val="0"/>
                <w:numId w:val="20"/>
              </w:numPr>
            </w:pPr>
            <w:r>
              <w:t>Edit and revise based on the grading comments.</w:t>
            </w:r>
          </w:p>
          <w:p w14:paraId="038BD6B0" w14:textId="17913B2D" w:rsidR="00CC6E14" w:rsidRDefault="00C34921" w:rsidP="00C74BB0">
            <w:pPr>
              <w:pStyle w:val="ListParagraph"/>
              <w:numPr>
                <w:ilvl w:val="0"/>
                <w:numId w:val="20"/>
              </w:numPr>
            </w:pPr>
            <w:r>
              <w:t xml:space="preserve">Be sure to make any revisions to </w:t>
            </w:r>
            <w:r w:rsidR="00C910AA">
              <w:t>MLA</w:t>
            </w:r>
            <w:r>
              <w:t xml:space="preserve"> formatting that have been noted on your paper. </w:t>
            </w:r>
          </w:p>
        </w:tc>
        <w:tc>
          <w:tcPr>
            <w:tcW w:w="3117" w:type="dxa"/>
            <w:shd w:val="clear" w:color="auto" w:fill="D0CECE" w:themeFill="background2" w:themeFillShade="E6"/>
          </w:tcPr>
          <w:p w14:paraId="26B7D636" w14:textId="146BF207" w:rsidR="00CC6E14" w:rsidRDefault="00C74BB0" w:rsidP="00A05828">
            <w:r>
              <w:t xml:space="preserve">Paper </w:t>
            </w:r>
            <w:proofErr w:type="gramStart"/>
            <w:r>
              <w:t>have</w:t>
            </w:r>
            <w:proofErr w:type="gramEnd"/>
            <w:r>
              <w:t xml:space="preserve"> been graded in Canvas. Students should be able to see the editing comments and grading comments in their Part 1 papers.</w:t>
            </w:r>
          </w:p>
        </w:tc>
      </w:tr>
    </w:tbl>
    <w:p w14:paraId="5DE786C2" w14:textId="20B9001D" w:rsidR="002549B7" w:rsidRDefault="002549B7"/>
    <w:p w14:paraId="74461599" w14:textId="77777777" w:rsidR="00CC6E14" w:rsidRDefault="00CC6E14"/>
    <w:p w14:paraId="31B932CB" w14:textId="5BE4FFE0" w:rsidR="0028535D" w:rsidRPr="0028535D" w:rsidRDefault="0028535D" w:rsidP="0028535D">
      <w:pPr>
        <w:rPr>
          <w:b/>
          <w:bCs/>
        </w:rPr>
      </w:pPr>
      <w:r w:rsidRPr="0028535D">
        <w:rPr>
          <w:b/>
          <w:bCs/>
        </w:rPr>
        <w:t>Module 11</w:t>
      </w:r>
      <w:r w:rsidR="00DA555D">
        <w:rPr>
          <w:b/>
          <w:bCs/>
        </w:rPr>
        <w:t xml:space="preserve">: </w:t>
      </w:r>
      <w:r w:rsidR="006F4200">
        <w:rPr>
          <w:b/>
          <w:bCs/>
        </w:rPr>
        <w:t>4/</w:t>
      </w:r>
      <w:r w:rsidR="00C45A6C">
        <w:rPr>
          <w:b/>
          <w:bCs/>
        </w:rPr>
        <w:t>6</w:t>
      </w:r>
      <w:r w:rsidR="006F4200">
        <w:rPr>
          <w:b/>
          <w:bCs/>
        </w:rPr>
        <w:t>/2</w:t>
      </w:r>
      <w:r w:rsidR="00C45A6C">
        <w:rPr>
          <w:b/>
          <w:bCs/>
        </w:rPr>
        <w:t>6</w:t>
      </w:r>
      <w:r w:rsidR="006F4200">
        <w:rPr>
          <w:b/>
          <w:bCs/>
        </w:rPr>
        <w:t xml:space="preserve"> – 4/</w:t>
      </w:r>
      <w:r w:rsidR="00C45A6C">
        <w:rPr>
          <w:b/>
          <w:bCs/>
        </w:rPr>
        <w:t>12/26</w:t>
      </w:r>
    </w:p>
    <w:p w14:paraId="63A7A6DC" w14:textId="0E791B88" w:rsidR="0028535D" w:rsidRPr="0028535D" w:rsidRDefault="0028535D" w:rsidP="0028535D">
      <w:pPr>
        <w:rPr>
          <w:b/>
          <w:bCs/>
        </w:rPr>
      </w:pPr>
      <w:r w:rsidRPr="0028535D">
        <w:rPr>
          <w:b/>
          <w:bCs/>
        </w:rPr>
        <w:t>Ch13 Sports in Politics: How Do Governments and Global Political Process</w:t>
      </w:r>
      <w:r w:rsidR="00C25B80">
        <w:rPr>
          <w:b/>
          <w:bCs/>
        </w:rPr>
        <w:t>es</w:t>
      </w:r>
      <w:r w:rsidRPr="0028535D">
        <w:rPr>
          <w:b/>
          <w:bCs/>
        </w:rPr>
        <w:t xml:space="preserve"> Influence Sports?</w:t>
      </w:r>
    </w:p>
    <w:p w14:paraId="070BC5EA" w14:textId="77777777" w:rsidR="0028535D" w:rsidRDefault="0028535D" w:rsidP="0028535D"/>
    <w:p w14:paraId="2F0EA752" w14:textId="4C0129A6" w:rsidR="003604EB" w:rsidRDefault="003604EB" w:rsidP="003604EB">
      <w:r>
        <w:t xml:space="preserve">By the end of </w:t>
      </w:r>
      <w:r w:rsidR="00F860A5">
        <w:t>Module 1</w:t>
      </w:r>
      <w:r w:rsidR="0028535D">
        <w:t>1</w:t>
      </w:r>
      <w:r w:rsidR="00F860A5">
        <w:t>,</w:t>
      </w:r>
      <w:r>
        <w:t xml:space="preserve"> students will be able to:</w:t>
      </w:r>
    </w:p>
    <w:p w14:paraId="7731A5C9" w14:textId="77777777" w:rsidR="00CD7365" w:rsidRDefault="001974BA" w:rsidP="000B65C6">
      <w:pPr>
        <w:pStyle w:val="ListParagraph"/>
        <w:numPr>
          <w:ilvl w:val="0"/>
          <w:numId w:val="14"/>
        </w:numPr>
      </w:pPr>
      <w:r>
        <w:t>R</w:t>
      </w:r>
      <w:r w:rsidRPr="001974BA">
        <w:t>ecall and identify concepts, terms, and theories related to sports and politics.</w:t>
      </w:r>
    </w:p>
    <w:p w14:paraId="6E5BAA24" w14:textId="38282574" w:rsidR="00E37111" w:rsidRDefault="00CD7365" w:rsidP="000B65C6">
      <w:pPr>
        <w:pStyle w:val="ListParagraph"/>
        <w:numPr>
          <w:ilvl w:val="0"/>
          <w:numId w:val="14"/>
        </w:numPr>
      </w:pPr>
      <w:r>
        <w:t xml:space="preserve">Begin applying </w:t>
      </w:r>
      <w:r w:rsidRPr="00CD7365">
        <w:rPr>
          <w:rFonts w:eastAsiaTheme="majorEastAsia"/>
          <w:color w:val="000000" w:themeColor="text1"/>
        </w:rPr>
        <w:t>sociological concepts, ideas, theories, and studies related to the course to their evaluation of their own life with sports.</w:t>
      </w:r>
    </w:p>
    <w:p w14:paraId="52BCC642" w14:textId="77777777" w:rsidR="003604EB" w:rsidRDefault="003604EB"/>
    <w:tbl>
      <w:tblPr>
        <w:tblStyle w:val="TableGrid"/>
        <w:tblW w:w="0" w:type="auto"/>
        <w:tblLook w:val="04A0" w:firstRow="1" w:lastRow="0" w:firstColumn="1" w:lastColumn="0" w:noHBand="0" w:noVBand="1"/>
      </w:tblPr>
      <w:tblGrid>
        <w:gridCol w:w="895"/>
        <w:gridCol w:w="5338"/>
        <w:gridCol w:w="3117"/>
      </w:tblGrid>
      <w:tr w:rsidR="00222FA0" w14:paraId="7216BE86" w14:textId="77777777" w:rsidTr="00A05828">
        <w:tc>
          <w:tcPr>
            <w:tcW w:w="895" w:type="dxa"/>
          </w:tcPr>
          <w:p w14:paraId="7DF11201" w14:textId="77777777" w:rsidR="00222FA0" w:rsidRPr="002E4E91" w:rsidRDefault="00222FA0" w:rsidP="00A05828">
            <w:pPr>
              <w:rPr>
                <w:b/>
                <w:bCs/>
              </w:rPr>
            </w:pPr>
            <w:r w:rsidRPr="002E4E91">
              <w:rPr>
                <w:b/>
                <w:bCs/>
              </w:rPr>
              <w:t>Check</w:t>
            </w:r>
          </w:p>
        </w:tc>
        <w:tc>
          <w:tcPr>
            <w:tcW w:w="5338" w:type="dxa"/>
          </w:tcPr>
          <w:p w14:paraId="244CA913" w14:textId="77777777" w:rsidR="00222FA0" w:rsidRPr="002E4E91" w:rsidRDefault="00222FA0" w:rsidP="00A05828">
            <w:pPr>
              <w:rPr>
                <w:b/>
                <w:bCs/>
              </w:rPr>
            </w:pPr>
            <w:r w:rsidRPr="002E4E91">
              <w:rPr>
                <w:b/>
                <w:bCs/>
              </w:rPr>
              <w:t>To Be Completed</w:t>
            </w:r>
          </w:p>
        </w:tc>
        <w:tc>
          <w:tcPr>
            <w:tcW w:w="3117" w:type="dxa"/>
          </w:tcPr>
          <w:p w14:paraId="2BFF095B" w14:textId="77777777" w:rsidR="00222FA0" w:rsidRPr="002E4E91" w:rsidRDefault="00222FA0" w:rsidP="00A05828">
            <w:pPr>
              <w:rPr>
                <w:b/>
                <w:bCs/>
              </w:rPr>
            </w:pPr>
            <w:r w:rsidRPr="002E4E91">
              <w:rPr>
                <w:b/>
                <w:bCs/>
              </w:rPr>
              <w:t>Details</w:t>
            </w:r>
          </w:p>
        </w:tc>
      </w:tr>
      <w:tr w:rsidR="00222FA0" w14:paraId="27A2A238" w14:textId="77777777" w:rsidTr="00A05828">
        <w:tc>
          <w:tcPr>
            <w:tcW w:w="895" w:type="dxa"/>
          </w:tcPr>
          <w:p w14:paraId="5C457BE9" w14:textId="680200F7" w:rsidR="00222FA0" w:rsidRDefault="00222FA0" w:rsidP="00A05828"/>
        </w:tc>
        <w:tc>
          <w:tcPr>
            <w:tcW w:w="5338" w:type="dxa"/>
          </w:tcPr>
          <w:p w14:paraId="779E7D96" w14:textId="338E1E29" w:rsidR="00F860A5" w:rsidRDefault="00F860A5" w:rsidP="000B65C6">
            <w:pPr>
              <w:pStyle w:val="ListParagraph"/>
              <w:numPr>
                <w:ilvl w:val="0"/>
                <w:numId w:val="1"/>
              </w:numPr>
            </w:pPr>
            <w:r>
              <w:t>Read Chapter 13</w:t>
            </w:r>
          </w:p>
          <w:p w14:paraId="70AF93B3" w14:textId="1644E14D" w:rsidR="0003428F" w:rsidRDefault="00F860A5" w:rsidP="000B65C6">
            <w:pPr>
              <w:pStyle w:val="ListParagraph"/>
              <w:numPr>
                <w:ilvl w:val="0"/>
                <w:numId w:val="1"/>
              </w:numPr>
            </w:pPr>
            <w:r>
              <w:t>Review PowerPoint</w:t>
            </w:r>
          </w:p>
        </w:tc>
        <w:tc>
          <w:tcPr>
            <w:tcW w:w="3117" w:type="dxa"/>
          </w:tcPr>
          <w:p w14:paraId="1AC2361C" w14:textId="24AAB160" w:rsidR="0003428F" w:rsidRDefault="0003428F" w:rsidP="00A05828"/>
        </w:tc>
      </w:tr>
      <w:tr w:rsidR="00222FA0" w14:paraId="226DC37A" w14:textId="77777777" w:rsidTr="00A05828">
        <w:tc>
          <w:tcPr>
            <w:tcW w:w="895" w:type="dxa"/>
          </w:tcPr>
          <w:p w14:paraId="75DC5875" w14:textId="2FEBEAAF" w:rsidR="00222FA0" w:rsidRDefault="00222FA0" w:rsidP="00A05828"/>
        </w:tc>
        <w:tc>
          <w:tcPr>
            <w:tcW w:w="5338" w:type="dxa"/>
          </w:tcPr>
          <w:p w14:paraId="213A7086" w14:textId="523D26DE" w:rsidR="002461F7" w:rsidRDefault="00222FA0" w:rsidP="000B65C6">
            <w:pPr>
              <w:pStyle w:val="ListParagraph"/>
              <w:numPr>
                <w:ilvl w:val="0"/>
                <w:numId w:val="1"/>
              </w:numPr>
            </w:pPr>
            <w:r>
              <w:t>Take Ch13 Quiz</w:t>
            </w:r>
          </w:p>
        </w:tc>
        <w:tc>
          <w:tcPr>
            <w:tcW w:w="3117" w:type="dxa"/>
          </w:tcPr>
          <w:p w14:paraId="59FB8D6F" w14:textId="5D2F370D" w:rsidR="00222FA0" w:rsidRDefault="00222FA0" w:rsidP="00A05828">
            <w:r>
              <w:t xml:space="preserve">Due before midnight on </w:t>
            </w:r>
            <w:r w:rsidR="002E4E91">
              <w:t>Sunday, 4/</w:t>
            </w:r>
            <w:r w:rsidR="006F4200">
              <w:t>1</w:t>
            </w:r>
            <w:r w:rsidR="009A382F">
              <w:t>2</w:t>
            </w:r>
          </w:p>
        </w:tc>
      </w:tr>
      <w:tr w:rsidR="00CC6E14" w14:paraId="38645E41" w14:textId="77777777" w:rsidTr="00CC6E14">
        <w:tc>
          <w:tcPr>
            <w:tcW w:w="895" w:type="dxa"/>
            <w:shd w:val="clear" w:color="auto" w:fill="D0CECE" w:themeFill="background2" w:themeFillShade="E6"/>
          </w:tcPr>
          <w:p w14:paraId="40092A41" w14:textId="604BA998" w:rsidR="00CC6E14" w:rsidRDefault="00E73220" w:rsidP="00A05828">
            <w:r>
              <w:t>Write</w:t>
            </w:r>
          </w:p>
        </w:tc>
        <w:tc>
          <w:tcPr>
            <w:tcW w:w="5338" w:type="dxa"/>
            <w:shd w:val="clear" w:color="auto" w:fill="D0CECE" w:themeFill="background2" w:themeFillShade="E6"/>
          </w:tcPr>
          <w:p w14:paraId="3AA6E18C" w14:textId="2BE4010F" w:rsidR="00CC6E14" w:rsidRPr="00945A10" w:rsidRDefault="00CC6E14" w:rsidP="00A05828">
            <w:pPr>
              <w:rPr>
                <w:b/>
                <w:bCs/>
                <w:u w:val="single"/>
              </w:rPr>
            </w:pPr>
            <w:r w:rsidRPr="00945A10">
              <w:rPr>
                <w:b/>
                <w:bCs/>
                <w:u w:val="single"/>
              </w:rPr>
              <w:t xml:space="preserve">My Life </w:t>
            </w:r>
            <w:r w:rsidR="00A47677">
              <w:rPr>
                <w:b/>
                <w:bCs/>
                <w:u w:val="single"/>
              </w:rPr>
              <w:t>w</w:t>
            </w:r>
            <w:r w:rsidRPr="00945A10">
              <w:rPr>
                <w:b/>
                <w:bCs/>
                <w:u w:val="single"/>
              </w:rPr>
              <w:t xml:space="preserve">ith Sports Paper, Part </w:t>
            </w:r>
            <w:r>
              <w:rPr>
                <w:b/>
                <w:bCs/>
                <w:u w:val="single"/>
              </w:rPr>
              <w:t>2</w:t>
            </w:r>
          </w:p>
          <w:p w14:paraId="53A28D7A" w14:textId="2FE2C709" w:rsidR="00CC6E14" w:rsidRDefault="00CC6E14" w:rsidP="000B65C6">
            <w:pPr>
              <w:pStyle w:val="ListParagraph"/>
              <w:numPr>
                <w:ilvl w:val="0"/>
                <w:numId w:val="20"/>
              </w:numPr>
            </w:pPr>
            <w:r>
              <w:t xml:space="preserve">Begin adding terms, concepts, theories, ideas, and studies from Coakley’s text to your paper that </w:t>
            </w:r>
            <w:proofErr w:type="gramStart"/>
            <w:r>
              <w:t>relate</w:t>
            </w:r>
            <w:proofErr w:type="gramEnd"/>
            <w:r>
              <w:t xml:space="preserve"> to your own life with sports. </w:t>
            </w:r>
          </w:p>
          <w:p w14:paraId="18A09925" w14:textId="15676FFF" w:rsidR="00CC6E14" w:rsidRDefault="00CC6E14" w:rsidP="000B65C6">
            <w:pPr>
              <w:pStyle w:val="ListParagraph"/>
              <w:numPr>
                <w:ilvl w:val="0"/>
                <w:numId w:val="20"/>
              </w:numPr>
            </w:pPr>
            <w:r>
              <w:lastRenderedPageBreak/>
              <w:t xml:space="preserve">Be sure to use </w:t>
            </w:r>
            <w:r w:rsidR="00C910AA">
              <w:t>MLA</w:t>
            </w:r>
            <w:r>
              <w:t xml:space="preserve"> formatting and to cite appropriately.</w:t>
            </w:r>
          </w:p>
        </w:tc>
        <w:tc>
          <w:tcPr>
            <w:tcW w:w="3117" w:type="dxa"/>
            <w:shd w:val="clear" w:color="auto" w:fill="D0CECE" w:themeFill="background2" w:themeFillShade="E6"/>
          </w:tcPr>
          <w:p w14:paraId="641FF0C3" w14:textId="77777777" w:rsidR="00CC6E14" w:rsidRDefault="00CC6E14" w:rsidP="00A05828"/>
        </w:tc>
      </w:tr>
    </w:tbl>
    <w:p w14:paraId="66E5119D" w14:textId="36A91BC9" w:rsidR="008B3760" w:rsidRDefault="008B3760"/>
    <w:p w14:paraId="109BB205" w14:textId="77777777" w:rsidR="00CC6E14" w:rsidRDefault="00CC6E14"/>
    <w:p w14:paraId="655C1AF9" w14:textId="6EFD4A6E" w:rsidR="0028535D" w:rsidRPr="0028535D" w:rsidRDefault="0028535D" w:rsidP="0028535D">
      <w:pPr>
        <w:rPr>
          <w:b/>
          <w:bCs/>
        </w:rPr>
      </w:pPr>
      <w:r w:rsidRPr="0028535D">
        <w:rPr>
          <w:b/>
          <w:bCs/>
        </w:rPr>
        <w:t>Module 12</w:t>
      </w:r>
      <w:r w:rsidR="00DA555D">
        <w:rPr>
          <w:b/>
          <w:bCs/>
        </w:rPr>
        <w:t xml:space="preserve">: </w:t>
      </w:r>
      <w:r w:rsidR="006F4200">
        <w:rPr>
          <w:b/>
          <w:bCs/>
        </w:rPr>
        <w:t>4/</w:t>
      </w:r>
      <w:r w:rsidR="009A382F">
        <w:rPr>
          <w:b/>
          <w:bCs/>
        </w:rPr>
        <w:t>13/26- 4/19/26</w:t>
      </w:r>
    </w:p>
    <w:p w14:paraId="39B4BA4E" w14:textId="6E2046F4" w:rsidR="0028535D" w:rsidRPr="0028535D" w:rsidRDefault="0028535D" w:rsidP="0028535D">
      <w:pPr>
        <w:rPr>
          <w:b/>
          <w:bCs/>
        </w:rPr>
      </w:pPr>
      <w:r w:rsidRPr="0028535D">
        <w:rPr>
          <w:b/>
          <w:bCs/>
        </w:rPr>
        <w:t>Ch14 Sports in High School and College: Do Competitive Sports Contribute to Education?</w:t>
      </w:r>
    </w:p>
    <w:p w14:paraId="674EED3C" w14:textId="77777777" w:rsidR="0028535D" w:rsidRDefault="0028535D" w:rsidP="0028535D"/>
    <w:p w14:paraId="5F5D312F" w14:textId="674413B3" w:rsidR="003604EB" w:rsidRDefault="003604EB" w:rsidP="003604EB">
      <w:r>
        <w:t xml:space="preserve">By the end of </w:t>
      </w:r>
      <w:r w:rsidR="003A169D">
        <w:t>Module 1</w:t>
      </w:r>
      <w:r w:rsidR="0028535D">
        <w:t>2</w:t>
      </w:r>
      <w:r>
        <w:t>, students will be able to:</w:t>
      </w:r>
    </w:p>
    <w:p w14:paraId="3EEAB111" w14:textId="139260C8" w:rsidR="001974BA" w:rsidRDefault="001974BA" w:rsidP="000B65C6">
      <w:pPr>
        <w:pStyle w:val="ListParagraph"/>
        <w:numPr>
          <w:ilvl w:val="0"/>
          <w:numId w:val="13"/>
        </w:numPr>
      </w:pPr>
      <w:r>
        <w:t>R</w:t>
      </w:r>
      <w:r w:rsidRPr="001974BA">
        <w:t>ecall and identify concepts, terms, and theories related to high school and college sports.</w:t>
      </w:r>
    </w:p>
    <w:p w14:paraId="719794F9" w14:textId="1A52B8DA" w:rsidR="00CD7365" w:rsidRDefault="00CD7365" w:rsidP="000B65C6">
      <w:pPr>
        <w:pStyle w:val="ListParagraph"/>
        <w:numPr>
          <w:ilvl w:val="0"/>
          <w:numId w:val="13"/>
        </w:numPr>
      </w:pPr>
      <w:r>
        <w:t xml:space="preserve">Continue applying </w:t>
      </w:r>
      <w:r w:rsidRPr="00CD7365">
        <w:rPr>
          <w:rFonts w:eastAsiaTheme="majorEastAsia"/>
          <w:color w:val="000000" w:themeColor="text1"/>
        </w:rPr>
        <w:t>sociological concepts, ideas, theories, and studies related to the course to their evaluation of their own life with sports.</w:t>
      </w:r>
    </w:p>
    <w:p w14:paraId="6E5EBB7E" w14:textId="6D6E5A31" w:rsidR="001974BA" w:rsidRPr="003604EB" w:rsidRDefault="001974BA" w:rsidP="000B65C6">
      <w:pPr>
        <w:pStyle w:val="ListParagraph"/>
        <w:numPr>
          <w:ilvl w:val="0"/>
          <w:numId w:val="13"/>
        </w:numPr>
      </w:pPr>
      <w:r>
        <w:t>Appra</w:t>
      </w:r>
      <w:r w:rsidR="00D623C9">
        <w:t>i</w:t>
      </w:r>
      <w:r>
        <w:t>se</w:t>
      </w:r>
      <w:r w:rsidRPr="001974BA">
        <w:t xml:space="preserve"> Monica McDermott's lecture, "Sports, Shootings, and Scholarships: Myths of African American Mobility</w:t>
      </w:r>
      <w:r w:rsidR="00702272">
        <w:t>”</w:t>
      </w:r>
      <w:r w:rsidRPr="001974BA">
        <w:t xml:space="preserve"> and discuss it with their peers.</w:t>
      </w:r>
    </w:p>
    <w:p w14:paraId="5B121284" w14:textId="77777777" w:rsidR="003604EB" w:rsidRDefault="003604EB"/>
    <w:tbl>
      <w:tblPr>
        <w:tblStyle w:val="TableGrid"/>
        <w:tblW w:w="0" w:type="auto"/>
        <w:tblLook w:val="04A0" w:firstRow="1" w:lastRow="0" w:firstColumn="1" w:lastColumn="0" w:noHBand="0" w:noVBand="1"/>
      </w:tblPr>
      <w:tblGrid>
        <w:gridCol w:w="872"/>
        <w:gridCol w:w="4793"/>
        <w:gridCol w:w="3685"/>
      </w:tblGrid>
      <w:tr w:rsidR="002549B7" w14:paraId="0EDDF6EC" w14:textId="77777777" w:rsidTr="00845C8A">
        <w:tc>
          <w:tcPr>
            <w:tcW w:w="872" w:type="dxa"/>
          </w:tcPr>
          <w:p w14:paraId="00281887" w14:textId="77777777" w:rsidR="002549B7" w:rsidRPr="002E4E91" w:rsidRDefault="002549B7" w:rsidP="00A05828">
            <w:pPr>
              <w:rPr>
                <w:b/>
                <w:bCs/>
              </w:rPr>
            </w:pPr>
            <w:r w:rsidRPr="002E4E91">
              <w:rPr>
                <w:b/>
                <w:bCs/>
              </w:rPr>
              <w:t>Check</w:t>
            </w:r>
          </w:p>
        </w:tc>
        <w:tc>
          <w:tcPr>
            <w:tcW w:w="4793" w:type="dxa"/>
          </w:tcPr>
          <w:p w14:paraId="1D41A240" w14:textId="77777777" w:rsidR="002549B7" w:rsidRPr="002E4E91" w:rsidRDefault="002549B7" w:rsidP="00A05828">
            <w:pPr>
              <w:rPr>
                <w:b/>
                <w:bCs/>
              </w:rPr>
            </w:pPr>
            <w:r w:rsidRPr="002E4E91">
              <w:rPr>
                <w:b/>
                <w:bCs/>
              </w:rPr>
              <w:t>To Be Completed</w:t>
            </w:r>
          </w:p>
        </w:tc>
        <w:tc>
          <w:tcPr>
            <w:tcW w:w="3685" w:type="dxa"/>
          </w:tcPr>
          <w:p w14:paraId="79FA355C" w14:textId="77777777" w:rsidR="002549B7" w:rsidRPr="002E4E91" w:rsidRDefault="002549B7" w:rsidP="00A05828">
            <w:pPr>
              <w:rPr>
                <w:b/>
                <w:bCs/>
              </w:rPr>
            </w:pPr>
            <w:r w:rsidRPr="002E4E91">
              <w:rPr>
                <w:b/>
                <w:bCs/>
              </w:rPr>
              <w:t>Details</w:t>
            </w:r>
          </w:p>
        </w:tc>
      </w:tr>
      <w:tr w:rsidR="003A169D" w14:paraId="47773E7B" w14:textId="77777777" w:rsidTr="003A169D">
        <w:tc>
          <w:tcPr>
            <w:tcW w:w="872" w:type="dxa"/>
          </w:tcPr>
          <w:p w14:paraId="4879376E" w14:textId="77777777" w:rsidR="003A169D" w:rsidRDefault="003A169D" w:rsidP="00A05828"/>
        </w:tc>
        <w:tc>
          <w:tcPr>
            <w:tcW w:w="4793" w:type="dxa"/>
          </w:tcPr>
          <w:p w14:paraId="33BC29E9" w14:textId="32C96943" w:rsidR="003A169D" w:rsidRDefault="003A169D" w:rsidP="000B65C6">
            <w:pPr>
              <w:pStyle w:val="ListParagraph"/>
              <w:numPr>
                <w:ilvl w:val="0"/>
                <w:numId w:val="1"/>
              </w:numPr>
            </w:pPr>
            <w:r>
              <w:t>Read Chapter 14</w:t>
            </w:r>
          </w:p>
          <w:p w14:paraId="6D504CFA" w14:textId="42B1A2B7" w:rsidR="003A169D" w:rsidRDefault="003A169D" w:rsidP="000B65C6">
            <w:pPr>
              <w:pStyle w:val="ListParagraph"/>
              <w:numPr>
                <w:ilvl w:val="0"/>
                <w:numId w:val="1"/>
              </w:numPr>
            </w:pPr>
            <w:r>
              <w:t>Review PowerPoint</w:t>
            </w:r>
          </w:p>
        </w:tc>
        <w:tc>
          <w:tcPr>
            <w:tcW w:w="3685" w:type="dxa"/>
          </w:tcPr>
          <w:p w14:paraId="3CA600BE" w14:textId="77777777" w:rsidR="003A169D" w:rsidRDefault="003A169D" w:rsidP="00A05828"/>
        </w:tc>
      </w:tr>
      <w:tr w:rsidR="00076005" w14:paraId="148CB24A" w14:textId="77777777" w:rsidTr="00BB1011">
        <w:tc>
          <w:tcPr>
            <w:tcW w:w="872" w:type="dxa"/>
            <w:shd w:val="clear" w:color="auto" w:fill="E2EFD9" w:themeFill="accent6" w:themeFillTint="33"/>
          </w:tcPr>
          <w:p w14:paraId="7473F712" w14:textId="77777777" w:rsidR="00076005" w:rsidRDefault="00076005" w:rsidP="00A05828"/>
          <w:p w14:paraId="1A351DD3" w14:textId="77777777" w:rsidR="003A169D" w:rsidRDefault="003A169D" w:rsidP="00A05828"/>
          <w:p w14:paraId="4A7527D0" w14:textId="1EC25BFF" w:rsidR="003A169D" w:rsidRDefault="003A169D" w:rsidP="00A05828">
            <w:r>
              <w:t>FD4</w:t>
            </w:r>
          </w:p>
        </w:tc>
        <w:tc>
          <w:tcPr>
            <w:tcW w:w="4793" w:type="dxa"/>
            <w:shd w:val="clear" w:color="auto" w:fill="E2EFD9" w:themeFill="accent6" w:themeFillTint="33"/>
          </w:tcPr>
          <w:p w14:paraId="2495D32F" w14:textId="6C365AC6" w:rsidR="00076005" w:rsidRPr="00CC6E14" w:rsidRDefault="003A169D" w:rsidP="000B65C6">
            <w:pPr>
              <w:pStyle w:val="ListParagraph"/>
              <w:numPr>
                <w:ilvl w:val="0"/>
                <w:numId w:val="22"/>
              </w:numPr>
              <w:rPr>
                <w:rStyle w:val="Hyperlink"/>
                <w:color w:val="000000" w:themeColor="text1"/>
                <w:sz w:val="16"/>
                <w:szCs w:val="16"/>
              </w:rPr>
            </w:pPr>
            <w:r w:rsidRPr="00CC6E14">
              <w:rPr>
                <w:color w:val="000000" w:themeColor="text1"/>
              </w:rPr>
              <w:t>For Film Discussion 4, w</w:t>
            </w:r>
            <w:r w:rsidR="00076005" w:rsidRPr="00CC6E14">
              <w:rPr>
                <w:color w:val="000000" w:themeColor="text1"/>
              </w:rPr>
              <w:t xml:space="preserve">atch Monica McDermott’s lecture, “Sports, Shootings, and Scholarships: Myths of African American Mobility” (Start at 8:18) </w:t>
            </w:r>
            <w:hyperlink r:id="rId33" w:history="1">
              <w:r w:rsidR="00CC6E14" w:rsidRPr="00B440A0">
                <w:rPr>
                  <w:rStyle w:val="Hyperlink"/>
                  <w:sz w:val="16"/>
                  <w:szCs w:val="16"/>
                </w:rPr>
                <w:t>https://www.youtube.com/watch?v=lsrj07ChbFo&amp;t=515s</w:t>
              </w:r>
            </w:hyperlink>
          </w:p>
          <w:p w14:paraId="0B85428A" w14:textId="2552C839" w:rsidR="00990E83" w:rsidRDefault="00990E83" w:rsidP="000B65C6">
            <w:pPr>
              <w:pStyle w:val="ListParagraph"/>
              <w:numPr>
                <w:ilvl w:val="0"/>
                <w:numId w:val="21"/>
              </w:numPr>
            </w:pPr>
            <w:r>
              <w:t>Participate in discussion for film.</w:t>
            </w:r>
          </w:p>
        </w:tc>
        <w:tc>
          <w:tcPr>
            <w:tcW w:w="3685" w:type="dxa"/>
            <w:shd w:val="clear" w:color="auto" w:fill="E2EFD9" w:themeFill="accent6" w:themeFillTint="33"/>
          </w:tcPr>
          <w:p w14:paraId="1E584E85" w14:textId="77777777" w:rsidR="00903B8E" w:rsidRDefault="00903B8E" w:rsidP="00A05828"/>
          <w:p w14:paraId="6BF7B530" w14:textId="77777777" w:rsidR="00CC6E14" w:rsidRDefault="00CC6E14" w:rsidP="00A05828"/>
          <w:p w14:paraId="213B76C6" w14:textId="77777777" w:rsidR="00CC6E14" w:rsidRDefault="00CC6E14" w:rsidP="00A05828"/>
          <w:p w14:paraId="125651CC" w14:textId="3C9FCA9E" w:rsidR="00076005" w:rsidRDefault="00CC6E14" w:rsidP="00A05828">
            <w:r>
              <w:t xml:space="preserve">Due before midnight on </w:t>
            </w:r>
            <w:r w:rsidR="002E4E91">
              <w:t>Sunday, 4/</w:t>
            </w:r>
            <w:r w:rsidR="009A382F">
              <w:t>19</w:t>
            </w:r>
          </w:p>
        </w:tc>
      </w:tr>
      <w:tr w:rsidR="004B661E" w14:paraId="7923E178" w14:textId="77777777" w:rsidTr="00845C8A">
        <w:tc>
          <w:tcPr>
            <w:tcW w:w="872" w:type="dxa"/>
          </w:tcPr>
          <w:p w14:paraId="6C7FD7CC" w14:textId="1B504AC4" w:rsidR="004B661E" w:rsidRDefault="004B661E" w:rsidP="00A05828"/>
        </w:tc>
        <w:tc>
          <w:tcPr>
            <w:tcW w:w="4793" w:type="dxa"/>
          </w:tcPr>
          <w:p w14:paraId="44F4FF83" w14:textId="77777777" w:rsidR="004B661E" w:rsidRDefault="004B661E" w:rsidP="000B65C6">
            <w:pPr>
              <w:pStyle w:val="ListParagraph"/>
              <w:numPr>
                <w:ilvl w:val="0"/>
                <w:numId w:val="1"/>
              </w:numPr>
            </w:pPr>
            <w:r>
              <w:t>Take Ch1</w:t>
            </w:r>
            <w:r w:rsidR="00222FA0">
              <w:t>4</w:t>
            </w:r>
            <w:r>
              <w:t xml:space="preserve"> Quiz</w:t>
            </w:r>
          </w:p>
          <w:p w14:paraId="7F868FDC" w14:textId="05720305" w:rsidR="000618EA" w:rsidRDefault="00903B8E" w:rsidP="000B65C6">
            <w:pPr>
              <w:pStyle w:val="ListParagraph"/>
              <w:numPr>
                <w:ilvl w:val="0"/>
                <w:numId w:val="1"/>
              </w:numPr>
            </w:pPr>
            <w:r>
              <w:t>Participate in discussion for film.</w:t>
            </w:r>
          </w:p>
        </w:tc>
        <w:tc>
          <w:tcPr>
            <w:tcW w:w="3685" w:type="dxa"/>
          </w:tcPr>
          <w:p w14:paraId="6849FAB5" w14:textId="34A5C1EC" w:rsidR="004B661E" w:rsidRDefault="003A169D" w:rsidP="00A05828">
            <w:r>
              <w:t>D</w:t>
            </w:r>
            <w:r w:rsidR="004B661E">
              <w:t xml:space="preserve">ue before midnight on </w:t>
            </w:r>
            <w:r w:rsidR="002E4E91">
              <w:t>Sunday, 4/</w:t>
            </w:r>
            <w:r w:rsidR="009A382F">
              <w:t>19</w:t>
            </w:r>
          </w:p>
        </w:tc>
      </w:tr>
      <w:tr w:rsidR="00CC6E14" w14:paraId="42C12CC1" w14:textId="77777777" w:rsidTr="00CC6E14">
        <w:tc>
          <w:tcPr>
            <w:tcW w:w="872" w:type="dxa"/>
            <w:shd w:val="clear" w:color="auto" w:fill="D0CECE" w:themeFill="background2" w:themeFillShade="E6"/>
          </w:tcPr>
          <w:p w14:paraId="47A8A34C" w14:textId="5EB372D2" w:rsidR="00CC6E14" w:rsidRDefault="00E73220" w:rsidP="00A05828">
            <w:r>
              <w:t>Write</w:t>
            </w:r>
          </w:p>
        </w:tc>
        <w:tc>
          <w:tcPr>
            <w:tcW w:w="4793" w:type="dxa"/>
            <w:shd w:val="clear" w:color="auto" w:fill="D0CECE" w:themeFill="background2" w:themeFillShade="E6"/>
          </w:tcPr>
          <w:p w14:paraId="2B8D878F" w14:textId="774C8FF2" w:rsidR="00CC6E14" w:rsidRPr="00945A10" w:rsidRDefault="00CC6E14" w:rsidP="00A05828">
            <w:pPr>
              <w:rPr>
                <w:b/>
                <w:bCs/>
                <w:u w:val="single"/>
              </w:rPr>
            </w:pPr>
            <w:r w:rsidRPr="00945A10">
              <w:rPr>
                <w:b/>
                <w:bCs/>
                <w:u w:val="single"/>
              </w:rPr>
              <w:t xml:space="preserve">My Life </w:t>
            </w:r>
            <w:r w:rsidR="00A47677">
              <w:rPr>
                <w:b/>
                <w:bCs/>
                <w:u w:val="single"/>
              </w:rPr>
              <w:t>w</w:t>
            </w:r>
            <w:r w:rsidRPr="00945A10">
              <w:rPr>
                <w:b/>
                <w:bCs/>
                <w:u w:val="single"/>
              </w:rPr>
              <w:t xml:space="preserve">ith Sports Paper, Part </w:t>
            </w:r>
            <w:r>
              <w:rPr>
                <w:b/>
                <w:bCs/>
                <w:u w:val="single"/>
              </w:rPr>
              <w:t>2</w:t>
            </w:r>
          </w:p>
          <w:p w14:paraId="6F963078" w14:textId="5E3440E2" w:rsidR="00CC6E14" w:rsidRDefault="00CC6E14" w:rsidP="000B65C6">
            <w:pPr>
              <w:pStyle w:val="ListParagraph"/>
              <w:numPr>
                <w:ilvl w:val="0"/>
                <w:numId w:val="20"/>
              </w:numPr>
            </w:pPr>
            <w:r>
              <w:t xml:space="preserve">Continue adding terms, concepts, theories, ideas, and studies from Coakley’s text to your paper that relate to your own life with sports. </w:t>
            </w:r>
          </w:p>
          <w:p w14:paraId="6F475841" w14:textId="0838CA6B" w:rsidR="00CC6E14" w:rsidRDefault="00CC6E14" w:rsidP="000B65C6">
            <w:pPr>
              <w:pStyle w:val="ListParagraph"/>
              <w:numPr>
                <w:ilvl w:val="0"/>
                <w:numId w:val="20"/>
              </w:numPr>
            </w:pPr>
            <w:r>
              <w:t xml:space="preserve">Be sure to use </w:t>
            </w:r>
            <w:r w:rsidR="00C910AA">
              <w:t>MLA</w:t>
            </w:r>
            <w:r>
              <w:t xml:space="preserve"> formatting and to cite appropriately.</w:t>
            </w:r>
          </w:p>
          <w:p w14:paraId="6FCE5C49" w14:textId="3B09AB7E" w:rsidR="00CC6E14" w:rsidRDefault="00CC6E14" w:rsidP="000B65C6">
            <w:pPr>
              <w:pStyle w:val="ListParagraph"/>
              <w:numPr>
                <w:ilvl w:val="0"/>
                <w:numId w:val="20"/>
              </w:numPr>
            </w:pPr>
            <w:r>
              <w:t xml:space="preserve">Your paper should be 5-6 pages in length. </w:t>
            </w:r>
          </w:p>
        </w:tc>
        <w:tc>
          <w:tcPr>
            <w:tcW w:w="3685" w:type="dxa"/>
            <w:shd w:val="clear" w:color="auto" w:fill="D0CECE" w:themeFill="background2" w:themeFillShade="E6"/>
          </w:tcPr>
          <w:p w14:paraId="5AB73D8D" w14:textId="77777777" w:rsidR="00CC6E14" w:rsidRDefault="00CC6E14" w:rsidP="00A05828"/>
        </w:tc>
      </w:tr>
    </w:tbl>
    <w:p w14:paraId="4500CB8B" w14:textId="4BA4532C" w:rsidR="004B661E" w:rsidRDefault="004B661E"/>
    <w:p w14:paraId="2C7961C6" w14:textId="77777777" w:rsidR="00CC6E14" w:rsidRDefault="00CC6E14"/>
    <w:p w14:paraId="6CDD3EE1" w14:textId="26939664" w:rsidR="00076005" w:rsidRDefault="00076005">
      <w:r w:rsidRPr="008B3760">
        <w:rPr>
          <w:highlight w:val="green"/>
        </w:rPr>
        <w:t>SKIP Ch</w:t>
      </w:r>
      <w:r w:rsidRPr="00076005">
        <w:rPr>
          <w:highlight w:val="green"/>
        </w:rPr>
        <w:t>15</w:t>
      </w:r>
    </w:p>
    <w:p w14:paraId="06FD3D2B" w14:textId="3C204EFF" w:rsidR="003604EB" w:rsidRDefault="003604EB"/>
    <w:p w14:paraId="017FA41F" w14:textId="7D93AD8C" w:rsidR="0028535D" w:rsidRPr="0028535D" w:rsidRDefault="0028535D" w:rsidP="0028535D">
      <w:pPr>
        <w:rPr>
          <w:b/>
          <w:bCs/>
        </w:rPr>
      </w:pPr>
      <w:r w:rsidRPr="0028535D">
        <w:rPr>
          <w:b/>
          <w:bCs/>
        </w:rPr>
        <w:t>Module 13</w:t>
      </w:r>
      <w:r w:rsidR="0031021A">
        <w:rPr>
          <w:b/>
          <w:bCs/>
        </w:rPr>
        <w:t>: 4/</w:t>
      </w:r>
      <w:r w:rsidR="00A05828">
        <w:rPr>
          <w:b/>
          <w:bCs/>
        </w:rPr>
        <w:t>2</w:t>
      </w:r>
      <w:r w:rsidR="009A382F">
        <w:rPr>
          <w:b/>
          <w:bCs/>
        </w:rPr>
        <w:t>0</w:t>
      </w:r>
      <w:r w:rsidR="0031021A">
        <w:rPr>
          <w:b/>
          <w:bCs/>
        </w:rPr>
        <w:t>/2</w:t>
      </w:r>
      <w:r w:rsidR="009A382F">
        <w:rPr>
          <w:b/>
          <w:bCs/>
        </w:rPr>
        <w:t>6</w:t>
      </w:r>
      <w:r w:rsidR="0031021A">
        <w:rPr>
          <w:b/>
          <w:bCs/>
        </w:rPr>
        <w:t xml:space="preserve"> – 4/2</w:t>
      </w:r>
      <w:r w:rsidR="009A382F">
        <w:rPr>
          <w:b/>
          <w:bCs/>
        </w:rPr>
        <w:t>6/26</w:t>
      </w:r>
    </w:p>
    <w:p w14:paraId="75F2DFC6" w14:textId="49505AA5" w:rsidR="0028535D" w:rsidRPr="0028535D" w:rsidRDefault="0028535D" w:rsidP="0028535D">
      <w:pPr>
        <w:rPr>
          <w:b/>
          <w:bCs/>
        </w:rPr>
      </w:pPr>
      <w:r w:rsidRPr="0028535D">
        <w:rPr>
          <w:b/>
          <w:bCs/>
        </w:rPr>
        <w:t xml:space="preserve">Ch16 Sports in the Future: What Do We </w:t>
      </w:r>
      <w:proofErr w:type="gramStart"/>
      <w:r w:rsidRPr="0028535D">
        <w:rPr>
          <w:b/>
          <w:bCs/>
        </w:rPr>
        <w:t>Want Them</w:t>
      </w:r>
      <w:proofErr w:type="gramEnd"/>
      <w:r w:rsidRPr="0028535D">
        <w:rPr>
          <w:b/>
          <w:bCs/>
        </w:rPr>
        <w:t xml:space="preserve"> to Be?</w:t>
      </w:r>
    </w:p>
    <w:p w14:paraId="2AB234F6" w14:textId="77777777" w:rsidR="0028535D" w:rsidRDefault="0028535D" w:rsidP="0028535D"/>
    <w:p w14:paraId="51CE4A31" w14:textId="60FA1B36" w:rsidR="003604EB" w:rsidRDefault="003604EB" w:rsidP="003604EB">
      <w:r>
        <w:t xml:space="preserve">By the end of </w:t>
      </w:r>
      <w:r w:rsidR="003A169D">
        <w:t>Module 1</w:t>
      </w:r>
      <w:r w:rsidR="0028535D">
        <w:t>3</w:t>
      </w:r>
      <w:r>
        <w:t>, students will be able to:</w:t>
      </w:r>
    </w:p>
    <w:p w14:paraId="63A476D1" w14:textId="48D459A1" w:rsidR="00D623C9" w:rsidRPr="0083475D" w:rsidRDefault="00D623C9" w:rsidP="000B65C6">
      <w:pPr>
        <w:pStyle w:val="ListParagraph"/>
        <w:numPr>
          <w:ilvl w:val="0"/>
          <w:numId w:val="15"/>
        </w:numPr>
        <w:rPr>
          <w:rFonts w:ascii="Times New Roman" w:hAnsi="Times New Roman" w:cs="Times New Roman"/>
        </w:rPr>
      </w:pPr>
      <w:r w:rsidRPr="0083475D">
        <w:rPr>
          <w:rFonts w:ascii="Times New Roman" w:hAnsi="Times New Roman" w:cs="Times New Roman"/>
        </w:rPr>
        <w:t>Recall and identify concepts, terms, and theories related to sports in the future.</w:t>
      </w:r>
    </w:p>
    <w:p w14:paraId="157F5147" w14:textId="5A342821" w:rsidR="00CD7365" w:rsidRDefault="00CD7365" w:rsidP="000B65C6">
      <w:pPr>
        <w:pStyle w:val="ListParagraph"/>
        <w:numPr>
          <w:ilvl w:val="0"/>
          <w:numId w:val="15"/>
        </w:numPr>
      </w:pPr>
      <w:r>
        <w:lastRenderedPageBreak/>
        <w:t xml:space="preserve">Continue applying </w:t>
      </w:r>
      <w:r w:rsidRPr="00CD7365">
        <w:rPr>
          <w:rFonts w:eastAsiaTheme="majorEastAsia"/>
          <w:color w:val="000000" w:themeColor="text1"/>
        </w:rPr>
        <w:t>sociological concepts, ideas, theories, and studies related to the course to their evaluation of their own life with sports.</w:t>
      </w:r>
    </w:p>
    <w:p w14:paraId="2CF92150" w14:textId="77777777" w:rsidR="004B661E" w:rsidRDefault="004B661E"/>
    <w:tbl>
      <w:tblPr>
        <w:tblStyle w:val="TableGrid"/>
        <w:tblW w:w="0" w:type="auto"/>
        <w:tblLook w:val="04A0" w:firstRow="1" w:lastRow="0" w:firstColumn="1" w:lastColumn="0" w:noHBand="0" w:noVBand="1"/>
      </w:tblPr>
      <w:tblGrid>
        <w:gridCol w:w="895"/>
        <w:gridCol w:w="4770"/>
        <w:gridCol w:w="3685"/>
      </w:tblGrid>
      <w:tr w:rsidR="002549B7" w14:paraId="0C26519E" w14:textId="77777777" w:rsidTr="00845C8A">
        <w:tc>
          <w:tcPr>
            <w:tcW w:w="895" w:type="dxa"/>
          </w:tcPr>
          <w:p w14:paraId="1D4D6E3F" w14:textId="77777777" w:rsidR="002549B7" w:rsidRPr="002E4E91" w:rsidRDefault="002549B7" w:rsidP="00A05828">
            <w:pPr>
              <w:rPr>
                <w:b/>
                <w:bCs/>
              </w:rPr>
            </w:pPr>
            <w:r w:rsidRPr="002E4E91">
              <w:rPr>
                <w:b/>
                <w:bCs/>
              </w:rPr>
              <w:t>Check</w:t>
            </w:r>
          </w:p>
        </w:tc>
        <w:tc>
          <w:tcPr>
            <w:tcW w:w="4770" w:type="dxa"/>
          </w:tcPr>
          <w:p w14:paraId="3E8B1C9C" w14:textId="77777777" w:rsidR="002549B7" w:rsidRPr="002E4E91" w:rsidRDefault="002549B7" w:rsidP="00A05828">
            <w:pPr>
              <w:rPr>
                <w:b/>
                <w:bCs/>
              </w:rPr>
            </w:pPr>
            <w:r w:rsidRPr="002E4E91">
              <w:rPr>
                <w:b/>
                <w:bCs/>
              </w:rPr>
              <w:t>To Be Completed</w:t>
            </w:r>
          </w:p>
        </w:tc>
        <w:tc>
          <w:tcPr>
            <w:tcW w:w="3685" w:type="dxa"/>
          </w:tcPr>
          <w:p w14:paraId="79D56F93" w14:textId="77777777" w:rsidR="002549B7" w:rsidRPr="002E4E91" w:rsidRDefault="002549B7" w:rsidP="00A05828">
            <w:pPr>
              <w:rPr>
                <w:b/>
                <w:bCs/>
              </w:rPr>
            </w:pPr>
            <w:r w:rsidRPr="002E4E91">
              <w:rPr>
                <w:b/>
                <w:bCs/>
              </w:rPr>
              <w:t>Details</w:t>
            </w:r>
          </w:p>
        </w:tc>
      </w:tr>
      <w:tr w:rsidR="002549B7" w14:paraId="0AE0002B" w14:textId="77777777" w:rsidTr="00845C8A">
        <w:tc>
          <w:tcPr>
            <w:tcW w:w="895" w:type="dxa"/>
          </w:tcPr>
          <w:p w14:paraId="3515CD93" w14:textId="593B3AA3" w:rsidR="002549B7" w:rsidRDefault="002549B7" w:rsidP="00A05828"/>
        </w:tc>
        <w:tc>
          <w:tcPr>
            <w:tcW w:w="4770" w:type="dxa"/>
          </w:tcPr>
          <w:p w14:paraId="10779E85" w14:textId="55A62E5D" w:rsidR="003A169D" w:rsidRDefault="003A169D" w:rsidP="000B65C6">
            <w:pPr>
              <w:pStyle w:val="ListParagraph"/>
              <w:numPr>
                <w:ilvl w:val="0"/>
                <w:numId w:val="1"/>
              </w:numPr>
            </w:pPr>
            <w:r>
              <w:t>Read Chapter 16</w:t>
            </w:r>
          </w:p>
          <w:p w14:paraId="207C5C91" w14:textId="5808FE20" w:rsidR="002549B7" w:rsidRDefault="003A169D" w:rsidP="000B65C6">
            <w:pPr>
              <w:pStyle w:val="ListParagraph"/>
              <w:numPr>
                <w:ilvl w:val="0"/>
                <w:numId w:val="1"/>
              </w:numPr>
            </w:pPr>
            <w:r>
              <w:t>Review PowerPoint</w:t>
            </w:r>
          </w:p>
        </w:tc>
        <w:tc>
          <w:tcPr>
            <w:tcW w:w="3685" w:type="dxa"/>
          </w:tcPr>
          <w:p w14:paraId="5DF7EA2F" w14:textId="1DF74F84" w:rsidR="00903B8E" w:rsidRDefault="00903B8E" w:rsidP="00A05828"/>
        </w:tc>
      </w:tr>
      <w:tr w:rsidR="00C53158" w14:paraId="0A877D25" w14:textId="77777777" w:rsidTr="00845C8A">
        <w:tc>
          <w:tcPr>
            <w:tcW w:w="895" w:type="dxa"/>
          </w:tcPr>
          <w:p w14:paraId="3F8F07A5" w14:textId="3D8BC423" w:rsidR="00C53158" w:rsidRDefault="00C53158" w:rsidP="00A05828"/>
        </w:tc>
        <w:tc>
          <w:tcPr>
            <w:tcW w:w="4770" w:type="dxa"/>
          </w:tcPr>
          <w:p w14:paraId="6D25096C" w14:textId="5C97F18F" w:rsidR="000618EA" w:rsidRDefault="00C53158" w:rsidP="000B65C6">
            <w:pPr>
              <w:pStyle w:val="ListParagraph"/>
              <w:numPr>
                <w:ilvl w:val="0"/>
                <w:numId w:val="1"/>
              </w:numPr>
            </w:pPr>
            <w:r>
              <w:t>Take Ch16 Quiz</w:t>
            </w:r>
          </w:p>
        </w:tc>
        <w:tc>
          <w:tcPr>
            <w:tcW w:w="3685" w:type="dxa"/>
          </w:tcPr>
          <w:p w14:paraId="40E77530" w14:textId="341BA3CE" w:rsidR="00C53158" w:rsidRDefault="00C53158" w:rsidP="00A05828">
            <w:r>
              <w:t>Due before midnight on S</w:t>
            </w:r>
            <w:r w:rsidR="002E4E91">
              <w:t>unday</w:t>
            </w:r>
            <w:r>
              <w:t xml:space="preserve">, </w:t>
            </w:r>
            <w:r w:rsidR="002E4E91">
              <w:t>4/</w:t>
            </w:r>
            <w:r w:rsidR="0031021A">
              <w:t>2</w:t>
            </w:r>
            <w:r w:rsidR="00D674A2">
              <w:t>6</w:t>
            </w:r>
          </w:p>
        </w:tc>
      </w:tr>
      <w:tr w:rsidR="00CC6E14" w14:paraId="77D59087" w14:textId="77777777" w:rsidTr="00CC6E14">
        <w:tc>
          <w:tcPr>
            <w:tcW w:w="895" w:type="dxa"/>
            <w:shd w:val="clear" w:color="auto" w:fill="D0CECE" w:themeFill="background2" w:themeFillShade="E6"/>
          </w:tcPr>
          <w:p w14:paraId="6042EDF1" w14:textId="7BBE7737" w:rsidR="00CC6E14" w:rsidRDefault="00E73220" w:rsidP="00A05828">
            <w:r>
              <w:t>Write</w:t>
            </w:r>
          </w:p>
        </w:tc>
        <w:tc>
          <w:tcPr>
            <w:tcW w:w="4770" w:type="dxa"/>
            <w:shd w:val="clear" w:color="auto" w:fill="D0CECE" w:themeFill="background2" w:themeFillShade="E6"/>
          </w:tcPr>
          <w:p w14:paraId="02AF17E3" w14:textId="726F806D" w:rsidR="00CC6E14" w:rsidRPr="00945A10" w:rsidRDefault="00CC6E14" w:rsidP="00A05828">
            <w:pPr>
              <w:rPr>
                <w:b/>
                <w:bCs/>
                <w:u w:val="single"/>
              </w:rPr>
            </w:pPr>
            <w:r w:rsidRPr="00945A10">
              <w:rPr>
                <w:b/>
                <w:bCs/>
                <w:u w:val="single"/>
              </w:rPr>
              <w:t xml:space="preserve">My Life </w:t>
            </w:r>
            <w:r w:rsidR="00A47677">
              <w:rPr>
                <w:b/>
                <w:bCs/>
                <w:u w:val="single"/>
              </w:rPr>
              <w:t>w</w:t>
            </w:r>
            <w:r w:rsidRPr="00945A10">
              <w:rPr>
                <w:b/>
                <w:bCs/>
                <w:u w:val="single"/>
              </w:rPr>
              <w:t xml:space="preserve">ith Sports Paper, Part </w:t>
            </w:r>
            <w:r>
              <w:rPr>
                <w:b/>
                <w:bCs/>
                <w:u w:val="single"/>
              </w:rPr>
              <w:t>2</w:t>
            </w:r>
          </w:p>
          <w:p w14:paraId="634F105A" w14:textId="13F23198" w:rsidR="00CC6E14" w:rsidRDefault="00CC6E14" w:rsidP="000B65C6">
            <w:pPr>
              <w:pStyle w:val="ListParagraph"/>
              <w:numPr>
                <w:ilvl w:val="0"/>
                <w:numId w:val="20"/>
              </w:numPr>
            </w:pPr>
            <w:r>
              <w:t>Put the finishing touches on your paper</w:t>
            </w:r>
            <w:r w:rsidR="00E73220">
              <w:t xml:space="preserve">. </w:t>
            </w:r>
          </w:p>
          <w:p w14:paraId="4D654260" w14:textId="05496760" w:rsidR="00E73220" w:rsidRDefault="00E73220" w:rsidP="000B65C6">
            <w:pPr>
              <w:pStyle w:val="ListParagraph"/>
              <w:numPr>
                <w:ilvl w:val="0"/>
                <w:numId w:val="20"/>
              </w:numPr>
            </w:pPr>
            <w:r>
              <w:t>Look it over for spelling, grammar, and punctuation mistakes.</w:t>
            </w:r>
          </w:p>
          <w:p w14:paraId="727F9C75" w14:textId="4E5962F4" w:rsidR="00CC6E14" w:rsidRDefault="00CC6E14" w:rsidP="000B65C6">
            <w:pPr>
              <w:pStyle w:val="ListParagraph"/>
              <w:numPr>
                <w:ilvl w:val="0"/>
                <w:numId w:val="20"/>
              </w:numPr>
            </w:pPr>
            <w:r>
              <w:t>Be sure to use</w:t>
            </w:r>
            <w:r w:rsidR="00651EA9">
              <w:t xml:space="preserve"> </w:t>
            </w:r>
            <w:r w:rsidR="00C910AA">
              <w:t>MLA</w:t>
            </w:r>
            <w:r>
              <w:t xml:space="preserve"> formatting and to cite appropriately.</w:t>
            </w:r>
          </w:p>
          <w:p w14:paraId="24A218D6" w14:textId="77777777" w:rsidR="00CC6E14" w:rsidRDefault="00CC6E14" w:rsidP="000B65C6">
            <w:pPr>
              <w:pStyle w:val="ListParagraph"/>
              <w:numPr>
                <w:ilvl w:val="0"/>
                <w:numId w:val="20"/>
              </w:numPr>
            </w:pPr>
            <w:r>
              <w:t xml:space="preserve">Your paper should be 5-6 pages in length. </w:t>
            </w:r>
          </w:p>
        </w:tc>
        <w:tc>
          <w:tcPr>
            <w:tcW w:w="3685" w:type="dxa"/>
            <w:shd w:val="clear" w:color="auto" w:fill="D0CECE" w:themeFill="background2" w:themeFillShade="E6"/>
          </w:tcPr>
          <w:p w14:paraId="799F859B" w14:textId="77777777" w:rsidR="00CC6E14" w:rsidRDefault="00CC6E14" w:rsidP="00A05828"/>
        </w:tc>
      </w:tr>
    </w:tbl>
    <w:p w14:paraId="23FA1E20" w14:textId="0ECFB73A" w:rsidR="002549B7" w:rsidRDefault="002549B7"/>
    <w:p w14:paraId="64F56DC0" w14:textId="5DD6C426" w:rsidR="00CD7365" w:rsidRDefault="00CD7365" w:rsidP="00CD7365">
      <w:pPr>
        <w:rPr>
          <w:rFonts w:eastAsiaTheme="majorEastAsia"/>
          <w:color w:val="000000" w:themeColor="text1"/>
        </w:rPr>
      </w:pPr>
    </w:p>
    <w:p w14:paraId="181EC994" w14:textId="76B846F7" w:rsidR="00567462" w:rsidRPr="00567462" w:rsidRDefault="00567462" w:rsidP="00CD7365">
      <w:pPr>
        <w:rPr>
          <w:rFonts w:eastAsiaTheme="majorEastAsia"/>
          <w:b/>
          <w:bCs/>
          <w:color w:val="000000" w:themeColor="text1"/>
        </w:rPr>
      </w:pPr>
      <w:r w:rsidRPr="00567462">
        <w:rPr>
          <w:rFonts w:eastAsiaTheme="majorEastAsia"/>
          <w:b/>
          <w:bCs/>
          <w:color w:val="000000" w:themeColor="text1"/>
        </w:rPr>
        <w:t>Module 14</w:t>
      </w:r>
      <w:r w:rsidR="0031021A">
        <w:rPr>
          <w:rFonts w:eastAsiaTheme="majorEastAsia"/>
          <w:b/>
          <w:bCs/>
          <w:color w:val="000000" w:themeColor="text1"/>
        </w:rPr>
        <w:t xml:space="preserve">: </w:t>
      </w:r>
      <w:r w:rsidR="00A05828">
        <w:rPr>
          <w:rFonts w:eastAsiaTheme="majorEastAsia"/>
          <w:b/>
          <w:bCs/>
          <w:color w:val="000000" w:themeColor="text1"/>
        </w:rPr>
        <w:t>4/2</w:t>
      </w:r>
      <w:r w:rsidR="00D674A2">
        <w:rPr>
          <w:rFonts w:eastAsiaTheme="majorEastAsia"/>
          <w:b/>
          <w:bCs/>
          <w:color w:val="000000" w:themeColor="text1"/>
        </w:rPr>
        <w:t>7</w:t>
      </w:r>
      <w:r w:rsidR="00A05828">
        <w:rPr>
          <w:rFonts w:eastAsiaTheme="majorEastAsia"/>
          <w:b/>
          <w:bCs/>
          <w:color w:val="000000" w:themeColor="text1"/>
        </w:rPr>
        <w:t>/2</w:t>
      </w:r>
      <w:r w:rsidR="00D674A2">
        <w:rPr>
          <w:rFonts w:eastAsiaTheme="majorEastAsia"/>
          <w:b/>
          <w:bCs/>
          <w:color w:val="000000" w:themeColor="text1"/>
        </w:rPr>
        <w:t>6</w:t>
      </w:r>
      <w:r w:rsidR="00AF3CF6">
        <w:rPr>
          <w:rFonts w:eastAsiaTheme="majorEastAsia"/>
          <w:b/>
          <w:bCs/>
          <w:color w:val="000000" w:themeColor="text1"/>
        </w:rPr>
        <w:t xml:space="preserve"> </w:t>
      </w:r>
      <w:r w:rsidR="00A05828">
        <w:rPr>
          <w:rFonts w:eastAsiaTheme="majorEastAsia"/>
          <w:b/>
          <w:bCs/>
          <w:color w:val="000000" w:themeColor="text1"/>
        </w:rPr>
        <w:t>-</w:t>
      </w:r>
      <w:r w:rsidR="00AF3CF6">
        <w:rPr>
          <w:rFonts w:eastAsiaTheme="majorEastAsia"/>
          <w:b/>
          <w:bCs/>
          <w:color w:val="000000" w:themeColor="text1"/>
        </w:rPr>
        <w:t xml:space="preserve"> 5</w:t>
      </w:r>
      <w:r w:rsidR="00A05828">
        <w:rPr>
          <w:rFonts w:eastAsiaTheme="majorEastAsia"/>
          <w:b/>
          <w:bCs/>
          <w:color w:val="000000" w:themeColor="text1"/>
        </w:rPr>
        <w:t>/</w:t>
      </w:r>
      <w:r w:rsidR="00D674A2">
        <w:rPr>
          <w:rFonts w:eastAsiaTheme="majorEastAsia"/>
          <w:b/>
          <w:bCs/>
          <w:color w:val="000000" w:themeColor="text1"/>
        </w:rPr>
        <w:t>3/26</w:t>
      </w:r>
    </w:p>
    <w:p w14:paraId="132FDE5E" w14:textId="543ABF20" w:rsidR="00CD7365" w:rsidRPr="00CD7365" w:rsidRDefault="00CD7365" w:rsidP="00CD7365">
      <w:pPr>
        <w:rPr>
          <w:rFonts w:eastAsiaTheme="majorEastAsia"/>
          <w:color w:val="000000" w:themeColor="text1"/>
        </w:rPr>
      </w:pPr>
      <w:r>
        <w:rPr>
          <w:rFonts w:eastAsiaTheme="majorEastAsia"/>
          <w:color w:val="000000" w:themeColor="text1"/>
        </w:rPr>
        <w:t>By the end of this course, students should be able to:</w:t>
      </w:r>
    </w:p>
    <w:p w14:paraId="51B4F5E0" w14:textId="2CCA38E5" w:rsidR="00CD7365" w:rsidRDefault="00CD7365"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Apply sociological concepts, ideas, theories, and studies related to the course to their evaluation of their own life with sports. (My Life with Sports Paper, Part 2)</w:t>
      </w:r>
    </w:p>
    <w:p w14:paraId="580D94A2" w14:textId="63CD098B" w:rsidR="0031021A" w:rsidRPr="00CD7365" w:rsidRDefault="0031021A" w:rsidP="000B65C6">
      <w:pPr>
        <w:pStyle w:val="ListParagraph"/>
        <w:numPr>
          <w:ilvl w:val="0"/>
          <w:numId w:val="23"/>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 xml:space="preserve">This final week of class should be used to complete My Life with Sports Paper, Part 2. </w:t>
      </w:r>
    </w:p>
    <w:p w14:paraId="357660B2" w14:textId="77777777" w:rsidR="00BB1011" w:rsidRDefault="00BB1011"/>
    <w:p w14:paraId="08B272C4" w14:textId="77777777" w:rsidR="0031021A" w:rsidRDefault="0031021A">
      <w:pPr>
        <w:rPr>
          <w:b/>
          <w:bCs/>
        </w:rPr>
      </w:pPr>
    </w:p>
    <w:p w14:paraId="6A5F5B18" w14:textId="4D06608A" w:rsidR="00B25389" w:rsidRPr="00BB1011" w:rsidRDefault="00BB1011">
      <w:pPr>
        <w:rPr>
          <w:b/>
          <w:bCs/>
        </w:rPr>
      </w:pPr>
      <w:r w:rsidRPr="00BB1011">
        <w:rPr>
          <w:b/>
          <w:bCs/>
        </w:rPr>
        <w:t>FINAL EXAMS TIME</w:t>
      </w:r>
    </w:p>
    <w:tbl>
      <w:tblPr>
        <w:tblStyle w:val="TableGrid"/>
        <w:tblW w:w="0" w:type="auto"/>
        <w:tblLook w:val="04A0" w:firstRow="1" w:lastRow="0" w:firstColumn="1" w:lastColumn="0" w:noHBand="0" w:noVBand="1"/>
      </w:tblPr>
      <w:tblGrid>
        <w:gridCol w:w="895"/>
        <w:gridCol w:w="4860"/>
        <w:gridCol w:w="3595"/>
      </w:tblGrid>
      <w:tr w:rsidR="00BB1011" w:rsidRPr="00BB1011" w14:paraId="1F9F6B6B" w14:textId="77777777" w:rsidTr="00845C8A">
        <w:tc>
          <w:tcPr>
            <w:tcW w:w="895" w:type="dxa"/>
          </w:tcPr>
          <w:p w14:paraId="70E3528A" w14:textId="77777777" w:rsidR="00B25389" w:rsidRPr="003F17C3" w:rsidRDefault="00B25389" w:rsidP="00A05828">
            <w:pPr>
              <w:rPr>
                <w:b/>
                <w:bCs/>
                <w:color w:val="000000" w:themeColor="text1"/>
              </w:rPr>
            </w:pPr>
            <w:r w:rsidRPr="003F17C3">
              <w:rPr>
                <w:b/>
                <w:bCs/>
                <w:color w:val="000000" w:themeColor="text1"/>
              </w:rPr>
              <w:t>Check</w:t>
            </w:r>
          </w:p>
        </w:tc>
        <w:tc>
          <w:tcPr>
            <w:tcW w:w="4860" w:type="dxa"/>
          </w:tcPr>
          <w:p w14:paraId="5BE268AD" w14:textId="77777777" w:rsidR="00B25389" w:rsidRPr="003F17C3" w:rsidRDefault="00B25389" w:rsidP="00A05828">
            <w:pPr>
              <w:rPr>
                <w:b/>
                <w:bCs/>
                <w:color w:val="000000" w:themeColor="text1"/>
              </w:rPr>
            </w:pPr>
            <w:r w:rsidRPr="003F17C3">
              <w:rPr>
                <w:b/>
                <w:bCs/>
                <w:color w:val="000000" w:themeColor="text1"/>
              </w:rPr>
              <w:t>To Be Completed</w:t>
            </w:r>
          </w:p>
        </w:tc>
        <w:tc>
          <w:tcPr>
            <w:tcW w:w="3595" w:type="dxa"/>
          </w:tcPr>
          <w:p w14:paraId="17D69F06" w14:textId="77777777" w:rsidR="00B25389" w:rsidRPr="003F17C3" w:rsidRDefault="00B25389" w:rsidP="00A05828">
            <w:pPr>
              <w:rPr>
                <w:b/>
                <w:bCs/>
                <w:color w:val="000000" w:themeColor="text1"/>
              </w:rPr>
            </w:pPr>
            <w:r w:rsidRPr="003F17C3">
              <w:rPr>
                <w:b/>
                <w:bCs/>
                <w:color w:val="000000" w:themeColor="text1"/>
              </w:rPr>
              <w:t>Details</w:t>
            </w:r>
          </w:p>
        </w:tc>
      </w:tr>
      <w:tr w:rsidR="00B25389" w14:paraId="527C478C" w14:textId="77777777" w:rsidTr="00845C8A">
        <w:tc>
          <w:tcPr>
            <w:tcW w:w="895" w:type="dxa"/>
          </w:tcPr>
          <w:p w14:paraId="41E8B13A" w14:textId="471B2754" w:rsidR="00B25389" w:rsidRPr="003A169D" w:rsidRDefault="00B25389" w:rsidP="00A05828"/>
        </w:tc>
        <w:tc>
          <w:tcPr>
            <w:tcW w:w="4860" w:type="dxa"/>
          </w:tcPr>
          <w:p w14:paraId="16E3D13E" w14:textId="1AD68C30" w:rsidR="00AF344F" w:rsidRPr="003A169D" w:rsidRDefault="00AF344F" w:rsidP="00A05828">
            <w:r w:rsidRPr="003A169D">
              <w:t xml:space="preserve"> </w:t>
            </w:r>
            <w:r w:rsidR="003A169D" w:rsidRPr="003A169D">
              <w:t>T</w:t>
            </w:r>
            <w:r w:rsidR="003A169D">
              <w:t xml:space="preserve">urn in My Life </w:t>
            </w:r>
            <w:proofErr w:type="gramStart"/>
            <w:r w:rsidR="003A169D">
              <w:t>With</w:t>
            </w:r>
            <w:proofErr w:type="gramEnd"/>
            <w:r w:rsidR="003A169D">
              <w:t xml:space="preserve"> Sports Paper, Part 2</w:t>
            </w:r>
          </w:p>
        </w:tc>
        <w:tc>
          <w:tcPr>
            <w:tcW w:w="3595" w:type="dxa"/>
          </w:tcPr>
          <w:p w14:paraId="3CDF02D4" w14:textId="5ECEEABE" w:rsidR="00B25389" w:rsidRDefault="002E4E91" w:rsidP="00A05828">
            <w:r>
              <w:t xml:space="preserve">Due </w:t>
            </w:r>
            <w:r w:rsidR="00651EA9">
              <w:t>Thursday</w:t>
            </w:r>
            <w:r>
              <w:t>, 5/</w:t>
            </w:r>
            <w:r w:rsidR="00651EA9">
              <w:t>7</w:t>
            </w:r>
          </w:p>
        </w:tc>
      </w:tr>
    </w:tbl>
    <w:p w14:paraId="3742157E" w14:textId="7DDB6DBE" w:rsidR="00B25389" w:rsidRDefault="00B25389"/>
    <w:p w14:paraId="3F811556" w14:textId="77777777" w:rsidR="00567462" w:rsidRDefault="00567462"/>
    <w:p w14:paraId="65B5CD86" w14:textId="77777777" w:rsidR="00D14F86" w:rsidRDefault="00D14F86" w:rsidP="00D14F86">
      <w:pPr>
        <w:pStyle w:val="Heading1"/>
        <w:spacing w:before="0"/>
        <w:jc w:val="center"/>
        <w:rPr>
          <w:rFonts w:ascii="Times New Roman" w:eastAsia="Times New Roman" w:hAnsi="Times New Roman" w:cs="Times New Roman"/>
          <w:color w:val="auto"/>
          <w:sz w:val="24"/>
          <w:szCs w:val="24"/>
        </w:rPr>
      </w:pPr>
      <w:r w:rsidRPr="00E1326D">
        <w:rPr>
          <w:b/>
          <w:bCs/>
          <w:color w:val="000000" w:themeColor="text1"/>
        </w:rPr>
        <w:t>More Details about Assignments</w:t>
      </w:r>
    </w:p>
    <w:p w14:paraId="4A2DFFF3" w14:textId="77777777" w:rsidR="00D14F86" w:rsidRDefault="00D14F86" w:rsidP="00D14F86">
      <w:pPr>
        <w:pStyle w:val="Heading2"/>
        <w:rPr>
          <w:b/>
          <w:bCs/>
          <w:color w:val="000000" w:themeColor="text1"/>
          <w:highlight w:val="yellow"/>
        </w:rPr>
      </w:pPr>
    </w:p>
    <w:p w14:paraId="61C0DA4D" w14:textId="0526AD51" w:rsidR="00D14F86" w:rsidRDefault="00D14F86" w:rsidP="00D14F86">
      <w:pPr>
        <w:pStyle w:val="Heading2"/>
        <w:rPr>
          <w:b/>
          <w:bCs/>
          <w:color w:val="000000" w:themeColor="text1"/>
        </w:rPr>
      </w:pPr>
      <w:r w:rsidRPr="0089331B">
        <w:rPr>
          <w:b/>
          <w:bCs/>
          <w:color w:val="000000" w:themeColor="text1"/>
          <w:highlight w:val="yellow"/>
        </w:rPr>
        <w:t>Syllabus Quiz</w:t>
      </w:r>
      <w:r>
        <w:rPr>
          <w:b/>
          <w:bCs/>
          <w:color w:val="000000" w:themeColor="text1"/>
        </w:rPr>
        <w:t xml:space="preserve"> (100 Points / </w:t>
      </w:r>
      <w:r w:rsidR="00C566BC">
        <w:rPr>
          <w:b/>
          <w:bCs/>
          <w:color w:val="000000" w:themeColor="text1"/>
        </w:rPr>
        <w:t>5</w:t>
      </w:r>
      <w:r w:rsidRPr="00C566BC">
        <w:rPr>
          <w:b/>
          <w:bCs/>
          <w:color w:val="000000" w:themeColor="text1"/>
        </w:rPr>
        <w:t>% of Grade</w:t>
      </w:r>
      <w:r>
        <w:rPr>
          <w:b/>
          <w:bCs/>
          <w:color w:val="000000" w:themeColor="text1"/>
        </w:rPr>
        <w:t>)</w:t>
      </w:r>
    </w:p>
    <w:p w14:paraId="16906EAC" w14:textId="4BF40F6F" w:rsidR="005F2A1F" w:rsidRPr="005F2A1F" w:rsidRDefault="00D14F86" w:rsidP="005F2A1F">
      <w:r w:rsidRPr="005F2A1F">
        <w:t xml:space="preserve">After reading the syllabus and course expectations students are asked to take a Syllabus Quiz demonstrating their understanding of the course. Students are permitted two attempts </w:t>
      </w:r>
      <w:proofErr w:type="gramStart"/>
      <w:r w:rsidRPr="005F2A1F">
        <w:t>on</w:t>
      </w:r>
      <w:proofErr w:type="gramEnd"/>
      <w:r w:rsidRPr="005F2A1F">
        <w:t xml:space="preserve"> this quiz. </w:t>
      </w:r>
      <w:r w:rsidR="005F2A1F" w:rsidRPr="005F2A1F">
        <w:t>Each time students have 30 minutes to take this quiz.</w:t>
      </w:r>
      <w:r w:rsidR="005F2A1F">
        <w:t xml:space="preserve"> </w:t>
      </w:r>
      <w:r w:rsidRPr="005F2A1F">
        <w:t>This quiz is worth 100 points. If you do not do well the first time, revisit the information in the Syllabus and try again. </w:t>
      </w:r>
      <w:r w:rsidR="005F2A1F" w:rsidRPr="005F2A1F">
        <w:t>Your highest score will be posted in the grade book. </w:t>
      </w:r>
    </w:p>
    <w:p w14:paraId="3E83B1AF" w14:textId="3DF2805F" w:rsidR="00D14F86" w:rsidRDefault="00D14F86" w:rsidP="00D14F86"/>
    <w:p w14:paraId="5D446E20" w14:textId="77777777" w:rsidR="00D14F86" w:rsidRDefault="00D14F86" w:rsidP="00D14F86"/>
    <w:p w14:paraId="25419C84" w14:textId="272D0C50" w:rsidR="00D14F86" w:rsidRPr="00C566BC" w:rsidRDefault="00D14F86" w:rsidP="00C566BC">
      <w:pPr>
        <w:pStyle w:val="Heading2"/>
        <w:rPr>
          <w:b/>
          <w:bCs/>
          <w:color w:val="000000" w:themeColor="text1"/>
        </w:rPr>
      </w:pPr>
      <w:r w:rsidRPr="00C566BC">
        <w:rPr>
          <w:b/>
          <w:bCs/>
          <w:color w:val="000000" w:themeColor="text1"/>
          <w:highlight w:val="yellow"/>
        </w:rPr>
        <w:t>Chapter Quizzes</w:t>
      </w:r>
      <w:r w:rsidRPr="00C566BC">
        <w:rPr>
          <w:b/>
          <w:bCs/>
          <w:color w:val="000000" w:themeColor="text1"/>
        </w:rPr>
        <w:t xml:space="preserve"> (1100 Points / </w:t>
      </w:r>
      <w:r w:rsidR="00C566BC" w:rsidRPr="00C566BC">
        <w:rPr>
          <w:b/>
          <w:bCs/>
          <w:color w:val="000000" w:themeColor="text1"/>
        </w:rPr>
        <w:t>55%</w:t>
      </w:r>
      <w:r w:rsidRPr="00C566BC">
        <w:rPr>
          <w:b/>
          <w:bCs/>
          <w:color w:val="000000" w:themeColor="text1"/>
        </w:rPr>
        <w:t xml:space="preserve"> of Grade)</w:t>
      </w:r>
    </w:p>
    <w:p w14:paraId="611E3417" w14:textId="4A3D0740" w:rsidR="00D14F86" w:rsidRDefault="00D14F86" w:rsidP="00D14F86">
      <w:pPr>
        <w:rPr>
          <w:color w:val="000000" w:themeColor="text1"/>
        </w:rPr>
      </w:pPr>
      <w:r>
        <w:rPr>
          <w:color w:val="000000" w:themeColor="text1"/>
        </w:rPr>
        <w:t xml:space="preserve">As we move through the course, we will be digesting the material in Jay Coakley’s text. Out of the 16 chapters in the book, we will only use 12 of them. Note that we are skipping chapters 6, 9, 11, and 15. But we will spend two weeks on Ch 7. Most weeks students are asked to take a quiz over the material </w:t>
      </w:r>
      <w:r w:rsidR="00B32176">
        <w:rPr>
          <w:color w:val="000000" w:themeColor="text1"/>
        </w:rPr>
        <w:t xml:space="preserve">in </w:t>
      </w:r>
      <w:r>
        <w:rPr>
          <w:color w:val="000000" w:themeColor="text1"/>
        </w:rPr>
        <w:t xml:space="preserve">the chapters assigned. </w:t>
      </w:r>
      <w:r w:rsidR="00B32176">
        <w:rPr>
          <w:color w:val="000000" w:themeColor="text1"/>
        </w:rPr>
        <w:t>The course is set up to allow s</w:t>
      </w:r>
      <w:r>
        <w:rPr>
          <w:color w:val="000000" w:themeColor="text1"/>
        </w:rPr>
        <w:t xml:space="preserve">tudents one week to </w:t>
      </w:r>
      <w:r>
        <w:rPr>
          <w:color w:val="000000" w:themeColor="text1"/>
        </w:rPr>
        <w:lastRenderedPageBreak/>
        <w:t xml:space="preserve">take the quiz. Quizzes open on </w:t>
      </w:r>
      <w:r w:rsidR="00A05828">
        <w:rPr>
          <w:color w:val="000000" w:themeColor="text1"/>
        </w:rPr>
        <w:t>Mo</w:t>
      </w:r>
      <w:r>
        <w:rPr>
          <w:color w:val="000000" w:themeColor="text1"/>
        </w:rPr>
        <w:t>ndays at 12:00 a.m. and close on S</w:t>
      </w:r>
      <w:r w:rsidR="00A05828">
        <w:rPr>
          <w:color w:val="000000" w:themeColor="text1"/>
        </w:rPr>
        <w:t>undays</w:t>
      </w:r>
      <w:r>
        <w:rPr>
          <w:color w:val="000000" w:themeColor="text1"/>
        </w:rPr>
        <w:t xml:space="preserve"> at 11:59 p.m. (or midnight). Students </w:t>
      </w:r>
      <w:r w:rsidR="003D60E5">
        <w:rPr>
          <w:color w:val="000000" w:themeColor="text1"/>
        </w:rPr>
        <w:t xml:space="preserve">are only permitted to miss one quiz with no penalty. </w:t>
      </w:r>
      <w:r>
        <w:rPr>
          <w:color w:val="000000" w:themeColor="text1"/>
        </w:rPr>
        <w:t>Here are a few more details on the quizzes.</w:t>
      </w:r>
    </w:p>
    <w:p w14:paraId="5EC142C6" w14:textId="77777777" w:rsidR="00D14F86" w:rsidRDefault="00D14F86" w:rsidP="00D14F86">
      <w:pPr>
        <w:rPr>
          <w:color w:val="000000" w:themeColor="text1"/>
        </w:rPr>
      </w:pPr>
    </w:p>
    <w:p w14:paraId="372B9FC4" w14:textId="53034587" w:rsidR="00D14F86" w:rsidRPr="005E1EE4"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To prepare for the quizzes students should read the chapter</w:t>
      </w:r>
      <w:r w:rsidR="00B32176">
        <w:rPr>
          <w:rFonts w:ascii="Times New Roman" w:hAnsi="Times New Roman" w:cs="Times New Roman"/>
          <w:color w:val="000000" w:themeColor="text1"/>
        </w:rPr>
        <w:t>(s)</w:t>
      </w:r>
      <w:r w:rsidRPr="005E1EE4">
        <w:rPr>
          <w:rFonts w:ascii="Times New Roman" w:hAnsi="Times New Roman" w:cs="Times New Roman"/>
          <w:color w:val="000000" w:themeColor="text1"/>
        </w:rPr>
        <w:t xml:space="preserve"> assigned</w:t>
      </w:r>
      <w:r w:rsidR="00B32176">
        <w:rPr>
          <w:rFonts w:ascii="Times New Roman" w:hAnsi="Times New Roman" w:cs="Times New Roman"/>
          <w:color w:val="000000" w:themeColor="text1"/>
        </w:rPr>
        <w:t xml:space="preserve"> and use any resources in Canvas related to the chapters. </w:t>
      </w:r>
    </w:p>
    <w:p w14:paraId="1F9CE305" w14:textId="43FB80DA" w:rsidR="00D14F86"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Each quiz has </w:t>
      </w:r>
      <w:r w:rsidR="00DD52C0">
        <w:rPr>
          <w:rFonts w:ascii="Times New Roman" w:hAnsi="Times New Roman" w:cs="Times New Roman"/>
          <w:color w:val="000000" w:themeColor="text1"/>
        </w:rPr>
        <w:t>1</w:t>
      </w:r>
      <w:r w:rsidRPr="005E1EE4">
        <w:rPr>
          <w:rFonts w:ascii="Times New Roman" w:hAnsi="Times New Roman" w:cs="Times New Roman"/>
          <w:color w:val="000000" w:themeColor="text1"/>
        </w:rPr>
        <w:t>0 multiple choice or true or false questions with only one best answer.</w:t>
      </w:r>
    </w:p>
    <w:p w14:paraId="60BDEEDC" w14:textId="4B8719C6" w:rsidR="00D14F86" w:rsidRPr="005E1EE4" w:rsidRDefault="00D14F86" w:rsidP="00D14F86">
      <w:pPr>
        <w:pStyle w:val="ListParagraph"/>
        <w:numPr>
          <w:ilvl w:val="0"/>
          <w:numId w:val="34"/>
        </w:numPr>
        <w:rPr>
          <w:rFonts w:ascii="Times New Roman" w:hAnsi="Times New Roman" w:cs="Times New Roman"/>
          <w:color w:val="000000" w:themeColor="text1"/>
        </w:rPr>
      </w:pPr>
      <w:r>
        <w:rPr>
          <w:rFonts w:ascii="Times New Roman" w:hAnsi="Times New Roman" w:cs="Times New Roman"/>
          <w:color w:val="000000" w:themeColor="text1"/>
        </w:rPr>
        <w:t xml:space="preserve">Each question is worth </w:t>
      </w:r>
      <w:r w:rsidR="00DD52C0">
        <w:rPr>
          <w:rFonts w:ascii="Times New Roman" w:hAnsi="Times New Roman" w:cs="Times New Roman"/>
          <w:color w:val="000000" w:themeColor="text1"/>
        </w:rPr>
        <w:t>10</w:t>
      </w:r>
      <w:r>
        <w:rPr>
          <w:rFonts w:ascii="Times New Roman" w:hAnsi="Times New Roman" w:cs="Times New Roman"/>
          <w:color w:val="000000" w:themeColor="text1"/>
        </w:rPr>
        <w:t xml:space="preserve"> points for a total of up to </w:t>
      </w:r>
      <w:r w:rsidR="00DD52C0">
        <w:rPr>
          <w:rFonts w:ascii="Times New Roman" w:hAnsi="Times New Roman" w:cs="Times New Roman"/>
          <w:color w:val="000000" w:themeColor="text1"/>
        </w:rPr>
        <w:t>10</w:t>
      </w:r>
      <w:r>
        <w:rPr>
          <w:rFonts w:ascii="Times New Roman" w:hAnsi="Times New Roman" w:cs="Times New Roman"/>
          <w:color w:val="000000" w:themeColor="text1"/>
        </w:rPr>
        <w:t>0 points per quiz.</w:t>
      </w:r>
    </w:p>
    <w:p w14:paraId="71816907" w14:textId="7B949F2C" w:rsidR="00D14F86" w:rsidRPr="005E1EE4"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Students are permitted 30 minutes and </w:t>
      </w:r>
      <w:r w:rsidR="00B32176">
        <w:rPr>
          <w:rFonts w:ascii="Times New Roman" w:hAnsi="Times New Roman" w:cs="Times New Roman"/>
          <w:color w:val="000000" w:themeColor="text1"/>
        </w:rPr>
        <w:t xml:space="preserve">are allowed </w:t>
      </w:r>
      <w:r w:rsidRPr="005E1EE4">
        <w:rPr>
          <w:rFonts w:ascii="Times New Roman" w:hAnsi="Times New Roman" w:cs="Times New Roman"/>
          <w:color w:val="000000" w:themeColor="text1"/>
        </w:rPr>
        <w:t>only one attempt at each quiz.</w:t>
      </w:r>
    </w:p>
    <w:p w14:paraId="0CA71C18" w14:textId="5A35FCAA" w:rsidR="00D14F86" w:rsidRPr="005E1EE4"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Answers to the </w:t>
      </w:r>
      <w:proofErr w:type="gramStart"/>
      <w:r w:rsidRPr="005E1EE4">
        <w:rPr>
          <w:rFonts w:ascii="Times New Roman" w:hAnsi="Times New Roman" w:cs="Times New Roman"/>
          <w:color w:val="000000" w:themeColor="text1"/>
        </w:rPr>
        <w:t>quiz questions</w:t>
      </w:r>
      <w:proofErr w:type="gramEnd"/>
      <w:r w:rsidRPr="005E1EE4">
        <w:rPr>
          <w:rFonts w:ascii="Times New Roman" w:hAnsi="Times New Roman" w:cs="Times New Roman"/>
          <w:color w:val="000000" w:themeColor="text1"/>
        </w:rPr>
        <w:t xml:space="preserve"> </w:t>
      </w:r>
      <w:r w:rsidR="00B32176">
        <w:rPr>
          <w:rFonts w:ascii="Times New Roman" w:hAnsi="Times New Roman" w:cs="Times New Roman"/>
          <w:color w:val="000000" w:themeColor="text1"/>
        </w:rPr>
        <w:t>are not released to the students afterward</w:t>
      </w:r>
      <w:r w:rsidRPr="005E1EE4">
        <w:rPr>
          <w:rFonts w:ascii="Times New Roman" w:hAnsi="Times New Roman" w:cs="Times New Roman"/>
          <w:color w:val="000000" w:themeColor="text1"/>
        </w:rPr>
        <w:t>.</w:t>
      </w:r>
      <w:r w:rsidR="00B32176">
        <w:rPr>
          <w:rFonts w:ascii="Times New Roman" w:hAnsi="Times New Roman" w:cs="Times New Roman"/>
          <w:color w:val="000000" w:themeColor="text1"/>
        </w:rPr>
        <w:t xml:space="preserve"> If you have question about a missed quiz question, email </w:t>
      </w:r>
      <w:r w:rsidR="00A05828">
        <w:rPr>
          <w:rFonts w:ascii="Times New Roman" w:hAnsi="Times New Roman" w:cs="Times New Roman"/>
          <w:color w:val="000000" w:themeColor="text1"/>
        </w:rPr>
        <w:t>the instructor</w:t>
      </w:r>
      <w:r w:rsidR="00B32176">
        <w:rPr>
          <w:rFonts w:ascii="Times New Roman" w:hAnsi="Times New Roman" w:cs="Times New Roman"/>
          <w:color w:val="000000" w:themeColor="text1"/>
        </w:rPr>
        <w:t xml:space="preserve"> to </w:t>
      </w:r>
      <w:proofErr w:type="gramStart"/>
      <w:r w:rsidR="00B32176">
        <w:rPr>
          <w:rFonts w:ascii="Times New Roman" w:hAnsi="Times New Roman" w:cs="Times New Roman"/>
          <w:color w:val="000000" w:themeColor="text1"/>
        </w:rPr>
        <w:t>discuss</w:t>
      </w:r>
      <w:proofErr w:type="gramEnd"/>
      <w:r w:rsidR="00B32176">
        <w:rPr>
          <w:rFonts w:ascii="Times New Roman" w:hAnsi="Times New Roman" w:cs="Times New Roman"/>
          <w:color w:val="000000" w:themeColor="text1"/>
        </w:rPr>
        <w:t xml:space="preserve">. </w:t>
      </w:r>
      <w:r w:rsidRPr="005E1EE4">
        <w:rPr>
          <w:rFonts w:ascii="Times New Roman" w:hAnsi="Times New Roman" w:cs="Times New Roman"/>
          <w:color w:val="000000" w:themeColor="text1"/>
        </w:rPr>
        <w:t xml:space="preserve"> </w:t>
      </w:r>
    </w:p>
    <w:p w14:paraId="01ED8396" w14:textId="73281790" w:rsidR="00D14F86"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Students should </w:t>
      </w:r>
      <w:r w:rsidR="00414665">
        <w:rPr>
          <w:rFonts w:ascii="Times New Roman" w:hAnsi="Times New Roman" w:cs="Times New Roman"/>
          <w:color w:val="000000" w:themeColor="text1"/>
        </w:rPr>
        <w:t xml:space="preserve">aim to </w:t>
      </w:r>
      <w:r w:rsidRPr="005E1EE4">
        <w:rPr>
          <w:rFonts w:ascii="Times New Roman" w:hAnsi="Times New Roman" w:cs="Times New Roman"/>
          <w:color w:val="000000" w:themeColor="text1"/>
        </w:rPr>
        <w:t>take all 12 quizzes</w:t>
      </w:r>
      <w:r w:rsidR="00414665">
        <w:rPr>
          <w:rFonts w:ascii="Times New Roman" w:hAnsi="Times New Roman" w:cs="Times New Roman"/>
          <w:color w:val="000000" w:themeColor="text1"/>
        </w:rPr>
        <w:t xml:space="preserve"> but are only required to take 11 of them. </w:t>
      </w:r>
    </w:p>
    <w:p w14:paraId="641CDB82" w14:textId="5745DE0C" w:rsidR="00414665" w:rsidRPr="005E1EE4" w:rsidRDefault="00414665" w:rsidP="00414665">
      <w:pPr>
        <w:pStyle w:val="ListParagraph"/>
        <w:numPr>
          <w:ilvl w:val="1"/>
          <w:numId w:val="34"/>
        </w:numPr>
        <w:rPr>
          <w:rFonts w:ascii="Times New Roman" w:hAnsi="Times New Roman" w:cs="Times New Roman"/>
          <w:color w:val="000000" w:themeColor="text1"/>
        </w:rPr>
      </w:pPr>
      <w:r>
        <w:rPr>
          <w:rFonts w:ascii="Times New Roman" w:hAnsi="Times New Roman" w:cs="Times New Roman"/>
          <w:color w:val="000000" w:themeColor="text1"/>
        </w:rPr>
        <w:t>At the end of the semester the lowest quiz score (out of 12) will be dropped.</w:t>
      </w:r>
    </w:p>
    <w:p w14:paraId="4C21B584" w14:textId="77777777" w:rsidR="00D14F86" w:rsidRPr="005E1EE4" w:rsidRDefault="00D14F86" w:rsidP="00D14F86">
      <w:pPr>
        <w:pStyle w:val="ListParagraph"/>
        <w:numPr>
          <w:ilvl w:val="0"/>
          <w:numId w:val="34"/>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If you miss a quiz, you have missed the opportunity for these points in the course. </w:t>
      </w:r>
    </w:p>
    <w:p w14:paraId="16FEE9ED" w14:textId="77777777" w:rsidR="00D14F86" w:rsidRDefault="00D14F86" w:rsidP="00D14F86">
      <w:pPr>
        <w:rPr>
          <w:b/>
          <w:bCs/>
          <w:color w:val="000000" w:themeColor="text1"/>
        </w:rPr>
      </w:pPr>
    </w:p>
    <w:p w14:paraId="4C60F201" w14:textId="41569FB2" w:rsidR="00D14F86" w:rsidRPr="00C566BC" w:rsidRDefault="00D14F86" w:rsidP="00C566BC">
      <w:pPr>
        <w:pStyle w:val="Heading2"/>
        <w:rPr>
          <w:b/>
          <w:bCs/>
          <w:color w:val="000000" w:themeColor="text1"/>
        </w:rPr>
      </w:pPr>
      <w:r w:rsidRPr="00C566BC">
        <w:rPr>
          <w:b/>
          <w:bCs/>
          <w:color w:val="000000" w:themeColor="text1"/>
          <w:highlight w:val="yellow"/>
        </w:rPr>
        <w:t>Film Discussions</w:t>
      </w:r>
      <w:r w:rsidRPr="00C566BC">
        <w:rPr>
          <w:b/>
          <w:bCs/>
          <w:color w:val="000000" w:themeColor="text1"/>
        </w:rPr>
        <w:t xml:space="preserve"> (400 Points / </w:t>
      </w:r>
      <w:r w:rsidR="00C566BC" w:rsidRPr="00C566BC">
        <w:rPr>
          <w:b/>
          <w:bCs/>
          <w:color w:val="000000" w:themeColor="text1"/>
        </w:rPr>
        <w:t>20%</w:t>
      </w:r>
      <w:r w:rsidRPr="00C566BC">
        <w:rPr>
          <w:b/>
          <w:bCs/>
          <w:color w:val="000000" w:themeColor="text1"/>
        </w:rPr>
        <w:t xml:space="preserve"> of Grade)</w:t>
      </w:r>
    </w:p>
    <w:p w14:paraId="3E30E016" w14:textId="5A3D7C6B" w:rsidR="00D14F86" w:rsidRDefault="00D14F86" w:rsidP="00D14F86">
      <w:pPr>
        <w:rPr>
          <w:color w:val="000000" w:themeColor="text1"/>
        </w:rPr>
      </w:pPr>
      <w:r>
        <w:rPr>
          <w:color w:val="000000" w:themeColor="text1"/>
        </w:rPr>
        <w:t xml:space="preserve">We will </w:t>
      </w:r>
      <w:r w:rsidR="00414665">
        <w:rPr>
          <w:color w:val="000000" w:themeColor="text1"/>
        </w:rPr>
        <w:t>use</w:t>
      </w:r>
      <w:r>
        <w:rPr>
          <w:color w:val="000000" w:themeColor="text1"/>
        </w:rPr>
        <w:t xml:space="preserve"> </w:t>
      </w:r>
      <w:r w:rsidR="00414665">
        <w:rPr>
          <w:color w:val="000000" w:themeColor="text1"/>
        </w:rPr>
        <w:t>four</w:t>
      </w:r>
      <w:r>
        <w:rPr>
          <w:color w:val="000000" w:themeColor="text1"/>
        </w:rPr>
        <w:t xml:space="preserve"> films in class</w:t>
      </w:r>
      <w:r w:rsidR="00414665">
        <w:rPr>
          <w:color w:val="000000" w:themeColor="text1"/>
        </w:rPr>
        <w:t xml:space="preserve"> for class discussions</w:t>
      </w:r>
      <w:r>
        <w:rPr>
          <w:color w:val="000000" w:themeColor="text1"/>
        </w:rPr>
        <w:t xml:space="preserve">. Titles and links to </w:t>
      </w:r>
      <w:proofErr w:type="gramStart"/>
      <w:r>
        <w:rPr>
          <w:color w:val="000000" w:themeColor="text1"/>
        </w:rPr>
        <w:t>the films</w:t>
      </w:r>
      <w:proofErr w:type="gramEnd"/>
      <w:r>
        <w:rPr>
          <w:color w:val="000000" w:themeColor="text1"/>
        </w:rPr>
        <w:t xml:space="preserve"> for discussions are </w:t>
      </w:r>
      <w:r w:rsidR="00414665">
        <w:rPr>
          <w:color w:val="000000" w:themeColor="text1"/>
        </w:rPr>
        <w:t xml:space="preserve">in the Syllabus and are also </w:t>
      </w:r>
      <w:r>
        <w:rPr>
          <w:color w:val="000000" w:themeColor="text1"/>
        </w:rPr>
        <w:t>listed belo</w:t>
      </w:r>
      <w:r w:rsidR="00414665">
        <w:rPr>
          <w:color w:val="000000" w:themeColor="text1"/>
        </w:rPr>
        <w:t>w</w:t>
      </w:r>
      <w:r>
        <w:rPr>
          <w:color w:val="000000" w:themeColor="text1"/>
        </w:rPr>
        <w:t>. In the online discussion, students are asked to do the following:</w:t>
      </w:r>
    </w:p>
    <w:p w14:paraId="74119005" w14:textId="77777777" w:rsidR="00D14F86" w:rsidRDefault="00D14F86" w:rsidP="00D14F86">
      <w:pPr>
        <w:rPr>
          <w:color w:val="000000" w:themeColor="text1"/>
        </w:rPr>
      </w:pPr>
    </w:p>
    <w:p w14:paraId="60CEFC76" w14:textId="4261DB49" w:rsidR="00D14F86" w:rsidRDefault="006A3EC3" w:rsidP="00D14F86">
      <w:pPr>
        <w:pStyle w:val="ListParagraph"/>
        <w:numPr>
          <w:ilvl w:val="0"/>
          <w:numId w:val="36"/>
        </w:numPr>
        <w:rPr>
          <w:rFonts w:ascii="Times New Roman" w:hAnsi="Times New Roman" w:cs="Times New Roman"/>
          <w:color w:val="000000" w:themeColor="text1"/>
        </w:rPr>
      </w:pPr>
      <w:r>
        <w:rPr>
          <w:rFonts w:ascii="Times New Roman" w:hAnsi="Times New Roman" w:cs="Times New Roman"/>
          <w:color w:val="000000" w:themeColor="text1"/>
        </w:rPr>
        <w:t>In 8-10 sentences, b</w:t>
      </w:r>
      <w:r w:rsidR="00D14F86" w:rsidRPr="005E1EE4">
        <w:rPr>
          <w:rFonts w:ascii="Times New Roman" w:hAnsi="Times New Roman" w:cs="Times New Roman"/>
          <w:color w:val="000000" w:themeColor="text1"/>
        </w:rPr>
        <w:t xml:space="preserve">riefly appraise what you saw in the film. This means </w:t>
      </w:r>
      <w:r w:rsidR="00D14F86">
        <w:rPr>
          <w:rFonts w:ascii="Times New Roman" w:hAnsi="Times New Roman" w:cs="Times New Roman"/>
          <w:color w:val="000000" w:themeColor="text1"/>
        </w:rPr>
        <w:t xml:space="preserve">describe or </w:t>
      </w:r>
      <w:r w:rsidR="00D14F86" w:rsidRPr="005E1EE4">
        <w:rPr>
          <w:rFonts w:ascii="Times New Roman" w:hAnsi="Times New Roman" w:cs="Times New Roman"/>
          <w:color w:val="000000" w:themeColor="text1"/>
        </w:rPr>
        <w:t xml:space="preserve">explain something that struck you as </w:t>
      </w:r>
      <w:r w:rsidR="00414665">
        <w:rPr>
          <w:rFonts w:ascii="Times New Roman" w:hAnsi="Times New Roman" w:cs="Times New Roman"/>
          <w:color w:val="000000" w:themeColor="text1"/>
        </w:rPr>
        <w:t xml:space="preserve">sociologically </w:t>
      </w:r>
      <w:r w:rsidR="00D14F86" w:rsidRPr="005E1EE4">
        <w:rPr>
          <w:rFonts w:ascii="Times New Roman" w:hAnsi="Times New Roman" w:cs="Times New Roman"/>
          <w:color w:val="000000" w:themeColor="text1"/>
        </w:rPr>
        <w:t>important or noteworthy</w:t>
      </w:r>
      <w:r w:rsidR="00D14F86">
        <w:rPr>
          <w:rFonts w:ascii="Times New Roman" w:hAnsi="Times New Roman" w:cs="Times New Roman"/>
          <w:color w:val="000000" w:themeColor="text1"/>
        </w:rPr>
        <w:t xml:space="preserve"> about sports</w:t>
      </w:r>
      <w:r w:rsidR="00D14F86" w:rsidRPr="005E1EE4">
        <w:rPr>
          <w:rFonts w:ascii="Times New Roman" w:hAnsi="Times New Roman" w:cs="Times New Roman"/>
          <w:color w:val="000000" w:themeColor="text1"/>
        </w:rPr>
        <w:t>.</w:t>
      </w:r>
      <w:r w:rsidR="00414665">
        <w:rPr>
          <w:rFonts w:ascii="Times New Roman" w:hAnsi="Times New Roman" w:cs="Times New Roman"/>
          <w:color w:val="000000" w:themeColor="text1"/>
        </w:rPr>
        <w:t xml:space="preserve"> Consider sharing something you learned from the film that you did not know before. </w:t>
      </w:r>
      <w:r w:rsidR="00D14F86" w:rsidRPr="005E1EE4">
        <w:rPr>
          <w:rFonts w:ascii="Times New Roman" w:hAnsi="Times New Roman" w:cs="Times New Roman"/>
          <w:color w:val="000000" w:themeColor="text1"/>
        </w:rPr>
        <w:t xml:space="preserve"> </w:t>
      </w:r>
    </w:p>
    <w:p w14:paraId="13AA937E" w14:textId="1C7918F6" w:rsidR="006A3EC3" w:rsidRDefault="006A3EC3" w:rsidP="006A3EC3">
      <w:pPr>
        <w:pStyle w:val="ListParagraph"/>
        <w:numPr>
          <w:ilvl w:val="0"/>
          <w:numId w:val="36"/>
        </w:numPr>
        <w:rPr>
          <w:rFonts w:ascii="Times New Roman" w:hAnsi="Times New Roman" w:cs="Times New Roman"/>
          <w:color w:val="000000" w:themeColor="text1"/>
        </w:rPr>
      </w:pPr>
      <w:r>
        <w:rPr>
          <w:rFonts w:ascii="Times New Roman" w:hAnsi="Times New Roman" w:cs="Times New Roman"/>
          <w:color w:val="000000" w:themeColor="text1"/>
        </w:rPr>
        <w:t xml:space="preserve">End your post by posing a sociological question about what you saw in the film. </w:t>
      </w:r>
    </w:p>
    <w:p w14:paraId="6CBF585A" w14:textId="334C2573" w:rsidR="006A3EC3" w:rsidRPr="006A3EC3" w:rsidRDefault="006A3EC3" w:rsidP="006A3EC3">
      <w:pPr>
        <w:pStyle w:val="ListParagraph"/>
        <w:numPr>
          <w:ilvl w:val="1"/>
          <w:numId w:val="36"/>
        </w:numPr>
        <w:rPr>
          <w:rFonts w:ascii="Times New Roman" w:hAnsi="Times New Roman" w:cs="Times New Roman"/>
          <w:color w:val="000000" w:themeColor="text1"/>
        </w:rPr>
      </w:pPr>
      <w:r>
        <w:rPr>
          <w:rFonts w:ascii="Times New Roman" w:hAnsi="Times New Roman" w:cs="Times New Roman"/>
          <w:color w:val="000000" w:themeColor="text1"/>
        </w:rPr>
        <w:t xml:space="preserve">TIP: For your question, consider race, class, gender, ability, and age. </w:t>
      </w:r>
    </w:p>
    <w:p w14:paraId="7FB82363" w14:textId="77777777" w:rsidR="00D14F86" w:rsidRPr="005E1EE4" w:rsidRDefault="00D14F86" w:rsidP="00D14F86">
      <w:pPr>
        <w:pStyle w:val="ListParagraph"/>
        <w:numPr>
          <w:ilvl w:val="0"/>
          <w:numId w:val="36"/>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For full credit, you must respond to at least one </w:t>
      </w:r>
      <w:r>
        <w:rPr>
          <w:rFonts w:ascii="Times New Roman" w:hAnsi="Times New Roman" w:cs="Times New Roman"/>
          <w:color w:val="000000" w:themeColor="text1"/>
        </w:rPr>
        <w:t>other person</w:t>
      </w:r>
      <w:r w:rsidRPr="005E1EE4">
        <w:rPr>
          <w:rFonts w:ascii="Times New Roman" w:hAnsi="Times New Roman" w:cs="Times New Roman"/>
          <w:color w:val="000000" w:themeColor="text1"/>
        </w:rPr>
        <w:t xml:space="preserve"> about their discussion post (more than one is even better). </w:t>
      </w:r>
    </w:p>
    <w:p w14:paraId="56329C14" w14:textId="77777777" w:rsidR="00D14F86" w:rsidRPr="005E1EE4" w:rsidRDefault="00D14F86" w:rsidP="00D14F86">
      <w:pPr>
        <w:pStyle w:val="ListParagraph"/>
        <w:numPr>
          <w:ilvl w:val="0"/>
          <w:numId w:val="36"/>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Students are expected to </w:t>
      </w:r>
      <w:proofErr w:type="gramStart"/>
      <w:r w:rsidRPr="005E1EE4">
        <w:rPr>
          <w:rFonts w:ascii="Times New Roman" w:hAnsi="Times New Roman" w:cs="Times New Roman"/>
          <w:color w:val="000000" w:themeColor="text1"/>
        </w:rPr>
        <w:t>write in</w:t>
      </w:r>
      <w:proofErr w:type="gramEnd"/>
      <w:r w:rsidRPr="005E1EE4">
        <w:rPr>
          <w:rFonts w:ascii="Times New Roman" w:hAnsi="Times New Roman" w:cs="Times New Roman"/>
          <w:color w:val="000000" w:themeColor="text1"/>
        </w:rPr>
        <w:t xml:space="preserve"> full sentences using proper grammar and punctuation.</w:t>
      </w:r>
    </w:p>
    <w:p w14:paraId="4EC3C1B9" w14:textId="77777777" w:rsidR="00D14F86" w:rsidRDefault="00D14F86" w:rsidP="00D14F86">
      <w:pPr>
        <w:rPr>
          <w:color w:val="000000" w:themeColor="text1"/>
        </w:rPr>
      </w:pPr>
    </w:p>
    <w:p w14:paraId="46EBA661" w14:textId="77777777" w:rsidR="00D14F86" w:rsidRPr="00E945E1" w:rsidRDefault="00D14F86" w:rsidP="00D14F86">
      <w:pPr>
        <w:pStyle w:val="Heading3"/>
        <w:rPr>
          <w:b/>
          <w:bCs/>
          <w:color w:val="000000" w:themeColor="text1"/>
        </w:rPr>
      </w:pPr>
      <w:r w:rsidRPr="00E945E1">
        <w:rPr>
          <w:b/>
          <w:bCs/>
          <w:color w:val="000000" w:themeColor="text1"/>
        </w:rPr>
        <w:t>More Information about Films</w:t>
      </w:r>
    </w:p>
    <w:tbl>
      <w:tblPr>
        <w:tblStyle w:val="TableGrid"/>
        <w:tblW w:w="0" w:type="auto"/>
        <w:tblLook w:val="04A0" w:firstRow="1" w:lastRow="0" w:firstColumn="1" w:lastColumn="0" w:noHBand="0" w:noVBand="1"/>
      </w:tblPr>
      <w:tblGrid>
        <w:gridCol w:w="6060"/>
        <w:gridCol w:w="1529"/>
        <w:gridCol w:w="1761"/>
      </w:tblGrid>
      <w:tr w:rsidR="00D14F86" w:rsidRPr="00E945E1" w14:paraId="18A8257F" w14:textId="77777777" w:rsidTr="00A05828">
        <w:tc>
          <w:tcPr>
            <w:tcW w:w="5665" w:type="dxa"/>
          </w:tcPr>
          <w:p w14:paraId="595ABEB7" w14:textId="77777777" w:rsidR="00D14F86" w:rsidRDefault="00D14F86" w:rsidP="00A05828">
            <w:pPr>
              <w:jc w:val="center"/>
              <w:rPr>
                <w:b/>
                <w:bCs/>
                <w:color w:val="000000" w:themeColor="text1"/>
              </w:rPr>
            </w:pPr>
          </w:p>
          <w:p w14:paraId="09534667" w14:textId="77777777" w:rsidR="00D14F86" w:rsidRPr="00E945E1" w:rsidRDefault="00D14F86" w:rsidP="00A05828">
            <w:pPr>
              <w:jc w:val="center"/>
              <w:rPr>
                <w:b/>
                <w:bCs/>
                <w:color w:val="000000" w:themeColor="text1"/>
              </w:rPr>
            </w:pPr>
            <w:r w:rsidRPr="00E945E1">
              <w:rPr>
                <w:b/>
                <w:bCs/>
                <w:color w:val="000000" w:themeColor="text1"/>
              </w:rPr>
              <w:t>Film Title and Leng</w:t>
            </w:r>
            <w:r>
              <w:rPr>
                <w:b/>
                <w:bCs/>
                <w:color w:val="000000" w:themeColor="text1"/>
              </w:rPr>
              <w:t>th</w:t>
            </w:r>
          </w:p>
        </w:tc>
        <w:tc>
          <w:tcPr>
            <w:tcW w:w="1710" w:type="dxa"/>
          </w:tcPr>
          <w:p w14:paraId="5AC0A1AD" w14:textId="77777777" w:rsidR="00D14F86" w:rsidRDefault="00D14F86" w:rsidP="00A05828">
            <w:pPr>
              <w:jc w:val="center"/>
              <w:rPr>
                <w:b/>
                <w:bCs/>
                <w:color w:val="000000" w:themeColor="text1"/>
              </w:rPr>
            </w:pPr>
          </w:p>
          <w:p w14:paraId="2B0755E5" w14:textId="4D210283" w:rsidR="00D14F86" w:rsidRPr="00E945E1" w:rsidRDefault="006A3EC3" w:rsidP="00A05828">
            <w:pPr>
              <w:jc w:val="center"/>
              <w:rPr>
                <w:b/>
                <w:bCs/>
                <w:color w:val="000000" w:themeColor="text1"/>
              </w:rPr>
            </w:pPr>
            <w:r>
              <w:rPr>
                <w:b/>
                <w:bCs/>
                <w:color w:val="000000" w:themeColor="text1"/>
              </w:rPr>
              <w:t>Assigned</w:t>
            </w:r>
          </w:p>
        </w:tc>
        <w:tc>
          <w:tcPr>
            <w:tcW w:w="1975" w:type="dxa"/>
          </w:tcPr>
          <w:p w14:paraId="5377092F" w14:textId="14EBF52F" w:rsidR="00D14F86" w:rsidRPr="00E945E1" w:rsidRDefault="00D14F86" w:rsidP="00A05828">
            <w:pPr>
              <w:jc w:val="center"/>
              <w:rPr>
                <w:b/>
                <w:bCs/>
                <w:color w:val="000000" w:themeColor="text1"/>
              </w:rPr>
            </w:pPr>
            <w:r w:rsidRPr="00E945E1">
              <w:rPr>
                <w:b/>
                <w:bCs/>
                <w:color w:val="000000" w:themeColor="text1"/>
              </w:rPr>
              <w:t>Online Discussion Post Due</w:t>
            </w:r>
          </w:p>
        </w:tc>
      </w:tr>
      <w:tr w:rsidR="00D14F86" w14:paraId="674D2F28" w14:textId="77777777" w:rsidTr="00A05828">
        <w:tc>
          <w:tcPr>
            <w:tcW w:w="5665" w:type="dxa"/>
          </w:tcPr>
          <w:p w14:paraId="05B32F50" w14:textId="77777777" w:rsidR="00D14F86" w:rsidRDefault="00D14F86" w:rsidP="00A05828">
            <w:r w:rsidRPr="00914C3B">
              <w:t xml:space="preserve">“The Great Sport Myth” </w:t>
            </w:r>
            <w:r>
              <w:t>(</w:t>
            </w:r>
            <w:r w:rsidRPr="00914C3B">
              <w:t>7</w:t>
            </w:r>
            <w:r>
              <w:t xml:space="preserve"> Minutes)</w:t>
            </w:r>
            <w:r w:rsidRPr="00914C3B">
              <w:t xml:space="preserve"> </w:t>
            </w:r>
            <w:hyperlink r:id="rId34" w:history="1">
              <w:r w:rsidRPr="002E5265">
                <w:rPr>
                  <w:rStyle w:val="Hyperlink"/>
                </w:rPr>
                <w:t>https://www.youtube.com/watch?v=1oAh5Z9Umr4</w:t>
              </w:r>
            </w:hyperlink>
          </w:p>
          <w:p w14:paraId="462AD00D" w14:textId="77777777" w:rsidR="00D14F86" w:rsidRDefault="00D14F86" w:rsidP="00A05828">
            <w:pPr>
              <w:rPr>
                <w:color w:val="000000" w:themeColor="text1"/>
              </w:rPr>
            </w:pPr>
          </w:p>
        </w:tc>
        <w:tc>
          <w:tcPr>
            <w:tcW w:w="1710" w:type="dxa"/>
          </w:tcPr>
          <w:p w14:paraId="737C6134" w14:textId="07132A44" w:rsidR="00D14F86" w:rsidRDefault="006A3EC3" w:rsidP="00A05828">
            <w:pPr>
              <w:rPr>
                <w:color w:val="000000" w:themeColor="text1"/>
              </w:rPr>
            </w:pPr>
            <w:r>
              <w:rPr>
                <w:color w:val="000000" w:themeColor="text1"/>
              </w:rPr>
              <w:t>Module</w:t>
            </w:r>
            <w:r w:rsidR="008B28FE">
              <w:rPr>
                <w:color w:val="000000" w:themeColor="text1"/>
              </w:rPr>
              <w:t xml:space="preserve"> 2</w:t>
            </w:r>
          </w:p>
        </w:tc>
        <w:tc>
          <w:tcPr>
            <w:tcW w:w="1975" w:type="dxa"/>
          </w:tcPr>
          <w:p w14:paraId="05AA09F8" w14:textId="683C9D31" w:rsidR="00D14F86" w:rsidRDefault="00D14F86" w:rsidP="00A05828">
            <w:pPr>
              <w:rPr>
                <w:color w:val="000000" w:themeColor="text1"/>
              </w:rPr>
            </w:pPr>
            <w:r>
              <w:rPr>
                <w:color w:val="000000" w:themeColor="text1"/>
              </w:rPr>
              <w:t xml:space="preserve">FD1 due </w:t>
            </w:r>
            <w:r w:rsidR="009F4EE7">
              <w:rPr>
                <w:color w:val="000000" w:themeColor="text1"/>
              </w:rPr>
              <w:t>1/25</w:t>
            </w:r>
          </w:p>
        </w:tc>
      </w:tr>
      <w:tr w:rsidR="00D14F86" w14:paraId="39801674" w14:textId="77777777" w:rsidTr="00A05828">
        <w:tc>
          <w:tcPr>
            <w:tcW w:w="5665" w:type="dxa"/>
          </w:tcPr>
          <w:p w14:paraId="1716F6FD" w14:textId="5B1E4AF4" w:rsidR="00D14F86" w:rsidRDefault="00D14F86" w:rsidP="00A05828">
            <w:r w:rsidRPr="00914C3B">
              <w:t xml:space="preserve">“The Queen of Basketball” – the story of Lusia (Lucy) Harris </w:t>
            </w:r>
            <w:r>
              <w:t>(</w:t>
            </w:r>
            <w:r w:rsidRPr="00914C3B">
              <w:t>22</w:t>
            </w:r>
            <w:r>
              <w:t xml:space="preserve"> Minutes)</w:t>
            </w:r>
            <w:r w:rsidRPr="00914C3B">
              <w:t xml:space="preserve"> </w:t>
            </w:r>
            <w:hyperlink r:id="rId35" w:history="1">
              <w:r w:rsidRPr="002E5265">
                <w:rPr>
                  <w:rStyle w:val="Hyperlink"/>
                </w:rPr>
                <w:t>https://www.youtube.com/watch?v=vPFkcoTfr7g</w:t>
              </w:r>
            </w:hyperlink>
          </w:p>
          <w:p w14:paraId="670DF923" w14:textId="77777777" w:rsidR="00D14F86" w:rsidRDefault="00D14F86" w:rsidP="00A05828">
            <w:pPr>
              <w:rPr>
                <w:color w:val="000000" w:themeColor="text1"/>
              </w:rPr>
            </w:pPr>
          </w:p>
        </w:tc>
        <w:tc>
          <w:tcPr>
            <w:tcW w:w="1710" w:type="dxa"/>
          </w:tcPr>
          <w:p w14:paraId="1E1B9A85" w14:textId="387EEAFF" w:rsidR="00D14F86" w:rsidRDefault="006A3EC3" w:rsidP="00A05828">
            <w:pPr>
              <w:rPr>
                <w:color w:val="000000" w:themeColor="text1"/>
              </w:rPr>
            </w:pPr>
            <w:r>
              <w:rPr>
                <w:color w:val="000000" w:themeColor="text1"/>
              </w:rPr>
              <w:t>Module</w:t>
            </w:r>
            <w:r w:rsidR="008B28FE">
              <w:rPr>
                <w:color w:val="000000" w:themeColor="text1"/>
              </w:rPr>
              <w:t xml:space="preserve"> </w:t>
            </w:r>
            <w:r w:rsidR="0045710C">
              <w:rPr>
                <w:color w:val="000000" w:themeColor="text1"/>
              </w:rPr>
              <w:t>7</w:t>
            </w:r>
          </w:p>
        </w:tc>
        <w:tc>
          <w:tcPr>
            <w:tcW w:w="1975" w:type="dxa"/>
          </w:tcPr>
          <w:p w14:paraId="24039BE3" w14:textId="2F662788" w:rsidR="00D14F86" w:rsidRDefault="00D14F86" w:rsidP="00A05828">
            <w:pPr>
              <w:rPr>
                <w:color w:val="000000" w:themeColor="text1"/>
              </w:rPr>
            </w:pPr>
            <w:r>
              <w:rPr>
                <w:color w:val="000000" w:themeColor="text1"/>
              </w:rPr>
              <w:t xml:space="preserve">FD2 due </w:t>
            </w:r>
            <w:r w:rsidR="009662C0">
              <w:rPr>
                <w:color w:val="000000" w:themeColor="text1"/>
              </w:rPr>
              <w:t>3/</w:t>
            </w:r>
            <w:r w:rsidR="009F4EE7">
              <w:rPr>
                <w:color w:val="000000" w:themeColor="text1"/>
              </w:rPr>
              <w:t>1</w:t>
            </w:r>
          </w:p>
        </w:tc>
      </w:tr>
      <w:tr w:rsidR="00D14F86" w14:paraId="14EBF00D" w14:textId="77777777" w:rsidTr="00A05828">
        <w:tc>
          <w:tcPr>
            <w:tcW w:w="5665" w:type="dxa"/>
          </w:tcPr>
          <w:p w14:paraId="01EA2275" w14:textId="77777777" w:rsidR="00D14F86" w:rsidRDefault="00D14F86" w:rsidP="00A05828">
            <w:proofErr w:type="spellStart"/>
            <w:r w:rsidRPr="00914C3B">
              <w:t>TedTalk</w:t>
            </w:r>
            <w:proofErr w:type="spellEnd"/>
            <w:r w:rsidRPr="00914C3B">
              <w:t xml:space="preserve"> “Living Beyond Limits” Amy Purdy </w:t>
            </w:r>
            <w:r>
              <w:t xml:space="preserve">(About </w:t>
            </w:r>
            <w:r w:rsidRPr="00914C3B">
              <w:t>10</w:t>
            </w:r>
            <w:r>
              <w:t xml:space="preserve"> Minutes)</w:t>
            </w:r>
            <w:r w:rsidRPr="00914C3B">
              <w:t xml:space="preserve"> </w:t>
            </w:r>
            <w:hyperlink r:id="rId36" w:history="1">
              <w:r w:rsidRPr="002E5265">
                <w:rPr>
                  <w:rStyle w:val="Hyperlink"/>
                </w:rPr>
                <w:t>https://www.youtube.com/watch?v=N2QZM7azGoA&amp;t=37s</w:t>
              </w:r>
            </w:hyperlink>
          </w:p>
          <w:p w14:paraId="0E388C78" w14:textId="77777777" w:rsidR="00D14F86" w:rsidRDefault="00D14F86" w:rsidP="00A05828">
            <w:pPr>
              <w:rPr>
                <w:color w:val="000000" w:themeColor="text1"/>
              </w:rPr>
            </w:pPr>
          </w:p>
        </w:tc>
        <w:tc>
          <w:tcPr>
            <w:tcW w:w="1710" w:type="dxa"/>
          </w:tcPr>
          <w:p w14:paraId="2A718049" w14:textId="231C8F47" w:rsidR="00D14F86" w:rsidRDefault="006A3EC3" w:rsidP="00A05828">
            <w:pPr>
              <w:rPr>
                <w:color w:val="000000" w:themeColor="text1"/>
              </w:rPr>
            </w:pPr>
            <w:r>
              <w:rPr>
                <w:color w:val="000000" w:themeColor="text1"/>
              </w:rPr>
              <w:t>Module</w:t>
            </w:r>
            <w:r w:rsidR="0045710C">
              <w:rPr>
                <w:color w:val="000000" w:themeColor="text1"/>
              </w:rPr>
              <w:t xml:space="preserve"> 9</w:t>
            </w:r>
          </w:p>
        </w:tc>
        <w:tc>
          <w:tcPr>
            <w:tcW w:w="1975" w:type="dxa"/>
          </w:tcPr>
          <w:p w14:paraId="5F532CD6" w14:textId="037FB0E7" w:rsidR="00D14F86" w:rsidRDefault="00D14F86" w:rsidP="00A05828">
            <w:pPr>
              <w:rPr>
                <w:color w:val="000000" w:themeColor="text1"/>
              </w:rPr>
            </w:pPr>
            <w:r>
              <w:rPr>
                <w:color w:val="000000" w:themeColor="text1"/>
              </w:rPr>
              <w:t>FD3 due</w:t>
            </w:r>
            <w:r w:rsidR="0045710C">
              <w:rPr>
                <w:color w:val="000000" w:themeColor="text1"/>
              </w:rPr>
              <w:t xml:space="preserve"> </w:t>
            </w:r>
            <w:r w:rsidR="009662C0">
              <w:rPr>
                <w:color w:val="000000" w:themeColor="text1"/>
              </w:rPr>
              <w:t>3/</w:t>
            </w:r>
            <w:r w:rsidR="00020C4F">
              <w:rPr>
                <w:color w:val="000000" w:themeColor="text1"/>
              </w:rPr>
              <w:t>29</w:t>
            </w:r>
          </w:p>
        </w:tc>
      </w:tr>
      <w:tr w:rsidR="00D14F86" w14:paraId="2B3C4E60" w14:textId="77777777" w:rsidTr="00A05828">
        <w:tc>
          <w:tcPr>
            <w:tcW w:w="5665" w:type="dxa"/>
          </w:tcPr>
          <w:p w14:paraId="3A64E230" w14:textId="77777777" w:rsidR="00D14F86" w:rsidRPr="00914C3B" w:rsidRDefault="00D14F86" w:rsidP="00A05828">
            <w:r w:rsidRPr="00914C3B">
              <w:lastRenderedPageBreak/>
              <w:t>“Sports, Shootings, and Scholarships: Myths of African American Mobility” Monica McDermott (Start at 8:18</w:t>
            </w:r>
            <w:r>
              <w:t xml:space="preserve"> and watch to 45:38</w:t>
            </w:r>
            <w:r w:rsidRPr="00914C3B">
              <w:t xml:space="preserve">) </w:t>
            </w:r>
            <w:r>
              <w:t>(Roughly 40 minutes)</w:t>
            </w:r>
            <w:r w:rsidRPr="00914C3B">
              <w:t xml:space="preserve">. </w:t>
            </w:r>
            <w:hyperlink r:id="rId37" w:history="1">
              <w:r w:rsidRPr="00914C3B">
                <w:rPr>
                  <w:rStyle w:val="Hyperlink"/>
                </w:rPr>
                <w:t>https://www.youtube.com/watch?v=lsrj07ChbFo&amp;t=515s</w:t>
              </w:r>
            </w:hyperlink>
          </w:p>
          <w:p w14:paraId="4B461F82" w14:textId="77777777" w:rsidR="00D14F86" w:rsidRDefault="00D14F86" w:rsidP="00A05828">
            <w:pPr>
              <w:rPr>
                <w:color w:val="000000" w:themeColor="text1"/>
              </w:rPr>
            </w:pPr>
          </w:p>
        </w:tc>
        <w:tc>
          <w:tcPr>
            <w:tcW w:w="1710" w:type="dxa"/>
          </w:tcPr>
          <w:p w14:paraId="5C33906C" w14:textId="194F194D" w:rsidR="00D14F86" w:rsidRDefault="006A3EC3" w:rsidP="00A05828">
            <w:pPr>
              <w:rPr>
                <w:color w:val="000000" w:themeColor="text1"/>
              </w:rPr>
            </w:pPr>
            <w:r>
              <w:rPr>
                <w:color w:val="000000" w:themeColor="text1"/>
              </w:rPr>
              <w:t>Module</w:t>
            </w:r>
            <w:r w:rsidR="0045710C">
              <w:rPr>
                <w:color w:val="000000" w:themeColor="text1"/>
              </w:rPr>
              <w:t xml:space="preserve"> 12</w:t>
            </w:r>
          </w:p>
        </w:tc>
        <w:tc>
          <w:tcPr>
            <w:tcW w:w="1975" w:type="dxa"/>
          </w:tcPr>
          <w:p w14:paraId="4138630A" w14:textId="53B4C62F" w:rsidR="00D14F86" w:rsidRDefault="00D14F86" w:rsidP="00A05828">
            <w:pPr>
              <w:rPr>
                <w:color w:val="000000" w:themeColor="text1"/>
              </w:rPr>
            </w:pPr>
            <w:r>
              <w:rPr>
                <w:color w:val="000000" w:themeColor="text1"/>
              </w:rPr>
              <w:t xml:space="preserve">FD4 due </w:t>
            </w:r>
            <w:r w:rsidR="009662C0">
              <w:rPr>
                <w:color w:val="000000" w:themeColor="text1"/>
              </w:rPr>
              <w:t>4/1</w:t>
            </w:r>
            <w:r w:rsidR="00020C4F">
              <w:rPr>
                <w:color w:val="000000" w:themeColor="text1"/>
              </w:rPr>
              <w:t>9</w:t>
            </w:r>
          </w:p>
        </w:tc>
      </w:tr>
    </w:tbl>
    <w:p w14:paraId="43978740" w14:textId="77777777" w:rsidR="00D14F86" w:rsidRDefault="00D14F86" w:rsidP="00D14F86">
      <w:pPr>
        <w:rPr>
          <w:color w:val="000000" w:themeColor="text1"/>
        </w:rPr>
      </w:pPr>
    </w:p>
    <w:p w14:paraId="272C7BF1" w14:textId="77777777" w:rsidR="00D14F86" w:rsidRPr="0083475D" w:rsidRDefault="00D14F86" w:rsidP="00D14F86">
      <w:pPr>
        <w:pStyle w:val="Heading3"/>
        <w:rPr>
          <w:rFonts w:ascii="Times New Roman" w:hAnsi="Times New Roman" w:cs="Times New Roman"/>
          <w:b/>
          <w:bCs/>
          <w:color w:val="000000" w:themeColor="text1"/>
        </w:rPr>
      </w:pPr>
      <w:r w:rsidRPr="0083475D">
        <w:rPr>
          <w:rFonts w:ascii="Times New Roman" w:hAnsi="Times New Roman" w:cs="Times New Roman"/>
          <w:b/>
          <w:bCs/>
          <w:color w:val="000000" w:themeColor="text1"/>
        </w:rPr>
        <w:t xml:space="preserve">How You Will Be Graded </w:t>
      </w:r>
      <w:proofErr w:type="gramStart"/>
      <w:r w:rsidRPr="0083475D">
        <w:rPr>
          <w:rFonts w:ascii="Times New Roman" w:hAnsi="Times New Roman" w:cs="Times New Roman"/>
          <w:b/>
          <w:bCs/>
          <w:color w:val="000000" w:themeColor="text1"/>
        </w:rPr>
        <w:t>on</w:t>
      </w:r>
      <w:proofErr w:type="gramEnd"/>
      <w:r w:rsidRPr="0083475D">
        <w:rPr>
          <w:rFonts w:ascii="Times New Roman" w:hAnsi="Times New Roman" w:cs="Times New Roman"/>
          <w:b/>
          <w:bCs/>
          <w:color w:val="000000" w:themeColor="text1"/>
        </w:rPr>
        <w:t xml:space="preserve"> Film Discussions</w:t>
      </w:r>
    </w:p>
    <w:p w14:paraId="2F59FFB8" w14:textId="362EBBF9" w:rsidR="00D14F86" w:rsidRPr="0083475D" w:rsidRDefault="006A3EC3" w:rsidP="00D14F86">
      <w:pPr>
        <w:pStyle w:val="ListParagraph"/>
        <w:numPr>
          <w:ilvl w:val="0"/>
          <w:numId w:val="37"/>
        </w:numPr>
        <w:rPr>
          <w:rFonts w:ascii="Times New Roman" w:hAnsi="Times New Roman" w:cs="Times New Roman"/>
          <w:color w:val="000000" w:themeColor="text1"/>
        </w:rPr>
      </w:pPr>
      <w:r w:rsidRPr="0083475D">
        <w:rPr>
          <w:rFonts w:ascii="Times New Roman" w:hAnsi="Times New Roman" w:cs="Times New Roman"/>
          <w:color w:val="000000" w:themeColor="text1"/>
        </w:rPr>
        <w:t>W</w:t>
      </w:r>
      <w:r w:rsidR="00D14F86" w:rsidRPr="0083475D">
        <w:rPr>
          <w:rFonts w:ascii="Times New Roman" w:hAnsi="Times New Roman" w:cs="Times New Roman"/>
          <w:color w:val="000000" w:themeColor="text1"/>
        </w:rPr>
        <w:t xml:space="preserve">rites using proper grammar, punctuation, and spelling and </w:t>
      </w:r>
      <w:proofErr w:type="gramStart"/>
      <w:r w:rsidR="00D14F86" w:rsidRPr="0083475D">
        <w:rPr>
          <w:rFonts w:ascii="Times New Roman" w:hAnsi="Times New Roman" w:cs="Times New Roman"/>
          <w:color w:val="000000" w:themeColor="text1"/>
        </w:rPr>
        <w:t>follows</w:t>
      </w:r>
      <w:proofErr w:type="gramEnd"/>
      <w:r w:rsidR="00D14F86" w:rsidRPr="0083475D">
        <w:rPr>
          <w:rFonts w:ascii="Times New Roman" w:hAnsi="Times New Roman" w:cs="Times New Roman"/>
          <w:color w:val="000000" w:themeColor="text1"/>
        </w:rPr>
        <w:t xml:space="preserve"> directions. 10 Points</w:t>
      </w:r>
    </w:p>
    <w:p w14:paraId="2AB40F9C" w14:textId="2512052F" w:rsidR="00D14F86" w:rsidRPr="0083475D" w:rsidRDefault="00D14F86" w:rsidP="00D14F86">
      <w:pPr>
        <w:pStyle w:val="ListParagraph"/>
        <w:numPr>
          <w:ilvl w:val="0"/>
          <w:numId w:val="37"/>
        </w:numPr>
        <w:rPr>
          <w:rFonts w:ascii="Times New Roman" w:hAnsi="Times New Roman" w:cs="Times New Roman"/>
          <w:color w:val="000000" w:themeColor="text1"/>
        </w:rPr>
      </w:pPr>
      <w:r w:rsidRPr="0083475D">
        <w:rPr>
          <w:rFonts w:ascii="Times New Roman" w:hAnsi="Times New Roman" w:cs="Times New Roman"/>
          <w:color w:val="000000" w:themeColor="text1"/>
        </w:rPr>
        <w:t>Appraises film. 50 Points</w:t>
      </w:r>
    </w:p>
    <w:p w14:paraId="2C07EFB2" w14:textId="21A7EDDA" w:rsidR="006A3EC3" w:rsidRPr="0083475D" w:rsidRDefault="006A3EC3" w:rsidP="00D14F86">
      <w:pPr>
        <w:pStyle w:val="ListParagraph"/>
        <w:numPr>
          <w:ilvl w:val="0"/>
          <w:numId w:val="37"/>
        </w:numPr>
        <w:rPr>
          <w:rFonts w:ascii="Times New Roman" w:hAnsi="Times New Roman" w:cs="Times New Roman"/>
          <w:color w:val="000000" w:themeColor="text1"/>
        </w:rPr>
      </w:pPr>
      <w:r w:rsidRPr="0083475D">
        <w:rPr>
          <w:rFonts w:ascii="Times New Roman" w:hAnsi="Times New Roman" w:cs="Times New Roman"/>
          <w:color w:val="000000" w:themeColor="text1"/>
        </w:rPr>
        <w:t>Writes a sociological question about the film. 20 Points</w:t>
      </w:r>
    </w:p>
    <w:p w14:paraId="58C79E60" w14:textId="0BFC2A03" w:rsidR="00D14F86" w:rsidRPr="0083475D" w:rsidRDefault="00D14F86" w:rsidP="00D14F86">
      <w:pPr>
        <w:pStyle w:val="ListParagraph"/>
        <w:numPr>
          <w:ilvl w:val="0"/>
          <w:numId w:val="37"/>
        </w:numPr>
        <w:rPr>
          <w:rFonts w:ascii="Times New Roman" w:hAnsi="Times New Roman" w:cs="Times New Roman"/>
          <w:color w:val="000000" w:themeColor="text1"/>
        </w:rPr>
      </w:pPr>
      <w:r w:rsidRPr="0083475D">
        <w:rPr>
          <w:rFonts w:ascii="Times New Roman" w:hAnsi="Times New Roman" w:cs="Times New Roman"/>
          <w:color w:val="000000" w:themeColor="text1"/>
        </w:rPr>
        <w:t xml:space="preserve">Responds to </w:t>
      </w:r>
      <w:r w:rsidR="006A3EC3" w:rsidRPr="0083475D">
        <w:rPr>
          <w:rFonts w:ascii="Times New Roman" w:hAnsi="Times New Roman" w:cs="Times New Roman"/>
          <w:color w:val="000000" w:themeColor="text1"/>
        </w:rPr>
        <w:t>1</w:t>
      </w:r>
      <w:r w:rsidRPr="0083475D">
        <w:rPr>
          <w:rFonts w:ascii="Times New Roman" w:hAnsi="Times New Roman" w:cs="Times New Roman"/>
          <w:color w:val="000000" w:themeColor="text1"/>
        </w:rPr>
        <w:t xml:space="preserve"> person about their discussion post. 10 Points</w:t>
      </w:r>
      <w:r w:rsidR="006A3EC3" w:rsidRPr="0083475D">
        <w:rPr>
          <w:rFonts w:ascii="Times New Roman" w:hAnsi="Times New Roman" w:cs="Times New Roman"/>
          <w:color w:val="000000" w:themeColor="text1"/>
        </w:rPr>
        <w:t xml:space="preserve"> (For 90%)</w:t>
      </w:r>
    </w:p>
    <w:p w14:paraId="7D13A662" w14:textId="3E8505D3" w:rsidR="00D14F86" w:rsidRPr="0083475D" w:rsidRDefault="00D14F86" w:rsidP="00D14F86">
      <w:pPr>
        <w:pStyle w:val="ListParagraph"/>
        <w:numPr>
          <w:ilvl w:val="0"/>
          <w:numId w:val="37"/>
        </w:numPr>
        <w:rPr>
          <w:rFonts w:ascii="Times New Roman" w:hAnsi="Times New Roman" w:cs="Times New Roman"/>
          <w:color w:val="000000" w:themeColor="text1"/>
        </w:rPr>
      </w:pPr>
      <w:r w:rsidRPr="0083475D">
        <w:rPr>
          <w:rFonts w:ascii="Times New Roman" w:hAnsi="Times New Roman" w:cs="Times New Roman"/>
          <w:color w:val="000000" w:themeColor="text1"/>
        </w:rPr>
        <w:t xml:space="preserve">Responds to </w:t>
      </w:r>
      <w:r w:rsidR="006A3EC3" w:rsidRPr="0083475D">
        <w:rPr>
          <w:rFonts w:ascii="Times New Roman" w:hAnsi="Times New Roman" w:cs="Times New Roman"/>
          <w:color w:val="000000" w:themeColor="text1"/>
        </w:rPr>
        <w:t xml:space="preserve">&gt;1 </w:t>
      </w:r>
      <w:r w:rsidRPr="0083475D">
        <w:rPr>
          <w:rFonts w:ascii="Times New Roman" w:hAnsi="Times New Roman" w:cs="Times New Roman"/>
          <w:color w:val="000000" w:themeColor="text1"/>
        </w:rPr>
        <w:t>one person about their discussion post. 10 Points</w:t>
      </w:r>
      <w:r w:rsidR="006A3EC3" w:rsidRPr="0083475D">
        <w:rPr>
          <w:rFonts w:ascii="Times New Roman" w:hAnsi="Times New Roman" w:cs="Times New Roman"/>
          <w:color w:val="000000" w:themeColor="text1"/>
        </w:rPr>
        <w:t xml:space="preserve"> (For 100%)</w:t>
      </w:r>
    </w:p>
    <w:p w14:paraId="5206A234" w14:textId="63899342" w:rsidR="00C566BC" w:rsidRPr="0083475D" w:rsidRDefault="00C566BC" w:rsidP="00D14F86">
      <w:pPr>
        <w:rPr>
          <w:b/>
          <w:bCs/>
          <w:color w:val="000000" w:themeColor="text1"/>
        </w:rPr>
      </w:pPr>
    </w:p>
    <w:p w14:paraId="2FE33A2C" w14:textId="6369F863" w:rsidR="00C566BC" w:rsidRPr="00C566BC" w:rsidRDefault="00C566BC" w:rsidP="00C566BC">
      <w:pPr>
        <w:pStyle w:val="Heading2"/>
        <w:rPr>
          <w:b/>
          <w:bCs/>
          <w:color w:val="000000" w:themeColor="text1"/>
        </w:rPr>
      </w:pPr>
      <w:r w:rsidRPr="00C566BC">
        <w:rPr>
          <w:b/>
          <w:bCs/>
          <w:color w:val="000000" w:themeColor="text1"/>
          <w:highlight w:val="yellow"/>
        </w:rPr>
        <w:t>My Life with Sports, Part 1</w:t>
      </w:r>
      <w:r>
        <w:rPr>
          <w:b/>
          <w:bCs/>
          <w:color w:val="000000" w:themeColor="text1"/>
        </w:rPr>
        <w:t xml:space="preserve"> (100 Points / 5% of Grade)</w:t>
      </w:r>
    </w:p>
    <w:p w14:paraId="0B658440" w14:textId="16EC8F70" w:rsidR="00E701F0" w:rsidRDefault="00E701F0" w:rsidP="00E701F0">
      <w:pPr>
        <w:suppressAutoHyphens/>
      </w:pPr>
      <w:r>
        <w:t xml:space="preserve">There are two parts to your My Life with Sports paper in this course. Early in the semester students will work on Part 1 of this paper. </w:t>
      </w:r>
    </w:p>
    <w:p w14:paraId="738793B2" w14:textId="333A0FAC" w:rsidR="00E701F0" w:rsidRDefault="00E701F0" w:rsidP="00E701F0">
      <w:pPr>
        <w:suppressAutoHyphens/>
      </w:pPr>
    </w:p>
    <w:p w14:paraId="557804A3" w14:textId="4A845400" w:rsidR="00E701F0" w:rsidRDefault="00E701F0" w:rsidP="00E701F0">
      <w:pPr>
        <w:suppressAutoHyphens/>
      </w:pPr>
      <w:r w:rsidRPr="00814702">
        <w:t xml:space="preserve">The goal of </w:t>
      </w:r>
      <w:r>
        <w:t xml:space="preserve">Part 1 of this paper </w:t>
      </w:r>
      <w:r w:rsidRPr="00814702">
        <w:t xml:space="preserve">is to be critically self-reflective as you remember, describe, and </w:t>
      </w:r>
      <w:r w:rsidR="000E2881">
        <w:t>evaluate</w:t>
      </w:r>
      <w:r w:rsidRPr="00814702">
        <w:t xml:space="preserve"> your sport</w:t>
      </w:r>
      <w:r>
        <w:t>s</w:t>
      </w:r>
      <w:r w:rsidRPr="00814702">
        <w:t xml:space="preserve"> experiences, the </w:t>
      </w:r>
      <w:proofErr w:type="gramStart"/>
      <w:r w:rsidRPr="00814702">
        <w:t>contexts</w:t>
      </w:r>
      <w:proofErr w:type="gramEnd"/>
      <w:r w:rsidRPr="00814702">
        <w:t xml:space="preserve"> in which they occurred, and the impact they had on you and others who were involved.</w:t>
      </w:r>
    </w:p>
    <w:p w14:paraId="4395DB2F" w14:textId="6706758F" w:rsidR="00E701F0" w:rsidRDefault="00E701F0" w:rsidP="00E701F0">
      <w:pPr>
        <w:suppressAutoHyphens/>
      </w:pPr>
    </w:p>
    <w:p w14:paraId="39E05148" w14:textId="1CC71EBF" w:rsidR="000E2881" w:rsidRPr="000E2881" w:rsidRDefault="000E2881" w:rsidP="000E2881">
      <w:pPr>
        <w:pStyle w:val="Heading3"/>
        <w:rPr>
          <w:b/>
          <w:bCs/>
          <w:color w:val="000000" w:themeColor="text1"/>
        </w:rPr>
      </w:pPr>
      <w:r w:rsidRPr="000E2881">
        <w:rPr>
          <w:b/>
          <w:bCs/>
          <w:color w:val="000000" w:themeColor="text1"/>
        </w:rPr>
        <w:t>Develop an Outline:</w:t>
      </w:r>
    </w:p>
    <w:p w14:paraId="493A791D" w14:textId="6EA15A39" w:rsidR="00E701F0" w:rsidRDefault="00E701F0" w:rsidP="00E701F0">
      <w:pPr>
        <w:suppressAutoHyphens/>
      </w:pPr>
      <w:r>
        <w:t xml:space="preserve">To begin Part 1 of your paper, create an outline of </w:t>
      </w:r>
      <w:r w:rsidRPr="00814702">
        <w:t xml:space="preserve">your involvement (or noninvolvement) in physical play, informal games, and organized sports. The outline should identify </w:t>
      </w:r>
      <w:r>
        <w:t xml:space="preserve">who was </w:t>
      </w:r>
      <w:r w:rsidRPr="00814702">
        <w:t xml:space="preserve">involved; your personal experiences related to family relationships/dynamics, friends, school, teachers, </w:t>
      </w:r>
      <w:r>
        <w:t xml:space="preserve">and </w:t>
      </w:r>
      <w:r w:rsidRPr="00814702">
        <w:t>coaches; key moments (at least one ne</w:t>
      </w:r>
      <w:r>
        <w:t>gative and one positive moment); intense memories;</w:t>
      </w:r>
      <w:r w:rsidRPr="00814702">
        <w:t xml:space="preserve"> </w:t>
      </w:r>
      <w:r>
        <w:t>your current situation;</w:t>
      </w:r>
      <w:r w:rsidRPr="00814702">
        <w:t xml:space="preserve"> and </w:t>
      </w:r>
      <w:r>
        <w:t xml:space="preserve">your </w:t>
      </w:r>
      <w:r w:rsidRPr="00814702">
        <w:t>anticipated future.</w:t>
      </w:r>
      <w:r>
        <w:t xml:space="preserve"> This outline will help guide you in your writing process of Part 1 of this paper. </w:t>
      </w:r>
    </w:p>
    <w:p w14:paraId="7FE07601" w14:textId="77777777" w:rsidR="00E701F0" w:rsidRPr="00814702" w:rsidRDefault="00E701F0" w:rsidP="00E701F0">
      <w:pPr>
        <w:suppressAutoHyphens/>
      </w:pPr>
    </w:p>
    <w:p w14:paraId="4D1CAF90" w14:textId="03C1E7C0" w:rsidR="000E2881" w:rsidRPr="000E2881" w:rsidRDefault="000E2881" w:rsidP="000E2881">
      <w:pPr>
        <w:pStyle w:val="Heading3"/>
        <w:rPr>
          <w:b/>
          <w:bCs/>
          <w:color w:val="000000" w:themeColor="text1"/>
        </w:rPr>
      </w:pPr>
      <w:r w:rsidRPr="000E2881">
        <w:rPr>
          <w:b/>
          <w:bCs/>
          <w:color w:val="000000" w:themeColor="text1"/>
        </w:rPr>
        <w:t xml:space="preserve">Begin Writing: </w:t>
      </w:r>
    </w:p>
    <w:p w14:paraId="0234E931" w14:textId="32E8EAB3" w:rsidR="00E701F0" w:rsidRDefault="00E701F0" w:rsidP="00D14F86">
      <w:pPr>
        <w:rPr>
          <w:bCs/>
        </w:rPr>
      </w:pPr>
      <w:r>
        <w:rPr>
          <w:bCs/>
        </w:rPr>
        <w:t xml:space="preserve">Once you have a solid outline in hand, begin drafting paragraphs filling in the information based on the </w:t>
      </w:r>
      <w:proofErr w:type="gramStart"/>
      <w:r>
        <w:rPr>
          <w:bCs/>
        </w:rPr>
        <w:t xml:space="preserve">following </w:t>
      </w:r>
      <w:r w:rsidR="00AA12EE">
        <w:rPr>
          <w:bCs/>
        </w:rPr>
        <w:t>writing</w:t>
      </w:r>
      <w:proofErr w:type="gramEnd"/>
      <w:r>
        <w:rPr>
          <w:bCs/>
        </w:rPr>
        <w:t xml:space="preserve"> prompts. Students should provide </w:t>
      </w:r>
      <w:proofErr w:type="gramStart"/>
      <w:r>
        <w:rPr>
          <w:bCs/>
        </w:rPr>
        <w:t>details, but</w:t>
      </w:r>
      <w:proofErr w:type="gramEnd"/>
      <w:r>
        <w:rPr>
          <w:bCs/>
        </w:rPr>
        <w:t xml:space="preserve"> also remain cognizant of the page limit for Part 1</w:t>
      </w:r>
      <w:r w:rsidR="00AA12EE">
        <w:rPr>
          <w:bCs/>
        </w:rPr>
        <w:t xml:space="preserve"> of the paper</w:t>
      </w:r>
      <w:r>
        <w:rPr>
          <w:bCs/>
        </w:rPr>
        <w:t xml:space="preserve"> </w:t>
      </w:r>
      <w:r w:rsidR="00F92997">
        <w:rPr>
          <w:bCs/>
        </w:rPr>
        <w:t xml:space="preserve">which is </w:t>
      </w:r>
      <w:r>
        <w:rPr>
          <w:bCs/>
        </w:rPr>
        <w:t xml:space="preserve">2-3 pages total. If you </w:t>
      </w:r>
      <w:r w:rsidR="00027E3C">
        <w:rPr>
          <w:bCs/>
        </w:rPr>
        <w:t>write</w:t>
      </w:r>
      <w:r>
        <w:rPr>
          <w:bCs/>
        </w:rPr>
        <w:t xml:space="preserve"> 8-10 sentences per paragraph, </w:t>
      </w:r>
      <w:r w:rsidR="00027E3C">
        <w:rPr>
          <w:bCs/>
        </w:rPr>
        <w:t xml:space="preserve">you should be able to address all the prompts and stay within the expected page limit. </w:t>
      </w:r>
    </w:p>
    <w:p w14:paraId="333E360B" w14:textId="74AC064E" w:rsidR="00027E3C" w:rsidRDefault="00027E3C" w:rsidP="00D14F86">
      <w:pPr>
        <w:rPr>
          <w:bCs/>
        </w:rPr>
      </w:pPr>
    </w:p>
    <w:p w14:paraId="067AE087" w14:textId="0015015A" w:rsidR="00027E3C" w:rsidRPr="00027E3C" w:rsidRDefault="00027E3C" w:rsidP="00027E3C">
      <w:pPr>
        <w:pStyle w:val="Heading3"/>
        <w:rPr>
          <w:b/>
          <w:bCs/>
          <w:color w:val="000000" w:themeColor="text1"/>
        </w:rPr>
      </w:pPr>
      <w:r w:rsidRPr="00027E3C">
        <w:rPr>
          <w:b/>
          <w:bCs/>
          <w:color w:val="000000" w:themeColor="text1"/>
        </w:rPr>
        <w:t>Prompts for Part 1 Writing:</w:t>
      </w:r>
      <w:r w:rsidR="004E0E36">
        <w:rPr>
          <w:rStyle w:val="FootnoteReference"/>
          <w:b/>
          <w:bCs/>
          <w:color w:val="000000" w:themeColor="text1"/>
        </w:rPr>
        <w:footnoteReference w:id="1"/>
      </w:r>
    </w:p>
    <w:p w14:paraId="000F353B" w14:textId="58B53373" w:rsidR="00027E3C" w:rsidRPr="00814702" w:rsidRDefault="00027E3C" w:rsidP="00027E3C">
      <w:pPr>
        <w:numPr>
          <w:ilvl w:val="0"/>
          <w:numId w:val="48"/>
        </w:numPr>
        <w:tabs>
          <w:tab w:val="left" w:pos="-720"/>
          <w:tab w:val="left" w:pos="0"/>
        </w:tabs>
        <w:suppressAutoHyphens/>
      </w:pPr>
      <w:r>
        <w:rPr>
          <w:highlight w:val="yellow"/>
        </w:rPr>
        <w:t>Part</w:t>
      </w:r>
      <w:r w:rsidRPr="000A6B48">
        <w:rPr>
          <w:highlight w:val="yellow"/>
        </w:rPr>
        <w:t xml:space="preserve"> 1</w:t>
      </w:r>
      <w:r>
        <w:rPr>
          <w:highlight w:val="yellow"/>
        </w:rPr>
        <w:t xml:space="preserve"> (2 paragraphs)</w:t>
      </w:r>
      <w:r w:rsidRPr="000A6B48">
        <w:rPr>
          <w:highlight w:val="yellow"/>
        </w:rPr>
        <w:t>:</w:t>
      </w:r>
      <w:r>
        <w:t xml:space="preserve"> </w:t>
      </w:r>
      <w:r w:rsidRPr="00814702">
        <w:t xml:space="preserve">Think back to your early experiences of playing physical games and sports and describe them in terms of when they occurred, the context in which they occurred, and what was going on in your life as they occurred. </w:t>
      </w:r>
      <w:r>
        <w:t>Then answer the question: H</w:t>
      </w:r>
      <w:r w:rsidRPr="00814702">
        <w:t>ow were those early experiences related to your age, social class, race or ethnicity, family,</w:t>
      </w:r>
      <w:r>
        <w:t xml:space="preserve"> and neighborhood or community?</w:t>
      </w:r>
    </w:p>
    <w:p w14:paraId="6279D785" w14:textId="2809CE29" w:rsidR="00027E3C" w:rsidRPr="00814702" w:rsidRDefault="00027E3C" w:rsidP="00027E3C">
      <w:pPr>
        <w:numPr>
          <w:ilvl w:val="0"/>
          <w:numId w:val="48"/>
        </w:numPr>
        <w:tabs>
          <w:tab w:val="left" w:pos="-720"/>
          <w:tab w:val="left" w:pos="0"/>
        </w:tabs>
        <w:suppressAutoHyphens/>
      </w:pPr>
      <w:r w:rsidRPr="000A6B48">
        <w:rPr>
          <w:highlight w:val="yellow"/>
        </w:rPr>
        <w:t>Part 2 (1 paragraph):</w:t>
      </w:r>
      <w:r>
        <w:t xml:space="preserve"> </w:t>
      </w:r>
      <w:r w:rsidRPr="00814702">
        <w:t xml:space="preserve">When children first play </w:t>
      </w:r>
      <w:r>
        <w:t xml:space="preserve">(or do not play) </w:t>
      </w:r>
      <w:r w:rsidRPr="00814702">
        <w:t xml:space="preserve">sports through childhood, they do so in connection with ideas about themselves, about their bodies, and about the meaning </w:t>
      </w:r>
      <w:r w:rsidRPr="00814702">
        <w:lastRenderedPageBreak/>
        <w:t xml:space="preserve">of their experiences. </w:t>
      </w:r>
      <w:r>
        <w:t>Consider w</w:t>
      </w:r>
      <w:r w:rsidRPr="00814702">
        <w:t>here these ideas come</w:t>
      </w:r>
      <w:r>
        <w:t xml:space="preserve"> from in your childhood (ages 4–</w:t>
      </w:r>
      <w:r w:rsidRPr="00814702">
        <w:t xml:space="preserve">12)? How did they influence </w:t>
      </w:r>
      <w:r>
        <w:t xml:space="preserve">your experience with sport? </w:t>
      </w:r>
      <w:r w:rsidRPr="00814702">
        <w:t>Have the</w:t>
      </w:r>
      <w:r>
        <w:t>se ideas</w:t>
      </w:r>
      <w:r w:rsidRPr="00814702">
        <w:t xml:space="preserve"> changed in your life since age 12? How have the</w:t>
      </w:r>
      <w:r>
        <w:t>se ideas</w:t>
      </w:r>
      <w:r w:rsidRPr="00814702">
        <w:t xml:space="preserve"> influenced your experiences </w:t>
      </w:r>
      <w:proofErr w:type="gramStart"/>
      <w:r w:rsidRPr="00814702">
        <w:t>since</w:t>
      </w:r>
      <w:proofErr w:type="gramEnd"/>
      <w:r w:rsidRPr="00814702">
        <w:t xml:space="preserve"> ch</w:t>
      </w:r>
      <w:r>
        <w:t>ildhood up to the present time?</w:t>
      </w:r>
    </w:p>
    <w:p w14:paraId="774E0745" w14:textId="2C73954F" w:rsidR="00027E3C" w:rsidRPr="00814702" w:rsidRDefault="00027E3C" w:rsidP="00027E3C">
      <w:pPr>
        <w:numPr>
          <w:ilvl w:val="0"/>
          <w:numId w:val="48"/>
        </w:numPr>
        <w:tabs>
          <w:tab w:val="left" w:pos="-720"/>
          <w:tab w:val="left" w:pos="0"/>
        </w:tabs>
        <w:suppressAutoHyphens/>
      </w:pPr>
      <w:r w:rsidRPr="000A6B48">
        <w:rPr>
          <w:highlight w:val="yellow"/>
        </w:rPr>
        <w:t>Part 3 (1 paragraph):</w:t>
      </w:r>
      <w:r>
        <w:t xml:space="preserve"> </w:t>
      </w:r>
      <w:r w:rsidRPr="00814702">
        <w:t>Opportunities to play sports and the character of sport</w:t>
      </w:r>
      <w:r>
        <w:t>s</w:t>
      </w:r>
      <w:r w:rsidRPr="00814702">
        <w:t xml:space="preserve"> experiences often are different for boys </w:t>
      </w:r>
      <w:r>
        <w:t xml:space="preserve">than they are for </w:t>
      </w:r>
      <w:r w:rsidRPr="00814702">
        <w:t>girls and for children from di</w:t>
      </w:r>
      <w:r>
        <w:t>fferent racial or ethnic groups</w:t>
      </w:r>
      <w:r w:rsidRPr="00814702">
        <w:t xml:space="preserve"> and social class backgrounds. Write about how </w:t>
      </w:r>
      <w:r w:rsidR="00C26922">
        <w:t xml:space="preserve">your characteristics of </w:t>
      </w:r>
      <w:r w:rsidRPr="00814702">
        <w:t>gender, race/ethnicity, and social class influenced the sports you did or did not play as a child. Have factors related to gen</w:t>
      </w:r>
      <w:r>
        <w:t>der, race/</w:t>
      </w:r>
      <w:r w:rsidRPr="00814702">
        <w:t>ethnicity, and social class influenced your experiences through your life to the pr</w:t>
      </w:r>
      <w:r>
        <w:t>esent? Give examples of this influence or explain why these factors were not important in your sports experiences.</w:t>
      </w:r>
    </w:p>
    <w:p w14:paraId="0779D682" w14:textId="4309273D" w:rsidR="00027E3C" w:rsidRPr="00814702" w:rsidRDefault="00027E3C" w:rsidP="00027E3C">
      <w:pPr>
        <w:numPr>
          <w:ilvl w:val="0"/>
          <w:numId w:val="48"/>
        </w:numPr>
        <w:tabs>
          <w:tab w:val="left" w:pos="-720"/>
          <w:tab w:val="left" w:pos="0"/>
        </w:tabs>
        <w:suppressAutoHyphens/>
      </w:pPr>
      <w:r w:rsidRPr="000A6B48">
        <w:rPr>
          <w:highlight w:val="yellow"/>
        </w:rPr>
        <w:t xml:space="preserve">Part </w:t>
      </w:r>
      <w:r w:rsidR="009602EF">
        <w:rPr>
          <w:highlight w:val="yellow"/>
        </w:rPr>
        <w:t>4</w:t>
      </w:r>
      <w:r w:rsidRPr="000A6B48">
        <w:rPr>
          <w:highlight w:val="yellow"/>
        </w:rPr>
        <w:t xml:space="preserve"> (1 paragraph):</w:t>
      </w:r>
      <w:r>
        <w:t xml:space="preserve"> </w:t>
      </w:r>
      <w:r w:rsidRPr="00814702">
        <w:t>Many young adults say that without their parents, they never would have had the opportunity to play sports as a child or adolescent. Explain the ways that your parents encouraged/facilitated o</w:t>
      </w:r>
      <w:r>
        <w:t>r</w:t>
      </w:r>
      <w:r w:rsidRPr="00814702">
        <w:t xml:space="preserve"> discouraged/interfered with your sport</w:t>
      </w:r>
      <w:r>
        <w:t>s</w:t>
      </w:r>
      <w:r w:rsidRPr="00814702">
        <w:t xml:space="preserve"> participation. Were there differences between the support provided by your mother and the </w:t>
      </w:r>
      <w:r>
        <w:t>support provided by your father? If there were, list those differences.</w:t>
      </w:r>
      <w:r w:rsidR="00C26922">
        <w:t xml:space="preserve"> (If you were raised by grandparents, other relatives, or same-sex parents, consider them in this paragraph as well.)</w:t>
      </w:r>
    </w:p>
    <w:p w14:paraId="6826F731" w14:textId="33203204" w:rsidR="00027E3C" w:rsidRDefault="00027E3C" w:rsidP="00027E3C">
      <w:pPr>
        <w:numPr>
          <w:ilvl w:val="0"/>
          <w:numId w:val="48"/>
        </w:numPr>
        <w:tabs>
          <w:tab w:val="left" w:pos="-720"/>
          <w:tab w:val="left" w:pos="0"/>
        </w:tabs>
        <w:suppressAutoHyphens/>
      </w:pPr>
      <w:r w:rsidRPr="000A6B48">
        <w:rPr>
          <w:highlight w:val="yellow"/>
        </w:rPr>
        <w:t xml:space="preserve">Part </w:t>
      </w:r>
      <w:r w:rsidR="009602EF">
        <w:rPr>
          <w:highlight w:val="yellow"/>
        </w:rPr>
        <w:t>5</w:t>
      </w:r>
      <w:r w:rsidRPr="000A6B48">
        <w:rPr>
          <w:highlight w:val="yellow"/>
        </w:rPr>
        <w:t xml:space="preserve"> (1 paragraph):</w:t>
      </w:r>
      <w:r>
        <w:t xml:space="preserve"> </w:t>
      </w:r>
      <w:r w:rsidRPr="00814702">
        <w:t>T</w:t>
      </w:r>
      <w:r>
        <w:t>o conclude Part 1 of this paper, t</w:t>
      </w:r>
      <w:r w:rsidRPr="00814702">
        <w:t xml:space="preserve">hink about how your </w:t>
      </w:r>
      <w:r>
        <w:t xml:space="preserve">sports </w:t>
      </w:r>
      <w:r w:rsidRPr="00814702">
        <w:t xml:space="preserve">experiences </w:t>
      </w:r>
      <w:r>
        <w:t xml:space="preserve">or a lack of </w:t>
      </w:r>
      <w:r w:rsidRPr="00814702">
        <w:t xml:space="preserve">sports </w:t>
      </w:r>
      <w:r>
        <w:t xml:space="preserve">experiences </w:t>
      </w:r>
      <w:r w:rsidRPr="00814702">
        <w:t xml:space="preserve">have influenced </w:t>
      </w:r>
      <w:r>
        <w:t>your life. Write about this.</w:t>
      </w:r>
    </w:p>
    <w:p w14:paraId="50EF5AC2" w14:textId="09799554" w:rsidR="00C26922" w:rsidRDefault="00C26922" w:rsidP="00C26922">
      <w:pPr>
        <w:tabs>
          <w:tab w:val="left" w:pos="-720"/>
          <w:tab w:val="left" w:pos="0"/>
        </w:tabs>
        <w:suppressAutoHyphens/>
      </w:pPr>
    </w:p>
    <w:p w14:paraId="18626A9F" w14:textId="0329E3D9" w:rsidR="00C26922" w:rsidRPr="00FC030A" w:rsidRDefault="00C910AA" w:rsidP="00FC030A">
      <w:pPr>
        <w:pStyle w:val="Heading3"/>
        <w:rPr>
          <w:b/>
          <w:bCs/>
          <w:color w:val="000000" w:themeColor="text1"/>
        </w:rPr>
      </w:pPr>
      <w:r>
        <w:rPr>
          <w:b/>
          <w:bCs/>
          <w:color w:val="000000" w:themeColor="text1"/>
        </w:rPr>
        <w:t>MLA</w:t>
      </w:r>
      <w:r w:rsidR="00FC030A" w:rsidRPr="00FC030A">
        <w:rPr>
          <w:b/>
          <w:bCs/>
          <w:color w:val="000000" w:themeColor="text1"/>
        </w:rPr>
        <w:t xml:space="preserve"> Formatting:</w:t>
      </w:r>
    </w:p>
    <w:p w14:paraId="28788D9B" w14:textId="03D7AEA8" w:rsidR="00027E3C" w:rsidRDefault="00FC030A" w:rsidP="00D14F86">
      <w:pPr>
        <w:rPr>
          <w:bCs/>
        </w:rPr>
      </w:pPr>
      <w:r>
        <w:rPr>
          <w:bCs/>
        </w:rPr>
        <w:t xml:space="preserve">Students are expected to use </w:t>
      </w:r>
      <w:r w:rsidR="00C910AA">
        <w:rPr>
          <w:bCs/>
        </w:rPr>
        <w:t>MLA</w:t>
      </w:r>
      <w:r>
        <w:rPr>
          <w:bCs/>
        </w:rPr>
        <w:t xml:space="preserve"> formatting for Part 1 and Part 2 of their “My Life with Sports” papers. There is a great deal of help in Canvas showing you how to format your paper correctly. There are films, handouts, example papers from other classes, and links to the Purdue Owl. Please use these resources. If you have questions about </w:t>
      </w:r>
      <w:r w:rsidR="00C910AA">
        <w:rPr>
          <w:bCs/>
        </w:rPr>
        <w:t>MLA</w:t>
      </w:r>
      <w:r>
        <w:rPr>
          <w:bCs/>
        </w:rPr>
        <w:t xml:space="preserve"> formatting, reach out before turning in your paper. </w:t>
      </w:r>
      <w:r w:rsidR="00AA12EE">
        <w:rPr>
          <w:bCs/>
        </w:rPr>
        <w:t xml:space="preserve">Students should not use any outside sources in Part 1 of the paper. Therefore, there is no Works Cited page necessary. </w:t>
      </w:r>
    </w:p>
    <w:p w14:paraId="7733C471" w14:textId="77777777" w:rsidR="00912068" w:rsidRDefault="00912068" w:rsidP="00FC030A">
      <w:pPr>
        <w:pStyle w:val="Heading3"/>
        <w:rPr>
          <w:b/>
          <w:bCs/>
          <w:color w:val="000000" w:themeColor="text1"/>
        </w:rPr>
      </w:pPr>
    </w:p>
    <w:p w14:paraId="01BE5704" w14:textId="2A78CBEB" w:rsidR="00FC030A" w:rsidRPr="000E2881" w:rsidRDefault="00FC030A" w:rsidP="00FC030A">
      <w:pPr>
        <w:pStyle w:val="Heading3"/>
        <w:rPr>
          <w:b/>
          <w:bCs/>
          <w:color w:val="000000" w:themeColor="text1"/>
        </w:rPr>
      </w:pPr>
      <w:r w:rsidRPr="000E2881">
        <w:rPr>
          <w:b/>
          <w:bCs/>
          <w:color w:val="000000" w:themeColor="text1"/>
        </w:rPr>
        <w:t>Grading Part 1:</w:t>
      </w:r>
    </w:p>
    <w:p w14:paraId="0C477CF4" w14:textId="2E64A07E" w:rsidR="000E2881" w:rsidRDefault="00826787" w:rsidP="000E2881">
      <w:pPr>
        <w:suppressAutoHyphens/>
      </w:pPr>
      <w:r>
        <w:t>Y</w:t>
      </w:r>
      <w:r w:rsidR="000E2881">
        <w:t xml:space="preserve">our paper </w:t>
      </w:r>
      <w:r>
        <w:t xml:space="preserve">will be carefully </w:t>
      </w:r>
      <w:proofErr w:type="gramStart"/>
      <w:r>
        <w:t>graded</w:t>
      </w:r>
      <w:proofErr w:type="gramEnd"/>
      <w:r>
        <w:t xml:space="preserve"> and I will</w:t>
      </w:r>
      <w:r w:rsidR="000E2881">
        <w:t xml:space="preserve"> provide helpful critical feedback on your writing. Before proceeding to Part 2 of the writing process, students are expected to revise their papers based on the helpful critical feedback provided in the editing comments embedded in Part 1 of the paper and in the grading comments in Canvas. Failure to do </w:t>
      </w:r>
      <w:proofErr w:type="gramStart"/>
      <w:r w:rsidR="000E2881">
        <w:t>this,</w:t>
      </w:r>
      <w:proofErr w:type="gramEnd"/>
      <w:r w:rsidR="000E2881">
        <w:t xml:space="preserve"> will result in a deduction of -</w:t>
      </w:r>
      <w:r w:rsidR="0017609E">
        <w:t>25</w:t>
      </w:r>
      <w:r w:rsidR="000E2881">
        <w:t xml:space="preserve">% on Part 2 of the paper. </w:t>
      </w:r>
    </w:p>
    <w:p w14:paraId="3ED59D1B" w14:textId="04C031E3" w:rsidR="00E16669" w:rsidRDefault="00E16669" w:rsidP="000E2881">
      <w:pPr>
        <w:suppressAutoHyphens/>
      </w:pPr>
    </w:p>
    <w:p w14:paraId="5C46926D" w14:textId="33A93793" w:rsidR="00E16669" w:rsidRPr="00E16669" w:rsidRDefault="00E16669" w:rsidP="00E16669">
      <w:pPr>
        <w:pStyle w:val="Heading4"/>
        <w:rPr>
          <w:b/>
          <w:bCs/>
          <w:color w:val="000000" w:themeColor="text1"/>
        </w:rPr>
      </w:pPr>
      <w:r w:rsidRPr="00E16669">
        <w:rPr>
          <w:b/>
          <w:bCs/>
          <w:color w:val="000000" w:themeColor="text1"/>
        </w:rPr>
        <w:t xml:space="preserve">How You Will </w:t>
      </w:r>
      <w:proofErr w:type="gramStart"/>
      <w:r w:rsidRPr="00E16669">
        <w:rPr>
          <w:b/>
          <w:bCs/>
          <w:color w:val="000000" w:themeColor="text1"/>
        </w:rPr>
        <w:t>Be Graded</w:t>
      </w:r>
      <w:proofErr w:type="gramEnd"/>
      <w:r w:rsidRPr="00E16669">
        <w:rPr>
          <w:b/>
          <w:bCs/>
          <w:color w:val="000000" w:themeColor="text1"/>
        </w:rPr>
        <w:t xml:space="preserve"> for Part 1</w:t>
      </w:r>
    </w:p>
    <w:p w14:paraId="7DC5E275" w14:textId="29B6A1FA" w:rsidR="00E16669" w:rsidRDefault="00E16669" w:rsidP="00C474CD">
      <w:pPr>
        <w:suppressAutoHyphens/>
        <w:ind w:left="1440" w:hanging="1440"/>
      </w:pPr>
      <w:r>
        <w:t>Writing</w:t>
      </w:r>
      <w:r w:rsidR="00C474CD">
        <w:t>:</w:t>
      </w:r>
      <w:r w:rsidR="00C474CD">
        <w:tab/>
        <w:t>Uses proper g</w:t>
      </w:r>
      <w:r>
        <w:t>rammar</w:t>
      </w:r>
      <w:r w:rsidR="00C474CD">
        <w:t xml:space="preserve">, punctuation, and capitalization. Uses </w:t>
      </w:r>
      <w:r w:rsidR="00C910AA">
        <w:t>MLA</w:t>
      </w:r>
      <w:r w:rsidR="00C474CD">
        <w:t xml:space="preserve"> formatting. </w:t>
      </w:r>
      <w:proofErr w:type="gramStart"/>
      <w:r w:rsidR="00C474CD">
        <w:t>Follows</w:t>
      </w:r>
      <w:proofErr w:type="gramEnd"/>
      <w:r w:rsidR="00C474CD">
        <w:t xml:space="preserve"> d</w:t>
      </w:r>
      <w:r>
        <w:t>irections</w:t>
      </w:r>
      <w:r w:rsidR="00C474CD">
        <w:t>.</w:t>
      </w:r>
      <w:r>
        <w:t xml:space="preserve"> (</w:t>
      </w:r>
      <w:r w:rsidR="00933DAC">
        <w:t>1</w:t>
      </w:r>
      <w:r>
        <w:t>0 Points)</w:t>
      </w:r>
    </w:p>
    <w:p w14:paraId="54689445" w14:textId="68634B73" w:rsidR="00E16669" w:rsidRDefault="00E16669" w:rsidP="000E2881">
      <w:pPr>
        <w:suppressAutoHyphens/>
      </w:pPr>
      <w:r>
        <w:t xml:space="preserve">Part 1: </w:t>
      </w:r>
      <w:r w:rsidR="00C474CD">
        <w:tab/>
      </w:r>
      <w:r w:rsidR="00C474CD">
        <w:tab/>
      </w:r>
      <w:r>
        <w:t>Addresses prompts related generally to background growing up. (20 Points)</w:t>
      </w:r>
    </w:p>
    <w:p w14:paraId="1CC1836C" w14:textId="7B37E632" w:rsidR="00E16669" w:rsidRDefault="00E16669" w:rsidP="00C474CD">
      <w:pPr>
        <w:suppressAutoHyphens/>
        <w:ind w:left="1440" w:hanging="1440"/>
      </w:pPr>
      <w:r>
        <w:t>Part 2</w:t>
      </w:r>
      <w:proofErr w:type="gramStart"/>
      <w:r>
        <w:t xml:space="preserve">: </w:t>
      </w:r>
      <w:r w:rsidR="00C474CD">
        <w:tab/>
      </w:r>
      <w:r>
        <w:t>Addresses</w:t>
      </w:r>
      <w:proofErr w:type="gramEnd"/>
      <w:r>
        <w:t xml:space="preserve"> prompts related </w:t>
      </w:r>
      <w:r w:rsidR="00C474CD">
        <w:t>to ideas about themselves, their bodies, and meaning of their experiences with sports (20 Points)</w:t>
      </w:r>
    </w:p>
    <w:p w14:paraId="06FC9FA2" w14:textId="24F2B392" w:rsidR="00E16669" w:rsidRDefault="00E16669" w:rsidP="00C474CD">
      <w:pPr>
        <w:suppressAutoHyphens/>
        <w:ind w:left="1440" w:hanging="1440"/>
      </w:pPr>
      <w:r>
        <w:t>Part 3</w:t>
      </w:r>
      <w:proofErr w:type="gramStart"/>
      <w:r>
        <w:t xml:space="preserve">: </w:t>
      </w:r>
      <w:r w:rsidR="00C474CD">
        <w:tab/>
      </w:r>
      <w:r>
        <w:t>Addresses</w:t>
      </w:r>
      <w:proofErr w:type="gramEnd"/>
      <w:r>
        <w:t xml:space="preserve"> prompts related </w:t>
      </w:r>
      <w:r w:rsidR="00C474CD">
        <w:t>specifically to experiences with gender, race, and class. (20 Points)</w:t>
      </w:r>
    </w:p>
    <w:p w14:paraId="11A8DED6" w14:textId="14DECD1C" w:rsidR="00E16669" w:rsidRDefault="00E16669" w:rsidP="000E2881">
      <w:pPr>
        <w:suppressAutoHyphens/>
      </w:pPr>
      <w:r>
        <w:t xml:space="preserve">Part 4: </w:t>
      </w:r>
      <w:r w:rsidR="00C474CD">
        <w:tab/>
      </w:r>
      <w:r w:rsidR="00C474CD">
        <w:tab/>
      </w:r>
      <w:r>
        <w:t>Addresses prompts related to influence of sports on life. (</w:t>
      </w:r>
      <w:r w:rsidR="00933DAC">
        <w:t>2</w:t>
      </w:r>
      <w:r>
        <w:t>0 Points)</w:t>
      </w:r>
    </w:p>
    <w:p w14:paraId="1742F595" w14:textId="36E78DBC" w:rsidR="00933DAC" w:rsidRDefault="00933DAC" w:rsidP="000E2881">
      <w:pPr>
        <w:suppressAutoHyphens/>
      </w:pPr>
      <w:r>
        <w:t>Part 5</w:t>
      </w:r>
      <w:proofErr w:type="gramStart"/>
      <w:r>
        <w:t>:</w:t>
      </w:r>
      <w:r>
        <w:tab/>
      </w:r>
      <w:r>
        <w:tab/>
        <w:t>Concludes</w:t>
      </w:r>
      <w:proofErr w:type="gramEnd"/>
      <w:r>
        <w:t xml:space="preserve"> paper by considering the future with sports. (10)</w:t>
      </w:r>
    </w:p>
    <w:p w14:paraId="34A4EB5B" w14:textId="77777777" w:rsidR="00E16669" w:rsidRDefault="00E16669" w:rsidP="000E2881">
      <w:pPr>
        <w:suppressAutoHyphens/>
      </w:pPr>
    </w:p>
    <w:p w14:paraId="0CD3AE02" w14:textId="77777777" w:rsidR="00E701F0" w:rsidRDefault="00E701F0" w:rsidP="00D14F86">
      <w:pPr>
        <w:rPr>
          <w:b/>
          <w:bCs/>
          <w:color w:val="000000" w:themeColor="text1"/>
        </w:rPr>
      </w:pPr>
    </w:p>
    <w:p w14:paraId="239F187C" w14:textId="2361BB9F" w:rsidR="00C566BC" w:rsidRDefault="00C566BC" w:rsidP="00C566BC">
      <w:pPr>
        <w:pStyle w:val="Heading2"/>
        <w:rPr>
          <w:b/>
          <w:bCs/>
          <w:color w:val="000000" w:themeColor="text1"/>
        </w:rPr>
      </w:pPr>
      <w:r w:rsidRPr="00C566BC">
        <w:rPr>
          <w:b/>
          <w:bCs/>
          <w:color w:val="000000" w:themeColor="text1"/>
          <w:highlight w:val="yellow"/>
        </w:rPr>
        <w:t>My Life with Sports, Part 2</w:t>
      </w:r>
      <w:r>
        <w:rPr>
          <w:b/>
          <w:bCs/>
          <w:color w:val="000000" w:themeColor="text1"/>
        </w:rPr>
        <w:t xml:space="preserve"> (300 Points / 15% of Grade)</w:t>
      </w:r>
    </w:p>
    <w:p w14:paraId="3A39D384" w14:textId="34EC4B94" w:rsidR="00C474CD" w:rsidRDefault="000E2881" w:rsidP="00101CCE">
      <w:r>
        <w:t xml:space="preserve">After making the necessary revisions to Part 1 of your paper, you are ready to work on Part 2. Students will complete Part 2 of the paper late in the semester and will turn in the paper in lieu of a Final Exam in the course. </w:t>
      </w:r>
      <w:r w:rsidR="00C474CD" w:rsidRPr="00814702">
        <w:t xml:space="preserve">The goal of </w:t>
      </w:r>
      <w:r w:rsidR="00C474CD">
        <w:t xml:space="preserve">Part 2 of this paper </w:t>
      </w:r>
      <w:r w:rsidR="00C474CD" w:rsidRPr="00814702">
        <w:t xml:space="preserve">is to </w:t>
      </w:r>
      <w:r w:rsidR="00C474CD">
        <w:t xml:space="preserve">apply different concepts, ideas, theories, and studies </w:t>
      </w:r>
      <w:r w:rsidR="00101CCE">
        <w:t xml:space="preserve">learned from Coakley’s text (the material in the course) </w:t>
      </w:r>
      <w:r w:rsidR="00C474CD">
        <w:t xml:space="preserve">to your own sociological evaluation of your life with sports. </w:t>
      </w:r>
      <w:r w:rsidR="003E26CE">
        <w:t xml:space="preserve">This means altering the original paper by adding Coakley, deleting irrelevant parts, and adding other things that you may remember to make Part 2 a solid analysis of your own evaluation of your life with sports. </w:t>
      </w:r>
    </w:p>
    <w:p w14:paraId="681C2F26" w14:textId="1C49C276" w:rsidR="003E26CE" w:rsidRDefault="003E26CE" w:rsidP="00101CCE"/>
    <w:p w14:paraId="54B5F3CB" w14:textId="1C5EAC9B" w:rsidR="003E26CE" w:rsidRPr="003E26CE" w:rsidRDefault="003E26CE" w:rsidP="003E26CE">
      <w:pPr>
        <w:pStyle w:val="Heading3"/>
        <w:rPr>
          <w:b/>
          <w:bCs/>
          <w:color w:val="000000" w:themeColor="text1"/>
        </w:rPr>
      </w:pPr>
      <w:r w:rsidRPr="003E26CE">
        <w:rPr>
          <w:b/>
          <w:bCs/>
          <w:color w:val="000000" w:themeColor="text1"/>
        </w:rPr>
        <w:t>Writing</w:t>
      </w:r>
    </w:p>
    <w:p w14:paraId="153B77D8" w14:textId="2212F9A2" w:rsidR="002B3446" w:rsidRDefault="002B3446" w:rsidP="00101CCE">
      <w:r w:rsidRPr="001E28C4">
        <w:rPr>
          <w:rStyle w:val="Heading4Char"/>
          <w:b/>
          <w:bCs/>
          <w:color w:val="000000" w:themeColor="text1"/>
        </w:rPr>
        <w:t>Introduction (1 Paragraph)</w:t>
      </w:r>
      <w:proofErr w:type="gramStart"/>
      <w:r w:rsidRPr="001E28C4">
        <w:rPr>
          <w:rStyle w:val="Heading4Char"/>
          <w:b/>
          <w:bCs/>
          <w:color w:val="000000" w:themeColor="text1"/>
        </w:rPr>
        <w:t>:</w:t>
      </w:r>
      <w:r w:rsidRPr="001E28C4">
        <w:rPr>
          <w:color w:val="000000" w:themeColor="text1"/>
        </w:rPr>
        <w:t xml:space="preserve">  </w:t>
      </w:r>
      <w:r>
        <w:t>The</w:t>
      </w:r>
      <w:proofErr w:type="gramEnd"/>
      <w:r>
        <w:t xml:space="preserve"> first thing you will want to have in Part 2 of the paper is an introduction. In the introduction you should explain what the paper is about and introduce the source that you will use. There should only be one source in this paper because this paper should be considered a final exam over the course. </w:t>
      </w:r>
    </w:p>
    <w:p w14:paraId="0A9B43CF" w14:textId="77777777" w:rsidR="002B3446" w:rsidRDefault="002B3446" w:rsidP="00101CCE"/>
    <w:p w14:paraId="144CDC2F" w14:textId="4B863F8B" w:rsidR="00101CCE" w:rsidRDefault="002B3446" w:rsidP="00101CCE">
      <w:r w:rsidRPr="001E28C4">
        <w:rPr>
          <w:rStyle w:val="Heading4Char"/>
          <w:b/>
          <w:bCs/>
          <w:color w:val="000000" w:themeColor="text1"/>
        </w:rPr>
        <w:t>Application of Coakley (at least 5 paragraphs):</w:t>
      </w:r>
      <w:r w:rsidRPr="001E28C4">
        <w:rPr>
          <w:color w:val="000000" w:themeColor="text1"/>
        </w:rPr>
        <w:t xml:space="preserve"> </w:t>
      </w:r>
      <w:r w:rsidR="00101CCE">
        <w:t xml:space="preserve">In this course we use 12 of the 16 chapters in Coakley’s book. Students should aim to use information from at least 5 different chapters from the chapters assigned (remember to skip </w:t>
      </w:r>
      <w:proofErr w:type="spellStart"/>
      <w:r w:rsidR="00101CCE">
        <w:t>Chs</w:t>
      </w:r>
      <w:proofErr w:type="spellEnd"/>
      <w:r w:rsidR="00101CCE">
        <w:t xml:space="preserve"> 6, 9, 11, and 15) to apply to their own life with sports. </w:t>
      </w:r>
      <w:r w:rsidR="003E26CE">
        <w:t xml:space="preserve">The chapters used should be easy to identify in the writing (see examples below). The following four paragraphs are examples </w:t>
      </w:r>
      <w:r w:rsidR="00101CCE">
        <w:t xml:space="preserve">of how to </w:t>
      </w:r>
      <w:r w:rsidR="003E26CE">
        <w:t xml:space="preserve">connect concepts, ideas, theories, or studies to your evaluation. </w:t>
      </w:r>
      <w:r w:rsidR="00826787">
        <w:t xml:space="preserve">See the example below. These reflect the experiences of Dr. Gregg, the course designer. </w:t>
      </w:r>
      <w:r w:rsidR="00D056ED">
        <w:t xml:space="preserve">These examples should give students some idea of the level of sophistication </w:t>
      </w:r>
      <w:r w:rsidR="00631C33">
        <w:t xml:space="preserve">of the </w:t>
      </w:r>
      <w:proofErr w:type="gramStart"/>
      <w:r w:rsidR="00631C33">
        <w:t>writing expected</w:t>
      </w:r>
      <w:proofErr w:type="gramEnd"/>
      <w:r w:rsidR="00631C33">
        <w:t xml:space="preserve"> </w:t>
      </w:r>
      <w:r w:rsidR="00D056ED">
        <w:t xml:space="preserve">and </w:t>
      </w:r>
      <w:r w:rsidR="00631C33">
        <w:t xml:space="preserve">the </w:t>
      </w:r>
      <w:r w:rsidR="00D056ED">
        <w:t xml:space="preserve">amount of detail required for Part 2 of this paper. </w:t>
      </w:r>
    </w:p>
    <w:p w14:paraId="459CC703" w14:textId="2A8B8A98" w:rsidR="00101CCE" w:rsidRDefault="00101CCE" w:rsidP="00101CCE"/>
    <w:p w14:paraId="4650AE27" w14:textId="3176EE55" w:rsidR="00101CCE" w:rsidRPr="001E28C4" w:rsidRDefault="00D056ED" w:rsidP="001E28C4">
      <w:pPr>
        <w:pStyle w:val="Heading5"/>
        <w:ind w:left="720"/>
        <w:rPr>
          <w:b/>
          <w:bCs/>
          <w:i/>
          <w:iCs/>
          <w:color w:val="000000" w:themeColor="text1"/>
        </w:rPr>
      </w:pPr>
      <w:r w:rsidRPr="001E28C4">
        <w:rPr>
          <w:b/>
          <w:bCs/>
          <w:color w:val="000000" w:themeColor="text1"/>
        </w:rPr>
        <w:t xml:space="preserve">Example of </w:t>
      </w:r>
      <w:r w:rsidR="00101CCE" w:rsidRPr="001E28C4">
        <w:rPr>
          <w:b/>
          <w:bCs/>
          <w:color w:val="000000" w:themeColor="text1"/>
        </w:rPr>
        <w:t>Applying a Concept</w:t>
      </w:r>
      <w:r w:rsidR="00962623" w:rsidRPr="001E28C4">
        <w:rPr>
          <w:b/>
          <w:bCs/>
          <w:color w:val="000000" w:themeColor="text1"/>
        </w:rPr>
        <w:t xml:space="preserve"> </w:t>
      </w:r>
      <w:r w:rsidR="00962623" w:rsidRPr="001E28C4">
        <w:rPr>
          <w:b/>
          <w:bCs/>
          <w:i/>
          <w:iCs/>
          <w:color w:val="000000" w:themeColor="text1"/>
        </w:rPr>
        <w:t>(injuries)</w:t>
      </w:r>
    </w:p>
    <w:p w14:paraId="0DCD7DF4" w14:textId="250688AC" w:rsidR="00101CCE" w:rsidRDefault="00101CCE" w:rsidP="001E28C4">
      <w:pPr>
        <w:ind w:left="720"/>
        <w:rPr>
          <w:color w:val="000000" w:themeColor="text1"/>
        </w:rPr>
      </w:pPr>
      <w:r>
        <w:rPr>
          <w:color w:val="000000" w:themeColor="text1"/>
        </w:rPr>
        <w:t xml:space="preserve">I was encouraged by friends to take up tennis while I was in Montana teaching at Montana State University. At the university, they had an indoor tennis program that was open to the public to schedule for use. </w:t>
      </w:r>
      <w:r w:rsidR="008809E6">
        <w:rPr>
          <w:color w:val="000000" w:themeColor="text1"/>
        </w:rPr>
        <w:t>I took several lessons with the tennis pros</w:t>
      </w:r>
      <w:r w:rsidR="00126870">
        <w:rPr>
          <w:color w:val="000000" w:themeColor="text1"/>
        </w:rPr>
        <w:t xml:space="preserve"> </w:t>
      </w:r>
      <w:r w:rsidR="008809E6">
        <w:rPr>
          <w:color w:val="000000" w:themeColor="text1"/>
        </w:rPr>
        <w:t>during my time there and this helped me to improve my abilit</w:t>
      </w:r>
      <w:r w:rsidR="00126870">
        <w:rPr>
          <w:color w:val="000000" w:themeColor="text1"/>
        </w:rPr>
        <w:t>y to</w:t>
      </w:r>
      <w:r w:rsidR="008809E6">
        <w:rPr>
          <w:color w:val="000000" w:themeColor="text1"/>
        </w:rPr>
        <w:t xml:space="preserve"> serv</w:t>
      </w:r>
      <w:r w:rsidR="00126870">
        <w:rPr>
          <w:color w:val="000000" w:themeColor="text1"/>
        </w:rPr>
        <w:t>e</w:t>
      </w:r>
      <w:r w:rsidR="008809E6">
        <w:rPr>
          <w:color w:val="000000" w:themeColor="text1"/>
        </w:rPr>
        <w:t>. That is, until I injured my right rotator cuff trying to serve like Serena Williams. I hurt my shoulder so badly, I was unable to lift my arm for many weeks. Coakley says that injuries like this often cause an athlete to “drop out” of their sport. I admit that I am no spring chicken</w:t>
      </w:r>
      <w:r w:rsidR="00126870">
        <w:rPr>
          <w:color w:val="000000" w:themeColor="text1"/>
        </w:rPr>
        <w:t xml:space="preserve"> and injuries like this, especially if I push myself too hard, are to be expected. I guess I’m getting old and that might mean shifting to table tennis instead of tennis. But am I old? Really? </w:t>
      </w:r>
      <w:r w:rsidR="00E27D11">
        <w:rPr>
          <w:color w:val="000000" w:themeColor="text1"/>
        </w:rPr>
        <w:t>In chapter 10 C</w:t>
      </w:r>
      <w:r w:rsidR="00126870">
        <w:rPr>
          <w:color w:val="000000" w:themeColor="text1"/>
        </w:rPr>
        <w:t>oakley tells us that the concept “</w:t>
      </w:r>
      <w:r w:rsidR="007048BD" w:rsidRPr="007048BD">
        <w:rPr>
          <w:i/>
          <w:iCs/>
          <w:color w:val="000000" w:themeColor="text1"/>
        </w:rPr>
        <w:t>O</w:t>
      </w:r>
      <w:r w:rsidR="00126870" w:rsidRPr="007048BD">
        <w:rPr>
          <w:i/>
          <w:iCs/>
          <w:color w:val="000000" w:themeColor="text1"/>
        </w:rPr>
        <w:t>lder people</w:t>
      </w:r>
      <w:r w:rsidR="00126870">
        <w:rPr>
          <w:color w:val="000000" w:themeColor="text1"/>
        </w:rPr>
        <w:t xml:space="preserve"> is the age identification term preferred by older people today” (Coakley 337). Reading about this concept makes me wonder: Am I “older people” now? </w:t>
      </w:r>
      <w:r w:rsidR="00E27D11">
        <w:rPr>
          <w:color w:val="000000" w:themeColor="text1"/>
        </w:rPr>
        <w:t xml:space="preserve">Gosh, I hope not. Not yet! </w:t>
      </w:r>
    </w:p>
    <w:p w14:paraId="5E85C3D9" w14:textId="77777777" w:rsidR="008809E6" w:rsidRPr="00101CCE" w:rsidRDefault="008809E6" w:rsidP="001E28C4">
      <w:pPr>
        <w:ind w:left="720"/>
        <w:rPr>
          <w:color w:val="000000" w:themeColor="text1"/>
        </w:rPr>
      </w:pPr>
    </w:p>
    <w:p w14:paraId="1C94F3B7" w14:textId="15672073" w:rsidR="00101CCE" w:rsidRPr="001E28C4" w:rsidRDefault="00D056ED" w:rsidP="001E28C4">
      <w:pPr>
        <w:pStyle w:val="Heading5"/>
        <w:ind w:left="720"/>
        <w:rPr>
          <w:b/>
          <w:bCs/>
          <w:color w:val="000000" w:themeColor="text1"/>
        </w:rPr>
      </w:pPr>
      <w:r w:rsidRPr="001E28C4">
        <w:rPr>
          <w:b/>
          <w:bCs/>
          <w:color w:val="000000" w:themeColor="text1"/>
        </w:rPr>
        <w:t xml:space="preserve">Example of </w:t>
      </w:r>
      <w:r w:rsidR="00101CCE" w:rsidRPr="001E28C4">
        <w:rPr>
          <w:b/>
          <w:bCs/>
          <w:color w:val="000000" w:themeColor="text1"/>
        </w:rPr>
        <w:t xml:space="preserve">Applying an </w:t>
      </w:r>
      <w:proofErr w:type="gramStart"/>
      <w:r w:rsidR="00101CCE" w:rsidRPr="001E28C4">
        <w:rPr>
          <w:b/>
          <w:bCs/>
          <w:color w:val="000000" w:themeColor="text1"/>
        </w:rPr>
        <w:t>Idea</w:t>
      </w:r>
      <w:proofErr w:type="gramEnd"/>
      <w:r w:rsidR="00962623" w:rsidRPr="001E28C4">
        <w:rPr>
          <w:b/>
          <w:bCs/>
          <w:color w:val="000000" w:themeColor="text1"/>
        </w:rPr>
        <w:t xml:space="preserve"> (women’s sports in the media)</w:t>
      </w:r>
    </w:p>
    <w:p w14:paraId="1D159D4C" w14:textId="39880AFB" w:rsidR="007048BD" w:rsidRPr="007048BD" w:rsidRDefault="007048BD" w:rsidP="001E28C4">
      <w:pPr>
        <w:ind w:left="720"/>
      </w:pPr>
      <w:r>
        <w:t xml:space="preserve">Once when Notre Dame played Purdue in the NCAA Women’s Basketball Championship, my husband and I went to </w:t>
      </w:r>
      <w:r w:rsidRPr="004B69AA">
        <w:rPr>
          <w:i/>
          <w:iCs/>
        </w:rPr>
        <w:t>Buffalo Wild Wings</w:t>
      </w:r>
      <w:r>
        <w:t xml:space="preserve"> to watch the game and have some wings. When we ordered our food, we asked first the waitress, and then the bar tender, to turn at least one television set to the game. The bartender told us, “We </w:t>
      </w:r>
      <w:r>
        <w:lastRenderedPageBreak/>
        <w:t xml:space="preserve">don’t watch women’s sports in this joint.” We immediately left and found another sports bar that would accommodate us. Coakley tells us in chapter 7 that “Women’s sports are covered far less often and in </w:t>
      </w:r>
      <w:r w:rsidR="005C1C5F">
        <w:t xml:space="preserve">far </w:t>
      </w:r>
      <w:r>
        <w:t xml:space="preserve">less detail than men’s sports, but social media and expansion of traditional media channels now enable girls and women to see and read about the achievements of female athletes in a range of sports” (Coakley 216). </w:t>
      </w:r>
      <w:r w:rsidR="004B69AA">
        <w:t xml:space="preserve">This wasn’t happening that night at </w:t>
      </w:r>
      <w:r w:rsidR="004B69AA" w:rsidRPr="004B69AA">
        <w:rPr>
          <w:i/>
          <w:iCs/>
        </w:rPr>
        <w:t>Buffalo Wild Wings</w:t>
      </w:r>
      <w:r w:rsidR="004B69AA">
        <w:t xml:space="preserve"> and we have not darkened their </w:t>
      </w:r>
      <w:proofErr w:type="gramStart"/>
      <w:r w:rsidR="004B69AA">
        <w:t>door</w:t>
      </w:r>
      <w:proofErr w:type="gramEnd"/>
      <w:r w:rsidR="004B69AA">
        <w:t xml:space="preserve"> since. They lost our business. </w:t>
      </w:r>
    </w:p>
    <w:p w14:paraId="30CD58F2" w14:textId="50DA0318" w:rsidR="00101CCE" w:rsidRPr="00101CCE" w:rsidRDefault="00101CCE" w:rsidP="001E28C4">
      <w:pPr>
        <w:pStyle w:val="Heading4"/>
        <w:ind w:left="720"/>
        <w:rPr>
          <w:b/>
          <w:bCs/>
          <w:color w:val="000000" w:themeColor="text1"/>
        </w:rPr>
      </w:pPr>
    </w:p>
    <w:p w14:paraId="56B59EFC" w14:textId="511BDD2C" w:rsidR="00101CCE" w:rsidRPr="001E28C4" w:rsidRDefault="00D056ED" w:rsidP="001E28C4">
      <w:pPr>
        <w:pStyle w:val="Heading5"/>
        <w:ind w:left="720"/>
        <w:rPr>
          <w:b/>
          <w:bCs/>
          <w:color w:val="000000" w:themeColor="text1"/>
        </w:rPr>
      </w:pPr>
      <w:r w:rsidRPr="001E28C4">
        <w:rPr>
          <w:b/>
          <w:bCs/>
          <w:color w:val="000000" w:themeColor="text1"/>
        </w:rPr>
        <w:t xml:space="preserve">Example of </w:t>
      </w:r>
      <w:r w:rsidR="00101CCE" w:rsidRPr="001E28C4">
        <w:rPr>
          <w:b/>
          <w:bCs/>
          <w:color w:val="000000" w:themeColor="text1"/>
        </w:rPr>
        <w:t>Applying a Theory</w:t>
      </w:r>
      <w:r w:rsidR="00962623" w:rsidRPr="001E28C4">
        <w:rPr>
          <w:b/>
          <w:bCs/>
          <w:color w:val="000000" w:themeColor="text1"/>
        </w:rPr>
        <w:t xml:space="preserve"> (theory of ableism in society)</w:t>
      </w:r>
    </w:p>
    <w:p w14:paraId="153A7B9F" w14:textId="36598FBA" w:rsidR="004B69AA" w:rsidRPr="0050507B" w:rsidRDefault="00D713BD" w:rsidP="001E28C4">
      <w:pPr>
        <w:ind w:left="720"/>
      </w:pPr>
      <w:r>
        <w:t xml:space="preserve">About 10 years ago I worked at a university in Indiana that valued </w:t>
      </w:r>
      <w:proofErr w:type="gramStart"/>
      <w:r>
        <w:t>service learning</w:t>
      </w:r>
      <w:proofErr w:type="gramEnd"/>
      <w:r>
        <w:t xml:space="preserve"> projects and allowed faculty to choose how service learning was implemented in their courses. I chose to work with an adaptive sports program in the area called Turnstone. Each semester I would volunteer with the students to work with athletes with various mental and physical impairments playing sports like wheelchair tennis, wheelchair soccer, goal ball, or </w:t>
      </w:r>
      <w:r w:rsidR="0050507B">
        <w:t>wheelchair basketball. It was one of the most meaningful things I’ve ever personally done in my life. Coakley tells us that sports are affected by many different ideologies and that ideologies help us to make sense of our worlds. When I volunteered at Turnstone, I saw a serious effort was being made to combat what Coakley calls “ableist ideology,” which is defined as, “</w:t>
      </w:r>
      <w:r w:rsidR="0050507B">
        <w:rPr>
          <w:i/>
          <w:iCs/>
        </w:rPr>
        <w:t xml:space="preserve">interrelated ideas and beliefs that are widely used to identify people as physically or intellectually disabled, to justify treating them as inferior, and to organize social worlds and physical spaces without taking them into account” </w:t>
      </w:r>
      <w:r w:rsidR="0050507B">
        <w:t xml:space="preserve">(Coakley 17). </w:t>
      </w:r>
      <w:r w:rsidR="005C1C5F">
        <w:t xml:space="preserve">The theory of ableism assumes that all people are either able-bodied or disabled and that those who are disabled are somehow inferior to everyone else. </w:t>
      </w:r>
      <w:r w:rsidR="0050507B">
        <w:t xml:space="preserve">This was certainly not going on at Turnstone! Instead, they were acknowledging the want, desire, and need of athletes with </w:t>
      </w:r>
      <w:r w:rsidR="005C1C5F">
        <w:t xml:space="preserve">physical and mental impairments to play sports and of all kinds! Personally, I’ve never had a more humbling experience than the five years I worked with Turnstone. </w:t>
      </w:r>
    </w:p>
    <w:p w14:paraId="338D690D" w14:textId="5303DFE1" w:rsidR="00101CCE" w:rsidRPr="00101CCE" w:rsidRDefault="00101CCE" w:rsidP="001E28C4">
      <w:pPr>
        <w:pStyle w:val="Heading4"/>
        <w:ind w:left="720"/>
        <w:rPr>
          <w:b/>
          <w:bCs/>
          <w:color w:val="000000" w:themeColor="text1"/>
        </w:rPr>
      </w:pPr>
    </w:p>
    <w:p w14:paraId="56B09181" w14:textId="2CAC683A" w:rsidR="00101CCE" w:rsidRPr="001E28C4" w:rsidRDefault="00D056ED" w:rsidP="001E28C4">
      <w:pPr>
        <w:pStyle w:val="Heading5"/>
        <w:ind w:left="720"/>
        <w:rPr>
          <w:b/>
          <w:bCs/>
          <w:color w:val="000000" w:themeColor="text1"/>
        </w:rPr>
      </w:pPr>
      <w:r w:rsidRPr="001E28C4">
        <w:rPr>
          <w:b/>
          <w:bCs/>
          <w:color w:val="000000" w:themeColor="text1"/>
        </w:rPr>
        <w:t xml:space="preserve">Example </w:t>
      </w:r>
      <w:r w:rsidR="00101CCE" w:rsidRPr="001E28C4">
        <w:rPr>
          <w:b/>
          <w:bCs/>
          <w:color w:val="000000" w:themeColor="text1"/>
        </w:rPr>
        <w:t>Applying a Study</w:t>
      </w:r>
      <w:r w:rsidR="00962623" w:rsidRPr="001E28C4">
        <w:rPr>
          <w:b/>
          <w:bCs/>
          <w:color w:val="000000" w:themeColor="text1"/>
        </w:rPr>
        <w:t xml:space="preserve"> (study of changes in sports participation)</w:t>
      </w:r>
    </w:p>
    <w:p w14:paraId="683AFE47" w14:textId="79F1D657" w:rsidR="00C474CD" w:rsidRDefault="00E27D11" w:rsidP="001E28C4">
      <w:pPr>
        <w:ind w:left="720"/>
      </w:pPr>
      <w:r>
        <w:t xml:space="preserve">When I grew up, I loved sports. I lived for sports. I mostly played softball and volleyball, because at that time, these were </w:t>
      </w:r>
      <w:r w:rsidR="00565671">
        <w:t xml:space="preserve">two of the few sports that were considered proper for young ladies to play (Title IX was not immediately implemented in Texas public schools). I played these sports through all my middle school and some of my high school years. Then, I </w:t>
      </w:r>
      <w:proofErr w:type="gramStart"/>
      <w:r w:rsidR="00565671">
        <w:t>went</w:t>
      </w:r>
      <w:proofErr w:type="gramEnd"/>
      <w:r w:rsidR="00565671">
        <w:t xml:space="preserve"> quite a few years not playing any sports at all until I got involved with coed, adult, slow-pitch softball</w:t>
      </w:r>
      <w:r w:rsidR="00406812">
        <w:t xml:space="preserve"> at about age 21</w:t>
      </w:r>
      <w:r w:rsidR="00565671">
        <w:t xml:space="preserve">. I played slow-pitch </w:t>
      </w:r>
      <w:r w:rsidR="008E13ED">
        <w:t xml:space="preserve">off and on </w:t>
      </w:r>
      <w:r w:rsidR="00565671">
        <w:t xml:space="preserve">for many years </w:t>
      </w:r>
      <w:r w:rsidR="00406812">
        <w:t xml:space="preserve">(close to 20) </w:t>
      </w:r>
      <w:r w:rsidR="00565671">
        <w:t xml:space="preserve">and was on many coed championship teams. Researchers in the sociology of sport are interested in understanding changes in sports participation like the ones I’ve just described. One study described in Coakley’s chapter 3 wanted to know how four major life events affected </w:t>
      </w:r>
      <w:r w:rsidR="00406812">
        <w:t>sports participation. Those events were: “</w:t>
      </w:r>
      <w:r w:rsidR="00406812">
        <w:rPr>
          <w:i/>
          <w:iCs/>
        </w:rPr>
        <w:t xml:space="preserve">beginning to work, living independently, cohabitating or getting married, </w:t>
      </w:r>
      <w:r w:rsidR="00406812">
        <w:t xml:space="preserve">and </w:t>
      </w:r>
      <w:r w:rsidR="00406812">
        <w:rPr>
          <w:i/>
          <w:iCs/>
        </w:rPr>
        <w:t>becoming a first-time parent”</w:t>
      </w:r>
      <w:r w:rsidR="00406812">
        <w:t xml:space="preserve"> (Coakley 60). These researchers studied sports participation in the Netherlands, but I think what they wanted to know could apply to my ins and outs of participation too</w:t>
      </w:r>
      <w:r w:rsidR="00B67482">
        <w:t xml:space="preserve">, especially the effect of getting married and having children. After these two major life events, I was more likely to be a coach than a player. I coached (or assisted) my children’s indoor soccer, softball, and basketball teams at different points in time. This aligns with the idea that “decisions to stop sport participation are not always the result of </w:t>
      </w:r>
      <w:r w:rsidR="00B67482">
        <w:lastRenderedPageBreak/>
        <w:t xml:space="preserve">negative experiences, poor or abusive coaching, injuries, or declining abilities” (60). My decision to devote my time to coaching and not playing was </w:t>
      </w:r>
      <w:proofErr w:type="gramStart"/>
      <w:r w:rsidR="00B67482">
        <w:t>definitely positive</w:t>
      </w:r>
      <w:proofErr w:type="gramEnd"/>
      <w:r w:rsidR="00B67482">
        <w:t xml:space="preserve"> and not due to any negative experience with sports. </w:t>
      </w:r>
    </w:p>
    <w:p w14:paraId="5ECA1B1B" w14:textId="0A7ECFC6" w:rsidR="003E26CE" w:rsidRDefault="003E26CE" w:rsidP="00C566BC"/>
    <w:p w14:paraId="4E670321" w14:textId="36D59244" w:rsidR="003E26CE" w:rsidRPr="00814702" w:rsidRDefault="001E28C4" w:rsidP="003E26CE">
      <w:pPr>
        <w:tabs>
          <w:tab w:val="left" w:pos="-720"/>
          <w:tab w:val="left" w:pos="0"/>
        </w:tabs>
        <w:suppressAutoHyphens/>
      </w:pPr>
      <w:r w:rsidRPr="001E28C4">
        <w:rPr>
          <w:rStyle w:val="Heading4Char"/>
          <w:b/>
          <w:bCs/>
          <w:color w:val="000000" w:themeColor="text1"/>
        </w:rPr>
        <w:t>Conclusion (1 paragraph):</w:t>
      </w:r>
      <w:r w:rsidRPr="001E28C4">
        <w:rPr>
          <w:color w:val="000000" w:themeColor="text1"/>
        </w:rPr>
        <w:t xml:space="preserve"> </w:t>
      </w:r>
      <w:r w:rsidR="003E26CE" w:rsidRPr="00814702">
        <w:t xml:space="preserve">Your concluding paragraph should describe what you anticipate in the future with respect to sports in your life, and how that future </w:t>
      </w:r>
      <w:proofErr w:type="gramStart"/>
      <w:r w:rsidR="003E26CE" w:rsidRPr="00814702">
        <w:t>is connected with</w:t>
      </w:r>
      <w:proofErr w:type="gramEnd"/>
      <w:r w:rsidR="003E26CE" w:rsidRPr="00814702">
        <w:t xml:space="preserve"> your past experiences and what may occur</w:t>
      </w:r>
      <w:r w:rsidR="003E26CE">
        <w:t xml:space="preserve"> in your life in the future. </w:t>
      </w:r>
      <w:r w:rsidR="008E13ED">
        <w:t xml:space="preserve">In this </w:t>
      </w:r>
      <w:proofErr w:type="gramStart"/>
      <w:r w:rsidR="008E13ED">
        <w:t>paragraph</w:t>
      </w:r>
      <w:proofErr w:type="gramEnd"/>
      <w:r w:rsidR="008E13ED">
        <w:t xml:space="preserve"> quote something from Coakley’s Ch16 Sports in the Future: What Do We Want Them to Be? </w:t>
      </w:r>
    </w:p>
    <w:p w14:paraId="1843E976" w14:textId="00600AA5" w:rsidR="00567462" w:rsidRDefault="00567462" w:rsidP="00C566BC"/>
    <w:p w14:paraId="7F8506F2" w14:textId="435A98F3" w:rsidR="00567462" w:rsidRPr="00567462" w:rsidRDefault="00567462" w:rsidP="00567462">
      <w:pPr>
        <w:pStyle w:val="Heading4"/>
        <w:rPr>
          <w:b/>
          <w:bCs/>
          <w:color w:val="000000" w:themeColor="text1"/>
        </w:rPr>
      </w:pPr>
      <w:r w:rsidRPr="00567462">
        <w:rPr>
          <w:b/>
          <w:bCs/>
          <w:color w:val="000000" w:themeColor="text1"/>
        </w:rPr>
        <w:t xml:space="preserve">How You Will Be Graded for Part </w:t>
      </w:r>
      <w:r w:rsidR="00F020B4">
        <w:rPr>
          <w:b/>
          <w:bCs/>
          <w:color w:val="000000" w:themeColor="text1"/>
        </w:rPr>
        <w:t>2</w:t>
      </w:r>
    </w:p>
    <w:p w14:paraId="53B985F9" w14:textId="2DF13574" w:rsidR="00567462" w:rsidRDefault="00567462" w:rsidP="00567462">
      <w:pPr>
        <w:suppressAutoHyphens/>
        <w:ind w:left="1440" w:hanging="1440"/>
      </w:pPr>
      <w:r w:rsidRPr="004376D2">
        <w:rPr>
          <w:highlight w:val="yellow"/>
        </w:rPr>
        <w:t>Corrections:</w:t>
      </w:r>
      <w:r w:rsidRPr="004376D2">
        <w:rPr>
          <w:highlight w:val="yellow"/>
        </w:rPr>
        <w:tab/>
        <w:t>Makes corrections based on editing comments and grading from Part 1. (</w:t>
      </w:r>
      <w:r w:rsidR="00F020B4" w:rsidRPr="004376D2">
        <w:rPr>
          <w:highlight w:val="yellow"/>
        </w:rPr>
        <w:t>75</w:t>
      </w:r>
      <w:r w:rsidRPr="004376D2">
        <w:rPr>
          <w:highlight w:val="yellow"/>
        </w:rPr>
        <w:t xml:space="preserve"> Points</w:t>
      </w:r>
      <w:r w:rsidR="00F020B4" w:rsidRPr="004376D2">
        <w:rPr>
          <w:highlight w:val="yellow"/>
        </w:rPr>
        <w:t xml:space="preserve"> or 25%</w:t>
      </w:r>
      <w:r w:rsidR="004376D2" w:rsidRPr="004376D2">
        <w:rPr>
          <w:highlight w:val="yellow"/>
        </w:rPr>
        <w:t xml:space="preserve"> of grade</w:t>
      </w:r>
      <w:r w:rsidRPr="004376D2">
        <w:rPr>
          <w:highlight w:val="yellow"/>
        </w:rPr>
        <w:t>)</w:t>
      </w:r>
    </w:p>
    <w:p w14:paraId="05FA850D" w14:textId="261EDA22" w:rsidR="00567462" w:rsidRDefault="00567462" w:rsidP="00567462">
      <w:pPr>
        <w:suppressAutoHyphens/>
        <w:ind w:left="1440" w:hanging="1440"/>
      </w:pPr>
      <w:r>
        <w:t>Writing:</w:t>
      </w:r>
      <w:r>
        <w:tab/>
        <w:t xml:space="preserve">Uses proper grammar, punctuation, and capitalization. Uses </w:t>
      </w:r>
      <w:r w:rsidR="00C910AA">
        <w:t>MLA</w:t>
      </w:r>
      <w:r>
        <w:t xml:space="preserve"> formatting. </w:t>
      </w:r>
      <w:proofErr w:type="gramStart"/>
      <w:r>
        <w:t>Follows</w:t>
      </w:r>
      <w:proofErr w:type="gramEnd"/>
      <w:r>
        <w:t xml:space="preserve"> directions. (</w:t>
      </w:r>
      <w:r w:rsidR="00F020B4">
        <w:t>25</w:t>
      </w:r>
      <w:r>
        <w:t xml:space="preserve"> Points)</w:t>
      </w:r>
    </w:p>
    <w:p w14:paraId="2535FB1A" w14:textId="17842129" w:rsidR="001E28C4" w:rsidRDefault="001E28C4" w:rsidP="00567462">
      <w:pPr>
        <w:suppressAutoHyphens/>
        <w:ind w:left="1440" w:hanging="1440"/>
      </w:pPr>
      <w:r>
        <w:t>Introduction:</w:t>
      </w:r>
      <w:r>
        <w:tab/>
        <w:t xml:space="preserve">Explains what the paper is about and introduces Coakley. </w:t>
      </w:r>
      <w:r w:rsidR="004376D2">
        <w:t>(25 points)</w:t>
      </w:r>
    </w:p>
    <w:p w14:paraId="29CC9DD6" w14:textId="0119806E" w:rsidR="00567462" w:rsidRDefault="00567462" w:rsidP="001E28C4">
      <w:pPr>
        <w:ind w:left="1440" w:hanging="1440"/>
      </w:pPr>
      <w:r>
        <w:t>Connections:</w:t>
      </w:r>
      <w:r>
        <w:tab/>
        <w:t>Connects previous writing from Part 1 paper to at least 5 chapters in Coakley’s text. Connection</w:t>
      </w:r>
      <w:r w:rsidR="00197CA6">
        <w:t>s</w:t>
      </w:r>
      <w:r>
        <w:t xml:space="preserve"> are clearly related to a concept, idea, theory, or study from Coakley. </w:t>
      </w:r>
      <w:r w:rsidR="001E28C4">
        <w:t>S</w:t>
      </w:r>
      <w:r>
        <w:t xml:space="preserve">tudent </w:t>
      </w:r>
      <w:r w:rsidR="001E28C4">
        <w:t xml:space="preserve">clearly </w:t>
      </w:r>
      <w:r w:rsidR="00A72040">
        <w:t>appl</w:t>
      </w:r>
      <w:r w:rsidR="001E28C4">
        <w:t>ies</w:t>
      </w:r>
      <w:r w:rsidR="00A72040">
        <w:t xml:space="preserve"> material learned in course to his/her/their own evaluation of their life with sports. (</w:t>
      </w:r>
      <w:r w:rsidR="00E62523">
        <w:t>1</w:t>
      </w:r>
      <w:r w:rsidR="004376D2">
        <w:t>50</w:t>
      </w:r>
      <w:r w:rsidR="00A72040">
        <w:t xml:space="preserve"> points)</w:t>
      </w:r>
    </w:p>
    <w:p w14:paraId="31EF289B" w14:textId="057EFB92" w:rsidR="00E62523" w:rsidRPr="00406812" w:rsidRDefault="00E62523" w:rsidP="00567462">
      <w:pPr>
        <w:ind w:left="1440" w:hanging="1440"/>
      </w:pPr>
      <w:r>
        <w:t>Conclusion:</w:t>
      </w:r>
      <w:r>
        <w:tab/>
      </w:r>
      <w:r w:rsidR="00116C5F">
        <w:t>Addresses sports in the future. Quotes Coakley Ch16. (</w:t>
      </w:r>
      <w:r w:rsidR="004376D2">
        <w:t>25</w:t>
      </w:r>
      <w:r w:rsidR="00116C5F">
        <w:t xml:space="preserve"> Points)</w:t>
      </w:r>
    </w:p>
    <w:p w14:paraId="3FCB2A14" w14:textId="701A090B" w:rsidR="00C566BC" w:rsidRDefault="00C566BC" w:rsidP="00C566BC"/>
    <w:p w14:paraId="10321480" w14:textId="446B93CF" w:rsidR="00C566BC" w:rsidRDefault="00C566BC" w:rsidP="00C566BC">
      <w:pPr>
        <w:pStyle w:val="Heading2"/>
        <w:rPr>
          <w:b/>
          <w:bCs/>
          <w:color w:val="000000" w:themeColor="text1"/>
        </w:rPr>
      </w:pPr>
      <w:r w:rsidRPr="00C566BC">
        <w:rPr>
          <w:b/>
          <w:bCs/>
          <w:color w:val="000000" w:themeColor="text1"/>
          <w:highlight w:val="yellow"/>
        </w:rPr>
        <w:t>Extra Credit Discussion</w:t>
      </w:r>
      <w:r w:rsidR="009E79C8">
        <w:rPr>
          <w:b/>
          <w:bCs/>
          <w:color w:val="000000" w:themeColor="text1"/>
        </w:rPr>
        <w:t xml:space="preserve"> (100 Points)</w:t>
      </w:r>
    </w:p>
    <w:p w14:paraId="7C52C32A" w14:textId="39C3B2A4" w:rsidR="009B31E1" w:rsidRDefault="008B7ECE" w:rsidP="009E79C8">
      <w:r>
        <w:t xml:space="preserve">There is one opportunity built into the course for up to 100 extra credit points. If earned, these points can be used to make up for a missed quiz, a missed film </w:t>
      </w:r>
      <w:r w:rsidR="003E3480">
        <w:t>discussion</w:t>
      </w:r>
      <w:r>
        <w:t xml:space="preserve">, or just points off on one of the “My Life with Sports” papers. </w:t>
      </w:r>
    </w:p>
    <w:p w14:paraId="020C9C6E" w14:textId="77777777" w:rsidR="009B31E1" w:rsidRDefault="009B31E1" w:rsidP="009E79C8"/>
    <w:p w14:paraId="6E125638" w14:textId="7BCAEB87" w:rsidR="009E79C8" w:rsidRDefault="008B7ECE" w:rsidP="009E79C8">
      <w:r>
        <w:t xml:space="preserve">These extra credit points pertain to Ch4 and the discussion of </w:t>
      </w:r>
      <w:r w:rsidR="009B31E1">
        <w:t>adult</w:t>
      </w:r>
      <w:r>
        <w:t xml:space="preserve"> involvement in youth sports. </w:t>
      </w:r>
      <w:r w:rsidR="007E788B">
        <w:t xml:space="preserve">At several points in this chapter, Coakley discusses adults such as parents or </w:t>
      </w:r>
      <w:proofErr w:type="gramStart"/>
      <w:r w:rsidR="007E788B">
        <w:t>coaches</w:t>
      </w:r>
      <w:proofErr w:type="gramEnd"/>
      <w:r w:rsidR="007E788B">
        <w:t xml:space="preserve"> and their behaviors (both good and bad) related to youth sports programs. </w:t>
      </w:r>
      <w:r w:rsidR="009B31E1">
        <w:t>So</w:t>
      </w:r>
      <w:r w:rsidR="00F020B4">
        <w:t xml:space="preserve">, </w:t>
      </w:r>
      <w:r w:rsidR="009B31E1">
        <w:t>f</w:t>
      </w:r>
      <w:r w:rsidR="007E788B">
        <w:t xml:space="preserve">or this discussion, find a YouTube video </w:t>
      </w:r>
      <w:r w:rsidR="00F020B4">
        <w:t xml:space="preserve">(of 5 minutes or less) </w:t>
      </w:r>
      <w:r w:rsidR="007E788B">
        <w:t xml:space="preserve">of parents behaving badly at a youth sporting event and post it in the discussion. </w:t>
      </w:r>
      <w:r w:rsidR="00F020B4">
        <w:t xml:space="preserve">First, </w:t>
      </w:r>
      <w:r w:rsidR="009B31E1">
        <w:t>i</w:t>
      </w:r>
      <w:r w:rsidR="007E788B">
        <w:t xml:space="preserve">n about 8-10 sentences briefly describe the problem with </w:t>
      </w:r>
      <w:r w:rsidR="00F020B4">
        <w:t xml:space="preserve">adult behavior(s) that </w:t>
      </w:r>
      <w:r w:rsidR="007E788B">
        <w:t>you see in the video. Then, consider what should be done</w:t>
      </w:r>
      <w:r w:rsidR="00F020B4">
        <w:t xml:space="preserve"> about it</w:t>
      </w:r>
      <w:r w:rsidR="007E788B">
        <w:t xml:space="preserve">. In other words, what is a possible </w:t>
      </w:r>
      <w:r w:rsidR="00F020B4">
        <w:t xml:space="preserve">solution to the problem of parents (and/or coaches) behaving badly at </w:t>
      </w:r>
      <w:r w:rsidR="00CC180C">
        <w:t xml:space="preserve">children’s sporting events? </w:t>
      </w:r>
      <w:r w:rsidR="007E788B">
        <w:t xml:space="preserve">For full </w:t>
      </w:r>
      <w:proofErr w:type="gramStart"/>
      <w:r w:rsidR="007E788B">
        <w:t>credit</w:t>
      </w:r>
      <w:proofErr w:type="gramEnd"/>
      <w:r w:rsidR="007E788B">
        <w:t xml:space="preserve"> respond to at least two other </w:t>
      </w:r>
      <w:r w:rsidR="009B31E1">
        <w:t>students’ discussion posts</w:t>
      </w:r>
      <w:r w:rsidR="007E788B">
        <w:t xml:space="preserve">. </w:t>
      </w:r>
    </w:p>
    <w:p w14:paraId="2A016977" w14:textId="1337C995" w:rsidR="007E788B" w:rsidRDefault="007E788B" w:rsidP="009E79C8"/>
    <w:p w14:paraId="7C3108FC" w14:textId="77777777" w:rsidR="0046035F" w:rsidRPr="0046035F" w:rsidRDefault="007E788B" w:rsidP="0046035F">
      <w:r>
        <w:t xml:space="preserve">NOTE: </w:t>
      </w:r>
      <w:r w:rsidR="009B31E1">
        <w:t xml:space="preserve">To discourage students from duplicating the </w:t>
      </w:r>
      <w:proofErr w:type="gramStart"/>
      <w:r w:rsidR="009B31E1">
        <w:t>videos shared</w:t>
      </w:r>
      <w:proofErr w:type="gramEnd"/>
      <w:r w:rsidR="009B31E1">
        <w:t xml:space="preserve">, students who post original videos </w:t>
      </w:r>
      <w:proofErr w:type="gramStart"/>
      <w:r w:rsidR="009B31E1">
        <w:t>FIRST,</w:t>
      </w:r>
      <w:proofErr w:type="gramEnd"/>
      <w:r w:rsidR="009B31E1">
        <w:t xml:space="preserve"> will </w:t>
      </w:r>
      <w:r w:rsidR="009B31E1" w:rsidRPr="0046035F">
        <w:t xml:space="preserve">receive all the points for this extra credit assignment. Those that follow will be deducted -15 points. </w:t>
      </w:r>
      <w:r w:rsidR="0046035F" w:rsidRPr="0046035F">
        <w:t>Therefore, it is in your best interest to find and post an original video of parents behaving badly. </w:t>
      </w:r>
    </w:p>
    <w:p w14:paraId="5E3D1A51" w14:textId="0032A216" w:rsidR="007E788B" w:rsidRPr="009E79C8" w:rsidRDefault="007E788B" w:rsidP="009E79C8"/>
    <w:p w14:paraId="31D9EBA6" w14:textId="77777777" w:rsidR="00C566BC" w:rsidRPr="00C566BC" w:rsidRDefault="00C566BC" w:rsidP="00C566BC"/>
    <w:sectPr w:rsidR="00C566BC" w:rsidRPr="00C566BC" w:rsidSect="00205323">
      <w:headerReference w:type="default" r:id="rId38"/>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14A8" w14:textId="77777777" w:rsidR="0023654E" w:rsidRDefault="0023654E" w:rsidP="00573129">
      <w:r>
        <w:separator/>
      </w:r>
    </w:p>
  </w:endnote>
  <w:endnote w:type="continuationSeparator" w:id="0">
    <w:p w14:paraId="052E5DE9" w14:textId="77777777" w:rsidR="0023654E" w:rsidRDefault="0023654E" w:rsidP="0057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55863"/>
      <w:docPartObj>
        <w:docPartGallery w:val="Page Numbers (Bottom of Page)"/>
        <w:docPartUnique/>
      </w:docPartObj>
    </w:sdtPr>
    <w:sdtEndPr>
      <w:rPr>
        <w:rStyle w:val="PageNumber"/>
      </w:rPr>
    </w:sdtEndPr>
    <w:sdtContent>
      <w:p w14:paraId="1416DAB1" w14:textId="14CC4E17" w:rsidR="006D424D" w:rsidRDefault="006D424D" w:rsidP="00A058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BCA26" w14:textId="77777777" w:rsidR="006D424D" w:rsidRDefault="006D424D" w:rsidP="006D4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295288"/>
      <w:docPartObj>
        <w:docPartGallery w:val="Page Numbers (Bottom of Page)"/>
        <w:docPartUnique/>
      </w:docPartObj>
    </w:sdtPr>
    <w:sdtEndPr>
      <w:rPr>
        <w:rStyle w:val="PageNumber"/>
      </w:rPr>
    </w:sdtEndPr>
    <w:sdtContent>
      <w:p w14:paraId="00B6852E" w14:textId="1947F3F0" w:rsidR="006D424D" w:rsidRDefault="006D424D" w:rsidP="00A058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632607" w14:textId="77777777" w:rsidR="006D424D" w:rsidRDefault="006D424D" w:rsidP="006D42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25AF" w14:textId="77777777" w:rsidR="0023654E" w:rsidRDefault="0023654E" w:rsidP="00573129">
      <w:r>
        <w:separator/>
      </w:r>
    </w:p>
  </w:footnote>
  <w:footnote w:type="continuationSeparator" w:id="0">
    <w:p w14:paraId="306284E4" w14:textId="77777777" w:rsidR="0023654E" w:rsidRDefault="0023654E" w:rsidP="00573129">
      <w:r>
        <w:continuationSeparator/>
      </w:r>
    </w:p>
  </w:footnote>
  <w:footnote w:id="1">
    <w:p w14:paraId="40E19650" w14:textId="087F845D" w:rsidR="004E0E36" w:rsidRDefault="004E0E36">
      <w:pPr>
        <w:pStyle w:val="FootnoteText"/>
      </w:pPr>
      <w:r>
        <w:rPr>
          <w:rStyle w:val="FootnoteReference"/>
        </w:rPr>
        <w:footnoteRef/>
      </w:r>
      <w:r>
        <w:t xml:space="preserve"> Students will write an introductory paragraph for this paper when they write Part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2688" w14:textId="53F2CC7D" w:rsidR="00573129" w:rsidRDefault="004A06E5">
    <w:pPr>
      <w:pStyle w:val="Header"/>
    </w:pPr>
    <w:r>
      <w:t>January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7A0"/>
    <w:multiLevelType w:val="hybridMultilevel"/>
    <w:tmpl w:val="D7F43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03B8D"/>
    <w:multiLevelType w:val="hybridMultilevel"/>
    <w:tmpl w:val="8DFC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6B9"/>
    <w:multiLevelType w:val="hybridMultilevel"/>
    <w:tmpl w:val="6B74D8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7205B"/>
    <w:multiLevelType w:val="hybridMultilevel"/>
    <w:tmpl w:val="F8822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32F43"/>
    <w:multiLevelType w:val="hybridMultilevel"/>
    <w:tmpl w:val="26BA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56648"/>
    <w:multiLevelType w:val="hybridMultilevel"/>
    <w:tmpl w:val="4ACC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C42BC"/>
    <w:multiLevelType w:val="hybridMultilevel"/>
    <w:tmpl w:val="CD527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5109E7"/>
    <w:multiLevelType w:val="hybridMultilevel"/>
    <w:tmpl w:val="318C5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AB2106"/>
    <w:multiLevelType w:val="hybridMultilevel"/>
    <w:tmpl w:val="42F4E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E75B47"/>
    <w:multiLevelType w:val="hybridMultilevel"/>
    <w:tmpl w:val="F37E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B96EF9"/>
    <w:multiLevelType w:val="hybridMultilevel"/>
    <w:tmpl w:val="4B161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03F94"/>
    <w:multiLevelType w:val="hybridMultilevel"/>
    <w:tmpl w:val="7F5EC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733EDB"/>
    <w:multiLevelType w:val="hybridMultilevel"/>
    <w:tmpl w:val="4D8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33820"/>
    <w:multiLevelType w:val="hybridMultilevel"/>
    <w:tmpl w:val="DDFA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A4CE0"/>
    <w:multiLevelType w:val="hybridMultilevel"/>
    <w:tmpl w:val="DA2EA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275B2"/>
    <w:multiLevelType w:val="hybridMultilevel"/>
    <w:tmpl w:val="FCBC7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8338B2"/>
    <w:multiLevelType w:val="hybridMultilevel"/>
    <w:tmpl w:val="6256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6299B"/>
    <w:multiLevelType w:val="multilevel"/>
    <w:tmpl w:val="B03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8C6910"/>
    <w:multiLevelType w:val="hybridMultilevel"/>
    <w:tmpl w:val="B67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87432"/>
    <w:multiLevelType w:val="hybridMultilevel"/>
    <w:tmpl w:val="C28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20A90"/>
    <w:multiLevelType w:val="hybridMultilevel"/>
    <w:tmpl w:val="E1A2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60C65"/>
    <w:multiLevelType w:val="hybridMultilevel"/>
    <w:tmpl w:val="70DC2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5489E"/>
    <w:multiLevelType w:val="hybridMultilevel"/>
    <w:tmpl w:val="35B4A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2169E0"/>
    <w:multiLevelType w:val="hybridMultilevel"/>
    <w:tmpl w:val="0B02A7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D073FB3"/>
    <w:multiLevelType w:val="hybridMultilevel"/>
    <w:tmpl w:val="EBC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C1705"/>
    <w:multiLevelType w:val="hybridMultilevel"/>
    <w:tmpl w:val="BBD0B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A70BE3"/>
    <w:multiLevelType w:val="hybridMultilevel"/>
    <w:tmpl w:val="4920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04F35"/>
    <w:multiLevelType w:val="hybridMultilevel"/>
    <w:tmpl w:val="F7DC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647DCB"/>
    <w:multiLevelType w:val="hybridMultilevel"/>
    <w:tmpl w:val="737CC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CD032B"/>
    <w:multiLevelType w:val="hybridMultilevel"/>
    <w:tmpl w:val="78CA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E6604"/>
    <w:multiLevelType w:val="hybridMultilevel"/>
    <w:tmpl w:val="E29A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46F"/>
    <w:multiLevelType w:val="hybridMultilevel"/>
    <w:tmpl w:val="3F00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C5FF2"/>
    <w:multiLevelType w:val="hybridMultilevel"/>
    <w:tmpl w:val="7E7AB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E61AF"/>
    <w:multiLevelType w:val="hybridMultilevel"/>
    <w:tmpl w:val="59D0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33AA4"/>
    <w:multiLevelType w:val="hybridMultilevel"/>
    <w:tmpl w:val="B670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A0D49"/>
    <w:multiLevelType w:val="hybridMultilevel"/>
    <w:tmpl w:val="A0D0D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D0192"/>
    <w:multiLevelType w:val="hybridMultilevel"/>
    <w:tmpl w:val="F49C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D4CA0"/>
    <w:multiLevelType w:val="hybridMultilevel"/>
    <w:tmpl w:val="AE7A1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9850AB"/>
    <w:multiLevelType w:val="hybridMultilevel"/>
    <w:tmpl w:val="F98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EA7BC7"/>
    <w:multiLevelType w:val="hybridMultilevel"/>
    <w:tmpl w:val="B906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928251">
    <w:abstractNumId w:val="0"/>
  </w:num>
  <w:num w:numId="2" w16cid:durableId="674040302">
    <w:abstractNumId w:val="13"/>
  </w:num>
  <w:num w:numId="3" w16cid:durableId="1531647756">
    <w:abstractNumId w:val="37"/>
  </w:num>
  <w:num w:numId="4" w16cid:durableId="1888293095">
    <w:abstractNumId w:val="19"/>
  </w:num>
  <w:num w:numId="5" w16cid:durableId="1297954304">
    <w:abstractNumId w:val="33"/>
  </w:num>
  <w:num w:numId="6" w16cid:durableId="610208268">
    <w:abstractNumId w:val="12"/>
  </w:num>
  <w:num w:numId="7" w16cid:durableId="11349378">
    <w:abstractNumId w:val="1"/>
  </w:num>
  <w:num w:numId="8" w16cid:durableId="632098370">
    <w:abstractNumId w:val="17"/>
  </w:num>
  <w:num w:numId="9" w16cid:durableId="541209430">
    <w:abstractNumId w:val="16"/>
  </w:num>
  <w:num w:numId="10" w16cid:durableId="126511630">
    <w:abstractNumId w:val="39"/>
  </w:num>
  <w:num w:numId="11" w16cid:durableId="1808207320">
    <w:abstractNumId w:val="31"/>
  </w:num>
  <w:num w:numId="12" w16cid:durableId="1449004579">
    <w:abstractNumId w:val="6"/>
  </w:num>
  <w:num w:numId="13" w16cid:durableId="435753364">
    <w:abstractNumId w:val="8"/>
  </w:num>
  <w:num w:numId="14" w16cid:durableId="350299547">
    <w:abstractNumId w:val="34"/>
  </w:num>
  <w:num w:numId="15" w16cid:durableId="490876885">
    <w:abstractNumId w:val="20"/>
  </w:num>
  <w:num w:numId="16" w16cid:durableId="722364155">
    <w:abstractNumId w:val="41"/>
  </w:num>
  <w:num w:numId="17" w16cid:durableId="183980217">
    <w:abstractNumId w:val="10"/>
  </w:num>
  <w:num w:numId="18" w16cid:durableId="1217552120">
    <w:abstractNumId w:val="4"/>
  </w:num>
  <w:num w:numId="19" w16cid:durableId="618294920">
    <w:abstractNumId w:val="14"/>
  </w:num>
  <w:num w:numId="20" w16cid:durableId="1412704252">
    <w:abstractNumId w:val="15"/>
  </w:num>
  <w:num w:numId="21" w16cid:durableId="1034888032">
    <w:abstractNumId w:val="27"/>
  </w:num>
  <w:num w:numId="22" w16cid:durableId="1521816400">
    <w:abstractNumId w:val="11"/>
  </w:num>
  <w:num w:numId="23" w16cid:durableId="843546134">
    <w:abstractNumId w:val="35"/>
  </w:num>
  <w:num w:numId="24" w16cid:durableId="1799059215">
    <w:abstractNumId w:val="42"/>
  </w:num>
  <w:num w:numId="25" w16cid:durableId="1157112942">
    <w:abstractNumId w:val="3"/>
  </w:num>
  <w:num w:numId="26" w16cid:durableId="1281841791">
    <w:abstractNumId w:val="28"/>
  </w:num>
  <w:num w:numId="27" w16cid:durableId="2130010860">
    <w:abstractNumId w:val="21"/>
  </w:num>
  <w:num w:numId="28" w16cid:durableId="779884147">
    <w:abstractNumId w:val="38"/>
  </w:num>
  <w:num w:numId="29" w16cid:durableId="1690334244">
    <w:abstractNumId w:val="5"/>
  </w:num>
  <w:num w:numId="30" w16cid:durableId="1800608497">
    <w:abstractNumId w:val="9"/>
  </w:num>
  <w:num w:numId="31" w16cid:durableId="991255282">
    <w:abstractNumId w:val="22"/>
  </w:num>
  <w:num w:numId="32" w16cid:durableId="1373459488">
    <w:abstractNumId w:val="46"/>
  </w:num>
  <w:num w:numId="33" w16cid:durableId="1412004131">
    <w:abstractNumId w:val="7"/>
  </w:num>
  <w:num w:numId="34" w16cid:durableId="251201691">
    <w:abstractNumId w:val="47"/>
  </w:num>
  <w:num w:numId="35" w16cid:durableId="1275942795">
    <w:abstractNumId w:val="23"/>
  </w:num>
  <w:num w:numId="36" w16cid:durableId="1197045376">
    <w:abstractNumId w:val="36"/>
  </w:num>
  <w:num w:numId="37" w16cid:durableId="1391344816">
    <w:abstractNumId w:val="44"/>
  </w:num>
  <w:num w:numId="38" w16cid:durableId="2093547975">
    <w:abstractNumId w:val="45"/>
  </w:num>
  <w:num w:numId="39" w16cid:durableId="1661731185">
    <w:abstractNumId w:val="18"/>
  </w:num>
  <w:num w:numId="40" w16cid:durableId="2110926678">
    <w:abstractNumId w:val="29"/>
  </w:num>
  <w:num w:numId="41" w16cid:durableId="968826421">
    <w:abstractNumId w:val="2"/>
  </w:num>
  <w:num w:numId="42" w16cid:durableId="157113749">
    <w:abstractNumId w:val="43"/>
  </w:num>
  <w:num w:numId="43" w16cid:durableId="2032610500">
    <w:abstractNumId w:val="24"/>
  </w:num>
  <w:num w:numId="44" w16cid:durableId="511379752">
    <w:abstractNumId w:val="25"/>
  </w:num>
  <w:num w:numId="45" w16cid:durableId="2017464206">
    <w:abstractNumId w:val="40"/>
  </w:num>
  <w:num w:numId="46" w16cid:durableId="1585913667">
    <w:abstractNumId w:val="32"/>
  </w:num>
  <w:num w:numId="47" w16cid:durableId="32006380">
    <w:abstractNumId w:val="26"/>
  </w:num>
  <w:num w:numId="48" w16cid:durableId="133151823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53"/>
    <w:rsid w:val="000062F0"/>
    <w:rsid w:val="00020C4F"/>
    <w:rsid w:val="00027D78"/>
    <w:rsid w:val="00027E3C"/>
    <w:rsid w:val="0003428F"/>
    <w:rsid w:val="000618EA"/>
    <w:rsid w:val="00067997"/>
    <w:rsid w:val="000729E9"/>
    <w:rsid w:val="00076005"/>
    <w:rsid w:val="0009081A"/>
    <w:rsid w:val="0009439E"/>
    <w:rsid w:val="00095BAA"/>
    <w:rsid w:val="000967F8"/>
    <w:rsid w:val="000B65C6"/>
    <w:rsid w:val="000C5F8C"/>
    <w:rsid w:val="000D4C0C"/>
    <w:rsid w:val="000E0A38"/>
    <w:rsid w:val="000E2881"/>
    <w:rsid w:val="000E3495"/>
    <w:rsid w:val="000F0B9E"/>
    <w:rsid w:val="00101CCE"/>
    <w:rsid w:val="00112A9E"/>
    <w:rsid w:val="001137E8"/>
    <w:rsid w:val="00116C5F"/>
    <w:rsid w:val="00121223"/>
    <w:rsid w:val="001225B8"/>
    <w:rsid w:val="00123A3F"/>
    <w:rsid w:val="00124EF2"/>
    <w:rsid w:val="001252CF"/>
    <w:rsid w:val="00126870"/>
    <w:rsid w:val="00126E00"/>
    <w:rsid w:val="00140276"/>
    <w:rsid w:val="00142FC9"/>
    <w:rsid w:val="0017609E"/>
    <w:rsid w:val="001974BA"/>
    <w:rsid w:val="00197CA6"/>
    <w:rsid w:val="001B00A3"/>
    <w:rsid w:val="001D51E1"/>
    <w:rsid w:val="001D7828"/>
    <w:rsid w:val="001E28C4"/>
    <w:rsid w:val="001F16A3"/>
    <w:rsid w:val="001F6345"/>
    <w:rsid w:val="0020366B"/>
    <w:rsid w:val="00205323"/>
    <w:rsid w:val="00207BB0"/>
    <w:rsid w:val="00222FA0"/>
    <w:rsid w:val="0023572D"/>
    <w:rsid w:val="0023654E"/>
    <w:rsid w:val="002461F7"/>
    <w:rsid w:val="002549B7"/>
    <w:rsid w:val="00256200"/>
    <w:rsid w:val="002578B0"/>
    <w:rsid w:val="00264E91"/>
    <w:rsid w:val="00265BC5"/>
    <w:rsid w:val="00283C36"/>
    <w:rsid w:val="0028535D"/>
    <w:rsid w:val="002A35BB"/>
    <w:rsid w:val="002B258B"/>
    <w:rsid w:val="002B3446"/>
    <w:rsid w:val="002B7388"/>
    <w:rsid w:val="002E3D33"/>
    <w:rsid w:val="002E4E91"/>
    <w:rsid w:val="00303295"/>
    <w:rsid w:val="0030724C"/>
    <w:rsid w:val="0031021A"/>
    <w:rsid w:val="00316541"/>
    <w:rsid w:val="00326C6F"/>
    <w:rsid w:val="00337CB6"/>
    <w:rsid w:val="003406A3"/>
    <w:rsid w:val="00347C35"/>
    <w:rsid w:val="00352836"/>
    <w:rsid w:val="0036032F"/>
    <w:rsid w:val="003604EB"/>
    <w:rsid w:val="003763AF"/>
    <w:rsid w:val="00377BB9"/>
    <w:rsid w:val="00383478"/>
    <w:rsid w:val="003A169D"/>
    <w:rsid w:val="003A605B"/>
    <w:rsid w:val="003A67F2"/>
    <w:rsid w:val="003B661A"/>
    <w:rsid w:val="003B78DE"/>
    <w:rsid w:val="003C0753"/>
    <w:rsid w:val="003C1F8B"/>
    <w:rsid w:val="003D1D75"/>
    <w:rsid w:val="003D60E5"/>
    <w:rsid w:val="003D6317"/>
    <w:rsid w:val="003E26CE"/>
    <w:rsid w:val="003E3480"/>
    <w:rsid w:val="003F17C3"/>
    <w:rsid w:val="00406812"/>
    <w:rsid w:val="004135B0"/>
    <w:rsid w:val="00414665"/>
    <w:rsid w:val="004376D2"/>
    <w:rsid w:val="0044245C"/>
    <w:rsid w:val="00452D28"/>
    <w:rsid w:val="0045710C"/>
    <w:rsid w:val="00457D33"/>
    <w:rsid w:val="0046035F"/>
    <w:rsid w:val="004610B2"/>
    <w:rsid w:val="004641C7"/>
    <w:rsid w:val="00467007"/>
    <w:rsid w:val="0047761F"/>
    <w:rsid w:val="0048137C"/>
    <w:rsid w:val="00484E49"/>
    <w:rsid w:val="004A06E5"/>
    <w:rsid w:val="004B5D01"/>
    <w:rsid w:val="004B661E"/>
    <w:rsid w:val="004B69AA"/>
    <w:rsid w:val="004C111F"/>
    <w:rsid w:val="004C71DB"/>
    <w:rsid w:val="004C799E"/>
    <w:rsid w:val="004D7629"/>
    <w:rsid w:val="004E0E36"/>
    <w:rsid w:val="004E1F37"/>
    <w:rsid w:val="004E425A"/>
    <w:rsid w:val="004F53EB"/>
    <w:rsid w:val="004F6672"/>
    <w:rsid w:val="0050507B"/>
    <w:rsid w:val="00510CED"/>
    <w:rsid w:val="0052149C"/>
    <w:rsid w:val="00523D07"/>
    <w:rsid w:val="00534789"/>
    <w:rsid w:val="00547932"/>
    <w:rsid w:val="00552953"/>
    <w:rsid w:val="00565671"/>
    <w:rsid w:val="00567462"/>
    <w:rsid w:val="00573129"/>
    <w:rsid w:val="00580900"/>
    <w:rsid w:val="00584000"/>
    <w:rsid w:val="005A1331"/>
    <w:rsid w:val="005A6C5D"/>
    <w:rsid w:val="005B5E09"/>
    <w:rsid w:val="005C1C5F"/>
    <w:rsid w:val="005C2D6B"/>
    <w:rsid w:val="005D6D25"/>
    <w:rsid w:val="005F0173"/>
    <w:rsid w:val="005F2A1F"/>
    <w:rsid w:val="006072BA"/>
    <w:rsid w:val="00631C33"/>
    <w:rsid w:val="006511DC"/>
    <w:rsid w:val="00651EA9"/>
    <w:rsid w:val="00657628"/>
    <w:rsid w:val="00662EA3"/>
    <w:rsid w:val="00671BB8"/>
    <w:rsid w:val="00672D10"/>
    <w:rsid w:val="00681C38"/>
    <w:rsid w:val="006938E3"/>
    <w:rsid w:val="00694FC9"/>
    <w:rsid w:val="006A3EC3"/>
    <w:rsid w:val="006B0EC2"/>
    <w:rsid w:val="006B2060"/>
    <w:rsid w:val="006B3323"/>
    <w:rsid w:val="006B64CD"/>
    <w:rsid w:val="006D2790"/>
    <w:rsid w:val="006D424D"/>
    <w:rsid w:val="006F4200"/>
    <w:rsid w:val="00702272"/>
    <w:rsid w:val="007048BD"/>
    <w:rsid w:val="007144F5"/>
    <w:rsid w:val="0071698C"/>
    <w:rsid w:val="00721C9F"/>
    <w:rsid w:val="00725AA0"/>
    <w:rsid w:val="00770E50"/>
    <w:rsid w:val="00773E6E"/>
    <w:rsid w:val="007740A0"/>
    <w:rsid w:val="00783C5A"/>
    <w:rsid w:val="007B1EEE"/>
    <w:rsid w:val="007B37F5"/>
    <w:rsid w:val="007C0514"/>
    <w:rsid w:val="007D1F94"/>
    <w:rsid w:val="007D6217"/>
    <w:rsid w:val="007E1B06"/>
    <w:rsid w:val="007E788B"/>
    <w:rsid w:val="007F1719"/>
    <w:rsid w:val="007F784C"/>
    <w:rsid w:val="00803C06"/>
    <w:rsid w:val="0081261E"/>
    <w:rsid w:val="00826787"/>
    <w:rsid w:val="00832ED5"/>
    <w:rsid w:val="0083475D"/>
    <w:rsid w:val="00845C8A"/>
    <w:rsid w:val="0086039D"/>
    <w:rsid w:val="008809E6"/>
    <w:rsid w:val="008819D8"/>
    <w:rsid w:val="008830DA"/>
    <w:rsid w:val="00896A16"/>
    <w:rsid w:val="008A192A"/>
    <w:rsid w:val="008A7B3B"/>
    <w:rsid w:val="008B28FE"/>
    <w:rsid w:val="008B3760"/>
    <w:rsid w:val="008B7ECE"/>
    <w:rsid w:val="008C4106"/>
    <w:rsid w:val="008C70B1"/>
    <w:rsid w:val="008D0F55"/>
    <w:rsid w:val="008E13ED"/>
    <w:rsid w:val="008E5E9A"/>
    <w:rsid w:val="008F23D4"/>
    <w:rsid w:val="0090310A"/>
    <w:rsid w:val="00903B8E"/>
    <w:rsid w:val="00904884"/>
    <w:rsid w:val="009067C9"/>
    <w:rsid w:val="00912068"/>
    <w:rsid w:val="00914C3B"/>
    <w:rsid w:val="00917297"/>
    <w:rsid w:val="00920456"/>
    <w:rsid w:val="009211C6"/>
    <w:rsid w:val="009252CF"/>
    <w:rsid w:val="00931FBD"/>
    <w:rsid w:val="00933DAC"/>
    <w:rsid w:val="00935325"/>
    <w:rsid w:val="00936864"/>
    <w:rsid w:val="00940B67"/>
    <w:rsid w:val="00945A10"/>
    <w:rsid w:val="00946959"/>
    <w:rsid w:val="009549F2"/>
    <w:rsid w:val="009602EF"/>
    <w:rsid w:val="00962623"/>
    <w:rsid w:val="009662C0"/>
    <w:rsid w:val="009706A4"/>
    <w:rsid w:val="009768D6"/>
    <w:rsid w:val="00982042"/>
    <w:rsid w:val="00985EF2"/>
    <w:rsid w:val="00990E83"/>
    <w:rsid w:val="00993E30"/>
    <w:rsid w:val="009A2B14"/>
    <w:rsid w:val="009A382F"/>
    <w:rsid w:val="009B0356"/>
    <w:rsid w:val="009B31E1"/>
    <w:rsid w:val="009B60ED"/>
    <w:rsid w:val="009D2970"/>
    <w:rsid w:val="009D59B4"/>
    <w:rsid w:val="009E79C8"/>
    <w:rsid w:val="009F2A08"/>
    <w:rsid w:val="009F2C02"/>
    <w:rsid w:val="009F4EE7"/>
    <w:rsid w:val="00A05828"/>
    <w:rsid w:val="00A1237B"/>
    <w:rsid w:val="00A2023C"/>
    <w:rsid w:val="00A24131"/>
    <w:rsid w:val="00A2740D"/>
    <w:rsid w:val="00A30BB3"/>
    <w:rsid w:val="00A43678"/>
    <w:rsid w:val="00A47677"/>
    <w:rsid w:val="00A56434"/>
    <w:rsid w:val="00A72040"/>
    <w:rsid w:val="00A760FE"/>
    <w:rsid w:val="00A8178F"/>
    <w:rsid w:val="00A97392"/>
    <w:rsid w:val="00AA12EE"/>
    <w:rsid w:val="00AB3E43"/>
    <w:rsid w:val="00AC3ACA"/>
    <w:rsid w:val="00AC5D74"/>
    <w:rsid w:val="00AF344F"/>
    <w:rsid w:val="00AF3CF6"/>
    <w:rsid w:val="00B005F7"/>
    <w:rsid w:val="00B25389"/>
    <w:rsid w:val="00B27801"/>
    <w:rsid w:val="00B32176"/>
    <w:rsid w:val="00B5760C"/>
    <w:rsid w:val="00B67482"/>
    <w:rsid w:val="00B826A8"/>
    <w:rsid w:val="00B920C5"/>
    <w:rsid w:val="00B93DC5"/>
    <w:rsid w:val="00BB1011"/>
    <w:rsid w:val="00C01DC9"/>
    <w:rsid w:val="00C10334"/>
    <w:rsid w:val="00C1530D"/>
    <w:rsid w:val="00C220A9"/>
    <w:rsid w:val="00C25B80"/>
    <w:rsid w:val="00C26922"/>
    <w:rsid w:val="00C34921"/>
    <w:rsid w:val="00C45A6C"/>
    <w:rsid w:val="00C474CD"/>
    <w:rsid w:val="00C53158"/>
    <w:rsid w:val="00C566BC"/>
    <w:rsid w:val="00C74BB0"/>
    <w:rsid w:val="00C86EB2"/>
    <w:rsid w:val="00C90B0C"/>
    <w:rsid w:val="00C910AA"/>
    <w:rsid w:val="00CA538A"/>
    <w:rsid w:val="00CC180C"/>
    <w:rsid w:val="00CC4242"/>
    <w:rsid w:val="00CC6E14"/>
    <w:rsid w:val="00CD0ECB"/>
    <w:rsid w:val="00CD7365"/>
    <w:rsid w:val="00CE29A5"/>
    <w:rsid w:val="00D028A2"/>
    <w:rsid w:val="00D056ED"/>
    <w:rsid w:val="00D14F86"/>
    <w:rsid w:val="00D32BD7"/>
    <w:rsid w:val="00D35834"/>
    <w:rsid w:val="00D4044C"/>
    <w:rsid w:val="00D43327"/>
    <w:rsid w:val="00D46785"/>
    <w:rsid w:val="00D623C9"/>
    <w:rsid w:val="00D631AA"/>
    <w:rsid w:val="00D64DA1"/>
    <w:rsid w:val="00D674A2"/>
    <w:rsid w:val="00D67C6F"/>
    <w:rsid w:val="00D713BD"/>
    <w:rsid w:val="00D831A6"/>
    <w:rsid w:val="00D84C15"/>
    <w:rsid w:val="00DA3A6C"/>
    <w:rsid w:val="00DA50C7"/>
    <w:rsid w:val="00DA555D"/>
    <w:rsid w:val="00DC1DD8"/>
    <w:rsid w:val="00DD2B5C"/>
    <w:rsid w:val="00DD52C0"/>
    <w:rsid w:val="00DD6717"/>
    <w:rsid w:val="00DF2773"/>
    <w:rsid w:val="00E013F4"/>
    <w:rsid w:val="00E15AC9"/>
    <w:rsid w:val="00E16669"/>
    <w:rsid w:val="00E21E3C"/>
    <w:rsid w:val="00E23938"/>
    <w:rsid w:val="00E27D11"/>
    <w:rsid w:val="00E37111"/>
    <w:rsid w:val="00E5145C"/>
    <w:rsid w:val="00E62523"/>
    <w:rsid w:val="00E701F0"/>
    <w:rsid w:val="00E71DD5"/>
    <w:rsid w:val="00E73220"/>
    <w:rsid w:val="00EA053D"/>
    <w:rsid w:val="00EB13F7"/>
    <w:rsid w:val="00EE76DA"/>
    <w:rsid w:val="00EF7465"/>
    <w:rsid w:val="00F020B4"/>
    <w:rsid w:val="00F04B87"/>
    <w:rsid w:val="00F10DA4"/>
    <w:rsid w:val="00F1470D"/>
    <w:rsid w:val="00F2198F"/>
    <w:rsid w:val="00F238DD"/>
    <w:rsid w:val="00F23D9D"/>
    <w:rsid w:val="00F322CC"/>
    <w:rsid w:val="00F473EF"/>
    <w:rsid w:val="00F5191D"/>
    <w:rsid w:val="00F56F9C"/>
    <w:rsid w:val="00F61F71"/>
    <w:rsid w:val="00F656F6"/>
    <w:rsid w:val="00F860A5"/>
    <w:rsid w:val="00F90806"/>
    <w:rsid w:val="00F92997"/>
    <w:rsid w:val="00F97438"/>
    <w:rsid w:val="00FA67EB"/>
    <w:rsid w:val="00FC030A"/>
    <w:rsid w:val="00FC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FF98A"/>
  <w14:defaultImageDpi w14:val="32767"/>
  <w15:chartTrackingRefBased/>
  <w15:docId w15:val="{CC9A5B50-7186-47EB-AD51-13A978E6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4EB"/>
    <w:rPr>
      <w:rFonts w:ascii="Times New Roman" w:eastAsia="Times New Roman" w:hAnsi="Times New Roman" w:cs="Times New Roman"/>
    </w:rPr>
  </w:style>
  <w:style w:type="paragraph" w:styleId="Heading1">
    <w:name w:val="heading 1"/>
    <w:basedOn w:val="Normal"/>
    <w:next w:val="Normal"/>
    <w:link w:val="Heading1Char"/>
    <w:uiPriority w:val="9"/>
    <w:qFormat/>
    <w:rsid w:val="00935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9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20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27E3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E28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E09"/>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3532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D51E1"/>
    <w:rPr>
      <w:color w:val="0563C1" w:themeColor="hyperlink"/>
      <w:u w:val="single"/>
    </w:rPr>
  </w:style>
  <w:style w:type="character" w:styleId="UnresolvedMention">
    <w:name w:val="Unresolved Mention"/>
    <w:basedOn w:val="DefaultParagraphFont"/>
    <w:uiPriority w:val="99"/>
    <w:rsid w:val="001D51E1"/>
    <w:rPr>
      <w:color w:val="605E5C"/>
      <w:shd w:val="clear" w:color="auto" w:fill="E1DFDD"/>
    </w:rPr>
  </w:style>
  <w:style w:type="paragraph" w:styleId="Header">
    <w:name w:val="header"/>
    <w:basedOn w:val="Normal"/>
    <w:link w:val="HeaderChar"/>
    <w:uiPriority w:val="99"/>
    <w:unhideWhenUsed/>
    <w:rsid w:val="0057312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73129"/>
  </w:style>
  <w:style w:type="paragraph" w:styleId="Footer">
    <w:name w:val="footer"/>
    <w:basedOn w:val="Normal"/>
    <w:link w:val="FooterChar"/>
    <w:uiPriority w:val="99"/>
    <w:unhideWhenUsed/>
    <w:rsid w:val="0057312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73129"/>
  </w:style>
  <w:style w:type="character" w:styleId="PageNumber">
    <w:name w:val="page number"/>
    <w:basedOn w:val="DefaultParagraphFont"/>
    <w:uiPriority w:val="99"/>
    <w:semiHidden/>
    <w:unhideWhenUsed/>
    <w:rsid w:val="006D424D"/>
  </w:style>
  <w:style w:type="character" w:customStyle="1" w:styleId="Heading2Char">
    <w:name w:val="Heading 2 Char"/>
    <w:basedOn w:val="DefaultParagraphFont"/>
    <w:link w:val="Heading2"/>
    <w:uiPriority w:val="9"/>
    <w:rsid w:val="00F5191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D0F55"/>
    <w:rPr>
      <w:color w:val="954F72" w:themeColor="followedHyperlink"/>
      <w:u w:val="single"/>
    </w:rPr>
  </w:style>
  <w:style w:type="paragraph" w:styleId="NormalWeb">
    <w:name w:val="Normal (Web)"/>
    <w:basedOn w:val="Normal"/>
    <w:uiPriority w:val="99"/>
    <w:unhideWhenUsed/>
    <w:rsid w:val="006B2060"/>
    <w:pPr>
      <w:spacing w:before="100" w:beforeAutospacing="1" w:after="100" w:afterAutospacing="1"/>
    </w:pPr>
  </w:style>
  <w:style w:type="character" w:styleId="Strong">
    <w:name w:val="Strong"/>
    <w:basedOn w:val="DefaultParagraphFont"/>
    <w:uiPriority w:val="22"/>
    <w:qFormat/>
    <w:rsid w:val="006B2060"/>
    <w:rPr>
      <w:b/>
      <w:bCs/>
    </w:rPr>
  </w:style>
  <w:style w:type="character" w:customStyle="1" w:styleId="Heading3Char">
    <w:name w:val="Heading 3 Char"/>
    <w:basedOn w:val="DefaultParagraphFont"/>
    <w:link w:val="Heading3"/>
    <w:uiPriority w:val="9"/>
    <w:rsid w:val="006B2060"/>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D14F86"/>
    <w:rPr>
      <w:sz w:val="20"/>
      <w:szCs w:val="20"/>
    </w:rPr>
  </w:style>
  <w:style w:type="character" w:customStyle="1" w:styleId="FootnoteTextChar">
    <w:name w:val="Footnote Text Char"/>
    <w:basedOn w:val="DefaultParagraphFont"/>
    <w:link w:val="FootnoteText"/>
    <w:uiPriority w:val="99"/>
    <w:semiHidden/>
    <w:rsid w:val="00D14F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4F86"/>
    <w:rPr>
      <w:vertAlign w:val="superscript"/>
    </w:rPr>
  </w:style>
  <w:style w:type="character" w:customStyle="1" w:styleId="Heading4Char">
    <w:name w:val="Heading 4 Char"/>
    <w:basedOn w:val="DefaultParagraphFont"/>
    <w:link w:val="Heading4"/>
    <w:uiPriority w:val="9"/>
    <w:rsid w:val="00027E3C"/>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rsid w:val="003E26CE"/>
    <w:pPr>
      <w:widowControl w:val="0"/>
      <w:tabs>
        <w:tab w:val="left" w:pos="-720"/>
        <w:tab w:val="left" w:pos="0"/>
      </w:tabs>
      <w:suppressAutoHyphens/>
    </w:pPr>
    <w:rPr>
      <w:snapToGrid w:val="0"/>
      <w:sz w:val="22"/>
      <w:szCs w:val="20"/>
    </w:rPr>
  </w:style>
  <w:style w:type="character" w:customStyle="1" w:styleId="BodyText3Char">
    <w:name w:val="Body Text 3 Char"/>
    <w:basedOn w:val="DefaultParagraphFont"/>
    <w:link w:val="BodyText3"/>
    <w:rsid w:val="003E26CE"/>
    <w:rPr>
      <w:rFonts w:ascii="Times New Roman" w:eastAsia="Times New Roman" w:hAnsi="Times New Roman" w:cs="Times New Roman"/>
      <w:snapToGrid w:val="0"/>
      <w:sz w:val="22"/>
      <w:szCs w:val="20"/>
    </w:rPr>
  </w:style>
  <w:style w:type="character" w:customStyle="1" w:styleId="Heading5Char">
    <w:name w:val="Heading 5 Char"/>
    <w:basedOn w:val="DefaultParagraphFont"/>
    <w:link w:val="Heading5"/>
    <w:uiPriority w:val="9"/>
    <w:rsid w:val="001E28C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0379">
      <w:bodyDiv w:val="1"/>
      <w:marLeft w:val="0"/>
      <w:marRight w:val="0"/>
      <w:marTop w:val="0"/>
      <w:marBottom w:val="0"/>
      <w:divBdr>
        <w:top w:val="none" w:sz="0" w:space="0" w:color="auto"/>
        <w:left w:val="none" w:sz="0" w:space="0" w:color="auto"/>
        <w:bottom w:val="none" w:sz="0" w:space="0" w:color="auto"/>
        <w:right w:val="none" w:sz="0" w:space="0" w:color="auto"/>
      </w:divBdr>
    </w:div>
    <w:div w:id="400755458">
      <w:bodyDiv w:val="1"/>
      <w:marLeft w:val="0"/>
      <w:marRight w:val="0"/>
      <w:marTop w:val="0"/>
      <w:marBottom w:val="0"/>
      <w:divBdr>
        <w:top w:val="none" w:sz="0" w:space="0" w:color="auto"/>
        <w:left w:val="none" w:sz="0" w:space="0" w:color="auto"/>
        <w:bottom w:val="none" w:sz="0" w:space="0" w:color="auto"/>
        <w:right w:val="none" w:sz="0" w:space="0" w:color="auto"/>
      </w:divBdr>
    </w:div>
    <w:div w:id="441386032">
      <w:bodyDiv w:val="1"/>
      <w:marLeft w:val="0"/>
      <w:marRight w:val="0"/>
      <w:marTop w:val="0"/>
      <w:marBottom w:val="0"/>
      <w:divBdr>
        <w:top w:val="none" w:sz="0" w:space="0" w:color="auto"/>
        <w:left w:val="none" w:sz="0" w:space="0" w:color="auto"/>
        <w:bottom w:val="none" w:sz="0" w:space="0" w:color="auto"/>
        <w:right w:val="none" w:sz="0" w:space="0" w:color="auto"/>
      </w:divBdr>
    </w:div>
    <w:div w:id="1105735983">
      <w:bodyDiv w:val="1"/>
      <w:marLeft w:val="0"/>
      <w:marRight w:val="0"/>
      <w:marTop w:val="0"/>
      <w:marBottom w:val="0"/>
      <w:divBdr>
        <w:top w:val="none" w:sz="0" w:space="0" w:color="auto"/>
        <w:left w:val="none" w:sz="0" w:space="0" w:color="auto"/>
        <w:bottom w:val="none" w:sz="0" w:space="0" w:color="auto"/>
        <w:right w:val="none" w:sz="0" w:space="0" w:color="auto"/>
      </w:divBdr>
    </w:div>
    <w:div w:id="1265576452">
      <w:bodyDiv w:val="1"/>
      <w:marLeft w:val="0"/>
      <w:marRight w:val="0"/>
      <w:marTop w:val="0"/>
      <w:marBottom w:val="0"/>
      <w:divBdr>
        <w:top w:val="none" w:sz="0" w:space="0" w:color="auto"/>
        <w:left w:val="none" w:sz="0" w:space="0" w:color="auto"/>
        <w:bottom w:val="none" w:sz="0" w:space="0" w:color="auto"/>
        <w:right w:val="none" w:sz="0" w:space="0" w:color="auto"/>
      </w:divBdr>
    </w:div>
    <w:div w:id="1812139180">
      <w:bodyDiv w:val="1"/>
      <w:marLeft w:val="0"/>
      <w:marRight w:val="0"/>
      <w:marTop w:val="0"/>
      <w:marBottom w:val="0"/>
      <w:divBdr>
        <w:top w:val="none" w:sz="0" w:space="0" w:color="auto"/>
        <w:left w:val="none" w:sz="0" w:space="0" w:color="auto"/>
        <w:bottom w:val="none" w:sz="0" w:space="0" w:color="auto"/>
        <w:right w:val="none" w:sz="0" w:space="0" w:color="auto"/>
      </w:divBdr>
    </w:div>
    <w:div w:id="21106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care" TargetMode="External"/><Relationship Id="rId18" Type="http://schemas.openxmlformats.org/officeDocument/2006/relationships/hyperlink" Target="https://studentaffairs.unt.edu/student-legal-services" TargetMode="External"/><Relationship Id="rId26" Type="http://schemas.openxmlformats.org/officeDocument/2006/relationships/hyperlink" Target="https://library.unt.edu/" TargetMode="External"/><Relationship Id="rId39" Type="http://schemas.openxmlformats.org/officeDocument/2006/relationships/footer" Target="footer1.xml"/><Relationship Id="rId21" Type="http://schemas.openxmlformats.org/officeDocument/2006/relationships/hyperlink" Target="https://studentaffairs.unt.edu/counseling-and-testing-services" TargetMode="External"/><Relationship Id="rId34" Type="http://schemas.openxmlformats.org/officeDocument/2006/relationships/hyperlink" Target="https://www.youtube.com/watch?v=1oAh5Z9Umr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jdl0126\AppData\Local\Temp\OneNote\16.0\NT\0\Registrar" TargetMode="External"/><Relationship Id="rId20" Type="http://schemas.openxmlformats.org/officeDocument/2006/relationships/hyperlink" Target="https://edo.unt.edu/multicultural-center" TargetMode="External"/><Relationship Id="rId29" Type="http://schemas.openxmlformats.org/officeDocument/2006/relationships/hyperlink" Target="https://www.youtube.com/watch?v=3C2cZibusm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student-health-and-wellness-center" TargetMode="External"/><Relationship Id="rId24" Type="http://schemas.openxmlformats.org/officeDocument/2006/relationships/hyperlink" Target="https://clear.unt.edu/canvas/student-resources" TargetMode="External"/><Relationship Id="rId32" Type="http://schemas.openxmlformats.org/officeDocument/2006/relationships/hyperlink" Target="https://www.youtube.com/watch?v=N2QZM7azGoA&amp;t=37s" TargetMode="External"/><Relationship Id="rId37" Type="http://schemas.openxmlformats.org/officeDocument/2006/relationships/hyperlink" Target="https://www.youtube.com/watch?v=lsrj07ChbFo&amp;t=515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tudentaffairs.unt.edu/counseling-and-testing-services/services/individual-counseling" TargetMode="External"/><Relationship Id="rId23" Type="http://schemas.openxmlformats.org/officeDocument/2006/relationships/hyperlink" Target="https://deanofstudents.unt.edu/resources/food-pantry" TargetMode="External"/><Relationship Id="rId28" Type="http://schemas.openxmlformats.org/officeDocument/2006/relationships/hyperlink" Target="https://math.unt.edu/mathlab" TargetMode="External"/><Relationship Id="rId36" Type="http://schemas.openxmlformats.org/officeDocument/2006/relationships/hyperlink" Target="https://www.youtube.com/watch?v=N2QZM7azGoA&amp;t=37s" TargetMode="External"/><Relationship Id="rId10" Type="http://schemas.openxmlformats.org/officeDocument/2006/relationships/hyperlink" Target="mailto:deanofstudents@unt.edu" TargetMode="External"/><Relationship Id="rId19" Type="http://schemas.openxmlformats.org/officeDocument/2006/relationships/hyperlink" Target="https://studentaffairs.unt.edu/career-center" TargetMode="External"/><Relationship Id="rId31" Type="http://schemas.openxmlformats.org/officeDocument/2006/relationships/hyperlink" Target="https://www.youtube.com/watch?v=vPFkcoTfr7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tudentaffairs.unt.edu/student-health-and-wellness-center/services/psychiatry" TargetMode="External"/><Relationship Id="rId22" Type="http://schemas.openxmlformats.org/officeDocument/2006/relationships/hyperlink" Target="https://edo.unt.edu/pridealliance" TargetMode="External"/><Relationship Id="rId27" Type="http://schemas.openxmlformats.org/officeDocument/2006/relationships/hyperlink" Target="http://writingcenter.unt.edu/" TargetMode="External"/><Relationship Id="rId30" Type="http://schemas.openxmlformats.org/officeDocument/2006/relationships/hyperlink" Target="https://www.youtube.com/watch?v=1oAh5Z9UMr4" TargetMode="External"/><Relationship Id="rId35" Type="http://schemas.openxmlformats.org/officeDocument/2006/relationships/hyperlink" Target="https://www.youtube.com/watch?v=vPFkcoTfr7g" TargetMode="External"/><Relationship Id="rId8" Type="http://schemas.openxmlformats.org/officeDocument/2006/relationships/hyperlink" Target="mailto:Prapti.Anandita@unt.edu" TargetMode="External"/><Relationship Id="rId3" Type="http://schemas.openxmlformats.org/officeDocument/2006/relationships/styles" Target="styles.xml"/><Relationship Id="rId12" Type="http://schemas.openxmlformats.org/officeDocument/2006/relationships/hyperlink" Target="https://studentaffairs.unt.edu/counseling-and-testing-services" TargetMode="External"/><Relationship Id="rId17" Type="http://schemas.openxmlformats.org/officeDocument/2006/relationships/hyperlink" Target="https://financialaid.unt.edu/" TargetMode="External"/><Relationship Id="rId25" Type="http://schemas.openxmlformats.org/officeDocument/2006/relationships/hyperlink" Target="https://success.unt.edu/asc" TargetMode="External"/><Relationship Id="rId33" Type="http://schemas.openxmlformats.org/officeDocument/2006/relationships/hyperlink" Target="https://www.youtube.com/watch?v=lsrj07ChbFo&amp;t=515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85E7-9FE8-E34B-A9E6-1008699A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20</Pages>
  <Words>6737</Words>
  <Characters>38407</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CIB – Created with Fall 2022 Due Dates</vt:lpstr>
      <vt:lpstr>SOCI 2050 Sociology of Sport (Online)</vt:lpstr>
      <vt:lpstr>    Welcome to UNT!</vt:lpstr>
      <vt:lpstr>    </vt:lpstr>
      <vt:lpstr>    Important Dates and Times</vt:lpstr>
      <vt:lpstr>    </vt:lpstr>
      <vt:lpstr>    Course Description</vt:lpstr>
      <vt:lpstr>    Course Structure</vt:lpstr>
      <vt:lpstr>    Course Prerequisites or Other Restrictions</vt:lpstr>
      <vt:lpstr>    Course Objectives</vt:lpstr>
      <vt:lpstr>    Required Course Materials</vt:lpstr>
      <vt:lpstr>    Teaching Philosophy</vt:lpstr>
      <vt:lpstr>    Computer Skills &amp; Digital Literacy</vt:lpstr>
      <vt:lpstr>    General Guidelines for Online Interactions: </vt:lpstr>
      <vt:lpstr>    Late Work and Missing Work</vt:lpstr>
      <vt:lpstr>    Links to Miscellaneous Student Support Services</vt:lpstr>
      <vt:lpstr>    Other student support services offered by UNT include:</vt:lpstr>
      <vt:lpstr>    Academic Support Services:</vt:lpstr>
      <vt:lpstr>    Course Expectations</vt:lpstr>
      <vt:lpstr>        What you can expect from your professor:</vt:lpstr>
      <vt:lpstr>        What the professor expects from you:</vt:lpstr>
      <vt:lpstr>    Description of Assignments and Point Values</vt:lpstr>
      <vt:lpstr>    Grading Scale</vt:lpstr>
      <vt:lpstr>Tentative Course Schedule (OL)</vt:lpstr>
      <vt:lpstr>Skipping Chs. 6, 9, 11, 15</vt:lpstr>
      <vt:lpstr>More Details about Assignments</vt:lpstr>
      <vt:lpstr>    </vt:lpstr>
      <vt:lpstr>    Syllabus Quiz (100 Points / 5% of Grade)</vt:lpstr>
      <vt:lpstr>    Chapter Quizzes (1100 Points / 55% of Grade)</vt:lpstr>
      <vt:lpstr>    Film Discussions (400 Points / 20% of Grade)</vt:lpstr>
      <vt:lpstr>        More Information about Films</vt:lpstr>
      <vt:lpstr>        How You Will Be Graded on Film Discussions</vt:lpstr>
      <vt:lpstr>    My Life with Sports, Part 1 (100 Points / 5% of Grade)</vt:lpstr>
      <vt:lpstr>        Develop an Outline:</vt:lpstr>
      <vt:lpstr>        Begin Writing: </vt:lpstr>
      <vt:lpstr>        Prompts for Part 1 Writing: </vt:lpstr>
      <vt:lpstr>        MLA Formatting:</vt:lpstr>
      <vt:lpstr>        </vt:lpstr>
      <vt:lpstr>        Grading Part 1:</vt:lpstr>
      <vt:lpstr>    My Life with Sports, Part 2 (300 Points / 15% of Grade)</vt:lpstr>
      <vt:lpstr>        Writing</vt:lpstr>
      <vt:lpstr>    Extra Credit Discussion (100 Points)</vt:lpstr>
    </vt:vector>
  </TitlesOfParts>
  <Company/>
  <LinksUpToDate>false</LinksUpToDate>
  <CharactersWithSpaces>45054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 Monique</dc:creator>
  <cp:keywords/>
  <dc:description/>
  <cp:lastModifiedBy>Prapti Anandita</cp:lastModifiedBy>
  <cp:revision>54</cp:revision>
  <cp:lastPrinted>2022-06-06T18:08:00Z</cp:lastPrinted>
  <dcterms:created xsi:type="dcterms:W3CDTF">2025-01-05T16:15:00Z</dcterms:created>
  <dcterms:modified xsi:type="dcterms:W3CDTF">2026-01-12T01:04:00Z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215078a1cf15b8db0851257366f1c42db778d50a9a103a46794d34cd2af2d61d</vt:lpwstr>
  </property>
</Properties>
</file>