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16F1B" w14:textId="77777777" w:rsidR="00334326" w:rsidRPr="007F68BC" w:rsidRDefault="00334326" w:rsidP="00334326">
      <w:pPr>
        <w:numPr>
          <w:ilvl w:val="0"/>
          <w:numId w:val="1"/>
        </w:num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Instructor &amp; Office Hours</w:t>
      </w:r>
    </w:p>
    <w:p w14:paraId="74F0293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Peter Alfano</w:t>
      </w:r>
    </w:p>
    <w:p w14:paraId="3C69E49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hyperlink r:id="rId5" w:tgtFrame="_blank" w:history="1">
        <w:r w:rsidRPr="007F68BC">
          <w:rPr>
            <w:rFonts w:ascii="Times New Roman" w:eastAsia="Times New Roman" w:hAnsi="Times New Roman" w:cs="Times New Roman"/>
            <w:b/>
            <w:bCs/>
            <w:color w:val="0000FF"/>
            <w:kern w:val="0"/>
            <w:sz w:val="24"/>
            <w:szCs w:val="24"/>
            <w:u w:val="single"/>
            <w14:ligatures w14:val="none"/>
          </w:rPr>
          <w:t>peter.alfano@unt.edu</w:t>
        </w:r>
      </w:hyperlink>
      <w:r w:rsidRPr="007F68BC">
        <w:rPr>
          <w:rFonts w:ascii="Times New Roman" w:eastAsia="Times New Roman" w:hAnsi="Times New Roman" w:cs="Times New Roman"/>
          <w:b/>
          <w:bCs/>
          <w:kern w:val="0"/>
          <w:sz w:val="24"/>
          <w:szCs w:val="24"/>
          <w14:ligatures w14:val="none"/>
        </w:rPr>
        <w:t> (MEDIA ARTS BLDG)</w:t>
      </w:r>
    </w:p>
    <w:p w14:paraId="45745FBC"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Consultation Hours:  M/W 12:50 pm - 1:30 pm</w:t>
      </w:r>
    </w:p>
    <w:p w14:paraId="1C897D13"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 xml:space="preserve">Classroom </w:t>
      </w:r>
      <w:proofErr w:type="spellStart"/>
      <w:r w:rsidRPr="007F68BC">
        <w:rPr>
          <w:rFonts w:ascii="Times New Roman" w:eastAsia="Times New Roman" w:hAnsi="Times New Roman" w:cs="Times New Roman"/>
          <w:b/>
          <w:bCs/>
          <w:kern w:val="0"/>
          <w:sz w:val="24"/>
          <w:szCs w:val="24"/>
          <w14:ligatures w14:val="none"/>
        </w:rPr>
        <w:t>Rtfp</w:t>
      </w:r>
      <w:proofErr w:type="spellEnd"/>
      <w:r w:rsidRPr="007F68BC">
        <w:rPr>
          <w:rFonts w:ascii="Times New Roman" w:eastAsia="Times New Roman" w:hAnsi="Times New Roman" w:cs="Times New Roman"/>
          <w:b/>
          <w:bCs/>
          <w:kern w:val="0"/>
          <w:sz w:val="24"/>
          <w:szCs w:val="24"/>
          <w14:ligatures w14:val="none"/>
        </w:rPr>
        <w:t>  264, M/W 11:30-12:50 pm</w:t>
      </w:r>
    </w:p>
    <w:p w14:paraId="61900A35"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Course Description</w:t>
      </w:r>
    </w:p>
    <w:p w14:paraId="6DE477F4"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Introduction to media writing and study of the basic theories, methodologies, techniques, principles and formats for the scripting of narrative and non-narrative media, including “New Media.” Related software for screenplay, television, industrial and multi-media writing is explored. Required writing course for all MRTS majors.</w:t>
      </w:r>
      <w:r w:rsidRPr="007F68BC">
        <w:rPr>
          <w:rFonts w:ascii="Times New Roman" w:eastAsia="Times New Roman" w:hAnsi="Times New Roman" w:cs="Times New Roman"/>
          <w:kern w:val="0"/>
          <w:sz w:val="24"/>
          <w:szCs w:val="24"/>
          <w14:ligatures w14:val="none"/>
        </w:rPr>
        <w:br/>
      </w:r>
      <w:r w:rsidRPr="007F68BC">
        <w:rPr>
          <w:rFonts w:ascii="Times New Roman" w:eastAsia="Times New Roman" w:hAnsi="Times New Roman" w:cs="Times New Roman"/>
          <w:kern w:val="0"/>
          <w:sz w:val="24"/>
          <w:szCs w:val="24"/>
          <w14:ligatures w14:val="none"/>
        </w:rPr>
        <w:br/>
        <w:t>Prerequisite(s): MRTS/CBCM major status, completion of 12 credit hours at UNT, and 2.75 GPA.</w:t>
      </w:r>
    </w:p>
    <w:p w14:paraId="70DAD0A3"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Course Objectives</w:t>
      </w:r>
    </w:p>
    <w:p w14:paraId="1582E6F1"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In this course, we will explore several areas of Media Writing:</w:t>
      </w:r>
    </w:p>
    <w:p w14:paraId="59E26A6A" w14:textId="77777777" w:rsidR="00334326" w:rsidRPr="007F68BC" w:rsidRDefault="00334326" w:rsidP="00334326">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MEDIA PRODUCTION WRITING.  Non-fiction television, radio, short form</w:t>
      </w:r>
    </w:p>
    <w:p w14:paraId="5E194D8E" w14:textId="77777777" w:rsidR="00334326" w:rsidRPr="007F68BC" w:rsidRDefault="00334326" w:rsidP="00334326">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DIGITAL MEDIA WRITING.  Broadcast, social media, online content</w:t>
      </w:r>
    </w:p>
    <w:p w14:paraId="0BC133C1" w14:textId="77777777" w:rsidR="00334326" w:rsidRPr="007F68BC" w:rsidRDefault="00334326" w:rsidP="00334326">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DOCUMENTARY WRITING.</w:t>
      </w:r>
    </w:p>
    <w:p w14:paraId="0DEB2D90" w14:textId="77777777" w:rsidR="00334326" w:rsidRPr="007F68BC" w:rsidRDefault="00334326" w:rsidP="00334326">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NARRATIVE MEDIA WRITING.  Screenwriting for film, television</w:t>
      </w:r>
      <w:proofErr w:type="gramStart"/>
      <w:r w:rsidRPr="007F68BC">
        <w:rPr>
          <w:rFonts w:ascii="Times New Roman" w:eastAsia="Times New Roman" w:hAnsi="Times New Roman" w:cs="Times New Roman"/>
          <w:kern w:val="0"/>
          <w:sz w:val="24"/>
          <w:szCs w:val="24"/>
          <w14:ligatures w14:val="none"/>
        </w:rPr>
        <w:t>, episodic</w:t>
      </w:r>
      <w:proofErr w:type="gramEnd"/>
      <w:r w:rsidRPr="007F68BC">
        <w:rPr>
          <w:rFonts w:ascii="Times New Roman" w:eastAsia="Times New Roman" w:hAnsi="Times New Roman" w:cs="Times New Roman"/>
          <w:kern w:val="0"/>
          <w:sz w:val="24"/>
          <w:szCs w:val="24"/>
          <w14:ligatures w14:val="none"/>
        </w:rPr>
        <w:t xml:space="preserve"> TV series</w:t>
      </w:r>
    </w:p>
    <w:p w14:paraId="123F9481" w14:textId="77777777" w:rsidR="00334326" w:rsidRPr="007F68BC" w:rsidRDefault="00334326" w:rsidP="00334326">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SCHOLARLY WRITING.  Academic papers, analysis, reviews, APA Style review</w:t>
      </w:r>
    </w:p>
    <w:p w14:paraId="2C30CC44" w14:textId="77777777" w:rsidR="00334326" w:rsidRPr="007F68BC" w:rsidRDefault="00334326" w:rsidP="00334326">
      <w:pPr>
        <w:numPr>
          <w:ilvl w:val="1"/>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ETHICS IN WRITING.  Across all forms of media</w:t>
      </w:r>
    </w:p>
    <w:p w14:paraId="67191768"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Therefore, in this course, students will:</w:t>
      </w:r>
    </w:p>
    <w:p w14:paraId="48A3CE4B"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Learn about the major forms of modern media writing, including broadcast, online content, documentary, narrative, scholarly</w:t>
      </w:r>
    </w:p>
    <w:p w14:paraId="4F2DE119"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Explore and develop storytelling skills</w:t>
      </w:r>
    </w:p>
    <w:p w14:paraId="2E214B5C"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Develop original scripts in multiple forms</w:t>
      </w:r>
    </w:p>
    <w:p w14:paraId="4E54C2A4"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Learn to become better writers – practice and purpose</w:t>
      </w:r>
    </w:p>
    <w:p w14:paraId="24BBEC97"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Develop ideation and story development skills</w:t>
      </w:r>
    </w:p>
    <w:p w14:paraId="58701C9E"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Explore storytelling opportunities related to format</w:t>
      </w:r>
    </w:p>
    <w:p w14:paraId="6006C957"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Develop a storytelling approach that establishes clear ethical standards</w:t>
      </w:r>
    </w:p>
    <w:p w14:paraId="7F66F6AD"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Learn how to employ research to tell better stories</w:t>
      </w:r>
    </w:p>
    <w:p w14:paraId="2C125684"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Learn scholarly writing expectations and apply to research papers</w:t>
      </w:r>
    </w:p>
    <w:p w14:paraId="568DCF9B" w14:textId="77777777" w:rsidR="00334326" w:rsidRPr="007F68BC" w:rsidRDefault="00334326" w:rsidP="00334326">
      <w:pPr>
        <w:numPr>
          <w:ilvl w:val="1"/>
          <w:numId w:val="2"/>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Write a final script that will be well-positioned for production</w:t>
      </w:r>
    </w:p>
    <w:p w14:paraId="19625C5B"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lastRenderedPageBreak/>
        <w:t>Required/Recommended Materials</w:t>
      </w:r>
    </w:p>
    <w:p w14:paraId="6D7DC9E0"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 xml:space="preserve">NO REQUIRED TEXTBOOK, but you will be doing a lot of writing in and out of class.  If you have access to a laptop, that will be a helpful tool in class.  If you do not have access to a laptop, </w:t>
      </w:r>
      <w:proofErr w:type="gramStart"/>
      <w:r w:rsidRPr="007F68BC">
        <w:rPr>
          <w:rFonts w:ascii="Times New Roman" w:eastAsia="Times New Roman" w:hAnsi="Times New Roman" w:cs="Times New Roman"/>
          <w:b/>
          <w:bCs/>
          <w:kern w:val="0"/>
          <w:sz w:val="24"/>
          <w:szCs w:val="24"/>
          <w14:ligatures w14:val="none"/>
        </w:rPr>
        <w:t>no</w:t>
      </w:r>
      <w:proofErr w:type="gramEnd"/>
      <w:r w:rsidRPr="007F68BC">
        <w:rPr>
          <w:rFonts w:ascii="Times New Roman" w:eastAsia="Times New Roman" w:hAnsi="Times New Roman" w:cs="Times New Roman"/>
          <w:b/>
          <w:bCs/>
          <w:kern w:val="0"/>
          <w:sz w:val="24"/>
          <w:szCs w:val="24"/>
          <w14:ligatures w14:val="none"/>
        </w:rPr>
        <w:t xml:space="preserve"> big deal, because our in-class labs can work with just pen and paper.</w:t>
      </w:r>
    </w:p>
    <w:p w14:paraId="0DB686C5"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How to Succeed and Assignment Policy</w:t>
      </w:r>
    </w:p>
    <w:p w14:paraId="2E5CF8B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Come to class ready to work and listen.  </w:t>
      </w:r>
      <w:r w:rsidRPr="007F68BC">
        <w:rPr>
          <w:rFonts w:ascii="Times New Roman" w:eastAsia="Times New Roman" w:hAnsi="Times New Roman" w:cs="Times New Roman"/>
          <w:kern w:val="0"/>
          <w:sz w:val="24"/>
          <w:szCs w:val="24"/>
          <w14:ligatures w14:val="none"/>
        </w:rPr>
        <w:t>Work ethic, or your ability to create on your own, is an important part of this class and industry.  You are entering a competitive industry, so be ready to engage and learn.</w:t>
      </w:r>
    </w:p>
    <w:p w14:paraId="3FBEC42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Keep at it.</w:t>
      </w:r>
      <w:r w:rsidRPr="007F68BC">
        <w:rPr>
          <w:rFonts w:ascii="Times New Roman" w:eastAsia="Times New Roman" w:hAnsi="Times New Roman" w:cs="Times New Roman"/>
          <w:kern w:val="0"/>
          <w:sz w:val="24"/>
          <w:szCs w:val="24"/>
          <w14:ligatures w14:val="none"/>
        </w:rPr>
        <w:t>  In storytelling, the hero often wins by not giving up.  This class will not only help you to develop writing skills, but will also expand your creativity, so the more you push, the more original your work will be.</w:t>
      </w:r>
    </w:p>
    <w:p w14:paraId="1477B1B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All phones must be turned off and put away during class time. </w:t>
      </w:r>
      <w:r w:rsidRPr="007F68BC">
        <w:rPr>
          <w:rFonts w:ascii="Times New Roman" w:eastAsia="Times New Roman" w:hAnsi="Times New Roman" w:cs="Times New Roman"/>
          <w:kern w:val="0"/>
          <w:sz w:val="24"/>
          <w:szCs w:val="24"/>
          <w14:ligatures w14:val="none"/>
        </w:rPr>
        <w:t> There may be times where I will ask you to use it, but the goal of any classroom is to create focused study, where you can really concentrate.  </w:t>
      </w:r>
      <w:r w:rsidRPr="007F68BC">
        <w:rPr>
          <w:rFonts w:ascii="Times New Roman" w:eastAsia="Times New Roman" w:hAnsi="Times New Roman" w:cs="Times New Roman"/>
          <w:i/>
          <w:iCs/>
          <w:kern w:val="0"/>
          <w:sz w:val="24"/>
          <w:szCs w:val="24"/>
          <w14:ligatures w14:val="none"/>
        </w:rPr>
        <w:t> </w:t>
      </w:r>
    </w:p>
    <w:p w14:paraId="4EE946AB"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Respect and a Safe Creative Space.</w:t>
      </w:r>
      <w:r w:rsidRPr="007F68BC">
        <w:rPr>
          <w:rFonts w:ascii="Times New Roman" w:eastAsia="Times New Roman" w:hAnsi="Times New Roman" w:cs="Times New Roman"/>
          <w:kern w:val="0"/>
          <w:sz w:val="24"/>
          <w:szCs w:val="24"/>
          <w14:ligatures w14:val="none"/>
        </w:rPr>
        <w:t xml:space="preserve">  I expect everyone to respect each other's perspectives and creativity.  Everyone will have a different approach to storytelling and just because it is different than yours, it doesn't mean it is the wrong approach.  We seek </w:t>
      </w:r>
      <w:proofErr w:type="gramStart"/>
      <w:r w:rsidRPr="007F68BC">
        <w:rPr>
          <w:rFonts w:ascii="Times New Roman" w:eastAsia="Times New Roman" w:hAnsi="Times New Roman" w:cs="Times New Roman"/>
          <w:kern w:val="0"/>
          <w:sz w:val="24"/>
          <w:szCs w:val="24"/>
          <w14:ligatures w14:val="none"/>
        </w:rPr>
        <w:t>to not</w:t>
      </w:r>
      <w:proofErr w:type="gramEnd"/>
      <w:r w:rsidRPr="007F68BC">
        <w:rPr>
          <w:rFonts w:ascii="Times New Roman" w:eastAsia="Times New Roman" w:hAnsi="Times New Roman" w:cs="Times New Roman"/>
          <w:kern w:val="0"/>
          <w:sz w:val="24"/>
          <w:szCs w:val="24"/>
          <w14:ligatures w14:val="none"/>
        </w:rPr>
        <w:t xml:space="preserve"> judge, but to understand what the writer is trying to </w:t>
      </w:r>
      <w:proofErr w:type="gramStart"/>
      <w:r w:rsidRPr="007F68BC">
        <w:rPr>
          <w:rFonts w:ascii="Times New Roman" w:eastAsia="Times New Roman" w:hAnsi="Times New Roman" w:cs="Times New Roman"/>
          <w:kern w:val="0"/>
          <w:sz w:val="24"/>
          <w:szCs w:val="24"/>
          <w14:ligatures w14:val="none"/>
        </w:rPr>
        <w:t>accomplish, and</w:t>
      </w:r>
      <w:proofErr w:type="gramEnd"/>
      <w:r w:rsidRPr="007F68BC">
        <w:rPr>
          <w:rFonts w:ascii="Times New Roman" w:eastAsia="Times New Roman" w:hAnsi="Times New Roman" w:cs="Times New Roman"/>
          <w:kern w:val="0"/>
          <w:sz w:val="24"/>
          <w:szCs w:val="24"/>
          <w14:ligatures w14:val="none"/>
        </w:rPr>
        <w:t xml:space="preserve"> provide feedback that gets them there in a positive way. </w:t>
      </w:r>
    </w:p>
    <w:p w14:paraId="6648E6C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I value the many perspectives students bring to our campus. Please work with me to create a classroom culture of open communication, mutual respect, and inclusion. All discussions should be respectful and civil. Although disagreements and debates are encouraged, personal attacks are unacceptable. Together, we can ensure a safe and welcoming classroom for all. If you ever feel like this is not the case, please stop by my office and let me know. We are all learning together.  </w:t>
      </w:r>
    </w:p>
    <w:p w14:paraId="15C99C1C"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No double-dipping.</w:t>
      </w:r>
      <w:r w:rsidRPr="007F68BC">
        <w:rPr>
          <w:rFonts w:ascii="Times New Roman" w:eastAsia="Times New Roman" w:hAnsi="Times New Roman" w:cs="Times New Roman"/>
          <w:kern w:val="0"/>
          <w:sz w:val="24"/>
          <w:szCs w:val="24"/>
          <w14:ligatures w14:val="none"/>
        </w:rPr>
        <w:t>  All work created in this course cannot be used for assignment work in other classes!</w:t>
      </w:r>
    </w:p>
    <w:p w14:paraId="7276ACC5"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Original Work/Adaptations</w:t>
      </w:r>
    </w:p>
    <w:p w14:paraId="4DCEF029"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Original work means that it is ENTIRELY your concept.  No aspect of another written or produced screenplay will be accepted, following Writers Guild of America guidelines for registered work.  Adaptations are accepted as long as you have permission or if it is from public domain.</w:t>
      </w:r>
    </w:p>
    <w:p w14:paraId="16E032A2"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Statement on Communication</w:t>
      </w:r>
    </w:p>
    <w:p w14:paraId="32032D3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lastRenderedPageBreak/>
        <w:t>You may contact me via email or the Canvas inbox. I will respond to your question or email within 24 hours. Responses might be slightly delayed on holidays and weekends. Assignments will be graded within 6 days of the assignment due date, with the exception of the FINAL WRITING PROJECT.</w:t>
      </w:r>
    </w:p>
    <w:p w14:paraId="3EEB8CCC"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Statement on Native American ancestral territory</w:t>
      </w:r>
    </w:p>
    <w:p w14:paraId="6D854FD0"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I acknowledge that where I am teaching this course is on the ancestral territory of the Wichita, the Comanche, the Caddo, the Cherokee, and the Kiowa peoples. I pay respect to their Elders past and present and extend that respect to their descendants and to all Indigenous people. To acknowledge this land is to recognize its longer history and our place in that history; it is to recognize this land and its significance for the people who </w:t>
      </w:r>
      <w:proofErr w:type="gramStart"/>
      <w:r w:rsidRPr="007F68BC">
        <w:rPr>
          <w:rFonts w:ascii="Times New Roman" w:eastAsia="Times New Roman" w:hAnsi="Times New Roman" w:cs="Times New Roman"/>
          <w:kern w:val="0"/>
          <w:sz w:val="24"/>
          <w:szCs w:val="24"/>
          <w14:ligatures w14:val="none"/>
        </w:rPr>
        <w:t>had</w:t>
      </w:r>
      <w:proofErr w:type="gramEnd"/>
      <w:r w:rsidRPr="007F68BC">
        <w:rPr>
          <w:rFonts w:ascii="Times New Roman" w:eastAsia="Times New Roman" w:hAnsi="Times New Roman" w:cs="Times New Roman"/>
          <w:kern w:val="0"/>
          <w:sz w:val="24"/>
          <w:szCs w:val="24"/>
          <w14:ligatures w14:val="none"/>
        </w:rPr>
        <w:t xml:space="preserve"> lived and continue to live in this region, whose practices and spiritualities were and are tied to the land; and whose lives continue to enrich and develop in relation to the land and to other inhabitants today.</w:t>
      </w:r>
    </w:p>
    <w:p w14:paraId="2E53D95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p w14:paraId="61C6E042"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Grading</w:t>
      </w:r>
    </w:p>
    <w:p w14:paraId="2596408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Grades will be available through Canvas and students may access them to determine where they stand in this course at any time. Your grade will be calculated according to the </w:t>
      </w:r>
      <w:r w:rsidRPr="007F68BC">
        <w:rPr>
          <w:rFonts w:ascii="Times New Roman" w:eastAsia="Times New Roman" w:hAnsi="Times New Roman" w:cs="Times New Roman"/>
          <w:i/>
          <w:iCs/>
          <w:kern w:val="0"/>
          <w:sz w:val="24"/>
          <w:szCs w:val="24"/>
          <w14:ligatures w14:val="none"/>
        </w:rPr>
        <w:t>"Assignments are weighted by group:"</w:t>
      </w:r>
      <w:r w:rsidRPr="007F68BC">
        <w:rPr>
          <w:rFonts w:ascii="Times New Roman" w:eastAsia="Times New Roman" w:hAnsi="Times New Roman" w:cs="Times New Roman"/>
          <w:kern w:val="0"/>
          <w:sz w:val="24"/>
          <w:szCs w:val="24"/>
          <w14:ligatures w14:val="none"/>
        </w:rPr>
        <w:t> table displayed in this syllabus page. Please make sure to check your grade book to see your instructor's feedback on your projects and activities. To see in-line feedback, go to the assignment, then click on View Feedback if applicable. It is your responsibility to check for your instructor's feedback and make appropriate improvements to assignments if necessary.  Most of the graded assignments will provide you with feedback to help you as you develop your final writing project. </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751"/>
      </w:tblGrid>
      <w:tr w:rsidR="00334326" w:rsidRPr="007F68BC" w14:paraId="71FDC659" w14:textId="77777777" w:rsidTr="00790741">
        <w:trPr>
          <w:tblCellSpacing w:w="15" w:type="dxa"/>
        </w:trPr>
        <w:tc>
          <w:tcPr>
            <w:tcW w:w="0" w:type="auto"/>
            <w:tcBorders>
              <w:top w:val="nil"/>
              <w:left w:val="nil"/>
              <w:bottom w:val="nil"/>
              <w:right w:val="nil"/>
            </w:tcBorders>
            <w:vAlign w:val="center"/>
            <w:hideMark/>
          </w:tcPr>
          <w:p w14:paraId="103590B9" w14:textId="77777777" w:rsidR="00334326" w:rsidRPr="007F68BC" w:rsidRDefault="00334326" w:rsidP="00790741">
            <w:pPr>
              <w:spacing w:before="100" w:beforeAutospacing="1" w:after="100" w:afterAutospacing="1" w:line="240" w:lineRule="auto"/>
              <w:jc w:val="center"/>
              <w:outlineLvl w:val="1"/>
              <w:rPr>
                <w:rFonts w:ascii="Times New Roman" w:eastAsia="Times New Roman" w:hAnsi="Times New Roman" w:cs="Times New Roman"/>
                <w:b/>
                <w:bCs/>
                <w:kern w:val="0"/>
                <w:sz w:val="36"/>
                <w:szCs w:val="36"/>
                <w14:ligatures w14:val="none"/>
              </w:rPr>
            </w:pPr>
            <w:r w:rsidRPr="007F68BC">
              <w:rPr>
                <w:rFonts w:ascii="Times New Roman" w:eastAsia="Times New Roman" w:hAnsi="Times New Roman" w:cs="Times New Roman"/>
                <w:b/>
                <w:bCs/>
                <w:kern w:val="0"/>
                <w:sz w:val="36"/>
                <w:szCs w:val="36"/>
                <w14:ligatures w14:val="none"/>
              </w:rPr>
              <w:t>Assignments and Points</w:t>
            </w:r>
          </w:p>
        </w:tc>
      </w:tr>
      <w:tr w:rsidR="00334326" w:rsidRPr="007F68BC" w14:paraId="6D67413F" w14:textId="77777777" w:rsidTr="0079074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FAF2690"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bl>
    <w:p w14:paraId="2D3EED0C" w14:textId="77777777" w:rsidR="00334326" w:rsidRPr="007F68BC" w:rsidRDefault="00334326" w:rsidP="00334326">
      <w:pPr>
        <w:spacing w:after="0" w:line="240" w:lineRule="auto"/>
        <w:ind w:left="720"/>
        <w:rPr>
          <w:rFonts w:ascii="Times New Roman" w:eastAsia="Times New Roman" w:hAnsi="Times New Roman" w:cs="Times New Roman"/>
          <w:vanish/>
          <w:kern w:val="0"/>
          <w:sz w:val="24"/>
          <w:szCs w:val="24"/>
          <w14:ligatures w14:val="none"/>
        </w:rPr>
      </w:pPr>
    </w:p>
    <w:tbl>
      <w:tblPr>
        <w:tblW w:w="4997" w:type="pct"/>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646"/>
        <w:gridCol w:w="1299"/>
        <w:gridCol w:w="1393"/>
      </w:tblGrid>
      <w:tr w:rsidR="00334326" w:rsidRPr="007F68BC" w14:paraId="015FAF28"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6218B335" w14:textId="77777777" w:rsidR="00334326" w:rsidRPr="007F68BC" w:rsidRDefault="00334326" w:rsidP="00790741">
            <w:pPr>
              <w:spacing w:after="0" w:line="240" w:lineRule="auto"/>
              <w:jc w:val="center"/>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Assignment</w:t>
            </w:r>
          </w:p>
        </w:tc>
        <w:tc>
          <w:tcPr>
            <w:tcW w:w="688" w:type="pct"/>
            <w:tcBorders>
              <w:top w:val="outset" w:sz="6" w:space="0" w:color="auto"/>
              <w:left w:val="outset" w:sz="6" w:space="0" w:color="auto"/>
              <w:bottom w:val="outset" w:sz="6" w:space="0" w:color="auto"/>
              <w:right w:val="outset" w:sz="6" w:space="0" w:color="auto"/>
            </w:tcBorders>
            <w:vAlign w:val="center"/>
            <w:hideMark/>
          </w:tcPr>
          <w:p w14:paraId="689FEDE4" w14:textId="77777777" w:rsidR="00334326" w:rsidRPr="007F68BC" w:rsidRDefault="00334326" w:rsidP="00790741">
            <w:pPr>
              <w:spacing w:after="0" w:line="240" w:lineRule="auto"/>
              <w:jc w:val="center"/>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5A762469" w14:textId="77777777" w:rsidR="00334326" w:rsidRPr="007F68BC" w:rsidRDefault="00334326" w:rsidP="00790741">
            <w:pPr>
              <w:spacing w:after="0" w:line="240" w:lineRule="auto"/>
              <w:jc w:val="center"/>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 of Total Grade</w:t>
            </w:r>
          </w:p>
        </w:tc>
      </w:tr>
      <w:tr w:rsidR="00334326" w:rsidRPr="007F68BC" w14:paraId="6564521B"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4ECF514B"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Audio/Radio Story</w:t>
            </w:r>
          </w:p>
        </w:tc>
        <w:tc>
          <w:tcPr>
            <w:tcW w:w="688" w:type="pct"/>
            <w:tcBorders>
              <w:top w:val="outset" w:sz="6" w:space="0" w:color="auto"/>
              <w:left w:val="outset" w:sz="6" w:space="0" w:color="auto"/>
              <w:bottom w:val="outset" w:sz="6" w:space="0" w:color="auto"/>
              <w:right w:val="outset" w:sz="6" w:space="0" w:color="auto"/>
            </w:tcBorders>
            <w:vAlign w:val="center"/>
            <w:hideMark/>
          </w:tcPr>
          <w:p w14:paraId="026E9A32"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75</w:t>
            </w:r>
          </w:p>
        </w:tc>
        <w:tc>
          <w:tcPr>
            <w:tcW w:w="731" w:type="pct"/>
            <w:tcBorders>
              <w:top w:val="outset" w:sz="6" w:space="0" w:color="auto"/>
              <w:left w:val="outset" w:sz="6" w:space="0" w:color="auto"/>
              <w:bottom w:val="outset" w:sz="6" w:space="0" w:color="auto"/>
              <w:right w:val="outset" w:sz="6" w:space="0" w:color="auto"/>
            </w:tcBorders>
            <w:vAlign w:val="center"/>
            <w:hideMark/>
          </w:tcPr>
          <w:p w14:paraId="681E16FA"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69E966E4"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54AECC1F"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TV Pack script</w:t>
            </w:r>
          </w:p>
        </w:tc>
        <w:tc>
          <w:tcPr>
            <w:tcW w:w="688" w:type="pct"/>
            <w:tcBorders>
              <w:top w:val="outset" w:sz="6" w:space="0" w:color="auto"/>
              <w:left w:val="outset" w:sz="6" w:space="0" w:color="auto"/>
              <w:bottom w:val="outset" w:sz="6" w:space="0" w:color="auto"/>
              <w:right w:val="outset" w:sz="6" w:space="0" w:color="auto"/>
            </w:tcBorders>
            <w:vAlign w:val="center"/>
            <w:hideMark/>
          </w:tcPr>
          <w:p w14:paraId="50D993D5"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75 </w:t>
            </w:r>
          </w:p>
        </w:tc>
        <w:tc>
          <w:tcPr>
            <w:tcW w:w="731" w:type="pct"/>
            <w:tcBorders>
              <w:top w:val="outset" w:sz="6" w:space="0" w:color="auto"/>
              <w:left w:val="outset" w:sz="6" w:space="0" w:color="auto"/>
              <w:bottom w:val="outset" w:sz="6" w:space="0" w:color="auto"/>
              <w:right w:val="outset" w:sz="6" w:space="0" w:color="auto"/>
            </w:tcBorders>
            <w:vAlign w:val="center"/>
            <w:hideMark/>
          </w:tcPr>
          <w:p w14:paraId="460932A9"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08BD7ECE"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3A1D2F71"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Promo/Digital Media story</w:t>
            </w:r>
          </w:p>
        </w:tc>
        <w:tc>
          <w:tcPr>
            <w:tcW w:w="688" w:type="pct"/>
            <w:tcBorders>
              <w:top w:val="outset" w:sz="6" w:space="0" w:color="auto"/>
              <w:left w:val="outset" w:sz="6" w:space="0" w:color="auto"/>
              <w:bottom w:val="outset" w:sz="6" w:space="0" w:color="auto"/>
              <w:right w:val="outset" w:sz="6" w:space="0" w:color="auto"/>
            </w:tcBorders>
            <w:vAlign w:val="center"/>
            <w:hideMark/>
          </w:tcPr>
          <w:p w14:paraId="0CB1CA23"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75</w:t>
            </w:r>
          </w:p>
        </w:tc>
        <w:tc>
          <w:tcPr>
            <w:tcW w:w="731" w:type="pct"/>
            <w:tcBorders>
              <w:top w:val="outset" w:sz="6" w:space="0" w:color="auto"/>
              <w:left w:val="outset" w:sz="6" w:space="0" w:color="auto"/>
              <w:bottom w:val="outset" w:sz="6" w:space="0" w:color="auto"/>
              <w:right w:val="outset" w:sz="6" w:space="0" w:color="auto"/>
            </w:tcBorders>
            <w:vAlign w:val="center"/>
            <w:hideMark/>
          </w:tcPr>
          <w:p w14:paraId="1BA44A27"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6718DCE7"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68B666FF"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Article Reports x 5  </w:t>
            </w:r>
          </w:p>
        </w:tc>
        <w:tc>
          <w:tcPr>
            <w:tcW w:w="688" w:type="pct"/>
            <w:tcBorders>
              <w:top w:val="outset" w:sz="6" w:space="0" w:color="auto"/>
              <w:left w:val="outset" w:sz="6" w:space="0" w:color="auto"/>
              <w:bottom w:val="outset" w:sz="6" w:space="0" w:color="auto"/>
              <w:right w:val="outset" w:sz="6" w:space="0" w:color="auto"/>
            </w:tcBorders>
            <w:vAlign w:val="center"/>
            <w:hideMark/>
          </w:tcPr>
          <w:p w14:paraId="389A2D63"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100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0DCC0642"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262680F9"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3FDF7C55"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Short Documentary script</w:t>
            </w:r>
          </w:p>
        </w:tc>
        <w:tc>
          <w:tcPr>
            <w:tcW w:w="688" w:type="pct"/>
            <w:tcBorders>
              <w:top w:val="outset" w:sz="6" w:space="0" w:color="auto"/>
              <w:left w:val="outset" w:sz="6" w:space="0" w:color="auto"/>
              <w:bottom w:val="outset" w:sz="6" w:space="0" w:color="auto"/>
              <w:right w:val="outset" w:sz="6" w:space="0" w:color="auto"/>
            </w:tcBorders>
            <w:vAlign w:val="center"/>
            <w:hideMark/>
          </w:tcPr>
          <w:p w14:paraId="7BB1B0BA"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75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6AD5C654"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300EF0AC"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2E2E9F0F"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Short Narrative script</w:t>
            </w:r>
          </w:p>
        </w:tc>
        <w:tc>
          <w:tcPr>
            <w:tcW w:w="688" w:type="pct"/>
            <w:tcBorders>
              <w:top w:val="outset" w:sz="6" w:space="0" w:color="auto"/>
              <w:left w:val="outset" w:sz="6" w:space="0" w:color="auto"/>
              <w:bottom w:val="outset" w:sz="6" w:space="0" w:color="auto"/>
              <w:right w:val="outset" w:sz="6" w:space="0" w:color="auto"/>
            </w:tcBorders>
            <w:vAlign w:val="center"/>
            <w:hideMark/>
          </w:tcPr>
          <w:p w14:paraId="4D98CAAE"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100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79A452F1"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67BAE794"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4833B98C"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Scholarly/Research paper</w:t>
            </w:r>
          </w:p>
        </w:tc>
        <w:tc>
          <w:tcPr>
            <w:tcW w:w="688" w:type="pct"/>
            <w:tcBorders>
              <w:top w:val="outset" w:sz="6" w:space="0" w:color="auto"/>
              <w:left w:val="outset" w:sz="6" w:space="0" w:color="auto"/>
              <w:bottom w:val="outset" w:sz="6" w:space="0" w:color="auto"/>
              <w:right w:val="outset" w:sz="6" w:space="0" w:color="auto"/>
            </w:tcBorders>
            <w:vAlign w:val="center"/>
            <w:hideMark/>
          </w:tcPr>
          <w:p w14:paraId="0361F925"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100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609FA647"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155C88AB"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0853074A"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Ethics Research paper</w:t>
            </w:r>
          </w:p>
        </w:tc>
        <w:tc>
          <w:tcPr>
            <w:tcW w:w="688" w:type="pct"/>
            <w:tcBorders>
              <w:top w:val="outset" w:sz="6" w:space="0" w:color="auto"/>
              <w:left w:val="outset" w:sz="6" w:space="0" w:color="auto"/>
              <w:bottom w:val="outset" w:sz="6" w:space="0" w:color="auto"/>
              <w:right w:val="outset" w:sz="6" w:space="0" w:color="auto"/>
            </w:tcBorders>
            <w:vAlign w:val="center"/>
            <w:hideMark/>
          </w:tcPr>
          <w:p w14:paraId="744B5249"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100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08A0A166"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35A32F44"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19F3CDF5"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FINAL WRITING PROJECT</w:t>
            </w:r>
          </w:p>
        </w:tc>
        <w:tc>
          <w:tcPr>
            <w:tcW w:w="688" w:type="pct"/>
            <w:tcBorders>
              <w:top w:val="outset" w:sz="6" w:space="0" w:color="auto"/>
              <w:left w:val="outset" w:sz="6" w:space="0" w:color="auto"/>
              <w:bottom w:val="outset" w:sz="6" w:space="0" w:color="auto"/>
              <w:right w:val="outset" w:sz="6" w:space="0" w:color="auto"/>
            </w:tcBorders>
            <w:vAlign w:val="center"/>
            <w:hideMark/>
          </w:tcPr>
          <w:p w14:paraId="3930EE92"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250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253D2438"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5553461E"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50592303"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lastRenderedPageBreak/>
              <w:t>Attendance</w:t>
            </w:r>
          </w:p>
        </w:tc>
        <w:tc>
          <w:tcPr>
            <w:tcW w:w="688" w:type="pct"/>
            <w:tcBorders>
              <w:top w:val="outset" w:sz="6" w:space="0" w:color="auto"/>
              <w:left w:val="outset" w:sz="6" w:space="0" w:color="auto"/>
              <w:bottom w:val="outset" w:sz="6" w:space="0" w:color="auto"/>
              <w:right w:val="outset" w:sz="6" w:space="0" w:color="auto"/>
            </w:tcBorders>
            <w:vAlign w:val="center"/>
            <w:hideMark/>
          </w:tcPr>
          <w:p w14:paraId="06A105BB"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100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6A659007"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6158AE10"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76B5C41D"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Miscellaneous Assignments</w:t>
            </w:r>
          </w:p>
        </w:tc>
        <w:tc>
          <w:tcPr>
            <w:tcW w:w="688" w:type="pct"/>
            <w:tcBorders>
              <w:top w:val="outset" w:sz="6" w:space="0" w:color="auto"/>
              <w:left w:val="outset" w:sz="6" w:space="0" w:color="auto"/>
              <w:bottom w:val="outset" w:sz="6" w:space="0" w:color="auto"/>
              <w:right w:val="outset" w:sz="6" w:space="0" w:color="auto"/>
            </w:tcBorders>
            <w:vAlign w:val="center"/>
            <w:hideMark/>
          </w:tcPr>
          <w:p w14:paraId="363176DC"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150 points  </w:t>
            </w:r>
          </w:p>
        </w:tc>
        <w:tc>
          <w:tcPr>
            <w:tcW w:w="731" w:type="pct"/>
            <w:tcBorders>
              <w:top w:val="outset" w:sz="6" w:space="0" w:color="auto"/>
              <w:left w:val="outset" w:sz="6" w:space="0" w:color="auto"/>
              <w:bottom w:val="outset" w:sz="6" w:space="0" w:color="auto"/>
              <w:right w:val="outset" w:sz="6" w:space="0" w:color="auto"/>
            </w:tcBorders>
            <w:vAlign w:val="center"/>
            <w:hideMark/>
          </w:tcPr>
          <w:p w14:paraId="22A9A62C"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57EF6C95"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221A91FA"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Participation/Professionalism</w:t>
            </w:r>
          </w:p>
        </w:tc>
        <w:tc>
          <w:tcPr>
            <w:tcW w:w="688" w:type="pct"/>
            <w:tcBorders>
              <w:top w:val="outset" w:sz="6" w:space="0" w:color="auto"/>
              <w:left w:val="outset" w:sz="6" w:space="0" w:color="auto"/>
              <w:bottom w:val="outset" w:sz="6" w:space="0" w:color="auto"/>
              <w:right w:val="outset" w:sz="6" w:space="0" w:color="auto"/>
            </w:tcBorders>
            <w:vAlign w:val="center"/>
            <w:hideMark/>
          </w:tcPr>
          <w:p w14:paraId="705EE874"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50 points</w:t>
            </w:r>
          </w:p>
        </w:tc>
        <w:tc>
          <w:tcPr>
            <w:tcW w:w="731" w:type="pct"/>
            <w:tcBorders>
              <w:top w:val="outset" w:sz="6" w:space="0" w:color="auto"/>
              <w:left w:val="outset" w:sz="6" w:space="0" w:color="auto"/>
              <w:bottom w:val="outset" w:sz="6" w:space="0" w:color="auto"/>
              <w:right w:val="outset" w:sz="6" w:space="0" w:color="auto"/>
            </w:tcBorders>
            <w:vAlign w:val="center"/>
            <w:hideMark/>
          </w:tcPr>
          <w:p w14:paraId="040892AB"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r w:rsidR="00334326" w:rsidRPr="007F68BC" w14:paraId="3EB08968" w14:textId="77777777" w:rsidTr="00790741">
        <w:trPr>
          <w:tblCellSpacing w:w="15" w:type="dxa"/>
        </w:trPr>
        <w:tc>
          <w:tcPr>
            <w:tcW w:w="3578" w:type="pct"/>
            <w:tcBorders>
              <w:top w:val="outset" w:sz="6" w:space="0" w:color="auto"/>
              <w:left w:val="outset" w:sz="6" w:space="0" w:color="auto"/>
              <w:bottom w:val="outset" w:sz="6" w:space="0" w:color="auto"/>
              <w:right w:val="outset" w:sz="6" w:space="0" w:color="auto"/>
            </w:tcBorders>
            <w:vAlign w:val="center"/>
            <w:hideMark/>
          </w:tcPr>
          <w:p w14:paraId="17256E64"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TOTAL CLASS POINT POSSIBLE</w:t>
            </w:r>
          </w:p>
        </w:tc>
        <w:tc>
          <w:tcPr>
            <w:tcW w:w="688" w:type="pct"/>
            <w:tcBorders>
              <w:top w:val="outset" w:sz="6" w:space="0" w:color="auto"/>
              <w:left w:val="outset" w:sz="6" w:space="0" w:color="auto"/>
              <w:bottom w:val="outset" w:sz="6" w:space="0" w:color="auto"/>
              <w:right w:val="outset" w:sz="6" w:space="0" w:color="auto"/>
            </w:tcBorders>
            <w:vAlign w:val="center"/>
            <w:hideMark/>
          </w:tcPr>
          <w:p w14:paraId="1208B923"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1200</w:t>
            </w:r>
          </w:p>
        </w:tc>
        <w:tc>
          <w:tcPr>
            <w:tcW w:w="731" w:type="pct"/>
            <w:tcBorders>
              <w:top w:val="outset" w:sz="6" w:space="0" w:color="auto"/>
              <w:left w:val="outset" w:sz="6" w:space="0" w:color="auto"/>
              <w:bottom w:val="outset" w:sz="6" w:space="0" w:color="auto"/>
              <w:right w:val="outset" w:sz="6" w:space="0" w:color="auto"/>
            </w:tcBorders>
            <w:vAlign w:val="center"/>
            <w:hideMark/>
          </w:tcPr>
          <w:p w14:paraId="73B34024"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r>
    </w:tbl>
    <w:p w14:paraId="15943D04"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p w14:paraId="72F57AF2"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UNT Grading Scale</w:t>
      </w:r>
    </w:p>
    <w:p w14:paraId="4E7A9478"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Grade                  Percentage</w:t>
      </w:r>
    </w:p>
    <w:p w14:paraId="4F9E917D"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A                       90+ -  The work is consistently outstanding.</w:t>
      </w:r>
    </w:p>
    <w:p w14:paraId="114056B5"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B                       80+ - The work is consistently strong and occasionally outstanding.</w:t>
      </w:r>
    </w:p>
    <w:p w14:paraId="6C4B1F9D"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C                       70+ - The work is adequate, fulfilling minimum requirements.</w:t>
      </w:r>
    </w:p>
    <w:p w14:paraId="1908BD47"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D                       60+ - The work fails to meet minimum standards.</w:t>
      </w:r>
    </w:p>
    <w:p w14:paraId="7F520E5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F                        below 60 - The work is incomplete, or evidence of plagiarism.</w:t>
      </w:r>
    </w:p>
    <w:p w14:paraId="09FD906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p w14:paraId="5F9A77A4"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Requirement/Description of Assignment Groups</w:t>
      </w:r>
    </w:p>
    <w:p w14:paraId="43ECCACF"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Media Writing Knowledge [10% of Grade]</w:t>
      </w:r>
    </w:p>
    <w:p w14:paraId="6E2D472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You will be reading and completing reports on the latest articles about media writing.  It is important for all media writers to stay up to date on what is being developed and the latest industry trends!  </w:t>
      </w:r>
    </w:p>
    <w:p w14:paraId="5A10A3B3"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Story &amp; Script Development [35% of Grade]</w:t>
      </w:r>
    </w:p>
    <w:p w14:paraId="4B64EAC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Over the course of the semester, you will be developing numerous media scripts in different formats.  This work will include classroom workshop writing development.</w:t>
      </w:r>
    </w:p>
    <w:p w14:paraId="798F016B"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Scholarly &amp; Research Papers [20% of Grade]</w:t>
      </w:r>
    </w:p>
    <w:p w14:paraId="7E366A1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Using APA-style writing guidelines, you will develop properly formatted papers with a clear thesis statement.</w:t>
      </w:r>
    </w:p>
    <w:p w14:paraId="0891F1AB"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Final Writing Project [25% of Grade]</w:t>
      </w:r>
    </w:p>
    <w:p w14:paraId="61F0EED5"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lastRenderedPageBreak/>
        <w:t xml:space="preserve">You will choose which media format you want to write in, </w:t>
      </w:r>
      <w:proofErr w:type="gramStart"/>
      <w:r w:rsidRPr="007F68BC">
        <w:rPr>
          <w:rFonts w:ascii="Times New Roman" w:eastAsia="Times New Roman" w:hAnsi="Times New Roman" w:cs="Times New Roman"/>
          <w:kern w:val="0"/>
          <w:sz w:val="24"/>
          <w:szCs w:val="24"/>
          <w14:ligatures w14:val="none"/>
        </w:rPr>
        <w:t>or,</w:t>
      </w:r>
      <w:proofErr w:type="gramEnd"/>
      <w:r w:rsidRPr="007F68BC">
        <w:rPr>
          <w:rFonts w:ascii="Times New Roman" w:eastAsia="Times New Roman" w:hAnsi="Times New Roman" w:cs="Times New Roman"/>
          <w:kern w:val="0"/>
          <w:sz w:val="24"/>
          <w:szCs w:val="24"/>
          <w14:ligatures w14:val="none"/>
        </w:rPr>
        <w:t xml:space="preserve"> you can develop an academic research paper (APA style).  Rubrics will be provided for each format choice.</w:t>
      </w:r>
    </w:p>
    <w:p w14:paraId="730746AE"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Participation [10% of Grade]</w:t>
      </w:r>
    </w:p>
    <w:p w14:paraId="792F713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In class participation and being a consistent part of feedback, lecture discussions, and supporting your classmates is an important function of this course.</w:t>
      </w:r>
    </w:p>
    <w:p w14:paraId="2C17AD31"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Late Assignments</w:t>
      </w:r>
    </w:p>
    <w:p w14:paraId="235BF2A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Information on assignments and readings is available 24/7 on Canvas.  It is your responsibility to pay attention to deadlines and ask questions on assignment information and possible due date changes.  Misinformation usually occurs when an individual has not paid attention to assignment expectations and asks other students outside of class.  Detailed assignment information is found for </w:t>
      </w:r>
      <w:r w:rsidRPr="007F68BC">
        <w:rPr>
          <w:rFonts w:ascii="Times New Roman" w:eastAsia="Times New Roman" w:hAnsi="Times New Roman" w:cs="Times New Roman"/>
          <w:b/>
          <w:bCs/>
          <w:kern w:val="0"/>
          <w:sz w:val="24"/>
          <w:szCs w:val="24"/>
          <w14:ligatures w14:val="none"/>
        </w:rPr>
        <w:t>every assignment</w:t>
      </w:r>
      <w:r w:rsidRPr="007F68BC">
        <w:rPr>
          <w:rFonts w:ascii="Times New Roman" w:eastAsia="Times New Roman" w:hAnsi="Times New Roman" w:cs="Times New Roman"/>
          <w:kern w:val="0"/>
          <w:sz w:val="24"/>
          <w:szCs w:val="24"/>
          <w14:ligatures w14:val="none"/>
        </w:rPr>
        <w:t> on Canvas.  Contact me if you are confused about ANYTHING – I am always more than happy to clarify assignment and script expectations.   PLAN ON CHECKING YOUR UNT EMAIL DAILY!  I will be sending out reminders, changes, updates on a regular basis, so remember that an open line of communication between us is an important part of this course.</w:t>
      </w:r>
    </w:p>
    <w:p w14:paraId="197930A3"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p w14:paraId="594B9EA0"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Class readings and assignments must be completed by due date, OR LATE POINTS WILL BE SUBTRACTED.</w:t>
      </w:r>
    </w:p>
    <w:p w14:paraId="45114FEB"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Late Assignments:  past deadline = 50% reduction</w:t>
      </w:r>
    </w:p>
    <w:p w14:paraId="4433C483"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                                  late beyond 4 weeks = 75% grade reduction</w:t>
      </w:r>
    </w:p>
    <w:p w14:paraId="11069CC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If you are running into difficulty with completing assignments or are unable to move forward due to confusion, you must contact me immediately.  I will help clarify any assignment expectations or course questions that you may have, but I will not seek you out to track your progress.  As a college student, it is solely your responsibility to ask questions and seek any information needed for each course.</w:t>
      </w:r>
    </w:p>
    <w:p w14:paraId="45B920D6" w14:textId="77777777" w:rsidR="00334326" w:rsidRPr="007F68BC" w:rsidRDefault="00334326" w:rsidP="00334326">
      <w:pPr>
        <w:spacing w:before="100" w:beforeAutospacing="1" w:after="100" w:afterAutospacing="1" w:line="240" w:lineRule="auto"/>
        <w:ind w:left="720"/>
        <w:outlineLvl w:val="3"/>
        <w:rPr>
          <w:rFonts w:ascii="Times New Roman" w:eastAsia="Times New Roman" w:hAnsi="Times New Roman" w:cs="Times New Roman"/>
          <w:b/>
          <w:bCs/>
          <w:kern w:val="0"/>
          <w:sz w:val="24"/>
          <w:szCs w:val="24"/>
          <w14:ligatures w14:val="none"/>
        </w:rPr>
      </w:pPr>
      <w:r w:rsidRPr="007F68BC">
        <w:rPr>
          <w:rFonts w:ascii="Times New Roman" w:eastAsia="Times New Roman" w:hAnsi="Times New Roman" w:cs="Times New Roman"/>
          <w:b/>
          <w:bCs/>
          <w:kern w:val="0"/>
          <w:sz w:val="24"/>
          <w:szCs w:val="24"/>
          <w14:ligatures w14:val="none"/>
        </w:rPr>
        <w:t>Missed/skipped classes [subtraction beyond assignment/project groups]</w:t>
      </w:r>
    </w:p>
    <w:p w14:paraId="6A2D8177"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Attending class is the most important part of being a student, with the amount of content covered in each individual class.  Life events do occur, so I will allow up to </w:t>
      </w:r>
      <w:r w:rsidRPr="007F68BC">
        <w:rPr>
          <w:rFonts w:ascii="Times New Roman" w:eastAsia="Times New Roman" w:hAnsi="Times New Roman" w:cs="Times New Roman"/>
          <w:b/>
          <w:bCs/>
          <w:kern w:val="0"/>
          <w:sz w:val="24"/>
          <w:szCs w:val="24"/>
          <w14:ligatures w14:val="none"/>
        </w:rPr>
        <w:t>2 non-excused absences.  Beyond that, 25 points will be subtracted from each unexcused absence.  </w:t>
      </w:r>
    </w:p>
    <w:p w14:paraId="6ECC964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NOTE:  If life events or other obstacles and challenges prevents you from attending class beyond the 3 unexcused absences, just speak to me IN PERSON to discuss and I will find a way to offer you an alternative plan.</w:t>
      </w:r>
    </w:p>
    <w:p w14:paraId="39AD4EA0" w14:textId="77777777" w:rsidR="00334326" w:rsidRDefault="00334326" w:rsidP="00334326">
      <w:pPr>
        <w:spacing w:before="100" w:beforeAutospacing="1" w:after="100" w:afterAutospacing="1" w:line="240" w:lineRule="auto"/>
        <w:ind w:left="720"/>
        <w:rPr>
          <w:rFonts w:ascii="Times New Roman" w:eastAsia="Times New Roman" w:hAnsi="Times New Roman" w:cs="Times New Roman"/>
          <w:b/>
          <w:bCs/>
          <w:kern w:val="0"/>
          <w:szCs w:val="28"/>
          <w14:ligatures w14:val="none"/>
        </w:rPr>
      </w:pPr>
      <w:r w:rsidRPr="007F68BC">
        <w:rPr>
          <w:rFonts w:ascii="Times New Roman" w:eastAsia="Times New Roman" w:hAnsi="Times New Roman" w:cs="Times New Roman"/>
          <w:b/>
          <w:bCs/>
          <w:kern w:val="0"/>
          <w:szCs w:val="28"/>
          <w14:ligatures w14:val="none"/>
        </w:rPr>
        <w:lastRenderedPageBreak/>
        <w:t> Guidelines for using AI</w:t>
      </w:r>
    </w:p>
    <w:p w14:paraId="48AE1249" w14:textId="77777777" w:rsidR="00334326" w:rsidRPr="007F68BC" w:rsidRDefault="00334326" w:rsidP="00334326">
      <w:pPr>
        <w:jc w:val="center"/>
        <w:rPr>
          <w:b/>
          <w:bCs/>
        </w:rPr>
      </w:pPr>
      <w:r w:rsidRPr="007F68BC">
        <w:rPr>
          <w:b/>
          <w:bCs/>
        </w:rPr>
        <w:t>AI Disclosure Statement Form</w:t>
      </w:r>
    </w:p>
    <w:p w14:paraId="59006345" w14:textId="77777777" w:rsidR="00334326" w:rsidRDefault="00334326" w:rsidP="00334326"/>
    <w:p w14:paraId="7EED255B" w14:textId="77777777" w:rsidR="00334326" w:rsidRPr="007F68BC" w:rsidRDefault="00334326" w:rsidP="00334326">
      <w:pPr>
        <w:rPr>
          <w:rFonts w:ascii="Times New Roman" w:hAnsi="Times New Roman" w:cs="Times New Roman"/>
          <w:sz w:val="24"/>
          <w:szCs w:val="24"/>
        </w:rPr>
      </w:pPr>
      <w:r w:rsidRPr="007F68BC">
        <w:rPr>
          <w:rFonts w:ascii="Times New Roman" w:hAnsi="Times New Roman" w:cs="Times New Roman"/>
          <w:sz w:val="24"/>
          <w:szCs w:val="24"/>
        </w:rPr>
        <w:t>Course and Assignment:</w:t>
      </w:r>
    </w:p>
    <w:p w14:paraId="6ABF0559" w14:textId="77777777" w:rsidR="00334326" w:rsidRPr="007F68BC" w:rsidRDefault="00334326" w:rsidP="00334326">
      <w:pPr>
        <w:rPr>
          <w:rFonts w:ascii="Times New Roman" w:hAnsi="Times New Roman" w:cs="Times New Roman"/>
          <w:sz w:val="24"/>
          <w:szCs w:val="24"/>
        </w:rPr>
      </w:pPr>
      <w:r w:rsidRPr="007F68BC">
        <w:rPr>
          <w:rFonts w:ascii="Times New Roman" w:hAnsi="Times New Roman" w:cs="Times New Roman"/>
          <w:sz w:val="24"/>
          <w:szCs w:val="24"/>
        </w:rPr>
        <w:t>What AI program(s) did you use?</w:t>
      </w:r>
    </w:p>
    <w:p w14:paraId="3D3D19BF" w14:textId="77777777" w:rsidR="00334326" w:rsidRPr="007F68BC" w:rsidRDefault="00334326" w:rsidP="00334326">
      <w:pPr>
        <w:rPr>
          <w:rFonts w:ascii="Times New Roman" w:hAnsi="Times New Roman" w:cs="Times New Roman"/>
          <w:sz w:val="24"/>
          <w:szCs w:val="24"/>
        </w:rPr>
      </w:pPr>
      <w:r w:rsidRPr="007F68BC">
        <w:rPr>
          <w:rFonts w:ascii="Times New Roman" w:hAnsi="Times New Roman" w:cs="Times New Roman"/>
          <w:sz w:val="24"/>
          <w:szCs w:val="24"/>
        </w:rPr>
        <w:t>What was the outcome of your AI usage?</w:t>
      </w:r>
    </w:p>
    <w:p w14:paraId="6C119C3C" w14:textId="77777777" w:rsidR="00334326" w:rsidRPr="007F68BC" w:rsidRDefault="00334326" w:rsidP="00334326">
      <w:pPr>
        <w:rPr>
          <w:rFonts w:ascii="Times New Roman" w:hAnsi="Times New Roman" w:cs="Times New Roman"/>
          <w:sz w:val="24"/>
          <w:szCs w:val="24"/>
        </w:rPr>
      </w:pPr>
      <w:r w:rsidRPr="007F68BC">
        <w:rPr>
          <w:rFonts w:ascii="Times New Roman" w:hAnsi="Times New Roman" w:cs="Times New Roman"/>
          <w:sz w:val="24"/>
          <w:szCs w:val="24"/>
        </w:rPr>
        <w:t>What did you do to change the AI content to make it your own?</w:t>
      </w:r>
    </w:p>
    <w:p w14:paraId="7AA3A08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p>
    <w:p w14:paraId="7253640A"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Academic Support &amp; Student Services</w:t>
      </w:r>
    </w:p>
    <w:p w14:paraId="0431C89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Technology Support</w:t>
      </w:r>
    </w:p>
    <w:p w14:paraId="04E95DE4"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w:t>
      </w:r>
    </w:p>
    <w:p w14:paraId="07C3B22C"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Phone: 940-565-2324</w:t>
      </w:r>
      <w:r w:rsidRPr="007F68BC">
        <w:rPr>
          <w:rFonts w:ascii="Times New Roman" w:eastAsia="Times New Roman" w:hAnsi="Times New Roman" w:cs="Times New Roman"/>
          <w:kern w:val="0"/>
          <w:sz w:val="24"/>
          <w:szCs w:val="24"/>
          <w14:ligatures w14:val="none"/>
        </w:rPr>
        <w:br/>
        <w:t>Email: helpdesk@unt.edu</w:t>
      </w:r>
      <w:r w:rsidRPr="007F68BC">
        <w:rPr>
          <w:rFonts w:ascii="Times New Roman" w:eastAsia="Times New Roman" w:hAnsi="Times New Roman" w:cs="Times New Roman"/>
          <w:kern w:val="0"/>
          <w:sz w:val="24"/>
          <w:szCs w:val="24"/>
          <w14:ligatures w14:val="none"/>
        </w:rPr>
        <w:br/>
        <w:t>Current list of Student Help Desk Hours Academic Support Services</w:t>
      </w:r>
    </w:p>
    <w:p w14:paraId="7996FA41" w14:textId="77777777" w:rsidR="00334326" w:rsidRPr="007F68BC" w:rsidRDefault="00334326" w:rsidP="00334326">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The UNT Academic Resource Center, which provides links to the bookstore, registration and advising information, tuition information, financial aid, and more.</w:t>
      </w:r>
    </w:p>
    <w:p w14:paraId="300B7943" w14:textId="77777777" w:rsidR="00334326" w:rsidRPr="007F68BC" w:rsidRDefault="00334326" w:rsidP="00334326">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The UNT Academic Success Center, which offers academic support services and free individual tutoring.</w:t>
      </w:r>
    </w:p>
    <w:p w14:paraId="4337DDAD" w14:textId="77777777" w:rsidR="00334326" w:rsidRPr="007F68BC" w:rsidRDefault="00334326" w:rsidP="00334326">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UNT Writing Lab</w:t>
      </w:r>
    </w:p>
    <w:p w14:paraId="5140039F" w14:textId="77777777" w:rsidR="00334326" w:rsidRPr="007F68BC" w:rsidRDefault="00334326" w:rsidP="00334326">
      <w:pPr>
        <w:numPr>
          <w:ilvl w:val="1"/>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UNT Math Lab</w:t>
      </w:r>
    </w:p>
    <w:p w14:paraId="1FD7D96F" w14:textId="77777777" w:rsidR="00334326" w:rsidRPr="007F68BC" w:rsidRDefault="00334326" w:rsidP="00334326">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Student Services</w:t>
      </w:r>
    </w:p>
    <w:p w14:paraId="36BD35AA" w14:textId="77777777" w:rsidR="00334326" w:rsidRPr="007F68BC" w:rsidRDefault="00334326" w:rsidP="00334326">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Multicultural Center</w:t>
      </w:r>
    </w:p>
    <w:p w14:paraId="13C09965" w14:textId="77777777" w:rsidR="00334326" w:rsidRPr="007F68BC" w:rsidRDefault="00334326" w:rsidP="00334326">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Counseling and Testing Services</w:t>
      </w:r>
    </w:p>
    <w:p w14:paraId="5EC97AFA" w14:textId="77777777" w:rsidR="00334326" w:rsidRPr="007F68BC" w:rsidRDefault="00334326" w:rsidP="00334326">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Student Affairs Care Team</w:t>
      </w:r>
    </w:p>
    <w:p w14:paraId="727FA701" w14:textId="77777777" w:rsidR="00334326" w:rsidRPr="007F68BC" w:rsidRDefault="00334326" w:rsidP="00334326">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Student Health and Wellness Center</w:t>
      </w:r>
    </w:p>
    <w:p w14:paraId="2636B791" w14:textId="77777777" w:rsidR="00334326" w:rsidRPr="007F68BC" w:rsidRDefault="00334326" w:rsidP="00334326">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Pride Alliance</w:t>
      </w:r>
    </w:p>
    <w:p w14:paraId="1C2D063A" w14:textId="77777777" w:rsidR="00334326" w:rsidRPr="007F68BC" w:rsidRDefault="00334326" w:rsidP="00334326">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Student Legal Services</w:t>
      </w:r>
    </w:p>
    <w:p w14:paraId="06549CAA" w14:textId="77777777" w:rsidR="00334326" w:rsidRPr="007F68BC" w:rsidRDefault="00334326" w:rsidP="00334326">
      <w:pPr>
        <w:numPr>
          <w:ilvl w:val="1"/>
          <w:numId w:val="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UNT Food Pantry</w:t>
      </w:r>
    </w:p>
    <w:p w14:paraId="770AE51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p w14:paraId="7802D008"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lastRenderedPageBreak/>
        <w:t>Course Outline/Calendar</w:t>
      </w:r>
    </w:p>
    <w:p w14:paraId="1EF3C3B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For the full course Outline/Calendar, please visit the Modules section of the course.</w:t>
      </w:r>
    </w:p>
    <w:p w14:paraId="08A7D9E3"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i/>
          <w:iCs/>
          <w:kern w:val="0"/>
          <w:sz w:val="24"/>
          <w:szCs w:val="24"/>
          <w14:ligatures w14:val="none"/>
        </w:rPr>
        <w:t>Disclaimer: The instructor reserves the right to make changes to the schedule of the class. Any alterations will be announced in class, in Canvas or via email by the instructor. Students who do not check Canvas or their email assume full responsibility for missing alterations to the course.</w:t>
      </w:r>
    </w:p>
    <w:p w14:paraId="2A5E98DB"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p w14:paraId="0A1AD6AA"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Technical Assistance</w:t>
      </w:r>
    </w:p>
    <w:p w14:paraId="42A9E7B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Part of working in Canvas involves dealing with the inconveniences and frustration that can arise when technology breaks down or does not perform as expected. Here at UNT we have a Student Help Desk that you can contact for help with Canvas or other technology issues.</w:t>
      </w:r>
    </w:p>
    <w:p w14:paraId="0B2B148D"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UIT Help Desk: UIT Student Help Desk </w:t>
      </w:r>
      <w:proofErr w:type="gramStart"/>
      <w:r w:rsidRPr="007F68BC">
        <w:rPr>
          <w:rFonts w:ascii="Times New Roman" w:eastAsia="Times New Roman" w:hAnsi="Times New Roman" w:cs="Times New Roman"/>
          <w:kern w:val="0"/>
          <w:sz w:val="24"/>
          <w:szCs w:val="24"/>
          <w14:ligatures w14:val="none"/>
        </w:rPr>
        <w:t>site</w:t>
      </w:r>
      <w:proofErr w:type="gramEnd"/>
      <w:r w:rsidRPr="007F68BC">
        <w:rPr>
          <w:rFonts w:ascii="Times New Roman" w:eastAsia="Times New Roman" w:hAnsi="Times New Roman" w:cs="Times New Roman"/>
          <w:kern w:val="0"/>
          <w:sz w:val="24"/>
          <w:szCs w:val="24"/>
          <w14:ligatures w14:val="none"/>
        </w:rPr>
        <w:t> Email: helpdesk@unt.edu</w:t>
      </w:r>
      <w:r w:rsidRPr="007F68BC">
        <w:rPr>
          <w:rFonts w:ascii="Times New Roman" w:eastAsia="Times New Roman" w:hAnsi="Times New Roman" w:cs="Times New Roman"/>
          <w:kern w:val="0"/>
          <w:sz w:val="24"/>
          <w:szCs w:val="24"/>
          <w14:ligatures w14:val="none"/>
        </w:rPr>
        <w:br/>
        <w:t>Phone: 940-565-2324</w:t>
      </w:r>
      <w:r w:rsidRPr="007F68BC">
        <w:rPr>
          <w:rFonts w:ascii="Times New Roman" w:eastAsia="Times New Roman" w:hAnsi="Times New Roman" w:cs="Times New Roman"/>
          <w:kern w:val="0"/>
          <w:sz w:val="24"/>
          <w:szCs w:val="24"/>
          <w14:ligatures w14:val="none"/>
        </w:rPr>
        <w:br/>
        <w:t>In Person: Sage Hall, Room 130</w:t>
      </w:r>
    </w:p>
    <w:p w14:paraId="0EC01A20"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Walk-In Availability: 8am-9pm Telephone Availability:</w:t>
      </w:r>
    </w:p>
    <w:p w14:paraId="7AB6FA3D" w14:textId="77777777" w:rsidR="00334326" w:rsidRPr="007F68BC" w:rsidRDefault="00334326" w:rsidP="00334326">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Sunday: noon-midnight</w:t>
      </w:r>
    </w:p>
    <w:p w14:paraId="58AAF457" w14:textId="77777777" w:rsidR="00334326" w:rsidRPr="007F68BC" w:rsidRDefault="00334326" w:rsidP="00334326">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Monday-Thursday: 8am-midnight</w:t>
      </w:r>
    </w:p>
    <w:p w14:paraId="316C82F3" w14:textId="77777777" w:rsidR="00334326" w:rsidRPr="007F68BC" w:rsidRDefault="00334326" w:rsidP="00334326">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Friday: 8am-8pm</w:t>
      </w:r>
    </w:p>
    <w:p w14:paraId="2AE879D9" w14:textId="77777777" w:rsidR="00334326" w:rsidRPr="007F68BC" w:rsidRDefault="00334326" w:rsidP="00334326">
      <w:pPr>
        <w:numPr>
          <w:ilvl w:val="1"/>
          <w:numId w:val="5"/>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Saturday: 9am-5pm</w:t>
      </w:r>
    </w:p>
    <w:p w14:paraId="33973DF1" w14:textId="77777777" w:rsidR="00334326" w:rsidRPr="007F68BC" w:rsidRDefault="00334326" w:rsidP="00334326">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Laptop Checkout: 8am-7pm</w:t>
      </w:r>
    </w:p>
    <w:p w14:paraId="4C3024A9" w14:textId="77777777" w:rsidR="00334326" w:rsidRPr="007F68BC" w:rsidRDefault="00334326" w:rsidP="00334326">
      <w:pPr>
        <w:spacing w:before="100" w:beforeAutospacing="1" w:after="100" w:afterAutospacing="1" w:line="240" w:lineRule="auto"/>
        <w:ind w:left="144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For additional support, visit Canvas Technical Help</w:t>
      </w:r>
    </w:p>
    <w:p w14:paraId="6DFB46A0" w14:textId="77777777" w:rsidR="00334326" w:rsidRPr="007F68BC" w:rsidRDefault="00334326" w:rsidP="00334326">
      <w:pPr>
        <w:numPr>
          <w:ilvl w:val="1"/>
          <w:numId w:val="6"/>
        </w:numPr>
        <w:spacing w:before="100" w:beforeAutospacing="1" w:after="100" w:afterAutospacing="1" w:line="240" w:lineRule="auto"/>
        <w:ind w:left="2160"/>
        <w:rPr>
          <w:rFonts w:ascii="Times New Roman" w:eastAsia="Times New Roman" w:hAnsi="Times New Roman" w:cs="Times New Roman"/>
          <w:kern w:val="0"/>
          <w:sz w:val="24"/>
          <w:szCs w:val="24"/>
          <w14:ligatures w14:val="none"/>
        </w:rPr>
      </w:pPr>
    </w:p>
    <w:p w14:paraId="5BD16328" w14:textId="77777777" w:rsidR="00334326" w:rsidRPr="007F68BC" w:rsidRDefault="00334326" w:rsidP="00334326">
      <w:pPr>
        <w:numPr>
          <w:ilvl w:val="2"/>
          <w:numId w:val="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(Links to an external site.</w:t>
      </w:r>
    </w:p>
    <w:p w14:paraId="0AD5D944"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UNT Policies</w:t>
      </w:r>
    </w:p>
    <w:p w14:paraId="48FCB01D"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Important Academic Dates</w:t>
      </w:r>
    </w:p>
    <w:p w14:paraId="20FD1B09" w14:textId="77777777" w:rsidR="00334326" w:rsidRPr="007F68BC" w:rsidRDefault="00334326" w:rsidP="00334326">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tgtFrame="_blank" w:history="1">
        <w:r w:rsidRPr="007F68BC">
          <w:rPr>
            <w:rFonts w:ascii="Times New Roman" w:eastAsia="Times New Roman" w:hAnsi="Times New Roman" w:cs="Times New Roman"/>
            <w:color w:val="0000FF"/>
            <w:kern w:val="0"/>
            <w:sz w:val="24"/>
            <w:szCs w:val="24"/>
            <w:u w:val="single"/>
            <w14:ligatures w14:val="none"/>
          </w:rPr>
          <w:t>Registration Guides by Semester Links to an external site.</w:t>
        </w:r>
      </w:hyperlink>
    </w:p>
    <w:p w14:paraId="2902DB39" w14:textId="77777777" w:rsidR="00334326" w:rsidRPr="007F68BC" w:rsidRDefault="00334326" w:rsidP="00334326">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gtFrame="_blank" w:history="1">
        <w:r w:rsidRPr="007F68BC">
          <w:rPr>
            <w:rFonts w:ascii="Times New Roman" w:eastAsia="Times New Roman" w:hAnsi="Times New Roman" w:cs="Times New Roman"/>
            <w:color w:val="0000FF"/>
            <w:kern w:val="0"/>
            <w:sz w:val="24"/>
            <w:szCs w:val="24"/>
            <w:u w:val="single"/>
            <w14:ligatures w14:val="none"/>
          </w:rPr>
          <w:t>Online Academic CalendarLinks to an external site.</w:t>
        </w:r>
      </w:hyperlink>
    </w:p>
    <w:p w14:paraId="6DA0E0F6" w14:textId="77777777" w:rsidR="00334326" w:rsidRPr="007F68BC" w:rsidRDefault="00334326" w:rsidP="00334326">
      <w:pPr>
        <w:numPr>
          <w:ilvl w:val="1"/>
          <w:numId w:val="7"/>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gtFrame="_blank" w:history="1">
        <w:r w:rsidRPr="007F68BC">
          <w:rPr>
            <w:rFonts w:ascii="Times New Roman" w:eastAsia="Times New Roman" w:hAnsi="Times New Roman" w:cs="Times New Roman"/>
            <w:color w:val="0000FF"/>
            <w:kern w:val="0"/>
            <w:sz w:val="24"/>
            <w:szCs w:val="24"/>
            <w:u w:val="single"/>
            <w14:ligatures w14:val="none"/>
          </w:rPr>
          <w:t>Final Exam Schedule Links to an external site.</w:t>
        </w:r>
      </w:hyperlink>
    </w:p>
    <w:p w14:paraId="4FE3339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Academic Integrity Standards and Consequences</w:t>
      </w:r>
    </w:p>
    <w:p w14:paraId="5A3F8D0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lastRenderedPageBreak/>
        <w:t>According to UNT Policy 06.003, </w:t>
      </w:r>
      <w:hyperlink r:id="rId9" w:tgtFrame="_blank" w:history="1">
        <w:r w:rsidRPr="007F68BC">
          <w:rPr>
            <w:rFonts w:ascii="Times New Roman" w:eastAsia="Times New Roman" w:hAnsi="Times New Roman" w:cs="Times New Roman"/>
            <w:color w:val="0000FF"/>
            <w:kern w:val="0"/>
            <w:sz w:val="24"/>
            <w:szCs w:val="24"/>
            <w:u w:val="single"/>
            <w14:ligatures w14:val="none"/>
          </w:rPr>
          <w:t>Student Academic Integrity Links to an external site.</w:t>
        </w:r>
      </w:hyperlink>
      <w:r w:rsidRPr="007F68BC">
        <w:rPr>
          <w:rFonts w:ascii="Times New Roman" w:eastAsia="Times New Roman" w:hAnsi="Times New Roman" w:cs="Times New Roman"/>
          <w:kern w:val="0"/>
          <w:sz w:val="24"/>
          <w:szCs w:val="24"/>
          <w14:ligatures w14:val="none"/>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Students may not use Artificial Intelligence to generate any writing of assignments.  It will result in a zero for the assignment.</w:t>
      </w:r>
    </w:p>
    <w:p w14:paraId="53136AC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Acceptable Student Behavior</w:t>
      </w:r>
    </w:p>
    <w:p w14:paraId="2AF4A844"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10" w:tgtFrame="_blank" w:history="1">
        <w:r w:rsidRPr="007F68BC">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7F68BC">
        <w:rPr>
          <w:rFonts w:ascii="Times New Roman" w:eastAsia="Times New Roman" w:hAnsi="Times New Roman" w:cs="Times New Roman"/>
          <w:kern w:val="0"/>
          <w:sz w:val="24"/>
          <w:szCs w:val="24"/>
          <w14:ligatures w14:val="none"/>
        </w:rPr>
        <w:t>. The University's expectations for student conduct apply to all instructional forums, including University and electronic classroom, labs, discussion groups, field trips, etc.</w:t>
      </w:r>
    </w:p>
    <w:p w14:paraId="06E80D3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The </w:t>
      </w:r>
      <w:hyperlink r:id="rId11" w:tgtFrame="_blank" w:history="1">
        <w:r w:rsidRPr="007F68BC">
          <w:rPr>
            <w:rFonts w:ascii="Times New Roman" w:eastAsia="Times New Roman" w:hAnsi="Times New Roman" w:cs="Times New Roman"/>
            <w:color w:val="0000FF"/>
            <w:kern w:val="0"/>
            <w:sz w:val="24"/>
            <w:szCs w:val="24"/>
            <w:u w:val="single"/>
            <w14:ligatures w14:val="none"/>
          </w:rPr>
          <w:t>Dean of Students OfficeLinks to an external site.</w:t>
        </w:r>
      </w:hyperlink>
      <w:r w:rsidRPr="007F68BC">
        <w:rPr>
          <w:rFonts w:ascii="Times New Roman" w:eastAsia="Times New Roman" w:hAnsi="Times New Roman" w:cs="Times New Roman"/>
          <w:kern w:val="0"/>
          <w:sz w:val="24"/>
          <w:szCs w:val="24"/>
          <w14:ligatures w14:val="none"/>
        </w:rPr>
        <w:t> enforces the </w:t>
      </w:r>
      <w:hyperlink r:id="rId12" w:tgtFrame="_blank" w:history="1">
        <w:r w:rsidRPr="007F68BC">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7F68BC">
        <w:rPr>
          <w:rFonts w:ascii="Times New Roman" w:eastAsia="Times New Roman" w:hAnsi="Times New Roman" w:cs="Times New Roman"/>
          <w:kern w:val="0"/>
          <w:sz w:val="24"/>
          <w:szCs w:val="24"/>
          <w14:ligatures w14:val="none"/>
        </w:rPr>
        <w:t xml:space="preserve">. The Code explains what conduct is prohibited, the process the DOS uses to review reports of alleged misconduct by students, and the sanctions that can be assigned. When students may have violated the </w:t>
      </w:r>
      <w:proofErr w:type="gramStart"/>
      <w:r w:rsidRPr="007F68BC">
        <w:rPr>
          <w:rFonts w:ascii="Times New Roman" w:eastAsia="Times New Roman" w:hAnsi="Times New Roman" w:cs="Times New Roman"/>
          <w:kern w:val="0"/>
          <w:sz w:val="24"/>
          <w:szCs w:val="24"/>
          <w14:ligatures w14:val="none"/>
        </w:rPr>
        <w:t>Code</w:t>
      </w:r>
      <w:proofErr w:type="gramEnd"/>
      <w:r w:rsidRPr="007F68BC">
        <w:rPr>
          <w:rFonts w:ascii="Times New Roman" w:eastAsia="Times New Roman" w:hAnsi="Times New Roman" w:cs="Times New Roman"/>
          <w:kern w:val="0"/>
          <w:sz w:val="24"/>
          <w:szCs w:val="24"/>
          <w14:ligatures w14:val="none"/>
        </w:rPr>
        <w:t xml:space="preserve"> they meet with a representative from the Dean of Students Office to discuss the alleged misconduct in an educational process.</w:t>
      </w:r>
    </w:p>
    <w:p w14:paraId="0F50195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ADA Accommodation</w:t>
      </w:r>
    </w:p>
    <w:p w14:paraId="0EE95CC7"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7F68BC">
        <w:rPr>
          <w:rFonts w:ascii="Times New Roman" w:eastAsia="Times New Roman" w:hAnsi="Times New Roman" w:cs="Times New Roman"/>
          <w:kern w:val="0"/>
          <w:sz w:val="24"/>
          <w:szCs w:val="24"/>
          <w14:ligatures w14:val="none"/>
        </w:rPr>
        <w:t>time,</w:t>
      </w:r>
      <w:proofErr w:type="gramEnd"/>
      <w:r w:rsidRPr="007F68BC">
        <w:rPr>
          <w:rFonts w:ascii="Times New Roman" w:eastAsia="Times New Roman" w:hAnsi="Times New Roman" w:cs="Times New Roman"/>
          <w:kern w:val="0"/>
          <w:sz w:val="24"/>
          <w:szCs w:val="24"/>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13" w:tgtFrame="_blank" w:history="1">
        <w:r w:rsidRPr="007F68BC">
          <w:rPr>
            <w:rFonts w:ascii="Times New Roman" w:eastAsia="Times New Roman" w:hAnsi="Times New Roman" w:cs="Times New Roman"/>
            <w:color w:val="0000FF"/>
            <w:kern w:val="0"/>
            <w:sz w:val="24"/>
            <w:szCs w:val="24"/>
            <w:u w:val="single"/>
            <w14:ligatures w14:val="none"/>
          </w:rPr>
          <w:t>http://www.unt.edu/odaLinks to an external site.</w:t>
        </w:r>
      </w:hyperlink>
      <w:r w:rsidRPr="007F68BC">
        <w:rPr>
          <w:rFonts w:ascii="Times New Roman" w:eastAsia="Times New Roman" w:hAnsi="Times New Roman" w:cs="Times New Roman"/>
          <w:kern w:val="0"/>
          <w:sz w:val="24"/>
          <w:szCs w:val="24"/>
          <w14:ligatures w14:val="none"/>
        </w:rPr>
        <w:t>. You may also contact ODA by phone at (940) 565-4323.</w:t>
      </w:r>
    </w:p>
    <w:p w14:paraId="2998F1EC"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Important Notice for F-1 Students Taking Distance Education Courses</w:t>
      </w:r>
    </w:p>
    <w:p w14:paraId="6B85A3F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lastRenderedPageBreak/>
        <w:t>Federal Regulation</w:t>
      </w:r>
    </w:p>
    <w:p w14:paraId="00F0A55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To read detailed Immigration and Customs Enforcement regulations for F-1 students taking online courses, please visit the </w:t>
      </w:r>
      <w:hyperlink r:id="rId14" w:tgtFrame="_blank" w:history="1">
        <w:r w:rsidRPr="007F68BC">
          <w:rPr>
            <w:rFonts w:ascii="Times New Roman" w:eastAsia="Times New Roman" w:hAnsi="Times New Roman" w:cs="Times New Roman"/>
            <w:color w:val="0000FF"/>
            <w:kern w:val="0"/>
            <w:sz w:val="24"/>
            <w:szCs w:val="24"/>
            <w:u w:val="single"/>
            <w14:ligatures w14:val="none"/>
          </w:rPr>
          <w:t>Electronic Code of Federal Regulations Links to an external</w:t>
        </w:r>
      </w:hyperlink>
      <w:r>
        <w:t xml:space="preserve"> </w:t>
      </w:r>
      <w:r w:rsidRPr="007F68BC">
        <w:rPr>
          <w:rFonts w:ascii="Times New Roman" w:eastAsia="Times New Roman" w:hAnsi="Times New Roman" w:cs="Times New Roman"/>
          <w:kern w:val="0"/>
          <w:sz w:val="24"/>
          <w:szCs w:val="24"/>
          <w14:ligatures w14:val="none"/>
        </w:rPr>
        <w:t>website. The specific portion concerning distance education courses is located at Title 8 CFR 214.2 Paragraph (f)(6)(</w:t>
      </w:r>
      <w:proofErr w:type="spellStart"/>
      <w:r w:rsidRPr="007F68BC">
        <w:rPr>
          <w:rFonts w:ascii="Times New Roman" w:eastAsia="Times New Roman" w:hAnsi="Times New Roman" w:cs="Times New Roman"/>
          <w:kern w:val="0"/>
          <w:sz w:val="24"/>
          <w:szCs w:val="24"/>
          <w14:ligatures w14:val="none"/>
        </w:rPr>
        <w:t>i</w:t>
      </w:r>
      <w:proofErr w:type="spellEnd"/>
      <w:r w:rsidRPr="007F68BC">
        <w:rPr>
          <w:rFonts w:ascii="Times New Roman" w:eastAsia="Times New Roman" w:hAnsi="Times New Roman" w:cs="Times New Roman"/>
          <w:kern w:val="0"/>
          <w:sz w:val="24"/>
          <w:szCs w:val="24"/>
          <w14:ligatures w14:val="none"/>
        </w:rPr>
        <w:t>)(G).</w:t>
      </w:r>
    </w:p>
    <w:p w14:paraId="2B037CE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The paragraph reads:</w:t>
      </w:r>
    </w:p>
    <w:p w14:paraId="3FDC8224"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w:t>
      </w:r>
      <w:proofErr w:type="gramStart"/>
      <w:r w:rsidRPr="007F68BC">
        <w:rPr>
          <w:rFonts w:ascii="Times New Roman" w:eastAsia="Times New Roman" w:hAnsi="Times New Roman" w:cs="Times New Roman"/>
          <w:kern w:val="0"/>
          <w:sz w:val="24"/>
          <w:szCs w:val="24"/>
          <w14:ligatures w14:val="none"/>
        </w:rPr>
        <w:t>microwave, or</w:t>
      </w:r>
      <w:proofErr w:type="gramEnd"/>
      <w:r w:rsidRPr="007F68BC">
        <w:rPr>
          <w:rFonts w:ascii="Times New Roman" w:eastAsia="Times New Roman" w:hAnsi="Times New Roman" w:cs="Times New Roman"/>
          <w:kern w:val="0"/>
          <w:sz w:val="24"/>
          <w:szCs w:val="24"/>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9796F98"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University of North Texas Compliance</w:t>
      </w:r>
    </w:p>
    <w:p w14:paraId="12BAC12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191ECE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If such an on-campus activity is required, it is the student’s responsibility to do the following:</w:t>
      </w:r>
    </w:p>
    <w:p w14:paraId="763B63E3" w14:textId="77777777" w:rsidR="00334326" w:rsidRPr="007F68BC" w:rsidRDefault="00334326" w:rsidP="00334326">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 Submit a written request to the instructor for an on-campus experiential component within one week of the start of the course.</w:t>
      </w:r>
    </w:p>
    <w:p w14:paraId="5F73FE37" w14:textId="77777777" w:rsidR="00334326" w:rsidRPr="007F68BC" w:rsidRDefault="00334326" w:rsidP="00334326">
      <w:pPr>
        <w:numPr>
          <w:ilvl w:val="1"/>
          <w:numId w:val="8"/>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7FEC5C78"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Because the decision may have serious immigration consequences, if an F-1 student is unsure about his or her need to participate in an on-campus experiential component for this course, s/he should contact the </w:t>
      </w:r>
      <w:hyperlink r:id="rId15" w:tgtFrame="_blank" w:history="1">
        <w:r w:rsidRPr="007F68BC">
          <w:rPr>
            <w:rFonts w:ascii="Times New Roman" w:eastAsia="Times New Roman" w:hAnsi="Times New Roman" w:cs="Times New Roman"/>
            <w:color w:val="0000FF"/>
            <w:kern w:val="0"/>
            <w:sz w:val="24"/>
            <w:szCs w:val="24"/>
            <w:u w:val="single"/>
            <w14:ligatures w14:val="none"/>
          </w:rPr>
          <w:t>UNT International Student and Scholar Services OfficeLinks to an external site.</w:t>
        </w:r>
      </w:hyperlink>
      <w:r w:rsidRPr="007F68BC">
        <w:rPr>
          <w:rFonts w:ascii="Times New Roman" w:eastAsia="Times New Roman" w:hAnsi="Times New Roman" w:cs="Times New Roman"/>
          <w:kern w:val="0"/>
          <w:sz w:val="24"/>
          <w:szCs w:val="24"/>
          <w14:ligatures w14:val="none"/>
        </w:rPr>
        <w:t> by telephone 940-565-2195 or email </w:t>
      </w:r>
      <w:hyperlink r:id="rId16" w:history="1">
        <w:r w:rsidRPr="007F68BC">
          <w:rPr>
            <w:rFonts w:ascii="Times New Roman" w:eastAsia="Times New Roman" w:hAnsi="Times New Roman" w:cs="Times New Roman"/>
            <w:color w:val="0000FF"/>
            <w:kern w:val="0"/>
            <w:sz w:val="24"/>
            <w:szCs w:val="24"/>
            <w:u w:val="single"/>
            <w14:ligatures w14:val="none"/>
          </w:rPr>
          <w:t>internationaladvising@unt.edu</w:t>
        </w:r>
      </w:hyperlink>
      <w:r w:rsidRPr="007F68BC">
        <w:rPr>
          <w:rFonts w:ascii="Times New Roman" w:eastAsia="Times New Roman" w:hAnsi="Times New Roman" w:cs="Times New Roman"/>
          <w:kern w:val="0"/>
          <w:sz w:val="24"/>
          <w:szCs w:val="24"/>
          <w14:ligatures w14:val="none"/>
        </w:rPr>
        <w:t> to get clarification before the one-week deadline.</w:t>
      </w:r>
    </w:p>
    <w:p w14:paraId="29A4554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1/15/04</w:t>
      </w:r>
    </w:p>
    <w:p w14:paraId="2068CEB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Rev. 7/22/2016</w:t>
      </w:r>
    </w:p>
    <w:p w14:paraId="6FCF7D0D"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lastRenderedPageBreak/>
        <w:t>Sexual Assault Prevention</w:t>
      </w:r>
    </w:p>
    <w:p w14:paraId="05FD4081"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sidRPr="007F68BC">
        <w:rPr>
          <w:rFonts w:ascii="Times New Roman" w:eastAsia="Times New Roman" w:hAnsi="Times New Roman" w:cs="Times New Roman"/>
          <w:kern w:val="0"/>
          <w:sz w:val="24"/>
          <w:szCs w:val="24"/>
          <w14:ligatures w14:val="none"/>
        </w:rPr>
        <w:br/>
        <w:t>violence, stalking and/or sexual assault, there are campus resources available to provide support and assistance. The Survivor Advocates can be reached at </w:t>
      </w:r>
      <w:hyperlink r:id="rId17" w:history="1">
        <w:r w:rsidRPr="007F68BC">
          <w:rPr>
            <w:rFonts w:ascii="Times New Roman" w:eastAsia="Times New Roman" w:hAnsi="Times New Roman" w:cs="Times New Roman"/>
            <w:color w:val="0000FF"/>
            <w:kern w:val="0"/>
            <w:sz w:val="24"/>
            <w:szCs w:val="24"/>
            <w:u w:val="single"/>
            <w14:ligatures w14:val="none"/>
          </w:rPr>
          <w:t>SurvivorAdvocate@unt.edu</w:t>
        </w:r>
      </w:hyperlink>
      <w:r w:rsidRPr="007F68BC">
        <w:rPr>
          <w:rFonts w:ascii="Times New Roman" w:eastAsia="Times New Roman" w:hAnsi="Times New Roman" w:cs="Times New Roman"/>
          <w:kern w:val="0"/>
          <w:sz w:val="24"/>
          <w:szCs w:val="24"/>
          <w14:ligatures w14:val="none"/>
        </w:rPr>
        <w:t> or by calling the Dean of Students Office at 940-565-2648. Visit </w:t>
      </w:r>
      <w:hyperlink r:id="rId18" w:tgtFrame="_blank" w:history="1">
        <w:r w:rsidRPr="007F68BC">
          <w:rPr>
            <w:rFonts w:ascii="Times New Roman" w:eastAsia="Times New Roman" w:hAnsi="Times New Roman" w:cs="Times New Roman"/>
            <w:color w:val="0000FF"/>
            <w:kern w:val="0"/>
            <w:sz w:val="24"/>
            <w:szCs w:val="24"/>
            <w:u w:val="single"/>
            <w14:ligatures w14:val="none"/>
          </w:rPr>
          <w:t>Title IX Student Information Links to an external site.</w:t>
        </w:r>
      </w:hyperlink>
      <w:r w:rsidRPr="007F68BC">
        <w:rPr>
          <w:rFonts w:ascii="Times New Roman" w:eastAsia="Times New Roman" w:hAnsi="Times New Roman" w:cs="Times New Roman"/>
          <w:kern w:val="0"/>
          <w:sz w:val="24"/>
          <w:szCs w:val="24"/>
          <w14:ligatures w14:val="none"/>
        </w:rPr>
        <w:t> for more resources.</w:t>
      </w:r>
    </w:p>
    <w:p w14:paraId="5FA0542D"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Undocumented Students</w:t>
      </w:r>
    </w:p>
    <w:p w14:paraId="24CA2ED9"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Please see UNT'S </w:t>
      </w:r>
      <w:hyperlink r:id="rId19" w:tgtFrame="_blank" w:history="1">
        <w:r w:rsidRPr="007F68BC">
          <w:rPr>
            <w:rFonts w:ascii="Times New Roman" w:eastAsia="Times New Roman" w:hAnsi="Times New Roman" w:cs="Times New Roman"/>
            <w:color w:val="0000FF"/>
            <w:kern w:val="0"/>
            <w:sz w:val="24"/>
            <w:szCs w:val="24"/>
            <w:u w:val="single"/>
            <w14:ligatures w14:val="none"/>
          </w:rPr>
          <w:t>Resources for DACA Students Links to an external site.</w:t>
        </w:r>
      </w:hyperlink>
      <w:r w:rsidRPr="007F68BC">
        <w:rPr>
          <w:rFonts w:ascii="Times New Roman" w:eastAsia="Times New Roman" w:hAnsi="Times New Roman" w:cs="Times New Roman"/>
          <w:kern w:val="0"/>
          <w:sz w:val="24"/>
          <w:szCs w:val="24"/>
          <w14:ligatures w14:val="none"/>
        </w:rPr>
        <w:t> web page for more information.</w:t>
      </w:r>
    </w:p>
    <w:p w14:paraId="7B73EEE7"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Emergency Notification &amp; Procedures</w:t>
      </w:r>
    </w:p>
    <w:p w14:paraId="29A11D57"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UNT uses a system called </w:t>
      </w:r>
      <w:hyperlink r:id="rId20" w:tgtFrame="_blank" w:history="1">
        <w:r w:rsidRPr="007F68BC">
          <w:rPr>
            <w:rFonts w:ascii="Times New Roman" w:eastAsia="Times New Roman" w:hAnsi="Times New Roman" w:cs="Times New Roman"/>
            <w:color w:val="0000FF"/>
            <w:kern w:val="0"/>
            <w:sz w:val="24"/>
            <w:szCs w:val="24"/>
            <w:u w:val="single"/>
            <w14:ligatures w14:val="none"/>
          </w:rPr>
          <w:t>Eagle Alert Links to an external site.</w:t>
        </w:r>
      </w:hyperlink>
      <w:r w:rsidRPr="007F68BC">
        <w:rPr>
          <w:rFonts w:ascii="Times New Roman" w:eastAsia="Times New Roman" w:hAnsi="Times New Roman" w:cs="Times New Roman"/>
          <w:kern w:val="0"/>
          <w:sz w:val="24"/>
          <w:szCs w:val="24"/>
          <w14:ligatures w14:val="none"/>
        </w:rPr>
        <w:t> to quickly notify students with critical information in the event of an emergency (i.e., severe weather, campus closing, and health and public safety emergencies like chemical spills, fires, or violence). In the event of a university closure, please</w:t>
      </w:r>
      <w:r w:rsidRPr="007F68BC">
        <w:rPr>
          <w:rFonts w:ascii="Times New Roman" w:eastAsia="Times New Roman" w:hAnsi="Times New Roman" w:cs="Times New Roman"/>
          <w:kern w:val="0"/>
          <w:sz w:val="24"/>
          <w:szCs w:val="24"/>
          <w14:ligatures w14:val="none"/>
        </w:rPr>
        <w:br/>
        <w:t>refer to Canvas for contingency plans for covering course materials.</w:t>
      </w:r>
    </w:p>
    <w:p w14:paraId="24EF4B2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Important Academic Dates</w:t>
      </w:r>
    </w:p>
    <w:p w14:paraId="0B23DC83" w14:textId="77777777" w:rsidR="00334326" w:rsidRPr="007F68BC" w:rsidRDefault="00334326" w:rsidP="00334326">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1" w:tgtFrame="_blank" w:history="1">
        <w:r w:rsidRPr="007F68BC">
          <w:rPr>
            <w:rFonts w:ascii="Times New Roman" w:eastAsia="Times New Roman" w:hAnsi="Times New Roman" w:cs="Times New Roman"/>
            <w:color w:val="0000FF"/>
            <w:kern w:val="0"/>
            <w:sz w:val="24"/>
            <w:szCs w:val="24"/>
            <w:u w:val="single"/>
            <w14:ligatures w14:val="none"/>
          </w:rPr>
          <w:t>Registration Guides by Semester Links to an external site.</w:t>
        </w:r>
      </w:hyperlink>
    </w:p>
    <w:p w14:paraId="79CF34ED" w14:textId="77777777" w:rsidR="00334326" w:rsidRPr="007F68BC" w:rsidRDefault="00334326" w:rsidP="00334326">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2" w:tgtFrame="_blank" w:history="1">
        <w:r w:rsidRPr="007F68BC">
          <w:rPr>
            <w:rFonts w:ascii="Times New Roman" w:eastAsia="Times New Roman" w:hAnsi="Times New Roman" w:cs="Times New Roman"/>
            <w:color w:val="0000FF"/>
            <w:kern w:val="0"/>
            <w:sz w:val="24"/>
            <w:szCs w:val="24"/>
            <w:u w:val="single"/>
            <w14:ligatures w14:val="none"/>
          </w:rPr>
          <w:t>Online Academic CalendarLinks to an external site.</w:t>
        </w:r>
      </w:hyperlink>
    </w:p>
    <w:p w14:paraId="1D2E4FCD" w14:textId="77777777" w:rsidR="00334326" w:rsidRPr="007F68BC" w:rsidRDefault="00334326" w:rsidP="00334326">
      <w:pPr>
        <w:numPr>
          <w:ilvl w:val="1"/>
          <w:numId w:val="9"/>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23" w:tgtFrame="_blank" w:history="1">
        <w:r w:rsidRPr="007F68BC">
          <w:rPr>
            <w:rFonts w:ascii="Times New Roman" w:eastAsia="Times New Roman" w:hAnsi="Times New Roman" w:cs="Times New Roman"/>
            <w:color w:val="0000FF"/>
            <w:kern w:val="0"/>
            <w:sz w:val="24"/>
            <w:szCs w:val="24"/>
            <w:u w:val="single"/>
            <w14:ligatures w14:val="none"/>
          </w:rPr>
          <w:t xml:space="preserve">Final Exam </w:t>
        </w:r>
        <w:proofErr w:type="spellStart"/>
        <w:r w:rsidRPr="007F68BC">
          <w:rPr>
            <w:rFonts w:ascii="Times New Roman" w:eastAsia="Times New Roman" w:hAnsi="Times New Roman" w:cs="Times New Roman"/>
            <w:color w:val="0000FF"/>
            <w:kern w:val="0"/>
            <w:sz w:val="24"/>
            <w:szCs w:val="24"/>
            <w:u w:val="single"/>
            <w14:ligatures w14:val="none"/>
          </w:rPr>
          <w:t>ScheduleLinks</w:t>
        </w:r>
        <w:proofErr w:type="spellEnd"/>
        <w:r w:rsidRPr="007F68BC">
          <w:rPr>
            <w:rFonts w:ascii="Times New Roman" w:eastAsia="Times New Roman" w:hAnsi="Times New Roman" w:cs="Times New Roman"/>
            <w:color w:val="0000FF"/>
            <w:kern w:val="0"/>
            <w:sz w:val="24"/>
            <w:szCs w:val="24"/>
            <w:u w:val="single"/>
            <w14:ligatures w14:val="none"/>
          </w:rPr>
          <w:t xml:space="preserve"> to an external site.</w:t>
        </w:r>
      </w:hyperlink>
    </w:p>
    <w:p w14:paraId="14B82DF0"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Academic Integrity Standards and Consequences</w:t>
      </w:r>
    </w:p>
    <w:p w14:paraId="78C70815"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According to UNT Policy 06.003, </w:t>
      </w:r>
      <w:hyperlink r:id="rId24" w:tgtFrame="_blank" w:history="1">
        <w:r w:rsidRPr="007F68BC">
          <w:rPr>
            <w:rFonts w:ascii="Times New Roman" w:eastAsia="Times New Roman" w:hAnsi="Times New Roman" w:cs="Times New Roman"/>
            <w:color w:val="0000FF"/>
            <w:kern w:val="0"/>
            <w:sz w:val="24"/>
            <w:szCs w:val="24"/>
            <w:u w:val="single"/>
            <w14:ligatures w14:val="none"/>
          </w:rPr>
          <w:t>Student Academic Integrity Links to an external site.</w:t>
        </w:r>
      </w:hyperlink>
      <w:r w:rsidRPr="007F68BC">
        <w:rPr>
          <w:rFonts w:ascii="Times New Roman" w:eastAsia="Times New Roman" w:hAnsi="Times New Roman" w:cs="Times New Roman"/>
          <w:kern w:val="0"/>
          <w:sz w:val="24"/>
          <w:szCs w:val="24"/>
          <w14:ligatures w14:val="none"/>
        </w:rPr>
        <w:t>,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068DFAC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Acceptable Student Behavior</w:t>
      </w:r>
    </w:p>
    <w:p w14:paraId="0FDB56FA"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w:t>
      </w:r>
      <w:hyperlink r:id="rId25" w:tgtFrame="_blank" w:history="1">
        <w:r w:rsidRPr="007F68BC">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7F68BC">
        <w:rPr>
          <w:rFonts w:ascii="Times New Roman" w:eastAsia="Times New Roman" w:hAnsi="Times New Roman" w:cs="Times New Roman"/>
          <w:kern w:val="0"/>
          <w:sz w:val="24"/>
          <w:szCs w:val="24"/>
          <w14:ligatures w14:val="none"/>
        </w:rPr>
        <w:t xml:space="preserve">. The University's expectations for student conduct apply to all </w:t>
      </w:r>
      <w:r w:rsidRPr="007F68BC">
        <w:rPr>
          <w:rFonts w:ascii="Times New Roman" w:eastAsia="Times New Roman" w:hAnsi="Times New Roman" w:cs="Times New Roman"/>
          <w:kern w:val="0"/>
          <w:sz w:val="24"/>
          <w:szCs w:val="24"/>
          <w14:ligatures w14:val="none"/>
        </w:rPr>
        <w:lastRenderedPageBreak/>
        <w:t>instructional forums, including University and electronic classroom, labs, discussion groups, field trips, etc.</w:t>
      </w:r>
    </w:p>
    <w:p w14:paraId="6CA479C0"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The </w:t>
      </w:r>
      <w:hyperlink r:id="rId26" w:tgtFrame="_blank" w:history="1">
        <w:r w:rsidRPr="007F68BC">
          <w:rPr>
            <w:rFonts w:ascii="Times New Roman" w:eastAsia="Times New Roman" w:hAnsi="Times New Roman" w:cs="Times New Roman"/>
            <w:color w:val="0000FF"/>
            <w:kern w:val="0"/>
            <w:sz w:val="24"/>
            <w:szCs w:val="24"/>
            <w:u w:val="single"/>
            <w14:ligatures w14:val="none"/>
          </w:rPr>
          <w:t>Dean of Students OfficeLinks to an external site.</w:t>
        </w:r>
      </w:hyperlink>
      <w:r w:rsidRPr="007F68BC">
        <w:rPr>
          <w:rFonts w:ascii="Times New Roman" w:eastAsia="Times New Roman" w:hAnsi="Times New Roman" w:cs="Times New Roman"/>
          <w:kern w:val="0"/>
          <w:sz w:val="24"/>
          <w:szCs w:val="24"/>
          <w14:ligatures w14:val="none"/>
        </w:rPr>
        <w:t> enforces the </w:t>
      </w:r>
      <w:hyperlink r:id="rId27" w:tgtFrame="_blank" w:history="1">
        <w:r w:rsidRPr="007F68BC">
          <w:rPr>
            <w:rFonts w:ascii="Times New Roman" w:eastAsia="Times New Roman" w:hAnsi="Times New Roman" w:cs="Times New Roman"/>
            <w:color w:val="0000FF"/>
            <w:kern w:val="0"/>
            <w:sz w:val="24"/>
            <w:szCs w:val="24"/>
            <w:u w:val="single"/>
            <w14:ligatures w14:val="none"/>
          </w:rPr>
          <w:t>Code of Student Conduct Links to an external site.</w:t>
        </w:r>
      </w:hyperlink>
      <w:r w:rsidRPr="007F68BC">
        <w:rPr>
          <w:rFonts w:ascii="Times New Roman" w:eastAsia="Times New Roman" w:hAnsi="Times New Roman" w:cs="Times New Roman"/>
          <w:kern w:val="0"/>
          <w:sz w:val="24"/>
          <w:szCs w:val="24"/>
          <w14:ligatures w14:val="none"/>
        </w:rPr>
        <w:t xml:space="preserve">. The Code explains what conduct is prohibited, the process the DOS uses to review reports of alleged misconduct by students, and the sanctions that can be assigned. When students may have violated the </w:t>
      </w:r>
      <w:proofErr w:type="gramStart"/>
      <w:r w:rsidRPr="007F68BC">
        <w:rPr>
          <w:rFonts w:ascii="Times New Roman" w:eastAsia="Times New Roman" w:hAnsi="Times New Roman" w:cs="Times New Roman"/>
          <w:kern w:val="0"/>
          <w:sz w:val="24"/>
          <w:szCs w:val="24"/>
          <w14:ligatures w14:val="none"/>
        </w:rPr>
        <w:t>Code</w:t>
      </w:r>
      <w:proofErr w:type="gramEnd"/>
      <w:r w:rsidRPr="007F68BC">
        <w:rPr>
          <w:rFonts w:ascii="Times New Roman" w:eastAsia="Times New Roman" w:hAnsi="Times New Roman" w:cs="Times New Roman"/>
          <w:kern w:val="0"/>
          <w:sz w:val="24"/>
          <w:szCs w:val="24"/>
          <w14:ligatures w14:val="none"/>
        </w:rPr>
        <w:t xml:space="preserve"> they meet with a representative from the Dean of Students Office to discuss the alleged misconduct in an educational process.</w:t>
      </w:r>
    </w:p>
    <w:p w14:paraId="7CDFBF25"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ADA Accommodation</w:t>
      </w:r>
    </w:p>
    <w:p w14:paraId="2EB4ED2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7F68BC">
        <w:rPr>
          <w:rFonts w:ascii="Times New Roman" w:eastAsia="Times New Roman" w:hAnsi="Times New Roman" w:cs="Times New Roman"/>
          <w:kern w:val="0"/>
          <w:sz w:val="24"/>
          <w:szCs w:val="24"/>
          <w14:ligatures w14:val="none"/>
        </w:rPr>
        <w:t>time,</w:t>
      </w:r>
      <w:proofErr w:type="gramEnd"/>
      <w:r w:rsidRPr="007F68BC">
        <w:rPr>
          <w:rFonts w:ascii="Times New Roman" w:eastAsia="Times New Roman" w:hAnsi="Times New Roman" w:cs="Times New Roman"/>
          <w:kern w:val="0"/>
          <w:sz w:val="24"/>
          <w:szCs w:val="24"/>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Office of Disability Access website at </w:t>
      </w:r>
      <w:hyperlink r:id="rId28" w:tgtFrame="_blank" w:history="1">
        <w:r w:rsidRPr="007F68BC">
          <w:rPr>
            <w:rFonts w:ascii="Times New Roman" w:eastAsia="Times New Roman" w:hAnsi="Times New Roman" w:cs="Times New Roman"/>
            <w:color w:val="0000FF"/>
            <w:kern w:val="0"/>
            <w:sz w:val="24"/>
            <w:szCs w:val="24"/>
            <w:u w:val="single"/>
            <w14:ligatures w14:val="none"/>
          </w:rPr>
          <w:t>http://www.unt.edu/odaLinks to an external site.</w:t>
        </w:r>
      </w:hyperlink>
      <w:r w:rsidRPr="007F68BC">
        <w:rPr>
          <w:rFonts w:ascii="Times New Roman" w:eastAsia="Times New Roman" w:hAnsi="Times New Roman" w:cs="Times New Roman"/>
          <w:kern w:val="0"/>
          <w:sz w:val="24"/>
          <w:szCs w:val="24"/>
          <w14:ligatures w14:val="none"/>
        </w:rPr>
        <w:t>. You may also contact ODA by phone at (940) 565-4323.</w:t>
      </w:r>
    </w:p>
    <w:p w14:paraId="6DFA844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Important Notice for F-1 Students Taking Distance Education Courses</w:t>
      </w:r>
    </w:p>
    <w:p w14:paraId="3EB1577C"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Federal Regulation</w:t>
      </w:r>
    </w:p>
    <w:p w14:paraId="3475F2C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To read detailed Immigration and Customs Enforcement regulations for F-1 students taking online courses, please visit the </w:t>
      </w:r>
      <w:hyperlink r:id="rId29" w:tgtFrame="_blank" w:history="1">
        <w:r w:rsidRPr="007F68BC">
          <w:rPr>
            <w:rFonts w:ascii="Times New Roman" w:eastAsia="Times New Roman" w:hAnsi="Times New Roman" w:cs="Times New Roman"/>
            <w:color w:val="0000FF"/>
            <w:kern w:val="0"/>
            <w:sz w:val="24"/>
            <w:szCs w:val="24"/>
            <w:u w:val="single"/>
            <w14:ligatures w14:val="none"/>
          </w:rPr>
          <w:t>Electronic Code of Federal Regulations Links to an external</w:t>
        </w:r>
      </w:hyperlink>
      <w:r>
        <w:t xml:space="preserve"> </w:t>
      </w:r>
      <w:r w:rsidRPr="007F68BC">
        <w:rPr>
          <w:rFonts w:ascii="Times New Roman" w:eastAsia="Times New Roman" w:hAnsi="Times New Roman" w:cs="Times New Roman"/>
          <w:kern w:val="0"/>
          <w:sz w:val="24"/>
          <w:szCs w:val="24"/>
          <w14:ligatures w14:val="none"/>
        </w:rPr>
        <w:t>website. The specific portion concerning distance education courses is located at Title 8 CFR 214.2 Paragraph (f)(6)(</w:t>
      </w:r>
      <w:proofErr w:type="spellStart"/>
      <w:r w:rsidRPr="007F68BC">
        <w:rPr>
          <w:rFonts w:ascii="Times New Roman" w:eastAsia="Times New Roman" w:hAnsi="Times New Roman" w:cs="Times New Roman"/>
          <w:kern w:val="0"/>
          <w:sz w:val="24"/>
          <w:szCs w:val="24"/>
          <w14:ligatures w14:val="none"/>
        </w:rPr>
        <w:t>i</w:t>
      </w:r>
      <w:proofErr w:type="spellEnd"/>
      <w:r w:rsidRPr="007F68BC">
        <w:rPr>
          <w:rFonts w:ascii="Times New Roman" w:eastAsia="Times New Roman" w:hAnsi="Times New Roman" w:cs="Times New Roman"/>
          <w:kern w:val="0"/>
          <w:sz w:val="24"/>
          <w:szCs w:val="24"/>
          <w14:ligatures w14:val="none"/>
        </w:rPr>
        <w:t>)(G).</w:t>
      </w:r>
    </w:p>
    <w:p w14:paraId="2BF0C2F8"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The paragraph reads:</w:t>
      </w:r>
    </w:p>
    <w:p w14:paraId="4E7480C8"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w:t>
      </w:r>
      <w:r w:rsidRPr="007F68BC">
        <w:rPr>
          <w:rFonts w:ascii="Times New Roman" w:eastAsia="Times New Roman" w:hAnsi="Times New Roman" w:cs="Times New Roman"/>
          <w:kern w:val="0"/>
          <w:sz w:val="24"/>
          <w:szCs w:val="24"/>
          <w14:ligatures w14:val="none"/>
        </w:rPr>
        <w:lastRenderedPageBreak/>
        <w:t xml:space="preserve">cable, </w:t>
      </w:r>
      <w:proofErr w:type="gramStart"/>
      <w:r w:rsidRPr="007F68BC">
        <w:rPr>
          <w:rFonts w:ascii="Times New Roman" w:eastAsia="Times New Roman" w:hAnsi="Times New Roman" w:cs="Times New Roman"/>
          <w:kern w:val="0"/>
          <w:sz w:val="24"/>
          <w:szCs w:val="24"/>
          <w14:ligatures w14:val="none"/>
        </w:rPr>
        <w:t>microwave, or</w:t>
      </w:r>
      <w:proofErr w:type="gramEnd"/>
      <w:r w:rsidRPr="007F68BC">
        <w:rPr>
          <w:rFonts w:ascii="Times New Roman" w:eastAsia="Times New Roman" w:hAnsi="Times New Roman" w:cs="Times New Roman"/>
          <w:kern w:val="0"/>
          <w:sz w:val="24"/>
          <w:szCs w:val="24"/>
          <w14:ligatures w14:val="none"/>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667D4694"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University of North Texas Compliance</w:t>
      </w:r>
    </w:p>
    <w:p w14:paraId="6F09985E"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5E2750F9"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If such an on-campus activity is required, it is the student’s responsibility to do the following:</w:t>
      </w:r>
    </w:p>
    <w:p w14:paraId="255A3FFE" w14:textId="77777777" w:rsidR="00334326" w:rsidRPr="007F68BC" w:rsidRDefault="00334326" w:rsidP="00334326">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 Submit a written request to the instructor for an on-campus experiential component within one week of the start of the course.</w:t>
      </w:r>
    </w:p>
    <w:p w14:paraId="1255BD75" w14:textId="77777777" w:rsidR="00334326" w:rsidRPr="007F68BC" w:rsidRDefault="00334326" w:rsidP="00334326">
      <w:pPr>
        <w:numPr>
          <w:ilvl w:val="1"/>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(2) Ensure that the activity on campus takes place and the instructor documents it in writing with a notice sent to the International Student and Scholar Services Office.  ISSS has a form available that you may use for this purpose.</w:t>
      </w:r>
    </w:p>
    <w:p w14:paraId="7E51DE3C"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Because the decision may have serious immigration consequences, if an F-1 student is unsure about his or her need to participate in an on-campus experiential component for this course, s/he should contact the </w:t>
      </w:r>
      <w:hyperlink r:id="rId30" w:tgtFrame="_blank" w:history="1">
        <w:r w:rsidRPr="007F68BC">
          <w:rPr>
            <w:rFonts w:ascii="Times New Roman" w:eastAsia="Times New Roman" w:hAnsi="Times New Roman" w:cs="Times New Roman"/>
            <w:color w:val="0000FF"/>
            <w:kern w:val="0"/>
            <w:sz w:val="24"/>
            <w:szCs w:val="24"/>
            <w:u w:val="single"/>
            <w14:ligatures w14:val="none"/>
          </w:rPr>
          <w:t>UNT International Student and Scholar Services OfficeLinks to an external site.</w:t>
        </w:r>
      </w:hyperlink>
      <w:r w:rsidRPr="007F68BC">
        <w:rPr>
          <w:rFonts w:ascii="Times New Roman" w:eastAsia="Times New Roman" w:hAnsi="Times New Roman" w:cs="Times New Roman"/>
          <w:kern w:val="0"/>
          <w:sz w:val="24"/>
          <w:szCs w:val="24"/>
          <w14:ligatures w14:val="none"/>
        </w:rPr>
        <w:t> by telephone 940-565-2195 or email </w:t>
      </w:r>
      <w:hyperlink r:id="rId31" w:history="1">
        <w:r w:rsidRPr="007F68BC">
          <w:rPr>
            <w:rFonts w:ascii="Times New Roman" w:eastAsia="Times New Roman" w:hAnsi="Times New Roman" w:cs="Times New Roman"/>
            <w:color w:val="0000FF"/>
            <w:kern w:val="0"/>
            <w:sz w:val="24"/>
            <w:szCs w:val="24"/>
            <w:u w:val="single"/>
            <w14:ligatures w14:val="none"/>
          </w:rPr>
          <w:t>internationaladvising@unt.edu</w:t>
        </w:r>
      </w:hyperlink>
      <w:r w:rsidRPr="007F68BC">
        <w:rPr>
          <w:rFonts w:ascii="Times New Roman" w:eastAsia="Times New Roman" w:hAnsi="Times New Roman" w:cs="Times New Roman"/>
          <w:kern w:val="0"/>
          <w:sz w:val="24"/>
          <w:szCs w:val="24"/>
          <w14:ligatures w14:val="none"/>
        </w:rPr>
        <w:t> to get clarification before the one-week deadline.</w:t>
      </w:r>
    </w:p>
    <w:p w14:paraId="25C78E7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1/15/04</w:t>
      </w:r>
    </w:p>
    <w:p w14:paraId="73B26AC9"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Rev. 7/22/2016</w:t>
      </w:r>
    </w:p>
    <w:p w14:paraId="1EB79A4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Sexual Assault Prevention</w:t>
      </w:r>
    </w:p>
    <w:p w14:paraId="04A5858F"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w:t>
      </w:r>
      <w:r w:rsidRPr="007F68BC">
        <w:rPr>
          <w:rFonts w:ascii="Times New Roman" w:eastAsia="Times New Roman" w:hAnsi="Times New Roman" w:cs="Times New Roman"/>
          <w:kern w:val="0"/>
          <w:sz w:val="24"/>
          <w:szCs w:val="24"/>
          <w14:ligatures w14:val="none"/>
        </w:rPr>
        <w:br/>
        <w:t>violence, stalking and/or sexual assault, there are campus resources available to provide support and assistance. The Survivor Advocates can be reached at </w:t>
      </w:r>
      <w:hyperlink r:id="rId32" w:history="1">
        <w:r w:rsidRPr="007F68BC">
          <w:rPr>
            <w:rFonts w:ascii="Times New Roman" w:eastAsia="Times New Roman" w:hAnsi="Times New Roman" w:cs="Times New Roman"/>
            <w:color w:val="0000FF"/>
            <w:kern w:val="0"/>
            <w:sz w:val="24"/>
            <w:szCs w:val="24"/>
            <w:u w:val="single"/>
            <w14:ligatures w14:val="none"/>
          </w:rPr>
          <w:t>SurvivorAdvocate@unt.edu</w:t>
        </w:r>
      </w:hyperlink>
      <w:r w:rsidRPr="007F68BC">
        <w:rPr>
          <w:rFonts w:ascii="Times New Roman" w:eastAsia="Times New Roman" w:hAnsi="Times New Roman" w:cs="Times New Roman"/>
          <w:kern w:val="0"/>
          <w:sz w:val="24"/>
          <w:szCs w:val="24"/>
          <w14:ligatures w14:val="none"/>
        </w:rPr>
        <w:t> or by calling the Dean of Students Office at 940-565-2648. Visit </w:t>
      </w:r>
      <w:hyperlink r:id="rId33" w:tgtFrame="_blank" w:history="1">
        <w:r w:rsidRPr="007F68BC">
          <w:rPr>
            <w:rFonts w:ascii="Times New Roman" w:eastAsia="Times New Roman" w:hAnsi="Times New Roman" w:cs="Times New Roman"/>
            <w:color w:val="0000FF"/>
            <w:kern w:val="0"/>
            <w:sz w:val="24"/>
            <w:szCs w:val="24"/>
            <w:u w:val="single"/>
            <w14:ligatures w14:val="none"/>
          </w:rPr>
          <w:t>Title IX Student Information Links to an external site.</w:t>
        </w:r>
      </w:hyperlink>
      <w:r w:rsidRPr="007F68BC">
        <w:rPr>
          <w:rFonts w:ascii="Times New Roman" w:eastAsia="Times New Roman" w:hAnsi="Times New Roman" w:cs="Times New Roman"/>
          <w:kern w:val="0"/>
          <w:sz w:val="24"/>
          <w:szCs w:val="24"/>
          <w14:ligatures w14:val="none"/>
        </w:rPr>
        <w:t> for more resources.</w:t>
      </w:r>
    </w:p>
    <w:p w14:paraId="5D017F89"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Undocumented Students</w:t>
      </w:r>
    </w:p>
    <w:p w14:paraId="1D869AA4"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Please see UNT'S </w:t>
      </w:r>
      <w:hyperlink r:id="rId34" w:tgtFrame="_blank" w:history="1">
        <w:r w:rsidRPr="007F68BC">
          <w:rPr>
            <w:rFonts w:ascii="Times New Roman" w:eastAsia="Times New Roman" w:hAnsi="Times New Roman" w:cs="Times New Roman"/>
            <w:color w:val="0000FF"/>
            <w:kern w:val="0"/>
            <w:sz w:val="24"/>
            <w:szCs w:val="24"/>
            <w:u w:val="single"/>
            <w14:ligatures w14:val="none"/>
          </w:rPr>
          <w:t>Resources for DACA Students Links to an external site.</w:t>
        </w:r>
      </w:hyperlink>
      <w:r w:rsidRPr="007F68BC">
        <w:rPr>
          <w:rFonts w:ascii="Times New Roman" w:eastAsia="Times New Roman" w:hAnsi="Times New Roman" w:cs="Times New Roman"/>
          <w:kern w:val="0"/>
          <w:sz w:val="24"/>
          <w:szCs w:val="24"/>
          <w14:ligatures w14:val="none"/>
        </w:rPr>
        <w:t> web page for more information.</w:t>
      </w:r>
    </w:p>
    <w:p w14:paraId="4FE7405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lastRenderedPageBreak/>
        <w:t>Emergency Notification &amp; Procedures</w:t>
      </w:r>
    </w:p>
    <w:p w14:paraId="759B733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UNT uses a system called </w:t>
      </w:r>
      <w:hyperlink r:id="rId35" w:tgtFrame="_blank" w:history="1">
        <w:r w:rsidRPr="007F68BC">
          <w:rPr>
            <w:rFonts w:ascii="Times New Roman" w:eastAsia="Times New Roman" w:hAnsi="Times New Roman" w:cs="Times New Roman"/>
            <w:color w:val="0000FF"/>
            <w:kern w:val="0"/>
            <w:sz w:val="24"/>
            <w:szCs w:val="24"/>
            <w:u w:val="single"/>
            <w14:ligatures w14:val="none"/>
          </w:rPr>
          <w:t>Eagle Alert Links to an external site.</w:t>
        </w:r>
      </w:hyperlink>
      <w:r w:rsidRPr="007F68BC">
        <w:rPr>
          <w:rFonts w:ascii="Times New Roman" w:eastAsia="Times New Roman" w:hAnsi="Times New Roman" w:cs="Times New Roman"/>
          <w:kern w:val="0"/>
          <w:sz w:val="24"/>
          <w:szCs w:val="24"/>
          <w14:ligatures w14:val="none"/>
        </w:rPr>
        <w:t> to quickly notify students with critical information in the event of an emergency (i.e., severe weather, campus closing, and health and public safety emergencies like chemical spills, fires, or violence). In the event of a university closure, please</w:t>
      </w:r>
      <w:r w:rsidRPr="007F68BC">
        <w:rPr>
          <w:rFonts w:ascii="Times New Roman" w:eastAsia="Times New Roman" w:hAnsi="Times New Roman" w:cs="Times New Roman"/>
          <w:kern w:val="0"/>
          <w:sz w:val="24"/>
          <w:szCs w:val="24"/>
          <w14:ligatures w14:val="none"/>
        </w:rPr>
        <w:br/>
        <w:t>refer to Canvas for contingency plans for covering course materials.</w:t>
      </w:r>
    </w:p>
    <w:p w14:paraId="679FCE42"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Web Accessibility and Privacy</w:t>
      </w:r>
    </w:p>
    <w:p w14:paraId="78B8ACB0"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Please find the web accessibility and privacy statements for UNT, Canvas, and all CLEAR supported technologies below.</w:t>
      </w:r>
    </w:p>
    <w:p w14:paraId="5FC5DFA9"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UNT</w:t>
      </w:r>
    </w:p>
    <w:p w14:paraId="45223CD2" w14:textId="77777777" w:rsidR="00334326" w:rsidRPr="007F68BC" w:rsidRDefault="00334326" w:rsidP="0033432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6" w:tgtFrame="_blank" w:history="1">
        <w:r w:rsidRPr="007F68BC">
          <w:rPr>
            <w:rFonts w:ascii="Times New Roman" w:eastAsia="Times New Roman" w:hAnsi="Times New Roman" w:cs="Times New Roman"/>
            <w:color w:val="0000FF"/>
            <w:kern w:val="0"/>
            <w:sz w:val="24"/>
            <w:szCs w:val="24"/>
            <w:u w:val="single"/>
            <w14:ligatures w14:val="none"/>
          </w:rPr>
          <w:t>Web Accessibility Policy Links to an external site.</w:t>
        </w:r>
      </w:hyperlink>
    </w:p>
    <w:p w14:paraId="4D8429BE" w14:textId="77777777" w:rsidR="00334326" w:rsidRPr="007F68BC" w:rsidRDefault="00334326" w:rsidP="00334326">
      <w:pPr>
        <w:numPr>
          <w:ilvl w:val="1"/>
          <w:numId w:val="1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7" w:tgtFrame="_blank" w:history="1">
        <w:r w:rsidRPr="007F68BC">
          <w:rPr>
            <w:rFonts w:ascii="Times New Roman" w:eastAsia="Times New Roman" w:hAnsi="Times New Roman" w:cs="Times New Roman"/>
            <w:color w:val="0000FF"/>
            <w:kern w:val="0"/>
            <w:sz w:val="24"/>
            <w:szCs w:val="24"/>
            <w:u w:val="single"/>
            <w14:ligatures w14:val="none"/>
          </w:rPr>
          <w:t>Privacy Statement Links to an external site.</w:t>
        </w:r>
      </w:hyperlink>
    </w:p>
    <w:p w14:paraId="6242359D"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Canvas/Instructure</w:t>
      </w:r>
    </w:p>
    <w:p w14:paraId="210FAED7" w14:textId="77777777" w:rsidR="00334326" w:rsidRPr="007F68BC" w:rsidRDefault="00334326" w:rsidP="00334326">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8" w:tgtFrame="_blank" w:history="1">
        <w:r w:rsidRPr="007F68BC">
          <w:rPr>
            <w:rFonts w:ascii="Times New Roman" w:eastAsia="Times New Roman" w:hAnsi="Times New Roman" w:cs="Times New Roman"/>
            <w:color w:val="0000FF"/>
            <w:kern w:val="0"/>
            <w:sz w:val="24"/>
            <w:szCs w:val="24"/>
            <w:u w:val="single"/>
            <w14:ligatures w14:val="none"/>
          </w:rPr>
          <w:t>Accessibility Statement Links to an external site.</w:t>
        </w:r>
      </w:hyperlink>
    </w:p>
    <w:p w14:paraId="71B329AC" w14:textId="77777777" w:rsidR="00334326" w:rsidRPr="007F68BC" w:rsidRDefault="00334326" w:rsidP="00334326">
      <w:pPr>
        <w:numPr>
          <w:ilvl w:val="1"/>
          <w:numId w:val="12"/>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39" w:history="1">
        <w:r w:rsidRPr="007F68BC">
          <w:rPr>
            <w:rFonts w:ascii="Times New Roman" w:eastAsia="Times New Roman" w:hAnsi="Times New Roman" w:cs="Times New Roman"/>
            <w:color w:val="0000FF"/>
            <w:kern w:val="0"/>
            <w:sz w:val="24"/>
            <w:szCs w:val="24"/>
            <w:u w:val="single"/>
            <w14:ligatures w14:val="none"/>
          </w:rPr>
          <w:t>Privacy Policy</w:t>
        </w:r>
      </w:hyperlink>
    </w:p>
    <w:p w14:paraId="015294D6"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b/>
          <w:bCs/>
          <w:kern w:val="0"/>
          <w:sz w:val="24"/>
          <w:szCs w:val="24"/>
          <w14:ligatures w14:val="none"/>
        </w:rPr>
        <w:t>CLEAR Supported Technologies</w:t>
      </w:r>
    </w:p>
    <w:p w14:paraId="58249834" w14:textId="77777777" w:rsidR="00334326" w:rsidRPr="007F68BC" w:rsidRDefault="00334326" w:rsidP="00334326">
      <w:pPr>
        <w:numPr>
          <w:ilvl w:val="1"/>
          <w:numId w:val="1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See </w:t>
      </w:r>
      <w:hyperlink r:id="rId40" w:tgtFrame="_blank" w:history="1">
        <w:r w:rsidRPr="007F68BC">
          <w:rPr>
            <w:rFonts w:ascii="Times New Roman" w:eastAsia="Times New Roman" w:hAnsi="Times New Roman" w:cs="Times New Roman"/>
            <w:color w:val="0000FF"/>
            <w:kern w:val="0"/>
            <w:sz w:val="24"/>
            <w:szCs w:val="24"/>
            <w:u w:val="single"/>
            <w14:ligatures w14:val="none"/>
          </w:rPr>
          <w:t>CLEAR's Supported Technologies web page Links to an external site.</w:t>
        </w:r>
      </w:hyperlink>
      <w:r w:rsidRPr="007F68BC">
        <w:rPr>
          <w:rFonts w:ascii="Times New Roman" w:eastAsia="Times New Roman" w:hAnsi="Times New Roman" w:cs="Times New Roman"/>
          <w:kern w:val="0"/>
          <w:sz w:val="24"/>
          <w:szCs w:val="24"/>
          <w14:ligatures w14:val="none"/>
        </w:rPr>
        <w:t> for links to Accessibility Statements and Privacy Policies.</w:t>
      </w:r>
    </w:p>
    <w:p w14:paraId="0EEFE128"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UNT Copyright Notice</w:t>
      </w:r>
    </w:p>
    <w:p w14:paraId="239D6771" w14:textId="77777777" w:rsidR="00334326" w:rsidRPr="007F68BC" w:rsidRDefault="00334326" w:rsidP="00334326">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Materials used in connection with this course may be subject to copyright protection.  Materials may include, but are not limited </w:t>
      </w:r>
      <w:proofErr w:type="gramStart"/>
      <w:r w:rsidRPr="007F68BC">
        <w:rPr>
          <w:rFonts w:ascii="Times New Roman" w:eastAsia="Times New Roman" w:hAnsi="Times New Roman" w:cs="Times New Roman"/>
          <w:kern w:val="0"/>
          <w:sz w:val="24"/>
          <w:szCs w:val="24"/>
          <w14:ligatures w14:val="none"/>
        </w:rPr>
        <w:t>to:</w:t>
      </w:r>
      <w:proofErr w:type="gramEnd"/>
      <w:r w:rsidRPr="007F68BC">
        <w:rPr>
          <w:rFonts w:ascii="Times New Roman" w:eastAsia="Times New Roman" w:hAnsi="Times New Roman" w:cs="Times New Roman"/>
          <w:kern w:val="0"/>
          <w:sz w:val="24"/>
          <w:szCs w:val="24"/>
          <w14:ligatures w14:val="none"/>
        </w:rPr>
        <w:t xml:space="preserve"> documents, slides, images, audio, and video.  Materials in this course Web site are only for the use of students enrolled in this course, for purposes associated with this course, and may not be retained for longer than the class term. Unauthorized retention, duplication, distribution, or modification of copyrighted materials is strictly prohibited by law.  For more information, visit the </w:t>
      </w:r>
      <w:hyperlink r:id="rId41" w:tgtFrame="_blank" w:history="1">
        <w:r w:rsidRPr="007F68BC">
          <w:rPr>
            <w:rFonts w:ascii="Times New Roman" w:eastAsia="Times New Roman" w:hAnsi="Times New Roman" w:cs="Times New Roman"/>
            <w:color w:val="0000FF"/>
            <w:kern w:val="0"/>
            <w:sz w:val="24"/>
            <w:szCs w:val="24"/>
            <w:u w:val="single"/>
            <w14:ligatures w14:val="none"/>
          </w:rPr>
          <w:t>UNT Policy OfficeLinks to an external site.</w:t>
        </w:r>
      </w:hyperlink>
      <w:r w:rsidRPr="007F68BC">
        <w:rPr>
          <w:rFonts w:ascii="Times New Roman" w:eastAsia="Times New Roman" w:hAnsi="Times New Roman" w:cs="Times New Roman"/>
          <w:kern w:val="0"/>
          <w:sz w:val="24"/>
          <w:szCs w:val="24"/>
          <w14:ligatures w14:val="none"/>
        </w:rPr>
        <w:t> or </w:t>
      </w:r>
      <w:proofErr w:type="spellStart"/>
      <w:r w:rsidRPr="007F68BC">
        <w:rPr>
          <w:rFonts w:ascii="Times New Roman" w:eastAsia="Times New Roman" w:hAnsi="Times New Roman" w:cs="Times New Roman"/>
          <w:kern w:val="0"/>
          <w:sz w:val="24"/>
          <w:szCs w:val="24"/>
          <w14:ligatures w14:val="none"/>
        </w:rPr>
        <w:fldChar w:fldCharType="begin"/>
      </w:r>
      <w:r w:rsidRPr="007F68BC">
        <w:rPr>
          <w:rFonts w:ascii="Times New Roman" w:eastAsia="Times New Roman" w:hAnsi="Times New Roman" w:cs="Times New Roman"/>
          <w:kern w:val="0"/>
          <w:sz w:val="24"/>
          <w:szCs w:val="24"/>
          <w14:ligatures w14:val="none"/>
        </w:rPr>
        <w:instrText>HYPERLINK "https://www.copyright.gov/" \t "_blank"</w:instrText>
      </w:r>
      <w:r w:rsidRPr="007F68BC">
        <w:rPr>
          <w:rFonts w:ascii="Times New Roman" w:eastAsia="Times New Roman" w:hAnsi="Times New Roman" w:cs="Times New Roman"/>
          <w:kern w:val="0"/>
          <w:sz w:val="24"/>
          <w:szCs w:val="24"/>
          <w14:ligatures w14:val="none"/>
        </w:rPr>
      </w:r>
      <w:r w:rsidRPr="007F68BC">
        <w:rPr>
          <w:rFonts w:ascii="Times New Roman" w:eastAsia="Times New Roman" w:hAnsi="Times New Roman" w:cs="Times New Roman"/>
          <w:kern w:val="0"/>
          <w:sz w:val="24"/>
          <w:szCs w:val="24"/>
          <w14:ligatures w14:val="none"/>
        </w:rPr>
        <w:fldChar w:fldCharType="separate"/>
      </w:r>
      <w:r w:rsidRPr="007F68BC">
        <w:rPr>
          <w:rFonts w:ascii="Times New Roman" w:eastAsia="Times New Roman" w:hAnsi="Times New Roman" w:cs="Times New Roman"/>
          <w:color w:val="0000FF"/>
          <w:kern w:val="0"/>
          <w:sz w:val="24"/>
          <w:szCs w:val="24"/>
          <w:u w:val="single"/>
          <w14:ligatures w14:val="none"/>
        </w:rPr>
        <w:t>Copyright.govLinks</w:t>
      </w:r>
      <w:proofErr w:type="spellEnd"/>
      <w:r w:rsidRPr="007F68BC">
        <w:rPr>
          <w:rFonts w:ascii="Times New Roman" w:eastAsia="Times New Roman" w:hAnsi="Times New Roman" w:cs="Times New Roman"/>
          <w:color w:val="0000FF"/>
          <w:kern w:val="0"/>
          <w:sz w:val="24"/>
          <w:szCs w:val="24"/>
          <w:u w:val="single"/>
          <w14:ligatures w14:val="none"/>
        </w:rPr>
        <w:t xml:space="preserve"> to an external site.</w:t>
      </w:r>
      <w:r w:rsidRPr="007F68BC">
        <w:rPr>
          <w:rFonts w:ascii="Times New Roman" w:eastAsia="Times New Roman" w:hAnsi="Times New Roman" w:cs="Times New Roman"/>
          <w:kern w:val="0"/>
          <w:sz w:val="24"/>
          <w:szCs w:val="24"/>
          <w14:ligatures w14:val="none"/>
        </w:rPr>
        <w:fldChar w:fldCharType="end"/>
      </w:r>
      <w:r w:rsidRPr="007F68BC">
        <w:rPr>
          <w:rFonts w:ascii="Times New Roman" w:eastAsia="Times New Roman" w:hAnsi="Times New Roman" w:cs="Times New Roman"/>
          <w:kern w:val="0"/>
          <w:sz w:val="24"/>
          <w:szCs w:val="24"/>
          <w14:ligatures w14:val="none"/>
        </w:rPr>
        <w:t>.</w:t>
      </w:r>
    </w:p>
    <w:p w14:paraId="68961E75" w14:textId="77777777" w:rsidR="00334326" w:rsidRPr="007F68BC" w:rsidRDefault="00334326" w:rsidP="00334326">
      <w:pPr>
        <w:spacing w:before="100" w:beforeAutospacing="1" w:after="100" w:afterAutospacing="1" w:line="240" w:lineRule="auto"/>
        <w:ind w:left="720"/>
        <w:outlineLvl w:val="2"/>
        <w:rPr>
          <w:rFonts w:ascii="Times New Roman" w:eastAsia="Times New Roman" w:hAnsi="Times New Roman" w:cs="Times New Roman"/>
          <w:b/>
          <w:bCs/>
          <w:kern w:val="0"/>
          <w:sz w:val="27"/>
          <w:szCs w:val="27"/>
          <w14:ligatures w14:val="none"/>
        </w:rPr>
      </w:pPr>
      <w:r w:rsidRPr="007F68BC">
        <w:rPr>
          <w:rFonts w:ascii="Times New Roman" w:eastAsia="Times New Roman" w:hAnsi="Times New Roman" w:cs="Times New Roman"/>
          <w:b/>
          <w:bCs/>
          <w:kern w:val="0"/>
          <w:sz w:val="27"/>
          <w:szCs w:val="27"/>
          <w14:ligatures w14:val="none"/>
        </w:rPr>
        <w:t>Netiquette</w:t>
      </w:r>
    </w:p>
    <w:p w14:paraId="621B687C" w14:textId="77777777" w:rsidR="00334326" w:rsidRPr="007F68BC" w:rsidRDefault="00334326" w:rsidP="00334326">
      <w:pPr>
        <w:spacing w:beforeAutospacing="1" w:after="0" w:afterAutospacing="1" w:line="240" w:lineRule="auto"/>
        <w:ind w:left="720"/>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Netiquette is a set of rules for behaving properly online. Something about cyberspace makes it easy for people to forget that they are interacting with other real people. The following bullet points cover some basics to communicating online:</w:t>
      </w:r>
    </w:p>
    <w:p w14:paraId="50845229"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lastRenderedPageBreak/>
        <w:t>Be sensitive to the fact that there will be cultural and linguistic backgrounds, as well as different political and religious beliefs, plus just differences in general.</w:t>
      </w:r>
    </w:p>
    <w:p w14:paraId="7F50C50F"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Use good taste when composing your responses in Discussion Forums. Swearing and profanity is also part of being sensitive to your classmates and should be avoided. Also consider that slang can be misunderstood or misinterpreted.</w:t>
      </w:r>
    </w:p>
    <w:p w14:paraId="58A4CC4E"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Don’t use all capital letters when composing your responses as this is considered “shouting” on the Internet and is regarded as impolite or aggressive. It can also be stressful on the eye when trying to read your message.</w:t>
      </w:r>
    </w:p>
    <w:p w14:paraId="453EAFEA"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Be respectful of </w:t>
      </w:r>
      <w:proofErr w:type="gramStart"/>
      <w:r w:rsidRPr="007F68BC">
        <w:rPr>
          <w:rFonts w:ascii="Times New Roman" w:eastAsia="Times New Roman" w:hAnsi="Times New Roman" w:cs="Times New Roman"/>
          <w:kern w:val="0"/>
          <w:sz w:val="24"/>
          <w:szCs w:val="24"/>
          <w14:ligatures w14:val="none"/>
        </w:rPr>
        <w:t>your others’</w:t>
      </w:r>
      <w:proofErr w:type="gramEnd"/>
      <w:r w:rsidRPr="007F68BC">
        <w:rPr>
          <w:rFonts w:ascii="Times New Roman" w:eastAsia="Times New Roman" w:hAnsi="Times New Roman" w:cs="Times New Roman"/>
          <w:kern w:val="0"/>
          <w:sz w:val="24"/>
          <w:szCs w:val="24"/>
          <w14:ligatures w14:val="none"/>
        </w:rPr>
        <w:t xml:space="preserve"> views and opinions. Avoid “flaming” (publicly attacking or insulting) them as this can cause hurt feelings and decrease the chances of getting all different types of points of view.</w:t>
      </w:r>
    </w:p>
    <w:p w14:paraId="10EF8D36"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Be careful when using acronyms. If you use an </w:t>
      </w:r>
      <w:proofErr w:type="gramStart"/>
      <w:r w:rsidRPr="007F68BC">
        <w:rPr>
          <w:rFonts w:ascii="Times New Roman" w:eastAsia="Times New Roman" w:hAnsi="Times New Roman" w:cs="Times New Roman"/>
          <w:kern w:val="0"/>
          <w:sz w:val="24"/>
          <w:szCs w:val="24"/>
          <w14:ligatures w14:val="none"/>
        </w:rPr>
        <w:t>acronym</w:t>
      </w:r>
      <w:proofErr w:type="gramEnd"/>
      <w:r w:rsidRPr="007F68BC">
        <w:rPr>
          <w:rFonts w:ascii="Times New Roman" w:eastAsia="Times New Roman" w:hAnsi="Times New Roman" w:cs="Times New Roman"/>
          <w:kern w:val="0"/>
          <w:sz w:val="24"/>
          <w:szCs w:val="24"/>
          <w14:ligatures w14:val="none"/>
        </w:rPr>
        <w:t xml:space="preserve"> it is best to spell out its meaning first, then put the acronym in parentheses afterward, for example: Frequently Asked Questions (FAQs). After that you can use the acronym freely throughout your message.</w:t>
      </w:r>
    </w:p>
    <w:p w14:paraId="510904FE"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Use good grammar and </w:t>
      </w:r>
      <w:proofErr w:type="gramStart"/>
      <w:r w:rsidRPr="007F68BC">
        <w:rPr>
          <w:rFonts w:ascii="Times New Roman" w:eastAsia="Times New Roman" w:hAnsi="Times New Roman" w:cs="Times New Roman"/>
          <w:kern w:val="0"/>
          <w:sz w:val="24"/>
          <w:szCs w:val="24"/>
          <w14:ligatures w14:val="none"/>
        </w:rPr>
        <w:t>spelling, and</w:t>
      </w:r>
      <w:proofErr w:type="gramEnd"/>
      <w:r w:rsidRPr="007F68BC">
        <w:rPr>
          <w:rFonts w:ascii="Times New Roman" w:eastAsia="Times New Roman" w:hAnsi="Times New Roman" w:cs="Times New Roman"/>
          <w:kern w:val="0"/>
          <w:sz w:val="24"/>
          <w:szCs w:val="24"/>
          <w14:ligatures w14:val="none"/>
        </w:rPr>
        <w:t xml:space="preserve"> avoid using text messaging shortcuts.</w:t>
      </w:r>
    </w:p>
    <w:p w14:paraId="62115CD6"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42" w:tgtFrame="_blank" w:history="1">
        <w:r w:rsidRPr="007F68BC">
          <w:rPr>
            <w:rFonts w:ascii="Times New Roman" w:eastAsia="Times New Roman" w:hAnsi="Times New Roman" w:cs="Times New Roman"/>
            <w:color w:val="0000FF"/>
            <w:kern w:val="0"/>
            <w:sz w:val="24"/>
            <w:szCs w:val="24"/>
            <w:u w:val="single"/>
            <w14:ligatures w14:val="none"/>
          </w:rPr>
          <w:t>Emoticons (Links to an external site.)</w:t>
        </w:r>
      </w:hyperlink>
      <w:r w:rsidRPr="007F68BC">
        <w:rPr>
          <w:rFonts w:ascii="Times New Roman" w:eastAsia="Times New Roman" w:hAnsi="Times New Roman" w:cs="Times New Roman"/>
          <w:kern w:val="0"/>
          <w:sz w:val="24"/>
          <w:szCs w:val="24"/>
          <w14:ligatures w14:val="none"/>
        </w:rPr>
        <w:t> and </w:t>
      </w:r>
      <w:hyperlink r:id="rId43" w:tgtFrame="_blank" w:history="1">
        <w:r w:rsidRPr="007F68BC">
          <w:rPr>
            <w:rFonts w:ascii="Times New Roman" w:eastAsia="Times New Roman" w:hAnsi="Times New Roman" w:cs="Times New Roman"/>
            <w:color w:val="0000FF"/>
            <w:kern w:val="0"/>
            <w:sz w:val="24"/>
            <w:szCs w:val="24"/>
            <w:u w:val="single"/>
            <w14:ligatures w14:val="none"/>
          </w:rPr>
          <w:t>emojis (Links to an external site.)</w:t>
        </w:r>
      </w:hyperlink>
      <w:r w:rsidRPr="007F68BC">
        <w:rPr>
          <w:rFonts w:ascii="Times New Roman" w:eastAsia="Times New Roman" w:hAnsi="Times New Roman" w:cs="Times New Roman"/>
          <w:kern w:val="0"/>
          <w:sz w:val="24"/>
          <w:szCs w:val="24"/>
          <w14:ligatures w14:val="none"/>
        </w:rPr>
        <w:t> can be used to add emotion to your text or convey invisible body language, as long as they are used tastefully.</w:t>
      </w:r>
    </w:p>
    <w:p w14:paraId="4F237268" w14:textId="77777777" w:rsidR="00334326" w:rsidRPr="007F68BC" w:rsidRDefault="00334326" w:rsidP="00334326">
      <w:pPr>
        <w:numPr>
          <w:ilvl w:val="1"/>
          <w:numId w:val="14"/>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For synchronous meetings, make sure you are in a safe and private place (please do not connect while you are driving or when there might be distractions around you). Also, for a better experience, make sure to use headphones and make sure you are not interrupted.</w:t>
      </w:r>
    </w:p>
    <w:p w14:paraId="1DE8D281" w14:textId="77777777" w:rsidR="00334326" w:rsidRPr="007F68BC" w:rsidRDefault="00334326" w:rsidP="00334326">
      <w:pPr>
        <w:spacing w:before="100" w:beforeAutospacing="1" w:after="100" w:afterAutospacing="1" w:line="240" w:lineRule="auto"/>
        <w:ind w:left="720"/>
        <w:outlineLvl w:val="1"/>
        <w:rPr>
          <w:rFonts w:ascii="Times New Roman" w:eastAsia="Times New Roman" w:hAnsi="Times New Roman" w:cs="Times New Roman"/>
          <w:b/>
          <w:bCs/>
          <w:kern w:val="0"/>
          <w:sz w:val="36"/>
          <w:szCs w:val="36"/>
          <w14:ligatures w14:val="none"/>
        </w:rPr>
      </w:pPr>
      <w:r w:rsidRPr="007F68BC">
        <w:rPr>
          <w:rFonts w:ascii="Times New Roman" w:eastAsia="Times New Roman" w:hAnsi="Times New Roman" w:cs="Times New Roman"/>
          <w:b/>
          <w:bCs/>
          <w:kern w:val="0"/>
          <w:sz w:val="36"/>
          <w:szCs w:val="36"/>
          <w14:ligatures w14:val="none"/>
        </w:rPr>
        <w:t>Course Summary:</w:t>
      </w:r>
    </w:p>
    <w:tbl>
      <w:tblPr>
        <w:tblW w:w="9705" w:type="dxa"/>
        <w:tblCellSpacing w:w="15" w:type="dxa"/>
        <w:tblInd w:w="720" w:type="dxa"/>
        <w:tblCellMar>
          <w:top w:w="15" w:type="dxa"/>
          <w:left w:w="15" w:type="dxa"/>
          <w:bottom w:w="15" w:type="dxa"/>
          <w:right w:w="15" w:type="dxa"/>
        </w:tblCellMar>
        <w:tblLook w:val="04A0" w:firstRow="1" w:lastRow="0" w:firstColumn="1" w:lastColumn="0" w:noHBand="0" w:noVBand="1"/>
      </w:tblPr>
      <w:tblGrid>
        <w:gridCol w:w="2116"/>
        <w:gridCol w:w="5891"/>
        <w:gridCol w:w="1698"/>
      </w:tblGrid>
      <w:tr w:rsidR="00334326" w:rsidRPr="007F68BC" w14:paraId="30AD0674" w14:textId="77777777" w:rsidTr="00790741">
        <w:trPr>
          <w:tblCellSpacing w:w="15" w:type="dxa"/>
        </w:trPr>
        <w:tc>
          <w:tcPr>
            <w:tcW w:w="0" w:type="auto"/>
            <w:vAlign w:val="center"/>
            <w:hideMark/>
          </w:tcPr>
          <w:p w14:paraId="07E066B9"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Aug. 25, 2025</w:t>
            </w:r>
          </w:p>
        </w:tc>
        <w:tc>
          <w:tcPr>
            <w:tcW w:w="0" w:type="auto"/>
            <w:vAlign w:val="center"/>
            <w:hideMark/>
          </w:tcPr>
          <w:p w14:paraId="46D1821A"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44" w:history="1">
              <w:r w:rsidRPr="007F68BC">
                <w:rPr>
                  <w:rFonts w:ascii="Times New Roman" w:eastAsia="Times New Roman" w:hAnsi="Times New Roman" w:cs="Times New Roman"/>
                  <w:color w:val="0000FF"/>
                  <w:kern w:val="0"/>
                  <w:sz w:val="24"/>
                  <w:szCs w:val="24"/>
                  <w:u w:val="single"/>
                  <w14:ligatures w14:val="none"/>
                </w:rPr>
                <w:t>Article Report #1</w:t>
              </w:r>
            </w:hyperlink>
          </w:p>
        </w:tc>
        <w:tc>
          <w:tcPr>
            <w:tcW w:w="0" w:type="auto"/>
            <w:vAlign w:val="center"/>
            <w:hideMark/>
          </w:tcPr>
          <w:p w14:paraId="6E78F071"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11:30pm</w:t>
            </w:r>
          </w:p>
        </w:tc>
      </w:tr>
      <w:tr w:rsidR="00334326" w:rsidRPr="007F68BC" w14:paraId="13ED425F" w14:textId="77777777" w:rsidTr="00790741">
        <w:trPr>
          <w:tblCellSpacing w:w="15" w:type="dxa"/>
        </w:trPr>
        <w:tc>
          <w:tcPr>
            <w:tcW w:w="0" w:type="auto"/>
            <w:vAlign w:val="center"/>
            <w:hideMark/>
          </w:tcPr>
          <w:p w14:paraId="78DD5D17"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Sept. 1, 2025</w:t>
            </w:r>
          </w:p>
        </w:tc>
        <w:tc>
          <w:tcPr>
            <w:tcW w:w="0" w:type="auto"/>
            <w:vAlign w:val="center"/>
            <w:hideMark/>
          </w:tcPr>
          <w:p w14:paraId="5F492A19"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45" w:history="1">
              <w:r w:rsidRPr="007F68BC">
                <w:rPr>
                  <w:rFonts w:ascii="Times New Roman" w:eastAsia="Times New Roman" w:hAnsi="Times New Roman" w:cs="Times New Roman"/>
                  <w:color w:val="0000FF"/>
                  <w:kern w:val="0"/>
                  <w:sz w:val="24"/>
                  <w:szCs w:val="24"/>
                  <w:u w:val="single"/>
                  <w14:ligatures w14:val="none"/>
                </w:rPr>
                <w:t>Article Report #2</w:t>
              </w:r>
            </w:hyperlink>
          </w:p>
        </w:tc>
        <w:tc>
          <w:tcPr>
            <w:tcW w:w="0" w:type="auto"/>
            <w:vAlign w:val="center"/>
            <w:hideMark/>
          </w:tcPr>
          <w:p w14:paraId="14E0ECE8"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6A92AB09" w14:textId="77777777" w:rsidTr="00790741">
        <w:trPr>
          <w:tblCellSpacing w:w="15" w:type="dxa"/>
        </w:trPr>
        <w:tc>
          <w:tcPr>
            <w:tcW w:w="0" w:type="auto"/>
            <w:vAlign w:val="center"/>
            <w:hideMark/>
          </w:tcPr>
          <w:p w14:paraId="1017F1EF"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Wed. Sept. 3 2025</w:t>
            </w:r>
          </w:p>
        </w:tc>
        <w:tc>
          <w:tcPr>
            <w:tcW w:w="0" w:type="auto"/>
            <w:vAlign w:val="center"/>
            <w:hideMark/>
          </w:tcPr>
          <w:p w14:paraId="01A912E1"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46" w:history="1">
              <w:r w:rsidRPr="007F68BC">
                <w:rPr>
                  <w:rFonts w:ascii="Times New Roman" w:eastAsia="Times New Roman" w:hAnsi="Times New Roman" w:cs="Times New Roman"/>
                  <w:color w:val="0000FF"/>
                  <w:kern w:val="0"/>
                  <w:sz w:val="24"/>
                  <w:szCs w:val="24"/>
                  <w:u w:val="single"/>
                  <w14:ligatures w14:val="none"/>
                </w:rPr>
                <w:t>Article Report #3</w:t>
              </w:r>
            </w:hyperlink>
          </w:p>
        </w:tc>
        <w:tc>
          <w:tcPr>
            <w:tcW w:w="0" w:type="auto"/>
            <w:vAlign w:val="center"/>
            <w:hideMark/>
          </w:tcPr>
          <w:p w14:paraId="4E45E5EE"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1DB4FB09" w14:textId="77777777" w:rsidTr="00790741">
        <w:trPr>
          <w:tblCellSpacing w:w="15" w:type="dxa"/>
        </w:trPr>
        <w:tc>
          <w:tcPr>
            <w:tcW w:w="0" w:type="auto"/>
            <w:vAlign w:val="center"/>
            <w:hideMark/>
          </w:tcPr>
          <w:p w14:paraId="17B859D4"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Wed. Sept. 10, 2025</w:t>
            </w:r>
          </w:p>
        </w:tc>
        <w:tc>
          <w:tcPr>
            <w:tcW w:w="0" w:type="auto"/>
            <w:vAlign w:val="center"/>
            <w:hideMark/>
          </w:tcPr>
          <w:p w14:paraId="165AE087"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47" w:history="1">
              <w:r w:rsidRPr="007F68BC">
                <w:rPr>
                  <w:rFonts w:ascii="Times New Roman" w:eastAsia="Times New Roman" w:hAnsi="Times New Roman" w:cs="Times New Roman"/>
                  <w:color w:val="0000FF"/>
                  <w:kern w:val="0"/>
                  <w:sz w:val="24"/>
                  <w:szCs w:val="24"/>
                  <w:u w:val="single"/>
                  <w14:ligatures w14:val="none"/>
                </w:rPr>
                <w:t>Audio/Radio Story</w:t>
              </w:r>
            </w:hyperlink>
          </w:p>
        </w:tc>
        <w:tc>
          <w:tcPr>
            <w:tcW w:w="0" w:type="auto"/>
            <w:vAlign w:val="center"/>
            <w:hideMark/>
          </w:tcPr>
          <w:p w14:paraId="37644B99"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6AB420C8" w14:textId="77777777" w:rsidTr="00790741">
        <w:trPr>
          <w:tblCellSpacing w:w="15" w:type="dxa"/>
        </w:trPr>
        <w:tc>
          <w:tcPr>
            <w:tcW w:w="0" w:type="auto"/>
            <w:vAlign w:val="center"/>
            <w:hideMark/>
          </w:tcPr>
          <w:p w14:paraId="430F4290"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Sept. 15, 2025</w:t>
            </w:r>
          </w:p>
        </w:tc>
        <w:tc>
          <w:tcPr>
            <w:tcW w:w="0" w:type="auto"/>
            <w:vAlign w:val="center"/>
            <w:hideMark/>
          </w:tcPr>
          <w:p w14:paraId="3B79744A"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48" w:history="1">
              <w:r w:rsidRPr="007F68BC">
                <w:rPr>
                  <w:rFonts w:ascii="Times New Roman" w:eastAsia="Times New Roman" w:hAnsi="Times New Roman" w:cs="Times New Roman"/>
                  <w:color w:val="0000FF"/>
                  <w:kern w:val="0"/>
                  <w:sz w:val="24"/>
                  <w:szCs w:val="24"/>
                  <w:u w:val="single"/>
                  <w14:ligatures w14:val="none"/>
                </w:rPr>
                <w:t>Article Report #4</w:t>
              </w:r>
            </w:hyperlink>
          </w:p>
        </w:tc>
        <w:tc>
          <w:tcPr>
            <w:tcW w:w="0" w:type="auto"/>
            <w:vAlign w:val="center"/>
            <w:hideMark/>
          </w:tcPr>
          <w:p w14:paraId="3D6F1CE4"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32B27D14" w14:textId="77777777" w:rsidTr="00790741">
        <w:trPr>
          <w:tblCellSpacing w:w="15" w:type="dxa"/>
        </w:trPr>
        <w:tc>
          <w:tcPr>
            <w:tcW w:w="0" w:type="auto"/>
            <w:vAlign w:val="center"/>
            <w:hideMark/>
          </w:tcPr>
          <w:p w14:paraId="1B5A7D36"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Sept. 22, 2025</w:t>
            </w:r>
          </w:p>
        </w:tc>
        <w:tc>
          <w:tcPr>
            <w:tcW w:w="0" w:type="auto"/>
            <w:vAlign w:val="center"/>
            <w:hideMark/>
          </w:tcPr>
          <w:p w14:paraId="79825150"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49" w:history="1">
              <w:r w:rsidRPr="007F68BC">
                <w:rPr>
                  <w:rFonts w:ascii="Times New Roman" w:eastAsia="Times New Roman" w:hAnsi="Times New Roman" w:cs="Times New Roman"/>
                  <w:color w:val="0000FF"/>
                  <w:kern w:val="0"/>
                  <w:sz w:val="24"/>
                  <w:szCs w:val="24"/>
                  <w:u w:val="single"/>
                  <w14:ligatures w14:val="none"/>
                </w:rPr>
                <w:t>Short Narrative script</w:t>
              </w:r>
            </w:hyperlink>
          </w:p>
        </w:tc>
        <w:tc>
          <w:tcPr>
            <w:tcW w:w="0" w:type="auto"/>
            <w:vAlign w:val="center"/>
            <w:hideMark/>
          </w:tcPr>
          <w:p w14:paraId="17765BF5"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05F25AD5" w14:textId="77777777" w:rsidTr="00790741">
        <w:trPr>
          <w:tblCellSpacing w:w="15" w:type="dxa"/>
        </w:trPr>
        <w:tc>
          <w:tcPr>
            <w:tcW w:w="0" w:type="auto"/>
            <w:vAlign w:val="center"/>
            <w:hideMark/>
          </w:tcPr>
          <w:p w14:paraId="04752F27"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Oct. 6, 2025</w:t>
            </w:r>
          </w:p>
        </w:tc>
        <w:tc>
          <w:tcPr>
            <w:tcW w:w="0" w:type="auto"/>
            <w:vAlign w:val="center"/>
            <w:hideMark/>
          </w:tcPr>
          <w:p w14:paraId="1E9E9834"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0" w:history="1">
              <w:r w:rsidRPr="007F68BC">
                <w:rPr>
                  <w:rFonts w:ascii="Times New Roman" w:eastAsia="Times New Roman" w:hAnsi="Times New Roman" w:cs="Times New Roman"/>
                  <w:color w:val="0000FF"/>
                  <w:kern w:val="0"/>
                  <w:sz w:val="24"/>
                  <w:szCs w:val="24"/>
                  <w:u w:val="single"/>
                  <w14:ligatures w14:val="none"/>
                </w:rPr>
                <w:t>Ethics Research paper</w:t>
              </w:r>
            </w:hyperlink>
          </w:p>
        </w:tc>
        <w:tc>
          <w:tcPr>
            <w:tcW w:w="0" w:type="auto"/>
            <w:vAlign w:val="center"/>
            <w:hideMark/>
          </w:tcPr>
          <w:p w14:paraId="4541BCBC"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11:00am</w:t>
            </w:r>
          </w:p>
        </w:tc>
      </w:tr>
      <w:tr w:rsidR="00334326" w:rsidRPr="007F68BC" w14:paraId="18F70914" w14:textId="77777777" w:rsidTr="00790741">
        <w:trPr>
          <w:tblCellSpacing w:w="15" w:type="dxa"/>
        </w:trPr>
        <w:tc>
          <w:tcPr>
            <w:tcW w:w="0" w:type="auto"/>
            <w:vAlign w:val="center"/>
            <w:hideMark/>
          </w:tcPr>
          <w:p w14:paraId="3D934B63"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Oct. 13, 2025</w:t>
            </w:r>
          </w:p>
        </w:tc>
        <w:tc>
          <w:tcPr>
            <w:tcW w:w="0" w:type="auto"/>
            <w:vAlign w:val="center"/>
            <w:hideMark/>
          </w:tcPr>
          <w:p w14:paraId="56BFDCAC"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1" w:history="1">
              <w:r w:rsidRPr="007F68BC">
                <w:rPr>
                  <w:rFonts w:ascii="Times New Roman" w:eastAsia="Times New Roman" w:hAnsi="Times New Roman" w:cs="Times New Roman"/>
                  <w:color w:val="0000FF"/>
                  <w:kern w:val="0"/>
                  <w:sz w:val="24"/>
                  <w:szCs w:val="24"/>
                  <w:u w:val="single"/>
                  <w14:ligatures w14:val="none"/>
                </w:rPr>
                <w:t>TV Package script</w:t>
              </w:r>
            </w:hyperlink>
          </w:p>
        </w:tc>
        <w:tc>
          <w:tcPr>
            <w:tcW w:w="0" w:type="auto"/>
            <w:vAlign w:val="center"/>
            <w:hideMark/>
          </w:tcPr>
          <w:p w14:paraId="198185CF"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11:30pm</w:t>
            </w:r>
          </w:p>
        </w:tc>
      </w:tr>
      <w:tr w:rsidR="00334326" w:rsidRPr="007F68BC" w14:paraId="760114FB" w14:textId="77777777" w:rsidTr="00790741">
        <w:trPr>
          <w:tblCellSpacing w:w="15" w:type="dxa"/>
        </w:trPr>
        <w:tc>
          <w:tcPr>
            <w:tcW w:w="0" w:type="auto"/>
            <w:vAlign w:val="center"/>
            <w:hideMark/>
          </w:tcPr>
          <w:p w14:paraId="5824048E"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Wed. Oct. 22, 2025</w:t>
            </w:r>
          </w:p>
        </w:tc>
        <w:tc>
          <w:tcPr>
            <w:tcW w:w="0" w:type="auto"/>
            <w:vAlign w:val="center"/>
            <w:hideMark/>
          </w:tcPr>
          <w:p w14:paraId="78CF8F94"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2" w:history="1">
              <w:r w:rsidRPr="007F68BC">
                <w:rPr>
                  <w:rFonts w:ascii="Times New Roman" w:eastAsia="Times New Roman" w:hAnsi="Times New Roman" w:cs="Times New Roman"/>
                  <w:color w:val="0000FF"/>
                  <w:kern w:val="0"/>
                  <w:sz w:val="24"/>
                  <w:szCs w:val="24"/>
                  <w:u w:val="single"/>
                  <w14:ligatures w14:val="none"/>
                </w:rPr>
                <w:t>TV Promo or Digital Media story (Instagram)</w:t>
              </w:r>
            </w:hyperlink>
          </w:p>
        </w:tc>
        <w:tc>
          <w:tcPr>
            <w:tcW w:w="0" w:type="auto"/>
            <w:vAlign w:val="center"/>
            <w:hideMark/>
          </w:tcPr>
          <w:p w14:paraId="4DC4125B"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7B5C779F" w14:textId="77777777" w:rsidTr="00790741">
        <w:trPr>
          <w:tblCellSpacing w:w="15" w:type="dxa"/>
        </w:trPr>
        <w:tc>
          <w:tcPr>
            <w:tcW w:w="0" w:type="auto"/>
            <w:vAlign w:val="center"/>
            <w:hideMark/>
          </w:tcPr>
          <w:p w14:paraId="228EDEEA"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Oct. 27, 2025</w:t>
            </w:r>
          </w:p>
        </w:tc>
        <w:tc>
          <w:tcPr>
            <w:tcW w:w="0" w:type="auto"/>
            <w:vAlign w:val="center"/>
            <w:hideMark/>
          </w:tcPr>
          <w:p w14:paraId="5E0A890E"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3" w:history="1">
              <w:r w:rsidRPr="007F68BC">
                <w:rPr>
                  <w:rFonts w:ascii="Times New Roman" w:eastAsia="Times New Roman" w:hAnsi="Times New Roman" w:cs="Times New Roman"/>
                  <w:color w:val="0000FF"/>
                  <w:kern w:val="0"/>
                  <w:sz w:val="24"/>
                  <w:szCs w:val="24"/>
                  <w:u w:val="single"/>
                  <w14:ligatures w14:val="none"/>
                </w:rPr>
                <w:t>Article Report #5</w:t>
              </w:r>
            </w:hyperlink>
          </w:p>
        </w:tc>
        <w:tc>
          <w:tcPr>
            <w:tcW w:w="0" w:type="auto"/>
            <w:vAlign w:val="center"/>
            <w:hideMark/>
          </w:tcPr>
          <w:p w14:paraId="5538B3F4"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1CDA6D60" w14:textId="77777777" w:rsidTr="00790741">
        <w:trPr>
          <w:tblCellSpacing w:w="15" w:type="dxa"/>
        </w:trPr>
        <w:tc>
          <w:tcPr>
            <w:tcW w:w="0" w:type="auto"/>
            <w:vAlign w:val="center"/>
            <w:hideMark/>
          </w:tcPr>
          <w:p w14:paraId="256602C1" w14:textId="77777777" w:rsidR="00334326" w:rsidRPr="007F68BC" w:rsidRDefault="00334326" w:rsidP="00790741">
            <w:pPr>
              <w:spacing w:before="100" w:beforeAutospacing="1" w:after="240"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xml:space="preserve">Mon. Nov. 3, 2025. </w:t>
            </w:r>
          </w:p>
        </w:tc>
        <w:tc>
          <w:tcPr>
            <w:tcW w:w="0" w:type="auto"/>
            <w:vAlign w:val="center"/>
            <w:hideMark/>
          </w:tcPr>
          <w:p w14:paraId="5584607B"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4" w:history="1">
              <w:r w:rsidRPr="007F68BC">
                <w:rPr>
                  <w:rFonts w:ascii="Times New Roman" w:eastAsia="Times New Roman" w:hAnsi="Times New Roman" w:cs="Times New Roman"/>
                  <w:color w:val="0000FF"/>
                  <w:kern w:val="0"/>
                  <w:sz w:val="24"/>
                  <w:szCs w:val="24"/>
                  <w:u w:val="single"/>
                  <w14:ligatures w14:val="none"/>
                </w:rPr>
                <w:t>Short Documentary script</w:t>
              </w:r>
            </w:hyperlink>
          </w:p>
        </w:tc>
        <w:tc>
          <w:tcPr>
            <w:tcW w:w="0" w:type="auto"/>
            <w:vAlign w:val="center"/>
            <w:hideMark/>
          </w:tcPr>
          <w:p w14:paraId="52763BA1"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11:30am</w:t>
            </w:r>
          </w:p>
        </w:tc>
      </w:tr>
      <w:tr w:rsidR="00334326" w:rsidRPr="007F68BC" w14:paraId="29729D35" w14:textId="77777777" w:rsidTr="00790741">
        <w:trPr>
          <w:tblCellSpacing w:w="15" w:type="dxa"/>
        </w:trPr>
        <w:tc>
          <w:tcPr>
            <w:tcW w:w="0" w:type="auto"/>
            <w:vAlign w:val="center"/>
            <w:hideMark/>
          </w:tcPr>
          <w:p w14:paraId="02A2C635"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Wed. Nov. 12, 2025</w:t>
            </w:r>
          </w:p>
        </w:tc>
        <w:tc>
          <w:tcPr>
            <w:tcW w:w="0" w:type="auto"/>
            <w:vAlign w:val="center"/>
            <w:hideMark/>
          </w:tcPr>
          <w:p w14:paraId="399A99EC"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5" w:history="1">
              <w:r w:rsidRPr="007F68BC">
                <w:rPr>
                  <w:rFonts w:ascii="Times New Roman" w:eastAsia="Times New Roman" w:hAnsi="Times New Roman" w:cs="Times New Roman"/>
                  <w:color w:val="0000FF"/>
                  <w:kern w:val="0"/>
                  <w:sz w:val="24"/>
                  <w:szCs w:val="24"/>
                  <w:u w:val="single"/>
                  <w14:ligatures w14:val="none"/>
                </w:rPr>
                <w:t>Scholarly/Research paper</w:t>
              </w:r>
            </w:hyperlink>
          </w:p>
        </w:tc>
        <w:tc>
          <w:tcPr>
            <w:tcW w:w="0" w:type="auto"/>
            <w:vAlign w:val="center"/>
            <w:hideMark/>
          </w:tcPr>
          <w:p w14:paraId="7B0FD530"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11:59am</w:t>
            </w:r>
          </w:p>
        </w:tc>
      </w:tr>
      <w:tr w:rsidR="00334326" w:rsidRPr="007F68BC" w14:paraId="3CF4A19E" w14:textId="77777777" w:rsidTr="00790741">
        <w:trPr>
          <w:tblCellSpacing w:w="15" w:type="dxa"/>
        </w:trPr>
        <w:tc>
          <w:tcPr>
            <w:tcW w:w="0" w:type="auto"/>
            <w:vAlign w:val="center"/>
            <w:hideMark/>
          </w:tcPr>
          <w:p w14:paraId="2D05BD04"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Mon. Dec. 1, 2025</w:t>
            </w:r>
          </w:p>
        </w:tc>
        <w:tc>
          <w:tcPr>
            <w:tcW w:w="0" w:type="auto"/>
            <w:vAlign w:val="center"/>
            <w:hideMark/>
          </w:tcPr>
          <w:p w14:paraId="50311639"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6" w:history="1">
              <w:r w:rsidRPr="007F68BC">
                <w:rPr>
                  <w:rFonts w:ascii="Times New Roman" w:eastAsia="Times New Roman" w:hAnsi="Times New Roman" w:cs="Times New Roman"/>
                  <w:color w:val="0000FF"/>
                  <w:kern w:val="0"/>
                  <w:sz w:val="24"/>
                  <w:szCs w:val="24"/>
                  <w:u w:val="single"/>
                  <w14:ligatures w14:val="none"/>
                </w:rPr>
                <w:t>Final Writing project</w:t>
              </w:r>
            </w:hyperlink>
          </w:p>
        </w:tc>
        <w:tc>
          <w:tcPr>
            <w:tcW w:w="0" w:type="auto"/>
            <w:vAlign w:val="center"/>
            <w:hideMark/>
          </w:tcPr>
          <w:p w14:paraId="062E6566"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due by 11:59am</w:t>
            </w:r>
          </w:p>
        </w:tc>
      </w:tr>
      <w:tr w:rsidR="00334326" w:rsidRPr="007F68BC" w14:paraId="6D01EF22" w14:textId="77777777" w:rsidTr="00790741">
        <w:trPr>
          <w:tblCellSpacing w:w="15" w:type="dxa"/>
        </w:trPr>
        <w:tc>
          <w:tcPr>
            <w:tcW w:w="0" w:type="auto"/>
            <w:vMerge w:val="restart"/>
            <w:vAlign w:val="center"/>
            <w:hideMark/>
          </w:tcPr>
          <w:p w14:paraId="0FE900A5"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78CA7009"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tc>
        <w:tc>
          <w:tcPr>
            <w:tcW w:w="0" w:type="auto"/>
            <w:vAlign w:val="center"/>
            <w:hideMark/>
          </w:tcPr>
          <w:p w14:paraId="09390F05"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 </w:t>
            </w:r>
          </w:p>
        </w:tc>
      </w:tr>
      <w:tr w:rsidR="00334326" w:rsidRPr="007F68BC" w14:paraId="678FA46A" w14:textId="77777777" w:rsidTr="00790741">
        <w:trPr>
          <w:tblCellSpacing w:w="15" w:type="dxa"/>
        </w:trPr>
        <w:tc>
          <w:tcPr>
            <w:tcW w:w="0" w:type="auto"/>
            <w:vMerge/>
            <w:vAlign w:val="center"/>
            <w:hideMark/>
          </w:tcPr>
          <w:p w14:paraId="7E3FCDA7" w14:textId="77777777" w:rsidR="00334326" w:rsidRPr="007F68BC" w:rsidRDefault="00334326" w:rsidP="00790741">
            <w:pPr>
              <w:spacing w:after="0" w:line="240" w:lineRule="auto"/>
              <w:rPr>
                <w:rFonts w:ascii="Times New Roman" w:eastAsia="Times New Roman" w:hAnsi="Times New Roman" w:cs="Times New Roman"/>
                <w:kern w:val="0"/>
                <w:sz w:val="24"/>
                <w:szCs w:val="24"/>
                <w14:ligatures w14:val="none"/>
              </w:rPr>
            </w:pPr>
          </w:p>
        </w:tc>
        <w:tc>
          <w:tcPr>
            <w:tcW w:w="0" w:type="auto"/>
            <w:vAlign w:val="center"/>
            <w:hideMark/>
          </w:tcPr>
          <w:p w14:paraId="70C18BDB" w14:textId="77777777" w:rsidR="00334326" w:rsidRPr="007F68BC" w:rsidRDefault="00334326" w:rsidP="0079074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68BC">
              <w:rPr>
                <w:rFonts w:ascii="Times New Roman" w:eastAsia="Times New Roman" w:hAnsi="Times New Roman" w:cs="Times New Roman"/>
                <w:kern w:val="0"/>
                <w:sz w:val="24"/>
                <w:szCs w:val="24"/>
                <w14:ligatures w14:val="none"/>
              </w:rPr>
              <w:t>Assignment </w:t>
            </w:r>
            <w:hyperlink r:id="rId57" w:history="1">
              <w:r w:rsidRPr="007F68BC">
                <w:rPr>
                  <w:rFonts w:ascii="Times New Roman" w:eastAsia="Times New Roman" w:hAnsi="Times New Roman" w:cs="Times New Roman"/>
                  <w:color w:val="0000FF"/>
                  <w:kern w:val="0"/>
                  <w:sz w:val="24"/>
                  <w:szCs w:val="24"/>
                  <w:u w:val="single"/>
                  <w14:ligatures w14:val="none"/>
                </w:rPr>
                <w:t>Participation/Professionalism</w:t>
              </w:r>
            </w:hyperlink>
          </w:p>
        </w:tc>
        <w:tc>
          <w:tcPr>
            <w:tcW w:w="0" w:type="auto"/>
            <w:vAlign w:val="center"/>
            <w:hideMark/>
          </w:tcPr>
          <w:p w14:paraId="4C1F4B11" w14:textId="77777777" w:rsidR="00334326" w:rsidRPr="007F68BC" w:rsidRDefault="00334326" w:rsidP="00790741">
            <w:pPr>
              <w:spacing w:after="0" w:line="240" w:lineRule="auto"/>
              <w:rPr>
                <w:rFonts w:ascii="Times New Roman" w:eastAsia="Times New Roman" w:hAnsi="Times New Roman" w:cs="Times New Roman"/>
                <w:kern w:val="0"/>
                <w:sz w:val="20"/>
                <w:szCs w:val="20"/>
                <w14:ligatures w14:val="none"/>
              </w:rPr>
            </w:pPr>
          </w:p>
        </w:tc>
      </w:tr>
    </w:tbl>
    <w:p w14:paraId="0CA35D2A" w14:textId="77777777" w:rsidR="00334326" w:rsidRDefault="00334326" w:rsidP="00334326"/>
    <w:p w14:paraId="224923EB" w14:textId="77777777" w:rsidR="00894FF4" w:rsidRDefault="00894FF4"/>
    <w:sectPr w:rsidR="00894F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F4369D"/>
    <w:multiLevelType w:val="multilevel"/>
    <w:tmpl w:val="9D8224E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5032190">
    <w:abstractNumId w:val="0"/>
  </w:num>
  <w:num w:numId="2" w16cid:durableId="744687837">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3" w16cid:durableId="752288085">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4" w16cid:durableId="92473137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5" w16cid:durableId="129540397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6" w16cid:durableId="1255548684">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81383754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8" w16cid:durableId="82944086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16cid:durableId="93382569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0" w16cid:durableId="52483398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1" w16cid:durableId="107481601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2" w16cid:durableId="17094950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3" w16cid:durableId="1328439763">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4" w16cid:durableId="173388950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26"/>
    <w:rsid w:val="00206872"/>
    <w:rsid w:val="002F14C8"/>
    <w:rsid w:val="00334326"/>
    <w:rsid w:val="00894FF4"/>
    <w:rsid w:val="00C85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8248B"/>
  <w15:chartTrackingRefBased/>
  <w15:docId w15:val="{B3ED23F0-BF76-4E54-BF1B-4160279F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26"/>
  </w:style>
  <w:style w:type="paragraph" w:styleId="Heading1">
    <w:name w:val="heading 1"/>
    <w:basedOn w:val="Normal"/>
    <w:next w:val="Normal"/>
    <w:link w:val="Heading1Char"/>
    <w:uiPriority w:val="9"/>
    <w:qFormat/>
    <w:rsid w:val="003343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43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326"/>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343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343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3432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3432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3432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3432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3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326"/>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343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343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343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343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343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343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326"/>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34326"/>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34326"/>
    <w:pPr>
      <w:spacing w:before="160"/>
      <w:jc w:val="center"/>
    </w:pPr>
    <w:rPr>
      <w:i/>
      <w:iCs/>
      <w:color w:val="404040" w:themeColor="text1" w:themeTint="BF"/>
    </w:rPr>
  </w:style>
  <w:style w:type="character" w:customStyle="1" w:styleId="QuoteChar">
    <w:name w:val="Quote Char"/>
    <w:basedOn w:val="DefaultParagraphFont"/>
    <w:link w:val="Quote"/>
    <w:uiPriority w:val="29"/>
    <w:rsid w:val="00334326"/>
    <w:rPr>
      <w:i/>
      <w:iCs/>
      <w:color w:val="404040" w:themeColor="text1" w:themeTint="BF"/>
    </w:rPr>
  </w:style>
  <w:style w:type="paragraph" w:styleId="ListParagraph">
    <w:name w:val="List Paragraph"/>
    <w:basedOn w:val="Normal"/>
    <w:uiPriority w:val="34"/>
    <w:qFormat/>
    <w:rsid w:val="00334326"/>
    <w:pPr>
      <w:ind w:left="720"/>
      <w:contextualSpacing/>
    </w:pPr>
  </w:style>
  <w:style w:type="character" w:styleId="IntenseEmphasis">
    <w:name w:val="Intense Emphasis"/>
    <w:basedOn w:val="DefaultParagraphFont"/>
    <w:uiPriority w:val="21"/>
    <w:qFormat/>
    <w:rsid w:val="00334326"/>
    <w:rPr>
      <w:i/>
      <w:iCs/>
      <w:color w:val="0F4761" w:themeColor="accent1" w:themeShade="BF"/>
    </w:rPr>
  </w:style>
  <w:style w:type="paragraph" w:styleId="IntenseQuote">
    <w:name w:val="Intense Quote"/>
    <w:basedOn w:val="Normal"/>
    <w:next w:val="Normal"/>
    <w:link w:val="IntenseQuoteChar"/>
    <w:uiPriority w:val="30"/>
    <w:qFormat/>
    <w:rsid w:val="003343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326"/>
    <w:rPr>
      <w:i/>
      <w:iCs/>
      <w:color w:val="0F4761" w:themeColor="accent1" w:themeShade="BF"/>
    </w:rPr>
  </w:style>
  <w:style w:type="character" w:styleId="IntenseReference">
    <w:name w:val="Intense Reference"/>
    <w:basedOn w:val="DefaultParagraphFont"/>
    <w:uiPriority w:val="32"/>
    <w:qFormat/>
    <w:rsid w:val="003343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nt.edu/oda" TargetMode="External"/><Relationship Id="rId18" Type="http://schemas.openxmlformats.org/officeDocument/2006/relationships/hyperlink" Target="https://ied.unt.edu/title-ix" TargetMode="External"/><Relationship Id="rId26" Type="http://schemas.openxmlformats.org/officeDocument/2006/relationships/hyperlink" Target="https://deanofstudents.unt.edu/conduct" TargetMode="External"/><Relationship Id="rId39" Type="http://schemas.openxmlformats.org/officeDocument/2006/relationships/hyperlink" Target="https://www.instructure.com/policies/privacy" TargetMode="External"/><Relationship Id="rId21" Type="http://schemas.openxmlformats.org/officeDocument/2006/relationships/hyperlink" Target="https://registrar.unt.edu/registration-guides-by-semester" TargetMode="External"/><Relationship Id="rId34" Type="http://schemas.openxmlformats.org/officeDocument/2006/relationships/hyperlink" Target="https://www.unt.edu/daca" TargetMode="External"/><Relationship Id="rId42" Type="http://schemas.openxmlformats.org/officeDocument/2006/relationships/hyperlink" Target="http://www.merriam-webster.com/dictionary/emoticon" TargetMode="External"/><Relationship Id="rId47" Type="http://schemas.openxmlformats.org/officeDocument/2006/relationships/hyperlink" Target="https://d.docs.live.net/courses/122638/assignments/2425242" TargetMode="External"/><Relationship Id="rId50" Type="http://schemas.openxmlformats.org/officeDocument/2006/relationships/hyperlink" Target="https://d.docs.live.net/courses/122638/assignments/2425243" TargetMode="External"/><Relationship Id="rId55" Type="http://schemas.openxmlformats.org/officeDocument/2006/relationships/hyperlink" Target="https://d.docs.live.net/courses/122638/assignments/2425248" TargetMode="External"/><Relationship Id="rId7" Type="http://schemas.openxmlformats.org/officeDocument/2006/relationships/hyperlink" Target="https://calendar.unt.edu/event-calendar/categories/academics" TargetMode="External"/><Relationship Id="rId2" Type="http://schemas.openxmlformats.org/officeDocument/2006/relationships/styles" Target="styles.xml"/><Relationship Id="rId16" Type="http://schemas.openxmlformats.org/officeDocument/2006/relationships/hyperlink" Target="mailto:internationaladvising@unt.edu" TargetMode="External"/><Relationship Id="rId29" Type="http://schemas.openxmlformats.org/officeDocument/2006/relationships/hyperlink" Target="http://www.ecfr.gov/" TargetMode="External"/><Relationship Id="rId11" Type="http://schemas.openxmlformats.org/officeDocument/2006/relationships/hyperlink" Target="https://deanofstudents.unt.edu/conduct" TargetMode="External"/><Relationship Id="rId24" Type="http://schemas.openxmlformats.org/officeDocument/2006/relationships/hyperlink" Target="https://vpaa.unt.edu/fs/resources/academic/integrity" TargetMode="External"/><Relationship Id="rId32" Type="http://schemas.openxmlformats.org/officeDocument/2006/relationships/hyperlink" Target="mailto:SurvivorAdvocate@unt.edu" TargetMode="External"/><Relationship Id="rId37" Type="http://schemas.openxmlformats.org/officeDocument/2006/relationships/hyperlink" Target="https://www.unt.edu/privacy" TargetMode="External"/><Relationship Id="rId40" Type="http://schemas.openxmlformats.org/officeDocument/2006/relationships/hyperlink" Target="https://clear.unt.edu/supported-technologies" TargetMode="External"/><Relationship Id="rId45" Type="http://schemas.openxmlformats.org/officeDocument/2006/relationships/hyperlink" Target="https://d.docs.live.net/courses/122638/assignments/2425238" TargetMode="External"/><Relationship Id="rId53" Type="http://schemas.openxmlformats.org/officeDocument/2006/relationships/hyperlink" Target="https://d.docs.live.net/courses/122638/assignments/2425241" TargetMode="External"/><Relationship Id="rId58" Type="http://schemas.openxmlformats.org/officeDocument/2006/relationships/fontTable" Target="fontTable.xml"/><Relationship Id="rId5" Type="http://schemas.openxmlformats.org/officeDocument/2006/relationships/hyperlink" Target="mailto:troy.perkins@unt.edu," TargetMode="External"/><Relationship Id="rId19" Type="http://schemas.openxmlformats.org/officeDocument/2006/relationships/hyperlink" Target="https://www.unt.edu/daca" TargetMode="External"/><Relationship Id="rId4" Type="http://schemas.openxmlformats.org/officeDocument/2006/relationships/webSettings" Target="webSettings.xml"/><Relationship Id="rId9" Type="http://schemas.openxmlformats.org/officeDocument/2006/relationships/hyperlink" Target="https://vpaa.unt.edu/fs/resources/academic/integrity" TargetMode="External"/><Relationship Id="rId14" Type="http://schemas.openxmlformats.org/officeDocument/2006/relationships/hyperlink" Target="http://www.ecfr.gov/" TargetMode="External"/><Relationship Id="rId22" Type="http://schemas.openxmlformats.org/officeDocument/2006/relationships/hyperlink" Target="https://calendar.unt.edu/event-calendar/categories/academics" TargetMode="External"/><Relationship Id="rId27" Type="http://schemas.openxmlformats.org/officeDocument/2006/relationships/hyperlink" Target="https://policy.unt.edu/policy/07-012" TargetMode="External"/><Relationship Id="rId30" Type="http://schemas.openxmlformats.org/officeDocument/2006/relationships/hyperlink" Target="https://international.unt.edu/content/international-student-scholar-services" TargetMode="External"/><Relationship Id="rId35" Type="http://schemas.openxmlformats.org/officeDocument/2006/relationships/hyperlink" Target="https://www.unt.edu/eaglealert" TargetMode="External"/><Relationship Id="rId43" Type="http://schemas.openxmlformats.org/officeDocument/2006/relationships/hyperlink" Target="https://en.oxforddictionaries.com/definition/emoji" TargetMode="External"/><Relationship Id="rId48" Type="http://schemas.openxmlformats.org/officeDocument/2006/relationships/hyperlink" Target="https://d.docs.live.net/courses/122638/assignments/2425240" TargetMode="External"/><Relationship Id="rId56" Type="http://schemas.openxmlformats.org/officeDocument/2006/relationships/hyperlink" Target="https://d.docs.live.net/courses/122638/assignments/2425245" TargetMode="External"/><Relationship Id="rId8" Type="http://schemas.openxmlformats.org/officeDocument/2006/relationships/hyperlink" Target="https://registrar.unt.edu/exams/final-exam-schedule" TargetMode="External"/><Relationship Id="rId51" Type="http://schemas.openxmlformats.org/officeDocument/2006/relationships/hyperlink" Target="https://d.docs.live.net/courses/122638/assignments/2425251" TargetMode="External"/><Relationship Id="rId3" Type="http://schemas.openxmlformats.org/officeDocument/2006/relationships/settings" Target="settings.xml"/><Relationship Id="rId12" Type="http://schemas.openxmlformats.org/officeDocument/2006/relationships/hyperlink" Target="https://policy.unt.edu/policy/07-012" TargetMode="External"/><Relationship Id="rId17" Type="http://schemas.openxmlformats.org/officeDocument/2006/relationships/hyperlink" Target="mailto:SurvivorAdvocate@unt.edu" TargetMode="External"/><Relationship Id="rId25" Type="http://schemas.openxmlformats.org/officeDocument/2006/relationships/hyperlink" Target="https://deanofstudents.unt.edu/conduct" TargetMode="External"/><Relationship Id="rId33" Type="http://schemas.openxmlformats.org/officeDocument/2006/relationships/hyperlink" Target="https://ied.unt.edu/title-ix" TargetMode="External"/><Relationship Id="rId38" Type="http://schemas.openxmlformats.org/officeDocument/2006/relationships/hyperlink" Target="https://community.canvaslms.com/docs/DOC-2061-accessibility-within-canvas" TargetMode="External"/><Relationship Id="rId46" Type="http://schemas.openxmlformats.org/officeDocument/2006/relationships/hyperlink" Target="https://d.docs.live.net/courses/122638/assignments/2425239" TargetMode="External"/><Relationship Id="rId59" Type="http://schemas.openxmlformats.org/officeDocument/2006/relationships/theme" Target="theme/theme1.xml"/><Relationship Id="rId20" Type="http://schemas.openxmlformats.org/officeDocument/2006/relationships/hyperlink" Target="https://www.unt.edu/eaglealert" TargetMode="External"/><Relationship Id="rId41" Type="http://schemas.openxmlformats.org/officeDocument/2006/relationships/hyperlink" Target="https://policy.unt.edu/policy/08-001" TargetMode="External"/><Relationship Id="rId54" Type="http://schemas.openxmlformats.org/officeDocument/2006/relationships/hyperlink" Target="https://d.docs.live.net/courses/122638/assignments/2425249" TargetMode="External"/><Relationship Id="rId1" Type="http://schemas.openxmlformats.org/officeDocument/2006/relationships/numbering" Target="numbering.xml"/><Relationship Id="rId6" Type="http://schemas.openxmlformats.org/officeDocument/2006/relationships/hyperlink" Target="https://registrar.unt.edu/registration-guides-by-semester" TargetMode="External"/><Relationship Id="rId15" Type="http://schemas.openxmlformats.org/officeDocument/2006/relationships/hyperlink" Target="https://international.unt.edu/content/international-student-scholar-services" TargetMode="External"/><Relationship Id="rId23" Type="http://schemas.openxmlformats.org/officeDocument/2006/relationships/hyperlink" Target="https://registrar.unt.edu/exams/final-exam-schedule" TargetMode="External"/><Relationship Id="rId28" Type="http://schemas.openxmlformats.org/officeDocument/2006/relationships/hyperlink" Target="http://www.unt.edu/oda" TargetMode="External"/><Relationship Id="rId36" Type="http://schemas.openxmlformats.org/officeDocument/2006/relationships/hyperlink" Target="https://policy.unt.edu/policy/14-008" TargetMode="External"/><Relationship Id="rId49" Type="http://schemas.openxmlformats.org/officeDocument/2006/relationships/hyperlink" Target="https://d.docs.live.net/courses/122638/assignments/2425250" TargetMode="External"/><Relationship Id="rId57" Type="http://schemas.openxmlformats.org/officeDocument/2006/relationships/hyperlink" Target="https://d.docs.live.net/courses/122638/assignments/2425246" TargetMode="External"/><Relationship Id="rId10" Type="http://schemas.openxmlformats.org/officeDocument/2006/relationships/hyperlink" Target="https://deanofstudents.unt.edu/conduct" TargetMode="External"/><Relationship Id="rId31" Type="http://schemas.openxmlformats.org/officeDocument/2006/relationships/hyperlink" Target="mailto:internationaladvising@unt.edu" TargetMode="External"/><Relationship Id="rId44" Type="http://schemas.openxmlformats.org/officeDocument/2006/relationships/hyperlink" Target="https://d.docs.live.net/courses/122638/assignments/2425237" TargetMode="External"/><Relationship Id="rId52" Type="http://schemas.openxmlformats.org/officeDocument/2006/relationships/hyperlink" Target="https://d.docs.live.net/courses/122638/assignments/24252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4988</Words>
  <Characters>28435</Characters>
  <Application>Microsoft Office Word</Application>
  <DocSecurity>0</DocSecurity>
  <Lines>236</Lines>
  <Paragraphs>66</Paragraphs>
  <ScaleCrop>false</ScaleCrop>
  <Company/>
  <LinksUpToDate>false</LinksUpToDate>
  <CharactersWithSpaces>33357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Alfano</dc:creator>
  <cp:keywords/>
  <dc:description/>
  <cp:lastModifiedBy>Peter Alfano</cp:lastModifiedBy>
  <cp:revision>1</cp:revision>
  <dcterms:created xsi:type="dcterms:W3CDTF">2025-08-12T20:28:00Z</dcterms:created>
  <dcterms:modified xsi:type="dcterms:W3CDTF">2025-08-12T20:30:00Z</dcterms:modified>
</cp:coreProperties>
</file>