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55DE" w14:textId="77777777" w:rsidR="00D51BBC" w:rsidRPr="00D51BBC" w:rsidRDefault="00D51BBC" w:rsidP="00D51BBC">
      <w:pPr>
        <w:shd w:val="clear" w:color="auto" w:fill="FFFFFF"/>
        <w:spacing w:before="90" w:after="90" w:line="240" w:lineRule="auto"/>
        <w:outlineLvl w:val="1"/>
        <w:rPr>
          <w:rFonts w:ascii="Helvetica" w:eastAsia="Times New Roman" w:hAnsi="Helvetica" w:cs="Helvetica"/>
          <w:color w:val="2D3B45"/>
          <w:sz w:val="43"/>
          <w:szCs w:val="43"/>
        </w:rPr>
      </w:pPr>
      <w:r w:rsidRPr="00D51BBC">
        <w:rPr>
          <w:rFonts w:ascii="Helvetica" w:eastAsia="Times New Roman" w:hAnsi="Helvetica" w:cs="Helvetica"/>
          <w:color w:val="2D3B45"/>
          <w:sz w:val="43"/>
          <w:szCs w:val="43"/>
        </w:rPr>
        <w:t>HIST 4335-001 An Age of Revolutions: Europe in 1700- 1918                           </w:t>
      </w:r>
    </w:p>
    <w:p w14:paraId="07F4E26B" w14:textId="7C05D06F" w:rsidR="00D51BBC" w:rsidRPr="00D51BBC" w:rsidRDefault="002E6042" w:rsidP="00D51BBC">
      <w:pPr>
        <w:shd w:val="clear" w:color="auto" w:fill="FFFFFF"/>
        <w:spacing w:before="90" w:after="90" w:line="240" w:lineRule="auto"/>
        <w:outlineLvl w:val="1"/>
        <w:rPr>
          <w:rFonts w:ascii="Helvetica" w:eastAsia="Times New Roman" w:hAnsi="Helvetica" w:cs="Helvetica"/>
          <w:color w:val="2D3B45"/>
          <w:sz w:val="43"/>
          <w:szCs w:val="43"/>
        </w:rPr>
      </w:pPr>
      <w:r>
        <w:rPr>
          <w:rFonts w:ascii="Helvetica" w:eastAsia="Times New Roman" w:hAnsi="Helvetica" w:cs="Helvetica"/>
          <w:color w:val="2D3B45"/>
          <w:sz w:val="43"/>
          <w:szCs w:val="43"/>
        </w:rPr>
        <w:t>Fall 2025</w:t>
      </w:r>
    </w:p>
    <w:p w14:paraId="589EE242" w14:textId="77777777" w:rsidR="00D51BBC" w:rsidRPr="00D51BBC" w:rsidRDefault="00D51BBC" w:rsidP="00D51BBC">
      <w:pPr>
        <w:shd w:val="clear" w:color="auto" w:fill="FFFFFF"/>
        <w:spacing w:before="90" w:after="90" w:line="240" w:lineRule="auto"/>
        <w:outlineLvl w:val="2"/>
        <w:rPr>
          <w:rFonts w:ascii="Helvetica" w:eastAsia="Times New Roman" w:hAnsi="Helvetica" w:cs="Helvetica"/>
          <w:color w:val="2D3B45"/>
          <w:sz w:val="36"/>
          <w:szCs w:val="36"/>
        </w:rPr>
      </w:pPr>
      <w:r w:rsidRPr="00D51BBC">
        <w:rPr>
          <w:rFonts w:ascii="Helvetica" w:eastAsia="Times New Roman" w:hAnsi="Helvetica" w:cs="Helvetica"/>
          <w:color w:val="2D3B45"/>
          <w:sz w:val="36"/>
          <w:szCs w:val="36"/>
        </w:rPr>
        <w:t>Instructor Contact</w:t>
      </w:r>
    </w:p>
    <w:p w14:paraId="625AF170"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 xml:space="preserve">Name:  Professor Olga Velikanova </w:t>
      </w:r>
      <w:r>
        <w:rPr>
          <w:rFonts w:ascii="Helvetica" w:eastAsia="Times New Roman" w:hAnsi="Helvetica" w:cs="Helvetica"/>
          <w:b/>
          <w:bCs/>
          <w:color w:val="2D3B45"/>
          <w:sz w:val="30"/>
          <w:szCs w:val="30"/>
        </w:rPr>
        <w:t xml:space="preserve">   </w:t>
      </w:r>
      <w:r w:rsidRPr="00D51BBC">
        <w:rPr>
          <w:rFonts w:ascii="Helvetica" w:eastAsia="Times New Roman" w:hAnsi="Helvetica" w:cs="Helvetica"/>
          <w:b/>
          <w:bCs/>
          <w:color w:val="2D3B45"/>
          <w:sz w:val="30"/>
          <w:szCs w:val="30"/>
        </w:rPr>
        <w:t>Email: Velikanova@unt.edu</w:t>
      </w:r>
    </w:p>
    <w:p w14:paraId="55ED525E"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Pronouns: she</w:t>
      </w:r>
    </w:p>
    <w:p w14:paraId="0C7DC395"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Office Location: WH 237</w:t>
      </w:r>
    </w:p>
    <w:p w14:paraId="4FC4E007"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Phone Number:</w:t>
      </w:r>
    </w:p>
    <w:p w14:paraId="4ED34F86"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Office Hours: Every Friday 12-1 pm via Zoom (see link in the Zoom tab)</w:t>
      </w:r>
    </w:p>
    <w:p w14:paraId="1B9E9F80" w14:textId="77777777" w:rsidR="00D51BBC" w:rsidRPr="00D51BBC" w:rsidRDefault="00D51BBC" w:rsidP="00D51BBC">
      <w:pPr>
        <w:shd w:val="clear" w:color="auto" w:fill="FFFFFF"/>
        <w:spacing w:before="90" w:after="90" w:line="240" w:lineRule="auto"/>
        <w:outlineLvl w:val="2"/>
        <w:rPr>
          <w:rFonts w:ascii="Helvetica" w:eastAsia="Times New Roman" w:hAnsi="Helvetica" w:cs="Helvetica"/>
          <w:color w:val="2D3B45"/>
          <w:sz w:val="36"/>
          <w:szCs w:val="36"/>
        </w:rPr>
      </w:pPr>
      <w:r w:rsidRPr="00D51BBC">
        <w:rPr>
          <w:rFonts w:ascii="Helvetica" w:eastAsia="Times New Roman" w:hAnsi="Helvetica" w:cs="Helvetica"/>
          <w:color w:val="2D3B45"/>
          <w:sz w:val="36"/>
          <w:szCs w:val="36"/>
        </w:rPr>
        <w:t>Course schedule overview (tentative)</w:t>
      </w:r>
    </w:p>
    <w:p w14:paraId="2F59A07B" w14:textId="37840608"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color w:val="2D3B45"/>
          <w:sz w:val="30"/>
          <w:szCs w:val="30"/>
        </w:rPr>
        <w:t xml:space="preserve">For details, </w:t>
      </w:r>
      <w:r w:rsidR="002E6042">
        <w:rPr>
          <w:rFonts w:ascii="Helvetica" w:eastAsia="Times New Roman" w:hAnsi="Helvetica" w:cs="Helvetica"/>
          <w:color w:val="2D3B45"/>
          <w:sz w:val="30"/>
          <w:szCs w:val="30"/>
        </w:rPr>
        <w:t>refer to the Week</w:t>
      </w:r>
      <w:r w:rsidRPr="00D51BBC">
        <w:rPr>
          <w:rFonts w:ascii="Helvetica" w:eastAsia="Times New Roman" w:hAnsi="Helvetica" w:cs="Helvetica"/>
          <w:color w:val="2D3B45"/>
          <w:sz w:val="30"/>
          <w:szCs w:val="30"/>
        </w:rPr>
        <w:t xml:space="preserve"> module.</w:t>
      </w:r>
    </w:p>
    <w:p w14:paraId="1C6E6441"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Week 1.</w:t>
      </w:r>
      <w:r w:rsidRPr="00D51BBC">
        <w:rPr>
          <w:rFonts w:ascii="Helvetica" w:eastAsia="Times New Roman" w:hAnsi="Helvetica" w:cs="Helvetica"/>
          <w:color w:val="2D3B45"/>
          <w:sz w:val="30"/>
          <w:szCs w:val="30"/>
        </w:rPr>
        <w:t> Introduction. The world in the 1700s. Launching Modernity. The Age of Absolutism. </w:t>
      </w:r>
    </w:p>
    <w:p w14:paraId="5208D5B9" w14:textId="77777777" w:rsidR="00D51BBC" w:rsidRPr="00D51BBC" w:rsidRDefault="00D51BBC" w:rsidP="00D51BBC">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sidRPr="00D51BBC">
        <w:rPr>
          <w:rFonts w:ascii="Helvetica" w:eastAsia="Times New Roman" w:hAnsi="Helvetica" w:cs="Helvetica"/>
          <w:color w:val="2D3B45"/>
          <w:sz w:val="30"/>
          <w:szCs w:val="30"/>
        </w:rPr>
        <w:t>Mini-essay on Nicola Machiavelli, </w:t>
      </w:r>
      <w:r w:rsidRPr="00D51BBC">
        <w:rPr>
          <w:rFonts w:ascii="Helvetica" w:eastAsia="Times New Roman" w:hAnsi="Helvetica" w:cs="Helvetica"/>
          <w:i/>
          <w:iCs/>
          <w:color w:val="2D3B45"/>
          <w:sz w:val="30"/>
          <w:szCs w:val="30"/>
        </w:rPr>
        <w:t>The Prince</w:t>
      </w:r>
      <w:r w:rsidRPr="00D51BBC">
        <w:rPr>
          <w:rFonts w:ascii="Helvetica" w:eastAsia="Times New Roman" w:hAnsi="Helvetica" w:cs="Helvetica"/>
          <w:color w:val="2D3B45"/>
          <w:sz w:val="30"/>
          <w:szCs w:val="30"/>
        </w:rPr>
        <w:t> (SWT). </w:t>
      </w:r>
    </w:p>
    <w:p w14:paraId="37FBF851"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Week 2.</w:t>
      </w:r>
      <w:r w:rsidRPr="00D51BBC">
        <w:rPr>
          <w:rFonts w:ascii="Helvetica" w:eastAsia="Times New Roman" w:hAnsi="Helvetica" w:cs="Helvetica"/>
          <w:color w:val="2D3B45"/>
          <w:sz w:val="30"/>
          <w:szCs w:val="30"/>
        </w:rPr>
        <w:t> Social and Economic Change in the 18 cent. Agrarian Revolution.</w:t>
      </w:r>
      <w:r w:rsidR="00F36CEC">
        <w:rPr>
          <w:rFonts w:ascii="Helvetica" w:eastAsia="Times New Roman" w:hAnsi="Helvetica" w:cs="Helvetica"/>
          <w:color w:val="2D3B45"/>
          <w:sz w:val="30"/>
          <w:szCs w:val="30"/>
        </w:rPr>
        <w:t xml:space="preserve"> </w:t>
      </w:r>
      <w:r w:rsidRPr="00D51BBC">
        <w:rPr>
          <w:rFonts w:ascii="Helvetica" w:eastAsia="Times New Roman" w:hAnsi="Helvetica" w:cs="Helvetica"/>
          <w:color w:val="2D3B45"/>
          <w:sz w:val="30"/>
          <w:szCs w:val="30"/>
        </w:rPr>
        <w:t>The beginning of the Industrial Revolution. England. </w:t>
      </w:r>
    </w:p>
    <w:p w14:paraId="58721AA9" w14:textId="77777777" w:rsidR="00D51BBC" w:rsidRPr="00D51BBC" w:rsidRDefault="00D51BBC" w:rsidP="00D51BB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sidRPr="00D51BBC">
        <w:rPr>
          <w:rFonts w:ascii="Helvetica" w:eastAsia="Times New Roman" w:hAnsi="Helvetica" w:cs="Helvetica"/>
          <w:color w:val="2D3B45"/>
          <w:sz w:val="30"/>
          <w:szCs w:val="30"/>
        </w:rPr>
        <w:t>Mini-essay on Adam Smith, </w:t>
      </w:r>
      <w:r w:rsidRPr="00D51BBC">
        <w:rPr>
          <w:rFonts w:ascii="Helvetica" w:eastAsia="Times New Roman" w:hAnsi="Helvetica" w:cs="Helvetica"/>
          <w:i/>
          <w:iCs/>
          <w:color w:val="2D3B45"/>
          <w:sz w:val="30"/>
          <w:szCs w:val="30"/>
        </w:rPr>
        <w:t>The Wealth of Nations</w:t>
      </w:r>
      <w:r w:rsidRPr="00D51BBC">
        <w:rPr>
          <w:rFonts w:ascii="Helvetica" w:eastAsia="Times New Roman" w:hAnsi="Helvetica" w:cs="Helvetica"/>
          <w:color w:val="2D3B45"/>
          <w:sz w:val="30"/>
          <w:szCs w:val="30"/>
        </w:rPr>
        <w:t> (SWT). </w:t>
      </w:r>
    </w:p>
    <w:p w14:paraId="2C759A11"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Week 3.</w:t>
      </w:r>
      <w:r w:rsidRPr="00D51BBC">
        <w:rPr>
          <w:rFonts w:ascii="Helvetica" w:eastAsia="Times New Roman" w:hAnsi="Helvetica" w:cs="Helvetica"/>
          <w:color w:val="2D3B45"/>
          <w:sz w:val="30"/>
          <w:szCs w:val="30"/>
        </w:rPr>
        <w:t> Revolution in Minds: The Enlightenment. </w:t>
      </w:r>
    </w:p>
    <w:p w14:paraId="36A43B65" w14:textId="77777777" w:rsidR="00D32200" w:rsidRDefault="00D51BBC" w:rsidP="007858B5">
      <w:pPr>
        <w:numPr>
          <w:ilvl w:val="0"/>
          <w:numId w:val="3"/>
        </w:numPr>
        <w:shd w:val="clear" w:color="auto" w:fill="FFFFFF"/>
        <w:spacing w:before="100" w:beforeAutospacing="1" w:after="0" w:afterAutospacing="1" w:line="240" w:lineRule="auto"/>
        <w:ind w:left="375"/>
        <w:rPr>
          <w:rFonts w:ascii="Helvetica" w:eastAsia="Times New Roman" w:hAnsi="Helvetica" w:cs="Helvetica"/>
          <w:color w:val="2D3B45"/>
          <w:sz w:val="30"/>
          <w:szCs w:val="30"/>
        </w:rPr>
      </w:pPr>
      <w:r w:rsidRPr="00D32200">
        <w:rPr>
          <w:rFonts w:ascii="Helvetica" w:eastAsia="Times New Roman" w:hAnsi="Helvetica" w:cs="Helvetica"/>
          <w:b/>
          <w:bCs/>
          <w:color w:val="2D3B45"/>
          <w:sz w:val="30"/>
          <w:szCs w:val="30"/>
        </w:rPr>
        <w:t>Discussion</w:t>
      </w:r>
    </w:p>
    <w:p w14:paraId="55875487" w14:textId="77777777" w:rsidR="00D51BBC" w:rsidRPr="00D32200" w:rsidRDefault="00D51BBC" w:rsidP="00D32200">
      <w:pPr>
        <w:shd w:val="clear" w:color="auto" w:fill="FFFFFF"/>
        <w:spacing w:before="100" w:beforeAutospacing="1" w:after="0" w:afterAutospacing="1" w:line="240" w:lineRule="auto"/>
        <w:rPr>
          <w:rFonts w:ascii="Helvetica" w:eastAsia="Times New Roman" w:hAnsi="Helvetica" w:cs="Helvetica"/>
          <w:color w:val="2D3B45"/>
          <w:sz w:val="30"/>
          <w:szCs w:val="30"/>
        </w:rPr>
      </w:pPr>
      <w:r w:rsidRPr="00D32200">
        <w:rPr>
          <w:rFonts w:ascii="Helvetica" w:eastAsia="Times New Roman" w:hAnsi="Helvetica" w:cs="Helvetica"/>
          <w:b/>
          <w:bCs/>
          <w:color w:val="2D3B45"/>
          <w:sz w:val="30"/>
          <w:szCs w:val="30"/>
        </w:rPr>
        <w:t>Week 4.</w:t>
      </w:r>
      <w:r w:rsidRPr="00D32200">
        <w:rPr>
          <w:rFonts w:ascii="Helvetica" w:eastAsia="Times New Roman" w:hAnsi="Helvetica" w:cs="Helvetica"/>
          <w:color w:val="2D3B45"/>
          <w:sz w:val="30"/>
          <w:szCs w:val="30"/>
        </w:rPr>
        <w:t> Causes of the French Revolution. </w:t>
      </w:r>
      <w:r w:rsidR="00B31DAA" w:rsidRPr="00D32200">
        <w:rPr>
          <w:rFonts w:ascii="Helvetica" w:eastAsia="Times New Roman" w:hAnsi="Helvetica" w:cs="Helvetica"/>
          <w:color w:val="2D3B45"/>
          <w:sz w:val="30"/>
          <w:szCs w:val="30"/>
        </w:rPr>
        <w:t xml:space="preserve"> </w:t>
      </w:r>
    </w:p>
    <w:p w14:paraId="43C299C8" w14:textId="77777777" w:rsid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Week 5.</w:t>
      </w:r>
      <w:r w:rsidRPr="00D51BBC">
        <w:rPr>
          <w:rFonts w:ascii="Helvetica" w:eastAsia="Times New Roman" w:hAnsi="Helvetica" w:cs="Helvetica"/>
          <w:color w:val="2D3B45"/>
          <w:sz w:val="30"/>
          <w:szCs w:val="30"/>
        </w:rPr>
        <w:t> The French Revolution.  Revolutionary culture. Everyday life.</w:t>
      </w:r>
    </w:p>
    <w:p w14:paraId="1B926639"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 Week 6.</w:t>
      </w:r>
      <w:r w:rsidRPr="00D51BBC">
        <w:rPr>
          <w:rFonts w:ascii="Helvetica" w:eastAsia="Times New Roman" w:hAnsi="Helvetica" w:cs="Helvetica"/>
          <w:color w:val="2D3B45"/>
          <w:sz w:val="30"/>
          <w:szCs w:val="30"/>
        </w:rPr>
        <w:t> Napoleon. The Empire. Expansion and Defeat. The Congress of Vienna. </w:t>
      </w:r>
    </w:p>
    <w:p w14:paraId="5A686701"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lastRenderedPageBreak/>
        <w:t>Week 7.</w:t>
      </w:r>
      <w:r w:rsidRPr="00D51BBC">
        <w:rPr>
          <w:rFonts w:ascii="Helvetica" w:eastAsia="Times New Roman" w:hAnsi="Helvetica" w:cs="Helvetica"/>
          <w:color w:val="2D3B45"/>
          <w:sz w:val="30"/>
          <w:szCs w:val="30"/>
        </w:rPr>
        <w:t> Ideas and Ideologies. Conservatism.  Romanticism.</w:t>
      </w:r>
      <w:r w:rsidRPr="00D51BBC">
        <w:rPr>
          <w:rFonts w:ascii="Helvetica" w:eastAsia="Times New Roman" w:hAnsi="Helvetica" w:cs="Helvetica"/>
          <w:b/>
          <w:bCs/>
          <w:color w:val="2D3B45"/>
          <w:sz w:val="30"/>
          <w:szCs w:val="30"/>
        </w:rPr>
        <w:t> </w:t>
      </w:r>
      <w:r w:rsidRPr="00D51BBC">
        <w:rPr>
          <w:rFonts w:ascii="Helvetica" w:eastAsia="Times New Roman" w:hAnsi="Helvetica" w:cs="Helvetica"/>
          <w:color w:val="2D3B45"/>
          <w:sz w:val="30"/>
          <w:szCs w:val="30"/>
        </w:rPr>
        <w:t>The Persistence of Revolution. 1815-1830.</w:t>
      </w:r>
      <w:r w:rsidRPr="00D51BBC">
        <w:rPr>
          <w:rFonts w:ascii="Helvetica" w:eastAsia="Times New Roman" w:hAnsi="Helvetica" w:cs="Helvetica"/>
          <w:b/>
          <w:bCs/>
          <w:color w:val="2D3B45"/>
          <w:sz w:val="30"/>
          <w:szCs w:val="30"/>
        </w:rPr>
        <w:t> </w:t>
      </w:r>
      <w:r w:rsidRPr="00D51BBC">
        <w:rPr>
          <w:rFonts w:ascii="Helvetica" w:eastAsia="Times New Roman" w:hAnsi="Helvetica" w:cs="Helvetica"/>
          <w:color w:val="2D3B45"/>
          <w:sz w:val="30"/>
          <w:szCs w:val="30"/>
        </w:rPr>
        <w:t>The Counterrevolution in Russia. </w:t>
      </w:r>
      <w:r w:rsidRPr="00D51BBC">
        <w:rPr>
          <w:rFonts w:ascii="Helvetica" w:eastAsia="Times New Roman" w:hAnsi="Helvetica" w:cs="Helvetica"/>
          <w:b/>
          <w:bCs/>
          <w:color w:val="2D3B45"/>
          <w:sz w:val="30"/>
          <w:szCs w:val="30"/>
        </w:rPr>
        <w:t>      </w:t>
      </w:r>
    </w:p>
    <w:p w14:paraId="72448A72" w14:textId="77777777" w:rsidR="00B92F5B"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Week 8.</w:t>
      </w:r>
      <w:r w:rsidRPr="00D51BBC">
        <w:rPr>
          <w:rFonts w:ascii="Helvetica" w:eastAsia="Times New Roman" w:hAnsi="Helvetica" w:cs="Helvetica"/>
          <w:color w:val="2D3B45"/>
          <w:sz w:val="30"/>
          <w:szCs w:val="30"/>
        </w:rPr>
        <w:t> The Persistence of Revolution. 1815-1830. </w:t>
      </w:r>
    </w:p>
    <w:p w14:paraId="4A8025A2"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color w:val="2D3B45"/>
          <w:sz w:val="30"/>
          <w:szCs w:val="30"/>
        </w:rPr>
        <w:t> </w:t>
      </w:r>
      <w:r w:rsidR="00B92F5B" w:rsidRPr="00B92F5B">
        <w:rPr>
          <w:rFonts w:ascii="Helvetica" w:hAnsi="Helvetica" w:cs="Helvetica"/>
          <w:color w:val="2D3B45"/>
          <w:highlight w:val="yellow"/>
          <w:shd w:val="clear" w:color="auto" w:fill="FFFFFF"/>
        </w:rPr>
        <w:t>J. Habermas on the </w:t>
      </w:r>
      <w:hyperlink r:id="rId5" w:tgtFrame="_blank" w:history="1">
        <w:r w:rsidR="00B92F5B" w:rsidRPr="00B92F5B">
          <w:rPr>
            <w:rFonts w:ascii="Helvetica" w:hAnsi="Helvetica" w:cs="Helvetica"/>
            <w:color w:val="0000FF"/>
            <w:highlight w:val="yellow"/>
            <w:u w:val="single"/>
            <w:shd w:val="clear" w:color="auto" w:fill="FFFFFF"/>
          </w:rPr>
          <w:t>Public sphere</w:t>
        </w:r>
        <w:r w:rsidR="006E4BE6">
          <w:rPr>
            <w:rFonts w:ascii="Helvetica" w:hAnsi="Helvetica" w:cs="Helvetica"/>
            <w:color w:val="0000FF"/>
            <w:highlight w:val="yellow"/>
            <w:u w:val="single"/>
            <w:shd w:val="clear" w:color="auto" w:fill="FFFFFF"/>
          </w:rPr>
          <w:t xml:space="preserve"> </w:t>
        </w:r>
        <w:r w:rsidR="00B92F5B" w:rsidRPr="00B92F5B">
          <w:rPr>
            <w:rFonts w:ascii="Helvetica" w:hAnsi="Helvetica" w:cs="Helvetica"/>
            <w:color w:val="0000FF"/>
            <w:highlight w:val="yellow"/>
            <w:u w:val="single"/>
            <w:bdr w:val="none" w:sz="0" w:space="0" w:color="auto" w:frame="1"/>
            <w:shd w:val="clear" w:color="auto" w:fill="FFFFFF"/>
          </w:rPr>
          <w:t>Links to an external site.</w:t>
        </w:r>
      </w:hyperlink>
      <w:r w:rsidR="00B92F5B" w:rsidRPr="00B92F5B">
        <w:rPr>
          <w:rFonts w:ascii="Helvetica" w:hAnsi="Helvetica" w:cs="Helvetica"/>
          <w:color w:val="2D3B45"/>
          <w:shd w:val="clear" w:color="auto" w:fill="FFFFFF"/>
        </w:rPr>
        <w:t> </w:t>
      </w:r>
    </w:p>
    <w:p w14:paraId="3130992F"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MIDTERM:</w:t>
      </w:r>
      <w:r w:rsidRPr="00D51BBC">
        <w:rPr>
          <w:rFonts w:ascii="Helvetica" w:eastAsia="Times New Roman" w:hAnsi="Helvetica" w:cs="Helvetica"/>
          <w:color w:val="2D3B45"/>
          <w:sz w:val="30"/>
          <w:szCs w:val="30"/>
        </w:rPr>
        <w:t> </w:t>
      </w:r>
      <w:r w:rsidR="00B31DAA">
        <w:rPr>
          <w:rFonts w:ascii="Helvetica" w:eastAsia="Times New Roman" w:hAnsi="Helvetica" w:cs="Helvetica"/>
          <w:color w:val="2D3B45"/>
          <w:sz w:val="30"/>
          <w:szCs w:val="30"/>
        </w:rPr>
        <w:t>Week 8.</w:t>
      </w:r>
      <w:r w:rsidRPr="00D51BBC">
        <w:rPr>
          <w:rFonts w:ascii="Helvetica" w:eastAsia="Times New Roman" w:hAnsi="Helvetica" w:cs="Helvetica"/>
          <w:b/>
          <w:bCs/>
          <w:color w:val="2D3B45"/>
          <w:sz w:val="30"/>
          <w:szCs w:val="30"/>
        </w:rPr>
        <w:t> </w:t>
      </w:r>
    </w:p>
    <w:p w14:paraId="3071780B"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Week 9.</w:t>
      </w:r>
      <w:r w:rsidRPr="00D51BBC">
        <w:rPr>
          <w:rFonts w:ascii="Helvetica" w:eastAsia="Times New Roman" w:hAnsi="Helvetica" w:cs="Helvetica"/>
          <w:color w:val="2D3B45"/>
          <w:sz w:val="30"/>
          <w:szCs w:val="30"/>
        </w:rPr>
        <w:t> Industrial Revolution. </w:t>
      </w:r>
      <w:r w:rsidRPr="00D51BBC">
        <w:rPr>
          <w:rFonts w:ascii="Helvetica" w:eastAsia="Times New Roman" w:hAnsi="Helvetica" w:cs="Helvetica"/>
          <w:b/>
          <w:bCs/>
          <w:color w:val="2D3B45"/>
          <w:sz w:val="30"/>
          <w:szCs w:val="30"/>
        </w:rPr>
        <w:t>             </w:t>
      </w:r>
    </w:p>
    <w:p w14:paraId="0C16FAEB" w14:textId="77777777" w:rsidR="00B92F5B" w:rsidRPr="006E4BE6" w:rsidRDefault="00D51BBC" w:rsidP="00D51BBC">
      <w:pPr>
        <w:shd w:val="clear" w:color="auto" w:fill="FFFFFF"/>
        <w:spacing w:before="180" w:after="180" w:line="240" w:lineRule="auto"/>
        <w:rPr>
          <w:rFonts w:ascii="inherit" w:eastAsia="Times New Roman" w:hAnsi="inherit" w:cs="Helvetica"/>
          <w:color w:val="2D3B45"/>
          <w:sz w:val="30"/>
          <w:szCs w:val="30"/>
        </w:rPr>
      </w:pPr>
      <w:r w:rsidRPr="00D51BBC">
        <w:rPr>
          <w:rFonts w:ascii="Helvetica" w:eastAsia="Times New Roman" w:hAnsi="Helvetica" w:cs="Helvetica"/>
          <w:b/>
          <w:bCs/>
          <w:color w:val="2D3B45"/>
          <w:sz w:val="30"/>
          <w:szCs w:val="30"/>
        </w:rPr>
        <w:t>Week 10. </w:t>
      </w:r>
      <w:r w:rsidRPr="00D51BBC">
        <w:rPr>
          <w:rFonts w:ascii="Helvetica" w:eastAsia="Times New Roman" w:hAnsi="Helvetica" w:cs="Helvetica"/>
          <w:color w:val="2D3B45"/>
          <w:sz w:val="30"/>
          <w:szCs w:val="30"/>
        </w:rPr>
        <w:t>Ideas and ideologies. Liberalism.  Socialism. </w:t>
      </w:r>
      <w:r w:rsidRPr="00D51BBC">
        <w:rPr>
          <w:rFonts w:ascii="inherit" w:eastAsia="Times New Roman" w:hAnsi="inherit" w:cs="Helvetica"/>
          <w:color w:val="2D3B45"/>
          <w:sz w:val="30"/>
          <w:szCs w:val="30"/>
        </w:rPr>
        <w:t>Nationalism. Unification of Italy and Germany. Crimean War.</w:t>
      </w:r>
    </w:p>
    <w:p w14:paraId="68A4B055" w14:textId="77777777" w:rsidR="00B92F5B"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Week 11.</w:t>
      </w:r>
      <w:r w:rsidRPr="00D51BBC">
        <w:rPr>
          <w:rFonts w:ascii="Helvetica" w:eastAsia="Times New Roman" w:hAnsi="Helvetica" w:cs="Helvetica"/>
          <w:color w:val="2D3B45"/>
          <w:sz w:val="30"/>
          <w:szCs w:val="30"/>
        </w:rPr>
        <w:t> The Revolutions of 1848. Nationalism. Unification of Italy and Germany. Crimean War. Reforms in Russia </w:t>
      </w:r>
    </w:p>
    <w:p w14:paraId="110D981B" w14:textId="77777777" w:rsid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Week 12.</w:t>
      </w:r>
      <w:r w:rsidRPr="00D51BBC">
        <w:rPr>
          <w:rFonts w:ascii="Helvetica" w:eastAsia="Times New Roman" w:hAnsi="Helvetica" w:cs="Helvetica"/>
          <w:color w:val="2D3B45"/>
          <w:sz w:val="30"/>
          <w:szCs w:val="30"/>
        </w:rPr>
        <w:t>   Imperialism. European World hegemony. Mass politics. Darwinism</w:t>
      </w:r>
    </w:p>
    <w:p w14:paraId="5190F483" w14:textId="77777777" w:rsidR="00BE46A7" w:rsidRPr="00D51BBC" w:rsidRDefault="00892712" w:rsidP="00D51BBC">
      <w:pPr>
        <w:shd w:val="clear" w:color="auto" w:fill="FFFFFF"/>
        <w:spacing w:before="180" w:after="180" w:line="240" w:lineRule="auto"/>
        <w:rPr>
          <w:rFonts w:ascii="Helvetica" w:eastAsia="Times New Roman" w:hAnsi="Helvetica" w:cs="Helvetica"/>
          <w:color w:val="2D3B45"/>
          <w:sz w:val="30"/>
          <w:szCs w:val="30"/>
        </w:rPr>
      </w:pPr>
      <w:r w:rsidRPr="00892712">
        <w:rPr>
          <w:highlight w:val="yellow"/>
        </w:rPr>
        <w:t>Correction: on Slide 10 on PPT Darvinism and Imp read "</w:t>
      </w:r>
      <w:r w:rsidRPr="00892712">
        <w:rPr>
          <w:rStyle w:val="textlayer--absolute"/>
          <w:highlight w:val="yellow"/>
        </w:rPr>
        <w:t>Merriman, p. 827".</w:t>
      </w:r>
    </w:p>
    <w:p w14:paraId="410121FA"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Week 13.</w:t>
      </w:r>
      <w:r w:rsidRPr="00D51BBC">
        <w:rPr>
          <w:rFonts w:ascii="Helvetica" w:eastAsia="Times New Roman" w:hAnsi="Helvetica" w:cs="Helvetica"/>
          <w:color w:val="2D3B45"/>
          <w:sz w:val="30"/>
          <w:szCs w:val="30"/>
        </w:rPr>
        <w:t>  </w:t>
      </w:r>
      <w:r w:rsidRPr="00D51BBC">
        <w:rPr>
          <w:rFonts w:ascii="inherit" w:eastAsia="Times New Roman" w:hAnsi="inherit" w:cs="Helvetica"/>
          <w:color w:val="2D3B45"/>
          <w:sz w:val="30"/>
          <w:szCs w:val="30"/>
        </w:rPr>
        <w:t> Challenges of Modernity.  Modernism.         </w:t>
      </w:r>
    </w:p>
    <w:p w14:paraId="63814C3C" w14:textId="77777777" w:rsidR="00D51BBC" w:rsidRPr="00D51BBC" w:rsidRDefault="00D51BBC" w:rsidP="00D51BBC">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Discussion</w:t>
      </w:r>
      <w:r w:rsidRPr="00D51BBC">
        <w:rPr>
          <w:rFonts w:ascii="Helvetica" w:eastAsia="Times New Roman" w:hAnsi="Helvetica" w:cs="Helvetica"/>
          <w:color w:val="2D3B45"/>
          <w:sz w:val="30"/>
          <w:szCs w:val="30"/>
        </w:rPr>
        <w:t>: Chamberlain, Hobson</w:t>
      </w:r>
      <w:r w:rsidR="00B31DAA">
        <w:rPr>
          <w:rFonts w:ascii="Helvetica" w:eastAsia="Times New Roman" w:hAnsi="Helvetica" w:cs="Helvetica"/>
          <w:color w:val="2D3B45"/>
          <w:sz w:val="30"/>
          <w:szCs w:val="30"/>
        </w:rPr>
        <w:t>,</w:t>
      </w:r>
      <w:r w:rsidRPr="00D51BBC">
        <w:rPr>
          <w:rFonts w:ascii="Helvetica" w:eastAsia="Times New Roman" w:hAnsi="Helvetica" w:cs="Helvetica"/>
          <w:color w:val="2D3B45"/>
          <w:sz w:val="30"/>
          <w:szCs w:val="30"/>
        </w:rPr>
        <w:t xml:space="preserve"> Dostoevsky</w:t>
      </w:r>
      <w:r w:rsidR="00B31DAA">
        <w:rPr>
          <w:rFonts w:ascii="Helvetica" w:eastAsia="Times New Roman" w:hAnsi="Helvetica" w:cs="Helvetica"/>
          <w:color w:val="2D3B45"/>
          <w:sz w:val="30"/>
          <w:szCs w:val="30"/>
        </w:rPr>
        <w:t>,</w:t>
      </w:r>
      <w:r w:rsidRPr="00D51BBC">
        <w:rPr>
          <w:rFonts w:ascii="Helvetica" w:eastAsia="Times New Roman" w:hAnsi="Helvetica" w:cs="Helvetica"/>
          <w:color w:val="2D3B45"/>
          <w:sz w:val="30"/>
          <w:szCs w:val="30"/>
        </w:rPr>
        <w:t xml:space="preserve"> Nietzsche,</w:t>
      </w:r>
      <w:r w:rsidR="00B31DAA" w:rsidRPr="00D51BBC">
        <w:rPr>
          <w:rFonts w:ascii="Helvetica" w:eastAsia="Times New Roman" w:hAnsi="Helvetica" w:cs="Helvetica"/>
          <w:color w:val="2D3B45"/>
          <w:sz w:val="30"/>
          <w:szCs w:val="30"/>
        </w:rPr>
        <w:t xml:space="preserve"> </w:t>
      </w:r>
      <w:r w:rsidRPr="00D51BBC">
        <w:rPr>
          <w:rFonts w:ascii="Helvetica" w:eastAsia="Times New Roman" w:hAnsi="Helvetica" w:cs="Helvetica"/>
          <w:color w:val="2D3B45"/>
          <w:sz w:val="30"/>
          <w:szCs w:val="30"/>
        </w:rPr>
        <w:t>Freud,</w:t>
      </w:r>
      <w:r w:rsidR="00B31DAA" w:rsidRPr="00D51BBC">
        <w:rPr>
          <w:rFonts w:ascii="Helvetica" w:eastAsia="Times New Roman" w:hAnsi="Helvetica" w:cs="Helvetica"/>
          <w:color w:val="2D3B45"/>
          <w:sz w:val="30"/>
          <w:szCs w:val="30"/>
        </w:rPr>
        <w:t xml:space="preserve"> </w:t>
      </w:r>
      <w:r w:rsidRPr="00D51BBC">
        <w:rPr>
          <w:rFonts w:ascii="Helvetica" w:eastAsia="Times New Roman" w:hAnsi="Helvetica" w:cs="Helvetica"/>
          <w:color w:val="2D3B45"/>
          <w:sz w:val="30"/>
          <w:szCs w:val="30"/>
        </w:rPr>
        <w:t>Le Bon</w:t>
      </w:r>
      <w:r w:rsidR="00B31DAA">
        <w:rPr>
          <w:rFonts w:ascii="Helvetica" w:eastAsia="Times New Roman" w:hAnsi="Helvetica" w:cs="Helvetica"/>
          <w:color w:val="2D3B45"/>
          <w:sz w:val="30"/>
          <w:szCs w:val="30"/>
        </w:rPr>
        <w:t>.</w:t>
      </w:r>
      <w:r w:rsidRPr="00D51BBC">
        <w:rPr>
          <w:rFonts w:ascii="Helvetica" w:eastAsia="Times New Roman" w:hAnsi="Helvetica" w:cs="Helvetica"/>
          <w:color w:val="2D3B45"/>
          <w:sz w:val="30"/>
          <w:szCs w:val="30"/>
        </w:rPr>
        <w:t xml:space="preserve"> Questions on Canvas.</w:t>
      </w:r>
    </w:p>
    <w:p w14:paraId="72568085"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inherit" w:eastAsia="Times New Roman" w:hAnsi="inherit" w:cs="Helvetica"/>
          <w:b/>
          <w:bCs/>
          <w:color w:val="2D3B45"/>
          <w:sz w:val="30"/>
          <w:szCs w:val="30"/>
        </w:rPr>
        <w:t>Week 14</w:t>
      </w:r>
      <w:r w:rsidRPr="00D51BBC">
        <w:rPr>
          <w:rFonts w:ascii="inherit" w:eastAsia="Times New Roman" w:hAnsi="inherit" w:cs="Helvetica"/>
          <w:i/>
          <w:iCs/>
          <w:color w:val="2D3B45"/>
          <w:sz w:val="30"/>
          <w:szCs w:val="30"/>
        </w:rPr>
        <w:t>. </w:t>
      </w:r>
      <w:r w:rsidRPr="00D51BBC">
        <w:rPr>
          <w:rFonts w:ascii="inherit" w:eastAsia="Times New Roman" w:hAnsi="inherit" w:cs="Helvetica"/>
          <w:color w:val="2D3B45"/>
          <w:sz w:val="30"/>
          <w:szCs w:val="30"/>
        </w:rPr>
        <w:t> War and Revolutions: World War I. Revolutions in Russia</w:t>
      </w:r>
      <w:r w:rsidRPr="00D51BBC">
        <w:rPr>
          <w:rFonts w:ascii="inherit" w:eastAsia="Times New Roman" w:hAnsi="inherit" w:cs="Helvetica"/>
          <w:color w:val="2D3B45"/>
          <w:sz w:val="30"/>
          <w:szCs w:val="30"/>
          <w:u w:val="single"/>
        </w:rPr>
        <w:t>.</w:t>
      </w:r>
      <w:r w:rsidRPr="00D51BBC">
        <w:rPr>
          <w:rFonts w:ascii="inherit" w:eastAsia="Times New Roman" w:hAnsi="inherit" w:cs="Helvetica"/>
          <w:b/>
          <w:bCs/>
          <w:color w:val="2D3B45"/>
          <w:sz w:val="30"/>
          <w:szCs w:val="30"/>
        </w:rPr>
        <w:t> </w:t>
      </w:r>
    </w:p>
    <w:p w14:paraId="7B8D6FA4" w14:textId="5EE83FC4"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b/>
          <w:bCs/>
          <w:color w:val="2D3B45"/>
          <w:sz w:val="30"/>
          <w:szCs w:val="30"/>
        </w:rPr>
        <w:t>Final</w:t>
      </w:r>
      <w:r w:rsidRPr="00D51BBC">
        <w:rPr>
          <w:rFonts w:ascii="Helvetica" w:eastAsia="Times New Roman" w:hAnsi="Helvetica" w:cs="Helvetica"/>
          <w:color w:val="2D3B45"/>
          <w:sz w:val="30"/>
          <w:szCs w:val="30"/>
        </w:rPr>
        <w:t xml:space="preserve"> exam </w:t>
      </w:r>
      <w:r w:rsidR="000B6CBD">
        <w:rPr>
          <w:rFonts w:ascii="Helvetica" w:eastAsia="Times New Roman" w:hAnsi="Helvetica" w:cs="Helvetica"/>
          <w:color w:val="2D3B45"/>
          <w:sz w:val="30"/>
          <w:szCs w:val="30"/>
        </w:rPr>
        <w:t xml:space="preserve">online </w:t>
      </w:r>
      <w:r w:rsidR="002E6042">
        <w:rPr>
          <w:rFonts w:ascii="Helvetica" w:eastAsia="Times New Roman" w:hAnsi="Helvetica" w:cs="Helvetica"/>
          <w:color w:val="2D3B45"/>
          <w:sz w:val="30"/>
          <w:szCs w:val="30"/>
        </w:rPr>
        <w:t>on</w:t>
      </w:r>
      <w:r w:rsidR="00B31DAA">
        <w:rPr>
          <w:rFonts w:ascii="Helvetica" w:eastAsia="Times New Roman" w:hAnsi="Helvetica" w:cs="Helvetica"/>
          <w:color w:val="2D3B45"/>
          <w:sz w:val="30"/>
          <w:szCs w:val="30"/>
        </w:rPr>
        <w:t xml:space="preserve"> </w:t>
      </w:r>
      <w:r w:rsidR="002E6042">
        <w:rPr>
          <w:rFonts w:ascii="Helvetica" w:eastAsia="Times New Roman" w:hAnsi="Helvetica" w:cs="Helvetica"/>
          <w:color w:val="2D3B45"/>
          <w:sz w:val="30"/>
          <w:szCs w:val="30"/>
        </w:rPr>
        <w:t>Dec 11</w:t>
      </w:r>
      <w:r w:rsidRPr="00D51BBC">
        <w:rPr>
          <w:rFonts w:ascii="Helvetica" w:eastAsia="Times New Roman" w:hAnsi="Helvetica" w:cs="Helvetica"/>
          <w:color w:val="2D3B45"/>
          <w:sz w:val="30"/>
          <w:szCs w:val="30"/>
        </w:rPr>
        <w:t>.</w:t>
      </w:r>
    </w:p>
    <w:p w14:paraId="7C00D432" w14:textId="77777777" w:rsidR="00D51BBC" w:rsidRPr="00D51BBC" w:rsidRDefault="00D51BBC" w:rsidP="00D51BBC">
      <w:pPr>
        <w:shd w:val="clear" w:color="auto" w:fill="FFFFFF"/>
        <w:spacing w:before="90" w:after="90" w:line="240" w:lineRule="auto"/>
        <w:outlineLvl w:val="1"/>
        <w:rPr>
          <w:rFonts w:ascii="Helvetica" w:eastAsia="Times New Roman" w:hAnsi="Helvetica" w:cs="Helvetica"/>
          <w:color w:val="2D3B45"/>
          <w:sz w:val="43"/>
          <w:szCs w:val="43"/>
        </w:rPr>
      </w:pPr>
      <w:r w:rsidRPr="00D51BBC">
        <w:rPr>
          <w:rFonts w:ascii="Helvetica" w:eastAsia="Times New Roman" w:hAnsi="Helvetica" w:cs="Helvetica"/>
          <w:color w:val="2D3B45"/>
          <w:sz w:val="43"/>
          <w:szCs w:val="43"/>
        </w:rPr>
        <w:t>Course Description </w:t>
      </w:r>
    </w:p>
    <w:p w14:paraId="46D9787A"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color w:val="2D3B45"/>
          <w:sz w:val="30"/>
          <w:szCs w:val="30"/>
        </w:rPr>
        <w:t xml:space="preserve">Why revolution is impossible to predict? The course examines the theory and mechanism of revolutions in the context of European political, social, economic, and cultural developments from the Old Regime in the 18th century France to the Russian revolution of 1917. Topics include the agrarian and industrial revolutions, the Enlightenment as intellectual revolution, the Great French Revolution, and European revolutions of 1830, 1848, and 1917. The course will provide a survey of key events and processes of social change while emphasizing the origins of ideologies such as nationalism, socialism, </w:t>
      </w:r>
      <w:r w:rsidRPr="00D51BBC">
        <w:rPr>
          <w:rFonts w:ascii="Helvetica" w:eastAsia="Times New Roman" w:hAnsi="Helvetica" w:cs="Helvetica"/>
          <w:color w:val="2D3B45"/>
          <w:sz w:val="30"/>
          <w:szCs w:val="30"/>
        </w:rPr>
        <w:lastRenderedPageBreak/>
        <w:t xml:space="preserve">liberalism, and conservatism. We’ll study the cultural context of the revolutions and how they affected the everyday lives of people. We’ll read and discuss the most important primary sources – the documents and works </w:t>
      </w:r>
      <w:r w:rsidR="00F36CEC">
        <w:rPr>
          <w:rFonts w:ascii="Helvetica" w:eastAsia="Times New Roman" w:hAnsi="Helvetica" w:cs="Helvetica"/>
          <w:color w:val="2D3B45"/>
          <w:sz w:val="30"/>
          <w:szCs w:val="30"/>
        </w:rPr>
        <w:t>that</w:t>
      </w:r>
      <w:r w:rsidRPr="00D51BBC">
        <w:rPr>
          <w:rFonts w:ascii="Helvetica" w:eastAsia="Times New Roman" w:hAnsi="Helvetica" w:cs="Helvetica"/>
          <w:color w:val="2D3B45"/>
          <w:sz w:val="30"/>
          <w:szCs w:val="30"/>
        </w:rPr>
        <w:t xml:space="preserve"> still comprise the foundation of Western civilization: Machiavelli, Adam Smith, Lock, </w:t>
      </w:r>
      <w:r w:rsidR="00F36CEC" w:rsidRPr="00D51BBC">
        <w:rPr>
          <w:rFonts w:ascii="Helvetica" w:eastAsia="Times New Roman" w:hAnsi="Helvetica" w:cs="Helvetica"/>
          <w:color w:val="2D3B45"/>
          <w:sz w:val="30"/>
          <w:szCs w:val="30"/>
        </w:rPr>
        <w:t>Volta</w:t>
      </w:r>
      <w:r w:rsidR="00F36CEC">
        <w:rPr>
          <w:rFonts w:ascii="Helvetica" w:eastAsia="Times New Roman" w:hAnsi="Helvetica" w:cs="Helvetica"/>
          <w:color w:val="2D3B45"/>
          <w:sz w:val="30"/>
          <w:szCs w:val="30"/>
        </w:rPr>
        <w:t>i</w:t>
      </w:r>
      <w:r w:rsidR="00F36CEC" w:rsidRPr="00D51BBC">
        <w:rPr>
          <w:rFonts w:ascii="Helvetica" w:eastAsia="Times New Roman" w:hAnsi="Helvetica" w:cs="Helvetica"/>
          <w:color w:val="2D3B45"/>
          <w:sz w:val="30"/>
          <w:szCs w:val="30"/>
        </w:rPr>
        <w:t>re</w:t>
      </w:r>
      <w:r w:rsidRPr="00D51BBC">
        <w:rPr>
          <w:rFonts w:ascii="Helvetica" w:eastAsia="Times New Roman" w:hAnsi="Helvetica" w:cs="Helvetica"/>
          <w:color w:val="2D3B45"/>
          <w:sz w:val="30"/>
          <w:szCs w:val="30"/>
        </w:rPr>
        <w:t>, Rousseau, Marx, Nietzsche, Freud, and Le Bon.</w:t>
      </w:r>
    </w:p>
    <w:p w14:paraId="1FEFB2F8" w14:textId="77777777" w:rsidR="00D51BBC" w:rsidRPr="00D51BBC" w:rsidRDefault="00D51BBC" w:rsidP="00D51BBC">
      <w:pPr>
        <w:shd w:val="clear" w:color="auto" w:fill="FFFFFF"/>
        <w:spacing w:before="90" w:after="90" w:line="240" w:lineRule="auto"/>
        <w:outlineLvl w:val="1"/>
        <w:rPr>
          <w:rFonts w:ascii="Helvetica" w:eastAsia="Times New Roman" w:hAnsi="Helvetica" w:cs="Helvetica"/>
          <w:color w:val="2D3B45"/>
          <w:sz w:val="43"/>
          <w:szCs w:val="43"/>
        </w:rPr>
      </w:pPr>
      <w:r w:rsidRPr="00D51BBC">
        <w:rPr>
          <w:rFonts w:ascii="Helvetica" w:eastAsia="Times New Roman" w:hAnsi="Helvetica" w:cs="Helvetica"/>
          <w:color w:val="2D3B45"/>
          <w:sz w:val="43"/>
          <w:szCs w:val="43"/>
        </w:rPr>
        <w:t>Course Objectives</w:t>
      </w:r>
    </w:p>
    <w:p w14:paraId="49B194FB"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color w:val="2D3B45"/>
          <w:sz w:val="30"/>
          <w:szCs w:val="30"/>
        </w:rPr>
        <w:t>In this course, you will learn about European history in the crucial period of the 18th and 19th centuries when the foundations of Western civilization were built.</w:t>
      </w:r>
    </w:p>
    <w:p w14:paraId="3CAD4690" w14:textId="77777777" w:rsidR="00D51BBC" w:rsidRPr="00D51BBC" w:rsidRDefault="00D51BBC" w:rsidP="00D51BBC">
      <w:pPr>
        <w:shd w:val="clear" w:color="auto" w:fill="FFFFFF"/>
        <w:spacing w:before="180" w:after="180" w:line="240" w:lineRule="auto"/>
        <w:rPr>
          <w:rFonts w:ascii="Helvetica" w:eastAsia="Times New Roman" w:hAnsi="Helvetica" w:cs="Helvetica"/>
          <w:color w:val="2D3B45"/>
          <w:sz w:val="30"/>
          <w:szCs w:val="30"/>
        </w:rPr>
      </w:pPr>
      <w:r w:rsidRPr="00D51BBC">
        <w:rPr>
          <w:rFonts w:ascii="Helvetica" w:eastAsia="Times New Roman" w:hAnsi="Helvetica" w:cs="Helvetica"/>
          <w:color w:val="2D3B45"/>
          <w:sz w:val="30"/>
          <w:szCs w:val="30"/>
        </w:rPr>
        <w:t>You will be able to:</w:t>
      </w:r>
    </w:p>
    <w:p w14:paraId="5E78D2EF" w14:textId="77777777" w:rsidR="00D51BBC" w:rsidRPr="00D51BBC" w:rsidRDefault="00D51BBC" w:rsidP="00D51BBC">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sidRPr="00D51BBC">
        <w:rPr>
          <w:rFonts w:ascii="Helvetica" w:eastAsia="Times New Roman" w:hAnsi="Helvetica" w:cs="Helvetica"/>
          <w:color w:val="2D3B45"/>
          <w:sz w:val="30"/>
          <w:szCs w:val="30"/>
        </w:rPr>
        <w:t>develop </w:t>
      </w:r>
      <w:r w:rsidR="00F36CEC">
        <w:rPr>
          <w:rFonts w:ascii="Helvetica" w:eastAsia="Times New Roman" w:hAnsi="Helvetica" w:cs="Helvetica"/>
          <w:i/>
          <w:iCs/>
          <w:color w:val="2D3B45"/>
          <w:sz w:val="30"/>
          <w:szCs w:val="30"/>
        </w:rPr>
        <w:t>h</w:t>
      </w:r>
      <w:r w:rsidRPr="00D51BBC">
        <w:rPr>
          <w:rFonts w:ascii="Helvetica" w:eastAsia="Times New Roman" w:hAnsi="Helvetica" w:cs="Helvetica"/>
          <w:i/>
          <w:iCs/>
          <w:color w:val="2D3B45"/>
          <w:sz w:val="30"/>
          <w:szCs w:val="30"/>
        </w:rPr>
        <w:t>istorical</w:t>
      </w:r>
      <w:r w:rsidRPr="00D51BBC">
        <w:rPr>
          <w:rFonts w:ascii="Helvetica" w:eastAsia="Times New Roman" w:hAnsi="Helvetica" w:cs="Helvetica"/>
          <w:color w:val="2D3B45"/>
          <w:sz w:val="30"/>
          <w:szCs w:val="30"/>
        </w:rPr>
        <w:t> </w:t>
      </w:r>
      <w:r w:rsidR="00F36CEC">
        <w:rPr>
          <w:rFonts w:ascii="Helvetica" w:eastAsia="Times New Roman" w:hAnsi="Helvetica" w:cs="Helvetica"/>
          <w:color w:val="2D3B45"/>
          <w:sz w:val="30"/>
          <w:szCs w:val="30"/>
        </w:rPr>
        <w:t>t</w:t>
      </w:r>
      <w:r w:rsidRPr="00D51BBC">
        <w:rPr>
          <w:rFonts w:ascii="Helvetica" w:eastAsia="Times New Roman" w:hAnsi="Helvetica" w:cs="Helvetica"/>
          <w:color w:val="2D3B45"/>
          <w:sz w:val="30"/>
          <w:szCs w:val="30"/>
        </w:rPr>
        <w:t>hinking: recognize a range of viewpoints, compare competing </w:t>
      </w:r>
      <w:r w:rsidRPr="00D51BBC">
        <w:rPr>
          <w:rFonts w:ascii="Helvetica" w:eastAsia="Times New Roman" w:hAnsi="Helvetica" w:cs="Helvetica"/>
          <w:i/>
          <w:iCs/>
          <w:color w:val="2D3B45"/>
          <w:sz w:val="30"/>
          <w:szCs w:val="30"/>
        </w:rPr>
        <w:t>historical</w:t>
      </w:r>
      <w:r w:rsidRPr="00D51BBC">
        <w:rPr>
          <w:rFonts w:ascii="Helvetica" w:eastAsia="Times New Roman" w:hAnsi="Helvetica" w:cs="Helvetica"/>
          <w:color w:val="2D3B45"/>
          <w:sz w:val="30"/>
          <w:szCs w:val="30"/>
        </w:rPr>
        <w:t> narratives, challenge arguments of </w:t>
      </w:r>
      <w:r w:rsidRPr="00D51BBC">
        <w:rPr>
          <w:rFonts w:ascii="Helvetica" w:eastAsia="Times New Roman" w:hAnsi="Helvetica" w:cs="Helvetica"/>
          <w:i/>
          <w:iCs/>
          <w:color w:val="2D3B45"/>
          <w:sz w:val="30"/>
          <w:szCs w:val="30"/>
        </w:rPr>
        <w:t>historical</w:t>
      </w:r>
      <w:r w:rsidRPr="00D51BBC">
        <w:rPr>
          <w:rFonts w:ascii="Helvetica" w:eastAsia="Times New Roman" w:hAnsi="Helvetica" w:cs="Helvetica"/>
          <w:color w:val="2D3B45"/>
          <w:sz w:val="30"/>
          <w:szCs w:val="30"/>
        </w:rPr>
        <w:t xml:space="preserve"> inevitability, </w:t>
      </w:r>
      <w:r w:rsidR="00F36CEC">
        <w:rPr>
          <w:rFonts w:ascii="Helvetica" w:eastAsia="Times New Roman" w:hAnsi="Helvetica" w:cs="Helvetica"/>
          <w:color w:val="2D3B45"/>
          <w:sz w:val="30"/>
          <w:szCs w:val="30"/>
        </w:rPr>
        <w:t xml:space="preserve">and </w:t>
      </w:r>
      <w:r w:rsidRPr="00D51BBC">
        <w:rPr>
          <w:rFonts w:ascii="Helvetica" w:eastAsia="Times New Roman" w:hAnsi="Helvetica" w:cs="Helvetica"/>
          <w:color w:val="2D3B45"/>
          <w:sz w:val="30"/>
          <w:szCs w:val="30"/>
        </w:rPr>
        <w:t>analyze the cause and effect of relationships, and multiple causations.</w:t>
      </w:r>
    </w:p>
    <w:p w14:paraId="5C4105BF" w14:textId="77777777" w:rsidR="00D51BBC" w:rsidRPr="00D51BBC" w:rsidRDefault="00D51BBC" w:rsidP="00D51BBC">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sidRPr="00D51BBC">
        <w:rPr>
          <w:rFonts w:ascii="Helvetica" w:eastAsia="Times New Roman" w:hAnsi="Helvetica" w:cs="Helvetica"/>
          <w:color w:val="2D3B45"/>
          <w:sz w:val="30"/>
          <w:szCs w:val="30"/>
        </w:rPr>
        <w:t xml:space="preserve">analyze the primary sources of classical authors: Machiavelli, Lock, </w:t>
      </w:r>
      <w:r w:rsidR="00F36CEC" w:rsidRPr="00D51BBC">
        <w:rPr>
          <w:rFonts w:ascii="Helvetica" w:eastAsia="Times New Roman" w:hAnsi="Helvetica" w:cs="Helvetica"/>
          <w:color w:val="2D3B45"/>
          <w:sz w:val="30"/>
          <w:szCs w:val="30"/>
        </w:rPr>
        <w:t>Volta</w:t>
      </w:r>
      <w:r w:rsidR="00F36CEC">
        <w:rPr>
          <w:rFonts w:ascii="Helvetica" w:eastAsia="Times New Roman" w:hAnsi="Helvetica" w:cs="Helvetica"/>
          <w:color w:val="2D3B45"/>
          <w:sz w:val="30"/>
          <w:szCs w:val="30"/>
        </w:rPr>
        <w:t>i</w:t>
      </w:r>
      <w:r w:rsidR="00F36CEC" w:rsidRPr="00D51BBC">
        <w:rPr>
          <w:rFonts w:ascii="Helvetica" w:eastAsia="Times New Roman" w:hAnsi="Helvetica" w:cs="Helvetica"/>
          <w:color w:val="2D3B45"/>
          <w:sz w:val="30"/>
          <w:szCs w:val="30"/>
        </w:rPr>
        <w:t>re</w:t>
      </w:r>
      <w:r w:rsidRPr="00D51BBC">
        <w:rPr>
          <w:rFonts w:ascii="Helvetica" w:eastAsia="Times New Roman" w:hAnsi="Helvetica" w:cs="Helvetica"/>
          <w:color w:val="2D3B45"/>
          <w:sz w:val="30"/>
          <w:szCs w:val="30"/>
        </w:rPr>
        <w:t>, Nietzsche, and others, i.e. to describe their biases and situate them in a historical context.</w:t>
      </w:r>
    </w:p>
    <w:p w14:paraId="458651F1" w14:textId="77777777" w:rsidR="00D51BBC" w:rsidRPr="00D51BBC" w:rsidRDefault="00D51BBC" w:rsidP="00D51BBC">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sidRPr="00D51BBC">
        <w:rPr>
          <w:rFonts w:ascii="Helvetica" w:eastAsia="Times New Roman" w:hAnsi="Helvetica" w:cs="Helvetica"/>
          <w:color w:val="2D3B45"/>
          <w:sz w:val="30"/>
          <w:szCs w:val="30"/>
        </w:rPr>
        <w:t>support an interpretation with </w:t>
      </w:r>
      <w:r w:rsidRPr="00D51BBC">
        <w:rPr>
          <w:rFonts w:ascii="Helvetica" w:eastAsia="Times New Roman" w:hAnsi="Helvetica" w:cs="Helvetica"/>
          <w:i/>
          <w:iCs/>
          <w:color w:val="2D3B45"/>
          <w:sz w:val="30"/>
          <w:szCs w:val="30"/>
        </w:rPr>
        <w:t>historical</w:t>
      </w:r>
      <w:r w:rsidRPr="00D51BBC">
        <w:rPr>
          <w:rFonts w:ascii="Helvetica" w:eastAsia="Times New Roman" w:hAnsi="Helvetica" w:cs="Helvetica"/>
          <w:color w:val="2D3B45"/>
          <w:sz w:val="30"/>
          <w:szCs w:val="30"/>
        </w:rPr>
        <w:t> evidence from a variety of primary and secondary sources</w:t>
      </w:r>
    </w:p>
    <w:p w14:paraId="4D02776C" w14:textId="77777777" w:rsidR="00D51BBC" w:rsidRPr="00D51BBC" w:rsidRDefault="00D51BBC" w:rsidP="00D51BBC">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sidRPr="00D51BBC">
        <w:rPr>
          <w:rFonts w:ascii="Helvetica" w:eastAsia="Times New Roman" w:hAnsi="Helvetica" w:cs="Helvetica"/>
          <w:color w:val="2D3B45"/>
          <w:sz w:val="30"/>
          <w:szCs w:val="30"/>
        </w:rPr>
        <w:t>apply knowledge to interpret modern politics, culture, and economy</w:t>
      </w:r>
    </w:p>
    <w:p w14:paraId="72AC4126" w14:textId="77777777" w:rsidR="00D51BBC" w:rsidRPr="00D51BBC" w:rsidRDefault="00D51BBC" w:rsidP="00D51BBC">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2D3B45"/>
          <w:sz w:val="30"/>
          <w:szCs w:val="30"/>
        </w:rPr>
      </w:pPr>
      <w:r w:rsidRPr="00D51BBC">
        <w:rPr>
          <w:rFonts w:ascii="Helvetica" w:eastAsia="Times New Roman" w:hAnsi="Helvetica" w:cs="Helvetica"/>
          <w:color w:val="2D3B45"/>
          <w:sz w:val="30"/>
          <w:szCs w:val="30"/>
        </w:rPr>
        <w:t xml:space="preserve">see current and historical events and personalities </w:t>
      </w:r>
      <w:r w:rsidR="00F36CEC">
        <w:rPr>
          <w:rFonts w:ascii="Helvetica" w:eastAsia="Times New Roman" w:hAnsi="Helvetica" w:cs="Helvetica"/>
          <w:color w:val="2D3B45"/>
          <w:sz w:val="30"/>
          <w:szCs w:val="30"/>
        </w:rPr>
        <w:t>from</w:t>
      </w:r>
      <w:r w:rsidRPr="00D51BBC">
        <w:rPr>
          <w:rFonts w:ascii="Helvetica" w:eastAsia="Times New Roman" w:hAnsi="Helvetica" w:cs="Helvetica"/>
          <w:color w:val="2D3B45"/>
          <w:sz w:val="30"/>
          <w:szCs w:val="30"/>
        </w:rPr>
        <w:t xml:space="preserve"> a broad perspective </w:t>
      </w:r>
    </w:p>
    <w:p w14:paraId="554C439E" w14:textId="77777777" w:rsidR="00000000" w:rsidRDefault="00000000"/>
    <w:sectPr w:rsidR="00C01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CB0"/>
    <w:multiLevelType w:val="multilevel"/>
    <w:tmpl w:val="E096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F1CD7"/>
    <w:multiLevelType w:val="multilevel"/>
    <w:tmpl w:val="396A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B63CE"/>
    <w:multiLevelType w:val="multilevel"/>
    <w:tmpl w:val="636A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92567"/>
    <w:multiLevelType w:val="multilevel"/>
    <w:tmpl w:val="2DF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43125"/>
    <w:multiLevelType w:val="multilevel"/>
    <w:tmpl w:val="245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645204"/>
    <w:multiLevelType w:val="multilevel"/>
    <w:tmpl w:val="61C6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248E0"/>
    <w:multiLevelType w:val="multilevel"/>
    <w:tmpl w:val="E456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34B1D"/>
    <w:multiLevelType w:val="multilevel"/>
    <w:tmpl w:val="CF1C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E1FAE"/>
    <w:multiLevelType w:val="multilevel"/>
    <w:tmpl w:val="F6B2C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6225548">
    <w:abstractNumId w:val="6"/>
  </w:num>
  <w:num w:numId="2" w16cid:durableId="1246068654">
    <w:abstractNumId w:val="3"/>
  </w:num>
  <w:num w:numId="3" w16cid:durableId="454520953">
    <w:abstractNumId w:val="2"/>
  </w:num>
  <w:num w:numId="4" w16cid:durableId="739911624">
    <w:abstractNumId w:val="4"/>
  </w:num>
  <w:num w:numId="5" w16cid:durableId="2114392975">
    <w:abstractNumId w:val="1"/>
  </w:num>
  <w:num w:numId="6" w16cid:durableId="2136629747">
    <w:abstractNumId w:val="0"/>
  </w:num>
  <w:num w:numId="7" w16cid:durableId="568343144">
    <w:abstractNumId w:val="7"/>
  </w:num>
  <w:num w:numId="8" w16cid:durableId="1781220781">
    <w:abstractNumId w:val="8"/>
  </w:num>
  <w:num w:numId="9" w16cid:durableId="379788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5E"/>
    <w:rsid w:val="0002102C"/>
    <w:rsid w:val="000B6CBD"/>
    <w:rsid w:val="000E13B1"/>
    <w:rsid w:val="001E0819"/>
    <w:rsid w:val="002E6042"/>
    <w:rsid w:val="00361BB8"/>
    <w:rsid w:val="004715C7"/>
    <w:rsid w:val="00607D5E"/>
    <w:rsid w:val="006E4BE6"/>
    <w:rsid w:val="00746173"/>
    <w:rsid w:val="00892712"/>
    <w:rsid w:val="009226BE"/>
    <w:rsid w:val="00B31DAA"/>
    <w:rsid w:val="00B92F5B"/>
    <w:rsid w:val="00BE46A7"/>
    <w:rsid w:val="00C27E72"/>
    <w:rsid w:val="00D32200"/>
    <w:rsid w:val="00D51BBC"/>
    <w:rsid w:val="00DE1DD7"/>
    <w:rsid w:val="00F36CEC"/>
    <w:rsid w:val="00FB30F8"/>
    <w:rsid w:val="00FB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70D73"/>
  <w15:chartTrackingRefBased/>
  <w15:docId w15:val="{BC474317-EE52-47B3-B72E-955D6E74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6BE"/>
    <w:rPr>
      <w:color w:val="0563C1" w:themeColor="hyperlink"/>
      <w:u w:val="single"/>
    </w:rPr>
  </w:style>
  <w:style w:type="character" w:styleId="UnresolvedMention">
    <w:name w:val="Unresolved Mention"/>
    <w:basedOn w:val="DefaultParagraphFont"/>
    <w:uiPriority w:val="99"/>
    <w:semiHidden/>
    <w:unhideWhenUsed/>
    <w:rsid w:val="009226BE"/>
    <w:rPr>
      <w:color w:val="605E5C"/>
      <w:shd w:val="clear" w:color="auto" w:fill="E1DFDD"/>
    </w:rPr>
  </w:style>
  <w:style w:type="character" w:customStyle="1" w:styleId="textlayer--absolute">
    <w:name w:val="textlayer--absolute"/>
    <w:basedOn w:val="DefaultParagraphFont"/>
    <w:rsid w:val="0089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7337">
      <w:bodyDiv w:val="1"/>
      <w:marLeft w:val="0"/>
      <w:marRight w:val="0"/>
      <w:marTop w:val="0"/>
      <w:marBottom w:val="0"/>
      <w:divBdr>
        <w:top w:val="none" w:sz="0" w:space="0" w:color="auto"/>
        <w:left w:val="none" w:sz="0" w:space="0" w:color="auto"/>
        <w:bottom w:val="none" w:sz="0" w:space="0" w:color="auto"/>
        <w:right w:val="none" w:sz="0" w:space="0" w:color="auto"/>
      </w:divBdr>
      <w:divsChild>
        <w:div w:id="15158972">
          <w:marLeft w:val="0"/>
          <w:marRight w:val="0"/>
          <w:marTop w:val="0"/>
          <w:marBottom w:val="0"/>
          <w:divBdr>
            <w:top w:val="none" w:sz="0" w:space="0" w:color="auto"/>
            <w:left w:val="none" w:sz="0" w:space="0" w:color="auto"/>
            <w:bottom w:val="none" w:sz="0" w:space="0" w:color="auto"/>
            <w:right w:val="none" w:sz="0" w:space="0" w:color="auto"/>
          </w:divBdr>
        </w:div>
        <w:div w:id="345837983">
          <w:marLeft w:val="0"/>
          <w:marRight w:val="0"/>
          <w:marTop w:val="0"/>
          <w:marBottom w:val="0"/>
          <w:divBdr>
            <w:top w:val="none" w:sz="0" w:space="0" w:color="auto"/>
            <w:left w:val="none" w:sz="0" w:space="0" w:color="auto"/>
            <w:bottom w:val="none" w:sz="0" w:space="0" w:color="auto"/>
            <w:right w:val="none" w:sz="0" w:space="0" w:color="auto"/>
          </w:divBdr>
        </w:div>
      </w:divsChild>
    </w:div>
    <w:div w:id="552077967">
      <w:bodyDiv w:val="1"/>
      <w:marLeft w:val="0"/>
      <w:marRight w:val="0"/>
      <w:marTop w:val="0"/>
      <w:marBottom w:val="0"/>
      <w:divBdr>
        <w:top w:val="none" w:sz="0" w:space="0" w:color="auto"/>
        <w:left w:val="none" w:sz="0" w:space="0" w:color="auto"/>
        <w:bottom w:val="none" w:sz="0" w:space="0" w:color="auto"/>
        <w:right w:val="none" w:sz="0" w:space="0" w:color="auto"/>
      </w:divBdr>
      <w:divsChild>
        <w:div w:id="1409616927">
          <w:marLeft w:val="0"/>
          <w:marRight w:val="0"/>
          <w:marTop w:val="0"/>
          <w:marBottom w:val="0"/>
          <w:divBdr>
            <w:top w:val="none" w:sz="0" w:space="0" w:color="auto"/>
            <w:left w:val="none" w:sz="0" w:space="0" w:color="auto"/>
            <w:bottom w:val="none" w:sz="0" w:space="0" w:color="auto"/>
            <w:right w:val="none" w:sz="0" w:space="0" w:color="auto"/>
          </w:divBdr>
          <w:divsChild>
            <w:div w:id="859658743">
              <w:marLeft w:val="0"/>
              <w:marRight w:val="0"/>
              <w:marTop w:val="0"/>
              <w:marBottom w:val="0"/>
              <w:divBdr>
                <w:top w:val="none" w:sz="0" w:space="0" w:color="auto"/>
                <w:left w:val="none" w:sz="0" w:space="0" w:color="auto"/>
                <w:bottom w:val="none" w:sz="0" w:space="0" w:color="auto"/>
                <w:right w:val="none" w:sz="0" w:space="0" w:color="auto"/>
              </w:divBdr>
            </w:div>
            <w:div w:id="1701318015">
              <w:marLeft w:val="0"/>
              <w:marRight w:val="0"/>
              <w:marTop w:val="0"/>
              <w:marBottom w:val="0"/>
              <w:divBdr>
                <w:top w:val="none" w:sz="0" w:space="0" w:color="auto"/>
                <w:left w:val="none" w:sz="0" w:space="0" w:color="auto"/>
                <w:bottom w:val="none" w:sz="0" w:space="0" w:color="auto"/>
                <w:right w:val="none" w:sz="0" w:space="0" w:color="auto"/>
              </w:divBdr>
              <w:divsChild>
                <w:div w:id="2134514144">
                  <w:marLeft w:val="0"/>
                  <w:marRight w:val="0"/>
                  <w:marTop w:val="0"/>
                  <w:marBottom w:val="0"/>
                  <w:divBdr>
                    <w:top w:val="none" w:sz="0" w:space="0" w:color="auto"/>
                    <w:left w:val="none" w:sz="0" w:space="0" w:color="auto"/>
                    <w:bottom w:val="none" w:sz="0" w:space="0" w:color="auto"/>
                    <w:right w:val="none" w:sz="0" w:space="0" w:color="auto"/>
                  </w:divBdr>
                </w:div>
                <w:div w:id="11124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8928">
          <w:marLeft w:val="0"/>
          <w:marRight w:val="0"/>
          <w:marTop w:val="0"/>
          <w:marBottom w:val="0"/>
          <w:divBdr>
            <w:top w:val="none" w:sz="0" w:space="0" w:color="auto"/>
            <w:left w:val="none" w:sz="0" w:space="0" w:color="auto"/>
            <w:bottom w:val="none" w:sz="0" w:space="0" w:color="auto"/>
            <w:right w:val="none" w:sz="0" w:space="0" w:color="auto"/>
          </w:divBdr>
          <w:divsChild>
            <w:div w:id="9660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7391">
      <w:bodyDiv w:val="1"/>
      <w:marLeft w:val="0"/>
      <w:marRight w:val="0"/>
      <w:marTop w:val="0"/>
      <w:marBottom w:val="0"/>
      <w:divBdr>
        <w:top w:val="none" w:sz="0" w:space="0" w:color="auto"/>
        <w:left w:val="none" w:sz="0" w:space="0" w:color="auto"/>
        <w:bottom w:val="none" w:sz="0" w:space="0" w:color="auto"/>
        <w:right w:val="none" w:sz="0" w:space="0" w:color="auto"/>
      </w:divBdr>
      <w:divsChild>
        <w:div w:id="278267712">
          <w:marLeft w:val="0"/>
          <w:marRight w:val="0"/>
          <w:marTop w:val="0"/>
          <w:marBottom w:val="0"/>
          <w:divBdr>
            <w:top w:val="none" w:sz="0" w:space="0" w:color="auto"/>
            <w:left w:val="none" w:sz="0" w:space="0" w:color="auto"/>
            <w:bottom w:val="none" w:sz="0" w:space="0" w:color="auto"/>
            <w:right w:val="none" w:sz="0" w:space="0" w:color="auto"/>
          </w:divBdr>
        </w:div>
        <w:div w:id="608902201">
          <w:marLeft w:val="0"/>
          <w:marRight w:val="0"/>
          <w:marTop w:val="0"/>
          <w:marBottom w:val="0"/>
          <w:divBdr>
            <w:top w:val="none" w:sz="0" w:space="0" w:color="auto"/>
            <w:left w:val="none" w:sz="0" w:space="0" w:color="auto"/>
            <w:bottom w:val="none" w:sz="0" w:space="0" w:color="auto"/>
            <w:right w:val="none" w:sz="0" w:space="0" w:color="auto"/>
          </w:divBdr>
        </w:div>
      </w:divsChild>
    </w:div>
    <w:div w:id="1526597595">
      <w:bodyDiv w:val="1"/>
      <w:marLeft w:val="0"/>
      <w:marRight w:val="0"/>
      <w:marTop w:val="0"/>
      <w:marBottom w:val="0"/>
      <w:divBdr>
        <w:top w:val="none" w:sz="0" w:space="0" w:color="auto"/>
        <w:left w:val="none" w:sz="0" w:space="0" w:color="auto"/>
        <w:bottom w:val="none" w:sz="0" w:space="0" w:color="auto"/>
        <w:right w:val="none" w:sz="0" w:space="0" w:color="auto"/>
      </w:divBdr>
    </w:div>
    <w:div w:id="1770345417">
      <w:bodyDiv w:val="1"/>
      <w:marLeft w:val="0"/>
      <w:marRight w:val="0"/>
      <w:marTop w:val="0"/>
      <w:marBottom w:val="0"/>
      <w:divBdr>
        <w:top w:val="none" w:sz="0" w:space="0" w:color="auto"/>
        <w:left w:val="none" w:sz="0" w:space="0" w:color="auto"/>
        <w:bottom w:val="none" w:sz="0" w:space="0" w:color="auto"/>
        <w:right w:val="none" w:sz="0" w:space="0" w:color="auto"/>
      </w:divBdr>
      <w:divsChild>
        <w:div w:id="1150830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propriapersona.com/articles/jurgen-habermas-on-the-public-and-private-sphe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559</Words>
  <Characters>3282</Characters>
  <Application>Microsoft Office Word</Application>
  <DocSecurity>0</DocSecurity>
  <Lines>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Velikanova, Olga</dc:creator>
  <cp:keywords/>
  <dc:description/>
  <cp:lastModifiedBy>velikanova velikanova</cp:lastModifiedBy>
  <cp:revision>4</cp:revision>
  <dcterms:created xsi:type="dcterms:W3CDTF">2025-01-13T15:07:00Z</dcterms:created>
  <dcterms:modified xsi:type="dcterms:W3CDTF">2025-09-16T02:38:00Z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b88dc9f7d91d4d8466038f2247078d0cad382fdf7bc4b9bb9259c7e626ef801e</vt:lpwstr>
  </property>
</Properties>
</file>