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BD04B" w14:textId="6C30D1C2" w:rsidR="00826D4B" w:rsidRPr="007B1B32" w:rsidRDefault="00C059F2" w:rsidP="005A02AC">
      <w:pPr>
        <w:pStyle w:val="Heading1"/>
        <w:spacing w:before="0" w:after="0" w:line="240" w:lineRule="auto"/>
        <w:jc w:val="center"/>
        <w:rPr>
          <w:rFonts w:eastAsiaTheme="minorEastAsia" w:cstheme="minorHAnsi"/>
          <w:color w:val="00853E"/>
          <w:sz w:val="24"/>
          <w:szCs w:val="24"/>
        </w:rPr>
      </w:pPr>
      <w:r>
        <w:rPr>
          <w:rFonts w:eastAsiaTheme="minorEastAsia" w:cstheme="minorHAnsi"/>
          <w:color w:val="00853E"/>
          <w:sz w:val="24"/>
          <w:szCs w:val="24"/>
        </w:rPr>
        <w:t>A</w:t>
      </w:r>
      <w:r w:rsidR="00826D4B" w:rsidRPr="007B1B32">
        <w:rPr>
          <w:rFonts w:eastAsiaTheme="minorEastAsia" w:cstheme="minorHAnsi"/>
          <w:color w:val="00853E"/>
          <w:sz w:val="24"/>
          <w:szCs w:val="24"/>
        </w:rPr>
        <w:t>DTA 5410</w:t>
      </w:r>
      <w:r w:rsidR="009F3EE6" w:rsidRPr="007B1B32">
        <w:rPr>
          <w:rFonts w:eastAsiaTheme="minorEastAsia" w:cstheme="minorHAnsi"/>
          <w:color w:val="00853E"/>
          <w:sz w:val="24"/>
          <w:szCs w:val="24"/>
        </w:rPr>
        <w:t>-</w:t>
      </w:r>
      <w:r w:rsidR="00AF7AA2">
        <w:rPr>
          <w:rFonts w:eastAsiaTheme="minorEastAsia" w:cstheme="minorHAnsi"/>
          <w:color w:val="00853E"/>
          <w:sz w:val="24"/>
          <w:szCs w:val="24"/>
        </w:rPr>
        <w:t>400</w:t>
      </w:r>
    </w:p>
    <w:p w14:paraId="2062C090" w14:textId="77777777" w:rsidR="00826D4B" w:rsidRPr="007B1B32" w:rsidRDefault="00826D4B" w:rsidP="005A02AC">
      <w:pPr>
        <w:spacing w:after="0" w:line="240" w:lineRule="auto"/>
        <w:jc w:val="center"/>
        <w:rPr>
          <w:rFonts w:eastAsiaTheme="minorEastAsia" w:cstheme="minorHAnsi"/>
          <w:b/>
          <w:color w:val="00853E"/>
          <w:sz w:val="24"/>
          <w:szCs w:val="24"/>
        </w:rPr>
      </w:pPr>
      <w:r w:rsidRPr="007B1B32">
        <w:rPr>
          <w:rFonts w:eastAsiaTheme="minorEastAsia" w:cstheme="minorHAnsi"/>
          <w:b/>
          <w:color w:val="00853E"/>
          <w:sz w:val="24"/>
          <w:szCs w:val="24"/>
        </w:rPr>
        <w:t> Applications and Deployment of Advanced Analytics</w:t>
      </w:r>
    </w:p>
    <w:p w14:paraId="07821CC6" w14:textId="609ECF24" w:rsidR="00826D4B" w:rsidRDefault="00826D4B" w:rsidP="005A02AC">
      <w:pPr>
        <w:spacing w:after="0" w:line="240" w:lineRule="auto"/>
        <w:jc w:val="center"/>
        <w:rPr>
          <w:rFonts w:eastAsiaTheme="minorEastAsia" w:cstheme="minorHAnsi"/>
          <w:b/>
          <w:color w:val="00853E"/>
          <w:sz w:val="24"/>
          <w:szCs w:val="24"/>
        </w:rPr>
      </w:pPr>
      <w:r w:rsidRPr="007B1B32">
        <w:rPr>
          <w:rFonts w:eastAsiaTheme="minorEastAsia" w:cstheme="minorHAnsi"/>
          <w:b/>
          <w:color w:val="00853E"/>
          <w:sz w:val="24"/>
          <w:szCs w:val="24"/>
        </w:rPr>
        <w:t>Fall 2025 8W1</w:t>
      </w:r>
    </w:p>
    <w:p w14:paraId="75795BB8" w14:textId="6D5671B4" w:rsidR="005B2CC1" w:rsidRPr="00055BFF" w:rsidRDefault="00B900A7" w:rsidP="005B2CC1">
      <w:pPr>
        <w:jc w:val="center"/>
      </w:pPr>
      <w:r>
        <w:rPr>
          <w:noProof/>
        </w:rPr>
        <w:drawing>
          <wp:inline distT="0" distB="0" distL="0" distR="0" wp14:anchorId="285508C5" wp14:editId="17690B9A">
            <wp:extent cx="1331843" cy="1664803"/>
            <wp:effectExtent l="0" t="0" r="1905" b="0"/>
            <wp:docPr id="798340545" name="Picture 1" descr="A close up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40545" name="Picture 1" descr="A close up of a compu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8110" cy="1697636"/>
                    </a:xfrm>
                    <a:prstGeom prst="rect">
                      <a:avLst/>
                    </a:prstGeom>
                  </pic:spPr>
                </pic:pic>
              </a:graphicData>
            </a:graphic>
          </wp:inline>
        </w:drawing>
      </w:r>
    </w:p>
    <w:p w14:paraId="7AA38531" w14:textId="77E352CF" w:rsidR="005B2CC1" w:rsidRPr="00B900A7" w:rsidRDefault="00B900A7" w:rsidP="00B900A7">
      <w:pPr>
        <w:spacing w:after="0" w:line="240" w:lineRule="auto"/>
        <w:jc w:val="center"/>
        <w:rPr>
          <w:color w:val="D9D9D9" w:themeColor="background1" w:themeShade="D9"/>
          <w:sz w:val="14"/>
          <w:szCs w:val="14"/>
        </w:rPr>
      </w:pPr>
      <w:r w:rsidRPr="00B900A7">
        <w:rPr>
          <w:color w:val="D9D9D9" w:themeColor="background1" w:themeShade="D9"/>
          <w:sz w:val="14"/>
          <w:szCs w:val="14"/>
        </w:rPr>
        <w:t xml:space="preserve">Photo by Andras Vas on </w:t>
      </w:r>
      <w:proofErr w:type="spellStart"/>
      <w:r w:rsidRPr="00B900A7">
        <w:rPr>
          <w:color w:val="D9D9D9" w:themeColor="background1" w:themeShade="D9"/>
          <w:sz w:val="14"/>
          <w:szCs w:val="14"/>
        </w:rPr>
        <w:t>Unsplash</w:t>
      </w:r>
      <w:proofErr w:type="spellEnd"/>
      <w:r w:rsidRPr="00B900A7">
        <w:rPr>
          <w:color w:val="D9D9D9" w:themeColor="background1" w:themeShade="D9"/>
          <w:sz w:val="14"/>
          <w:szCs w:val="14"/>
        </w:rPr>
        <w:t xml:space="preserve"> </w:t>
      </w:r>
    </w:p>
    <w:p w14:paraId="4BC0A5F1" w14:textId="6E39A362" w:rsidR="005B2CC1" w:rsidRPr="00B51468" w:rsidRDefault="005B2CC1" w:rsidP="005B2CC1">
      <w:pPr>
        <w:spacing w:after="0" w:line="240" w:lineRule="auto"/>
        <w:jc w:val="center"/>
        <w:rPr>
          <w:color w:val="D9D9D9" w:themeColor="background1" w:themeShade="D9"/>
          <w:sz w:val="2"/>
          <w:szCs w:val="2"/>
        </w:rPr>
      </w:pPr>
    </w:p>
    <w:p w14:paraId="519281D3" w14:textId="5C0C8868" w:rsidR="001E1840" w:rsidRPr="001E1840" w:rsidRDefault="001E1840" w:rsidP="001E1840">
      <w:pPr>
        <w:keepNext/>
        <w:keepLines/>
        <w:spacing w:before="120" w:after="120"/>
        <w:outlineLvl w:val="1"/>
        <w:rPr>
          <w:rFonts w:eastAsiaTheme="majorEastAsia" w:cstheme="majorBidi"/>
          <w:b/>
          <w:color w:val="297C52" w:themeColor="accent3" w:themeShade="BF"/>
          <w:sz w:val="24"/>
          <w:szCs w:val="26"/>
        </w:rPr>
      </w:pPr>
      <w:bookmarkStart w:id="0" w:name="_Hlk205457010"/>
      <w:r w:rsidRPr="001E1840">
        <w:rPr>
          <w:rFonts w:eastAsiaTheme="majorEastAsia" w:cstheme="majorBidi"/>
          <w:b/>
          <w:color w:val="297C52" w:themeColor="accent3" w:themeShade="BF"/>
          <w:sz w:val="24"/>
          <w:szCs w:val="26"/>
        </w:rPr>
        <w:t xml:space="preserve">Instructor Information  </w:t>
      </w:r>
    </w:p>
    <w:p w14:paraId="11D5EF47" w14:textId="67D9E136" w:rsidR="001E1840" w:rsidRDefault="0090647D" w:rsidP="002E1134">
      <w:pPr>
        <w:pStyle w:val="Heading2"/>
        <w:spacing w:before="0" w:after="0" w:line="240" w:lineRule="auto"/>
        <w:rPr>
          <w:rFonts w:eastAsiaTheme="minorHAnsi" w:cstheme="minorBidi"/>
          <w:b w:val="0"/>
          <w:color w:val="auto"/>
          <w:sz w:val="22"/>
          <w:szCs w:val="22"/>
        </w:rPr>
      </w:pPr>
      <w:r w:rsidRPr="001E1840">
        <w:rPr>
          <w:b w:val="0"/>
          <w:noProof/>
          <w:szCs w:val="24"/>
        </w:rPr>
        <w:drawing>
          <wp:anchor distT="0" distB="0" distL="114300" distR="114300" simplePos="0" relativeHeight="251659264" behindDoc="1" locked="0" layoutInCell="1" allowOverlap="1" wp14:anchorId="06AC67D9" wp14:editId="479B25B0">
            <wp:simplePos x="0" y="0"/>
            <wp:positionH relativeFrom="margin">
              <wp:posOffset>-43263</wp:posOffset>
            </wp:positionH>
            <wp:positionV relativeFrom="paragraph">
              <wp:posOffset>55107</wp:posOffset>
            </wp:positionV>
            <wp:extent cx="1270000" cy="1225550"/>
            <wp:effectExtent l="0" t="0" r="6350" b="0"/>
            <wp:wrapTight wrapText="bothSides">
              <wp:wrapPolygon edited="0">
                <wp:start x="0" y="0"/>
                <wp:lineTo x="0" y="21152"/>
                <wp:lineTo x="21384" y="21152"/>
                <wp:lineTo x="21384" y="0"/>
                <wp:lineTo x="0" y="0"/>
              </wp:wrapPolygon>
            </wp:wrapTight>
            <wp:docPr id="258554598" name="Picture 2" descr="A person wearing glasses and a plai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54598" name="Picture 2" descr="A person wearing glasses and a plaid shir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659" r="6241"/>
                    <a:stretch>
                      <a:fillRect/>
                    </a:stretch>
                  </pic:blipFill>
                  <pic:spPr bwMode="auto">
                    <a:xfrm>
                      <a:off x="0" y="0"/>
                      <a:ext cx="1270000" cy="1225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E34" w:rsidRPr="00120E34">
        <w:rPr>
          <w:rFonts w:eastAsiaTheme="minorHAnsi" w:cstheme="minorBidi"/>
          <w:b w:val="0"/>
          <w:color w:val="auto"/>
          <w:sz w:val="22"/>
          <w:szCs w:val="22"/>
        </w:rPr>
        <w:t>I am Dr. Orhan Erdem, a faculty member in the Department of Advanced Data Analytics and Statistics at UNT.</w:t>
      </w:r>
      <w:r w:rsidR="00120E34" w:rsidRPr="003B48FB">
        <w:t xml:space="preserve">  </w:t>
      </w:r>
      <w:r w:rsidR="001E1840" w:rsidRPr="001E1840">
        <w:rPr>
          <w:rFonts w:eastAsiaTheme="minorHAnsi" w:cstheme="minorBidi"/>
          <w:b w:val="0"/>
          <w:color w:val="auto"/>
          <w:sz w:val="22"/>
          <w:szCs w:val="22"/>
        </w:rPr>
        <w:t xml:space="preserve">You can </w:t>
      </w:r>
      <w:r w:rsidR="001E1840" w:rsidRPr="00120E34">
        <w:rPr>
          <w:rFonts w:eastAsiaTheme="minorHAnsi" w:cstheme="minorBidi"/>
          <w:b w:val="0"/>
          <w:color w:val="auto"/>
          <w:sz w:val="22"/>
          <w:szCs w:val="22"/>
        </w:rPr>
        <w:t xml:space="preserve">reach me at </w:t>
      </w:r>
      <w:hyperlink r:id="rId12" w:history="1">
        <w:r w:rsidR="001E1840" w:rsidRPr="00120E34">
          <w:rPr>
            <w:rFonts w:eastAsiaTheme="minorHAnsi" w:cstheme="minorBidi"/>
            <w:b w:val="0"/>
            <w:color w:val="056E9F" w:themeColor="accent6" w:themeShade="80"/>
            <w:sz w:val="22"/>
            <w:szCs w:val="22"/>
            <w:u w:val="single"/>
          </w:rPr>
          <w:t>orhan.erdem@unt.edu</w:t>
        </w:r>
      </w:hyperlink>
      <w:r w:rsidR="001E1840" w:rsidRPr="00120E34">
        <w:rPr>
          <w:rFonts w:eastAsiaTheme="minorHAnsi" w:cstheme="minorBidi"/>
          <w:b w:val="0"/>
          <w:color w:val="auto"/>
          <w:sz w:val="22"/>
          <w:szCs w:val="22"/>
        </w:rPr>
        <w:t>. Outside</w:t>
      </w:r>
      <w:r w:rsidR="001E1840" w:rsidRPr="001E1840">
        <w:rPr>
          <w:rFonts w:eastAsiaTheme="minorHAnsi" w:cstheme="minorBidi"/>
          <w:b w:val="0"/>
          <w:color w:val="auto"/>
          <w:sz w:val="22"/>
          <w:szCs w:val="22"/>
        </w:rPr>
        <w:t xml:space="preserve"> of work, I enjoy swimming, playing pickleball, and playing violin</w:t>
      </w:r>
      <w:r w:rsidR="00BF4A1D">
        <w:rPr>
          <w:rFonts w:eastAsiaTheme="minorHAnsi" w:cstheme="minorBidi"/>
          <w:b w:val="0"/>
          <w:color w:val="auto"/>
          <w:sz w:val="22"/>
          <w:szCs w:val="22"/>
        </w:rPr>
        <w:t>.</w:t>
      </w:r>
    </w:p>
    <w:bookmarkEnd w:id="0"/>
    <w:p w14:paraId="04D38E23" w14:textId="59CEF7DB" w:rsidR="0090647D" w:rsidRDefault="0090647D" w:rsidP="002E1134">
      <w:pPr>
        <w:spacing w:after="0" w:line="240" w:lineRule="auto"/>
        <w:rPr>
          <w:b/>
        </w:rPr>
      </w:pPr>
      <w:r>
        <w:rPr>
          <w:b/>
        </w:rPr>
        <w:t xml:space="preserve">Class Hours: </w:t>
      </w:r>
      <w:r w:rsidRPr="0090647D">
        <w:rPr>
          <w:bCs/>
        </w:rPr>
        <w:t xml:space="preserve">Optional online meetings will be held on W 3-4 pm and </w:t>
      </w:r>
      <w:r>
        <w:rPr>
          <w:bCs/>
        </w:rPr>
        <w:t xml:space="preserve">will be </w:t>
      </w:r>
      <w:r w:rsidRPr="0090647D">
        <w:rPr>
          <w:bCs/>
        </w:rPr>
        <w:t>recorded.</w:t>
      </w:r>
    </w:p>
    <w:p w14:paraId="4753980A" w14:textId="5FCADED5" w:rsidR="002E1134" w:rsidRDefault="002E1134" w:rsidP="002E1134">
      <w:pPr>
        <w:spacing w:after="0" w:line="240" w:lineRule="auto"/>
        <w:rPr>
          <w:b/>
        </w:rPr>
      </w:pPr>
      <w:r>
        <w:rPr>
          <w:b/>
        </w:rPr>
        <w:t xml:space="preserve">Office Hours: </w:t>
      </w:r>
    </w:p>
    <w:p w14:paraId="6CFC955E" w14:textId="1ED4FAD2" w:rsidR="002E1134" w:rsidRPr="00D07654" w:rsidRDefault="002E1134" w:rsidP="002E1134">
      <w:pPr>
        <w:pStyle w:val="ListParagraph"/>
        <w:numPr>
          <w:ilvl w:val="0"/>
          <w:numId w:val="15"/>
        </w:numPr>
        <w:spacing w:after="0" w:line="240" w:lineRule="auto"/>
        <w:rPr>
          <w:sz w:val="20"/>
          <w:szCs w:val="20"/>
        </w:rPr>
      </w:pPr>
      <w:r w:rsidRPr="00D07654">
        <w:rPr>
          <w:b/>
          <w:sz w:val="20"/>
          <w:szCs w:val="20"/>
        </w:rPr>
        <w:t xml:space="preserve">Online: </w:t>
      </w:r>
      <w:r>
        <w:rPr>
          <w:sz w:val="20"/>
          <w:szCs w:val="20"/>
        </w:rPr>
        <w:t>Sc</w:t>
      </w:r>
      <w:r w:rsidRPr="00D07654">
        <w:rPr>
          <w:sz w:val="20"/>
          <w:szCs w:val="20"/>
        </w:rPr>
        <w:t xml:space="preserve">hedule an </w:t>
      </w:r>
      <w:hyperlink r:id="rId13" w:history="1">
        <w:r w:rsidRPr="00D07654">
          <w:rPr>
            <w:rStyle w:val="xxnormaltextrun"/>
            <w:color w:val="00853E"/>
            <w:sz w:val="20"/>
            <w:szCs w:val="20"/>
            <w:shd w:val="clear" w:color="auto" w:fill="FFFFFF"/>
          </w:rPr>
          <w:t>online meeting via Calendly here</w:t>
        </w:r>
      </w:hyperlink>
      <w:r w:rsidRPr="00D07654">
        <w:rPr>
          <w:sz w:val="20"/>
          <w:szCs w:val="20"/>
        </w:rPr>
        <w:t xml:space="preserve"> (M 9-11</w:t>
      </w:r>
      <w:r w:rsidR="00810447">
        <w:rPr>
          <w:sz w:val="20"/>
          <w:szCs w:val="20"/>
        </w:rPr>
        <w:t xml:space="preserve"> </w:t>
      </w:r>
      <w:r w:rsidRPr="00D07654">
        <w:rPr>
          <w:sz w:val="20"/>
          <w:szCs w:val="20"/>
        </w:rPr>
        <w:t>am).</w:t>
      </w:r>
    </w:p>
    <w:p w14:paraId="30FB19E8" w14:textId="63907A7E" w:rsidR="002E1134" w:rsidRDefault="002E1134" w:rsidP="002E1134">
      <w:pPr>
        <w:pStyle w:val="ListParagraph"/>
        <w:numPr>
          <w:ilvl w:val="0"/>
          <w:numId w:val="15"/>
        </w:numPr>
        <w:spacing w:after="0" w:line="240" w:lineRule="auto"/>
        <w:rPr>
          <w:sz w:val="20"/>
          <w:szCs w:val="20"/>
        </w:rPr>
      </w:pPr>
      <w:bookmarkStart w:id="1" w:name="_Hlk206098358"/>
      <w:r w:rsidRPr="00D07654">
        <w:rPr>
          <w:b/>
          <w:bCs/>
          <w:sz w:val="20"/>
          <w:szCs w:val="20"/>
        </w:rPr>
        <w:t>In-person:</w:t>
      </w:r>
      <w:r w:rsidRPr="00D07654">
        <w:rPr>
          <w:sz w:val="20"/>
          <w:szCs w:val="20"/>
        </w:rPr>
        <w:t xml:space="preserve"> T 4–6 pm in Frisco 228</w:t>
      </w:r>
      <w:r w:rsidR="00810447">
        <w:rPr>
          <w:sz w:val="20"/>
          <w:szCs w:val="20"/>
        </w:rPr>
        <w:t xml:space="preserve">, and F 2:30-4:30 pm </w:t>
      </w:r>
      <w:r w:rsidRPr="00D07654">
        <w:rPr>
          <w:sz w:val="20"/>
          <w:szCs w:val="20"/>
        </w:rPr>
        <w:t>in Denton, GAB 102J.</w:t>
      </w:r>
    </w:p>
    <w:p w14:paraId="305D2407" w14:textId="7D9BBAD3" w:rsidR="008F70CE" w:rsidRPr="008F70CE" w:rsidRDefault="008F70CE" w:rsidP="002E1134">
      <w:pPr>
        <w:pStyle w:val="ListParagraph"/>
        <w:numPr>
          <w:ilvl w:val="0"/>
          <w:numId w:val="15"/>
        </w:numPr>
        <w:spacing w:after="0" w:line="240" w:lineRule="auto"/>
        <w:rPr>
          <w:sz w:val="20"/>
          <w:szCs w:val="20"/>
        </w:rPr>
      </w:pPr>
      <w:r w:rsidRPr="008F70CE">
        <w:rPr>
          <w:sz w:val="20"/>
          <w:szCs w:val="20"/>
        </w:rPr>
        <w:t>You can also arrange a different time if none of the above works for you by emailing me.</w:t>
      </w:r>
    </w:p>
    <w:bookmarkEnd w:id="1"/>
    <w:p w14:paraId="6CF5032A" w14:textId="77777777" w:rsidR="001E1840" w:rsidRPr="001E1840" w:rsidRDefault="001E1840" w:rsidP="001E1840"/>
    <w:p w14:paraId="0C8EE44A" w14:textId="5B4F7204" w:rsidR="00873D60" w:rsidRPr="007B1B32" w:rsidRDefault="00873D60" w:rsidP="005C0D32">
      <w:pPr>
        <w:pStyle w:val="Heading2"/>
        <w:spacing w:before="0" w:after="0" w:line="240" w:lineRule="auto"/>
        <w:rPr>
          <w:szCs w:val="24"/>
        </w:rPr>
      </w:pPr>
      <w:r w:rsidRPr="007B1B32">
        <w:rPr>
          <w:rFonts w:cstheme="minorHAnsi"/>
          <w:szCs w:val="24"/>
        </w:rPr>
        <w:t xml:space="preserve">Course Description, Structure, and Objectives </w:t>
      </w:r>
    </w:p>
    <w:p w14:paraId="668F7918" w14:textId="77777777" w:rsidR="000030DC" w:rsidRDefault="000030DC" w:rsidP="00D50269">
      <w:pPr>
        <w:ind w:firstLine="720"/>
      </w:pPr>
      <w:r w:rsidRPr="007B1B32">
        <w:t>This course focuses on using advanced analytics in practical case studies to help students develop the skills needed to address complex challenges in industry and business. Students will select projects based on provided datasets, formulate insightful questions, and devise effective solutions that align with project goals. They will choose appropriate methods from various alternatives and implement relevant techniques and technologies in real-world scenarios. Emphasis is placed on mastering the deployment of analytics and improving professional communication skills.</w:t>
      </w:r>
    </w:p>
    <w:p w14:paraId="67D35DCF" w14:textId="4DE5289D" w:rsidR="00B15DF5" w:rsidRDefault="00B15DF5" w:rsidP="00B15DF5">
      <w:pPr>
        <w:pStyle w:val="Heading2"/>
        <w:spacing w:before="0" w:after="0" w:line="240" w:lineRule="auto"/>
        <w:rPr>
          <w:rFonts w:cstheme="minorHAnsi"/>
          <w:szCs w:val="24"/>
        </w:rPr>
      </w:pPr>
      <w:r>
        <w:rPr>
          <w:rFonts w:cstheme="minorHAnsi"/>
          <w:szCs w:val="24"/>
        </w:rPr>
        <w:t xml:space="preserve">Course </w:t>
      </w:r>
      <w:r w:rsidRPr="00B15DF5">
        <w:rPr>
          <w:rFonts w:cstheme="minorHAnsi"/>
          <w:szCs w:val="24"/>
        </w:rPr>
        <w:t>Prerequisites or Other Restrictions</w:t>
      </w:r>
    </w:p>
    <w:p w14:paraId="2001B967" w14:textId="7EBDBC1E" w:rsidR="00B15DF5" w:rsidRPr="004A5FD1" w:rsidRDefault="00B15DF5" w:rsidP="00D50269">
      <w:pPr>
        <w:ind w:firstLine="360"/>
      </w:pPr>
      <w:r w:rsidRPr="004A5FD1">
        <w:t xml:space="preserve">Students should take the following core courses before sitting in this course: ADTA 5130 Data Analytics 1, ADTA 5230 Data Analytics 2, ADTA 5250 Large Data Visualization, ADTA 5240 Harvesting, Storing and Retrieving Data, </w:t>
      </w:r>
      <w:r w:rsidR="00A01674">
        <w:t xml:space="preserve">and </w:t>
      </w:r>
      <w:r w:rsidRPr="004A5FD1">
        <w:t>ADTA</w:t>
      </w:r>
      <w:r>
        <w:t xml:space="preserve"> </w:t>
      </w:r>
      <w:r w:rsidRPr="004A5FD1">
        <w:t xml:space="preserve">5340 Discovery and Learning with Big Data. Please check the department website for the latest policy changes regarding the course </w:t>
      </w:r>
      <w:r w:rsidR="00A01674">
        <w:t>prerequisite</w:t>
      </w:r>
      <w:r w:rsidRPr="004A5FD1">
        <w:t xml:space="preserve"> policies. </w:t>
      </w:r>
      <w:r>
        <w:t>T</w:t>
      </w:r>
      <w:r w:rsidRPr="004A5FD1">
        <w:t>o be successful in this course</w:t>
      </w:r>
      <w:r w:rsidR="00A01674">
        <w:t>,</w:t>
      </w:r>
      <w:r w:rsidRPr="004A5FD1">
        <w:t xml:space="preserve"> you will need to:</w:t>
      </w:r>
    </w:p>
    <w:p w14:paraId="7D3271E4" w14:textId="77777777" w:rsidR="00B15DF5" w:rsidRDefault="00B15DF5">
      <w:pPr>
        <w:pStyle w:val="ListParagraph"/>
        <w:numPr>
          <w:ilvl w:val="0"/>
          <w:numId w:val="8"/>
        </w:numPr>
      </w:pPr>
      <w:r w:rsidRPr="004A5FD1">
        <w:t xml:space="preserve">Learn how to code in </w:t>
      </w:r>
      <w:r>
        <w:t>Python</w:t>
      </w:r>
      <w:r w:rsidRPr="004A5FD1">
        <w:t xml:space="preserve"> programming language. </w:t>
      </w:r>
    </w:p>
    <w:p w14:paraId="134830FD" w14:textId="77777777" w:rsidR="00B15DF5" w:rsidRDefault="00B15DF5">
      <w:pPr>
        <w:pStyle w:val="ListParagraph"/>
        <w:numPr>
          <w:ilvl w:val="0"/>
          <w:numId w:val="8"/>
        </w:numPr>
      </w:pPr>
      <w:r w:rsidRPr="004A5FD1">
        <w:t>Cite sources, giving credit to where you obtain information.</w:t>
      </w:r>
    </w:p>
    <w:p w14:paraId="47CD4FEA" w14:textId="33A38339" w:rsidR="00B15DF5" w:rsidRPr="00D50269" w:rsidRDefault="00B15DF5">
      <w:pPr>
        <w:pStyle w:val="ListParagraph"/>
        <w:numPr>
          <w:ilvl w:val="0"/>
          <w:numId w:val="8"/>
        </w:numPr>
      </w:pPr>
      <w:r w:rsidRPr="004A5FD1">
        <w:t xml:space="preserve">Make the commitment to spend at least </w:t>
      </w:r>
      <w:r>
        <w:t>15-20</w:t>
      </w:r>
      <w:r w:rsidRPr="004A5FD1">
        <w:t xml:space="preserve"> hours a week reading the assigned chapters, working on programming assignments and quizzes, working on mini-group projects and reflecting on the material covered, and participating in other activities throughout the course.</w:t>
      </w:r>
    </w:p>
    <w:p w14:paraId="6D086B87" w14:textId="4BE74CD2" w:rsidR="000030DC" w:rsidRPr="007B1B32" w:rsidRDefault="000030DC" w:rsidP="00B3275B">
      <w:pPr>
        <w:pStyle w:val="Heading2"/>
        <w:spacing w:before="0" w:after="0" w:line="240" w:lineRule="auto"/>
        <w:rPr>
          <w:rFonts w:cstheme="minorHAnsi"/>
          <w:szCs w:val="24"/>
        </w:rPr>
      </w:pPr>
      <w:r w:rsidRPr="007B1B32">
        <w:rPr>
          <w:rFonts w:cstheme="minorHAnsi"/>
          <w:szCs w:val="24"/>
        </w:rPr>
        <w:t>Learning Objectives</w:t>
      </w:r>
    </w:p>
    <w:p w14:paraId="250F2F30" w14:textId="18E45F99" w:rsidR="000030DC" w:rsidRPr="007B1B32" w:rsidRDefault="000030DC" w:rsidP="00D50269">
      <w:pPr>
        <w:pStyle w:val="ListParagraph"/>
      </w:pPr>
      <w:r w:rsidRPr="007B1B32">
        <w:t>By the end of the course, the students will be able to</w:t>
      </w:r>
    </w:p>
    <w:p w14:paraId="2E666596" w14:textId="0CA4BB5A" w:rsidR="000030DC" w:rsidRPr="007B1B32" w:rsidRDefault="000030DC">
      <w:pPr>
        <w:pStyle w:val="ListParagraph"/>
        <w:numPr>
          <w:ilvl w:val="0"/>
          <w:numId w:val="9"/>
        </w:numPr>
      </w:pPr>
      <w:r w:rsidRPr="007B1B32">
        <w:t xml:space="preserve">Evaluate various research and project methodologies, identifying their suitability for addressing complex problems in industry and business </w:t>
      </w:r>
      <w:r w:rsidR="00D50269">
        <w:t>contexts</w:t>
      </w:r>
      <w:r w:rsidRPr="007B1B32">
        <w:t>.</w:t>
      </w:r>
    </w:p>
    <w:p w14:paraId="2953FFCA" w14:textId="4670E303" w:rsidR="000030DC" w:rsidRPr="007B1B32" w:rsidRDefault="000030DC">
      <w:pPr>
        <w:pStyle w:val="ListParagraph"/>
        <w:numPr>
          <w:ilvl w:val="0"/>
          <w:numId w:val="9"/>
        </w:numPr>
      </w:pPr>
      <w:r w:rsidRPr="007B1B32">
        <w:lastRenderedPageBreak/>
        <w:t>Formulate clear, focused, and actionable questions that guide data-driven projects in professional/academic settings.</w:t>
      </w:r>
    </w:p>
    <w:p w14:paraId="1688A920" w14:textId="66620597" w:rsidR="000030DC" w:rsidRPr="007B1B32" w:rsidRDefault="000030DC">
      <w:pPr>
        <w:pStyle w:val="ListParagraph"/>
        <w:numPr>
          <w:ilvl w:val="0"/>
          <w:numId w:val="9"/>
        </w:numPr>
      </w:pPr>
      <w:r w:rsidRPr="007B1B32">
        <w:t>Conduct targeted literature and market analysis using academic and industry databases to identify relevant trends, findings, and best practices.</w:t>
      </w:r>
    </w:p>
    <w:p w14:paraId="13CCE1B5" w14:textId="404065CE" w:rsidR="000030DC" w:rsidRPr="007B1B32" w:rsidRDefault="000030DC">
      <w:pPr>
        <w:pStyle w:val="ListParagraph"/>
        <w:numPr>
          <w:ilvl w:val="0"/>
          <w:numId w:val="9"/>
        </w:numPr>
      </w:pPr>
      <w:r w:rsidRPr="007B1B32">
        <w:t>Design a practical and methodologically sound approach for analyzing real-world data in a business or academic context.</w:t>
      </w:r>
    </w:p>
    <w:p w14:paraId="35FB8F42" w14:textId="4E06DCDF" w:rsidR="000030DC" w:rsidRPr="007B1B32" w:rsidRDefault="000030DC">
      <w:pPr>
        <w:pStyle w:val="ListParagraph"/>
        <w:numPr>
          <w:ilvl w:val="0"/>
          <w:numId w:val="9"/>
        </w:numPr>
      </w:pPr>
      <w:r w:rsidRPr="007B1B32">
        <w:t>Draft a data collection plan for a research or applied project.</w:t>
      </w:r>
    </w:p>
    <w:p w14:paraId="0EB39ACA" w14:textId="62BA5DC7" w:rsidR="000030DC" w:rsidRPr="007B1B32" w:rsidRDefault="000030DC">
      <w:pPr>
        <w:pStyle w:val="ListParagraph"/>
        <w:numPr>
          <w:ilvl w:val="0"/>
          <w:numId w:val="9"/>
        </w:numPr>
      </w:pPr>
      <w:r w:rsidRPr="007B1B32">
        <w:t>Apply appropriate data analysis techniques to the collected data (e.g., statistical analysis, coding for qualitative data).</w:t>
      </w:r>
    </w:p>
    <w:p w14:paraId="1B45F99F" w14:textId="75A08E29" w:rsidR="000030DC" w:rsidRPr="007B1B32" w:rsidRDefault="000030DC">
      <w:pPr>
        <w:pStyle w:val="ListParagraph"/>
        <w:numPr>
          <w:ilvl w:val="0"/>
          <w:numId w:val="9"/>
        </w:numPr>
      </w:pPr>
      <w:r w:rsidRPr="007B1B32">
        <w:t>Interpret data results and create visual representations (graphs, charts) to highlight key findings.</w:t>
      </w:r>
    </w:p>
    <w:p w14:paraId="6686121D" w14:textId="0A5AC078" w:rsidR="000030DC" w:rsidRDefault="000030DC">
      <w:pPr>
        <w:pStyle w:val="ListParagraph"/>
        <w:numPr>
          <w:ilvl w:val="0"/>
          <w:numId w:val="9"/>
        </w:numPr>
      </w:pPr>
      <w:r w:rsidRPr="007B1B32">
        <w:t>Structure a research paper by organizing the introduction, methods, results, and discussion sections. Present research findings clearly and effectively using PowerPoint or another presentation tool. Submit a final research project report that meets academic standards for clarity, structure, and content.</w:t>
      </w:r>
    </w:p>
    <w:p w14:paraId="2C96113D" w14:textId="77777777" w:rsidR="00D85BE6" w:rsidRPr="007B1B32" w:rsidRDefault="00D85BE6" w:rsidP="00D85BE6">
      <w:pPr>
        <w:pStyle w:val="Heading2"/>
      </w:pPr>
      <w:r w:rsidRPr="007B1B32">
        <w:t>Required/</w:t>
      </w:r>
      <w:r w:rsidRPr="00D50269">
        <w:t>Recommended</w:t>
      </w:r>
      <w:r w:rsidRPr="007B1B32">
        <w:t xml:space="preserve"> Materials </w:t>
      </w:r>
    </w:p>
    <w:p w14:paraId="11C0F9AD" w14:textId="264A0395" w:rsidR="009A4801" w:rsidRDefault="00D85BE6" w:rsidP="00D85BE6">
      <w:r w:rsidRPr="007B1B32">
        <w:t xml:space="preserve">This course does not require </w:t>
      </w:r>
      <w:r w:rsidR="009A4801">
        <w:t>a</w:t>
      </w:r>
      <w:r w:rsidRPr="007B1B32">
        <w:t xml:space="preserve"> textbook</w:t>
      </w:r>
      <w:r w:rsidR="00861C36">
        <w:t xml:space="preserve">; however, the </w:t>
      </w:r>
      <w:r w:rsidR="009A4801">
        <w:t>following book is recommended</w:t>
      </w:r>
      <w:r w:rsidR="00861C36">
        <w:t>:</w:t>
      </w:r>
      <w:r w:rsidR="009A4801">
        <w:t xml:space="preserve"> </w:t>
      </w:r>
    </w:p>
    <w:p w14:paraId="7C4DE713" w14:textId="06BD9FB6" w:rsidR="009A4801" w:rsidRPr="009A4801" w:rsidRDefault="009A4801" w:rsidP="00861C36">
      <w:pPr>
        <w:tabs>
          <w:tab w:val="num" w:pos="720"/>
        </w:tabs>
      </w:pPr>
      <w:hyperlink r:id="rId14" w:history="1">
        <w:r w:rsidRPr="009A4801">
          <w:rPr>
            <w:rStyle w:val="Hyperlink"/>
          </w:rPr>
          <w:t>Research Methods for Business Students</w:t>
        </w:r>
      </w:hyperlink>
      <w:r>
        <w:t xml:space="preserve">, </w:t>
      </w:r>
      <w:r w:rsidR="00861C36" w:rsidRPr="009A4801">
        <w:t>Mark N. K. Saunders</w:t>
      </w:r>
      <w:r w:rsidR="00861C36">
        <w:t xml:space="preserve">, </w:t>
      </w:r>
      <w:r w:rsidR="00861C36" w:rsidRPr="009A4801">
        <w:t>Philip Lewis</w:t>
      </w:r>
      <w:r w:rsidR="00861C36">
        <w:t xml:space="preserve">, </w:t>
      </w:r>
      <w:r w:rsidR="00861C36" w:rsidRPr="009A4801">
        <w:t>Adrian Thornhill</w:t>
      </w:r>
      <w:r w:rsidR="00861C36">
        <w:t xml:space="preserve">, </w:t>
      </w:r>
      <w:r w:rsidRPr="009A4801">
        <w:t>9th edition</w:t>
      </w:r>
      <w:r w:rsidR="00861C36">
        <w:t xml:space="preserve">, </w:t>
      </w:r>
      <w:r w:rsidRPr="009A4801">
        <w:t>Pearson (June 30, 2024)</w:t>
      </w:r>
      <w:r w:rsidR="00861C36">
        <w:t>.</w:t>
      </w:r>
    </w:p>
    <w:p w14:paraId="142026F5" w14:textId="33371B9E" w:rsidR="00D85BE6" w:rsidRPr="007B1B32" w:rsidRDefault="009A4801" w:rsidP="00D85BE6">
      <w:r>
        <w:t>The course</w:t>
      </w:r>
      <w:r w:rsidR="00D85BE6" w:rsidRPr="007B1B32">
        <w:t xml:space="preserve"> has digital components. To fully participate in this class, students will need internet access to reference content on the Canvas Learning Management System, a webcam, and a microphone for presentation recordings. If circumstances change, you will be informed of other technical needs to access course content.  Information on how to be successful in a digital learning environment can be found at </w:t>
      </w:r>
      <w:hyperlink r:id="rId15" w:history="1">
        <w:r w:rsidR="00D85BE6" w:rsidRPr="007B1B32">
          <w:rPr>
            <w:rStyle w:val="Hyperlink"/>
            <w:rFonts w:eastAsiaTheme="minorEastAsia" w:cstheme="minorHAnsi"/>
            <w:color w:val="00853E"/>
          </w:rPr>
          <w:t>Learn Anywhere</w:t>
        </w:r>
      </w:hyperlink>
      <w:r w:rsidR="00D85BE6" w:rsidRPr="007B1B32">
        <w:rPr>
          <w:color w:val="00853E"/>
        </w:rPr>
        <w:t xml:space="preserve"> </w:t>
      </w:r>
      <w:r w:rsidR="00D85BE6" w:rsidRPr="007B1B32">
        <w:t>(</w:t>
      </w:r>
      <w:hyperlink r:id="rId16" w:history="1">
        <w:r w:rsidR="00D85BE6" w:rsidRPr="007B1B32">
          <w:rPr>
            <w:rStyle w:val="Hyperlink"/>
            <w:rFonts w:eastAsiaTheme="minorEastAsia" w:cstheme="minorHAnsi"/>
            <w:color w:val="00853E"/>
          </w:rPr>
          <w:t>https://online.unt.edu/learn</w:t>
        </w:r>
      </w:hyperlink>
      <w:r w:rsidR="00D85BE6" w:rsidRPr="007B1B32">
        <w:t xml:space="preserve">). </w:t>
      </w:r>
    </w:p>
    <w:p w14:paraId="0A64345C" w14:textId="77777777" w:rsidR="00B3275B" w:rsidRPr="007B1B32" w:rsidRDefault="00B3275B" w:rsidP="00B3275B">
      <w:pPr>
        <w:pStyle w:val="Heading2"/>
        <w:spacing w:before="0" w:after="0" w:line="240" w:lineRule="auto"/>
        <w:rPr>
          <w:rFonts w:cstheme="minorHAnsi"/>
          <w:szCs w:val="24"/>
        </w:rPr>
      </w:pPr>
      <w:r w:rsidRPr="007B1B32">
        <w:rPr>
          <w:rFonts w:cstheme="minorHAnsi"/>
          <w:szCs w:val="24"/>
        </w:rPr>
        <w:t xml:space="preserve">Important Notice for F-1 Students taking Distance Education Courses </w:t>
      </w:r>
    </w:p>
    <w:p w14:paraId="4139670B" w14:textId="77777777" w:rsidR="00B3275B" w:rsidRPr="007B1B32" w:rsidRDefault="00B3275B" w:rsidP="006943F7">
      <w:pPr>
        <w:pStyle w:val="Heading3"/>
      </w:pPr>
      <w:r w:rsidRPr="007B1B32">
        <w:t>Federal Regulation</w:t>
      </w:r>
    </w:p>
    <w:p w14:paraId="365CC17A" w14:textId="52C1B91E" w:rsidR="00B3275B" w:rsidRPr="00D50269" w:rsidRDefault="00B11DC7" w:rsidP="00D50269">
      <w:pPr>
        <w:rPr>
          <w:rFonts w:eastAsiaTheme="minorEastAsia"/>
          <w:highlight w:val="yellow"/>
        </w:rPr>
      </w:pPr>
      <w:r w:rsidRPr="007B1B32">
        <w:rPr>
          <w:shd w:val="clear" w:color="auto" w:fill="FFFFFF"/>
        </w:rPr>
        <w:t xml:space="preserve">Federal regulations state that students may apply only 3 </w:t>
      </w:r>
      <w:r w:rsidR="00583E29">
        <w:rPr>
          <w:shd w:val="clear" w:color="auto" w:fill="FFFFFF"/>
        </w:rPr>
        <w:t>fully online</w:t>
      </w:r>
      <w:r w:rsidRPr="007B1B32">
        <w:rPr>
          <w:shd w:val="clear" w:color="auto" w:fill="FFFFFF"/>
        </w:rPr>
        <w:t xml:space="preserve"> semester credit hours (SCH) to the hours required for full-time status for </w:t>
      </w:r>
      <w:hyperlink r:id="rId17" w:history="1">
        <w:r w:rsidRPr="007B1B32">
          <w:rPr>
            <w:rStyle w:val="Hyperlink"/>
            <w:rFonts w:cstheme="minorHAnsi"/>
            <w:color w:val="00853E"/>
            <w:sz w:val="24"/>
            <w:szCs w:val="24"/>
            <w:shd w:val="clear" w:color="auto" w:fill="FFFFFF"/>
          </w:rPr>
          <w:t>F-1 Visa (</w:t>
        </w:r>
        <w:r w:rsidR="000E5B95" w:rsidRPr="007B1B32">
          <w:rPr>
            <w:rStyle w:val="Hyperlink"/>
            <w:rFonts w:cstheme="minorHAnsi"/>
            <w:color w:val="00853E"/>
            <w:sz w:val="24"/>
            <w:szCs w:val="24"/>
            <w:shd w:val="clear" w:color="auto" w:fill="FFFFFF"/>
          </w:rPr>
          <w:t>DOC</w:t>
        </w:r>
        <w:r w:rsidRPr="007B1B32">
          <w:rPr>
            <w:rStyle w:val="Hyperlink"/>
            <w:rFonts w:cstheme="minorHAnsi"/>
            <w:color w:val="00853E"/>
            <w:sz w:val="24"/>
            <w:szCs w:val="24"/>
            <w:shd w:val="clear" w:color="auto" w:fill="FFFFFF"/>
          </w:rPr>
          <w:t>)</w:t>
        </w:r>
      </w:hyperlink>
      <w:r w:rsidRPr="007B1B32">
        <w:rPr>
          <w:shd w:val="clear" w:color="auto" w:fill="FFFFFF"/>
        </w:rPr>
        <w:t xml:space="preserve"> holders. Full-time status for F-1 Visa students is 12 hours for undergraduates and 9 hours for graduate students. </w:t>
      </w:r>
      <w:r w:rsidR="00B3275B" w:rsidRPr="007B1B32">
        <w:rPr>
          <w:rFonts w:cs="Arial"/>
        </w:rPr>
        <w:t xml:space="preserve">To read detailed Immigration and Customs Enforcement regulations for F-1 students taking online courses, please go to the </w:t>
      </w:r>
      <w:hyperlink r:id="rId18" w:history="1">
        <w:r w:rsidR="00B3275B" w:rsidRPr="007B1B32">
          <w:rPr>
            <w:rStyle w:val="Hyperlink"/>
            <w:rFonts w:cs="Arial"/>
            <w:sz w:val="24"/>
            <w:szCs w:val="24"/>
          </w:rPr>
          <w:t>Electronic Code of Federal Regulations website</w:t>
        </w:r>
      </w:hyperlink>
      <w:r w:rsidR="00B3275B" w:rsidRPr="007B1B32">
        <w:rPr>
          <w:rFonts w:cs="Arial"/>
        </w:rPr>
        <w:t xml:space="preserve"> (http://www.ecfr.gov/</w:t>
      </w:r>
      <w:r w:rsidR="00B3275B" w:rsidRPr="007B1B32">
        <w:rPr>
          <w:rStyle w:val="Hyperlink"/>
          <w:rFonts w:cs="Arial"/>
          <w:color w:val="auto"/>
          <w:sz w:val="24"/>
          <w:szCs w:val="24"/>
          <w:u w:val="none"/>
        </w:rPr>
        <w:t>)</w:t>
      </w:r>
      <w:r w:rsidR="00B3275B" w:rsidRPr="007B1B32">
        <w:rPr>
          <w:rFonts w:cs="Arial"/>
        </w:rPr>
        <w:t xml:space="preserve">. The specific portion concerning distance education courses is located </w:t>
      </w:r>
      <w:r w:rsidR="00D50269">
        <w:rPr>
          <w:rFonts w:cs="Arial"/>
        </w:rPr>
        <w:t>in</w:t>
      </w:r>
      <w:r w:rsidR="00B3275B" w:rsidRPr="007B1B32">
        <w:rPr>
          <w:rFonts w:cs="Arial"/>
        </w:rPr>
        <w:t xml:space="preserve"> Title 8 CFR 214.2 Paragraph (f)(6)(</w:t>
      </w:r>
      <w:proofErr w:type="spellStart"/>
      <w:r w:rsidR="00B3275B" w:rsidRPr="007B1B32">
        <w:rPr>
          <w:rFonts w:cs="Arial"/>
        </w:rPr>
        <w:t>i</w:t>
      </w:r>
      <w:proofErr w:type="spellEnd"/>
      <w:r w:rsidR="00B3275B" w:rsidRPr="007B1B32">
        <w:rPr>
          <w:rFonts w:cs="Arial"/>
        </w:rPr>
        <w:t>)(G).</w:t>
      </w:r>
    </w:p>
    <w:p w14:paraId="3F82C67C" w14:textId="172F8375" w:rsidR="00162DBA" w:rsidRPr="007B1B32" w:rsidRDefault="00D50269" w:rsidP="007B0167">
      <w:pPr>
        <w:pStyle w:val="Heading2"/>
        <w:rPr>
          <w:rFonts w:cstheme="minorHAnsi"/>
          <w:szCs w:val="24"/>
        </w:rPr>
      </w:pPr>
      <w:r w:rsidRPr="00D50269">
        <w:rPr>
          <w:rFonts w:cstheme="minorHAnsi"/>
          <w:szCs w:val="24"/>
        </w:rPr>
        <w:t>Communication &amp; Office Hours</w:t>
      </w:r>
    </w:p>
    <w:p w14:paraId="4B31FFB6" w14:textId="59467B7E" w:rsidR="00D50269" w:rsidRPr="00D50269" w:rsidRDefault="00B3275B" w:rsidP="00D50269">
      <w:r w:rsidRPr="00D50269">
        <w:t>The preferred way to contact me is via email (not the Canvas email tool). While I have a workspace on campus, I encourage you to request a meeting time to ensure we have dedicated time in which I can answer your questions.</w:t>
      </w:r>
      <w:r w:rsidR="00D50269" w:rsidRPr="00D50269">
        <w:t xml:space="preserve"> </w:t>
      </w:r>
    </w:p>
    <w:p w14:paraId="4313CFA1" w14:textId="77777777" w:rsidR="00D50269" w:rsidRPr="00D50269" w:rsidRDefault="00B3275B" w:rsidP="00D50269">
      <w:r w:rsidRPr="00D50269">
        <w:t xml:space="preserve"> </w:t>
      </w:r>
      <w:r w:rsidR="00D50269" w:rsidRPr="00D50269">
        <w:t>I encourage you to take advantage of office hours—not just when you're struggling, but also to refine ideas, plan ahead, or get feedback. Many students tell me they leave our meetings feeling more confident and clearer about their goals. Reaching out is not a sign of weakness; it’s one of the best ways to succeed.</w:t>
      </w:r>
    </w:p>
    <w:p w14:paraId="6A111FD7" w14:textId="3F231520" w:rsidR="00D50269" w:rsidRPr="00D50269" w:rsidRDefault="00D50269" w:rsidP="00D50269">
      <w:r w:rsidRPr="00D50269">
        <w:t xml:space="preserve">Emails are usually answered within one business day. Please include the course name and section in your </w:t>
      </w:r>
      <w:r w:rsidR="00583E29" w:rsidRPr="00D50269">
        <w:t>message and</w:t>
      </w:r>
      <w:r w:rsidRPr="00D50269">
        <w:t xml:space="preserve"> use professional etiquette. If you're asking about a specific assignment, include relevant files or screenshots to help me assist you more effectively</w:t>
      </w:r>
    </w:p>
    <w:p w14:paraId="3CEC5E30" w14:textId="2DFF5878" w:rsidR="00B3275B" w:rsidRPr="00D50269" w:rsidRDefault="00B3275B" w:rsidP="00D50269">
      <w:r w:rsidRPr="00D50269">
        <w:rPr>
          <w:rStyle w:val="xxnormaltextrun"/>
          <w:color w:val="000000"/>
          <w:shd w:val="clear" w:color="auto" w:fill="FFFFFF"/>
        </w:rPr>
        <w:t xml:space="preserve">UNT strives to offer you a high-quality education and a supportive environment, so you learn and grow. As a faculty member, I am committed to helping you be successful as a student. To learn more about campus </w:t>
      </w:r>
      <w:r w:rsidRPr="00D50269">
        <w:rPr>
          <w:rStyle w:val="xxnormaltextrun"/>
          <w:color w:val="000000"/>
          <w:shd w:val="clear" w:color="auto" w:fill="FFFFFF"/>
        </w:rPr>
        <w:lastRenderedPageBreak/>
        <w:t>resources and information on how you can be successful at UNT, go to </w:t>
      </w:r>
      <w:hyperlink r:id="rId19" w:history="1">
        <w:r w:rsidRPr="00D50269">
          <w:rPr>
            <w:rStyle w:val="xxnormaltextrun"/>
            <w:color w:val="00853E"/>
            <w:u w:val="single"/>
            <w:shd w:val="clear" w:color="auto" w:fill="FFFFFF"/>
          </w:rPr>
          <w:t>unt.edu/succes</w:t>
        </w:r>
        <w:r w:rsidRPr="00D50269">
          <w:rPr>
            <w:rStyle w:val="xxnormaltextrun"/>
            <w:color w:val="0563C1"/>
            <w:u w:val="single"/>
            <w:shd w:val="clear" w:color="auto" w:fill="FFFFFF"/>
          </w:rPr>
          <w:t>s</w:t>
        </w:r>
      </w:hyperlink>
      <w:r w:rsidRPr="00D50269">
        <w:rPr>
          <w:color w:val="000000"/>
        </w:rPr>
        <w:t xml:space="preserve"> </w:t>
      </w:r>
      <w:r w:rsidRPr="00D50269">
        <w:rPr>
          <w:rFonts w:cstheme="minorHAnsi"/>
          <w:color w:val="333333"/>
        </w:rPr>
        <w:t xml:space="preserve">and explore </w:t>
      </w:r>
      <w:hyperlink r:id="rId20" w:history="1">
        <w:r w:rsidRPr="00D50269">
          <w:rPr>
            <w:rStyle w:val="Hyperlink"/>
            <w:rFonts w:cstheme="minorHAnsi"/>
            <w:color w:val="00853E"/>
          </w:rPr>
          <w:t>unt.edu/wellness</w:t>
        </w:r>
      </w:hyperlink>
      <w:r w:rsidRPr="00D50269">
        <w:rPr>
          <w:rStyle w:val="xxnormaltextrun"/>
          <w:color w:val="000000"/>
          <w:shd w:val="clear" w:color="auto" w:fill="FFFFFF"/>
        </w:rPr>
        <w:t>. To get all your enrollment and student financial-related questions answered, go to </w:t>
      </w:r>
      <w:hyperlink r:id="rId21" w:history="1">
        <w:r w:rsidRPr="00D50269">
          <w:rPr>
            <w:rStyle w:val="xxnormaltextrun"/>
            <w:color w:val="00853E"/>
            <w:u w:val="single"/>
            <w:shd w:val="clear" w:color="auto" w:fill="FFFFFF"/>
          </w:rPr>
          <w:t>scrappysays.unt.edu</w:t>
        </w:r>
      </w:hyperlink>
      <w:r w:rsidRPr="00D50269">
        <w:rPr>
          <w:rStyle w:val="xxnormaltextrun"/>
          <w:color w:val="000000"/>
          <w:shd w:val="clear" w:color="auto" w:fill="FFFFFF"/>
        </w:rPr>
        <w:t>.</w:t>
      </w:r>
    </w:p>
    <w:p w14:paraId="7011FBB1" w14:textId="71452E2C" w:rsidR="00B3275B" w:rsidRPr="007B1B32" w:rsidRDefault="00B3275B" w:rsidP="006943F7">
      <w:pPr>
        <w:pStyle w:val="Heading2"/>
      </w:pPr>
      <w:r w:rsidRPr="007B1B32">
        <w:t>ADA Policy</w:t>
      </w:r>
    </w:p>
    <w:p w14:paraId="72AF44B4" w14:textId="7246A3E1" w:rsidR="00F32B3F" w:rsidRPr="007B1B32" w:rsidRDefault="00162DBA" w:rsidP="00D50269">
      <w:pPr>
        <w:rPr>
          <w:shd w:val="clear" w:color="auto" w:fill="FFFFFF"/>
        </w:rPr>
      </w:pPr>
      <w:r w:rsidRPr="007B1B32">
        <w:rPr>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7B1B32">
        <w:rPr>
          <w:shd w:val="clear" w:color="auto" w:fill="FFFFFF"/>
        </w:rPr>
        <w:t>Access</w:t>
      </w:r>
      <w:r w:rsidRPr="007B1B32">
        <w:rPr>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5777DF" w:rsidRPr="007B1B32">
        <w:rPr>
          <w:shd w:val="clear" w:color="auto" w:fill="FFFFFF"/>
        </w:rPr>
        <w:t>time;</w:t>
      </w:r>
      <w:r w:rsidRPr="007B1B32">
        <w:rPr>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w:t>
      </w:r>
      <w:r w:rsidRPr="00D50269">
        <w:rPr>
          <w:shd w:val="clear" w:color="auto" w:fill="FFFFFF"/>
        </w:rPr>
        <w:t xml:space="preserve">by appointment. Faculty members have the authority to ask students to discuss such letters during their designated office hours to protect the privacy of the student. For additional information, refer to the </w:t>
      </w:r>
      <w:hyperlink r:id="rId22" w:history="1">
        <w:r w:rsidRPr="00D50269">
          <w:rPr>
            <w:rStyle w:val="Hyperlink"/>
            <w:rFonts w:cstheme="minorHAnsi"/>
            <w:color w:val="00853E"/>
            <w:shd w:val="clear" w:color="auto" w:fill="FFFFFF"/>
          </w:rPr>
          <w:t xml:space="preserve">Office of Disability </w:t>
        </w:r>
        <w:r w:rsidR="009008E3" w:rsidRPr="00D50269">
          <w:rPr>
            <w:rStyle w:val="Hyperlink"/>
            <w:rFonts w:cstheme="minorHAnsi"/>
            <w:color w:val="00853E"/>
            <w:shd w:val="clear" w:color="auto" w:fill="FFFFFF"/>
          </w:rPr>
          <w:t>Access</w:t>
        </w:r>
      </w:hyperlink>
      <w:r w:rsidRPr="00D50269">
        <w:rPr>
          <w:color w:val="00853E"/>
          <w:shd w:val="clear" w:color="auto" w:fill="FFFFFF"/>
        </w:rPr>
        <w:t xml:space="preserve"> </w:t>
      </w:r>
      <w:r w:rsidRPr="00D50269">
        <w:rPr>
          <w:shd w:val="clear" w:color="auto" w:fill="FFFFFF"/>
        </w:rPr>
        <w:t xml:space="preserve">website </w:t>
      </w:r>
      <w:r w:rsidR="009008E3" w:rsidRPr="00D50269">
        <w:rPr>
          <w:shd w:val="clear" w:color="auto" w:fill="FFFFFF"/>
        </w:rPr>
        <w:t>(</w:t>
      </w:r>
      <w:hyperlink r:id="rId23" w:history="1">
        <w:r w:rsidR="0014283E" w:rsidRPr="00D50269">
          <w:rPr>
            <w:rStyle w:val="Hyperlink"/>
            <w:rFonts w:cstheme="minorHAnsi"/>
            <w:color w:val="00853E"/>
            <w:shd w:val="clear" w:color="auto" w:fill="FFFFFF"/>
          </w:rPr>
          <w:t>https://studentaffairs.unt.edu/office-disability-access</w:t>
        </w:r>
      </w:hyperlink>
      <w:r w:rsidR="0014283E" w:rsidRPr="00D50269">
        <w:rPr>
          <w:shd w:val="clear" w:color="auto" w:fill="FFFFFF"/>
        </w:rPr>
        <w:t>)</w:t>
      </w:r>
      <w:r w:rsidR="009008E3" w:rsidRPr="00D50269">
        <w:rPr>
          <w:bdr w:val="none" w:sz="0" w:space="0" w:color="auto" w:frame="1"/>
          <w:shd w:val="clear" w:color="auto" w:fill="FFFFFF"/>
        </w:rPr>
        <w:t>.</w:t>
      </w:r>
      <w:r w:rsidR="00EC67D5" w:rsidRPr="00D50269">
        <w:rPr>
          <w:bdr w:val="none" w:sz="0" w:space="0" w:color="auto" w:frame="1"/>
          <w:shd w:val="clear" w:color="auto" w:fill="FFFFFF"/>
        </w:rPr>
        <w:t xml:space="preserve"> </w:t>
      </w:r>
      <w:r w:rsidRPr="00D50269">
        <w:rPr>
          <w:shd w:val="clear" w:color="auto" w:fill="FFFFFF"/>
        </w:rPr>
        <w:t>You may also contact ODA by</w:t>
      </w:r>
      <w:r w:rsidRPr="007B1B32">
        <w:rPr>
          <w:shd w:val="clear" w:color="auto" w:fill="FFFFFF"/>
        </w:rPr>
        <w:t xml:space="preserve"> phone at (940) 565-4323.</w:t>
      </w:r>
    </w:p>
    <w:p w14:paraId="5A4E5F78" w14:textId="0D4463C9" w:rsidR="004F67F3" w:rsidRPr="007B1B32" w:rsidRDefault="008335EF" w:rsidP="007B1B32">
      <w:pPr>
        <w:pStyle w:val="Heading2"/>
        <w:rPr>
          <w:rFonts w:cstheme="minorHAnsi"/>
          <w:szCs w:val="24"/>
        </w:rPr>
      </w:pPr>
      <w:r w:rsidRPr="007B1B32">
        <w:rPr>
          <w:rFonts w:cstheme="minorHAnsi"/>
          <w:szCs w:val="24"/>
        </w:rPr>
        <w:t xml:space="preserve">Course Requirements/Schedule </w:t>
      </w:r>
    </w:p>
    <w:tbl>
      <w:tblPr>
        <w:tblStyle w:val="GridTable4-Accent3"/>
        <w:tblW w:w="0" w:type="auto"/>
        <w:jc w:val="center"/>
        <w:tblLayout w:type="fixed"/>
        <w:tblLook w:val="04A0" w:firstRow="1" w:lastRow="0" w:firstColumn="1" w:lastColumn="0" w:noHBand="0" w:noVBand="1"/>
      </w:tblPr>
      <w:tblGrid>
        <w:gridCol w:w="3791"/>
        <w:gridCol w:w="2817"/>
      </w:tblGrid>
      <w:tr w:rsidR="007B1B32" w:rsidRPr="007B1B32" w14:paraId="7310ED0F" w14:textId="77777777" w:rsidTr="00861C36">
        <w:trPr>
          <w:cnfStyle w:val="100000000000" w:firstRow="1" w:lastRow="0" w:firstColumn="0" w:lastColumn="0" w:oddVBand="0" w:evenVBand="0" w:oddHBand="0" w:evenHBand="0" w:firstRowFirstColumn="0" w:firstRowLastColumn="0" w:lastRowFirstColumn="0" w:lastRowLastColumn="0"/>
          <w:trHeight w:hRule="exact" w:val="649"/>
          <w:jc w:val="center"/>
        </w:trPr>
        <w:tc>
          <w:tcPr>
            <w:cnfStyle w:val="001000000000" w:firstRow="0" w:lastRow="0" w:firstColumn="1" w:lastColumn="0" w:oddVBand="0" w:evenVBand="0" w:oddHBand="0" w:evenHBand="0" w:firstRowFirstColumn="0" w:firstRowLastColumn="0" w:lastRowFirstColumn="0" w:lastRowLastColumn="0"/>
            <w:tcW w:w="3791" w:type="dxa"/>
            <w:hideMark/>
          </w:tcPr>
          <w:p w14:paraId="09874A19" w14:textId="77777777" w:rsidR="007B1B32" w:rsidRPr="007B1B32" w:rsidRDefault="007B1B32" w:rsidP="00FE0DD0">
            <w:pPr>
              <w:spacing w:before="120"/>
              <w:jc w:val="left"/>
              <w:rPr>
                <w:rFonts w:cs="Arial"/>
                <w:i/>
                <w:color w:val="auto"/>
                <w:sz w:val="24"/>
                <w:szCs w:val="24"/>
              </w:rPr>
            </w:pPr>
            <w:r w:rsidRPr="007B1B32">
              <w:rPr>
                <w:rFonts w:cs="Arial"/>
                <w:i/>
                <w:color w:val="auto"/>
                <w:sz w:val="24"/>
                <w:szCs w:val="24"/>
              </w:rPr>
              <w:t>Assignments</w:t>
            </w:r>
          </w:p>
        </w:tc>
        <w:tc>
          <w:tcPr>
            <w:tcW w:w="2817" w:type="dxa"/>
            <w:hideMark/>
          </w:tcPr>
          <w:p w14:paraId="26324F17" w14:textId="77777777" w:rsidR="007B1B32" w:rsidRPr="007B1B32" w:rsidRDefault="007B1B32" w:rsidP="006B0623">
            <w:pPr>
              <w:jc w:val="center"/>
              <w:cnfStyle w:val="100000000000" w:firstRow="1" w:lastRow="0" w:firstColumn="0" w:lastColumn="0" w:oddVBand="0" w:evenVBand="0" w:oddHBand="0" w:evenHBand="0" w:firstRowFirstColumn="0" w:firstRowLastColumn="0" w:lastRowFirstColumn="0" w:lastRowLastColumn="0"/>
              <w:rPr>
                <w:rFonts w:cs="Arial"/>
                <w:i/>
                <w:color w:val="auto"/>
                <w:sz w:val="24"/>
                <w:szCs w:val="24"/>
              </w:rPr>
            </w:pPr>
            <w:r w:rsidRPr="007B1B32">
              <w:rPr>
                <w:rFonts w:cs="Arial"/>
                <w:i/>
                <w:color w:val="auto"/>
                <w:sz w:val="24"/>
                <w:szCs w:val="24"/>
              </w:rPr>
              <w:t>Percentage of Final Grade</w:t>
            </w:r>
          </w:p>
        </w:tc>
      </w:tr>
      <w:tr w:rsidR="007B1B32" w:rsidRPr="007B1B32" w14:paraId="6CF37694" w14:textId="77777777" w:rsidTr="00861C3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6B635221" w14:textId="77777777" w:rsidR="007B1B32" w:rsidRPr="00861C36" w:rsidRDefault="007B1B32" w:rsidP="00D50269">
            <w:pPr>
              <w:rPr>
                <w:b w:val="0"/>
                <w:bCs w:val="0"/>
              </w:rPr>
            </w:pPr>
            <w:r w:rsidRPr="00861C36">
              <w:rPr>
                <w:b w:val="0"/>
                <w:bCs w:val="0"/>
              </w:rPr>
              <w:t xml:space="preserve">DataCamp </w:t>
            </w:r>
          </w:p>
        </w:tc>
        <w:tc>
          <w:tcPr>
            <w:tcW w:w="2817" w:type="dxa"/>
          </w:tcPr>
          <w:p w14:paraId="5C52BB97" w14:textId="77777777" w:rsidR="007B1B32" w:rsidRPr="007B1B32" w:rsidRDefault="007B1B32" w:rsidP="00D50269">
            <w:pPr>
              <w:jc w:val="center"/>
              <w:cnfStyle w:val="000000100000" w:firstRow="0" w:lastRow="0" w:firstColumn="0" w:lastColumn="0" w:oddVBand="0" w:evenVBand="0" w:oddHBand="1" w:evenHBand="0" w:firstRowFirstColumn="0" w:firstRowLastColumn="0" w:lastRowFirstColumn="0" w:lastRowLastColumn="0"/>
            </w:pPr>
            <w:r w:rsidRPr="007B1B32">
              <w:t>20%</w:t>
            </w:r>
          </w:p>
        </w:tc>
      </w:tr>
      <w:tr w:rsidR="007B1B32" w:rsidRPr="007B1B32" w14:paraId="4E82FEB1" w14:textId="77777777" w:rsidTr="00861C3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53190D17" w14:textId="77777777" w:rsidR="007B1B32" w:rsidRPr="00861C36" w:rsidRDefault="007B1B32" w:rsidP="00D50269">
            <w:pPr>
              <w:rPr>
                <w:b w:val="0"/>
                <w:bCs w:val="0"/>
              </w:rPr>
            </w:pPr>
            <w:r w:rsidRPr="00861C36">
              <w:rPr>
                <w:b w:val="0"/>
                <w:bCs w:val="0"/>
              </w:rPr>
              <w:t>Homework</w:t>
            </w:r>
          </w:p>
        </w:tc>
        <w:tc>
          <w:tcPr>
            <w:tcW w:w="2817" w:type="dxa"/>
          </w:tcPr>
          <w:p w14:paraId="031818FB" w14:textId="77777777" w:rsidR="007B1B32" w:rsidRPr="007B1B32" w:rsidRDefault="007B1B32" w:rsidP="00D50269">
            <w:pPr>
              <w:jc w:val="center"/>
              <w:cnfStyle w:val="000000000000" w:firstRow="0" w:lastRow="0" w:firstColumn="0" w:lastColumn="0" w:oddVBand="0" w:evenVBand="0" w:oddHBand="0" w:evenHBand="0" w:firstRowFirstColumn="0" w:firstRowLastColumn="0" w:lastRowFirstColumn="0" w:lastRowLastColumn="0"/>
            </w:pPr>
            <w:r w:rsidRPr="007B1B32">
              <w:t>40%</w:t>
            </w:r>
          </w:p>
        </w:tc>
      </w:tr>
      <w:tr w:rsidR="007B1B32" w:rsidRPr="007B1B32" w14:paraId="19983C3C" w14:textId="77777777" w:rsidTr="00861C3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1271BE46" w14:textId="55599018" w:rsidR="007B1B32" w:rsidRPr="00861C36" w:rsidRDefault="00A01674" w:rsidP="00D50269">
            <w:pPr>
              <w:rPr>
                <w:b w:val="0"/>
                <w:bCs w:val="0"/>
              </w:rPr>
            </w:pPr>
            <w:r>
              <w:rPr>
                <w:b w:val="0"/>
                <w:bCs w:val="0"/>
              </w:rPr>
              <w:t xml:space="preserve">Research Project: </w:t>
            </w:r>
            <w:r w:rsidR="007B1B32" w:rsidRPr="00861C36">
              <w:rPr>
                <w:b w:val="0"/>
                <w:bCs w:val="0"/>
              </w:rPr>
              <w:t>Written Submission</w:t>
            </w:r>
          </w:p>
        </w:tc>
        <w:tc>
          <w:tcPr>
            <w:tcW w:w="2817" w:type="dxa"/>
          </w:tcPr>
          <w:p w14:paraId="309D321C" w14:textId="77777777" w:rsidR="007B1B32" w:rsidRPr="007B1B32" w:rsidRDefault="007B1B32" w:rsidP="00D50269">
            <w:pPr>
              <w:jc w:val="center"/>
              <w:cnfStyle w:val="000000100000" w:firstRow="0" w:lastRow="0" w:firstColumn="0" w:lastColumn="0" w:oddVBand="0" w:evenVBand="0" w:oddHBand="1" w:evenHBand="0" w:firstRowFirstColumn="0" w:firstRowLastColumn="0" w:lastRowFirstColumn="0" w:lastRowLastColumn="0"/>
            </w:pPr>
            <w:r w:rsidRPr="007B1B32">
              <w:t>20%</w:t>
            </w:r>
          </w:p>
        </w:tc>
      </w:tr>
      <w:tr w:rsidR="007B1B32" w:rsidRPr="007B1B32" w14:paraId="7A8FA27D" w14:textId="77777777" w:rsidTr="00861C3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004B7808" w14:textId="274AA270" w:rsidR="007B1B32" w:rsidRPr="00861C36" w:rsidRDefault="00A01674" w:rsidP="00D50269">
            <w:pPr>
              <w:rPr>
                <w:b w:val="0"/>
                <w:bCs w:val="0"/>
              </w:rPr>
            </w:pPr>
            <w:r>
              <w:rPr>
                <w:b w:val="0"/>
                <w:bCs w:val="0"/>
              </w:rPr>
              <w:t xml:space="preserve">Research Project: </w:t>
            </w:r>
            <w:r w:rsidR="007B1B32" w:rsidRPr="00861C36">
              <w:rPr>
                <w:b w:val="0"/>
                <w:bCs w:val="0"/>
              </w:rPr>
              <w:t xml:space="preserve">Presentation </w:t>
            </w:r>
          </w:p>
        </w:tc>
        <w:tc>
          <w:tcPr>
            <w:tcW w:w="2817" w:type="dxa"/>
          </w:tcPr>
          <w:p w14:paraId="6A488127" w14:textId="77777777" w:rsidR="007B1B32" w:rsidRPr="007B1B32" w:rsidRDefault="007B1B32" w:rsidP="00D50269">
            <w:pPr>
              <w:jc w:val="center"/>
              <w:cnfStyle w:val="000000000000" w:firstRow="0" w:lastRow="0" w:firstColumn="0" w:lastColumn="0" w:oddVBand="0" w:evenVBand="0" w:oddHBand="0" w:evenHBand="0" w:firstRowFirstColumn="0" w:firstRowLastColumn="0" w:lastRowFirstColumn="0" w:lastRowLastColumn="0"/>
            </w:pPr>
            <w:r w:rsidRPr="007B1B32">
              <w:t>20%</w:t>
            </w:r>
          </w:p>
        </w:tc>
      </w:tr>
      <w:tr w:rsidR="007B1B32" w:rsidRPr="007B1B32" w14:paraId="67B1362E" w14:textId="77777777" w:rsidTr="00861C36">
        <w:trPr>
          <w:cnfStyle w:val="000000100000" w:firstRow="0" w:lastRow="0" w:firstColumn="0" w:lastColumn="0" w:oddVBand="0" w:evenVBand="0" w:oddHBand="1" w:evenHBand="0" w:firstRowFirstColumn="0" w:firstRowLastColumn="0" w:lastRowFirstColumn="0" w:lastRowLastColumn="0"/>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tcPr>
          <w:p w14:paraId="73597E28" w14:textId="77777777" w:rsidR="007B1B32" w:rsidRPr="00861C36" w:rsidRDefault="007B1B32" w:rsidP="00D50269">
            <w:pPr>
              <w:rPr>
                <w:b w:val="0"/>
                <w:bCs w:val="0"/>
              </w:rPr>
            </w:pPr>
            <w:r w:rsidRPr="00861C36">
              <w:rPr>
                <w:b w:val="0"/>
                <w:bCs w:val="0"/>
              </w:rPr>
              <w:t>Bonus (max 10% is possible)</w:t>
            </w:r>
          </w:p>
        </w:tc>
        <w:tc>
          <w:tcPr>
            <w:tcW w:w="2817" w:type="dxa"/>
          </w:tcPr>
          <w:p w14:paraId="4B49C256" w14:textId="77777777" w:rsidR="007B1B32" w:rsidRPr="007B1B32" w:rsidRDefault="007B1B32" w:rsidP="00D50269">
            <w:pPr>
              <w:jc w:val="center"/>
              <w:cnfStyle w:val="000000100000" w:firstRow="0" w:lastRow="0" w:firstColumn="0" w:lastColumn="0" w:oddVBand="0" w:evenVBand="0" w:oddHBand="1" w:evenHBand="0" w:firstRowFirstColumn="0" w:firstRowLastColumn="0" w:lastRowFirstColumn="0" w:lastRowLastColumn="0"/>
            </w:pPr>
            <w:r w:rsidRPr="007B1B32">
              <w:t>0%</w:t>
            </w:r>
          </w:p>
        </w:tc>
      </w:tr>
      <w:tr w:rsidR="007B1B32" w:rsidRPr="007B1B32" w14:paraId="0A66F495" w14:textId="77777777" w:rsidTr="00861C36">
        <w:trPr>
          <w:trHeight w:hRule="exact" w:val="360"/>
          <w:jc w:val="center"/>
        </w:trPr>
        <w:tc>
          <w:tcPr>
            <w:cnfStyle w:val="001000000000" w:firstRow="0" w:lastRow="0" w:firstColumn="1" w:lastColumn="0" w:oddVBand="0" w:evenVBand="0" w:oddHBand="0" w:evenHBand="0" w:firstRowFirstColumn="0" w:firstRowLastColumn="0" w:lastRowFirstColumn="0" w:lastRowLastColumn="0"/>
            <w:tcW w:w="3791" w:type="dxa"/>
            <w:hideMark/>
          </w:tcPr>
          <w:p w14:paraId="147873DB" w14:textId="77777777" w:rsidR="007B1B32" w:rsidRPr="00861C36" w:rsidRDefault="007B1B32" w:rsidP="00D50269">
            <w:pPr>
              <w:rPr>
                <w:b w:val="0"/>
                <w:bCs w:val="0"/>
              </w:rPr>
            </w:pPr>
            <w:r w:rsidRPr="00861C36">
              <w:rPr>
                <w:b w:val="0"/>
                <w:bCs w:val="0"/>
              </w:rPr>
              <w:t>Total Points Possible</w:t>
            </w:r>
          </w:p>
        </w:tc>
        <w:tc>
          <w:tcPr>
            <w:tcW w:w="2817" w:type="dxa"/>
            <w:hideMark/>
          </w:tcPr>
          <w:p w14:paraId="6C0156AC" w14:textId="77777777" w:rsidR="007B1B32" w:rsidRPr="007B1B32" w:rsidRDefault="007B1B32" w:rsidP="00D50269">
            <w:pPr>
              <w:jc w:val="center"/>
              <w:cnfStyle w:val="000000000000" w:firstRow="0" w:lastRow="0" w:firstColumn="0" w:lastColumn="0" w:oddVBand="0" w:evenVBand="0" w:oddHBand="0" w:evenHBand="0" w:firstRowFirstColumn="0" w:firstRowLastColumn="0" w:lastRowFirstColumn="0" w:lastRowLastColumn="0"/>
            </w:pPr>
            <w:r w:rsidRPr="007B1B32">
              <w:t>100%</w:t>
            </w:r>
          </w:p>
        </w:tc>
      </w:tr>
    </w:tbl>
    <w:p w14:paraId="56B76E6E" w14:textId="77777777" w:rsidR="00EC0C38" w:rsidRPr="00D50269" w:rsidRDefault="00EC0C38" w:rsidP="00D50269">
      <w:pPr>
        <w:pStyle w:val="Heading2"/>
      </w:pPr>
      <w:r w:rsidRPr="00D50269">
        <w:t>Course Assignment Information</w:t>
      </w:r>
    </w:p>
    <w:p w14:paraId="561452B1" w14:textId="77777777" w:rsidR="00EC0C38" w:rsidRPr="00D50269" w:rsidRDefault="00EC0C38" w:rsidP="006943F7">
      <w:pPr>
        <w:pStyle w:val="Heading3"/>
      </w:pPr>
      <w:r w:rsidRPr="00D50269">
        <w:t>DataCamp</w:t>
      </w:r>
    </w:p>
    <w:p w14:paraId="64B53D3F" w14:textId="141EAF97" w:rsidR="00EC0C38" w:rsidRDefault="00EC0C38" w:rsidP="00D50269">
      <w:r w:rsidRPr="0051767F">
        <w:t xml:space="preserve">To help gain hands-on experience in applying statistical learning techniques using </w:t>
      </w:r>
      <w:r>
        <w:t>Python</w:t>
      </w:r>
      <w:r w:rsidRPr="0051767F">
        <w:t xml:space="preserve">, this course will include various </w:t>
      </w:r>
      <w:r>
        <w:t>Python</w:t>
      </w:r>
      <w:r w:rsidRPr="0051767F">
        <w:t xml:space="preserve"> DataCamp assignments. To earn full marks, you only need to finish the DataCamp module by the deadline. Note that in DataCamp, you may get the answers to the exercises, but try as many of the exercises so you get more practice in </w:t>
      </w:r>
      <w:r>
        <w:t>Python</w:t>
      </w:r>
      <w:r w:rsidRPr="0051767F">
        <w:t xml:space="preserve">, and if you request the answer, review the code to understand the solution. Note that you must use the UNT e-mail address when registering to use the free </w:t>
      </w:r>
      <w:r w:rsidR="00B81527">
        <w:t>6-month</w:t>
      </w:r>
      <w:r w:rsidRPr="0051767F">
        <w:t xml:space="preserve"> subscription to DataCamp.</w:t>
      </w:r>
      <w:r>
        <w:t xml:space="preserve"> </w:t>
      </w:r>
      <w:r w:rsidRPr="00732573">
        <w:t>Additionally, the certificate you submit must include your full name.</w:t>
      </w:r>
      <w:r>
        <w:t xml:space="preserve"> The DataCamp modules are as follows:</w:t>
      </w:r>
    </w:p>
    <w:p w14:paraId="17FB77C6" w14:textId="77777777" w:rsidR="00EC0C38" w:rsidRDefault="00EC0C38">
      <w:pPr>
        <w:pStyle w:val="ListParagraph"/>
        <w:numPr>
          <w:ilvl w:val="0"/>
          <w:numId w:val="10"/>
        </w:numPr>
      </w:pPr>
      <w:r>
        <w:t>Introduction to Python</w:t>
      </w:r>
    </w:p>
    <w:p w14:paraId="252EB143" w14:textId="77777777" w:rsidR="00EC0C38" w:rsidRDefault="00EC0C38">
      <w:pPr>
        <w:pStyle w:val="ListParagraph"/>
        <w:numPr>
          <w:ilvl w:val="0"/>
          <w:numId w:val="10"/>
        </w:numPr>
      </w:pPr>
      <w:r>
        <w:t>Intermediate Python</w:t>
      </w:r>
    </w:p>
    <w:p w14:paraId="0B531203" w14:textId="77777777" w:rsidR="00EC0C38" w:rsidRDefault="00EC0C38">
      <w:pPr>
        <w:pStyle w:val="ListParagraph"/>
        <w:numPr>
          <w:ilvl w:val="0"/>
          <w:numId w:val="10"/>
        </w:numPr>
      </w:pPr>
      <w:r>
        <w:t>Visualizing Time Series Data in Python</w:t>
      </w:r>
    </w:p>
    <w:p w14:paraId="0CE6B930" w14:textId="77777777" w:rsidR="00EC0C38" w:rsidRDefault="00EC0C38">
      <w:pPr>
        <w:pStyle w:val="ListParagraph"/>
        <w:numPr>
          <w:ilvl w:val="0"/>
          <w:numId w:val="10"/>
        </w:numPr>
      </w:pPr>
      <w:r>
        <w:t>Understanding Data Science</w:t>
      </w:r>
    </w:p>
    <w:p w14:paraId="0A5B0D7B" w14:textId="77777777" w:rsidR="00EC0C38" w:rsidRDefault="00EC0C38">
      <w:pPr>
        <w:pStyle w:val="ListParagraph"/>
        <w:numPr>
          <w:ilvl w:val="0"/>
          <w:numId w:val="10"/>
        </w:numPr>
      </w:pPr>
      <w:r w:rsidRPr="001B6B6F">
        <w:t>Exploratory Data Analysis in Python</w:t>
      </w:r>
    </w:p>
    <w:p w14:paraId="0D48BDF5" w14:textId="6849F3D0" w:rsidR="00E64409" w:rsidRPr="001B6B6F" w:rsidRDefault="00E64409">
      <w:pPr>
        <w:pStyle w:val="ListParagraph"/>
        <w:numPr>
          <w:ilvl w:val="0"/>
          <w:numId w:val="10"/>
        </w:numPr>
      </w:pPr>
      <w:r>
        <w:t>Data Manipulation with Pandas</w:t>
      </w:r>
    </w:p>
    <w:p w14:paraId="1F6AFDC1" w14:textId="77777777" w:rsidR="00EC0C38" w:rsidRPr="00DD57E4" w:rsidRDefault="00EC0C38" w:rsidP="00D50269">
      <w:bookmarkStart w:id="2" w:name="_Hlk491438263"/>
      <w:r w:rsidRPr="00DD57E4">
        <w:t>If you have previously completed any of these courses, you have two options:</w:t>
      </w:r>
    </w:p>
    <w:p w14:paraId="1215F57D" w14:textId="6C742946" w:rsidR="00EC0C38" w:rsidRPr="00DD57E4" w:rsidRDefault="00EC0C38">
      <w:pPr>
        <w:pStyle w:val="ListParagraph"/>
        <w:numPr>
          <w:ilvl w:val="0"/>
          <w:numId w:val="11"/>
        </w:numPr>
      </w:pPr>
      <w:r w:rsidRPr="006560C1">
        <w:lastRenderedPageBreak/>
        <w:t>Retake the DataCamp course.</w:t>
      </w:r>
      <w:r>
        <w:t xml:space="preserve"> </w:t>
      </w:r>
      <w:r w:rsidRPr="006560C1">
        <w:t xml:space="preserve">The certificate must have a completion date of </w:t>
      </w:r>
      <w:r w:rsidRPr="00EC0C38">
        <w:t>August 11,</w:t>
      </w:r>
      <w:r w:rsidRPr="006560C1">
        <w:t xml:space="preserve"> 2025, or later (certificates dated </w:t>
      </w:r>
      <w:r w:rsidRPr="00EC0C38">
        <w:t>before August 11, 2025,</w:t>
      </w:r>
      <w:r w:rsidRPr="006560C1">
        <w:t xml:space="preserve"> will not be accepted).</w:t>
      </w:r>
    </w:p>
    <w:p w14:paraId="6F77682A" w14:textId="33F185A1" w:rsidR="00EC0C38" w:rsidRPr="00DD57E4" w:rsidRDefault="00861C36">
      <w:pPr>
        <w:pStyle w:val="ListParagraph"/>
        <w:numPr>
          <w:ilvl w:val="0"/>
          <w:numId w:val="11"/>
        </w:numPr>
      </w:pPr>
      <w:r w:rsidRPr="00861C36">
        <w:t xml:space="preserve">Choose a different DataCamp course of similar duration that is not on this semester’s required list (see Canvas). Upload two certificates: the original course and the new one, with the new course completed on or after </w:t>
      </w:r>
      <w:r w:rsidRPr="00861C36">
        <w:rPr>
          <w:b/>
          <w:bCs/>
        </w:rPr>
        <w:t>August 11, 2025</w:t>
      </w:r>
      <w:r w:rsidRPr="00861C36">
        <w:t>.</w:t>
      </w:r>
    </w:p>
    <w:p w14:paraId="133E6272" w14:textId="77777777" w:rsidR="00EC0C38" w:rsidRPr="00D50269" w:rsidRDefault="00EC0C38" w:rsidP="006943F7">
      <w:pPr>
        <w:pStyle w:val="Heading3"/>
      </w:pPr>
      <w:r w:rsidRPr="00D50269">
        <w:t>Homework</w:t>
      </w:r>
    </w:p>
    <w:bookmarkEnd w:id="2"/>
    <w:p w14:paraId="5B535E05" w14:textId="79968810" w:rsidR="00EC0C38" w:rsidRPr="00055BFF" w:rsidRDefault="00EC0C38" w:rsidP="00D50269">
      <w:r>
        <w:t xml:space="preserve">This course is mainly composed of running a semester-long project, which will have intermediary steps, which are going to be your assignments. There will be </w:t>
      </w:r>
      <w:r w:rsidR="00291851">
        <w:t>5</w:t>
      </w:r>
      <w:r>
        <w:t xml:space="preserve"> assignments, out of which the lowest one will be dropped. </w:t>
      </w:r>
    </w:p>
    <w:p w14:paraId="7575F92B" w14:textId="01247547" w:rsidR="00EC0C38" w:rsidRPr="00D50269" w:rsidRDefault="00EC0C38" w:rsidP="006943F7">
      <w:pPr>
        <w:pStyle w:val="Heading3"/>
      </w:pPr>
      <w:r w:rsidRPr="00D50269">
        <w:t>Research Project</w:t>
      </w:r>
    </w:p>
    <w:p w14:paraId="568AA2FF" w14:textId="0C84B6C1" w:rsidR="00EC0C38" w:rsidRDefault="00EC0C38" w:rsidP="00D50269">
      <w:pPr>
        <w:pStyle w:val="ListParagraph"/>
        <w:numPr>
          <w:ilvl w:val="0"/>
          <w:numId w:val="12"/>
        </w:numPr>
      </w:pPr>
      <w:r w:rsidRPr="00EC0C38">
        <w:t xml:space="preserve">Written </w:t>
      </w:r>
      <w:r w:rsidR="00A01674">
        <w:t>Submission</w:t>
      </w:r>
      <w:r w:rsidR="00861C36">
        <w:t xml:space="preserve">: </w:t>
      </w:r>
      <w:r>
        <w:t>S</w:t>
      </w:r>
      <w:r w:rsidRPr="00055BFF">
        <w:t>tudent</w:t>
      </w:r>
      <w:r>
        <w:t>s</w:t>
      </w:r>
      <w:r w:rsidRPr="00055BFF">
        <w:t xml:space="preserve"> will submit a research paper. </w:t>
      </w:r>
      <w:r>
        <w:t>You can work in groups of up to 2 people. You are supposed to c</w:t>
      </w:r>
      <w:r w:rsidRPr="00F64AE7">
        <w:t>hoose a topic, develop a research question related to your topic, and perform sound research. Be as clear and understandable as possible. Anybody without prior knowledge in the field who reads your project should be impressed by your work.</w:t>
      </w:r>
      <w:r>
        <w:t xml:space="preserve"> The project can be performed in teams (Please see the Guide for the rubrics).</w:t>
      </w:r>
    </w:p>
    <w:p w14:paraId="3BDB17DB" w14:textId="7CA37883" w:rsidR="00EC0C38" w:rsidRDefault="00EC0C38" w:rsidP="00EC2E54">
      <w:pPr>
        <w:pStyle w:val="ListParagraph"/>
        <w:numPr>
          <w:ilvl w:val="0"/>
          <w:numId w:val="12"/>
        </w:numPr>
      </w:pPr>
      <w:r w:rsidRPr="00EC0C38">
        <w:t>Presentation</w:t>
      </w:r>
      <w:r w:rsidR="00861C36">
        <w:t xml:space="preserve">: </w:t>
      </w:r>
      <w:r>
        <w:t>Students</w:t>
      </w:r>
      <w:r w:rsidRPr="00B25336">
        <w:t xml:space="preserve"> must present their research findings in a video submission, limited to a maximum duration of </w:t>
      </w:r>
      <w:r>
        <w:t>5</w:t>
      </w:r>
      <w:r w:rsidRPr="00B25336">
        <w:t xml:space="preserve"> minutes. All group members must actively participate in the presentation, though there is no specific requirement for how time is allocated among participants</w:t>
      </w:r>
      <w:r>
        <w:t xml:space="preserve"> (Please see the Guide for the rubrics)</w:t>
      </w:r>
      <w:r w:rsidRPr="00B25336">
        <w:t>.</w:t>
      </w:r>
    </w:p>
    <w:p w14:paraId="27802679" w14:textId="77777777" w:rsidR="00EC0C38" w:rsidRPr="00D50269" w:rsidRDefault="00EC0C38" w:rsidP="006943F7">
      <w:pPr>
        <w:pStyle w:val="Heading3"/>
      </w:pPr>
      <w:r w:rsidRPr="00D50269">
        <w:t>Bonus/ Extra Credit</w:t>
      </w:r>
    </w:p>
    <w:p w14:paraId="7A50BE1B" w14:textId="77777777" w:rsidR="00EC0C38" w:rsidRPr="00B2342D" w:rsidRDefault="00EC0C38" w:rsidP="00D50269">
      <w:r w:rsidRPr="00B2342D">
        <w:t>In this class, there are several opportunities to earn extra credit:</w:t>
      </w:r>
    </w:p>
    <w:p w14:paraId="5C8A1340" w14:textId="7538761F" w:rsidR="00EC0C38" w:rsidRPr="00B2342D" w:rsidRDefault="00EC0C38">
      <w:pPr>
        <w:pStyle w:val="ListParagraph"/>
        <w:numPr>
          <w:ilvl w:val="0"/>
          <w:numId w:val="13"/>
        </w:numPr>
      </w:pPr>
      <w:r w:rsidRPr="00B2342D">
        <w:t xml:space="preserve">I often provide additional puzzles, </w:t>
      </w:r>
      <w:r w:rsidR="00953DC8">
        <w:t xml:space="preserve">and </w:t>
      </w:r>
      <w:r w:rsidRPr="00B2342D">
        <w:t>homework assignments, or pose questions to stimulate engagement. Participating in these activities can earn you extra points.</w:t>
      </w:r>
    </w:p>
    <w:p w14:paraId="38116CB2" w14:textId="77777777" w:rsidR="00EC0C38" w:rsidRPr="00B2342D" w:rsidRDefault="00EC0C38">
      <w:pPr>
        <w:pStyle w:val="ListParagraph"/>
        <w:numPr>
          <w:ilvl w:val="0"/>
          <w:numId w:val="13"/>
        </w:numPr>
      </w:pPr>
      <w:r w:rsidRPr="00B2342D">
        <w:t>Reporting any errors you find in Canvas materials, lecture notes, or videos is also rewarded. This is on a first-come, first-served basis, so I encourage you to stay proactive.</w:t>
      </w:r>
    </w:p>
    <w:p w14:paraId="0F83B877" w14:textId="77777777" w:rsidR="00EC0C38" w:rsidRPr="00B2342D" w:rsidRDefault="00EC0C38">
      <w:pPr>
        <w:pStyle w:val="ListParagraph"/>
        <w:numPr>
          <w:ilvl w:val="0"/>
          <w:numId w:val="13"/>
        </w:numPr>
      </w:pPr>
      <w:r w:rsidRPr="00B2342D">
        <w:t>Occasionally, there are short research projects or activities available for those who wish to volunteer. I will announce these opportunities as they arise.</w:t>
      </w:r>
    </w:p>
    <w:p w14:paraId="3747E63D" w14:textId="478226AC" w:rsidR="008335EF" w:rsidRPr="00861C36" w:rsidRDefault="00EC0C38" w:rsidP="00D50269">
      <w:pPr>
        <w:rPr>
          <w:sz w:val="24"/>
          <w:szCs w:val="24"/>
        </w:rPr>
      </w:pPr>
      <w:r w:rsidRPr="00B2342D">
        <w:t>Please try to interact as much as possible to take full advantage of these opportunities.</w:t>
      </w:r>
      <w:r w:rsidR="00861C36">
        <w:rPr>
          <w:sz w:val="24"/>
          <w:szCs w:val="24"/>
        </w:rPr>
        <w:t xml:space="preserve"> </w:t>
      </w:r>
      <w:r w:rsidR="007B1B32" w:rsidRPr="007B1B32">
        <w:t>S</w:t>
      </w:r>
      <w:r w:rsidR="008335EF" w:rsidRPr="007B1B32">
        <w:t xml:space="preserve">tudents will be notified by Eagle Alert if there is a campus closing that will impact a class and describe that the calendar is subject to change, citing the </w:t>
      </w:r>
      <w:hyperlink r:id="rId24" w:history="1">
        <w:r w:rsidR="00F82995" w:rsidRPr="00D50269">
          <w:rPr>
            <w:rStyle w:val="Hyperlink"/>
            <w:rFonts w:eastAsiaTheme="minorEastAsia" w:cstheme="minorHAnsi"/>
            <w:color w:val="00853E"/>
          </w:rPr>
          <w:t>Campus Closures Policy</w:t>
        </w:r>
      </w:hyperlink>
      <w:r w:rsidR="00F82995" w:rsidRPr="00D50269">
        <w:t xml:space="preserve"> (</w:t>
      </w:r>
      <w:hyperlink r:id="rId25" w:history="1">
        <w:r w:rsidR="00F82995" w:rsidRPr="00D50269">
          <w:rPr>
            <w:rStyle w:val="Hyperlink"/>
            <w:rFonts w:eastAsiaTheme="minorEastAsia" w:cstheme="minorHAnsi"/>
            <w:color w:val="00853E"/>
          </w:rPr>
          <w:t>https://policy.unt.edu/policy/15-006</w:t>
        </w:r>
      </w:hyperlink>
      <w:r w:rsidR="008335EF" w:rsidRPr="00D50269">
        <w:t>)</w:t>
      </w:r>
      <w:r w:rsidR="004475F3" w:rsidRPr="00D50269">
        <w:t xml:space="preserve">. </w:t>
      </w:r>
    </w:p>
    <w:p w14:paraId="4DEB9FFC" w14:textId="75372217" w:rsidR="0087335D" w:rsidRPr="00D50269" w:rsidRDefault="0087335D" w:rsidP="00D50269">
      <w:pPr>
        <w:pStyle w:val="Heading2"/>
      </w:pPr>
      <w:r w:rsidRPr="00D50269">
        <w:t>Assessing Your Work</w:t>
      </w:r>
    </w:p>
    <w:p w14:paraId="4EE17CAE" w14:textId="77777777" w:rsidR="007B1B32" w:rsidRPr="007B1B32" w:rsidRDefault="007B1B32" w:rsidP="00D50269">
      <w:r w:rsidRPr="007B1B32">
        <w:t xml:space="preserve">The grading scale for this course will be determined by how many points you made out of your assignments. </w:t>
      </w:r>
    </w:p>
    <w:tbl>
      <w:tblPr>
        <w:tblStyle w:val="GridTable4-Accent3"/>
        <w:tblW w:w="0" w:type="auto"/>
        <w:jc w:val="center"/>
        <w:tblLook w:val="04A0" w:firstRow="1" w:lastRow="0" w:firstColumn="1" w:lastColumn="0" w:noHBand="0" w:noVBand="1"/>
      </w:tblPr>
      <w:tblGrid>
        <w:gridCol w:w="2046"/>
        <w:gridCol w:w="1621"/>
      </w:tblGrid>
      <w:tr w:rsidR="005B2CC1" w:rsidRPr="007B1B32" w14:paraId="1C043407" w14:textId="77777777" w:rsidTr="005B2C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tcPr>
          <w:p w14:paraId="0A6931AE" w14:textId="22060D99" w:rsidR="005B2CC1" w:rsidRPr="007B1B32" w:rsidRDefault="005B2CC1" w:rsidP="00D50269">
            <w:pPr>
              <w:rPr>
                <w:rFonts w:eastAsiaTheme="minorEastAsia" w:cstheme="minorHAnsi"/>
                <w:color w:val="000000" w:themeColor="text1"/>
                <w:szCs w:val="24"/>
              </w:rPr>
            </w:pPr>
            <w:r>
              <w:rPr>
                <w:rFonts w:eastAsiaTheme="minorEastAsia" w:cstheme="minorHAnsi"/>
                <w:color w:val="000000" w:themeColor="text1"/>
                <w:szCs w:val="24"/>
              </w:rPr>
              <w:t>Out of 100</w:t>
            </w:r>
          </w:p>
        </w:tc>
        <w:tc>
          <w:tcPr>
            <w:tcW w:w="1621" w:type="dxa"/>
          </w:tcPr>
          <w:p w14:paraId="00A383CE" w14:textId="63C2C7D4" w:rsidR="005B2CC1" w:rsidRPr="007B1B32" w:rsidRDefault="005B2CC1" w:rsidP="00D50269">
            <w:pPr>
              <w:cnfStyle w:val="100000000000" w:firstRow="1" w:lastRow="0" w:firstColumn="0" w:lastColumn="0" w:oddVBand="0" w:evenVBand="0" w:oddHBand="0" w:evenHBand="0" w:firstRowFirstColumn="0" w:firstRowLastColumn="0" w:lastRowFirstColumn="0" w:lastRowLastColumn="0"/>
              <w:rPr>
                <w:rFonts w:eastAsiaTheme="minorEastAsia" w:cstheme="minorHAnsi"/>
                <w:color w:val="000000" w:themeColor="text1"/>
                <w:szCs w:val="24"/>
              </w:rPr>
            </w:pPr>
            <w:r>
              <w:rPr>
                <w:rFonts w:eastAsiaTheme="minorEastAsia" w:cstheme="minorHAnsi"/>
                <w:color w:val="000000" w:themeColor="text1"/>
                <w:szCs w:val="24"/>
              </w:rPr>
              <w:t>Letter Grade</w:t>
            </w:r>
          </w:p>
        </w:tc>
      </w:tr>
      <w:tr w:rsidR="007B1B32" w:rsidRPr="007B1B32" w14:paraId="3434EEC1" w14:textId="77777777" w:rsidTr="005B2C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tcPr>
          <w:p w14:paraId="3B78F946"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[90%-100%]</w:t>
            </w:r>
          </w:p>
        </w:tc>
        <w:tc>
          <w:tcPr>
            <w:tcW w:w="1621" w:type="dxa"/>
          </w:tcPr>
          <w:p w14:paraId="2AFFD902" w14:textId="77777777" w:rsidR="007B1B32" w:rsidRPr="007B1B32" w:rsidRDefault="007B1B32" w:rsidP="00D50269">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Cs w:val="24"/>
              </w:rPr>
            </w:pPr>
            <w:r w:rsidRPr="007B1B32">
              <w:rPr>
                <w:rFonts w:eastAsiaTheme="minorEastAsia" w:cstheme="minorHAnsi"/>
                <w:color w:val="000000" w:themeColor="text1"/>
                <w:szCs w:val="24"/>
              </w:rPr>
              <w:t>A</w:t>
            </w:r>
          </w:p>
        </w:tc>
      </w:tr>
      <w:tr w:rsidR="007B1B32" w:rsidRPr="007B1B32" w14:paraId="3048DAE9" w14:textId="77777777" w:rsidTr="005B2CC1">
        <w:trPr>
          <w:jc w:val="center"/>
        </w:trPr>
        <w:tc>
          <w:tcPr>
            <w:cnfStyle w:val="001000000000" w:firstRow="0" w:lastRow="0" w:firstColumn="1" w:lastColumn="0" w:oddVBand="0" w:evenVBand="0" w:oddHBand="0" w:evenHBand="0" w:firstRowFirstColumn="0" w:firstRowLastColumn="0" w:lastRowFirstColumn="0" w:lastRowLastColumn="0"/>
            <w:tcW w:w="2046" w:type="dxa"/>
          </w:tcPr>
          <w:p w14:paraId="6DB83176"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 xml:space="preserve">[80%-90%)  </w:t>
            </w:r>
          </w:p>
        </w:tc>
        <w:tc>
          <w:tcPr>
            <w:tcW w:w="1621" w:type="dxa"/>
          </w:tcPr>
          <w:p w14:paraId="4E4E636B" w14:textId="77777777" w:rsidR="007B1B32" w:rsidRPr="007B1B32" w:rsidRDefault="007B1B32" w:rsidP="00D50269">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Cs w:val="24"/>
              </w:rPr>
            </w:pPr>
            <w:r w:rsidRPr="007B1B32">
              <w:rPr>
                <w:rFonts w:eastAsiaTheme="minorEastAsia" w:cstheme="minorHAnsi"/>
                <w:color w:val="000000" w:themeColor="text1"/>
                <w:szCs w:val="24"/>
              </w:rPr>
              <w:t>B</w:t>
            </w:r>
          </w:p>
        </w:tc>
      </w:tr>
      <w:tr w:rsidR="007B1B32" w:rsidRPr="007B1B32" w14:paraId="5F76AF79" w14:textId="77777777" w:rsidTr="005B2C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tcPr>
          <w:p w14:paraId="7602EAB8"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[70%-80%)</w:t>
            </w:r>
          </w:p>
        </w:tc>
        <w:tc>
          <w:tcPr>
            <w:tcW w:w="1621" w:type="dxa"/>
          </w:tcPr>
          <w:p w14:paraId="68F37905" w14:textId="2B7DB84E" w:rsidR="007B1B32" w:rsidRPr="007B1B32" w:rsidRDefault="00D31200" w:rsidP="00D50269">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Cs w:val="24"/>
              </w:rPr>
            </w:pPr>
            <w:r>
              <w:rPr>
                <w:rFonts w:eastAsiaTheme="minorEastAsia" w:cstheme="minorHAnsi"/>
                <w:color w:val="000000" w:themeColor="text1"/>
                <w:szCs w:val="24"/>
              </w:rPr>
              <w:t>C</w:t>
            </w:r>
          </w:p>
        </w:tc>
      </w:tr>
      <w:tr w:rsidR="007B1B32" w:rsidRPr="007B1B32" w14:paraId="6BFA7DB1" w14:textId="77777777" w:rsidTr="005B2CC1">
        <w:trPr>
          <w:jc w:val="center"/>
        </w:trPr>
        <w:tc>
          <w:tcPr>
            <w:cnfStyle w:val="001000000000" w:firstRow="0" w:lastRow="0" w:firstColumn="1" w:lastColumn="0" w:oddVBand="0" w:evenVBand="0" w:oddHBand="0" w:evenHBand="0" w:firstRowFirstColumn="0" w:firstRowLastColumn="0" w:lastRowFirstColumn="0" w:lastRowLastColumn="0"/>
            <w:tcW w:w="2046" w:type="dxa"/>
          </w:tcPr>
          <w:p w14:paraId="67369C0E"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[60%-70%)</w:t>
            </w:r>
          </w:p>
        </w:tc>
        <w:tc>
          <w:tcPr>
            <w:tcW w:w="1621" w:type="dxa"/>
          </w:tcPr>
          <w:p w14:paraId="350DC2E4" w14:textId="77777777" w:rsidR="007B1B32" w:rsidRPr="007B1B32" w:rsidRDefault="007B1B32" w:rsidP="00D50269">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000000" w:themeColor="text1"/>
                <w:szCs w:val="24"/>
              </w:rPr>
            </w:pPr>
            <w:r w:rsidRPr="007B1B32">
              <w:rPr>
                <w:rFonts w:eastAsiaTheme="minorEastAsia" w:cstheme="minorHAnsi"/>
                <w:color w:val="000000" w:themeColor="text1"/>
                <w:szCs w:val="24"/>
              </w:rPr>
              <w:t>D</w:t>
            </w:r>
          </w:p>
        </w:tc>
      </w:tr>
      <w:tr w:rsidR="007B1B32" w:rsidRPr="007B1B32" w14:paraId="651B1A2C" w14:textId="77777777" w:rsidTr="005B2C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46" w:type="dxa"/>
          </w:tcPr>
          <w:p w14:paraId="03B4D97A" w14:textId="77777777" w:rsidR="007B1B32" w:rsidRPr="007B1B32" w:rsidRDefault="007B1B32" w:rsidP="00D50269">
            <w:pPr>
              <w:rPr>
                <w:rFonts w:eastAsiaTheme="minorEastAsia" w:cstheme="minorHAnsi"/>
                <w:color w:val="000000" w:themeColor="text1"/>
                <w:szCs w:val="24"/>
              </w:rPr>
            </w:pPr>
            <w:r w:rsidRPr="007B1B32">
              <w:rPr>
                <w:rFonts w:eastAsiaTheme="minorEastAsia" w:cstheme="minorHAnsi"/>
                <w:color w:val="000000" w:themeColor="text1"/>
                <w:szCs w:val="24"/>
              </w:rPr>
              <w:t>[0-60%)</w:t>
            </w:r>
          </w:p>
        </w:tc>
        <w:tc>
          <w:tcPr>
            <w:tcW w:w="1621" w:type="dxa"/>
          </w:tcPr>
          <w:p w14:paraId="4C07DFA2" w14:textId="77777777" w:rsidR="007B1B32" w:rsidRPr="007B1B32" w:rsidRDefault="007B1B32" w:rsidP="00D50269">
            <w:pPr>
              <w:cnfStyle w:val="000000100000" w:firstRow="0" w:lastRow="0" w:firstColumn="0" w:lastColumn="0" w:oddVBand="0" w:evenVBand="0" w:oddHBand="1" w:evenHBand="0" w:firstRowFirstColumn="0" w:firstRowLastColumn="0" w:lastRowFirstColumn="0" w:lastRowLastColumn="0"/>
              <w:rPr>
                <w:rFonts w:eastAsiaTheme="minorEastAsia" w:cstheme="minorHAnsi"/>
                <w:color w:val="000000" w:themeColor="text1"/>
                <w:szCs w:val="24"/>
              </w:rPr>
            </w:pPr>
            <w:r w:rsidRPr="007B1B32">
              <w:rPr>
                <w:rFonts w:eastAsiaTheme="minorEastAsia" w:cstheme="minorHAnsi"/>
                <w:color w:val="000000" w:themeColor="text1"/>
                <w:szCs w:val="24"/>
              </w:rPr>
              <w:t>F</w:t>
            </w:r>
          </w:p>
        </w:tc>
      </w:tr>
    </w:tbl>
    <w:p w14:paraId="5BC7FF65" w14:textId="77777777" w:rsidR="007B1B32" w:rsidRDefault="007B1B32" w:rsidP="00832A47">
      <w:r w:rsidRPr="007B1B32">
        <w:t>The "[" symbol means the grade on the left side of the percentage is included. The ")" symbol means the grade on the right side of the percentage is not included.</w:t>
      </w:r>
    </w:p>
    <w:p w14:paraId="3F79AD0D" w14:textId="77777777" w:rsidR="00FE0DD0" w:rsidRPr="00055BFF" w:rsidRDefault="00FE0DD0" w:rsidP="00767492">
      <w:pPr>
        <w:pStyle w:val="Heading3"/>
        <w:rPr>
          <w:b/>
          <w:iCs/>
        </w:rPr>
      </w:pPr>
      <w:r w:rsidRPr="00055BFF">
        <w:rPr>
          <w:rStyle w:val="Heading3Char"/>
          <w:rFonts w:cs="Arial"/>
        </w:rPr>
        <w:t>Late Work</w:t>
      </w:r>
      <w:r w:rsidRPr="00055BFF">
        <w:rPr>
          <w:b/>
          <w:iCs/>
        </w:rPr>
        <w:t xml:space="preserve"> </w:t>
      </w:r>
    </w:p>
    <w:p w14:paraId="3656105C" w14:textId="1EDD4DF6" w:rsidR="00953DC8" w:rsidRDefault="00FE0DD0" w:rsidP="00583E29">
      <w:pPr>
        <w:spacing w:after="60" w:line="252" w:lineRule="auto"/>
        <w:ind w:firstLine="720"/>
        <w:rPr>
          <w:rFonts w:eastAsiaTheme="majorEastAsia" w:cstheme="majorBidi"/>
          <w:color w:val="297C52" w:themeColor="accent3" w:themeShade="BF"/>
          <w:sz w:val="30"/>
          <w:szCs w:val="26"/>
        </w:rPr>
      </w:pPr>
      <w:r w:rsidRPr="00055BFF">
        <w:rPr>
          <w:rFonts w:cs="Arial"/>
        </w:rPr>
        <w:t xml:space="preserve">All work for this course is due no later than </w:t>
      </w:r>
      <w:r>
        <w:rPr>
          <w:rFonts w:cs="Arial"/>
        </w:rPr>
        <w:t>11</w:t>
      </w:r>
      <w:r w:rsidRPr="00055BFF">
        <w:rPr>
          <w:rFonts w:cs="Arial"/>
        </w:rPr>
        <w:t>:</w:t>
      </w:r>
      <w:r>
        <w:rPr>
          <w:rFonts w:cs="Arial"/>
        </w:rPr>
        <w:t>59</w:t>
      </w:r>
      <w:r w:rsidRPr="00055BFF">
        <w:rPr>
          <w:rFonts w:cs="Arial"/>
        </w:rPr>
        <w:t xml:space="preserve"> pm on the designated date. </w:t>
      </w:r>
      <w:r w:rsidRPr="00055BFF">
        <w:rPr>
          <w:rFonts w:cs="Arial"/>
          <w:b/>
        </w:rPr>
        <w:t xml:space="preserve">Any assignment submitted after that time will receive a </w:t>
      </w:r>
      <w:r w:rsidR="00C13A03">
        <w:rPr>
          <w:rFonts w:cs="Arial"/>
          <w:b/>
        </w:rPr>
        <w:t>10% grade reduction for each day it is late</w:t>
      </w:r>
      <w:r>
        <w:rPr>
          <w:rFonts w:cs="Arial"/>
          <w:b/>
        </w:rPr>
        <w:t>.</w:t>
      </w:r>
      <w:r w:rsidRPr="00214733">
        <w:rPr>
          <w:rFonts w:ascii="Times New Roman" w:hAnsi="Times New Roman" w:cs="Times New Roman"/>
        </w:rPr>
        <w:t xml:space="preserve"> </w:t>
      </w:r>
      <w:r w:rsidRPr="00D13EAD">
        <w:rPr>
          <w:rFonts w:ascii="Times New Roman" w:hAnsi="Times New Roman" w:cs="Times New Roman"/>
        </w:rPr>
        <w:t>Assignments handed in after answers are distributed will receive no credit</w:t>
      </w:r>
      <w:r w:rsidR="00583E29">
        <w:rPr>
          <w:rFonts w:ascii="Times New Roman" w:hAnsi="Times New Roman" w:cs="Times New Roman"/>
        </w:rPr>
        <w:t>.</w:t>
      </w:r>
      <w:r w:rsidR="00953DC8">
        <w:br w:type="page"/>
      </w:r>
    </w:p>
    <w:p w14:paraId="6932FE63" w14:textId="2E48B50A" w:rsidR="00953DC8" w:rsidRPr="002A6973" w:rsidRDefault="00953DC8" w:rsidP="00953DC8">
      <w:pPr>
        <w:pStyle w:val="Heading2"/>
        <w:jc w:val="center"/>
      </w:pPr>
      <w:r w:rsidRPr="002A6973">
        <w:lastRenderedPageBreak/>
        <w:t>Course Calendar</w:t>
      </w:r>
    </w:p>
    <w:tbl>
      <w:tblPr>
        <w:tblStyle w:val="GridTable5Dark-Accent3"/>
        <w:tblW w:w="10766" w:type="dxa"/>
        <w:tblLook w:val="04A0" w:firstRow="1" w:lastRow="0" w:firstColumn="1" w:lastColumn="0" w:noHBand="0" w:noVBand="1"/>
      </w:tblPr>
      <w:tblGrid>
        <w:gridCol w:w="1710"/>
        <w:gridCol w:w="5485"/>
        <w:gridCol w:w="3571"/>
      </w:tblGrid>
      <w:tr w:rsidR="00953DC8" w:rsidRPr="006943F7" w14:paraId="32EBDED2" w14:textId="77777777" w:rsidTr="004B2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4561B91" w14:textId="77777777" w:rsidR="00953DC8" w:rsidRPr="006943F7" w:rsidRDefault="00953DC8" w:rsidP="006D2AE9">
            <w:pPr>
              <w:pStyle w:val="NormalWeb"/>
              <w:spacing w:before="0" w:beforeAutospacing="0" w:after="0" w:afterAutospacing="0"/>
              <w:rPr>
                <w:rFonts w:ascii="Cambria" w:eastAsiaTheme="minorEastAsia" w:hAnsi="Cambria"/>
                <w:b w:val="0"/>
                <w:bCs w:val="0"/>
                <w:sz w:val="20"/>
                <w:szCs w:val="20"/>
              </w:rPr>
            </w:pPr>
            <w:r w:rsidRPr="006943F7">
              <w:rPr>
                <w:rFonts w:ascii="Cambria" w:eastAsiaTheme="minorEastAsia" w:hAnsi="Cambria"/>
                <w:sz w:val="20"/>
                <w:szCs w:val="20"/>
              </w:rPr>
              <w:t>Week/Date</w:t>
            </w:r>
          </w:p>
        </w:tc>
        <w:tc>
          <w:tcPr>
            <w:tcW w:w="5485" w:type="dxa"/>
          </w:tcPr>
          <w:p w14:paraId="566C7054" w14:textId="77777777" w:rsidR="00953DC8" w:rsidRPr="006943F7" w:rsidRDefault="00953DC8" w:rsidP="006D2AE9">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mbria" w:eastAsiaTheme="minorEastAsia" w:hAnsi="Cambria"/>
                <w:b w:val="0"/>
                <w:bCs w:val="0"/>
                <w:sz w:val="20"/>
                <w:szCs w:val="20"/>
              </w:rPr>
            </w:pPr>
            <w:r w:rsidRPr="006943F7">
              <w:rPr>
                <w:rFonts w:ascii="Cambria" w:eastAsiaTheme="minorEastAsia" w:hAnsi="Cambria"/>
                <w:sz w:val="20"/>
                <w:szCs w:val="20"/>
              </w:rPr>
              <w:t>Modules and Topics</w:t>
            </w:r>
          </w:p>
        </w:tc>
        <w:tc>
          <w:tcPr>
            <w:tcW w:w="3571" w:type="dxa"/>
          </w:tcPr>
          <w:p w14:paraId="191E1A83" w14:textId="77777777" w:rsidR="00953DC8" w:rsidRPr="006943F7" w:rsidRDefault="00953DC8" w:rsidP="006D2AE9">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mbria" w:eastAsiaTheme="minorEastAsia" w:hAnsi="Cambria"/>
                <w:b w:val="0"/>
                <w:bCs w:val="0"/>
                <w:sz w:val="20"/>
                <w:szCs w:val="20"/>
              </w:rPr>
            </w:pPr>
            <w:r w:rsidRPr="006943F7">
              <w:rPr>
                <w:rFonts w:ascii="Cambria" w:eastAsiaTheme="minorEastAsia" w:hAnsi="Cambria"/>
                <w:sz w:val="20"/>
                <w:szCs w:val="20"/>
              </w:rPr>
              <w:t>Activities</w:t>
            </w:r>
          </w:p>
        </w:tc>
      </w:tr>
      <w:tr w:rsidR="00953DC8" w:rsidRPr="006943F7" w14:paraId="36E1400D" w14:textId="77777777" w:rsidTr="004B2B1F">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1710" w:type="dxa"/>
          </w:tcPr>
          <w:p w14:paraId="1DCFDFDB" w14:textId="6DD64090" w:rsidR="00953DC8" w:rsidRPr="006943F7" w:rsidRDefault="00CB3443" w:rsidP="006D2AE9">
            <w:pPr>
              <w:pStyle w:val="NormalWeb"/>
              <w:spacing w:before="120" w:beforeAutospacing="0" w:after="120" w:afterAutospacing="0"/>
              <w:rPr>
                <w:rFonts w:ascii="Cambria" w:eastAsiaTheme="minorEastAsia" w:hAnsi="Cambria"/>
                <w:b w:val="0"/>
                <w:bCs w:val="0"/>
                <w:i/>
                <w:iCs/>
                <w:sz w:val="20"/>
                <w:szCs w:val="20"/>
              </w:rPr>
            </w:pPr>
            <w:bookmarkStart w:id="3" w:name="_Hlk122723673"/>
            <w:r w:rsidRPr="006943F7">
              <w:rPr>
                <w:rFonts w:ascii="Cambria" w:eastAsiaTheme="minorEastAsia" w:hAnsi="Cambria"/>
                <w:i/>
                <w:iCs/>
                <w:sz w:val="20"/>
                <w:szCs w:val="20"/>
              </w:rPr>
              <w:t>Module 1</w:t>
            </w:r>
          </w:p>
          <w:p w14:paraId="4ACB8590" w14:textId="5ED420DB" w:rsidR="00953DC8" w:rsidRPr="006943F7" w:rsidRDefault="00953DC8"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1E60A4" w:rsidRPr="006943F7">
              <w:rPr>
                <w:rFonts w:ascii="Cambria" w:eastAsiaTheme="minorEastAsia" w:hAnsi="Cambria"/>
                <w:i/>
                <w:iCs/>
                <w:sz w:val="20"/>
                <w:szCs w:val="20"/>
              </w:rPr>
              <w:t>August 18-24</w:t>
            </w:r>
            <w:r w:rsidRPr="006943F7">
              <w:rPr>
                <w:rFonts w:ascii="Cambria" w:eastAsiaTheme="minorEastAsia" w:hAnsi="Cambria"/>
                <w:i/>
                <w:iCs/>
                <w:sz w:val="20"/>
                <w:szCs w:val="20"/>
              </w:rPr>
              <w:t>)</w:t>
            </w:r>
          </w:p>
          <w:p w14:paraId="7CCFB735" w14:textId="77777777" w:rsidR="00953DC8" w:rsidRPr="006943F7" w:rsidRDefault="00953DC8" w:rsidP="006D2AE9">
            <w:pPr>
              <w:pStyle w:val="NormalWeb"/>
              <w:spacing w:before="120" w:beforeAutospacing="0" w:after="120" w:afterAutospacing="0"/>
              <w:rPr>
                <w:rFonts w:ascii="Cambria" w:eastAsiaTheme="minorEastAsia" w:hAnsi="Cambria"/>
                <w:b w:val="0"/>
                <w:bCs w:val="0"/>
                <w:sz w:val="20"/>
                <w:szCs w:val="20"/>
              </w:rPr>
            </w:pPr>
          </w:p>
        </w:tc>
        <w:tc>
          <w:tcPr>
            <w:tcW w:w="5485" w:type="dxa"/>
          </w:tcPr>
          <w:p w14:paraId="47B45A8C" w14:textId="6C452664" w:rsidR="00953DC8" w:rsidRPr="006943F7" w:rsidRDefault="00953DC8" w:rsidP="006D2AE9">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Context</w:t>
            </w:r>
          </w:p>
          <w:p w14:paraId="6D029515" w14:textId="080BC10A" w:rsidR="00953DC8" w:rsidRPr="006943F7" w:rsidRDefault="00953DC8">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Introduction to Python</w:t>
            </w:r>
          </w:p>
          <w:p w14:paraId="171E39DF" w14:textId="77777777" w:rsidR="00953DC8" w:rsidRPr="006943F7" w:rsidRDefault="00953DC8">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Understanding the Context</w:t>
            </w:r>
          </w:p>
          <w:p w14:paraId="7D9EE192" w14:textId="77777777" w:rsidR="00953DC8" w:rsidRPr="006943F7" w:rsidRDefault="00953DC8">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Data Set Exploration</w:t>
            </w:r>
          </w:p>
        </w:tc>
        <w:tc>
          <w:tcPr>
            <w:tcW w:w="3571" w:type="dxa"/>
          </w:tcPr>
          <w:p w14:paraId="53409BC5" w14:textId="77777777" w:rsidR="00953DC8" w:rsidRPr="006943F7" w:rsidRDefault="00953DC8">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Review the syllabus</w:t>
            </w:r>
          </w:p>
          <w:p w14:paraId="7798AAE6" w14:textId="7FB0D297" w:rsidR="00953DC8" w:rsidRPr="006943F7" w:rsidRDefault="003204A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w:t>
            </w:r>
            <w:r w:rsidR="00953DC8" w:rsidRPr="006943F7">
              <w:rPr>
                <w:rFonts w:ascii="Cambria" w:hAnsi="Cambria"/>
                <w:iCs/>
                <w:sz w:val="20"/>
                <w:szCs w:val="20"/>
              </w:rPr>
              <w:t>DataCamp 1</w:t>
            </w:r>
            <w:r w:rsidR="00297240" w:rsidRPr="006943F7">
              <w:rPr>
                <w:rFonts w:ascii="Cambria" w:hAnsi="Cambria"/>
                <w:iCs/>
                <w:sz w:val="20"/>
                <w:szCs w:val="20"/>
              </w:rPr>
              <w:t>, 2</w:t>
            </w:r>
          </w:p>
        </w:tc>
      </w:tr>
      <w:tr w:rsidR="00953DC8" w:rsidRPr="006943F7" w14:paraId="05DE3699" w14:textId="77777777" w:rsidTr="004B2B1F">
        <w:trPr>
          <w:trHeight w:val="557"/>
        </w:trPr>
        <w:tc>
          <w:tcPr>
            <w:cnfStyle w:val="001000000000" w:firstRow="0" w:lastRow="0" w:firstColumn="1" w:lastColumn="0" w:oddVBand="0" w:evenVBand="0" w:oddHBand="0" w:evenHBand="0" w:firstRowFirstColumn="0" w:firstRowLastColumn="0" w:lastRowFirstColumn="0" w:lastRowLastColumn="0"/>
            <w:tcW w:w="1710" w:type="dxa"/>
          </w:tcPr>
          <w:p w14:paraId="7A630E5B" w14:textId="08A85330" w:rsidR="00953DC8" w:rsidRPr="006943F7" w:rsidRDefault="00CB3443"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Module 2</w:t>
            </w:r>
          </w:p>
          <w:p w14:paraId="452ABEE1" w14:textId="66C2E20D" w:rsidR="00953DC8" w:rsidRPr="006943F7" w:rsidRDefault="00953DC8"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CB3443" w:rsidRPr="006943F7">
              <w:rPr>
                <w:rFonts w:ascii="Cambria" w:eastAsiaTheme="minorEastAsia" w:hAnsi="Cambria"/>
                <w:i/>
                <w:iCs/>
                <w:sz w:val="20"/>
                <w:szCs w:val="20"/>
              </w:rPr>
              <w:t>August 25-31</w:t>
            </w:r>
            <w:r w:rsidRPr="006943F7">
              <w:rPr>
                <w:rFonts w:ascii="Cambria" w:eastAsiaTheme="minorEastAsia" w:hAnsi="Cambria"/>
                <w:i/>
                <w:iCs/>
                <w:sz w:val="20"/>
                <w:szCs w:val="20"/>
              </w:rPr>
              <w:t>)</w:t>
            </w:r>
          </w:p>
          <w:p w14:paraId="13E9A777" w14:textId="77777777" w:rsidR="00953DC8" w:rsidRPr="006943F7" w:rsidRDefault="00953DC8" w:rsidP="006D2AE9">
            <w:pPr>
              <w:pStyle w:val="NormalWeb"/>
              <w:spacing w:before="120" w:beforeAutospacing="0" w:after="120" w:afterAutospacing="0"/>
              <w:rPr>
                <w:rFonts w:ascii="Cambria" w:eastAsiaTheme="minorEastAsia" w:hAnsi="Cambria"/>
                <w:b w:val="0"/>
                <w:bCs w:val="0"/>
                <w:sz w:val="20"/>
                <w:szCs w:val="20"/>
              </w:rPr>
            </w:pPr>
          </w:p>
        </w:tc>
        <w:tc>
          <w:tcPr>
            <w:tcW w:w="5485" w:type="dxa"/>
          </w:tcPr>
          <w:p w14:paraId="05CA3F06" w14:textId="25914C3C" w:rsidR="00953DC8" w:rsidRPr="006943F7" w:rsidRDefault="00953DC8" w:rsidP="006D2AE9">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Integrating and Visualizing Data</w:t>
            </w:r>
          </w:p>
          <w:p w14:paraId="3AE084E6" w14:textId="24C8E1CE" w:rsidR="00953DC8" w:rsidRPr="006943F7" w:rsidRDefault="00953DC8">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 xml:space="preserve">Merging </w:t>
            </w:r>
            <w:r w:rsidR="003204A1" w:rsidRPr="006943F7">
              <w:rPr>
                <w:rFonts w:ascii="Cambria" w:eastAsiaTheme="minorEastAsia" w:hAnsi="Cambria"/>
                <w:i/>
                <w:iCs/>
                <w:color w:val="000000"/>
                <w:sz w:val="20"/>
                <w:szCs w:val="20"/>
                <w:lang w:val="en-IE"/>
              </w:rPr>
              <w:t>D</w:t>
            </w:r>
            <w:r w:rsidRPr="006943F7">
              <w:rPr>
                <w:rFonts w:ascii="Cambria" w:eastAsiaTheme="minorEastAsia" w:hAnsi="Cambria"/>
                <w:i/>
                <w:iCs/>
                <w:color w:val="000000"/>
                <w:sz w:val="20"/>
                <w:szCs w:val="20"/>
                <w:lang w:val="en-IE"/>
              </w:rPr>
              <w:t xml:space="preserve">ata </w:t>
            </w:r>
            <w:r w:rsidR="003204A1" w:rsidRPr="006943F7">
              <w:rPr>
                <w:rFonts w:ascii="Cambria" w:eastAsiaTheme="minorEastAsia" w:hAnsi="Cambria"/>
                <w:i/>
                <w:iCs/>
                <w:color w:val="000000"/>
                <w:sz w:val="20"/>
                <w:szCs w:val="20"/>
                <w:lang w:val="en-IE"/>
              </w:rPr>
              <w:t>S</w:t>
            </w:r>
            <w:r w:rsidRPr="006943F7">
              <w:rPr>
                <w:rFonts w:ascii="Cambria" w:eastAsiaTheme="minorEastAsia" w:hAnsi="Cambria"/>
                <w:i/>
                <w:iCs/>
                <w:color w:val="000000"/>
                <w:sz w:val="20"/>
                <w:szCs w:val="20"/>
                <w:lang w:val="en-IE"/>
              </w:rPr>
              <w:t>heets</w:t>
            </w:r>
          </w:p>
          <w:p w14:paraId="52573C7A" w14:textId="2E93A0BE" w:rsidR="00953DC8" w:rsidRPr="006943F7" w:rsidRDefault="00953DC8">
            <w:pPr>
              <w:pStyle w:val="NormalWeb"/>
              <w:numPr>
                <w:ilvl w:val="0"/>
                <w:numId w:val="3"/>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 xml:space="preserve">Choosing the </w:t>
            </w:r>
            <w:r w:rsidR="003204A1" w:rsidRPr="006943F7">
              <w:rPr>
                <w:rFonts w:ascii="Cambria" w:eastAsiaTheme="minorEastAsia" w:hAnsi="Cambria"/>
                <w:i/>
                <w:iCs/>
                <w:color w:val="000000"/>
                <w:sz w:val="20"/>
                <w:szCs w:val="20"/>
                <w:lang w:val="en-IE"/>
              </w:rPr>
              <w:t>B</w:t>
            </w:r>
            <w:r w:rsidRPr="006943F7">
              <w:rPr>
                <w:rFonts w:ascii="Cambria" w:eastAsiaTheme="minorEastAsia" w:hAnsi="Cambria"/>
                <w:i/>
                <w:iCs/>
                <w:color w:val="000000"/>
                <w:sz w:val="20"/>
                <w:szCs w:val="20"/>
                <w:lang w:val="en-IE"/>
              </w:rPr>
              <w:t xml:space="preserve">est </w:t>
            </w:r>
            <w:r w:rsidR="003204A1" w:rsidRPr="006943F7">
              <w:rPr>
                <w:rFonts w:ascii="Cambria" w:eastAsiaTheme="minorEastAsia" w:hAnsi="Cambria"/>
                <w:i/>
                <w:iCs/>
                <w:color w:val="000000"/>
                <w:sz w:val="20"/>
                <w:szCs w:val="20"/>
                <w:lang w:val="en-IE"/>
              </w:rPr>
              <w:t>V</w:t>
            </w:r>
            <w:r w:rsidRPr="006943F7">
              <w:rPr>
                <w:rFonts w:ascii="Cambria" w:eastAsiaTheme="minorEastAsia" w:hAnsi="Cambria"/>
                <w:i/>
                <w:iCs/>
                <w:color w:val="000000"/>
                <w:sz w:val="20"/>
                <w:szCs w:val="20"/>
                <w:lang w:val="en-IE"/>
              </w:rPr>
              <w:t xml:space="preserve">isualization for </w:t>
            </w:r>
            <w:r w:rsidR="003204A1" w:rsidRPr="006943F7">
              <w:rPr>
                <w:rFonts w:ascii="Cambria" w:eastAsiaTheme="minorEastAsia" w:hAnsi="Cambria"/>
                <w:i/>
                <w:iCs/>
                <w:color w:val="000000"/>
                <w:sz w:val="20"/>
                <w:szCs w:val="20"/>
                <w:lang w:val="en-IE"/>
              </w:rPr>
              <w:t>P</w:t>
            </w:r>
            <w:r w:rsidRPr="006943F7">
              <w:rPr>
                <w:rFonts w:ascii="Cambria" w:eastAsiaTheme="minorEastAsia" w:hAnsi="Cambria"/>
                <w:i/>
                <w:iCs/>
                <w:color w:val="000000"/>
                <w:sz w:val="20"/>
                <w:szCs w:val="20"/>
                <w:lang w:val="en-IE"/>
              </w:rPr>
              <w:t>rojects</w:t>
            </w:r>
          </w:p>
        </w:tc>
        <w:tc>
          <w:tcPr>
            <w:tcW w:w="3571" w:type="dxa"/>
          </w:tcPr>
          <w:p w14:paraId="7A702EC6" w14:textId="106DC82D" w:rsidR="00297240" w:rsidRPr="006943F7" w:rsidRDefault="003204A1">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Submit </w:t>
            </w:r>
            <w:r w:rsidR="00297240" w:rsidRPr="006943F7">
              <w:rPr>
                <w:rFonts w:ascii="Cambria" w:hAnsi="Cambria"/>
                <w:iCs/>
                <w:sz w:val="20"/>
                <w:szCs w:val="20"/>
              </w:rPr>
              <w:t>Homework 1</w:t>
            </w:r>
          </w:p>
          <w:p w14:paraId="6735612F" w14:textId="07D5EF83" w:rsidR="00953DC8" w:rsidRPr="006943F7" w:rsidRDefault="003204A1">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w:t>
            </w:r>
            <w:r w:rsidR="00953DC8" w:rsidRPr="006943F7">
              <w:rPr>
                <w:rFonts w:ascii="Cambria" w:hAnsi="Cambria"/>
                <w:iCs/>
                <w:sz w:val="20"/>
                <w:szCs w:val="20"/>
              </w:rPr>
              <w:t xml:space="preserve">DataCamp </w:t>
            </w:r>
            <w:r w:rsidR="00297240" w:rsidRPr="006943F7">
              <w:rPr>
                <w:rFonts w:ascii="Cambria" w:hAnsi="Cambria"/>
                <w:iCs/>
                <w:sz w:val="20"/>
                <w:szCs w:val="20"/>
              </w:rPr>
              <w:t>3</w:t>
            </w:r>
          </w:p>
        </w:tc>
      </w:tr>
      <w:bookmarkEnd w:id="3"/>
      <w:tr w:rsidR="00953DC8" w:rsidRPr="006943F7" w14:paraId="732F58BC" w14:textId="77777777" w:rsidTr="004B2B1F">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710" w:type="dxa"/>
          </w:tcPr>
          <w:p w14:paraId="38E13BFD" w14:textId="40F42F78" w:rsidR="00953DC8" w:rsidRPr="006943F7" w:rsidRDefault="00CB3443" w:rsidP="006D2AE9">
            <w:pPr>
              <w:pStyle w:val="NormalWeb"/>
              <w:spacing w:before="120" w:beforeAutospacing="0" w:after="120" w:afterAutospacing="0"/>
              <w:rPr>
                <w:rFonts w:ascii="Cambria" w:eastAsiaTheme="minorEastAsia" w:hAnsi="Cambria"/>
                <w:i/>
                <w:iCs/>
                <w:sz w:val="20"/>
                <w:szCs w:val="20"/>
              </w:rPr>
            </w:pPr>
            <w:r w:rsidRPr="006943F7">
              <w:rPr>
                <w:rFonts w:ascii="Cambria" w:eastAsiaTheme="minorEastAsia" w:hAnsi="Cambria"/>
                <w:i/>
                <w:iCs/>
                <w:sz w:val="20"/>
                <w:szCs w:val="20"/>
              </w:rPr>
              <w:t>Module 3</w:t>
            </w:r>
          </w:p>
          <w:p w14:paraId="33C7196D" w14:textId="11601FDE" w:rsidR="00953DC8" w:rsidRPr="006943F7" w:rsidRDefault="00953DC8"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A56578" w:rsidRPr="006943F7">
              <w:rPr>
                <w:rFonts w:ascii="Cambria" w:eastAsiaTheme="minorEastAsia" w:hAnsi="Cambria"/>
                <w:i/>
                <w:iCs/>
                <w:sz w:val="20"/>
                <w:szCs w:val="20"/>
              </w:rPr>
              <w:t>Sep 1-7</w:t>
            </w:r>
            <w:r w:rsidRPr="006943F7">
              <w:rPr>
                <w:rFonts w:ascii="Cambria" w:eastAsiaTheme="minorEastAsia" w:hAnsi="Cambria"/>
                <w:i/>
                <w:iCs/>
                <w:sz w:val="20"/>
                <w:szCs w:val="20"/>
              </w:rPr>
              <w:t>)</w:t>
            </w:r>
          </w:p>
          <w:p w14:paraId="78272D22" w14:textId="77777777" w:rsidR="00953DC8" w:rsidRPr="006943F7" w:rsidRDefault="00953DC8" w:rsidP="006D2AE9">
            <w:pPr>
              <w:pStyle w:val="NormalWeb"/>
              <w:spacing w:before="120" w:beforeAutospacing="0" w:after="120" w:afterAutospacing="0"/>
              <w:rPr>
                <w:rFonts w:ascii="Cambria" w:eastAsiaTheme="minorEastAsia" w:hAnsi="Cambria"/>
                <w:b w:val="0"/>
                <w:bCs w:val="0"/>
                <w:sz w:val="20"/>
                <w:szCs w:val="20"/>
              </w:rPr>
            </w:pPr>
          </w:p>
        </w:tc>
        <w:tc>
          <w:tcPr>
            <w:tcW w:w="5485" w:type="dxa"/>
          </w:tcPr>
          <w:p w14:paraId="11FB5695" w14:textId="2644726D" w:rsidR="00953DC8" w:rsidRPr="006943F7" w:rsidRDefault="00953DC8" w:rsidP="006D2AE9">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 xml:space="preserve">Developing a Research Proposal </w:t>
            </w:r>
          </w:p>
          <w:p w14:paraId="6B6AFC2B" w14:textId="79875C98" w:rsidR="003204A1" w:rsidRPr="006943F7" w:rsidRDefault="003204A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6943F7">
              <w:rPr>
                <w:rFonts w:ascii="Cambria" w:eastAsiaTheme="minorEastAsia" w:hAnsi="Cambria"/>
                <w:i/>
                <w:iCs/>
                <w:color w:val="000000"/>
                <w:sz w:val="20"/>
                <w:szCs w:val="20"/>
              </w:rPr>
              <w:t>Formulating Research Question</w:t>
            </w:r>
          </w:p>
          <w:p w14:paraId="723554E3" w14:textId="724B68A6" w:rsidR="00953DC8" w:rsidRPr="006943F7" w:rsidRDefault="003204A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6943F7">
              <w:rPr>
                <w:rFonts w:ascii="Cambria" w:eastAsiaTheme="minorEastAsia" w:hAnsi="Cambria"/>
                <w:i/>
                <w:iCs/>
                <w:color w:val="000000"/>
                <w:sz w:val="20"/>
                <w:szCs w:val="20"/>
              </w:rPr>
              <w:t>Designing a Strategy and Methodology</w:t>
            </w:r>
          </w:p>
        </w:tc>
        <w:tc>
          <w:tcPr>
            <w:tcW w:w="3571" w:type="dxa"/>
          </w:tcPr>
          <w:p w14:paraId="0306829A" w14:textId="32D6F9F4" w:rsidR="00953DC8" w:rsidRPr="006943F7" w:rsidRDefault="00475B5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Submit </w:t>
            </w:r>
            <w:r w:rsidR="00953DC8" w:rsidRPr="006943F7">
              <w:rPr>
                <w:rFonts w:ascii="Cambria" w:hAnsi="Cambria"/>
                <w:iCs/>
                <w:sz w:val="20"/>
                <w:szCs w:val="20"/>
              </w:rPr>
              <w:t xml:space="preserve">Homework </w:t>
            </w:r>
            <w:r w:rsidR="00297240" w:rsidRPr="006943F7">
              <w:rPr>
                <w:rFonts w:ascii="Cambria" w:hAnsi="Cambria"/>
                <w:iCs/>
                <w:sz w:val="20"/>
                <w:szCs w:val="20"/>
              </w:rPr>
              <w:t>2</w:t>
            </w:r>
          </w:p>
          <w:p w14:paraId="2BCD046B" w14:textId="00E9BCF2" w:rsidR="00953DC8" w:rsidRPr="006943F7" w:rsidRDefault="00475B51">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w:t>
            </w:r>
            <w:r w:rsidR="00953DC8" w:rsidRPr="006943F7">
              <w:rPr>
                <w:rFonts w:ascii="Cambria" w:hAnsi="Cambria"/>
                <w:iCs/>
                <w:sz w:val="20"/>
                <w:szCs w:val="20"/>
              </w:rPr>
              <w:t xml:space="preserve">DataCamp </w:t>
            </w:r>
            <w:r w:rsidR="00A56578" w:rsidRPr="006943F7">
              <w:rPr>
                <w:rFonts w:ascii="Cambria" w:hAnsi="Cambria"/>
                <w:iCs/>
                <w:sz w:val="20"/>
                <w:szCs w:val="20"/>
              </w:rPr>
              <w:t>4</w:t>
            </w:r>
          </w:p>
        </w:tc>
      </w:tr>
      <w:tr w:rsidR="00953DC8" w:rsidRPr="006943F7" w14:paraId="5D3EBBB9" w14:textId="77777777" w:rsidTr="004B2B1F">
        <w:trPr>
          <w:trHeight w:val="1198"/>
        </w:trPr>
        <w:tc>
          <w:tcPr>
            <w:cnfStyle w:val="001000000000" w:firstRow="0" w:lastRow="0" w:firstColumn="1" w:lastColumn="0" w:oddVBand="0" w:evenVBand="0" w:oddHBand="0" w:evenHBand="0" w:firstRowFirstColumn="0" w:firstRowLastColumn="0" w:lastRowFirstColumn="0" w:lastRowLastColumn="0"/>
            <w:tcW w:w="1710" w:type="dxa"/>
          </w:tcPr>
          <w:p w14:paraId="7A6C094C" w14:textId="1A46E9C2" w:rsidR="00953DC8" w:rsidRPr="006943F7" w:rsidRDefault="00CB3443" w:rsidP="006D2AE9">
            <w:pPr>
              <w:pStyle w:val="NormalWeb"/>
              <w:spacing w:before="120" w:beforeAutospacing="0" w:after="120" w:afterAutospacing="0"/>
              <w:rPr>
                <w:rFonts w:ascii="Cambria" w:eastAsiaTheme="minorEastAsia" w:hAnsi="Cambria"/>
                <w:i/>
                <w:iCs/>
                <w:sz w:val="20"/>
                <w:szCs w:val="20"/>
              </w:rPr>
            </w:pPr>
            <w:bookmarkStart w:id="4" w:name="_Hlk122723433"/>
            <w:r w:rsidRPr="006943F7">
              <w:rPr>
                <w:rFonts w:ascii="Cambria" w:eastAsiaTheme="minorEastAsia" w:hAnsi="Cambria"/>
                <w:i/>
                <w:iCs/>
                <w:sz w:val="20"/>
                <w:szCs w:val="20"/>
              </w:rPr>
              <w:t>Module 4</w:t>
            </w:r>
          </w:p>
          <w:p w14:paraId="1DADA31F" w14:textId="58B0B08C" w:rsidR="00953DC8" w:rsidRPr="006943F7" w:rsidRDefault="00953DC8" w:rsidP="006D2AE9">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w:t>
            </w:r>
            <w:r w:rsidR="00A56578" w:rsidRPr="006943F7">
              <w:rPr>
                <w:rFonts w:ascii="Cambria" w:eastAsiaTheme="minorEastAsia" w:hAnsi="Cambria"/>
                <w:i/>
                <w:iCs/>
                <w:sz w:val="20"/>
                <w:szCs w:val="20"/>
              </w:rPr>
              <w:t>Sep 8-14</w:t>
            </w:r>
            <w:r w:rsidRPr="006943F7">
              <w:rPr>
                <w:rFonts w:ascii="Cambria" w:eastAsiaTheme="minorEastAsia" w:hAnsi="Cambria"/>
                <w:i/>
                <w:iCs/>
                <w:sz w:val="20"/>
                <w:szCs w:val="20"/>
              </w:rPr>
              <w:t>)</w:t>
            </w:r>
          </w:p>
        </w:tc>
        <w:tc>
          <w:tcPr>
            <w:tcW w:w="5485" w:type="dxa"/>
          </w:tcPr>
          <w:p w14:paraId="29578F24" w14:textId="3F6D6CB4" w:rsidR="00953DC8" w:rsidRPr="006943F7" w:rsidRDefault="00953DC8" w:rsidP="006D2AE9">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Crafting the Literature Review</w:t>
            </w:r>
          </w:p>
          <w:p w14:paraId="1F1B185E" w14:textId="587EBBB3" w:rsidR="00953DC8" w:rsidRPr="006943F7" w:rsidRDefault="00953DC8">
            <w:pPr>
              <w:pStyle w:val="NormalWeb"/>
              <w:numPr>
                <w:ilvl w:val="0"/>
                <w:numId w:val="5"/>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 xml:space="preserve">Purpose </w:t>
            </w:r>
            <w:r w:rsidR="003204A1" w:rsidRPr="006943F7">
              <w:rPr>
                <w:rFonts w:ascii="Cambria" w:eastAsiaTheme="minorEastAsia" w:hAnsi="Cambria"/>
                <w:i/>
                <w:iCs/>
                <w:color w:val="000000"/>
                <w:sz w:val="20"/>
                <w:szCs w:val="20"/>
                <w:lang w:val="en-IE"/>
              </w:rPr>
              <w:t xml:space="preserve">and Structure </w:t>
            </w:r>
            <w:r w:rsidRPr="006943F7">
              <w:rPr>
                <w:rFonts w:ascii="Cambria" w:eastAsiaTheme="minorEastAsia" w:hAnsi="Cambria"/>
                <w:i/>
                <w:iCs/>
                <w:color w:val="000000"/>
                <w:sz w:val="20"/>
                <w:szCs w:val="20"/>
                <w:lang w:val="en-IE"/>
              </w:rPr>
              <w:t>of Literature Reviews</w:t>
            </w:r>
          </w:p>
          <w:p w14:paraId="6D82A224" w14:textId="4A9AFAEE" w:rsidR="00953DC8" w:rsidRPr="006943F7" w:rsidRDefault="00953DC8">
            <w:pPr>
              <w:pStyle w:val="NormalWeb"/>
              <w:numPr>
                <w:ilvl w:val="0"/>
                <w:numId w:val="5"/>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 xml:space="preserve">Planning and </w:t>
            </w:r>
            <w:r w:rsidR="00475B51" w:rsidRPr="006943F7">
              <w:rPr>
                <w:rFonts w:ascii="Cambria" w:eastAsiaTheme="minorEastAsia" w:hAnsi="Cambria"/>
                <w:i/>
                <w:iCs/>
                <w:color w:val="000000"/>
                <w:sz w:val="20"/>
                <w:szCs w:val="20"/>
                <w:lang w:val="en-IE"/>
              </w:rPr>
              <w:t xml:space="preserve">Writing Your </w:t>
            </w:r>
            <w:r w:rsidRPr="006943F7">
              <w:rPr>
                <w:rFonts w:ascii="Cambria" w:eastAsiaTheme="minorEastAsia" w:hAnsi="Cambria"/>
                <w:i/>
                <w:iCs/>
                <w:color w:val="000000"/>
                <w:sz w:val="20"/>
                <w:szCs w:val="20"/>
                <w:lang w:val="en-IE"/>
              </w:rPr>
              <w:t xml:space="preserve">Literature Review  </w:t>
            </w:r>
          </w:p>
        </w:tc>
        <w:tc>
          <w:tcPr>
            <w:tcW w:w="3571" w:type="dxa"/>
          </w:tcPr>
          <w:p w14:paraId="479330AB" w14:textId="49E689C7" w:rsidR="00953DC8" w:rsidRPr="006943F7" w:rsidRDefault="00475B51">
            <w:pPr>
              <w:pStyle w:val="NormalWeb"/>
              <w:numPr>
                <w:ilvl w:val="0"/>
                <w:numId w:val="2"/>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Submit </w:t>
            </w:r>
            <w:r w:rsidR="00953DC8" w:rsidRPr="006943F7">
              <w:rPr>
                <w:rFonts w:ascii="Cambria" w:hAnsi="Cambria"/>
                <w:iCs/>
                <w:sz w:val="20"/>
                <w:szCs w:val="20"/>
              </w:rPr>
              <w:t xml:space="preserve">Homework </w:t>
            </w:r>
            <w:r w:rsidR="00297240" w:rsidRPr="006943F7">
              <w:rPr>
                <w:rFonts w:ascii="Cambria" w:hAnsi="Cambria"/>
                <w:iCs/>
                <w:sz w:val="20"/>
                <w:szCs w:val="20"/>
              </w:rPr>
              <w:t>3</w:t>
            </w:r>
          </w:p>
          <w:p w14:paraId="74BEF80B" w14:textId="362A2E6B" w:rsidR="00953DC8" w:rsidRPr="006943F7" w:rsidRDefault="00475B51">
            <w:pPr>
              <w:pStyle w:val="NormalWeb"/>
              <w:numPr>
                <w:ilvl w:val="0"/>
                <w:numId w:val="2"/>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Complete </w:t>
            </w:r>
            <w:r w:rsidR="00953DC8" w:rsidRPr="006943F7">
              <w:rPr>
                <w:rFonts w:ascii="Cambria" w:hAnsi="Cambria"/>
                <w:iCs/>
                <w:sz w:val="20"/>
                <w:szCs w:val="20"/>
              </w:rPr>
              <w:t xml:space="preserve">DataCamp </w:t>
            </w:r>
            <w:r w:rsidR="00A56578" w:rsidRPr="006943F7">
              <w:rPr>
                <w:rFonts w:ascii="Cambria" w:hAnsi="Cambria"/>
                <w:iCs/>
                <w:sz w:val="20"/>
                <w:szCs w:val="20"/>
              </w:rPr>
              <w:t>5</w:t>
            </w:r>
          </w:p>
        </w:tc>
      </w:tr>
      <w:bookmarkEnd w:id="4"/>
      <w:tr w:rsidR="006943F7" w:rsidRPr="006943F7" w14:paraId="3584EB7C" w14:textId="77777777" w:rsidTr="004B2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AB4A09E" w14:textId="5FD32B4D" w:rsidR="00104EFF" w:rsidRPr="006943F7" w:rsidRDefault="00104EFF" w:rsidP="00104EFF">
            <w:pPr>
              <w:pStyle w:val="NormalWeb"/>
              <w:spacing w:before="120" w:beforeAutospacing="0" w:after="120" w:afterAutospacing="0"/>
              <w:rPr>
                <w:rFonts w:ascii="Cambria" w:eastAsiaTheme="minorEastAsia" w:hAnsi="Cambria"/>
                <w:i/>
                <w:iCs/>
                <w:sz w:val="20"/>
                <w:szCs w:val="20"/>
              </w:rPr>
            </w:pPr>
            <w:r w:rsidRPr="006943F7">
              <w:rPr>
                <w:rFonts w:ascii="Cambria" w:eastAsiaTheme="minorEastAsia" w:hAnsi="Cambria"/>
                <w:i/>
                <w:iCs/>
                <w:sz w:val="20"/>
                <w:szCs w:val="20"/>
              </w:rPr>
              <w:t>Module 5</w:t>
            </w:r>
          </w:p>
          <w:p w14:paraId="0E82A345" w14:textId="0B6B829D"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(Sep 15-21)</w:t>
            </w:r>
          </w:p>
          <w:p w14:paraId="44BE47B0" w14:textId="77777777" w:rsidR="00104EFF" w:rsidRPr="006943F7" w:rsidRDefault="00104EFF" w:rsidP="00104EFF">
            <w:pPr>
              <w:pStyle w:val="NormalWeb"/>
              <w:spacing w:before="120" w:beforeAutospacing="0" w:after="120" w:afterAutospacing="0"/>
              <w:rPr>
                <w:rFonts w:ascii="Cambria" w:eastAsiaTheme="minorEastAsia" w:hAnsi="Cambria"/>
                <w:i/>
                <w:iCs/>
                <w:sz w:val="20"/>
                <w:szCs w:val="20"/>
              </w:rPr>
            </w:pPr>
          </w:p>
        </w:tc>
        <w:tc>
          <w:tcPr>
            <w:tcW w:w="5485" w:type="dxa"/>
          </w:tcPr>
          <w:p w14:paraId="30D72DE6" w14:textId="39A3A3FF" w:rsidR="00104EFF" w:rsidRPr="006943F7" w:rsidRDefault="00104EFF" w:rsidP="00104EFF">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 xml:space="preserve">Building the </w:t>
            </w:r>
            <w:r w:rsidR="004B2B1F" w:rsidRPr="006943F7">
              <w:rPr>
                <w:rFonts w:ascii="Cambria" w:eastAsiaTheme="minorEastAsia" w:hAnsi="Cambria"/>
                <w:b/>
                <w:bCs/>
                <w:sz w:val="20"/>
                <w:szCs w:val="20"/>
              </w:rPr>
              <w:t xml:space="preserve">Data Set </w:t>
            </w:r>
            <w:r w:rsidRPr="006943F7">
              <w:rPr>
                <w:rFonts w:ascii="Cambria" w:eastAsiaTheme="minorEastAsia" w:hAnsi="Cambria"/>
                <w:b/>
                <w:bCs/>
                <w:sz w:val="20"/>
                <w:szCs w:val="20"/>
              </w:rPr>
              <w:t xml:space="preserve">of Your Research </w:t>
            </w:r>
          </w:p>
          <w:p w14:paraId="091D6708" w14:textId="77777777" w:rsidR="004B2B1F" w:rsidRPr="006943F7" w:rsidRDefault="004B2B1F">
            <w:pPr>
              <w:pStyle w:val="NormalWeb"/>
              <w:numPr>
                <w:ilvl w:val="0"/>
                <w:numId w:val="7"/>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rPr>
            </w:pPr>
            <w:r w:rsidRPr="006943F7">
              <w:rPr>
                <w:rFonts w:ascii="Cambria" w:eastAsiaTheme="minorEastAsia" w:hAnsi="Cambria"/>
                <w:i/>
                <w:iCs/>
                <w:color w:val="000000"/>
                <w:sz w:val="20"/>
                <w:szCs w:val="20"/>
              </w:rPr>
              <w:t>Selecting appropriate data sources</w:t>
            </w:r>
          </w:p>
          <w:p w14:paraId="35DC8D0C" w14:textId="141B381D" w:rsidR="00104EFF" w:rsidRPr="006943F7" w:rsidRDefault="004B2B1F">
            <w:pPr>
              <w:pStyle w:val="NormalWeb"/>
              <w:numPr>
                <w:ilvl w:val="0"/>
                <w:numId w:val="7"/>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Cleaning and preparing the dataset</w:t>
            </w:r>
          </w:p>
        </w:tc>
        <w:tc>
          <w:tcPr>
            <w:tcW w:w="3571" w:type="dxa"/>
          </w:tcPr>
          <w:p w14:paraId="4230EE7C" w14:textId="77777777" w:rsidR="00291851" w:rsidRDefault="00104EFF">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Read the assigned resources</w:t>
            </w:r>
          </w:p>
          <w:p w14:paraId="41DC2504" w14:textId="3C82FB32" w:rsidR="00CB0BD6" w:rsidRPr="00894B9F" w:rsidRDefault="00CB0BD6">
            <w:pPr>
              <w:pStyle w:val="NormalWeb"/>
              <w:numPr>
                <w:ilvl w:val="0"/>
                <w:numId w:val="1"/>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CB0BD6">
              <w:rPr>
                <w:rFonts w:ascii="Cambria" w:hAnsi="Cambria"/>
                <w:iCs/>
                <w:sz w:val="20"/>
                <w:szCs w:val="20"/>
              </w:rPr>
              <w:t>Complete DataCamp 6</w:t>
            </w:r>
          </w:p>
        </w:tc>
      </w:tr>
      <w:tr w:rsidR="00104EFF" w:rsidRPr="006943F7" w14:paraId="29B39FF8" w14:textId="77777777" w:rsidTr="004B2B1F">
        <w:tc>
          <w:tcPr>
            <w:cnfStyle w:val="001000000000" w:firstRow="0" w:lastRow="0" w:firstColumn="1" w:lastColumn="0" w:oddVBand="0" w:evenVBand="0" w:oddHBand="0" w:evenHBand="0" w:firstRowFirstColumn="0" w:firstRowLastColumn="0" w:lastRowFirstColumn="0" w:lastRowLastColumn="0"/>
            <w:tcW w:w="1710" w:type="dxa"/>
          </w:tcPr>
          <w:p w14:paraId="474AD681" w14:textId="45232DFF" w:rsidR="00104EFF" w:rsidRPr="006943F7" w:rsidRDefault="00104EFF" w:rsidP="00104EFF">
            <w:pPr>
              <w:pStyle w:val="NormalWeb"/>
              <w:spacing w:before="120" w:beforeAutospacing="0" w:after="120" w:afterAutospacing="0"/>
              <w:rPr>
                <w:rFonts w:ascii="Cambria" w:eastAsiaTheme="minorEastAsia" w:hAnsi="Cambria"/>
                <w:i/>
                <w:iCs/>
                <w:sz w:val="20"/>
                <w:szCs w:val="20"/>
              </w:rPr>
            </w:pPr>
            <w:r w:rsidRPr="006943F7">
              <w:rPr>
                <w:rFonts w:ascii="Cambria" w:eastAsiaTheme="minorEastAsia" w:hAnsi="Cambria"/>
                <w:i/>
                <w:iCs/>
                <w:sz w:val="20"/>
                <w:szCs w:val="20"/>
              </w:rPr>
              <w:t>Module 6</w:t>
            </w:r>
          </w:p>
          <w:p w14:paraId="1D13E044" w14:textId="636FA4EC"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(Sep 22-28)</w:t>
            </w:r>
          </w:p>
          <w:p w14:paraId="1E8F5C88" w14:textId="77777777"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p>
        </w:tc>
        <w:tc>
          <w:tcPr>
            <w:tcW w:w="5485" w:type="dxa"/>
          </w:tcPr>
          <w:p w14:paraId="78E0C105" w14:textId="3588ADDB" w:rsidR="00104EFF" w:rsidRPr="006943F7" w:rsidRDefault="00880350" w:rsidP="00880350">
            <w:pPr>
              <w:pStyle w:val="NormalWeb"/>
              <w:spacing w:before="12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b/>
                <w:bCs/>
                <w:sz w:val="20"/>
                <w:szCs w:val="20"/>
              </w:rPr>
            </w:pPr>
            <w:r w:rsidRPr="00880350">
              <w:rPr>
                <w:rFonts w:ascii="Cambria" w:eastAsiaTheme="minorEastAsia" w:hAnsi="Cambria"/>
                <w:b/>
                <w:bCs/>
                <w:sz w:val="20"/>
                <w:szCs w:val="20"/>
              </w:rPr>
              <w:t xml:space="preserve">Choosing </w:t>
            </w:r>
            <w:r w:rsidR="00894B9F">
              <w:rPr>
                <w:rFonts w:ascii="Cambria" w:eastAsiaTheme="minorEastAsia" w:hAnsi="Cambria"/>
                <w:b/>
                <w:bCs/>
                <w:sz w:val="20"/>
                <w:szCs w:val="20"/>
              </w:rPr>
              <w:t xml:space="preserve">an </w:t>
            </w:r>
            <w:r w:rsidRPr="00880350">
              <w:rPr>
                <w:rFonts w:ascii="Cambria" w:eastAsiaTheme="minorEastAsia" w:hAnsi="Cambria"/>
                <w:b/>
                <w:bCs/>
                <w:sz w:val="20"/>
                <w:szCs w:val="20"/>
              </w:rPr>
              <w:t>Appropriate Methodology</w:t>
            </w:r>
          </w:p>
          <w:p w14:paraId="78819790" w14:textId="0B4D736E" w:rsidR="00880350" w:rsidRPr="006943F7" w:rsidRDefault="00880350">
            <w:pPr>
              <w:pStyle w:val="NormalWeb"/>
              <w:numPr>
                <w:ilvl w:val="0"/>
                <w:numId w:val="1"/>
              </w:numPr>
              <w:spacing w:before="120" w:beforeAutospacing="0" w:after="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Choosing appropriate methods and models</w:t>
            </w:r>
          </w:p>
          <w:p w14:paraId="6159CAF6" w14:textId="1B53CA38" w:rsidR="00104EFF" w:rsidRPr="006943F7" w:rsidRDefault="00104EFF">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Integrating All Components into a Draft</w:t>
            </w:r>
          </w:p>
          <w:p w14:paraId="5D5D7975" w14:textId="4CCC19CE" w:rsidR="00104EFF" w:rsidRPr="006943F7" w:rsidRDefault="00104EFF">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Feedback and Revision Planning</w:t>
            </w:r>
          </w:p>
        </w:tc>
        <w:tc>
          <w:tcPr>
            <w:tcW w:w="3571" w:type="dxa"/>
          </w:tcPr>
          <w:p w14:paraId="4AFEB079" w14:textId="790C9D73" w:rsidR="004B2B1F" w:rsidRPr="006943F7" w:rsidRDefault="00104EFF">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Read </w:t>
            </w:r>
            <w:r w:rsidR="00CB0BD6">
              <w:rPr>
                <w:rFonts w:ascii="Cambria" w:hAnsi="Cambria"/>
                <w:iCs/>
                <w:sz w:val="20"/>
                <w:szCs w:val="20"/>
              </w:rPr>
              <w:t>assigned</w:t>
            </w:r>
            <w:r w:rsidRPr="006943F7">
              <w:rPr>
                <w:rFonts w:ascii="Cambria" w:hAnsi="Cambria"/>
                <w:iCs/>
                <w:sz w:val="20"/>
                <w:szCs w:val="20"/>
              </w:rPr>
              <w:t xml:space="preserve"> papers</w:t>
            </w:r>
          </w:p>
          <w:p w14:paraId="0EB0A4EC" w14:textId="6596D45A" w:rsidR="00104EFF" w:rsidRPr="006943F7" w:rsidRDefault="004B2B1F">
            <w:pPr>
              <w:pStyle w:val="NormalWeb"/>
              <w:numPr>
                <w:ilvl w:val="0"/>
                <w:numId w:val="1"/>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Submit </w:t>
            </w:r>
            <w:r w:rsidR="00104EFF" w:rsidRPr="006943F7">
              <w:rPr>
                <w:rFonts w:ascii="Cambria" w:hAnsi="Cambria"/>
                <w:iCs/>
                <w:sz w:val="20"/>
                <w:szCs w:val="20"/>
              </w:rPr>
              <w:t>Homework</w:t>
            </w:r>
            <w:r w:rsidR="00894B9F">
              <w:rPr>
                <w:rFonts w:ascii="Cambria" w:hAnsi="Cambria"/>
                <w:iCs/>
                <w:sz w:val="20"/>
                <w:szCs w:val="20"/>
              </w:rPr>
              <w:t xml:space="preserve"> 4</w:t>
            </w:r>
          </w:p>
        </w:tc>
      </w:tr>
      <w:tr w:rsidR="00104EFF" w:rsidRPr="006943F7" w14:paraId="42771256" w14:textId="77777777" w:rsidTr="004B2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B0CA357" w14:textId="6F036E19"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bookmarkStart w:id="5" w:name="_Hlk122723496"/>
            <w:r w:rsidRPr="006943F7">
              <w:rPr>
                <w:rFonts w:ascii="Cambria" w:eastAsiaTheme="minorEastAsia" w:hAnsi="Cambria"/>
                <w:i/>
                <w:iCs/>
                <w:sz w:val="20"/>
                <w:szCs w:val="20"/>
              </w:rPr>
              <w:t>Module 7</w:t>
            </w:r>
          </w:p>
          <w:p w14:paraId="5EE32DED" w14:textId="669C0C37"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(Sep 29-Oct 5)</w:t>
            </w:r>
          </w:p>
        </w:tc>
        <w:tc>
          <w:tcPr>
            <w:tcW w:w="5485" w:type="dxa"/>
          </w:tcPr>
          <w:p w14:paraId="4C65B789" w14:textId="5DECCFAD" w:rsidR="00104EFF" w:rsidRPr="006943F7" w:rsidRDefault="00104EFF" w:rsidP="00104EFF">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Finalizing the Written Part of the Research Project</w:t>
            </w:r>
          </w:p>
          <w:p w14:paraId="753EE5D2" w14:textId="3CC47FCF" w:rsidR="00104EFF" w:rsidRPr="006943F7" w:rsidRDefault="00104EFF">
            <w:pPr>
              <w:pStyle w:val="NormalWeb"/>
              <w:numPr>
                <w:ilvl w:val="0"/>
                <w:numId w:val="4"/>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lang w:val="en-IE"/>
              </w:rPr>
              <w:t>Refinement, Editing, and Reference Check</w:t>
            </w:r>
            <w:r w:rsidR="004B2B1F" w:rsidRPr="006943F7">
              <w:rPr>
                <w:rFonts w:ascii="Cambria" w:eastAsiaTheme="minorEastAsia" w:hAnsi="Cambria"/>
                <w:i/>
                <w:iCs/>
                <w:color w:val="000000"/>
                <w:sz w:val="20"/>
                <w:szCs w:val="20"/>
                <w:lang w:val="en-IE"/>
              </w:rPr>
              <w:t>ing</w:t>
            </w:r>
          </w:p>
          <w:p w14:paraId="0903AE71" w14:textId="77777777" w:rsidR="00104EFF" w:rsidRPr="006943F7" w:rsidRDefault="00104EFF">
            <w:pPr>
              <w:pStyle w:val="NormalWeb"/>
              <w:numPr>
                <w:ilvl w:val="0"/>
                <w:numId w:val="4"/>
              </w:numPr>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i/>
                <w:iCs/>
                <w:color w:val="000000"/>
                <w:sz w:val="20"/>
                <w:szCs w:val="20"/>
                <w:lang w:val="en-IE"/>
              </w:rPr>
              <w:t>Final Review</w:t>
            </w:r>
          </w:p>
        </w:tc>
        <w:tc>
          <w:tcPr>
            <w:tcW w:w="3571" w:type="dxa"/>
          </w:tcPr>
          <w:p w14:paraId="6D47CFFB" w14:textId="77777777" w:rsidR="00104EFF" w:rsidRPr="006943F7" w:rsidRDefault="00104EFF" w:rsidP="00104EFF">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Read the assigned resources</w:t>
            </w:r>
          </w:p>
          <w:p w14:paraId="7702D374" w14:textId="77777777" w:rsidR="00104EFF" w:rsidRPr="006943F7" w:rsidRDefault="00104EFF" w:rsidP="00104EFF">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6943F7">
              <w:rPr>
                <w:rFonts w:ascii="Cambria" w:hAnsi="Cambria"/>
                <w:iCs/>
                <w:sz w:val="20"/>
                <w:szCs w:val="20"/>
              </w:rPr>
              <w:t xml:space="preserve">- Project submission (written part) </w:t>
            </w:r>
          </w:p>
        </w:tc>
      </w:tr>
      <w:tr w:rsidR="00104EFF" w:rsidRPr="006943F7" w14:paraId="5C812780" w14:textId="77777777" w:rsidTr="004B2B1F">
        <w:trPr>
          <w:trHeight w:val="1034"/>
        </w:trPr>
        <w:tc>
          <w:tcPr>
            <w:cnfStyle w:val="001000000000" w:firstRow="0" w:lastRow="0" w:firstColumn="1" w:lastColumn="0" w:oddVBand="0" w:evenVBand="0" w:oddHBand="0" w:evenHBand="0" w:firstRowFirstColumn="0" w:firstRowLastColumn="0" w:lastRowFirstColumn="0" w:lastRowLastColumn="0"/>
            <w:tcW w:w="1710" w:type="dxa"/>
          </w:tcPr>
          <w:p w14:paraId="6D073732" w14:textId="2E0A8F83"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Module 8</w:t>
            </w:r>
          </w:p>
          <w:p w14:paraId="48DD5DB8" w14:textId="1FC044CA" w:rsidR="00104EFF" w:rsidRPr="006943F7" w:rsidRDefault="00104EFF" w:rsidP="00104EFF">
            <w:pPr>
              <w:pStyle w:val="NormalWeb"/>
              <w:spacing w:before="120" w:beforeAutospacing="0" w:after="120" w:afterAutospacing="0"/>
              <w:rPr>
                <w:rFonts w:ascii="Cambria" w:eastAsiaTheme="minorEastAsia" w:hAnsi="Cambria"/>
                <w:b w:val="0"/>
                <w:bCs w:val="0"/>
                <w:i/>
                <w:iCs/>
                <w:sz w:val="20"/>
                <w:szCs w:val="20"/>
              </w:rPr>
            </w:pPr>
            <w:r w:rsidRPr="006943F7">
              <w:rPr>
                <w:rFonts w:ascii="Cambria" w:eastAsiaTheme="minorEastAsia" w:hAnsi="Cambria"/>
                <w:i/>
                <w:iCs/>
                <w:sz w:val="20"/>
                <w:szCs w:val="20"/>
              </w:rPr>
              <w:t>(Oct 6-12)</w:t>
            </w:r>
          </w:p>
        </w:tc>
        <w:tc>
          <w:tcPr>
            <w:tcW w:w="5485" w:type="dxa"/>
          </w:tcPr>
          <w:p w14:paraId="6F612CB0" w14:textId="16B37F0D" w:rsidR="00104EFF" w:rsidRPr="006943F7" w:rsidRDefault="00104EFF" w:rsidP="00104EFF">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b/>
                <w:bCs/>
                <w:sz w:val="20"/>
                <w:szCs w:val="20"/>
              </w:rPr>
            </w:pPr>
            <w:r w:rsidRPr="006943F7">
              <w:rPr>
                <w:rFonts w:ascii="Cambria" w:eastAsiaTheme="minorEastAsia" w:hAnsi="Cambria"/>
                <w:b/>
                <w:bCs/>
                <w:sz w:val="20"/>
                <w:szCs w:val="20"/>
              </w:rPr>
              <w:t>Project Presentation</w:t>
            </w:r>
          </w:p>
          <w:p w14:paraId="70617047" w14:textId="3EBA44D7" w:rsidR="00880350" w:rsidRPr="006943F7" w:rsidRDefault="00880350">
            <w:pPr>
              <w:pStyle w:val="NormalWeb"/>
              <w:numPr>
                <w:ilvl w:val="0"/>
                <w:numId w:val="6"/>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Finalizing key findings and insights from your research</w:t>
            </w:r>
          </w:p>
          <w:p w14:paraId="3069FADB" w14:textId="3C3C4CF7" w:rsidR="00104EFF" w:rsidRPr="006943F7" w:rsidRDefault="004B2B1F">
            <w:pPr>
              <w:pStyle w:val="NormalWeb"/>
              <w:numPr>
                <w:ilvl w:val="0"/>
                <w:numId w:val="6"/>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Designing and preparing presentation slides</w:t>
            </w:r>
          </w:p>
          <w:p w14:paraId="7DFC5BC3" w14:textId="338924F6" w:rsidR="00880350" w:rsidRPr="006943F7" w:rsidRDefault="00880350">
            <w:pPr>
              <w:pStyle w:val="NormalWeb"/>
              <w:numPr>
                <w:ilvl w:val="0"/>
                <w:numId w:val="6"/>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eastAsiaTheme="minorEastAsia" w:hAnsi="Cambria"/>
                <w:i/>
                <w:iCs/>
                <w:color w:val="000000"/>
                <w:sz w:val="20"/>
                <w:szCs w:val="20"/>
                <w:lang w:val="en-IE"/>
              </w:rPr>
            </w:pPr>
            <w:r w:rsidRPr="006943F7">
              <w:rPr>
                <w:rFonts w:ascii="Cambria" w:eastAsiaTheme="minorEastAsia" w:hAnsi="Cambria"/>
                <w:i/>
                <w:iCs/>
                <w:color w:val="000000"/>
                <w:sz w:val="20"/>
                <w:szCs w:val="20"/>
              </w:rPr>
              <w:t>Recording your presentation and submitting the video</w:t>
            </w:r>
          </w:p>
        </w:tc>
        <w:tc>
          <w:tcPr>
            <w:tcW w:w="3571" w:type="dxa"/>
          </w:tcPr>
          <w:p w14:paraId="5559438C" w14:textId="77777777" w:rsidR="00104EFF" w:rsidRPr="006943F7" w:rsidRDefault="00104EFF" w:rsidP="00104EFF">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6943F7">
              <w:rPr>
                <w:rFonts w:ascii="Cambria" w:hAnsi="Cambria"/>
                <w:iCs/>
                <w:sz w:val="20"/>
                <w:szCs w:val="20"/>
              </w:rPr>
              <w:t>- Project presentation (video)</w:t>
            </w:r>
          </w:p>
        </w:tc>
      </w:tr>
      <w:bookmarkEnd w:id="5"/>
    </w:tbl>
    <w:p w14:paraId="22E40FC8" w14:textId="77777777" w:rsidR="003204A1" w:rsidRDefault="003204A1">
      <w:pPr>
        <w:rPr>
          <w:rFonts w:eastAsiaTheme="majorEastAsia" w:cs="Arial"/>
          <w:color w:val="297C52" w:themeColor="accent3" w:themeShade="BF"/>
          <w:sz w:val="24"/>
          <w:szCs w:val="24"/>
        </w:rPr>
      </w:pPr>
      <w:r>
        <w:rPr>
          <w:rFonts w:cs="Arial"/>
          <w:sz w:val="24"/>
        </w:rPr>
        <w:br w:type="page"/>
      </w:r>
    </w:p>
    <w:p w14:paraId="0C9B628D" w14:textId="53E8BE94" w:rsidR="007B1B32" w:rsidRPr="007B1B32" w:rsidRDefault="007B1B32" w:rsidP="006943F7">
      <w:pPr>
        <w:pStyle w:val="Heading2"/>
      </w:pPr>
      <w:r w:rsidRPr="007B1B32">
        <w:lastRenderedPageBreak/>
        <w:t>Academic Integrity Policy</w:t>
      </w:r>
    </w:p>
    <w:p w14:paraId="40208088" w14:textId="77777777" w:rsidR="007B1B32" w:rsidRPr="007B1B32" w:rsidRDefault="007B1B32" w:rsidP="006943F7">
      <w:r w:rsidRPr="007B1B32">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9EFBBEC" w14:textId="77777777" w:rsidR="007B1B32" w:rsidRPr="007B1B32" w:rsidRDefault="007B1B32" w:rsidP="006943F7">
      <w:r w:rsidRPr="007B1B32">
        <w:t xml:space="preserve">Instructors have primary responsibility for academic assessment. A finding by an instructor that academic dishonesty occurred may be considered grounds for </w:t>
      </w:r>
      <w:r w:rsidRPr="007B1B32">
        <w:rPr>
          <w:b/>
          <w:bCs/>
        </w:rPr>
        <w:t>academic penalties, up to and including failure in the course.</w:t>
      </w:r>
      <w:r w:rsidRPr="007B1B32">
        <w:t xml:space="preserve"> Decisions about the degree of academic penalty to impose will be based on the seriousness of the violation. </w:t>
      </w:r>
      <w:r w:rsidRPr="007B1B32">
        <w:rPr>
          <w:b/>
          <w:bCs/>
        </w:rPr>
        <w:t>Instructors are expected to report all allegations, factual summary statements, and sanctions involving instances of academic misconduct</w:t>
      </w:r>
      <w:r w:rsidRPr="007B1B32">
        <w:t>.</w:t>
      </w:r>
    </w:p>
    <w:p w14:paraId="3D091065" w14:textId="77777777" w:rsidR="007B1B32" w:rsidRPr="006943F7" w:rsidRDefault="007B1B32" w:rsidP="006943F7">
      <w:pPr>
        <w:rPr>
          <w:sz w:val="20"/>
          <w:szCs w:val="20"/>
        </w:rPr>
      </w:pPr>
      <w:hyperlink r:id="rId26" w:history="1">
        <w:r w:rsidRPr="006943F7">
          <w:rPr>
            <w:rStyle w:val="Hyperlink"/>
          </w:rPr>
          <w:t>https://policy.unt.edu/sites/default/files/06.003%20Student%20Academic%20Integrity_0.pdf</w:t>
        </w:r>
      </w:hyperlink>
      <w:r w:rsidRPr="006943F7">
        <w:rPr>
          <w:rStyle w:val="ui-provider"/>
        </w:rPr>
        <w:t xml:space="preserve"> </w:t>
      </w:r>
    </w:p>
    <w:p w14:paraId="1FC6CD5B" w14:textId="77777777" w:rsidR="007B1B32" w:rsidRPr="007B1B32" w:rsidRDefault="007B1B32" w:rsidP="007B1B32">
      <w:pPr>
        <w:pStyle w:val="Heading3"/>
        <w:rPr>
          <w:rFonts w:cs="Arial"/>
          <w:sz w:val="24"/>
        </w:rPr>
      </w:pPr>
      <w:r w:rsidRPr="007B1B32">
        <w:rPr>
          <w:rFonts w:cs="Arial"/>
          <w:sz w:val="24"/>
        </w:rPr>
        <w:t>Advanced Data Analytics Integrity Policy</w:t>
      </w:r>
    </w:p>
    <w:tbl>
      <w:tblPr>
        <w:tblW w:w="9463" w:type="dxa"/>
        <w:tblCellMar>
          <w:left w:w="0" w:type="dxa"/>
          <w:right w:w="0" w:type="dxa"/>
        </w:tblCellMar>
        <w:tblLook w:val="04A0" w:firstRow="1" w:lastRow="0" w:firstColumn="1" w:lastColumn="0" w:noHBand="0" w:noVBand="1"/>
      </w:tblPr>
      <w:tblGrid>
        <w:gridCol w:w="1591"/>
        <w:gridCol w:w="4045"/>
        <w:gridCol w:w="3827"/>
      </w:tblGrid>
      <w:tr w:rsidR="007B1B32" w:rsidRPr="007B1B32" w14:paraId="38F7C34D" w14:textId="77777777" w:rsidTr="006B0623">
        <w:trPr>
          <w:cantSplit/>
        </w:trPr>
        <w:tc>
          <w:tcPr>
            <w:tcW w:w="1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0EDA8" w14:textId="77777777" w:rsidR="007B1B32" w:rsidRPr="007B1B32" w:rsidRDefault="007B1B32" w:rsidP="006943F7">
            <w:r w:rsidRPr="007B1B32">
              <w:t> </w:t>
            </w:r>
          </w:p>
        </w:tc>
        <w:tc>
          <w:tcPr>
            <w:tcW w:w="40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6A1875" w14:textId="77777777" w:rsidR="007B1B32" w:rsidRPr="007B1B32" w:rsidRDefault="007B1B32" w:rsidP="006943F7">
            <w:r w:rsidRPr="007B1B32">
              <w:rPr>
                <w:b/>
                <w:bCs/>
              </w:rPr>
              <w:t>Minor Assignment</w:t>
            </w:r>
            <w:r w:rsidRPr="007B1B32">
              <w:t> </w:t>
            </w:r>
          </w:p>
          <w:p w14:paraId="5D38EC7C" w14:textId="77777777" w:rsidR="007B1B32" w:rsidRPr="007B1B32" w:rsidRDefault="007B1B32" w:rsidP="006943F7">
            <w:r w:rsidRPr="007B1B32">
              <w:t>Ex. Discussion, HW, Journals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D542C9" w14:textId="77777777" w:rsidR="007B1B32" w:rsidRPr="007B1B32" w:rsidRDefault="007B1B32" w:rsidP="006943F7">
            <w:r w:rsidRPr="007B1B32">
              <w:rPr>
                <w:b/>
                <w:bCs/>
              </w:rPr>
              <w:t>Major Assignment</w:t>
            </w:r>
            <w:r w:rsidRPr="007B1B32">
              <w:t> </w:t>
            </w:r>
          </w:p>
          <w:p w14:paraId="6F700EE1" w14:textId="77777777" w:rsidR="007B1B32" w:rsidRPr="007B1B32" w:rsidRDefault="007B1B32" w:rsidP="006943F7">
            <w:r w:rsidRPr="007B1B32">
              <w:t xml:space="preserve">Ex. Exam </w:t>
            </w:r>
            <w:proofErr w:type="spellStart"/>
            <w:r w:rsidRPr="007B1B32">
              <w:t>Mid term</w:t>
            </w:r>
            <w:proofErr w:type="spellEnd"/>
            <w:r w:rsidRPr="007B1B32">
              <w:t>, projects</w:t>
            </w:r>
          </w:p>
        </w:tc>
      </w:tr>
      <w:tr w:rsidR="007B1B32" w:rsidRPr="007B1B32" w14:paraId="2072A1D5" w14:textId="77777777" w:rsidTr="006B0623">
        <w:trPr>
          <w:cantSplit/>
        </w:trPr>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0C3AAA" w14:textId="77777777" w:rsidR="007B1B32" w:rsidRPr="007B1B32" w:rsidRDefault="007B1B32" w:rsidP="006943F7">
            <w:r w:rsidRPr="007B1B32">
              <w:t>1</w:t>
            </w:r>
            <w:r w:rsidRPr="007B1B32">
              <w:rPr>
                <w:vertAlign w:val="superscript"/>
              </w:rPr>
              <w:t>st</w:t>
            </w:r>
            <w:r w:rsidRPr="007B1B32">
              <w:t> occurrence</w:t>
            </w:r>
          </w:p>
        </w:tc>
        <w:tc>
          <w:tcPr>
            <w:tcW w:w="4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34F7E" w14:textId="77777777" w:rsidR="007B1B32" w:rsidRPr="007B1B32" w:rsidRDefault="007B1B32" w:rsidP="006943F7">
            <w:pPr>
              <w:rPr>
                <w:rFonts w:eastAsia="Times New Roman"/>
              </w:rPr>
            </w:pPr>
            <w:r w:rsidRPr="007B1B32">
              <w:rPr>
                <w:rFonts w:eastAsia="Times New Roman"/>
              </w:rPr>
              <w:t>First written warning and report filed with Academic Integrity Office </w:t>
            </w:r>
          </w:p>
          <w:p w14:paraId="2F7D7668" w14:textId="77777777" w:rsidR="007B1B32" w:rsidRPr="007B1B32" w:rsidRDefault="007B1B32" w:rsidP="006943F7">
            <w:pPr>
              <w:rPr>
                <w:rFonts w:eastAsia="Times New Roman"/>
              </w:rPr>
            </w:pPr>
            <w:r w:rsidRPr="007B1B32">
              <w:rPr>
                <w:rFonts w:eastAsia="Times New Roman"/>
              </w:rPr>
              <w:t>Min. 30% deduction to loss of all points (grade of 0)</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44141" w14:textId="77777777" w:rsidR="007B1B32" w:rsidRPr="007B1B32" w:rsidRDefault="007B1B32" w:rsidP="006943F7">
            <w:pPr>
              <w:rPr>
                <w:rFonts w:eastAsia="Times New Roman"/>
              </w:rPr>
            </w:pPr>
            <w:r w:rsidRPr="007B1B32">
              <w:rPr>
                <w:rFonts w:eastAsia="Times New Roman"/>
              </w:rPr>
              <w:t>First written warning and report filed with Academic Integrity Office  </w:t>
            </w:r>
          </w:p>
          <w:p w14:paraId="1EB853C6" w14:textId="77777777" w:rsidR="007B1B32" w:rsidRPr="007B1B32" w:rsidRDefault="007B1B32" w:rsidP="006943F7">
            <w:pPr>
              <w:rPr>
                <w:rFonts w:eastAsia="Times New Roman"/>
              </w:rPr>
            </w:pPr>
            <w:r w:rsidRPr="007B1B32">
              <w:rPr>
                <w:rFonts w:eastAsia="Times New Roman"/>
              </w:rPr>
              <w:t>Min. 30% deduction to loss of all points (grade of 0) and F in the class</w:t>
            </w:r>
          </w:p>
        </w:tc>
      </w:tr>
      <w:tr w:rsidR="007B1B32" w:rsidRPr="007B1B32" w14:paraId="0FE960F0" w14:textId="77777777" w:rsidTr="006B0623">
        <w:trPr>
          <w:cantSplit/>
        </w:trPr>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7261E" w14:textId="77777777" w:rsidR="007B1B32" w:rsidRPr="007B1B32" w:rsidRDefault="007B1B32" w:rsidP="006943F7">
            <w:r w:rsidRPr="007B1B32">
              <w:t>2</w:t>
            </w:r>
            <w:r w:rsidRPr="007B1B32">
              <w:rPr>
                <w:vertAlign w:val="superscript"/>
              </w:rPr>
              <w:t>nd</w:t>
            </w:r>
            <w:r w:rsidRPr="007B1B32">
              <w:t> occurrence</w:t>
            </w:r>
          </w:p>
        </w:tc>
        <w:tc>
          <w:tcPr>
            <w:tcW w:w="4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E4083" w14:textId="77777777" w:rsidR="007B1B32" w:rsidRPr="007B1B32" w:rsidRDefault="007B1B32" w:rsidP="006943F7">
            <w:pPr>
              <w:rPr>
                <w:rFonts w:eastAsia="Times New Roman"/>
              </w:rPr>
            </w:pPr>
            <w:r w:rsidRPr="007B1B32">
              <w:rPr>
                <w:rFonts w:eastAsia="Times New Roman"/>
              </w:rPr>
              <w:t>Second written warning and report filed with Academic Integrity Office</w:t>
            </w:r>
          </w:p>
          <w:p w14:paraId="503DC5D8" w14:textId="77777777" w:rsidR="007B1B32" w:rsidRPr="007B1B32" w:rsidRDefault="007B1B32" w:rsidP="006943F7">
            <w:pPr>
              <w:rPr>
                <w:rFonts w:eastAsia="Times New Roman"/>
              </w:rPr>
            </w:pPr>
            <w:r w:rsidRPr="007B1B32">
              <w:rPr>
                <w:rFonts w:eastAsia="Times New Roman"/>
              </w:rPr>
              <w:t>Min. 50% deduction up to loss of all points (grade of 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BCAA7" w14:textId="77777777" w:rsidR="007B1B32" w:rsidRPr="007B1B32" w:rsidRDefault="007B1B32" w:rsidP="006943F7">
            <w:pPr>
              <w:rPr>
                <w:rFonts w:eastAsia="Times New Roman"/>
              </w:rPr>
            </w:pPr>
            <w:r w:rsidRPr="007B1B32">
              <w:rPr>
                <w:rFonts w:eastAsia="Times New Roman"/>
              </w:rPr>
              <w:t>Second written warning and report filed with Academic Integrity Office </w:t>
            </w:r>
          </w:p>
          <w:p w14:paraId="46FA6B0B" w14:textId="77777777" w:rsidR="007B1B32" w:rsidRPr="007B1B32" w:rsidRDefault="007B1B32" w:rsidP="006943F7">
            <w:pPr>
              <w:rPr>
                <w:rFonts w:eastAsia="Times New Roman"/>
              </w:rPr>
            </w:pPr>
            <w:r w:rsidRPr="007B1B32">
              <w:rPr>
                <w:rFonts w:eastAsia="Times New Roman"/>
              </w:rPr>
              <w:t>Min. 50% deduction up to loss of all points (grade of 0) and F in the class</w:t>
            </w:r>
          </w:p>
        </w:tc>
      </w:tr>
      <w:tr w:rsidR="007B1B32" w:rsidRPr="007B1B32" w14:paraId="1A1E2F79" w14:textId="77777777" w:rsidTr="006B0623">
        <w:trPr>
          <w:cantSplit/>
        </w:trPr>
        <w:tc>
          <w:tcPr>
            <w:tcW w:w="15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885CC" w14:textId="77777777" w:rsidR="007B1B32" w:rsidRPr="007B1B32" w:rsidRDefault="007B1B32" w:rsidP="006943F7">
            <w:r w:rsidRPr="007B1B32">
              <w:t>3</w:t>
            </w:r>
            <w:r w:rsidRPr="007B1B32">
              <w:rPr>
                <w:vertAlign w:val="superscript"/>
              </w:rPr>
              <w:t>rd</w:t>
            </w:r>
            <w:r w:rsidRPr="007B1B32">
              <w:t> occurrence</w:t>
            </w:r>
          </w:p>
        </w:tc>
        <w:tc>
          <w:tcPr>
            <w:tcW w:w="4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195D7" w14:textId="77777777" w:rsidR="007B1B32" w:rsidRPr="007B1B32" w:rsidRDefault="007B1B32" w:rsidP="006943F7">
            <w:pPr>
              <w:rPr>
                <w:rFonts w:eastAsia="Times New Roman"/>
              </w:rPr>
            </w:pPr>
            <w:r w:rsidRPr="007B1B32">
              <w:rPr>
                <w:rFonts w:eastAsia="Times New Roman"/>
              </w:rPr>
              <w:t>Written Letter and report filed with Academic Integrity Office</w:t>
            </w:r>
          </w:p>
          <w:p w14:paraId="068E0B76" w14:textId="77777777" w:rsidR="007B1B32" w:rsidRPr="007B1B32" w:rsidRDefault="007B1B32" w:rsidP="006943F7">
            <w:pPr>
              <w:rPr>
                <w:rFonts w:eastAsia="Times New Roman"/>
              </w:rPr>
            </w:pPr>
            <w:r w:rsidRPr="007B1B32">
              <w:rPr>
                <w:rFonts w:eastAsia="Times New Roman"/>
              </w:rPr>
              <w:t>Min. 0 grade for that assignment and grade of F in the class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A63BE" w14:textId="77777777" w:rsidR="007B1B32" w:rsidRPr="007B1B32" w:rsidRDefault="007B1B32" w:rsidP="006943F7">
            <w:pPr>
              <w:rPr>
                <w:rFonts w:eastAsia="Times New Roman"/>
              </w:rPr>
            </w:pPr>
            <w:r w:rsidRPr="007B1B32">
              <w:rPr>
                <w:rFonts w:eastAsia="Times New Roman"/>
              </w:rPr>
              <w:t>Written Letter and report filed with Academic Integrity Office</w:t>
            </w:r>
          </w:p>
          <w:p w14:paraId="30B13A81" w14:textId="77777777" w:rsidR="007B1B32" w:rsidRPr="007B1B32" w:rsidRDefault="007B1B32" w:rsidP="006943F7">
            <w:pPr>
              <w:rPr>
                <w:rFonts w:eastAsia="Times New Roman"/>
              </w:rPr>
            </w:pPr>
            <w:r w:rsidRPr="007B1B32">
              <w:rPr>
                <w:rFonts w:eastAsia="Times New Roman"/>
              </w:rPr>
              <w:t>Min. 0 grade for that assignment and grade of F in the class</w:t>
            </w:r>
          </w:p>
        </w:tc>
      </w:tr>
    </w:tbl>
    <w:p w14:paraId="395BAA27" w14:textId="77777777" w:rsidR="007B1B32" w:rsidRPr="007B1B32" w:rsidRDefault="007B1B32" w:rsidP="007B1B32">
      <w:pPr>
        <w:spacing w:after="0" w:line="240" w:lineRule="auto"/>
        <w:rPr>
          <w:rFonts w:eastAsiaTheme="minorEastAsia" w:cstheme="minorHAnsi"/>
          <w:color w:val="000000" w:themeColor="text1"/>
          <w:sz w:val="24"/>
          <w:szCs w:val="24"/>
        </w:rPr>
      </w:pPr>
    </w:p>
    <w:p w14:paraId="7E138697" w14:textId="77777777" w:rsidR="007B1B32" w:rsidRPr="006943F7" w:rsidRDefault="007B1B32" w:rsidP="006943F7">
      <w:pPr>
        <w:pStyle w:val="Heading2"/>
        <w:rPr>
          <w:rStyle w:val="Heading3Char"/>
          <w:szCs w:val="26"/>
        </w:rPr>
      </w:pPr>
      <w:r w:rsidRPr="006943F7">
        <w:rPr>
          <w:rStyle w:val="Heading3Char"/>
          <w:szCs w:val="26"/>
        </w:rPr>
        <w:t>Artificial Intelligence Policy</w:t>
      </w:r>
    </w:p>
    <w:p w14:paraId="4E1F53C7" w14:textId="77777777" w:rsidR="007B1B32" w:rsidRPr="007B1B32" w:rsidRDefault="007B1B32" w:rsidP="006943F7">
      <w:r w:rsidRPr="007B1B32">
        <w:t>AI tools may be used in a limited capacity to support learning in this course. All submissions must reflect the student’s own understanding and effort.</w:t>
      </w:r>
    </w:p>
    <w:p w14:paraId="22DDDC20" w14:textId="77777777" w:rsidR="007B1B32" w:rsidRPr="007B1B32" w:rsidRDefault="007B1B32" w:rsidP="006943F7">
      <w:r w:rsidRPr="007B1B32">
        <w:t>Prohibited Uses:</w:t>
      </w:r>
    </w:p>
    <w:p w14:paraId="34528181" w14:textId="77777777" w:rsidR="007B1B32" w:rsidRPr="007B1B32" w:rsidRDefault="007B1B32">
      <w:pPr>
        <w:pStyle w:val="ListParagraph"/>
        <w:numPr>
          <w:ilvl w:val="0"/>
          <w:numId w:val="14"/>
        </w:numPr>
      </w:pPr>
      <w:r w:rsidRPr="007B1B32">
        <w:t>Submitting AI-generated work as your own without proper attribution.</w:t>
      </w:r>
    </w:p>
    <w:p w14:paraId="5C3F0F73" w14:textId="77777777" w:rsidR="007B1B32" w:rsidRPr="007B1B32" w:rsidRDefault="007B1B32">
      <w:pPr>
        <w:pStyle w:val="ListParagraph"/>
        <w:numPr>
          <w:ilvl w:val="0"/>
          <w:numId w:val="14"/>
        </w:numPr>
      </w:pPr>
      <w:r w:rsidRPr="007B1B32">
        <w:t>Using AI during exams or generating full assignments without approval.</w:t>
      </w:r>
    </w:p>
    <w:p w14:paraId="7A408398" w14:textId="77777777" w:rsidR="007B1B32" w:rsidRPr="007B1B32" w:rsidRDefault="007B1B32" w:rsidP="006943F7">
      <w:r w:rsidRPr="007B1B32">
        <w:t>Guidelines:</w:t>
      </w:r>
    </w:p>
    <w:p w14:paraId="18054FBD" w14:textId="77777777" w:rsidR="007B1B32" w:rsidRPr="007B1B32" w:rsidRDefault="007B1B32" w:rsidP="006943F7">
      <w:r w:rsidRPr="007B1B32">
        <w:t>If AI significantly contributes to your work, disclose its use (e.g., "This section was assisted by [Tool Name]").</w:t>
      </w:r>
    </w:p>
    <w:p w14:paraId="1ED0C055" w14:textId="77777777" w:rsidR="007B1B32" w:rsidRPr="007B1B32" w:rsidRDefault="007B1B32" w:rsidP="006943F7">
      <w:r w:rsidRPr="007B1B32">
        <w:t>Review and refine AI outputs to ensure accuracy and originality.</w:t>
      </w:r>
    </w:p>
    <w:p w14:paraId="496F38F9" w14:textId="77777777" w:rsidR="007B1B32" w:rsidRPr="007B1B32" w:rsidRDefault="007B1B32" w:rsidP="006943F7">
      <w:r w:rsidRPr="007B1B32">
        <w:lastRenderedPageBreak/>
        <w:t>Misuse of AI may violate academic integrity policies and result in disciplinary action. For questions, consult the instructor.</w:t>
      </w:r>
    </w:p>
    <w:p w14:paraId="4C63807D" w14:textId="20979506" w:rsidR="00162DBA" w:rsidRPr="006943F7" w:rsidRDefault="00162DBA" w:rsidP="006943F7">
      <w:pPr>
        <w:pStyle w:val="Heading2"/>
      </w:pPr>
      <w:r w:rsidRPr="006943F7">
        <w:t>Attendance</w:t>
      </w:r>
      <w:r w:rsidR="0090647D">
        <w:t xml:space="preserve">/ </w:t>
      </w:r>
      <w:r w:rsidRPr="006943F7">
        <w:t xml:space="preserve">Participation  </w:t>
      </w:r>
      <w:r w:rsidR="0090647D">
        <w:t>Policy</w:t>
      </w:r>
    </w:p>
    <w:p w14:paraId="7FF6CF6D" w14:textId="61BCE980" w:rsidR="00F92431" w:rsidRDefault="0090647D" w:rsidP="006943F7">
      <w:pPr>
        <w:rPr>
          <w:rFonts w:cs="Arial"/>
        </w:rPr>
      </w:pPr>
      <w:r>
        <w:t xml:space="preserve">Even though this is an </w:t>
      </w:r>
      <w:r w:rsidRPr="0090647D">
        <w:rPr>
          <w:b/>
          <w:bCs/>
        </w:rPr>
        <w:t xml:space="preserve">online </w:t>
      </w:r>
      <w:r>
        <w:t xml:space="preserve">class, it </w:t>
      </w:r>
      <w:r w:rsidR="00F92431">
        <w:t xml:space="preserve">meets once </w:t>
      </w:r>
      <w:r w:rsidR="00B15DF5">
        <w:t>a week</w:t>
      </w:r>
      <w:r w:rsidR="00B15DF5" w:rsidRPr="007B1B32">
        <w:t>,</w:t>
      </w:r>
      <w:r w:rsidR="00B15DF5">
        <w:t xml:space="preserve"> and</w:t>
      </w:r>
      <w:r w:rsidR="00B15DF5" w:rsidRPr="007B1B32">
        <w:t xml:space="preserve"> every class meeting is essential to your success</w:t>
      </w:r>
      <w:r w:rsidR="00B15DF5">
        <w:t xml:space="preserve">. </w:t>
      </w:r>
      <w:r>
        <w:t>Even though attendance at online meetings is not required, r</w:t>
      </w:r>
      <w:r w:rsidR="00F92431" w:rsidRPr="007B1B32">
        <w:t xml:space="preserve">esearch has shown that students who attend class are more likely to be successful. </w:t>
      </w:r>
      <w:r>
        <w:t xml:space="preserve">Online meetings will be recorded. </w:t>
      </w:r>
      <w:r w:rsidR="00F92431" w:rsidRPr="007B1B32">
        <w:t xml:space="preserve">You should attend every class unless you have a </w:t>
      </w:r>
      <w:r w:rsidR="00B15DF5">
        <w:t>university-excused</w:t>
      </w:r>
      <w:r w:rsidR="00F92431" w:rsidRPr="007B1B32">
        <w:t xml:space="preserve"> absence</w:t>
      </w:r>
      <w:r>
        <w:t>,</w:t>
      </w:r>
      <w:r w:rsidR="00F92431" w:rsidRPr="007B1B32">
        <w:t xml:space="preserve"> such as active military service, a religious holy day</w:t>
      </w:r>
      <w:r w:rsidR="00F92431">
        <w:t>.</w:t>
      </w:r>
      <w:r w:rsidR="00B15DF5">
        <w:t xml:space="preserve"> However, attendance is not required. </w:t>
      </w:r>
      <w:r w:rsidR="00F92431" w:rsidRPr="00055BFF">
        <w:rPr>
          <w:rFonts w:cs="Arial"/>
        </w:rPr>
        <w:t xml:space="preserve">It is important that you communicate with the professor prior to being absent so you and the professor can discuss and mitigate the impact of the absence on your attainment of course learning goals. You are responsible for reading course announcements and keeping up with assignments as posted in the course syllabus. It is always recommended that you attend scheduled virtual class meetings. </w:t>
      </w:r>
    </w:p>
    <w:p w14:paraId="7E86F630" w14:textId="77777777" w:rsidR="005777DF" w:rsidRPr="007B1B32" w:rsidRDefault="005777DF" w:rsidP="00162DBA">
      <w:pPr>
        <w:spacing w:after="0" w:line="240" w:lineRule="auto"/>
        <w:rPr>
          <w:rFonts w:eastAsiaTheme="minorEastAsia" w:cstheme="minorHAnsi"/>
          <w:color w:val="000000" w:themeColor="text1"/>
          <w:sz w:val="24"/>
          <w:szCs w:val="24"/>
        </w:rPr>
      </w:pPr>
    </w:p>
    <w:p w14:paraId="48740D9C" w14:textId="4C488418" w:rsidR="005764B5" w:rsidRPr="007B1B32" w:rsidRDefault="005764B5" w:rsidP="005764B5">
      <w:pPr>
        <w:tabs>
          <w:tab w:val="left" w:pos="9060"/>
        </w:tabs>
        <w:rPr>
          <w:rFonts w:cstheme="minorHAnsi"/>
          <w:sz w:val="24"/>
          <w:szCs w:val="24"/>
        </w:rPr>
      </w:pPr>
    </w:p>
    <w:sectPr w:rsidR="005764B5" w:rsidRPr="007B1B32" w:rsidSect="006D5C21">
      <w:footerReference w:type="defaul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7C4DA" w14:textId="77777777" w:rsidR="00B50482" w:rsidRDefault="00B50482" w:rsidP="00F41A70">
      <w:pPr>
        <w:spacing w:after="0" w:line="240" w:lineRule="auto"/>
      </w:pPr>
      <w:r>
        <w:separator/>
      </w:r>
    </w:p>
  </w:endnote>
  <w:endnote w:type="continuationSeparator" w:id="0">
    <w:p w14:paraId="11F77C0C" w14:textId="77777777" w:rsidR="00B50482" w:rsidRDefault="00B50482" w:rsidP="00F41A70">
      <w:pPr>
        <w:spacing w:after="0" w:line="240" w:lineRule="auto"/>
      </w:pPr>
      <w:r>
        <w:continuationSeparator/>
      </w:r>
    </w:p>
  </w:endnote>
  <w:endnote w:type="continuationNotice" w:id="1">
    <w:p w14:paraId="6F8E5B3A" w14:textId="77777777" w:rsidR="00B50482" w:rsidRDefault="00B50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4244940"/>
      <w:docPartObj>
        <w:docPartGallery w:val="Page Numbers (Bottom of Page)"/>
        <w:docPartUnique/>
      </w:docPartObj>
    </w:sdtPr>
    <w:sdtEndPr>
      <w:rPr>
        <w:noProof/>
      </w:rPr>
    </w:sdtEndPr>
    <w:sdtContent>
      <w:p w14:paraId="68F339FF" w14:textId="219A9F85" w:rsidR="00F41A70" w:rsidRPr="00974034" w:rsidRDefault="00B15DF5" w:rsidP="00974034">
        <w:pPr>
          <w:pStyle w:val="Footer"/>
          <w:jc w:val="right"/>
          <w:rPr>
            <w:sz w:val="20"/>
            <w:szCs w:val="20"/>
          </w:rPr>
        </w:pPr>
        <w:r w:rsidRPr="00974034">
          <w:rPr>
            <w:sz w:val="20"/>
            <w:szCs w:val="20"/>
          </w:rPr>
          <w:t>ADTA 5410</w:t>
        </w:r>
        <w:r w:rsidR="5167209C" w:rsidRPr="00974034">
          <w:rPr>
            <w:sz w:val="20"/>
            <w:szCs w:val="20"/>
          </w:rPr>
          <w:t xml:space="preserve"> | </w:t>
        </w:r>
        <w:r w:rsidR="005B2CC1" w:rsidRPr="00974034">
          <w:rPr>
            <w:sz w:val="20"/>
            <w:szCs w:val="20"/>
          </w:rPr>
          <w:t xml:space="preserve">Applications &amp;Deployment of Advanced Data </w:t>
        </w:r>
        <w:r w:rsidRPr="00974034">
          <w:rPr>
            <w:sz w:val="20"/>
            <w:szCs w:val="20"/>
          </w:rPr>
          <w:t>Analytics</w:t>
        </w:r>
        <w:r w:rsidR="00974034" w:rsidRPr="00974034">
          <w:rPr>
            <w:sz w:val="20"/>
            <w:szCs w:val="20"/>
          </w:rPr>
          <w:t>, version: August 1</w:t>
        </w:r>
        <w:r w:rsidR="00810447">
          <w:rPr>
            <w:sz w:val="20"/>
            <w:szCs w:val="20"/>
          </w:rPr>
          <w:t>4</w:t>
        </w:r>
        <w:r w:rsidR="00974034" w:rsidRPr="00974034">
          <w:rPr>
            <w:sz w:val="20"/>
            <w:szCs w:val="20"/>
          </w:rPr>
          <w:t>, 2025</w:t>
        </w:r>
        <w:r w:rsidRPr="00974034">
          <w:rPr>
            <w:sz w:val="20"/>
            <w:szCs w:val="20"/>
          </w:rPr>
          <w:t xml:space="preserve"> </w:t>
        </w:r>
        <w:r w:rsidR="5167209C" w:rsidRPr="00974034">
          <w:rPr>
            <w:sz w:val="20"/>
            <w:szCs w:val="20"/>
          </w:rPr>
          <w:t xml:space="preserve">| </w:t>
        </w:r>
        <w:r w:rsidR="00F41A70" w:rsidRPr="00974034">
          <w:rPr>
            <w:noProof/>
            <w:sz w:val="20"/>
            <w:szCs w:val="20"/>
          </w:rPr>
          <w:fldChar w:fldCharType="begin"/>
        </w:r>
        <w:r w:rsidR="00F41A70" w:rsidRPr="00974034">
          <w:rPr>
            <w:sz w:val="20"/>
            <w:szCs w:val="20"/>
          </w:rPr>
          <w:instrText xml:space="preserve"> PAGE   \* MERGEFORMAT </w:instrText>
        </w:r>
        <w:r w:rsidR="00F41A70" w:rsidRPr="00974034">
          <w:rPr>
            <w:sz w:val="20"/>
            <w:szCs w:val="20"/>
          </w:rPr>
          <w:fldChar w:fldCharType="separate"/>
        </w:r>
        <w:r w:rsidR="5167209C" w:rsidRPr="00974034">
          <w:rPr>
            <w:noProof/>
            <w:sz w:val="20"/>
            <w:szCs w:val="20"/>
          </w:rPr>
          <w:t>6</w:t>
        </w:r>
        <w:r w:rsidR="00F41A70" w:rsidRPr="0097403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03FB" w14:textId="77777777" w:rsidR="00B50482" w:rsidRDefault="00B50482" w:rsidP="00F41A70">
      <w:pPr>
        <w:spacing w:after="0" w:line="240" w:lineRule="auto"/>
      </w:pPr>
      <w:r>
        <w:separator/>
      </w:r>
    </w:p>
  </w:footnote>
  <w:footnote w:type="continuationSeparator" w:id="0">
    <w:p w14:paraId="6F088E0D" w14:textId="77777777" w:rsidR="00B50482" w:rsidRDefault="00B50482" w:rsidP="00F41A70">
      <w:pPr>
        <w:spacing w:after="0" w:line="240" w:lineRule="auto"/>
      </w:pPr>
      <w:r>
        <w:continuationSeparator/>
      </w:r>
    </w:p>
  </w:footnote>
  <w:footnote w:type="continuationNotice" w:id="1">
    <w:p w14:paraId="1693AF3B" w14:textId="77777777" w:rsidR="00B50482" w:rsidRDefault="00B504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D08"/>
    <w:multiLevelType w:val="hybridMultilevel"/>
    <w:tmpl w:val="C4044786"/>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7D28"/>
    <w:multiLevelType w:val="hybridMultilevel"/>
    <w:tmpl w:val="5EF0AE14"/>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45227"/>
    <w:multiLevelType w:val="hybridMultilevel"/>
    <w:tmpl w:val="ED30D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46267"/>
    <w:multiLevelType w:val="hybridMultilevel"/>
    <w:tmpl w:val="7472CBD2"/>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26025"/>
    <w:multiLevelType w:val="hybridMultilevel"/>
    <w:tmpl w:val="51C0CD7A"/>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02FCC"/>
    <w:multiLevelType w:val="hybridMultilevel"/>
    <w:tmpl w:val="E9AE5B8C"/>
    <w:lvl w:ilvl="0" w:tplc="5CB03092">
      <w:numFmt w:val="bullet"/>
      <w:lvlText w:val="-"/>
      <w:lvlJc w:val="left"/>
      <w:pPr>
        <w:ind w:left="1800" w:hanging="360"/>
      </w:pPr>
      <w:rPr>
        <w:rFonts w:ascii="Cambria" w:eastAsiaTheme="minorHAnsi" w:hAnsi="Cambria"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661E65"/>
    <w:multiLevelType w:val="hybridMultilevel"/>
    <w:tmpl w:val="6DEA3232"/>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D7A10"/>
    <w:multiLevelType w:val="hybridMultilevel"/>
    <w:tmpl w:val="BF1C278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1B796B"/>
    <w:multiLevelType w:val="hybridMultilevel"/>
    <w:tmpl w:val="BE705F8C"/>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B2A11"/>
    <w:multiLevelType w:val="hybridMultilevel"/>
    <w:tmpl w:val="299EE2B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625895"/>
    <w:multiLevelType w:val="hybridMultilevel"/>
    <w:tmpl w:val="1B304818"/>
    <w:lvl w:ilvl="0" w:tplc="3F2E237C">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C1CAB"/>
    <w:multiLevelType w:val="hybridMultilevel"/>
    <w:tmpl w:val="0F50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918D1"/>
    <w:multiLevelType w:val="multilevel"/>
    <w:tmpl w:val="5E7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D74D1"/>
    <w:multiLevelType w:val="hybridMultilevel"/>
    <w:tmpl w:val="F99A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B2D3C"/>
    <w:multiLevelType w:val="hybridMultilevel"/>
    <w:tmpl w:val="1F5E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314CF"/>
    <w:multiLevelType w:val="hybridMultilevel"/>
    <w:tmpl w:val="F5BE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685146">
    <w:abstractNumId w:val="3"/>
  </w:num>
  <w:num w:numId="2" w16cid:durableId="767388149">
    <w:abstractNumId w:val="8"/>
  </w:num>
  <w:num w:numId="3" w16cid:durableId="317195203">
    <w:abstractNumId w:val="0"/>
  </w:num>
  <w:num w:numId="4" w16cid:durableId="405958528">
    <w:abstractNumId w:val="10"/>
  </w:num>
  <w:num w:numId="5" w16cid:durableId="2036034400">
    <w:abstractNumId w:val="4"/>
  </w:num>
  <w:num w:numId="6" w16cid:durableId="361397373">
    <w:abstractNumId w:val="1"/>
  </w:num>
  <w:num w:numId="7" w16cid:durableId="1880048441">
    <w:abstractNumId w:val="6"/>
  </w:num>
  <w:num w:numId="8" w16cid:durableId="416679209">
    <w:abstractNumId w:val="9"/>
  </w:num>
  <w:num w:numId="9" w16cid:durableId="178740562">
    <w:abstractNumId w:val="7"/>
  </w:num>
  <w:num w:numId="10" w16cid:durableId="1297567295">
    <w:abstractNumId w:val="14"/>
  </w:num>
  <w:num w:numId="11" w16cid:durableId="601766067">
    <w:abstractNumId w:val="13"/>
  </w:num>
  <w:num w:numId="12" w16cid:durableId="174341567">
    <w:abstractNumId w:val="2"/>
  </w:num>
  <w:num w:numId="13" w16cid:durableId="1741294340">
    <w:abstractNumId w:val="11"/>
  </w:num>
  <w:num w:numId="14" w16cid:durableId="1227955745">
    <w:abstractNumId w:val="15"/>
  </w:num>
  <w:num w:numId="15" w16cid:durableId="1929851667">
    <w:abstractNumId w:val="5"/>
  </w:num>
  <w:num w:numId="16" w16cid:durableId="137600815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2E6B"/>
    <w:rsid w:val="000030DC"/>
    <w:rsid w:val="00005769"/>
    <w:rsid w:val="0000701D"/>
    <w:rsid w:val="00011AE9"/>
    <w:rsid w:val="0004507D"/>
    <w:rsid w:val="00047C9A"/>
    <w:rsid w:val="00054748"/>
    <w:rsid w:val="0005681E"/>
    <w:rsid w:val="00057A98"/>
    <w:rsid w:val="00062872"/>
    <w:rsid w:val="000648B7"/>
    <w:rsid w:val="000806E4"/>
    <w:rsid w:val="00092AD2"/>
    <w:rsid w:val="000939B0"/>
    <w:rsid w:val="000A484F"/>
    <w:rsid w:val="000A5E27"/>
    <w:rsid w:val="000A644F"/>
    <w:rsid w:val="000B0A07"/>
    <w:rsid w:val="000B55A4"/>
    <w:rsid w:val="000C14CA"/>
    <w:rsid w:val="000D225A"/>
    <w:rsid w:val="000E5B95"/>
    <w:rsid w:val="000F202A"/>
    <w:rsid w:val="000F2A7F"/>
    <w:rsid w:val="000F3AC2"/>
    <w:rsid w:val="000F3B26"/>
    <w:rsid w:val="0010129D"/>
    <w:rsid w:val="00103141"/>
    <w:rsid w:val="00104EFF"/>
    <w:rsid w:val="0011415D"/>
    <w:rsid w:val="001177A4"/>
    <w:rsid w:val="00120E34"/>
    <w:rsid w:val="00121624"/>
    <w:rsid w:val="00121B2E"/>
    <w:rsid w:val="001222B3"/>
    <w:rsid w:val="0014283E"/>
    <w:rsid w:val="001429DA"/>
    <w:rsid w:val="00147AF8"/>
    <w:rsid w:val="0015039B"/>
    <w:rsid w:val="00154670"/>
    <w:rsid w:val="00157417"/>
    <w:rsid w:val="00160583"/>
    <w:rsid w:val="00162DBA"/>
    <w:rsid w:val="0016686F"/>
    <w:rsid w:val="001779C5"/>
    <w:rsid w:val="00182A21"/>
    <w:rsid w:val="0018493F"/>
    <w:rsid w:val="00186820"/>
    <w:rsid w:val="00192953"/>
    <w:rsid w:val="00195D52"/>
    <w:rsid w:val="001A3CC3"/>
    <w:rsid w:val="001A3FBF"/>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1840"/>
    <w:rsid w:val="001E2443"/>
    <w:rsid w:val="001E60A4"/>
    <w:rsid w:val="001E7DE3"/>
    <w:rsid w:val="001F4D2B"/>
    <w:rsid w:val="001F6308"/>
    <w:rsid w:val="001F63F7"/>
    <w:rsid w:val="0020494B"/>
    <w:rsid w:val="00212AA5"/>
    <w:rsid w:val="00217E4B"/>
    <w:rsid w:val="002229A4"/>
    <w:rsid w:val="00224731"/>
    <w:rsid w:val="00225EE9"/>
    <w:rsid w:val="00226B58"/>
    <w:rsid w:val="002342A1"/>
    <w:rsid w:val="00236DD6"/>
    <w:rsid w:val="00243DB4"/>
    <w:rsid w:val="00244604"/>
    <w:rsid w:val="002446AD"/>
    <w:rsid w:val="002446DC"/>
    <w:rsid w:val="00250E78"/>
    <w:rsid w:val="0025285C"/>
    <w:rsid w:val="00253FAB"/>
    <w:rsid w:val="00257DF4"/>
    <w:rsid w:val="00266FD7"/>
    <w:rsid w:val="00271577"/>
    <w:rsid w:val="00273D0C"/>
    <w:rsid w:val="0028285A"/>
    <w:rsid w:val="00286E00"/>
    <w:rsid w:val="0029132C"/>
    <w:rsid w:val="00291851"/>
    <w:rsid w:val="00291946"/>
    <w:rsid w:val="00292A13"/>
    <w:rsid w:val="00295A4A"/>
    <w:rsid w:val="002967F3"/>
    <w:rsid w:val="00297240"/>
    <w:rsid w:val="002B2027"/>
    <w:rsid w:val="002B6FE8"/>
    <w:rsid w:val="002C04A6"/>
    <w:rsid w:val="002C180D"/>
    <w:rsid w:val="002C3C37"/>
    <w:rsid w:val="002C5E35"/>
    <w:rsid w:val="002D246A"/>
    <w:rsid w:val="002D795C"/>
    <w:rsid w:val="002E1134"/>
    <w:rsid w:val="002E3F68"/>
    <w:rsid w:val="002E76BB"/>
    <w:rsid w:val="002F06D2"/>
    <w:rsid w:val="002F28F2"/>
    <w:rsid w:val="002F6AB1"/>
    <w:rsid w:val="002F7630"/>
    <w:rsid w:val="002F79C4"/>
    <w:rsid w:val="0030199C"/>
    <w:rsid w:val="00304847"/>
    <w:rsid w:val="00305956"/>
    <w:rsid w:val="00306739"/>
    <w:rsid w:val="003132F6"/>
    <w:rsid w:val="003204A1"/>
    <w:rsid w:val="00321267"/>
    <w:rsid w:val="0033092B"/>
    <w:rsid w:val="00335A83"/>
    <w:rsid w:val="00337127"/>
    <w:rsid w:val="003408FF"/>
    <w:rsid w:val="003421BE"/>
    <w:rsid w:val="0035007F"/>
    <w:rsid w:val="00350D7B"/>
    <w:rsid w:val="003565BD"/>
    <w:rsid w:val="0035737A"/>
    <w:rsid w:val="00367F84"/>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D07"/>
    <w:rsid w:val="003D0F23"/>
    <w:rsid w:val="003D340E"/>
    <w:rsid w:val="003F020B"/>
    <w:rsid w:val="003F1E47"/>
    <w:rsid w:val="0040606E"/>
    <w:rsid w:val="00406AD7"/>
    <w:rsid w:val="00413AD8"/>
    <w:rsid w:val="004160BD"/>
    <w:rsid w:val="00416953"/>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5B51"/>
    <w:rsid w:val="00482EDF"/>
    <w:rsid w:val="00483BE6"/>
    <w:rsid w:val="00491916"/>
    <w:rsid w:val="004931A3"/>
    <w:rsid w:val="00494B3D"/>
    <w:rsid w:val="004A7231"/>
    <w:rsid w:val="004B2B1F"/>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2132D"/>
    <w:rsid w:val="0052142F"/>
    <w:rsid w:val="00525CFA"/>
    <w:rsid w:val="005313DC"/>
    <w:rsid w:val="00531DCE"/>
    <w:rsid w:val="00533169"/>
    <w:rsid w:val="00533F0D"/>
    <w:rsid w:val="00536B87"/>
    <w:rsid w:val="00542E46"/>
    <w:rsid w:val="005431AB"/>
    <w:rsid w:val="00552A45"/>
    <w:rsid w:val="0056099B"/>
    <w:rsid w:val="00562A01"/>
    <w:rsid w:val="00567673"/>
    <w:rsid w:val="00571154"/>
    <w:rsid w:val="005764B5"/>
    <w:rsid w:val="005777DF"/>
    <w:rsid w:val="00581D4B"/>
    <w:rsid w:val="005823AF"/>
    <w:rsid w:val="00582E34"/>
    <w:rsid w:val="00583996"/>
    <w:rsid w:val="00583E29"/>
    <w:rsid w:val="00583FF6"/>
    <w:rsid w:val="005A02AC"/>
    <w:rsid w:val="005A0E56"/>
    <w:rsid w:val="005B0444"/>
    <w:rsid w:val="005B0E88"/>
    <w:rsid w:val="005B2CC1"/>
    <w:rsid w:val="005B54C8"/>
    <w:rsid w:val="005B63CC"/>
    <w:rsid w:val="005C02E2"/>
    <w:rsid w:val="005C0D32"/>
    <w:rsid w:val="005C718B"/>
    <w:rsid w:val="005C7253"/>
    <w:rsid w:val="005C756C"/>
    <w:rsid w:val="005D25BB"/>
    <w:rsid w:val="005D2BFD"/>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7F1"/>
    <w:rsid w:val="00655321"/>
    <w:rsid w:val="00660E94"/>
    <w:rsid w:val="00662772"/>
    <w:rsid w:val="00663EFE"/>
    <w:rsid w:val="00665FFF"/>
    <w:rsid w:val="006660E7"/>
    <w:rsid w:val="006710B2"/>
    <w:rsid w:val="00674522"/>
    <w:rsid w:val="00676B72"/>
    <w:rsid w:val="00690757"/>
    <w:rsid w:val="006943F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6F6092"/>
    <w:rsid w:val="00700E4C"/>
    <w:rsid w:val="00701FCB"/>
    <w:rsid w:val="0070689E"/>
    <w:rsid w:val="007144B9"/>
    <w:rsid w:val="0071535B"/>
    <w:rsid w:val="00715E54"/>
    <w:rsid w:val="00717817"/>
    <w:rsid w:val="00727E4A"/>
    <w:rsid w:val="00741457"/>
    <w:rsid w:val="00741777"/>
    <w:rsid w:val="0075020C"/>
    <w:rsid w:val="00755AFB"/>
    <w:rsid w:val="00757C85"/>
    <w:rsid w:val="00767492"/>
    <w:rsid w:val="007727ED"/>
    <w:rsid w:val="0077626D"/>
    <w:rsid w:val="00780E79"/>
    <w:rsid w:val="00787A1D"/>
    <w:rsid w:val="007955FA"/>
    <w:rsid w:val="007A0702"/>
    <w:rsid w:val="007A3084"/>
    <w:rsid w:val="007A6EE8"/>
    <w:rsid w:val="007B0167"/>
    <w:rsid w:val="007B1815"/>
    <w:rsid w:val="007B1B32"/>
    <w:rsid w:val="007B2AC9"/>
    <w:rsid w:val="007B4703"/>
    <w:rsid w:val="007B7702"/>
    <w:rsid w:val="007C17D1"/>
    <w:rsid w:val="007C4C25"/>
    <w:rsid w:val="007C50EE"/>
    <w:rsid w:val="007C6991"/>
    <w:rsid w:val="007C6ACE"/>
    <w:rsid w:val="007D441B"/>
    <w:rsid w:val="007D5F0C"/>
    <w:rsid w:val="007E7284"/>
    <w:rsid w:val="007F035B"/>
    <w:rsid w:val="007F1C22"/>
    <w:rsid w:val="007F1D43"/>
    <w:rsid w:val="007F2323"/>
    <w:rsid w:val="007F4428"/>
    <w:rsid w:val="007F5D85"/>
    <w:rsid w:val="0080664F"/>
    <w:rsid w:val="00810447"/>
    <w:rsid w:val="00812C70"/>
    <w:rsid w:val="0081319A"/>
    <w:rsid w:val="00820055"/>
    <w:rsid w:val="008209C7"/>
    <w:rsid w:val="00826162"/>
    <w:rsid w:val="00826ADB"/>
    <w:rsid w:val="00826D4B"/>
    <w:rsid w:val="008313A0"/>
    <w:rsid w:val="00832A47"/>
    <w:rsid w:val="00832E75"/>
    <w:rsid w:val="008333CE"/>
    <w:rsid w:val="008335EF"/>
    <w:rsid w:val="00833F6C"/>
    <w:rsid w:val="00834A93"/>
    <w:rsid w:val="008428DF"/>
    <w:rsid w:val="0085011E"/>
    <w:rsid w:val="00853CA2"/>
    <w:rsid w:val="00861C36"/>
    <w:rsid w:val="0087335D"/>
    <w:rsid w:val="00873506"/>
    <w:rsid w:val="00873D60"/>
    <w:rsid w:val="00875F17"/>
    <w:rsid w:val="00880350"/>
    <w:rsid w:val="0089451A"/>
    <w:rsid w:val="00894B9F"/>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70CE"/>
    <w:rsid w:val="008F738A"/>
    <w:rsid w:val="009008E3"/>
    <w:rsid w:val="00902205"/>
    <w:rsid w:val="009045F0"/>
    <w:rsid w:val="0090647D"/>
    <w:rsid w:val="00907D73"/>
    <w:rsid w:val="00912FCE"/>
    <w:rsid w:val="00913227"/>
    <w:rsid w:val="00914B76"/>
    <w:rsid w:val="009155D8"/>
    <w:rsid w:val="00917569"/>
    <w:rsid w:val="00920D76"/>
    <w:rsid w:val="00923FD6"/>
    <w:rsid w:val="009244B7"/>
    <w:rsid w:val="009269E8"/>
    <w:rsid w:val="009303DF"/>
    <w:rsid w:val="00930D1E"/>
    <w:rsid w:val="00945084"/>
    <w:rsid w:val="00947616"/>
    <w:rsid w:val="009476BD"/>
    <w:rsid w:val="00953DC8"/>
    <w:rsid w:val="0095468F"/>
    <w:rsid w:val="00955A2D"/>
    <w:rsid w:val="00957CF6"/>
    <w:rsid w:val="00960149"/>
    <w:rsid w:val="00960728"/>
    <w:rsid w:val="00961CDF"/>
    <w:rsid w:val="00962BFB"/>
    <w:rsid w:val="00963266"/>
    <w:rsid w:val="0096369A"/>
    <w:rsid w:val="009664A5"/>
    <w:rsid w:val="0097126D"/>
    <w:rsid w:val="00974034"/>
    <w:rsid w:val="009765DD"/>
    <w:rsid w:val="00977D27"/>
    <w:rsid w:val="009838C6"/>
    <w:rsid w:val="009842F1"/>
    <w:rsid w:val="00984EF3"/>
    <w:rsid w:val="00990AF9"/>
    <w:rsid w:val="00991F30"/>
    <w:rsid w:val="009936FD"/>
    <w:rsid w:val="00993B5E"/>
    <w:rsid w:val="0099645B"/>
    <w:rsid w:val="00997BCD"/>
    <w:rsid w:val="00997BCE"/>
    <w:rsid w:val="009A3DDE"/>
    <w:rsid w:val="009A4801"/>
    <w:rsid w:val="009C0CA8"/>
    <w:rsid w:val="009C313B"/>
    <w:rsid w:val="009C6386"/>
    <w:rsid w:val="009C6D2B"/>
    <w:rsid w:val="009C7686"/>
    <w:rsid w:val="009D0E86"/>
    <w:rsid w:val="009D4852"/>
    <w:rsid w:val="009E04B5"/>
    <w:rsid w:val="009E094B"/>
    <w:rsid w:val="009E141E"/>
    <w:rsid w:val="009E3853"/>
    <w:rsid w:val="009E4684"/>
    <w:rsid w:val="009E62BC"/>
    <w:rsid w:val="009F3EE6"/>
    <w:rsid w:val="00A0024E"/>
    <w:rsid w:val="00A01196"/>
    <w:rsid w:val="00A01674"/>
    <w:rsid w:val="00A03A58"/>
    <w:rsid w:val="00A079D6"/>
    <w:rsid w:val="00A15F84"/>
    <w:rsid w:val="00A233DD"/>
    <w:rsid w:val="00A23A30"/>
    <w:rsid w:val="00A316C7"/>
    <w:rsid w:val="00A32A16"/>
    <w:rsid w:val="00A367A3"/>
    <w:rsid w:val="00A36B0C"/>
    <w:rsid w:val="00A36CAE"/>
    <w:rsid w:val="00A36E7F"/>
    <w:rsid w:val="00A41682"/>
    <w:rsid w:val="00A47E0F"/>
    <w:rsid w:val="00A504B1"/>
    <w:rsid w:val="00A56578"/>
    <w:rsid w:val="00A574A1"/>
    <w:rsid w:val="00A63531"/>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ACC"/>
    <w:rsid w:val="00AD0D99"/>
    <w:rsid w:val="00AD6069"/>
    <w:rsid w:val="00AD6E76"/>
    <w:rsid w:val="00AE67FE"/>
    <w:rsid w:val="00AF4EA2"/>
    <w:rsid w:val="00AF7AA2"/>
    <w:rsid w:val="00B011C1"/>
    <w:rsid w:val="00B01BCB"/>
    <w:rsid w:val="00B07CB3"/>
    <w:rsid w:val="00B11DC7"/>
    <w:rsid w:val="00B15DF5"/>
    <w:rsid w:val="00B312F7"/>
    <w:rsid w:val="00B3275B"/>
    <w:rsid w:val="00B32B4A"/>
    <w:rsid w:val="00B36319"/>
    <w:rsid w:val="00B400CC"/>
    <w:rsid w:val="00B40EDC"/>
    <w:rsid w:val="00B43D9A"/>
    <w:rsid w:val="00B45E1C"/>
    <w:rsid w:val="00B47E5C"/>
    <w:rsid w:val="00B50482"/>
    <w:rsid w:val="00B50C17"/>
    <w:rsid w:val="00B5228A"/>
    <w:rsid w:val="00B613A4"/>
    <w:rsid w:val="00B61536"/>
    <w:rsid w:val="00B63E5D"/>
    <w:rsid w:val="00B73D4E"/>
    <w:rsid w:val="00B75140"/>
    <w:rsid w:val="00B76DA3"/>
    <w:rsid w:val="00B7720C"/>
    <w:rsid w:val="00B8062A"/>
    <w:rsid w:val="00B81527"/>
    <w:rsid w:val="00B82167"/>
    <w:rsid w:val="00B841E3"/>
    <w:rsid w:val="00B900A7"/>
    <w:rsid w:val="00B9167C"/>
    <w:rsid w:val="00B9294D"/>
    <w:rsid w:val="00B92C16"/>
    <w:rsid w:val="00B94399"/>
    <w:rsid w:val="00BA269F"/>
    <w:rsid w:val="00BA503C"/>
    <w:rsid w:val="00BB0B45"/>
    <w:rsid w:val="00BB28FF"/>
    <w:rsid w:val="00BB7779"/>
    <w:rsid w:val="00BC0019"/>
    <w:rsid w:val="00BC73B8"/>
    <w:rsid w:val="00BD34E3"/>
    <w:rsid w:val="00BF0555"/>
    <w:rsid w:val="00BF1278"/>
    <w:rsid w:val="00BF4A1D"/>
    <w:rsid w:val="00BF76C2"/>
    <w:rsid w:val="00C00464"/>
    <w:rsid w:val="00C0115D"/>
    <w:rsid w:val="00C01C0C"/>
    <w:rsid w:val="00C03098"/>
    <w:rsid w:val="00C059F2"/>
    <w:rsid w:val="00C07CFB"/>
    <w:rsid w:val="00C13A03"/>
    <w:rsid w:val="00C14845"/>
    <w:rsid w:val="00C20E80"/>
    <w:rsid w:val="00C211DC"/>
    <w:rsid w:val="00C2409C"/>
    <w:rsid w:val="00C246D2"/>
    <w:rsid w:val="00C252C4"/>
    <w:rsid w:val="00C26284"/>
    <w:rsid w:val="00C268C8"/>
    <w:rsid w:val="00C30029"/>
    <w:rsid w:val="00C374DF"/>
    <w:rsid w:val="00C401A4"/>
    <w:rsid w:val="00C5214E"/>
    <w:rsid w:val="00C529D4"/>
    <w:rsid w:val="00C65463"/>
    <w:rsid w:val="00C70A99"/>
    <w:rsid w:val="00C70CB9"/>
    <w:rsid w:val="00C73D48"/>
    <w:rsid w:val="00C75A68"/>
    <w:rsid w:val="00C7676A"/>
    <w:rsid w:val="00C94CA5"/>
    <w:rsid w:val="00C97BD1"/>
    <w:rsid w:val="00CA2745"/>
    <w:rsid w:val="00CA7241"/>
    <w:rsid w:val="00CB0BD6"/>
    <w:rsid w:val="00CB1BBD"/>
    <w:rsid w:val="00CB3443"/>
    <w:rsid w:val="00CD40E7"/>
    <w:rsid w:val="00CD4187"/>
    <w:rsid w:val="00CF2F7B"/>
    <w:rsid w:val="00CF60D4"/>
    <w:rsid w:val="00CF6669"/>
    <w:rsid w:val="00CF75EC"/>
    <w:rsid w:val="00D00116"/>
    <w:rsid w:val="00D00788"/>
    <w:rsid w:val="00D03084"/>
    <w:rsid w:val="00D046CC"/>
    <w:rsid w:val="00D0505E"/>
    <w:rsid w:val="00D05918"/>
    <w:rsid w:val="00D11334"/>
    <w:rsid w:val="00D13420"/>
    <w:rsid w:val="00D14752"/>
    <w:rsid w:val="00D1666A"/>
    <w:rsid w:val="00D30887"/>
    <w:rsid w:val="00D30A90"/>
    <w:rsid w:val="00D31200"/>
    <w:rsid w:val="00D312B1"/>
    <w:rsid w:val="00D37D2A"/>
    <w:rsid w:val="00D40267"/>
    <w:rsid w:val="00D40C61"/>
    <w:rsid w:val="00D43E60"/>
    <w:rsid w:val="00D50269"/>
    <w:rsid w:val="00D536A6"/>
    <w:rsid w:val="00D53B34"/>
    <w:rsid w:val="00D55A0B"/>
    <w:rsid w:val="00D57A3C"/>
    <w:rsid w:val="00D66884"/>
    <w:rsid w:val="00D722CC"/>
    <w:rsid w:val="00D75492"/>
    <w:rsid w:val="00D80334"/>
    <w:rsid w:val="00D85BE6"/>
    <w:rsid w:val="00D85FDE"/>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51B6"/>
    <w:rsid w:val="00DF734A"/>
    <w:rsid w:val="00DF73B8"/>
    <w:rsid w:val="00E0314C"/>
    <w:rsid w:val="00E0505D"/>
    <w:rsid w:val="00E06E54"/>
    <w:rsid w:val="00E07387"/>
    <w:rsid w:val="00E10F53"/>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2CF7"/>
    <w:rsid w:val="00E54491"/>
    <w:rsid w:val="00E6274C"/>
    <w:rsid w:val="00E64409"/>
    <w:rsid w:val="00E77C6A"/>
    <w:rsid w:val="00E870C5"/>
    <w:rsid w:val="00E9019A"/>
    <w:rsid w:val="00E919A7"/>
    <w:rsid w:val="00E93E3E"/>
    <w:rsid w:val="00EA1345"/>
    <w:rsid w:val="00EA21F2"/>
    <w:rsid w:val="00EA46CA"/>
    <w:rsid w:val="00EA47DE"/>
    <w:rsid w:val="00EB13B7"/>
    <w:rsid w:val="00EB13F4"/>
    <w:rsid w:val="00EB35DA"/>
    <w:rsid w:val="00EC0C38"/>
    <w:rsid w:val="00EC2894"/>
    <w:rsid w:val="00EC3110"/>
    <w:rsid w:val="00EC49A5"/>
    <w:rsid w:val="00EC6692"/>
    <w:rsid w:val="00EC67D5"/>
    <w:rsid w:val="00ED571C"/>
    <w:rsid w:val="00EE437C"/>
    <w:rsid w:val="00EE715A"/>
    <w:rsid w:val="00EF1744"/>
    <w:rsid w:val="00EF3207"/>
    <w:rsid w:val="00EF3C1B"/>
    <w:rsid w:val="00EF4FE1"/>
    <w:rsid w:val="00F058D6"/>
    <w:rsid w:val="00F06DC8"/>
    <w:rsid w:val="00F06F15"/>
    <w:rsid w:val="00F122B5"/>
    <w:rsid w:val="00F162C0"/>
    <w:rsid w:val="00F25AA8"/>
    <w:rsid w:val="00F27153"/>
    <w:rsid w:val="00F32B3F"/>
    <w:rsid w:val="00F365B4"/>
    <w:rsid w:val="00F41A70"/>
    <w:rsid w:val="00F4665E"/>
    <w:rsid w:val="00F620E8"/>
    <w:rsid w:val="00F64EB6"/>
    <w:rsid w:val="00F6650C"/>
    <w:rsid w:val="00F7047E"/>
    <w:rsid w:val="00F76862"/>
    <w:rsid w:val="00F82995"/>
    <w:rsid w:val="00F92431"/>
    <w:rsid w:val="00F95839"/>
    <w:rsid w:val="00F97992"/>
    <w:rsid w:val="00FA39E8"/>
    <w:rsid w:val="00FA3AE0"/>
    <w:rsid w:val="00FA42F5"/>
    <w:rsid w:val="00FA7209"/>
    <w:rsid w:val="00FA76F8"/>
    <w:rsid w:val="00FA7FB9"/>
    <w:rsid w:val="00FB1458"/>
    <w:rsid w:val="00FB3375"/>
    <w:rsid w:val="00FB6E65"/>
    <w:rsid w:val="00FC12FE"/>
    <w:rsid w:val="00FC1A5D"/>
    <w:rsid w:val="00FC30C0"/>
    <w:rsid w:val="00FD6D17"/>
    <w:rsid w:val="00FE0DD0"/>
    <w:rsid w:val="00FE232F"/>
    <w:rsid w:val="00FE514E"/>
    <w:rsid w:val="00FF20EE"/>
    <w:rsid w:val="00FF3549"/>
    <w:rsid w:val="00FF626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269"/>
    <w:pPr>
      <w:jc w:val="both"/>
    </w:pPr>
    <w:rPr>
      <w:rFonts w:ascii="Cambria" w:hAnsi="Cambria"/>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6943F7"/>
    <w:pPr>
      <w:keepNext/>
      <w:keepLines/>
      <w:spacing w:before="120" w:after="120"/>
      <w:outlineLvl w:val="1"/>
    </w:pPr>
    <w:rPr>
      <w:rFonts w:eastAsiaTheme="majorEastAsia" w:cstheme="majorBidi"/>
      <w:b/>
      <w:color w:val="297C52" w:themeColor="accent3" w:themeShade="BF"/>
      <w:sz w:val="24"/>
      <w:szCs w:val="26"/>
    </w:rPr>
  </w:style>
  <w:style w:type="paragraph" w:styleId="Heading3">
    <w:name w:val="heading 3"/>
    <w:basedOn w:val="Normal"/>
    <w:next w:val="Normal"/>
    <w:link w:val="Heading3Char"/>
    <w:uiPriority w:val="9"/>
    <w:unhideWhenUsed/>
    <w:qFormat/>
    <w:rsid w:val="006943F7"/>
    <w:pPr>
      <w:keepNext/>
      <w:keepLines/>
      <w:spacing w:after="0"/>
      <w:outlineLvl w:val="2"/>
    </w:pPr>
    <w:rPr>
      <w:rFonts w:eastAsiaTheme="majorEastAsia" w:cstheme="majorBidi"/>
      <w:color w:val="297C52" w:themeColor="accent3" w:themeShade="BF"/>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6943F7"/>
    <w:rPr>
      <w:rFonts w:ascii="Cambria" w:eastAsiaTheme="majorEastAsia" w:hAnsi="Cambria" w:cstheme="majorBidi"/>
      <w:b/>
      <w:color w:val="297C52" w:themeColor="accent3" w:themeShade="BF"/>
      <w:sz w:val="24"/>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6943F7"/>
    <w:rPr>
      <w:rFonts w:ascii="Cambria" w:eastAsiaTheme="majorEastAsia" w:hAnsi="Cambria" w:cstheme="majorBidi"/>
      <w:color w:val="297C52" w:themeColor="accent3" w:themeShade="BF"/>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uiPriority w:val="99"/>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GridTable4-Accent5">
    <w:name w:val="Grid Table 4 Accent 5"/>
    <w:basedOn w:val="TableNormal"/>
    <w:uiPriority w:val="49"/>
    <w:rsid w:val="007B1B32"/>
    <w:pPr>
      <w:spacing w:after="0"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character" w:customStyle="1" w:styleId="ui-provider">
    <w:name w:val="ui-provider"/>
    <w:basedOn w:val="DefaultParagraphFont"/>
    <w:rsid w:val="007B1B32"/>
  </w:style>
  <w:style w:type="table" w:styleId="GridTable4-Accent3">
    <w:name w:val="Grid Table 4 Accent 3"/>
    <w:basedOn w:val="TableNormal"/>
    <w:uiPriority w:val="49"/>
    <w:rsid w:val="005B2CC1"/>
    <w:pPr>
      <w:spacing w:after="0" w:line="240" w:lineRule="auto"/>
    </w:p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ListTable2-Accent2">
    <w:name w:val="List Table 2 Accent 2"/>
    <w:basedOn w:val="TableNormal"/>
    <w:uiPriority w:val="47"/>
    <w:rsid w:val="005B2CC1"/>
    <w:pPr>
      <w:spacing w:after="0" w:line="240" w:lineRule="auto"/>
    </w:pPr>
    <w:tblPr>
      <w:tblStyleRowBandSize w:val="1"/>
      <w:tblStyleColBandSize w:val="1"/>
      <w:tblBorders>
        <w:top w:val="single" w:sz="4" w:space="0" w:color="9FD37C" w:themeColor="accent2" w:themeTint="99"/>
        <w:bottom w:val="single" w:sz="4" w:space="0" w:color="9FD37C" w:themeColor="accent2" w:themeTint="99"/>
        <w:insideH w:val="single" w:sz="4" w:space="0" w:color="9FD3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ListTable2-Accent3">
    <w:name w:val="List Table 2 Accent 3"/>
    <w:basedOn w:val="TableNormal"/>
    <w:uiPriority w:val="47"/>
    <w:rsid w:val="005B2CC1"/>
    <w:pPr>
      <w:spacing w:after="0" w:line="240" w:lineRule="auto"/>
    </w:pPr>
    <w:tblPr>
      <w:tblStyleRowBandSize w:val="1"/>
      <w:tblStyleColBandSize w:val="1"/>
      <w:tblBorders>
        <w:top w:val="single" w:sz="4" w:space="0" w:color="7CD4A8" w:themeColor="accent3" w:themeTint="99"/>
        <w:bottom w:val="single" w:sz="4" w:space="0" w:color="7CD4A8" w:themeColor="accent3" w:themeTint="99"/>
        <w:insideH w:val="single" w:sz="4" w:space="0" w:color="7CD4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GridTable1Light-Accent6">
    <w:name w:val="Grid Table 1 Light Accent 6"/>
    <w:basedOn w:val="TableNormal"/>
    <w:uiPriority w:val="46"/>
    <w:rsid w:val="00953DC8"/>
    <w:pPr>
      <w:spacing w:after="0" w:line="240" w:lineRule="auto"/>
    </w:pPr>
    <w:tblPr>
      <w:tblStyleRowBandSize w:val="1"/>
      <w:tblStyleColBandSize w:val="1"/>
      <w:tblBorders>
        <w:top w:val="single" w:sz="4" w:space="0" w:color="B9E7FC" w:themeColor="accent6" w:themeTint="66"/>
        <w:left w:val="single" w:sz="4" w:space="0" w:color="B9E7FC" w:themeColor="accent6" w:themeTint="66"/>
        <w:bottom w:val="single" w:sz="4" w:space="0" w:color="B9E7FC" w:themeColor="accent6" w:themeTint="66"/>
        <w:right w:val="single" w:sz="4" w:space="0" w:color="B9E7FC" w:themeColor="accent6" w:themeTint="66"/>
        <w:insideH w:val="single" w:sz="4" w:space="0" w:color="B9E7FC" w:themeColor="accent6" w:themeTint="66"/>
        <w:insideV w:val="single" w:sz="4" w:space="0" w:color="B9E7FC" w:themeColor="accent6" w:themeTint="66"/>
      </w:tblBorders>
    </w:tblPr>
    <w:tblStylePr w:type="firstRow">
      <w:rPr>
        <w:b/>
        <w:bCs/>
      </w:rPr>
      <w:tblPr/>
      <w:tcPr>
        <w:tcBorders>
          <w:bottom w:val="single" w:sz="12" w:space="0" w:color="96DBFB" w:themeColor="accent6" w:themeTint="99"/>
        </w:tcBorders>
      </w:tcPr>
    </w:tblStylePr>
    <w:tblStylePr w:type="lastRow">
      <w:rPr>
        <w:b/>
        <w:bCs/>
      </w:rPr>
      <w:tblPr/>
      <w:tcPr>
        <w:tcBorders>
          <w:top w:val="double" w:sz="2" w:space="0" w:color="96DBFB"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53DC8"/>
    <w:pPr>
      <w:spacing w:after="0" w:line="240" w:lineRule="auto"/>
    </w:pPr>
    <w:tblPr>
      <w:tblStyleRowBandSize w:val="1"/>
      <w:tblStyleColBandSize w:val="1"/>
      <w:tblBorders>
        <w:top w:val="single" w:sz="4" w:space="0" w:color="A8E2C5" w:themeColor="accent3" w:themeTint="66"/>
        <w:left w:val="single" w:sz="4" w:space="0" w:color="A8E2C5" w:themeColor="accent3" w:themeTint="66"/>
        <w:bottom w:val="single" w:sz="4" w:space="0" w:color="A8E2C5" w:themeColor="accent3" w:themeTint="66"/>
        <w:right w:val="single" w:sz="4" w:space="0" w:color="A8E2C5" w:themeColor="accent3" w:themeTint="66"/>
        <w:insideH w:val="single" w:sz="4" w:space="0" w:color="A8E2C5" w:themeColor="accent3" w:themeTint="66"/>
        <w:insideV w:val="single" w:sz="4" w:space="0" w:color="A8E2C5" w:themeColor="accent3" w:themeTint="66"/>
      </w:tblBorders>
    </w:tblPr>
    <w:tblStylePr w:type="firstRow">
      <w:rPr>
        <w:b/>
        <w:bCs/>
      </w:rPr>
      <w:tblPr/>
      <w:tcPr>
        <w:tcBorders>
          <w:bottom w:val="single" w:sz="12" w:space="0" w:color="7CD4A8" w:themeColor="accent3" w:themeTint="99"/>
        </w:tcBorders>
      </w:tcPr>
    </w:tblStylePr>
    <w:tblStylePr w:type="lastRow">
      <w:rPr>
        <w:b/>
        <w:bCs/>
      </w:rPr>
      <w:tblPr/>
      <w:tcPr>
        <w:tcBorders>
          <w:top w:val="double" w:sz="2" w:space="0" w:color="7CD4A8" w:themeColor="accent3"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953D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0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76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76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76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76F" w:themeFill="accent3"/>
      </w:tcPr>
    </w:tblStylePr>
    <w:tblStylePr w:type="band1Vert">
      <w:tblPr/>
      <w:tcPr>
        <w:shd w:val="clear" w:color="auto" w:fill="A8E2C5" w:themeFill="accent3" w:themeFillTint="66"/>
      </w:tcPr>
    </w:tblStylePr>
    <w:tblStylePr w:type="band1Horz">
      <w:tblPr/>
      <w:tcPr>
        <w:shd w:val="clear" w:color="auto" w:fill="A8E2C5"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38271390">
      <w:bodyDiv w:val="1"/>
      <w:marLeft w:val="0"/>
      <w:marRight w:val="0"/>
      <w:marTop w:val="0"/>
      <w:marBottom w:val="0"/>
      <w:divBdr>
        <w:top w:val="none" w:sz="0" w:space="0" w:color="auto"/>
        <w:left w:val="none" w:sz="0" w:space="0" w:color="auto"/>
        <w:bottom w:val="none" w:sz="0" w:space="0" w:color="auto"/>
        <w:right w:val="none" w:sz="0" w:space="0" w:color="auto"/>
      </w:divBdr>
    </w:div>
    <w:div w:id="684017711">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42301503">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60084931">
      <w:bodyDiv w:val="1"/>
      <w:marLeft w:val="0"/>
      <w:marRight w:val="0"/>
      <w:marTop w:val="0"/>
      <w:marBottom w:val="0"/>
      <w:divBdr>
        <w:top w:val="none" w:sz="0" w:space="0" w:color="auto"/>
        <w:left w:val="none" w:sz="0" w:space="0" w:color="auto"/>
        <w:bottom w:val="none" w:sz="0" w:space="0" w:color="auto"/>
        <w:right w:val="none" w:sz="0" w:space="0" w:color="auto"/>
      </w:divBdr>
    </w:div>
    <w:div w:id="1554123853">
      <w:bodyDiv w:val="1"/>
      <w:marLeft w:val="0"/>
      <w:marRight w:val="0"/>
      <w:marTop w:val="0"/>
      <w:marBottom w:val="0"/>
      <w:divBdr>
        <w:top w:val="none" w:sz="0" w:space="0" w:color="auto"/>
        <w:left w:val="none" w:sz="0" w:space="0" w:color="auto"/>
        <w:bottom w:val="none" w:sz="0" w:space="0" w:color="auto"/>
        <w:right w:val="none" w:sz="0" w:space="0" w:color="auto"/>
      </w:divBdr>
    </w:div>
    <w:div w:id="1618873482">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677228202">
      <w:bodyDiv w:val="1"/>
      <w:marLeft w:val="0"/>
      <w:marRight w:val="0"/>
      <w:marTop w:val="0"/>
      <w:marBottom w:val="0"/>
      <w:divBdr>
        <w:top w:val="none" w:sz="0" w:space="0" w:color="auto"/>
        <w:left w:val="none" w:sz="0" w:space="0" w:color="auto"/>
        <w:bottom w:val="none" w:sz="0" w:space="0" w:color="auto"/>
        <w:right w:val="none" w:sz="0" w:space="0" w:color="auto"/>
      </w:divBdr>
    </w:div>
    <w:div w:id="1688403980">
      <w:bodyDiv w:val="1"/>
      <w:marLeft w:val="0"/>
      <w:marRight w:val="0"/>
      <w:marTop w:val="0"/>
      <w:marBottom w:val="0"/>
      <w:divBdr>
        <w:top w:val="none" w:sz="0" w:space="0" w:color="auto"/>
        <w:left w:val="none" w:sz="0" w:space="0" w:color="auto"/>
        <w:bottom w:val="none" w:sz="0" w:space="0" w:color="auto"/>
        <w:right w:val="none" w:sz="0" w:space="0" w:color="auto"/>
      </w:divBdr>
    </w:div>
    <w:div w:id="172695241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398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endly.com/orhan-erdem/orhan-online-office-hours" TargetMode="External"/><Relationship Id="rId18" Type="http://schemas.openxmlformats.org/officeDocument/2006/relationships/hyperlink" Target="http://www.ecfr.gov/" TargetMode="External"/><Relationship Id="rId26" Type="http://schemas.openxmlformats.org/officeDocument/2006/relationships/hyperlink" Target="https://policy.unt.edu/sites/default/files/06.003%20Student%20Academic%20Integrity_0.pdf" TargetMode="External"/><Relationship Id="rId3" Type="http://schemas.openxmlformats.org/officeDocument/2006/relationships/customXml" Target="../customXml/item3.xml"/><Relationship Id="rId21" Type="http://schemas.openxmlformats.org/officeDocument/2006/relationships/hyperlink" Target="http://scrappysays.unt.edu/" TargetMode="External"/><Relationship Id="rId7" Type="http://schemas.openxmlformats.org/officeDocument/2006/relationships/webSettings" Target="webSettings.xml"/><Relationship Id="rId12" Type="http://schemas.openxmlformats.org/officeDocument/2006/relationships/hyperlink" Target="mailto:orhan.erdem@unt.edu" TargetMode="External"/><Relationship Id="rId17" Type="http://schemas.openxmlformats.org/officeDocument/2006/relationships/hyperlink" Target="https://digitalstrategy.unt.edu/clear/files/clear_f1_online_student_procedures_rev2018_10_08.doc" TargetMode="External"/><Relationship Id="rId25" Type="http://schemas.openxmlformats.org/officeDocument/2006/relationships/hyperlink" Target="https://policy.unt.edu/policy/15-006" TargetMode="External"/><Relationship Id="rId2" Type="http://schemas.openxmlformats.org/officeDocument/2006/relationships/customXml" Target="../customXml/item2.xml"/><Relationship Id="rId16" Type="http://schemas.openxmlformats.org/officeDocument/2006/relationships/hyperlink" Target="https://online.unt.edu/learn" TargetMode="External"/><Relationship Id="rId20" Type="http://schemas.openxmlformats.org/officeDocument/2006/relationships/hyperlink" Target="https://wellness.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policy.unt.edu/policy/15-006" TargetMode="External"/><Relationship Id="rId5" Type="http://schemas.openxmlformats.org/officeDocument/2006/relationships/styles" Target="styles.xml"/><Relationship Id="rId15" Type="http://schemas.openxmlformats.org/officeDocument/2006/relationships/hyperlink" Target="https://online.unt.edu/learn" TargetMode="External"/><Relationship Id="rId23" Type="http://schemas.openxmlformats.org/officeDocument/2006/relationships/hyperlink" Target="https://studentaffairs.unt.edu/office-disability-access"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unt.edu/su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arson.com/en-us/subject-catalog/p/research-methods-for-business-students/P200000010080/9781292741581" TargetMode="External"/><Relationship Id="rId22" Type="http://schemas.openxmlformats.org/officeDocument/2006/relationships/hyperlink" Target="https://studentaffairs.unt.edu/office-disability-acces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143</TotalTime>
  <Pages>7</Pages>
  <Words>2670</Words>
  <Characters>14798</Characters>
  <Application>Microsoft Office Word</Application>
  <DocSecurity>0</DocSecurity>
  <Lines>336</Lines>
  <Paragraphs>239</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17229</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Orhan Erdem</cp:lastModifiedBy>
  <cp:revision>19</cp:revision>
  <cp:lastPrinted>2023-06-07T16:47:00Z</cp:lastPrinted>
  <dcterms:created xsi:type="dcterms:W3CDTF">2025-08-11T02:18:00Z</dcterms:created>
  <dcterms:modified xsi:type="dcterms:W3CDTF">2025-08-15T02:46:00Z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