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venir" w:cs="Avenir" w:eastAsia="Avenir" w:hAnsi="Avenir"/>
          <w:b w:val="1"/>
          <w:color w:val="538135"/>
          <w:sz w:val="22"/>
          <w:szCs w:val="22"/>
        </w:rPr>
      </w:pPr>
      <w:r w:rsidDel="00000000" w:rsidR="00000000" w:rsidRPr="00000000">
        <w:rPr>
          <w:rFonts w:ascii="Times New Roman" w:cs="Times New Roman" w:eastAsia="Times New Roman" w:hAnsi="Times New Roman"/>
          <w:b w:val="1"/>
        </w:rPr>
        <w:drawing>
          <wp:inline distB="114300" distT="114300" distL="114300" distR="114300">
            <wp:extent cx="2238375" cy="11334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38375" cy="1133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venir" w:cs="Avenir" w:eastAsia="Avenir" w:hAnsi="Avenir"/>
          <w:b w:val="1"/>
          <w:color w:val="538135"/>
          <w:sz w:val="22"/>
          <w:szCs w:val="22"/>
        </w:rPr>
      </w:pPr>
      <w:r w:rsidDel="00000000" w:rsidR="00000000" w:rsidRPr="00000000">
        <w:rPr>
          <w:rtl w:val="0"/>
        </w:rPr>
      </w:r>
    </w:p>
    <w:p w:rsidR="00000000" w:rsidDel="00000000" w:rsidP="00000000" w:rsidRDefault="00000000" w:rsidRPr="00000000" w14:paraId="00000003">
      <w:pPr>
        <w:jc w:val="center"/>
        <w:rPr>
          <w:rFonts w:ascii="Avenir" w:cs="Avenir" w:eastAsia="Avenir" w:hAnsi="Avenir"/>
          <w:b w:val="1"/>
          <w:color w:val="538135"/>
          <w:sz w:val="22"/>
          <w:szCs w:val="22"/>
        </w:rPr>
      </w:pPr>
      <w:r w:rsidDel="00000000" w:rsidR="00000000" w:rsidRPr="00000000">
        <w:rPr>
          <w:rFonts w:ascii="Avenir" w:cs="Avenir" w:eastAsia="Avenir" w:hAnsi="Avenir"/>
          <w:b w:val="1"/>
          <w:color w:val="538135"/>
          <w:sz w:val="22"/>
          <w:szCs w:val="22"/>
          <w:rtl w:val="0"/>
        </w:rPr>
        <w:t xml:space="preserve">EDEC </w:t>
      </w:r>
      <w:r w:rsidDel="00000000" w:rsidR="00000000" w:rsidRPr="00000000">
        <w:rPr>
          <w:rFonts w:ascii="Avenir" w:cs="Avenir" w:eastAsia="Avenir" w:hAnsi="Avenir"/>
          <w:b w:val="1"/>
          <w:color w:val="538135"/>
          <w:sz w:val="22"/>
          <w:szCs w:val="22"/>
          <w:rtl w:val="0"/>
        </w:rPr>
        <w:t xml:space="preserve">1010</w:t>
      </w:r>
      <w:r w:rsidDel="00000000" w:rsidR="00000000" w:rsidRPr="00000000">
        <w:rPr>
          <w:rFonts w:ascii="Avenir" w:cs="Avenir" w:eastAsia="Avenir" w:hAnsi="Avenir"/>
          <w:b w:val="1"/>
          <w:color w:val="538135"/>
          <w:sz w:val="22"/>
          <w:szCs w:val="22"/>
          <w:rtl w:val="0"/>
        </w:rPr>
        <w:t xml:space="preserve">.001: Learning with and from Young Children</w:t>
      </w:r>
    </w:p>
    <w:p w:rsidR="00000000" w:rsidDel="00000000" w:rsidP="00000000" w:rsidRDefault="00000000" w:rsidRPr="00000000" w14:paraId="00000004">
      <w:pP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Fall 2024</w:t>
      </w:r>
    </w:p>
    <w:p w:rsidR="00000000" w:rsidDel="00000000" w:rsidP="00000000" w:rsidRDefault="00000000" w:rsidRPr="00000000" w14:paraId="00000005">
      <w:pP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Department of Teacher Education and Administration</w:t>
      </w:r>
    </w:p>
    <w:p w:rsidR="00000000" w:rsidDel="00000000" w:rsidP="00000000" w:rsidRDefault="00000000" w:rsidRPr="00000000" w14:paraId="00000006">
      <w:pPr>
        <w:rPr>
          <w:rFonts w:ascii="Times New Roman" w:cs="Times New Roman" w:eastAsia="Times New Roman" w:hAnsi="Times New Roman"/>
          <w:b w:val="1"/>
          <w:color w:val="38761d"/>
        </w:rPr>
      </w:pPr>
      <w:r w:rsidDel="00000000" w:rsidR="00000000" w:rsidRPr="00000000">
        <w:rPr>
          <w:rtl w:val="0"/>
        </w:rPr>
      </w:r>
    </w:p>
    <w:p w:rsidR="00000000" w:rsidDel="00000000" w:rsidP="00000000" w:rsidRDefault="00000000" w:rsidRPr="00000000" w14:paraId="00000007">
      <w:pPr>
        <w:rPr>
          <w:rFonts w:ascii="Avenir" w:cs="Avenir" w:eastAsia="Avenir" w:hAnsi="Avenir"/>
          <w:b w:val="1"/>
          <w:sz w:val="26"/>
          <w:szCs w:val="26"/>
        </w:rPr>
      </w:pPr>
      <w:r w:rsidDel="00000000" w:rsidR="00000000" w:rsidRPr="00000000">
        <w:rPr>
          <w:rFonts w:ascii="Avenir" w:cs="Avenir" w:eastAsia="Avenir" w:hAnsi="Avenir"/>
          <w:b w:val="1"/>
          <w:color w:val="38761d"/>
          <w:sz w:val="22"/>
          <w:szCs w:val="22"/>
          <w:rtl w:val="0"/>
        </w:rPr>
        <w:t xml:space="preserve">Instructor Information: </w:t>
      </w:r>
      <w:r w:rsidDel="00000000" w:rsidR="00000000" w:rsidRPr="00000000">
        <w:rPr>
          <w:rFonts w:ascii="Avenir" w:cs="Avenir" w:eastAsia="Avenir" w:hAnsi="Avenir"/>
          <w:b w:val="1"/>
          <w:sz w:val="26"/>
          <w:szCs w:val="26"/>
          <w:rtl w:val="0"/>
        </w:rPr>
        <w:t xml:space="preserve">Natacha Jones, Ph. D. She/her/hers</w:t>
      </w:r>
    </w:p>
    <w:p w:rsidR="00000000" w:rsidDel="00000000" w:rsidP="00000000" w:rsidRDefault="00000000" w:rsidRPr="00000000" w14:paraId="00000008">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ab/>
      </w:r>
    </w:p>
    <w:p w:rsidR="00000000" w:rsidDel="00000000" w:rsidP="00000000" w:rsidRDefault="00000000" w:rsidRPr="00000000" w14:paraId="00000009">
      <w:pPr>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Course Meets:</w:t>
        <w:tab/>
        <w:tab/>
        <w:t xml:space="preserve">Wednesdays 09:00 -11:50, Matthews Hall 102</w:t>
      </w:r>
    </w:p>
    <w:p w:rsidR="00000000" w:rsidDel="00000000" w:rsidP="00000000" w:rsidRDefault="00000000" w:rsidRPr="00000000" w14:paraId="0000000A">
      <w:pPr>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Office:</w:t>
        <w:tab/>
        <w:tab/>
        <w:tab/>
        <w:t xml:space="preserve">Matthews Hall 206-F or via digital media</w:t>
      </w:r>
    </w:p>
    <w:p w:rsidR="00000000" w:rsidDel="00000000" w:rsidP="00000000" w:rsidRDefault="00000000" w:rsidRPr="00000000" w14:paraId="0000000B">
      <w:pPr>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Office Hours:</w:t>
        <w:tab/>
        <w:tab/>
        <w:t xml:space="preserve">Wednesday 1-4 p.m or by appointment</w:t>
      </w:r>
    </w:p>
    <w:p w:rsidR="00000000" w:rsidDel="00000000" w:rsidP="00000000" w:rsidRDefault="00000000" w:rsidRPr="00000000" w14:paraId="0000000C">
      <w:pPr>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E-mail</w:t>
        <w:tab/>
        <w:tab/>
        <w:tab/>
        <w:t xml:space="preserve">Natacha.jones@unt.edu (allow 24 hours for response)</w:t>
      </w:r>
    </w:p>
    <w:p w:rsidR="00000000" w:rsidDel="00000000" w:rsidP="00000000" w:rsidRDefault="00000000" w:rsidRPr="00000000" w14:paraId="0000000D">
      <w:pPr>
        <w:numPr>
          <w:ilvl w:val="0"/>
          <w:numId w:val="3"/>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Note on email: </w:t>
        <w:tab/>
        <w:t xml:space="preserve">**When you email, include the course number in the subject line.</w:t>
      </w:r>
    </w:p>
    <w:p w:rsidR="00000000" w:rsidDel="00000000" w:rsidP="00000000" w:rsidRDefault="00000000" w:rsidRPr="00000000" w14:paraId="0000000E">
      <w:pPr>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0F">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0">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Course Description</w:t>
      </w:r>
    </w:p>
    <w:p w:rsidR="00000000" w:rsidDel="00000000" w:rsidP="00000000" w:rsidRDefault="00000000" w:rsidRPr="00000000" w14:paraId="00000011">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12">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An introduction to early childhood education and care as a field of study that centers on young children’s play, experiences, and identities. This course focuses on observation to account for children’s knowledge-production within their everyday social practices. The course will engage students in material and intellectual inquiry that explores the relationships between children’s experiences and their human and more-than-human (e.g. technology, the natural world, material objects, etc.) worlds.</w:t>
      </w:r>
    </w:p>
    <w:p w:rsidR="00000000" w:rsidDel="00000000" w:rsidP="00000000" w:rsidRDefault="00000000" w:rsidRPr="00000000" w14:paraId="00000013">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4">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Course Structure</w:t>
      </w:r>
    </w:p>
    <w:p w:rsidR="00000000" w:rsidDel="00000000" w:rsidP="00000000" w:rsidRDefault="00000000" w:rsidRPr="00000000" w14:paraId="00000015">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16">
      <w:pPr>
        <w:spacing w:after="0" w:before="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This course is designed to denaturalize typical ways of seeing and understanding young children. Rather than considering yourself as a "teacher" in this course, we ask that you think of yourself as someone who has much to learn with and from young children. </w:t>
      </w:r>
    </w:p>
    <w:p w:rsidR="00000000" w:rsidDel="00000000" w:rsidP="00000000" w:rsidRDefault="00000000" w:rsidRPr="00000000" w14:paraId="00000017">
      <w:pPr>
        <w:spacing w:after="0" w:before="0"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8">
      <w:pPr>
        <w:spacing w:after="0" w:before="0" w:lineRule="auto"/>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content of this course is divided into 15 weeks. Each module contains a sequenced collection of readings, information, discussion, and assignments designed to teach a specific aspect related to learning with and from young children. Discussion prompts and assignments are heavily dependent on course readings, videos, and other shared resources; therefore, it is crucial that you complete the readings, watch the assigned videos, and read any additional information before you post a response or complete an assignment.</w:t>
      </w:r>
    </w:p>
    <w:p w:rsidR="00000000" w:rsidDel="00000000" w:rsidP="00000000" w:rsidRDefault="00000000" w:rsidRPr="00000000" w14:paraId="00000019">
      <w:pPr>
        <w:spacing w:after="0" w:before="0"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1A">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Course Objectives</w:t>
      </w:r>
    </w:p>
    <w:p w:rsidR="00000000" w:rsidDel="00000000" w:rsidP="00000000" w:rsidRDefault="00000000" w:rsidRPr="00000000" w14:paraId="0000001B">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1C">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As we proceed through this course together, I expect you will be able to:</w:t>
      </w:r>
    </w:p>
    <w:p w:rsidR="00000000" w:rsidDel="00000000" w:rsidP="00000000" w:rsidRDefault="00000000" w:rsidRPr="00000000" w14:paraId="0000001D">
      <w:pPr>
        <w:numPr>
          <w:ilvl w:val="0"/>
          <w:numId w:val="1"/>
        </w:numPr>
        <w:ind w:left="720" w:hanging="360"/>
        <w:rPr>
          <w:sz w:val="22"/>
          <w:szCs w:val="22"/>
        </w:rPr>
      </w:pPr>
      <w:r w:rsidDel="00000000" w:rsidR="00000000" w:rsidRPr="00000000">
        <w:rPr>
          <w:rFonts w:ascii="Avenir" w:cs="Avenir" w:eastAsia="Avenir" w:hAnsi="Avenir"/>
          <w:sz w:val="22"/>
          <w:szCs w:val="22"/>
          <w:rtl w:val="0"/>
        </w:rPr>
        <w:t xml:space="preserve">Critically examine </w:t>
      </w:r>
      <w:r w:rsidDel="00000000" w:rsidR="00000000" w:rsidRPr="00000000">
        <w:rPr>
          <w:rFonts w:ascii="Avenir" w:cs="Avenir" w:eastAsia="Avenir" w:hAnsi="Avenir"/>
          <w:sz w:val="22"/>
          <w:szCs w:val="22"/>
          <w:rtl w:val="0"/>
        </w:rPr>
        <w:t xml:space="preserve">Western colonial discourses and categorizations of "appropriate/inappropriate" or "good/bad" in viewing children's learning and experiences;  </w:t>
      </w:r>
      <w:r w:rsidDel="00000000" w:rsidR="00000000" w:rsidRPr="00000000">
        <w:rPr>
          <w:rtl w:val="0"/>
        </w:rPr>
      </w:r>
    </w:p>
    <w:p w:rsidR="00000000" w:rsidDel="00000000" w:rsidP="00000000" w:rsidRDefault="00000000" w:rsidRPr="00000000" w14:paraId="0000001E">
      <w:pPr>
        <w:numPr>
          <w:ilvl w:val="0"/>
          <w:numId w:val="1"/>
        </w:numPr>
        <w:ind w:left="720" w:hanging="360"/>
        <w:rPr>
          <w:sz w:val="22"/>
          <w:szCs w:val="22"/>
        </w:rPr>
      </w:pPr>
      <w:r w:rsidDel="00000000" w:rsidR="00000000" w:rsidRPr="00000000">
        <w:rPr>
          <w:rFonts w:ascii="Avenir" w:cs="Avenir" w:eastAsia="Avenir" w:hAnsi="Avenir"/>
          <w:sz w:val="22"/>
          <w:szCs w:val="22"/>
          <w:rtl w:val="0"/>
        </w:rPr>
        <w:t xml:space="preserve">Hone a pedagogy of listening to become keen observers of children being and learning in the world; </w:t>
      </w:r>
      <w:r w:rsidDel="00000000" w:rsidR="00000000" w:rsidRPr="00000000">
        <w:rPr>
          <w:rtl w:val="0"/>
        </w:rPr>
      </w:r>
    </w:p>
    <w:p w:rsidR="00000000" w:rsidDel="00000000" w:rsidP="00000000" w:rsidRDefault="00000000" w:rsidRPr="00000000" w14:paraId="0000001F">
      <w:pPr>
        <w:numPr>
          <w:ilvl w:val="0"/>
          <w:numId w:val="1"/>
        </w:numPr>
        <w:ind w:left="720" w:right="-12040" w:hanging="360"/>
        <w:rPr>
          <w:sz w:val="22"/>
          <w:szCs w:val="22"/>
        </w:rPr>
      </w:pPr>
      <w:r w:rsidDel="00000000" w:rsidR="00000000" w:rsidRPr="00000000">
        <w:rPr>
          <w:rFonts w:ascii="Avenir" w:cs="Avenir" w:eastAsia="Avenir" w:hAnsi="Avenir"/>
          <w:sz w:val="22"/>
          <w:szCs w:val="22"/>
          <w:rtl w:val="0"/>
        </w:rPr>
        <w:t xml:space="preserve">Conceptualize the role of learning spaces and environments in curriculum within early</w:t>
      </w:r>
      <w:r w:rsidDel="00000000" w:rsidR="00000000" w:rsidRPr="00000000">
        <w:rPr>
          <w:rtl w:val="0"/>
        </w:rPr>
      </w:r>
    </w:p>
    <w:p w:rsidR="00000000" w:rsidDel="00000000" w:rsidP="00000000" w:rsidRDefault="00000000" w:rsidRPr="00000000" w14:paraId="00000020">
      <w:pPr>
        <w:ind w:left="720" w:right="-1204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childhood and beyond; </w:t>
      </w:r>
    </w:p>
    <w:p w:rsidR="00000000" w:rsidDel="00000000" w:rsidP="00000000" w:rsidRDefault="00000000" w:rsidRPr="00000000" w14:paraId="00000021">
      <w:pPr>
        <w:numPr>
          <w:ilvl w:val="0"/>
          <w:numId w:val="1"/>
        </w:numPr>
        <w:ind w:left="720" w:hanging="360"/>
        <w:rPr>
          <w:sz w:val="22"/>
          <w:szCs w:val="22"/>
        </w:rPr>
      </w:pPr>
      <w:r w:rsidDel="00000000" w:rsidR="00000000" w:rsidRPr="00000000">
        <w:rPr>
          <w:rFonts w:ascii="Avenir" w:cs="Avenir" w:eastAsia="Avenir" w:hAnsi="Avenir"/>
          <w:sz w:val="22"/>
          <w:szCs w:val="22"/>
          <w:rtl w:val="0"/>
        </w:rPr>
        <w:t xml:space="preserve">Engage in active inquiry with more-than-human worlds in order to gain perspective into learning as embodied, experiential, dialogical, and co-constructed;  </w:t>
      </w:r>
      <w:r w:rsidDel="00000000" w:rsidR="00000000" w:rsidRPr="00000000">
        <w:rPr>
          <w:rtl w:val="0"/>
        </w:rPr>
      </w:r>
    </w:p>
    <w:p w:rsidR="00000000" w:rsidDel="00000000" w:rsidP="00000000" w:rsidRDefault="00000000" w:rsidRPr="00000000" w14:paraId="00000022">
      <w:pPr>
        <w:numPr>
          <w:ilvl w:val="0"/>
          <w:numId w:val="1"/>
        </w:numPr>
        <w:ind w:left="720" w:hanging="360"/>
        <w:rPr>
          <w:sz w:val="22"/>
          <w:szCs w:val="22"/>
        </w:rPr>
      </w:pPr>
      <w:r w:rsidDel="00000000" w:rsidR="00000000" w:rsidRPr="00000000">
        <w:rPr>
          <w:rFonts w:ascii="Avenir" w:cs="Avenir" w:eastAsia="Avenir" w:hAnsi="Avenir"/>
          <w:sz w:val="22"/>
          <w:szCs w:val="22"/>
          <w:rtl w:val="0"/>
        </w:rPr>
        <w:t xml:space="preserve">Develop a curriculum map that features provocations that allow children to inquire and build on previous knowledge.  </w:t>
      </w:r>
      <w:r w:rsidDel="00000000" w:rsidR="00000000" w:rsidRPr="00000000">
        <w:rPr>
          <w:rtl w:val="0"/>
        </w:rPr>
      </w:r>
    </w:p>
    <w:p w:rsidR="00000000" w:rsidDel="00000000" w:rsidP="00000000" w:rsidRDefault="00000000" w:rsidRPr="00000000" w14:paraId="00000023">
      <w:pPr>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4">
      <w:pPr>
        <w:spacing w:before="0" w:line="240" w:lineRule="auto"/>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How to Succeed in this Course</w:t>
      </w:r>
    </w:p>
    <w:p w:rsidR="00000000" w:rsidDel="00000000" w:rsidP="00000000" w:rsidRDefault="00000000" w:rsidRPr="00000000" w14:paraId="00000025">
      <w:pPr>
        <w:spacing w:before="0" w:line="240" w:lineRule="auto"/>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 </w:t>
      </w:r>
    </w:p>
    <w:p w:rsidR="00000000" w:rsidDel="00000000" w:rsidP="00000000" w:rsidRDefault="00000000" w:rsidRPr="00000000" w14:paraId="00000026">
      <w:pPr>
        <w:spacing w:before="0" w:line="240" w:lineRule="auto"/>
        <w:rPr>
          <w:rFonts w:ascii="Avenir" w:cs="Avenir" w:eastAsia="Avenir" w:hAnsi="Avenir"/>
          <w:b w:val="1"/>
          <w:sz w:val="22"/>
          <w:szCs w:val="22"/>
        </w:rPr>
      </w:pPr>
      <w:r w:rsidDel="00000000" w:rsidR="00000000" w:rsidRPr="00000000">
        <w:rPr>
          <w:rFonts w:ascii="Avenir" w:cs="Avenir" w:eastAsia="Avenir" w:hAnsi="Avenir"/>
          <w:b w:val="1"/>
          <w:i w:val="1"/>
          <w:sz w:val="22"/>
          <w:szCs w:val="22"/>
          <w:rtl w:val="0"/>
        </w:rPr>
        <w:t xml:space="preserve">Communication practices</w:t>
      </w:r>
      <w:r w:rsidDel="00000000" w:rsidR="00000000" w:rsidRPr="00000000">
        <w:rPr>
          <w:rFonts w:ascii="Avenir" w:cs="Avenir" w:eastAsia="Avenir" w:hAnsi="Avenir"/>
          <w:b w:val="1"/>
          <w:sz w:val="22"/>
          <w:szCs w:val="22"/>
          <w:rtl w:val="0"/>
        </w:rPr>
        <w:t xml:space="preserve">: Connect with me through email and/or by attending office hours. During busy times, my inbox becomes rather full, so if you contact me and do not receive a response within two business days, please send a follow up email. A gentle nudge is always appreciated. </w:t>
      </w:r>
    </w:p>
    <w:p w:rsidR="00000000" w:rsidDel="00000000" w:rsidP="00000000" w:rsidRDefault="00000000" w:rsidRPr="00000000" w14:paraId="00000027">
      <w:pPr>
        <w:spacing w:before="0" w:line="240"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8">
      <w:pPr>
        <w:spacing w:after="0" w:before="0" w:line="240" w:lineRule="auto"/>
        <w:rPr>
          <w:rFonts w:ascii="Avenir" w:cs="Avenir" w:eastAsia="Avenir" w:hAnsi="Avenir"/>
          <w:b w:val="1"/>
          <w:sz w:val="22"/>
          <w:szCs w:val="22"/>
          <w:highlight w:val="white"/>
        </w:rPr>
      </w:pPr>
      <w:r w:rsidDel="00000000" w:rsidR="00000000" w:rsidRPr="00000000">
        <w:rPr>
          <w:rFonts w:ascii="Avenir" w:cs="Avenir" w:eastAsia="Avenir" w:hAnsi="Avenir"/>
          <w:b w:val="1"/>
          <w:i w:val="1"/>
          <w:sz w:val="22"/>
          <w:szCs w:val="22"/>
          <w:rtl w:val="0"/>
        </w:rPr>
        <w:t xml:space="preserve">Academic success resource</w:t>
      </w:r>
      <w:r w:rsidDel="00000000" w:rsidR="00000000" w:rsidRPr="00000000">
        <w:rPr>
          <w:rFonts w:ascii="Avenir" w:cs="Avenir" w:eastAsia="Avenir" w:hAnsi="Avenir"/>
          <w:b w:val="1"/>
          <w:sz w:val="22"/>
          <w:szCs w:val="22"/>
          <w:rtl w:val="0"/>
        </w:rPr>
        <w:t xml:space="preserve">s: </w:t>
      </w:r>
      <w:r w:rsidDel="00000000" w:rsidR="00000000" w:rsidRPr="00000000">
        <w:rPr>
          <w:rFonts w:ascii="Avenir" w:cs="Avenir" w:eastAsia="Avenir" w:hAnsi="Avenir"/>
          <w:b w:val="1"/>
          <w:sz w:val="22"/>
          <w:szCs w:val="22"/>
          <w:highlight w:val="white"/>
          <w:rtl w:val="0"/>
        </w:rPr>
        <w:t xml:space="preserve">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8">
        <w:r w:rsidDel="00000000" w:rsidR="00000000" w:rsidRPr="00000000">
          <w:rPr>
            <w:rFonts w:ascii="Avenir" w:cs="Avenir" w:eastAsia="Avenir" w:hAnsi="Avenir"/>
            <w:b w:val="1"/>
            <w:sz w:val="22"/>
            <w:szCs w:val="22"/>
            <w:highlight w:val="white"/>
            <w:u w:val="single"/>
            <w:rtl w:val="0"/>
          </w:rPr>
          <w:t xml:space="preserve">unt.edu/success</w:t>
        </w:r>
      </w:hyperlink>
      <w:r w:rsidDel="00000000" w:rsidR="00000000" w:rsidRPr="00000000">
        <w:rPr>
          <w:rFonts w:ascii="Avenir" w:cs="Avenir" w:eastAsia="Avenir" w:hAnsi="Avenir"/>
          <w:b w:val="1"/>
          <w:sz w:val="22"/>
          <w:szCs w:val="22"/>
          <w:rtl w:val="0"/>
        </w:rPr>
        <w:t xml:space="preserve"> and explore</w:t>
      </w:r>
      <w:hyperlink r:id="rId9">
        <w:r w:rsidDel="00000000" w:rsidR="00000000" w:rsidRPr="00000000">
          <w:rPr>
            <w:rFonts w:ascii="Avenir" w:cs="Avenir" w:eastAsia="Avenir" w:hAnsi="Avenir"/>
            <w:b w:val="1"/>
            <w:sz w:val="22"/>
            <w:szCs w:val="22"/>
            <w:rtl w:val="0"/>
          </w:rPr>
          <w:t xml:space="preserve"> </w:t>
        </w:r>
      </w:hyperlink>
      <w:hyperlink r:id="rId10">
        <w:r w:rsidDel="00000000" w:rsidR="00000000" w:rsidRPr="00000000">
          <w:rPr>
            <w:rFonts w:ascii="Avenir" w:cs="Avenir" w:eastAsia="Avenir" w:hAnsi="Avenir"/>
            <w:b w:val="1"/>
            <w:sz w:val="22"/>
            <w:szCs w:val="22"/>
            <w:u w:val="single"/>
            <w:rtl w:val="0"/>
          </w:rPr>
          <w:t xml:space="preserve">unt.edu/wellness</w:t>
        </w:r>
      </w:hyperlink>
      <w:r w:rsidDel="00000000" w:rsidR="00000000" w:rsidRPr="00000000">
        <w:rPr>
          <w:rFonts w:ascii="Avenir" w:cs="Avenir" w:eastAsia="Avenir" w:hAnsi="Avenir"/>
          <w:b w:val="1"/>
          <w:sz w:val="22"/>
          <w:szCs w:val="22"/>
          <w:highlight w:val="white"/>
          <w:rtl w:val="0"/>
        </w:rPr>
        <w:t xml:space="preserve">. To get all your enrollment and student financial-related questions answered, go to </w:t>
      </w:r>
      <w:hyperlink r:id="rId11">
        <w:r w:rsidDel="00000000" w:rsidR="00000000" w:rsidRPr="00000000">
          <w:rPr>
            <w:rFonts w:ascii="Avenir" w:cs="Avenir" w:eastAsia="Avenir" w:hAnsi="Avenir"/>
            <w:b w:val="1"/>
            <w:sz w:val="22"/>
            <w:szCs w:val="22"/>
            <w:highlight w:val="white"/>
            <w:u w:val="single"/>
            <w:rtl w:val="0"/>
          </w:rPr>
          <w:t xml:space="preserve">scrappysays.unt.edu</w:t>
        </w:r>
      </w:hyperlink>
      <w:r w:rsidDel="00000000" w:rsidR="00000000" w:rsidRPr="00000000">
        <w:rPr>
          <w:rFonts w:ascii="Avenir" w:cs="Avenir" w:eastAsia="Avenir" w:hAnsi="Avenir"/>
          <w:b w:val="1"/>
          <w:sz w:val="22"/>
          <w:szCs w:val="22"/>
          <w:highlight w:val="white"/>
          <w:rtl w:val="0"/>
        </w:rPr>
        <w:t xml:space="preserve">.</w:t>
      </w:r>
    </w:p>
    <w:p w:rsidR="00000000" w:rsidDel="00000000" w:rsidP="00000000" w:rsidRDefault="00000000" w:rsidRPr="00000000" w14:paraId="00000029">
      <w:pPr>
        <w:spacing w:before="0" w:line="240" w:lineRule="auto"/>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2A">
      <w:pPr>
        <w:spacing w:before="0" w:line="240" w:lineRule="auto"/>
        <w:rPr>
          <w:rFonts w:ascii="Avenir" w:cs="Avenir" w:eastAsia="Avenir" w:hAnsi="Avenir"/>
          <w:sz w:val="22"/>
          <w:szCs w:val="22"/>
          <w:highlight w:val="white"/>
        </w:rPr>
      </w:pPr>
      <w:r w:rsidDel="00000000" w:rsidR="00000000" w:rsidRPr="00000000">
        <w:rPr>
          <w:rFonts w:ascii="Avenir" w:cs="Avenir" w:eastAsia="Avenir" w:hAnsi="Avenir"/>
          <w:b w:val="1"/>
          <w:i w:val="1"/>
          <w:sz w:val="22"/>
          <w:szCs w:val="22"/>
          <w:rtl w:val="0"/>
        </w:rPr>
        <w:t xml:space="preserve">ADA accommodation statement</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highlight w:val="white"/>
          <w:rtl w:val="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w:t>
      </w:r>
      <w:hyperlink r:id="rId12">
        <w:r w:rsidDel="00000000" w:rsidR="00000000" w:rsidRPr="00000000">
          <w:rPr>
            <w:rFonts w:ascii="Avenir" w:cs="Avenir" w:eastAsia="Avenir" w:hAnsi="Avenir"/>
            <w:sz w:val="22"/>
            <w:szCs w:val="22"/>
            <w:highlight w:val="white"/>
            <w:rtl w:val="0"/>
          </w:rPr>
          <w:t xml:space="preserve"> </w:t>
        </w:r>
      </w:hyperlink>
      <w:hyperlink r:id="rId13">
        <w:r w:rsidDel="00000000" w:rsidR="00000000" w:rsidRPr="00000000">
          <w:rPr>
            <w:rFonts w:ascii="Avenir" w:cs="Avenir" w:eastAsia="Avenir" w:hAnsi="Avenir"/>
            <w:sz w:val="22"/>
            <w:szCs w:val="22"/>
            <w:highlight w:val="white"/>
            <w:u w:val="single"/>
            <w:rtl w:val="0"/>
          </w:rPr>
          <w:t xml:space="preserve">Office of Disability Access</w:t>
        </w:r>
      </w:hyperlink>
      <w:r w:rsidDel="00000000" w:rsidR="00000000" w:rsidRPr="00000000">
        <w:rPr>
          <w:rFonts w:ascii="Avenir" w:cs="Avenir" w:eastAsia="Avenir" w:hAnsi="Avenir"/>
          <w:sz w:val="22"/>
          <w:szCs w:val="22"/>
          <w:highlight w:val="white"/>
          <w:rtl w:val="0"/>
        </w:rPr>
        <w:t xml:space="preserve"> website (</w:t>
      </w:r>
      <w:hyperlink r:id="rId14">
        <w:r w:rsidDel="00000000" w:rsidR="00000000" w:rsidRPr="00000000">
          <w:rPr>
            <w:rFonts w:ascii="Avenir" w:cs="Avenir" w:eastAsia="Avenir" w:hAnsi="Avenir"/>
            <w:sz w:val="22"/>
            <w:szCs w:val="22"/>
            <w:highlight w:val="white"/>
            <w:u w:val="single"/>
            <w:rtl w:val="0"/>
          </w:rPr>
          <w:t xml:space="preserve">https://studentaffairs.unt.edu/office-disability-access</w:t>
        </w:r>
      </w:hyperlink>
      <w:r w:rsidDel="00000000" w:rsidR="00000000" w:rsidRPr="00000000">
        <w:rPr>
          <w:rFonts w:ascii="Avenir" w:cs="Avenir" w:eastAsia="Avenir" w:hAnsi="Avenir"/>
          <w:sz w:val="22"/>
          <w:szCs w:val="22"/>
          <w:highlight w:val="white"/>
          <w:rtl w:val="0"/>
        </w:rPr>
        <w:t xml:space="preserve">). You may also contact ODA by phone at (940) 565-4323.</w:t>
      </w:r>
    </w:p>
    <w:p w:rsidR="00000000" w:rsidDel="00000000" w:rsidP="00000000" w:rsidRDefault="00000000" w:rsidRPr="00000000" w14:paraId="0000002B">
      <w:pPr>
        <w:spacing w:before="0" w:line="240" w:lineRule="auto"/>
        <w:rPr>
          <w:rFonts w:ascii="Avenir" w:cs="Avenir" w:eastAsia="Avenir" w:hAnsi="Avenir"/>
          <w:sz w:val="22"/>
          <w:szCs w:val="22"/>
          <w:highlight w:val="white"/>
        </w:rPr>
      </w:pPr>
      <w:r w:rsidDel="00000000" w:rsidR="00000000" w:rsidRPr="00000000">
        <w:rPr>
          <w:rtl w:val="0"/>
        </w:rPr>
      </w:r>
    </w:p>
    <w:p w:rsidR="00000000" w:rsidDel="00000000" w:rsidP="00000000" w:rsidRDefault="00000000" w:rsidRPr="00000000" w14:paraId="0000002C">
      <w:pPr>
        <w:rPr>
          <w:rFonts w:ascii="Avenir" w:cs="Avenir" w:eastAsia="Avenir" w:hAnsi="Avenir"/>
          <w:sz w:val="22"/>
          <w:szCs w:val="22"/>
        </w:rPr>
      </w:pPr>
      <w:r w:rsidDel="00000000" w:rsidR="00000000" w:rsidRPr="00000000">
        <w:rPr>
          <w:rFonts w:ascii="Avenir" w:cs="Avenir" w:eastAsia="Avenir" w:hAnsi="Avenir"/>
          <w:b w:val="1"/>
          <w:i w:val="1"/>
          <w:sz w:val="22"/>
          <w:szCs w:val="22"/>
          <w:rtl w:val="0"/>
        </w:rPr>
        <w:t xml:space="preserve">Technical difficulties</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If you have any technical issues submitting your assignments in Canvas, please do the following: </w:t>
      </w:r>
    </w:p>
    <w:p w:rsidR="00000000" w:rsidDel="00000000" w:rsidP="00000000" w:rsidRDefault="00000000" w:rsidRPr="00000000" w14:paraId="0000002D">
      <w:pPr>
        <w:numPr>
          <w:ilvl w:val="0"/>
          <w:numId w:val="2"/>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Check that you are using a compatible browser, like Google Chrome. </w:t>
      </w:r>
    </w:p>
    <w:p w:rsidR="00000000" w:rsidDel="00000000" w:rsidP="00000000" w:rsidRDefault="00000000" w:rsidRPr="00000000" w14:paraId="0000002E">
      <w:pPr>
        <w:numPr>
          <w:ilvl w:val="0"/>
          <w:numId w:val="2"/>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Contact the </w:t>
      </w:r>
      <w:hyperlink r:id="rId15">
        <w:r w:rsidDel="00000000" w:rsidR="00000000" w:rsidRPr="00000000">
          <w:rPr>
            <w:rFonts w:ascii="Avenir" w:cs="Avenir" w:eastAsia="Avenir" w:hAnsi="Avenir"/>
            <w:color w:val="1155cc"/>
            <w:sz w:val="22"/>
            <w:szCs w:val="22"/>
            <w:u w:val="single"/>
            <w:rtl w:val="0"/>
          </w:rPr>
          <w:t xml:space="preserve">Help Desk</w:t>
        </w:r>
      </w:hyperlink>
      <w:r w:rsidDel="00000000" w:rsidR="00000000" w:rsidRPr="00000000">
        <w:rPr>
          <w:rFonts w:ascii="Avenir" w:cs="Avenir" w:eastAsia="Avenir" w:hAnsi="Avenir"/>
          <w:sz w:val="22"/>
          <w:szCs w:val="22"/>
          <w:rtl w:val="0"/>
        </w:rPr>
        <w:t xml:space="preserve"> for technology support. </w:t>
      </w:r>
    </w:p>
    <w:p w:rsidR="00000000" w:rsidDel="00000000" w:rsidP="00000000" w:rsidRDefault="00000000" w:rsidRPr="00000000" w14:paraId="0000002F">
      <w:pPr>
        <w:numPr>
          <w:ilvl w:val="0"/>
          <w:numId w:val="2"/>
        </w:numP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Email your instructor your assignment along with a screenshot of your chat with the Help Desk if they are unable to assist you with the submission issue. This will show me that you did complete it on time. Then, resubmit to Canvas once you are able (occasionally, there are temporary glitches).  </w:t>
      </w:r>
    </w:p>
    <w:p w:rsidR="00000000" w:rsidDel="00000000" w:rsidP="00000000" w:rsidRDefault="00000000" w:rsidRPr="00000000" w14:paraId="00000030">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31">
      <w:pPr>
        <w:spacing w:line="240" w:lineRule="auto"/>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Our Learning Community</w:t>
      </w:r>
    </w:p>
    <w:p w:rsidR="00000000" w:rsidDel="00000000" w:rsidP="00000000" w:rsidRDefault="00000000" w:rsidRPr="00000000" w14:paraId="00000032">
      <w:pPr>
        <w:spacing w:line="240" w:lineRule="auto"/>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33">
      <w:pPr>
        <w:spacing w:line="240" w:lineRule="auto"/>
        <w:ind w:left="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I also encourage you to review UNT’s student code of conduct so that we can all start with the same baseline civility understanding (</w:t>
      </w:r>
      <w:hyperlink r:id="rId16">
        <w:r w:rsidDel="00000000" w:rsidR="00000000" w:rsidRPr="00000000">
          <w:rPr>
            <w:rFonts w:ascii="Avenir" w:cs="Avenir" w:eastAsia="Avenir" w:hAnsi="Avenir"/>
            <w:sz w:val="22"/>
            <w:szCs w:val="22"/>
            <w:u w:val="single"/>
            <w:rtl w:val="0"/>
          </w:rPr>
          <w:t xml:space="preserve">Code of Student Conduct</w:t>
        </w:r>
      </w:hyperlink>
      <w:r w:rsidDel="00000000" w:rsidR="00000000" w:rsidRPr="00000000">
        <w:rPr>
          <w:rFonts w:ascii="Avenir" w:cs="Avenir" w:eastAsia="Avenir" w:hAnsi="Avenir"/>
          <w:sz w:val="22"/>
          <w:szCs w:val="22"/>
          <w:rtl w:val="0"/>
        </w:rPr>
        <w:t xml:space="preserve">) </w:t>
      </w:r>
      <w:hyperlink r:id="rId17">
        <w:r w:rsidDel="00000000" w:rsidR="00000000" w:rsidRPr="00000000">
          <w:rPr>
            <w:rFonts w:ascii="Avenir" w:cs="Avenir" w:eastAsia="Avenir" w:hAnsi="Avenir"/>
            <w:sz w:val="22"/>
            <w:szCs w:val="22"/>
            <w:u w:val="single"/>
            <w:rtl w:val="0"/>
          </w:rPr>
          <w:t xml:space="preserve">ttps://policy.unt.edu/policy/07-012</w:t>
        </w:r>
      </w:hyperlink>
      <w:r w:rsidDel="00000000" w:rsidR="00000000" w:rsidRPr="00000000">
        <w:rPr>
          <w:rFonts w:ascii="Avenir" w:cs="Avenir" w:eastAsia="Avenir" w:hAnsi="Avenir"/>
          <w:sz w:val="22"/>
          <w:szCs w:val="22"/>
          <w:rtl w:val="0"/>
        </w:rPr>
        <w:t xml:space="preserve">). We are all learning together.  </w:t>
      </w:r>
    </w:p>
    <w:p w:rsidR="00000000" w:rsidDel="00000000" w:rsidP="00000000" w:rsidRDefault="00000000" w:rsidRPr="00000000" w14:paraId="00000034">
      <w:pPr>
        <w:spacing w:line="240" w:lineRule="auto"/>
        <w:ind w:left="0" w:firstLine="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35">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Materials You Need</w:t>
      </w:r>
    </w:p>
    <w:p w:rsidR="00000000" w:rsidDel="00000000" w:rsidP="00000000" w:rsidRDefault="00000000" w:rsidRPr="00000000" w14:paraId="00000036">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37">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All texts will be uploaded to Canvas, corresponding with each week. Supplemental readings provided by the instructor using online links, electronic copies, and/or handouts. </w:t>
      </w:r>
    </w:p>
    <w:p w:rsidR="00000000" w:rsidDel="00000000" w:rsidP="00000000" w:rsidRDefault="00000000" w:rsidRPr="00000000" w14:paraId="00000038">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39">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Course Schedule</w:t>
      </w:r>
    </w:p>
    <w:p w:rsidR="00000000" w:rsidDel="00000000" w:rsidP="00000000" w:rsidRDefault="00000000" w:rsidRPr="00000000" w14:paraId="0000003A">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3B">
      <w:pPr>
        <w:shd w:fill="ffffff" w:val="clear"/>
        <w:rPr>
          <w:rFonts w:ascii="Avenir" w:cs="Avenir" w:eastAsia="Avenir" w:hAnsi="Avenir"/>
          <w:sz w:val="22"/>
          <w:szCs w:val="22"/>
        </w:rPr>
      </w:pPr>
      <w:r w:rsidDel="00000000" w:rsidR="00000000" w:rsidRPr="00000000">
        <w:rPr>
          <w:rFonts w:ascii="Avenir" w:cs="Avenir" w:eastAsia="Avenir" w:hAnsi="Avenir"/>
          <w:sz w:val="22"/>
          <w:szCs w:val="22"/>
          <w:rtl w:val="0"/>
        </w:rPr>
        <w:t xml:space="preserve">Below is a list of topics and assignments we will be working on together throughout the course.</w:t>
      </w:r>
    </w:p>
    <w:p w:rsidR="00000000" w:rsidDel="00000000" w:rsidP="00000000" w:rsidRDefault="00000000" w:rsidRPr="00000000" w14:paraId="0000003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i w:val="1"/>
          <w:color w:val="38761d"/>
          <w:sz w:val="22"/>
          <w:szCs w:val="22"/>
        </w:rPr>
      </w:pPr>
      <w:r w:rsidDel="00000000" w:rsidR="00000000" w:rsidRPr="00000000">
        <w:rPr>
          <w:rFonts w:ascii="Avenir" w:cs="Avenir" w:eastAsia="Avenir" w:hAnsi="Avenir"/>
          <w:b w:val="1"/>
          <w:i w:val="1"/>
          <w:sz w:val="22"/>
          <w:szCs w:val="22"/>
          <w:rtl w:val="0"/>
        </w:rPr>
        <w:t xml:space="preserve">*</w:t>
      </w:r>
      <w:r w:rsidDel="00000000" w:rsidR="00000000" w:rsidRPr="00000000">
        <w:rPr>
          <w:rFonts w:ascii="Avenir" w:cs="Avenir" w:eastAsia="Avenir" w:hAnsi="Avenir"/>
          <w:i w:val="1"/>
          <w:color w:val="38761d"/>
          <w:sz w:val="22"/>
          <w:szCs w:val="22"/>
          <w:rtl w:val="0"/>
        </w:rPr>
        <w:t xml:space="preserve">The readings and assignments on this calendar are subject to </w:t>
      </w:r>
      <w:r w:rsidDel="00000000" w:rsidR="00000000" w:rsidRPr="00000000">
        <w:rPr>
          <w:rFonts w:ascii="Avenir" w:cs="Avenir" w:eastAsia="Avenir" w:hAnsi="Avenir"/>
          <w:i w:val="1"/>
          <w:color w:val="38761d"/>
          <w:sz w:val="22"/>
          <w:szCs w:val="22"/>
          <w:rtl w:val="0"/>
        </w:rPr>
        <w:t xml:space="preserve">revision</w:t>
      </w:r>
      <w:r w:rsidDel="00000000" w:rsidR="00000000" w:rsidRPr="00000000">
        <w:rPr>
          <w:rFonts w:ascii="Avenir" w:cs="Avenir" w:eastAsia="Avenir" w:hAnsi="Avenir"/>
          <w:i w:val="1"/>
          <w:color w:val="38761d"/>
          <w:sz w:val="22"/>
          <w:szCs w:val="22"/>
          <w:rtl w:val="0"/>
        </w:rPr>
        <w:t xml:space="preserve">.</w:t>
      </w:r>
    </w:p>
    <w:p w:rsidR="00000000" w:rsidDel="00000000" w:rsidP="00000000" w:rsidRDefault="00000000" w:rsidRPr="00000000" w14:paraId="0000003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tl w:val="0"/>
        </w:rPr>
      </w:r>
    </w:p>
    <w:tbl>
      <w:tblPr>
        <w:tblStyle w:val="Table1"/>
        <w:tblW w:w="9240.0" w:type="dxa"/>
        <w:jc w:val="left"/>
        <w:tblInd w:w="55.0" w:type="dxa"/>
        <w:tblBorders>
          <w:top w:color="a5a5a5" w:space="0" w:sz="4" w:val="single"/>
          <w:left w:color="a5a5a5" w:space="0" w:sz="4" w:val="single"/>
          <w:bottom w:color="a5a5a5" w:space="0" w:sz="4" w:val="single"/>
          <w:right w:color="a5a5a5" w:space="0" w:sz="4" w:val="single"/>
          <w:insideH w:color="000000" w:space="0" w:sz="4" w:val="single"/>
          <w:insideV w:color="000000" w:space="0" w:sz="4" w:val="single"/>
        </w:tblBorders>
        <w:tblLayout w:type="fixed"/>
        <w:tblLook w:val="0400"/>
      </w:tblPr>
      <w:tblGrid>
        <w:gridCol w:w="975"/>
        <w:gridCol w:w="3525"/>
        <w:gridCol w:w="2895"/>
        <w:gridCol w:w="1845"/>
        <w:tblGridChange w:id="0">
          <w:tblGrid>
            <w:gridCol w:w="975"/>
            <w:gridCol w:w="3525"/>
            <w:gridCol w:w="2895"/>
            <w:gridCol w:w="1845"/>
          </w:tblGrid>
        </w:tblGridChange>
      </w:tblGrid>
      <w:tr>
        <w:trPr>
          <w:cantSplit w:val="0"/>
          <w:tblHeader w:val="0"/>
        </w:trPr>
        <w:tc>
          <w:tcPr/>
          <w:p w:rsidR="00000000" w:rsidDel="00000000" w:rsidP="00000000" w:rsidRDefault="00000000" w:rsidRPr="00000000" w14:paraId="0000003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Date</w:t>
            </w:r>
          </w:p>
        </w:tc>
        <w:tc>
          <w:tcPr/>
          <w:p w:rsidR="00000000" w:rsidDel="00000000" w:rsidP="00000000" w:rsidRDefault="00000000" w:rsidRPr="00000000" w14:paraId="0000003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Inquiry Question</w:t>
            </w:r>
          </w:p>
        </w:tc>
        <w:tc>
          <w:tcPr/>
          <w:p w:rsidR="00000000" w:rsidDel="00000000" w:rsidP="00000000" w:rsidRDefault="00000000" w:rsidRPr="00000000" w14:paraId="0000004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Readings</w:t>
            </w:r>
          </w:p>
        </w:tc>
        <w:tc>
          <w:tcPr/>
          <w:p w:rsidR="00000000" w:rsidDel="00000000" w:rsidP="00000000" w:rsidRDefault="00000000" w:rsidRPr="00000000" w14:paraId="0000004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Assignment</w:t>
            </w:r>
          </w:p>
        </w:tc>
      </w:tr>
      <w:tr>
        <w:trPr>
          <w:cantSplit w:val="0"/>
          <w:trHeight w:val="250" w:hRule="atLeast"/>
          <w:tblHeader w:val="0"/>
        </w:trPr>
        <w:tc>
          <w:tcPr>
            <w:gridSpan w:val="4"/>
            <w:tcBorders>
              <w:right w:color="a5a5a5" w:space="0" w:sz="4" w:val="single"/>
            </w:tcBorders>
          </w:tcPr>
          <w:p w:rsidR="00000000" w:rsidDel="00000000" w:rsidP="00000000" w:rsidRDefault="00000000" w:rsidRPr="00000000" w14:paraId="0000004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PART I: DECONSTRUCTING &amp; and RECONSTRUCTING OUR IMAGE OF CHILDREN</w:t>
            </w:r>
          </w:p>
          <w:p w:rsidR="00000000" w:rsidDel="00000000" w:rsidP="00000000" w:rsidRDefault="00000000" w:rsidRPr="00000000" w14:paraId="0000004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tl w:val="0"/>
              </w:rPr>
            </w:r>
          </w:p>
        </w:tc>
      </w:tr>
      <w:tr>
        <w:trPr>
          <w:cantSplit w:val="0"/>
          <w:trHeight w:val="607.5" w:hRule="atLeast"/>
          <w:tblHeader w:val="0"/>
        </w:trPr>
        <w:tc>
          <w:tcPr/>
          <w:p w:rsidR="00000000" w:rsidDel="00000000" w:rsidP="00000000" w:rsidRDefault="00000000" w:rsidRPr="00000000" w14:paraId="00000048">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w:t>
            </w:r>
          </w:p>
          <w:p w:rsidR="00000000" w:rsidDel="00000000" w:rsidP="00000000" w:rsidRDefault="00000000" w:rsidRPr="00000000" w14:paraId="00000049">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Aug 21</w:t>
            </w:r>
          </w:p>
        </w:tc>
        <w:tc>
          <w:tcPr/>
          <w:p w:rsidR="00000000" w:rsidDel="00000000" w:rsidP="00000000" w:rsidRDefault="00000000" w:rsidRPr="00000000" w14:paraId="0000004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Orienting towards children: What’s so great about young children?  </w:t>
            </w:r>
          </w:p>
        </w:tc>
        <w:tc>
          <w:tcPr/>
          <w:p w:rsidR="00000000" w:rsidDel="00000000" w:rsidP="00000000" w:rsidRDefault="00000000" w:rsidRPr="00000000" w14:paraId="0000004B">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As we believe, what we teach</w:t>
            </w:r>
          </w:p>
        </w:tc>
        <w:tc>
          <w:tcPr/>
          <w:p w:rsidR="00000000" w:rsidDel="00000000" w:rsidP="00000000" w:rsidRDefault="00000000" w:rsidRPr="00000000" w14:paraId="0000004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D">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2</w:t>
            </w:r>
          </w:p>
          <w:p w:rsidR="00000000" w:rsidDel="00000000" w:rsidP="00000000" w:rsidRDefault="00000000" w:rsidRPr="00000000" w14:paraId="0000004E">
            <w:pPr>
              <w:jc w:val="center"/>
              <w:rPr>
                <w:rFonts w:ascii="Avenir" w:cs="Avenir" w:eastAsia="Avenir" w:hAnsi="Avenir"/>
                <w:sz w:val="22"/>
                <w:szCs w:val="22"/>
                <w:highlight w:val="yellow"/>
              </w:rPr>
            </w:pPr>
            <w:r w:rsidDel="00000000" w:rsidR="00000000" w:rsidRPr="00000000">
              <w:rPr>
                <w:rFonts w:ascii="Avenir" w:cs="Avenir" w:eastAsia="Avenir" w:hAnsi="Avenir"/>
                <w:sz w:val="22"/>
                <w:szCs w:val="22"/>
                <w:rtl w:val="0"/>
              </w:rPr>
              <w:t xml:space="preserve">Aug 28</w:t>
            </w:r>
            <w:r w:rsidDel="00000000" w:rsidR="00000000" w:rsidRPr="00000000">
              <w:rPr>
                <w:rtl w:val="0"/>
              </w:rPr>
            </w:r>
          </w:p>
        </w:tc>
        <w:tc>
          <w:tcPr/>
          <w:p w:rsidR="00000000" w:rsidDel="00000000" w:rsidP="00000000" w:rsidRDefault="00000000" w:rsidRPr="00000000" w14:paraId="0000004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highlight w:val="yellow"/>
              </w:rPr>
            </w:pPr>
            <w:r w:rsidDel="00000000" w:rsidR="00000000" w:rsidRPr="00000000">
              <w:rPr>
                <w:rFonts w:ascii="Avenir" w:cs="Avenir" w:eastAsia="Avenir" w:hAnsi="Avenir"/>
                <w:sz w:val="22"/>
                <w:szCs w:val="22"/>
                <w:rtl w:val="0"/>
              </w:rPr>
              <w:t xml:space="preserve">What is your conception of a child?: Recognizing the child as constructed by adults</w:t>
            </w:r>
            <w:r w:rsidDel="00000000" w:rsidR="00000000" w:rsidRPr="00000000">
              <w:rPr>
                <w:rtl w:val="0"/>
              </w:rPr>
            </w:r>
          </w:p>
        </w:tc>
        <w:tc>
          <w:tcPr/>
          <w:p w:rsidR="00000000" w:rsidDel="00000000" w:rsidP="00000000" w:rsidRDefault="00000000" w:rsidRPr="00000000" w14:paraId="0000005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Malaguzzi (1994)</w:t>
            </w:r>
          </w:p>
          <w:p w:rsidR="00000000" w:rsidDel="00000000" w:rsidP="00000000" w:rsidRDefault="00000000" w:rsidRPr="00000000" w14:paraId="00000051">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Wurm (2005)</w:t>
            </w:r>
          </w:p>
        </w:tc>
        <w:tc>
          <w:tcPr/>
          <w:p w:rsidR="00000000" w:rsidDel="00000000" w:rsidP="00000000" w:rsidRDefault="00000000" w:rsidRPr="00000000" w14:paraId="0000005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Reading Response</w:t>
            </w:r>
          </w:p>
        </w:tc>
      </w:tr>
      <w:tr>
        <w:trPr>
          <w:cantSplit w:val="0"/>
          <w:tblHeader w:val="0"/>
        </w:trPr>
        <w:tc>
          <w:tcPr/>
          <w:p w:rsidR="00000000" w:rsidDel="00000000" w:rsidP="00000000" w:rsidRDefault="00000000" w:rsidRPr="00000000" w14:paraId="00000053">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3</w:t>
            </w:r>
          </w:p>
          <w:p w:rsidR="00000000" w:rsidDel="00000000" w:rsidP="00000000" w:rsidRDefault="00000000" w:rsidRPr="00000000" w14:paraId="00000054">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Sep 4</w:t>
            </w:r>
          </w:p>
        </w:tc>
        <w:tc>
          <w:tcPr/>
          <w:p w:rsidR="00000000" w:rsidDel="00000000" w:rsidP="00000000" w:rsidRDefault="00000000" w:rsidRPr="00000000" w14:paraId="0000005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Play as fundamental to children’s rights: What is the role of play in the lives and learning of children?</w:t>
            </w:r>
          </w:p>
        </w:tc>
        <w:tc>
          <w:tcPr/>
          <w:p w:rsidR="00000000" w:rsidDel="00000000" w:rsidP="00000000" w:rsidRDefault="00000000" w:rsidRPr="00000000" w14:paraId="0000005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Jones (2003)</w:t>
            </w:r>
          </w:p>
          <w:p w:rsidR="00000000" w:rsidDel="00000000" w:rsidP="00000000" w:rsidRDefault="00000000" w:rsidRPr="00000000" w14:paraId="0000005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Gray (2014)</w:t>
            </w:r>
          </w:p>
        </w:tc>
        <w:tc>
          <w:tcPr/>
          <w:p w:rsidR="00000000" w:rsidDel="00000000" w:rsidP="00000000" w:rsidRDefault="00000000" w:rsidRPr="00000000" w14:paraId="0000005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0"/>
                <w:szCs w:val="20"/>
                <w:rtl w:val="0"/>
              </w:rPr>
              <w:t xml:space="preserve">Reading Response</w:t>
            </w:r>
            <w:r w:rsidDel="00000000" w:rsidR="00000000" w:rsidRPr="00000000">
              <w:rPr>
                <w:rtl w:val="0"/>
              </w:rPr>
            </w:r>
          </w:p>
        </w:tc>
      </w:tr>
      <w:tr>
        <w:trPr>
          <w:cantSplit w:val="0"/>
          <w:tblHeader w:val="0"/>
        </w:trPr>
        <w:tc>
          <w:tcPr/>
          <w:p w:rsidR="00000000" w:rsidDel="00000000" w:rsidP="00000000" w:rsidRDefault="00000000" w:rsidRPr="00000000" w14:paraId="00000059">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4</w:t>
            </w:r>
          </w:p>
          <w:p w:rsidR="00000000" w:rsidDel="00000000" w:rsidP="00000000" w:rsidRDefault="00000000" w:rsidRPr="00000000" w14:paraId="0000005A">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Sep 11</w:t>
            </w:r>
          </w:p>
        </w:tc>
        <w:tc>
          <w:tcPr/>
          <w:p w:rsidR="00000000" w:rsidDel="00000000" w:rsidP="00000000" w:rsidRDefault="00000000" w:rsidRPr="00000000" w14:paraId="0000005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Inquiry as fundamental to children’s rights: What children gain by learning through inquiry</w:t>
            </w:r>
          </w:p>
        </w:tc>
        <w:tc>
          <w:tcPr/>
          <w:p w:rsidR="00000000" w:rsidDel="00000000" w:rsidP="00000000" w:rsidRDefault="00000000" w:rsidRPr="00000000" w14:paraId="0000005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Bentley (2012)</w:t>
            </w:r>
          </w:p>
          <w:p w:rsidR="00000000" w:rsidDel="00000000" w:rsidP="00000000" w:rsidRDefault="00000000" w:rsidRPr="00000000" w14:paraId="0000005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Dyasi (2007)</w:t>
            </w:r>
          </w:p>
        </w:tc>
        <w:tc>
          <w:tcPr/>
          <w:p w:rsidR="00000000" w:rsidDel="00000000" w:rsidP="00000000" w:rsidRDefault="00000000" w:rsidRPr="00000000" w14:paraId="0000005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Reading Response</w:t>
            </w:r>
          </w:p>
          <w:p w:rsidR="00000000" w:rsidDel="00000000" w:rsidP="00000000" w:rsidRDefault="00000000" w:rsidRPr="00000000" w14:paraId="0000005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0"/>
                <w:szCs w:val="20"/>
              </w:rPr>
            </w:pPr>
            <w:r w:rsidDel="00000000" w:rsidR="00000000" w:rsidRPr="00000000">
              <w:rPr>
                <w:rtl w:val="0"/>
              </w:rPr>
            </w:r>
          </w:p>
        </w:tc>
      </w:tr>
      <w:tr>
        <w:trPr>
          <w:cantSplit w:val="0"/>
          <w:trHeight w:val="250" w:hRule="atLeast"/>
          <w:tblHeader w:val="0"/>
        </w:trPr>
        <w:tc>
          <w:tcPr>
            <w:gridSpan w:val="4"/>
          </w:tcPr>
          <w:p w:rsidR="00000000" w:rsidDel="00000000" w:rsidP="00000000" w:rsidRDefault="00000000" w:rsidRPr="00000000" w14:paraId="0000006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6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PART II: DECONSTRUCTING &amp; RECONSTRUCTING SCHOOL</w:t>
            </w:r>
          </w:p>
          <w:p w:rsidR="00000000" w:rsidDel="00000000" w:rsidP="00000000" w:rsidRDefault="00000000" w:rsidRPr="00000000" w14:paraId="0000006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6">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5</w:t>
            </w:r>
          </w:p>
          <w:p w:rsidR="00000000" w:rsidDel="00000000" w:rsidP="00000000" w:rsidRDefault="00000000" w:rsidRPr="00000000" w14:paraId="00000067">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Sep 18</w:t>
            </w:r>
          </w:p>
        </w:tc>
        <w:tc>
          <w:tcPr/>
          <w:p w:rsidR="00000000" w:rsidDel="00000000" w:rsidP="00000000" w:rsidRDefault="00000000" w:rsidRPr="00000000" w14:paraId="0000006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What is the aim of schooling?:</w:t>
            </w:r>
            <w:r w:rsidDel="00000000" w:rsidR="00000000" w:rsidRPr="00000000">
              <w:rPr>
                <w:rFonts w:ascii="Arial" w:cs="Arial" w:eastAsia="Arial" w:hAnsi="Arial"/>
                <w:sz w:val="22"/>
                <w:szCs w:val="22"/>
                <w:rtl w:val="0"/>
              </w:rPr>
              <w:t xml:space="preserve"> </w:t>
            </w:r>
            <w:r w:rsidDel="00000000" w:rsidR="00000000" w:rsidRPr="00000000">
              <w:rPr>
                <w:rFonts w:ascii="Avenir" w:cs="Avenir" w:eastAsia="Avenir" w:hAnsi="Avenir"/>
                <w:sz w:val="22"/>
                <w:szCs w:val="22"/>
                <w:rtl w:val="0"/>
              </w:rPr>
              <w:t xml:space="preserve">Unpacking your schooling/learning experiences </w:t>
            </w:r>
          </w:p>
        </w:tc>
        <w:tc>
          <w:tcPr/>
          <w:p w:rsidR="00000000" w:rsidDel="00000000" w:rsidP="00000000" w:rsidRDefault="00000000" w:rsidRPr="00000000" w14:paraId="0000006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Kohn (2006)</w:t>
            </w:r>
          </w:p>
          <w:p w:rsidR="00000000" w:rsidDel="00000000" w:rsidP="00000000" w:rsidRDefault="00000000" w:rsidRPr="00000000" w14:paraId="0000006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Christakis (2016)</w:t>
            </w:r>
          </w:p>
        </w:tc>
        <w:tc>
          <w:tcPr/>
          <w:p w:rsidR="00000000" w:rsidDel="00000000" w:rsidP="00000000" w:rsidRDefault="00000000" w:rsidRPr="00000000" w14:paraId="0000006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Reading Response</w:t>
            </w:r>
          </w:p>
          <w:p w:rsidR="00000000" w:rsidDel="00000000" w:rsidP="00000000" w:rsidRDefault="00000000" w:rsidRPr="00000000" w14:paraId="0000006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0"/>
                <w:szCs w:val="20"/>
              </w:rPr>
            </w:pPr>
            <w:r w:rsidDel="00000000" w:rsidR="00000000" w:rsidRPr="00000000">
              <w:rPr>
                <w:rFonts w:ascii="Avenir" w:cs="Avenir" w:eastAsia="Avenir" w:hAnsi="Avenir"/>
                <w:color w:val="ff0000"/>
                <w:sz w:val="22"/>
                <w:szCs w:val="22"/>
                <w:rtl w:val="0"/>
              </w:rPr>
              <w:t xml:space="preserve">#1 assignment</w:t>
            </w:r>
            <w:r w:rsidDel="00000000" w:rsidR="00000000" w:rsidRPr="00000000">
              <w:rPr>
                <w:rtl w:val="0"/>
              </w:rPr>
            </w:r>
          </w:p>
        </w:tc>
      </w:tr>
      <w:tr>
        <w:trPr>
          <w:cantSplit w:val="0"/>
          <w:tblHeader w:val="0"/>
        </w:trPr>
        <w:tc>
          <w:tcPr/>
          <w:p w:rsidR="00000000" w:rsidDel="00000000" w:rsidP="00000000" w:rsidRDefault="00000000" w:rsidRPr="00000000" w14:paraId="0000006D">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6</w:t>
            </w:r>
          </w:p>
          <w:p w:rsidR="00000000" w:rsidDel="00000000" w:rsidP="00000000" w:rsidRDefault="00000000" w:rsidRPr="00000000" w14:paraId="0000006E">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Sep 25</w:t>
            </w:r>
          </w:p>
        </w:tc>
        <w:tc>
          <w:tcPr/>
          <w:p w:rsidR="00000000" w:rsidDel="00000000" w:rsidP="00000000" w:rsidRDefault="00000000" w:rsidRPr="00000000" w14:paraId="0000006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Classroom as spaces for children: Reconstructing spaces for children in the image of the child</w:t>
            </w:r>
          </w:p>
        </w:tc>
        <w:tc>
          <w:tcPr/>
          <w:p w:rsidR="00000000" w:rsidDel="00000000" w:rsidP="00000000" w:rsidRDefault="00000000" w:rsidRPr="00000000" w14:paraId="0000007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Kuh (2014)</w:t>
            </w:r>
          </w:p>
          <w:p w:rsidR="00000000" w:rsidDel="00000000" w:rsidP="00000000" w:rsidRDefault="00000000" w:rsidRPr="00000000" w14:paraId="0000007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Curtis &amp; Carter (2005)</w:t>
            </w:r>
          </w:p>
        </w:tc>
        <w:tc>
          <w:tcPr/>
          <w:p w:rsidR="00000000" w:rsidDel="00000000" w:rsidP="00000000" w:rsidRDefault="00000000" w:rsidRPr="00000000" w14:paraId="0000007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color w:val="ff0000"/>
                <w:sz w:val="22"/>
                <w:szCs w:val="22"/>
              </w:rPr>
            </w:pPr>
            <w:r w:rsidDel="00000000" w:rsidR="00000000" w:rsidRPr="00000000">
              <w:rPr>
                <w:rFonts w:ascii="Avenir" w:cs="Avenir" w:eastAsia="Avenir" w:hAnsi="Avenir"/>
                <w:sz w:val="20"/>
                <w:szCs w:val="20"/>
                <w:rtl w:val="0"/>
              </w:rPr>
              <w:t xml:space="preserve">Reading Response</w:t>
            </w:r>
            <w:r w:rsidDel="00000000" w:rsidR="00000000" w:rsidRPr="00000000">
              <w:rPr>
                <w:rtl w:val="0"/>
              </w:rPr>
            </w:r>
          </w:p>
        </w:tc>
      </w:tr>
      <w:tr>
        <w:trPr>
          <w:cantSplit w:val="0"/>
          <w:tblHeader w:val="0"/>
        </w:trPr>
        <w:tc>
          <w:tcPr/>
          <w:p w:rsidR="00000000" w:rsidDel="00000000" w:rsidP="00000000" w:rsidRDefault="00000000" w:rsidRPr="00000000" w14:paraId="00000073">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7</w:t>
            </w:r>
          </w:p>
          <w:p w:rsidR="00000000" w:rsidDel="00000000" w:rsidP="00000000" w:rsidRDefault="00000000" w:rsidRPr="00000000" w14:paraId="00000074">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Oct 2</w:t>
            </w:r>
          </w:p>
        </w:tc>
        <w:tc>
          <w:tcPr/>
          <w:p w:rsidR="00000000" w:rsidDel="00000000" w:rsidP="00000000" w:rsidRDefault="00000000" w:rsidRPr="00000000" w14:paraId="0000007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Environment as a third teacher: What else can school look and feel like?</w:t>
            </w:r>
          </w:p>
        </w:tc>
        <w:tc>
          <w:tcPr/>
          <w:p w:rsidR="00000000" w:rsidDel="00000000" w:rsidP="00000000" w:rsidRDefault="00000000" w:rsidRPr="00000000" w14:paraId="0000007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Strong-Wilson &amp; Ellis (2007)</w:t>
            </w:r>
          </w:p>
          <w:p w:rsidR="00000000" w:rsidDel="00000000" w:rsidP="00000000" w:rsidRDefault="00000000" w:rsidRPr="00000000" w14:paraId="0000007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Kuh &amp; Rivard (2014)</w:t>
            </w:r>
          </w:p>
          <w:p w:rsidR="00000000" w:rsidDel="00000000" w:rsidP="00000000" w:rsidRDefault="00000000" w:rsidRPr="00000000" w14:paraId="0000007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07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Reading Response</w:t>
            </w:r>
          </w:p>
          <w:p w:rsidR="00000000" w:rsidDel="00000000" w:rsidP="00000000" w:rsidRDefault="00000000" w:rsidRPr="00000000" w14:paraId="0000007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B">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8</w:t>
            </w:r>
          </w:p>
          <w:p w:rsidR="00000000" w:rsidDel="00000000" w:rsidP="00000000" w:rsidRDefault="00000000" w:rsidRPr="00000000" w14:paraId="0000007C">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Oct  9</w:t>
            </w:r>
          </w:p>
        </w:tc>
        <w:tc>
          <w:tcPr/>
          <w:p w:rsidR="00000000" w:rsidDel="00000000" w:rsidP="00000000" w:rsidRDefault="00000000" w:rsidRPr="00000000" w14:paraId="0000007D">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Looking critically at schooling policies and practices: Why might schools need to be deconstructed and reconstructed?</w:t>
            </w:r>
          </w:p>
        </w:tc>
        <w:tc>
          <w:tcPr/>
          <w:p w:rsidR="00000000" w:rsidDel="00000000" w:rsidP="00000000" w:rsidRDefault="00000000" w:rsidRPr="00000000" w14:paraId="0000007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Pica et al. (audio)</w:t>
            </w:r>
          </w:p>
          <w:p w:rsidR="00000000" w:rsidDel="00000000" w:rsidP="00000000" w:rsidRDefault="00000000" w:rsidRPr="00000000" w14:paraId="0000007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Khon (2006)</w:t>
            </w:r>
          </w:p>
        </w:tc>
        <w:tc>
          <w:tcPr/>
          <w:p w:rsidR="00000000" w:rsidDel="00000000" w:rsidP="00000000" w:rsidRDefault="00000000" w:rsidRPr="00000000" w14:paraId="0000008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Reading Response</w:t>
            </w:r>
          </w:p>
          <w:p w:rsidR="00000000" w:rsidDel="00000000" w:rsidP="00000000" w:rsidRDefault="00000000" w:rsidRPr="00000000" w14:paraId="0000008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0"/>
                <w:szCs w:val="20"/>
              </w:rPr>
            </w:pPr>
            <w:r w:rsidDel="00000000" w:rsidR="00000000" w:rsidRPr="00000000">
              <w:rPr>
                <w:rtl w:val="0"/>
              </w:rPr>
            </w:r>
          </w:p>
        </w:tc>
      </w:tr>
      <w:tr>
        <w:trPr>
          <w:cantSplit w:val="0"/>
          <w:trHeight w:val="885" w:hRule="atLeast"/>
          <w:tblHeader w:val="0"/>
        </w:trPr>
        <w:tc>
          <w:tcPr/>
          <w:p w:rsidR="00000000" w:rsidDel="00000000" w:rsidP="00000000" w:rsidRDefault="00000000" w:rsidRPr="00000000" w14:paraId="00000082">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9</w:t>
            </w:r>
          </w:p>
          <w:p w:rsidR="00000000" w:rsidDel="00000000" w:rsidP="00000000" w:rsidRDefault="00000000" w:rsidRPr="00000000" w14:paraId="00000083">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Oct 16</w:t>
            </w:r>
          </w:p>
        </w:tc>
        <w:tc>
          <w:tcPr/>
          <w:p w:rsidR="00000000" w:rsidDel="00000000" w:rsidP="00000000" w:rsidRDefault="00000000" w:rsidRPr="00000000" w14:paraId="00000084">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Teachers as facilitators of children's environments: Teachers’ role in children’s learning and inquiry</w:t>
            </w:r>
          </w:p>
        </w:tc>
        <w:tc>
          <w:tcPr/>
          <w:p w:rsidR="00000000" w:rsidDel="00000000" w:rsidP="00000000" w:rsidRDefault="00000000" w:rsidRPr="00000000" w14:paraId="0000008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0"/>
                <w:szCs w:val="20"/>
              </w:rPr>
            </w:pPr>
            <w:hyperlink r:id="rId18">
              <w:r w:rsidDel="00000000" w:rsidR="00000000" w:rsidRPr="00000000">
                <w:rPr>
                  <w:rFonts w:ascii="Avenir" w:cs="Avenir" w:eastAsia="Avenir" w:hAnsi="Avenir"/>
                  <w:color w:val="1155cc"/>
                  <w:sz w:val="20"/>
                  <w:szCs w:val="20"/>
                  <w:u w:val="single"/>
                  <w:rtl w:val="0"/>
                </w:rPr>
                <w:t xml:space="preserve">https://www.rootsandwingsfc.com/blog/howtoplanreggio</w:t>
              </w:r>
            </w:hyperlink>
            <w:r w:rsidDel="00000000" w:rsidR="00000000" w:rsidRPr="00000000">
              <w:rPr>
                <w:rtl w:val="0"/>
              </w:rPr>
            </w:r>
          </w:p>
          <w:p w:rsidR="00000000" w:rsidDel="00000000" w:rsidP="00000000" w:rsidRDefault="00000000" w:rsidRPr="00000000" w14:paraId="0000008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Plotinsky (2022)</w:t>
            </w:r>
          </w:p>
          <w:p w:rsidR="00000000" w:rsidDel="00000000" w:rsidP="00000000" w:rsidRDefault="00000000" w:rsidRPr="00000000" w14:paraId="0000008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Bentley</w:t>
            </w:r>
          </w:p>
        </w:tc>
        <w:tc>
          <w:tcPr/>
          <w:p w:rsidR="00000000" w:rsidDel="00000000" w:rsidP="00000000" w:rsidRDefault="00000000" w:rsidRPr="00000000" w14:paraId="0000008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0"/>
                <w:szCs w:val="20"/>
                <w:rtl w:val="0"/>
              </w:rPr>
              <w:t xml:space="preserve">Reading Response</w:t>
            </w:r>
            <w:r w:rsidDel="00000000" w:rsidR="00000000" w:rsidRPr="00000000">
              <w:rPr>
                <w:rtl w:val="0"/>
              </w:rPr>
            </w:r>
          </w:p>
        </w:tc>
      </w:tr>
      <w:tr>
        <w:trPr>
          <w:cantSplit w:val="0"/>
          <w:trHeight w:val="250" w:hRule="atLeast"/>
          <w:tblHeader w:val="0"/>
        </w:trPr>
        <w:tc>
          <w:tcPr>
            <w:gridSpan w:val="4"/>
          </w:tcPr>
          <w:p w:rsidR="00000000" w:rsidDel="00000000" w:rsidP="00000000" w:rsidRDefault="00000000" w:rsidRPr="00000000" w14:paraId="0000008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8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PART III: DECONSTRUCTING &amp; RECONSTRUCTING CURRICULUM </w:t>
            </w:r>
          </w:p>
          <w:p w:rsidR="00000000" w:rsidDel="00000000" w:rsidP="00000000" w:rsidRDefault="00000000" w:rsidRPr="00000000" w14:paraId="0000008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F">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10</w:t>
            </w:r>
          </w:p>
          <w:p w:rsidR="00000000" w:rsidDel="00000000" w:rsidP="00000000" w:rsidRDefault="00000000" w:rsidRPr="00000000" w14:paraId="00000090">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Oct  23</w:t>
            </w:r>
          </w:p>
          <w:p w:rsidR="00000000" w:rsidDel="00000000" w:rsidP="00000000" w:rsidRDefault="00000000" w:rsidRPr="00000000" w14:paraId="00000091">
            <w:pPr>
              <w:jc w:val="center"/>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09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Inquiry based learning: </w:t>
            </w:r>
            <w:r w:rsidDel="00000000" w:rsidR="00000000" w:rsidRPr="00000000">
              <w:rPr>
                <w:rFonts w:ascii="Avenir" w:cs="Avenir" w:eastAsia="Avenir" w:hAnsi="Avenir"/>
                <w:sz w:val="22"/>
                <w:szCs w:val="22"/>
                <w:highlight w:val="white"/>
                <w:rtl w:val="0"/>
              </w:rPr>
              <w:t xml:space="preserve">Moving into uncertainty</w:t>
            </w:r>
            <w:r w:rsidDel="00000000" w:rsidR="00000000" w:rsidRPr="00000000">
              <w:rPr>
                <w:rtl w:val="0"/>
              </w:rPr>
            </w:r>
          </w:p>
        </w:tc>
        <w:tc>
          <w:tcPr/>
          <w:p w:rsidR="00000000" w:rsidDel="00000000" w:rsidP="00000000" w:rsidRDefault="00000000" w:rsidRPr="00000000" w14:paraId="0000009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Pelo (2007)</w:t>
            </w:r>
          </w:p>
          <w:p w:rsidR="00000000" w:rsidDel="00000000" w:rsidP="00000000" w:rsidRDefault="00000000" w:rsidRPr="00000000" w14:paraId="0000009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Wien (2008)</w:t>
            </w:r>
          </w:p>
        </w:tc>
        <w:tc>
          <w:tcPr/>
          <w:p w:rsidR="00000000" w:rsidDel="00000000" w:rsidP="00000000" w:rsidRDefault="00000000" w:rsidRPr="00000000" w14:paraId="0000009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Reading Response</w:t>
            </w:r>
          </w:p>
          <w:p w:rsidR="00000000" w:rsidDel="00000000" w:rsidP="00000000" w:rsidRDefault="00000000" w:rsidRPr="00000000" w14:paraId="0000009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0"/>
                <w:szCs w:val="20"/>
              </w:rPr>
            </w:pPr>
            <w:r w:rsidDel="00000000" w:rsidR="00000000" w:rsidRPr="00000000">
              <w:rPr>
                <w:rFonts w:ascii="Avenir" w:cs="Avenir" w:eastAsia="Avenir" w:hAnsi="Avenir"/>
                <w:color w:val="ff0000"/>
                <w:sz w:val="22"/>
                <w:szCs w:val="22"/>
                <w:rtl w:val="0"/>
              </w:rPr>
              <w:t xml:space="preserve">#2 assignment</w:t>
            </w:r>
            <w:r w:rsidDel="00000000" w:rsidR="00000000" w:rsidRPr="00000000">
              <w:rPr>
                <w:rtl w:val="0"/>
              </w:rPr>
            </w:r>
          </w:p>
        </w:tc>
      </w:tr>
      <w:tr>
        <w:trPr>
          <w:cantSplit w:val="0"/>
          <w:tblHeader w:val="0"/>
        </w:trPr>
        <w:tc>
          <w:tcPr/>
          <w:p w:rsidR="00000000" w:rsidDel="00000000" w:rsidP="00000000" w:rsidRDefault="00000000" w:rsidRPr="00000000" w14:paraId="00000097">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11</w:t>
            </w:r>
          </w:p>
          <w:p w:rsidR="00000000" w:rsidDel="00000000" w:rsidP="00000000" w:rsidRDefault="00000000" w:rsidRPr="00000000" w14:paraId="00000098">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Oct 30</w:t>
            </w:r>
          </w:p>
        </w:tc>
        <w:tc>
          <w:tcPr/>
          <w:p w:rsidR="00000000" w:rsidDel="00000000" w:rsidP="00000000" w:rsidRDefault="00000000" w:rsidRPr="00000000" w14:paraId="0000009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Material inquiry through exploration of our common worlds: What are the affordances of loose parts and everyday materials? </w:t>
            </w:r>
          </w:p>
        </w:tc>
        <w:tc>
          <w:tcPr/>
          <w:p w:rsidR="00000000" w:rsidDel="00000000" w:rsidP="00000000" w:rsidRDefault="00000000" w:rsidRPr="00000000" w14:paraId="0000009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Schaefer (2016)</w:t>
            </w:r>
          </w:p>
          <w:p w:rsidR="00000000" w:rsidDel="00000000" w:rsidP="00000000" w:rsidRDefault="00000000" w:rsidRPr="00000000" w14:paraId="0000009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Massey (2017)</w:t>
            </w:r>
          </w:p>
        </w:tc>
        <w:tc>
          <w:tcPr/>
          <w:p w:rsidR="00000000" w:rsidDel="00000000" w:rsidP="00000000" w:rsidRDefault="00000000" w:rsidRPr="00000000" w14:paraId="0000009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color w:val="ff0000"/>
                <w:sz w:val="22"/>
                <w:szCs w:val="22"/>
              </w:rPr>
            </w:pPr>
            <w:r w:rsidDel="00000000" w:rsidR="00000000" w:rsidRPr="00000000">
              <w:rPr>
                <w:rFonts w:ascii="Avenir" w:cs="Avenir" w:eastAsia="Avenir" w:hAnsi="Avenir"/>
                <w:sz w:val="20"/>
                <w:szCs w:val="20"/>
                <w:rtl w:val="0"/>
              </w:rPr>
              <w:t xml:space="preserve">Reading Response</w:t>
            </w:r>
            <w:r w:rsidDel="00000000" w:rsidR="00000000" w:rsidRPr="00000000">
              <w:rPr>
                <w:rtl w:val="0"/>
              </w:rPr>
            </w:r>
          </w:p>
        </w:tc>
      </w:tr>
      <w:tr>
        <w:trPr>
          <w:cantSplit w:val="0"/>
          <w:trHeight w:val="577.5" w:hRule="atLeast"/>
          <w:tblHeader w:val="0"/>
        </w:trPr>
        <w:tc>
          <w:tcPr/>
          <w:p w:rsidR="00000000" w:rsidDel="00000000" w:rsidP="00000000" w:rsidRDefault="00000000" w:rsidRPr="00000000" w14:paraId="0000009D">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12</w:t>
            </w:r>
          </w:p>
          <w:p w:rsidR="00000000" w:rsidDel="00000000" w:rsidP="00000000" w:rsidRDefault="00000000" w:rsidRPr="00000000" w14:paraId="0000009E">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Nov 6</w:t>
            </w:r>
          </w:p>
        </w:tc>
        <w:tc>
          <w:tcPr/>
          <w:p w:rsidR="00000000" w:rsidDel="00000000" w:rsidP="00000000" w:rsidRDefault="00000000" w:rsidRPr="00000000" w14:paraId="0000009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color w:val="ff0000"/>
                <w:sz w:val="22"/>
                <w:szCs w:val="22"/>
              </w:rPr>
            </w:pPr>
            <w:r w:rsidDel="00000000" w:rsidR="00000000" w:rsidRPr="00000000">
              <w:rPr>
                <w:rFonts w:ascii="Avenir" w:cs="Avenir" w:eastAsia="Avenir" w:hAnsi="Avenir"/>
                <w:color w:val="ff0000"/>
                <w:sz w:val="22"/>
                <w:szCs w:val="22"/>
                <w:rtl w:val="0"/>
              </w:rPr>
              <w:t xml:space="preserve">Asynchronous Day NO In person class*</w:t>
            </w:r>
          </w:p>
          <w:p w:rsidR="00000000" w:rsidDel="00000000" w:rsidP="00000000" w:rsidRDefault="00000000" w:rsidRPr="00000000" w14:paraId="000000A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Emergent curriculum 1: How can children’s interests be curriculum?</w:t>
            </w:r>
          </w:p>
        </w:tc>
        <w:tc>
          <w:tcPr/>
          <w:p w:rsidR="00000000" w:rsidDel="00000000" w:rsidP="00000000" w:rsidRDefault="00000000" w:rsidRPr="00000000" w14:paraId="000000A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Wien (2001)</w:t>
            </w:r>
          </w:p>
          <w:p w:rsidR="00000000" w:rsidDel="00000000" w:rsidP="00000000" w:rsidRDefault="00000000" w:rsidRPr="00000000" w14:paraId="000000A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Seitz (2006)</w:t>
            </w:r>
          </w:p>
        </w:tc>
        <w:tc>
          <w:tcPr/>
          <w:p w:rsidR="00000000" w:rsidDel="00000000" w:rsidP="00000000" w:rsidRDefault="00000000" w:rsidRPr="00000000" w14:paraId="000000A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0"/>
                <w:szCs w:val="20"/>
              </w:rPr>
            </w:pPr>
            <w:r w:rsidDel="00000000" w:rsidR="00000000" w:rsidRPr="00000000">
              <w:rPr>
                <w:rFonts w:ascii="Avenir" w:cs="Avenir" w:eastAsia="Avenir" w:hAnsi="Avenir"/>
                <w:sz w:val="20"/>
                <w:szCs w:val="20"/>
                <w:rtl w:val="0"/>
              </w:rPr>
              <w:t xml:space="preserve">Reading Response</w:t>
            </w:r>
          </w:p>
          <w:p w:rsidR="00000000" w:rsidDel="00000000" w:rsidP="00000000" w:rsidRDefault="00000000" w:rsidRPr="00000000" w14:paraId="000000A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color w:val="0000ff"/>
                <w:sz w:val="20"/>
                <w:szCs w:val="20"/>
              </w:rPr>
            </w:pPr>
            <w:r w:rsidDel="00000000" w:rsidR="00000000" w:rsidRPr="00000000">
              <w:rPr>
                <w:rFonts w:ascii="Avenir" w:cs="Avenir" w:eastAsia="Avenir" w:hAnsi="Avenir"/>
                <w:color w:val="0000ff"/>
                <w:sz w:val="22"/>
                <w:szCs w:val="22"/>
                <w:rtl w:val="0"/>
              </w:rPr>
              <w:t xml:space="preserve">Asynchronous assignment</w:t>
            </w:r>
            <w:r w:rsidDel="00000000" w:rsidR="00000000" w:rsidRPr="00000000">
              <w:rPr>
                <w:rtl w:val="0"/>
              </w:rPr>
            </w:r>
          </w:p>
        </w:tc>
      </w:tr>
      <w:tr>
        <w:trPr>
          <w:cantSplit w:val="0"/>
          <w:tblHeader w:val="0"/>
        </w:trPr>
        <w:tc>
          <w:tcPr/>
          <w:p w:rsidR="00000000" w:rsidDel="00000000" w:rsidP="00000000" w:rsidRDefault="00000000" w:rsidRPr="00000000" w14:paraId="000000A5">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13</w:t>
            </w:r>
          </w:p>
          <w:p w:rsidR="00000000" w:rsidDel="00000000" w:rsidP="00000000" w:rsidRDefault="00000000" w:rsidRPr="00000000" w14:paraId="000000A6">
            <w:pPr>
              <w:jc w:val="center"/>
              <w:rPr>
                <w:rFonts w:ascii="Avenir" w:cs="Avenir" w:eastAsia="Avenir" w:hAnsi="Avenir"/>
                <w:sz w:val="22"/>
                <w:szCs w:val="22"/>
              </w:rPr>
            </w:pPr>
            <w:r w:rsidDel="00000000" w:rsidR="00000000" w:rsidRPr="00000000">
              <w:rPr>
                <w:rFonts w:ascii="Avenir" w:cs="Avenir" w:eastAsia="Avenir" w:hAnsi="Avenir"/>
                <w:rtl w:val="0"/>
              </w:rPr>
              <w:t xml:space="preserve">Nov 13</w:t>
            </w:r>
            <w:r w:rsidDel="00000000" w:rsidR="00000000" w:rsidRPr="00000000">
              <w:rPr>
                <w:rtl w:val="0"/>
              </w:rPr>
            </w:r>
          </w:p>
        </w:tc>
        <w:tc>
          <w:tcPr/>
          <w:p w:rsidR="00000000" w:rsidDel="00000000" w:rsidP="00000000" w:rsidRDefault="00000000" w:rsidRPr="00000000" w14:paraId="000000A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Emergent curriculum 2: Creating curriculum that honors children</w:t>
            </w:r>
          </w:p>
        </w:tc>
        <w:tc>
          <w:tcPr/>
          <w:p w:rsidR="00000000" w:rsidDel="00000000" w:rsidP="00000000" w:rsidRDefault="00000000" w:rsidRPr="00000000" w14:paraId="000000A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Mikes &amp; Duffy (2022)</w:t>
            </w:r>
          </w:p>
          <w:p w:rsidR="00000000" w:rsidDel="00000000" w:rsidP="00000000" w:rsidRDefault="00000000" w:rsidRPr="00000000" w14:paraId="000000A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Halls &amp; Wien (2013)</w:t>
            </w:r>
          </w:p>
        </w:tc>
        <w:tc>
          <w:tcPr/>
          <w:p w:rsidR="00000000" w:rsidDel="00000000" w:rsidP="00000000" w:rsidRDefault="00000000" w:rsidRPr="00000000" w14:paraId="000000A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highlight w:val="yellow"/>
              </w:rPr>
            </w:pPr>
            <w:r w:rsidDel="00000000" w:rsidR="00000000" w:rsidRPr="00000000">
              <w:rPr>
                <w:rFonts w:ascii="Avenir" w:cs="Avenir" w:eastAsia="Avenir" w:hAnsi="Avenir"/>
                <w:sz w:val="20"/>
                <w:szCs w:val="20"/>
                <w:rtl w:val="0"/>
              </w:rPr>
              <w:t xml:space="preserve">Reading Response</w:t>
            </w:r>
            <w:r w:rsidDel="00000000" w:rsidR="00000000" w:rsidRPr="00000000">
              <w:rPr>
                <w:rtl w:val="0"/>
              </w:rPr>
            </w:r>
          </w:p>
        </w:tc>
      </w:tr>
      <w:tr>
        <w:trPr>
          <w:cantSplit w:val="0"/>
          <w:trHeight w:val="250" w:hRule="atLeast"/>
          <w:tblHeader w:val="0"/>
        </w:trPr>
        <w:tc>
          <w:tcPr>
            <w:gridSpan w:val="4"/>
          </w:tcPr>
          <w:p w:rsidR="00000000" w:rsidDel="00000000" w:rsidP="00000000" w:rsidRDefault="00000000" w:rsidRPr="00000000" w14:paraId="000000AB">
            <w:pPr>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A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PART IV: REFLECTING ON OUR UNDERSTANDINGS OF </w:t>
            </w:r>
          </w:p>
          <w:p w:rsidR="00000000" w:rsidDel="00000000" w:rsidP="00000000" w:rsidRDefault="00000000" w:rsidRPr="00000000" w14:paraId="000000A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CHILDREN, SCHOOLING, &amp; CURRICULUM</w:t>
            </w:r>
          </w:p>
          <w:p w:rsidR="00000000" w:rsidDel="00000000" w:rsidP="00000000" w:rsidRDefault="00000000" w:rsidRPr="00000000" w14:paraId="000000A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tl w:val="0"/>
              </w:rPr>
            </w:r>
          </w:p>
        </w:tc>
      </w:tr>
      <w:tr>
        <w:trPr>
          <w:cantSplit w:val="0"/>
          <w:trHeight w:val="1101" w:hRule="atLeast"/>
          <w:tblHeader w:val="0"/>
        </w:trPr>
        <w:tc>
          <w:tcPr/>
          <w:p w:rsidR="00000000" w:rsidDel="00000000" w:rsidP="00000000" w:rsidRDefault="00000000" w:rsidRPr="00000000" w14:paraId="000000B2">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14</w:t>
            </w:r>
          </w:p>
          <w:p w:rsidR="00000000" w:rsidDel="00000000" w:rsidP="00000000" w:rsidRDefault="00000000" w:rsidRPr="00000000" w14:paraId="000000B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Nov 20</w:t>
            </w:r>
          </w:p>
        </w:tc>
        <w:tc>
          <w:tcPr/>
          <w:p w:rsidR="00000000" w:rsidDel="00000000" w:rsidP="00000000" w:rsidRDefault="00000000" w:rsidRPr="00000000" w14:paraId="000000B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Toward creating a better environment for children: Thinking and doing school with children’s interests and inquiries at the center</w:t>
            </w:r>
          </w:p>
        </w:tc>
        <w:tc>
          <w:tcPr/>
          <w:p w:rsidR="00000000" w:rsidDel="00000000" w:rsidP="00000000" w:rsidRDefault="00000000" w:rsidRPr="00000000" w14:paraId="000000B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Young &amp; Morgan (2015)</w:t>
            </w:r>
          </w:p>
          <w:p w:rsidR="00000000" w:rsidDel="00000000" w:rsidP="00000000" w:rsidRDefault="00000000" w:rsidRPr="00000000" w14:paraId="000000B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Christakis (2016)</w:t>
            </w:r>
          </w:p>
        </w:tc>
        <w:tc>
          <w:tcPr/>
          <w:p w:rsidR="00000000" w:rsidDel="00000000" w:rsidP="00000000" w:rsidRDefault="00000000" w:rsidRPr="00000000" w14:paraId="000000B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color w:val="ff0000"/>
                <w:sz w:val="22"/>
                <w:szCs w:val="22"/>
              </w:rPr>
            </w:pPr>
            <w:r w:rsidDel="00000000" w:rsidR="00000000" w:rsidRPr="00000000">
              <w:rPr>
                <w:rFonts w:ascii="Avenir" w:cs="Avenir" w:eastAsia="Avenir" w:hAnsi="Avenir"/>
                <w:sz w:val="20"/>
                <w:szCs w:val="20"/>
                <w:rtl w:val="0"/>
              </w:rPr>
              <w:t xml:space="preserve">Reading Response</w:t>
            </w:r>
            <w:r w:rsidDel="00000000" w:rsidR="00000000" w:rsidRPr="00000000">
              <w:rPr>
                <w:rtl w:val="0"/>
              </w:rPr>
            </w:r>
          </w:p>
          <w:p w:rsidR="00000000" w:rsidDel="00000000" w:rsidP="00000000" w:rsidRDefault="00000000" w:rsidRPr="00000000" w14:paraId="000000B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color w:val="ff0000"/>
                <w:sz w:val="22"/>
                <w:szCs w:val="22"/>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B9">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15</w:t>
            </w:r>
          </w:p>
          <w:p w:rsidR="00000000" w:rsidDel="00000000" w:rsidP="00000000" w:rsidRDefault="00000000" w:rsidRPr="00000000" w14:paraId="000000BA">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Nov 27</w:t>
            </w:r>
          </w:p>
          <w:p w:rsidR="00000000" w:rsidDel="00000000" w:rsidP="00000000" w:rsidRDefault="00000000" w:rsidRPr="00000000" w14:paraId="000000BB">
            <w:pPr>
              <w:jc w:val="center"/>
              <w:rPr>
                <w:rFonts w:ascii="Avenir" w:cs="Avenir" w:eastAsia="Avenir" w:hAnsi="Avenir"/>
                <w:sz w:val="22"/>
                <w:szCs w:val="22"/>
              </w:rPr>
            </w:pPr>
            <w:r w:rsidDel="00000000" w:rsidR="00000000" w:rsidRPr="00000000">
              <w:rPr>
                <w:rtl w:val="0"/>
              </w:rPr>
            </w:r>
          </w:p>
        </w:tc>
        <w:tc>
          <w:tcPr>
            <w:gridSpan w:val="3"/>
          </w:tcPr>
          <w:p w:rsidR="00000000" w:rsidDel="00000000" w:rsidP="00000000" w:rsidRDefault="00000000" w:rsidRPr="00000000" w14:paraId="000000B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color w:val="ff0000"/>
                <w:sz w:val="23"/>
                <w:szCs w:val="23"/>
                <w:shd w:fill="cccccc" w:val="clear"/>
                <w:rtl w:val="0"/>
              </w:rPr>
              <w:t xml:space="preserve">Fall Break-No class</w:t>
            </w:r>
            <w:r w:rsidDel="00000000" w:rsidR="00000000" w:rsidRPr="00000000">
              <w:rPr>
                <w:rtl w:val="0"/>
              </w:rPr>
            </w:r>
          </w:p>
        </w:tc>
      </w:tr>
      <w:tr>
        <w:trPr>
          <w:cantSplit w:val="0"/>
          <w:trHeight w:val="622.5" w:hRule="atLeast"/>
          <w:tblHeader w:val="0"/>
        </w:trPr>
        <w:tc>
          <w:tcPr/>
          <w:p w:rsidR="00000000" w:rsidDel="00000000" w:rsidP="00000000" w:rsidRDefault="00000000" w:rsidRPr="00000000" w14:paraId="000000BF">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Week 16</w:t>
            </w:r>
          </w:p>
          <w:p w:rsidR="00000000" w:rsidDel="00000000" w:rsidP="00000000" w:rsidRDefault="00000000" w:rsidRPr="00000000" w14:paraId="000000C0">
            <w:pPr>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Dec 4</w:t>
            </w:r>
          </w:p>
        </w:tc>
        <w:tc>
          <w:tcPr/>
          <w:p w:rsidR="00000000" w:rsidDel="00000000" w:rsidP="00000000" w:rsidRDefault="00000000" w:rsidRPr="00000000" w14:paraId="000000C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Final reflection: What have we learned?</w:t>
            </w:r>
          </w:p>
        </w:tc>
        <w:tc>
          <w:tcPr/>
          <w:p w:rsidR="00000000" w:rsidDel="00000000" w:rsidP="00000000" w:rsidRDefault="00000000" w:rsidRPr="00000000" w14:paraId="000000C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Fonts w:ascii="Avenir" w:cs="Avenir" w:eastAsia="Avenir" w:hAnsi="Avenir"/>
                <w:sz w:val="22"/>
                <w:szCs w:val="22"/>
                <w:rtl w:val="0"/>
              </w:rPr>
              <w:t xml:space="preserve">Bucher (2023)</w:t>
            </w:r>
          </w:p>
          <w:p w:rsidR="00000000" w:rsidDel="00000000" w:rsidP="00000000" w:rsidRDefault="00000000" w:rsidRPr="00000000" w14:paraId="000000C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sz w:val="22"/>
                <w:szCs w:val="22"/>
              </w:rPr>
            </w:pPr>
            <w:r w:rsidDel="00000000" w:rsidR="00000000" w:rsidRPr="00000000">
              <w:rPr>
                <w:rtl w:val="0"/>
              </w:rPr>
            </w:r>
          </w:p>
        </w:tc>
        <w:tc>
          <w:tcPr/>
          <w:p w:rsidR="00000000" w:rsidDel="00000000" w:rsidP="00000000" w:rsidRDefault="00000000" w:rsidRPr="00000000" w14:paraId="000000C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color w:val="ff0000"/>
                <w:sz w:val="22"/>
                <w:szCs w:val="22"/>
              </w:rPr>
            </w:pPr>
            <w:r w:rsidDel="00000000" w:rsidR="00000000" w:rsidRPr="00000000">
              <w:rPr>
                <w:rFonts w:ascii="Avenir" w:cs="Avenir" w:eastAsia="Avenir" w:hAnsi="Avenir"/>
                <w:color w:val="ff0000"/>
                <w:sz w:val="22"/>
                <w:szCs w:val="22"/>
                <w:rtl w:val="0"/>
              </w:rPr>
              <w:t xml:space="preserve">#3 assignment due </w:t>
            </w:r>
          </w:p>
        </w:tc>
      </w:tr>
    </w:tbl>
    <w:p w:rsidR="00000000" w:rsidDel="00000000" w:rsidP="00000000" w:rsidRDefault="00000000" w:rsidRPr="00000000" w14:paraId="000000C5">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C6">
      <w:pPr>
        <w:jc w:val="center"/>
        <w:rPr>
          <w:rFonts w:ascii="Avenir" w:cs="Avenir" w:eastAsia="Avenir" w:hAnsi="Avenir"/>
          <w:b w:val="1"/>
        </w:rPr>
      </w:pPr>
      <w:bookmarkStart w:colFirst="0" w:colLast="0" w:name="_heading=h.1fob9te" w:id="0"/>
      <w:bookmarkEnd w:id="0"/>
      <w:r w:rsidDel="00000000" w:rsidR="00000000" w:rsidRPr="00000000">
        <w:rPr>
          <w:rFonts w:ascii="Avenir" w:cs="Avenir" w:eastAsia="Avenir" w:hAnsi="Avenir"/>
          <w:b w:val="1"/>
          <w:rtl w:val="0"/>
        </w:rPr>
        <w:t xml:space="preserve">IMPORTANT DATES</w:t>
      </w:r>
    </w:p>
    <w:p w:rsidR="00000000" w:rsidDel="00000000" w:rsidP="00000000" w:rsidRDefault="00000000" w:rsidRPr="00000000" w14:paraId="000000C7">
      <w:pPr>
        <w:jc w:val="center"/>
        <w:rPr>
          <w:rFonts w:ascii="Avenir" w:cs="Avenir" w:eastAsia="Avenir" w:hAnsi="Avenir"/>
          <w:b w:val="1"/>
        </w:rPr>
      </w:pPr>
      <w:r w:rsidDel="00000000" w:rsidR="00000000" w:rsidRPr="00000000">
        <w:rPr>
          <w:rtl w:val="0"/>
        </w:rPr>
      </w:r>
    </w:p>
    <w:p w:rsidR="00000000" w:rsidDel="00000000" w:rsidP="00000000" w:rsidRDefault="00000000" w:rsidRPr="00000000" w14:paraId="000000C8">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08/21 – First day of class</w:t>
      </w:r>
    </w:p>
    <w:p w:rsidR="00000000" w:rsidDel="00000000" w:rsidP="00000000" w:rsidRDefault="00000000" w:rsidRPr="00000000" w14:paraId="000000C9">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08/30 – Census - Official enrollment determined</w:t>
      </w:r>
    </w:p>
    <w:p w:rsidR="00000000" w:rsidDel="00000000" w:rsidP="00000000" w:rsidRDefault="00000000" w:rsidRPr="00000000" w14:paraId="000000CA">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11/08 – Last day to drop with a W</w:t>
      </w:r>
    </w:p>
    <w:p w:rsidR="00000000" w:rsidDel="00000000" w:rsidP="00000000" w:rsidRDefault="00000000" w:rsidRPr="00000000" w14:paraId="000000CB">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11/09 – First day to request incomplete (eligible if you are passing at the time of the request)</w:t>
      </w:r>
    </w:p>
    <w:p w:rsidR="00000000" w:rsidDel="00000000" w:rsidP="00000000" w:rsidRDefault="00000000" w:rsidRPr="00000000" w14:paraId="000000CC">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11/25- 12/01 – Thanksgiving break</w:t>
      </w:r>
    </w:p>
    <w:p w:rsidR="00000000" w:rsidDel="00000000" w:rsidP="00000000" w:rsidRDefault="00000000" w:rsidRPr="00000000" w14:paraId="000000CD">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12/04 – Last class meeting day</w:t>
      </w:r>
    </w:p>
    <w:p w:rsidR="00000000" w:rsidDel="00000000" w:rsidP="00000000" w:rsidRDefault="00000000" w:rsidRPr="00000000" w14:paraId="000000CE">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12/05– Last day of session</w:t>
      </w:r>
    </w:p>
    <w:p w:rsidR="00000000" w:rsidDel="00000000" w:rsidP="00000000" w:rsidRDefault="00000000" w:rsidRPr="00000000" w14:paraId="000000CF">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12/16 – Grades submission</w:t>
      </w:r>
    </w:p>
    <w:p w:rsidR="00000000" w:rsidDel="00000000" w:rsidP="00000000" w:rsidRDefault="00000000" w:rsidRPr="00000000" w14:paraId="000000D0">
      <w:pPr>
        <w:rPr>
          <w:rFonts w:ascii="Avenir" w:cs="Avenir" w:eastAsia="Avenir" w:hAnsi="Avenir"/>
          <w:b w:val="1"/>
          <w:color w:val="38761d"/>
          <w:sz w:val="22"/>
          <w:szCs w:val="22"/>
        </w:rPr>
      </w:pPr>
      <w:r w:rsidDel="00000000" w:rsidR="00000000" w:rsidRPr="00000000">
        <w:rPr>
          <w:rFonts w:ascii="Avenir" w:cs="Avenir" w:eastAsia="Avenir" w:hAnsi="Avenir"/>
          <w:sz w:val="22"/>
          <w:szCs w:val="22"/>
          <w:rtl w:val="0"/>
        </w:rPr>
        <w:t xml:space="preserve">12/18 – Grades posted</w:t>
      </w:r>
      <w:r w:rsidDel="00000000" w:rsidR="00000000" w:rsidRPr="00000000">
        <w:rPr>
          <w:rtl w:val="0"/>
        </w:rPr>
      </w:r>
    </w:p>
    <w:p w:rsidR="00000000" w:rsidDel="00000000" w:rsidP="00000000" w:rsidRDefault="00000000" w:rsidRPr="00000000" w14:paraId="000000D1">
      <w:pPr>
        <w:rPr>
          <w:rFonts w:ascii="Avenir" w:cs="Avenir" w:eastAsia="Avenir" w:hAnsi="Avenir"/>
          <w:sz w:val="22"/>
          <w:szCs w:val="22"/>
        </w:rPr>
      </w:pPr>
      <w:r w:rsidDel="00000000" w:rsidR="00000000" w:rsidRPr="00000000">
        <w:rPr>
          <w:rFonts w:ascii="Avenir" w:cs="Avenir" w:eastAsia="Avenir" w:hAnsi="Avenir"/>
          <w:sz w:val="22"/>
          <w:szCs w:val="22"/>
          <w:rtl w:val="0"/>
        </w:rPr>
        <w:t xml:space="preserve">Students will be notified by Eagle Alert if there is a campus closing that will impact a class and describe that the calendar is subject to change, citing the</w:t>
      </w:r>
      <w:hyperlink r:id="rId19">
        <w:r w:rsidDel="00000000" w:rsidR="00000000" w:rsidRPr="00000000">
          <w:rPr>
            <w:rFonts w:ascii="Avenir" w:cs="Avenir" w:eastAsia="Avenir" w:hAnsi="Avenir"/>
            <w:sz w:val="22"/>
            <w:szCs w:val="22"/>
            <w:rtl w:val="0"/>
          </w:rPr>
          <w:t xml:space="preserve"> </w:t>
        </w:r>
      </w:hyperlink>
      <w:hyperlink r:id="rId20">
        <w:r w:rsidDel="00000000" w:rsidR="00000000" w:rsidRPr="00000000">
          <w:rPr>
            <w:rFonts w:ascii="Avenir" w:cs="Avenir" w:eastAsia="Avenir" w:hAnsi="Avenir"/>
            <w:sz w:val="22"/>
            <w:szCs w:val="22"/>
            <w:u w:val="single"/>
            <w:rtl w:val="0"/>
          </w:rPr>
          <w:t xml:space="preserve">Campus Closures Policy</w:t>
        </w:r>
      </w:hyperlink>
      <w:r w:rsidDel="00000000" w:rsidR="00000000" w:rsidRPr="00000000">
        <w:rPr>
          <w:rFonts w:ascii="Avenir" w:cs="Avenir" w:eastAsia="Avenir" w:hAnsi="Avenir"/>
          <w:sz w:val="22"/>
          <w:szCs w:val="22"/>
          <w:rtl w:val="0"/>
        </w:rPr>
        <w:t xml:space="preserve"> (</w:t>
      </w:r>
      <w:hyperlink r:id="rId21">
        <w:r w:rsidDel="00000000" w:rsidR="00000000" w:rsidRPr="00000000">
          <w:rPr>
            <w:rFonts w:ascii="Avenir" w:cs="Avenir" w:eastAsia="Avenir" w:hAnsi="Avenir"/>
            <w:sz w:val="22"/>
            <w:szCs w:val="22"/>
            <w:u w:val="single"/>
            <w:rtl w:val="0"/>
          </w:rPr>
          <w:t xml:space="preserve">https://policy.unt.edu/policy/15-006</w:t>
        </w:r>
      </w:hyperlink>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D2">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D3">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Course Evaluation</w:t>
      </w:r>
    </w:p>
    <w:p w:rsidR="00000000" w:rsidDel="00000000" w:rsidP="00000000" w:rsidRDefault="00000000" w:rsidRPr="00000000" w14:paraId="000000D4">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D5">
      <w:pPr>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Assignments: </w:t>
      </w:r>
      <w:r w:rsidDel="00000000" w:rsidR="00000000" w:rsidRPr="00000000">
        <w:rPr>
          <w:rFonts w:ascii="Avenir" w:cs="Avenir" w:eastAsia="Avenir" w:hAnsi="Avenir"/>
          <w:sz w:val="22"/>
          <w:szCs w:val="22"/>
          <w:rtl w:val="0"/>
        </w:rPr>
        <w:t xml:space="preserve">You will have</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the following assignments during the course. More information will be provided closer to the deadlines, but these assignments include: </w:t>
      </w:r>
    </w:p>
    <w:p w:rsidR="00000000" w:rsidDel="00000000" w:rsidP="00000000" w:rsidRDefault="00000000" w:rsidRPr="00000000" w14:paraId="000000D6">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D7">
      <w:pPr>
        <w:numPr>
          <w:ilvl w:val="0"/>
          <w:numId w:val="4"/>
        </w:numPr>
        <w:spacing w:after="200" w:lineRule="auto"/>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Attendance &amp; Participation (140 pts)</w:t>
      </w:r>
      <w:r w:rsidDel="00000000" w:rsidR="00000000" w:rsidRPr="00000000">
        <w:rPr>
          <w:rFonts w:ascii="Avenir" w:cs="Avenir" w:eastAsia="Avenir" w:hAnsi="Avenir"/>
          <w:sz w:val="22"/>
          <w:szCs w:val="22"/>
          <w:rtl w:val="0"/>
        </w:rPr>
        <w:t xml:space="preserve">: Your attendance and participation in class is the key to success in this course. In addition to attending class, you should also be an active learner in class, participating in class activities, and contributing to small and large group discussions.</w:t>
      </w:r>
    </w:p>
    <w:p w:rsidR="00000000" w:rsidDel="00000000" w:rsidP="00000000" w:rsidRDefault="00000000" w:rsidRPr="00000000" w14:paraId="000000D8">
      <w:pPr>
        <w:numPr>
          <w:ilvl w:val="0"/>
          <w:numId w:val="4"/>
        </w:numPr>
        <w:spacing w:after="20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Video Reading Reflections (120 points total): Each week, you will post a video reflecting on your assigned readings and videos for that week. The reflection should be posted no later than Wednesday at 8:59am. Your weekly posts should be approximately 1-minute to 90-seconds long and synthesize ALL of the articles and videos assigned for that week. Always include as part of your reflection how your thinking about this week’s readings/videos and course content has changed, deepened, clarified or challenged the way you think about young children. Videos should be recorded in Padlet and the link should be uploaded in the Canvas assignment for that week.</w:t>
      </w:r>
    </w:p>
    <w:p w:rsidR="00000000" w:rsidDel="00000000" w:rsidP="00000000" w:rsidRDefault="00000000" w:rsidRPr="00000000" w14:paraId="000000D9">
      <w:pPr>
        <w:numPr>
          <w:ilvl w:val="0"/>
          <w:numId w:val="4"/>
        </w:numPr>
        <w:spacing w:after="20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Opening activity-  Group Presentation (40 points): Students will prepare one 10-minute opening presentation that relates to the topic/readings we will be discussing that week. The activity can be and is not limited to a game, video clip, discussion questions, etc. Be creative! Students will sign-up for a session on the first day of class. On the week of your group presentation week, you need to send me a paragraph about what your group is going to do and how it is connected to that week’s readings by Monday along with a self and peer evaluation form. </w:t>
      </w:r>
      <w:r w:rsidDel="00000000" w:rsidR="00000000" w:rsidRPr="00000000">
        <w:rPr>
          <w:rtl w:val="0"/>
        </w:rPr>
      </w:r>
    </w:p>
    <w:p w:rsidR="00000000" w:rsidDel="00000000" w:rsidP="00000000" w:rsidRDefault="00000000" w:rsidRPr="00000000" w14:paraId="000000DA">
      <w:pPr>
        <w:numPr>
          <w:ilvl w:val="0"/>
          <w:numId w:val="4"/>
        </w:numPr>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Your image of the child (150 pts): </w:t>
      </w:r>
      <w:r w:rsidDel="00000000" w:rsidR="00000000" w:rsidRPr="00000000">
        <w:rPr>
          <w:rFonts w:ascii="Avenir" w:cs="Avenir" w:eastAsia="Avenir" w:hAnsi="Avenir"/>
          <w:sz w:val="22"/>
          <w:szCs w:val="22"/>
          <w:rtl w:val="0"/>
        </w:rPr>
        <w:t xml:space="preserve">You will apply the ideas we've been exploring in the first phase around a child/children. Through poem making, visual creations, and written reflection, you are going to reflect on the lenses you bring to “seeing” young children. </w:t>
      </w:r>
    </w:p>
    <w:p w:rsidR="00000000" w:rsidDel="00000000" w:rsidP="00000000" w:rsidRDefault="00000000" w:rsidRPr="00000000" w14:paraId="000000DB">
      <w:pPr>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DC">
      <w:pPr>
        <w:numPr>
          <w:ilvl w:val="0"/>
          <w:numId w:val="4"/>
        </w:numPr>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Schooling process/practice analysis (150 pts): </w:t>
      </w:r>
      <w:r w:rsidDel="00000000" w:rsidR="00000000" w:rsidRPr="00000000">
        <w:rPr>
          <w:rFonts w:ascii="Avenir" w:cs="Avenir" w:eastAsia="Avenir" w:hAnsi="Avenir"/>
          <w:sz w:val="22"/>
          <w:szCs w:val="22"/>
          <w:rtl w:val="0"/>
        </w:rPr>
        <w:t xml:space="preserve">You will apply the ideas we've been exploring in the second phase focused on deconstructing school policy/process. Choose a schooling process or practice to research and analyze, aiming to uncover aspects of these school practices and policies that you were previously unaware of.</w:t>
      </w:r>
    </w:p>
    <w:p w:rsidR="00000000" w:rsidDel="00000000" w:rsidP="00000000" w:rsidRDefault="00000000" w:rsidRPr="00000000" w14:paraId="000000DD">
      <w:pPr>
        <w:numPr>
          <w:ilvl w:val="0"/>
          <w:numId w:val="4"/>
        </w:numPr>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Observing young children (150 pts)</w:t>
      </w:r>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DE">
      <w:pPr>
        <w:ind w:left="720" w:firstLine="0"/>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DF">
      <w:pPr>
        <w:numPr>
          <w:ilvl w:val="0"/>
          <w:numId w:val="4"/>
        </w:numPr>
        <w:ind w:left="720" w:hanging="36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Curricular mapping (150 pts): </w:t>
      </w:r>
      <w:r w:rsidDel="00000000" w:rsidR="00000000" w:rsidRPr="00000000">
        <w:rPr>
          <w:rFonts w:ascii="Avenir" w:cs="Avenir" w:eastAsia="Avenir" w:hAnsi="Avenir"/>
          <w:sz w:val="22"/>
          <w:szCs w:val="22"/>
          <w:rtl w:val="0"/>
        </w:rPr>
        <w:t xml:space="preserve">You will apply the ideas we've been exploring in the third phase focused on the explorations into inquiry, provocations, and emergent curriculum honoring children’s curiosities and interests. </w:t>
      </w:r>
      <w:r w:rsidDel="00000000" w:rsidR="00000000" w:rsidRPr="00000000">
        <w:rPr>
          <w:rFonts w:ascii="Avenir" w:cs="Avenir" w:eastAsia="Avenir" w:hAnsi="Avenir"/>
          <w:sz w:val="22"/>
          <w:szCs w:val="22"/>
          <w:highlight w:val="white"/>
          <w:rtl w:val="0"/>
        </w:rPr>
        <w:t xml:space="preserve">You will select a topic to craft a curriculum map and devise three open-ended, inquiry-based provocations.</w:t>
      </w:r>
      <w:r w:rsidDel="00000000" w:rsidR="00000000" w:rsidRPr="00000000">
        <w:rPr>
          <w:rtl w:val="0"/>
        </w:rPr>
      </w:r>
    </w:p>
    <w:p w:rsidR="00000000" w:rsidDel="00000000" w:rsidP="00000000" w:rsidRDefault="00000000" w:rsidRPr="00000000" w14:paraId="000000E0">
      <w:pPr>
        <w:rPr>
          <w:rFonts w:ascii="Avenir" w:cs="Avenir" w:eastAsia="Avenir" w:hAnsi="Avenir"/>
          <w:sz w:val="22"/>
          <w:szCs w:val="22"/>
        </w:rPr>
      </w:pPr>
      <w:r w:rsidDel="00000000" w:rsidR="00000000" w:rsidRPr="00000000">
        <w:rPr>
          <w:rtl w:val="0"/>
        </w:rPr>
      </w:r>
    </w:p>
    <w:tbl>
      <w:tblPr>
        <w:tblStyle w:val="Table2"/>
        <w:tblW w:w="6565.0" w:type="dxa"/>
        <w:jc w:val="left"/>
        <w:tblInd w:w="1435.0" w:type="dxa"/>
        <w:tblBorders>
          <w:top w:color="a5a5a5" w:space="0" w:sz="4" w:val="single"/>
          <w:left w:color="a5a5a5" w:space="0" w:sz="4" w:val="single"/>
          <w:bottom w:color="a5a5a5" w:space="0" w:sz="4" w:val="single"/>
          <w:right w:color="a5a5a5" w:space="0" w:sz="4" w:val="single"/>
          <w:insideH w:color="000000" w:space="0" w:sz="4" w:val="single"/>
          <w:insideV w:color="000000" w:space="0" w:sz="4" w:val="single"/>
        </w:tblBorders>
        <w:tblLayout w:type="fixed"/>
        <w:tblLook w:val="0400"/>
      </w:tblPr>
      <w:tblGrid>
        <w:gridCol w:w="5125"/>
        <w:gridCol w:w="1440"/>
        <w:tblGridChange w:id="0">
          <w:tblGrid>
            <w:gridCol w:w="5125"/>
            <w:gridCol w:w="1440"/>
          </w:tblGrid>
        </w:tblGridChange>
      </w:tblGrid>
      <w:tr>
        <w:trPr>
          <w:cantSplit w:val="0"/>
          <w:tblHeader w:val="0"/>
        </w:trPr>
        <w:tc>
          <w:tcPr/>
          <w:p w:rsidR="00000000" w:rsidDel="00000000" w:rsidP="00000000" w:rsidRDefault="00000000" w:rsidRPr="00000000" w14:paraId="000000E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Assignments</w:t>
            </w:r>
          </w:p>
        </w:tc>
        <w:tc>
          <w:tcPr/>
          <w:p w:rsidR="00000000" w:rsidDel="00000000" w:rsidP="00000000" w:rsidRDefault="00000000" w:rsidRPr="00000000" w14:paraId="000000E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Points</w:t>
            </w:r>
          </w:p>
        </w:tc>
      </w:tr>
      <w:tr>
        <w:trPr>
          <w:cantSplit w:val="0"/>
          <w:tblHeader w:val="0"/>
        </w:trPr>
        <w:tc>
          <w:tcPr/>
          <w:p w:rsidR="00000000" w:rsidDel="00000000" w:rsidP="00000000" w:rsidRDefault="00000000" w:rsidRPr="00000000" w14:paraId="000000E3">
            <w:pPr>
              <w:ind w:left="90" w:firstLine="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Attendance &amp; Participation</w:t>
            </w:r>
            <w:r w:rsidDel="00000000" w:rsidR="00000000" w:rsidRPr="00000000">
              <w:rPr>
                <w:rtl w:val="0"/>
              </w:rPr>
            </w:r>
          </w:p>
        </w:tc>
        <w:tc>
          <w:tcPr/>
          <w:p w:rsidR="00000000" w:rsidDel="00000000" w:rsidP="00000000" w:rsidRDefault="00000000" w:rsidRPr="00000000" w14:paraId="000000E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140</w:t>
            </w:r>
          </w:p>
        </w:tc>
      </w:tr>
      <w:tr>
        <w:trPr>
          <w:cantSplit w:val="0"/>
          <w:tblHeader w:val="0"/>
        </w:trPr>
        <w:tc>
          <w:tcPr/>
          <w:p w:rsidR="00000000" w:rsidDel="00000000" w:rsidP="00000000" w:rsidRDefault="00000000" w:rsidRPr="00000000" w14:paraId="000000E5">
            <w:pPr>
              <w:ind w:left="9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Reading Responses</w:t>
            </w:r>
          </w:p>
        </w:tc>
        <w:tc>
          <w:tcPr/>
          <w:p w:rsidR="00000000" w:rsidDel="00000000" w:rsidP="00000000" w:rsidRDefault="00000000" w:rsidRPr="00000000" w14:paraId="000000E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120</w:t>
            </w:r>
          </w:p>
        </w:tc>
      </w:tr>
      <w:tr>
        <w:trPr>
          <w:cantSplit w:val="0"/>
          <w:tblHeader w:val="0"/>
        </w:trPr>
        <w:tc>
          <w:tcPr/>
          <w:p w:rsidR="00000000" w:rsidDel="00000000" w:rsidP="00000000" w:rsidRDefault="00000000" w:rsidRPr="00000000" w14:paraId="000000E7">
            <w:pPr>
              <w:ind w:left="9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Opening Activity</w:t>
            </w:r>
          </w:p>
        </w:tc>
        <w:tc>
          <w:tcPr/>
          <w:p w:rsidR="00000000" w:rsidDel="00000000" w:rsidP="00000000" w:rsidRDefault="00000000" w:rsidRPr="00000000" w14:paraId="000000E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40</w:t>
            </w:r>
          </w:p>
        </w:tc>
      </w:tr>
      <w:tr>
        <w:trPr>
          <w:cantSplit w:val="0"/>
          <w:tblHeader w:val="0"/>
        </w:trPr>
        <w:tc>
          <w:tcPr/>
          <w:p w:rsidR="00000000" w:rsidDel="00000000" w:rsidP="00000000" w:rsidRDefault="00000000" w:rsidRPr="00000000" w14:paraId="000000E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Your image of the child   </w:t>
            </w:r>
          </w:p>
        </w:tc>
        <w:tc>
          <w:tcPr/>
          <w:p w:rsidR="00000000" w:rsidDel="00000000" w:rsidP="00000000" w:rsidRDefault="00000000" w:rsidRPr="00000000" w14:paraId="000000E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150</w:t>
            </w:r>
          </w:p>
        </w:tc>
      </w:tr>
      <w:tr>
        <w:trPr>
          <w:cantSplit w:val="0"/>
          <w:tblHeader w:val="0"/>
        </w:trPr>
        <w:tc>
          <w:tcPr/>
          <w:p w:rsidR="00000000" w:rsidDel="00000000" w:rsidP="00000000" w:rsidRDefault="00000000" w:rsidRPr="00000000" w14:paraId="000000E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Schooling process/practice analysis</w:t>
            </w:r>
          </w:p>
        </w:tc>
        <w:tc>
          <w:tcPr/>
          <w:p w:rsidR="00000000" w:rsidDel="00000000" w:rsidP="00000000" w:rsidRDefault="00000000" w:rsidRPr="00000000" w14:paraId="000000E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150</w:t>
            </w:r>
          </w:p>
        </w:tc>
      </w:tr>
      <w:tr>
        <w:trPr>
          <w:cantSplit w:val="0"/>
          <w:tblHeader w:val="0"/>
        </w:trPr>
        <w:tc>
          <w:tcPr/>
          <w:p w:rsidR="00000000" w:rsidDel="00000000" w:rsidP="00000000" w:rsidRDefault="00000000" w:rsidRPr="00000000" w14:paraId="000000E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Observing young children</w:t>
            </w:r>
          </w:p>
        </w:tc>
        <w:tc>
          <w:tcPr/>
          <w:p w:rsidR="00000000" w:rsidDel="00000000" w:rsidP="00000000" w:rsidRDefault="00000000" w:rsidRPr="00000000" w14:paraId="000000E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150</w:t>
            </w:r>
          </w:p>
        </w:tc>
      </w:tr>
      <w:tr>
        <w:trPr>
          <w:cantSplit w:val="0"/>
          <w:tblHeader w:val="0"/>
        </w:trPr>
        <w:tc>
          <w:tcPr/>
          <w:p w:rsidR="00000000" w:rsidDel="00000000" w:rsidP="00000000" w:rsidRDefault="00000000" w:rsidRPr="00000000" w14:paraId="000000E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0" w:firstLine="0"/>
              <w:rPr>
                <w:rFonts w:ascii="Avenir" w:cs="Avenir" w:eastAsia="Avenir" w:hAnsi="Avenir"/>
                <w:sz w:val="22"/>
                <w:szCs w:val="22"/>
              </w:rPr>
            </w:pPr>
            <w:r w:rsidDel="00000000" w:rsidR="00000000" w:rsidRPr="00000000">
              <w:rPr>
                <w:rFonts w:ascii="Avenir" w:cs="Avenir" w:eastAsia="Avenir" w:hAnsi="Avenir"/>
                <w:sz w:val="22"/>
                <w:szCs w:val="22"/>
                <w:rtl w:val="0"/>
              </w:rPr>
              <w:t xml:space="preserve">Curricular mapping</w:t>
            </w:r>
          </w:p>
        </w:tc>
        <w:tc>
          <w:tcPr/>
          <w:p w:rsidR="00000000" w:rsidDel="00000000" w:rsidP="00000000" w:rsidRDefault="00000000" w:rsidRPr="00000000" w14:paraId="000000F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150</w:t>
            </w:r>
          </w:p>
        </w:tc>
      </w:tr>
      <w:tr>
        <w:trPr>
          <w:cantSplit w:val="0"/>
          <w:tblHeader w:val="0"/>
        </w:trPr>
        <w:tc>
          <w:tcPr/>
          <w:p w:rsidR="00000000" w:rsidDel="00000000" w:rsidP="00000000" w:rsidRDefault="00000000" w:rsidRPr="00000000" w14:paraId="000000F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TOTAL:</w:t>
            </w:r>
          </w:p>
        </w:tc>
        <w:tc>
          <w:tcPr/>
          <w:p w:rsidR="00000000" w:rsidDel="00000000" w:rsidP="00000000" w:rsidRDefault="00000000" w:rsidRPr="00000000" w14:paraId="000000F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venir" w:cs="Avenir" w:eastAsia="Avenir" w:hAnsi="Avenir"/>
                <w:sz w:val="22"/>
                <w:szCs w:val="22"/>
              </w:rPr>
            </w:pPr>
            <w:r w:rsidDel="00000000" w:rsidR="00000000" w:rsidRPr="00000000">
              <w:rPr>
                <w:rFonts w:ascii="Avenir" w:cs="Avenir" w:eastAsia="Avenir" w:hAnsi="Avenir"/>
                <w:sz w:val="22"/>
                <w:szCs w:val="22"/>
                <w:rtl w:val="0"/>
              </w:rPr>
              <w:t xml:space="preserve">900</w:t>
            </w:r>
          </w:p>
        </w:tc>
      </w:tr>
    </w:tbl>
    <w:p w:rsidR="00000000" w:rsidDel="00000000" w:rsidP="00000000" w:rsidRDefault="00000000" w:rsidRPr="00000000" w14:paraId="000000F3">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F4">
      <w:pPr>
        <w:ind w:left="0" w:hanging="90"/>
        <w:rPr>
          <w:rFonts w:ascii="Avenir" w:cs="Avenir" w:eastAsia="Avenir" w:hAnsi="Avenir"/>
          <w:color w:val="ff0000"/>
          <w:sz w:val="22"/>
          <w:szCs w:val="22"/>
        </w:rPr>
      </w:pPr>
      <w:r w:rsidDel="00000000" w:rsidR="00000000" w:rsidRPr="00000000">
        <w:rPr>
          <w:rFonts w:ascii="Avenir" w:cs="Avenir" w:eastAsia="Avenir" w:hAnsi="Avenir"/>
          <w:color w:val="ff0000"/>
          <w:sz w:val="22"/>
          <w:szCs w:val="22"/>
          <w:rtl w:val="0"/>
        </w:rPr>
        <w:t xml:space="preserve">  A = 810-900 points</w:t>
        <w:tab/>
        <w:t xml:space="preserve">(90%-100%)</w:t>
      </w:r>
    </w:p>
    <w:p w:rsidR="00000000" w:rsidDel="00000000" w:rsidP="00000000" w:rsidRDefault="00000000" w:rsidRPr="00000000" w14:paraId="000000F5">
      <w:pPr>
        <w:ind w:left="0" w:hanging="90"/>
        <w:rPr>
          <w:rFonts w:ascii="Avenir" w:cs="Avenir" w:eastAsia="Avenir" w:hAnsi="Avenir"/>
          <w:color w:val="ff0000"/>
          <w:sz w:val="22"/>
          <w:szCs w:val="22"/>
        </w:rPr>
      </w:pPr>
      <w:r w:rsidDel="00000000" w:rsidR="00000000" w:rsidRPr="00000000">
        <w:rPr>
          <w:rFonts w:ascii="Avenir" w:cs="Avenir" w:eastAsia="Avenir" w:hAnsi="Avenir"/>
          <w:color w:val="ff0000"/>
          <w:sz w:val="22"/>
          <w:szCs w:val="22"/>
          <w:rtl w:val="0"/>
        </w:rPr>
        <w:t xml:space="preserve">  B = 720-809 points</w:t>
        <w:tab/>
        <w:t xml:space="preserve">(80%-89%)</w:t>
      </w:r>
    </w:p>
    <w:p w:rsidR="00000000" w:rsidDel="00000000" w:rsidP="00000000" w:rsidRDefault="00000000" w:rsidRPr="00000000" w14:paraId="000000F6">
      <w:pPr>
        <w:ind w:left="0" w:hanging="90"/>
        <w:rPr>
          <w:rFonts w:ascii="Avenir" w:cs="Avenir" w:eastAsia="Avenir" w:hAnsi="Avenir"/>
          <w:color w:val="ff0000"/>
          <w:sz w:val="22"/>
          <w:szCs w:val="22"/>
        </w:rPr>
      </w:pPr>
      <w:r w:rsidDel="00000000" w:rsidR="00000000" w:rsidRPr="00000000">
        <w:rPr>
          <w:rFonts w:ascii="Avenir" w:cs="Avenir" w:eastAsia="Avenir" w:hAnsi="Avenir"/>
          <w:color w:val="ff0000"/>
          <w:sz w:val="22"/>
          <w:szCs w:val="22"/>
          <w:rtl w:val="0"/>
        </w:rPr>
        <w:t xml:space="preserve">  C = 630-719 points</w:t>
        <w:tab/>
        <w:t xml:space="preserve">(70%-79%)</w:t>
      </w:r>
    </w:p>
    <w:p w:rsidR="00000000" w:rsidDel="00000000" w:rsidP="00000000" w:rsidRDefault="00000000" w:rsidRPr="00000000" w14:paraId="000000F7">
      <w:pPr>
        <w:ind w:left="0" w:firstLine="0"/>
        <w:rPr>
          <w:rFonts w:ascii="Avenir" w:cs="Avenir" w:eastAsia="Avenir" w:hAnsi="Avenir"/>
          <w:color w:val="ff0000"/>
          <w:sz w:val="22"/>
          <w:szCs w:val="22"/>
        </w:rPr>
      </w:pPr>
      <w:r w:rsidDel="00000000" w:rsidR="00000000" w:rsidRPr="00000000">
        <w:rPr>
          <w:rFonts w:ascii="Avenir" w:cs="Avenir" w:eastAsia="Avenir" w:hAnsi="Avenir"/>
          <w:color w:val="ff0000"/>
          <w:sz w:val="22"/>
          <w:szCs w:val="22"/>
          <w:rtl w:val="0"/>
        </w:rPr>
        <w:t xml:space="preserve"> D =450-629 points</w:t>
        <w:tab/>
        <w:t xml:space="preserve">(60%-69%)</w:t>
      </w:r>
    </w:p>
    <w:p w:rsidR="00000000" w:rsidDel="00000000" w:rsidP="00000000" w:rsidRDefault="00000000" w:rsidRPr="00000000" w14:paraId="000000F8">
      <w:pPr>
        <w:ind w:left="0" w:firstLine="0"/>
        <w:rPr>
          <w:rFonts w:ascii="Avenir" w:cs="Avenir" w:eastAsia="Avenir" w:hAnsi="Avenir"/>
          <w:color w:val="ff0000"/>
          <w:sz w:val="22"/>
          <w:szCs w:val="22"/>
        </w:rPr>
      </w:pPr>
      <w:r w:rsidDel="00000000" w:rsidR="00000000" w:rsidRPr="00000000">
        <w:rPr>
          <w:rFonts w:ascii="Avenir" w:cs="Avenir" w:eastAsia="Avenir" w:hAnsi="Avenir"/>
          <w:color w:val="ff0000"/>
          <w:sz w:val="22"/>
          <w:szCs w:val="22"/>
          <w:rtl w:val="0"/>
        </w:rPr>
        <w:t xml:space="preserve"> F = &lt;449 points</w:t>
        <w:tab/>
        <w:t xml:space="preserve">(&lt;60%)</w:t>
      </w:r>
    </w:p>
    <w:p w:rsidR="00000000" w:rsidDel="00000000" w:rsidP="00000000" w:rsidRDefault="00000000" w:rsidRPr="00000000" w14:paraId="000000F9">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0FA">
      <w:pPr>
        <w:rPr>
          <w:rFonts w:ascii="Avenir" w:cs="Avenir" w:eastAsia="Avenir" w:hAnsi="Avenir"/>
          <w:sz w:val="22"/>
          <w:szCs w:val="22"/>
        </w:rPr>
      </w:pPr>
      <w:r w:rsidDel="00000000" w:rsidR="00000000" w:rsidRPr="00000000">
        <w:rPr>
          <w:rFonts w:ascii="Avenir" w:cs="Avenir" w:eastAsia="Avenir" w:hAnsi="Avenir"/>
          <w:b w:val="1"/>
          <w:i w:val="1"/>
          <w:sz w:val="22"/>
          <w:szCs w:val="22"/>
          <w:rtl w:val="0"/>
        </w:rPr>
        <w:t xml:space="preserve">Assignment Deadlines</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All discussion responses, tasks, and assignments must be completed in APA style and turned in on time via Canvas. Deadlines are 11:59 p.m. Central Time on the date listed except for the weekly Video Reading Reflections due by 8:59am on Wednesdays. All assignments must be completed in full before they are submitted. Grades will not be given for incomplete submissions. </w:t>
      </w:r>
    </w:p>
    <w:p w:rsidR="00000000" w:rsidDel="00000000" w:rsidP="00000000" w:rsidRDefault="00000000" w:rsidRPr="00000000" w14:paraId="000000FB">
      <w:pP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FC">
      <w:pPr>
        <w:rPr>
          <w:rFonts w:ascii="Avenir" w:cs="Avenir" w:eastAsia="Avenir" w:hAnsi="Avenir"/>
          <w:sz w:val="22"/>
          <w:szCs w:val="22"/>
          <w:u w:val="single"/>
        </w:rPr>
      </w:pPr>
      <w:r w:rsidDel="00000000" w:rsidR="00000000" w:rsidRPr="00000000">
        <w:rPr>
          <w:rFonts w:ascii="Avenir" w:cs="Avenir" w:eastAsia="Avenir" w:hAnsi="Avenir"/>
          <w:b w:val="1"/>
          <w:i w:val="1"/>
          <w:sz w:val="22"/>
          <w:szCs w:val="22"/>
          <w:rtl w:val="0"/>
        </w:rPr>
        <w:t xml:space="preserve">Late Work</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I understand that situations will arise occasionally causing you to need an extension on an assignment. If you are unable to turn in your assignment beyond the deadline, please make arrangements with me </w:t>
      </w:r>
      <w:r w:rsidDel="00000000" w:rsidR="00000000" w:rsidRPr="00000000">
        <w:rPr>
          <w:rFonts w:ascii="Avenir" w:cs="Avenir" w:eastAsia="Avenir" w:hAnsi="Avenir"/>
          <w:b w:val="1"/>
          <w:sz w:val="22"/>
          <w:szCs w:val="22"/>
          <w:rtl w:val="0"/>
        </w:rPr>
        <w:t xml:space="preserve">ahead of time</w:t>
      </w:r>
      <w:r w:rsidDel="00000000" w:rsidR="00000000" w:rsidRPr="00000000">
        <w:rPr>
          <w:rFonts w:ascii="Avenir" w:cs="Avenir" w:eastAsia="Avenir" w:hAnsi="Avenir"/>
          <w:sz w:val="22"/>
          <w:szCs w:val="22"/>
          <w:rtl w:val="0"/>
        </w:rPr>
        <w:t xml:space="preserve"> (not on the due date). </w:t>
      </w:r>
      <w:r w:rsidDel="00000000" w:rsidR="00000000" w:rsidRPr="00000000">
        <w:rPr>
          <w:rFonts w:ascii="Avenir" w:cs="Avenir" w:eastAsia="Avenir" w:hAnsi="Avenir"/>
          <w:i w:val="1"/>
          <w:sz w:val="22"/>
          <w:szCs w:val="22"/>
          <w:rtl w:val="0"/>
        </w:rPr>
        <w:t xml:space="preserve">If you turn assignments in late, I reserve the right to only provide a grade and zero to few comments. </w:t>
      </w:r>
      <w:r w:rsidDel="00000000" w:rsidR="00000000" w:rsidRPr="00000000">
        <w:rPr>
          <w:rFonts w:ascii="Avenir" w:cs="Avenir" w:eastAsia="Avenir" w:hAnsi="Avenir"/>
          <w:sz w:val="22"/>
          <w:szCs w:val="22"/>
          <w:rtl w:val="0"/>
        </w:rPr>
        <w:t xml:space="preserve">Without prior arrangements, ten points will be deducted for each day late beyond the due date. </w:t>
      </w:r>
      <w:r w:rsidDel="00000000" w:rsidR="00000000" w:rsidRPr="00000000">
        <w:rPr>
          <w:rFonts w:ascii="Avenir" w:cs="Avenir" w:eastAsia="Avenir" w:hAnsi="Avenir"/>
          <w:sz w:val="22"/>
          <w:szCs w:val="22"/>
          <w:u w:val="single"/>
          <w:rtl w:val="0"/>
        </w:rPr>
        <w:t xml:space="preserve">No assignments will be accepted after one week.</w:t>
      </w:r>
    </w:p>
    <w:p w:rsidR="00000000" w:rsidDel="00000000" w:rsidP="00000000" w:rsidRDefault="00000000" w:rsidRPr="00000000" w14:paraId="000000FD">
      <w:pPr>
        <w:rPr>
          <w:rFonts w:ascii="Avenir" w:cs="Avenir" w:eastAsia="Avenir" w:hAnsi="Avenir"/>
          <w:color w:val="ff0000"/>
          <w:sz w:val="22"/>
          <w:szCs w:val="22"/>
          <w:u w:val="single"/>
        </w:rPr>
      </w:pPr>
      <w:r w:rsidDel="00000000" w:rsidR="00000000" w:rsidRPr="00000000">
        <w:rPr>
          <w:rtl w:val="0"/>
        </w:rPr>
      </w:r>
    </w:p>
    <w:p w:rsidR="00000000" w:rsidDel="00000000" w:rsidP="00000000" w:rsidRDefault="00000000" w:rsidRPr="00000000" w14:paraId="000000FE">
      <w:pPr>
        <w:rPr>
          <w:rFonts w:ascii="Avenir" w:cs="Avenir" w:eastAsia="Avenir" w:hAnsi="Avenir"/>
          <w:color w:val="ff0000"/>
          <w:sz w:val="22"/>
          <w:szCs w:val="22"/>
          <w:u w:val="single"/>
        </w:rPr>
      </w:pPr>
      <w:r w:rsidDel="00000000" w:rsidR="00000000" w:rsidRPr="00000000">
        <w:rPr>
          <w:rFonts w:ascii="Avenir" w:cs="Avenir" w:eastAsia="Avenir" w:hAnsi="Avenir"/>
          <w:b w:val="1"/>
          <w:i w:val="1"/>
          <w:sz w:val="22"/>
          <w:szCs w:val="22"/>
          <w:rtl w:val="0"/>
        </w:rPr>
        <w:t xml:space="preserve">Looking at assignments ahead of time and redoing assignments: </w:t>
      </w:r>
      <w:r w:rsidDel="00000000" w:rsidR="00000000" w:rsidRPr="00000000">
        <w:rPr>
          <w:rFonts w:ascii="Avenir" w:cs="Avenir" w:eastAsia="Avenir" w:hAnsi="Avenir"/>
          <w:sz w:val="22"/>
          <w:szCs w:val="22"/>
          <w:rtl w:val="0"/>
        </w:rPr>
        <w:t xml:space="preserve">With a large class, I cannot look at your work ahead of time to make sure you are “on track” or allow assignments to be redone for a higher grade. I will provide you with examples for all of the assignments so be sure to use them as guides for your own. If you use them and the rubric, as well as edit your work for clarity, you should be okay!</w:t>
      </w:r>
      <w:r w:rsidDel="00000000" w:rsidR="00000000" w:rsidRPr="00000000">
        <w:rPr>
          <w:rtl w:val="0"/>
        </w:rPr>
      </w:r>
    </w:p>
    <w:p w:rsidR="00000000" w:rsidDel="00000000" w:rsidP="00000000" w:rsidRDefault="00000000" w:rsidRPr="00000000" w14:paraId="000000FF">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100">
      <w:pPr>
        <w:rPr>
          <w:rFonts w:ascii="Avenir" w:cs="Avenir" w:eastAsia="Avenir" w:hAnsi="Avenir"/>
          <w:sz w:val="22"/>
          <w:szCs w:val="22"/>
        </w:rPr>
      </w:pPr>
      <w:r w:rsidDel="00000000" w:rsidR="00000000" w:rsidRPr="00000000">
        <w:rPr>
          <w:rFonts w:ascii="Avenir" w:cs="Avenir" w:eastAsia="Avenir" w:hAnsi="Avenir"/>
          <w:b w:val="1"/>
          <w:i w:val="1"/>
          <w:sz w:val="22"/>
          <w:szCs w:val="22"/>
          <w:rtl w:val="0"/>
        </w:rPr>
        <w:t xml:space="preserve">Integrity</w:t>
      </w:r>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Students who submit work either not their own or without clear attribution to the original source, fabricate data or other information, engage in cheating, or misrepresentation of academic records will be subject to charges. </w:t>
      </w:r>
      <w:r w:rsidDel="00000000" w:rsidR="00000000" w:rsidRPr="00000000">
        <w:rPr>
          <w:rFonts w:ascii="Avenir" w:cs="Avenir" w:eastAsia="Avenir" w:hAnsi="Avenir"/>
          <w:b w:val="1"/>
          <w:sz w:val="22"/>
          <w:szCs w:val="22"/>
          <w:rtl w:val="0"/>
        </w:rPr>
        <w:t xml:space="preserve">Any infraction of this nature, whether it be a phrase or more, can result in a grade of a 0 (zero) for the assignment.</w:t>
      </w:r>
      <w:r w:rsidDel="00000000" w:rsidR="00000000" w:rsidRPr="00000000">
        <w:rPr>
          <w:rFonts w:ascii="Avenir" w:cs="Avenir" w:eastAsia="Avenir" w:hAnsi="Avenir"/>
          <w:sz w:val="22"/>
          <w:szCs w:val="22"/>
          <w:rtl w:val="0"/>
        </w:rPr>
        <w:t xml:space="preserve"> Please also see the UNT policies below for more on this.</w:t>
      </w:r>
    </w:p>
    <w:p w:rsidR="00000000" w:rsidDel="00000000" w:rsidP="00000000" w:rsidRDefault="00000000" w:rsidRPr="00000000" w14:paraId="00000101">
      <w:pPr>
        <w:rPr>
          <w:rFonts w:ascii="Avenir" w:cs="Avenir" w:eastAsia="Avenir" w:hAnsi="Avenir"/>
          <w:b w:val="1"/>
          <w:color w:val="38761d"/>
          <w:sz w:val="22"/>
          <w:szCs w:val="22"/>
        </w:rPr>
      </w:pPr>
      <w:r w:rsidDel="00000000" w:rsidR="00000000" w:rsidRPr="00000000">
        <w:rPr>
          <w:rtl w:val="0"/>
        </w:rPr>
      </w:r>
    </w:p>
    <w:p w:rsidR="00000000" w:rsidDel="00000000" w:rsidP="00000000" w:rsidRDefault="00000000" w:rsidRPr="00000000" w14:paraId="00000102">
      <w:pPr>
        <w:pStyle w:val="Heading2"/>
        <w:keepNext w:val="0"/>
        <w:keepLines w:val="0"/>
        <w:spacing w:after="0" w:before="0" w:lineRule="auto"/>
        <w:rPr>
          <w:rFonts w:ascii="Avenir" w:cs="Avenir" w:eastAsia="Avenir" w:hAnsi="Avenir"/>
          <w:color w:val="38761d"/>
          <w:sz w:val="22"/>
          <w:szCs w:val="22"/>
        </w:rPr>
      </w:pPr>
      <w:bookmarkStart w:colFirst="0" w:colLast="0" w:name="_heading=h.rd4yaxjb6kt7" w:id="1"/>
      <w:bookmarkEnd w:id="1"/>
      <w:r w:rsidDel="00000000" w:rsidR="00000000" w:rsidRPr="00000000">
        <w:rPr>
          <w:rFonts w:ascii="Avenir" w:cs="Avenir" w:eastAsia="Avenir" w:hAnsi="Avenir"/>
          <w:color w:val="38761d"/>
          <w:sz w:val="22"/>
          <w:szCs w:val="22"/>
          <w:rtl w:val="0"/>
        </w:rPr>
        <w:t xml:space="preserve">Attendance and Participation  </w:t>
      </w:r>
    </w:p>
    <w:p w:rsidR="00000000" w:rsidDel="00000000" w:rsidP="00000000" w:rsidRDefault="00000000" w:rsidRPr="00000000" w14:paraId="00000103">
      <w:pPr>
        <w:spacing w:before="0" w:lineRule="auto"/>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04">
      <w:pPr>
        <w:spacing w:before="0" w:lineRule="auto"/>
        <w:rPr>
          <w:rFonts w:ascii="Avenir" w:cs="Avenir" w:eastAsia="Avenir" w:hAnsi="Avenir"/>
          <w:sz w:val="22"/>
          <w:szCs w:val="22"/>
        </w:rPr>
      </w:pPr>
      <w:r w:rsidDel="00000000" w:rsidR="00000000" w:rsidRPr="00000000">
        <w:rPr>
          <w:rFonts w:ascii="Avenir" w:cs="Avenir" w:eastAsia="Avenir" w:hAnsi="Avenir"/>
          <w:b w:val="1"/>
          <w:i w:val="1"/>
          <w:sz w:val="22"/>
          <w:szCs w:val="22"/>
          <w:rtl w:val="0"/>
        </w:rPr>
        <w:t xml:space="preserve">Attendance</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sz w:val="22"/>
          <w:szCs w:val="22"/>
          <w:rtl w:val="0"/>
        </w:rPr>
        <w:t xml:space="preserve">This</w:t>
      </w:r>
      <w:r w:rsidDel="00000000" w:rsidR="00000000" w:rsidRPr="00000000">
        <w:rPr>
          <w:rFonts w:ascii="Avenir" w:cs="Avenir" w:eastAsia="Avenir" w:hAnsi="Avenir"/>
          <w:sz w:val="22"/>
          <w:szCs w:val="22"/>
          <w:rtl w:val="0"/>
        </w:rPr>
        <w:t xml:space="preserve">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22">
        <w:r w:rsidDel="00000000" w:rsidR="00000000" w:rsidRPr="00000000">
          <w:rPr>
            <w:rFonts w:ascii="Avenir" w:cs="Avenir" w:eastAsia="Avenir" w:hAnsi="Avenir"/>
            <w:color w:val="1155cc"/>
            <w:sz w:val="22"/>
            <w:szCs w:val="22"/>
            <w:u w:val="single"/>
            <w:rtl w:val="0"/>
          </w:rPr>
          <w:t xml:space="preserve">University policy 06.039</w:t>
        </w:r>
      </w:hyperlink>
      <w:r w:rsidDel="00000000" w:rsidR="00000000" w:rsidRPr="00000000">
        <w:rPr>
          <w:rFonts w:ascii="Avenir" w:cs="Avenir" w:eastAsia="Avenir" w:hAnsi="Avenir"/>
          <w:sz w:val="22"/>
          <w:szCs w:val="22"/>
          <w:highlight w:val="white"/>
          <w:rtl w:val="0"/>
        </w:rPr>
        <w:t xml:space="preserve"> will be followed for attendance problems. If necessary, students may miss one class with a valid excuse (see </w:t>
      </w:r>
      <w:hyperlink r:id="rId23">
        <w:r w:rsidDel="00000000" w:rsidR="00000000" w:rsidRPr="00000000">
          <w:rPr>
            <w:rFonts w:ascii="Avenir" w:cs="Avenir" w:eastAsia="Avenir" w:hAnsi="Avenir"/>
            <w:color w:val="1155cc"/>
            <w:sz w:val="22"/>
            <w:szCs w:val="22"/>
            <w:highlight w:val="white"/>
            <w:u w:val="single"/>
            <w:rtl w:val="0"/>
          </w:rPr>
          <w:t xml:space="preserve">university policy for excused absences</w:t>
        </w:r>
      </w:hyperlink>
      <w:r w:rsidDel="00000000" w:rsidR="00000000" w:rsidRPr="00000000">
        <w:rPr>
          <w:rFonts w:ascii="Avenir" w:cs="Avenir" w:eastAsia="Avenir" w:hAnsi="Avenir"/>
          <w:sz w:val="22"/>
          <w:szCs w:val="22"/>
          <w:highlight w:val="white"/>
          <w:rtl w:val="0"/>
        </w:rPr>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(see table below). In the event that a student misses </w:t>
      </w:r>
      <w:r w:rsidDel="00000000" w:rsidR="00000000" w:rsidRPr="00000000">
        <w:rPr>
          <w:rFonts w:ascii="Avenir" w:cs="Avenir" w:eastAsia="Avenir" w:hAnsi="Avenir"/>
          <w:sz w:val="22"/>
          <w:szCs w:val="22"/>
          <w:highlight w:val="yellow"/>
          <w:rtl w:val="0"/>
        </w:rPr>
        <w:t xml:space="preserve">four or more </w:t>
      </w:r>
      <w:r w:rsidDel="00000000" w:rsidR="00000000" w:rsidRPr="00000000">
        <w:rPr>
          <w:rFonts w:ascii="Avenir" w:cs="Avenir" w:eastAsia="Avenir" w:hAnsi="Avenir"/>
          <w:sz w:val="22"/>
          <w:szCs w:val="22"/>
          <w:highlight w:val="yellow"/>
          <w:rtl w:val="0"/>
        </w:rPr>
        <w:t xml:space="preserve">classes</w:t>
      </w:r>
      <w:r w:rsidDel="00000000" w:rsidR="00000000" w:rsidRPr="00000000">
        <w:rPr>
          <w:rFonts w:ascii="Avenir" w:cs="Avenir" w:eastAsia="Avenir" w:hAnsi="Avenir"/>
          <w:sz w:val="22"/>
          <w:szCs w:val="22"/>
          <w:highlight w:val="white"/>
          <w:rtl w:val="0"/>
        </w:rPr>
        <w:t xml:space="preserve">, they will receive a failing grade. 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Please note: it is the student’s responsibility to drop this course, if necessary.  </w:t>
      </w: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rPr>
          <w:rFonts w:ascii="Avenir" w:cs="Avenir" w:eastAsia="Avenir" w:hAnsi="Avenir"/>
          <w:sz w:val="22"/>
          <w:szCs w:val="22"/>
        </w:rPr>
      </w:pPr>
      <w:r w:rsidDel="00000000" w:rsidR="00000000" w:rsidRPr="00000000">
        <w:rPr>
          <w:rFonts w:ascii="Avenir" w:cs="Avenir" w:eastAsia="Avenir" w:hAnsi="Avenir"/>
          <w:b w:val="1"/>
          <w:i w:val="1"/>
          <w:sz w:val="22"/>
          <w:szCs w:val="22"/>
          <w:rtl w:val="0"/>
        </w:rPr>
        <w:t xml:space="preserve">Technology</w:t>
      </w:r>
      <w:r w:rsidDel="00000000" w:rsidR="00000000" w:rsidRPr="00000000">
        <w:rPr>
          <w:rFonts w:ascii="Avenir" w:cs="Avenir" w:eastAsia="Avenir" w:hAnsi="Avenir"/>
          <w:sz w:val="22"/>
          <w:szCs w:val="22"/>
          <w:rtl w:val="0"/>
        </w:rPr>
        <w:t xml:space="preserve">:</w:t>
      </w:r>
      <w:r w:rsidDel="00000000" w:rsidR="00000000" w:rsidRPr="00000000">
        <w:rPr>
          <w:rFonts w:ascii="Avenir" w:cs="Avenir" w:eastAsia="Avenir" w:hAnsi="Avenir"/>
          <w:i w:val="1"/>
          <w:sz w:val="22"/>
          <w:szCs w:val="22"/>
          <w:rtl w:val="0"/>
        </w:rPr>
        <w:t xml:space="preserve"> </w:t>
      </w:r>
      <w:r w:rsidDel="00000000" w:rsidR="00000000" w:rsidRPr="00000000">
        <w:rPr>
          <w:rFonts w:ascii="Avenir" w:cs="Avenir" w:eastAsia="Avenir" w:hAnsi="Avenir"/>
          <w:sz w:val="22"/>
          <w:szCs w:val="22"/>
          <w:rtl w:val="0"/>
        </w:rPr>
        <w:t xml:space="preserve">You may use your tablet or laptop during class. However, at the sametime, I know that having your computer or tablet open can be challenging as it can be distracting when there is so much at your fingertips—but please try to refrain from distracting yourself and your peers. </w:t>
      </w:r>
    </w:p>
    <w:p w:rsidR="00000000" w:rsidDel="00000000" w:rsidP="00000000" w:rsidRDefault="00000000" w:rsidRPr="00000000" w14:paraId="00000107">
      <w:pPr>
        <w:rPr>
          <w:rFonts w:ascii="Avenir" w:cs="Avenir" w:eastAsia="Avenir" w:hAnsi="Avenir"/>
          <w:b w:val="1"/>
          <w:color w:val="38761d"/>
          <w:sz w:val="22"/>
          <w:szCs w:val="22"/>
        </w:rPr>
      </w:pPr>
      <w:r w:rsidDel="00000000" w:rsidR="00000000" w:rsidRPr="00000000">
        <w:rPr>
          <w:rFonts w:ascii="Avenir" w:cs="Avenir" w:eastAsia="Avenir" w:hAnsi="Avenir"/>
          <w:sz w:val="22"/>
          <w:szCs w:val="22"/>
          <w:rtl w:val="0"/>
        </w:rPr>
        <w:t xml:space="preserve"> </w:t>
      </w:r>
      <w:r w:rsidDel="00000000" w:rsidR="00000000" w:rsidRPr="00000000">
        <w:rPr>
          <w:rtl w:val="0"/>
        </w:rPr>
      </w:r>
    </w:p>
    <w:p w:rsidR="00000000" w:rsidDel="00000000" w:rsidP="00000000" w:rsidRDefault="00000000" w:rsidRPr="00000000" w14:paraId="00000108">
      <w:pPr>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Additional UNT Policies and Resources</w:t>
      </w:r>
    </w:p>
    <w:p w:rsidR="00000000" w:rsidDel="00000000" w:rsidP="00000000" w:rsidRDefault="00000000" w:rsidRPr="00000000" w14:paraId="00000109">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 </w:t>
      </w:r>
    </w:p>
    <w:p w:rsidR="00000000" w:rsidDel="00000000" w:rsidP="00000000" w:rsidRDefault="00000000" w:rsidRPr="00000000" w14:paraId="0000010A">
      <w:pPr>
        <w:rPr>
          <w:rFonts w:ascii="Avenir" w:cs="Avenir" w:eastAsia="Avenir" w:hAnsi="Avenir"/>
          <w:b w:val="1"/>
          <w:sz w:val="22"/>
          <w:szCs w:val="22"/>
        </w:rPr>
      </w:pPr>
      <w:hyperlink r:id="rId24">
        <w:r w:rsidDel="00000000" w:rsidR="00000000" w:rsidRPr="00000000">
          <w:rPr>
            <w:rFonts w:ascii="Avenir" w:cs="Avenir" w:eastAsia="Avenir" w:hAnsi="Avenir"/>
            <w:b w:val="1"/>
            <w:color w:val="1155cc"/>
            <w:sz w:val="22"/>
            <w:szCs w:val="22"/>
            <w:u w:val="single"/>
            <w:rtl w:val="0"/>
          </w:rPr>
          <w:t xml:space="preserve">Student Academic Integrity</w:t>
        </w:r>
      </w:hyperlink>
      <w:r w:rsidDel="00000000" w:rsidR="00000000" w:rsidRPr="00000000">
        <w:rPr>
          <w:rFonts w:ascii="Avenir" w:cs="Avenir" w:eastAsia="Avenir" w:hAnsi="Avenir"/>
          <w:b w:val="1"/>
          <w:sz w:val="22"/>
          <w:szCs w:val="22"/>
          <w:rtl w:val="0"/>
        </w:rPr>
        <w:t xml:space="preserve"> policy. Students who use other people’s work without citations will be violating UNT’s Academic Integrity Policy.  Please read and follow this important set of guidelines for your academic success. An academic integrity violation could result in loss of points, a failing grade for the assignment or course, suspension or even expulsion depending on the severity. It’s not worth a chance, so do your own work and ask for an extension if you need more time on an assignment.  </w:t>
      </w:r>
    </w:p>
    <w:p w:rsidR="00000000" w:rsidDel="00000000" w:rsidP="00000000" w:rsidRDefault="00000000" w:rsidRPr="00000000" w14:paraId="0000010B">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0C">
      <w:pPr>
        <w:rPr>
          <w:rFonts w:ascii="Avenir" w:cs="Avenir" w:eastAsia="Avenir" w:hAnsi="Avenir"/>
          <w:b w:val="1"/>
          <w:sz w:val="22"/>
          <w:szCs w:val="22"/>
        </w:rPr>
      </w:pPr>
      <w:hyperlink r:id="rId25">
        <w:r w:rsidDel="00000000" w:rsidR="00000000" w:rsidRPr="00000000">
          <w:rPr>
            <w:rFonts w:ascii="Avenir" w:cs="Avenir" w:eastAsia="Avenir" w:hAnsi="Avenir"/>
            <w:b w:val="1"/>
            <w:color w:val="1155cc"/>
            <w:sz w:val="22"/>
            <w:szCs w:val="22"/>
            <w:u w:val="single"/>
            <w:rtl w:val="0"/>
          </w:rPr>
          <w:t xml:space="preserve">Important Dates</w:t>
        </w:r>
      </w:hyperlink>
      <w:r w:rsidDel="00000000" w:rsidR="00000000" w:rsidRPr="00000000">
        <w:rPr>
          <w:rFonts w:ascii="Avenir" w:cs="Avenir" w:eastAsia="Avenir" w:hAnsi="Avenir"/>
          <w:b w:val="1"/>
          <w:sz w:val="22"/>
          <w:szCs w:val="22"/>
          <w:rtl w:val="0"/>
        </w:rPr>
        <w:t xml:space="preserve">. </w:t>
      </w:r>
      <w:r w:rsidDel="00000000" w:rsidR="00000000" w:rsidRPr="00000000">
        <w:rPr>
          <w:rFonts w:ascii="Avenir" w:cs="Avenir" w:eastAsia="Avenir" w:hAnsi="Avenir"/>
          <w:sz w:val="22"/>
          <w:szCs w:val="22"/>
          <w:rtl w:val="0"/>
        </w:rPr>
        <w:t xml:space="preserve">It may be helpful to make note of important drop/add deadlines, etc. </w:t>
      </w:r>
      <w:r w:rsidDel="00000000" w:rsidR="00000000" w:rsidRPr="00000000">
        <w:rPr>
          <w:rtl w:val="0"/>
        </w:rPr>
      </w:r>
    </w:p>
    <w:p w:rsidR="00000000" w:rsidDel="00000000" w:rsidP="00000000" w:rsidRDefault="00000000" w:rsidRPr="00000000" w14:paraId="0000010D">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0E">
      <w:pPr>
        <w:rPr>
          <w:rFonts w:ascii="Avenir" w:cs="Avenir" w:eastAsia="Avenir" w:hAnsi="Avenir"/>
          <w:b w:val="1"/>
          <w:sz w:val="22"/>
          <w:szCs w:val="22"/>
        </w:rPr>
      </w:pPr>
      <w:hyperlink r:id="rId26">
        <w:r w:rsidDel="00000000" w:rsidR="00000000" w:rsidRPr="00000000">
          <w:rPr>
            <w:rFonts w:ascii="Avenir" w:cs="Avenir" w:eastAsia="Avenir" w:hAnsi="Avenir"/>
            <w:b w:val="1"/>
            <w:color w:val="1155cc"/>
            <w:sz w:val="22"/>
            <w:szCs w:val="22"/>
            <w:u w:val="single"/>
            <w:rtl w:val="0"/>
          </w:rPr>
          <w:t xml:space="preserve">Student Support Services and Policies</w:t>
        </w:r>
      </w:hyperlink>
      <w:r w:rsidDel="00000000" w:rsidR="00000000" w:rsidRPr="00000000">
        <w:rPr>
          <w:rFonts w:ascii="Avenir" w:cs="Avenir" w:eastAsia="Avenir" w:hAnsi="Avenir"/>
          <w:b w:val="1"/>
          <w:sz w:val="22"/>
          <w:szCs w:val="22"/>
          <w:rtl w:val="0"/>
        </w:rPr>
        <w:t xml:space="preserve">  </w:t>
      </w:r>
    </w:p>
    <w:p w:rsidR="00000000" w:rsidDel="00000000" w:rsidP="00000000" w:rsidRDefault="00000000" w:rsidRPr="00000000" w14:paraId="0000010F">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There are many resources available on this site that may be worth bookmarking. </w:t>
      </w:r>
    </w:p>
    <w:p w:rsidR="00000000" w:rsidDel="00000000" w:rsidP="00000000" w:rsidRDefault="00000000" w:rsidRPr="00000000" w14:paraId="00000110">
      <w:pPr>
        <w:spacing w:after="240" w:before="240" w:lineRule="auto"/>
        <w:rPr>
          <w:rFonts w:ascii="Avenir" w:cs="Avenir" w:eastAsia="Avenir" w:hAnsi="Avenir"/>
          <w:b w:val="1"/>
          <w:color w:val="38761d"/>
          <w:sz w:val="22"/>
          <w:szCs w:val="22"/>
        </w:rPr>
      </w:pPr>
      <w:r w:rsidDel="00000000" w:rsidR="00000000" w:rsidRPr="00000000">
        <w:rPr>
          <w:rFonts w:ascii="Avenir" w:cs="Avenir" w:eastAsia="Avenir" w:hAnsi="Avenir"/>
          <w:b w:val="1"/>
          <w:color w:val="38761d"/>
          <w:sz w:val="22"/>
          <w:szCs w:val="22"/>
          <w:rtl w:val="0"/>
        </w:rPr>
        <w:t xml:space="preserve">Educator Preparation Standards</w:t>
      </w:r>
    </w:p>
    <w:p w:rsidR="00000000" w:rsidDel="00000000" w:rsidP="00000000" w:rsidRDefault="00000000" w:rsidRPr="00000000" w14:paraId="00000111">
      <w:pPr>
        <w:spacing w:after="0" w:before="0"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The UNT Educator Preparation Program curriculum includes alignment to standards identified by the Texas State Board of Educator Certification (SBEC) for beginning educators. These standards are addressed throughout your preparation and assessed through the TExES Certification exams required for your teaching certificate. Additionally, the Commissioner of TEA has adopted these rules pertaining to Texas teaching standards:</w:t>
      </w:r>
    </w:p>
    <w:p w:rsidR="00000000" w:rsidDel="00000000" w:rsidP="00000000" w:rsidRDefault="00000000" w:rsidRPr="00000000" w14:paraId="00000112">
      <w:pPr>
        <w:spacing w:after="0" w:before="0"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13">
      <w:pPr>
        <w:spacing w:after="0" w:before="0" w:lineRule="auto"/>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Texas Administrative Code Requirements for Teacher Certification</w:t>
      </w:r>
      <w:r w:rsidDel="00000000" w:rsidR="00000000" w:rsidRPr="00000000">
        <w:rPr>
          <w:rFonts w:ascii="Avenir" w:cs="Avenir" w:eastAsia="Avenir" w:hAnsi="Avenir"/>
          <w:b w:val="1"/>
          <w:sz w:val="22"/>
          <w:szCs w:val="22"/>
          <w:rtl w:val="0"/>
        </w:rPr>
        <w:t xml:space="preserve"> </w:t>
      </w:r>
    </w:p>
    <w:p w:rsidR="00000000" w:rsidDel="00000000" w:rsidP="00000000" w:rsidRDefault="00000000" w:rsidRPr="00000000" w14:paraId="00000114">
      <w:pPr>
        <w:spacing w:after="0" w:before="0" w:lineRule="auto"/>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The </w:t>
      </w:r>
      <w:hyperlink r:id="rId27">
        <w:r w:rsidDel="00000000" w:rsidR="00000000" w:rsidRPr="00000000">
          <w:rPr>
            <w:rFonts w:ascii="Avenir" w:cs="Avenir" w:eastAsia="Avenir" w:hAnsi="Avenir"/>
            <w:b w:val="1"/>
            <w:color w:val="1155cc"/>
            <w:sz w:val="22"/>
            <w:szCs w:val="22"/>
            <w:u w:val="single"/>
            <w:rtl w:val="0"/>
          </w:rPr>
          <w:t xml:space="preserve">Texas Administrative Code Title 19, Part 7, Subchapter 235</w:t>
        </w:r>
      </w:hyperlink>
      <w:r w:rsidDel="00000000" w:rsidR="00000000" w:rsidRPr="00000000">
        <w:rPr>
          <w:rFonts w:ascii="Avenir" w:cs="Avenir" w:eastAsia="Avenir" w:hAnsi="Avenir"/>
          <w:b w:val="1"/>
          <w:sz w:val="22"/>
          <w:szCs w:val="22"/>
          <w:rtl w:val="0"/>
        </w:rPr>
        <w:t xml:space="preserve"> Educator Preparation Standards address the discipline that deals with the theory and practice of teaching to inform skill-based training and development. The standards inform proper teaching techniques, strategies, teacher actions, teacher judgements, and decisions by taking into consideration theories of learning, understandings of students and their needs, and the backgrounds and interests of individual students for candidates pursuing the EC-6 certification.</w:t>
      </w:r>
    </w:p>
    <w:p w:rsidR="00000000" w:rsidDel="00000000" w:rsidP="00000000" w:rsidRDefault="00000000" w:rsidRPr="00000000" w14:paraId="00000115">
      <w:pPr>
        <w:spacing w:after="0" w:before="0"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16">
      <w:pPr>
        <w:spacing w:after="0" w:before="0" w:lineRule="auto"/>
        <w:rPr>
          <w:rFonts w:ascii="Avenir" w:cs="Avenir" w:eastAsia="Avenir" w:hAnsi="Avenir"/>
          <w:b w:val="1"/>
          <w:sz w:val="22"/>
          <w:szCs w:val="22"/>
        </w:rPr>
      </w:pPr>
      <w:r w:rsidDel="00000000" w:rsidR="00000000" w:rsidRPr="00000000">
        <w:rPr>
          <w:rFonts w:ascii="Avenir" w:cs="Avenir" w:eastAsia="Avenir" w:hAnsi="Avenir"/>
          <w:b w:val="1"/>
          <w:i w:val="1"/>
          <w:sz w:val="22"/>
          <w:szCs w:val="22"/>
          <w:rtl w:val="0"/>
        </w:rPr>
        <w:t xml:space="preserve">Instructional Planning and Deliver</w:t>
      </w:r>
      <w:r w:rsidDel="00000000" w:rsidR="00000000" w:rsidRPr="00000000">
        <w:rPr>
          <w:rFonts w:ascii="Avenir" w:cs="Avenir" w:eastAsia="Avenir" w:hAnsi="Avenir"/>
          <w:b w:val="1"/>
          <w:sz w:val="22"/>
          <w:szCs w:val="22"/>
          <w:rtl w:val="0"/>
        </w:rPr>
        <w:t xml:space="preserve">y. Early Childhood-Grade 6 classroom teachers demonstrate understanding of instructional planning and delivery by providing standards-based, data-driven, differentiated instruction that engages students and makes learning relevant for today's learners. Early Childhood-Grade 6 classroom teachers must:</w:t>
      </w:r>
    </w:p>
    <w:p w:rsidR="00000000" w:rsidDel="00000000" w:rsidP="00000000" w:rsidRDefault="00000000" w:rsidRPr="00000000" w14:paraId="00000117">
      <w:pPr>
        <w:spacing w:after="0" w:before="0"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18">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 develop lessons that build coherently toward objectives based on course content, curriculum scope and sequence, and expected student outcomes;</w:t>
      </w:r>
    </w:p>
    <w:p w:rsidR="00000000" w:rsidDel="00000000" w:rsidP="00000000" w:rsidRDefault="00000000" w:rsidRPr="00000000" w14:paraId="00000119">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 effectively communicate goals, expectations, and objectives to help all students reach high levels of achievement;</w:t>
      </w:r>
    </w:p>
    <w:p w:rsidR="00000000" w:rsidDel="00000000" w:rsidP="00000000" w:rsidRDefault="00000000" w:rsidRPr="00000000" w14:paraId="0000011A">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 connect students' prior understanding and real-world experiences to new content and contexts, maximizing learning opportunities;</w:t>
      </w:r>
    </w:p>
    <w:p w:rsidR="00000000" w:rsidDel="00000000" w:rsidP="00000000" w:rsidRDefault="00000000" w:rsidRPr="00000000" w14:paraId="0000011B">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4) plan instruction that is developmentally appropriate, is standards driven, and motivates students to learn;</w:t>
      </w:r>
    </w:p>
    <w:p w:rsidR="00000000" w:rsidDel="00000000" w:rsidP="00000000" w:rsidRDefault="00000000" w:rsidRPr="00000000" w14:paraId="0000011C">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5) use a range of instructional strategies, appropriate to the content area, to make subject matter accessible to all students;</w:t>
      </w:r>
    </w:p>
    <w:p w:rsidR="00000000" w:rsidDel="00000000" w:rsidP="00000000" w:rsidRDefault="00000000" w:rsidRPr="00000000" w14:paraId="0000011D">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6) differentiate instruction, aligning methods and techniques to diverse student needs, including acceleration, remediation, and implementation of individual education plans;</w:t>
      </w:r>
    </w:p>
    <w:p w:rsidR="00000000" w:rsidDel="00000000" w:rsidP="00000000" w:rsidRDefault="00000000" w:rsidRPr="00000000" w14:paraId="0000011E">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7) plan student groupings, including pairings and individualized and small-group instruction, to facilitate student learning;</w:t>
      </w:r>
    </w:p>
    <w:p w:rsidR="00000000" w:rsidDel="00000000" w:rsidP="00000000" w:rsidRDefault="00000000" w:rsidRPr="00000000" w14:paraId="0000011F">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8) integrate the use of oral, written, graphic, kinesthetic, and/or tactile methods to teach key concepts;</w:t>
      </w:r>
    </w:p>
    <w:p w:rsidR="00000000" w:rsidDel="00000000" w:rsidP="00000000" w:rsidRDefault="00000000" w:rsidRPr="00000000" w14:paraId="00000120">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9) ensure that the learning environment features a high degree of student engagement by facilitating discussion and student-centered activities as well as leading direct instruction;</w:t>
      </w:r>
    </w:p>
    <w:p w:rsidR="00000000" w:rsidDel="00000000" w:rsidP="00000000" w:rsidRDefault="00000000" w:rsidRPr="00000000" w14:paraId="00000121">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10) encourage all students to overcome obstacles and remain persistent in the face of challenges, providing them with support in achieving their goals;</w:t>
      </w:r>
    </w:p>
    <w:p w:rsidR="00000000" w:rsidDel="00000000" w:rsidP="00000000" w:rsidRDefault="00000000" w:rsidRPr="00000000" w14:paraId="00000122">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11) set high expectations and create challenging learning experiences for students, encouraging them to apply disciplinary and cross-disciplinary knowledge to real-world problems;</w:t>
      </w:r>
    </w:p>
    <w:p w:rsidR="00000000" w:rsidDel="00000000" w:rsidP="00000000" w:rsidRDefault="00000000" w:rsidRPr="00000000" w14:paraId="00000123">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12) provide opportunities for students to engage in individual and collaborative critical thinking and problem solving;</w:t>
      </w:r>
    </w:p>
    <w:p w:rsidR="00000000" w:rsidDel="00000000" w:rsidP="00000000" w:rsidRDefault="00000000" w:rsidRPr="00000000" w14:paraId="00000124">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13) monitor and assess students' progress to ensure that their lessons meet students' needs;</w:t>
      </w:r>
    </w:p>
    <w:p w:rsidR="00000000" w:rsidDel="00000000" w:rsidP="00000000" w:rsidRDefault="00000000" w:rsidRPr="00000000" w14:paraId="00000125">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14) provide immediate feedback to students in order to reinforce their learning and ensure that they understand key concepts; and</w:t>
      </w:r>
    </w:p>
    <w:p w:rsidR="00000000" w:rsidDel="00000000" w:rsidP="00000000" w:rsidRDefault="00000000" w:rsidRPr="00000000" w14:paraId="00000126">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15) adjust content delivery in response to student progress through the use of developmentally appropriate strategies that maximize student engagement.</w:t>
      </w:r>
    </w:p>
    <w:p w:rsidR="00000000" w:rsidDel="00000000" w:rsidP="00000000" w:rsidRDefault="00000000" w:rsidRPr="00000000" w14:paraId="00000127">
      <w:pPr>
        <w:spacing w:after="0" w:before="0" w:lineRule="auto"/>
        <w:ind w:left="720" w:firstLine="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28">
      <w:pPr>
        <w:spacing w:after="0" w:before="0" w:lineRule="auto"/>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Knowledge of Student and Student Learning</w:t>
      </w:r>
      <w:r w:rsidDel="00000000" w:rsidR="00000000" w:rsidRPr="00000000">
        <w:rPr>
          <w:rFonts w:ascii="Avenir" w:cs="Avenir" w:eastAsia="Avenir" w:hAnsi="Avenir"/>
          <w:b w:val="1"/>
          <w:sz w:val="22"/>
          <w:szCs w:val="22"/>
          <w:rtl w:val="0"/>
        </w:rPr>
        <w:t xml:space="preserve">. Early Childhood-Grade 6 classroom teachers work to ensure high levels of learning, social-emotional development, and achievement outcomes for all students, taking into consideration each student's educational and developmental backgrounds and focusing on each student's needs. Early Childhood-Grade 6 classroom teachers must:</w:t>
      </w:r>
    </w:p>
    <w:p w:rsidR="00000000" w:rsidDel="00000000" w:rsidP="00000000" w:rsidRDefault="00000000" w:rsidRPr="00000000" w14:paraId="00000129">
      <w:pPr>
        <w:spacing w:after="0" w:before="0"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2A">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 create a community of learners in an inclusive environment that views differences in learning and background as educational assets;</w:t>
      </w:r>
    </w:p>
    <w:p w:rsidR="00000000" w:rsidDel="00000000" w:rsidP="00000000" w:rsidRDefault="00000000" w:rsidRPr="00000000" w14:paraId="0000012B">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 connect learning, content, and expectations to students' prior knowledge, life experiences, and interests in meaningful contexts;</w:t>
      </w:r>
    </w:p>
    <w:p w:rsidR="00000000" w:rsidDel="00000000" w:rsidP="00000000" w:rsidRDefault="00000000" w:rsidRPr="00000000" w14:paraId="0000012C">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 understand the unique qualities of students with exceptional needs, including disabilities and giftedness, and know how to effectively address these needs through instructional strategies and resources;</w:t>
      </w:r>
    </w:p>
    <w:p w:rsidR="00000000" w:rsidDel="00000000" w:rsidP="00000000" w:rsidRDefault="00000000" w:rsidRPr="00000000" w14:paraId="0000012D">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4) understand the role of language and culture in learning and know how to modify their practice to support language acquisition so that language is comprehensible and instruction is fully accessible;</w:t>
      </w:r>
    </w:p>
    <w:p w:rsidR="00000000" w:rsidDel="00000000" w:rsidP="00000000" w:rsidRDefault="00000000" w:rsidRPr="00000000" w14:paraId="0000012E">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5) understand how learning occurs and how learners develop, construct meaning, and acquire knowledge and skills; and</w:t>
      </w:r>
    </w:p>
    <w:p w:rsidR="00000000" w:rsidDel="00000000" w:rsidP="00000000" w:rsidRDefault="00000000" w:rsidRPr="00000000" w14:paraId="0000012F">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6) identify readiness for learning and understand how development in one area may affect students' performance in other areas.</w:t>
      </w:r>
    </w:p>
    <w:p w:rsidR="00000000" w:rsidDel="00000000" w:rsidP="00000000" w:rsidRDefault="00000000" w:rsidRPr="00000000" w14:paraId="00000130">
      <w:pPr>
        <w:spacing w:after="0" w:before="0" w:lineRule="auto"/>
        <w:ind w:left="720" w:firstLine="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31">
      <w:pPr>
        <w:spacing w:after="0" w:before="0" w:lineRule="auto"/>
        <w:rPr>
          <w:rFonts w:ascii="Avenir" w:cs="Avenir" w:eastAsia="Avenir" w:hAnsi="Avenir"/>
          <w:b w:val="1"/>
          <w:sz w:val="22"/>
          <w:szCs w:val="22"/>
        </w:rPr>
      </w:pPr>
      <w:r w:rsidDel="00000000" w:rsidR="00000000" w:rsidRPr="00000000">
        <w:rPr>
          <w:rFonts w:ascii="Avenir" w:cs="Avenir" w:eastAsia="Avenir" w:hAnsi="Avenir"/>
          <w:sz w:val="22"/>
          <w:szCs w:val="22"/>
          <w:rtl w:val="0"/>
        </w:rPr>
        <w:t xml:space="preserve">Content Knowledge and Expertise</w:t>
      </w:r>
      <w:r w:rsidDel="00000000" w:rsidR="00000000" w:rsidRPr="00000000">
        <w:rPr>
          <w:rFonts w:ascii="Avenir" w:cs="Avenir" w:eastAsia="Avenir" w:hAnsi="Avenir"/>
          <w:b w:val="1"/>
          <w:sz w:val="22"/>
          <w:szCs w:val="22"/>
          <w:rtl w:val="0"/>
        </w:rPr>
        <w:t xml:space="preserve">. Early Childhood-Grade 6 classroom teachers exhibit an understanding of content, discipline, and related pedagogy as demonstrated through the quality of the design and execution of lessons and the ability to match objectives and activities to relevant state standards. Early Childhood-Grade 6 classroom teachers must:</w:t>
      </w:r>
    </w:p>
    <w:p w:rsidR="00000000" w:rsidDel="00000000" w:rsidP="00000000" w:rsidRDefault="00000000" w:rsidRPr="00000000" w14:paraId="00000132">
      <w:pPr>
        <w:spacing w:after="0" w:before="0"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33">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 have expertise in how their content vertically and horizontally aligns with the grade-level/subject area continuum, leading to an integrated curriculum across grade levels and content areas;</w:t>
      </w:r>
    </w:p>
    <w:p w:rsidR="00000000" w:rsidDel="00000000" w:rsidP="00000000" w:rsidRDefault="00000000" w:rsidRPr="00000000" w14:paraId="00000134">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 identify gaps in students' knowledge of subject matter and communicate with their leaders and colleagues to ensure that these gaps are adequately addressed across grade levels and subject areas;</w:t>
      </w:r>
    </w:p>
    <w:p w:rsidR="00000000" w:rsidDel="00000000" w:rsidP="00000000" w:rsidRDefault="00000000" w:rsidRPr="00000000" w14:paraId="00000135">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 keep current with developments, new content, new approaches, and changing methods of instructional delivery within their discipline;</w:t>
      </w:r>
    </w:p>
    <w:p w:rsidR="00000000" w:rsidDel="00000000" w:rsidP="00000000" w:rsidRDefault="00000000" w:rsidRPr="00000000" w14:paraId="00000136">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4) organize curriculum to facilitate student understanding of the subject matter;</w:t>
      </w:r>
    </w:p>
    <w:p w:rsidR="00000000" w:rsidDel="00000000" w:rsidP="00000000" w:rsidRDefault="00000000" w:rsidRPr="00000000" w14:paraId="00000137">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5) understand, actively anticipate, and adapt instruction to address common misunderstandings and preconceptions;</w:t>
      </w:r>
    </w:p>
    <w:p w:rsidR="00000000" w:rsidDel="00000000" w:rsidP="00000000" w:rsidRDefault="00000000" w:rsidRPr="00000000" w14:paraId="00000138">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6) promote literacy and the academic language within the discipline and make discipline-specific language accessible to all learners;</w:t>
      </w:r>
    </w:p>
    <w:p w:rsidR="00000000" w:rsidDel="00000000" w:rsidP="00000000" w:rsidRDefault="00000000" w:rsidRPr="00000000" w14:paraId="00000139">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7) teach both the key content knowledge and the key skills of the discipline; and</w:t>
      </w:r>
    </w:p>
    <w:p w:rsidR="00000000" w:rsidDel="00000000" w:rsidP="00000000" w:rsidRDefault="00000000" w:rsidRPr="00000000" w14:paraId="0000013A">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8) make appropriate and authentic connections across disciplines, subjects, and students' real-world experiences.</w:t>
      </w:r>
    </w:p>
    <w:p w:rsidR="00000000" w:rsidDel="00000000" w:rsidP="00000000" w:rsidRDefault="00000000" w:rsidRPr="00000000" w14:paraId="0000013B">
      <w:pPr>
        <w:spacing w:after="0" w:before="0"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3C">
      <w:pPr>
        <w:spacing w:after="0" w:before="0" w:lineRule="auto"/>
        <w:rPr>
          <w:rFonts w:ascii="Avenir" w:cs="Avenir" w:eastAsia="Avenir" w:hAnsi="Avenir"/>
          <w:b w:val="1"/>
          <w:sz w:val="22"/>
          <w:szCs w:val="22"/>
        </w:rPr>
      </w:pPr>
      <w:r w:rsidDel="00000000" w:rsidR="00000000" w:rsidRPr="00000000">
        <w:rPr>
          <w:rFonts w:ascii="Avenir" w:cs="Avenir" w:eastAsia="Avenir" w:hAnsi="Avenir"/>
          <w:b w:val="1"/>
          <w:i w:val="1"/>
          <w:sz w:val="22"/>
          <w:szCs w:val="22"/>
          <w:rtl w:val="0"/>
        </w:rPr>
        <w:t xml:space="preserve">Learning Environment</w:t>
      </w:r>
      <w:r w:rsidDel="00000000" w:rsidR="00000000" w:rsidRPr="00000000">
        <w:rPr>
          <w:rFonts w:ascii="Avenir" w:cs="Avenir" w:eastAsia="Avenir" w:hAnsi="Avenir"/>
          <w:b w:val="1"/>
          <w:sz w:val="22"/>
          <w:szCs w:val="22"/>
          <w:rtl w:val="0"/>
        </w:rPr>
        <w:t xml:space="preserve">. Early Childhood-Grade 6 classroom teachers interact with students in respectful ways at all times, maintaining a physically and emotionally safe, supportive learning environment that is characterized by efficient and effective routines, clear expectations for student behavior, and organization that maximizes student learning. Early Childhood-Grade 6 classroom teachers must:</w:t>
      </w:r>
    </w:p>
    <w:p w:rsidR="00000000" w:rsidDel="00000000" w:rsidP="00000000" w:rsidRDefault="00000000" w:rsidRPr="00000000" w14:paraId="0000013D">
      <w:pPr>
        <w:spacing w:after="0" w:before="0"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3E">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 embrace students' backgrounds and experiences as an asset in their learning;</w:t>
      </w:r>
    </w:p>
    <w:p w:rsidR="00000000" w:rsidDel="00000000" w:rsidP="00000000" w:rsidRDefault="00000000" w:rsidRPr="00000000" w14:paraId="0000013F">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 maintain and facilitate respectful, supportive, positive, and productive interactions with and among students;</w:t>
      </w:r>
    </w:p>
    <w:p w:rsidR="00000000" w:rsidDel="00000000" w:rsidP="00000000" w:rsidRDefault="00000000" w:rsidRPr="00000000" w14:paraId="00000140">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 establish and sustain learning environments that are developmentally appropriate and respond to students' needs, strengths, and personal experiences;</w:t>
      </w:r>
    </w:p>
    <w:p w:rsidR="00000000" w:rsidDel="00000000" w:rsidP="00000000" w:rsidRDefault="00000000" w:rsidRPr="00000000" w14:paraId="00000141">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4) create a physical classroom set-up that is flexible and accommodates the different learning needs of students;</w:t>
      </w:r>
    </w:p>
    <w:p w:rsidR="00000000" w:rsidDel="00000000" w:rsidP="00000000" w:rsidRDefault="00000000" w:rsidRPr="00000000" w14:paraId="00000142">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5) implement behavior management systems to maintain an environment where all students can learn effectively;</w:t>
      </w:r>
    </w:p>
    <w:p w:rsidR="00000000" w:rsidDel="00000000" w:rsidP="00000000" w:rsidRDefault="00000000" w:rsidRPr="00000000" w14:paraId="00000143">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6) maintain a culture that is based on high expectations for student performance and encourages students to be self-motivated, taking responsibility for their own learning;</w:t>
      </w:r>
    </w:p>
    <w:p w:rsidR="00000000" w:rsidDel="00000000" w:rsidP="00000000" w:rsidRDefault="00000000" w:rsidRPr="00000000" w14:paraId="00000144">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7) maximize instructional time, including managing transitions;</w:t>
      </w:r>
    </w:p>
    <w:p w:rsidR="00000000" w:rsidDel="00000000" w:rsidP="00000000" w:rsidRDefault="00000000" w:rsidRPr="00000000" w14:paraId="00000145">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8) manage and facilitate groupings in order to maximize student collaboration, participation, and achievement; and</w:t>
      </w:r>
    </w:p>
    <w:p w:rsidR="00000000" w:rsidDel="00000000" w:rsidP="00000000" w:rsidRDefault="00000000" w:rsidRPr="00000000" w14:paraId="00000146">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9) communicate regularly, clearly, and appropriately with parents and families about student progress, providing detailed and constructive feedback and partnering with families in furthering their students' achievement goals.</w:t>
      </w:r>
    </w:p>
    <w:p w:rsidR="00000000" w:rsidDel="00000000" w:rsidP="00000000" w:rsidRDefault="00000000" w:rsidRPr="00000000" w14:paraId="00000147">
      <w:pPr>
        <w:spacing w:after="0" w:before="0" w:lineRule="auto"/>
        <w:ind w:left="720" w:firstLine="0"/>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48">
      <w:pPr>
        <w:spacing w:after="0" w:before="0" w:lineRule="auto"/>
        <w:rPr>
          <w:rFonts w:ascii="Avenir" w:cs="Avenir" w:eastAsia="Avenir" w:hAnsi="Avenir"/>
          <w:b w:val="1"/>
          <w:sz w:val="22"/>
          <w:szCs w:val="22"/>
        </w:rPr>
      </w:pPr>
      <w:r w:rsidDel="00000000" w:rsidR="00000000" w:rsidRPr="00000000">
        <w:rPr>
          <w:rFonts w:ascii="Avenir" w:cs="Avenir" w:eastAsia="Avenir" w:hAnsi="Avenir"/>
          <w:b w:val="1"/>
          <w:i w:val="1"/>
          <w:sz w:val="22"/>
          <w:szCs w:val="22"/>
          <w:rtl w:val="0"/>
        </w:rPr>
        <w:t xml:space="preserve">Data-Driven Practices</w:t>
      </w:r>
      <w:r w:rsidDel="00000000" w:rsidR="00000000" w:rsidRPr="00000000">
        <w:rPr>
          <w:rFonts w:ascii="Avenir" w:cs="Avenir" w:eastAsia="Avenir" w:hAnsi="Avenir"/>
          <w:b w:val="1"/>
          <w:sz w:val="22"/>
          <w:szCs w:val="22"/>
          <w:rtl w:val="0"/>
        </w:rPr>
        <w:t xml:space="preserve">. Early Childhood-Grade 6 classroom teachers use formal and informal methods to assess student growth aligned to instructional goals and course objectives and regularly review and analyze multiple sources of data to measure student progress and adjust instructional strategies and content delivery as needed. Early Childhood-Grade 6 classroom teachers must:</w:t>
      </w:r>
    </w:p>
    <w:p w:rsidR="00000000" w:rsidDel="00000000" w:rsidP="00000000" w:rsidRDefault="00000000" w:rsidRPr="00000000" w14:paraId="00000149">
      <w:pPr>
        <w:spacing w:after="0" w:before="0"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4A">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 gauge student progress and ensure mastery of content knowledge and skills by providing assessments aligned to instructional objectives and outcomes that are accurate measures of student learning;</w:t>
      </w:r>
    </w:p>
    <w:p w:rsidR="00000000" w:rsidDel="00000000" w:rsidP="00000000" w:rsidRDefault="00000000" w:rsidRPr="00000000" w14:paraId="0000014B">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 analyze and review data in a timely, thorough, accurate, and appropriate manner, both individually and with colleagues, to monitor student learning; and</w:t>
      </w:r>
    </w:p>
    <w:p w:rsidR="00000000" w:rsidDel="00000000" w:rsidP="00000000" w:rsidRDefault="00000000" w:rsidRPr="00000000" w14:paraId="0000014C">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 design instruction, change strategies, and differentiate their teaching practices to improve student learning based on assessment outcomes.</w:t>
      </w:r>
    </w:p>
    <w:p w:rsidR="00000000" w:rsidDel="00000000" w:rsidP="00000000" w:rsidRDefault="00000000" w:rsidRPr="00000000" w14:paraId="0000014D">
      <w:pPr>
        <w:spacing w:after="0" w:before="0"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4E">
      <w:pPr>
        <w:spacing w:after="0" w:before="0" w:lineRule="auto"/>
        <w:rPr>
          <w:rFonts w:ascii="Avenir" w:cs="Avenir" w:eastAsia="Avenir" w:hAnsi="Avenir"/>
          <w:b w:val="1"/>
          <w:sz w:val="22"/>
          <w:szCs w:val="22"/>
        </w:rPr>
      </w:pPr>
      <w:r w:rsidDel="00000000" w:rsidR="00000000" w:rsidRPr="00000000">
        <w:rPr>
          <w:rFonts w:ascii="Avenir" w:cs="Avenir" w:eastAsia="Avenir" w:hAnsi="Avenir"/>
          <w:b w:val="1"/>
          <w:i w:val="1"/>
          <w:sz w:val="22"/>
          <w:szCs w:val="22"/>
          <w:rtl w:val="0"/>
        </w:rPr>
        <w:t xml:space="preserve">Professional Practices and Responsibilities</w:t>
      </w:r>
      <w:r w:rsidDel="00000000" w:rsidR="00000000" w:rsidRPr="00000000">
        <w:rPr>
          <w:rFonts w:ascii="Avenir" w:cs="Avenir" w:eastAsia="Avenir" w:hAnsi="Avenir"/>
          <w:b w:val="1"/>
          <w:sz w:val="22"/>
          <w:szCs w:val="22"/>
          <w:rtl w:val="0"/>
        </w:rPr>
        <w:t xml:space="preserve">. Early Childhood-Grade 6 classroom teachers consistently hold themselves to a high standard for individual development, collaborate with other educational professionals, communicate regularly with stakeholders, maintain professional relationships, comply with all campus and school district policies, and conduct themselves ethically and with integrity. Early Childhood-Grade 6 classroom teachers must:</w:t>
      </w:r>
    </w:p>
    <w:p w:rsidR="00000000" w:rsidDel="00000000" w:rsidP="00000000" w:rsidRDefault="00000000" w:rsidRPr="00000000" w14:paraId="0000014F">
      <w:pPr>
        <w:spacing w:after="0" w:before="0"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0">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1) reflect on their own strengths and professional learning needs, using this information to develop action plans for improvement;</w:t>
      </w:r>
    </w:p>
    <w:p w:rsidR="00000000" w:rsidDel="00000000" w:rsidP="00000000" w:rsidRDefault="00000000" w:rsidRPr="00000000" w14:paraId="00000151">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2) seek out feedback from supervisor, coaches, and peers and take advantage of opportunities for job-embedded professional development;</w:t>
      </w:r>
    </w:p>
    <w:p w:rsidR="00000000" w:rsidDel="00000000" w:rsidP="00000000" w:rsidRDefault="00000000" w:rsidRPr="00000000" w14:paraId="00000152">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3) adhere to the educators' code of ethics in §247.2 of this title (relating to Code of Ethics and Standard Practices for Texas Educators), including following policies and procedures at their specific school placement(s);</w:t>
      </w:r>
    </w:p>
    <w:p w:rsidR="00000000" w:rsidDel="00000000" w:rsidP="00000000" w:rsidRDefault="00000000" w:rsidRPr="00000000" w14:paraId="00000153">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4) communicate consistently, clearly, and respectfully with all members of the campus community, administrators, and staff; and</w:t>
      </w:r>
    </w:p>
    <w:p w:rsidR="00000000" w:rsidDel="00000000" w:rsidP="00000000" w:rsidRDefault="00000000" w:rsidRPr="00000000" w14:paraId="00000154">
      <w:pPr>
        <w:spacing w:after="0" w:before="0" w:lineRule="auto"/>
        <w:ind w:left="720" w:firstLine="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5) serve as advocates for their students, focusing attention on students' needs and concerns and maintaining thorough and accurate student records.</w:t>
      </w:r>
    </w:p>
    <w:p w:rsidR="00000000" w:rsidDel="00000000" w:rsidP="00000000" w:rsidRDefault="00000000" w:rsidRPr="00000000" w14:paraId="00000155">
      <w:pPr>
        <w:spacing w:after="0" w:before="0"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6">
      <w:pPr>
        <w:spacing w:after="0" w:before="0" w:lineRule="auto"/>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15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venir" w:cs="Avenir" w:eastAsia="Avenir" w:hAnsi="Avenir"/>
          <w:b w:val="1"/>
          <w:color w:val="000000"/>
          <w:sz w:val="22"/>
          <w:szCs w:val="22"/>
        </w:rPr>
      </w:pPr>
      <w:r w:rsidDel="00000000" w:rsidR="00000000" w:rsidRPr="00000000">
        <w:rPr>
          <w:rtl w:val="0"/>
        </w:rPr>
      </w:r>
    </w:p>
    <w:sectPr>
      <w:pgSz w:h="15840" w:w="12240" w:orient="portrait"/>
      <w:pgMar w:bottom="1152" w:top="1152"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bullet"/>
      <w:lvlText w:val="-"/>
      <w:lvlJc w:val="left"/>
      <w:pPr>
        <w:ind w:left="720" w:hanging="360"/>
      </w:pPr>
      <w:rPr>
        <w:rFonts w:ascii="Avenir" w:cs="Avenir" w:eastAsia="Avenir" w:hAnsi="Aveni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4419"/>
    <w:rPr>
      <w:sz w:val="24"/>
      <w:szCs w:val="24"/>
    </w:rPr>
  </w:style>
  <w:style w:type="paragraph" w:styleId="Heading1">
    <w:name w:val="heading 1"/>
    <w:basedOn w:val="Normal"/>
    <w:next w:val="Normal"/>
    <w:link w:val="Heading1Char"/>
    <w:uiPriority w:val="9"/>
    <w:qFormat w:val="1"/>
    <w:rsid w:val="00520EE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656641"/>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unhideWhenUsed w:val="1"/>
    <w:rsid w:val="003A74A8"/>
    <w:rPr>
      <w:color w:val="0000ff"/>
      <w:u w:val="single"/>
    </w:rPr>
  </w:style>
  <w:style w:type="paragraph" w:styleId="ColorfulList-Accent11" w:customStyle="1">
    <w:name w:val="Colorful List - Accent 11"/>
    <w:basedOn w:val="Normal"/>
    <w:uiPriority w:val="34"/>
    <w:qFormat w:val="1"/>
    <w:rsid w:val="006A464D"/>
    <w:pPr>
      <w:ind w:left="720"/>
      <w:contextualSpacing w:val="1"/>
    </w:pPr>
  </w:style>
  <w:style w:type="table" w:styleId="TableGrid">
    <w:name w:val="Table Grid"/>
    <w:basedOn w:val="TableNormal"/>
    <w:uiPriority w:val="59"/>
    <w:rsid w:val="00A81263"/>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FollowedHyperlink">
    <w:name w:val="FollowedHyperlink"/>
    <w:uiPriority w:val="99"/>
    <w:semiHidden w:val="1"/>
    <w:unhideWhenUsed w:val="1"/>
    <w:rsid w:val="00725084"/>
    <w:rPr>
      <w:color w:val="800080"/>
      <w:u w:val="single"/>
    </w:rPr>
  </w:style>
  <w:style w:type="paragraph" w:styleId="Header">
    <w:name w:val="header"/>
    <w:basedOn w:val="Normal"/>
    <w:link w:val="HeaderChar"/>
    <w:uiPriority w:val="99"/>
    <w:unhideWhenUsed w:val="1"/>
    <w:rsid w:val="008358D7"/>
    <w:pPr>
      <w:tabs>
        <w:tab w:val="center" w:pos="4320"/>
        <w:tab w:val="right" w:pos="8640"/>
      </w:tabs>
    </w:pPr>
  </w:style>
  <w:style w:type="character" w:styleId="HeaderChar" w:customStyle="1">
    <w:name w:val="Header Char"/>
    <w:basedOn w:val="DefaultParagraphFont"/>
    <w:link w:val="Header"/>
    <w:uiPriority w:val="99"/>
    <w:rsid w:val="008358D7"/>
  </w:style>
  <w:style w:type="paragraph" w:styleId="Footer">
    <w:name w:val="footer"/>
    <w:basedOn w:val="Normal"/>
    <w:link w:val="FooterChar"/>
    <w:uiPriority w:val="99"/>
    <w:unhideWhenUsed w:val="1"/>
    <w:rsid w:val="008358D7"/>
    <w:pPr>
      <w:tabs>
        <w:tab w:val="center" w:pos="4320"/>
        <w:tab w:val="right" w:pos="8640"/>
      </w:tabs>
    </w:pPr>
  </w:style>
  <w:style w:type="character" w:styleId="FooterChar" w:customStyle="1">
    <w:name w:val="Footer Char"/>
    <w:basedOn w:val="DefaultParagraphFont"/>
    <w:link w:val="Footer"/>
    <w:uiPriority w:val="99"/>
    <w:rsid w:val="008358D7"/>
  </w:style>
  <w:style w:type="character" w:styleId="PageNumber">
    <w:name w:val="page number"/>
    <w:basedOn w:val="DefaultParagraphFont"/>
    <w:uiPriority w:val="99"/>
    <w:semiHidden w:val="1"/>
    <w:unhideWhenUsed w:val="1"/>
    <w:rsid w:val="008358D7"/>
  </w:style>
  <w:style w:type="paragraph" w:styleId="paragraph1" w:customStyle="1">
    <w:name w:val="paragraph1"/>
    <w:basedOn w:val="Normal"/>
    <w:rsid w:val="0050468E"/>
    <w:pPr>
      <w:spacing w:after="100" w:afterAutospacing="1" w:before="100" w:beforeAutospacing="1"/>
    </w:pPr>
    <w:rPr>
      <w:rFonts w:ascii="Times New Roman" w:eastAsia="Times New Roman" w:hAnsi="Times New Roman"/>
    </w:rPr>
  </w:style>
  <w:style w:type="paragraph" w:styleId="subparagrapha" w:customStyle="1">
    <w:name w:val="subparagrapha"/>
    <w:basedOn w:val="Normal"/>
    <w:rsid w:val="0050468E"/>
    <w:pPr>
      <w:spacing w:after="100" w:afterAutospacing="1" w:before="100" w:beforeAutospacing="1"/>
    </w:pPr>
    <w:rPr>
      <w:rFonts w:ascii="Times New Roman" w:eastAsia="Times New Roman" w:hAnsi="Times New Roman"/>
    </w:rPr>
  </w:style>
  <w:style w:type="paragraph" w:styleId="BalloonText">
    <w:name w:val="Balloon Text"/>
    <w:basedOn w:val="Normal"/>
    <w:link w:val="BalloonTextChar"/>
    <w:uiPriority w:val="99"/>
    <w:semiHidden w:val="1"/>
    <w:unhideWhenUsed w:val="1"/>
    <w:rsid w:val="005A2F67"/>
    <w:rPr>
      <w:rFonts w:ascii="Tahoma" w:hAnsi="Tahoma"/>
      <w:sz w:val="16"/>
      <w:szCs w:val="16"/>
      <w:lang w:eastAsia="x-none" w:val="x-none"/>
    </w:rPr>
  </w:style>
  <w:style w:type="character" w:styleId="BalloonTextChar" w:customStyle="1">
    <w:name w:val="Balloon Text Char"/>
    <w:link w:val="BalloonText"/>
    <w:uiPriority w:val="99"/>
    <w:semiHidden w:val="1"/>
    <w:rsid w:val="005A2F67"/>
    <w:rPr>
      <w:rFonts w:ascii="Tahoma" w:cs="Tahoma" w:hAnsi="Tahoma"/>
      <w:sz w:val="16"/>
      <w:szCs w:val="16"/>
    </w:rPr>
  </w:style>
  <w:style w:type="paragraph" w:styleId="graf" w:customStyle="1">
    <w:name w:val="graf"/>
    <w:basedOn w:val="Normal"/>
    <w:rsid w:val="00DE154C"/>
    <w:pPr>
      <w:spacing w:after="100" w:afterAutospacing="1" w:before="100" w:beforeAutospacing="1"/>
    </w:pPr>
    <w:rPr>
      <w:rFonts w:ascii="Times" w:hAnsi="Times"/>
      <w:sz w:val="20"/>
      <w:szCs w:val="20"/>
    </w:rPr>
  </w:style>
  <w:style w:type="character" w:styleId="Emphasis">
    <w:name w:val="Emphasis"/>
    <w:uiPriority w:val="20"/>
    <w:qFormat w:val="1"/>
    <w:rsid w:val="00DE154C"/>
    <w:rPr>
      <w:i w:val="1"/>
      <w:iCs w:val="1"/>
    </w:rPr>
  </w:style>
  <w:style w:type="paragraph" w:styleId="NormalWeb">
    <w:name w:val="Normal (Web)"/>
    <w:basedOn w:val="Normal"/>
    <w:uiPriority w:val="99"/>
    <w:rsid w:val="00FC7FF0"/>
    <w:pPr>
      <w:spacing w:after="100" w:afterAutospacing="1" w:before="100" w:beforeAutospacing="1"/>
    </w:pPr>
    <w:rPr>
      <w:rFonts w:ascii="Times New Roman" w:eastAsia="Times New Roman" w:hAnsi="Times New Roman"/>
    </w:rPr>
  </w:style>
  <w:style w:type="paragraph" w:styleId="Default" w:customStyle="1">
    <w:name w:val="Default"/>
    <w:rsid w:val="00FC7FF0"/>
    <w:pPr>
      <w:widowControl w:val="0"/>
      <w:autoSpaceDE w:val="0"/>
      <w:autoSpaceDN w:val="0"/>
      <w:adjustRightInd w:val="0"/>
    </w:pPr>
    <w:rPr>
      <w:rFonts w:cs="Cambria" w:eastAsia="Times New Roman"/>
      <w:color w:val="000000"/>
      <w:sz w:val="24"/>
      <w:szCs w:val="24"/>
    </w:rPr>
  </w:style>
  <w:style w:type="paragraph" w:styleId="Normal1" w:customStyle="1">
    <w:name w:val="Normal1"/>
    <w:rsid w:val="00253942"/>
    <w:rPr>
      <w:rFonts w:cs="Cambria"/>
      <w:color w:val="000000"/>
      <w:sz w:val="24"/>
      <w:szCs w:val="24"/>
    </w:rPr>
  </w:style>
  <w:style w:type="paragraph" w:styleId="m-2993987493979155908gmail-msonormal" w:customStyle="1">
    <w:name w:val="m_-2993987493979155908gmail-msonormal"/>
    <w:basedOn w:val="Normal"/>
    <w:rsid w:val="00952E98"/>
    <w:pPr>
      <w:spacing w:after="100" w:afterAutospacing="1" w:before="100" w:beforeAutospacing="1"/>
    </w:pPr>
    <w:rPr>
      <w:rFonts w:ascii="Times" w:cs="Cambria" w:hAnsi="Times"/>
      <w:sz w:val="20"/>
      <w:szCs w:val="20"/>
    </w:rPr>
  </w:style>
  <w:style w:type="character" w:styleId="il" w:customStyle="1">
    <w:name w:val="il"/>
    <w:rsid w:val="00952E98"/>
  </w:style>
  <w:style w:type="paragraph" w:styleId="ListParagraph">
    <w:name w:val="List Paragraph"/>
    <w:basedOn w:val="Normal"/>
    <w:uiPriority w:val="34"/>
    <w:qFormat w:val="1"/>
    <w:rsid w:val="006A4C31"/>
    <w:pPr>
      <w:ind w:left="720"/>
      <w:contextualSpacing w:val="1"/>
    </w:pPr>
  </w:style>
  <w:style w:type="character" w:styleId="UnresolvedMention">
    <w:name w:val="Unresolved Mention"/>
    <w:basedOn w:val="DefaultParagraphFont"/>
    <w:uiPriority w:val="99"/>
    <w:semiHidden w:val="1"/>
    <w:unhideWhenUsed w:val="1"/>
    <w:rsid w:val="005F2A4B"/>
    <w:rPr>
      <w:color w:val="605e5c"/>
      <w:shd w:color="auto" w:fill="e1dfdd" w:val="clear"/>
    </w:rPr>
  </w:style>
  <w:style w:type="character" w:styleId="CommentReference">
    <w:name w:val="annotation reference"/>
    <w:basedOn w:val="DefaultParagraphFont"/>
    <w:uiPriority w:val="99"/>
    <w:semiHidden w:val="1"/>
    <w:unhideWhenUsed w:val="1"/>
    <w:rsid w:val="006D3DFB"/>
    <w:rPr>
      <w:sz w:val="16"/>
      <w:szCs w:val="16"/>
    </w:rPr>
  </w:style>
  <w:style w:type="paragraph" w:styleId="CommentText">
    <w:name w:val="annotation text"/>
    <w:basedOn w:val="Normal"/>
    <w:link w:val="CommentTextChar"/>
    <w:uiPriority w:val="99"/>
    <w:unhideWhenUsed w:val="1"/>
    <w:rsid w:val="006D3DFB"/>
    <w:rPr>
      <w:sz w:val="20"/>
      <w:szCs w:val="20"/>
    </w:rPr>
  </w:style>
  <w:style w:type="character" w:styleId="CommentTextChar" w:customStyle="1">
    <w:name w:val="Comment Text Char"/>
    <w:basedOn w:val="DefaultParagraphFont"/>
    <w:link w:val="CommentText"/>
    <w:uiPriority w:val="99"/>
    <w:rsid w:val="006D3DFB"/>
  </w:style>
  <w:style w:type="paragraph" w:styleId="CommentSubject">
    <w:name w:val="annotation subject"/>
    <w:basedOn w:val="CommentText"/>
    <w:next w:val="CommentText"/>
    <w:link w:val="CommentSubjectChar"/>
    <w:uiPriority w:val="99"/>
    <w:semiHidden w:val="1"/>
    <w:unhideWhenUsed w:val="1"/>
    <w:rsid w:val="006D3DFB"/>
    <w:rPr>
      <w:b w:val="1"/>
      <w:bCs w:val="1"/>
    </w:rPr>
  </w:style>
  <w:style w:type="character" w:styleId="CommentSubjectChar" w:customStyle="1">
    <w:name w:val="Comment Subject Char"/>
    <w:basedOn w:val="CommentTextChar"/>
    <w:link w:val="CommentSubject"/>
    <w:uiPriority w:val="99"/>
    <w:semiHidden w:val="1"/>
    <w:rsid w:val="006D3DFB"/>
    <w:rPr>
      <w:b w:val="1"/>
      <w:bCs w:val="1"/>
    </w:rPr>
  </w:style>
  <w:style w:type="character" w:styleId="Strong">
    <w:name w:val="Strong"/>
    <w:basedOn w:val="DefaultParagraphFont"/>
    <w:uiPriority w:val="22"/>
    <w:qFormat w:val="1"/>
    <w:rsid w:val="00BC2C33"/>
    <w:rPr>
      <w:b w:val="1"/>
      <w:bCs w:val="1"/>
    </w:rPr>
  </w:style>
  <w:style w:type="table" w:styleId="ListTable3-Accent3">
    <w:name w:val="List Table 3 Accent 3"/>
    <w:basedOn w:val="TableNormal"/>
    <w:uiPriority w:val="48"/>
    <w:rsid w:val="00C421CC"/>
    <w:rPr>
      <w:rFonts w:asciiTheme="minorHAnsi" w:cstheme="minorBidi" w:eastAsiaTheme="minorHAnsi" w:hAnsiTheme="minorHAnsi"/>
      <w:sz w:val="24"/>
      <w:szCs w:val="24"/>
    </w:rPr>
    <w:tblPr>
      <w:tblStyleRowBandSize w:val="1"/>
      <w:tblStyleColBandSize w:val="1"/>
      <w:tblBorders>
        <w:top w:color="a5a5a5" w:space="0" w:sz="4" w:themeColor="accent3" w:val="single"/>
        <w:left w:color="a5a5a5" w:space="0" w:sz="4" w:themeColor="accent3" w:val="single"/>
        <w:bottom w:color="a5a5a5" w:space="0" w:sz="4" w:themeColor="accent3" w:val="single"/>
        <w:right w:color="a5a5a5" w:space="0" w:sz="4" w:themeColor="accent3" w:val="single"/>
      </w:tblBorders>
    </w:tblPr>
    <w:tblStylePr w:type="firstRow">
      <w:rPr>
        <w:b w:val="1"/>
        <w:bCs w:val="1"/>
        <w:color w:val="ffffff" w:themeColor="background1"/>
      </w:rPr>
      <w:tblPr/>
      <w:tcPr>
        <w:shd w:color="auto" w:fill="a5a5a5" w:themeFill="accent3" w:val="clear"/>
      </w:tcPr>
    </w:tblStylePr>
    <w:tblStylePr w:type="lastRow">
      <w:rPr>
        <w:b w:val="1"/>
        <w:bCs w:val="1"/>
      </w:rPr>
      <w:tblPr/>
      <w:tcPr>
        <w:tcBorders>
          <w:top w:color="a5a5a5"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a5a5a5" w:space="0" w:sz="4" w:themeColor="accent3" w:val="single"/>
          <w:right w:color="a5a5a5" w:space="0" w:sz="4" w:themeColor="accent3" w:val="single"/>
        </w:tcBorders>
      </w:tcPr>
    </w:tblStylePr>
    <w:tblStylePr w:type="band1Horz">
      <w:tblPr/>
      <w:tcPr>
        <w:tcBorders>
          <w:top w:color="a5a5a5" w:space="0" w:sz="4" w:themeColor="accent3" w:val="single"/>
          <w:bottom w:color="a5a5a5"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5a5a5" w:space="0" w:sz="4" w:themeColor="accent3" w:val="double"/>
          <w:left w:space="0" w:sz="0" w:val="nil"/>
        </w:tcBorders>
      </w:tcPr>
    </w:tblStylePr>
    <w:tblStylePr w:type="swCell">
      <w:tblPr/>
      <w:tcPr>
        <w:tcBorders>
          <w:top w:color="a5a5a5" w:space="0" w:sz="4" w:themeColor="accent3" w:val="double"/>
          <w:right w:space="0" w:sz="0" w:val="nil"/>
        </w:tcBorders>
      </w:tcPr>
    </w:tblStylePr>
  </w:style>
  <w:style w:type="character" w:styleId="Heading3Char" w:customStyle="1">
    <w:name w:val="Heading 3 Char"/>
    <w:basedOn w:val="DefaultParagraphFont"/>
    <w:link w:val="Heading3"/>
    <w:uiPriority w:val="9"/>
    <w:semiHidden w:val="1"/>
    <w:rsid w:val="00656641"/>
    <w:rPr>
      <w:rFonts w:asciiTheme="majorHAnsi" w:cstheme="majorBidi" w:eastAsiaTheme="majorEastAsia" w:hAnsiTheme="majorHAnsi"/>
      <w:color w:val="1f3763" w:themeColor="accent1" w:themeShade="00007F"/>
      <w:sz w:val="24"/>
      <w:szCs w:val="24"/>
    </w:rPr>
  </w:style>
  <w:style w:type="character" w:styleId="apple-converted-space" w:customStyle="1">
    <w:name w:val="apple-converted-space"/>
    <w:basedOn w:val="DefaultParagraphFont"/>
    <w:rsid w:val="00656641"/>
  </w:style>
  <w:style w:type="character" w:styleId="Heading1Char" w:customStyle="1">
    <w:name w:val="Heading 1 Char"/>
    <w:basedOn w:val="DefaultParagraphFont"/>
    <w:link w:val="Heading1"/>
    <w:uiPriority w:val="9"/>
    <w:rsid w:val="00520EE5"/>
    <w:rPr>
      <w:rFonts w:asciiTheme="majorHAnsi" w:cstheme="majorBidi" w:eastAsiaTheme="majorEastAsia" w:hAnsiTheme="majorHAnsi"/>
      <w:color w:val="2f5496" w:themeColor="accent1" w:themeShade="0000BF"/>
      <w:sz w:val="32"/>
      <w:szCs w:val="32"/>
    </w:rPr>
  </w:style>
  <w:style w:type="paragraph" w:styleId="z-TopofForm">
    <w:name w:val="HTML Top of Form"/>
    <w:basedOn w:val="Normal"/>
    <w:next w:val="Normal"/>
    <w:link w:val="z-TopofFormChar"/>
    <w:hidden w:val="1"/>
    <w:uiPriority w:val="99"/>
    <w:semiHidden w:val="1"/>
    <w:unhideWhenUsed w:val="1"/>
    <w:rsid w:val="00520EE5"/>
    <w:pPr>
      <w:pBdr>
        <w:bottom w:color="auto" w:space="1" w:sz="6" w:val="single"/>
      </w:pBdr>
      <w:jc w:val="center"/>
    </w:pPr>
    <w:rPr>
      <w:rFonts w:ascii="Arial" w:cs="Arial" w:eastAsia="Times New Roman" w:hAnsi="Arial"/>
      <w:vanish w:val="1"/>
      <w:sz w:val="16"/>
      <w:szCs w:val="16"/>
      <w:lang w:eastAsia="ko-KR"/>
    </w:rPr>
  </w:style>
  <w:style w:type="character" w:styleId="z-TopofFormChar" w:customStyle="1">
    <w:name w:val="z-Top of Form Char"/>
    <w:basedOn w:val="DefaultParagraphFont"/>
    <w:link w:val="z-TopofForm"/>
    <w:uiPriority w:val="99"/>
    <w:semiHidden w:val="1"/>
    <w:rsid w:val="00520EE5"/>
    <w:rPr>
      <w:rFonts w:ascii="Arial" w:cs="Arial" w:eastAsia="Times New Roman" w:hAnsi="Arial"/>
      <w:vanish w:val="1"/>
      <w:sz w:val="16"/>
      <w:szCs w:val="16"/>
      <w:lang w:eastAsia="ko-KR"/>
    </w:rPr>
  </w:style>
  <w:style w:type="paragraph" w:styleId="z-BottomofForm">
    <w:name w:val="HTML Bottom of Form"/>
    <w:basedOn w:val="Normal"/>
    <w:next w:val="Normal"/>
    <w:link w:val="z-BottomofFormChar"/>
    <w:hidden w:val="1"/>
    <w:uiPriority w:val="99"/>
    <w:semiHidden w:val="1"/>
    <w:unhideWhenUsed w:val="1"/>
    <w:rsid w:val="00520EE5"/>
    <w:pPr>
      <w:pBdr>
        <w:top w:color="auto" w:space="1" w:sz="6" w:val="single"/>
      </w:pBdr>
      <w:jc w:val="center"/>
    </w:pPr>
    <w:rPr>
      <w:rFonts w:ascii="Arial" w:cs="Arial" w:eastAsia="Times New Roman" w:hAnsi="Arial"/>
      <w:vanish w:val="1"/>
      <w:sz w:val="16"/>
      <w:szCs w:val="16"/>
      <w:lang w:eastAsia="ko-KR"/>
    </w:rPr>
  </w:style>
  <w:style w:type="character" w:styleId="z-BottomofFormChar" w:customStyle="1">
    <w:name w:val="z-Bottom of Form Char"/>
    <w:basedOn w:val="DefaultParagraphFont"/>
    <w:link w:val="z-BottomofForm"/>
    <w:uiPriority w:val="99"/>
    <w:semiHidden w:val="1"/>
    <w:rsid w:val="00520EE5"/>
    <w:rPr>
      <w:rFonts w:ascii="Arial" w:cs="Arial" w:eastAsia="Times New Roman" w:hAnsi="Arial"/>
      <w:vanish w:val="1"/>
      <w:sz w:val="16"/>
      <w:szCs w:val="16"/>
      <w:lang w:eastAsia="ko-K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4"/>
      <w:szCs w:val="24"/>
    </w:rPr>
    <w:tblPr>
      <w:tblStyleRowBandSize w:val="1"/>
      <w:tblStyleColBandSize w:val="1"/>
      <w:tblCellMar>
        <w:top w:w="15.0" w:type="dxa"/>
        <w:left w:w="15.0" w:type="dxa"/>
        <w:bottom w:w="15.0" w:type="dxa"/>
        <w:right w:w="15.0" w:type="dxa"/>
      </w:tblCellMar>
    </w:tblPr>
  </w:style>
  <w:style w:type="table" w:styleId="Table2">
    <w:basedOn w:val="TableNormal"/>
    <w:rPr>
      <w:rFonts w:ascii="Calibri" w:cs="Calibri" w:eastAsia="Calibri" w:hAnsi="Calibri"/>
      <w:sz w:val="24"/>
      <w:szCs w:val="24"/>
    </w:rPr>
    <w:tblPr>
      <w:tblStyleRowBandSize w:val="1"/>
      <w:tblStyleColBandSize w:val="1"/>
      <w:tblCellMar>
        <w:top w:w="15.0" w:type="dxa"/>
        <w:left w:w="15.0" w:type="dxa"/>
        <w:bottom w:w="15.0" w:type="dxa"/>
        <w:right w:w="15.0" w:type="dxa"/>
      </w:tblCellMar>
    </w:tblPr>
  </w:style>
  <w:style w:type="table" w:styleId="Table3">
    <w:basedOn w:val="TableNormal"/>
    <w:rPr>
      <w:rFonts w:ascii="Calibri" w:cs="Calibri" w:eastAsia="Calibri" w:hAnsi="Calibri"/>
      <w:sz w:val="24"/>
      <w:szCs w:val="24"/>
    </w:r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4"/>
      <w:szCs w:val="24"/>
    </w:rPr>
    <w:tblPr>
      <w:tblStyleRowBandSize w:val="1"/>
      <w:tblStyleColBandSize w:val="1"/>
      <w:tblCellMar>
        <w:top w:w="15.0" w:type="dxa"/>
        <w:left w:w="15.0" w:type="dxa"/>
        <w:bottom w:w="15.0" w:type="dxa"/>
        <w:right w:w="15.0" w:type="dxa"/>
      </w:tblCellMar>
    </w:tblPr>
  </w:style>
  <w:style w:type="table" w:styleId="Table2">
    <w:basedOn w:val="TableNormal"/>
    <w:rPr>
      <w:rFonts w:ascii="Calibri" w:cs="Calibri" w:eastAsia="Calibri" w:hAnsi="Calibri"/>
      <w:sz w:val="24"/>
      <w:szCs w:val="24"/>
    </w:rPr>
    <w:tblPr>
      <w:tblStyleRowBandSize w:val="1"/>
      <w:tblStyleColBandSize w:val="1"/>
      <w:tblCellMar>
        <w:top w:w="15.0" w:type="dxa"/>
        <w:left w:w="15.0" w:type="dxa"/>
        <w:bottom w:w="15.0" w:type="dxa"/>
        <w:right w:w="15.0" w:type="dxa"/>
      </w:tblCellMar>
    </w:tblPr>
  </w:style>
  <w:style w:type="table" w:styleId="Table3">
    <w:basedOn w:val="TableNormal"/>
    <w:rPr>
      <w:rFonts w:ascii="Calibri" w:cs="Calibri" w:eastAsia="Calibri" w:hAnsi="Calibri"/>
      <w:sz w:val="24"/>
      <w:szCs w:val="24"/>
    </w:r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4"/>
      <w:szCs w:val="24"/>
    </w:rPr>
    <w:tblPr>
      <w:tblStyleRowBandSize w:val="1"/>
      <w:tblStyleColBandSize w:val="1"/>
      <w:tblCellMar>
        <w:top w:w="15.0" w:type="dxa"/>
        <w:left w:w="15.0" w:type="dxa"/>
        <w:bottom w:w="15.0" w:type="dxa"/>
        <w:right w:w="15.0" w:type="dxa"/>
      </w:tblCellMar>
    </w:tblPr>
  </w:style>
  <w:style w:type="table" w:styleId="Table2">
    <w:basedOn w:val="TableNormal"/>
    <w:rPr>
      <w:rFonts w:ascii="Calibri" w:cs="Calibri" w:eastAsia="Calibri" w:hAnsi="Calibri"/>
      <w:sz w:val="24"/>
      <w:szCs w:val="24"/>
    </w:rPr>
    <w:tblPr>
      <w:tblStyleRowBandSize w:val="1"/>
      <w:tblStyleColBandSize w:val="1"/>
      <w:tblCellMar>
        <w:top w:w="15.0" w:type="dxa"/>
        <w:left w:w="15.0" w:type="dxa"/>
        <w:bottom w:w="15.0" w:type="dxa"/>
        <w:right w:w="15.0" w:type="dxa"/>
      </w:tblCellMar>
    </w:tblPr>
  </w:style>
  <w:style w:type="table" w:styleId="Table3">
    <w:basedOn w:val="TableNormal"/>
    <w:rPr>
      <w:rFonts w:ascii="Calibri" w:cs="Calibri" w:eastAsia="Calibri" w:hAnsi="Calibri"/>
      <w:sz w:val="24"/>
      <w:szCs w:val="24"/>
    </w:r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4"/>
      <w:szCs w:val="24"/>
    </w:rPr>
    <w:tblPr>
      <w:tblStyleRowBandSize w:val="1"/>
      <w:tblStyleColBandSize w:val="1"/>
      <w:tblCellMar>
        <w:top w:w="15.0" w:type="dxa"/>
        <w:left w:w="15.0" w:type="dxa"/>
        <w:bottom w:w="15.0" w:type="dxa"/>
        <w:right w:w="15.0" w:type="dxa"/>
      </w:tblCellMar>
    </w:tblPr>
  </w:style>
  <w:style w:type="table" w:styleId="Table2">
    <w:basedOn w:val="TableNormal"/>
    <w:rPr>
      <w:rFonts w:ascii="Calibri" w:cs="Calibri" w:eastAsia="Calibri" w:hAnsi="Calibri"/>
      <w:sz w:val="24"/>
      <w:szCs w:val="24"/>
    </w:r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4"/>
      <w:szCs w:val="24"/>
    </w:rPr>
    <w:tblPr>
      <w:tblStyleRowBandSize w:val="1"/>
      <w:tblStyleColBandSize w:val="1"/>
      <w:tblCellMar>
        <w:top w:w="15.0" w:type="dxa"/>
        <w:left w:w="15.0" w:type="dxa"/>
        <w:bottom w:w="15.0" w:type="dxa"/>
        <w:right w:w="15.0" w:type="dxa"/>
      </w:tblCellMar>
    </w:tblPr>
  </w:style>
  <w:style w:type="table" w:styleId="Table2">
    <w:basedOn w:val="TableNormal"/>
    <w:rPr>
      <w:rFonts w:ascii="Calibri" w:cs="Calibri" w:eastAsia="Calibri" w:hAnsi="Calibri"/>
      <w:sz w:val="24"/>
      <w:szCs w:val="24"/>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olicy.unt.edu/policy/15-006" TargetMode="External"/><Relationship Id="rId22" Type="http://schemas.openxmlformats.org/officeDocument/2006/relationships/hyperlink" Target="https://policy.unt.edu/sites/default/files/06.039%20Student%20Attendance%20and%20Authorized%20Absences.pdf" TargetMode="External"/><Relationship Id="rId21" Type="http://schemas.openxmlformats.org/officeDocument/2006/relationships/hyperlink" Target="https://policy.unt.edu/policy/15-006" TargetMode="External"/><Relationship Id="rId24" Type="http://schemas.openxmlformats.org/officeDocument/2006/relationships/hyperlink" Target="https://policy.unt.edu/policy/06-003" TargetMode="External"/><Relationship Id="rId23" Type="http://schemas.openxmlformats.org/officeDocument/2006/relationships/hyperlink" Target="https://policy.unt.edu/sites/default/files/06.039%20Student%20Attendance%20and%20Authorized%20Absenc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llness.unt.edu/" TargetMode="External"/><Relationship Id="rId26" Type="http://schemas.openxmlformats.org/officeDocument/2006/relationships/hyperlink" Target="https://digitalstrategy.unt.edu/clear/student-support-services-policies.html" TargetMode="External"/><Relationship Id="rId25" Type="http://schemas.openxmlformats.org/officeDocument/2006/relationships/hyperlink" Target="https://registrar.unt.edu/registration/fall-academic-calendar.html" TargetMode="External"/><Relationship Id="rId27" Type="http://schemas.openxmlformats.org/officeDocument/2006/relationships/hyperlink" Target="https://texreg.sos.state.tx.us/public/readtac$ext.TacPage?sl=R&amp;app=9&amp;p_dir=&amp;p_rloc=&amp;p_tloc=&amp;p_ploc=&amp;pg=1&amp;p_tac=&amp;ti=19&amp;pt=7&amp;ch=235&amp;rl=2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unt.edu/success/" TargetMode="External"/><Relationship Id="rId11" Type="http://schemas.openxmlformats.org/officeDocument/2006/relationships/hyperlink" Target="http://scrappysays.unt.edu/" TargetMode="External"/><Relationship Id="rId10" Type="http://schemas.openxmlformats.org/officeDocument/2006/relationships/hyperlink" Target="https://wellness.unt.edu/" TargetMode="External"/><Relationship Id="rId13" Type="http://schemas.openxmlformats.org/officeDocument/2006/relationships/hyperlink" Target="https://studentaffairs.unt.edu/office-disability-access" TargetMode="External"/><Relationship Id="rId12" Type="http://schemas.openxmlformats.org/officeDocument/2006/relationships/hyperlink" Target="https://studentaffairs.unt.edu/office-disability-access" TargetMode="External"/><Relationship Id="rId15" Type="http://schemas.openxmlformats.org/officeDocument/2006/relationships/hyperlink" Target="https://aits.unt.edu/support/resources/student" TargetMode="External"/><Relationship Id="rId14" Type="http://schemas.openxmlformats.org/officeDocument/2006/relationships/hyperlink" Target="https://studentaffairs.unt.edu/office-disability-access" TargetMode="External"/><Relationship Id="rId17" Type="http://schemas.openxmlformats.org/officeDocument/2006/relationships/hyperlink" Target="https://policy.unt.edu/policy/07-012" TargetMode="External"/><Relationship Id="rId16" Type="http://schemas.openxmlformats.org/officeDocument/2006/relationships/hyperlink" Target="https://policy.unt.edu/policy/07-012" TargetMode="External"/><Relationship Id="rId19" Type="http://schemas.openxmlformats.org/officeDocument/2006/relationships/hyperlink" Target="https://policy.unt.edu/policy/15-006" TargetMode="External"/><Relationship Id="rId18" Type="http://schemas.openxmlformats.org/officeDocument/2006/relationships/hyperlink" Target="https://www.rootsandwingsfc.com/blog/howtoplanregg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mBXs4/Uw1+3SWl1jOkWkt4zsg==">CgMxLjAyCWguMWZvYjl0ZTIOaC5yZDR5YXhqYjZrdDc4AHIhMWtYZlp0MXByN2V4WElGNjg0R05LMThVTHh0TU13TTYy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2023-01-06T19:44:00Z</dcterms:created>
  <dc:creator>Robitaille-Dolzhenko, Inna</dc:creator>
</cp:coreProperties>
</file>