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E5B13" w14:textId="2A130E60" w:rsidR="00167C36" w:rsidRPr="00385FBE" w:rsidRDefault="00167C36" w:rsidP="00C72723">
      <w:pPr>
        <w:pStyle w:val="Heading1"/>
        <w:spacing w:before="0" w:line="240" w:lineRule="auto"/>
        <w:rPr>
          <w:rFonts w:eastAsiaTheme="minorEastAsia" w:cstheme="minorHAnsi"/>
          <w:color w:val="00833B"/>
        </w:rPr>
      </w:pPr>
      <w:r w:rsidRPr="00FD6A5C">
        <w:rPr>
          <w:rFonts w:eastAsiaTheme="minorEastAsia" w:cstheme="minorHAnsi"/>
          <w:color w:val="00833B"/>
        </w:rPr>
        <w:t>TNTX</w:t>
      </w:r>
      <w:r w:rsidR="00C72723" w:rsidRPr="00FD6A5C">
        <w:rPr>
          <w:rFonts w:eastAsiaTheme="minorEastAsia" w:cstheme="minorHAnsi"/>
          <w:color w:val="00833B"/>
        </w:rPr>
        <w:t xml:space="preserve"> </w:t>
      </w:r>
      <w:r w:rsidRPr="00FD6A5C">
        <w:rPr>
          <w:rFonts w:eastAsiaTheme="minorEastAsia" w:cstheme="minorHAnsi"/>
          <w:color w:val="00833B"/>
        </w:rPr>
        <w:t>1100 – Secondary Teacher Education Preparation – STEP 1</w:t>
      </w:r>
      <w:r w:rsidR="00780189">
        <w:rPr>
          <w:rFonts w:eastAsiaTheme="minorEastAsia" w:cstheme="minorHAnsi"/>
          <w:color w:val="00833B"/>
        </w:rPr>
        <w:t xml:space="preserve"> </w:t>
      </w:r>
      <w:r w:rsidR="00780189" w:rsidRPr="00385FBE">
        <w:rPr>
          <w:rFonts w:eastAsiaTheme="minorEastAsia" w:cstheme="minorHAnsi"/>
          <w:color w:val="00833B"/>
        </w:rPr>
        <w:t>Spring</w:t>
      </w:r>
      <w:r w:rsidRPr="00385FBE">
        <w:t xml:space="preserve"> 202</w:t>
      </w:r>
      <w:r w:rsidR="00780189" w:rsidRPr="00385FBE">
        <w:t>6</w:t>
      </w:r>
    </w:p>
    <w:p w14:paraId="5378BFDE" w14:textId="77777777" w:rsidR="00167C36" w:rsidRPr="00385FBE" w:rsidRDefault="00167C36" w:rsidP="00167C36">
      <w:pPr>
        <w:pStyle w:val="Heading2"/>
        <w:rPr>
          <w:rFonts w:cstheme="minorHAnsi"/>
        </w:rPr>
      </w:pPr>
      <w:r w:rsidRPr="00385FBE">
        <w:rPr>
          <w:rFonts w:cstheme="minorHAnsi"/>
        </w:rPr>
        <w:t xml:space="preserve">Instructor Information  </w:t>
      </w:r>
    </w:p>
    <w:p w14:paraId="1E33D6BB" w14:textId="2618AA37" w:rsidR="00C72723" w:rsidRPr="00385FBE" w:rsidRDefault="00167C36" w:rsidP="00167C36">
      <w:pPr>
        <w:spacing w:after="0"/>
        <w:rPr>
          <w:bCs/>
          <w:sz w:val="24"/>
          <w:szCs w:val="24"/>
        </w:rPr>
      </w:pPr>
      <w:r w:rsidRPr="00385FBE">
        <w:rPr>
          <w:b/>
          <w:sz w:val="24"/>
          <w:szCs w:val="24"/>
        </w:rPr>
        <w:t xml:space="preserve">Name: </w:t>
      </w:r>
      <w:r w:rsidRPr="00385FBE">
        <w:rPr>
          <w:bCs/>
          <w:sz w:val="24"/>
          <w:szCs w:val="24"/>
        </w:rPr>
        <w:t>M</w:t>
      </w:r>
      <w:r w:rsidR="002C3911" w:rsidRPr="00385FBE">
        <w:rPr>
          <w:bCs/>
          <w:sz w:val="24"/>
          <w:szCs w:val="24"/>
        </w:rPr>
        <w:t>s. Nancy Joykutty</w:t>
      </w:r>
    </w:p>
    <w:p w14:paraId="048F99CA" w14:textId="1B4F1F6B" w:rsidR="00167C36" w:rsidRPr="00385FBE" w:rsidRDefault="00167C36" w:rsidP="00167C36">
      <w:pPr>
        <w:spacing w:after="0"/>
        <w:rPr>
          <w:b/>
          <w:sz w:val="24"/>
          <w:szCs w:val="24"/>
        </w:rPr>
      </w:pPr>
      <w:r w:rsidRPr="00385FBE">
        <w:rPr>
          <w:b/>
          <w:sz w:val="24"/>
          <w:szCs w:val="24"/>
        </w:rPr>
        <w:t xml:space="preserve">Pronouns: </w:t>
      </w:r>
      <w:r w:rsidR="002C3911" w:rsidRPr="00385FBE">
        <w:rPr>
          <w:bCs/>
          <w:sz w:val="24"/>
          <w:szCs w:val="24"/>
        </w:rPr>
        <w:t>s</w:t>
      </w:r>
      <w:r w:rsidRPr="00385FBE">
        <w:rPr>
          <w:bCs/>
          <w:sz w:val="24"/>
          <w:szCs w:val="24"/>
        </w:rPr>
        <w:t>he, h</w:t>
      </w:r>
      <w:r w:rsidR="002C3911" w:rsidRPr="00385FBE">
        <w:rPr>
          <w:bCs/>
          <w:sz w:val="24"/>
          <w:szCs w:val="24"/>
        </w:rPr>
        <w:t>er, hers</w:t>
      </w:r>
    </w:p>
    <w:p w14:paraId="140B9F3F" w14:textId="1C66D6F1" w:rsidR="00167C36" w:rsidRPr="00385FBE" w:rsidRDefault="00167C36" w:rsidP="00167C36">
      <w:pPr>
        <w:spacing w:after="0"/>
        <w:rPr>
          <w:b/>
          <w:sz w:val="24"/>
          <w:szCs w:val="24"/>
        </w:rPr>
      </w:pPr>
      <w:r w:rsidRPr="00385FBE">
        <w:rPr>
          <w:b/>
          <w:sz w:val="24"/>
          <w:szCs w:val="24"/>
        </w:rPr>
        <w:t xml:space="preserve">Office Location: </w:t>
      </w:r>
      <w:r w:rsidR="008438A7" w:rsidRPr="00385FBE">
        <w:rPr>
          <w:bCs/>
          <w:sz w:val="24"/>
          <w:szCs w:val="24"/>
        </w:rPr>
        <w:t>Curry</w:t>
      </w:r>
      <w:r w:rsidRPr="00385FBE">
        <w:rPr>
          <w:bCs/>
          <w:sz w:val="24"/>
          <w:szCs w:val="24"/>
        </w:rPr>
        <w:t xml:space="preserve"> Hall </w:t>
      </w:r>
      <w:r w:rsidR="008438A7" w:rsidRPr="00385FBE">
        <w:rPr>
          <w:bCs/>
          <w:sz w:val="24"/>
          <w:szCs w:val="24"/>
        </w:rPr>
        <w:t>3</w:t>
      </w:r>
      <w:r w:rsidR="00BB6BE5" w:rsidRPr="00385FBE">
        <w:rPr>
          <w:bCs/>
          <w:sz w:val="24"/>
          <w:szCs w:val="24"/>
        </w:rPr>
        <w:t>09C</w:t>
      </w:r>
    </w:p>
    <w:p w14:paraId="2D96513E" w14:textId="462808FC" w:rsidR="00167C36" w:rsidRPr="00385FBE" w:rsidRDefault="00167C36" w:rsidP="00C72723">
      <w:pPr>
        <w:spacing w:after="0"/>
        <w:rPr>
          <w:b/>
          <w:sz w:val="24"/>
          <w:szCs w:val="24"/>
        </w:rPr>
      </w:pPr>
      <w:r w:rsidRPr="00385FBE">
        <w:rPr>
          <w:b/>
          <w:sz w:val="24"/>
          <w:szCs w:val="24"/>
        </w:rPr>
        <w:t xml:space="preserve">Phone Number: </w:t>
      </w:r>
      <w:r w:rsidRPr="00385FBE">
        <w:rPr>
          <w:bCs/>
          <w:sz w:val="24"/>
          <w:szCs w:val="24"/>
        </w:rPr>
        <w:t>940-565-3</w:t>
      </w:r>
      <w:r w:rsidR="00247A86" w:rsidRPr="00385FBE">
        <w:rPr>
          <w:bCs/>
          <w:sz w:val="24"/>
          <w:szCs w:val="24"/>
        </w:rPr>
        <w:t>351</w:t>
      </w:r>
      <w:r w:rsidRPr="00385FBE">
        <w:rPr>
          <w:bCs/>
          <w:sz w:val="24"/>
          <w:szCs w:val="24"/>
        </w:rPr>
        <w:t xml:space="preserve"> – It is best to contact me via email </w:t>
      </w:r>
      <w:r w:rsidR="00155BBB" w:rsidRPr="00385FBE">
        <w:rPr>
          <w:bCs/>
          <w:sz w:val="24"/>
          <w:szCs w:val="24"/>
        </w:rPr>
        <w:t xml:space="preserve">or </w:t>
      </w:r>
      <w:r w:rsidRPr="00385FBE">
        <w:rPr>
          <w:bCs/>
          <w:sz w:val="24"/>
          <w:szCs w:val="24"/>
        </w:rPr>
        <w:t xml:space="preserve">unless </w:t>
      </w:r>
      <w:r w:rsidR="000A07B0" w:rsidRPr="00385FBE">
        <w:rPr>
          <w:bCs/>
          <w:sz w:val="24"/>
          <w:szCs w:val="24"/>
        </w:rPr>
        <w:t>previously discussed.</w:t>
      </w:r>
    </w:p>
    <w:p w14:paraId="443F96F9" w14:textId="14B6C893" w:rsidR="00167C36" w:rsidRPr="00385FBE" w:rsidRDefault="00167C36" w:rsidP="00167C36">
      <w:pPr>
        <w:spacing w:after="0"/>
        <w:rPr>
          <w:bCs/>
          <w:color w:val="FF0000"/>
          <w:sz w:val="24"/>
          <w:szCs w:val="24"/>
        </w:rPr>
      </w:pPr>
      <w:r w:rsidRPr="00385FBE">
        <w:rPr>
          <w:b/>
          <w:sz w:val="24"/>
          <w:szCs w:val="24"/>
        </w:rPr>
        <w:t xml:space="preserve">Office Hours: </w:t>
      </w:r>
      <w:r w:rsidR="006D72C0" w:rsidRPr="00385FBE">
        <w:rPr>
          <w:bCs/>
          <w:sz w:val="24"/>
          <w:szCs w:val="24"/>
        </w:rPr>
        <w:t>Tu</w:t>
      </w:r>
      <w:r w:rsidR="0060130E" w:rsidRPr="00385FBE">
        <w:rPr>
          <w:bCs/>
          <w:sz w:val="24"/>
          <w:szCs w:val="24"/>
        </w:rPr>
        <w:t>esday</w:t>
      </w:r>
      <w:r w:rsidR="00956FDA" w:rsidRPr="00385FBE">
        <w:rPr>
          <w:bCs/>
          <w:sz w:val="24"/>
          <w:szCs w:val="24"/>
        </w:rPr>
        <w:t>/Thursday</w:t>
      </w:r>
      <w:r w:rsidR="0060130E" w:rsidRPr="00385FBE">
        <w:rPr>
          <w:bCs/>
          <w:sz w:val="24"/>
          <w:szCs w:val="24"/>
        </w:rPr>
        <w:t xml:space="preserve"> </w:t>
      </w:r>
      <w:r w:rsidR="00956FDA" w:rsidRPr="00385FBE">
        <w:rPr>
          <w:bCs/>
          <w:sz w:val="24"/>
          <w:szCs w:val="24"/>
        </w:rPr>
        <w:t>9</w:t>
      </w:r>
      <w:r w:rsidR="0060130E" w:rsidRPr="00385FBE">
        <w:rPr>
          <w:bCs/>
          <w:sz w:val="24"/>
          <w:szCs w:val="24"/>
        </w:rPr>
        <w:t>:</w:t>
      </w:r>
      <w:r w:rsidR="00956FDA" w:rsidRPr="00385FBE">
        <w:rPr>
          <w:bCs/>
          <w:sz w:val="24"/>
          <w:szCs w:val="24"/>
        </w:rPr>
        <w:t>3</w:t>
      </w:r>
      <w:r w:rsidR="0060130E" w:rsidRPr="00385FBE">
        <w:rPr>
          <w:bCs/>
          <w:sz w:val="24"/>
          <w:szCs w:val="24"/>
        </w:rPr>
        <w:t>0-</w:t>
      </w:r>
      <w:r w:rsidR="006D72C0" w:rsidRPr="00385FBE">
        <w:rPr>
          <w:bCs/>
          <w:sz w:val="24"/>
          <w:szCs w:val="24"/>
        </w:rPr>
        <w:t>1</w:t>
      </w:r>
      <w:r w:rsidR="00956FDA" w:rsidRPr="00385FBE">
        <w:rPr>
          <w:bCs/>
          <w:sz w:val="24"/>
          <w:szCs w:val="24"/>
        </w:rPr>
        <w:t>1</w:t>
      </w:r>
      <w:r w:rsidR="0060130E" w:rsidRPr="00385FBE">
        <w:rPr>
          <w:bCs/>
          <w:sz w:val="24"/>
          <w:szCs w:val="24"/>
        </w:rPr>
        <w:t>:</w:t>
      </w:r>
      <w:r w:rsidR="00956FDA" w:rsidRPr="00385FBE">
        <w:rPr>
          <w:bCs/>
          <w:sz w:val="24"/>
          <w:szCs w:val="24"/>
        </w:rPr>
        <w:t>0</w:t>
      </w:r>
      <w:r w:rsidR="0060130E" w:rsidRPr="00385FBE">
        <w:rPr>
          <w:bCs/>
          <w:sz w:val="24"/>
          <w:szCs w:val="24"/>
        </w:rPr>
        <w:t>0</w:t>
      </w:r>
      <w:r w:rsidR="00956FDA" w:rsidRPr="00385FBE">
        <w:rPr>
          <w:bCs/>
          <w:sz w:val="24"/>
          <w:szCs w:val="24"/>
        </w:rPr>
        <w:t xml:space="preserve"> a</w:t>
      </w:r>
      <w:r w:rsidR="006D72C0" w:rsidRPr="00385FBE">
        <w:rPr>
          <w:bCs/>
          <w:sz w:val="24"/>
          <w:szCs w:val="24"/>
        </w:rPr>
        <w:t>m</w:t>
      </w:r>
      <w:r w:rsidR="0060130E" w:rsidRPr="00385FBE">
        <w:rPr>
          <w:bCs/>
          <w:sz w:val="24"/>
          <w:szCs w:val="24"/>
        </w:rPr>
        <w:t xml:space="preserve"> </w:t>
      </w:r>
      <w:r w:rsidR="000A07B0" w:rsidRPr="00385FBE">
        <w:rPr>
          <w:bCs/>
          <w:sz w:val="24"/>
          <w:szCs w:val="24"/>
        </w:rPr>
        <w:t xml:space="preserve">&amp; </w:t>
      </w:r>
      <w:r w:rsidR="006D72C0" w:rsidRPr="00385FBE">
        <w:rPr>
          <w:bCs/>
          <w:sz w:val="24"/>
          <w:szCs w:val="24"/>
        </w:rPr>
        <w:t>Wednesday</w:t>
      </w:r>
      <w:r w:rsidR="000A07B0" w:rsidRPr="00385FBE">
        <w:rPr>
          <w:bCs/>
          <w:sz w:val="24"/>
          <w:szCs w:val="24"/>
        </w:rPr>
        <w:t xml:space="preserve"> </w:t>
      </w:r>
      <w:r w:rsidR="00956FDA" w:rsidRPr="00385FBE">
        <w:rPr>
          <w:bCs/>
          <w:sz w:val="24"/>
          <w:szCs w:val="24"/>
        </w:rPr>
        <w:t>11</w:t>
      </w:r>
      <w:r w:rsidR="000A07B0" w:rsidRPr="00385FBE">
        <w:rPr>
          <w:bCs/>
          <w:sz w:val="24"/>
          <w:szCs w:val="24"/>
        </w:rPr>
        <w:t>:</w:t>
      </w:r>
      <w:r w:rsidR="006D72C0" w:rsidRPr="00385FBE">
        <w:rPr>
          <w:bCs/>
          <w:sz w:val="24"/>
          <w:szCs w:val="24"/>
        </w:rPr>
        <w:t>3</w:t>
      </w:r>
      <w:r w:rsidR="000A07B0" w:rsidRPr="00385FBE">
        <w:rPr>
          <w:bCs/>
          <w:sz w:val="24"/>
          <w:szCs w:val="24"/>
        </w:rPr>
        <w:t>0-</w:t>
      </w:r>
      <w:r w:rsidR="006D72C0" w:rsidRPr="00385FBE">
        <w:rPr>
          <w:bCs/>
          <w:sz w:val="24"/>
          <w:szCs w:val="24"/>
        </w:rPr>
        <w:t>1</w:t>
      </w:r>
      <w:r w:rsidR="000A07B0" w:rsidRPr="00385FBE">
        <w:rPr>
          <w:bCs/>
          <w:sz w:val="24"/>
          <w:szCs w:val="24"/>
        </w:rPr>
        <w:t>:</w:t>
      </w:r>
      <w:r w:rsidR="006D72C0" w:rsidRPr="00385FBE">
        <w:rPr>
          <w:bCs/>
          <w:sz w:val="24"/>
          <w:szCs w:val="24"/>
        </w:rPr>
        <w:t>0</w:t>
      </w:r>
      <w:r w:rsidR="000A07B0" w:rsidRPr="00385FBE">
        <w:rPr>
          <w:bCs/>
          <w:sz w:val="24"/>
          <w:szCs w:val="24"/>
        </w:rPr>
        <w:t>0</w:t>
      </w:r>
      <w:r w:rsidR="00DD30FE" w:rsidRPr="00385FBE">
        <w:rPr>
          <w:bCs/>
          <w:sz w:val="24"/>
          <w:szCs w:val="24"/>
        </w:rPr>
        <w:t xml:space="preserve"> </w:t>
      </w:r>
      <w:r w:rsidR="00956FDA" w:rsidRPr="00385FBE">
        <w:rPr>
          <w:bCs/>
          <w:sz w:val="24"/>
          <w:szCs w:val="24"/>
        </w:rPr>
        <w:t>p</w:t>
      </w:r>
      <w:r w:rsidR="006D72C0" w:rsidRPr="00385FBE">
        <w:rPr>
          <w:bCs/>
          <w:sz w:val="24"/>
          <w:szCs w:val="24"/>
        </w:rPr>
        <w:t>m</w:t>
      </w:r>
      <w:r w:rsidR="000A07B0" w:rsidRPr="00385FBE">
        <w:rPr>
          <w:bCs/>
          <w:sz w:val="24"/>
          <w:szCs w:val="24"/>
        </w:rPr>
        <w:t xml:space="preserve"> </w:t>
      </w:r>
      <w:r w:rsidR="006D72C0" w:rsidRPr="00385FBE">
        <w:rPr>
          <w:bCs/>
          <w:sz w:val="24"/>
          <w:szCs w:val="24"/>
        </w:rPr>
        <w:t>or</w:t>
      </w:r>
      <w:r w:rsidR="00C72723" w:rsidRPr="00385FBE">
        <w:rPr>
          <w:bCs/>
          <w:sz w:val="24"/>
          <w:szCs w:val="24"/>
        </w:rPr>
        <w:t xml:space="preserve"> by appointment  </w:t>
      </w:r>
    </w:p>
    <w:p w14:paraId="568FAEF7" w14:textId="18DD6CA6" w:rsidR="00167C36" w:rsidRPr="00385FBE" w:rsidRDefault="00167C36" w:rsidP="00167C36">
      <w:pPr>
        <w:spacing w:after="0"/>
        <w:rPr>
          <w:b/>
          <w:sz w:val="24"/>
          <w:szCs w:val="24"/>
        </w:rPr>
      </w:pPr>
      <w:r w:rsidRPr="00385FBE">
        <w:rPr>
          <w:b/>
          <w:sz w:val="24"/>
          <w:szCs w:val="24"/>
        </w:rPr>
        <w:t xml:space="preserve">Email: </w:t>
      </w:r>
      <w:hyperlink r:id="rId10" w:history="1">
        <w:r w:rsidR="00C72723" w:rsidRPr="00385FBE">
          <w:rPr>
            <w:rStyle w:val="Hyperlink"/>
            <w:sz w:val="24"/>
            <w:szCs w:val="24"/>
          </w:rPr>
          <w:t>Nancy.Joykutty@unt.edu</w:t>
        </w:r>
      </w:hyperlink>
      <w:r w:rsidR="002C3911" w:rsidRPr="00385FBE">
        <w:rPr>
          <w:sz w:val="24"/>
          <w:szCs w:val="24"/>
        </w:rPr>
        <w:t xml:space="preserve"> </w:t>
      </w:r>
    </w:p>
    <w:p w14:paraId="613811C5" w14:textId="77777777" w:rsidR="00167C36" w:rsidRPr="00385FBE" w:rsidRDefault="00167C36" w:rsidP="00167C36">
      <w:pPr>
        <w:spacing w:after="0" w:line="240" w:lineRule="auto"/>
        <w:rPr>
          <w:rFonts w:eastAsiaTheme="minorEastAsia" w:cstheme="minorHAnsi"/>
          <w:color w:val="729928" w:themeColor="accent1" w:themeShade="BF"/>
          <w:sz w:val="4"/>
          <w:szCs w:val="4"/>
        </w:rPr>
      </w:pPr>
    </w:p>
    <w:p w14:paraId="3F0E9CD1" w14:textId="1B82EE07" w:rsidR="00167C36" w:rsidRPr="00385FBE" w:rsidRDefault="00780189" w:rsidP="00167C36">
      <w:pPr>
        <w:pStyle w:val="Heading2"/>
      </w:pPr>
      <w:r w:rsidRPr="00385FBE">
        <w:t>Spring</w:t>
      </w:r>
      <w:r w:rsidR="00A60793" w:rsidRPr="00385FBE">
        <w:t xml:space="preserve"> 202</w:t>
      </w:r>
      <w:r w:rsidRPr="00385FBE">
        <w:t>6</w:t>
      </w:r>
      <w:r w:rsidR="00167C36" w:rsidRPr="00385FBE">
        <w:t xml:space="preserve"> Section</w:t>
      </w:r>
      <w:r w:rsidRPr="00385FBE">
        <w:t>(</w:t>
      </w:r>
      <w:r w:rsidR="00167C36" w:rsidRPr="00385FBE">
        <w:t>s</w:t>
      </w:r>
      <w:r w:rsidRPr="00385FBE">
        <w:t>)</w:t>
      </w:r>
      <w:r w:rsidR="00167C36" w:rsidRPr="00385FBE">
        <w:t>:</w:t>
      </w:r>
    </w:p>
    <w:p w14:paraId="2AEF3763" w14:textId="7C471C46" w:rsidR="00096F94" w:rsidRPr="00385FBE" w:rsidRDefault="00096F94" w:rsidP="00096F94">
      <w:pPr>
        <w:spacing w:after="0"/>
        <w:rPr>
          <w:bCs/>
        </w:rPr>
      </w:pPr>
      <w:r w:rsidRPr="00385FBE">
        <w:rPr>
          <w:b/>
        </w:rPr>
        <w:t>TNTX1100 – 001 – Section 1 –</w:t>
      </w:r>
      <w:r w:rsidRPr="00385FBE">
        <w:rPr>
          <w:bCs/>
        </w:rPr>
        <w:t xml:space="preserve"> Tuesday 2:</w:t>
      </w:r>
      <w:r w:rsidR="003A0917" w:rsidRPr="00385FBE">
        <w:rPr>
          <w:bCs/>
        </w:rPr>
        <w:t>0</w:t>
      </w:r>
      <w:r w:rsidRPr="00385FBE">
        <w:rPr>
          <w:bCs/>
        </w:rPr>
        <w:t>0-</w:t>
      </w:r>
      <w:r w:rsidR="00F42DA6" w:rsidRPr="00385FBE">
        <w:rPr>
          <w:bCs/>
        </w:rPr>
        <w:t>3</w:t>
      </w:r>
      <w:r w:rsidRPr="00385FBE">
        <w:rPr>
          <w:bCs/>
        </w:rPr>
        <w:t>:</w:t>
      </w:r>
      <w:r w:rsidR="00F42DA6" w:rsidRPr="00385FBE">
        <w:rPr>
          <w:bCs/>
        </w:rPr>
        <w:t>2</w:t>
      </w:r>
      <w:r w:rsidRPr="00385FBE">
        <w:rPr>
          <w:bCs/>
        </w:rPr>
        <w:t>0 pm</w:t>
      </w:r>
    </w:p>
    <w:p w14:paraId="5817FA6E" w14:textId="37E19B65" w:rsidR="00096F94" w:rsidRPr="00385FBE" w:rsidRDefault="00096F94" w:rsidP="00167C36">
      <w:pPr>
        <w:spacing w:after="0"/>
        <w:rPr>
          <w:bCs/>
        </w:rPr>
      </w:pPr>
      <w:r w:rsidRPr="00385FBE">
        <w:rPr>
          <w:bCs/>
        </w:rPr>
        <w:tab/>
        <w:t>Curry Hall Room 323</w:t>
      </w:r>
    </w:p>
    <w:p w14:paraId="1BE954C8" w14:textId="77777777" w:rsidR="00096F94" w:rsidRPr="00385FBE" w:rsidRDefault="00096F94" w:rsidP="008438A7">
      <w:pPr>
        <w:spacing w:after="0"/>
        <w:rPr>
          <w:bCs/>
        </w:rPr>
      </w:pPr>
    </w:p>
    <w:p w14:paraId="0C8EE44A" w14:textId="77777777" w:rsidR="00873D60" w:rsidRPr="00385FBE" w:rsidRDefault="00873D60" w:rsidP="00A80385">
      <w:pPr>
        <w:pStyle w:val="Heading2"/>
      </w:pPr>
      <w:r w:rsidRPr="00385FBE">
        <w:t xml:space="preserve">Course Description, Structure, and Objectives </w:t>
      </w:r>
    </w:p>
    <w:p w14:paraId="6FA4F396" w14:textId="2794CDD3" w:rsidR="00873D60" w:rsidRPr="00385FBE" w:rsidRDefault="00873D60" w:rsidP="00873D60">
      <w:pPr>
        <w:spacing w:after="0" w:line="240" w:lineRule="auto"/>
        <w:rPr>
          <w:rFonts w:eastAsiaTheme="minorEastAsia" w:cstheme="minorHAnsi"/>
          <w:color w:val="363636"/>
          <w:sz w:val="2"/>
          <w:szCs w:val="2"/>
        </w:rPr>
      </w:pPr>
    </w:p>
    <w:p w14:paraId="2746F594" w14:textId="469BE1FC" w:rsidR="00185100" w:rsidRPr="00385FBE" w:rsidRDefault="00185100" w:rsidP="00185100">
      <w:pPr>
        <w:pStyle w:val="Heading2"/>
        <w:rPr>
          <w:sz w:val="28"/>
          <w:szCs w:val="24"/>
        </w:rPr>
      </w:pPr>
      <w:r w:rsidRPr="00385FBE">
        <w:rPr>
          <w:sz w:val="28"/>
          <w:szCs w:val="24"/>
        </w:rPr>
        <w:t>Course Description</w:t>
      </w:r>
      <w:r w:rsidR="006D72C0" w:rsidRPr="00385FBE">
        <w:rPr>
          <w:sz w:val="28"/>
          <w:szCs w:val="24"/>
        </w:rPr>
        <w:t xml:space="preserve"> per the University Catalog </w:t>
      </w:r>
    </w:p>
    <w:p w14:paraId="6848036F" w14:textId="044E641B" w:rsidR="00185100" w:rsidRPr="00FD6A5C" w:rsidRDefault="006D72C0" w:rsidP="00185100">
      <w:r w:rsidRPr="00385FBE">
        <w:t xml:space="preserve">Secondary Teacher Education Preparation </w:t>
      </w:r>
      <w:r w:rsidR="00D26525" w:rsidRPr="00385FBE">
        <w:t>I:</w:t>
      </w:r>
      <w:r w:rsidRPr="00385FBE">
        <w:t xml:space="preserve"> Inquiry Approaches to Teaching. 1 hour. Introduction to mathematics, computer sciences, and science teaching as a career.  Discussions include standards-based lesson design and various teaching and behavior management strategies.  Fieldwork consists of planning and teaching t</w:t>
      </w:r>
      <w:r w:rsidR="00D26525" w:rsidRPr="00385FBE">
        <w:t>wo</w:t>
      </w:r>
      <w:r w:rsidRPr="00385FBE">
        <w:t xml:space="preserve"> inquiry</w:t>
      </w:r>
      <w:r w:rsidRPr="00FD6A5C">
        <w:t>-based lessons to students in grades 3-5 in local elementary schools.  Prerequisite(s</w:t>
      </w:r>
      <w:r w:rsidR="00D26525" w:rsidRPr="00FD6A5C">
        <w:t>):</w:t>
      </w:r>
      <w:r w:rsidRPr="00FD6A5C">
        <w:t xml:space="preserve"> Admission in the Teach North Texas </w:t>
      </w:r>
      <w:r w:rsidR="00D26525" w:rsidRPr="00FD6A5C">
        <w:t>program;</w:t>
      </w:r>
      <w:r w:rsidRPr="00FD6A5C">
        <w:t xml:space="preserve"> see the Teach North Texas advisor for details.</w:t>
      </w:r>
      <w:r w:rsidR="00185100" w:rsidRPr="00FD6A5C">
        <w:t xml:space="preserve"> </w:t>
      </w:r>
    </w:p>
    <w:p w14:paraId="2DB89CE8" w14:textId="383E8A66" w:rsidR="00185100" w:rsidRPr="00FD6A5C" w:rsidRDefault="00185100" w:rsidP="00185100">
      <w:r w:rsidRPr="00FD6A5C">
        <w:t>TNTX</w:t>
      </w:r>
      <w:r w:rsidR="00A97D50" w:rsidRPr="00FD6A5C">
        <w:t xml:space="preserve"> </w:t>
      </w:r>
      <w:r w:rsidRPr="00FD6A5C">
        <w:t xml:space="preserve">1100 is an exploratory course to help you determine if teaching is something you want to do as a professional career. </w:t>
      </w:r>
      <w:r w:rsidR="00980FAD" w:rsidRPr="00FD6A5C">
        <w:t xml:space="preserve">This semester we will be working together to establish some foundational education framework for you to build on as you continue through the Teach North Texas program. </w:t>
      </w:r>
      <w:r w:rsidRPr="00FD6A5C">
        <w:t xml:space="preserve"> All TNT Master Teachers and staff are here to help you be successful as you investigate your calling in to teaching and transition to college life</w:t>
      </w:r>
      <w:r w:rsidR="00063C83" w:rsidRPr="00FD6A5C">
        <w:t>.</w:t>
      </w:r>
    </w:p>
    <w:p w14:paraId="1E68331F" w14:textId="77777777" w:rsidR="00185100" w:rsidRPr="00FD6A5C" w:rsidRDefault="00185100" w:rsidP="00185100">
      <w:pPr>
        <w:spacing w:after="120"/>
        <w:jc w:val="both"/>
      </w:pPr>
      <w:r w:rsidRPr="00FD6A5C">
        <w:t xml:space="preserve">This course will provide students with: </w:t>
      </w:r>
    </w:p>
    <w:p w14:paraId="1E7DE0A4" w14:textId="77777777" w:rsidR="00185100" w:rsidRPr="00FD6A5C" w:rsidRDefault="00185100" w:rsidP="00106F34">
      <w:pPr>
        <w:numPr>
          <w:ilvl w:val="0"/>
          <w:numId w:val="1"/>
        </w:numPr>
        <w:tabs>
          <w:tab w:val="clear" w:pos="720"/>
          <w:tab w:val="num" w:pos="810"/>
        </w:tabs>
        <w:autoSpaceDE w:val="0"/>
        <w:autoSpaceDN w:val="0"/>
        <w:spacing w:after="0" w:line="240" w:lineRule="auto"/>
        <w:ind w:left="810" w:hanging="450"/>
        <w:jc w:val="both"/>
      </w:pPr>
      <w:r w:rsidRPr="00FD6A5C">
        <w:t>an opportunity to explore teaching in science, mathematics, or computer science as a career.</w:t>
      </w:r>
    </w:p>
    <w:p w14:paraId="5E1FA5C7" w14:textId="77777777" w:rsidR="00185100" w:rsidRPr="00FD6A5C" w:rsidRDefault="00185100" w:rsidP="00106F34">
      <w:pPr>
        <w:numPr>
          <w:ilvl w:val="0"/>
          <w:numId w:val="1"/>
        </w:numPr>
        <w:tabs>
          <w:tab w:val="clear" w:pos="720"/>
          <w:tab w:val="num" w:pos="810"/>
        </w:tabs>
        <w:autoSpaceDE w:val="0"/>
        <w:autoSpaceDN w:val="0"/>
        <w:spacing w:after="0" w:line="240" w:lineRule="auto"/>
        <w:ind w:left="810" w:hanging="450"/>
        <w:jc w:val="both"/>
      </w:pPr>
      <w:r w:rsidRPr="00FD6A5C">
        <w:t>early field experiences in teaching.</w:t>
      </w:r>
    </w:p>
    <w:p w14:paraId="7C7405DA" w14:textId="21063DAA" w:rsidR="00185100" w:rsidRPr="00FD6A5C" w:rsidRDefault="00185100" w:rsidP="00185100">
      <w:pPr>
        <w:numPr>
          <w:ilvl w:val="0"/>
          <w:numId w:val="1"/>
        </w:numPr>
        <w:tabs>
          <w:tab w:val="clear" w:pos="720"/>
          <w:tab w:val="num" w:pos="810"/>
        </w:tabs>
        <w:autoSpaceDE w:val="0"/>
        <w:autoSpaceDN w:val="0"/>
        <w:spacing w:after="0" w:line="240" w:lineRule="auto"/>
        <w:ind w:left="810" w:hanging="450"/>
        <w:jc w:val="both"/>
      </w:pPr>
      <w:r w:rsidRPr="00FD6A5C">
        <w:t xml:space="preserve">an introduction to the theory and practice that is necessary to design and deliver excellent instruction. </w:t>
      </w:r>
    </w:p>
    <w:p w14:paraId="0A11738F" w14:textId="77777777" w:rsidR="00185100" w:rsidRPr="00FD6A5C" w:rsidRDefault="00185100" w:rsidP="00185100">
      <w:pPr>
        <w:pStyle w:val="Heading2"/>
        <w:rPr>
          <w:sz w:val="28"/>
          <w:szCs w:val="24"/>
        </w:rPr>
      </w:pPr>
      <w:r w:rsidRPr="00FD6A5C">
        <w:rPr>
          <w:sz w:val="28"/>
          <w:szCs w:val="24"/>
        </w:rPr>
        <w:t>Course Structure</w:t>
      </w:r>
    </w:p>
    <w:p w14:paraId="6ADFCB8E" w14:textId="73384D7D" w:rsidR="00185100" w:rsidRDefault="00185100" w:rsidP="00980FAD">
      <w:pPr>
        <w:autoSpaceDE w:val="0"/>
        <w:autoSpaceDN w:val="0"/>
        <w:spacing w:after="0" w:line="240" w:lineRule="auto"/>
        <w:jc w:val="both"/>
      </w:pPr>
      <w:r w:rsidRPr="00FD6A5C">
        <w:t xml:space="preserve">The course will be conducted in a </w:t>
      </w:r>
      <w:r w:rsidR="00C72723" w:rsidRPr="00FD6A5C">
        <w:t>face-to-face</w:t>
      </w:r>
      <w:r w:rsidRPr="00FD6A5C">
        <w:t xml:space="preserve"> format</w:t>
      </w:r>
      <w:r w:rsidR="00C72723" w:rsidRPr="00FD6A5C">
        <w:t xml:space="preserve">, once a week for 80 minutes. </w:t>
      </w:r>
      <w:r w:rsidRPr="00FD6A5C">
        <w:t xml:space="preserve">The </w:t>
      </w:r>
      <w:r w:rsidR="00247A86" w:rsidRPr="00FD6A5C">
        <w:t>classroom</w:t>
      </w:r>
      <w:r w:rsidRPr="00FD6A5C">
        <w:t xml:space="preserve"> instruction will be held in </w:t>
      </w:r>
      <w:r w:rsidR="008438A7" w:rsidRPr="00FD6A5C">
        <w:t>Curry</w:t>
      </w:r>
      <w:r w:rsidRPr="00FD6A5C">
        <w:t xml:space="preserve"> Hall</w:t>
      </w:r>
      <w:r w:rsidR="00980FAD" w:rsidRPr="00FD6A5C">
        <w:t xml:space="preserve"> at the time you signed up for. These classes will be </w:t>
      </w:r>
      <w:r w:rsidR="00247A86" w:rsidRPr="00FD6A5C">
        <w:t>interactive,</w:t>
      </w:r>
      <w:r w:rsidR="00980FAD" w:rsidRPr="00FD6A5C">
        <w:t xml:space="preserve"> and they will include a significant amount of discussion among your classmates.</w:t>
      </w:r>
      <w:r w:rsidRPr="00FD6A5C">
        <w:t xml:space="preserve"> The Field Experience portion will be held in </w:t>
      </w:r>
      <w:r w:rsidR="008438A7" w:rsidRPr="00FD6A5C">
        <w:t xml:space="preserve">Curry </w:t>
      </w:r>
      <w:r w:rsidRPr="00FD6A5C">
        <w:t>Hall (for practice teaches) and in an elementary (Grades 3-5) classroom in one of our local partner districts.</w:t>
      </w:r>
    </w:p>
    <w:p w14:paraId="6F7118F6" w14:textId="77777777" w:rsidR="00385FBE" w:rsidRDefault="00385FBE">
      <w:pPr>
        <w:rPr>
          <w:rFonts w:eastAsiaTheme="majorEastAsia" w:cstheme="majorBidi"/>
          <w:color w:val="297C52" w:themeColor="accent3" w:themeShade="BF"/>
          <w:sz w:val="28"/>
          <w:szCs w:val="24"/>
        </w:rPr>
      </w:pPr>
      <w:r>
        <w:rPr>
          <w:sz w:val="28"/>
          <w:szCs w:val="24"/>
        </w:rPr>
        <w:br w:type="page"/>
      </w:r>
    </w:p>
    <w:p w14:paraId="2690F2A2" w14:textId="34C472B3" w:rsidR="00185100" w:rsidRPr="00FD6A5C" w:rsidRDefault="00185100" w:rsidP="00185100">
      <w:pPr>
        <w:pStyle w:val="Heading2"/>
        <w:rPr>
          <w:sz w:val="28"/>
          <w:szCs w:val="24"/>
        </w:rPr>
      </w:pPr>
      <w:r w:rsidRPr="00FD6A5C">
        <w:rPr>
          <w:sz w:val="28"/>
          <w:szCs w:val="24"/>
        </w:rPr>
        <w:lastRenderedPageBreak/>
        <w:t>Course Objectives</w:t>
      </w:r>
    </w:p>
    <w:p w14:paraId="21B907FF" w14:textId="73783A6F" w:rsidR="00185100" w:rsidRPr="00FD6A5C" w:rsidRDefault="00185100" w:rsidP="00185100">
      <w:r w:rsidRPr="00FD6A5C">
        <w:t>The following table lists o</w:t>
      </w:r>
      <w:r w:rsidR="00247A86">
        <w:t>ur</w:t>
      </w:r>
      <w:r w:rsidRPr="00FD6A5C">
        <w:t xml:space="preserve"> objectives for TNTX</w:t>
      </w:r>
      <w:r w:rsidR="00195EDE" w:rsidRPr="00FD6A5C">
        <w:t xml:space="preserve"> </w:t>
      </w:r>
      <w:r w:rsidRPr="00FD6A5C">
        <w:t>1100 as well as the evidence of student learning.</w:t>
      </w:r>
    </w:p>
    <w:tbl>
      <w:tblPr>
        <w:tblStyle w:val="TableGrid"/>
        <w:tblW w:w="10537" w:type="dxa"/>
        <w:jc w:val="center"/>
        <w:tblLook w:val="04A0" w:firstRow="1" w:lastRow="0" w:firstColumn="1" w:lastColumn="0" w:noHBand="0" w:noVBand="1"/>
        <w:tblDescription w:val="Course Requirements Table"/>
      </w:tblPr>
      <w:tblGrid>
        <w:gridCol w:w="5215"/>
        <w:gridCol w:w="5322"/>
      </w:tblGrid>
      <w:tr w:rsidR="00185100" w:rsidRPr="00FD6A5C" w14:paraId="344C71C2" w14:textId="77777777" w:rsidTr="00796FBA">
        <w:trPr>
          <w:trHeight w:val="422"/>
          <w:tblHeader/>
          <w:jc w:val="center"/>
        </w:trPr>
        <w:tc>
          <w:tcPr>
            <w:tcW w:w="5215" w:type="dxa"/>
            <w:tcBorders>
              <w:top w:val="single" w:sz="4" w:space="0" w:color="auto"/>
              <w:left w:val="single" w:sz="4" w:space="0" w:color="auto"/>
              <w:bottom w:val="single" w:sz="4" w:space="0" w:color="auto"/>
              <w:right w:val="single" w:sz="4" w:space="0" w:color="auto"/>
            </w:tcBorders>
            <w:hideMark/>
          </w:tcPr>
          <w:p w14:paraId="52747EA1" w14:textId="77777777" w:rsidR="00185100" w:rsidRPr="00FD6A5C" w:rsidRDefault="00185100" w:rsidP="00042508">
            <w:pPr>
              <w:ind w:left="0" w:firstLine="0"/>
              <w:rPr>
                <w:rFonts w:asciiTheme="minorHAnsi" w:hAnsiTheme="minorHAnsi" w:cstheme="minorHAnsi"/>
                <w:i/>
                <w:sz w:val="22"/>
              </w:rPr>
            </w:pPr>
            <w:r w:rsidRPr="00FD6A5C">
              <w:rPr>
                <w:rFonts w:asciiTheme="minorHAnsi" w:hAnsiTheme="minorHAnsi" w:cstheme="minorHAnsi"/>
                <w:b/>
                <w:bCs/>
                <w:i/>
                <w:sz w:val="22"/>
              </w:rPr>
              <w:t>Students will be able to…</w:t>
            </w:r>
          </w:p>
        </w:tc>
        <w:tc>
          <w:tcPr>
            <w:tcW w:w="5322" w:type="dxa"/>
            <w:tcBorders>
              <w:top w:val="single" w:sz="4" w:space="0" w:color="auto"/>
              <w:left w:val="single" w:sz="4" w:space="0" w:color="auto"/>
              <w:bottom w:val="single" w:sz="4" w:space="0" w:color="auto"/>
              <w:right w:val="single" w:sz="4" w:space="0" w:color="auto"/>
            </w:tcBorders>
            <w:hideMark/>
          </w:tcPr>
          <w:p w14:paraId="5A2ABAC8" w14:textId="77777777" w:rsidR="00185100" w:rsidRPr="00FD6A5C" w:rsidRDefault="00185100" w:rsidP="00042508">
            <w:pPr>
              <w:ind w:left="0" w:firstLine="0"/>
              <w:rPr>
                <w:rFonts w:asciiTheme="minorHAnsi" w:hAnsiTheme="minorHAnsi" w:cstheme="minorHAnsi"/>
                <w:i/>
                <w:sz w:val="22"/>
              </w:rPr>
            </w:pPr>
            <w:r w:rsidRPr="00FD6A5C">
              <w:rPr>
                <w:rFonts w:asciiTheme="minorHAnsi" w:hAnsiTheme="minorHAnsi" w:cstheme="minorHAnsi"/>
                <w:b/>
                <w:bCs/>
                <w:i/>
                <w:sz w:val="22"/>
              </w:rPr>
              <w:t>Evidence of Student Learning</w:t>
            </w:r>
          </w:p>
        </w:tc>
      </w:tr>
      <w:tr w:rsidR="00185100" w:rsidRPr="00FD6A5C" w14:paraId="5BBC1B6F"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73B4F6EA" w14:textId="0BA74ACE"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U</w:t>
            </w:r>
            <w:r w:rsidR="00185100" w:rsidRPr="00385FBE">
              <w:rPr>
                <w:rFonts w:asciiTheme="minorHAnsi" w:hAnsiTheme="minorHAnsi" w:cstheme="minorHAnsi"/>
                <w:b/>
                <w:bCs/>
                <w:i/>
                <w:sz w:val="22"/>
              </w:rPr>
              <w:t xml:space="preserve">tilize science or mathematics content knowledge to plan and teach </w:t>
            </w:r>
            <w:r w:rsidR="001537B6" w:rsidRPr="00385FBE">
              <w:rPr>
                <w:rFonts w:asciiTheme="minorHAnsi" w:hAnsiTheme="minorHAnsi" w:cstheme="minorHAnsi"/>
                <w:b/>
                <w:bCs/>
                <w:i/>
                <w:sz w:val="22"/>
              </w:rPr>
              <w:t>two</w:t>
            </w:r>
            <w:r w:rsidR="00185100" w:rsidRPr="00385FBE">
              <w:rPr>
                <w:rFonts w:asciiTheme="minorHAnsi" w:hAnsiTheme="minorHAnsi" w:cstheme="minorHAnsi"/>
                <w:b/>
                <w:bCs/>
                <w:i/>
                <w:color w:val="EE0000"/>
                <w:sz w:val="22"/>
              </w:rPr>
              <w:t xml:space="preserve"> </w:t>
            </w:r>
            <w:r w:rsidR="00185100" w:rsidRPr="00385FBE">
              <w:rPr>
                <w:rFonts w:asciiTheme="minorHAnsi" w:hAnsiTheme="minorHAnsi" w:cstheme="minorHAnsi"/>
                <w:b/>
                <w:bCs/>
                <w:i/>
                <w:sz w:val="22"/>
              </w:rPr>
              <w:t>elementary grade lessons</w:t>
            </w:r>
          </w:p>
        </w:tc>
        <w:tc>
          <w:tcPr>
            <w:tcW w:w="5322" w:type="dxa"/>
            <w:tcBorders>
              <w:top w:val="single" w:sz="4" w:space="0" w:color="auto"/>
              <w:left w:val="single" w:sz="4" w:space="0" w:color="auto"/>
              <w:bottom w:val="single" w:sz="4" w:space="0" w:color="auto"/>
              <w:right w:val="single" w:sz="4" w:space="0" w:color="auto"/>
            </w:tcBorders>
            <w:hideMark/>
          </w:tcPr>
          <w:p w14:paraId="00716E3E"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implement content accuracy throughout each lesson plan</w:t>
            </w:r>
          </w:p>
          <w:p w14:paraId="1A9EDE1F"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reflect upon observations by the mentor teacher and the master teacher or another assigned observer</w:t>
            </w:r>
          </w:p>
        </w:tc>
      </w:tr>
      <w:tr w:rsidR="00185100" w:rsidRPr="00FD6A5C" w14:paraId="6009C91A"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5A75644D" w14:textId="273BAB1B"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U</w:t>
            </w:r>
            <w:r w:rsidR="00185100" w:rsidRPr="00385FBE">
              <w:rPr>
                <w:rFonts w:asciiTheme="minorHAnsi" w:hAnsiTheme="minorHAnsi" w:cstheme="minorHAnsi"/>
                <w:b/>
                <w:bCs/>
                <w:i/>
                <w:sz w:val="22"/>
              </w:rPr>
              <w:t>tilize exemplary sources of inquiry-based science or math lessons</w:t>
            </w:r>
          </w:p>
        </w:tc>
        <w:tc>
          <w:tcPr>
            <w:tcW w:w="5322" w:type="dxa"/>
            <w:tcBorders>
              <w:top w:val="single" w:sz="4" w:space="0" w:color="auto"/>
              <w:left w:val="single" w:sz="4" w:space="0" w:color="auto"/>
              <w:bottom w:val="single" w:sz="4" w:space="0" w:color="auto"/>
              <w:right w:val="single" w:sz="4" w:space="0" w:color="auto"/>
            </w:tcBorders>
            <w:hideMark/>
          </w:tcPr>
          <w:p w14:paraId="6495C094" w14:textId="77777777" w:rsidR="00185100" w:rsidRPr="00FD6A5C" w:rsidRDefault="00185100" w:rsidP="00106F34">
            <w:pPr>
              <w:pStyle w:val="ListParagraph"/>
              <w:numPr>
                <w:ilvl w:val="0"/>
                <w:numId w:val="2"/>
              </w:numPr>
              <w:rPr>
                <w:rFonts w:asciiTheme="minorHAnsi" w:hAnsiTheme="minorHAnsi" w:cstheme="minorHAnsi"/>
                <w:i/>
                <w:sz w:val="22"/>
              </w:rPr>
            </w:pPr>
            <w:bookmarkStart w:id="0" w:name="_Hlk153888062"/>
            <w:r w:rsidRPr="00FD6A5C">
              <w:rPr>
                <w:rFonts w:asciiTheme="minorHAnsi" w:hAnsiTheme="minorHAnsi" w:cstheme="minorHAnsi"/>
                <w:i/>
                <w:sz w:val="22"/>
              </w:rPr>
              <w:t>participate in model lesson demonstrations in class</w:t>
            </w:r>
            <w:bookmarkEnd w:id="0"/>
          </w:p>
        </w:tc>
      </w:tr>
      <w:tr w:rsidR="00185100" w:rsidRPr="00FD6A5C" w14:paraId="119D3786"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tcPr>
          <w:p w14:paraId="0704FA64" w14:textId="170B780B" w:rsidR="00185100" w:rsidRPr="00385FBE" w:rsidRDefault="00693C6E" w:rsidP="001965B8">
            <w:pPr>
              <w:ind w:left="0" w:firstLine="0"/>
              <w:rPr>
                <w:rFonts w:asciiTheme="minorHAnsi" w:hAnsiTheme="minorHAnsi" w:cstheme="minorHAnsi"/>
                <w:b/>
                <w:bCs/>
                <w:i/>
                <w:sz w:val="22"/>
              </w:rPr>
            </w:pPr>
            <w:r w:rsidRPr="00385FBE">
              <w:rPr>
                <w:rFonts w:asciiTheme="minorHAnsi" w:hAnsiTheme="minorHAnsi" w:cstheme="minorHAnsi"/>
                <w:b/>
                <w:bCs/>
                <w:i/>
                <w:sz w:val="22"/>
              </w:rPr>
              <w:t>R</w:t>
            </w:r>
            <w:r w:rsidR="00185100" w:rsidRPr="00385FBE">
              <w:rPr>
                <w:rFonts w:asciiTheme="minorHAnsi" w:hAnsiTheme="minorHAnsi" w:cstheme="minorHAnsi"/>
                <w:b/>
                <w:bCs/>
                <w:i/>
                <w:sz w:val="22"/>
              </w:rPr>
              <w:t xml:space="preserve">ecognize state standards for each lesson plan </w:t>
            </w:r>
          </w:p>
          <w:p w14:paraId="08C02F19" w14:textId="77777777" w:rsidR="001965B8" w:rsidRPr="00385FBE" w:rsidRDefault="001965B8" w:rsidP="001965B8">
            <w:pPr>
              <w:ind w:left="0" w:firstLine="0"/>
              <w:rPr>
                <w:rFonts w:asciiTheme="minorHAnsi" w:hAnsiTheme="minorHAnsi" w:cstheme="minorHAnsi"/>
                <w:b/>
                <w:bCs/>
                <w:i/>
                <w:sz w:val="22"/>
              </w:rPr>
            </w:pPr>
          </w:p>
          <w:p w14:paraId="65067DC1" w14:textId="6339ABBE" w:rsidR="00185100" w:rsidRPr="00385FBE" w:rsidRDefault="006516E0" w:rsidP="00042508">
            <w:pPr>
              <w:pStyle w:val="NormalWeb"/>
              <w:shd w:val="clear" w:color="auto" w:fill="FFFFFF"/>
              <w:spacing w:before="0" w:beforeAutospacing="0" w:after="0" w:afterAutospacing="0"/>
              <w:ind w:left="0" w:firstLine="0"/>
              <w:rPr>
                <w:rFonts w:asciiTheme="minorHAnsi" w:eastAsiaTheme="minorHAnsi" w:hAnsiTheme="minorHAnsi" w:cstheme="minorHAnsi"/>
                <w:b/>
                <w:bCs/>
                <w:i/>
                <w:sz w:val="22"/>
                <w:szCs w:val="22"/>
              </w:rPr>
            </w:pPr>
            <w:r w:rsidRPr="00385FBE">
              <w:rPr>
                <w:rFonts w:asciiTheme="minorHAnsi" w:eastAsiaTheme="minorHAnsi" w:hAnsiTheme="minorHAnsi" w:cstheme="minorHAnsi"/>
                <w:b/>
                <w:bCs/>
                <w:i/>
                <w:sz w:val="22"/>
                <w:szCs w:val="22"/>
              </w:rPr>
              <w:t>L</w:t>
            </w:r>
            <w:r w:rsidR="00185100" w:rsidRPr="00385FBE">
              <w:rPr>
                <w:rFonts w:asciiTheme="minorHAnsi" w:eastAsiaTheme="minorHAnsi" w:hAnsiTheme="minorHAnsi" w:cstheme="minorHAnsi"/>
                <w:b/>
                <w:bCs/>
                <w:i/>
                <w:sz w:val="22"/>
                <w:szCs w:val="22"/>
              </w:rPr>
              <w:t>ocate and Identify where and how to find standards--Texas Essential Knowledge and Skills (TEKS).</w:t>
            </w:r>
          </w:p>
        </w:tc>
        <w:tc>
          <w:tcPr>
            <w:tcW w:w="5322" w:type="dxa"/>
            <w:tcBorders>
              <w:top w:val="single" w:sz="4" w:space="0" w:color="auto"/>
              <w:left w:val="single" w:sz="4" w:space="0" w:color="auto"/>
              <w:bottom w:val="single" w:sz="4" w:space="0" w:color="auto"/>
              <w:right w:val="single" w:sz="4" w:space="0" w:color="auto"/>
            </w:tcBorders>
            <w:hideMark/>
          </w:tcPr>
          <w:p w14:paraId="4513547E"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identify grade level TEKS for each lesson taught</w:t>
            </w:r>
          </w:p>
        </w:tc>
      </w:tr>
      <w:tr w:rsidR="00185100" w:rsidRPr="00FD6A5C" w14:paraId="74928D05"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784E8BC5" w14:textId="08CAC308" w:rsidR="001965B8"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D</w:t>
            </w:r>
            <w:r w:rsidR="00185100" w:rsidRPr="00385FBE">
              <w:rPr>
                <w:rFonts w:asciiTheme="minorHAnsi" w:hAnsiTheme="minorHAnsi" w:cstheme="minorHAnsi"/>
                <w:b/>
                <w:bCs/>
                <w:i/>
                <w:sz w:val="22"/>
              </w:rPr>
              <w:t xml:space="preserve">escribe at least two differences between a constructivist and traditional classroom. </w:t>
            </w:r>
          </w:p>
          <w:p w14:paraId="5767C9AC" w14:textId="1F7C22C4" w:rsidR="00185100" w:rsidRPr="00385FBE" w:rsidRDefault="00185100" w:rsidP="00042508">
            <w:pPr>
              <w:ind w:left="0" w:firstLine="0"/>
              <w:rPr>
                <w:rFonts w:asciiTheme="minorHAnsi" w:hAnsiTheme="minorHAnsi" w:cstheme="minorHAnsi"/>
                <w:b/>
                <w:bCs/>
                <w:i/>
                <w:sz w:val="22"/>
              </w:rPr>
            </w:pPr>
            <w:r w:rsidRPr="00385FBE">
              <w:rPr>
                <w:rFonts w:asciiTheme="minorHAnsi" w:hAnsiTheme="minorHAnsi" w:cstheme="minorHAnsi"/>
                <w:b/>
                <w:bCs/>
                <w:i/>
                <w:sz w:val="22"/>
              </w:rPr>
              <w:t xml:space="preserve"> </w:t>
            </w:r>
          </w:p>
          <w:p w14:paraId="43B0BBF4" w14:textId="591B5728"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D</w:t>
            </w:r>
            <w:r w:rsidR="00185100" w:rsidRPr="00385FBE">
              <w:rPr>
                <w:rFonts w:asciiTheme="minorHAnsi" w:hAnsiTheme="minorHAnsi" w:cstheme="minorHAnsi"/>
                <w:b/>
                <w:bCs/>
                <w:i/>
                <w:sz w:val="22"/>
              </w:rPr>
              <w:t>escribe constructivism in their own words.</w:t>
            </w:r>
          </w:p>
        </w:tc>
        <w:tc>
          <w:tcPr>
            <w:tcW w:w="5322" w:type="dxa"/>
            <w:tcBorders>
              <w:top w:val="single" w:sz="4" w:space="0" w:color="auto"/>
              <w:left w:val="single" w:sz="4" w:space="0" w:color="auto"/>
              <w:bottom w:val="single" w:sz="4" w:space="0" w:color="auto"/>
              <w:right w:val="single" w:sz="4" w:space="0" w:color="auto"/>
            </w:tcBorders>
            <w:hideMark/>
          </w:tcPr>
          <w:p w14:paraId="619D1BBF"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Describe in their interactive notebook.</w:t>
            </w:r>
          </w:p>
          <w:p w14:paraId="6E274BC4" w14:textId="3548EA49" w:rsidR="00775EF3" w:rsidRPr="00FD6A5C" w:rsidRDefault="00775EF3"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Create Traditional vs Constructivist class room posters</w:t>
            </w:r>
          </w:p>
        </w:tc>
      </w:tr>
      <w:tr w:rsidR="00185100" w:rsidRPr="00FD6A5C" w14:paraId="755D808F"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tcPr>
          <w:p w14:paraId="3538EB88" w14:textId="561BF4C6"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I</w:t>
            </w:r>
            <w:r w:rsidR="00185100" w:rsidRPr="00385FBE">
              <w:rPr>
                <w:rFonts w:asciiTheme="minorHAnsi" w:hAnsiTheme="minorHAnsi" w:cstheme="minorHAnsi"/>
                <w:b/>
                <w:bCs/>
                <w:i/>
                <w:sz w:val="22"/>
              </w:rPr>
              <w:t>dentify performance objectives for each lesson and assess objectives to determine measurability</w:t>
            </w:r>
          </w:p>
          <w:p w14:paraId="63B09DD7" w14:textId="77777777" w:rsidR="00185100" w:rsidRPr="00385FBE" w:rsidRDefault="00185100" w:rsidP="00042508">
            <w:pPr>
              <w:rPr>
                <w:rFonts w:asciiTheme="minorHAnsi" w:hAnsiTheme="minorHAnsi" w:cstheme="minorHAnsi"/>
                <w:b/>
                <w:bCs/>
                <w:i/>
                <w:sz w:val="22"/>
              </w:rPr>
            </w:pPr>
          </w:p>
          <w:p w14:paraId="09A42E5B" w14:textId="6671EC10"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D</w:t>
            </w:r>
            <w:r w:rsidR="00185100" w:rsidRPr="00385FBE">
              <w:rPr>
                <w:rFonts w:asciiTheme="minorHAnsi" w:hAnsiTheme="minorHAnsi" w:cstheme="minorHAnsi"/>
                <w:b/>
                <w:bCs/>
                <w:i/>
                <w:sz w:val="22"/>
              </w:rPr>
              <w:t>efine what an educational objective is in an interactive notebook.</w:t>
            </w:r>
          </w:p>
        </w:tc>
        <w:tc>
          <w:tcPr>
            <w:tcW w:w="5322" w:type="dxa"/>
            <w:tcBorders>
              <w:top w:val="single" w:sz="4" w:space="0" w:color="auto"/>
              <w:left w:val="single" w:sz="4" w:space="0" w:color="auto"/>
              <w:bottom w:val="single" w:sz="4" w:space="0" w:color="auto"/>
              <w:right w:val="single" w:sz="4" w:space="0" w:color="auto"/>
            </w:tcBorders>
            <w:hideMark/>
          </w:tcPr>
          <w:p w14:paraId="0CA564BF"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compare and contrast objectives for alignment with TEKS and measurability</w:t>
            </w:r>
          </w:p>
          <w:p w14:paraId="7A930616" w14:textId="22B47644" w:rsidR="00775EF3" w:rsidRPr="00FD6A5C" w:rsidRDefault="00775EF3"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compare and contrast objectives &amp; learning target and their purpose in lesson planning </w:t>
            </w:r>
          </w:p>
        </w:tc>
      </w:tr>
      <w:tr w:rsidR="00185100" w:rsidRPr="00FD6A5C" w14:paraId="3EBD1BC6"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59414630" w14:textId="67D31B5A" w:rsidR="00185100"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T</w:t>
            </w:r>
            <w:r w:rsidR="00185100" w:rsidRPr="00385FBE">
              <w:rPr>
                <w:rFonts w:asciiTheme="minorHAnsi" w:hAnsiTheme="minorHAnsi" w:cstheme="minorHAnsi"/>
                <w:b/>
                <w:bCs/>
                <w:i/>
                <w:sz w:val="22"/>
              </w:rPr>
              <w:t>each t</w:t>
            </w:r>
            <w:r w:rsidR="00FE38A0" w:rsidRPr="00385FBE">
              <w:rPr>
                <w:rFonts w:asciiTheme="minorHAnsi" w:hAnsiTheme="minorHAnsi" w:cstheme="minorHAnsi"/>
                <w:b/>
                <w:bCs/>
                <w:i/>
                <w:sz w:val="22"/>
              </w:rPr>
              <w:t>wo</w:t>
            </w:r>
            <w:r w:rsidR="00185100" w:rsidRPr="00385FBE">
              <w:rPr>
                <w:rFonts w:asciiTheme="minorHAnsi" w:hAnsiTheme="minorHAnsi" w:cstheme="minorHAnsi"/>
                <w:b/>
                <w:bCs/>
                <w:i/>
                <w:sz w:val="22"/>
              </w:rPr>
              <w:t xml:space="preserve"> inquiry-based lessons using the 5E model</w:t>
            </w:r>
          </w:p>
          <w:p w14:paraId="6B50FA8E" w14:textId="77777777" w:rsidR="00775EF3" w:rsidRPr="00385FBE" w:rsidRDefault="00775EF3" w:rsidP="00042508">
            <w:pPr>
              <w:ind w:left="0" w:firstLine="0"/>
              <w:rPr>
                <w:rFonts w:asciiTheme="minorHAnsi" w:hAnsiTheme="minorHAnsi" w:cstheme="minorHAnsi"/>
                <w:b/>
                <w:bCs/>
                <w:i/>
                <w:sz w:val="22"/>
              </w:rPr>
            </w:pPr>
          </w:p>
          <w:p w14:paraId="1F19F6D8" w14:textId="20B04724" w:rsidR="00775EF3" w:rsidRPr="00385FBE" w:rsidRDefault="00693C6E" w:rsidP="00042508">
            <w:pPr>
              <w:ind w:left="0" w:firstLine="0"/>
              <w:rPr>
                <w:rFonts w:asciiTheme="minorHAnsi" w:hAnsiTheme="minorHAnsi" w:cstheme="minorHAnsi"/>
                <w:b/>
                <w:bCs/>
                <w:i/>
                <w:sz w:val="22"/>
              </w:rPr>
            </w:pPr>
            <w:r w:rsidRPr="00385FBE">
              <w:rPr>
                <w:rFonts w:asciiTheme="minorHAnsi" w:hAnsiTheme="minorHAnsi" w:cstheme="minorHAnsi"/>
                <w:b/>
                <w:bCs/>
                <w:i/>
                <w:sz w:val="22"/>
              </w:rPr>
              <w:t>E</w:t>
            </w:r>
            <w:r w:rsidR="00775EF3" w:rsidRPr="00385FBE">
              <w:rPr>
                <w:rFonts w:asciiTheme="minorHAnsi" w:hAnsiTheme="minorHAnsi" w:cstheme="minorHAnsi"/>
                <w:b/>
                <w:bCs/>
                <w:i/>
                <w:sz w:val="22"/>
              </w:rPr>
              <w:t>xplain the role of the teacher &amp; the student at each stage of the 5E</w:t>
            </w:r>
          </w:p>
        </w:tc>
        <w:tc>
          <w:tcPr>
            <w:tcW w:w="5322" w:type="dxa"/>
            <w:tcBorders>
              <w:top w:val="single" w:sz="4" w:space="0" w:color="auto"/>
              <w:left w:val="single" w:sz="4" w:space="0" w:color="auto"/>
              <w:bottom w:val="single" w:sz="4" w:space="0" w:color="auto"/>
              <w:right w:val="single" w:sz="4" w:space="0" w:color="auto"/>
            </w:tcBorders>
            <w:hideMark/>
          </w:tcPr>
          <w:p w14:paraId="421F90EA"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implement three inquiry-based lesson plans</w:t>
            </w:r>
          </w:p>
          <w:p w14:paraId="39D7FAE1"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reflect upon the written feedback by the mentor teacher and TNT observer for three inquiry-based lessons</w:t>
            </w:r>
          </w:p>
          <w:p w14:paraId="50072FAF" w14:textId="6C689A53" w:rsidR="00775EF3" w:rsidRPr="00FD6A5C" w:rsidRDefault="00775EF3"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class cardsort &amp; breakdown of in class lesson demonstrations </w:t>
            </w:r>
          </w:p>
        </w:tc>
      </w:tr>
      <w:tr w:rsidR="00185100" w:rsidRPr="00FD6A5C" w14:paraId="22EB4EF4"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77DF548A" w14:textId="334082F2"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U</w:t>
            </w:r>
            <w:r w:rsidR="00185100" w:rsidRPr="00FD6A5C">
              <w:rPr>
                <w:rFonts w:asciiTheme="minorHAnsi" w:hAnsiTheme="minorHAnsi" w:cstheme="minorHAnsi"/>
                <w:b/>
                <w:bCs/>
                <w:i/>
                <w:sz w:val="22"/>
              </w:rPr>
              <w:t>se probing questions to elicit feedback to determine students’ acquisition of knowledge</w:t>
            </w:r>
          </w:p>
        </w:tc>
        <w:tc>
          <w:tcPr>
            <w:tcW w:w="5322" w:type="dxa"/>
            <w:tcBorders>
              <w:top w:val="single" w:sz="4" w:space="0" w:color="auto"/>
              <w:left w:val="single" w:sz="4" w:space="0" w:color="auto"/>
              <w:bottom w:val="single" w:sz="4" w:space="0" w:color="auto"/>
              <w:right w:val="single" w:sz="4" w:space="0" w:color="auto"/>
            </w:tcBorders>
            <w:hideMark/>
          </w:tcPr>
          <w:p w14:paraId="4DBB3BA0"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identify question levels using Bloom’s Taxonomy </w:t>
            </w:r>
          </w:p>
        </w:tc>
      </w:tr>
      <w:tr w:rsidR="00185100" w:rsidRPr="00FD6A5C" w14:paraId="713DF663"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3840BAB6" w14:textId="5BD036D4" w:rsidR="00775EF3"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D</w:t>
            </w:r>
            <w:r w:rsidR="00185100" w:rsidRPr="00FD6A5C">
              <w:rPr>
                <w:rFonts w:asciiTheme="minorHAnsi" w:hAnsiTheme="minorHAnsi" w:cstheme="minorHAnsi"/>
                <w:b/>
                <w:bCs/>
                <w:i/>
                <w:sz w:val="22"/>
              </w:rPr>
              <w:t>iscuss strategies for achieving instructional equity</w:t>
            </w:r>
          </w:p>
        </w:tc>
        <w:tc>
          <w:tcPr>
            <w:tcW w:w="5322" w:type="dxa"/>
            <w:tcBorders>
              <w:top w:val="single" w:sz="4" w:space="0" w:color="auto"/>
              <w:left w:val="single" w:sz="4" w:space="0" w:color="auto"/>
              <w:bottom w:val="single" w:sz="4" w:space="0" w:color="auto"/>
              <w:right w:val="single" w:sz="4" w:space="0" w:color="auto"/>
            </w:tcBorders>
            <w:hideMark/>
          </w:tcPr>
          <w:p w14:paraId="2647AA51"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discuss, model, and utilize proven techniques for equity in classroom participation</w:t>
            </w:r>
          </w:p>
          <w:p w14:paraId="265DA2DE"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explain what equity in the classroom is and what it is not</w:t>
            </w:r>
          </w:p>
        </w:tc>
      </w:tr>
      <w:tr w:rsidR="00185100" w:rsidRPr="00FD6A5C" w14:paraId="63FFD711"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712228B3" w14:textId="14A069CC"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D</w:t>
            </w:r>
            <w:r w:rsidR="00185100" w:rsidRPr="00FD6A5C">
              <w:rPr>
                <w:rFonts w:asciiTheme="minorHAnsi" w:hAnsiTheme="minorHAnsi" w:cstheme="minorHAnsi"/>
                <w:b/>
                <w:bCs/>
                <w:i/>
                <w:sz w:val="22"/>
              </w:rPr>
              <w:t>emonstrate proficiency in the use of technology for productivity purposes</w:t>
            </w:r>
          </w:p>
        </w:tc>
        <w:tc>
          <w:tcPr>
            <w:tcW w:w="5322" w:type="dxa"/>
            <w:tcBorders>
              <w:top w:val="single" w:sz="4" w:space="0" w:color="auto"/>
              <w:left w:val="single" w:sz="4" w:space="0" w:color="auto"/>
              <w:bottom w:val="single" w:sz="4" w:space="0" w:color="auto"/>
              <w:right w:val="single" w:sz="4" w:space="0" w:color="auto"/>
            </w:tcBorders>
            <w:hideMark/>
          </w:tcPr>
          <w:p w14:paraId="46805B3B"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communicate electronically with instructor and mentor</w:t>
            </w:r>
          </w:p>
          <w:p w14:paraId="4538B82E" w14:textId="312385DD" w:rsidR="00185100" w:rsidRPr="00FD6A5C" w:rsidRDefault="00C77F06" w:rsidP="00106F34">
            <w:pPr>
              <w:pStyle w:val="ListParagraph"/>
              <w:numPr>
                <w:ilvl w:val="0"/>
                <w:numId w:val="2"/>
              </w:numPr>
              <w:rPr>
                <w:rFonts w:asciiTheme="minorHAnsi" w:hAnsiTheme="minorHAnsi" w:cstheme="minorHAnsi"/>
                <w:i/>
                <w:strike/>
                <w:sz w:val="22"/>
              </w:rPr>
            </w:pPr>
            <w:r w:rsidRPr="00FD6A5C">
              <w:rPr>
                <w:rFonts w:asciiTheme="minorHAnsi" w:hAnsiTheme="minorHAnsi" w:cstheme="minorHAnsi"/>
                <w:i/>
                <w:sz w:val="22"/>
              </w:rPr>
              <w:t>submit and complete canvas assignments as designated in syllabus</w:t>
            </w:r>
            <w:r w:rsidRPr="00FD6A5C">
              <w:rPr>
                <w:rFonts w:asciiTheme="minorHAnsi" w:hAnsiTheme="minorHAnsi" w:cstheme="minorHAnsi"/>
                <w:i/>
                <w:strike/>
                <w:sz w:val="22"/>
              </w:rPr>
              <w:t xml:space="preserve"> </w:t>
            </w:r>
          </w:p>
          <w:p w14:paraId="6D62BF3B" w14:textId="77777777" w:rsidR="00185100" w:rsidRPr="00FD6A5C" w:rsidRDefault="00185100" w:rsidP="00063C83">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integrate technology in lesson implementation (as available)</w:t>
            </w:r>
          </w:p>
          <w:p w14:paraId="61DC85A4" w14:textId="79C3BDDC" w:rsidR="00063C83" w:rsidRPr="00FD6A5C" w:rsidRDefault="00063C83" w:rsidP="00063C83">
            <w:pPr>
              <w:pStyle w:val="ListParagraph"/>
              <w:ind w:left="450" w:firstLine="0"/>
              <w:rPr>
                <w:rFonts w:asciiTheme="minorHAnsi" w:hAnsiTheme="minorHAnsi" w:cstheme="minorHAnsi"/>
                <w:i/>
                <w:sz w:val="22"/>
              </w:rPr>
            </w:pPr>
          </w:p>
        </w:tc>
      </w:tr>
      <w:tr w:rsidR="00185100" w:rsidRPr="00FD6A5C" w14:paraId="39509974"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68EA95FE" w14:textId="1D1AAFB8"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I</w:t>
            </w:r>
            <w:r w:rsidR="00185100" w:rsidRPr="00FD6A5C">
              <w:rPr>
                <w:rFonts w:asciiTheme="minorHAnsi" w:hAnsiTheme="minorHAnsi" w:cstheme="minorHAnsi"/>
                <w:b/>
                <w:bCs/>
                <w:i/>
                <w:sz w:val="22"/>
              </w:rPr>
              <w:t>mplement safe classroom practices</w:t>
            </w:r>
          </w:p>
        </w:tc>
        <w:tc>
          <w:tcPr>
            <w:tcW w:w="5322" w:type="dxa"/>
            <w:tcBorders>
              <w:top w:val="single" w:sz="4" w:space="0" w:color="auto"/>
              <w:left w:val="single" w:sz="4" w:space="0" w:color="auto"/>
              <w:bottom w:val="single" w:sz="4" w:space="0" w:color="auto"/>
              <w:right w:val="single" w:sz="4" w:space="0" w:color="auto"/>
            </w:tcBorders>
            <w:hideMark/>
          </w:tcPr>
          <w:p w14:paraId="0A8923EB"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review safety practices before beginning each lesson plan</w:t>
            </w:r>
          </w:p>
          <w:p w14:paraId="4A339E66"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reflect upon observations by the mentor teacher and TNT observer </w:t>
            </w:r>
          </w:p>
        </w:tc>
      </w:tr>
      <w:tr w:rsidR="00185100" w:rsidRPr="00FD6A5C" w14:paraId="49530CE2"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641BCE48" w14:textId="20343312"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A</w:t>
            </w:r>
            <w:r w:rsidR="00185100" w:rsidRPr="00FD6A5C">
              <w:rPr>
                <w:rFonts w:asciiTheme="minorHAnsi" w:hAnsiTheme="minorHAnsi" w:cstheme="minorHAnsi"/>
                <w:b/>
                <w:bCs/>
                <w:i/>
                <w:sz w:val="22"/>
              </w:rPr>
              <w:t>ssess commitment to pursue teaching as a career.</w:t>
            </w:r>
          </w:p>
        </w:tc>
        <w:tc>
          <w:tcPr>
            <w:tcW w:w="5322" w:type="dxa"/>
            <w:tcBorders>
              <w:top w:val="single" w:sz="4" w:space="0" w:color="auto"/>
              <w:left w:val="single" w:sz="4" w:space="0" w:color="auto"/>
              <w:bottom w:val="single" w:sz="4" w:space="0" w:color="auto"/>
              <w:right w:val="single" w:sz="4" w:space="0" w:color="auto"/>
            </w:tcBorders>
            <w:hideMark/>
          </w:tcPr>
          <w:p w14:paraId="19C58384" w14:textId="77777777"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participate in a class discussion on intentions to pursue teaching as a career </w:t>
            </w:r>
          </w:p>
        </w:tc>
      </w:tr>
      <w:tr w:rsidR="00185100" w:rsidRPr="00FD6A5C" w14:paraId="0FCD58BF"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12222135" w14:textId="002AB4AC"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lastRenderedPageBreak/>
              <w:t>C</w:t>
            </w:r>
            <w:r w:rsidR="00185100" w:rsidRPr="00FD6A5C">
              <w:rPr>
                <w:rFonts w:asciiTheme="minorHAnsi" w:hAnsiTheme="minorHAnsi" w:cstheme="minorHAnsi"/>
                <w:b/>
                <w:bCs/>
                <w:i/>
                <w:sz w:val="22"/>
              </w:rPr>
              <w:t>orrectly list the 6 levels of Blooms taxonomy in order from lowest to highest and classify questions.</w:t>
            </w:r>
          </w:p>
        </w:tc>
        <w:tc>
          <w:tcPr>
            <w:tcW w:w="5322" w:type="dxa"/>
            <w:tcBorders>
              <w:top w:val="single" w:sz="4" w:space="0" w:color="auto"/>
              <w:left w:val="single" w:sz="4" w:space="0" w:color="auto"/>
              <w:bottom w:val="single" w:sz="4" w:space="0" w:color="auto"/>
              <w:right w:val="single" w:sz="4" w:space="0" w:color="auto"/>
            </w:tcBorders>
            <w:hideMark/>
          </w:tcPr>
          <w:p w14:paraId="6E22066F" w14:textId="77777777" w:rsidR="001965B8" w:rsidRPr="00FD6A5C" w:rsidRDefault="001965B8"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In students’ interactive notebook</w:t>
            </w:r>
          </w:p>
          <w:p w14:paraId="42609F55" w14:textId="6899C4DB"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Complete final exam or project.</w:t>
            </w:r>
          </w:p>
        </w:tc>
      </w:tr>
      <w:tr w:rsidR="00185100" w:rsidRPr="00FD6A5C" w14:paraId="7B0FA98E" w14:textId="77777777" w:rsidTr="00984ACF">
        <w:trPr>
          <w:jc w:val="center"/>
        </w:trPr>
        <w:tc>
          <w:tcPr>
            <w:tcW w:w="5215" w:type="dxa"/>
            <w:tcBorders>
              <w:top w:val="single" w:sz="4" w:space="0" w:color="auto"/>
              <w:left w:val="single" w:sz="4" w:space="0" w:color="auto"/>
              <w:bottom w:val="single" w:sz="4" w:space="0" w:color="auto"/>
              <w:right w:val="single" w:sz="4" w:space="0" w:color="auto"/>
            </w:tcBorders>
            <w:hideMark/>
          </w:tcPr>
          <w:p w14:paraId="53D25B32" w14:textId="7EDC2B12" w:rsidR="00185100" w:rsidRPr="00FD6A5C" w:rsidRDefault="00693C6E" w:rsidP="00042508">
            <w:pPr>
              <w:ind w:left="0" w:firstLine="0"/>
              <w:rPr>
                <w:rFonts w:asciiTheme="minorHAnsi" w:hAnsiTheme="minorHAnsi" w:cstheme="minorHAnsi"/>
                <w:b/>
                <w:bCs/>
                <w:i/>
                <w:sz w:val="22"/>
              </w:rPr>
            </w:pPr>
            <w:r w:rsidRPr="00FD6A5C">
              <w:rPr>
                <w:rFonts w:asciiTheme="minorHAnsi" w:hAnsiTheme="minorHAnsi" w:cstheme="minorHAnsi"/>
                <w:b/>
                <w:bCs/>
                <w:i/>
                <w:sz w:val="22"/>
              </w:rPr>
              <w:t>I</w:t>
            </w:r>
            <w:r w:rsidR="00185100" w:rsidRPr="00FD6A5C">
              <w:rPr>
                <w:rFonts w:asciiTheme="minorHAnsi" w:hAnsiTheme="minorHAnsi" w:cstheme="minorHAnsi"/>
                <w:b/>
                <w:bCs/>
                <w:i/>
                <w:sz w:val="22"/>
              </w:rPr>
              <w:t>dentify the individual stages of the 5E lesson plan</w:t>
            </w:r>
          </w:p>
        </w:tc>
        <w:tc>
          <w:tcPr>
            <w:tcW w:w="5322" w:type="dxa"/>
            <w:tcBorders>
              <w:top w:val="single" w:sz="4" w:space="0" w:color="auto"/>
              <w:left w:val="single" w:sz="4" w:space="0" w:color="auto"/>
              <w:bottom w:val="single" w:sz="4" w:space="0" w:color="auto"/>
              <w:right w:val="single" w:sz="4" w:space="0" w:color="auto"/>
            </w:tcBorders>
            <w:hideMark/>
          </w:tcPr>
          <w:p w14:paraId="14EC8D06" w14:textId="77777777" w:rsidR="001965B8" w:rsidRPr="00FD6A5C" w:rsidRDefault="001965B8" w:rsidP="001965B8">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 xml:space="preserve">Complete 5E quiz </w:t>
            </w:r>
          </w:p>
          <w:p w14:paraId="463A741C" w14:textId="2E267894" w:rsidR="001965B8" w:rsidRPr="00FD6A5C" w:rsidRDefault="001965B8" w:rsidP="001965B8">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describe In students’ interactive notebook</w:t>
            </w:r>
          </w:p>
          <w:p w14:paraId="3CE1B7B0" w14:textId="302793B0" w:rsidR="001965B8" w:rsidRPr="00FD6A5C" w:rsidRDefault="001965B8" w:rsidP="001965B8">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complete in lesson demonstration notes page</w:t>
            </w:r>
          </w:p>
          <w:p w14:paraId="480175C4" w14:textId="12C2621B" w:rsidR="00185100" w:rsidRPr="00FD6A5C" w:rsidRDefault="00185100" w:rsidP="00106F34">
            <w:pPr>
              <w:pStyle w:val="ListParagraph"/>
              <w:numPr>
                <w:ilvl w:val="0"/>
                <w:numId w:val="2"/>
              </w:numPr>
              <w:rPr>
                <w:rFonts w:asciiTheme="minorHAnsi" w:hAnsiTheme="minorHAnsi" w:cstheme="minorHAnsi"/>
                <w:i/>
                <w:sz w:val="22"/>
              </w:rPr>
            </w:pPr>
            <w:r w:rsidRPr="00FD6A5C">
              <w:rPr>
                <w:rFonts w:asciiTheme="minorHAnsi" w:hAnsiTheme="minorHAnsi" w:cstheme="minorHAnsi"/>
                <w:i/>
                <w:sz w:val="22"/>
              </w:rPr>
              <w:t>Complete final exam or project.</w:t>
            </w:r>
          </w:p>
        </w:tc>
      </w:tr>
    </w:tbl>
    <w:p w14:paraId="12A8DA7E" w14:textId="72D2C825" w:rsidR="00185100" w:rsidRPr="00FD6A5C" w:rsidRDefault="00185100" w:rsidP="00873D60">
      <w:pPr>
        <w:spacing w:after="0" w:line="240" w:lineRule="auto"/>
        <w:rPr>
          <w:rFonts w:eastAsiaTheme="minorEastAsia" w:cstheme="minorHAnsi"/>
          <w:color w:val="363636"/>
          <w:sz w:val="8"/>
          <w:szCs w:val="8"/>
        </w:rPr>
      </w:pPr>
    </w:p>
    <w:p w14:paraId="027D5BBD" w14:textId="77777777" w:rsidR="0042481F" w:rsidRPr="00FD6A5C" w:rsidRDefault="0042481F" w:rsidP="0042481F">
      <w:pPr>
        <w:pStyle w:val="Heading2"/>
      </w:pPr>
      <w:r w:rsidRPr="00FD6A5C">
        <w:t>Communication Expectations</w:t>
      </w:r>
    </w:p>
    <w:p w14:paraId="1E3523E6" w14:textId="49904F1F" w:rsidR="0042481F" w:rsidRPr="00FD6A5C" w:rsidRDefault="0042481F" w:rsidP="0042481F">
      <w:pPr>
        <w:spacing w:after="0" w:line="240" w:lineRule="auto"/>
      </w:pPr>
      <w:r w:rsidRPr="00FD6A5C">
        <w:t>This course meets in-person, which means you are expected to arrive in person for all classes either before class begins or on time.  As personal concerns or questions arise, contact M</w:t>
      </w:r>
      <w:r w:rsidR="00984ACF" w:rsidRPr="00FD6A5C">
        <w:t>s. Joykutty</w:t>
      </w:r>
      <w:r w:rsidRPr="00FD6A5C">
        <w:t xml:space="preserve"> using the UNT email system. </w:t>
      </w:r>
    </w:p>
    <w:p w14:paraId="77AEF7E9" w14:textId="77777777" w:rsidR="0042481F" w:rsidRPr="00FD6A5C" w:rsidRDefault="0042481F" w:rsidP="0042481F">
      <w:pPr>
        <w:spacing w:after="0" w:line="240" w:lineRule="auto"/>
        <w:rPr>
          <w:color w:val="7030A0"/>
        </w:rPr>
      </w:pPr>
    </w:p>
    <w:p w14:paraId="3F7E38E1" w14:textId="0F52214D" w:rsidR="000828FD" w:rsidRPr="00FD6A5C" w:rsidRDefault="0042481F" w:rsidP="000828FD">
      <w:pPr>
        <w:pStyle w:val="ListParagraph"/>
        <w:numPr>
          <w:ilvl w:val="0"/>
          <w:numId w:val="5"/>
        </w:numPr>
        <w:spacing w:after="0" w:line="240" w:lineRule="auto"/>
        <w:rPr>
          <w:b/>
          <w:bCs/>
          <w:i/>
          <w:iCs/>
          <w:color w:val="7030A0"/>
        </w:rPr>
      </w:pPr>
      <w:r w:rsidRPr="00FD6A5C">
        <w:rPr>
          <w:b/>
          <w:bCs/>
          <w:i/>
          <w:iCs/>
          <w:u w:val="single"/>
        </w:rPr>
        <w:t>UNT email is the preferred form of communication.</w:t>
      </w:r>
      <w:r w:rsidRPr="00FD6A5C">
        <w:t xml:space="preserve">  It is my intent to reply to all emails within 24 hours.  If you don’t hear back from me by that time, please feel free to send me a reminder.</w:t>
      </w:r>
    </w:p>
    <w:p w14:paraId="6858D9C5" w14:textId="4CFD723A" w:rsidR="000828FD" w:rsidRPr="00FD6A5C" w:rsidRDefault="000828FD" w:rsidP="000828FD">
      <w:pPr>
        <w:pStyle w:val="ListParagraph"/>
        <w:numPr>
          <w:ilvl w:val="0"/>
          <w:numId w:val="5"/>
        </w:numPr>
        <w:spacing w:after="0" w:line="240" w:lineRule="auto"/>
        <w:rPr>
          <w:b/>
          <w:i/>
        </w:rPr>
      </w:pPr>
      <w:r w:rsidRPr="00FD6A5C">
        <w:rPr>
          <w:b/>
          <w:i/>
        </w:rPr>
        <w:t xml:space="preserve">Mentor Teacher communications - All communications with your mentor teacher should be via UNT your email and should have me included in your emailed communication. </w:t>
      </w:r>
    </w:p>
    <w:p w14:paraId="02BF2D9B" w14:textId="1AFC9CB9" w:rsidR="0042481F" w:rsidRPr="00FD6A5C" w:rsidRDefault="0042481F" w:rsidP="00106F34">
      <w:pPr>
        <w:pStyle w:val="ListParagraph"/>
        <w:numPr>
          <w:ilvl w:val="0"/>
          <w:numId w:val="5"/>
        </w:numPr>
        <w:spacing w:after="0" w:line="240" w:lineRule="auto"/>
      </w:pPr>
      <w:r w:rsidRPr="00FD6A5C">
        <w:rPr>
          <w:b/>
          <w:bCs/>
        </w:rPr>
        <w:t>Attendance</w:t>
      </w:r>
      <w:r w:rsidRPr="00FD6A5C">
        <w:t xml:space="preserve"> - If you are going to be absent from class</w:t>
      </w:r>
      <w:r w:rsidR="00063C83" w:rsidRPr="00FD6A5C">
        <w:t xml:space="preserve"> </w:t>
      </w:r>
      <w:r w:rsidR="000828FD" w:rsidRPr="00FD6A5C">
        <w:t>email me (</w:t>
      </w:r>
      <w:hyperlink r:id="rId11" w:history="1">
        <w:r w:rsidR="000828FD" w:rsidRPr="00FD6A5C">
          <w:rPr>
            <w:rStyle w:val="Hyperlink"/>
          </w:rPr>
          <w:t>nancy.joykutty@unt.edu</w:t>
        </w:r>
      </w:hyperlink>
      <w:r w:rsidR="000828FD" w:rsidRPr="00FD6A5C">
        <w:t>)</w:t>
      </w:r>
      <w:r w:rsidRPr="00FD6A5C">
        <w:t xml:space="preserve"> </w:t>
      </w:r>
      <w:r w:rsidRPr="00FD6A5C">
        <w:rPr>
          <w:b/>
          <w:bCs/>
        </w:rPr>
        <w:t>before class begins</w:t>
      </w:r>
      <w:r w:rsidRPr="00FD6A5C">
        <w:t>. Attendance DOES count in TNTX</w:t>
      </w:r>
      <w:r w:rsidR="00984ACF" w:rsidRPr="00FD6A5C">
        <w:t xml:space="preserve"> </w:t>
      </w:r>
      <w:r w:rsidRPr="00FD6A5C">
        <w:t>1100.  The attendance policy is explained in detail later in the syllabus.</w:t>
      </w:r>
    </w:p>
    <w:p w14:paraId="7B453D44" w14:textId="61BED01D" w:rsidR="0042481F" w:rsidRPr="00FD6A5C" w:rsidRDefault="0042481F" w:rsidP="00106F34">
      <w:pPr>
        <w:pStyle w:val="ListParagraph"/>
        <w:numPr>
          <w:ilvl w:val="0"/>
          <w:numId w:val="5"/>
        </w:numPr>
        <w:spacing w:after="0" w:line="240" w:lineRule="auto"/>
      </w:pPr>
      <w:r w:rsidRPr="00FD6A5C">
        <w:rPr>
          <w:b/>
        </w:rPr>
        <w:t>Emergencies</w:t>
      </w:r>
      <w:r w:rsidRPr="00FD6A5C">
        <w:t xml:space="preserve"> - </w:t>
      </w:r>
      <w:r w:rsidRPr="00FD6A5C">
        <w:rPr>
          <w:b/>
          <w:i/>
        </w:rPr>
        <w:t>If you have an emergency related to your scheduled practice teach or actual teach, please email your instructor</w:t>
      </w:r>
      <w:r w:rsidR="008438A7" w:rsidRPr="00FD6A5C">
        <w:rPr>
          <w:b/>
          <w:i/>
        </w:rPr>
        <w:t xml:space="preserve"> and mentor teacher</w:t>
      </w:r>
      <w:r w:rsidRPr="00FD6A5C">
        <w:rPr>
          <w:b/>
          <w:i/>
        </w:rPr>
        <w:t xml:space="preserve"> immediately!  Also, call the TNT office at 940-565-2265 to notify the office staff so that accommodations can be made and we can reschedule the time.</w:t>
      </w:r>
    </w:p>
    <w:p w14:paraId="4C841494" w14:textId="4CE8E76D" w:rsidR="0042481F" w:rsidRPr="00FD6A5C" w:rsidRDefault="0042481F" w:rsidP="00106F34">
      <w:pPr>
        <w:pStyle w:val="ListParagraph"/>
        <w:numPr>
          <w:ilvl w:val="0"/>
          <w:numId w:val="5"/>
        </w:numPr>
        <w:spacing w:after="0" w:line="240" w:lineRule="auto"/>
      </w:pPr>
      <w:r w:rsidRPr="00FD6A5C">
        <w:rPr>
          <w:b/>
        </w:rPr>
        <w:t>Canvas</w:t>
      </w:r>
      <w:r w:rsidR="000828FD" w:rsidRPr="00FD6A5C">
        <w:rPr>
          <w:b/>
        </w:rPr>
        <w:t xml:space="preserve"> &amp; </w:t>
      </w:r>
      <w:r w:rsidR="00693C6E" w:rsidRPr="00FD6A5C">
        <w:rPr>
          <w:b/>
        </w:rPr>
        <w:t>Announcements</w:t>
      </w:r>
      <w:r w:rsidRPr="00FD6A5C">
        <w:t xml:space="preserve"> - All class </w:t>
      </w:r>
      <w:r w:rsidR="000828FD" w:rsidRPr="00FD6A5C">
        <w:t xml:space="preserve">announcements, </w:t>
      </w:r>
      <w:r w:rsidRPr="00FD6A5C">
        <w:t>handouts, PowerPoint slides, assignments, and information will be available in Canvas</w:t>
      </w:r>
      <w:r w:rsidR="00063C83" w:rsidRPr="00FD6A5C">
        <w:t>.</w:t>
      </w:r>
    </w:p>
    <w:p w14:paraId="02165413" w14:textId="77777777" w:rsidR="0042481F" w:rsidRPr="00FD6A5C" w:rsidRDefault="0042481F" w:rsidP="00106F34">
      <w:pPr>
        <w:pStyle w:val="ListParagraph"/>
        <w:numPr>
          <w:ilvl w:val="0"/>
          <w:numId w:val="5"/>
        </w:numPr>
        <w:spacing w:after="0" w:line="240" w:lineRule="auto"/>
      </w:pPr>
      <w:r w:rsidRPr="00FD6A5C">
        <w:rPr>
          <w:b/>
        </w:rPr>
        <w:t>Online Communication Tips</w:t>
      </w:r>
      <w:r w:rsidRPr="00FD6A5C">
        <w:t xml:space="preserve"> - The following link </w:t>
      </w:r>
      <w:hyperlink r:id="rId12" w:history="1">
        <w:r w:rsidRPr="00FD6A5C">
          <w:rPr>
            <w:rStyle w:val="Hyperlink"/>
          </w:rPr>
          <w:t>Online Communication Tips</w:t>
        </w:r>
      </w:hyperlink>
      <w:r w:rsidRPr="00FD6A5C">
        <w:t xml:space="preserve"> (</w:t>
      </w:r>
      <w:r w:rsidRPr="00FD6A5C">
        <w:rPr>
          <w:rStyle w:val="Hyperlink"/>
          <w:color w:val="auto"/>
        </w:rPr>
        <w:t>https://clear.unt.edu/online-communication-tips</w:t>
      </w:r>
      <w:r w:rsidRPr="00FD6A5C">
        <w:t>) provides some excellent online communication guidelines recommended by UNT.  They cover general electronic communications, use of email, and Discussion Board communications.  In general:</w:t>
      </w:r>
    </w:p>
    <w:p w14:paraId="2DA41C5E" w14:textId="77777777" w:rsidR="0042481F" w:rsidRPr="00FD6A5C" w:rsidRDefault="0042481F" w:rsidP="00106F34">
      <w:pPr>
        <w:pStyle w:val="ListParagraph"/>
        <w:numPr>
          <w:ilvl w:val="1"/>
          <w:numId w:val="5"/>
        </w:numPr>
        <w:spacing w:after="0" w:line="240" w:lineRule="auto"/>
      </w:pPr>
      <w:r w:rsidRPr="00FD6A5C">
        <w:t>Be professional</w:t>
      </w:r>
    </w:p>
    <w:p w14:paraId="0BE11639" w14:textId="77777777" w:rsidR="0042481F" w:rsidRPr="00FD6A5C" w:rsidRDefault="0042481F" w:rsidP="00106F34">
      <w:pPr>
        <w:pStyle w:val="ListParagraph"/>
        <w:numPr>
          <w:ilvl w:val="1"/>
          <w:numId w:val="5"/>
        </w:numPr>
        <w:spacing w:after="0" w:line="240" w:lineRule="auto"/>
      </w:pPr>
      <w:r w:rsidRPr="00FD6A5C">
        <w:t>Be proactive</w:t>
      </w:r>
    </w:p>
    <w:p w14:paraId="551E4B8B" w14:textId="77777777" w:rsidR="0042481F" w:rsidRPr="00FD6A5C" w:rsidRDefault="0042481F" w:rsidP="00106F34">
      <w:pPr>
        <w:pStyle w:val="ListParagraph"/>
        <w:numPr>
          <w:ilvl w:val="1"/>
          <w:numId w:val="5"/>
        </w:numPr>
        <w:spacing w:after="0" w:line="240" w:lineRule="auto"/>
      </w:pPr>
      <w:r w:rsidRPr="00FD6A5C">
        <w:t>Be respectful</w:t>
      </w:r>
    </w:p>
    <w:p w14:paraId="0644EE3D" w14:textId="77777777" w:rsidR="0042481F" w:rsidRPr="00FD6A5C" w:rsidRDefault="0042481F" w:rsidP="00106F34">
      <w:pPr>
        <w:pStyle w:val="ListParagraph"/>
        <w:numPr>
          <w:ilvl w:val="1"/>
          <w:numId w:val="5"/>
        </w:numPr>
        <w:spacing w:after="0" w:line="240" w:lineRule="auto"/>
      </w:pPr>
      <w:r w:rsidRPr="00FD6A5C">
        <w:t xml:space="preserve">Be kind </w:t>
      </w:r>
    </w:p>
    <w:p w14:paraId="1C66D0B7" w14:textId="77777777" w:rsidR="0042481F" w:rsidRPr="00FD6A5C" w:rsidRDefault="0042481F" w:rsidP="0042481F">
      <w:pPr>
        <w:pStyle w:val="Heading2"/>
      </w:pPr>
      <w:r w:rsidRPr="00FD6A5C">
        <w:t>Teaching Philosophy</w:t>
      </w:r>
    </w:p>
    <w:p w14:paraId="2F61C457" w14:textId="77777777" w:rsidR="0042481F" w:rsidRPr="00FD6A5C" w:rsidRDefault="0042481F" w:rsidP="0042481F">
      <w:pPr>
        <w:pStyle w:val="NormalWeb"/>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iCs/>
          <w:sz w:val="22"/>
          <w:szCs w:val="22"/>
        </w:rPr>
        <w:t xml:space="preserve">There are three primary tenets to my Teaching Philosophy.  I will strive to demonstrate and model these beliefs both inside and outside of the classroom.  These are:    </w:t>
      </w:r>
    </w:p>
    <w:p w14:paraId="54B5F880" w14:textId="77777777" w:rsidR="0042481F" w:rsidRPr="00FD6A5C" w:rsidRDefault="0042481F" w:rsidP="00106F34">
      <w:pPr>
        <w:pStyle w:val="NormalWeb"/>
        <w:numPr>
          <w:ilvl w:val="0"/>
          <w:numId w:val="6"/>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 xml:space="preserve">All students can Excel </w:t>
      </w:r>
      <w:r w:rsidRPr="00FD6A5C">
        <w:rPr>
          <w:rFonts w:asciiTheme="minorHAnsi" w:eastAsiaTheme="minorHAnsi" w:hAnsiTheme="minorHAnsi" w:cs="Arial"/>
          <w:iCs/>
          <w:sz w:val="22"/>
          <w:szCs w:val="22"/>
        </w:rPr>
        <w:t>- Every student can learn and flourish given the appropriate opportunities, support, accommodations, and encouragement.</w:t>
      </w:r>
    </w:p>
    <w:p w14:paraId="640B177F" w14:textId="77777777" w:rsidR="0042481F" w:rsidRPr="00FD6A5C" w:rsidRDefault="0042481F" w:rsidP="00106F34">
      <w:pPr>
        <w:pStyle w:val="NormalWeb"/>
        <w:numPr>
          <w:ilvl w:val="0"/>
          <w:numId w:val="6"/>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Active Learning</w:t>
      </w:r>
      <w:r w:rsidRPr="00FD6A5C">
        <w:rPr>
          <w:rFonts w:asciiTheme="minorHAnsi" w:eastAsiaTheme="minorHAnsi" w:hAnsiTheme="minorHAnsi" w:cs="Arial"/>
          <w:iCs/>
          <w:sz w:val="22"/>
          <w:szCs w:val="22"/>
        </w:rPr>
        <w:t xml:space="preserve"> - Students learn best by promoting inquiry and curiosity as well as actively being part of the learning process.  I view my role primarily as a facilitator.  We will spend a significant portion of our class time “doing and discussing” rather than “reading and listening.”  </w:t>
      </w:r>
    </w:p>
    <w:p w14:paraId="17A97130" w14:textId="13E366E7" w:rsidR="0042481F" w:rsidRPr="00FD6A5C" w:rsidRDefault="0042481F" w:rsidP="00984ACF">
      <w:pPr>
        <w:pStyle w:val="NormalWeb"/>
        <w:numPr>
          <w:ilvl w:val="0"/>
          <w:numId w:val="6"/>
        </w:numPr>
        <w:shd w:val="clear" w:color="auto" w:fill="FFFFFF"/>
        <w:spacing w:before="0" w:beforeAutospacing="0" w:after="24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Relationships</w:t>
      </w:r>
      <w:r w:rsidRPr="00FD6A5C">
        <w:rPr>
          <w:rFonts w:asciiTheme="minorHAnsi" w:eastAsiaTheme="minorHAnsi" w:hAnsiTheme="minorHAnsi" w:cs="Arial"/>
          <w:iCs/>
          <w:sz w:val="22"/>
          <w:szCs w:val="22"/>
        </w:rPr>
        <w:t xml:space="preserve"> –</w:t>
      </w:r>
      <w:r w:rsidR="00984ACF" w:rsidRPr="00FD6A5C">
        <w:rPr>
          <w:rFonts w:asciiTheme="minorHAnsi" w:eastAsiaTheme="minorHAnsi" w:hAnsiTheme="minorHAnsi" w:cs="Arial"/>
          <w:iCs/>
          <w:sz w:val="22"/>
          <w:szCs w:val="22"/>
        </w:rPr>
        <w:t xml:space="preserve"> </w:t>
      </w:r>
      <w:r w:rsidRPr="00FD6A5C">
        <w:rPr>
          <w:rFonts w:asciiTheme="minorHAnsi" w:eastAsiaTheme="minorHAnsi" w:hAnsiTheme="minorHAnsi" w:cs="Arial"/>
          <w:iCs/>
          <w:sz w:val="22"/>
          <w:szCs w:val="22"/>
        </w:rPr>
        <w:t xml:space="preserve">Relationships are a key enabler for effective student learning.  Active listening is foundational to better relationships.  </w:t>
      </w:r>
      <w:r w:rsidRPr="00FD6A5C">
        <w:rPr>
          <w:rFonts w:asciiTheme="minorHAnsi" w:eastAsiaTheme="minorHAnsi" w:hAnsiTheme="minorHAnsi" w:cs="Arial"/>
          <w:b/>
          <w:i/>
          <w:iCs/>
          <w:sz w:val="22"/>
          <w:szCs w:val="22"/>
          <w:u w:val="single"/>
        </w:rPr>
        <w:t>All voices are important!</w:t>
      </w:r>
      <w:r w:rsidRPr="00FD6A5C">
        <w:rPr>
          <w:rFonts w:asciiTheme="minorHAnsi" w:eastAsiaTheme="minorHAnsi" w:hAnsiTheme="minorHAnsi" w:cs="Arial"/>
          <w:iCs/>
          <w:sz w:val="22"/>
          <w:szCs w:val="22"/>
        </w:rPr>
        <w:t xml:space="preserve">  I want to hear my students’ voices, thoughts, and opinions.  In order to facilitate this, we will utilize the following pedagogy tools in class:</w:t>
      </w:r>
    </w:p>
    <w:p w14:paraId="5A67F296" w14:textId="30AB75A8"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 xml:space="preserve">Equity </w:t>
      </w:r>
      <w:r w:rsidR="00984ACF" w:rsidRPr="00FD6A5C">
        <w:rPr>
          <w:rFonts w:asciiTheme="minorHAnsi" w:eastAsiaTheme="minorHAnsi" w:hAnsiTheme="minorHAnsi" w:cs="Arial"/>
          <w:b/>
          <w:iCs/>
          <w:sz w:val="22"/>
          <w:szCs w:val="22"/>
        </w:rPr>
        <w:t>cards</w:t>
      </w:r>
      <w:r w:rsidRPr="00FD6A5C">
        <w:rPr>
          <w:rFonts w:asciiTheme="minorHAnsi" w:eastAsiaTheme="minorHAnsi" w:hAnsiTheme="minorHAnsi" w:cs="Arial"/>
          <w:iCs/>
          <w:sz w:val="22"/>
          <w:szCs w:val="22"/>
        </w:rPr>
        <w:t xml:space="preserve"> – We will use </w:t>
      </w:r>
      <w:r w:rsidR="00984ACF" w:rsidRPr="00FD6A5C">
        <w:rPr>
          <w:rFonts w:asciiTheme="minorHAnsi" w:eastAsiaTheme="minorHAnsi" w:hAnsiTheme="minorHAnsi" w:cs="Arial"/>
          <w:iCs/>
          <w:sz w:val="22"/>
          <w:szCs w:val="22"/>
        </w:rPr>
        <w:t>equity cards</w:t>
      </w:r>
      <w:r w:rsidRPr="00FD6A5C">
        <w:rPr>
          <w:rFonts w:asciiTheme="minorHAnsi" w:eastAsiaTheme="minorHAnsi" w:hAnsiTheme="minorHAnsi" w:cs="Arial"/>
          <w:iCs/>
          <w:sz w:val="22"/>
          <w:szCs w:val="22"/>
        </w:rPr>
        <w:t xml:space="preserve"> to give every student a chance to participate in class.</w:t>
      </w:r>
    </w:p>
    <w:p w14:paraId="60D24E84" w14:textId="1E0311E6"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t>Various feedback mechanisms</w:t>
      </w:r>
      <w:r w:rsidRPr="00FD6A5C">
        <w:rPr>
          <w:rFonts w:asciiTheme="minorHAnsi" w:eastAsiaTheme="minorHAnsi" w:hAnsiTheme="minorHAnsi" w:cs="Arial"/>
          <w:iCs/>
          <w:sz w:val="22"/>
          <w:szCs w:val="22"/>
        </w:rPr>
        <w:t xml:space="preserve"> – Students will be given several options to ask questions or seek feedback.  </w:t>
      </w:r>
    </w:p>
    <w:p w14:paraId="7F1AF89D" w14:textId="261AE568" w:rsidR="0042481F" w:rsidRPr="00FD6A5C" w:rsidRDefault="0042481F" w:rsidP="00106F34">
      <w:pPr>
        <w:pStyle w:val="NormalWeb"/>
        <w:numPr>
          <w:ilvl w:val="0"/>
          <w:numId w:val="7"/>
        </w:numPr>
        <w:shd w:val="clear" w:color="auto" w:fill="FFFFFF"/>
        <w:spacing w:before="0" w:beforeAutospacing="0" w:after="0" w:afterAutospacing="0"/>
        <w:rPr>
          <w:rFonts w:asciiTheme="minorHAnsi" w:eastAsiaTheme="minorHAnsi" w:hAnsiTheme="minorHAnsi" w:cs="Arial"/>
          <w:iCs/>
          <w:sz w:val="22"/>
          <w:szCs w:val="22"/>
        </w:rPr>
      </w:pPr>
      <w:r w:rsidRPr="00FD6A5C">
        <w:rPr>
          <w:rFonts w:asciiTheme="minorHAnsi" w:eastAsiaTheme="minorHAnsi" w:hAnsiTheme="minorHAnsi" w:cs="Arial"/>
          <w:b/>
          <w:iCs/>
          <w:sz w:val="22"/>
          <w:szCs w:val="22"/>
        </w:rPr>
        <w:lastRenderedPageBreak/>
        <w:t>“Open door” policy</w:t>
      </w:r>
      <w:r w:rsidRPr="00FD6A5C">
        <w:rPr>
          <w:rFonts w:asciiTheme="minorHAnsi" w:eastAsiaTheme="minorHAnsi" w:hAnsiTheme="minorHAnsi" w:cs="Arial"/>
          <w:iCs/>
          <w:sz w:val="22"/>
          <w:szCs w:val="22"/>
        </w:rPr>
        <w:t xml:space="preserve"> – I will have </w:t>
      </w:r>
      <w:r w:rsidR="00CA65C7">
        <w:rPr>
          <w:rFonts w:asciiTheme="minorHAnsi" w:eastAsiaTheme="minorHAnsi" w:hAnsiTheme="minorHAnsi" w:cs="Arial"/>
          <w:iCs/>
          <w:sz w:val="22"/>
          <w:szCs w:val="22"/>
        </w:rPr>
        <w:t xml:space="preserve">weekly </w:t>
      </w:r>
      <w:r w:rsidRPr="00FD6A5C">
        <w:rPr>
          <w:rFonts w:asciiTheme="minorHAnsi" w:eastAsiaTheme="minorHAnsi" w:hAnsiTheme="minorHAnsi" w:cs="Arial"/>
          <w:iCs/>
          <w:sz w:val="22"/>
          <w:szCs w:val="22"/>
        </w:rPr>
        <w:t xml:space="preserve">scheduled office hours and additional office hours available by appointment.  I have an open door policy </w:t>
      </w:r>
      <w:r w:rsidR="00984ACF" w:rsidRPr="00FD6A5C">
        <w:rPr>
          <w:rFonts w:asciiTheme="minorHAnsi" w:eastAsiaTheme="minorHAnsi" w:hAnsiTheme="minorHAnsi" w:cs="Arial"/>
          <w:iCs/>
          <w:sz w:val="22"/>
          <w:szCs w:val="22"/>
        </w:rPr>
        <w:t xml:space="preserve">where if you see me in my office you are more than welcome to </w:t>
      </w:r>
      <w:r w:rsidRPr="00FD6A5C">
        <w:rPr>
          <w:rFonts w:asciiTheme="minorHAnsi" w:eastAsiaTheme="minorHAnsi" w:hAnsiTheme="minorHAnsi" w:cs="Arial"/>
          <w:iCs/>
          <w:sz w:val="22"/>
          <w:szCs w:val="22"/>
        </w:rPr>
        <w:t>come in and talk to me and I will listen to you without judging</w:t>
      </w:r>
      <w:r w:rsidR="00CA65C7">
        <w:rPr>
          <w:rFonts w:asciiTheme="minorHAnsi" w:eastAsiaTheme="minorHAnsi" w:hAnsiTheme="minorHAnsi" w:cs="Arial"/>
          <w:iCs/>
          <w:sz w:val="22"/>
          <w:szCs w:val="22"/>
        </w:rPr>
        <w:t>.</w:t>
      </w:r>
    </w:p>
    <w:p w14:paraId="48C096FF" w14:textId="77777777" w:rsidR="0042481F" w:rsidRPr="00FD6A5C" w:rsidRDefault="0042481F" w:rsidP="0042481F">
      <w:pPr>
        <w:pStyle w:val="NormalWeb"/>
        <w:shd w:val="clear" w:color="auto" w:fill="FFFFFF"/>
        <w:spacing w:before="0" w:beforeAutospacing="0" w:after="0" w:afterAutospacing="0"/>
        <w:rPr>
          <w:rFonts w:asciiTheme="minorHAnsi" w:eastAsiaTheme="minorHAnsi" w:hAnsiTheme="minorHAnsi" w:cs="Arial"/>
          <w:b/>
          <w:bCs/>
          <w:iCs/>
          <w:sz w:val="2"/>
          <w:szCs w:val="2"/>
        </w:rPr>
      </w:pPr>
    </w:p>
    <w:p w14:paraId="22165D59" w14:textId="1A95463B" w:rsidR="005777DF" w:rsidRPr="00FD6A5C" w:rsidRDefault="00873D60" w:rsidP="00984ACF">
      <w:pPr>
        <w:pStyle w:val="Heading2"/>
        <w:rPr>
          <w:rFonts w:cstheme="minorHAnsi"/>
        </w:rPr>
      </w:pPr>
      <w:r w:rsidRPr="00FD6A5C">
        <w:rPr>
          <w:rFonts w:cstheme="minorHAnsi"/>
        </w:rPr>
        <w:t xml:space="preserve">Required/Recommended Materials </w:t>
      </w:r>
    </w:p>
    <w:p w14:paraId="3276BD5B" w14:textId="119AA484" w:rsidR="0042481F" w:rsidRPr="00FD6A5C" w:rsidRDefault="0042481F" w:rsidP="00B44EA1">
      <w:r w:rsidRPr="00FD6A5C">
        <w:t>This course has digital components.  To fully participate in this class, students will need internet access to reference content on the Canvas Learning Management System</w:t>
      </w:r>
      <w:r w:rsidR="00063C83" w:rsidRPr="00FD6A5C">
        <w:t>. If</w:t>
      </w:r>
      <w:r w:rsidRPr="00FD6A5C">
        <w:t xml:space="preserve"> circumstances change, you will be informed of other technical needs to access course content.  Information on how to be successful in a digital learning environment can be found at </w:t>
      </w:r>
      <w:hyperlink r:id="rId13" w:history="1">
        <w:r w:rsidRPr="00FD6A5C">
          <w:rPr>
            <w:rStyle w:val="Hyperlink"/>
            <w:color w:val="auto"/>
            <w:u w:val="none"/>
          </w:rPr>
          <w:t>Learn Anywhere</w:t>
        </w:r>
      </w:hyperlink>
      <w:r w:rsidRPr="00FD6A5C">
        <w:t xml:space="preserve"> (</w:t>
      </w:r>
      <w:hyperlink r:id="rId14" w:history="1">
        <w:r w:rsidRPr="00FD6A5C">
          <w:rPr>
            <w:rStyle w:val="Hyperlink"/>
          </w:rPr>
          <w:t>https://online.unt.edu/learn</w:t>
        </w:r>
      </w:hyperlink>
      <w:r w:rsidRPr="00FD6A5C">
        <w:t xml:space="preserve">). </w:t>
      </w:r>
    </w:p>
    <w:p w14:paraId="104B0C5A" w14:textId="19E6604B" w:rsidR="0042481F" w:rsidRPr="00FD6A5C" w:rsidRDefault="0042481F" w:rsidP="0042481F">
      <w:r w:rsidRPr="00FD6A5C">
        <w:rPr>
          <w:rFonts w:cs="Arial"/>
          <w:iCs/>
        </w:rPr>
        <w:t xml:space="preserve">There is no textbook required for the course.  Readings, handouts, and slides will be made available </w:t>
      </w:r>
      <w:r w:rsidR="00A80385" w:rsidRPr="00FD6A5C">
        <w:rPr>
          <w:rFonts w:cs="Arial"/>
          <w:iCs/>
        </w:rPr>
        <w:t>during</w:t>
      </w:r>
      <w:r w:rsidRPr="00FD6A5C">
        <w:rPr>
          <w:rFonts w:cs="Arial"/>
          <w:iCs/>
        </w:rPr>
        <w:t xml:space="preserve"> the semester.  However, the student will need access to the following (at a minimum):</w:t>
      </w:r>
    </w:p>
    <w:p w14:paraId="2A258654" w14:textId="77777777" w:rsidR="0042481F" w:rsidRPr="00FD6A5C" w:rsidRDefault="0042481F" w:rsidP="00106F34">
      <w:pPr>
        <w:numPr>
          <w:ilvl w:val="0"/>
          <w:numId w:val="8"/>
        </w:numPr>
        <w:spacing w:after="0" w:line="276" w:lineRule="auto"/>
      </w:pPr>
      <w:r w:rsidRPr="00FD6A5C">
        <w:t>Reliable internet service for access to Canvas and various other technology sites.</w:t>
      </w:r>
    </w:p>
    <w:p w14:paraId="402D6961" w14:textId="7DA51F80" w:rsidR="000828FD" w:rsidRPr="00FD6A5C" w:rsidRDefault="000828FD" w:rsidP="00106F34">
      <w:pPr>
        <w:numPr>
          <w:ilvl w:val="0"/>
          <w:numId w:val="8"/>
        </w:numPr>
        <w:spacing w:after="0" w:line="276" w:lineRule="auto"/>
      </w:pPr>
      <w:r w:rsidRPr="00FD6A5C">
        <w:t xml:space="preserve">UNT EagleConnect, familiarity with the official university email </w:t>
      </w:r>
      <w:r w:rsidR="00B44EA1" w:rsidRPr="00FD6A5C">
        <w:t xml:space="preserve">is crucial </w:t>
      </w:r>
      <w:r w:rsidRPr="00FD6A5C">
        <w:t>as it will be the main source of communication</w:t>
      </w:r>
      <w:r w:rsidR="00B44EA1" w:rsidRPr="00FD6A5C">
        <w:t xml:space="preserve">. </w:t>
      </w:r>
    </w:p>
    <w:p w14:paraId="093CDFDE" w14:textId="77777777" w:rsidR="0042481F" w:rsidRPr="00FD6A5C" w:rsidRDefault="0042481F" w:rsidP="0042481F">
      <w:pPr>
        <w:pStyle w:val="ListParagraph"/>
        <w:spacing w:after="0"/>
        <w:rPr>
          <w:rStyle w:val="Hyperlink"/>
          <w:color w:val="auto"/>
          <w:sz w:val="6"/>
          <w:szCs w:val="6"/>
        </w:rPr>
      </w:pPr>
    </w:p>
    <w:p w14:paraId="00B55A60" w14:textId="77777777" w:rsidR="0042481F" w:rsidRPr="00FD6A5C" w:rsidRDefault="0042481F" w:rsidP="0042481F">
      <w:pPr>
        <w:pStyle w:val="Heading3"/>
      </w:pPr>
      <w:r w:rsidRPr="00FD6A5C">
        <w:t>Technical Assistance</w:t>
      </w:r>
    </w:p>
    <w:p w14:paraId="4858BF49" w14:textId="77777777" w:rsidR="0042481F" w:rsidRPr="00FD6A5C" w:rsidRDefault="0042481F" w:rsidP="0042481F">
      <w:pPr>
        <w:pStyle w:val="BodyText"/>
        <w:spacing w:after="240"/>
        <w:ind w:left="0" w:right="147"/>
        <w:rPr>
          <w:rFonts w:ascii="Calibri" w:hAnsi="Calibri" w:cs="Calibri"/>
          <w:sz w:val="22"/>
          <w:szCs w:val="22"/>
        </w:rPr>
      </w:pPr>
      <w:r w:rsidRPr="00FD6A5C">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FAF2605" w14:textId="77777777" w:rsidR="0042481F" w:rsidRPr="00FD6A5C" w:rsidRDefault="0042481F" w:rsidP="0042481F">
      <w:pPr>
        <w:spacing w:after="0"/>
      </w:pPr>
      <w:r w:rsidRPr="00FD6A5C">
        <w:rPr>
          <w:b/>
        </w:rPr>
        <w:t>UIT Help Desk</w:t>
      </w:r>
      <w:r w:rsidRPr="00FD6A5C">
        <w:t xml:space="preserve">: </w:t>
      </w:r>
      <w:hyperlink r:id="rId15" w:history="1">
        <w:r w:rsidRPr="00FD6A5C">
          <w:rPr>
            <w:rStyle w:val="Hyperlink"/>
          </w:rPr>
          <w:t>UIT Student Help Desk site</w:t>
        </w:r>
      </w:hyperlink>
      <w:r w:rsidRPr="00FD6A5C">
        <w:t xml:space="preserve"> (http://www.unt.edu/helpdesk/index.htm</w:t>
      </w:r>
      <w:r w:rsidRPr="00FD6A5C">
        <w:rPr>
          <w:rStyle w:val="Hyperlink"/>
        </w:rPr>
        <w:t>)</w:t>
      </w:r>
    </w:p>
    <w:p w14:paraId="4D524C3B" w14:textId="77777777" w:rsidR="0042481F" w:rsidRPr="00FD6A5C" w:rsidRDefault="0042481F" w:rsidP="0042481F">
      <w:pPr>
        <w:spacing w:after="0"/>
      </w:pPr>
      <w:r w:rsidRPr="00FD6A5C">
        <w:rPr>
          <w:rFonts w:ascii="Calibri" w:hAnsi="Calibri" w:cs="Calibri"/>
          <w:b/>
        </w:rPr>
        <w:t>Email</w:t>
      </w:r>
      <w:r w:rsidRPr="00FD6A5C">
        <w:rPr>
          <w:rFonts w:ascii="Calibri" w:hAnsi="Calibri" w:cs="Calibri"/>
        </w:rPr>
        <w:t xml:space="preserve">: </w:t>
      </w:r>
      <w:hyperlink r:id="rId16" w:history="1">
        <w:r w:rsidRPr="00FD6A5C">
          <w:rPr>
            <w:rStyle w:val="Hyperlink"/>
            <w:rFonts w:ascii="Calibri" w:hAnsi="Calibri" w:cs="Calibri"/>
          </w:rPr>
          <w:t>helpdesk@unt.edu</w:t>
        </w:r>
      </w:hyperlink>
      <w:r w:rsidRPr="00FD6A5C">
        <w:rPr>
          <w:rFonts w:ascii="Calibri" w:hAnsi="Calibri" w:cs="Calibri"/>
        </w:rPr>
        <w:t xml:space="preserve">     </w:t>
      </w:r>
    </w:p>
    <w:p w14:paraId="69435909" w14:textId="77777777" w:rsidR="0042481F" w:rsidRPr="00FD6A5C" w:rsidRDefault="0042481F" w:rsidP="0042481F">
      <w:pPr>
        <w:pStyle w:val="BodyText"/>
        <w:ind w:left="0" w:right="6649"/>
        <w:rPr>
          <w:rFonts w:ascii="Calibri" w:hAnsi="Calibri" w:cs="Calibri"/>
          <w:sz w:val="22"/>
          <w:szCs w:val="22"/>
        </w:rPr>
      </w:pPr>
      <w:r w:rsidRPr="00FD6A5C">
        <w:rPr>
          <w:rFonts w:ascii="Calibri" w:hAnsi="Calibri" w:cs="Calibri"/>
          <w:b/>
          <w:sz w:val="22"/>
          <w:szCs w:val="22"/>
        </w:rPr>
        <w:t>Phone</w:t>
      </w:r>
      <w:r w:rsidRPr="00FD6A5C">
        <w:rPr>
          <w:rFonts w:ascii="Calibri" w:hAnsi="Calibri" w:cs="Calibri"/>
          <w:sz w:val="22"/>
          <w:szCs w:val="22"/>
        </w:rPr>
        <w:t>: 940-565-2324</w:t>
      </w:r>
    </w:p>
    <w:p w14:paraId="57BB93CC" w14:textId="2BE779C0" w:rsidR="0042481F" w:rsidRPr="00FD6A5C" w:rsidRDefault="0042481F" w:rsidP="0042481F">
      <w:pPr>
        <w:pStyle w:val="BodyText"/>
        <w:ind w:left="0"/>
        <w:rPr>
          <w:rFonts w:ascii="Calibri" w:hAnsi="Calibri" w:cs="Calibri"/>
          <w:sz w:val="22"/>
          <w:szCs w:val="22"/>
        </w:rPr>
      </w:pPr>
      <w:r w:rsidRPr="00FD6A5C">
        <w:rPr>
          <w:rFonts w:ascii="Calibri" w:hAnsi="Calibri" w:cs="Calibri"/>
          <w:b/>
          <w:sz w:val="22"/>
          <w:szCs w:val="22"/>
        </w:rPr>
        <w:t>In Person</w:t>
      </w:r>
      <w:r w:rsidRPr="00FD6A5C">
        <w:rPr>
          <w:rFonts w:ascii="Calibri" w:hAnsi="Calibri" w:cs="Calibri"/>
          <w:sz w:val="22"/>
          <w:szCs w:val="22"/>
        </w:rPr>
        <w:t xml:space="preserve">: Sage Hall, Room </w:t>
      </w:r>
      <w:r w:rsidR="00B44EA1" w:rsidRPr="00FD6A5C">
        <w:rPr>
          <w:rFonts w:ascii="Calibri" w:hAnsi="Calibri" w:cs="Calibri"/>
          <w:sz w:val="22"/>
          <w:szCs w:val="22"/>
        </w:rPr>
        <w:t>3</w:t>
      </w:r>
      <w:r w:rsidRPr="00FD6A5C">
        <w:rPr>
          <w:rFonts w:ascii="Calibri" w:hAnsi="Calibri" w:cs="Calibri"/>
          <w:sz w:val="22"/>
          <w:szCs w:val="22"/>
        </w:rPr>
        <w:t>30</w:t>
      </w:r>
    </w:p>
    <w:p w14:paraId="5221D7AB" w14:textId="48151760" w:rsidR="0042481F" w:rsidRPr="00FD6A5C" w:rsidRDefault="0042481F" w:rsidP="0042481F">
      <w:pPr>
        <w:pStyle w:val="BodyText"/>
        <w:ind w:left="0" w:right="147"/>
        <w:rPr>
          <w:rFonts w:ascii="Calibri" w:hAnsi="Calibri" w:cs="Calibri"/>
          <w:sz w:val="22"/>
          <w:szCs w:val="22"/>
        </w:rPr>
      </w:pPr>
      <w:r w:rsidRPr="00FD6A5C">
        <w:rPr>
          <w:rFonts w:ascii="Calibri" w:hAnsi="Calibri" w:cs="Calibri"/>
          <w:b/>
          <w:sz w:val="22"/>
          <w:szCs w:val="22"/>
        </w:rPr>
        <w:t>Walk-In Availability</w:t>
      </w:r>
      <w:r w:rsidRPr="00FD6A5C">
        <w:rPr>
          <w:rFonts w:ascii="Calibri" w:hAnsi="Calibri" w:cs="Calibri"/>
          <w:sz w:val="22"/>
          <w:szCs w:val="22"/>
        </w:rPr>
        <w:t>: 8am-</w:t>
      </w:r>
      <w:r w:rsidR="00B44EA1" w:rsidRPr="00FD6A5C">
        <w:rPr>
          <w:rFonts w:ascii="Calibri" w:hAnsi="Calibri" w:cs="Calibri"/>
          <w:sz w:val="22"/>
          <w:szCs w:val="22"/>
        </w:rPr>
        <w:t>5</w:t>
      </w:r>
      <w:r w:rsidRPr="00FD6A5C">
        <w:rPr>
          <w:rFonts w:ascii="Calibri" w:hAnsi="Calibri" w:cs="Calibri"/>
          <w:sz w:val="22"/>
          <w:szCs w:val="22"/>
        </w:rPr>
        <w:t>pm</w:t>
      </w:r>
    </w:p>
    <w:p w14:paraId="40B7DA47" w14:textId="77777777" w:rsidR="0042481F" w:rsidRPr="00FD6A5C" w:rsidRDefault="0042481F" w:rsidP="0042481F">
      <w:pPr>
        <w:pStyle w:val="BodyText"/>
        <w:ind w:left="0" w:right="147"/>
        <w:rPr>
          <w:rFonts w:ascii="Calibri" w:hAnsi="Calibri" w:cs="Calibri"/>
          <w:sz w:val="22"/>
          <w:szCs w:val="22"/>
        </w:rPr>
      </w:pPr>
    </w:p>
    <w:p w14:paraId="683DA4EA" w14:textId="77777777" w:rsidR="0042481F" w:rsidRPr="00FD6A5C" w:rsidRDefault="0042481F" w:rsidP="0042481F">
      <w:pPr>
        <w:pStyle w:val="BodyText"/>
        <w:spacing w:after="240"/>
        <w:ind w:left="0" w:right="147"/>
        <w:rPr>
          <w:rFonts w:ascii="Calibri" w:hAnsi="Calibri" w:cs="Calibri"/>
          <w:sz w:val="22"/>
          <w:szCs w:val="22"/>
        </w:rPr>
      </w:pPr>
      <w:r w:rsidRPr="00FD6A5C">
        <w:rPr>
          <w:rFonts w:ascii="Calibri" w:hAnsi="Calibri" w:cs="Calibri"/>
          <w:sz w:val="22"/>
          <w:szCs w:val="22"/>
        </w:rPr>
        <w:t xml:space="preserve">For additional support, visit </w:t>
      </w:r>
      <w:hyperlink r:id="rId17" w:history="1">
        <w:r w:rsidRPr="00FD6A5C">
          <w:rPr>
            <w:rStyle w:val="Hyperlink"/>
            <w:rFonts w:asciiTheme="minorHAnsi" w:eastAsiaTheme="majorEastAsia" w:hAnsiTheme="minorHAnsi" w:cstheme="minorHAnsi"/>
            <w:sz w:val="22"/>
            <w:szCs w:val="22"/>
          </w:rPr>
          <w:t>Canvas Technical Help</w:t>
        </w:r>
      </w:hyperlink>
      <w:r w:rsidRPr="00FD6A5C">
        <w:rPr>
          <w:rFonts w:asciiTheme="minorHAnsi" w:hAnsiTheme="minorHAnsi" w:cstheme="minorHAnsi"/>
          <w:sz w:val="22"/>
          <w:szCs w:val="22"/>
        </w:rPr>
        <w:t xml:space="preserve"> (https://community.canvaslms.com/docs/DOC-10554-4212710328)</w:t>
      </w:r>
    </w:p>
    <w:p w14:paraId="3F82C67C" w14:textId="77777777" w:rsidR="00162DBA" w:rsidRPr="00FD6A5C" w:rsidRDefault="00162DBA" w:rsidP="007B0167">
      <w:pPr>
        <w:pStyle w:val="Heading2"/>
        <w:rPr>
          <w:rFonts w:cstheme="minorHAnsi"/>
        </w:rPr>
      </w:pPr>
      <w:r w:rsidRPr="00FD6A5C">
        <w:rPr>
          <w:rFonts w:cstheme="minorHAnsi"/>
        </w:rPr>
        <w:t xml:space="preserve">How to Succeed in this Course </w:t>
      </w:r>
    </w:p>
    <w:p w14:paraId="3D563057" w14:textId="77777777" w:rsidR="00E807CE" w:rsidRPr="00FD6A5C" w:rsidRDefault="00E807CE" w:rsidP="00162DBA">
      <w:pPr>
        <w:spacing w:after="0" w:line="240" w:lineRule="auto"/>
        <w:rPr>
          <w:rFonts w:eastAsiaTheme="minorEastAsia" w:cstheme="minorHAnsi"/>
          <w:color w:val="000000" w:themeColor="text1"/>
          <w:sz w:val="8"/>
          <w:szCs w:val="8"/>
        </w:rPr>
      </w:pPr>
    </w:p>
    <w:p w14:paraId="2A0784AE" w14:textId="2D3D70FF" w:rsidR="00E807CE" w:rsidRPr="00FD6A5C" w:rsidRDefault="00B44EA1" w:rsidP="00E807CE">
      <w:pPr>
        <w:pStyle w:val="Heading3"/>
        <w:rPr>
          <w:rFonts w:eastAsiaTheme="minorEastAsia"/>
          <w:sz w:val="28"/>
          <w:szCs w:val="28"/>
        </w:rPr>
      </w:pPr>
      <w:r w:rsidRPr="00FD6A5C">
        <w:rPr>
          <w:rFonts w:eastAsiaTheme="minorEastAsia"/>
          <w:sz w:val="28"/>
          <w:szCs w:val="28"/>
        </w:rPr>
        <w:t xml:space="preserve">Use Your </w:t>
      </w:r>
      <w:r w:rsidR="00E807CE" w:rsidRPr="00FD6A5C">
        <w:rPr>
          <w:rFonts w:eastAsiaTheme="minorEastAsia"/>
          <w:sz w:val="28"/>
          <w:szCs w:val="28"/>
        </w:rPr>
        <w:t xml:space="preserve">ADA </w:t>
      </w:r>
      <w:r w:rsidRPr="00FD6A5C">
        <w:rPr>
          <w:rFonts w:eastAsiaTheme="minorEastAsia"/>
          <w:sz w:val="28"/>
          <w:szCs w:val="28"/>
        </w:rPr>
        <w:t>A</w:t>
      </w:r>
      <w:r w:rsidR="00E807CE" w:rsidRPr="00FD6A5C">
        <w:rPr>
          <w:rFonts w:eastAsiaTheme="minorEastAsia"/>
          <w:sz w:val="28"/>
          <w:szCs w:val="28"/>
        </w:rPr>
        <w:t>ccommodation</w:t>
      </w:r>
      <w:r w:rsidRPr="00FD6A5C">
        <w:rPr>
          <w:rFonts w:eastAsiaTheme="minorEastAsia"/>
          <w:sz w:val="28"/>
          <w:szCs w:val="28"/>
        </w:rPr>
        <w:t>s</w:t>
      </w:r>
    </w:p>
    <w:p w14:paraId="46964713" w14:textId="77777777" w:rsidR="00DC070B" w:rsidRPr="00FD6A5C" w:rsidRDefault="00162DBA" w:rsidP="00B44EA1">
      <w:pPr>
        <w:spacing w:after="0" w:line="240" w:lineRule="auto"/>
        <w:rPr>
          <w:rFonts w:cstheme="minorHAnsi"/>
          <w:color w:val="201F1E"/>
          <w:shd w:val="clear" w:color="auto" w:fill="FFFFFF"/>
        </w:rPr>
      </w:pPr>
      <w:r w:rsidRPr="00FD6A5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FD6A5C">
        <w:rPr>
          <w:rFonts w:cstheme="minorHAnsi"/>
          <w:color w:val="201F1E"/>
          <w:shd w:val="clear" w:color="auto" w:fill="FFFFFF"/>
        </w:rPr>
        <w:t>Access</w:t>
      </w:r>
      <w:r w:rsidRPr="00FD6A5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FD6A5C">
        <w:rPr>
          <w:rFonts w:cstheme="minorHAnsi"/>
          <w:color w:val="201F1E"/>
          <w:sz w:val="24"/>
          <w:szCs w:val="24"/>
          <w:shd w:val="clear" w:color="auto" w:fill="FFFFFF"/>
        </w:rPr>
        <w:t xml:space="preserve"> </w:t>
      </w:r>
      <w:r w:rsidRPr="00FD6A5C">
        <w:rPr>
          <w:rFonts w:cstheme="minorHAnsi"/>
          <w:color w:val="201F1E"/>
          <w:shd w:val="clear" w:color="auto" w:fill="FFFFFF"/>
        </w:rPr>
        <w:t xml:space="preserve">accommodations at any </w:t>
      </w:r>
      <w:r w:rsidR="005777DF" w:rsidRPr="00FD6A5C">
        <w:rPr>
          <w:rFonts w:cstheme="minorHAnsi"/>
          <w:color w:val="201F1E"/>
          <w:shd w:val="clear" w:color="auto" w:fill="FFFFFF"/>
        </w:rPr>
        <w:t>time;</w:t>
      </w:r>
      <w:r w:rsidRPr="00FD6A5C">
        <w:rPr>
          <w:rFonts w:cstheme="minorHAnsi"/>
          <w:color w:val="201F1E"/>
          <w:shd w:val="clear" w:color="auto" w:fill="FFFFFF"/>
        </w:rPr>
        <w:t xml:space="preserve"> however, ODA notices of reasonable accommodation should be provided as early as possible in the semester to avoid any delay in implementation. </w:t>
      </w:r>
    </w:p>
    <w:p w14:paraId="1EAA0174" w14:textId="77777777" w:rsidR="00DC070B" w:rsidRPr="00FD6A5C" w:rsidRDefault="00DC070B" w:rsidP="00B44EA1">
      <w:pPr>
        <w:spacing w:after="0" w:line="240" w:lineRule="auto"/>
        <w:rPr>
          <w:rFonts w:cstheme="minorHAnsi"/>
          <w:color w:val="201F1E"/>
          <w:shd w:val="clear" w:color="auto" w:fill="FFFFFF"/>
        </w:rPr>
      </w:pPr>
    </w:p>
    <w:p w14:paraId="43E320F9" w14:textId="0E319190" w:rsidR="00162DBA" w:rsidRPr="00FD6A5C" w:rsidRDefault="00162DBA" w:rsidP="00B44EA1">
      <w:pPr>
        <w:spacing w:after="0" w:line="240" w:lineRule="auto"/>
        <w:rPr>
          <w:rFonts w:cstheme="minorHAnsi"/>
          <w:color w:val="201F1E"/>
          <w:shd w:val="clear" w:color="auto" w:fill="FFFFFF"/>
        </w:rPr>
      </w:pPr>
      <w:r w:rsidRPr="00FD6A5C">
        <w:rPr>
          <w:rFonts w:cstheme="minorHAnsi"/>
          <w:color w:val="201F1E"/>
          <w:shd w:val="clear" w:color="auto" w:fill="FFFFFF"/>
        </w:rPr>
        <w:t xml:space="preserve">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FD6A5C">
          <w:rPr>
            <w:rStyle w:val="Hyperlink"/>
            <w:rFonts w:cstheme="minorHAnsi"/>
            <w:shd w:val="clear" w:color="auto" w:fill="FFFFFF"/>
          </w:rPr>
          <w:t xml:space="preserve">Office of Disability </w:t>
        </w:r>
        <w:r w:rsidR="009008E3" w:rsidRPr="00FD6A5C">
          <w:rPr>
            <w:rStyle w:val="Hyperlink"/>
            <w:rFonts w:cstheme="minorHAnsi"/>
            <w:shd w:val="clear" w:color="auto" w:fill="FFFFFF"/>
          </w:rPr>
          <w:t>Access</w:t>
        </w:r>
      </w:hyperlink>
      <w:r w:rsidRPr="00FD6A5C">
        <w:rPr>
          <w:rFonts w:cstheme="minorHAnsi"/>
          <w:color w:val="201F1E"/>
          <w:shd w:val="clear" w:color="auto" w:fill="FFFFFF"/>
        </w:rPr>
        <w:t xml:space="preserve"> website </w:t>
      </w:r>
      <w:r w:rsidR="009008E3" w:rsidRPr="00FD6A5C">
        <w:rPr>
          <w:rFonts w:cstheme="minorHAnsi"/>
          <w:color w:val="201F1E"/>
          <w:shd w:val="clear" w:color="auto" w:fill="FFFFFF"/>
        </w:rPr>
        <w:t>(</w:t>
      </w:r>
      <w:r w:rsidR="009008E3" w:rsidRPr="00FD6A5C">
        <w:rPr>
          <w:rFonts w:cstheme="minorHAnsi"/>
          <w:bdr w:val="none" w:sz="0" w:space="0" w:color="auto" w:frame="1"/>
          <w:shd w:val="clear" w:color="auto" w:fill="FFFFFF"/>
        </w:rPr>
        <w:t xml:space="preserve">http://www.unt.edu/oda). </w:t>
      </w:r>
      <w:r w:rsidRPr="00FD6A5C">
        <w:rPr>
          <w:rFonts w:cstheme="minorHAnsi"/>
          <w:color w:val="201F1E"/>
          <w:shd w:val="clear" w:color="auto" w:fill="FFFFFF"/>
        </w:rPr>
        <w:t>You may also contact ODA by phone at (940) 565-4323.</w:t>
      </w:r>
    </w:p>
    <w:p w14:paraId="4AA135DC" w14:textId="7BFE370C" w:rsidR="00162DBA" w:rsidRPr="00FD6A5C" w:rsidRDefault="006B6B04" w:rsidP="00162DBA">
      <w:pPr>
        <w:spacing w:after="0" w:line="240" w:lineRule="auto"/>
        <w:rPr>
          <w:rFonts w:eastAsiaTheme="minorEastAsia" w:cstheme="minorHAnsi"/>
          <w:color w:val="000000" w:themeColor="text1"/>
        </w:rPr>
      </w:pPr>
      <w:r w:rsidRPr="00FD6A5C">
        <w:rPr>
          <w:rFonts w:eastAsiaTheme="minorEastAsia" w:cstheme="minorHAnsi"/>
          <w:color w:val="000000" w:themeColor="text1"/>
        </w:rPr>
        <w:t>S</w:t>
      </w:r>
      <w:r w:rsidR="00162DBA" w:rsidRPr="00FD6A5C">
        <w:rPr>
          <w:rFonts w:eastAsiaTheme="minorEastAsia" w:cstheme="minorHAnsi"/>
          <w:color w:val="000000" w:themeColor="text1"/>
        </w:rPr>
        <w:t xml:space="preserve">tudents can connect with the </w:t>
      </w:r>
      <w:hyperlink r:id="rId19" w:history="1">
        <w:r w:rsidR="00162DBA" w:rsidRPr="00FD6A5C">
          <w:rPr>
            <w:rStyle w:val="Hyperlink"/>
            <w:rFonts w:eastAsiaTheme="minorEastAsia" w:cstheme="minorHAnsi"/>
          </w:rPr>
          <w:t xml:space="preserve">Office of Disability </w:t>
        </w:r>
        <w:r w:rsidR="009008E3" w:rsidRPr="00FD6A5C">
          <w:rPr>
            <w:rStyle w:val="Hyperlink"/>
            <w:rFonts w:eastAsiaTheme="minorEastAsia" w:cstheme="minorHAnsi"/>
          </w:rPr>
          <w:t>Access</w:t>
        </w:r>
      </w:hyperlink>
      <w:r w:rsidR="00162DBA" w:rsidRPr="00FD6A5C">
        <w:rPr>
          <w:rFonts w:eastAsiaTheme="minorEastAsia" w:cstheme="minorHAnsi"/>
          <w:color w:val="000000" w:themeColor="text1"/>
        </w:rPr>
        <w:t xml:space="preserve"> to begin the registering process (</w:t>
      </w:r>
      <w:hyperlink r:id="rId20" w:history="1">
        <w:r w:rsidR="00146A3E" w:rsidRPr="00FD6A5C">
          <w:rPr>
            <w:rStyle w:val="Hyperlink"/>
            <w:rFonts w:eastAsiaTheme="minorEastAsia" w:cstheme="minorHAnsi"/>
          </w:rPr>
          <w:t>https://studentaffairs.unt.edu/office-disability-access</w:t>
        </w:r>
      </w:hyperlink>
      <w:r w:rsidR="00162DBA" w:rsidRPr="00FD6A5C">
        <w:rPr>
          <w:rFonts w:eastAsiaTheme="minorEastAsia" w:cstheme="minorHAnsi"/>
          <w:color w:val="000000" w:themeColor="text1"/>
        </w:rPr>
        <w:t>).</w:t>
      </w:r>
      <w:r w:rsidRPr="00FD6A5C">
        <w:rPr>
          <w:rFonts w:eastAsiaTheme="minorEastAsia" w:cstheme="minorHAnsi"/>
          <w:color w:val="000000" w:themeColor="text1"/>
        </w:rPr>
        <w:t xml:space="preserve">  This should be done once each semester.</w:t>
      </w:r>
    </w:p>
    <w:p w14:paraId="250BCB67" w14:textId="2924AD5F" w:rsidR="00146A3E" w:rsidRPr="00FD6A5C" w:rsidRDefault="00146A3E" w:rsidP="00063C83">
      <w:pPr>
        <w:pStyle w:val="Heading3"/>
        <w:rPr>
          <w:rFonts w:cstheme="minorHAnsi"/>
          <w:sz w:val="28"/>
          <w:szCs w:val="28"/>
        </w:rPr>
      </w:pPr>
      <w:r w:rsidRPr="00FD6A5C">
        <w:rPr>
          <w:rFonts w:cstheme="minorHAnsi"/>
          <w:sz w:val="28"/>
          <w:szCs w:val="28"/>
        </w:rPr>
        <w:lastRenderedPageBreak/>
        <w:t>Communication practices</w:t>
      </w:r>
    </w:p>
    <w:p w14:paraId="5032D487" w14:textId="4C8D6CA2" w:rsidR="00DC070B" w:rsidRPr="00FD6A5C" w:rsidRDefault="00DC070B" w:rsidP="00DC070B">
      <w:pPr>
        <w:spacing w:after="0" w:line="240" w:lineRule="auto"/>
        <w:rPr>
          <w:rFonts w:cstheme="minorHAnsi"/>
          <w:iCs/>
        </w:rPr>
      </w:pPr>
      <w:r w:rsidRPr="00DC070B">
        <w:rPr>
          <w:rFonts w:cstheme="minorHAnsi"/>
          <w:iCs/>
        </w:rPr>
        <w:t xml:space="preserve">You are not alone in this course; I’m here to navigate you to success. Please communicate ALL your concerns or questions to me. It helps me make better decisions on how to support your learning journey. “I can’t help </w:t>
      </w:r>
      <w:r w:rsidR="00063C83" w:rsidRPr="00FD6A5C">
        <w:rPr>
          <w:rFonts w:cstheme="minorHAnsi"/>
          <w:iCs/>
        </w:rPr>
        <w:t>you if I don’t know you need help</w:t>
      </w:r>
      <w:r w:rsidRPr="00DC070B">
        <w:rPr>
          <w:rFonts w:cstheme="minorHAnsi"/>
          <w:iCs/>
        </w:rPr>
        <w:t>”</w:t>
      </w:r>
    </w:p>
    <w:p w14:paraId="14B9267D" w14:textId="77777777" w:rsidR="00063C83" w:rsidRPr="00DC070B" w:rsidRDefault="00063C83" w:rsidP="00DC070B">
      <w:pPr>
        <w:spacing w:after="0" w:line="240" w:lineRule="auto"/>
        <w:rPr>
          <w:rFonts w:cstheme="minorHAnsi"/>
          <w:iCs/>
          <w:sz w:val="18"/>
          <w:szCs w:val="18"/>
        </w:rPr>
      </w:pPr>
    </w:p>
    <w:p w14:paraId="49100E9E" w14:textId="77777777" w:rsidR="00DC070B" w:rsidRPr="00FD6A5C" w:rsidRDefault="00DC070B" w:rsidP="00DC070B">
      <w:pPr>
        <w:spacing w:after="0" w:line="240" w:lineRule="auto"/>
        <w:rPr>
          <w:rFonts w:cstheme="minorHAnsi"/>
          <w:iCs/>
        </w:rPr>
      </w:pPr>
      <w:r w:rsidRPr="00DC070B">
        <w:rPr>
          <w:rFonts w:cstheme="minorHAnsi"/>
          <w:b/>
          <w:bCs/>
          <w:iCs/>
          <w:u w:val="single"/>
        </w:rPr>
        <w:t>How can I reach you outside of class?</w:t>
      </w:r>
      <w:r w:rsidRPr="00DC070B">
        <w:rPr>
          <w:rFonts w:cstheme="minorHAnsi"/>
          <w:iCs/>
        </w:rPr>
        <w:t xml:space="preserve"> UNT email is the most efficient medium of communication, when we’re not face-to-face. You may also message me through Canvas. Canvas forwards all messages to our UNT emails; however, your comments on Canvas will NOT be forwarded. If you have time-sensitive information, please email me. Also, though email is the most efficient, I prefer that we make arrangements to meet whenever possible. </w:t>
      </w:r>
    </w:p>
    <w:p w14:paraId="7334C149" w14:textId="77777777" w:rsidR="00063C83" w:rsidRPr="00DC070B" w:rsidRDefault="00063C83" w:rsidP="00DC070B">
      <w:pPr>
        <w:spacing w:after="0" w:line="240" w:lineRule="auto"/>
        <w:rPr>
          <w:rFonts w:cstheme="minorHAnsi"/>
          <w:iCs/>
          <w:sz w:val="16"/>
          <w:szCs w:val="16"/>
        </w:rPr>
      </w:pPr>
    </w:p>
    <w:p w14:paraId="0E51CD69" w14:textId="080D997F" w:rsidR="00DC070B" w:rsidRPr="00FD6A5C" w:rsidRDefault="00DC070B" w:rsidP="00DC070B">
      <w:pPr>
        <w:spacing w:after="0" w:line="240" w:lineRule="auto"/>
        <w:rPr>
          <w:rFonts w:cstheme="minorHAnsi"/>
          <w:iCs/>
        </w:rPr>
      </w:pPr>
      <w:r w:rsidRPr="00FD6A5C">
        <w:rPr>
          <w:rFonts w:cstheme="minorHAnsi"/>
          <w:b/>
          <w:bCs/>
          <w:iCs/>
          <w:u w:val="single"/>
        </w:rPr>
        <w:t>How long does it take you to respond to my emails?</w:t>
      </w:r>
      <w:r w:rsidRPr="00FD6A5C">
        <w:rPr>
          <w:rFonts w:cstheme="minorHAnsi"/>
          <w:iCs/>
        </w:rPr>
        <w:t xml:space="preserve"> You can expect to receive a response to your emails (during the weekdays) within 24 hours. Emails sent over the weekends (i.e. Friday afternoon to Sunday) can expect a response as early as Sunday evening or Monday morning. If your email requires a response and you don’t receive one within 48 hours, please don’t be afraid to send me a follow-up email. The semester can get pretty busy, and my inbox becomes rather full. A gentle nudge is appreciated.</w:t>
      </w:r>
    </w:p>
    <w:p w14:paraId="439FA0C2" w14:textId="77777777" w:rsidR="00DC070B" w:rsidRPr="00FD6A5C" w:rsidRDefault="00DC070B" w:rsidP="00146A3E">
      <w:pPr>
        <w:spacing w:after="0" w:line="240" w:lineRule="auto"/>
        <w:rPr>
          <w:rFonts w:cstheme="minorHAnsi"/>
          <w:iCs/>
        </w:rPr>
      </w:pPr>
    </w:p>
    <w:p w14:paraId="5086EFFB" w14:textId="5E303CCF" w:rsidR="00146A3E" w:rsidRPr="00FD6A5C" w:rsidRDefault="00146A3E" w:rsidP="00146A3E">
      <w:pPr>
        <w:spacing w:after="0" w:line="240" w:lineRule="auto"/>
        <w:rPr>
          <w:rFonts w:cstheme="minorHAnsi"/>
          <w:iCs/>
        </w:rPr>
      </w:pPr>
      <w:r w:rsidRPr="00FD6A5C">
        <w:rPr>
          <w:rFonts w:cstheme="minorHAnsi"/>
          <w:iCs/>
        </w:rPr>
        <w:t xml:space="preserve">Proactive communication with me and your mentor teacher is critical and it is also an essential component of being an effective teacher.  If you are struggling or having difficulties, please reach out to me as soon as possible so that we can get </w:t>
      </w:r>
      <w:r w:rsidR="00063C83" w:rsidRPr="00FD6A5C">
        <w:rPr>
          <w:rFonts w:cstheme="minorHAnsi"/>
          <w:iCs/>
        </w:rPr>
        <w:t>them</w:t>
      </w:r>
      <w:r w:rsidRPr="00FD6A5C">
        <w:rPr>
          <w:rFonts w:cstheme="minorHAnsi"/>
          <w:iCs/>
        </w:rPr>
        <w:t xml:space="preserve"> resolved</w:t>
      </w:r>
      <w:r w:rsidR="00C80143" w:rsidRPr="00FD6A5C">
        <w:rPr>
          <w:rFonts w:cstheme="minorHAnsi"/>
          <w:iCs/>
        </w:rPr>
        <w:t>.</w:t>
      </w:r>
      <w:r w:rsidRPr="00FD6A5C">
        <w:rPr>
          <w:rFonts w:cstheme="minorHAnsi"/>
          <w:iCs/>
        </w:rPr>
        <w:t xml:space="preserve"> </w:t>
      </w:r>
    </w:p>
    <w:p w14:paraId="00A88950" w14:textId="1DE0ED5E" w:rsidR="00162DBA" w:rsidRPr="00FD6A5C" w:rsidRDefault="00162DBA" w:rsidP="00162DBA">
      <w:pPr>
        <w:spacing w:after="0" w:line="240" w:lineRule="auto"/>
        <w:rPr>
          <w:rFonts w:eastAsiaTheme="minorEastAsia" w:cstheme="minorHAnsi"/>
          <w:color w:val="000000" w:themeColor="text1"/>
        </w:rPr>
      </w:pPr>
    </w:p>
    <w:p w14:paraId="4562C4A2" w14:textId="3AFC1F0D" w:rsidR="00146A3E" w:rsidRPr="00FD6A5C" w:rsidRDefault="00162DBA" w:rsidP="00DC070B">
      <w:pPr>
        <w:pStyle w:val="Heading2"/>
        <w:rPr>
          <w:rFonts w:cstheme="minorHAnsi"/>
        </w:rPr>
      </w:pPr>
      <w:r w:rsidRPr="00FD6A5C">
        <w:rPr>
          <w:rFonts w:cstheme="minorHAnsi"/>
        </w:rPr>
        <w:t xml:space="preserve">Supporting Your Success and Creating an Inclusive Learning Environment  </w:t>
      </w:r>
    </w:p>
    <w:p w14:paraId="1AAD650D" w14:textId="7F3F1149" w:rsidR="00146A3E" w:rsidRPr="00FD6A5C" w:rsidRDefault="00146A3E" w:rsidP="00146A3E">
      <w:pPr>
        <w:spacing w:after="0" w:line="240" w:lineRule="auto"/>
        <w:rPr>
          <w:rFonts w:cstheme="minorHAnsi"/>
          <w:iCs/>
        </w:rPr>
      </w:pPr>
      <w:r w:rsidRPr="00FD6A5C">
        <w:rPr>
          <w:rFonts w:cstheme="minorHAnsi"/>
          <w:iCs/>
        </w:rPr>
        <w:t xml:space="preserve">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06FE3C8D" w14:textId="77777777" w:rsidR="00042508" w:rsidRPr="00FD6A5C" w:rsidRDefault="00042508" w:rsidP="00042508">
      <w:pPr>
        <w:spacing w:after="0" w:line="240" w:lineRule="auto"/>
        <w:rPr>
          <w:rFonts w:eastAsiaTheme="minorEastAsia" w:cstheme="minorHAnsi"/>
          <w:color w:val="000000" w:themeColor="text1"/>
          <w:sz w:val="6"/>
          <w:szCs w:val="6"/>
        </w:rPr>
      </w:pPr>
    </w:p>
    <w:p w14:paraId="6265971B" w14:textId="77777777" w:rsidR="00042508" w:rsidRPr="00FD6A5C" w:rsidRDefault="00042508" w:rsidP="00042508">
      <w:pPr>
        <w:pStyle w:val="Heading2"/>
      </w:pPr>
      <w:r w:rsidRPr="00FD6A5C">
        <w:t>Course Prerequisites or Other Restrictions</w:t>
      </w:r>
    </w:p>
    <w:p w14:paraId="609BEE69" w14:textId="1857D56A" w:rsidR="00042508" w:rsidRPr="00FD6A5C" w:rsidRDefault="00042508" w:rsidP="008D2A06">
      <w:pPr>
        <w:spacing w:after="0" w:line="252" w:lineRule="auto"/>
      </w:pPr>
      <w:r w:rsidRPr="00FD6A5C">
        <w:t>There are no academic prerequisites for TNTX1100.  However</w:t>
      </w:r>
      <w:r w:rsidR="008D2A06" w:rsidRPr="00FD6A5C">
        <w:t xml:space="preserve"> having a</w:t>
      </w:r>
      <w:r w:rsidRPr="00FD6A5C">
        <w:t>n interest in exploring teaching</w:t>
      </w:r>
      <w:r w:rsidR="008D2A06" w:rsidRPr="00FD6A5C">
        <w:t xml:space="preserve"> STEM (Science, Technology, Engineering, Mathematics) as a career is strongly recommended. </w:t>
      </w:r>
    </w:p>
    <w:p w14:paraId="43E0323F" w14:textId="2E1910FE" w:rsidR="00522DDB" w:rsidRPr="00FD6A5C" w:rsidRDefault="00522DDB" w:rsidP="00522DDB">
      <w:pPr>
        <w:pStyle w:val="Heading2"/>
        <w:rPr>
          <w:rFonts w:cstheme="minorHAnsi"/>
        </w:rPr>
      </w:pPr>
      <w:r w:rsidRPr="00FD6A5C">
        <w:rPr>
          <w:rFonts w:cstheme="minorHAnsi"/>
        </w:rPr>
        <w:t>Course Requirements</w:t>
      </w:r>
    </w:p>
    <w:p w14:paraId="0AF484EA" w14:textId="77777777" w:rsidR="00522DDB" w:rsidRPr="00FD6A5C" w:rsidRDefault="00522DDB" w:rsidP="00522DDB">
      <w:pPr>
        <w:spacing w:after="0" w:line="252" w:lineRule="auto"/>
      </w:pPr>
      <w:r w:rsidRPr="00FD6A5C">
        <w:t xml:space="preserve">In this course students must be able to: </w:t>
      </w:r>
    </w:p>
    <w:p w14:paraId="619BB94E" w14:textId="4532DDB9" w:rsidR="00522DDB" w:rsidRPr="00FD6A5C" w:rsidRDefault="00522DDB" w:rsidP="00522DDB">
      <w:pPr>
        <w:pStyle w:val="ListParagraph"/>
        <w:numPr>
          <w:ilvl w:val="0"/>
          <w:numId w:val="12"/>
        </w:numPr>
        <w:spacing w:after="0" w:line="252" w:lineRule="auto"/>
      </w:pPr>
      <w:r w:rsidRPr="00FD6A5C">
        <w:t xml:space="preserve">Travel to Curry Hall on campus a minimum </w:t>
      </w:r>
      <w:r w:rsidRPr="00385FBE">
        <w:t>of t</w:t>
      </w:r>
      <w:r w:rsidR="00F00576" w:rsidRPr="00385FBE">
        <w:t>wo</w:t>
      </w:r>
      <w:r w:rsidRPr="00385FBE">
        <w:t xml:space="preserve"> times</w:t>
      </w:r>
      <w:r w:rsidRPr="00FD6A5C">
        <w:t xml:space="preserve"> during the semester to conduct practice teaches outside of class time.</w:t>
      </w:r>
    </w:p>
    <w:p w14:paraId="2E20DD4C" w14:textId="77777777" w:rsidR="00522DDB" w:rsidRPr="00FD6A5C" w:rsidRDefault="00522DDB" w:rsidP="00522DDB">
      <w:pPr>
        <w:pStyle w:val="ListParagraph"/>
        <w:numPr>
          <w:ilvl w:val="0"/>
          <w:numId w:val="12"/>
        </w:numPr>
        <w:spacing w:after="0" w:line="252" w:lineRule="auto"/>
      </w:pPr>
      <w:r w:rsidRPr="00FD6A5C">
        <w:t>Travel a minimum of 6 times to observe and teach lessons at an assigned elementary classroom in the North Texas area.</w:t>
      </w:r>
    </w:p>
    <w:p w14:paraId="3DD67F08" w14:textId="77777777" w:rsidR="00522DDB" w:rsidRDefault="00522DDB" w:rsidP="00522DDB">
      <w:pPr>
        <w:spacing w:line="240" w:lineRule="auto"/>
        <w:rPr>
          <w:rFonts w:cstheme="minorHAnsi"/>
          <w:b/>
          <w:szCs w:val="24"/>
        </w:rPr>
      </w:pPr>
      <w:r w:rsidRPr="00FD6A5C">
        <w:rPr>
          <w:rFonts w:cstheme="minorHAnsi"/>
          <w:b/>
          <w:szCs w:val="24"/>
        </w:rPr>
        <w:t>If assistance is needed to meet these requirements, please see the instructor immediately. Help is available upon request.</w:t>
      </w:r>
    </w:p>
    <w:p w14:paraId="2445FA4F" w14:textId="77777777" w:rsidR="00AF7EFF" w:rsidRDefault="00AF7EFF" w:rsidP="00522DDB">
      <w:pPr>
        <w:spacing w:line="240" w:lineRule="auto"/>
        <w:rPr>
          <w:rFonts w:cstheme="minorHAnsi"/>
          <w:b/>
          <w:szCs w:val="24"/>
        </w:rPr>
      </w:pPr>
    </w:p>
    <w:p w14:paraId="1163156A" w14:textId="01E18437" w:rsidR="00D544C2" w:rsidRDefault="00D544C2">
      <w:pPr>
        <w:rPr>
          <w:rFonts w:cstheme="minorHAnsi"/>
          <w:b/>
          <w:szCs w:val="24"/>
        </w:rPr>
      </w:pPr>
      <w:r>
        <w:rPr>
          <w:rFonts w:cstheme="minorHAnsi"/>
          <w:b/>
          <w:szCs w:val="24"/>
        </w:rPr>
        <w:br w:type="page"/>
      </w:r>
    </w:p>
    <w:p w14:paraId="7F442495" w14:textId="0AF4A566" w:rsidR="00042508" w:rsidRPr="00385FBE" w:rsidRDefault="00042508" w:rsidP="00042508">
      <w:pPr>
        <w:pStyle w:val="Heading2"/>
        <w:rPr>
          <w:rFonts w:cstheme="minorHAnsi"/>
        </w:rPr>
      </w:pPr>
      <w:r w:rsidRPr="00385FBE">
        <w:rPr>
          <w:rFonts w:cstheme="minorHAnsi"/>
        </w:rPr>
        <w:lastRenderedPageBreak/>
        <w:t>Course Schedule</w:t>
      </w:r>
    </w:p>
    <w:p w14:paraId="34BFF99A" w14:textId="1EEF7AA2" w:rsidR="00042508" w:rsidRPr="00385FBE" w:rsidRDefault="00AB6328" w:rsidP="00AB6328">
      <w:r w:rsidRPr="00385FBE">
        <w:t>This calendar is tentative and subject to change based on the needs of students</w:t>
      </w:r>
      <w:r w:rsidR="00BC1E6A" w:rsidRPr="00385FBE">
        <w:t xml:space="preserve"> and instructor</w:t>
      </w:r>
      <w:r w:rsidRPr="00385FBE">
        <w:t>.</w:t>
      </w:r>
    </w:p>
    <w:tbl>
      <w:tblPr>
        <w:tblStyle w:val="TableGrid"/>
        <w:tblW w:w="9455" w:type="dxa"/>
        <w:jc w:val="center"/>
        <w:tblLook w:val="04A0" w:firstRow="1" w:lastRow="0" w:firstColumn="1" w:lastColumn="0" w:noHBand="0" w:noVBand="1"/>
        <w:tblDescription w:val="Course Requirements Table"/>
      </w:tblPr>
      <w:tblGrid>
        <w:gridCol w:w="2875"/>
        <w:gridCol w:w="6580"/>
      </w:tblGrid>
      <w:tr w:rsidR="00042508" w:rsidRPr="00385FBE" w14:paraId="31A5625A" w14:textId="77777777" w:rsidTr="00AD0E0B">
        <w:trPr>
          <w:trHeight w:val="359"/>
          <w:tblHeader/>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43D74B08" w14:textId="77777777" w:rsidR="00042508" w:rsidRPr="00385FBE" w:rsidRDefault="00042508" w:rsidP="00026F1B">
            <w:pPr>
              <w:ind w:left="0" w:firstLine="0"/>
              <w:jc w:val="center"/>
              <w:rPr>
                <w:rFonts w:asciiTheme="minorHAnsi" w:hAnsiTheme="minorHAnsi" w:cstheme="minorHAnsi"/>
                <w:i/>
              </w:rPr>
            </w:pPr>
            <w:r w:rsidRPr="00385FBE">
              <w:rPr>
                <w:rFonts w:asciiTheme="minorHAnsi" w:hAnsiTheme="minorHAnsi" w:cstheme="minorHAnsi"/>
                <w:b/>
                <w:bCs/>
                <w:i/>
              </w:rPr>
              <w:t>Class Scheduled</w:t>
            </w:r>
          </w:p>
        </w:tc>
        <w:tc>
          <w:tcPr>
            <w:tcW w:w="6580" w:type="dxa"/>
            <w:tcBorders>
              <w:top w:val="single" w:sz="4" w:space="0" w:color="auto"/>
              <w:left w:val="single" w:sz="4" w:space="0" w:color="auto"/>
              <w:bottom w:val="single" w:sz="4" w:space="0" w:color="auto"/>
              <w:right w:val="single" w:sz="4" w:space="0" w:color="auto"/>
            </w:tcBorders>
            <w:vAlign w:val="center"/>
            <w:hideMark/>
          </w:tcPr>
          <w:p w14:paraId="356653B0" w14:textId="77777777" w:rsidR="00042508" w:rsidRPr="00385FBE" w:rsidRDefault="00042508" w:rsidP="00026F1B">
            <w:pPr>
              <w:ind w:left="0" w:firstLine="0"/>
              <w:jc w:val="center"/>
              <w:rPr>
                <w:rFonts w:asciiTheme="minorHAnsi" w:hAnsiTheme="minorHAnsi" w:cstheme="minorHAnsi"/>
                <w:i/>
              </w:rPr>
            </w:pPr>
            <w:r w:rsidRPr="00385FBE">
              <w:rPr>
                <w:rFonts w:asciiTheme="minorHAnsi" w:hAnsiTheme="minorHAnsi" w:cstheme="minorHAnsi"/>
                <w:b/>
                <w:bCs/>
                <w:i/>
              </w:rPr>
              <w:t>Topics Covered:</w:t>
            </w:r>
          </w:p>
        </w:tc>
      </w:tr>
      <w:tr w:rsidR="00042508" w:rsidRPr="00385FBE" w14:paraId="5F4B2BBE"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30BAE140" w14:textId="1639F033" w:rsidR="00042508" w:rsidRPr="00385FBE" w:rsidRDefault="00042508">
            <w:pPr>
              <w:ind w:left="0" w:firstLine="0"/>
              <w:rPr>
                <w:rFonts w:asciiTheme="minorHAnsi" w:hAnsiTheme="minorHAnsi" w:cstheme="minorHAnsi"/>
                <w:i/>
                <w:szCs w:val="24"/>
              </w:rPr>
            </w:pPr>
            <w:r w:rsidRPr="00385FBE">
              <w:rPr>
                <w:rFonts w:asciiTheme="minorHAnsi" w:hAnsiTheme="minorHAnsi" w:cstheme="minorHAnsi"/>
                <w:b/>
                <w:bCs/>
                <w:i/>
                <w:szCs w:val="24"/>
              </w:rPr>
              <w:t>Week 1</w:t>
            </w:r>
            <w:r w:rsidR="00B64FFB" w:rsidRPr="00385FBE">
              <w:rPr>
                <w:rFonts w:asciiTheme="minorHAnsi" w:hAnsiTheme="minorHAnsi" w:cstheme="minorHAnsi"/>
                <w:b/>
                <w:bCs/>
                <w:i/>
                <w:szCs w:val="24"/>
              </w:rPr>
              <w:t xml:space="preserve">: </w:t>
            </w:r>
            <w:r w:rsidRPr="00385FBE">
              <w:rPr>
                <w:rFonts w:asciiTheme="minorHAnsi" w:hAnsiTheme="minorHAnsi" w:cstheme="minorHAnsi"/>
                <w:b/>
                <w:bCs/>
                <w:i/>
                <w:szCs w:val="24"/>
              </w:rPr>
              <w:t xml:space="preserve"> </w:t>
            </w:r>
            <w:r w:rsidR="005A3266" w:rsidRPr="00385FBE">
              <w:rPr>
                <w:rFonts w:asciiTheme="minorHAnsi" w:hAnsiTheme="minorHAnsi" w:cstheme="minorHAnsi"/>
                <w:i/>
                <w:szCs w:val="24"/>
              </w:rPr>
              <w:t>Jan</w:t>
            </w:r>
            <w:r w:rsidR="00FF3530" w:rsidRPr="00385FBE">
              <w:rPr>
                <w:rFonts w:asciiTheme="minorHAnsi" w:hAnsiTheme="minorHAnsi" w:cstheme="minorHAnsi"/>
                <w:i/>
                <w:szCs w:val="24"/>
              </w:rPr>
              <w:t xml:space="preserve"> </w:t>
            </w:r>
            <w:r w:rsidR="005A3266" w:rsidRPr="00385FBE">
              <w:rPr>
                <w:rFonts w:asciiTheme="minorHAnsi" w:hAnsiTheme="minorHAnsi" w:cstheme="minorHAnsi"/>
                <w:i/>
                <w:szCs w:val="24"/>
              </w:rPr>
              <w:t xml:space="preserve">12 </w:t>
            </w:r>
            <w:r w:rsidR="00A04DA6" w:rsidRPr="00385FBE">
              <w:rPr>
                <w:rFonts w:asciiTheme="minorHAnsi" w:hAnsiTheme="minorHAnsi" w:cstheme="minorHAnsi"/>
                <w:i/>
                <w:szCs w:val="24"/>
              </w:rPr>
              <w:t>–</w:t>
            </w:r>
            <w:r w:rsidR="005A3266" w:rsidRPr="00385FBE">
              <w:rPr>
                <w:rFonts w:asciiTheme="minorHAnsi" w:hAnsiTheme="minorHAnsi" w:cstheme="minorHAnsi"/>
                <w:i/>
                <w:szCs w:val="24"/>
              </w:rPr>
              <w:t xml:space="preserve"> </w:t>
            </w:r>
            <w:r w:rsidR="00A04DA6" w:rsidRPr="00385FBE">
              <w:rPr>
                <w:rFonts w:asciiTheme="minorHAnsi" w:hAnsiTheme="minorHAnsi" w:cstheme="minorHAnsi"/>
                <w:i/>
                <w:szCs w:val="24"/>
              </w:rPr>
              <w:t xml:space="preserve">16 </w:t>
            </w:r>
          </w:p>
        </w:tc>
        <w:tc>
          <w:tcPr>
            <w:tcW w:w="6580" w:type="dxa"/>
            <w:tcBorders>
              <w:top w:val="single" w:sz="4" w:space="0" w:color="auto"/>
              <w:left w:val="single" w:sz="4" w:space="0" w:color="auto"/>
              <w:bottom w:val="single" w:sz="4" w:space="0" w:color="auto"/>
              <w:right w:val="single" w:sz="4" w:space="0" w:color="auto"/>
            </w:tcBorders>
            <w:hideMark/>
          </w:tcPr>
          <w:p w14:paraId="0C6023D4" w14:textId="5B5DE115" w:rsidR="00042508" w:rsidRPr="00385FBE" w:rsidRDefault="00026F1B"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042508" w:rsidRPr="00385FBE">
              <w:rPr>
                <w:rFonts w:asciiTheme="minorHAnsi" w:hAnsiTheme="minorHAnsi" w:cstheme="minorHAnsi"/>
                <w:i/>
              </w:rPr>
              <w:t xml:space="preserve">Course Orientation, Forms, </w:t>
            </w:r>
            <w:r w:rsidRPr="00385FBE">
              <w:rPr>
                <w:rFonts w:asciiTheme="minorHAnsi" w:hAnsiTheme="minorHAnsi" w:cstheme="minorHAnsi"/>
                <w:i/>
              </w:rPr>
              <w:t xml:space="preserve">&amp; </w:t>
            </w:r>
            <w:r w:rsidR="00086328" w:rsidRPr="00385FBE">
              <w:rPr>
                <w:rFonts w:asciiTheme="minorHAnsi" w:hAnsiTheme="minorHAnsi" w:cstheme="minorHAnsi"/>
                <w:i/>
              </w:rPr>
              <w:t>Syllabus</w:t>
            </w:r>
          </w:p>
        </w:tc>
      </w:tr>
      <w:tr w:rsidR="004605E4" w:rsidRPr="00385FBE" w14:paraId="6DCBDC22"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tcPr>
          <w:p w14:paraId="5C0AB832" w14:textId="11122E56" w:rsidR="004605E4" w:rsidRPr="00385FBE" w:rsidRDefault="004605E4" w:rsidP="009A0EEE">
            <w:pPr>
              <w:ind w:left="0" w:firstLine="0"/>
              <w:jc w:val="center"/>
              <w:rPr>
                <w:b/>
                <w:bCs/>
                <w:i/>
                <w:iCs/>
                <w:szCs w:val="24"/>
              </w:rPr>
            </w:pPr>
            <w:r w:rsidRPr="00385FBE">
              <w:rPr>
                <w:rFonts w:asciiTheme="minorHAnsi" w:hAnsiTheme="minorHAnsi"/>
                <w:b/>
                <w:bCs/>
                <w:i/>
                <w:iCs/>
                <w:szCs w:val="24"/>
              </w:rPr>
              <w:t xml:space="preserve">Monday </w:t>
            </w:r>
            <w:r w:rsidR="00065556" w:rsidRPr="00385FBE">
              <w:rPr>
                <w:rFonts w:asciiTheme="minorHAnsi" w:hAnsiTheme="minorHAnsi"/>
                <w:b/>
                <w:bCs/>
                <w:i/>
                <w:iCs/>
                <w:szCs w:val="24"/>
              </w:rPr>
              <w:t>Jan</w:t>
            </w:r>
            <w:r w:rsidR="00FF3530" w:rsidRPr="00385FBE">
              <w:rPr>
                <w:rFonts w:asciiTheme="minorHAnsi" w:hAnsiTheme="minorHAnsi"/>
                <w:b/>
                <w:bCs/>
                <w:i/>
                <w:iCs/>
                <w:szCs w:val="24"/>
              </w:rPr>
              <w:t xml:space="preserve"> 1</w:t>
            </w:r>
            <w:r w:rsidR="00065556" w:rsidRPr="00385FBE">
              <w:rPr>
                <w:rFonts w:asciiTheme="minorHAnsi" w:hAnsiTheme="minorHAnsi"/>
                <w:b/>
                <w:bCs/>
                <w:i/>
                <w:iCs/>
                <w:szCs w:val="24"/>
              </w:rPr>
              <w:t>9</w:t>
            </w:r>
            <w:r w:rsidR="000670D2" w:rsidRPr="00385FBE">
              <w:rPr>
                <w:rFonts w:asciiTheme="minorHAnsi" w:hAnsiTheme="minorHAnsi"/>
                <w:b/>
                <w:bCs/>
                <w:i/>
                <w:iCs/>
                <w:szCs w:val="24"/>
                <w:vertAlign w:val="superscript"/>
              </w:rPr>
              <w:t>th</w:t>
            </w:r>
            <w:r w:rsidR="000670D2" w:rsidRPr="00385FBE">
              <w:rPr>
                <w:rFonts w:asciiTheme="minorHAnsi" w:hAnsiTheme="minorHAnsi"/>
                <w:b/>
                <w:bCs/>
                <w:i/>
                <w:iCs/>
                <w:szCs w:val="24"/>
              </w:rPr>
              <w:t xml:space="preserve"> </w:t>
            </w:r>
          </w:p>
        </w:tc>
        <w:tc>
          <w:tcPr>
            <w:tcW w:w="6580" w:type="dxa"/>
            <w:tcBorders>
              <w:top w:val="single" w:sz="4" w:space="0" w:color="auto"/>
              <w:left w:val="single" w:sz="4" w:space="0" w:color="auto"/>
              <w:bottom w:val="single" w:sz="4" w:space="0" w:color="auto"/>
              <w:right w:val="single" w:sz="4" w:space="0" w:color="auto"/>
            </w:tcBorders>
          </w:tcPr>
          <w:p w14:paraId="224936E6" w14:textId="6EB5BA5D" w:rsidR="004605E4" w:rsidRPr="00385FBE" w:rsidRDefault="004605E4" w:rsidP="00A80225">
            <w:pPr>
              <w:ind w:left="360"/>
              <w:jc w:val="center"/>
              <w:rPr>
                <w:rFonts w:asciiTheme="minorHAnsi" w:hAnsiTheme="minorHAnsi" w:cstheme="minorHAnsi"/>
                <w:b/>
                <w:bCs/>
                <w:i/>
                <w:iCs/>
                <w:szCs w:val="24"/>
              </w:rPr>
            </w:pPr>
            <w:r w:rsidRPr="00385FBE">
              <w:rPr>
                <w:rFonts w:asciiTheme="minorHAnsi" w:hAnsiTheme="minorHAnsi" w:cstheme="minorHAnsi"/>
                <w:b/>
                <w:bCs/>
                <w:i/>
                <w:iCs/>
                <w:szCs w:val="24"/>
              </w:rPr>
              <w:t xml:space="preserve">No classes – </w:t>
            </w:r>
            <w:r w:rsidR="000670D2" w:rsidRPr="00385FBE">
              <w:rPr>
                <w:rFonts w:asciiTheme="minorHAnsi" w:hAnsiTheme="minorHAnsi" w:cstheme="minorHAnsi"/>
                <w:b/>
                <w:bCs/>
                <w:i/>
                <w:iCs/>
                <w:szCs w:val="24"/>
              </w:rPr>
              <w:t>MLK</w:t>
            </w:r>
            <w:r w:rsidR="00FF3530" w:rsidRPr="00385FBE">
              <w:rPr>
                <w:rFonts w:asciiTheme="minorHAnsi" w:hAnsiTheme="minorHAnsi" w:cstheme="minorHAnsi"/>
                <w:b/>
                <w:bCs/>
                <w:i/>
                <w:iCs/>
                <w:szCs w:val="24"/>
              </w:rPr>
              <w:t xml:space="preserve"> DAY</w:t>
            </w:r>
          </w:p>
        </w:tc>
      </w:tr>
      <w:tr w:rsidR="00595A56" w:rsidRPr="00385FBE" w14:paraId="6F873760"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tcPr>
          <w:p w14:paraId="4D3BDBEF" w14:textId="2B6D396B" w:rsidR="00595A56" w:rsidRPr="00385FBE" w:rsidRDefault="00595A56" w:rsidP="00595A56">
            <w:pPr>
              <w:ind w:left="0" w:firstLine="0"/>
              <w:rPr>
                <w:b/>
                <w:bCs/>
                <w:i/>
                <w:iCs/>
                <w:szCs w:val="24"/>
              </w:rPr>
            </w:pPr>
            <w:r w:rsidRPr="00385FBE">
              <w:rPr>
                <w:rFonts w:asciiTheme="minorHAnsi" w:hAnsiTheme="minorHAnsi"/>
                <w:b/>
                <w:bCs/>
                <w:i/>
                <w:iCs/>
                <w:szCs w:val="24"/>
              </w:rPr>
              <w:t xml:space="preserve">Week 2:  </w:t>
            </w:r>
            <w:r w:rsidR="00A04DA6" w:rsidRPr="00385FBE">
              <w:rPr>
                <w:rFonts w:asciiTheme="minorHAnsi" w:hAnsiTheme="minorHAnsi" w:cstheme="minorHAnsi"/>
                <w:i/>
                <w:szCs w:val="24"/>
              </w:rPr>
              <w:t xml:space="preserve">Jan 20 – </w:t>
            </w:r>
            <w:r w:rsidR="00A65AD6" w:rsidRPr="00385FBE">
              <w:rPr>
                <w:rFonts w:asciiTheme="minorHAnsi" w:hAnsiTheme="minorHAnsi" w:cstheme="minorHAnsi"/>
                <w:i/>
                <w:szCs w:val="24"/>
              </w:rPr>
              <w:t>23</w:t>
            </w:r>
          </w:p>
        </w:tc>
        <w:tc>
          <w:tcPr>
            <w:tcW w:w="6580" w:type="dxa"/>
            <w:tcBorders>
              <w:top w:val="single" w:sz="4" w:space="0" w:color="auto"/>
              <w:left w:val="single" w:sz="4" w:space="0" w:color="auto"/>
              <w:bottom w:val="single" w:sz="4" w:space="0" w:color="auto"/>
              <w:right w:val="single" w:sz="4" w:space="0" w:color="auto"/>
            </w:tcBorders>
          </w:tcPr>
          <w:p w14:paraId="0C713EE9" w14:textId="1738397A" w:rsidR="00595A56" w:rsidRPr="00385FBE" w:rsidRDefault="00595A56" w:rsidP="00595A56">
            <w:pPr>
              <w:ind w:left="360"/>
              <w:rPr>
                <w:rFonts w:cstheme="minorHAnsi"/>
                <w:b/>
                <w:bCs/>
                <w:i/>
                <w:iCs/>
                <w:szCs w:val="24"/>
              </w:rPr>
            </w:pPr>
            <w:r w:rsidRPr="00385FBE">
              <w:rPr>
                <w:rFonts w:asciiTheme="minorHAnsi" w:hAnsiTheme="minorHAnsi" w:cstheme="minorHAnsi"/>
                <w:i/>
              </w:rPr>
              <w:t xml:space="preserve">Topics: Interactive Notebooks &amp; </w:t>
            </w:r>
            <w:r w:rsidRPr="00385FBE">
              <w:rPr>
                <w:rFonts w:asciiTheme="minorHAnsi" w:hAnsiTheme="minorHAnsi"/>
                <w:i/>
                <w:iCs/>
              </w:rPr>
              <w:t>Exploring Inquiry Learning</w:t>
            </w:r>
          </w:p>
        </w:tc>
      </w:tr>
      <w:tr w:rsidR="00433CB8" w:rsidRPr="00385FBE" w14:paraId="5E36029F"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tcPr>
          <w:p w14:paraId="161DC320" w14:textId="2CD6AEB8" w:rsidR="00433CB8" w:rsidRPr="00385FBE" w:rsidRDefault="00433CB8" w:rsidP="00433CB8">
            <w:pPr>
              <w:ind w:left="0" w:firstLine="0"/>
              <w:rPr>
                <w:b/>
                <w:bCs/>
                <w:i/>
                <w:iCs/>
                <w:szCs w:val="24"/>
              </w:rPr>
            </w:pPr>
            <w:r w:rsidRPr="00385FBE">
              <w:rPr>
                <w:rFonts w:asciiTheme="minorHAnsi" w:hAnsiTheme="minorHAnsi" w:cstheme="minorHAnsi"/>
                <w:b/>
                <w:bCs/>
                <w:i/>
                <w:szCs w:val="24"/>
              </w:rPr>
              <w:t xml:space="preserve">Week 3:  </w:t>
            </w:r>
            <w:r w:rsidR="00A04DA6" w:rsidRPr="00385FBE">
              <w:rPr>
                <w:rFonts w:asciiTheme="minorHAnsi" w:hAnsiTheme="minorHAnsi" w:cstheme="minorHAnsi"/>
                <w:i/>
                <w:szCs w:val="24"/>
              </w:rPr>
              <w:t xml:space="preserve">Jan </w:t>
            </w:r>
            <w:r w:rsidR="00A65AD6" w:rsidRPr="00385FBE">
              <w:rPr>
                <w:rFonts w:asciiTheme="minorHAnsi" w:hAnsiTheme="minorHAnsi" w:cstheme="minorHAnsi"/>
                <w:i/>
                <w:szCs w:val="24"/>
              </w:rPr>
              <w:t>26</w:t>
            </w:r>
            <w:r w:rsidR="00A04DA6" w:rsidRPr="00385FBE">
              <w:rPr>
                <w:rFonts w:asciiTheme="minorHAnsi" w:hAnsiTheme="minorHAnsi" w:cstheme="minorHAnsi"/>
                <w:i/>
                <w:szCs w:val="24"/>
              </w:rPr>
              <w:t xml:space="preserve"> – </w:t>
            </w:r>
            <w:r w:rsidR="00A65AD6" w:rsidRPr="00385FBE">
              <w:rPr>
                <w:rFonts w:asciiTheme="minorHAnsi" w:hAnsiTheme="minorHAnsi" w:cstheme="minorHAnsi"/>
                <w:i/>
                <w:szCs w:val="24"/>
              </w:rPr>
              <w:t>30</w:t>
            </w:r>
          </w:p>
        </w:tc>
        <w:tc>
          <w:tcPr>
            <w:tcW w:w="6580" w:type="dxa"/>
            <w:tcBorders>
              <w:top w:val="single" w:sz="4" w:space="0" w:color="auto"/>
              <w:left w:val="single" w:sz="4" w:space="0" w:color="auto"/>
              <w:bottom w:val="single" w:sz="4" w:space="0" w:color="auto"/>
              <w:right w:val="single" w:sz="4" w:space="0" w:color="auto"/>
            </w:tcBorders>
          </w:tcPr>
          <w:p w14:paraId="0ED360D2" w14:textId="0F6C8C6F" w:rsidR="00705C86" w:rsidRPr="00385FBE" w:rsidRDefault="00705C86" w:rsidP="00C228D1">
            <w:pPr>
              <w:ind w:left="0" w:firstLine="0"/>
              <w:rPr>
                <w:i/>
                <w:iCs/>
              </w:rPr>
            </w:pPr>
            <w:r w:rsidRPr="00385FBE">
              <w:rPr>
                <w:rFonts w:asciiTheme="minorHAnsi" w:hAnsiTheme="minorHAnsi" w:cstheme="minorHAnsi"/>
                <w:i/>
              </w:rPr>
              <w:t xml:space="preserve">Topics: Field Experience Overview </w:t>
            </w:r>
            <w:r w:rsidR="005534AB" w:rsidRPr="00385FBE">
              <w:rPr>
                <w:rFonts w:asciiTheme="minorHAnsi" w:hAnsiTheme="minorHAnsi" w:cstheme="minorHAnsi"/>
                <w:i/>
              </w:rPr>
              <w:t xml:space="preserve">&amp; </w:t>
            </w:r>
            <w:r w:rsidRPr="00385FBE">
              <w:rPr>
                <w:rFonts w:asciiTheme="minorHAnsi" w:hAnsiTheme="minorHAnsi" w:cstheme="minorHAnsi"/>
                <w:i/>
              </w:rPr>
              <w:t>Scheduling</w:t>
            </w:r>
          </w:p>
        </w:tc>
      </w:tr>
      <w:tr w:rsidR="00042508" w:rsidRPr="00385FBE" w14:paraId="28528DCF"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70A34D69" w14:textId="6AEF2F5E" w:rsidR="00042508" w:rsidRPr="00385FBE" w:rsidRDefault="00042508">
            <w:pPr>
              <w:ind w:left="0" w:firstLine="0"/>
              <w:rPr>
                <w:rFonts w:asciiTheme="minorHAnsi" w:hAnsiTheme="minorHAnsi" w:cstheme="minorHAnsi"/>
                <w:b/>
                <w:bCs/>
                <w:i/>
                <w:szCs w:val="24"/>
              </w:rPr>
            </w:pPr>
            <w:r w:rsidRPr="00385FBE">
              <w:rPr>
                <w:rFonts w:asciiTheme="minorHAnsi" w:hAnsiTheme="minorHAnsi" w:cstheme="minorHAnsi"/>
                <w:b/>
                <w:bCs/>
                <w:i/>
                <w:szCs w:val="24"/>
              </w:rPr>
              <w:t>Week 4</w:t>
            </w:r>
            <w:r w:rsidR="00B64FFB" w:rsidRPr="00385FBE">
              <w:rPr>
                <w:rFonts w:asciiTheme="minorHAnsi" w:hAnsiTheme="minorHAnsi" w:cstheme="minorHAnsi"/>
                <w:b/>
                <w:bCs/>
                <w:i/>
                <w:szCs w:val="24"/>
              </w:rPr>
              <w:t>:</w:t>
            </w:r>
            <w:r w:rsidRPr="00385FBE">
              <w:rPr>
                <w:rFonts w:asciiTheme="minorHAnsi" w:hAnsiTheme="minorHAnsi" w:cstheme="minorHAnsi"/>
                <w:b/>
                <w:bCs/>
                <w:i/>
                <w:szCs w:val="24"/>
              </w:rPr>
              <w:t xml:space="preserve">  </w:t>
            </w:r>
            <w:r w:rsidR="00265BF6" w:rsidRPr="00385FBE">
              <w:rPr>
                <w:rFonts w:asciiTheme="minorHAnsi" w:hAnsiTheme="minorHAnsi" w:cstheme="minorHAnsi"/>
                <w:i/>
                <w:szCs w:val="24"/>
              </w:rPr>
              <w:t xml:space="preserve">Feb </w:t>
            </w:r>
            <w:r w:rsidR="00891E2B" w:rsidRPr="00385FBE">
              <w:rPr>
                <w:rFonts w:asciiTheme="minorHAnsi" w:hAnsiTheme="minorHAnsi" w:cstheme="minorHAnsi"/>
                <w:i/>
                <w:szCs w:val="24"/>
              </w:rPr>
              <w:t xml:space="preserve">2 </w:t>
            </w:r>
            <w:r w:rsidR="00283F2F" w:rsidRPr="00385FBE">
              <w:rPr>
                <w:rFonts w:asciiTheme="minorHAnsi" w:hAnsiTheme="minorHAnsi" w:cstheme="minorHAnsi"/>
                <w:i/>
                <w:szCs w:val="24"/>
              </w:rPr>
              <w:t>–</w:t>
            </w:r>
            <w:r w:rsidR="00891E2B" w:rsidRPr="00385FBE">
              <w:rPr>
                <w:rFonts w:asciiTheme="minorHAnsi" w:hAnsiTheme="minorHAnsi" w:cstheme="minorHAnsi"/>
                <w:i/>
                <w:szCs w:val="24"/>
              </w:rPr>
              <w:t xml:space="preserve"> 6</w:t>
            </w:r>
          </w:p>
        </w:tc>
        <w:tc>
          <w:tcPr>
            <w:tcW w:w="6580" w:type="dxa"/>
            <w:tcBorders>
              <w:top w:val="single" w:sz="4" w:space="0" w:color="auto"/>
              <w:left w:val="single" w:sz="4" w:space="0" w:color="auto"/>
              <w:bottom w:val="single" w:sz="4" w:space="0" w:color="auto"/>
              <w:right w:val="single" w:sz="4" w:space="0" w:color="auto"/>
            </w:tcBorders>
            <w:hideMark/>
          </w:tcPr>
          <w:p w14:paraId="43DDA011" w14:textId="241CFA34" w:rsidR="00042508" w:rsidRPr="00385FBE" w:rsidRDefault="00705C86" w:rsidP="00C228D1">
            <w:pPr>
              <w:ind w:left="0" w:firstLine="0"/>
              <w:rPr>
                <w:rFonts w:asciiTheme="minorHAnsi" w:hAnsiTheme="minorHAnsi" w:cstheme="minorHAnsi"/>
                <w:i/>
              </w:rPr>
            </w:pPr>
            <w:r w:rsidRPr="00385FBE">
              <w:rPr>
                <w:rFonts w:asciiTheme="minorHAnsi" w:hAnsiTheme="minorHAnsi" w:cstheme="minorHAnsi"/>
                <w:i/>
              </w:rPr>
              <w:t>Topics: Model Teach 1 and Practice Teach Scheduling</w:t>
            </w:r>
          </w:p>
        </w:tc>
      </w:tr>
      <w:tr w:rsidR="00042508" w:rsidRPr="00385FBE" w14:paraId="14C98EC5"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02170BAE" w14:textId="05A45546" w:rsidR="00042508" w:rsidRPr="00385FBE" w:rsidRDefault="00042508">
            <w:pPr>
              <w:ind w:left="0" w:firstLine="0"/>
              <w:rPr>
                <w:rFonts w:asciiTheme="minorHAnsi" w:hAnsiTheme="minorHAnsi" w:cstheme="minorHAnsi"/>
                <w:b/>
                <w:bCs/>
                <w:i/>
                <w:szCs w:val="24"/>
              </w:rPr>
            </w:pPr>
            <w:r w:rsidRPr="00385FBE">
              <w:rPr>
                <w:rFonts w:asciiTheme="minorHAnsi" w:hAnsiTheme="minorHAnsi" w:cstheme="minorHAnsi"/>
                <w:b/>
                <w:bCs/>
                <w:i/>
                <w:szCs w:val="24"/>
              </w:rPr>
              <w:t>Week 5</w:t>
            </w:r>
            <w:r w:rsidR="00B64FFB" w:rsidRPr="00385FBE">
              <w:rPr>
                <w:rFonts w:asciiTheme="minorHAnsi" w:hAnsiTheme="minorHAnsi" w:cstheme="minorHAnsi"/>
                <w:b/>
                <w:bCs/>
                <w:i/>
                <w:szCs w:val="24"/>
              </w:rPr>
              <w:t>:</w:t>
            </w:r>
            <w:r w:rsidRPr="00385FBE">
              <w:rPr>
                <w:rFonts w:asciiTheme="minorHAnsi" w:hAnsiTheme="minorHAnsi" w:cstheme="minorHAnsi"/>
                <w:b/>
                <w:bCs/>
                <w:i/>
                <w:szCs w:val="24"/>
              </w:rPr>
              <w:t xml:space="preserve">  </w:t>
            </w:r>
            <w:r w:rsidR="00891E2B" w:rsidRPr="00385FBE">
              <w:rPr>
                <w:rFonts w:asciiTheme="minorHAnsi" w:hAnsiTheme="minorHAnsi" w:cstheme="minorHAnsi"/>
                <w:i/>
                <w:szCs w:val="24"/>
              </w:rPr>
              <w:t xml:space="preserve">Feb </w:t>
            </w:r>
            <w:r w:rsidR="00283F2F" w:rsidRPr="00385FBE">
              <w:rPr>
                <w:rFonts w:asciiTheme="minorHAnsi" w:hAnsiTheme="minorHAnsi" w:cstheme="minorHAnsi"/>
                <w:i/>
                <w:szCs w:val="24"/>
              </w:rPr>
              <w:t>9</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13</w:t>
            </w:r>
          </w:p>
        </w:tc>
        <w:tc>
          <w:tcPr>
            <w:tcW w:w="6580" w:type="dxa"/>
            <w:tcBorders>
              <w:top w:val="single" w:sz="4" w:space="0" w:color="auto"/>
              <w:left w:val="single" w:sz="4" w:space="0" w:color="auto"/>
              <w:bottom w:val="single" w:sz="4" w:space="0" w:color="auto"/>
              <w:right w:val="single" w:sz="4" w:space="0" w:color="auto"/>
            </w:tcBorders>
            <w:hideMark/>
          </w:tcPr>
          <w:p w14:paraId="4927BEA5" w14:textId="6FBA905F" w:rsidR="00042508" w:rsidRPr="00385FBE" w:rsidRDefault="0004250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E10B16" w:rsidRPr="00385FBE">
              <w:rPr>
                <w:rFonts w:asciiTheme="minorHAnsi" w:hAnsiTheme="minorHAnsi" w:cstheme="minorHAnsi"/>
                <w:i/>
              </w:rPr>
              <w:t xml:space="preserve">Watermark Logging &amp; </w:t>
            </w:r>
            <w:r w:rsidRPr="00385FBE">
              <w:rPr>
                <w:rFonts w:asciiTheme="minorHAnsi" w:hAnsiTheme="minorHAnsi" w:cstheme="minorHAnsi"/>
                <w:i/>
              </w:rPr>
              <w:t>Inquiry and the 5E’s</w:t>
            </w:r>
          </w:p>
        </w:tc>
      </w:tr>
      <w:tr w:rsidR="00042508" w:rsidRPr="00385FBE" w14:paraId="37B86B22"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1376E958" w14:textId="5CB4EF28" w:rsidR="00042508" w:rsidRPr="00385FBE" w:rsidRDefault="00042508">
            <w:pPr>
              <w:ind w:left="0" w:firstLine="0"/>
              <w:rPr>
                <w:rFonts w:asciiTheme="minorHAnsi" w:hAnsiTheme="minorHAnsi"/>
                <w:b/>
                <w:bCs/>
                <w:i/>
                <w:iCs/>
                <w:szCs w:val="24"/>
              </w:rPr>
            </w:pPr>
            <w:r w:rsidRPr="00385FBE">
              <w:rPr>
                <w:rFonts w:asciiTheme="minorHAnsi" w:hAnsiTheme="minorHAnsi"/>
                <w:b/>
                <w:bCs/>
                <w:i/>
                <w:iCs/>
                <w:szCs w:val="24"/>
              </w:rPr>
              <w:t>Week 6</w:t>
            </w:r>
            <w:r w:rsidR="00B64FFB" w:rsidRPr="00385FBE">
              <w:rPr>
                <w:rFonts w:asciiTheme="minorHAnsi" w:hAnsiTheme="minorHAnsi"/>
                <w:b/>
                <w:bCs/>
                <w:i/>
                <w:iCs/>
                <w:szCs w:val="24"/>
              </w:rPr>
              <w:t>:</w:t>
            </w:r>
            <w:r w:rsidRPr="00385FBE">
              <w:rPr>
                <w:rFonts w:asciiTheme="minorHAnsi" w:hAnsiTheme="minorHAnsi"/>
                <w:b/>
                <w:bCs/>
                <w:i/>
                <w:iCs/>
                <w:szCs w:val="24"/>
              </w:rPr>
              <w:t xml:space="preserve">  </w:t>
            </w:r>
            <w:r w:rsidR="00891E2B" w:rsidRPr="00385FBE">
              <w:rPr>
                <w:rFonts w:asciiTheme="minorHAnsi" w:hAnsiTheme="minorHAnsi" w:cstheme="minorHAnsi"/>
                <w:i/>
                <w:szCs w:val="24"/>
              </w:rPr>
              <w:t xml:space="preserve">Feb </w:t>
            </w:r>
            <w:r w:rsidR="00283F2F" w:rsidRPr="00385FBE">
              <w:rPr>
                <w:rFonts w:asciiTheme="minorHAnsi" w:hAnsiTheme="minorHAnsi" w:cstheme="minorHAnsi"/>
                <w:i/>
                <w:szCs w:val="24"/>
              </w:rPr>
              <w:t>16</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20</w:t>
            </w:r>
          </w:p>
        </w:tc>
        <w:tc>
          <w:tcPr>
            <w:tcW w:w="6580" w:type="dxa"/>
            <w:tcBorders>
              <w:top w:val="single" w:sz="4" w:space="0" w:color="auto"/>
              <w:left w:val="single" w:sz="4" w:space="0" w:color="auto"/>
              <w:bottom w:val="single" w:sz="4" w:space="0" w:color="auto"/>
              <w:right w:val="single" w:sz="4" w:space="0" w:color="auto"/>
            </w:tcBorders>
            <w:hideMark/>
          </w:tcPr>
          <w:p w14:paraId="53E29D46" w14:textId="65D7B008" w:rsidR="00042508" w:rsidRPr="00385FBE" w:rsidRDefault="0004250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086328" w:rsidRPr="00385FBE">
              <w:rPr>
                <w:rFonts w:asciiTheme="minorHAnsi" w:hAnsiTheme="minorHAnsi" w:cstheme="minorHAnsi"/>
                <w:i/>
              </w:rPr>
              <w:t xml:space="preserve">Teach 1 Reminders, </w:t>
            </w:r>
            <w:r w:rsidR="00705C86" w:rsidRPr="00385FBE">
              <w:rPr>
                <w:rFonts w:asciiTheme="minorHAnsi" w:hAnsiTheme="minorHAnsi" w:cstheme="minorHAnsi"/>
                <w:i/>
              </w:rPr>
              <w:t>5E, Wait Time, &amp; IAN Update</w:t>
            </w:r>
          </w:p>
        </w:tc>
      </w:tr>
      <w:tr w:rsidR="00042508" w:rsidRPr="00385FBE" w14:paraId="6B157259"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38F2D5FD" w14:textId="419FC36D" w:rsidR="00042508" w:rsidRPr="00385FBE" w:rsidRDefault="00042508">
            <w:pPr>
              <w:ind w:left="0" w:firstLine="0"/>
              <w:rPr>
                <w:rFonts w:cstheme="minorHAnsi"/>
                <w:b/>
                <w:bCs/>
                <w:i/>
                <w:szCs w:val="24"/>
              </w:rPr>
            </w:pPr>
            <w:r w:rsidRPr="00385FBE">
              <w:rPr>
                <w:rFonts w:asciiTheme="minorHAnsi" w:hAnsiTheme="minorHAnsi" w:cstheme="minorHAnsi"/>
                <w:b/>
                <w:bCs/>
                <w:i/>
                <w:szCs w:val="24"/>
              </w:rPr>
              <w:t>Week 7</w:t>
            </w:r>
            <w:r w:rsidR="00B64FFB" w:rsidRPr="00385FBE">
              <w:rPr>
                <w:rFonts w:asciiTheme="minorHAnsi" w:hAnsiTheme="minorHAnsi" w:cstheme="minorHAnsi"/>
                <w:b/>
                <w:bCs/>
                <w:i/>
                <w:szCs w:val="24"/>
              </w:rPr>
              <w:t>:</w:t>
            </w:r>
            <w:r w:rsidRPr="00385FBE">
              <w:rPr>
                <w:rFonts w:asciiTheme="minorHAnsi" w:hAnsiTheme="minorHAnsi" w:cstheme="minorHAnsi"/>
                <w:b/>
                <w:bCs/>
                <w:i/>
                <w:szCs w:val="24"/>
              </w:rPr>
              <w:t xml:space="preserve">  </w:t>
            </w:r>
            <w:r w:rsidR="00891E2B" w:rsidRPr="00385FBE">
              <w:rPr>
                <w:rFonts w:asciiTheme="minorHAnsi" w:hAnsiTheme="minorHAnsi" w:cstheme="minorHAnsi"/>
                <w:i/>
                <w:szCs w:val="24"/>
              </w:rPr>
              <w:t xml:space="preserve">Feb </w:t>
            </w:r>
            <w:r w:rsidR="00283F2F" w:rsidRPr="00385FBE">
              <w:rPr>
                <w:rFonts w:asciiTheme="minorHAnsi" w:hAnsiTheme="minorHAnsi" w:cstheme="minorHAnsi"/>
                <w:i/>
                <w:szCs w:val="24"/>
              </w:rPr>
              <w:t>23</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w:t>
            </w:r>
            <w:r w:rsidR="00891E2B" w:rsidRPr="00385FBE">
              <w:rPr>
                <w:rFonts w:asciiTheme="minorHAnsi" w:hAnsiTheme="minorHAnsi" w:cstheme="minorHAnsi"/>
                <w:i/>
                <w:szCs w:val="24"/>
              </w:rPr>
              <w:t xml:space="preserve"> </w:t>
            </w:r>
            <w:r w:rsidR="00283F2F" w:rsidRPr="00385FBE">
              <w:rPr>
                <w:rFonts w:asciiTheme="minorHAnsi" w:hAnsiTheme="minorHAnsi" w:cstheme="minorHAnsi"/>
                <w:i/>
                <w:szCs w:val="24"/>
              </w:rPr>
              <w:t>27</w:t>
            </w:r>
          </w:p>
        </w:tc>
        <w:tc>
          <w:tcPr>
            <w:tcW w:w="6580" w:type="dxa"/>
            <w:tcBorders>
              <w:top w:val="single" w:sz="4" w:space="0" w:color="auto"/>
              <w:left w:val="single" w:sz="4" w:space="0" w:color="auto"/>
              <w:bottom w:val="single" w:sz="4" w:space="0" w:color="auto"/>
              <w:right w:val="single" w:sz="4" w:space="0" w:color="auto"/>
            </w:tcBorders>
            <w:hideMark/>
          </w:tcPr>
          <w:p w14:paraId="57080E32" w14:textId="24277B81" w:rsidR="00042508" w:rsidRPr="00385FBE" w:rsidRDefault="0004250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705C86" w:rsidRPr="00385FBE">
              <w:rPr>
                <w:rFonts w:asciiTheme="minorHAnsi" w:hAnsiTheme="minorHAnsi" w:cstheme="minorHAnsi"/>
                <w:i/>
              </w:rPr>
              <w:t>Teacher Voice</w:t>
            </w:r>
          </w:p>
        </w:tc>
      </w:tr>
      <w:tr w:rsidR="00042508" w:rsidRPr="00385FBE" w14:paraId="21A65562"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30D0A689" w14:textId="149DB136" w:rsidR="00042508" w:rsidRPr="00385FBE" w:rsidRDefault="00042508">
            <w:pPr>
              <w:ind w:left="0" w:firstLine="0"/>
              <w:rPr>
                <w:rFonts w:asciiTheme="minorHAnsi" w:hAnsiTheme="minorHAnsi" w:cstheme="minorHAnsi"/>
                <w:b/>
                <w:bCs/>
                <w:i/>
                <w:szCs w:val="24"/>
              </w:rPr>
            </w:pPr>
            <w:r w:rsidRPr="00385FBE">
              <w:rPr>
                <w:rFonts w:asciiTheme="minorHAnsi" w:hAnsiTheme="minorHAnsi" w:cstheme="minorHAnsi"/>
                <w:b/>
                <w:bCs/>
                <w:i/>
                <w:szCs w:val="24"/>
              </w:rPr>
              <w:t>Week 8</w:t>
            </w:r>
            <w:r w:rsidR="00B64FFB" w:rsidRPr="00385FBE">
              <w:rPr>
                <w:rFonts w:asciiTheme="minorHAnsi" w:hAnsiTheme="minorHAnsi" w:cstheme="minorHAnsi"/>
                <w:b/>
                <w:bCs/>
                <w:i/>
                <w:szCs w:val="24"/>
              </w:rPr>
              <w:t>:</w:t>
            </w:r>
            <w:r w:rsidRPr="00385FBE">
              <w:rPr>
                <w:rFonts w:asciiTheme="minorHAnsi" w:hAnsiTheme="minorHAnsi" w:cstheme="minorHAnsi"/>
                <w:b/>
                <w:bCs/>
                <w:i/>
                <w:szCs w:val="24"/>
              </w:rPr>
              <w:t xml:space="preserve">  </w:t>
            </w:r>
            <w:r w:rsidR="0040485E" w:rsidRPr="00385FBE">
              <w:rPr>
                <w:rFonts w:asciiTheme="minorHAnsi" w:hAnsiTheme="minorHAnsi" w:cstheme="minorHAnsi"/>
                <w:i/>
                <w:szCs w:val="24"/>
              </w:rPr>
              <w:t xml:space="preserve">Mar </w:t>
            </w:r>
            <w:r w:rsidR="007101F4" w:rsidRPr="00385FBE">
              <w:rPr>
                <w:rFonts w:asciiTheme="minorHAnsi" w:hAnsiTheme="minorHAnsi" w:cstheme="minorHAnsi"/>
                <w:i/>
                <w:szCs w:val="24"/>
              </w:rPr>
              <w:t>2</w:t>
            </w:r>
            <w:r w:rsidR="007E0857" w:rsidRPr="00385FBE">
              <w:rPr>
                <w:rFonts w:asciiTheme="minorHAnsi" w:hAnsiTheme="minorHAnsi" w:cstheme="minorHAnsi"/>
                <w:i/>
                <w:szCs w:val="24"/>
              </w:rPr>
              <w:t xml:space="preserve"> – </w:t>
            </w:r>
            <w:r w:rsidR="007101F4" w:rsidRPr="00385FBE">
              <w:rPr>
                <w:rFonts w:asciiTheme="minorHAnsi" w:hAnsiTheme="minorHAnsi" w:cstheme="minorHAnsi"/>
                <w:i/>
                <w:szCs w:val="24"/>
              </w:rPr>
              <w:t>6</w:t>
            </w:r>
            <w:r w:rsidR="007E0857"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4F91A651" w14:textId="019A5401" w:rsidR="00705C86" w:rsidRPr="00385FBE" w:rsidRDefault="00705C86" w:rsidP="00C228D1">
            <w:pPr>
              <w:ind w:left="0" w:firstLine="0"/>
              <w:rPr>
                <w:rFonts w:asciiTheme="minorHAnsi" w:hAnsiTheme="minorHAnsi" w:cstheme="minorHAnsi"/>
                <w:i/>
              </w:rPr>
            </w:pPr>
            <w:r w:rsidRPr="00385FBE">
              <w:rPr>
                <w:rFonts w:asciiTheme="minorHAnsi" w:hAnsiTheme="minorHAnsi" w:cstheme="minorHAnsi"/>
                <w:i/>
              </w:rPr>
              <w:t>Topics: Model Teach 2 and Practice Teach Scheduling</w:t>
            </w:r>
          </w:p>
        </w:tc>
      </w:tr>
      <w:tr w:rsidR="003833D2" w:rsidRPr="00385FBE" w14:paraId="505D2566" w14:textId="77777777" w:rsidTr="001F49C5">
        <w:trPr>
          <w:jc w:val="center"/>
        </w:trPr>
        <w:tc>
          <w:tcPr>
            <w:tcW w:w="9455" w:type="dxa"/>
            <w:gridSpan w:val="2"/>
            <w:tcBorders>
              <w:top w:val="single" w:sz="4" w:space="0" w:color="auto"/>
              <w:left w:val="single" w:sz="4" w:space="0" w:color="auto"/>
              <w:bottom w:val="single" w:sz="4" w:space="0" w:color="auto"/>
              <w:right w:val="single" w:sz="4" w:space="0" w:color="auto"/>
            </w:tcBorders>
          </w:tcPr>
          <w:p w14:paraId="303084A3" w14:textId="2B658202" w:rsidR="003833D2" w:rsidRPr="00385FBE" w:rsidRDefault="003833D2" w:rsidP="000155CA">
            <w:pPr>
              <w:ind w:left="0" w:firstLine="0"/>
              <w:jc w:val="center"/>
              <w:rPr>
                <w:rFonts w:cstheme="minorHAnsi"/>
                <w:i/>
              </w:rPr>
            </w:pPr>
            <w:r w:rsidRPr="00385FBE">
              <w:rPr>
                <w:rFonts w:asciiTheme="minorHAnsi" w:hAnsiTheme="minorHAnsi" w:cstheme="minorHAnsi"/>
                <w:b/>
                <w:bCs/>
                <w:i/>
                <w:szCs w:val="24"/>
              </w:rPr>
              <w:t xml:space="preserve">SPRING BREAK - March </w:t>
            </w:r>
            <w:r w:rsidR="002C5B01" w:rsidRPr="00385FBE">
              <w:rPr>
                <w:rFonts w:asciiTheme="minorHAnsi" w:hAnsiTheme="minorHAnsi" w:cstheme="minorHAnsi"/>
                <w:b/>
                <w:bCs/>
                <w:i/>
                <w:szCs w:val="24"/>
              </w:rPr>
              <w:t>9</w:t>
            </w:r>
            <w:r w:rsidRPr="00385FBE">
              <w:rPr>
                <w:rFonts w:asciiTheme="minorHAnsi" w:hAnsiTheme="minorHAnsi" w:cstheme="minorHAnsi"/>
                <w:b/>
                <w:bCs/>
                <w:i/>
                <w:szCs w:val="24"/>
              </w:rPr>
              <w:t xml:space="preserve"> – </w:t>
            </w:r>
            <w:r w:rsidR="002C5B01" w:rsidRPr="00385FBE">
              <w:rPr>
                <w:rFonts w:asciiTheme="minorHAnsi" w:hAnsiTheme="minorHAnsi" w:cstheme="minorHAnsi"/>
                <w:b/>
                <w:bCs/>
                <w:i/>
                <w:szCs w:val="24"/>
              </w:rPr>
              <w:t>13</w:t>
            </w:r>
            <w:r w:rsidRPr="00385FBE">
              <w:rPr>
                <w:rFonts w:asciiTheme="minorHAnsi" w:hAnsiTheme="minorHAnsi" w:cstheme="minorHAnsi"/>
                <w:b/>
                <w:bCs/>
                <w:i/>
                <w:szCs w:val="24"/>
                <w:vertAlign w:val="superscript"/>
              </w:rPr>
              <w:t>th</w:t>
            </w:r>
          </w:p>
        </w:tc>
      </w:tr>
      <w:tr w:rsidR="00B06FF8" w:rsidRPr="00385FBE" w14:paraId="447CF6BD"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6AB1B007" w14:textId="6129762E" w:rsidR="00B06FF8" w:rsidRPr="00385FBE" w:rsidRDefault="00B06FF8" w:rsidP="00B06FF8">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9:  </w:t>
            </w:r>
            <w:r w:rsidR="007101F4" w:rsidRPr="00385FBE">
              <w:rPr>
                <w:rFonts w:asciiTheme="minorHAnsi" w:hAnsiTheme="minorHAnsi" w:cstheme="minorHAnsi"/>
                <w:i/>
                <w:szCs w:val="24"/>
              </w:rPr>
              <w:t xml:space="preserve">Mar </w:t>
            </w:r>
            <w:r w:rsidR="00C302B5" w:rsidRPr="00385FBE">
              <w:rPr>
                <w:rFonts w:asciiTheme="minorHAnsi" w:hAnsiTheme="minorHAnsi" w:cstheme="minorHAnsi"/>
                <w:i/>
                <w:szCs w:val="24"/>
              </w:rPr>
              <w:t>16</w:t>
            </w:r>
            <w:r w:rsidR="007101F4" w:rsidRPr="00385FBE">
              <w:rPr>
                <w:rFonts w:asciiTheme="minorHAnsi" w:hAnsiTheme="minorHAnsi" w:cstheme="minorHAnsi"/>
                <w:i/>
                <w:szCs w:val="24"/>
              </w:rPr>
              <w:t xml:space="preserve"> – </w:t>
            </w:r>
            <w:r w:rsidR="00C302B5" w:rsidRPr="00385FBE">
              <w:rPr>
                <w:rFonts w:asciiTheme="minorHAnsi" w:hAnsiTheme="minorHAnsi" w:cstheme="minorHAnsi"/>
                <w:i/>
                <w:szCs w:val="24"/>
              </w:rPr>
              <w:t>20</w:t>
            </w:r>
            <w:r w:rsidR="007101F4"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3DBADB54" w14:textId="7C2EE469" w:rsidR="00B06FF8" w:rsidRPr="00385FBE" w:rsidRDefault="00FF4AEE"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3E16B7" w:rsidRPr="00385FBE">
              <w:rPr>
                <w:rFonts w:asciiTheme="minorHAnsi" w:hAnsiTheme="minorHAnsi" w:cstheme="minorHAnsi"/>
                <w:i/>
              </w:rPr>
              <w:t>Teach 2 Planning &amp; Peer Feedback</w:t>
            </w:r>
          </w:p>
        </w:tc>
      </w:tr>
      <w:tr w:rsidR="00B06FF8" w:rsidRPr="00385FBE" w14:paraId="14D64910"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0912869B" w14:textId="763BDE02" w:rsidR="00B06FF8" w:rsidRPr="00385FBE" w:rsidRDefault="00B06FF8" w:rsidP="00B06FF8">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10:  </w:t>
            </w:r>
            <w:r w:rsidR="007101F4" w:rsidRPr="00385FBE">
              <w:rPr>
                <w:rFonts w:asciiTheme="minorHAnsi" w:hAnsiTheme="minorHAnsi" w:cstheme="minorHAnsi"/>
                <w:i/>
                <w:szCs w:val="24"/>
              </w:rPr>
              <w:t xml:space="preserve">Mar </w:t>
            </w:r>
            <w:r w:rsidR="00522903" w:rsidRPr="00385FBE">
              <w:rPr>
                <w:rFonts w:asciiTheme="minorHAnsi" w:hAnsiTheme="minorHAnsi" w:cstheme="minorHAnsi"/>
                <w:i/>
                <w:szCs w:val="24"/>
              </w:rPr>
              <w:t>23</w:t>
            </w:r>
            <w:r w:rsidR="007101F4" w:rsidRPr="00385FBE">
              <w:rPr>
                <w:rFonts w:asciiTheme="minorHAnsi" w:hAnsiTheme="minorHAnsi" w:cstheme="minorHAnsi"/>
                <w:i/>
                <w:szCs w:val="24"/>
              </w:rPr>
              <w:t xml:space="preserve"> – </w:t>
            </w:r>
            <w:r w:rsidR="00522903" w:rsidRPr="00385FBE">
              <w:rPr>
                <w:rFonts w:asciiTheme="minorHAnsi" w:hAnsiTheme="minorHAnsi" w:cstheme="minorHAnsi"/>
                <w:i/>
                <w:szCs w:val="24"/>
              </w:rPr>
              <w:t>27</w:t>
            </w:r>
            <w:r w:rsidR="007101F4"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26C2A8E6" w14:textId="5FFAA933" w:rsidR="00B06FF8" w:rsidRPr="00385FBE" w:rsidRDefault="00FF4AEE"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DB339A" w:rsidRPr="00385FBE">
              <w:rPr>
                <w:rFonts w:asciiTheme="minorHAnsi" w:hAnsiTheme="minorHAnsi" w:cstheme="minorHAnsi"/>
                <w:i/>
              </w:rPr>
              <w:t>Directions &amp; Student and Teacher Roles in the 5E Model</w:t>
            </w:r>
          </w:p>
        </w:tc>
      </w:tr>
      <w:tr w:rsidR="00B06FF8" w:rsidRPr="00385FBE" w14:paraId="4F769672"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7BBDA58E" w14:textId="511E9396" w:rsidR="00B06FF8" w:rsidRPr="00385FBE" w:rsidRDefault="00B06FF8" w:rsidP="00B06FF8">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11: </w:t>
            </w:r>
            <w:r w:rsidR="007E0857" w:rsidRPr="00385FBE">
              <w:rPr>
                <w:rFonts w:asciiTheme="minorHAnsi" w:hAnsiTheme="minorHAnsi" w:cstheme="minorHAnsi"/>
                <w:i/>
                <w:szCs w:val="24"/>
              </w:rPr>
              <w:t xml:space="preserve"> </w:t>
            </w:r>
            <w:r w:rsidR="007101F4" w:rsidRPr="00385FBE">
              <w:rPr>
                <w:rFonts w:asciiTheme="minorHAnsi" w:hAnsiTheme="minorHAnsi" w:cstheme="minorHAnsi"/>
                <w:i/>
                <w:szCs w:val="24"/>
              </w:rPr>
              <w:t xml:space="preserve">Mar </w:t>
            </w:r>
            <w:r w:rsidR="00522903" w:rsidRPr="00385FBE">
              <w:rPr>
                <w:rFonts w:asciiTheme="minorHAnsi" w:hAnsiTheme="minorHAnsi" w:cstheme="minorHAnsi"/>
                <w:i/>
                <w:szCs w:val="24"/>
              </w:rPr>
              <w:t>30</w:t>
            </w:r>
            <w:r w:rsidR="007101F4" w:rsidRPr="00385FBE">
              <w:rPr>
                <w:rFonts w:asciiTheme="minorHAnsi" w:hAnsiTheme="minorHAnsi" w:cstheme="minorHAnsi"/>
                <w:i/>
                <w:szCs w:val="24"/>
              </w:rPr>
              <w:t xml:space="preserve"> –</w:t>
            </w:r>
            <w:r w:rsidR="00522903" w:rsidRPr="00385FBE">
              <w:rPr>
                <w:rFonts w:asciiTheme="minorHAnsi" w:hAnsiTheme="minorHAnsi" w:cstheme="minorHAnsi"/>
                <w:i/>
                <w:szCs w:val="24"/>
              </w:rPr>
              <w:t xml:space="preserve"> Apr</w:t>
            </w:r>
            <w:r w:rsidR="007101F4" w:rsidRPr="00385FBE">
              <w:rPr>
                <w:rFonts w:asciiTheme="minorHAnsi" w:hAnsiTheme="minorHAnsi" w:cstheme="minorHAnsi"/>
                <w:i/>
                <w:szCs w:val="24"/>
              </w:rPr>
              <w:t xml:space="preserve"> </w:t>
            </w:r>
            <w:r w:rsidR="00522903" w:rsidRPr="00385FBE">
              <w:rPr>
                <w:rFonts w:asciiTheme="minorHAnsi" w:hAnsiTheme="minorHAnsi" w:cstheme="minorHAnsi"/>
                <w:i/>
                <w:szCs w:val="24"/>
              </w:rPr>
              <w:t>3</w:t>
            </w:r>
            <w:r w:rsidR="007101F4"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35852203" w14:textId="15FE76C8" w:rsidR="00B06FF8" w:rsidRPr="00385FBE" w:rsidRDefault="00B06FF8" w:rsidP="00595A56">
            <w:pPr>
              <w:ind w:left="0" w:firstLine="0"/>
              <w:rPr>
                <w:rFonts w:asciiTheme="minorHAnsi" w:hAnsiTheme="minorHAnsi" w:cstheme="minorHAnsi"/>
                <w:i/>
              </w:rPr>
            </w:pPr>
            <w:r w:rsidRPr="00385FBE">
              <w:rPr>
                <w:rFonts w:asciiTheme="minorHAnsi" w:hAnsiTheme="minorHAnsi" w:cstheme="minorHAnsi"/>
                <w:i/>
              </w:rPr>
              <w:t xml:space="preserve">Topics: </w:t>
            </w:r>
            <w:r w:rsidR="00AD0E0B" w:rsidRPr="00385FBE">
              <w:rPr>
                <w:rFonts w:asciiTheme="minorHAnsi" w:hAnsiTheme="minorHAnsi" w:cstheme="minorHAnsi"/>
                <w:i/>
              </w:rPr>
              <w:t xml:space="preserve">Traditional vs Constructivist </w:t>
            </w:r>
            <w:r w:rsidR="00595956" w:rsidRPr="00385FBE">
              <w:rPr>
                <w:rFonts w:asciiTheme="minorHAnsi" w:hAnsiTheme="minorHAnsi" w:cstheme="minorHAnsi"/>
                <w:i/>
              </w:rPr>
              <w:t>C</w:t>
            </w:r>
            <w:r w:rsidR="00AD0E0B" w:rsidRPr="00385FBE">
              <w:rPr>
                <w:rFonts w:asciiTheme="minorHAnsi" w:hAnsiTheme="minorHAnsi" w:cstheme="minorHAnsi"/>
                <w:i/>
              </w:rPr>
              <w:t>lassrooms</w:t>
            </w:r>
          </w:p>
        </w:tc>
      </w:tr>
      <w:tr w:rsidR="00B06FF8" w:rsidRPr="00385FBE" w14:paraId="7E7D81A3"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13766696" w14:textId="5B1C3E2C" w:rsidR="00B06FF8" w:rsidRPr="00385FBE" w:rsidRDefault="00B06FF8" w:rsidP="00B06FF8">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12:  </w:t>
            </w:r>
            <w:r w:rsidR="00522903" w:rsidRPr="00385FBE">
              <w:rPr>
                <w:rFonts w:asciiTheme="minorHAnsi" w:hAnsiTheme="minorHAnsi" w:cstheme="minorHAnsi"/>
                <w:i/>
                <w:szCs w:val="24"/>
              </w:rPr>
              <w:t>A</w:t>
            </w:r>
            <w:r w:rsidR="00730C2E" w:rsidRPr="00385FBE">
              <w:rPr>
                <w:rFonts w:asciiTheme="minorHAnsi" w:hAnsiTheme="minorHAnsi" w:cstheme="minorHAnsi"/>
                <w:i/>
                <w:szCs w:val="24"/>
              </w:rPr>
              <w:t>pr</w:t>
            </w:r>
            <w:r w:rsidR="007E0857" w:rsidRPr="00385FBE">
              <w:rPr>
                <w:rFonts w:asciiTheme="minorHAnsi" w:hAnsiTheme="minorHAnsi" w:cstheme="minorHAnsi"/>
                <w:i/>
                <w:szCs w:val="24"/>
              </w:rPr>
              <w:t xml:space="preserve"> </w:t>
            </w:r>
            <w:r w:rsidR="00730C2E" w:rsidRPr="00385FBE">
              <w:rPr>
                <w:rFonts w:asciiTheme="minorHAnsi" w:hAnsiTheme="minorHAnsi" w:cstheme="minorHAnsi"/>
                <w:i/>
                <w:szCs w:val="24"/>
              </w:rPr>
              <w:t>6</w:t>
            </w:r>
            <w:r w:rsidR="007E0857" w:rsidRPr="00385FBE">
              <w:rPr>
                <w:rFonts w:asciiTheme="minorHAnsi" w:hAnsiTheme="minorHAnsi" w:cstheme="minorHAnsi"/>
                <w:i/>
                <w:szCs w:val="24"/>
              </w:rPr>
              <w:t xml:space="preserve"> – </w:t>
            </w:r>
            <w:r w:rsidR="00730C2E" w:rsidRPr="00385FBE">
              <w:rPr>
                <w:rFonts w:asciiTheme="minorHAnsi" w:hAnsiTheme="minorHAnsi" w:cstheme="minorHAnsi"/>
                <w:i/>
                <w:szCs w:val="24"/>
              </w:rPr>
              <w:t>10</w:t>
            </w:r>
            <w:r w:rsidR="007E0857"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404A53CC" w14:textId="438DD9D4" w:rsidR="00B06FF8" w:rsidRPr="00385FBE" w:rsidRDefault="00B06FF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525F2A" w:rsidRPr="00385FBE">
              <w:rPr>
                <w:rFonts w:asciiTheme="minorHAnsi" w:hAnsiTheme="minorHAnsi" w:cstheme="minorHAnsi"/>
                <w:i/>
              </w:rPr>
              <w:t>Purpose of Questions</w:t>
            </w:r>
            <w:r w:rsidR="00FF4AEE" w:rsidRPr="00385FBE">
              <w:rPr>
                <w:rFonts w:asciiTheme="minorHAnsi" w:hAnsiTheme="minorHAnsi" w:cstheme="minorHAnsi"/>
                <w:i/>
              </w:rPr>
              <w:t xml:space="preserve"> &amp; Intro to Bloom’s</w:t>
            </w:r>
          </w:p>
        </w:tc>
      </w:tr>
      <w:tr w:rsidR="00B06FF8" w:rsidRPr="00385FBE" w14:paraId="3DB11437"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tcPr>
          <w:p w14:paraId="15B8BC62" w14:textId="70EBE5EC" w:rsidR="00B06FF8" w:rsidRPr="00385FBE" w:rsidRDefault="00B06FF8" w:rsidP="00B06FF8">
            <w:pPr>
              <w:ind w:left="0" w:firstLine="0"/>
              <w:rPr>
                <w:rFonts w:cstheme="minorHAnsi"/>
                <w:b/>
                <w:bCs/>
                <w:i/>
                <w:szCs w:val="24"/>
              </w:rPr>
            </w:pPr>
            <w:r w:rsidRPr="00385FBE">
              <w:rPr>
                <w:rFonts w:asciiTheme="minorHAnsi" w:hAnsiTheme="minorHAnsi" w:cstheme="minorHAnsi"/>
                <w:b/>
                <w:bCs/>
                <w:i/>
                <w:szCs w:val="24"/>
              </w:rPr>
              <w:t xml:space="preserve">Week 13:  </w:t>
            </w:r>
            <w:r w:rsidR="00730C2E" w:rsidRPr="00385FBE">
              <w:rPr>
                <w:rFonts w:asciiTheme="minorHAnsi" w:hAnsiTheme="minorHAnsi" w:cstheme="minorHAnsi"/>
                <w:i/>
                <w:szCs w:val="24"/>
              </w:rPr>
              <w:t xml:space="preserve">Apr </w:t>
            </w:r>
            <w:r w:rsidR="007033D5" w:rsidRPr="00385FBE">
              <w:rPr>
                <w:rFonts w:asciiTheme="minorHAnsi" w:hAnsiTheme="minorHAnsi" w:cstheme="minorHAnsi"/>
                <w:i/>
                <w:szCs w:val="24"/>
              </w:rPr>
              <w:t>13</w:t>
            </w:r>
            <w:r w:rsidR="00730C2E" w:rsidRPr="00385FBE">
              <w:rPr>
                <w:rFonts w:asciiTheme="minorHAnsi" w:hAnsiTheme="minorHAnsi" w:cstheme="minorHAnsi"/>
                <w:i/>
                <w:szCs w:val="24"/>
              </w:rPr>
              <w:t xml:space="preserve"> – 1</w:t>
            </w:r>
            <w:r w:rsidR="007033D5" w:rsidRPr="00385FBE">
              <w:rPr>
                <w:rFonts w:asciiTheme="minorHAnsi" w:hAnsiTheme="minorHAnsi" w:cstheme="minorHAnsi"/>
                <w:i/>
                <w:szCs w:val="24"/>
              </w:rPr>
              <w:t>7</w:t>
            </w:r>
            <w:r w:rsidR="00730C2E"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tcPr>
          <w:p w14:paraId="6B1FCAB9" w14:textId="5DA09E22" w:rsidR="00B06FF8" w:rsidRPr="00385FBE" w:rsidRDefault="00B06FF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FF4AEE" w:rsidRPr="00385FBE">
              <w:rPr>
                <w:rFonts w:asciiTheme="minorHAnsi" w:hAnsiTheme="minorHAnsi" w:cstheme="minorHAnsi"/>
                <w:i/>
              </w:rPr>
              <w:t xml:space="preserve">Bloom’s Taxonomy </w:t>
            </w:r>
          </w:p>
        </w:tc>
      </w:tr>
      <w:tr w:rsidR="00B06FF8" w:rsidRPr="00385FBE" w14:paraId="71DE7360"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2FE343D3" w14:textId="67100BDE" w:rsidR="00B06FF8" w:rsidRPr="00385FBE" w:rsidRDefault="00B06FF8" w:rsidP="00B06FF8">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14:  </w:t>
            </w:r>
            <w:r w:rsidR="00730C2E" w:rsidRPr="00385FBE">
              <w:rPr>
                <w:rFonts w:asciiTheme="minorHAnsi" w:hAnsiTheme="minorHAnsi" w:cstheme="minorHAnsi"/>
                <w:i/>
                <w:szCs w:val="24"/>
              </w:rPr>
              <w:t xml:space="preserve">Apr </w:t>
            </w:r>
            <w:r w:rsidR="007033D5" w:rsidRPr="00385FBE">
              <w:rPr>
                <w:rFonts w:asciiTheme="minorHAnsi" w:hAnsiTheme="minorHAnsi" w:cstheme="minorHAnsi"/>
                <w:i/>
                <w:szCs w:val="24"/>
              </w:rPr>
              <w:t>20</w:t>
            </w:r>
            <w:r w:rsidR="00730C2E" w:rsidRPr="00385FBE">
              <w:rPr>
                <w:rFonts w:asciiTheme="minorHAnsi" w:hAnsiTheme="minorHAnsi" w:cstheme="minorHAnsi"/>
                <w:i/>
                <w:szCs w:val="24"/>
              </w:rPr>
              <w:t xml:space="preserve"> – </w:t>
            </w:r>
            <w:r w:rsidR="007033D5" w:rsidRPr="00385FBE">
              <w:rPr>
                <w:rFonts w:asciiTheme="minorHAnsi" w:hAnsiTheme="minorHAnsi" w:cstheme="minorHAnsi"/>
                <w:i/>
                <w:szCs w:val="24"/>
              </w:rPr>
              <w:t>24</w:t>
            </w:r>
            <w:r w:rsidR="00730C2E"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3CADC800" w14:textId="6F764A7A" w:rsidR="00B06FF8" w:rsidRPr="00385FBE" w:rsidRDefault="00B06FF8" w:rsidP="00C228D1">
            <w:pPr>
              <w:ind w:left="0" w:firstLine="0"/>
              <w:rPr>
                <w:rFonts w:asciiTheme="minorHAnsi" w:hAnsiTheme="minorHAnsi" w:cstheme="minorHAnsi"/>
                <w:i/>
              </w:rPr>
            </w:pPr>
            <w:r w:rsidRPr="00385FBE">
              <w:rPr>
                <w:rFonts w:asciiTheme="minorHAnsi" w:hAnsiTheme="minorHAnsi" w:cstheme="minorHAnsi"/>
                <w:i/>
              </w:rPr>
              <w:t xml:space="preserve">Topics: </w:t>
            </w:r>
            <w:r w:rsidR="00525F2A" w:rsidRPr="00385FBE">
              <w:rPr>
                <w:rFonts w:asciiTheme="minorHAnsi" w:hAnsiTheme="minorHAnsi" w:cstheme="minorHAnsi"/>
                <w:i/>
              </w:rPr>
              <w:t>Finish Blooms</w:t>
            </w:r>
            <w:r w:rsidR="00995FBA" w:rsidRPr="00385FBE">
              <w:rPr>
                <w:rFonts w:asciiTheme="minorHAnsi" w:hAnsiTheme="minorHAnsi" w:cstheme="minorHAnsi"/>
                <w:i/>
              </w:rPr>
              <w:t>, Team Accountability</w:t>
            </w:r>
            <w:r w:rsidR="00525F2A" w:rsidRPr="00385FBE">
              <w:rPr>
                <w:rFonts w:asciiTheme="minorHAnsi" w:hAnsiTheme="minorHAnsi" w:cstheme="minorHAnsi"/>
                <w:i/>
              </w:rPr>
              <w:t xml:space="preserve"> &amp; Intro to Standards</w:t>
            </w:r>
          </w:p>
        </w:tc>
      </w:tr>
      <w:tr w:rsidR="009A0EEE" w:rsidRPr="00385FBE" w14:paraId="00A5259E"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hideMark/>
          </w:tcPr>
          <w:p w14:paraId="7DFD1FBC" w14:textId="7E727A82" w:rsidR="009A0EEE" w:rsidRPr="00385FBE" w:rsidRDefault="009A0EEE" w:rsidP="009A0EEE">
            <w:pPr>
              <w:ind w:left="0" w:firstLine="0"/>
              <w:rPr>
                <w:rFonts w:asciiTheme="minorHAnsi" w:hAnsiTheme="minorHAnsi" w:cstheme="minorHAnsi"/>
                <w:b/>
                <w:bCs/>
                <w:i/>
                <w:szCs w:val="24"/>
              </w:rPr>
            </w:pPr>
            <w:r w:rsidRPr="00385FBE">
              <w:rPr>
                <w:rFonts w:asciiTheme="minorHAnsi" w:hAnsiTheme="minorHAnsi" w:cstheme="minorHAnsi"/>
                <w:b/>
                <w:bCs/>
                <w:i/>
                <w:szCs w:val="24"/>
              </w:rPr>
              <w:t xml:space="preserve">Week 15:  </w:t>
            </w:r>
            <w:r w:rsidR="00730C2E" w:rsidRPr="00385FBE">
              <w:rPr>
                <w:rFonts w:asciiTheme="minorHAnsi" w:hAnsiTheme="minorHAnsi" w:cstheme="minorHAnsi"/>
                <w:i/>
                <w:szCs w:val="24"/>
              </w:rPr>
              <w:t xml:space="preserve">Apr </w:t>
            </w:r>
            <w:r w:rsidR="005E2E0B" w:rsidRPr="00385FBE">
              <w:rPr>
                <w:rFonts w:asciiTheme="minorHAnsi" w:hAnsiTheme="minorHAnsi" w:cstheme="minorHAnsi"/>
                <w:i/>
                <w:szCs w:val="24"/>
              </w:rPr>
              <w:t>27</w:t>
            </w:r>
            <w:r w:rsidR="00730C2E" w:rsidRPr="00385FBE">
              <w:rPr>
                <w:rFonts w:asciiTheme="minorHAnsi" w:hAnsiTheme="minorHAnsi" w:cstheme="minorHAnsi"/>
                <w:i/>
                <w:szCs w:val="24"/>
              </w:rPr>
              <w:t xml:space="preserve"> – </w:t>
            </w:r>
            <w:r w:rsidR="005E2E0B" w:rsidRPr="00385FBE">
              <w:rPr>
                <w:rFonts w:asciiTheme="minorHAnsi" w:hAnsiTheme="minorHAnsi" w:cstheme="minorHAnsi"/>
                <w:i/>
                <w:szCs w:val="24"/>
              </w:rPr>
              <w:t>30</w:t>
            </w:r>
            <w:r w:rsidR="00730C2E" w:rsidRPr="00385FBE">
              <w:rPr>
                <w:rFonts w:asciiTheme="minorHAnsi" w:hAnsiTheme="minorHAnsi" w:cstheme="minorHAnsi"/>
                <w:i/>
                <w:szCs w:val="24"/>
              </w:rPr>
              <w:t xml:space="preserve">    </w:t>
            </w:r>
          </w:p>
        </w:tc>
        <w:tc>
          <w:tcPr>
            <w:tcW w:w="6580" w:type="dxa"/>
            <w:tcBorders>
              <w:top w:val="single" w:sz="4" w:space="0" w:color="auto"/>
              <w:left w:val="single" w:sz="4" w:space="0" w:color="auto"/>
              <w:bottom w:val="single" w:sz="4" w:space="0" w:color="auto"/>
              <w:right w:val="single" w:sz="4" w:space="0" w:color="auto"/>
            </w:tcBorders>
            <w:hideMark/>
          </w:tcPr>
          <w:p w14:paraId="72B764DB" w14:textId="71299816" w:rsidR="009A0EEE" w:rsidRPr="00385FBE" w:rsidRDefault="009A0EEE" w:rsidP="00C228D1">
            <w:pPr>
              <w:ind w:left="0" w:firstLine="0"/>
              <w:rPr>
                <w:rFonts w:asciiTheme="minorHAnsi" w:hAnsiTheme="minorHAnsi" w:cstheme="minorHAnsi"/>
                <w:i/>
              </w:rPr>
            </w:pPr>
            <w:r w:rsidRPr="00385FBE">
              <w:rPr>
                <w:rFonts w:asciiTheme="minorHAnsi" w:hAnsiTheme="minorHAnsi" w:cstheme="minorHAnsi"/>
                <w:i/>
              </w:rPr>
              <w:t>Topics: Standards, Objectives, Learning Targets, and Q&amp;A</w:t>
            </w:r>
          </w:p>
        </w:tc>
      </w:tr>
      <w:tr w:rsidR="009A0EEE" w:rsidRPr="00385FBE" w14:paraId="0A4E255D"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tcPr>
          <w:p w14:paraId="5AA0BBD8" w14:textId="7CDCC341" w:rsidR="009A0EEE" w:rsidRPr="00385FBE" w:rsidRDefault="009A0EEE" w:rsidP="009A0EEE">
            <w:pPr>
              <w:ind w:left="0" w:firstLine="0"/>
              <w:jc w:val="center"/>
              <w:rPr>
                <w:rFonts w:asciiTheme="minorHAnsi" w:hAnsiTheme="minorHAnsi"/>
                <w:b/>
                <w:bCs/>
                <w:i/>
                <w:iCs/>
                <w:szCs w:val="24"/>
              </w:rPr>
            </w:pPr>
            <w:r w:rsidRPr="00385FBE">
              <w:rPr>
                <w:rFonts w:asciiTheme="minorHAnsi" w:hAnsiTheme="minorHAnsi"/>
                <w:b/>
                <w:bCs/>
                <w:i/>
                <w:iCs/>
                <w:szCs w:val="24"/>
              </w:rPr>
              <w:t xml:space="preserve">Friday </w:t>
            </w:r>
            <w:r w:rsidR="000155CA" w:rsidRPr="00385FBE">
              <w:rPr>
                <w:rFonts w:asciiTheme="minorHAnsi" w:hAnsiTheme="minorHAnsi"/>
                <w:b/>
                <w:bCs/>
                <w:i/>
                <w:iCs/>
                <w:szCs w:val="24"/>
              </w:rPr>
              <w:t>May 1</w:t>
            </w:r>
            <w:r w:rsidR="000155CA" w:rsidRPr="00385FBE">
              <w:rPr>
                <w:rFonts w:asciiTheme="minorHAnsi" w:hAnsiTheme="minorHAnsi"/>
                <w:b/>
                <w:bCs/>
                <w:i/>
                <w:iCs/>
                <w:szCs w:val="24"/>
                <w:vertAlign w:val="superscript"/>
              </w:rPr>
              <w:t>st</w:t>
            </w:r>
          </w:p>
        </w:tc>
        <w:tc>
          <w:tcPr>
            <w:tcW w:w="6580" w:type="dxa"/>
            <w:tcBorders>
              <w:top w:val="single" w:sz="4" w:space="0" w:color="auto"/>
              <w:left w:val="single" w:sz="4" w:space="0" w:color="auto"/>
              <w:bottom w:val="single" w:sz="4" w:space="0" w:color="auto"/>
              <w:right w:val="single" w:sz="4" w:space="0" w:color="auto"/>
            </w:tcBorders>
          </w:tcPr>
          <w:p w14:paraId="63533611" w14:textId="053AC668" w:rsidR="009A0EEE" w:rsidRPr="00385FBE" w:rsidRDefault="009A0EEE" w:rsidP="009A0EEE">
            <w:pPr>
              <w:ind w:left="360" w:firstLine="0"/>
              <w:jc w:val="center"/>
              <w:rPr>
                <w:rFonts w:asciiTheme="minorHAnsi" w:hAnsiTheme="minorHAnsi" w:cstheme="minorHAnsi"/>
                <w:b/>
                <w:bCs/>
                <w:i/>
                <w:szCs w:val="24"/>
              </w:rPr>
            </w:pPr>
            <w:r w:rsidRPr="00385FBE">
              <w:rPr>
                <w:rFonts w:asciiTheme="minorHAnsi" w:hAnsiTheme="minorHAnsi" w:cstheme="minorHAnsi"/>
                <w:b/>
                <w:bCs/>
                <w:i/>
                <w:szCs w:val="24"/>
              </w:rPr>
              <w:t>No classes – Reading Day</w:t>
            </w:r>
          </w:p>
        </w:tc>
      </w:tr>
      <w:tr w:rsidR="009A0EEE" w:rsidRPr="00FD6A5C" w14:paraId="55BF50E8" w14:textId="77777777" w:rsidTr="00AD0E0B">
        <w:trPr>
          <w:jc w:val="center"/>
        </w:trPr>
        <w:tc>
          <w:tcPr>
            <w:tcW w:w="2875" w:type="dxa"/>
            <w:tcBorders>
              <w:top w:val="single" w:sz="4" w:space="0" w:color="auto"/>
              <w:left w:val="single" w:sz="4" w:space="0" w:color="auto"/>
              <w:bottom w:val="single" w:sz="4" w:space="0" w:color="auto"/>
              <w:right w:val="single" w:sz="4" w:space="0" w:color="auto"/>
            </w:tcBorders>
            <w:vAlign w:val="center"/>
          </w:tcPr>
          <w:p w14:paraId="4361EE48" w14:textId="2A68303C" w:rsidR="00026F1B" w:rsidRPr="00385FBE" w:rsidRDefault="00026F1B" w:rsidP="00026F1B">
            <w:pPr>
              <w:ind w:left="0" w:firstLine="0"/>
              <w:jc w:val="center"/>
              <w:rPr>
                <w:rFonts w:asciiTheme="minorHAnsi" w:hAnsiTheme="minorHAnsi" w:cstheme="minorHAnsi"/>
                <w:b/>
                <w:bCs/>
                <w:i/>
                <w:szCs w:val="24"/>
              </w:rPr>
            </w:pPr>
            <w:r w:rsidRPr="00385FBE">
              <w:rPr>
                <w:rFonts w:asciiTheme="minorHAnsi" w:hAnsiTheme="minorHAnsi" w:cstheme="minorHAnsi"/>
                <w:b/>
                <w:bCs/>
                <w:i/>
                <w:szCs w:val="24"/>
              </w:rPr>
              <w:t>Finals Week</w:t>
            </w:r>
          </w:p>
          <w:p w14:paraId="496EB95C" w14:textId="120CD121" w:rsidR="009A0EEE" w:rsidRPr="00385FBE" w:rsidRDefault="000A5BA5" w:rsidP="00026F1B">
            <w:pPr>
              <w:ind w:left="0" w:firstLine="0"/>
              <w:jc w:val="center"/>
              <w:rPr>
                <w:rFonts w:asciiTheme="minorHAnsi" w:hAnsiTheme="minorHAnsi" w:cstheme="minorHAnsi"/>
                <w:b/>
                <w:bCs/>
                <w:i/>
                <w:szCs w:val="24"/>
              </w:rPr>
            </w:pPr>
            <w:r w:rsidRPr="00385FBE">
              <w:rPr>
                <w:rFonts w:asciiTheme="minorHAnsi" w:hAnsiTheme="minorHAnsi" w:cstheme="minorHAnsi"/>
                <w:b/>
                <w:bCs/>
                <w:i/>
                <w:szCs w:val="24"/>
              </w:rPr>
              <w:t>May</w:t>
            </w:r>
            <w:r w:rsidR="00026F1B" w:rsidRPr="00385FBE">
              <w:rPr>
                <w:rFonts w:asciiTheme="minorHAnsi" w:hAnsiTheme="minorHAnsi" w:cstheme="minorHAnsi"/>
                <w:b/>
                <w:bCs/>
                <w:i/>
                <w:szCs w:val="24"/>
              </w:rPr>
              <w:t xml:space="preserve"> </w:t>
            </w:r>
            <w:r w:rsidRPr="00385FBE">
              <w:rPr>
                <w:rFonts w:asciiTheme="minorHAnsi" w:hAnsiTheme="minorHAnsi" w:cstheme="minorHAnsi"/>
                <w:b/>
                <w:bCs/>
                <w:i/>
                <w:szCs w:val="24"/>
              </w:rPr>
              <w:t>2</w:t>
            </w:r>
            <w:r w:rsidRPr="00385FBE">
              <w:rPr>
                <w:rFonts w:asciiTheme="minorHAnsi" w:hAnsiTheme="minorHAnsi" w:cstheme="minorHAnsi"/>
                <w:b/>
                <w:bCs/>
                <w:i/>
                <w:szCs w:val="24"/>
                <w:vertAlign w:val="superscript"/>
              </w:rPr>
              <w:t>nd</w:t>
            </w:r>
            <w:r w:rsidRPr="00385FBE">
              <w:rPr>
                <w:rFonts w:asciiTheme="minorHAnsi" w:hAnsiTheme="minorHAnsi" w:cstheme="minorHAnsi"/>
                <w:b/>
                <w:bCs/>
                <w:i/>
                <w:szCs w:val="24"/>
              </w:rPr>
              <w:t xml:space="preserve"> - 7</w:t>
            </w:r>
            <w:r w:rsidRPr="00385FBE">
              <w:rPr>
                <w:rFonts w:asciiTheme="minorHAnsi" w:hAnsiTheme="minorHAnsi" w:cstheme="minorHAnsi"/>
                <w:b/>
                <w:bCs/>
                <w:i/>
                <w:szCs w:val="24"/>
                <w:vertAlign w:val="superscript"/>
              </w:rPr>
              <w:t>th</w:t>
            </w:r>
          </w:p>
        </w:tc>
        <w:tc>
          <w:tcPr>
            <w:tcW w:w="6580" w:type="dxa"/>
            <w:tcBorders>
              <w:top w:val="single" w:sz="4" w:space="0" w:color="auto"/>
              <w:left w:val="single" w:sz="4" w:space="0" w:color="auto"/>
              <w:bottom w:val="single" w:sz="4" w:space="0" w:color="auto"/>
              <w:right w:val="single" w:sz="4" w:space="0" w:color="auto"/>
            </w:tcBorders>
            <w:hideMark/>
          </w:tcPr>
          <w:p w14:paraId="7D30829A" w14:textId="479F424C" w:rsidR="009A0EEE" w:rsidRPr="00385FBE" w:rsidRDefault="009A0EEE" w:rsidP="009A0EEE">
            <w:pPr>
              <w:ind w:left="360" w:firstLine="0"/>
              <w:rPr>
                <w:rFonts w:asciiTheme="minorHAnsi" w:hAnsiTheme="minorHAnsi" w:cstheme="minorHAnsi"/>
                <w:i/>
              </w:rPr>
            </w:pPr>
            <w:r w:rsidRPr="00385FBE">
              <w:rPr>
                <w:rFonts w:asciiTheme="minorHAnsi" w:hAnsiTheme="minorHAnsi" w:cstheme="minorHAnsi"/>
                <w:i/>
              </w:rPr>
              <w:t xml:space="preserve">TNTX 1100 Final Exam on designated Day </w:t>
            </w:r>
          </w:p>
          <w:p w14:paraId="37C9DA0F" w14:textId="255F8C3F" w:rsidR="00026F1B" w:rsidRPr="00385FBE" w:rsidRDefault="00CD3A34" w:rsidP="000A5BA5">
            <w:pPr>
              <w:pStyle w:val="ListParagraph"/>
              <w:numPr>
                <w:ilvl w:val="0"/>
                <w:numId w:val="30"/>
              </w:numPr>
              <w:rPr>
                <w:rFonts w:asciiTheme="minorHAnsi" w:hAnsiTheme="minorHAnsi" w:cstheme="minorHAnsi"/>
                <w:iCs/>
              </w:rPr>
            </w:pPr>
            <w:r w:rsidRPr="00CD3A34">
              <w:rPr>
                <w:rFonts w:asciiTheme="minorHAnsi" w:hAnsiTheme="minorHAnsi" w:cstheme="minorHAnsi"/>
                <w:iCs/>
              </w:rPr>
              <w:t>Tuesday May 5th 12:30 – 2:30 pm</w:t>
            </w:r>
          </w:p>
        </w:tc>
      </w:tr>
    </w:tbl>
    <w:p w14:paraId="089D64F2" w14:textId="77777777" w:rsidR="00042508" w:rsidRPr="00FD6A5C" w:rsidRDefault="00042508" w:rsidP="00042508">
      <w:pPr>
        <w:spacing w:after="0" w:line="240" w:lineRule="auto"/>
        <w:rPr>
          <w:rFonts w:eastAsiaTheme="minorEastAsia" w:cstheme="minorHAnsi"/>
          <w:color w:val="000000" w:themeColor="text1"/>
          <w:sz w:val="4"/>
          <w:szCs w:val="4"/>
        </w:rPr>
      </w:pPr>
    </w:p>
    <w:p w14:paraId="57566890" w14:textId="6E6EC182" w:rsidR="00FC6871" w:rsidRDefault="00FC6871">
      <w:pPr>
        <w:rPr>
          <w:rFonts w:eastAsiaTheme="majorEastAsia" w:cstheme="majorBidi"/>
          <w:color w:val="297C52" w:themeColor="accent3" w:themeShade="BF"/>
          <w:sz w:val="30"/>
          <w:szCs w:val="26"/>
        </w:rPr>
      </w:pPr>
      <w:bookmarkStart w:id="1" w:name="_Hlk153887661"/>
      <w:r>
        <w:br w:type="page"/>
      </w:r>
    </w:p>
    <w:p w14:paraId="19365D13" w14:textId="3BAC2D66" w:rsidR="00042508" w:rsidRPr="00FD6A5C" w:rsidRDefault="00042508" w:rsidP="00042508">
      <w:pPr>
        <w:pStyle w:val="Heading2"/>
        <w:rPr>
          <w:rFonts w:eastAsiaTheme="minorEastAsia" w:cstheme="minorHAnsi"/>
        </w:rPr>
      </w:pPr>
      <w:r w:rsidRPr="00FD6A5C">
        <w:lastRenderedPageBreak/>
        <w:t>Grading/</w:t>
      </w:r>
      <w:r w:rsidRPr="00FD6A5C">
        <w:rPr>
          <w:rFonts w:eastAsiaTheme="minorEastAsia" w:cstheme="minorHAnsi"/>
        </w:rPr>
        <w:t xml:space="preserve"> Assessing Your Work </w:t>
      </w:r>
      <w:bookmarkEnd w:id="1"/>
      <w:r w:rsidRPr="00FD6A5C">
        <w:tab/>
      </w:r>
    </w:p>
    <w:p w14:paraId="1E336F49" w14:textId="77777777" w:rsidR="00AB6328" w:rsidRPr="00FD6A5C" w:rsidRDefault="00AB6328" w:rsidP="00AB6328">
      <w:pPr>
        <w:spacing w:after="120"/>
      </w:pPr>
      <w:r w:rsidRPr="00FD6A5C">
        <w:t>The following is a summary of the assignments and activities in this course.  These assignments are a guide and may be modified based on needs and assessments throughout the semester.</w:t>
      </w:r>
    </w:p>
    <w:tbl>
      <w:tblPr>
        <w:tblStyle w:val="TableGrid"/>
        <w:tblW w:w="7735" w:type="dxa"/>
        <w:jc w:val="center"/>
        <w:tblLook w:val="04A0" w:firstRow="1" w:lastRow="0" w:firstColumn="1" w:lastColumn="0" w:noHBand="0" w:noVBand="1"/>
        <w:tblDescription w:val="Course Requirements Table"/>
      </w:tblPr>
      <w:tblGrid>
        <w:gridCol w:w="6713"/>
        <w:gridCol w:w="1022"/>
      </w:tblGrid>
      <w:tr w:rsidR="00FC6871" w:rsidRPr="00FD6A5C" w14:paraId="6470810D" w14:textId="77777777" w:rsidTr="00E91951">
        <w:trPr>
          <w:trHeight w:val="485"/>
          <w:tblHeader/>
          <w:jc w:val="center"/>
        </w:trPr>
        <w:tc>
          <w:tcPr>
            <w:tcW w:w="6713" w:type="dxa"/>
            <w:tcBorders>
              <w:top w:val="single" w:sz="4" w:space="0" w:color="auto"/>
              <w:left w:val="single" w:sz="4" w:space="0" w:color="auto"/>
              <w:bottom w:val="single" w:sz="4" w:space="0" w:color="auto"/>
              <w:right w:val="single" w:sz="4" w:space="0" w:color="auto"/>
            </w:tcBorders>
            <w:vAlign w:val="center"/>
            <w:hideMark/>
          </w:tcPr>
          <w:p w14:paraId="36410C93" w14:textId="380826C2" w:rsidR="00FC6871" w:rsidRPr="00FD6A5C" w:rsidRDefault="00FC6871" w:rsidP="00FC6871">
            <w:pPr>
              <w:ind w:left="0" w:firstLine="0"/>
              <w:jc w:val="center"/>
              <w:rPr>
                <w:rFonts w:asciiTheme="minorHAnsi" w:hAnsiTheme="minorHAnsi" w:cstheme="minorHAnsi"/>
                <w:i/>
              </w:rPr>
            </w:pPr>
            <w:r w:rsidRPr="00FD6A5C">
              <w:rPr>
                <w:rFonts w:asciiTheme="minorHAnsi" w:hAnsiTheme="minorHAnsi" w:cstheme="minorHAnsi"/>
                <w:b/>
                <w:bCs/>
                <w:i/>
              </w:rPr>
              <w:t>Assignment</w:t>
            </w:r>
          </w:p>
        </w:tc>
        <w:tc>
          <w:tcPr>
            <w:tcW w:w="1022" w:type="dxa"/>
            <w:tcBorders>
              <w:top w:val="single" w:sz="4" w:space="0" w:color="auto"/>
              <w:left w:val="single" w:sz="4" w:space="0" w:color="auto"/>
              <w:bottom w:val="single" w:sz="4" w:space="0" w:color="auto"/>
              <w:right w:val="single" w:sz="4" w:space="0" w:color="auto"/>
            </w:tcBorders>
            <w:hideMark/>
          </w:tcPr>
          <w:p w14:paraId="0ECCA73B" w14:textId="77777777" w:rsidR="00FC6871" w:rsidRPr="00FD6A5C" w:rsidRDefault="00FC6871" w:rsidP="00FC6871">
            <w:pPr>
              <w:ind w:left="0" w:firstLine="0"/>
              <w:jc w:val="center"/>
              <w:rPr>
                <w:rFonts w:asciiTheme="minorHAnsi" w:hAnsiTheme="minorHAnsi" w:cstheme="minorHAnsi"/>
                <w:b/>
                <w:bCs/>
                <w:i/>
              </w:rPr>
            </w:pPr>
            <w:r w:rsidRPr="00FD6A5C">
              <w:rPr>
                <w:rFonts w:asciiTheme="minorHAnsi" w:hAnsiTheme="minorHAnsi" w:cstheme="minorHAnsi"/>
                <w:b/>
                <w:bCs/>
                <w:i/>
              </w:rPr>
              <w:t>Points</w:t>
            </w:r>
          </w:p>
          <w:p w14:paraId="37A8DE9A" w14:textId="5C383994" w:rsidR="00FC6871" w:rsidRPr="00FD6A5C" w:rsidRDefault="00FC6871" w:rsidP="00FC6871">
            <w:pPr>
              <w:ind w:left="0" w:firstLine="0"/>
              <w:jc w:val="center"/>
              <w:rPr>
                <w:rFonts w:asciiTheme="minorHAnsi" w:hAnsiTheme="minorHAnsi" w:cstheme="minorHAnsi"/>
                <w:i/>
              </w:rPr>
            </w:pPr>
            <w:r w:rsidRPr="00FD6A5C">
              <w:rPr>
                <w:rFonts w:asciiTheme="minorHAnsi" w:hAnsiTheme="minorHAnsi" w:cstheme="minorHAnsi"/>
                <w:b/>
                <w:bCs/>
                <w:i/>
              </w:rPr>
              <w:t>Possible</w:t>
            </w:r>
          </w:p>
        </w:tc>
      </w:tr>
      <w:tr w:rsidR="00FC6871" w:rsidRPr="00FD6A5C" w14:paraId="41F9D3D6" w14:textId="77777777" w:rsidTr="00E95307">
        <w:trPr>
          <w:trHeight w:val="485"/>
          <w:tblHeader/>
          <w:jc w:val="center"/>
        </w:trPr>
        <w:tc>
          <w:tcPr>
            <w:tcW w:w="6713" w:type="dxa"/>
            <w:tcBorders>
              <w:top w:val="single" w:sz="4" w:space="0" w:color="auto"/>
              <w:left w:val="single" w:sz="4" w:space="0" w:color="auto"/>
              <w:bottom w:val="single" w:sz="4" w:space="0" w:color="auto"/>
              <w:right w:val="single" w:sz="4" w:space="0" w:color="auto"/>
            </w:tcBorders>
            <w:vAlign w:val="center"/>
          </w:tcPr>
          <w:p w14:paraId="4B13B806" w14:textId="1F152A76" w:rsidR="00FC6871" w:rsidRPr="00FC6871" w:rsidRDefault="00FC6871" w:rsidP="00FC6871">
            <w:pPr>
              <w:ind w:left="0" w:firstLine="0"/>
              <w:rPr>
                <w:rFonts w:cstheme="minorHAnsi"/>
                <w:b/>
                <w:bCs/>
                <w:i/>
              </w:rPr>
            </w:pPr>
            <w:r w:rsidRPr="00FC6871">
              <w:rPr>
                <w:rFonts w:asciiTheme="minorHAnsi" w:hAnsiTheme="minorHAnsi" w:cstheme="minorHAnsi"/>
                <w:iCs/>
              </w:rPr>
              <w:t>Syllabus Quiz</w:t>
            </w:r>
          </w:p>
        </w:tc>
        <w:tc>
          <w:tcPr>
            <w:tcW w:w="1022" w:type="dxa"/>
            <w:tcBorders>
              <w:top w:val="single" w:sz="4" w:space="0" w:color="auto"/>
              <w:left w:val="single" w:sz="4" w:space="0" w:color="auto"/>
              <w:bottom w:val="single" w:sz="4" w:space="0" w:color="auto"/>
              <w:right w:val="single" w:sz="4" w:space="0" w:color="auto"/>
            </w:tcBorders>
            <w:vAlign w:val="center"/>
          </w:tcPr>
          <w:p w14:paraId="4E879206" w14:textId="0FD6D23F" w:rsidR="00FC6871" w:rsidRPr="00DD635F" w:rsidRDefault="00251893" w:rsidP="00FC6871">
            <w:pPr>
              <w:ind w:left="0" w:firstLine="0"/>
              <w:jc w:val="center"/>
              <w:rPr>
                <w:rFonts w:cstheme="minorHAnsi"/>
                <w:b/>
                <w:bCs/>
                <w:i/>
              </w:rPr>
            </w:pPr>
            <w:r w:rsidRPr="00DD635F">
              <w:rPr>
                <w:rFonts w:asciiTheme="minorHAnsi" w:hAnsiTheme="minorHAnsi" w:cstheme="minorHAnsi"/>
                <w:iCs/>
              </w:rPr>
              <w:t>5</w:t>
            </w:r>
          </w:p>
        </w:tc>
      </w:tr>
      <w:tr w:rsidR="00FC6871" w:rsidRPr="00FD6A5C" w14:paraId="340E2043" w14:textId="77777777" w:rsidTr="00E95307">
        <w:trPr>
          <w:trHeight w:val="485"/>
          <w:tblHeader/>
          <w:jc w:val="center"/>
        </w:trPr>
        <w:tc>
          <w:tcPr>
            <w:tcW w:w="6713" w:type="dxa"/>
            <w:tcBorders>
              <w:top w:val="single" w:sz="4" w:space="0" w:color="auto"/>
              <w:left w:val="single" w:sz="4" w:space="0" w:color="auto"/>
              <w:bottom w:val="single" w:sz="4" w:space="0" w:color="auto"/>
              <w:right w:val="single" w:sz="4" w:space="0" w:color="auto"/>
            </w:tcBorders>
            <w:vAlign w:val="center"/>
          </w:tcPr>
          <w:p w14:paraId="2840828C" w14:textId="1CBC03FA" w:rsidR="00FC6871" w:rsidRPr="00FC6871" w:rsidRDefault="00FC6871" w:rsidP="00FC6871">
            <w:pPr>
              <w:ind w:left="0" w:firstLine="0"/>
              <w:rPr>
                <w:rFonts w:cstheme="minorHAnsi"/>
                <w:b/>
                <w:bCs/>
                <w:i/>
              </w:rPr>
            </w:pPr>
            <w:r w:rsidRPr="00FC6871">
              <w:rPr>
                <w:rFonts w:asciiTheme="minorHAnsi" w:hAnsiTheme="minorHAnsi" w:cstheme="minorHAnsi"/>
                <w:iCs/>
              </w:rPr>
              <w:t>5E Quiz</w:t>
            </w:r>
          </w:p>
        </w:tc>
        <w:tc>
          <w:tcPr>
            <w:tcW w:w="1022" w:type="dxa"/>
            <w:tcBorders>
              <w:top w:val="single" w:sz="4" w:space="0" w:color="auto"/>
              <w:left w:val="single" w:sz="4" w:space="0" w:color="auto"/>
              <w:bottom w:val="single" w:sz="4" w:space="0" w:color="auto"/>
              <w:right w:val="single" w:sz="4" w:space="0" w:color="auto"/>
            </w:tcBorders>
            <w:vAlign w:val="center"/>
          </w:tcPr>
          <w:p w14:paraId="4DDD0B7A" w14:textId="0A76C5DF" w:rsidR="00FC6871" w:rsidRPr="00DD635F" w:rsidRDefault="00FC6871" w:rsidP="00FC6871">
            <w:pPr>
              <w:ind w:left="0" w:firstLine="0"/>
              <w:jc w:val="center"/>
              <w:rPr>
                <w:rFonts w:cstheme="minorHAnsi"/>
                <w:b/>
                <w:bCs/>
                <w:i/>
              </w:rPr>
            </w:pPr>
            <w:r w:rsidRPr="00DD635F">
              <w:rPr>
                <w:rFonts w:asciiTheme="minorHAnsi" w:hAnsiTheme="minorHAnsi" w:cstheme="minorHAnsi"/>
                <w:iCs/>
              </w:rPr>
              <w:t>5</w:t>
            </w:r>
          </w:p>
        </w:tc>
      </w:tr>
      <w:tr w:rsidR="00FC6871" w:rsidRPr="00FD6A5C" w14:paraId="7D9326F7" w14:textId="77777777" w:rsidTr="00E95307">
        <w:trPr>
          <w:trHeight w:val="485"/>
          <w:tblHeader/>
          <w:jc w:val="center"/>
        </w:trPr>
        <w:tc>
          <w:tcPr>
            <w:tcW w:w="6713" w:type="dxa"/>
            <w:tcBorders>
              <w:top w:val="single" w:sz="4" w:space="0" w:color="auto"/>
              <w:left w:val="single" w:sz="4" w:space="0" w:color="auto"/>
              <w:bottom w:val="single" w:sz="4" w:space="0" w:color="auto"/>
              <w:right w:val="single" w:sz="4" w:space="0" w:color="auto"/>
            </w:tcBorders>
            <w:vAlign w:val="center"/>
          </w:tcPr>
          <w:p w14:paraId="1CF8751F" w14:textId="332EB54B" w:rsidR="00FC6871" w:rsidRPr="00FC6871" w:rsidRDefault="00FC6871" w:rsidP="00FC6871">
            <w:pPr>
              <w:ind w:left="0" w:firstLine="0"/>
              <w:rPr>
                <w:rFonts w:cstheme="minorHAnsi"/>
                <w:b/>
                <w:bCs/>
                <w:i/>
              </w:rPr>
            </w:pPr>
            <w:r w:rsidRPr="00FC6871">
              <w:rPr>
                <w:rFonts w:asciiTheme="minorHAnsi" w:hAnsiTheme="minorHAnsi" w:cstheme="minorHAnsi"/>
                <w:iCs/>
              </w:rPr>
              <w:t>Teacher Voice Poster</w:t>
            </w:r>
          </w:p>
        </w:tc>
        <w:tc>
          <w:tcPr>
            <w:tcW w:w="1022" w:type="dxa"/>
            <w:tcBorders>
              <w:top w:val="single" w:sz="4" w:space="0" w:color="auto"/>
              <w:left w:val="single" w:sz="4" w:space="0" w:color="auto"/>
              <w:bottom w:val="single" w:sz="4" w:space="0" w:color="auto"/>
              <w:right w:val="single" w:sz="4" w:space="0" w:color="auto"/>
            </w:tcBorders>
            <w:vAlign w:val="center"/>
          </w:tcPr>
          <w:p w14:paraId="02B1E462" w14:textId="3A42EFCA" w:rsidR="00FC6871" w:rsidRPr="00DD635F" w:rsidRDefault="00FC6871" w:rsidP="00FC6871">
            <w:pPr>
              <w:ind w:left="0" w:firstLine="0"/>
              <w:jc w:val="center"/>
              <w:rPr>
                <w:rFonts w:cstheme="minorHAnsi"/>
                <w:b/>
                <w:bCs/>
                <w:i/>
              </w:rPr>
            </w:pPr>
            <w:r w:rsidRPr="00DD635F">
              <w:rPr>
                <w:rFonts w:asciiTheme="minorHAnsi" w:hAnsiTheme="minorHAnsi" w:cstheme="minorHAnsi"/>
                <w:iCs/>
              </w:rPr>
              <w:t>3</w:t>
            </w:r>
          </w:p>
        </w:tc>
      </w:tr>
      <w:tr w:rsidR="00FC6871" w:rsidRPr="00FD6A5C" w14:paraId="22012EE8" w14:textId="77777777" w:rsidTr="00E95307">
        <w:trPr>
          <w:trHeight w:val="485"/>
          <w:tblHeader/>
          <w:jc w:val="center"/>
        </w:trPr>
        <w:tc>
          <w:tcPr>
            <w:tcW w:w="6713" w:type="dxa"/>
            <w:tcBorders>
              <w:top w:val="single" w:sz="4" w:space="0" w:color="auto"/>
              <w:left w:val="single" w:sz="4" w:space="0" w:color="auto"/>
              <w:bottom w:val="single" w:sz="4" w:space="0" w:color="auto"/>
              <w:right w:val="single" w:sz="4" w:space="0" w:color="auto"/>
            </w:tcBorders>
            <w:vAlign w:val="center"/>
          </w:tcPr>
          <w:p w14:paraId="280F4774" w14:textId="588E5B12" w:rsidR="00FC6871" w:rsidRPr="00FC6871" w:rsidRDefault="00FC6871" w:rsidP="00FC6871">
            <w:pPr>
              <w:ind w:left="360"/>
              <w:rPr>
                <w:rFonts w:asciiTheme="minorHAnsi" w:hAnsiTheme="minorHAnsi" w:cstheme="minorHAnsi"/>
                <w:iCs/>
              </w:rPr>
            </w:pPr>
            <w:r w:rsidRPr="00FC6871">
              <w:rPr>
                <w:rFonts w:asciiTheme="minorHAnsi" w:hAnsiTheme="minorHAnsi" w:cstheme="minorHAnsi"/>
                <w:iCs/>
              </w:rPr>
              <w:t>Traditional vs Constructivist Classroom Poster</w:t>
            </w:r>
          </w:p>
        </w:tc>
        <w:tc>
          <w:tcPr>
            <w:tcW w:w="1022" w:type="dxa"/>
            <w:tcBorders>
              <w:top w:val="single" w:sz="4" w:space="0" w:color="auto"/>
              <w:left w:val="single" w:sz="4" w:space="0" w:color="auto"/>
              <w:bottom w:val="single" w:sz="4" w:space="0" w:color="auto"/>
              <w:right w:val="single" w:sz="4" w:space="0" w:color="auto"/>
            </w:tcBorders>
            <w:vAlign w:val="center"/>
          </w:tcPr>
          <w:p w14:paraId="6D34E9FB" w14:textId="45805E45" w:rsidR="00FC6871" w:rsidRPr="00DD635F" w:rsidRDefault="00FC6871" w:rsidP="00FC6871">
            <w:pPr>
              <w:rPr>
                <w:rFonts w:cstheme="minorHAnsi"/>
                <w:iCs/>
              </w:rPr>
            </w:pPr>
            <w:r w:rsidRPr="00DD635F">
              <w:rPr>
                <w:rFonts w:asciiTheme="minorHAnsi" w:hAnsiTheme="minorHAnsi" w:cstheme="minorHAnsi"/>
                <w:iCs/>
              </w:rPr>
              <w:t>3</w:t>
            </w:r>
          </w:p>
        </w:tc>
      </w:tr>
      <w:tr w:rsidR="00FC6871" w:rsidRPr="00FD6A5C" w14:paraId="5A896E20" w14:textId="77777777" w:rsidTr="00096F94">
        <w:trPr>
          <w:trHeight w:val="490"/>
          <w:jc w:val="center"/>
        </w:trPr>
        <w:tc>
          <w:tcPr>
            <w:tcW w:w="6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AD6331" w14:textId="77777777" w:rsidR="00FC6871" w:rsidRPr="00FC6871" w:rsidRDefault="00FC6871" w:rsidP="00FC6871">
            <w:pPr>
              <w:ind w:left="0" w:firstLine="0"/>
              <w:rPr>
                <w:rFonts w:asciiTheme="minorHAnsi" w:hAnsiTheme="minorHAnsi" w:cstheme="minorHAnsi"/>
                <w:iCs/>
              </w:rPr>
            </w:pPr>
            <w:r w:rsidRPr="00FC6871">
              <w:rPr>
                <w:rFonts w:asciiTheme="minorHAnsi" w:hAnsiTheme="minorHAnsi" w:cstheme="minorHAnsi"/>
                <w:iCs/>
              </w:rPr>
              <w:t>Attendance (</w:t>
            </w:r>
            <w:r w:rsidRPr="00FC6871">
              <w:rPr>
                <w:rFonts w:asciiTheme="minorHAnsi" w:hAnsiTheme="minorHAnsi" w:cstheme="minorHAnsi"/>
                <w:i/>
              </w:rPr>
              <w:t>See Attendance policy elsewhere in the syllabus</w:t>
            </w:r>
            <w:r w:rsidRPr="00FC6871">
              <w:rPr>
                <w:rFonts w:asciiTheme="minorHAnsi" w:hAnsiTheme="minorHAnsi" w:cstheme="minorHAnsi"/>
                <w:iCs/>
              </w:rPr>
              <w:t>)</w:t>
            </w:r>
          </w:p>
          <w:p w14:paraId="7CDDB815" w14:textId="77777777" w:rsidR="00FC6871" w:rsidRPr="00FC6871" w:rsidRDefault="00FC6871" w:rsidP="00FC6871">
            <w:pPr>
              <w:ind w:left="0"/>
              <w:rPr>
                <w:rFonts w:cstheme="minorHAnsi"/>
                <w:iCs/>
              </w:rPr>
            </w:pP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C0BB1" w14:textId="034AE71A" w:rsidR="00FC6871" w:rsidRPr="00DD635F" w:rsidRDefault="00FC6871" w:rsidP="00FC6871">
            <w:pPr>
              <w:ind w:left="0" w:firstLine="0"/>
              <w:jc w:val="center"/>
              <w:rPr>
                <w:rFonts w:asciiTheme="minorHAnsi" w:hAnsiTheme="minorHAnsi" w:cstheme="minorHAnsi"/>
                <w:iCs/>
              </w:rPr>
            </w:pPr>
            <w:r w:rsidRPr="00DD635F">
              <w:rPr>
                <w:rFonts w:asciiTheme="minorHAnsi" w:hAnsiTheme="minorHAnsi" w:cstheme="minorHAnsi"/>
                <w:iCs/>
              </w:rPr>
              <w:t>10</w:t>
            </w:r>
          </w:p>
        </w:tc>
      </w:tr>
      <w:tr w:rsidR="00FC6871" w:rsidRPr="00FD6A5C" w14:paraId="53EAB8E3" w14:textId="77777777" w:rsidTr="00096F94">
        <w:trPr>
          <w:trHeight w:val="490"/>
          <w:jc w:val="center"/>
        </w:trPr>
        <w:tc>
          <w:tcPr>
            <w:tcW w:w="6713"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14:paraId="23D992A0" w14:textId="77777777" w:rsidR="00FC6871" w:rsidRPr="00FC6871" w:rsidRDefault="00FC6871" w:rsidP="00096F94">
            <w:pPr>
              <w:ind w:left="0" w:firstLine="0"/>
              <w:rPr>
                <w:rFonts w:asciiTheme="minorHAnsi" w:hAnsiTheme="minorHAnsi" w:cstheme="minorHAnsi"/>
                <w:iCs/>
              </w:rPr>
            </w:pPr>
            <w:r w:rsidRPr="00FC6871">
              <w:rPr>
                <w:rFonts w:asciiTheme="minorHAnsi" w:hAnsiTheme="minorHAnsi" w:cstheme="minorHAnsi"/>
                <w:iCs/>
              </w:rPr>
              <w:t>Professionalism (</w:t>
            </w:r>
            <w:r w:rsidRPr="00FC6871">
              <w:rPr>
                <w:rFonts w:asciiTheme="minorHAnsi" w:hAnsiTheme="minorHAnsi" w:cstheme="minorHAnsi"/>
                <w:i/>
              </w:rPr>
              <w:t>See professionalism policy in the syllabus</w:t>
            </w:r>
            <w:r w:rsidRPr="00FC6871">
              <w:rPr>
                <w:rFonts w:asciiTheme="minorHAnsi" w:hAnsiTheme="minorHAnsi" w:cstheme="minorHAnsi"/>
                <w:iCs/>
              </w:rPr>
              <w:t>)</w:t>
            </w:r>
          </w:p>
          <w:p w14:paraId="2DCC8E46" w14:textId="63604F70" w:rsidR="00FC6871" w:rsidRPr="00096F94" w:rsidRDefault="00FC6871" w:rsidP="00096F94">
            <w:pPr>
              <w:ind w:left="0"/>
              <w:rPr>
                <w:rFonts w:cstheme="minorHAnsi"/>
                <w:iCs/>
              </w:rPr>
            </w:pPr>
          </w:p>
        </w:tc>
        <w:tc>
          <w:tcPr>
            <w:tcW w:w="102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hideMark/>
          </w:tcPr>
          <w:p w14:paraId="1B7ADFDC" w14:textId="61A86370" w:rsidR="00FC6871" w:rsidRPr="00DD635F" w:rsidRDefault="00096F94" w:rsidP="00FC6871">
            <w:pPr>
              <w:ind w:left="0" w:firstLine="0"/>
              <w:jc w:val="center"/>
              <w:rPr>
                <w:rFonts w:asciiTheme="minorHAnsi" w:hAnsiTheme="minorHAnsi" w:cstheme="minorHAnsi"/>
                <w:iCs/>
              </w:rPr>
            </w:pPr>
            <w:r w:rsidRPr="00DD635F">
              <w:rPr>
                <w:rFonts w:asciiTheme="minorHAnsi" w:hAnsiTheme="minorHAnsi" w:cstheme="minorHAnsi"/>
                <w:iCs/>
              </w:rPr>
              <w:t>10</w:t>
            </w:r>
          </w:p>
        </w:tc>
      </w:tr>
      <w:tr w:rsidR="00FC6871" w:rsidRPr="00FD6A5C" w14:paraId="3ED06180" w14:textId="77777777" w:rsidTr="00E95307">
        <w:trPr>
          <w:jc w:val="center"/>
        </w:trPr>
        <w:tc>
          <w:tcPr>
            <w:tcW w:w="6713" w:type="dxa"/>
            <w:tcBorders>
              <w:top w:val="single" w:sz="18" w:space="0" w:color="auto"/>
              <w:left w:val="single" w:sz="18" w:space="0" w:color="auto"/>
              <w:bottom w:val="single" w:sz="4" w:space="0" w:color="auto"/>
              <w:right w:val="single" w:sz="4" w:space="0" w:color="auto"/>
            </w:tcBorders>
            <w:shd w:val="clear" w:color="auto" w:fill="FFFFFF" w:themeFill="background1"/>
            <w:hideMark/>
          </w:tcPr>
          <w:p w14:paraId="3404C835" w14:textId="47F690E8" w:rsidR="00FC6871" w:rsidRPr="00DD635F" w:rsidRDefault="00FC6871" w:rsidP="00FC6871">
            <w:pPr>
              <w:ind w:left="0" w:firstLine="0"/>
              <w:rPr>
                <w:rFonts w:asciiTheme="minorHAnsi" w:hAnsiTheme="minorHAnsi" w:cstheme="minorHAnsi"/>
                <w:i/>
              </w:rPr>
            </w:pPr>
            <w:r w:rsidRPr="00DD635F">
              <w:rPr>
                <w:rFonts w:asciiTheme="minorHAnsi" w:hAnsiTheme="minorHAnsi" w:cstheme="minorHAnsi"/>
                <w:iCs/>
              </w:rPr>
              <w:t xml:space="preserve">Observation Reflections – </w:t>
            </w:r>
            <w:r w:rsidR="00096F94" w:rsidRPr="00DD635F">
              <w:rPr>
                <w:rFonts w:asciiTheme="minorHAnsi" w:hAnsiTheme="minorHAnsi" w:cstheme="minorHAnsi"/>
                <w:iCs/>
              </w:rPr>
              <w:t>4</w:t>
            </w:r>
            <w:r w:rsidRPr="00DD635F">
              <w:rPr>
                <w:rFonts w:asciiTheme="minorHAnsi" w:hAnsiTheme="minorHAnsi" w:cstheme="minorHAnsi"/>
                <w:iCs/>
              </w:rPr>
              <w:t xml:space="preserve"> TOTAL</w:t>
            </w:r>
            <w:r w:rsidRPr="00DD635F">
              <w:rPr>
                <w:rFonts w:asciiTheme="minorHAnsi" w:hAnsiTheme="minorHAnsi" w:cstheme="minorHAnsi"/>
                <w:i/>
              </w:rPr>
              <w:t xml:space="preserve">  </w:t>
            </w:r>
          </w:p>
          <w:p w14:paraId="6674B1A7" w14:textId="36816947" w:rsidR="00FC6871" w:rsidRPr="00DD635F" w:rsidRDefault="00FC6871" w:rsidP="00FC6871">
            <w:pPr>
              <w:pStyle w:val="ListParagraph"/>
              <w:numPr>
                <w:ilvl w:val="0"/>
                <w:numId w:val="19"/>
              </w:numPr>
              <w:rPr>
                <w:rFonts w:asciiTheme="minorHAnsi" w:hAnsiTheme="minorHAnsi" w:cstheme="minorHAnsi"/>
                <w:iCs/>
              </w:rPr>
            </w:pPr>
            <w:r w:rsidRPr="00DD635F">
              <w:rPr>
                <w:rFonts w:asciiTheme="minorHAnsi" w:hAnsiTheme="minorHAnsi" w:cstheme="minorHAnsi"/>
                <w:i/>
              </w:rPr>
              <w:t xml:space="preserve">4 points each &amp; to be completed </w:t>
            </w:r>
            <w:r w:rsidRPr="00DD635F">
              <w:rPr>
                <w:rFonts w:asciiTheme="minorHAnsi" w:hAnsiTheme="minorHAnsi" w:cstheme="minorHAnsi"/>
                <w:b/>
                <w:bCs/>
                <w:i/>
              </w:rPr>
              <w:t>after</w:t>
            </w:r>
            <w:r w:rsidRPr="00DD635F">
              <w:rPr>
                <w:rFonts w:asciiTheme="minorHAnsi" w:hAnsiTheme="minorHAnsi" w:cstheme="minorHAnsi"/>
                <w:i/>
              </w:rPr>
              <w:t xml:space="preserve"> mentor observation </w:t>
            </w:r>
          </w:p>
        </w:tc>
        <w:tc>
          <w:tcPr>
            <w:tcW w:w="1022" w:type="dxa"/>
            <w:tcBorders>
              <w:top w:val="single" w:sz="18" w:space="0" w:color="auto"/>
              <w:left w:val="single" w:sz="4" w:space="0" w:color="auto"/>
              <w:bottom w:val="single" w:sz="4" w:space="0" w:color="auto"/>
              <w:right w:val="single" w:sz="18" w:space="0" w:color="auto"/>
            </w:tcBorders>
            <w:shd w:val="clear" w:color="auto" w:fill="FFFFFF" w:themeFill="background1"/>
            <w:vAlign w:val="center"/>
            <w:hideMark/>
          </w:tcPr>
          <w:p w14:paraId="25D0300E" w14:textId="082E709D" w:rsidR="00FC6871" w:rsidRPr="00DD635F" w:rsidRDefault="00FC6871" w:rsidP="00FC6871">
            <w:pPr>
              <w:ind w:left="0" w:firstLine="0"/>
              <w:jc w:val="center"/>
              <w:rPr>
                <w:rFonts w:asciiTheme="minorHAnsi" w:hAnsiTheme="minorHAnsi" w:cstheme="minorHAnsi"/>
                <w:iCs/>
              </w:rPr>
            </w:pPr>
            <w:r w:rsidRPr="00DD635F">
              <w:rPr>
                <w:rFonts w:asciiTheme="minorHAnsi" w:hAnsiTheme="minorHAnsi" w:cstheme="minorHAnsi"/>
                <w:iCs/>
              </w:rPr>
              <w:t>1</w:t>
            </w:r>
            <w:r w:rsidR="00096F94" w:rsidRPr="00DD635F">
              <w:rPr>
                <w:rFonts w:asciiTheme="minorHAnsi" w:hAnsiTheme="minorHAnsi" w:cstheme="minorHAnsi"/>
                <w:iCs/>
              </w:rPr>
              <w:t>6</w:t>
            </w:r>
          </w:p>
        </w:tc>
      </w:tr>
      <w:tr w:rsidR="00FC6871" w:rsidRPr="00FD6A5C" w14:paraId="4E72712D" w14:textId="77777777" w:rsidTr="00E95307">
        <w:trPr>
          <w:jc w:val="center"/>
        </w:trPr>
        <w:tc>
          <w:tcPr>
            <w:tcW w:w="6713" w:type="dxa"/>
            <w:tcBorders>
              <w:top w:val="single" w:sz="4" w:space="0" w:color="auto"/>
              <w:left w:val="single" w:sz="18" w:space="0" w:color="auto"/>
              <w:bottom w:val="single" w:sz="4" w:space="0" w:color="auto"/>
              <w:right w:val="single" w:sz="4" w:space="0" w:color="auto"/>
            </w:tcBorders>
            <w:shd w:val="clear" w:color="auto" w:fill="FFFFFF" w:themeFill="background1"/>
            <w:hideMark/>
          </w:tcPr>
          <w:p w14:paraId="0003B7F5" w14:textId="1FB4B69D" w:rsidR="00FC6871" w:rsidRPr="00DD635F" w:rsidRDefault="00FC6871" w:rsidP="00FC6871">
            <w:pPr>
              <w:ind w:left="0" w:firstLine="0"/>
              <w:rPr>
                <w:rFonts w:asciiTheme="minorHAnsi" w:hAnsiTheme="minorHAnsi" w:cstheme="minorHAnsi"/>
                <w:i/>
              </w:rPr>
            </w:pPr>
            <w:r w:rsidRPr="00DD635F">
              <w:rPr>
                <w:rFonts w:asciiTheme="minorHAnsi" w:hAnsiTheme="minorHAnsi" w:cstheme="minorHAnsi"/>
                <w:iCs/>
              </w:rPr>
              <w:t xml:space="preserve">Practice Teaches – </w:t>
            </w:r>
            <w:r w:rsidR="00096F94" w:rsidRPr="00DD635F">
              <w:rPr>
                <w:rFonts w:asciiTheme="minorHAnsi" w:hAnsiTheme="minorHAnsi" w:cstheme="minorHAnsi"/>
                <w:iCs/>
              </w:rPr>
              <w:t>2</w:t>
            </w:r>
            <w:r w:rsidRPr="00DD635F">
              <w:rPr>
                <w:rFonts w:asciiTheme="minorHAnsi" w:hAnsiTheme="minorHAnsi" w:cstheme="minorHAnsi"/>
                <w:iCs/>
              </w:rPr>
              <w:t xml:space="preserve"> TOTAL</w:t>
            </w:r>
          </w:p>
          <w:p w14:paraId="41145609" w14:textId="29B4E57B" w:rsidR="00FC6871" w:rsidRPr="00DD635F" w:rsidRDefault="00FC6871" w:rsidP="00FC6871">
            <w:pPr>
              <w:pStyle w:val="ListParagraph"/>
              <w:numPr>
                <w:ilvl w:val="0"/>
                <w:numId w:val="19"/>
              </w:numPr>
              <w:rPr>
                <w:rFonts w:asciiTheme="minorHAnsi" w:hAnsiTheme="minorHAnsi" w:cstheme="minorHAnsi"/>
                <w:i/>
              </w:rPr>
            </w:pPr>
            <w:r w:rsidRPr="00DD635F">
              <w:rPr>
                <w:rFonts w:asciiTheme="minorHAnsi" w:hAnsiTheme="minorHAnsi" w:cstheme="minorHAnsi"/>
                <w:i/>
              </w:rPr>
              <w:t xml:space="preserve">4 points each &amp; to be completed </w:t>
            </w:r>
            <w:r w:rsidRPr="00DD635F">
              <w:rPr>
                <w:rFonts w:asciiTheme="minorHAnsi" w:hAnsiTheme="minorHAnsi" w:cstheme="minorHAnsi"/>
                <w:b/>
                <w:bCs/>
                <w:i/>
              </w:rPr>
              <w:t>prior</w:t>
            </w:r>
            <w:r w:rsidRPr="00DD635F">
              <w:rPr>
                <w:rFonts w:asciiTheme="minorHAnsi" w:hAnsiTheme="minorHAnsi" w:cstheme="minorHAnsi"/>
                <w:i/>
              </w:rPr>
              <w:t xml:space="preserve"> to scheduled teach</w:t>
            </w:r>
          </w:p>
        </w:tc>
        <w:tc>
          <w:tcPr>
            <w:tcW w:w="1022" w:type="dxa"/>
            <w:tcBorders>
              <w:top w:val="single" w:sz="4" w:space="0" w:color="auto"/>
              <w:left w:val="single" w:sz="4" w:space="0" w:color="auto"/>
              <w:bottom w:val="single" w:sz="4" w:space="0" w:color="auto"/>
              <w:right w:val="single" w:sz="18" w:space="0" w:color="auto"/>
            </w:tcBorders>
            <w:shd w:val="clear" w:color="auto" w:fill="FFFFFF" w:themeFill="background1"/>
            <w:vAlign w:val="center"/>
            <w:hideMark/>
          </w:tcPr>
          <w:p w14:paraId="44355E60" w14:textId="61BBCEAA" w:rsidR="00FC6871" w:rsidRPr="00DD635F" w:rsidRDefault="00096F94" w:rsidP="00FC6871">
            <w:pPr>
              <w:ind w:left="0" w:firstLine="0"/>
              <w:jc w:val="center"/>
              <w:rPr>
                <w:rFonts w:asciiTheme="minorHAnsi" w:hAnsiTheme="minorHAnsi" w:cstheme="minorHAnsi"/>
                <w:iCs/>
              </w:rPr>
            </w:pPr>
            <w:r w:rsidRPr="00DD635F">
              <w:rPr>
                <w:rFonts w:asciiTheme="minorHAnsi" w:hAnsiTheme="minorHAnsi" w:cstheme="minorHAnsi"/>
                <w:iCs/>
              </w:rPr>
              <w:t>8</w:t>
            </w:r>
          </w:p>
        </w:tc>
      </w:tr>
      <w:tr w:rsidR="00FC6871" w:rsidRPr="00FD6A5C" w14:paraId="0B10E552" w14:textId="77777777" w:rsidTr="00E95307">
        <w:trPr>
          <w:jc w:val="center"/>
        </w:trPr>
        <w:tc>
          <w:tcPr>
            <w:tcW w:w="6713" w:type="dxa"/>
            <w:tcBorders>
              <w:top w:val="single" w:sz="4" w:space="0" w:color="auto"/>
              <w:left w:val="single" w:sz="18" w:space="0" w:color="auto"/>
              <w:bottom w:val="single" w:sz="18" w:space="0" w:color="auto"/>
              <w:right w:val="single" w:sz="4" w:space="0" w:color="auto"/>
            </w:tcBorders>
            <w:shd w:val="clear" w:color="auto" w:fill="FFFFFF" w:themeFill="background1"/>
            <w:hideMark/>
          </w:tcPr>
          <w:p w14:paraId="63F775FB" w14:textId="74344815" w:rsidR="00FC6871" w:rsidRPr="00DD635F" w:rsidRDefault="00FC6871" w:rsidP="00FC6871">
            <w:pPr>
              <w:ind w:left="0" w:firstLine="0"/>
              <w:rPr>
                <w:rFonts w:asciiTheme="minorHAnsi" w:hAnsiTheme="minorHAnsi" w:cstheme="minorHAnsi"/>
                <w:iCs/>
              </w:rPr>
            </w:pPr>
            <w:r w:rsidRPr="00DD635F">
              <w:rPr>
                <w:rFonts w:asciiTheme="minorHAnsi" w:hAnsiTheme="minorHAnsi" w:cstheme="minorHAnsi"/>
                <w:iCs/>
              </w:rPr>
              <w:t xml:space="preserve">Teach Reflection - </w:t>
            </w:r>
            <w:r w:rsidR="00096F94" w:rsidRPr="00DD635F">
              <w:rPr>
                <w:rFonts w:asciiTheme="minorHAnsi" w:hAnsiTheme="minorHAnsi" w:cstheme="minorHAnsi"/>
                <w:iCs/>
              </w:rPr>
              <w:t>2</w:t>
            </w:r>
            <w:r w:rsidRPr="00DD635F">
              <w:rPr>
                <w:rFonts w:asciiTheme="minorHAnsi" w:hAnsiTheme="minorHAnsi" w:cstheme="minorHAnsi"/>
                <w:iCs/>
              </w:rPr>
              <w:t xml:space="preserve"> TOTAL </w:t>
            </w:r>
          </w:p>
          <w:p w14:paraId="3D23FE75" w14:textId="408D45FE" w:rsidR="00FC6871" w:rsidRPr="00DD635F" w:rsidRDefault="00096F94" w:rsidP="00FC6871">
            <w:pPr>
              <w:pStyle w:val="ListParagraph"/>
              <w:numPr>
                <w:ilvl w:val="0"/>
                <w:numId w:val="19"/>
              </w:numPr>
              <w:rPr>
                <w:rFonts w:asciiTheme="minorHAnsi" w:hAnsiTheme="minorHAnsi" w:cstheme="minorHAnsi"/>
                <w:i/>
              </w:rPr>
            </w:pPr>
            <w:r w:rsidRPr="00DD635F">
              <w:rPr>
                <w:rFonts w:asciiTheme="minorHAnsi" w:hAnsiTheme="minorHAnsi" w:cstheme="minorHAnsi"/>
                <w:i/>
              </w:rPr>
              <w:t>5</w:t>
            </w:r>
            <w:r w:rsidR="00FC6871" w:rsidRPr="00DD635F">
              <w:rPr>
                <w:rFonts w:asciiTheme="minorHAnsi" w:hAnsiTheme="minorHAnsi" w:cstheme="minorHAnsi"/>
                <w:i/>
              </w:rPr>
              <w:t xml:space="preserve"> points each &amp; to be completed </w:t>
            </w:r>
            <w:r w:rsidR="00FC6871" w:rsidRPr="00DD635F">
              <w:rPr>
                <w:rFonts w:asciiTheme="minorHAnsi" w:hAnsiTheme="minorHAnsi" w:cstheme="minorHAnsi"/>
                <w:b/>
                <w:bCs/>
                <w:i/>
              </w:rPr>
              <w:t>after</w:t>
            </w:r>
            <w:r w:rsidR="00FC6871" w:rsidRPr="00DD635F">
              <w:rPr>
                <w:rFonts w:asciiTheme="minorHAnsi" w:hAnsiTheme="minorHAnsi" w:cstheme="minorHAnsi"/>
                <w:i/>
              </w:rPr>
              <w:t xml:space="preserve"> scheduled teach</w:t>
            </w:r>
          </w:p>
        </w:tc>
        <w:tc>
          <w:tcPr>
            <w:tcW w:w="1022" w:type="dxa"/>
            <w:tcBorders>
              <w:top w:val="single" w:sz="4" w:space="0" w:color="auto"/>
              <w:left w:val="single" w:sz="4" w:space="0" w:color="auto"/>
              <w:bottom w:val="single" w:sz="18" w:space="0" w:color="auto"/>
              <w:right w:val="single" w:sz="18" w:space="0" w:color="auto"/>
            </w:tcBorders>
            <w:shd w:val="clear" w:color="auto" w:fill="FFFFFF" w:themeFill="background1"/>
            <w:vAlign w:val="center"/>
            <w:hideMark/>
          </w:tcPr>
          <w:p w14:paraId="28E5984F" w14:textId="004DE30A" w:rsidR="00FC6871" w:rsidRPr="00DD635F" w:rsidRDefault="00FC6871" w:rsidP="00FC6871">
            <w:pPr>
              <w:ind w:left="0" w:firstLine="0"/>
              <w:jc w:val="center"/>
              <w:rPr>
                <w:rFonts w:asciiTheme="minorHAnsi" w:hAnsiTheme="minorHAnsi" w:cstheme="minorHAnsi"/>
                <w:iCs/>
              </w:rPr>
            </w:pPr>
            <w:r w:rsidRPr="00DD635F">
              <w:rPr>
                <w:rFonts w:asciiTheme="minorHAnsi" w:hAnsiTheme="minorHAnsi" w:cstheme="minorHAnsi"/>
                <w:iCs/>
              </w:rPr>
              <w:t>1</w:t>
            </w:r>
            <w:r w:rsidR="00096F94" w:rsidRPr="00DD635F">
              <w:rPr>
                <w:rFonts w:asciiTheme="minorHAnsi" w:hAnsiTheme="minorHAnsi" w:cstheme="minorHAnsi"/>
                <w:iCs/>
              </w:rPr>
              <w:t>0</w:t>
            </w:r>
          </w:p>
        </w:tc>
      </w:tr>
      <w:tr w:rsidR="00FC6871" w:rsidRPr="00FD6A5C" w14:paraId="1FED807F" w14:textId="77777777" w:rsidTr="00E95307">
        <w:trPr>
          <w:jc w:val="center"/>
        </w:trPr>
        <w:tc>
          <w:tcPr>
            <w:tcW w:w="6713" w:type="dxa"/>
            <w:tcBorders>
              <w:top w:val="single" w:sz="18" w:space="0" w:color="auto"/>
              <w:left w:val="single" w:sz="4" w:space="0" w:color="auto"/>
              <w:bottom w:val="single" w:sz="4" w:space="0" w:color="auto"/>
              <w:right w:val="single" w:sz="4" w:space="0" w:color="auto"/>
            </w:tcBorders>
            <w:shd w:val="clear" w:color="auto" w:fill="FFFFFF" w:themeFill="background1"/>
            <w:hideMark/>
          </w:tcPr>
          <w:p w14:paraId="4C3E8B72" w14:textId="77777777" w:rsidR="00FC6871" w:rsidRPr="00FC6871" w:rsidRDefault="00FC6871" w:rsidP="00FC6871">
            <w:pPr>
              <w:ind w:left="0" w:firstLine="0"/>
              <w:rPr>
                <w:rFonts w:asciiTheme="minorHAnsi" w:hAnsiTheme="minorHAnsi" w:cstheme="minorHAnsi"/>
                <w:iCs/>
              </w:rPr>
            </w:pPr>
            <w:r w:rsidRPr="00FC6871">
              <w:rPr>
                <w:rFonts w:asciiTheme="minorHAnsi" w:hAnsiTheme="minorHAnsi" w:cstheme="minorHAnsi"/>
                <w:iCs/>
              </w:rPr>
              <w:t>Interactive Notebook (IAN) Check – 2 TOTAL</w:t>
            </w:r>
          </w:p>
          <w:p w14:paraId="2CEB39EE" w14:textId="3A737160" w:rsidR="00FC6871" w:rsidRPr="00FC6871" w:rsidRDefault="00FC6871" w:rsidP="00FC6871">
            <w:pPr>
              <w:pStyle w:val="ListParagraph"/>
              <w:numPr>
                <w:ilvl w:val="0"/>
                <w:numId w:val="19"/>
              </w:numPr>
              <w:rPr>
                <w:rFonts w:asciiTheme="minorHAnsi" w:hAnsiTheme="minorHAnsi" w:cstheme="minorHAnsi"/>
                <w:iCs/>
              </w:rPr>
            </w:pPr>
            <w:r w:rsidRPr="00FC6871">
              <w:rPr>
                <w:rFonts w:asciiTheme="minorHAnsi" w:hAnsiTheme="minorHAnsi" w:cstheme="minorHAnsi"/>
                <w:i/>
              </w:rPr>
              <w:t xml:space="preserve">10 points each, collected at </w:t>
            </w:r>
            <w:r w:rsidRPr="00DD635F">
              <w:rPr>
                <w:rFonts w:asciiTheme="minorHAnsi" w:hAnsiTheme="minorHAnsi" w:cstheme="minorHAnsi"/>
                <w:i/>
              </w:rPr>
              <w:t xml:space="preserve">Week </w:t>
            </w:r>
            <w:r w:rsidR="00C30DB4" w:rsidRPr="00DD635F">
              <w:rPr>
                <w:rFonts w:asciiTheme="minorHAnsi" w:hAnsiTheme="minorHAnsi" w:cstheme="minorHAnsi"/>
                <w:i/>
              </w:rPr>
              <w:t xml:space="preserve">7 or </w:t>
            </w:r>
            <w:r w:rsidRPr="00DD635F">
              <w:rPr>
                <w:rFonts w:asciiTheme="minorHAnsi" w:hAnsiTheme="minorHAnsi" w:cstheme="minorHAnsi"/>
                <w:i/>
              </w:rPr>
              <w:t>8 &amp; 15</w:t>
            </w:r>
          </w:p>
        </w:tc>
        <w:tc>
          <w:tcPr>
            <w:tcW w:w="102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571A1D93" w14:textId="320F563E" w:rsidR="00FC6871" w:rsidRPr="00FC6871" w:rsidRDefault="00FC6871" w:rsidP="00FC6871">
            <w:pPr>
              <w:ind w:left="0" w:firstLine="0"/>
              <w:jc w:val="center"/>
              <w:rPr>
                <w:rFonts w:asciiTheme="minorHAnsi" w:hAnsiTheme="minorHAnsi" w:cstheme="minorHAnsi"/>
                <w:iCs/>
              </w:rPr>
            </w:pPr>
            <w:r w:rsidRPr="00FC6871">
              <w:rPr>
                <w:rFonts w:asciiTheme="minorHAnsi" w:hAnsiTheme="minorHAnsi" w:cstheme="minorHAnsi"/>
                <w:iCs/>
              </w:rPr>
              <w:t>20</w:t>
            </w:r>
          </w:p>
        </w:tc>
      </w:tr>
      <w:tr w:rsidR="00FC6871" w:rsidRPr="00FD6A5C" w14:paraId="0D2681A5" w14:textId="77777777" w:rsidTr="00727716">
        <w:trPr>
          <w:jc w:val="center"/>
        </w:trPr>
        <w:tc>
          <w:tcPr>
            <w:tcW w:w="6713" w:type="dxa"/>
            <w:tcBorders>
              <w:top w:val="single" w:sz="4" w:space="0" w:color="auto"/>
              <w:left w:val="single" w:sz="4" w:space="0" w:color="auto"/>
              <w:bottom w:val="single" w:sz="4" w:space="0" w:color="auto"/>
              <w:right w:val="single" w:sz="4" w:space="0" w:color="auto"/>
            </w:tcBorders>
            <w:shd w:val="clear" w:color="auto" w:fill="FFFFFF" w:themeFill="background1"/>
          </w:tcPr>
          <w:p w14:paraId="47F394B1" w14:textId="116C473E" w:rsidR="00FC6871" w:rsidRPr="00FC6871" w:rsidRDefault="00FC6871" w:rsidP="00FC6871">
            <w:pPr>
              <w:rPr>
                <w:rFonts w:cstheme="minorHAnsi"/>
                <w:iCs/>
              </w:rPr>
            </w:pPr>
            <w:r w:rsidRPr="00FC6871">
              <w:rPr>
                <w:rFonts w:asciiTheme="minorHAnsi" w:hAnsiTheme="minorHAnsi" w:cstheme="minorHAnsi"/>
                <w:iCs/>
              </w:rPr>
              <w:t>STEP 1 Final Exam</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C16E0" w14:textId="01F5CA47" w:rsidR="00FC6871" w:rsidRPr="00FC6871" w:rsidRDefault="00FC6871" w:rsidP="00FC6871">
            <w:pPr>
              <w:ind w:left="0" w:firstLine="0"/>
              <w:jc w:val="center"/>
              <w:rPr>
                <w:rFonts w:cstheme="minorHAnsi"/>
                <w:iCs/>
              </w:rPr>
            </w:pPr>
            <w:r w:rsidRPr="00FC6871">
              <w:rPr>
                <w:rFonts w:asciiTheme="minorHAnsi" w:hAnsiTheme="minorHAnsi" w:cstheme="minorHAnsi"/>
                <w:iCs/>
              </w:rPr>
              <w:t>10</w:t>
            </w:r>
          </w:p>
        </w:tc>
      </w:tr>
      <w:tr w:rsidR="00FC6871" w:rsidRPr="00FD6A5C" w14:paraId="3D73CB2F" w14:textId="77777777" w:rsidTr="00E95307">
        <w:trPr>
          <w:jc w:val="center"/>
        </w:trPr>
        <w:tc>
          <w:tcPr>
            <w:tcW w:w="6713" w:type="dxa"/>
            <w:tcBorders>
              <w:top w:val="single" w:sz="4" w:space="0" w:color="auto"/>
              <w:left w:val="single" w:sz="4" w:space="0" w:color="auto"/>
              <w:bottom w:val="single" w:sz="4" w:space="0" w:color="auto"/>
              <w:right w:val="single" w:sz="4" w:space="0" w:color="auto"/>
            </w:tcBorders>
            <w:hideMark/>
          </w:tcPr>
          <w:p w14:paraId="756757C8" w14:textId="1EE16605" w:rsidR="00FC6871" w:rsidRPr="00FD6A5C" w:rsidRDefault="00FC6871" w:rsidP="00FC6871">
            <w:pPr>
              <w:ind w:left="0" w:firstLine="0"/>
              <w:rPr>
                <w:rFonts w:asciiTheme="minorHAnsi" w:hAnsiTheme="minorHAnsi" w:cstheme="minorHAnsi"/>
                <w:b/>
                <w:bCs/>
                <w:i/>
                <w:sz w:val="28"/>
                <w:szCs w:val="24"/>
              </w:rPr>
            </w:pPr>
            <w:r w:rsidRPr="00FD6A5C">
              <w:rPr>
                <w:rFonts w:asciiTheme="minorHAnsi" w:hAnsiTheme="minorHAnsi" w:cstheme="minorHAnsi"/>
                <w:b/>
                <w:bCs/>
                <w:i/>
                <w:sz w:val="28"/>
                <w:szCs w:val="24"/>
              </w:rPr>
              <w:t>Total Points</w:t>
            </w:r>
          </w:p>
        </w:tc>
        <w:tc>
          <w:tcPr>
            <w:tcW w:w="1022" w:type="dxa"/>
            <w:tcBorders>
              <w:top w:val="single" w:sz="4" w:space="0" w:color="auto"/>
              <w:left w:val="single" w:sz="4" w:space="0" w:color="auto"/>
              <w:bottom w:val="single" w:sz="4" w:space="0" w:color="auto"/>
              <w:right w:val="single" w:sz="4" w:space="0" w:color="auto"/>
            </w:tcBorders>
            <w:hideMark/>
          </w:tcPr>
          <w:p w14:paraId="189F9715" w14:textId="31FD2D45" w:rsidR="00FC6871" w:rsidRPr="00FD6A5C" w:rsidRDefault="00FC6871" w:rsidP="00FC6871">
            <w:pPr>
              <w:ind w:left="0" w:firstLine="0"/>
              <w:jc w:val="center"/>
              <w:rPr>
                <w:rFonts w:asciiTheme="minorHAnsi" w:hAnsiTheme="minorHAnsi" w:cstheme="minorHAnsi"/>
                <w:b/>
                <w:bCs/>
                <w:i/>
                <w:sz w:val="28"/>
                <w:szCs w:val="24"/>
              </w:rPr>
            </w:pPr>
            <w:r w:rsidRPr="00FD6A5C">
              <w:rPr>
                <w:rFonts w:asciiTheme="minorHAnsi" w:hAnsiTheme="minorHAnsi" w:cstheme="minorHAnsi"/>
                <w:b/>
                <w:bCs/>
                <w:i/>
                <w:sz w:val="28"/>
                <w:szCs w:val="24"/>
              </w:rPr>
              <w:t>100</w:t>
            </w:r>
          </w:p>
        </w:tc>
      </w:tr>
    </w:tbl>
    <w:p w14:paraId="564B34BF" w14:textId="77777777" w:rsidR="00AB6328" w:rsidRPr="00933180" w:rsidRDefault="00AB6328" w:rsidP="00042508">
      <w:pPr>
        <w:rPr>
          <w:sz w:val="18"/>
          <w:szCs w:val="18"/>
        </w:rPr>
      </w:pPr>
    </w:p>
    <w:p w14:paraId="559D6E7A" w14:textId="3866AEC3" w:rsidR="00042508" w:rsidRPr="00FD6A5C" w:rsidRDefault="00042508" w:rsidP="00042508">
      <w:r w:rsidRPr="00FD6A5C">
        <w:t>The grading scale will be assigned on percentage of total points accrued.  The scale is listed below.</w:t>
      </w:r>
    </w:p>
    <w:p w14:paraId="7478914C" w14:textId="12351469" w:rsidR="007537B2" w:rsidRPr="00FD6A5C" w:rsidRDefault="007537B2" w:rsidP="003D3A4D">
      <w:pPr>
        <w:jc w:val="center"/>
      </w:pPr>
      <w:r w:rsidRPr="00FD6A5C">
        <w:rPr>
          <w:b/>
          <w:bCs/>
        </w:rPr>
        <w:t xml:space="preserve">A </w:t>
      </w:r>
      <w:r w:rsidRPr="00FD6A5C">
        <w:t>= 90-100</w:t>
      </w:r>
      <w:r w:rsidR="003D3A4D" w:rsidRPr="00FD6A5C">
        <w:tab/>
      </w:r>
      <w:r w:rsidRPr="00FD6A5C">
        <w:rPr>
          <w:b/>
          <w:bCs/>
        </w:rPr>
        <w:t>B</w:t>
      </w:r>
      <w:r w:rsidRPr="00FD6A5C">
        <w:t xml:space="preserve"> = 80-89</w:t>
      </w:r>
      <w:r w:rsidR="003D3A4D" w:rsidRPr="00FD6A5C">
        <w:tab/>
      </w:r>
      <w:r w:rsidRPr="00FD6A5C">
        <w:rPr>
          <w:b/>
          <w:bCs/>
        </w:rPr>
        <w:t>C</w:t>
      </w:r>
      <w:r w:rsidRPr="00FD6A5C">
        <w:t xml:space="preserve"> = 70-79</w:t>
      </w:r>
      <w:r w:rsidR="003D3A4D" w:rsidRPr="00FD6A5C">
        <w:tab/>
      </w:r>
      <w:r w:rsidRPr="00FD6A5C">
        <w:rPr>
          <w:b/>
          <w:bCs/>
        </w:rPr>
        <w:t>D</w:t>
      </w:r>
      <w:r w:rsidRPr="00FD6A5C">
        <w:t xml:space="preserve"> = 60-69</w:t>
      </w:r>
      <w:r w:rsidR="003D3A4D" w:rsidRPr="00FD6A5C">
        <w:tab/>
      </w:r>
      <w:r w:rsidRPr="00FD6A5C">
        <w:rPr>
          <w:b/>
          <w:bCs/>
        </w:rPr>
        <w:t>F</w:t>
      </w:r>
      <w:r w:rsidRPr="00FD6A5C">
        <w:t xml:space="preserve"> = Below 60%</w:t>
      </w:r>
    </w:p>
    <w:p w14:paraId="60374679" w14:textId="77777777" w:rsidR="00042508" w:rsidRPr="00FD6A5C" w:rsidRDefault="00042508" w:rsidP="00042508">
      <w:pPr>
        <w:pStyle w:val="Heading2"/>
      </w:pPr>
      <w:r w:rsidRPr="00FD6A5C">
        <w:t>Field Experience Overview</w:t>
      </w:r>
      <w:r w:rsidRPr="00FD6A5C">
        <w:tab/>
      </w:r>
    </w:p>
    <w:p w14:paraId="43976E97" w14:textId="77777777" w:rsidR="00042508" w:rsidRPr="00FD6A5C" w:rsidRDefault="00042508" w:rsidP="00042508">
      <w:pPr>
        <w:spacing w:after="0" w:line="240" w:lineRule="auto"/>
        <w:rPr>
          <w:rFonts w:eastAsiaTheme="minorEastAsia" w:cstheme="minorHAnsi"/>
          <w:color w:val="000000" w:themeColor="text1"/>
        </w:rPr>
      </w:pPr>
      <w:r w:rsidRPr="00FD6A5C">
        <w:rPr>
          <w:rFonts w:eastAsiaTheme="minorEastAsia" w:cstheme="minorHAnsi"/>
          <w:color w:val="000000" w:themeColor="text1"/>
        </w:rPr>
        <w:t>TNT believes that students learn to teach by teaching.  To provide you with the support you need to develop your love for teaching and your ability to have successful teaching experiences, the following describes our Field Experience in STEP 1.</w:t>
      </w:r>
    </w:p>
    <w:p w14:paraId="047587CA" w14:textId="77777777" w:rsidR="00634279" w:rsidRPr="00933180" w:rsidRDefault="00634279" w:rsidP="00042508">
      <w:pPr>
        <w:spacing w:after="0" w:line="240" w:lineRule="auto"/>
        <w:rPr>
          <w:rFonts w:eastAsiaTheme="minorEastAsia" w:cstheme="minorHAnsi"/>
          <w:color w:val="000000" w:themeColor="text1"/>
          <w:sz w:val="16"/>
          <w:szCs w:val="16"/>
        </w:rPr>
      </w:pPr>
    </w:p>
    <w:p w14:paraId="6FBFBD22" w14:textId="77777777" w:rsidR="00634279" w:rsidRPr="00FD6A5C" w:rsidRDefault="00634279" w:rsidP="00634279">
      <w:pPr>
        <w:spacing w:before="40" w:after="0" w:line="240" w:lineRule="auto"/>
        <w:rPr>
          <w:rFonts w:cstheme="minorHAnsi"/>
          <w:szCs w:val="24"/>
        </w:rPr>
      </w:pPr>
      <w:r w:rsidRPr="00FD6A5C">
        <w:rPr>
          <w:rFonts w:cstheme="minorHAnsi"/>
          <w:szCs w:val="24"/>
        </w:rPr>
        <w:t>“Field experience” is defined as an opportunity for pre-service teachers to apply knowledge gained in the classroom with supervised practice in a Pre/K-12 classroom setting.</w:t>
      </w:r>
    </w:p>
    <w:p w14:paraId="57ABAAAE" w14:textId="77777777" w:rsidR="00634279" w:rsidRPr="00933180" w:rsidRDefault="00634279" w:rsidP="00042508">
      <w:pPr>
        <w:spacing w:after="0" w:line="240" w:lineRule="auto"/>
        <w:rPr>
          <w:rFonts w:eastAsiaTheme="minorEastAsia" w:cstheme="minorHAnsi"/>
          <w:color w:val="000000" w:themeColor="text1"/>
          <w:sz w:val="16"/>
          <w:szCs w:val="16"/>
        </w:rPr>
      </w:pPr>
    </w:p>
    <w:p w14:paraId="2B81F88D" w14:textId="77777777" w:rsidR="00634279" w:rsidRPr="00FD6A5C" w:rsidRDefault="00634279" w:rsidP="00634279">
      <w:pPr>
        <w:spacing w:before="40" w:after="0" w:line="240" w:lineRule="auto"/>
        <w:rPr>
          <w:rFonts w:cstheme="minorHAnsi"/>
          <w:szCs w:val="24"/>
        </w:rPr>
      </w:pPr>
      <w:r w:rsidRPr="00FD6A5C">
        <w:rPr>
          <w:rFonts w:cstheme="minorHAnsi"/>
          <w:szCs w:val="24"/>
        </w:rPr>
        <w:t>Students of this course, i.e. pre-service teachers, can expect to do the following (this is an overview):</w:t>
      </w:r>
    </w:p>
    <w:p w14:paraId="34291576" w14:textId="77777777" w:rsidR="00634279" w:rsidRPr="00FD6A5C" w:rsidRDefault="00634279" w:rsidP="00634279">
      <w:pPr>
        <w:numPr>
          <w:ilvl w:val="0"/>
          <w:numId w:val="21"/>
        </w:numPr>
        <w:spacing w:before="40" w:after="0" w:line="240" w:lineRule="auto"/>
        <w:rPr>
          <w:rFonts w:cstheme="minorHAnsi"/>
          <w:szCs w:val="24"/>
        </w:rPr>
      </w:pPr>
      <w:r w:rsidRPr="00FD6A5C">
        <w:rPr>
          <w:rFonts w:cstheme="minorHAnsi"/>
          <w:b/>
          <w:i/>
          <w:szCs w:val="24"/>
        </w:rPr>
        <w:t>Complete a</w:t>
      </w:r>
      <w:r w:rsidRPr="00FD6A5C">
        <w:rPr>
          <w:rFonts w:cstheme="minorHAnsi"/>
          <w:i/>
          <w:szCs w:val="24"/>
        </w:rPr>
        <w:t xml:space="preserve"> </w:t>
      </w:r>
      <w:r w:rsidRPr="00FD6A5C">
        <w:rPr>
          <w:rFonts w:cstheme="minorHAnsi"/>
          <w:b/>
          <w:i/>
          <w:szCs w:val="24"/>
        </w:rPr>
        <w:t>background check</w:t>
      </w:r>
      <w:r w:rsidRPr="00FD6A5C">
        <w:rPr>
          <w:rFonts w:cstheme="minorHAnsi"/>
          <w:szCs w:val="24"/>
        </w:rPr>
        <w:t>.</w:t>
      </w:r>
      <w:r w:rsidRPr="00FD6A5C">
        <w:rPr>
          <w:rFonts w:cstheme="minorHAnsi"/>
          <w:b/>
          <w:szCs w:val="24"/>
        </w:rPr>
        <w:t xml:space="preserve"> </w:t>
      </w:r>
      <w:r w:rsidRPr="00FD6A5C">
        <w:rPr>
          <w:rFonts w:cstheme="minorHAnsi"/>
          <w:szCs w:val="24"/>
        </w:rPr>
        <w:t>You will not be allowed on your assigned campus until yours has cleared. (See “Background Check” policy.)</w:t>
      </w:r>
    </w:p>
    <w:p w14:paraId="27291A59" w14:textId="77777777" w:rsidR="00634279" w:rsidRPr="00FD6A5C" w:rsidRDefault="00634279" w:rsidP="00634279">
      <w:pPr>
        <w:numPr>
          <w:ilvl w:val="1"/>
          <w:numId w:val="21"/>
        </w:numPr>
        <w:spacing w:before="40" w:after="0" w:line="240" w:lineRule="auto"/>
        <w:rPr>
          <w:rFonts w:cstheme="minorHAnsi"/>
          <w:b/>
          <w:szCs w:val="24"/>
        </w:rPr>
      </w:pPr>
      <w:r w:rsidRPr="00FD6A5C">
        <w:rPr>
          <w:rFonts w:cstheme="minorHAnsi"/>
          <w:szCs w:val="24"/>
        </w:rPr>
        <w:t>For security reasons, all schools require that you sign in at the front office of the school each day that you visit. Be sure to wear your visitor badge that identifies you as a Teach North Texas (TNT)</w:t>
      </w:r>
      <w:r w:rsidRPr="00FD6A5C">
        <w:rPr>
          <w:rFonts w:cstheme="minorHAnsi"/>
          <w:i/>
          <w:szCs w:val="24"/>
        </w:rPr>
        <w:t xml:space="preserve"> </w:t>
      </w:r>
      <w:r w:rsidRPr="00FD6A5C">
        <w:rPr>
          <w:rFonts w:cstheme="minorHAnsi"/>
          <w:szCs w:val="24"/>
        </w:rPr>
        <w:t xml:space="preserve">student. </w:t>
      </w:r>
    </w:p>
    <w:p w14:paraId="017881D3" w14:textId="77777777" w:rsidR="00634279" w:rsidRPr="00933180" w:rsidRDefault="00634279" w:rsidP="00634279">
      <w:pPr>
        <w:spacing w:before="40" w:after="0" w:line="240" w:lineRule="auto"/>
        <w:ind w:left="1440"/>
        <w:rPr>
          <w:rFonts w:cstheme="minorHAnsi"/>
          <w:b/>
          <w:sz w:val="16"/>
          <w:szCs w:val="18"/>
        </w:rPr>
      </w:pPr>
    </w:p>
    <w:p w14:paraId="3C6F14A6" w14:textId="77818A8F" w:rsidR="00634279" w:rsidRPr="00DD635F" w:rsidRDefault="00634279" w:rsidP="00634279">
      <w:pPr>
        <w:pStyle w:val="ListParagraph"/>
        <w:numPr>
          <w:ilvl w:val="0"/>
          <w:numId w:val="21"/>
        </w:numPr>
        <w:rPr>
          <w:rFonts w:cstheme="minorHAnsi"/>
          <w:b/>
          <w:szCs w:val="24"/>
        </w:rPr>
      </w:pPr>
      <w:r w:rsidRPr="00FD6A5C">
        <w:rPr>
          <w:rFonts w:cstheme="minorHAnsi"/>
          <w:b/>
          <w:szCs w:val="24"/>
        </w:rPr>
        <w:lastRenderedPageBreak/>
        <w:t xml:space="preserve">Model Teaches – </w:t>
      </w:r>
      <w:r w:rsidRPr="00DD635F">
        <w:rPr>
          <w:rFonts w:cstheme="minorHAnsi"/>
          <w:b/>
          <w:szCs w:val="24"/>
        </w:rPr>
        <w:t>T</w:t>
      </w:r>
      <w:r w:rsidR="00096F94" w:rsidRPr="00DD635F">
        <w:rPr>
          <w:rFonts w:cstheme="minorHAnsi"/>
          <w:b/>
          <w:szCs w:val="24"/>
        </w:rPr>
        <w:t>WO</w:t>
      </w:r>
      <w:r w:rsidRPr="00DD635F">
        <w:rPr>
          <w:rFonts w:cstheme="minorHAnsi"/>
          <w:b/>
          <w:szCs w:val="24"/>
        </w:rPr>
        <w:t xml:space="preserve"> </w:t>
      </w:r>
      <w:r w:rsidRPr="00DD635F">
        <w:rPr>
          <w:rFonts w:cstheme="minorHAnsi"/>
          <w:bCs/>
          <w:szCs w:val="24"/>
        </w:rPr>
        <w:t>times during the semester, you will participate/experience exemplar elementary science lesson demonstrations in class as a student.</w:t>
      </w:r>
      <w:r w:rsidRPr="00DD635F">
        <w:rPr>
          <w:rFonts w:cstheme="minorHAnsi"/>
          <w:b/>
          <w:szCs w:val="24"/>
        </w:rPr>
        <w:t xml:space="preserve">  </w:t>
      </w:r>
    </w:p>
    <w:p w14:paraId="6EE490EF" w14:textId="3B9D1B49" w:rsidR="00634279" w:rsidRPr="00DD635F" w:rsidRDefault="00634279" w:rsidP="00693C6E">
      <w:pPr>
        <w:pStyle w:val="ListParagraph"/>
        <w:numPr>
          <w:ilvl w:val="1"/>
          <w:numId w:val="21"/>
        </w:numPr>
        <w:rPr>
          <w:rFonts w:cstheme="minorHAnsi"/>
          <w:bCs/>
          <w:szCs w:val="24"/>
        </w:rPr>
      </w:pPr>
      <w:r w:rsidRPr="00DD635F">
        <w:rPr>
          <w:rFonts w:cstheme="minorHAnsi"/>
          <w:bCs/>
          <w:szCs w:val="24"/>
        </w:rPr>
        <w:t>These in class demonstrations will cover the lessons</w:t>
      </w:r>
      <w:r w:rsidR="00693C6E" w:rsidRPr="00DD635F">
        <w:rPr>
          <w:rFonts w:cstheme="minorHAnsi"/>
          <w:bCs/>
          <w:szCs w:val="24"/>
        </w:rPr>
        <w:t xml:space="preserve"> that</w:t>
      </w:r>
      <w:r w:rsidRPr="00DD635F">
        <w:rPr>
          <w:rFonts w:cstheme="minorHAnsi"/>
          <w:bCs/>
          <w:szCs w:val="24"/>
        </w:rPr>
        <w:t xml:space="preserve"> will be </w:t>
      </w:r>
      <w:r w:rsidR="00693C6E" w:rsidRPr="00DD635F">
        <w:rPr>
          <w:rFonts w:cstheme="minorHAnsi"/>
          <w:bCs/>
          <w:szCs w:val="24"/>
        </w:rPr>
        <w:t>teaching students on your Actual Teach days</w:t>
      </w:r>
      <w:r w:rsidRPr="00DD635F">
        <w:rPr>
          <w:rFonts w:cstheme="minorHAnsi"/>
          <w:bCs/>
          <w:szCs w:val="24"/>
        </w:rPr>
        <w:t>.</w:t>
      </w:r>
    </w:p>
    <w:p w14:paraId="51992167" w14:textId="6A2A0A92" w:rsidR="00634279" w:rsidRPr="00FD6A5C" w:rsidRDefault="00634279" w:rsidP="00634279">
      <w:pPr>
        <w:numPr>
          <w:ilvl w:val="0"/>
          <w:numId w:val="21"/>
        </w:numPr>
        <w:spacing w:before="40" w:after="0" w:line="240" w:lineRule="auto"/>
        <w:rPr>
          <w:rFonts w:cstheme="minorHAnsi"/>
          <w:szCs w:val="24"/>
        </w:rPr>
      </w:pPr>
      <w:r w:rsidRPr="00DD635F">
        <w:rPr>
          <w:rFonts w:cstheme="minorHAnsi"/>
          <w:szCs w:val="24"/>
        </w:rPr>
        <w:t>With or without teaching partner(s),</w:t>
      </w:r>
      <w:r w:rsidRPr="00DD635F">
        <w:rPr>
          <w:rFonts w:cstheme="minorHAnsi"/>
          <w:i/>
          <w:szCs w:val="24"/>
        </w:rPr>
        <w:t xml:space="preserve"> </w:t>
      </w:r>
      <w:r w:rsidRPr="00DD635F">
        <w:rPr>
          <w:rFonts w:cstheme="minorHAnsi"/>
          <w:b/>
          <w:i/>
          <w:szCs w:val="24"/>
        </w:rPr>
        <w:t>prepare (and</w:t>
      </w:r>
      <w:r w:rsidRPr="00DD635F">
        <w:rPr>
          <w:rFonts w:cstheme="minorHAnsi"/>
          <w:i/>
          <w:szCs w:val="24"/>
        </w:rPr>
        <w:t xml:space="preserve"> </w:t>
      </w:r>
      <w:r w:rsidRPr="00DD635F">
        <w:rPr>
          <w:rFonts w:cstheme="minorHAnsi"/>
          <w:b/>
          <w:i/>
          <w:szCs w:val="24"/>
        </w:rPr>
        <w:t>teach)</w:t>
      </w:r>
      <w:r w:rsidRPr="00DD635F">
        <w:rPr>
          <w:rFonts w:cstheme="minorHAnsi"/>
          <w:b/>
          <w:szCs w:val="24"/>
        </w:rPr>
        <w:t xml:space="preserve"> </w:t>
      </w:r>
      <w:r w:rsidRPr="00DD635F">
        <w:rPr>
          <w:rFonts w:cstheme="minorHAnsi"/>
          <w:b/>
          <w:szCs w:val="24"/>
          <w:u w:val="single"/>
        </w:rPr>
        <w:t>T</w:t>
      </w:r>
      <w:r w:rsidR="00096F94" w:rsidRPr="00DD635F">
        <w:rPr>
          <w:rFonts w:cstheme="minorHAnsi"/>
          <w:b/>
          <w:szCs w:val="24"/>
          <w:u w:val="single"/>
        </w:rPr>
        <w:t>WO</w:t>
      </w:r>
      <w:r w:rsidRPr="00DD635F">
        <w:rPr>
          <w:rFonts w:cstheme="minorHAnsi"/>
          <w:b/>
          <w:szCs w:val="24"/>
        </w:rPr>
        <w:t xml:space="preserve"> hands</w:t>
      </w:r>
      <w:r w:rsidRPr="00FD6A5C">
        <w:rPr>
          <w:rFonts w:cstheme="minorHAnsi"/>
          <w:b/>
          <w:szCs w:val="24"/>
        </w:rPr>
        <w:t>-on science/mathematics/ computer science lessons</w:t>
      </w:r>
      <w:r w:rsidRPr="00FD6A5C">
        <w:rPr>
          <w:rFonts w:cstheme="minorHAnsi"/>
          <w:szCs w:val="24"/>
        </w:rPr>
        <w:t xml:space="preserve"> in an elementary school classroom. </w:t>
      </w:r>
    </w:p>
    <w:p w14:paraId="7AA33A91" w14:textId="77777777" w:rsidR="00634279" w:rsidRPr="00FD6A5C" w:rsidRDefault="00634279" w:rsidP="00634279">
      <w:pPr>
        <w:numPr>
          <w:ilvl w:val="0"/>
          <w:numId w:val="22"/>
        </w:numPr>
        <w:spacing w:before="40" w:after="0" w:line="240" w:lineRule="auto"/>
        <w:rPr>
          <w:rFonts w:cstheme="minorHAnsi"/>
          <w:szCs w:val="24"/>
        </w:rPr>
      </w:pPr>
      <w:r w:rsidRPr="00FD6A5C">
        <w:rPr>
          <w:rFonts w:cstheme="minorHAnsi"/>
          <w:szCs w:val="24"/>
        </w:rPr>
        <w:t>Decide exactly how you and your partner(s) will share the teaching responsibilities and divide the lesson.</w:t>
      </w:r>
    </w:p>
    <w:p w14:paraId="630AB7D2" w14:textId="77777777" w:rsidR="00634279" w:rsidRPr="00FD6A5C" w:rsidRDefault="00634279" w:rsidP="00634279">
      <w:pPr>
        <w:numPr>
          <w:ilvl w:val="0"/>
          <w:numId w:val="22"/>
        </w:numPr>
        <w:spacing w:before="40" w:after="0" w:line="240" w:lineRule="auto"/>
        <w:rPr>
          <w:rFonts w:cstheme="minorHAnsi"/>
          <w:szCs w:val="24"/>
        </w:rPr>
      </w:pPr>
      <w:r w:rsidRPr="00FD6A5C">
        <w:rPr>
          <w:rFonts w:cstheme="minorHAnsi"/>
          <w:szCs w:val="24"/>
        </w:rPr>
        <w:t xml:space="preserve">Arrive at least </w:t>
      </w:r>
      <w:r w:rsidRPr="00FD6A5C">
        <w:rPr>
          <w:rFonts w:cstheme="minorHAnsi"/>
          <w:b/>
          <w:i/>
          <w:szCs w:val="24"/>
        </w:rPr>
        <w:t>20 minutes</w:t>
      </w:r>
      <w:r w:rsidRPr="00FD6A5C">
        <w:rPr>
          <w:rFonts w:cstheme="minorHAnsi"/>
          <w:szCs w:val="24"/>
        </w:rPr>
        <w:t xml:space="preserve"> before your scheduled teaching time.</w:t>
      </w:r>
    </w:p>
    <w:p w14:paraId="2D3AE9E7" w14:textId="77777777" w:rsidR="00634279" w:rsidRPr="00FD6A5C" w:rsidRDefault="00634279" w:rsidP="00634279">
      <w:pPr>
        <w:numPr>
          <w:ilvl w:val="0"/>
          <w:numId w:val="22"/>
        </w:numPr>
        <w:spacing w:before="40" w:after="0" w:line="240" w:lineRule="auto"/>
        <w:rPr>
          <w:rFonts w:cstheme="minorHAnsi"/>
          <w:szCs w:val="24"/>
        </w:rPr>
      </w:pPr>
      <w:r w:rsidRPr="00FD6A5C">
        <w:rPr>
          <w:rFonts w:cstheme="minorHAnsi"/>
          <w:szCs w:val="24"/>
        </w:rPr>
        <w:t>Ensure that all materials are collected and classroom space is clean after the lesson.</w:t>
      </w:r>
    </w:p>
    <w:p w14:paraId="482C0B00" w14:textId="77777777" w:rsidR="00634279" w:rsidRPr="00FD6A5C" w:rsidRDefault="00634279" w:rsidP="00634279">
      <w:pPr>
        <w:numPr>
          <w:ilvl w:val="0"/>
          <w:numId w:val="22"/>
        </w:numPr>
        <w:spacing w:before="40" w:after="0" w:line="240" w:lineRule="auto"/>
        <w:rPr>
          <w:rFonts w:cstheme="minorHAnsi"/>
          <w:szCs w:val="24"/>
        </w:rPr>
      </w:pPr>
      <w:r w:rsidRPr="00FD6A5C">
        <w:rPr>
          <w:rFonts w:cstheme="minorHAnsi"/>
          <w:szCs w:val="24"/>
        </w:rPr>
        <w:t>Learn and use the names of your students.</w:t>
      </w:r>
    </w:p>
    <w:p w14:paraId="3940531C" w14:textId="1B497679" w:rsidR="00634279" w:rsidRPr="00FD6A5C" w:rsidRDefault="00634279" w:rsidP="00634279">
      <w:pPr>
        <w:numPr>
          <w:ilvl w:val="0"/>
          <w:numId w:val="22"/>
        </w:numPr>
        <w:spacing w:before="40" w:after="0" w:line="240" w:lineRule="auto"/>
        <w:rPr>
          <w:rFonts w:cstheme="minorHAnsi"/>
          <w:szCs w:val="24"/>
        </w:rPr>
      </w:pPr>
      <w:r w:rsidRPr="00FD6A5C">
        <w:rPr>
          <w:rFonts w:cstheme="minorHAnsi"/>
          <w:szCs w:val="24"/>
        </w:rPr>
        <w:t>Be open and receptive to verbal and written feedback provided by the observing Master Teacher (</w:t>
      </w:r>
      <w:r w:rsidRPr="00FD6A5C">
        <w:t>or adjunct faculty member)</w:t>
      </w:r>
      <w:r w:rsidRPr="00FD6A5C">
        <w:rPr>
          <w:rFonts w:cstheme="minorHAnsi"/>
          <w:szCs w:val="24"/>
        </w:rPr>
        <w:t xml:space="preserve"> and your mentor. </w:t>
      </w:r>
    </w:p>
    <w:p w14:paraId="3C69D31C" w14:textId="77777777" w:rsidR="00693C6E" w:rsidRPr="00933180" w:rsidRDefault="00693C6E" w:rsidP="00693C6E">
      <w:pPr>
        <w:spacing w:before="40" w:after="0" w:line="240" w:lineRule="auto"/>
        <w:ind w:left="1440"/>
        <w:rPr>
          <w:rFonts w:cstheme="minorHAnsi"/>
          <w:sz w:val="16"/>
          <w:szCs w:val="18"/>
        </w:rPr>
      </w:pPr>
    </w:p>
    <w:p w14:paraId="73C11B55" w14:textId="41B198E9" w:rsidR="00634279" w:rsidRPr="00FD6A5C" w:rsidRDefault="00634279" w:rsidP="00634279">
      <w:pPr>
        <w:numPr>
          <w:ilvl w:val="0"/>
          <w:numId w:val="21"/>
        </w:numPr>
        <w:spacing w:before="40" w:after="0" w:line="240" w:lineRule="auto"/>
        <w:rPr>
          <w:rFonts w:cstheme="minorHAnsi"/>
          <w:szCs w:val="24"/>
        </w:rPr>
      </w:pPr>
      <w:r w:rsidRPr="00FD6A5C">
        <w:rPr>
          <w:rFonts w:cstheme="minorHAnsi"/>
          <w:szCs w:val="24"/>
        </w:rPr>
        <w:t xml:space="preserve">Perform a minimum of </w:t>
      </w:r>
      <w:r w:rsidRPr="00FD6A5C">
        <w:rPr>
          <w:rFonts w:cstheme="minorHAnsi"/>
          <w:b/>
          <w:szCs w:val="24"/>
          <w:u w:val="single"/>
        </w:rPr>
        <w:t>ONE</w:t>
      </w:r>
      <w:r w:rsidRPr="00FD6A5C">
        <w:rPr>
          <w:rFonts w:cstheme="minorHAnsi"/>
          <w:szCs w:val="24"/>
        </w:rPr>
        <w:t xml:space="preserve"> </w:t>
      </w:r>
      <w:r w:rsidRPr="00FD6A5C">
        <w:rPr>
          <w:rFonts w:cstheme="minorHAnsi"/>
          <w:b/>
          <w:szCs w:val="24"/>
        </w:rPr>
        <w:t>“</w:t>
      </w:r>
      <w:r w:rsidRPr="00FD6A5C">
        <w:rPr>
          <w:rFonts w:cstheme="minorHAnsi"/>
          <w:b/>
          <w:i/>
          <w:szCs w:val="24"/>
        </w:rPr>
        <w:t>practice teach</w:t>
      </w:r>
      <w:r w:rsidRPr="00FD6A5C">
        <w:rPr>
          <w:rFonts w:cstheme="minorHAnsi"/>
          <w:b/>
          <w:szCs w:val="24"/>
        </w:rPr>
        <w:t>”</w:t>
      </w:r>
      <w:r w:rsidRPr="00FD6A5C">
        <w:rPr>
          <w:rFonts w:cstheme="minorHAnsi"/>
          <w:szCs w:val="24"/>
        </w:rPr>
        <w:t xml:space="preserve"> </w:t>
      </w:r>
      <w:r w:rsidRPr="00FD6A5C">
        <w:rPr>
          <w:rFonts w:cstheme="minorHAnsi"/>
          <w:b/>
          <w:szCs w:val="24"/>
          <w:u w:val="single"/>
        </w:rPr>
        <w:t>PER TEACH</w:t>
      </w:r>
      <w:r w:rsidRPr="00FD6A5C">
        <w:rPr>
          <w:rFonts w:cstheme="minorHAnsi"/>
          <w:szCs w:val="24"/>
        </w:rPr>
        <w:t xml:space="preserve"> in the presence of a </w:t>
      </w:r>
      <w:r w:rsidR="00B77E04">
        <w:rPr>
          <w:rFonts w:cstheme="minorHAnsi"/>
          <w:szCs w:val="24"/>
        </w:rPr>
        <w:t>Practice Teach Observer</w:t>
      </w:r>
      <w:r w:rsidRPr="00FD6A5C">
        <w:rPr>
          <w:rFonts w:cstheme="minorHAnsi"/>
          <w:szCs w:val="24"/>
        </w:rPr>
        <w:t xml:space="preserve"> to demonstrate field readiness.</w:t>
      </w:r>
    </w:p>
    <w:p w14:paraId="5A811BEE" w14:textId="11734649" w:rsidR="00634279" w:rsidRPr="00FD6A5C" w:rsidRDefault="00634279" w:rsidP="00522DDB">
      <w:pPr>
        <w:numPr>
          <w:ilvl w:val="1"/>
          <w:numId w:val="21"/>
        </w:numPr>
        <w:spacing w:before="40" w:after="0" w:line="240" w:lineRule="auto"/>
        <w:rPr>
          <w:rFonts w:cstheme="minorHAnsi"/>
          <w:szCs w:val="24"/>
        </w:rPr>
      </w:pPr>
      <w:r w:rsidRPr="00FD6A5C">
        <w:rPr>
          <w:rFonts w:cstheme="minorHAnsi"/>
          <w:szCs w:val="24"/>
        </w:rPr>
        <w:t xml:space="preserve">A “practice teach” is similar a dress rehearsal of a theatre production; the lesson is taught (with materials) as it would be in a real classroom to real students. </w:t>
      </w:r>
    </w:p>
    <w:p w14:paraId="26195254" w14:textId="5A9AFC32" w:rsidR="00634279" w:rsidRPr="00FD6A5C" w:rsidRDefault="00634279" w:rsidP="00634279">
      <w:pPr>
        <w:numPr>
          <w:ilvl w:val="1"/>
          <w:numId w:val="21"/>
        </w:numPr>
        <w:spacing w:before="40" w:after="0" w:line="240" w:lineRule="auto"/>
        <w:rPr>
          <w:rFonts w:cstheme="minorHAnsi"/>
          <w:szCs w:val="24"/>
        </w:rPr>
      </w:pPr>
      <w:r w:rsidRPr="00FD6A5C">
        <w:rPr>
          <w:rFonts w:cstheme="minorHAnsi"/>
          <w:szCs w:val="24"/>
        </w:rPr>
        <w:t xml:space="preserve">Feedback from the practice teach will be used to give approval for teaching in the field. </w:t>
      </w:r>
    </w:p>
    <w:p w14:paraId="34782454" w14:textId="77777777" w:rsidR="00634279" w:rsidRPr="00FD6A5C" w:rsidRDefault="00634279" w:rsidP="00634279">
      <w:pPr>
        <w:numPr>
          <w:ilvl w:val="1"/>
          <w:numId w:val="21"/>
        </w:numPr>
        <w:spacing w:before="40" w:after="0" w:line="240" w:lineRule="auto"/>
        <w:rPr>
          <w:rFonts w:cstheme="minorHAnsi"/>
          <w:i/>
          <w:szCs w:val="24"/>
        </w:rPr>
      </w:pPr>
      <w:r w:rsidRPr="00FD6A5C">
        <w:rPr>
          <w:rFonts w:cstheme="minorHAnsi"/>
          <w:szCs w:val="24"/>
        </w:rPr>
        <w:t xml:space="preserve">Practicing prior to the practice teach is required and very beneficial. </w:t>
      </w:r>
      <w:r w:rsidRPr="00FD6A5C">
        <w:rPr>
          <w:rFonts w:cstheme="minorHAnsi"/>
          <w:szCs w:val="24"/>
          <w:u w:val="single"/>
        </w:rPr>
        <w:t>Note:</w:t>
      </w:r>
      <w:r w:rsidRPr="00FD6A5C">
        <w:rPr>
          <w:rFonts w:cstheme="minorHAnsi"/>
          <w:szCs w:val="24"/>
        </w:rPr>
        <w:t xml:space="preserve"> </w:t>
      </w:r>
      <w:r w:rsidRPr="00FD6A5C">
        <w:rPr>
          <w:rFonts w:cstheme="minorHAnsi"/>
          <w:i/>
          <w:szCs w:val="24"/>
        </w:rPr>
        <w:t xml:space="preserve">The instructor can and will require you to complete as many practice teaches as needed before giving approval. </w:t>
      </w:r>
      <w:r w:rsidRPr="00FD6A5C">
        <w:rPr>
          <w:rFonts w:cstheme="minorHAnsi"/>
          <w:szCs w:val="24"/>
        </w:rPr>
        <w:t>The expectation is that you complete a successful practice teach the first time.</w:t>
      </w:r>
    </w:p>
    <w:p w14:paraId="00166CC2" w14:textId="77777777" w:rsidR="00634279" w:rsidRPr="00933180" w:rsidRDefault="00634279" w:rsidP="00634279">
      <w:pPr>
        <w:spacing w:before="40" w:after="0" w:line="240" w:lineRule="auto"/>
        <w:rPr>
          <w:rFonts w:cstheme="minorHAnsi"/>
          <w:sz w:val="16"/>
          <w:szCs w:val="18"/>
        </w:rPr>
      </w:pPr>
    </w:p>
    <w:p w14:paraId="7756F177" w14:textId="0AC5DA9C" w:rsidR="00634279" w:rsidRPr="00FD6A5C" w:rsidRDefault="00634279" w:rsidP="00634279">
      <w:pPr>
        <w:numPr>
          <w:ilvl w:val="0"/>
          <w:numId w:val="21"/>
        </w:numPr>
        <w:spacing w:before="40" w:after="0" w:line="240" w:lineRule="auto"/>
        <w:rPr>
          <w:rFonts w:cstheme="minorHAnsi"/>
          <w:szCs w:val="24"/>
        </w:rPr>
      </w:pPr>
      <w:r w:rsidRPr="00FD6A5C">
        <w:rPr>
          <w:rFonts w:cstheme="minorHAnsi"/>
          <w:b/>
          <w:i/>
          <w:szCs w:val="24"/>
        </w:rPr>
        <w:t>Observe</w:t>
      </w:r>
      <w:r w:rsidRPr="00FD6A5C">
        <w:rPr>
          <w:rFonts w:cstheme="minorHAnsi"/>
          <w:b/>
          <w:szCs w:val="24"/>
        </w:rPr>
        <w:t xml:space="preserve"> </w:t>
      </w:r>
      <w:r w:rsidRPr="00FD6A5C">
        <w:rPr>
          <w:rFonts w:cstheme="minorHAnsi"/>
          <w:szCs w:val="24"/>
        </w:rPr>
        <w:t xml:space="preserve">mentor teacher’s classroom at </w:t>
      </w:r>
      <w:r w:rsidRPr="00DD635F">
        <w:rPr>
          <w:rFonts w:cstheme="minorHAnsi"/>
          <w:szCs w:val="24"/>
        </w:rPr>
        <w:t>least</w:t>
      </w:r>
      <w:r w:rsidRPr="00DD635F">
        <w:rPr>
          <w:rFonts w:cstheme="minorHAnsi"/>
          <w:b/>
          <w:szCs w:val="24"/>
        </w:rPr>
        <w:t xml:space="preserve"> </w:t>
      </w:r>
      <w:r w:rsidR="00096F94" w:rsidRPr="00DD635F">
        <w:rPr>
          <w:rFonts w:cstheme="minorHAnsi"/>
          <w:b/>
          <w:szCs w:val="24"/>
          <w:u w:val="single"/>
        </w:rPr>
        <w:t>FOUR</w:t>
      </w:r>
      <w:r w:rsidRPr="00DD635F">
        <w:rPr>
          <w:rFonts w:cstheme="minorHAnsi"/>
          <w:b/>
          <w:szCs w:val="24"/>
        </w:rPr>
        <w:t xml:space="preserve"> </w:t>
      </w:r>
      <w:r w:rsidRPr="00DD635F">
        <w:rPr>
          <w:rFonts w:cstheme="minorHAnsi"/>
          <w:szCs w:val="24"/>
        </w:rPr>
        <w:t>times during</w:t>
      </w:r>
      <w:r w:rsidRPr="00FD6A5C">
        <w:rPr>
          <w:rFonts w:cstheme="minorHAnsi"/>
          <w:szCs w:val="24"/>
        </w:rPr>
        <w:t xml:space="preserve"> the semester. </w:t>
      </w:r>
    </w:p>
    <w:p w14:paraId="5D7A5BC4" w14:textId="77777777" w:rsidR="00634279" w:rsidRPr="00FD6A5C" w:rsidRDefault="00634279" w:rsidP="00634279">
      <w:pPr>
        <w:numPr>
          <w:ilvl w:val="0"/>
          <w:numId w:val="20"/>
        </w:numPr>
        <w:spacing w:before="40" w:after="0" w:line="240" w:lineRule="auto"/>
        <w:rPr>
          <w:rFonts w:cstheme="minorHAnsi"/>
          <w:szCs w:val="24"/>
        </w:rPr>
      </w:pPr>
      <w:r w:rsidRPr="00FD6A5C">
        <w:rPr>
          <w:rFonts w:cstheme="minorHAnsi"/>
          <w:szCs w:val="24"/>
        </w:rPr>
        <w:t xml:space="preserve">An observation is required to receive approval to teach. </w:t>
      </w:r>
    </w:p>
    <w:p w14:paraId="5CFEE0F6" w14:textId="1E6F70B4" w:rsidR="00634279" w:rsidRPr="00FD6A5C" w:rsidRDefault="00634279" w:rsidP="00634279">
      <w:pPr>
        <w:numPr>
          <w:ilvl w:val="0"/>
          <w:numId w:val="20"/>
        </w:numPr>
        <w:spacing w:before="40" w:after="0" w:line="240" w:lineRule="auto"/>
        <w:rPr>
          <w:rFonts w:cstheme="minorHAnsi"/>
          <w:szCs w:val="24"/>
        </w:rPr>
      </w:pPr>
      <w:r w:rsidRPr="00FD6A5C">
        <w:rPr>
          <w:rFonts w:cstheme="minorHAnsi"/>
          <w:szCs w:val="24"/>
        </w:rPr>
        <w:t>Evidence of the observation will be submitted as an observation form</w:t>
      </w:r>
      <w:r w:rsidR="00C80143" w:rsidRPr="00FD6A5C">
        <w:rPr>
          <w:rFonts w:cstheme="minorHAnsi"/>
          <w:szCs w:val="24"/>
        </w:rPr>
        <w:t>.</w:t>
      </w:r>
    </w:p>
    <w:p w14:paraId="540F087B" w14:textId="77777777" w:rsidR="00693C6E" w:rsidRPr="00933180" w:rsidRDefault="00693C6E" w:rsidP="00693C6E">
      <w:pPr>
        <w:spacing w:before="40" w:after="0" w:line="240" w:lineRule="auto"/>
        <w:ind w:left="1440"/>
        <w:rPr>
          <w:rFonts w:cstheme="minorHAnsi"/>
          <w:sz w:val="16"/>
          <w:szCs w:val="18"/>
        </w:rPr>
      </w:pPr>
    </w:p>
    <w:p w14:paraId="3909199B" w14:textId="77777777" w:rsidR="00634279" w:rsidRPr="00FD6A5C" w:rsidRDefault="00634279" w:rsidP="00634279">
      <w:pPr>
        <w:numPr>
          <w:ilvl w:val="0"/>
          <w:numId w:val="21"/>
        </w:numPr>
        <w:spacing w:before="40" w:after="0" w:line="240" w:lineRule="auto"/>
        <w:rPr>
          <w:rFonts w:cstheme="minorHAnsi"/>
          <w:szCs w:val="24"/>
        </w:rPr>
      </w:pPr>
      <w:r w:rsidRPr="00FD6A5C">
        <w:rPr>
          <w:rFonts w:cstheme="minorHAnsi"/>
          <w:b/>
          <w:i/>
          <w:szCs w:val="24"/>
        </w:rPr>
        <w:t>Reflect on each observation and teach</w:t>
      </w:r>
      <w:r w:rsidRPr="00FD6A5C">
        <w:rPr>
          <w:rFonts w:cstheme="minorHAnsi"/>
          <w:szCs w:val="24"/>
        </w:rPr>
        <w:t xml:space="preserve"> by answering reflection questions. </w:t>
      </w:r>
    </w:p>
    <w:p w14:paraId="2D2819CA" w14:textId="2EA05634" w:rsidR="00634279" w:rsidRPr="00FD6A5C" w:rsidRDefault="00634279" w:rsidP="00634279">
      <w:pPr>
        <w:numPr>
          <w:ilvl w:val="1"/>
          <w:numId w:val="21"/>
        </w:numPr>
        <w:spacing w:before="40" w:after="0" w:line="240" w:lineRule="auto"/>
        <w:rPr>
          <w:rFonts w:cstheme="minorHAnsi"/>
          <w:szCs w:val="24"/>
        </w:rPr>
      </w:pPr>
      <w:r w:rsidRPr="00FD6A5C">
        <w:rPr>
          <w:rFonts w:cstheme="minorHAnsi"/>
          <w:szCs w:val="24"/>
        </w:rPr>
        <w:t xml:space="preserve">There is a different reflection guide for each of the </w:t>
      </w:r>
      <w:r w:rsidR="00C80143" w:rsidRPr="00FD6A5C">
        <w:rPr>
          <w:rFonts w:cstheme="minorHAnsi"/>
          <w:szCs w:val="24"/>
        </w:rPr>
        <w:t xml:space="preserve">observations &amp; teach </w:t>
      </w:r>
      <w:r w:rsidRPr="00FD6A5C">
        <w:rPr>
          <w:rFonts w:cstheme="minorHAnsi"/>
          <w:szCs w:val="24"/>
        </w:rPr>
        <w:t xml:space="preserve">reflections. </w:t>
      </w:r>
    </w:p>
    <w:p w14:paraId="767222FC" w14:textId="77777777" w:rsidR="00634279" w:rsidRPr="00933180" w:rsidRDefault="00634279" w:rsidP="00634279">
      <w:pPr>
        <w:spacing w:before="40" w:after="0" w:line="240" w:lineRule="auto"/>
        <w:rPr>
          <w:rFonts w:cstheme="minorHAnsi"/>
          <w:sz w:val="16"/>
          <w:szCs w:val="18"/>
        </w:rPr>
      </w:pPr>
    </w:p>
    <w:p w14:paraId="13B51E20" w14:textId="77777777" w:rsidR="00634279" w:rsidRPr="00FD6A5C" w:rsidRDefault="00634279" w:rsidP="00634279">
      <w:pPr>
        <w:numPr>
          <w:ilvl w:val="0"/>
          <w:numId w:val="21"/>
        </w:numPr>
        <w:spacing w:before="40" w:after="0" w:line="240" w:lineRule="auto"/>
        <w:rPr>
          <w:rFonts w:cstheme="minorHAnsi"/>
          <w:szCs w:val="24"/>
        </w:rPr>
      </w:pPr>
      <w:r w:rsidRPr="00FD6A5C">
        <w:rPr>
          <w:rFonts w:cstheme="minorHAnsi"/>
          <w:b/>
          <w:i/>
          <w:szCs w:val="24"/>
        </w:rPr>
        <w:t>Complete self/peer evaluation</w:t>
      </w:r>
      <w:r w:rsidRPr="00FD6A5C">
        <w:rPr>
          <w:rFonts w:cstheme="minorHAnsi"/>
          <w:szCs w:val="24"/>
        </w:rPr>
        <w:t xml:space="preserve"> after each teach. </w:t>
      </w:r>
    </w:p>
    <w:p w14:paraId="26517FC7" w14:textId="77777777" w:rsidR="00634279" w:rsidRPr="00933180" w:rsidRDefault="00634279" w:rsidP="00634279">
      <w:pPr>
        <w:spacing w:before="40" w:after="0" w:line="240" w:lineRule="auto"/>
        <w:rPr>
          <w:rFonts w:cstheme="minorHAnsi"/>
          <w:sz w:val="16"/>
          <w:szCs w:val="18"/>
        </w:rPr>
      </w:pPr>
    </w:p>
    <w:p w14:paraId="1F9FBA14" w14:textId="77777777" w:rsidR="00634279" w:rsidRPr="00FD6A5C" w:rsidRDefault="00634279" w:rsidP="00C80143">
      <w:pPr>
        <w:spacing w:before="40" w:after="0" w:line="240" w:lineRule="auto"/>
        <w:rPr>
          <w:rFonts w:cstheme="minorHAnsi"/>
          <w:szCs w:val="24"/>
        </w:rPr>
      </w:pPr>
      <w:r w:rsidRPr="00FD6A5C">
        <w:rPr>
          <w:rFonts w:cstheme="minorHAnsi"/>
          <w:b/>
          <w:szCs w:val="24"/>
          <w:u w:val="single"/>
        </w:rPr>
        <w:t xml:space="preserve">IMPORTANT: </w:t>
      </w:r>
    </w:p>
    <w:p w14:paraId="4F4E0D4B" w14:textId="77777777" w:rsidR="00634279" w:rsidRPr="00FD6A5C" w:rsidRDefault="00634279" w:rsidP="00634279">
      <w:pPr>
        <w:spacing w:before="40" w:after="0" w:line="240" w:lineRule="auto"/>
        <w:ind w:left="360"/>
        <w:rPr>
          <w:rFonts w:cstheme="minorHAnsi"/>
          <w:sz w:val="6"/>
          <w:szCs w:val="8"/>
        </w:rPr>
      </w:pPr>
    </w:p>
    <w:p w14:paraId="0060CE4B" w14:textId="77777777" w:rsidR="00634279" w:rsidRPr="00FD6A5C" w:rsidRDefault="00634279" w:rsidP="00634279">
      <w:pPr>
        <w:numPr>
          <w:ilvl w:val="0"/>
          <w:numId w:val="23"/>
        </w:numPr>
        <w:spacing w:before="40" w:after="0" w:line="240" w:lineRule="auto"/>
        <w:rPr>
          <w:rFonts w:cstheme="minorHAnsi"/>
          <w:szCs w:val="24"/>
        </w:rPr>
      </w:pPr>
      <w:r w:rsidRPr="00FD6A5C">
        <w:rPr>
          <w:rFonts w:cstheme="minorHAnsi"/>
          <w:szCs w:val="24"/>
        </w:rPr>
        <w:t xml:space="preserve">Report </w:t>
      </w:r>
      <w:r w:rsidRPr="00FD6A5C">
        <w:rPr>
          <w:rFonts w:cstheme="minorHAnsi"/>
          <w:b/>
          <w:szCs w:val="24"/>
          <w:u w:val="single"/>
        </w:rPr>
        <w:t>immediately</w:t>
      </w:r>
      <w:r w:rsidRPr="00FD6A5C">
        <w:rPr>
          <w:rFonts w:cstheme="minorHAnsi"/>
          <w:szCs w:val="24"/>
        </w:rPr>
        <w:t xml:space="preserve"> to the instructor and/or appropriate team members any problems you have, including the need for additional supplies.</w:t>
      </w:r>
    </w:p>
    <w:p w14:paraId="1CD6B0C5" w14:textId="2E3AB3C7" w:rsidR="00634279" w:rsidRPr="00FD6A5C" w:rsidRDefault="00634279" w:rsidP="00634279">
      <w:pPr>
        <w:numPr>
          <w:ilvl w:val="0"/>
          <w:numId w:val="23"/>
        </w:numPr>
        <w:spacing w:before="40" w:after="0" w:line="240" w:lineRule="auto"/>
        <w:rPr>
          <w:rFonts w:cstheme="minorHAnsi"/>
          <w:szCs w:val="24"/>
        </w:rPr>
      </w:pPr>
      <w:r w:rsidRPr="00FD6A5C">
        <w:rPr>
          <w:rFonts w:cstheme="minorHAnsi"/>
          <w:szCs w:val="24"/>
        </w:rPr>
        <w:t xml:space="preserve">If a </w:t>
      </w:r>
      <w:r w:rsidR="00693C6E" w:rsidRPr="00FD6A5C">
        <w:rPr>
          <w:rFonts w:cstheme="minorHAnsi"/>
          <w:szCs w:val="24"/>
        </w:rPr>
        <w:t xml:space="preserve">Practice Teach or Actual Teach </w:t>
      </w:r>
      <w:r w:rsidRPr="00FD6A5C">
        <w:rPr>
          <w:rFonts w:cstheme="minorHAnsi"/>
          <w:szCs w:val="24"/>
        </w:rPr>
        <w:t xml:space="preserve">needs to be rescheduled, you must inform your instructor via email in </w:t>
      </w:r>
      <w:r w:rsidRPr="00FD6A5C">
        <w:rPr>
          <w:rFonts w:cstheme="minorHAnsi"/>
          <w:b/>
          <w:szCs w:val="24"/>
          <w:u w:val="single"/>
        </w:rPr>
        <w:t>advance</w:t>
      </w:r>
      <w:r w:rsidRPr="00FD6A5C">
        <w:rPr>
          <w:rFonts w:cstheme="minorHAnsi"/>
          <w:szCs w:val="24"/>
        </w:rPr>
        <w:t xml:space="preserve">. </w:t>
      </w:r>
      <w:r w:rsidRPr="00FD6A5C">
        <w:rPr>
          <w:rFonts w:cstheme="minorHAnsi"/>
          <w:b/>
          <w:szCs w:val="24"/>
        </w:rPr>
        <w:t xml:space="preserve">You may not reschedule a teaching date without the permission of a Master Teacher. </w:t>
      </w:r>
      <w:r w:rsidRPr="00FD6A5C">
        <w:rPr>
          <w:rFonts w:cstheme="minorHAnsi"/>
          <w:szCs w:val="24"/>
        </w:rPr>
        <w:t>Doing so will result in the loss of significant professionalism points.</w:t>
      </w:r>
    </w:p>
    <w:p w14:paraId="73483EC5" w14:textId="77777777" w:rsidR="00634279" w:rsidRPr="00FD6A5C" w:rsidRDefault="00634279" w:rsidP="00634279">
      <w:pPr>
        <w:spacing w:before="40" w:after="0" w:line="240" w:lineRule="auto"/>
        <w:rPr>
          <w:rFonts w:cstheme="minorHAnsi"/>
          <w:sz w:val="6"/>
          <w:szCs w:val="8"/>
        </w:rPr>
      </w:pPr>
    </w:p>
    <w:p w14:paraId="359D058D" w14:textId="77777777" w:rsidR="00634279" w:rsidRPr="00FD6A5C" w:rsidRDefault="00634279" w:rsidP="00634279">
      <w:pPr>
        <w:numPr>
          <w:ilvl w:val="0"/>
          <w:numId w:val="23"/>
        </w:numPr>
        <w:spacing w:before="40" w:after="0" w:line="240" w:lineRule="auto"/>
        <w:rPr>
          <w:rFonts w:cstheme="minorHAnsi"/>
          <w:szCs w:val="24"/>
        </w:rPr>
      </w:pPr>
      <w:bookmarkStart w:id="2" w:name="_Hlk153890173"/>
      <w:r w:rsidRPr="00FD6A5C">
        <w:rPr>
          <w:rFonts w:cstheme="minorHAnsi"/>
          <w:b/>
          <w:szCs w:val="24"/>
        </w:rPr>
        <w:t xml:space="preserve">If an emergency arises and you have to miss your scheduled teaching day, notify your partner, your mentor teacher and your instructor as soon as you know. </w:t>
      </w:r>
      <w:bookmarkEnd w:id="2"/>
      <w:r w:rsidRPr="00FD6A5C">
        <w:rPr>
          <w:rFonts w:cstheme="minorHAnsi"/>
          <w:b/>
          <w:szCs w:val="24"/>
        </w:rPr>
        <w:t xml:space="preserve">Your partner should teach the lesson alone if necessary. </w:t>
      </w:r>
    </w:p>
    <w:p w14:paraId="63EAC0F8" w14:textId="77777777" w:rsidR="00634279" w:rsidRPr="00FD6A5C" w:rsidRDefault="00634279" w:rsidP="00634279">
      <w:pPr>
        <w:spacing w:before="40" w:after="0" w:line="240" w:lineRule="auto"/>
        <w:rPr>
          <w:rFonts w:cstheme="minorHAnsi"/>
          <w:b/>
          <w:sz w:val="6"/>
          <w:szCs w:val="8"/>
        </w:rPr>
      </w:pPr>
    </w:p>
    <w:p w14:paraId="3FF9E6A0" w14:textId="77777777" w:rsidR="00634279" w:rsidRPr="00FD6A5C" w:rsidRDefault="00634279" w:rsidP="00634279">
      <w:pPr>
        <w:spacing w:before="40" w:after="0" w:line="240" w:lineRule="auto"/>
        <w:rPr>
          <w:rFonts w:cstheme="minorHAnsi"/>
          <w:b/>
          <w:szCs w:val="24"/>
        </w:rPr>
      </w:pPr>
      <w:r w:rsidRPr="00FD6A5C">
        <w:rPr>
          <w:rFonts w:cstheme="minorHAnsi"/>
          <w:b/>
          <w:szCs w:val="24"/>
        </w:rPr>
        <w:t>Call our office phone numbers or email your instructors ASAP!  Also, call the TNT office at 940-565-2265 to notify the office staff. Keep calling the TNT office until you get a real person.</w:t>
      </w:r>
    </w:p>
    <w:p w14:paraId="44B0C0A7" w14:textId="77777777" w:rsidR="00042508" w:rsidRPr="00933180" w:rsidRDefault="00042508" w:rsidP="00C80143">
      <w:pPr>
        <w:spacing w:after="0" w:line="240" w:lineRule="auto"/>
        <w:rPr>
          <w:rFonts w:eastAsiaTheme="minorEastAsia" w:cstheme="minorHAnsi"/>
          <w:color w:val="000000" w:themeColor="text1"/>
          <w:sz w:val="16"/>
          <w:szCs w:val="16"/>
        </w:rPr>
      </w:pPr>
    </w:p>
    <w:p w14:paraId="4BDBA59A" w14:textId="27C06C0E" w:rsidR="00042508" w:rsidRPr="00FD6A5C" w:rsidRDefault="00042508" w:rsidP="00C80143">
      <w:pPr>
        <w:pStyle w:val="ListParagraph"/>
        <w:numPr>
          <w:ilvl w:val="0"/>
          <w:numId w:val="29"/>
        </w:numPr>
        <w:spacing w:after="0" w:line="240" w:lineRule="auto"/>
        <w:rPr>
          <w:rFonts w:eastAsiaTheme="minorEastAsia" w:cstheme="minorHAnsi"/>
          <w:color w:val="000000" w:themeColor="text1"/>
        </w:rPr>
      </w:pPr>
      <w:r w:rsidRPr="00FD6A5C">
        <w:rPr>
          <w:rFonts w:eastAsiaTheme="minorEastAsia" w:cstheme="minorHAnsi"/>
          <w:color w:val="000000" w:themeColor="text1"/>
        </w:rPr>
        <w:t xml:space="preserve">A </w:t>
      </w:r>
      <w:r w:rsidR="00EF4534" w:rsidRPr="00FD6A5C">
        <w:rPr>
          <w:rFonts w:eastAsiaTheme="minorEastAsia" w:cstheme="minorHAnsi"/>
          <w:color w:val="000000" w:themeColor="text1"/>
        </w:rPr>
        <w:t>minimum</w:t>
      </w:r>
      <w:r w:rsidRPr="00FD6A5C">
        <w:rPr>
          <w:rFonts w:eastAsiaTheme="minorEastAsia" w:cstheme="minorHAnsi"/>
          <w:color w:val="000000" w:themeColor="text1"/>
        </w:rPr>
        <w:t xml:space="preserve"> of 6 hours of Field Experience will be required over the course of the semester.  </w:t>
      </w:r>
    </w:p>
    <w:p w14:paraId="2A483BEE" w14:textId="713F527C" w:rsidR="00042508" w:rsidRPr="00FD6A5C" w:rsidRDefault="00042508" w:rsidP="00C80143">
      <w:pPr>
        <w:pStyle w:val="ListParagraph"/>
        <w:numPr>
          <w:ilvl w:val="0"/>
          <w:numId w:val="29"/>
        </w:numPr>
        <w:spacing w:after="0" w:line="240" w:lineRule="auto"/>
        <w:rPr>
          <w:rFonts w:eastAsiaTheme="minorEastAsia" w:cstheme="minorHAnsi"/>
          <w:color w:val="000000" w:themeColor="text1"/>
        </w:rPr>
      </w:pPr>
      <w:r w:rsidRPr="00FD6A5C">
        <w:rPr>
          <w:rFonts w:eastAsiaTheme="minorEastAsia" w:cstheme="minorHAnsi"/>
          <w:color w:val="000000" w:themeColor="text1"/>
        </w:rPr>
        <w:lastRenderedPageBreak/>
        <w:t>All required materials for each teach will be provided to you by TNT.</w:t>
      </w:r>
    </w:p>
    <w:p w14:paraId="606D4595" w14:textId="4C9C3BFB" w:rsidR="00D80BB9" w:rsidRPr="00FD6A5C" w:rsidRDefault="00162DBA" w:rsidP="00C80143">
      <w:pPr>
        <w:pStyle w:val="Heading2"/>
      </w:pPr>
      <w:r w:rsidRPr="00FD6A5C">
        <w:t>Attendance and Participation</w:t>
      </w:r>
    </w:p>
    <w:p w14:paraId="1AF4AACA" w14:textId="77777777" w:rsidR="00D80BB9" w:rsidRPr="00FD6A5C" w:rsidRDefault="00D80BB9" w:rsidP="00D80BB9">
      <w:pPr>
        <w:pStyle w:val="xmsonormal"/>
        <w:autoSpaceDE w:val="0"/>
        <w:autoSpaceDN w:val="0"/>
        <w:rPr>
          <w:rFonts w:asciiTheme="minorHAnsi" w:eastAsia="Times New Roman" w:hAnsiTheme="minorHAnsi" w:cs="Times New Roman"/>
          <w:shd w:val="clear" w:color="auto" w:fill="FFFFFF"/>
        </w:rPr>
      </w:pPr>
      <w:r w:rsidRPr="00FD6A5C">
        <w:rPr>
          <w:rFonts w:asciiTheme="minorHAnsi" w:eastAsia="Times New Roman" w:hAnsiTheme="minorHAnsi" w:cs="Times New Roman"/>
          <w:bCs/>
          <w:shd w:val="clear" w:color="auto" w:fill="FFFFFF"/>
        </w:rPr>
        <w:t xml:space="preserve">You are preparing for a profession in which your daily presence is imperative to the success of your students and your attendance in this class represents that commitment. This course is designed and organized to be highly collaborative and experiential. Therefore, your attendance and participation are essential to your learning. It is not possible to be enriched by discussions and collaborations if you are not present or prepared for class. </w:t>
      </w:r>
    </w:p>
    <w:p w14:paraId="5A05A222" w14:textId="77777777" w:rsidR="00D80BB9" w:rsidRPr="00933180" w:rsidRDefault="00D80BB9" w:rsidP="00D80BB9">
      <w:pPr>
        <w:pStyle w:val="xmsonormal"/>
        <w:autoSpaceDE w:val="0"/>
        <w:autoSpaceDN w:val="0"/>
        <w:rPr>
          <w:rFonts w:asciiTheme="minorHAnsi" w:eastAsia="Times New Roman" w:hAnsiTheme="minorHAnsi" w:cs="Times New Roman"/>
          <w:bCs/>
          <w:sz w:val="14"/>
          <w:szCs w:val="14"/>
          <w:shd w:val="clear" w:color="auto" w:fill="FFFFFF"/>
        </w:rPr>
      </w:pPr>
    </w:p>
    <w:p w14:paraId="7E556E30" w14:textId="1BAF370D" w:rsidR="00F07752" w:rsidRPr="00FD6A5C" w:rsidRDefault="00F07752" w:rsidP="00F07752">
      <w:pPr>
        <w:spacing w:after="120" w:line="240" w:lineRule="auto"/>
        <w:rPr>
          <w:rFonts w:eastAsiaTheme="minorEastAsia" w:cstheme="minorHAnsi"/>
          <w:color w:val="000000" w:themeColor="text1"/>
        </w:rPr>
      </w:pPr>
      <w:r w:rsidRPr="00FD6A5C">
        <w:rPr>
          <w:rFonts w:eastAsiaTheme="minorEastAsia" w:cstheme="minorHAnsi"/>
          <w:b/>
          <w:bCs/>
          <w:color w:val="000000" w:themeColor="text1"/>
          <w:u w:val="single"/>
        </w:rPr>
        <w:t>What is the attendance policy?</w:t>
      </w:r>
      <w:r w:rsidRPr="00FD6A5C">
        <w:rPr>
          <w:rFonts w:eastAsiaTheme="minorEastAsia" w:cstheme="minorHAnsi"/>
          <w:b/>
          <w:bCs/>
          <w:color w:val="000000" w:themeColor="text1"/>
        </w:rPr>
        <w:t xml:space="preserve"> </w:t>
      </w:r>
      <w:r w:rsidRPr="00FD6A5C">
        <w:rPr>
          <w:rFonts w:eastAsiaTheme="minorEastAsia" w:cstheme="minorHAnsi"/>
          <w:color w:val="000000" w:themeColor="text1"/>
        </w:rPr>
        <w:t>Your presence is welcomed and expected for every class session. Attendance is taken every day</w:t>
      </w:r>
      <w:r w:rsidR="00933180">
        <w:rPr>
          <w:rFonts w:eastAsiaTheme="minorEastAsia" w:cstheme="minorHAnsi"/>
          <w:color w:val="000000" w:themeColor="text1"/>
        </w:rPr>
        <w:t xml:space="preserve">. </w:t>
      </w:r>
      <w:r w:rsidRPr="00FD6A5C">
        <w:t xml:space="preserve">Life happens. If you cannot attend </w:t>
      </w:r>
      <w:r w:rsidRPr="00FD6A5C">
        <w:rPr>
          <w:bCs/>
        </w:rPr>
        <w:t xml:space="preserve">class </w:t>
      </w:r>
      <w:r w:rsidRPr="00FD6A5C">
        <w:rPr>
          <w:b/>
          <w:bCs/>
          <w:u w:val="single"/>
        </w:rPr>
        <w:t>for any reason, including for the observance of a religious holy day</w:t>
      </w:r>
      <w:r w:rsidRPr="00FD6A5C">
        <w:t>, please:</w:t>
      </w:r>
    </w:p>
    <w:p w14:paraId="2E71331B" w14:textId="1C7FF9B9" w:rsidR="00F07752" w:rsidRPr="00FD6A5C" w:rsidRDefault="00F07752" w:rsidP="00F07752">
      <w:pPr>
        <w:pStyle w:val="ListParagraph"/>
        <w:numPr>
          <w:ilvl w:val="1"/>
          <w:numId w:val="24"/>
        </w:numPr>
        <w:spacing w:after="0"/>
        <w:ind w:left="648" w:hanging="216"/>
        <w:contextualSpacing w:val="0"/>
      </w:pPr>
      <w:r w:rsidRPr="00FD6A5C">
        <w:t xml:space="preserve">Contact Ms. Joykutty at </w:t>
      </w:r>
      <w:hyperlink r:id="rId21" w:history="1">
        <w:r w:rsidRPr="00FD6A5C">
          <w:rPr>
            <w:rStyle w:val="Hyperlink"/>
          </w:rPr>
          <w:t>Nancy.Joykutty@unt.edu</w:t>
        </w:r>
      </w:hyperlink>
      <w:r w:rsidRPr="00FD6A5C">
        <w:t xml:space="preserve"> </w:t>
      </w:r>
      <w:r w:rsidRPr="00FD6A5C">
        <w:rPr>
          <w:b/>
          <w:bCs/>
        </w:rPr>
        <w:t>before</w:t>
      </w:r>
      <w:r w:rsidRPr="00FD6A5C">
        <w:t xml:space="preserve"> class.</w:t>
      </w:r>
    </w:p>
    <w:p w14:paraId="47C25C77" w14:textId="77777777" w:rsidR="00F07752" w:rsidRPr="00FD6A5C" w:rsidRDefault="00F07752" w:rsidP="00F07752">
      <w:pPr>
        <w:pStyle w:val="ListParagraph"/>
        <w:numPr>
          <w:ilvl w:val="1"/>
          <w:numId w:val="24"/>
        </w:numPr>
        <w:ind w:left="648" w:hanging="216"/>
        <w:contextualSpacing w:val="0"/>
      </w:pPr>
      <w:r w:rsidRPr="00FD6A5C">
        <w:t xml:space="preserve">Use your resources to access all announcements, assignments and information presented or discussed in class, amid your absence. (Keep in mind that illness-related absences </w:t>
      </w:r>
      <w:r w:rsidRPr="00FD6A5C">
        <w:rPr>
          <w:u w:val="single"/>
        </w:rPr>
        <w:t>may</w:t>
      </w:r>
      <w:r w:rsidRPr="00FD6A5C">
        <w:t xml:space="preserve"> require a doctor’s note.)</w:t>
      </w:r>
    </w:p>
    <w:p w14:paraId="066209EA" w14:textId="77777777" w:rsidR="00F07752" w:rsidRPr="00FD6A5C" w:rsidRDefault="00F07752" w:rsidP="00F07752">
      <w:pPr>
        <w:spacing w:after="0"/>
        <w:rPr>
          <w:b/>
          <w:bCs/>
          <w:i/>
          <w:iCs/>
          <w:color w:val="000000"/>
        </w:rPr>
      </w:pPr>
      <w:r w:rsidRPr="00FD6A5C">
        <w:rPr>
          <w:color w:val="000000"/>
        </w:rPr>
        <w:t xml:space="preserve">Whether poor or late attendance, not attending for the </w:t>
      </w:r>
      <w:r w:rsidRPr="00FD6A5C">
        <w:rPr>
          <w:color w:val="000000"/>
          <w:u w:val="single"/>
        </w:rPr>
        <w:t>full</w:t>
      </w:r>
      <w:r w:rsidRPr="00FD6A5C">
        <w:rPr>
          <w:color w:val="000000"/>
        </w:rPr>
        <w:t xml:space="preserve"> class time will adversely affect your grade for this course. Students missing </w:t>
      </w:r>
      <w:r w:rsidRPr="00FD6A5C">
        <w:rPr>
          <w:color w:val="000000"/>
          <w:u w:val="single"/>
        </w:rPr>
        <w:t>more than 10 minutes</w:t>
      </w:r>
      <w:r w:rsidRPr="00FD6A5C">
        <w:rPr>
          <w:color w:val="000000"/>
        </w:rPr>
        <w:t xml:space="preserve"> of a class will be counted as absent. Below is the attendance policy.</w:t>
      </w:r>
    </w:p>
    <w:p w14:paraId="4A174955" w14:textId="0D46A53F" w:rsidR="00F07752" w:rsidRPr="00FD6A5C" w:rsidRDefault="00F07752" w:rsidP="00F07752">
      <w:pPr>
        <w:pStyle w:val="ListParagraph"/>
        <w:numPr>
          <w:ilvl w:val="0"/>
          <w:numId w:val="14"/>
        </w:numPr>
        <w:spacing w:after="0" w:line="240" w:lineRule="auto"/>
        <w:ind w:left="1080"/>
        <w:rPr>
          <w:rFonts w:eastAsia="Times New Roman"/>
          <w:b/>
          <w:bCs/>
          <w:color w:val="000000"/>
        </w:rPr>
      </w:pPr>
      <w:r w:rsidRPr="00FD6A5C">
        <w:rPr>
          <w:rFonts w:eastAsia="Times New Roman"/>
          <w:b/>
          <w:bCs/>
          <w:color w:val="000000"/>
        </w:rPr>
        <w:t xml:space="preserve">3 absences = final grade in the course will be lowered by one full letter grade. </w:t>
      </w:r>
    </w:p>
    <w:p w14:paraId="7A2310D3" w14:textId="72AF4C84" w:rsidR="00F07752" w:rsidRPr="00FD6A5C" w:rsidRDefault="00F07752" w:rsidP="00F07752">
      <w:pPr>
        <w:pStyle w:val="ListParagraph"/>
        <w:numPr>
          <w:ilvl w:val="0"/>
          <w:numId w:val="14"/>
        </w:numPr>
        <w:spacing w:after="0" w:line="240" w:lineRule="auto"/>
        <w:ind w:left="1080"/>
        <w:rPr>
          <w:rFonts w:eastAsia="Times New Roman"/>
          <w:b/>
          <w:bCs/>
          <w:color w:val="000000"/>
        </w:rPr>
      </w:pPr>
      <w:r w:rsidRPr="00FD6A5C">
        <w:rPr>
          <w:rFonts w:eastAsia="Times New Roman"/>
          <w:b/>
          <w:bCs/>
          <w:color w:val="000000"/>
        </w:rPr>
        <w:t xml:space="preserve">4 or more absences = F in the course </w:t>
      </w:r>
    </w:p>
    <w:p w14:paraId="7CAFFEE4" w14:textId="77777777" w:rsidR="00F07752" w:rsidRPr="00FD6A5C" w:rsidRDefault="00F07752" w:rsidP="00F07752">
      <w:pPr>
        <w:pStyle w:val="ListParagraph"/>
        <w:spacing w:after="0" w:line="240" w:lineRule="auto"/>
        <w:rPr>
          <w:rFonts w:eastAsia="Times New Roman"/>
          <w:b/>
          <w:bCs/>
          <w:color w:val="000000"/>
        </w:rPr>
      </w:pPr>
    </w:p>
    <w:p w14:paraId="06D26319" w14:textId="77777777" w:rsidR="00F07752" w:rsidRPr="00FD6A5C" w:rsidRDefault="00F07752" w:rsidP="00F07752">
      <w:pPr>
        <w:rPr>
          <w:rFonts w:cstheme="minorHAnsi"/>
          <w:color w:val="000000"/>
          <w:szCs w:val="20"/>
        </w:rPr>
      </w:pPr>
      <w:r w:rsidRPr="00FD6A5C">
        <w:rPr>
          <w:rFonts w:cstheme="minorHAnsi"/>
          <w:b/>
          <w:bCs/>
          <w:color w:val="000000"/>
          <w:szCs w:val="20"/>
          <w:u w:val="single"/>
        </w:rPr>
        <w:t>What about tardies?</w:t>
      </w:r>
      <w:r w:rsidRPr="00FD6A5C">
        <w:rPr>
          <w:rFonts w:cstheme="minorHAnsi"/>
          <w:color w:val="000000"/>
          <w:szCs w:val="20"/>
        </w:rPr>
        <w:t xml:space="preserve"> Due to the short amount of class time, it is imperative that you come on time, ready to participate. Tardies will adversely affect your attendance grade. Please keep in mind that: </w:t>
      </w:r>
    </w:p>
    <w:p w14:paraId="503069B5" w14:textId="77777777" w:rsidR="00F07752" w:rsidRPr="00FD6A5C" w:rsidRDefault="00F07752" w:rsidP="00F07752">
      <w:pPr>
        <w:pStyle w:val="ListParagraph"/>
        <w:numPr>
          <w:ilvl w:val="0"/>
          <w:numId w:val="14"/>
        </w:numPr>
        <w:spacing w:after="0" w:line="240" w:lineRule="auto"/>
        <w:ind w:left="1080"/>
        <w:rPr>
          <w:rFonts w:eastAsia="Times New Roman"/>
          <w:b/>
          <w:bCs/>
          <w:color w:val="000000"/>
        </w:rPr>
      </w:pPr>
      <w:r w:rsidRPr="00FD6A5C">
        <w:rPr>
          <w:rFonts w:eastAsia="Times New Roman"/>
          <w:b/>
          <w:bCs/>
          <w:color w:val="000000"/>
        </w:rPr>
        <w:t>3 tardies = 1 absence.</w:t>
      </w:r>
      <w:r w:rsidRPr="00FD6A5C">
        <w:rPr>
          <w:rFonts w:eastAsia="Times New Roman"/>
          <w:color w:val="000000"/>
        </w:rPr>
        <w:t xml:space="preserve"> </w:t>
      </w:r>
      <w:r w:rsidRPr="00FD6A5C">
        <w:rPr>
          <w:rFonts w:eastAsia="Times New Roman"/>
          <w:b/>
          <w:bCs/>
          <w:color w:val="000000"/>
        </w:rPr>
        <w:t xml:space="preserve">This means arriving to class late </w:t>
      </w:r>
      <w:r w:rsidRPr="00FD6A5C">
        <w:rPr>
          <w:rFonts w:eastAsia="Times New Roman"/>
          <w:b/>
          <w:bCs/>
          <w:i/>
          <w:iCs/>
          <w:color w:val="000000"/>
        </w:rPr>
        <w:t xml:space="preserve">and/or </w:t>
      </w:r>
      <w:r w:rsidRPr="00FD6A5C">
        <w:rPr>
          <w:rFonts w:eastAsia="Times New Roman"/>
          <w:b/>
          <w:bCs/>
          <w:color w:val="000000"/>
        </w:rPr>
        <w:t xml:space="preserve">leaving class early.  </w:t>
      </w:r>
    </w:p>
    <w:p w14:paraId="6C54245C" w14:textId="77777777" w:rsidR="00F07752" w:rsidRPr="00933180" w:rsidRDefault="00F07752" w:rsidP="00F07752">
      <w:pPr>
        <w:pStyle w:val="ListParagraph"/>
        <w:spacing w:after="0" w:line="240" w:lineRule="auto"/>
        <w:rPr>
          <w:rFonts w:eastAsia="Times New Roman"/>
          <w:b/>
          <w:bCs/>
          <w:color w:val="000000"/>
          <w:sz w:val="16"/>
          <w:szCs w:val="16"/>
        </w:rPr>
      </w:pPr>
    </w:p>
    <w:p w14:paraId="7303D4EE" w14:textId="77777777" w:rsidR="00F07752" w:rsidRPr="00FD6A5C" w:rsidRDefault="00F07752" w:rsidP="00F07752">
      <w:pPr>
        <w:spacing w:after="240" w:line="240" w:lineRule="auto"/>
      </w:pPr>
      <w:r w:rsidRPr="00FD6A5C">
        <w:rPr>
          <w:rFonts w:eastAsiaTheme="minorEastAsia" w:cstheme="minorHAnsi"/>
          <w:b/>
          <w:bCs/>
          <w:color w:val="000000" w:themeColor="text1"/>
          <w:u w:val="single"/>
        </w:rPr>
        <w:t>What is the participation policy?</w:t>
      </w:r>
      <w:r w:rsidRPr="00FD6A5C">
        <w:rPr>
          <w:rFonts w:eastAsiaTheme="minorEastAsia" w:cstheme="minorHAnsi"/>
          <w:color w:val="000000" w:themeColor="text1"/>
        </w:rPr>
        <w:t xml:space="preserve"> </w:t>
      </w:r>
      <w:r w:rsidRPr="00FD6A5C">
        <w:rPr>
          <w:rFonts w:cs="Arial"/>
          <w:iCs/>
        </w:rPr>
        <w:t xml:space="preserve">Your participation in class is </w:t>
      </w:r>
      <w:r w:rsidRPr="00A60793">
        <w:rPr>
          <w:rFonts w:cs="Arial"/>
          <w:iCs/>
          <w:u w:val="single"/>
        </w:rPr>
        <w:t>required</w:t>
      </w:r>
      <w:r w:rsidRPr="00FD6A5C">
        <w:rPr>
          <w:rFonts w:cs="Arial"/>
          <w:iCs/>
        </w:rPr>
        <w:t xml:space="preserve">. The content taught is best learned by doing and discussion. Participating in class enhances student learning and growth. </w:t>
      </w:r>
      <w:r w:rsidRPr="00FD6A5C">
        <w:t>A reduction in the Professionalism portion of the final grade occurs when you do not actively and responsibly participate in the course.</w:t>
      </w:r>
    </w:p>
    <w:p w14:paraId="750CA3DF" w14:textId="1E70115D" w:rsidR="00F07752" w:rsidRPr="00FD6A5C" w:rsidRDefault="00F07752" w:rsidP="00F07752">
      <w:pPr>
        <w:spacing w:after="240" w:line="240" w:lineRule="auto"/>
        <w:rPr>
          <w:rFonts w:eastAsiaTheme="minorEastAsia" w:cstheme="minorHAnsi"/>
          <w:color w:val="000000" w:themeColor="text1"/>
        </w:rPr>
      </w:pPr>
      <w:r w:rsidRPr="00FD6A5C">
        <w:rPr>
          <w:rFonts w:eastAsiaTheme="minorEastAsia" w:cstheme="minorHAnsi"/>
          <w:b/>
          <w:color w:val="000000" w:themeColor="text1"/>
          <w:u w:val="single"/>
        </w:rPr>
        <w:t>How do I report an absence for my field experience coursework?</w:t>
      </w:r>
      <w:r w:rsidRPr="00FD6A5C">
        <w:rPr>
          <w:rFonts w:eastAsiaTheme="minorEastAsia" w:cstheme="minorHAnsi"/>
          <w:color w:val="000000" w:themeColor="text1"/>
        </w:rPr>
        <w:t xml:space="preserve"> </w:t>
      </w:r>
      <w:r w:rsidRPr="00FD6A5C">
        <w:t>Follow these procedures if you cannot make a practice teaching, an observation of your Mentor Teacher, or a teaching event:</w:t>
      </w:r>
    </w:p>
    <w:p w14:paraId="00F79422" w14:textId="0AF84A61" w:rsidR="00F07752" w:rsidRPr="00FD6A5C" w:rsidRDefault="00F07752" w:rsidP="00F07752">
      <w:pPr>
        <w:pStyle w:val="ListParagraph"/>
        <w:numPr>
          <w:ilvl w:val="0"/>
          <w:numId w:val="24"/>
        </w:numPr>
        <w:spacing w:after="0"/>
        <w:ind w:left="432" w:hanging="216"/>
        <w:contextualSpacing w:val="0"/>
      </w:pPr>
      <w:r w:rsidRPr="00FD6A5C">
        <w:t xml:space="preserve">Missing </w:t>
      </w:r>
      <w:r w:rsidRPr="00FD6A5C">
        <w:rPr>
          <w:b/>
          <w:u w:val="thick"/>
        </w:rPr>
        <w:t xml:space="preserve">a practice teaching event </w:t>
      </w:r>
      <w:r w:rsidRPr="00FD6A5C">
        <w:t xml:space="preserve"> for any reason, you must:  </w:t>
      </w:r>
    </w:p>
    <w:p w14:paraId="34FA820B" w14:textId="77777777" w:rsidR="00F07752" w:rsidRPr="00FD6A5C" w:rsidRDefault="00F07752" w:rsidP="00F07752">
      <w:pPr>
        <w:pStyle w:val="ListParagraph"/>
        <w:numPr>
          <w:ilvl w:val="1"/>
          <w:numId w:val="28"/>
        </w:numPr>
        <w:spacing w:after="0"/>
        <w:ind w:left="648" w:hanging="216"/>
        <w:contextualSpacing w:val="0"/>
      </w:pPr>
      <w:r w:rsidRPr="00FD6A5C">
        <w:rPr>
          <w:bCs/>
        </w:rPr>
        <w:t>Contact your partner via phone or email;</w:t>
      </w:r>
    </w:p>
    <w:p w14:paraId="095BA17D" w14:textId="07228681" w:rsidR="00F07752" w:rsidRPr="00FD6A5C" w:rsidRDefault="00F07752" w:rsidP="00F07752">
      <w:pPr>
        <w:pStyle w:val="ListParagraph"/>
        <w:numPr>
          <w:ilvl w:val="1"/>
          <w:numId w:val="28"/>
        </w:numPr>
        <w:spacing w:after="0"/>
        <w:ind w:left="648" w:hanging="216"/>
        <w:contextualSpacing w:val="0"/>
        <w:rPr>
          <w:rStyle w:val="Hyperlink"/>
          <w:color w:val="auto"/>
          <w:u w:val="none"/>
        </w:rPr>
      </w:pPr>
      <w:r w:rsidRPr="00FD6A5C">
        <w:rPr>
          <w:bCs/>
        </w:rPr>
        <w:t xml:space="preserve">Contact </w:t>
      </w:r>
      <w:r w:rsidR="007435D8" w:rsidRPr="00FD6A5C">
        <w:t xml:space="preserve">Ms. Joykutty at </w:t>
      </w:r>
      <w:hyperlink r:id="rId22" w:history="1">
        <w:r w:rsidR="007435D8" w:rsidRPr="00FD6A5C">
          <w:rPr>
            <w:rStyle w:val="Hyperlink"/>
          </w:rPr>
          <w:t>Nancy.Joykutty@unt.edu</w:t>
        </w:r>
      </w:hyperlink>
    </w:p>
    <w:p w14:paraId="1B4EEDF3" w14:textId="32A246C7" w:rsidR="00F07752" w:rsidRPr="00FD6A5C" w:rsidRDefault="00F07752" w:rsidP="00F07752">
      <w:pPr>
        <w:pStyle w:val="ListParagraph"/>
        <w:numPr>
          <w:ilvl w:val="1"/>
          <w:numId w:val="28"/>
        </w:numPr>
        <w:spacing w:after="0"/>
        <w:ind w:left="648" w:hanging="216"/>
        <w:contextualSpacing w:val="0"/>
      </w:pPr>
      <w:r w:rsidRPr="00FD6A5C">
        <w:t xml:space="preserve">Contact the </w:t>
      </w:r>
      <w:r w:rsidR="00A60793">
        <w:t>Practice Teach Observer</w:t>
      </w:r>
      <w:r w:rsidRPr="00FD6A5C">
        <w:t xml:space="preserve"> assigned to observe you and your partner;</w:t>
      </w:r>
      <w:r w:rsidRPr="00FD6A5C">
        <w:rPr>
          <w:bCs/>
        </w:rPr>
        <w:t xml:space="preserve"> AND</w:t>
      </w:r>
    </w:p>
    <w:p w14:paraId="3E0B4195" w14:textId="77777777" w:rsidR="00F07752" w:rsidRPr="00FD6A5C" w:rsidRDefault="00F07752" w:rsidP="00F07752">
      <w:pPr>
        <w:pStyle w:val="ListParagraph"/>
        <w:numPr>
          <w:ilvl w:val="1"/>
          <w:numId w:val="28"/>
        </w:numPr>
        <w:spacing w:after="0"/>
        <w:ind w:left="648" w:hanging="216"/>
        <w:contextualSpacing w:val="0"/>
        <w:rPr>
          <w:rStyle w:val="Hyperlink"/>
          <w:color w:val="auto"/>
          <w:u w:val="none"/>
        </w:rPr>
      </w:pPr>
      <w:r w:rsidRPr="00FD6A5C">
        <w:rPr>
          <w:bCs/>
        </w:rPr>
        <w:t>Contact the TNT front desk</w:t>
      </w:r>
      <w:r w:rsidRPr="00FD6A5C">
        <w:t xml:space="preserve"> </w:t>
      </w:r>
      <w:r w:rsidRPr="00FD6A5C">
        <w:rPr>
          <w:bCs/>
        </w:rPr>
        <w:t>at 940-565-2265 and leave a message.</w:t>
      </w:r>
    </w:p>
    <w:p w14:paraId="50DFB919" w14:textId="77777777" w:rsidR="00F07752" w:rsidRPr="00933180" w:rsidRDefault="00F07752" w:rsidP="00F07752">
      <w:pPr>
        <w:spacing w:after="0"/>
        <w:rPr>
          <w:rStyle w:val="Hyperlink"/>
          <w:color w:val="auto"/>
          <w:sz w:val="14"/>
          <w:szCs w:val="14"/>
          <w:u w:val="none"/>
        </w:rPr>
      </w:pPr>
    </w:p>
    <w:p w14:paraId="31CCCCA6" w14:textId="77777777" w:rsidR="00F07752" w:rsidRPr="00FD6A5C" w:rsidRDefault="00F07752" w:rsidP="00F07752">
      <w:pPr>
        <w:pStyle w:val="ListParagraph"/>
        <w:numPr>
          <w:ilvl w:val="0"/>
          <w:numId w:val="24"/>
        </w:numPr>
        <w:spacing w:after="0"/>
        <w:ind w:left="432" w:hanging="216"/>
        <w:contextualSpacing w:val="0"/>
      </w:pPr>
      <w:r w:rsidRPr="00FD6A5C">
        <w:t xml:space="preserve">Missing </w:t>
      </w:r>
      <w:r w:rsidRPr="00FD6A5C">
        <w:rPr>
          <w:b/>
          <w:bCs/>
          <w:u w:val="thick"/>
        </w:rPr>
        <w:t>an observation of your Mentor Teacher</w:t>
      </w:r>
      <w:r w:rsidRPr="00FD6A5C">
        <w:t xml:space="preserve"> for any reason, you must:</w:t>
      </w:r>
    </w:p>
    <w:p w14:paraId="18D3CA9C" w14:textId="77777777" w:rsidR="00F07752" w:rsidRPr="00FD6A5C" w:rsidRDefault="00F07752" w:rsidP="00F07752">
      <w:pPr>
        <w:pStyle w:val="ListParagraph"/>
        <w:numPr>
          <w:ilvl w:val="0"/>
          <w:numId w:val="27"/>
        </w:numPr>
        <w:spacing w:after="0"/>
        <w:ind w:left="648" w:hanging="216"/>
        <w:contextualSpacing w:val="0"/>
        <w:rPr>
          <w:bCs/>
        </w:rPr>
      </w:pPr>
      <w:r w:rsidRPr="00FD6A5C">
        <w:rPr>
          <w:bCs/>
        </w:rPr>
        <w:t>Contact your teaching partner via phone or email;</w:t>
      </w:r>
    </w:p>
    <w:p w14:paraId="10106F08" w14:textId="49F5A242" w:rsidR="00F07752" w:rsidRPr="00FD6A5C" w:rsidRDefault="00F07752" w:rsidP="00F07752">
      <w:pPr>
        <w:pStyle w:val="ListParagraph"/>
        <w:numPr>
          <w:ilvl w:val="0"/>
          <w:numId w:val="27"/>
        </w:numPr>
        <w:spacing w:after="0"/>
        <w:ind w:left="648" w:hanging="216"/>
        <w:contextualSpacing w:val="0"/>
        <w:rPr>
          <w:rStyle w:val="Hyperlink"/>
          <w:bCs/>
          <w:color w:val="auto"/>
          <w:u w:val="none"/>
        </w:rPr>
      </w:pPr>
      <w:r w:rsidRPr="00FD6A5C">
        <w:rPr>
          <w:bCs/>
        </w:rPr>
        <w:t xml:space="preserve">Contact </w:t>
      </w:r>
      <w:r w:rsidR="007435D8" w:rsidRPr="00FD6A5C">
        <w:t xml:space="preserve">Ms. Joykutty at </w:t>
      </w:r>
      <w:hyperlink r:id="rId23" w:history="1">
        <w:r w:rsidR="007435D8" w:rsidRPr="00FD6A5C">
          <w:rPr>
            <w:rStyle w:val="Hyperlink"/>
          </w:rPr>
          <w:t>Nancy.Joykutty@unt.edu</w:t>
        </w:r>
      </w:hyperlink>
      <w:r w:rsidRPr="00FD6A5C">
        <w:rPr>
          <w:rStyle w:val="Hyperlink"/>
          <w:color w:val="auto"/>
          <w:u w:val="none"/>
        </w:rPr>
        <w:t>;</w:t>
      </w:r>
      <w:r w:rsidRPr="00FD6A5C">
        <w:rPr>
          <w:bCs/>
        </w:rPr>
        <w:t xml:space="preserve"> AND</w:t>
      </w:r>
    </w:p>
    <w:p w14:paraId="61804DC3" w14:textId="77777777" w:rsidR="00F07752" w:rsidRPr="00FD6A5C" w:rsidRDefault="00F07752" w:rsidP="00F07752">
      <w:pPr>
        <w:pStyle w:val="ListParagraph"/>
        <w:numPr>
          <w:ilvl w:val="0"/>
          <w:numId w:val="27"/>
        </w:numPr>
        <w:spacing w:after="0"/>
        <w:ind w:left="648" w:hanging="216"/>
        <w:contextualSpacing w:val="0"/>
        <w:rPr>
          <w:bCs/>
        </w:rPr>
      </w:pPr>
      <w:r w:rsidRPr="00FD6A5C">
        <w:rPr>
          <w:bCs/>
        </w:rPr>
        <w:t xml:space="preserve">Contact your Mentor Teacher via email and call the school to leave the mentor teacher a message. </w:t>
      </w:r>
    </w:p>
    <w:p w14:paraId="1234131A" w14:textId="77777777" w:rsidR="00F07752" w:rsidRPr="00933180" w:rsidRDefault="00F07752" w:rsidP="00F07752">
      <w:pPr>
        <w:spacing w:after="0"/>
        <w:rPr>
          <w:b/>
          <w:bCs/>
          <w:sz w:val="16"/>
          <w:szCs w:val="16"/>
        </w:rPr>
      </w:pPr>
    </w:p>
    <w:p w14:paraId="72CD7714" w14:textId="77777777" w:rsidR="00F07752" w:rsidRPr="00FD6A5C" w:rsidRDefault="00F07752" w:rsidP="00F07752">
      <w:pPr>
        <w:pStyle w:val="ListParagraph"/>
        <w:numPr>
          <w:ilvl w:val="0"/>
          <w:numId w:val="25"/>
        </w:numPr>
        <w:spacing w:after="0"/>
        <w:ind w:left="432" w:hanging="216"/>
      </w:pPr>
      <w:r w:rsidRPr="00FD6A5C">
        <w:t xml:space="preserve">Missing </w:t>
      </w:r>
      <w:r w:rsidRPr="00FD6A5C">
        <w:rPr>
          <w:b/>
          <w:u w:val="thick"/>
        </w:rPr>
        <w:t>a teaching event at your Mentor Teacher’s campus</w:t>
      </w:r>
      <w:r w:rsidRPr="00FD6A5C">
        <w:t xml:space="preserve"> for any reason, you must:</w:t>
      </w:r>
    </w:p>
    <w:p w14:paraId="4F5E21AB" w14:textId="77777777" w:rsidR="00F07752" w:rsidRPr="00FD6A5C" w:rsidRDefault="00F07752" w:rsidP="00F07752">
      <w:pPr>
        <w:pStyle w:val="ListParagraph"/>
        <w:numPr>
          <w:ilvl w:val="0"/>
          <w:numId w:val="26"/>
        </w:numPr>
        <w:spacing w:after="0"/>
        <w:ind w:left="648" w:hanging="216"/>
      </w:pPr>
      <w:r w:rsidRPr="00FD6A5C">
        <w:t xml:space="preserve">Contact your partner via phone or email; </w:t>
      </w:r>
    </w:p>
    <w:p w14:paraId="693E6A12" w14:textId="77777777" w:rsidR="00F07752" w:rsidRPr="00FD6A5C" w:rsidRDefault="00F07752" w:rsidP="00F07752">
      <w:pPr>
        <w:pStyle w:val="ListParagraph"/>
        <w:numPr>
          <w:ilvl w:val="0"/>
          <w:numId w:val="26"/>
        </w:numPr>
        <w:spacing w:after="0"/>
        <w:ind w:left="648" w:hanging="216"/>
      </w:pPr>
      <w:r w:rsidRPr="00FD6A5C">
        <w:t xml:space="preserve">Contact your Mentor Teacher </w:t>
      </w:r>
      <w:r w:rsidRPr="00FD6A5C">
        <w:rPr>
          <w:bCs/>
        </w:rPr>
        <w:t>ASAP via email and call the school to leave the mentor teacher a message;</w:t>
      </w:r>
    </w:p>
    <w:p w14:paraId="1A782349" w14:textId="235F3BF9" w:rsidR="00F07752" w:rsidRPr="00FD6A5C" w:rsidRDefault="00F07752" w:rsidP="00F07752">
      <w:pPr>
        <w:pStyle w:val="ListParagraph"/>
        <w:numPr>
          <w:ilvl w:val="0"/>
          <w:numId w:val="26"/>
        </w:numPr>
        <w:spacing w:after="0"/>
        <w:ind w:left="648" w:hanging="216"/>
      </w:pPr>
      <w:r w:rsidRPr="00FD6A5C">
        <w:t xml:space="preserve">Contact </w:t>
      </w:r>
      <w:r w:rsidR="007435D8" w:rsidRPr="00FD6A5C">
        <w:t xml:space="preserve">Ms. Joykutty at </w:t>
      </w:r>
      <w:hyperlink r:id="rId24" w:history="1">
        <w:r w:rsidR="007435D8" w:rsidRPr="00FD6A5C">
          <w:rPr>
            <w:rStyle w:val="Hyperlink"/>
          </w:rPr>
          <w:t>Nancy.Joykutty@unt.edu</w:t>
        </w:r>
      </w:hyperlink>
      <w:r w:rsidRPr="00FD6A5C">
        <w:t xml:space="preserve"> and </w:t>
      </w:r>
      <w:r w:rsidRPr="00FD6A5C">
        <w:rPr>
          <w:rFonts w:cstheme="minorHAnsi"/>
          <w:color w:val="000000"/>
        </w:rPr>
        <w:t>940-565-3</w:t>
      </w:r>
      <w:r w:rsidR="00A60793">
        <w:rPr>
          <w:rFonts w:cstheme="minorHAnsi"/>
          <w:color w:val="000000"/>
        </w:rPr>
        <w:t>351</w:t>
      </w:r>
      <w:r w:rsidRPr="00FD6A5C">
        <w:rPr>
          <w:rFonts w:cstheme="minorHAnsi"/>
          <w:color w:val="000000"/>
        </w:rPr>
        <w:t xml:space="preserve"> </w:t>
      </w:r>
      <w:r w:rsidRPr="00FD6A5C">
        <w:t>and leave a message.</w:t>
      </w:r>
    </w:p>
    <w:p w14:paraId="0DEE6CD5" w14:textId="77777777" w:rsidR="00F07752" w:rsidRPr="00FD6A5C" w:rsidRDefault="00F07752" w:rsidP="00F07752">
      <w:pPr>
        <w:pStyle w:val="ListParagraph"/>
        <w:numPr>
          <w:ilvl w:val="0"/>
          <w:numId w:val="26"/>
        </w:numPr>
        <w:spacing w:after="0"/>
        <w:ind w:left="648" w:hanging="216"/>
      </w:pPr>
      <w:r w:rsidRPr="00FD6A5C">
        <w:t xml:space="preserve">Contact the assigned Master Teacher assigned to observe your teaching event; </w:t>
      </w:r>
      <w:r w:rsidRPr="00FD6A5C">
        <w:rPr>
          <w:bCs/>
        </w:rPr>
        <w:t>AND</w:t>
      </w:r>
    </w:p>
    <w:p w14:paraId="25A15D8A" w14:textId="5F5D1523" w:rsidR="00F07752" w:rsidRPr="00FD6A5C" w:rsidRDefault="00F07752" w:rsidP="00C80143">
      <w:pPr>
        <w:pStyle w:val="ListParagraph"/>
        <w:numPr>
          <w:ilvl w:val="0"/>
          <w:numId w:val="26"/>
        </w:numPr>
        <w:spacing w:after="0"/>
        <w:ind w:left="648" w:hanging="216"/>
        <w:rPr>
          <w:rStyle w:val="Heading3Char"/>
          <w:rFonts w:eastAsiaTheme="minorHAnsi" w:cstheme="minorBidi"/>
          <w:color w:val="auto"/>
          <w:sz w:val="22"/>
          <w:szCs w:val="22"/>
        </w:rPr>
      </w:pPr>
      <w:r w:rsidRPr="00FD6A5C">
        <w:lastRenderedPageBreak/>
        <w:t xml:space="preserve">Contact </w:t>
      </w:r>
      <w:r w:rsidRPr="00FD6A5C">
        <w:rPr>
          <w:bCs/>
        </w:rPr>
        <w:t>the TNT front desk at 940-565-2265 and leave a message.</w:t>
      </w:r>
    </w:p>
    <w:p w14:paraId="2BC78E34" w14:textId="0DC9EF1E" w:rsidR="00D80BB9" w:rsidRPr="00FD6A5C" w:rsidRDefault="006B6B04" w:rsidP="00D80BB9">
      <w:pPr>
        <w:pStyle w:val="Heading2"/>
        <w:rPr>
          <w:b/>
          <w:shd w:val="clear" w:color="auto" w:fill="FFFFFF"/>
        </w:rPr>
      </w:pPr>
      <w:r w:rsidRPr="00FD6A5C">
        <w:t>COURSE POLICIES</w:t>
      </w:r>
    </w:p>
    <w:p w14:paraId="21A72E25" w14:textId="77777777" w:rsidR="00D80BB9" w:rsidRPr="00FD6A5C" w:rsidRDefault="00D80BB9" w:rsidP="00D80BB9">
      <w:pPr>
        <w:pStyle w:val="Heading2"/>
        <w:rPr>
          <w:color w:val="FF0000"/>
          <w:sz w:val="28"/>
          <w:szCs w:val="24"/>
        </w:rPr>
      </w:pPr>
      <w:r w:rsidRPr="00FD6A5C">
        <w:rPr>
          <w:sz w:val="28"/>
          <w:szCs w:val="24"/>
        </w:rPr>
        <w:t xml:space="preserve">Student Field Experience Policy </w:t>
      </w:r>
    </w:p>
    <w:p w14:paraId="38EAA490" w14:textId="4B9BC44B" w:rsidR="00496E72" w:rsidRPr="00FD6A5C" w:rsidRDefault="00D80BB9" w:rsidP="00D80BB9">
      <w:pPr>
        <w:rPr>
          <w:rFonts w:eastAsia="Times New Roman" w:cs="Times New Roman"/>
        </w:rPr>
      </w:pPr>
      <w:r w:rsidRPr="00DD635F">
        <w:rPr>
          <w:rFonts w:eastAsia="Times New Roman" w:cs="Times New Roman"/>
        </w:rPr>
        <w:t>The t</w:t>
      </w:r>
      <w:r w:rsidR="007E7DA7" w:rsidRPr="00DD635F">
        <w:rPr>
          <w:rFonts w:eastAsia="Times New Roman" w:cs="Times New Roman"/>
        </w:rPr>
        <w:t>wo</w:t>
      </w:r>
      <w:r w:rsidRPr="00DD635F">
        <w:rPr>
          <w:rFonts w:eastAsia="Times New Roman" w:cs="Times New Roman"/>
        </w:rPr>
        <w:t xml:space="preserve"> lessons you</w:t>
      </w:r>
      <w:r w:rsidRPr="00FD6A5C">
        <w:rPr>
          <w:rFonts w:eastAsia="Times New Roman" w:cs="Times New Roman"/>
        </w:rPr>
        <w:t xml:space="preserve"> will teach in the elementary setting this semester have been written. You are required to complete a practice teach that has been approved by the coach assigned prior to teaching it before K-12 students. If you do not pass the practice teach, you will be scheduled for an additional practice teach to demonstrate knowledge of the lesson and familiarity with the teaching model (5E).  </w:t>
      </w:r>
      <w:r w:rsidR="007435D8" w:rsidRPr="00FD6A5C">
        <w:rPr>
          <w:rFonts w:eastAsia="Times New Roman" w:cs="Times New Roman"/>
        </w:rPr>
        <w:t xml:space="preserve">It is highly likely you will fail the practice teach if you come unprepared and unfamiliar with the lesson. </w:t>
      </w:r>
      <w:r w:rsidR="007435D8" w:rsidRPr="00FD6A5C">
        <w:rPr>
          <w:rFonts w:cstheme="minorHAnsi"/>
        </w:rPr>
        <w:t xml:space="preserve">Students who fail 3 practice teaches for the same lesson will be required to cancel and then reschedule their teaching event using the electronic system for scheduling the field experience. </w:t>
      </w:r>
      <w:r w:rsidRPr="00FD6A5C">
        <w:rPr>
          <w:rFonts w:eastAsia="Times New Roman" w:cs="Times New Roman"/>
        </w:rPr>
        <w:t xml:space="preserve">Finally, students who receive consistent evaluations below expectations will meet with the Co-Directors to determine how to proceed in the course. </w:t>
      </w:r>
    </w:p>
    <w:p w14:paraId="45FE38AA" w14:textId="77777777" w:rsidR="00D80BB9" w:rsidRPr="00FD6A5C" w:rsidRDefault="00D80BB9" w:rsidP="00D80BB9">
      <w:pPr>
        <w:pStyle w:val="Heading2"/>
        <w:rPr>
          <w:rFonts w:asciiTheme="majorHAnsi" w:hAnsiTheme="majorHAnsi"/>
          <w:color w:val="FF0000"/>
          <w:sz w:val="28"/>
          <w:szCs w:val="24"/>
        </w:rPr>
      </w:pPr>
      <w:r w:rsidRPr="00FD6A5C">
        <w:rPr>
          <w:sz w:val="28"/>
          <w:szCs w:val="24"/>
        </w:rPr>
        <w:t>Professionalism</w:t>
      </w:r>
    </w:p>
    <w:p w14:paraId="44D0ADFF" w14:textId="77777777" w:rsidR="00D80BB9" w:rsidRPr="00FD6A5C" w:rsidRDefault="00D80BB9" w:rsidP="00D80BB9">
      <w:pPr>
        <w:spacing w:before="120" w:after="120" w:line="240" w:lineRule="auto"/>
      </w:pPr>
      <w:r w:rsidRPr="00FD6A5C">
        <w:t>In this course, you are given the opportunity to acclimate in the professional education community. Therefore, professionalism will be assessed in the following ways.</w:t>
      </w:r>
    </w:p>
    <w:p w14:paraId="14AFDA1E" w14:textId="77777777" w:rsidR="00D80BB9" w:rsidRPr="00FD6A5C" w:rsidRDefault="00D80BB9" w:rsidP="00D80BB9">
      <w:pPr>
        <w:pStyle w:val="ListParagraph"/>
        <w:numPr>
          <w:ilvl w:val="1"/>
          <w:numId w:val="16"/>
        </w:numPr>
        <w:spacing w:before="120" w:after="120" w:line="240" w:lineRule="auto"/>
      </w:pPr>
      <w:r w:rsidRPr="00FD6A5C">
        <w:rPr>
          <w:b/>
        </w:rPr>
        <w:t>Be on Time</w:t>
      </w:r>
      <w:r w:rsidRPr="00FD6A5C">
        <w:t xml:space="preserve"> - Being on time for class commitments, including all practice and actual teaches and our weekly classes;</w:t>
      </w:r>
    </w:p>
    <w:p w14:paraId="394F7981" w14:textId="3D20C25A" w:rsidR="00D80BB9" w:rsidRPr="00FD6A5C" w:rsidRDefault="00D80BB9" w:rsidP="00D80BB9">
      <w:pPr>
        <w:pStyle w:val="ListParagraph"/>
        <w:numPr>
          <w:ilvl w:val="2"/>
          <w:numId w:val="16"/>
        </w:numPr>
        <w:spacing w:before="120" w:after="120" w:line="240" w:lineRule="auto"/>
      </w:pPr>
      <w:r w:rsidRPr="00FD6A5C">
        <w:t xml:space="preserve">Arriving at Curry Hall at least </w:t>
      </w:r>
      <w:r w:rsidR="004D3EDB" w:rsidRPr="00FD6A5C">
        <w:t>15-20</w:t>
      </w:r>
      <w:r w:rsidRPr="00FD6A5C">
        <w:t xml:space="preserve"> minutes prior to your scheduled Practice Teaching time.</w:t>
      </w:r>
    </w:p>
    <w:p w14:paraId="38F52414" w14:textId="77777777" w:rsidR="00D80BB9" w:rsidRPr="00FD6A5C" w:rsidRDefault="00D80BB9" w:rsidP="00D80BB9">
      <w:pPr>
        <w:pStyle w:val="ListParagraph"/>
        <w:numPr>
          <w:ilvl w:val="2"/>
          <w:numId w:val="16"/>
        </w:numPr>
        <w:spacing w:before="120" w:after="120" w:line="240" w:lineRule="auto"/>
      </w:pPr>
      <w:r w:rsidRPr="00FD6A5C">
        <w:t>Arriving at your mentor teacher’s classroom a minimum of 20 minutes prior to your scheduled time for observations and Actual Teaches.</w:t>
      </w:r>
    </w:p>
    <w:p w14:paraId="2F75E16B" w14:textId="77777777" w:rsidR="00D80BB9" w:rsidRPr="00FD6A5C" w:rsidRDefault="00D80BB9" w:rsidP="00D80BB9">
      <w:pPr>
        <w:pStyle w:val="ListParagraph"/>
        <w:numPr>
          <w:ilvl w:val="1"/>
          <w:numId w:val="16"/>
        </w:numPr>
        <w:spacing w:before="120" w:after="120" w:line="240" w:lineRule="auto"/>
      </w:pPr>
      <w:r w:rsidRPr="00FD6A5C">
        <w:rPr>
          <w:b/>
        </w:rPr>
        <w:t>Be Prepared</w:t>
      </w:r>
      <w:r w:rsidRPr="00FD6A5C">
        <w:t xml:space="preserve"> - Being prepared for the three actual teaches and practice teaches. This means you will have all required notes and materials;</w:t>
      </w:r>
    </w:p>
    <w:p w14:paraId="58558AA7" w14:textId="77777777" w:rsidR="00D80BB9" w:rsidRPr="00FD6A5C" w:rsidRDefault="00D80BB9" w:rsidP="00D80BB9">
      <w:pPr>
        <w:pStyle w:val="ListParagraph"/>
        <w:numPr>
          <w:ilvl w:val="1"/>
          <w:numId w:val="16"/>
        </w:numPr>
        <w:spacing w:before="120" w:after="120" w:line="240" w:lineRule="auto"/>
      </w:pPr>
      <w:r w:rsidRPr="00FD6A5C">
        <w:rPr>
          <w:b/>
        </w:rPr>
        <w:t>Professional and Timely Communication</w:t>
      </w:r>
      <w:r w:rsidRPr="00FD6A5C">
        <w:t xml:space="preserve"> - Documenting electronic communication with your TNT personnel and your instructor confirming teach dates, and any changes that may crop up over the semester. </w:t>
      </w:r>
    </w:p>
    <w:p w14:paraId="64B51F21" w14:textId="77777777" w:rsidR="00D80BB9" w:rsidRPr="00FD6A5C" w:rsidRDefault="00D80BB9" w:rsidP="00D80BB9">
      <w:pPr>
        <w:numPr>
          <w:ilvl w:val="1"/>
          <w:numId w:val="16"/>
        </w:numPr>
        <w:spacing w:before="120" w:after="0" w:line="240" w:lineRule="auto"/>
      </w:pPr>
      <w:r w:rsidRPr="00FD6A5C">
        <w:rPr>
          <w:b/>
        </w:rPr>
        <w:t>Dress Appropriately</w:t>
      </w:r>
      <w:r w:rsidRPr="00FD6A5C">
        <w:t xml:space="preserve"> - Dress appropriately and professionally when conducting all Actual Teaches.  If any student needs professional clothing, please contact your instructor as soon as possible, and we can connect you with resources provided by UNT.</w:t>
      </w:r>
    </w:p>
    <w:p w14:paraId="238E430C" w14:textId="536F127F" w:rsidR="006B6B04" w:rsidRPr="00FD6A5C" w:rsidRDefault="00D80BB9" w:rsidP="00D80BB9">
      <w:pPr>
        <w:pStyle w:val="ListParagraph"/>
        <w:numPr>
          <w:ilvl w:val="1"/>
          <w:numId w:val="16"/>
        </w:numPr>
        <w:spacing w:before="120" w:after="120" w:line="240" w:lineRule="auto"/>
      </w:pPr>
      <w:r w:rsidRPr="00FD6A5C">
        <w:rPr>
          <w:b/>
        </w:rPr>
        <w:t xml:space="preserve">Self/Peer Evaluations </w:t>
      </w:r>
      <w:r w:rsidRPr="00FD6A5C">
        <w:t>- Completing a self/peer evaluation form after each lesson taught.</w:t>
      </w:r>
    </w:p>
    <w:p w14:paraId="7FD10CB7" w14:textId="77777777" w:rsidR="006E132D" w:rsidRPr="00933180" w:rsidRDefault="006E132D" w:rsidP="006E132D">
      <w:pPr>
        <w:pStyle w:val="ListParagraph"/>
        <w:spacing w:before="120" w:after="120" w:line="240" w:lineRule="auto"/>
        <w:ind w:left="630"/>
        <w:rPr>
          <w:sz w:val="6"/>
          <w:szCs w:val="6"/>
        </w:rPr>
      </w:pPr>
    </w:p>
    <w:p w14:paraId="09C46FC2" w14:textId="00E6956D" w:rsidR="006B6B04" w:rsidRPr="00FD6A5C" w:rsidRDefault="00D80BB9" w:rsidP="0044659E">
      <w:pPr>
        <w:pStyle w:val="Heading3"/>
        <w:rPr>
          <w:rFonts w:asciiTheme="majorHAnsi" w:hAnsiTheme="majorHAnsi"/>
          <w:sz w:val="24"/>
        </w:rPr>
      </w:pPr>
      <w:r w:rsidRPr="00FD6A5C">
        <w:rPr>
          <w:rFonts w:eastAsia="Times New Roman"/>
          <w:sz w:val="28"/>
          <w:szCs w:val="28"/>
        </w:rPr>
        <w:t>Student Late Work Policy</w:t>
      </w:r>
    </w:p>
    <w:p w14:paraId="47C8BC25" w14:textId="23AEF39C" w:rsidR="00D80BB9" w:rsidRPr="00FD6A5C" w:rsidRDefault="00D80BB9" w:rsidP="00D80BB9">
      <w:pPr>
        <w:spacing w:after="240"/>
        <w:rPr>
          <w:rFonts w:asciiTheme="majorHAnsi" w:hAnsiTheme="majorHAnsi"/>
          <w:color w:val="4C661A" w:themeColor="accent1" w:themeShade="7F"/>
          <w:sz w:val="24"/>
          <w:szCs w:val="24"/>
        </w:rPr>
      </w:pPr>
      <w:r w:rsidRPr="00FD6A5C">
        <w:t>Assignments are due on or before the assignment due date as published in Canvas. After that date, if the assignment is turned in within a week of the published due date, a maximum of 70% may be received for the late assignment. After one week, no credit will be given for the late assignment. </w:t>
      </w:r>
    </w:p>
    <w:p w14:paraId="06886461" w14:textId="7A4EEA47" w:rsidR="00D80BB9" w:rsidRPr="00FD6A5C" w:rsidRDefault="00D80BB9" w:rsidP="00AB6328">
      <w:pPr>
        <w:pStyle w:val="Heading3"/>
        <w:rPr>
          <w:rFonts w:asciiTheme="majorHAnsi" w:hAnsiTheme="majorHAnsi"/>
          <w:color w:val="4C661A" w:themeColor="accent1" w:themeShade="7F"/>
          <w:sz w:val="28"/>
          <w:szCs w:val="28"/>
        </w:rPr>
      </w:pPr>
      <w:r w:rsidRPr="00FD6A5C">
        <w:rPr>
          <w:rFonts w:eastAsia="Times New Roman"/>
          <w:sz w:val="28"/>
          <w:szCs w:val="28"/>
        </w:rPr>
        <w:t xml:space="preserve">Scenarios Prompting Unsuccessful Course Completion </w:t>
      </w:r>
    </w:p>
    <w:p w14:paraId="397F7F68" w14:textId="77777777" w:rsidR="00D80BB9" w:rsidRPr="00FD6A5C" w:rsidRDefault="00D80BB9" w:rsidP="00D80BB9">
      <w:pPr>
        <w:pStyle w:val="xmsonormal"/>
        <w:rPr>
          <w:b/>
          <w:bCs/>
        </w:rPr>
      </w:pPr>
      <w:r w:rsidRPr="00FD6A5C">
        <w:rPr>
          <w:b/>
          <w:bCs/>
        </w:rPr>
        <w:t xml:space="preserve">Unless a student withdraws from the course in accordance with UNT deadlines, the following actions will result in failure of the course: </w:t>
      </w:r>
    </w:p>
    <w:p w14:paraId="6B478C06" w14:textId="34FF759A" w:rsidR="00D80BB9" w:rsidRPr="00FD6A5C" w:rsidRDefault="00D80BB9" w:rsidP="00D80BB9">
      <w:pPr>
        <w:pStyle w:val="ListParagraph"/>
        <w:numPr>
          <w:ilvl w:val="0"/>
          <w:numId w:val="17"/>
        </w:numPr>
        <w:spacing w:after="0" w:line="240" w:lineRule="auto"/>
      </w:pPr>
      <w:r w:rsidRPr="00FD6A5C">
        <w:t>Not completing required district background check by the</w:t>
      </w:r>
      <w:r w:rsidR="00AB6328" w:rsidRPr="00FD6A5C">
        <w:t xml:space="preserve"> designated due date</w:t>
      </w:r>
    </w:p>
    <w:p w14:paraId="32D3BAD1" w14:textId="77777777" w:rsidR="00D80BB9" w:rsidRPr="00FD6A5C" w:rsidRDefault="00D80BB9" w:rsidP="00D80BB9">
      <w:pPr>
        <w:pStyle w:val="xmsolistparagraph"/>
        <w:numPr>
          <w:ilvl w:val="0"/>
          <w:numId w:val="17"/>
        </w:numPr>
      </w:pPr>
      <w:r w:rsidRPr="00FD6A5C">
        <w:t>Missing an arranged teaching date without prior approval or notification of mentor teacher and instructor.</w:t>
      </w:r>
    </w:p>
    <w:p w14:paraId="7FB2A87B" w14:textId="402EDB57" w:rsidR="00D80BB9" w:rsidRPr="00FD6A5C" w:rsidRDefault="00D80BB9" w:rsidP="00D80BB9">
      <w:pPr>
        <w:pStyle w:val="xmsolistparagraph"/>
        <w:numPr>
          <w:ilvl w:val="0"/>
          <w:numId w:val="17"/>
        </w:numPr>
        <w:autoSpaceDE w:val="0"/>
        <w:autoSpaceDN w:val="0"/>
      </w:pPr>
      <w:r w:rsidRPr="00FD6A5C">
        <w:t xml:space="preserve">Not </w:t>
      </w:r>
      <w:r w:rsidRPr="00FD6A5C">
        <w:rPr>
          <w:u w:val="single"/>
        </w:rPr>
        <w:t>successfully</w:t>
      </w:r>
      <w:r w:rsidRPr="00FD6A5C">
        <w:t xml:space="preserve"> completing </w:t>
      </w:r>
      <w:r w:rsidRPr="00FD6A5C">
        <w:rPr>
          <w:b/>
          <w:bCs/>
          <w:i/>
          <w:iCs/>
        </w:rPr>
        <w:t>all</w:t>
      </w:r>
      <w:r w:rsidRPr="00FD6A5C">
        <w:t xml:space="preserve"> teaches</w:t>
      </w:r>
      <w:r w:rsidR="00AB6328" w:rsidRPr="00FD6A5C">
        <w:t>, observations, &amp; practice teaches</w:t>
      </w:r>
    </w:p>
    <w:p w14:paraId="20004FEA" w14:textId="7DB8F092" w:rsidR="00D80BB9" w:rsidRPr="00FD6A5C" w:rsidRDefault="00D80BB9" w:rsidP="00AB6328">
      <w:pPr>
        <w:pStyle w:val="xmsolistparagraph"/>
        <w:numPr>
          <w:ilvl w:val="0"/>
          <w:numId w:val="17"/>
        </w:numPr>
        <w:autoSpaceDE w:val="0"/>
        <w:autoSpaceDN w:val="0"/>
        <w:spacing w:after="120"/>
      </w:pPr>
      <w:r w:rsidRPr="00FD6A5C">
        <w:t xml:space="preserve">Missing more than </w:t>
      </w:r>
      <w:r w:rsidR="00AB6328" w:rsidRPr="00FD6A5C">
        <w:t>3</w:t>
      </w:r>
      <w:r w:rsidRPr="00FD6A5C">
        <w:t xml:space="preserve"> class sessions without prior email to instructor.  Please see </w:t>
      </w:r>
      <w:r w:rsidR="00B83375" w:rsidRPr="00FD6A5C">
        <w:t>A</w:t>
      </w:r>
      <w:r w:rsidRPr="00FD6A5C">
        <w:t xml:space="preserve">ttendance </w:t>
      </w:r>
      <w:r w:rsidR="00B83375" w:rsidRPr="00FD6A5C">
        <w:t>P</w:t>
      </w:r>
      <w:r w:rsidRPr="00FD6A5C">
        <w:t>olicy elsewhere in the syllabus.</w:t>
      </w:r>
    </w:p>
    <w:p w14:paraId="4838FEB3" w14:textId="7B46F6B8" w:rsidR="00D80BB9" w:rsidRPr="00FD6A5C" w:rsidRDefault="00D80BB9" w:rsidP="004D3EDB">
      <w:pPr>
        <w:pStyle w:val="Heading3"/>
        <w:rPr>
          <w:rFonts w:eastAsia="Times New Roman"/>
          <w:sz w:val="28"/>
          <w:szCs w:val="28"/>
        </w:rPr>
      </w:pPr>
      <w:r w:rsidRPr="00FD6A5C">
        <w:rPr>
          <w:rFonts w:eastAsia="Times New Roman"/>
          <w:sz w:val="28"/>
          <w:szCs w:val="28"/>
        </w:rPr>
        <w:lastRenderedPageBreak/>
        <w:t>TNT Background Check Policy</w:t>
      </w:r>
    </w:p>
    <w:p w14:paraId="07EF7C63" w14:textId="2AE8CBD6" w:rsidR="00DD30FE" w:rsidRDefault="00DD30FE" w:rsidP="00DD30FE">
      <w:pPr>
        <w:spacing w:after="240"/>
      </w:pPr>
      <w:r>
        <w:t xml:space="preserve">Along with Teach North Texas, our school district partners establish deadlines for the completion of background checks that permit teacher education candidates to conduct observations and teaching events in public schools. </w:t>
      </w:r>
      <w:r w:rsidRPr="00385FBE">
        <w:rPr>
          <w:b/>
          <w:bCs/>
          <w:color w:val="000000" w:themeColor="text1"/>
        </w:rPr>
        <w:t>For this reason, each student must provide evidence of a completed background check by </w:t>
      </w:r>
      <w:r w:rsidRPr="00385FBE">
        <w:rPr>
          <w:b/>
          <w:bCs/>
          <w:color w:val="000000" w:themeColor="text1"/>
          <w:u w:val="single"/>
        </w:rPr>
        <w:t xml:space="preserve">Wednesday, </w:t>
      </w:r>
      <w:r w:rsidR="000C7CB4" w:rsidRPr="00385FBE">
        <w:rPr>
          <w:b/>
          <w:bCs/>
          <w:color w:val="000000" w:themeColor="text1"/>
          <w:u w:val="single"/>
        </w:rPr>
        <w:t xml:space="preserve">January </w:t>
      </w:r>
      <w:r w:rsidR="006263F9" w:rsidRPr="00385FBE">
        <w:rPr>
          <w:b/>
          <w:bCs/>
          <w:color w:val="000000" w:themeColor="text1"/>
          <w:u w:val="single"/>
        </w:rPr>
        <w:t>28</w:t>
      </w:r>
      <w:r w:rsidR="006263F9" w:rsidRPr="00385FBE">
        <w:rPr>
          <w:b/>
          <w:bCs/>
          <w:color w:val="000000" w:themeColor="text1"/>
          <w:u w:val="single"/>
          <w:vertAlign w:val="superscript"/>
        </w:rPr>
        <w:t>th</w:t>
      </w:r>
      <w:r w:rsidR="006300BC" w:rsidRPr="00385FBE">
        <w:rPr>
          <w:b/>
          <w:bCs/>
          <w:color w:val="000000" w:themeColor="text1"/>
          <w:u w:val="single"/>
        </w:rPr>
        <w:t>, 202</w:t>
      </w:r>
      <w:r w:rsidR="000C7CB4" w:rsidRPr="00385FBE">
        <w:rPr>
          <w:b/>
          <w:bCs/>
          <w:color w:val="000000" w:themeColor="text1"/>
          <w:u w:val="single"/>
        </w:rPr>
        <w:t>6</w:t>
      </w:r>
      <w:r w:rsidRPr="00385FBE">
        <w:rPr>
          <w:b/>
          <w:bCs/>
          <w:color w:val="000000" w:themeColor="text1"/>
        </w:rPr>
        <w:t>.</w:t>
      </w:r>
      <w:r w:rsidRPr="00385FBE">
        <w:rPr>
          <w:color w:val="000000" w:themeColor="text1"/>
        </w:rPr>
        <w:t xml:space="preserve">  </w:t>
      </w:r>
      <w:r w:rsidRPr="006263F9">
        <w:rPr>
          <w:color w:val="000000" w:themeColor="text1"/>
        </w:rPr>
        <w:t> </w:t>
      </w:r>
    </w:p>
    <w:p w14:paraId="65730A85" w14:textId="09838569" w:rsidR="00DD30FE" w:rsidRPr="00FD6A5C" w:rsidRDefault="00DD30FE" w:rsidP="00DD30FE">
      <w:pPr>
        <w:spacing w:after="240"/>
      </w:pPr>
      <w:r>
        <w:t>Students who do not successfully complete the background check will be unable to complete mandatory course requirements and will receive a grade of “F” in the course unless the student drops or withdraws from the course according to UNT deadlines. Students that drop or withdraw from classes may become ineligible for financial aid.</w:t>
      </w:r>
    </w:p>
    <w:p w14:paraId="31D00E6B" w14:textId="77777777" w:rsidR="00D80BB9" w:rsidRPr="00C76EAA" w:rsidRDefault="00D80BB9" w:rsidP="00D80BB9">
      <w:pPr>
        <w:pStyle w:val="Default"/>
        <w:rPr>
          <w:bCs/>
          <w:sz w:val="20"/>
          <w:szCs w:val="20"/>
        </w:rPr>
      </w:pPr>
      <w:r w:rsidRPr="00C76EAA">
        <w:rPr>
          <w:bCs/>
          <w:sz w:val="20"/>
          <w:szCs w:val="20"/>
        </w:rPr>
        <w:t xml:space="preserve">Texas House Bill 1508 requires Educator Preparation Programs to notify all applicants and enrollees that a felony conviction may make you ineligible for certification upon program completion. The law requires that this information be provided without regard to whether the person has been convicted of a criminal offense. You may review current TEA criminal background checks guidelines, and also, you have the right to request a criminal history evaluation letter from TEA, at </w:t>
      </w:r>
      <w:hyperlink r:id="rId25" w:history="1">
        <w:r w:rsidRPr="00C76EAA">
          <w:rPr>
            <w:rStyle w:val="Hyperlink"/>
            <w:bCs/>
            <w:sz w:val="20"/>
            <w:szCs w:val="20"/>
          </w:rPr>
          <w:t>https://tea.texas.gov/Texas_Educators/Investigations</w:t>
        </w:r>
      </w:hyperlink>
      <w:r w:rsidRPr="00C76EAA">
        <w:rPr>
          <w:bCs/>
          <w:sz w:val="20"/>
          <w:szCs w:val="20"/>
        </w:rPr>
        <w:t xml:space="preserve">. It is possible that some school districts will not permit individuals with misdemeanor or felony convictions to complete fieldwork on their campuses. </w:t>
      </w:r>
      <w:r w:rsidRPr="00C76EAA">
        <w:rPr>
          <w:bCs/>
          <w:color w:val="auto"/>
          <w:sz w:val="20"/>
          <w:szCs w:val="20"/>
        </w:rPr>
        <w:t xml:space="preserve">The </w:t>
      </w:r>
      <w:r w:rsidRPr="00C76EAA">
        <w:rPr>
          <w:bCs/>
          <w:sz w:val="20"/>
          <w:szCs w:val="20"/>
        </w:rPr>
        <w:t xml:space="preserve">University of North Texas </w:t>
      </w:r>
      <w:r w:rsidRPr="00C76EAA">
        <w:rPr>
          <w:bCs/>
          <w:color w:val="auto"/>
          <w:sz w:val="20"/>
          <w:szCs w:val="20"/>
        </w:rPr>
        <w:t xml:space="preserve">shall not be held </w:t>
      </w:r>
      <w:r w:rsidRPr="00C76EAA">
        <w:rPr>
          <w:bCs/>
          <w:sz w:val="20"/>
          <w:szCs w:val="20"/>
        </w:rPr>
        <w:t xml:space="preserve">liable should you be ineligible for certification because of a criminal offense. </w:t>
      </w:r>
    </w:p>
    <w:p w14:paraId="36F32B1B" w14:textId="77777777" w:rsidR="004D3EDB" w:rsidRPr="00C76EAA" w:rsidRDefault="004D3EDB" w:rsidP="00EF4534">
      <w:pPr>
        <w:rPr>
          <w:rStyle w:val="Heading3Char"/>
          <w:sz w:val="2"/>
          <w:szCs w:val="2"/>
        </w:rPr>
      </w:pPr>
    </w:p>
    <w:p w14:paraId="079E47FA" w14:textId="4AE7D391" w:rsidR="008E19EF" w:rsidRPr="00FD6A5C" w:rsidRDefault="008E19EF" w:rsidP="008E19EF">
      <w:pPr>
        <w:pStyle w:val="Heading2"/>
      </w:pPr>
      <w:r w:rsidRPr="00FD6A5C">
        <w:t xml:space="preserve">UNT POLICIES </w:t>
      </w:r>
    </w:p>
    <w:p w14:paraId="65C2F430" w14:textId="36BE5A47" w:rsidR="00214BF6" w:rsidRPr="00FD6A5C" w:rsidRDefault="00214BF6" w:rsidP="00214BF6">
      <w:pPr>
        <w:pStyle w:val="Heading2"/>
        <w:rPr>
          <w:rStyle w:val="Heading3Char"/>
        </w:rPr>
      </w:pPr>
      <w:r w:rsidRPr="00FD6A5C">
        <w:rPr>
          <w:rStyle w:val="Heading3Char"/>
        </w:rPr>
        <w:t>Eagle Alert</w:t>
      </w:r>
    </w:p>
    <w:p w14:paraId="3F9A1DCD" w14:textId="66C04BF2" w:rsidR="00214BF6" w:rsidRPr="00B77E04" w:rsidRDefault="00214BF6" w:rsidP="00214BF6">
      <w:pPr>
        <w:rPr>
          <w:sz w:val="18"/>
          <w:szCs w:val="18"/>
        </w:rPr>
      </w:pPr>
      <w:r w:rsidRPr="00B77E04">
        <w:rPr>
          <w:rFonts w:eastAsiaTheme="minorEastAsia" w:cstheme="minorHAnsi"/>
          <w:color w:val="000000" w:themeColor="text1"/>
          <w:sz w:val="18"/>
          <w:szCs w:val="18"/>
        </w:rPr>
        <w:t xml:space="preserve">Students will be notified by Eagle Alert if there is a campus closing that will impact a class and describe that the calendar is subject to change, citing the </w:t>
      </w:r>
      <w:hyperlink r:id="rId26" w:history="1">
        <w:r w:rsidRPr="00B77E04">
          <w:rPr>
            <w:rStyle w:val="Hyperlink"/>
            <w:rFonts w:eastAsiaTheme="minorEastAsia" w:cstheme="minorHAnsi"/>
            <w:sz w:val="18"/>
            <w:szCs w:val="18"/>
          </w:rPr>
          <w:t>Emergency Notifications and Procedures Policy (PDF)</w:t>
        </w:r>
      </w:hyperlink>
      <w:r w:rsidRPr="00B77E04">
        <w:rPr>
          <w:rFonts w:eastAsiaTheme="minorEastAsia" w:cstheme="minorHAnsi"/>
          <w:color w:val="000000" w:themeColor="text1"/>
          <w:sz w:val="18"/>
          <w:szCs w:val="18"/>
        </w:rPr>
        <w:t xml:space="preserve"> </w:t>
      </w:r>
    </w:p>
    <w:p w14:paraId="2148890E" w14:textId="64D2C7D9" w:rsidR="00BE7DB0" w:rsidRPr="00FD6A5C" w:rsidRDefault="00BE7DB0" w:rsidP="00214BF6">
      <w:pPr>
        <w:pStyle w:val="Heading2"/>
        <w:rPr>
          <w:rStyle w:val="Heading3Char"/>
        </w:rPr>
      </w:pPr>
      <w:r w:rsidRPr="00FD6A5C">
        <w:rPr>
          <w:rStyle w:val="Heading3Char"/>
        </w:rPr>
        <w:t>Academic Integrity Policy</w:t>
      </w:r>
    </w:p>
    <w:p w14:paraId="0F860FD6" w14:textId="77777777" w:rsidR="00522DDB" w:rsidRPr="00B77E04" w:rsidRDefault="00522DDB" w:rsidP="00522DDB">
      <w:pPr>
        <w:rPr>
          <w:sz w:val="18"/>
          <w:szCs w:val="18"/>
        </w:rPr>
      </w:pPr>
      <w:r w:rsidRPr="00B77E04">
        <w:rPr>
          <w:sz w:val="18"/>
          <w:szCs w:val="18"/>
        </w:rPr>
        <w:t xml:space="preserve">Every student in my class can improve by doing their own work and trying their hardest with access to appropriate resources.  For example, students who use other people’s work without citations will be violating UNT’s Academic Integrity Policy.  Please read and follow this important set of </w:t>
      </w:r>
      <w:hyperlink r:id="rId27" w:history="1">
        <w:r w:rsidRPr="00B77E04">
          <w:rPr>
            <w:rStyle w:val="Hyperlink"/>
            <w:sz w:val="18"/>
            <w:szCs w:val="18"/>
          </w:rPr>
          <w:t>guidelines for your academic success</w:t>
        </w:r>
      </w:hyperlink>
      <w:r w:rsidRPr="00B77E04">
        <w:rPr>
          <w:sz w:val="18"/>
          <w:szCs w:val="18"/>
        </w:rPr>
        <w:t xml:space="preserve"> (</w:t>
      </w:r>
      <w:hyperlink r:id="rId28" w:history="1">
        <w:r w:rsidRPr="00B77E04">
          <w:rPr>
            <w:rStyle w:val="Hyperlink"/>
            <w:sz w:val="18"/>
            <w:szCs w:val="18"/>
          </w:rPr>
          <w:t>https://policy.unt.edu/policy/06-003</w:t>
        </w:r>
      </w:hyperlink>
      <w:r w:rsidRPr="00B77E04">
        <w:rPr>
          <w:sz w:val="18"/>
          <w:szCs w:val="18"/>
        </w:rPr>
        <w:t xml:space="preserve">).  </w:t>
      </w:r>
    </w:p>
    <w:p w14:paraId="251A48EE" w14:textId="40F80801" w:rsidR="00522DDB" w:rsidRPr="00B77E04" w:rsidRDefault="00522DDB" w:rsidP="00522DDB">
      <w:pPr>
        <w:rPr>
          <w:sz w:val="18"/>
          <w:szCs w:val="18"/>
        </w:rPr>
      </w:pPr>
      <w:r w:rsidRPr="00B77E04">
        <w:rPr>
          <w:sz w:val="18"/>
          <w:szCs w:val="18"/>
        </w:rPr>
        <w:t xml:space="preserve">Academic dishonesty breaches the mutual trust necessary in an academic environment and undermines all scholarship.  Our standard for academic integrity is a preponderance of evidence, a standard of review in the student appeal process that evaluates whether allegations are more likely to be true than not true.  Consequences may include but not limited </w:t>
      </w:r>
      <w:r w:rsidR="00933180" w:rsidRPr="00B77E04">
        <w:rPr>
          <w:sz w:val="18"/>
          <w:szCs w:val="18"/>
        </w:rPr>
        <w:t>to,</w:t>
      </w:r>
      <w:r w:rsidRPr="00B77E04">
        <w:rPr>
          <w:sz w:val="18"/>
          <w:szCs w:val="18"/>
        </w:rPr>
        <w:t xml:space="preserve"> no credit for an assignment, lower course grade, course failure, etc.  Violations will be filed with the Academic Integrity Office. </w:t>
      </w:r>
    </w:p>
    <w:p w14:paraId="2606DB0C" w14:textId="76BEA7BD" w:rsidR="00214BF6" w:rsidRPr="00FD6A5C" w:rsidRDefault="00214BF6" w:rsidP="00214BF6">
      <w:pPr>
        <w:pStyle w:val="Heading2"/>
        <w:rPr>
          <w:rStyle w:val="Heading3Char"/>
        </w:rPr>
      </w:pPr>
      <w:r w:rsidRPr="00FD6A5C">
        <w:rPr>
          <w:rStyle w:val="Heading3Char"/>
        </w:rPr>
        <w:t>Other UNT Policies</w:t>
      </w:r>
    </w:p>
    <w:p w14:paraId="562F6805" w14:textId="53F98241" w:rsidR="008E19EF" w:rsidRPr="00B77E04" w:rsidRDefault="008E19EF" w:rsidP="008E19EF">
      <w:p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 xml:space="preserve">The official UNT policies for the following are contained in this link, </w:t>
      </w:r>
      <w:hyperlink r:id="rId29">
        <w:r w:rsidRPr="00B77E04">
          <w:rPr>
            <w:rStyle w:val="Hyperlink"/>
            <w:rFonts w:ascii="Calibri" w:eastAsia="Calibri" w:hAnsi="Calibri" w:cs="Calibri"/>
            <w:sz w:val="18"/>
            <w:szCs w:val="18"/>
          </w:rPr>
          <w:t>Student Support Services &amp; Policies</w:t>
        </w:r>
      </w:hyperlink>
      <w:r w:rsidRPr="00B77E04">
        <w:rPr>
          <w:rFonts w:eastAsiaTheme="minorEastAsia" w:cstheme="minorHAnsi"/>
          <w:color w:val="000000" w:themeColor="text1"/>
          <w:sz w:val="18"/>
          <w:szCs w:val="18"/>
        </w:rPr>
        <w:t xml:space="preserve">.  You will be help responsible for these policies and procedures and well, so please take the time to review them as well.  </w:t>
      </w:r>
    </w:p>
    <w:p w14:paraId="4BE2E1A9" w14:textId="253FE492" w:rsidR="00BE7DB0" w:rsidRPr="00B77E04" w:rsidRDefault="00BE7DB0" w:rsidP="008E19EF">
      <w:pPr>
        <w:spacing w:after="0" w:line="240" w:lineRule="auto"/>
        <w:rPr>
          <w:rFonts w:eastAsiaTheme="minorEastAsia" w:cstheme="minorHAnsi"/>
          <w:color w:val="000000" w:themeColor="text1"/>
          <w:sz w:val="18"/>
          <w:szCs w:val="18"/>
        </w:rPr>
      </w:pPr>
    </w:p>
    <w:p w14:paraId="3A7504BB" w14:textId="6533D68A"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Prohibition of Discrimination, Harassment, and Retaliation</w:t>
      </w:r>
    </w:p>
    <w:p w14:paraId="10BA5170" w14:textId="1603BC1E"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Academic Integrity Policy</w:t>
      </w:r>
      <w:r w:rsidR="00BE7DB0" w:rsidRPr="00B77E04">
        <w:rPr>
          <w:rFonts w:eastAsiaTheme="minorEastAsia" w:cstheme="minorHAnsi"/>
          <w:color w:val="000000" w:themeColor="text1"/>
          <w:sz w:val="18"/>
          <w:szCs w:val="18"/>
        </w:rPr>
        <w:t xml:space="preserve"> – Full Description of the policy</w:t>
      </w:r>
    </w:p>
    <w:p w14:paraId="1D2A5113" w14:textId="757E7AF3"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ADA policy</w:t>
      </w:r>
    </w:p>
    <w:p w14:paraId="103FB298" w14:textId="71F9E35E"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Retention of Student records</w:t>
      </w:r>
    </w:p>
    <w:p w14:paraId="1A949286" w14:textId="7DE74C83" w:rsidR="008E19EF" w:rsidRPr="00B77E04" w:rsidRDefault="008E19EF" w:rsidP="00106F34">
      <w:pPr>
        <w:pStyle w:val="ListParagraph"/>
        <w:numPr>
          <w:ilvl w:val="0"/>
          <w:numId w:val="3"/>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Course safety procedures (for Laboratory Courses) – This course does not contain a lab, but you should familiarize yourself with this policy as it will apply to your science courses.</w:t>
      </w:r>
    </w:p>
    <w:p w14:paraId="6BB29350" w14:textId="77777777" w:rsidR="008E19EF" w:rsidRPr="00B77E04" w:rsidRDefault="008E19EF" w:rsidP="008E19EF">
      <w:pPr>
        <w:spacing w:after="0" w:line="240" w:lineRule="auto"/>
        <w:rPr>
          <w:rFonts w:eastAsiaTheme="minorEastAsia" w:cstheme="minorHAnsi"/>
          <w:color w:val="000000" w:themeColor="text1"/>
          <w:sz w:val="18"/>
          <w:szCs w:val="18"/>
        </w:rPr>
      </w:pPr>
    </w:p>
    <w:p w14:paraId="7B1FF0A1" w14:textId="689BBE3C" w:rsidR="008E19EF" w:rsidRPr="00B77E04" w:rsidRDefault="008E19EF" w:rsidP="008E19EF">
      <w:p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The following topics, policies, and procedures are also contained in this link:</w:t>
      </w:r>
    </w:p>
    <w:p w14:paraId="16FE3B4F" w14:textId="5F4CAA5E" w:rsidR="008E19EF" w:rsidRPr="00B77E04" w:rsidRDefault="008E19EF" w:rsidP="00106F34">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Student Expectations and Preferences</w:t>
      </w:r>
    </w:p>
    <w:p w14:paraId="1B30CDA3" w14:textId="2B951801" w:rsidR="008E19EF" w:rsidRPr="00B77E04" w:rsidRDefault="008E19EF" w:rsidP="00106F34">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Student Wellness and Academic Records</w:t>
      </w:r>
    </w:p>
    <w:p w14:paraId="5C476831" w14:textId="2F6ADD77" w:rsidR="008E19EF" w:rsidRPr="00B77E04" w:rsidRDefault="008E19EF" w:rsidP="008E19EF">
      <w:pPr>
        <w:pStyle w:val="ListParagraph"/>
        <w:numPr>
          <w:ilvl w:val="0"/>
          <w:numId w:val="4"/>
        </w:numPr>
        <w:spacing w:after="0" w:line="240" w:lineRule="auto"/>
        <w:rPr>
          <w:rFonts w:eastAsiaTheme="minorEastAsia" w:cstheme="minorHAnsi"/>
          <w:color w:val="000000" w:themeColor="text1"/>
          <w:sz w:val="18"/>
          <w:szCs w:val="18"/>
        </w:rPr>
      </w:pPr>
      <w:r w:rsidRPr="00B77E04">
        <w:rPr>
          <w:rFonts w:eastAsiaTheme="minorEastAsia" w:cstheme="minorHAnsi"/>
          <w:color w:val="000000" w:themeColor="text1"/>
          <w:sz w:val="18"/>
          <w:szCs w:val="18"/>
        </w:rPr>
        <w:t>Communication</w:t>
      </w:r>
    </w:p>
    <w:sectPr w:rsidR="008E19EF" w:rsidRPr="00B77E04" w:rsidSect="007E7DA7">
      <w:footerReference w:type="default" r:id="rId30"/>
      <w:pgSz w:w="12240" w:h="15840"/>
      <w:pgMar w:top="1080"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A3411" w14:textId="77777777" w:rsidR="00766B30" w:rsidRDefault="00766B30" w:rsidP="00F41A70">
      <w:pPr>
        <w:spacing w:after="0" w:line="240" w:lineRule="auto"/>
      </w:pPr>
      <w:r>
        <w:separator/>
      </w:r>
    </w:p>
  </w:endnote>
  <w:endnote w:type="continuationSeparator" w:id="0">
    <w:p w14:paraId="64DEFD58" w14:textId="77777777" w:rsidR="00766B30" w:rsidRDefault="00766B3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58DD1F5" w:rsidR="00042508" w:rsidRDefault="00042508" w:rsidP="00350D7B">
        <w:pPr>
          <w:pStyle w:val="Footer"/>
          <w:jc w:val="right"/>
        </w:pPr>
        <w:r>
          <w:t xml:space="preserve">University of North Texas | </w:t>
        </w:r>
        <w:r w:rsidRPr="5167209C">
          <w:rPr>
            <w:noProof/>
          </w:rPr>
          <w:fldChar w:fldCharType="begin"/>
        </w:r>
        <w:r>
          <w:instrText xml:space="preserve"> PAGE   \* MERGEFORMAT </w:instrText>
        </w:r>
        <w:r w:rsidRPr="5167209C">
          <w:fldChar w:fldCharType="separate"/>
        </w:r>
        <w:r w:rsidRPr="5167209C">
          <w:rPr>
            <w:noProof/>
          </w:rPr>
          <w:t>6</w:t>
        </w:r>
        <w:r w:rsidRPr="5167209C">
          <w:rPr>
            <w:noProof/>
          </w:rPr>
          <w:fldChar w:fldCharType="end"/>
        </w:r>
      </w:p>
    </w:sdtContent>
  </w:sdt>
  <w:p w14:paraId="68F339FF" w14:textId="77777777" w:rsidR="00042508" w:rsidRDefault="0004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222C" w14:textId="77777777" w:rsidR="00766B30" w:rsidRDefault="00766B30" w:rsidP="00F41A70">
      <w:pPr>
        <w:spacing w:after="0" w:line="240" w:lineRule="auto"/>
      </w:pPr>
      <w:r>
        <w:separator/>
      </w:r>
    </w:p>
  </w:footnote>
  <w:footnote w:type="continuationSeparator" w:id="0">
    <w:p w14:paraId="2C7F4319" w14:textId="77777777" w:rsidR="00766B30" w:rsidRDefault="00766B3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228"/>
    <w:multiLevelType w:val="hybridMultilevel"/>
    <w:tmpl w:val="E400738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3586ACA"/>
    <w:multiLevelType w:val="hybridMultilevel"/>
    <w:tmpl w:val="639E288E"/>
    <w:lvl w:ilvl="0" w:tplc="87AC6112">
      <w:start w:val="1"/>
      <w:numFmt w:val="decimal"/>
      <w:lvlText w:val="%1."/>
      <w:lvlJc w:val="left"/>
      <w:pPr>
        <w:ind w:left="450" w:hanging="360"/>
      </w:pPr>
      <w:rPr>
        <w:b/>
        <w:color w:val="auto"/>
      </w:rPr>
    </w:lvl>
    <w:lvl w:ilvl="1" w:tplc="04090001">
      <w:start w:val="1"/>
      <w:numFmt w:val="bullet"/>
      <w:lvlText w:val=""/>
      <w:lvlJc w:val="left"/>
      <w:pPr>
        <w:ind w:left="810" w:hanging="360"/>
      </w:pPr>
      <w:rPr>
        <w:rFonts w:ascii="Symbol" w:hAnsi="Symbol" w:hint="default"/>
      </w:rPr>
    </w:lvl>
    <w:lvl w:ilvl="2" w:tplc="04090003">
      <w:start w:val="1"/>
      <w:numFmt w:val="bullet"/>
      <w:lvlText w:val="o"/>
      <w:lvlJc w:val="left"/>
      <w:pPr>
        <w:ind w:left="1890" w:hanging="180"/>
      </w:pPr>
      <w:rPr>
        <w:rFonts w:ascii="Courier New" w:hAnsi="Courier New" w:cs="Courier New" w:hint="default"/>
      </w:r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A9D6225"/>
    <w:multiLevelType w:val="hybridMultilevel"/>
    <w:tmpl w:val="1DBE4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2007C4"/>
    <w:multiLevelType w:val="hybridMultilevel"/>
    <w:tmpl w:val="1B0051E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4" w15:restartNumberingAfterBreak="0">
    <w:nsid w:val="170002CA"/>
    <w:multiLevelType w:val="hybridMultilevel"/>
    <w:tmpl w:val="72C68586"/>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81B5FB8"/>
    <w:multiLevelType w:val="multilevel"/>
    <w:tmpl w:val="CA5A6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FA589F"/>
    <w:multiLevelType w:val="hybridMultilevel"/>
    <w:tmpl w:val="0F966C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FA34F7F"/>
    <w:multiLevelType w:val="hybridMultilevel"/>
    <w:tmpl w:val="FE0CC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2B223E"/>
    <w:multiLevelType w:val="hybridMultilevel"/>
    <w:tmpl w:val="A1FCB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2355FB7"/>
    <w:multiLevelType w:val="hybridMultilevel"/>
    <w:tmpl w:val="852C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522BE"/>
    <w:multiLevelType w:val="hybridMultilevel"/>
    <w:tmpl w:val="2D58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BD7CF7"/>
    <w:multiLevelType w:val="hybridMultilevel"/>
    <w:tmpl w:val="BD30633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FF3128"/>
    <w:multiLevelType w:val="hybridMultilevel"/>
    <w:tmpl w:val="01F8C86A"/>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40E66D62"/>
    <w:multiLevelType w:val="hybridMultilevel"/>
    <w:tmpl w:val="1BDC1130"/>
    <w:lvl w:ilvl="0" w:tplc="E38E3B64">
      <w:start w:val="1"/>
      <w:numFmt w:val="decimal"/>
      <w:lvlText w:val="%1."/>
      <w:lvlJc w:val="left"/>
      <w:pPr>
        <w:tabs>
          <w:tab w:val="num" w:pos="720"/>
        </w:tabs>
        <w:ind w:left="720" w:hanging="360"/>
      </w:pPr>
      <w:rPr>
        <w:color w:val="auto"/>
      </w:rPr>
    </w:lvl>
    <w:lvl w:ilvl="1" w:tplc="04090019">
      <w:start w:val="1"/>
      <w:numFmt w:val="lowerLetter"/>
      <w:lvlText w:val="%2."/>
      <w:lvlJc w:val="left"/>
      <w:pPr>
        <w:ind w:left="63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46553E"/>
    <w:multiLevelType w:val="hybridMultilevel"/>
    <w:tmpl w:val="F2E84D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A321658"/>
    <w:multiLevelType w:val="hybridMultilevel"/>
    <w:tmpl w:val="E2A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41CCA"/>
    <w:multiLevelType w:val="hybridMultilevel"/>
    <w:tmpl w:val="33FA4D70"/>
    <w:lvl w:ilvl="0" w:tplc="04090001">
      <w:start w:val="1"/>
      <w:numFmt w:val="bullet"/>
      <w:lvlText w:val=""/>
      <w:lvlJc w:val="left"/>
      <w:pPr>
        <w:ind w:left="720" w:hanging="360"/>
      </w:pPr>
      <w:rPr>
        <w:rFonts w:ascii="Symbol" w:hAnsi="Symbol" w:hint="default"/>
        <w:sz w:val="20"/>
        <w:szCs w:val="18"/>
      </w:rPr>
    </w:lvl>
    <w:lvl w:ilvl="1" w:tplc="0409000D">
      <w:start w:val="1"/>
      <w:numFmt w:val="bullet"/>
      <w:lvlText w:val=""/>
      <w:lvlJc w:val="left"/>
      <w:rPr>
        <w:rFonts w:ascii="Wingdings" w:hAnsi="Wingdings" w:hint="default"/>
        <w:sz w:val="20"/>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4131B"/>
    <w:multiLevelType w:val="hybridMultilevel"/>
    <w:tmpl w:val="6B2ABC5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5DB94052"/>
    <w:multiLevelType w:val="hybridMultilevel"/>
    <w:tmpl w:val="5F606166"/>
    <w:lvl w:ilvl="0" w:tplc="8028F3B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F740F2"/>
    <w:multiLevelType w:val="hybridMultilevel"/>
    <w:tmpl w:val="6FC8B1C2"/>
    <w:lvl w:ilvl="0" w:tplc="EED86A24">
      <w:numFmt w:val="bullet"/>
      <w:lvlText w:val="•"/>
      <w:lvlJc w:val="left"/>
      <w:pPr>
        <w:ind w:left="720" w:hanging="360"/>
      </w:pPr>
      <w:rPr>
        <w:rFonts w:hint="default"/>
        <w:sz w:val="20"/>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FE109C"/>
    <w:multiLevelType w:val="hybridMultilevel"/>
    <w:tmpl w:val="169A8786"/>
    <w:lvl w:ilvl="0" w:tplc="04090001">
      <w:start w:val="1"/>
      <w:numFmt w:val="bullet"/>
      <w:lvlText w:val=""/>
      <w:lvlJc w:val="left"/>
      <w:pPr>
        <w:ind w:left="720" w:hanging="360"/>
      </w:pPr>
      <w:rPr>
        <w:rFonts w:ascii="Symbol" w:hAnsi="Symbol" w:hint="default"/>
        <w:sz w:val="20"/>
        <w:szCs w:val="18"/>
      </w:rPr>
    </w:lvl>
    <w:lvl w:ilvl="1" w:tplc="FFFFFFFF">
      <w:start w:val="1"/>
      <w:numFmt w:val="decimal"/>
      <w:lvlText w:val="%2."/>
      <w:lvlJc w:val="left"/>
      <w:pPr>
        <w:ind w:left="0" w:firstLine="0"/>
      </w:pPr>
      <w:rPr>
        <w:sz w:val="20"/>
        <w:szCs w:val="1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539E9"/>
    <w:multiLevelType w:val="hybridMultilevel"/>
    <w:tmpl w:val="995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64FF7"/>
    <w:multiLevelType w:val="hybridMultilevel"/>
    <w:tmpl w:val="8FF413B8"/>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947B94"/>
    <w:multiLevelType w:val="hybridMultilevel"/>
    <w:tmpl w:val="68DE8A3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num w:numId="1" w16cid:durableId="505941182">
    <w:abstractNumId w:val="27"/>
  </w:num>
  <w:num w:numId="2" w16cid:durableId="1621642787">
    <w:abstractNumId w:val="11"/>
  </w:num>
  <w:num w:numId="3" w16cid:durableId="2018800124">
    <w:abstractNumId w:val="25"/>
  </w:num>
  <w:num w:numId="4" w16cid:durableId="1344671555">
    <w:abstractNumId w:val="9"/>
  </w:num>
  <w:num w:numId="5" w16cid:durableId="94988020">
    <w:abstractNumId w:val="26"/>
    <w:lvlOverride w:ilvl="0"/>
    <w:lvlOverride w:ilvl="1">
      <w:startOverride w:val="1"/>
    </w:lvlOverride>
    <w:lvlOverride w:ilvl="2"/>
    <w:lvlOverride w:ilvl="3"/>
    <w:lvlOverride w:ilvl="4"/>
    <w:lvlOverride w:ilvl="5"/>
    <w:lvlOverride w:ilvl="6"/>
    <w:lvlOverride w:ilvl="7"/>
    <w:lvlOverride w:ilvl="8"/>
  </w:num>
  <w:num w:numId="6" w16cid:durableId="1372414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78972">
    <w:abstractNumId w:val="3"/>
  </w:num>
  <w:num w:numId="8" w16cid:durableId="1194030519">
    <w:abstractNumId w:val="21"/>
  </w:num>
  <w:num w:numId="9" w16cid:durableId="299577701">
    <w:abstractNumId w:val="20"/>
  </w:num>
  <w:num w:numId="10" w16cid:durableId="841776647">
    <w:abstractNumId w:val="24"/>
  </w:num>
  <w:num w:numId="11" w16cid:durableId="811602335">
    <w:abstractNumId w:val="22"/>
  </w:num>
  <w:num w:numId="12" w16cid:durableId="1122990745">
    <w:abstractNumId w:val="7"/>
  </w:num>
  <w:num w:numId="13" w16cid:durableId="752512882">
    <w:abstractNumId w:val="8"/>
  </w:num>
  <w:num w:numId="14" w16cid:durableId="147094646">
    <w:abstractNumId w:val="10"/>
  </w:num>
  <w:num w:numId="15" w16cid:durableId="866328610">
    <w:abstractNumId w:val="23"/>
    <w:lvlOverride w:ilvl="0"/>
    <w:lvlOverride w:ilvl="1">
      <w:startOverride w:val="1"/>
    </w:lvlOverride>
    <w:lvlOverride w:ilvl="2"/>
    <w:lvlOverride w:ilvl="3"/>
    <w:lvlOverride w:ilvl="4"/>
    <w:lvlOverride w:ilvl="5"/>
    <w:lvlOverride w:ilvl="6"/>
    <w:lvlOverride w:ilvl="7"/>
    <w:lvlOverride w:ilvl="8"/>
  </w:num>
  <w:num w:numId="16" w16cid:durableId="129322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6816787">
    <w:abstractNumId w:val="5"/>
  </w:num>
  <w:num w:numId="18" w16cid:durableId="1651905173">
    <w:abstractNumId w:val="0"/>
  </w:num>
  <w:num w:numId="19" w16cid:durableId="1372877883">
    <w:abstractNumId w:val="15"/>
  </w:num>
  <w:num w:numId="20" w16cid:durableId="966622716">
    <w:abstractNumId w:val="6"/>
  </w:num>
  <w:num w:numId="21" w16cid:durableId="1535121276">
    <w:abstractNumId w:val="1"/>
  </w:num>
  <w:num w:numId="22" w16cid:durableId="1332634914">
    <w:abstractNumId w:val="14"/>
  </w:num>
  <w:num w:numId="23" w16cid:durableId="1767572696">
    <w:abstractNumId w:val="17"/>
  </w:num>
  <w:num w:numId="24" w16cid:durableId="1625696506">
    <w:abstractNumId w:val="23"/>
  </w:num>
  <w:num w:numId="25" w16cid:durableId="2022195959">
    <w:abstractNumId w:val="19"/>
  </w:num>
  <w:num w:numId="26" w16cid:durableId="1699815860">
    <w:abstractNumId w:val="4"/>
  </w:num>
  <w:num w:numId="27" w16cid:durableId="1624580070">
    <w:abstractNumId w:val="12"/>
  </w:num>
  <w:num w:numId="28" w16cid:durableId="1492984296">
    <w:abstractNumId w:val="16"/>
  </w:num>
  <w:num w:numId="29" w16cid:durableId="1269195966">
    <w:abstractNumId w:val="2"/>
  </w:num>
  <w:num w:numId="30" w16cid:durableId="7336135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2D1C"/>
    <w:rsid w:val="0000701D"/>
    <w:rsid w:val="000155CA"/>
    <w:rsid w:val="00026F1B"/>
    <w:rsid w:val="00042508"/>
    <w:rsid w:val="0004371A"/>
    <w:rsid w:val="0004507D"/>
    <w:rsid w:val="000471C3"/>
    <w:rsid w:val="00047C9A"/>
    <w:rsid w:val="00057A98"/>
    <w:rsid w:val="00057BC2"/>
    <w:rsid w:val="00063C83"/>
    <w:rsid w:val="00065556"/>
    <w:rsid w:val="000670D2"/>
    <w:rsid w:val="000828FD"/>
    <w:rsid w:val="00086328"/>
    <w:rsid w:val="0009650F"/>
    <w:rsid w:val="00096AB5"/>
    <w:rsid w:val="00096F94"/>
    <w:rsid w:val="000A07B0"/>
    <w:rsid w:val="000A2AA2"/>
    <w:rsid w:val="000A484F"/>
    <w:rsid w:val="000A5BA5"/>
    <w:rsid w:val="000B55A4"/>
    <w:rsid w:val="000C14CA"/>
    <w:rsid w:val="000C7CB4"/>
    <w:rsid w:val="000D6AEA"/>
    <w:rsid w:val="000E4292"/>
    <w:rsid w:val="000F01DB"/>
    <w:rsid w:val="000F2514"/>
    <w:rsid w:val="000F2A7F"/>
    <w:rsid w:val="000F3B26"/>
    <w:rsid w:val="000F5B21"/>
    <w:rsid w:val="00106F34"/>
    <w:rsid w:val="0011114F"/>
    <w:rsid w:val="00112242"/>
    <w:rsid w:val="00133FA8"/>
    <w:rsid w:val="00146A3E"/>
    <w:rsid w:val="001537B6"/>
    <w:rsid w:val="00154670"/>
    <w:rsid w:val="00155BBB"/>
    <w:rsid w:val="00157417"/>
    <w:rsid w:val="00160583"/>
    <w:rsid w:val="00162DBA"/>
    <w:rsid w:val="00167C36"/>
    <w:rsid w:val="001838BC"/>
    <w:rsid w:val="00185100"/>
    <w:rsid w:val="0019215C"/>
    <w:rsid w:val="00195EDE"/>
    <w:rsid w:val="001965B8"/>
    <w:rsid w:val="001A09E4"/>
    <w:rsid w:val="001B0003"/>
    <w:rsid w:val="001B3D5B"/>
    <w:rsid w:val="001C079B"/>
    <w:rsid w:val="001C3553"/>
    <w:rsid w:val="001C368C"/>
    <w:rsid w:val="001C3DD0"/>
    <w:rsid w:val="001C599D"/>
    <w:rsid w:val="001F4D2B"/>
    <w:rsid w:val="00200BEF"/>
    <w:rsid w:val="00214BF6"/>
    <w:rsid w:val="00224731"/>
    <w:rsid w:val="00234C53"/>
    <w:rsid w:val="00236DD6"/>
    <w:rsid w:val="00237CEF"/>
    <w:rsid w:val="00244604"/>
    <w:rsid w:val="002446AD"/>
    <w:rsid w:val="002446DC"/>
    <w:rsid w:val="002477AD"/>
    <w:rsid w:val="00247A86"/>
    <w:rsid w:val="00250E78"/>
    <w:rsid w:val="00251893"/>
    <w:rsid w:val="00252FB4"/>
    <w:rsid w:val="00265BF6"/>
    <w:rsid w:val="00271577"/>
    <w:rsid w:val="002716C7"/>
    <w:rsid w:val="00273D0C"/>
    <w:rsid w:val="00276A51"/>
    <w:rsid w:val="0028285A"/>
    <w:rsid w:val="00282C6D"/>
    <w:rsid w:val="00283F2F"/>
    <w:rsid w:val="002908E5"/>
    <w:rsid w:val="00291946"/>
    <w:rsid w:val="00292A13"/>
    <w:rsid w:val="00295A4A"/>
    <w:rsid w:val="002B6FE8"/>
    <w:rsid w:val="002C3911"/>
    <w:rsid w:val="002C5B01"/>
    <w:rsid w:val="002D246A"/>
    <w:rsid w:val="002D795C"/>
    <w:rsid w:val="002E3F68"/>
    <w:rsid w:val="002E701C"/>
    <w:rsid w:val="002F06D2"/>
    <w:rsid w:val="002F1857"/>
    <w:rsid w:val="002F28F2"/>
    <w:rsid w:val="002F6AB1"/>
    <w:rsid w:val="002F7630"/>
    <w:rsid w:val="002F79C4"/>
    <w:rsid w:val="00304847"/>
    <w:rsid w:val="00305956"/>
    <w:rsid w:val="003132F6"/>
    <w:rsid w:val="0033092B"/>
    <w:rsid w:val="00332981"/>
    <w:rsid w:val="003408FF"/>
    <w:rsid w:val="0035007F"/>
    <w:rsid w:val="00350D7B"/>
    <w:rsid w:val="00355D73"/>
    <w:rsid w:val="003565BD"/>
    <w:rsid w:val="00367F84"/>
    <w:rsid w:val="00373A9D"/>
    <w:rsid w:val="003742CE"/>
    <w:rsid w:val="00375554"/>
    <w:rsid w:val="003829E2"/>
    <w:rsid w:val="003833D2"/>
    <w:rsid w:val="003849DF"/>
    <w:rsid w:val="00385FBE"/>
    <w:rsid w:val="00395460"/>
    <w:rsid w:val="00397766"/>
    <w:rsid w:val="003A0917"/>
    <w:rsid w:val="003A2C8B"/>
    <w:rsid w:val="003A4805"/>
    <w:rsid w:val="003A6494"/>
    <w:rsid w:val="003B3704"/>
    <w:rsid w:val="003B48D4"/>
    <w:rsid w:val="003B7429"/>
    <w:rsid w:val="003C3D07"/>
    <w:rsid w:val="003D3A4D"/>
    <w:rsid w:val="003E16B7"/>
    <w:rsid w:val="003E561A"/>
    <w:rsid w:val="003F1E47"/>
    <w:rsid w:val="004047F4"/>
    <w:rsid w:val="0040485E"/>
    <w:rsid w:val="0040606E"/>
    <w:rsid w:val="00406CA5"/>
    <w:rsid w:val="00413AD8"/>
    <w:rsid w:val="00416953"/>
    <w:rsid w:val="0042481F"/>
    <w:rsid w:val="00433CB8"/>
    <w:rsid w:val="004349B7"/>
    <w:rsid w:val="004370A8"/>
    <w:rsid w:val="004372CE"/>
    <w:rsid w:val="0044489B"/>
    <w:rsid w:val="004448B2"/>
    <w:rsid w:val="00444E21"/>
    <w:rsid w:val="0044659E"/>
    <w:rsid w:val="0044674B"/>
    <w:rsid w:val="00446FFD"/>
    <w:rsid w:val="00447CF9"/>
    <w:rsid w:val="004557B1"/>
    <w:rsid w:val="004605E4"/>
    <w:rsid w:val="00466C1E"/>
    <w:rsid w:val="00467300"/>
    <w:rsid w:val="00470DA3"/>
    <w:rsid w:val="004772BC"/>
    <w:rsid w:val="00483BE6"/>
    <w:rsid w:val="004931A3"/>
    <w:rsid w:val="00496E72"/>
    <w:rsid w:val="004B63C3"/>
    <w:rsid w:val="004C48BC"/>
    <w:rsid w:val="004D06BF"/>
    <w:rsid w:val="004D3EDB"/>
    <w:rsid w:val="004D3F49"/>
    <w:rsid w:val="004D40CC"/>
    <w:rsid w:val="004D5CAD"/>
    <w:rsid w:val="004E6648"/>
    <w:rsid w:val="0050169A"/>
    <w:rsid w:val="00501CFC"/>
    <w:rsid w:val="005109E3"/>
    <w:rsid w:val="00510D6C"/>
    <w:rsid w:val="00515192"/>
    <w:rsid w:val="0051781E"/>
    <w:rsid w:val="00520991"/>
    <w:rsid w:val="005210DE"/>
    <w:rsid w:val="0052132D"/>
    <w:rsid w:val="00522903"/>
    <w:rsid w:val="00522DDB"/>
    <w:rsid w:val="00523280"/>
    <w:rsid w:val="00525F2A"/>
    <w:rsid w:val="00530020"/>
    <w:rsid w:val="005313DC"/>
    <w:rsid w:val="00550DA6"/>
    <w:rsid w:val="00552A45"/>
    <w:rsid w:val="005534AB"/>
    <w:rsid w:val="00555E24"/>
    <w:rsid w:val="00571154"/>
    <w:rsid w:val="005777DF"/>
    <w:rsid w:val="00583FF6"/>
    <w:rsid w:val="00595956"/>
    <w:rsid w:val="00595A56"/>
    <w:rsid w:val="005A3266"/>
    <w:rsid w:val="005B0444"/>
    <w:rsid w:val="005B3216"/>
    <w:rsid w:val="005B54C8"/>
    <w:rsid w:val="005B63CC"/>
    <w:rsid w:val="005C7253"/>
    <w:rsid w:val="005C756C"/>
    <w:rsid w:val="005E1034"/>
    <w:rsid w:val="005E2E0B"/>
    <w:rsid w:val="005F0AAE"/>
    <w:rsid w:val="005F4F28"/>
    <w:rsid w:val="0060130E"/>
    <w:rsid w:val="00604E45"/>
    <w:rsid w:val="00605B7A"/>
    <w:rsid w:val="00607A22"/>
    <w:rsid w:val="00614762"/>
    <w:rsid w:val="00617669"/>
    <w:rsid w:val="006263F9"/>
    <w:rsid w:val="006300BC"/>
    <w:rsid w:val="00633782"/>
    <w:rsid w:val="00634279"/>
    <w:rsid w:val="00640AF6"/>
    <w:rsid w:val="00644E04"/>
    <w:rsid w:val="00647B56"/>
    <w:rsid w:val="006516E0"/>
    <w:rsid w:val="006710B2"/>
    <w:rsid w:val="00676A6C"/>
    <w:rsid w:val="00693C6E"/>
    <w:rsid w:val="006A0DFA"/>
    <w:rsid w:val="006B6B04"/>
    <w:rsid w:val="006C2126"/>
    <w:rsid w:val="006C437E"/>
    <w:rsid w:val="006C4D73"/>
    <w:rsid w:val="006C6018"/>
    <w:rsid w:val="006D0F98"/>
    <w:rsid w:val="006D1491"/>
    <w:rsid w:val="006D456A"/>
    <w:rsid w:val="006D5455"/>
    <w:rsid w:val="006D55C0"/>
    <w:rsid w:val="006D5C21"/>
    <w:rsid w:val="006D72C0"/>
    <w:rsid w:val="006E132D"/>
    <w:rsid w:val="006E25C5"/>
    <w:rsid w:val="006E58B1"/>
    <w:rsid w:val="006E79E5"/>
    <w:rsid w:val="006F33EA"/>
    <w:rsid w:val="006F408D"/>
    <w:rsid w:val="006F5F75"/>
    <w:rsid w:val="00701B9E"/>
    <w:rsid w:val="007033D5"/>
    <w:rsid w:val="00705C86"/>
    <w:rsid w:val="007101F4"/>
    <w:rsid w:val="007173DD"/>
    <w:rsid w:val="00730C2E"/>
    <w:rsid w:val="00741777"/>
    <w:rsid w:val="007419E2"/>
    <w:rsid w:val="007435D8"/>
    <w:rsid w:val="007448C2"/>
    <w:rsid w:val="007537B2"/>
    <w:rsid w:val="00755AFB"/>
    <w:rsid w:val="00757C85"/>
    <w:rsid w:val="00766B30"/>
    <w:rsid w:val="007727ED"/>
    <w:rsid w:val="00775EF3"/>
    <w:rsid w:val="00780189"/>
    <w:rsid w:val="00787A1D"/>
    <w:rsid w:val="0079237C"/>
    <w:rsid w:val="007943EF"/>
    <w:rsid w:val="00796FBA"/>
    <w:rsid w:val="007A0702"/>
    <w:rsid w:val="007B0167"/>
    <w:rsid w:val="007B1815"/>
    <w:rsid w:val="007B4703"/>
    <w:rsid w:val="007B7702"/>
    <w:rsid w:val="007C4C25"/>
    <w:rsid w:val="007C6991"/>
    <w:rsid w:val="007D441B"/>
    <w:rsid w:val="007E0857"/>
    <w:rsid w:val="007E7284"/>
    <w:rsid w:val="007E7DA7"/>
    <w:rsid w:val="007F2323"/>
    <w:rsid w:val="007F5D85"/>
    <w:rsid w:val="0080322D"/>
    <w:rsid w:val="00807450"/>
    <w:rsid w:val="00812C70"/>
    <w:rsid w:val="00826162"/>
    <w:rsid w:val="008313A0"/>
    <w:rsid w:val="00833F6C"/>
    <w:rsid w:val="008428DF"/>
    <w:rsid w:val="008438A7"/>
    <w:rsid w:val="0085011E"/>
    <w:rsid w:val="00853CA2"/>
    <w:rsid w:val="00873D60"/>
    <w:rsid w:val="00875F17"/>
    <w:rsid w:val="00891E2B"/>
    <w:rsid w:val="0089451A"/>
    <w:rsid w:val="008A0A90"/>
    <w:rsid w:val="008A0BD7"/>
    <w:rsid w:val="008A188C"/>
    <w:rsid w:val="008A5391"/>
    <w:rsid w:val="008B7AAD"/>
    <w:rsid w:val="008B7CB4"/>
    <w:rsid w:val="008C335F"/>
    <w:rsid w:val="008C66D0"/>
    <w:rsid w:val="008D2A06"/>
    <w:rsid w:val="008E19EF"/>
    <w:rsid w:val="008F738A"/>
    <w:rsid w:val="009008E3"/>
    <w:rsid w:val="009045F0"/>
    <w:rsid w:val="00910F6E"/>
    <w:rsid w:val="00912FCE"/>
    <w:rsid w:val="00914B76"/>
    <w:rsid w:val="009165FC"/>
    <w:rsid w:val="00923FD6"/>
    <w:rsid w:val="00925B58"/>
    <w:rsid w:val="009269E8"/>
    <w:rsid w:val="00930D1E"/>
    <w:rsid w:val="00933180"/>
    <w:rsid w:val="009476BD"/>
    <w:rsid w:val="0095468F"/>
    <w:rsid w:val="00956FDA"/>
    <w:rsid w:val="00957CF6"/>
    <w:rsid w:val="00960728"/>
    <w:rsid w:val="00963266"/>
    <w:rsid w:val="0097126D"/>
    <w:rsid w:val="00977D27"/>
    <w:rsid w:val="00980FAD"/>
    <w:rsid w:val="00981C75"/>
    <w:rsid w:val="00984ACF"/>
    <w:rsid w:val="00984EF3"/>
    <w:rsid w:val="009910CC"/>
    <w:rsid w:val="00995FBA"/>
    <w:rsid w:val="00997BCE"/>
    <w:rsid w:val="009A0EEE"/>
    <w:rsid w:val="009B021D"/>
    <w:rsid w:val="009C6D2B"/>
    <w:rsid w:val="009C7686"/>
    <w:rsid w:val="009D0E86"/>
    <w:rsid w:val="009E04B5"/>
    <w:rsid w:val="009E2E2E"/>
    <w:rsid w:val="009E62BC"/>
    <w:rsid w:val="00A04DA6"/>
    <w:rsid w:val="00A06293"/>
    <w:rsid w:val="00A079D6"/>
    <w:rsid w:val="00A15F84"/>
    <w:rsid w:val="00A239AA"/>
    <w:rsid w:val="00A316C7"/>
    <w:rsid w:val="00A42E44"/>
    <w:rsid w:val="00A47D88"/>
    <w:rsid w:val="00A541FF"/>
    <w:rsid w:val="00A56724"/>
    <w:rsid w:val="00A60793"/>
    <w:rsid w:val="00A63531"/>
    <w:rsid w:val="00A65AD6"/>
    <w:rsid w:val="00A65EF1"/>
    <w:rsid w:val="00A771FB"/>
    <w:rsid w:val="00A80225"/>
    <w:rsid w:val="00A80385"/>
    <w:rsid w:val="00A81D95"/>
    <w:rsid w:val="00A8274C"/>
    <w:rsid w:val="00A82EF1"/>
    <w:rsid w:val="00A906A2"/>
    <w:rsid w:val="00A92B10"/>
    <w:rsid w:val="00A97D50"/>
    <w:rsid w:val="00AA63E6"/>
    <w:rsid w:val="00AB6328"/>
    <w:rsid w:val="00AC2D75"/>
    <w:rsid w:val="00AC34C6"/>
    <w:rsid w:val="00AC75B9"/>
    <w:rsid w:val="00AD0E0B"/>
    <w:rsid w:val="00AE06E2"/>
    <w:rsid w:val="00AE128A"/>
    <w:rsid w:val="00AF184C"/>
    <w:rsid w:val="00AF7EFF"/>
    <w:rsid w:val="00B06FF8"/>
    <w:rsid w:val="00B07CB3"/>
    <w:rsid w:val="00B32B4A"/>
    <w:rsid w:val="00B400CC"/>
    <w:rsid w:val="00B43D9A"/>
    <w:rsid w:val="00B44EA1"/>
    <w:rsid w:val="00B47E5C"/>
    <w:rsid w:val="00B50C17"/>
    <w:rsid w:val="00B5228A"/>
    <w:rsid w:val="00B64FFB"/>
    <w:rsid w:val="00B66622"/>
    <w:rsid w:val="00B72561"/>
    <w:rsid w:val="00B77E04"/>
    <w:rsid w:val="00B83375"/>
    <w:rsid w:val="00B9294D"/>
    <w:rsid w:val="00B93E64"/>
    <w:rsid w:val="00B94399"/>
    <w:rsid w:val="00BA0497"/>
    <w:rsid w:val="00BA55C7"/>
    <w:rsid w:val="00BB69D1"/>
    <w:rsid w:val="00BB6BE5"/>
    <w:rsid w:val="00BC0019"/>
    <w:rsid w:val="00BC1E6A"/>
    <w:rsid w:val="00BD34E3"/>
    <w:rsid w:val="00BE72D2"/>
    <w:rsid w:val="00BE7DB0"/>
    <w:rsid w:val="00BF1278"/>
    <w:rsid w:val="00C003C0"/>
    <w:rsid w:val="00C0115D"/>
    <w:rsid w:val="00C03098"/>
    <w:rsid w:val="00C07CFB"/>
    <w:rsid w:val="00C14845"/>
    <w:rsid w:val="00C15AD5"/>
    <w:rsid w:val="00C228D1"/>
    <w:rsid w:val="00C23EED"/>
    <w:rsid w:val="00C2409C"/>
    <w:rsid w:val="00C246D2"/>
    <w:rsid w:val="00C252C4"/>
    <w:rsid w:val="00C26284"/>
    <w:rsid w:val="00C302B5"/>
    <w:rsid w:val="00C30DB4"/>
    <w:rsid w:val="00C374DF"/>
    <w:rsid w:val="00C401A4"/>
    <w:rsid w:val="00C529D4"/>
    <w:rsid w:val="00C63C41"/>
    <w:rsid w:val="00C651FE"/>
    <w:rsid w:val="00C65463"/>
    <w:rsid w:val="00C72723"/>
    <w:rsid w:val="00C73D48"/>
    <w:rsid w:val="00C75A68"/>
    <w:rsid w:val="00C7676A"/>
    <w:rsid w:val="00C76EAA"/>
    <w:rsid w:val="00C77F06"/>
    <w:rsid w:val="00C80143"/>
    <w:rsid w:val="00C95668"/>
    <w:rsid w:val="00C966E7"/>
    <w:rsid w:val="00CA2745"/>
    <w:rsid w:val="00CA65C7"/>
    <w:rsid w:val="00CA7241"/>
    <w:rsid w:val="00CD3A34"/>
    <w:rsid w:val="00CD40E7"/>
    <w:rsid w:val="00CF60D4"/>
    <w:rsid w:val="00CF75EC"/>
    <w:rsid w:val="00D03084"/>
    <w:rsid w:val="00D0505E"/>
    <w:rsid w:val="00D14752"/>
    <w:rsid w:val="00D26525"/>
    <w:rsid w:val="00D30887"/>
    <w:rsid w:val="00D371AA"/>
    <w:rsid w:val="00D40267"/>
    <w:rsid w:val="00D40C61"/>
    <w:rsid w:val="00D536A6"/>
    <w:rsid w:val="00D53B34"/>
    <w:rsid w:val="00D544C2"/>
    <w:rsid w:val="00D54B25"/>
    <w:rsid w:val="00D55A0B"/>
    <w:rsid w:val="00D61F3A"/>
    <w:rsid w:val="00D70012"/>
    <w:rsid w:val="00D722CC"/>
    <w:rsid w:val="00D80334"/>
    <w:rsid w:val="00D80BB9"/>
    <w:rsid w:val="00D85FDE"/>
    <w:rsid w:val="00D8744F"/>
    <w:rsid w:val="00D916FB"/>
    <w:rsid w:val="00DA2870"/>
    <w:rsid w:val="00DB11D5"/>
    <w:rsid w:val="00DB339A"/>
    <w:rsid w:val="00DC070B"/>
    <w:rsid w:val="00DC41E6"/>
    <w:rsid w:val="00DC43B6"/>
    <w:rsid w:val="00DC54BF"/>
    <w:rsid w:val="00DC7AB2"/>
    <w:rsid w:val="00DD25D0"/>
    <w:rsid w:val="00DD30FE"/>
    <w:rsid w:val="00DD3AD3"/>
    <w:rsid w:val="00DD44D4"/>
    <w:rsid w:val="00DD635F"/>
    <w:rsid w:val="00DE2429"/>
    <w:rsid w:val="00DE53D0"/>
    <w:rsid w:val="00DE6A56"/>
    <w:rsid w:val="00DF734A"/>
    <w:rsid w:val="00E03ABF"/>
    <w:rsid w:val="00E06E54"/>
    <w:rsid w:val="00E07387"/>
    <w:rsid w:val="00E10B16"/>
    <w:rsid w:val="00E1441D"/>
    <w:rsid w:val="00E154E5"/>
    <w:rsid w:val="00E1607C"/>
    <w:rsid w:val="00E169E3"/>
    <w:rsid w:val="00E20B1D"/>
    <w:rsid w:val="00E21242"/>
    <w:rsid w:val="00E31396"/>
    <w:rsid w:val="00E33F6F"/>
    <w:rsid w:val="00E354B0"/>
    <w:rsid w:val="00E44577"/>
    <w:rsid w:val="00E50393"/>
    <w:rsid w:val="00E51FEC"/>
    <w:rsid w:val="00E54491"/>
    <w:rsid w:val="00E62CC0"/>
    <w:rsid w:val="00E77C6A"/>
    <w:rsid w:val="00E807CE"/>
    <w:rsid w:val="00E870C5"/>
    <w:rsid w:val="00E91951"/>
    <w:rsid w:val="00E93E3E"/>
    <w:rsid w:val="00EA21F2"/>
    <w:rsid w:val="00EA245E"/>
    <w:rsid w:val="00EA46CA"/>
    <w:rsid w:val="00EB13B7"/>
    <w:rsid w:val="00EB35DA"/>
    <w:rsid w:val="00EB6F52"/>
    <w:rsid w:val="00EC3EE1"/>
    <w:rsid w:val="00EC6692"/>
    <w:rsid w:val="00ED2B0F"/>
    <w:rsid w:val="00ED571C"/>
    <w:rsid w:val="00EE437C"/>
    <w:rsid w:val="00EF1744"/>
    <w:rsid w:val="00EF3207"/>
    <w:rsid w:val="00EF4534"/>
    <w:rsid w:val="00EF7517"/>
    <w:rsid w:val="00F00576"/>
    <w:rsid w:val="00F058D6"/>
    <w:rsid w:val="00F06DC8"/>
    <w:rsid w:val="00F07752"/>
    <w:rsid w:val="00F162C0"/>
    <w:rsid w:val="00F25AA8"/>
    <w:rsid w:val="00F27153"/>
    <w:rsid w:val="00F34697"/>
    <w:rsid w:val="00F365B4"/>
    <w:rsid w:val="00F41A70"/>
    <w:rsid w:val="00F42DA6"/>
    <w:rsid w:val="00F51F2D"/>
    <w:rsid w:val="00F5486C"/>
    <w:rsid w:val="00F64EB6"/>
    <w:rsid w:val="00F6650C"/>
    <w:rsid w:val="00F7047E"/>
    <w:rsid w:val="00F76862"/>
    <w:rsid w:val="00F809DD"/>
    <w:rsid w:val="00F95DF3"/>
    <w:rsid w:val="00F97992"/>
    <w:rsid w:val="00FA39E8"/>
    <w:rsid w:val="00FA7209"/>
    <w:rsid w:val="00FA76F8"/>
    <w:rsid w:val="00FB3375"/>
    <w:rsid w:val="00FC12FE"/>
    <w:rsid w:val="00FC1992"/>
    <w:rsid w:val="00FC27BE"/>
    <w:rsid w:val="00FC5803"/>
    <w:rsid w:val="00FC6871"/>
    <w:rsid w:val="00FD6A5C"/>
    <w:rsid w:val="00FE1A89"/>
    <w:rsid w:val="00FE232F"/>
    <w:rsid w:val="00FE38A0"/>
    <w:rsid w:val="00FF3530"/>
    <w:rsid w:val="00FF4AEE"/>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5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uiPriority w:val="99"/>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1851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edList">
    <w:name w:val="Numbered List"/>
    <w:basedOn w:val="BodyText"/>
    <w:rsid w:val="00D80BB9"/>
    <w:pPr>
      <w:widowControl/>
      <w:autoSpaceDE w:val="0"/>
      <w:autoSpaceDN w:val="0"/>
      <w:spacing w:before="40" w:after="40"/>
      <w:ind w:left="0"/>
      <w:jc w:val="both"/>
    </w:pPr>
    <w:rPr>
      <w:sz w:val="22"/>
      <w:szCs w:val="22"/>
    </w:rPr>
  </w:style>
  <w:style w:type="paragraph" w:customStyle="1" w:styleId="xmsolistparagraph">
    <w:name w:val="x_msolistparagraph"/>
    <w:basedOn w:val="Normal"/>
    <w:uiPriority w:val="99"/>
    <w:semiHidden/>
    <w:rsid w:val="00D80BB9"/>
    <w:pPr>
      <w:spacing w:after="0" w:line="240" w:lineRule="auto"/>
    </w:pPr>
    <w:rPr>
      <w:rFonts w:ascii="Calibri" w:eastAsia="Times New Roman" w:hAnsi="Calibri" w:cs="Calibri"/>
    </w:rPr>
  </w:style>
  <w:style w:type="paragraph" w:customStyle="1" w:styleId="Default">
    <w:name w:val="Default"/>
    <w:basedOn w:val="Normal"/>
    <w:uiPriority w:val="99"/>
    <w:rsid w:val="00D80BB9"/>
    <w:pPr>
      <w:autoSpaceDE w:val="0"/>
      <w:autoSpaceDN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247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1165">
      <w:bodyDiv w:val="1"/>
      <w:marLeft w:val="0"/>
      <w:marRight w:val="0"/>
      <w:marTop w:val="0"/>
      <w:marBottom w:val="0"/>
      <w:divBdr>
        <w:top w:val="none" w:sz="0" w:space="0" w:color="auto"/>
        <w:left w:val="none" w:sz="0" w:space="0" w:color="auto"/>
        <w:bottom w:val="none" w:sz="0" w:space="0" w:color="auto"/>
        <w:right w:val="none" w:sz="0" w:space="0" w:color="auto"/>
      </w:divBdr>
    </w:div>
    <w:div w:id="143090968">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95136015">
      <w:bodyDiv w:val="1"/>
      <w:marLeft w:val="0"/>
      <w:marRight w:val="0"/>
      <w:marTop w:val="0"/>
      <w:marBottom w:val="0"/>
      <w:divBdr>
        <w:top w:val="none" w:sz="0" w:space="0" w:color="auto"/>
        <w:left w:val="none" w:sz="0" w:space="0" w:color="auto"/>
        <w:bottom w:val="none" w:sz="0" w:space="0" w:color="auto"/>
        <w:right w:val="none" w:sz="0" w:space="0" w:color="auto"/>
      </w:divBdr>
    </w:div>
    <w:div w:id="614290051">
      <w:bodyDiv w:val="1"/>
      <w:marLeft w:val="0"/>
      <w:marRight w:val="0"/>
      <w:marTop w:val="0"/>
      <w:marBottom w:val="0"/>
      <w:divBdr>
        <w:top w:val="none" w:sz="0" w:space="0" w:color="auto"/>
        <w:left w:val="none" w:sz="0" w:space="0" w:color="auto"/>
        <w:bottom w:val="none" w:sz="0" w:space="0" w:color="auto"/>
        <w:right w:val="none" w:sz="0" w:space="0" w:color="auto"/>
      </w:divBdr>
    </w:div>
    <w:div w:id="731318818">
      <w:bodyDiv w:val="1"/>
      <w:marLeft w:val="0"/>
      <w:marRight w:val="0"/>
      <w:marTop w:val="0"/>
      <w:marBottom w:val="0"/>
      <w:divBdr>
        <w:top w:val="none" w:sz="0" w:space="0" w:color="auto"/>
        <w:left w:val="none" w:sz="0" w:space="0" w:color="auto"/>
        <w:bottom w:val="none" w:sz="0" w:space="0" w:color="auto"/>
        <w:right w:val="none" w:sz="0" w:space="0" w:color="auto"/>
      </w:divBdr>
    </w:div>
    <w:div w:id="812988327">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5918661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42529905">
      <w:bodyDiv w:val="1"/>
      <w:marLeft w:val="0"/>
      <w:marRight w:val="0"/>
      <w:marTop w:val="0"/>
      <w:marBottom w:val="0"/>
      <w:divBdr>
        <w:top w:val="none" w:sz="0" w:space="0" w:color="auto"/>
        <w:left w:val="none" w:sz="0" w:space="0" w:color="auto"/>
        <w:bottom w:val="none" w:sz="0" w:space="0" w:color="auto"/>
        <w:right w:val="none" w:sz="0" w:space="0" w:color="auto"/>
      </w:divBdr>
    </w:div>
    <w:div w:id="1482699907">
      <w:bodyDiv w:val="1"/>
      <w:marLeft w:val="0"/>
      <w:marRight w:val="0"/>
      <w:marTop w:val="0"/>
      <w:marBottom w:val="0"/>
      <w:divBdr>
        <w:top w:val="none" w:sz="0" w:space="0" w:color="auto"/>
        <w:left w:val="none" w:sz="0" w:space="0" w:color="auto"/>
        <w:bottom w:val="none" w:sz="0" w:space="0" w:color="auto"/>
        <w:right w:val="none" w:sz="0" w:space="0" w:color="auto"/>
      </w:divBdr>
    </w:div>
    <w:div w:id="1532300364">
      <w:bodyDiv w:val="1"/>
      <w:marLeft w:val="0"/>
      <w:marRight w:val="0"/>
      <w:marTop w:val="0"/>
      <w:marBottom w:val="0"/>
      <w:divBdr>
        <w:top w:val="none" w:sz="0" w:space="0" w:color="auto"/>
        <w:left w:val="none" w:sz="0" w:space="0" w:color="auto"/>
        <w:bottom w:val="none" w:sz="0" w:space="0" w:color="auto"/>
        <w:right w:val="none" w:sz="0" w:space="0" w:color="auto"/>
      </w:divBdr>
    </w:div>
    <w:div w:id="1560049810">
      <w:bodyDiv w:val="1"/>
      <w:marLeft w:val="0"/>
      <w:marRight w:val="0"/>
      <w:marTop w:val="0"/>
      <w:marBottom w:val="0"/>
      <w:divBdr>
        <w:top w:val="none" w:sz="0" w:space="0" w:color="auto"/>
        <w:left w:val="none" w:sz="0" w:space="0" w:color="auto"/>
        <w:bottom w:val="none" w:sz="0" w:space="0" w:color="auto"/>
        <w:right w:val="none" w:sz="0" w:space="0" w:color="auto"/>
      </w:divBdr>
    </w:div>
    <w:div w:id="1687290984">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777367082">
      <w:bodyDiv w:val="1"/>
      <w:marLeft w:val="0"/>
      <w:marRight w:val="0"/>
      <w:marTop w:val="0"/>
      <w:marBottom w:val="0"/>
      <w:divBdr>
        <w:top w:val="none" w:sz="0" w:space="0" w:color="auto"/>
        <w:left w:val="none" w:sz="0" w:space="0" w:color="auto"/>
        <w:bottom w:val="none" w:sz="0" w:space="0" w:color="auto"/>
        <w:right w:val="none" w:sz="0" w:space="0" w:color="auto"/>
      </w:divBdr>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2007390888">
      <w:bodyDiv w:val="1"/>
      <w:marLeft w:val="0"/>
      <w:marRight w:val="0"/>
      <w:marTop w:val="0"/>
      <w:marBottom w:val="0"/>
      <w:divBdr>
        <w:top w:val="none" w:sz="0" w:space="0" w:color="auto"/>
        <w:left w:val="none" w:sz="0" w:space="0" w:color="auto"/>
        <w:bottom w:val="none" w:sz="0" w:space="0" w:color="auto"/>
        <w:right w:val="none" w:sz="0" w:space="0" w:color="auto"/>
      </w:divBdr>
    </w:div>
    <w:div w:id="2085684660">
      <w:bodyDiv w:val="1"/>
      <w:marLeft w:val="0"/>
      <w:marRight w:val="0"/>
      <w:marTop w:val="0"/>
      <w:marBottom w:val="0"/>
      <w:divBdr>
        <w:top w:val="none" w:sz="0" w:space="0" w:color="auto"/>
        <w:left w:val="none" w:sz="0" w:space="0" w:color="auto"/>
        <w:bottom w:val="none" w:sz="0" w:space="0" w:color="auto"/>
        <w:right w:val="none" w:sz="0" w:space="0" w:color="auto"/>
      </w:divBdr>
    </w:div>
    <w:div w:id="212553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line.unt.edu/learn" TargetMode="External"/><Relationship Id="rId18" Type="http://schemas.openxmlformats.org/officeDocument/2006/relationships/hyperlink" Target="https://studentaffairs.unt.edu/office-disability-access" TargetMode="External"/><Relationship Id="rId26" Type="http://schemas.openxmlformats.org/officeDocument/2006/relationships/hyperlink" Target="https://policy.unt.edu/sites/default/files/06.049_Standard%20Syllabus%20Policy%20Statements_supplement.pdf" TargetMode="External"/><Relationship Id="rId3" Type="http://schemas.openxmlformats.org/officeDocument/2006/relationships/customXml" Target="../customXml/item3.xml"/><Relationship Id="rId21" Type="http://schemas.openxmlformats.org/officeDocument/2006/relationships/hyperlink" Target="mailto:Nancy.Joykutty@unt.edu" TargetMode="External"/><Relationship Id="rId7" Type="http://schemas.openxmlformats.org/officeDocument/2006/relationships/webSettings" Target="webSettings.xml"/><Relationship Id="rId12" Type="http://schemas.openxmlformats.org/officeDocument/2006/relationships/hyperlink" Target="https://clear.unt.edu/online-communication-tip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nam04.safelinks.protection.outlook.com/?url=https%3A%2F%2Ftea.texas.gov%2FTexas_Educators%2FInvestigations&amp;data=04%7C01%7CCasey.Harl%40unt.edu%7C09f5586359e542324e5f08d9640b818e%7C70de199207c6480fa318a1afcba03983%7C0%7C0%7C637650822843924790%7CUnknown%7CTWFpbGZsb3d8eyJWIjoiMC4wLjAwMDAiLCJQIjoiV2luMzIiLCJBTiI6Ik1haWwiLCJXVCI6Mn0%3D%7C1000&amp;sdata=FCAzJA%2FjLWetN%2BNw9mtMpQLIJmxJN70O5HdJdSlGhAQ%3D&amp;reserved=0" TargetMode="External"/><Relationship Id="rId2" Type="http://schemas.openxmlformats.org/officeDocument/2006/relationships/customXml" Target="../customXml/item2.xml"/><Relationship Id="rId16" Type="http://schemas.openxmlformats.org/officeDocument/2006/relationships/hyperlink" Target="mailto:helpdesk@unt.edu" TargetMode="External"/><Relationship Id="rId20" Type="http://schemas.openxmlformats.org/officeDocument/2006/relationships/hyperlink" Target="https://studentaffairs.unt.edu/office-disability-access" TargetMode="External"/><Relationship Id="rId29" Type="http://schemas.openxmlformats.org/officeDocument/2006/relationships/hyperlink" Target="https://clear.unt.edu/student-support-services-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ncy.joykutty@unt.edu" TargetMode="External"/><Relationship Id="rId24" Type="http://schemas.openxmlformats.org/officeDocument/2006/relationships/hyperlink" Target="mailto:Nancy.Joykutty@u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unt.edu/helpdesk/index.htm" TargetMode="External"/><Relationship Id="rId23" Type="http://schemas.openxmlformats.org/officeDocument/2006/relationships/hyperlink" Target="mailto:Nancy.Joykutty@unt.edu" TargetMode="External"/><Relationship Id="rId28" Type="http://schemas.openxmlformats.org/officeDocument/2006/relationships/hyperlink" Target="https://policy.unt.edu/policy/06-003" TargetMode="External"/><Relationship Id="rId10" Type="http://schemas.openxmlformats.org/officeDocument/2006/relationships/hyperlink" Target="mailto:Nancy.Joykutty@unt.edu" TargetMode="External"/><Relationship Id="rId19" Type="http://schemas.openxmlformats.org/officeDocument/2006/relationships/hyperlink" Target="https://studentaffairs.unt.edu/office-disability-acces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line.unt.edu/learn" TargetMode="External"/><Relationship Id="rId22" Type="http://schemas.openxmlformats.org/officeDocument/2006/relationships/hyperlink" Target="mailto:Nancy.Joykutty@unt.edu" TargetMode="External"/><Relationship Id="rId27" Type="http://schemas.openxmlformats.org/officeDocument/2006/relationships/hyperlink" Target="https://policy.unt.edu/policy/06-0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3E23ED920374288F2687A099B32C4" ma:contentTypeVersion="11" ma:contentTypeDescription="Create a new document." ma:contentTypeScope="" ma:versionID="4cb85dcc263ca2b3a523c48ba89ff4f8">
  <xsd:schema xmlns:xsd="http://www.w3.org/2001/XMLSchema" xmlns:xs="http://www.w3.org/2001/XMLSchema" xmlns:p="http://schemas.microsoft.com/office/2006/metadata/properties" xmlns:ns2="0c813b04-db53-4f07-9247-f47a02e31a12" xmlns:ns3="ba65ec7f-ebdf-4f6a-b566-53a476b14193" targetNamespace="http://schemas.microsoft.com/office/2006/metadata/properties" ma:root="true" ma:fieldsID="dd8b00b5230b6f375fc3d2e1772f65f0" ns2:_="" ns3:_="">
    <xsd:import namespace="0c813b04-db53-4f07-9247-f47a02e31a12"/>
    <xsd:import namespace="ba65ec7f-ebdf-4f6a-b566-53a476b141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13b04-db53-4f07-9247-f47a02e31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5ec7f-ebdf-4f6a-b566-53a476b141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530b28-f010-4c5a-be8b-3588f956bee2}" ma:internalName="TaxCatchAll" ma:showField="CatchAllData" ma:web="ba65ec7f-ebdf-4f6a-b566-53a476b14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13b04-db53-4f07-9247-f47a02e31a12">
      <Terms xmlns="http://schemas.microsoft.com/office/infopath/2007/PartnerControls"/>
    </lcf76f155ced4ddcb4097134ff3c332f>
    <TaxCatchAll xmlns="ba65ec7f-ebdf-4f6a-b566-53a476b141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F0DB9-B0E7-46BA-8990-1185B8754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13b04-db53-4f07-9247-f47a02e31a12"/>
    <ds:schemaRef ds:uri="ba65ec7f-ebdf-4f6a-b566-53a476b1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0c813b04-db53-4f07-9247-f47a02e31a12"/>
    <ds:schemaRef ds:uri="ba65ec7f-ebdf-4f6a-b566-53a476b14193"/>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5196</Words>
  <Characters>26037</Characters>
  <Application>Microsoft Office Word</Application>
  <DocSecurity>0</DocSecurity>
  <Lines>2367</Lines>
  <Paragraphs>2082</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Joykutty, Nancy</cp:lastModifiedBy>
  <cp:revision>4</cp:revision>
  <cp:lastPrinted>2025-01-13T16:40:00Z</cp:lastPrinted>
  <dcterms:created xsi:type="dcterms:W3CDTF">2025-12-16T19:46:00Z</dcterms:created>
  <dcterms:modified xsi:type="dcterms:W3CDTF">2026-01-07T16:40:00Z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0x0101000793E23ED920374288F2687A099B32C4</vt:lpwstr>
  </property>
</Properties>
</file>