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E5C6" w14:textId="6FEDDD8D" w:rsidR="00F92AB5" w:rsidRPr="00E82CEC" w:rsidRDefault="00480C9D" w:rsidP="00D96FBF">
      <w:pPr>
        <w:keepNext/>
        <w:keepLines/>
        <w:spacing w:before="360" w:after="120"/>
        <w:jc w:val="center"/>
        <w:outlineLvl w:val="0"/>
        <w:rPr>
          <w:rFonts w:ascii="Calibri" w:eastAsia="Yu Mincho" w:hAnsi="Calibri" w:cs="Calibri"/>
          <w:b/>
          <w:color w:val="538135" w:themeColor="accent6" w:themeShade="BF"/>
          <w:sz w:val="32"/>
          <w:szCs w:val="32"/>
        </w:rPr>
      </w:pPr>
      <w:r>
        <w:rPr>
          <w:rFonts w:ascii="Calibri" w:eastAsia="Yu Mincho" w:hAnsi="Calibri" w:cs="Calibri"/>
          <w:b/>
          <w:color w:val="538135" w:themeColor="accent6" w:themeShade="BF"/>
          <w:sz w:val="32"/>
          <w:szCs w:val="32"/>
        </w:rPr>
        <w:t>Spring</w:t>
      </w:r>
      <w:r w:rsidR="00F4668B" w:rsidRPr="00E82CEC">
        <w:rPr>
          <w:rFonts w:ascii="Calibri" w:eastAsia="Yu Mincho" w:hAnsi="Calibri" w:cs="Calibri"/>
          <w:b/>
          <w:color w:val="538135" w:themeColor="accent6" w:themeShade="BF"/>
          <w:sz w:val="32"/>
          <w:szCs w:val="32"/>
        </w:rPr>
        <w:t xml:space="preserve"> 202</w:t>
      </w:r>
      <w:r>
        <w:rPr>
          <w:rFonts w:ascii="Calibri" w:eastAsia="Yu Mincho" w:hAnsi="Calibri" w:cs="Calibri"/>
          <w:b/>
          <w:color w:val="538135" w:themeColor="accent6" w:themeShade="BF"/>
          <w:sz w:val="32"/>
          <w:szCs w:val="32"/>
        </w:rPr>
        <w:t>6</w:t>
      </w:r>
      <w:r w:rsidR="00F4668B" w:rsidRPr="00E82CEC">
        <w:rPr>
          <w:rFonts w:ascii="Calibri" w:eastAsia="Yu Mincho" w:hAnsi="Calibri" w:cs="Calibri"/>
          <w:b/>
          <w:color w:val="538135" w:themeColor="accent6" w:themeShade="BF"/>
          <w:sz w:val="32"/>
          <w:szCs w:val="32"/>
        </w:rPr>
        <w:t>: EDEE 3330.0</w:t>
      </w:r>
      <w:r w:rsidR="00C856D6">
        <w:rPr>
          <w:rFonts w:ascii="Calibri" w:eastAsia="Yu Mincho" w:hAnsi="Calibri" w:cs="Calibri"/>
          <w:b/>
          <w:color w:val="538135" w:themeColor="accent6" w:themeShade="BF"/>
          <w:sz w:val="32"/>
          <w:szCs w:val="32"/>
        </w:rPr>
        <w:t>03</w:t>
      </w:r>
      <w:r w:rsidR="00F4668B" w:rsidRPr="00E82CEC">
        <w:rPr>
          <w:rFonts w:ascii="Calibri" w:eastAsia="Yu Mincho" w:hAnsi="Calibri" w:cs="Calibri"/>
          <w:b/>
          <w:color w:val="538135" w:themeColor="accent6" w:themeShade="BF"/>
          <w:sz w:val="32"/>
          <w:szCs w:val="32"/>
        </w:rPr>
        <w:t xml:space="preserve"> Teaching Science EC-6</w:t>
      </w:r>
    </w:p>
    <w:p w14:paraId="12978ABF" w14:textId="35DD7ABF" w:rsidR="00F4668B" w:rsidRPr="00E82CEC" w:rsidRDefault="00F4668B" w:rsidP="00E82CEC">
      <w:pPr>
        <w:keepNext/>
        <w:keepLines/>
        <w:spacing w:before="360" w:after="120"/>
        <w:jc w:val="center"/>
        <w:outlineLvl w:val="0"/>
        <w:rPr>
          <w:rFonts w:ascii="Calibri" w:eastAsia="Yu Mincho" w:hAnsi="Calibri" w:cs="Calibri"/>
          <w:b/>
          <w:color w:val="538135" w:themeColor="accent6" w:themeShade="BF"/>
          <w:sz w:val="32"/>
          <w:szCs w:val="32"/>
        </w:rPr>
      </w:pPr>
      <w:r w:rsidRPr="00E82CEC">
        <w:rPr>
          <w:rFonts w:ascii="Calibri" w:eastAsia="Yu Mincho" w:hAnsi="Calibri" w:cs="Calibri"/>
          <w:b/>
          <w:color w:val="538135" w:themeColor="accent6" w:themeShade="BF"/>
          <w:sz w:val="32"/>
          <w:szCs w:val="32"/>
        </w:rPr>
        <w:t xml:space="preserve">Time: 9 </w:t>
      </w:r>
      <w:r w:rsidR="000807FC" w:rsidRPr="00E82CEC">
        <w:rPr>
          <w:rFonts w:ascii="Calibri" w:eastAsia="Yu Mincho" w:hAnsi="Calibri" w:cs="Calibri"/>
          <w:b/>
          <w:color w:val="538135" w:themeColor="accent6" w:themeShade="BF"/>
          <w:sz w:val="32"/>
          <w:szCs w:val="32"/>
        </w:rPr>
        <w:t xml:space="preserve">am </w:t>
      </w:r>
      <w:r w:rsidRPr="00E82CEC">
        <w:rPr>
          <w:rFonts w:ascii="Calibri" w:eastAsia="Yu Mincho" w:hAnsi="Calibri" w:cs="Calibri"/>
          <w:b/>
          <w:color w:val="538135" w:themeColor="accent6" w:themeShade="BF"/>
          <w:sz w:val="32"/>
          <w:szCs w:val="32"/>
        </w:rPr>
        <w:t xml:space="preserve">– </w:t>
      </w:r>
      <w:r w:rsidR="00C856D6">
        <w:rPr>
          <w:rFonts w:ascii="Calibri" w:eastAsia="Yu Mincho" w:hAnsi="Calibri" w:cs="Calibri"/>
          <w:b/>
          <w:color w:val="538135" w:themeColor="accent6" w:themeShade="BF"/>
          <w:sz w:val="32"/>
          <w:szCs w:val="32"/>
        </w:rPr>
        <w:t>11:50</w:t>
      </w:r>
      <w:r w:rsidRPr="00E82CEC">
        <w:rPr>
          <w:rFonts w:ascii="Calibri" w:eastAsia="Yu Mincho" w:hAnsi="Calibri" w:cs="Calibri"/>
          <w:b/>
          <w:color w:val="538135" w:themeColor="accent6" w:themeShade="BF"/>
          <w:sz w:val="32"/>
          <w:szCs w:val="32"/>
        </w:rPr>
        <w:t xml:space="preserve"> </w:t>
      </w:r>
      <w:r w:rsidR="00C856D6">
        <w:rPr>
          <w:rFonts w:ascii="Calibri" w:eastAsia="Yu Mincho" w:hAnsi="Calibri" w:cs="Calibri"/>
          <w:b/>
          <w:color w:val="538135" w:themeColor="accent6" w:themeShade="BF"/>
          <w:sz w:val="32"/>
          <w:szCs w:val="32"/>
        </w:rPr>
        <w:t>a</w:t>
      </w:r>
      <w:r w:rsidRPr="00E82CEC">
        <w:rPr>
          <w:rFonts w:ascii="Calibri" w:eastAsia="Yu Mincho" w:hAnsi="Calibri" w:cs="Calibri"/>
          <w:b/>
          <w:color w:val="538135" w:themeColor="accent6" w:themeShade="BF"/>
          <w:sz w:val="32"/>
          <w:szCs w:val="32"/>
        </w:rPr>
        <w:t>m, Location: Mathews Hall Room 111</w:t>
      </w:r>
    </w:p>
    <w:p w14:paraId="43AEBCED" w14:textId="77777777" w:rsidR="00F4668B" w:rsidRDefault="00F4668B" w:rsidP="00F92AB5">
      <w:pPr>
        <w:rPr>
          <w:b/>
          <w:bCs/>
          <w:sz w:val="20"/>
          <w:szCs w:val="20"/>
        </w:rPr>
      </w:pPr>
    </w:p>
    <w:p w14:paraId="651918D1" w14:textId="0ED9E6EA" w:rsidR="000807FC" w:rsidRDefault="00F4668B" w:rsidP="00F4668B">
      <w:pPr>
        <w:keepNext/>
        <w:keepLines/>
        <w:outlineLvl w:val="1"/>
        <w:rPr>
          <w:rFonts w:ascii="Calibri" w:eastAsia="Yu Gothic Light" w:hAnsi="Calibri" w:cs="Calibri"/>
          <w:color w:val="297C52"/>
          <w:sz w:val="30"/>
          <w:szCs w:val="26"/>
        </w:rPr>
      </w:pPr>
      <w:r w:rsidRPr="00F4668B">
        <w:rPr>
          <w:rFonts w:ascii="Calibri" w:eastAsia="Yu Gothic Light" w:hAnsi="Calibri" w:cs="Calibri"/>
          <w:color w:val="297C52"/>
          <w:sz w:val="30"/>
          <w:szCs w:val="26"/>
        </w:rPr>
        <w:t xml:space="preserve">Instructor Information  </w:t>
      </w:r>
    </w:p>
    <w:tbl>
      <w:tblPr>
        <w:tblStyle w:val="ListTable3-Accent3"/>
        <w:tblW w:w="9576"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4320"/>
        <w:gridCol w:w="5256"/>
      </w:tblGrid>
      <w:tr w:rsidR="000807FC" w:rsidRPr="000807FC" w14:paraId="72F6DE42" w14:textId="77777777" w:rsidTr="000C23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Borders>
              <w:bottom w:val="none" w:sz="0" w:space="0" w:color="auto"/>
              <w:right w:val="none" w:sz="0" w:space="0" w:color="auto"/>
            </w:tcBorders>
            <w:shd w:val="clear" w:color="auto" w:fill="06893E"/>
          </w:tcPr>
          <w:p w14:paraId="7FAC3841" w14:textId="77777777" w:rsidR="000807FC" w:rsidRPr="00693388" w:rsidRDefault="000807FC" w:rsidP="000807FC">
            <w:pPr>
              <w:jc w:val="center"/>
              <w:rPr>
                <w:rFonts w:asciiTheme="minorHAnsi" w:eastAsiaTheme="minorHAnsi" w:hAnsiTheme="minorHAnsi" w:cstheme="minorHAnsi"/>
                <w:b w:val="0"/>
                <w:bCs w:val="0"/>
                <w:color w:val="000000" w:themeColor="text1"/>
              </w:rPr>
            </w:pPr>
            <w:r w:rsidRPr="000807FC">
              <w:rPr>
                <w:rFonts w:asciiTheme="minorHAnsi" w:eastAsiaTheme="minorHAnsi" w:hAnsiTheme="minorHAnsi" w:cstheme="minorHAnsi"/>
                <w:color w:val="000000" w:themeColor="text1"/>
              </w:rPr>
              <w:t>ED</w:t>
            </w:r>
            <w:r w:rsidRPr="00693388">
              <w:rPr>
                <w:rFonts w:asciiTheme="minorHAnsi" w:eastAsiaTheme="minorHAnsi" w:hAnsiTheme="minorHAnsi" w:cstheme="minorHAnsi"/>
                <w:color w:val="000000" w:themeColor="text1"/>
              </w:rPr>
              <w:t>EE 3330 Teaching Science EC-6</w:t>
            </w:r>
          </w:p>
          <w:p w14:paraId="6E2A972F" w14:textId="1BC3566C" w:rsidR="000807FC" w:rsidRPr="000807FC" w:rsidRDefault="000807FC" w:rsidP="000807FC">
            <w:pPr>
              <w:jc w:val="center"/>
              <w:rPr>
                <w:rFonts w:asciiTheme="minorHAnsi" w:eastAsiaTheme="minorHAnsi" w:hAnsiTheme="minorHAnsi" w:cstheme="minorHAnsi"/>
                <w:color w:val="000000" w:themeColor="text1"/>
              </w:rPr>
            </w:pPr>
            <w:r w:rsidRPr="00693388">
              <w:rPr>
                <w:rFonts w:asciiTheme="minorHAnsi" w:eastAsiaTheme="minorHAnsi" w:hAnsiTheme="minorHAnsi" w:cstheme="minorHAnsi"/>
                <w:color w:val="000000" w:themeColor="text1"/>
              </w:rPr>
              <w:t>Section 0</w:t>
            </w:r>
            <w:r w:rsidR="00C856D6">
              <w:rPr>
                <w:rFonts w:asciiTheme="minorHAnsi" w:eastAsiaTheme="minorHAnsi" w:hAnsiTheme="minorHAnsi" w:cstheme="minorHAnsi"/>
                <w:color w:val="000000" w:themeColor="text1"/>
              </w:rPr>
              <w:t>03</w:t>
            </w:r>
          </w:p>
        </w:tc>
      </w:tr>
      <w:tr w:rsidR="000807FC" w:rsidRPr="000807FC" w14:paraId="7C3C8364" w14:textId="77777777" w:rsidTr="000C2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none" w:sz="0" w:space="0" w:color="auto"/>
              <w:bottom w:val="single" w:sz="4" w:space="0" w:color="auto"/>
              <w:right w:val="none" w:sz="0" w:space="0" w:color="auto"/>
            </w:tcBorders>
            <w:shd w:val="clear" w:color="auto" w:fill="8DCB4E"/>
          </w:tcPr>
          <w:p w14:paraId="03B9714F" w14:textId="7255E14B" w:rsidR="000807FC" w:rsidRPr="000807FC" w:rsidRDefault="00AA1F50" w:rsidP="000807FC">
            <w:pPr>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Spring </w:t>
            </w:r>
            <w:r w:rsidR="000807FC" w:rsidRPr="000807FC">
              <w:rPr>
                <w:rFonts w:asciiTheme="minorHAnsi" w:eastAsiaTheme="minorHAnsi" w:hAnsiTheme="minorHAnsi" w:cstheme="minorHAnsi"/>
                <w:color w:val="000000" w:themeColor="text1"/>
              </w:rPr>
              <w:t>202</w:t>
            </w:r>
            <w:r w:rsidR="00C856D6">
              <w:rPr>
                <w:rFonts w:asciiTheme="minorHAnsi" w:eastAsiaTheme="minorHAnsi" w:hAnsiTheme="minorHAnsi" w:cstheme="minorHAnsi"/>
                <w:color w:val="000000" w:themeColor="text1"/>
              </w:rPr>
              <w:t>6</w:t>
            </w:r>
          </w:p>
        </w:tc>
      </w:tr>
      <w:tr w:rsidR="000807FC" w:rsidRPr="000807FC" w14:paraId="6B3296C5" w14:textId="77777777" w:rsidTr="000C2351">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898D2A"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Instructor</w:t>
            </w:r>
          </w:p>
          <w:p w14:paraId="0FF94539"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Dr. Nazia Khan</w:t>
            </w:r>
          </w:p>
        </w:tc>
        <w:tc>
          <w:tcPr>
            <w:cnfStyle w:val="000100000000" w:firstRow="0" w:lastRow="0" w:firstColumn="0" w:lastColumn="1" w:oddVBand="0" w:evenVBand="0" w:oddHBand="0" w:evenHBand="0" w:firstRowFirstColumn="0" w:firstRowLastColumn="0" w:lastRowFirstColumn="0" w:lastRowLastColumn="0"/>
            <w:tcW w:w="52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8E161B0"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Pronouns</w:t>
            </w:r>
          </w:p>
          <w:p w14:paraId="296D8FCE"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She/Her/Hers</w:t>
            </w:r>
          </w:p>
        </w:tc>
      </w:tr>
      <w:tr w:rsidR="000807FC" w:rsidRPr="000807FC" w14:paraId="3F26C86A" w14:textId="77777777" w:rsidTr="000C235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CEE19B"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Office location</w:t>
            </w:r>
          </w:p>
          <w:p w14:paraId="31B1A949"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Mathews Hall Room 204E</w:t>
            </w:r>
          </w:p>
          <w:p w14:paraId="07B83548"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 xml:space="preserve">Personal Zoom Link in Canvas. </w:t>
            </w:r>
          </w:p>
        </w:tc>
        <w:tc>
          <w:tcPr>
            <w:cnfStyle w:val="000100000000" w:firstRow="0" w:lastRow="0" w:firstColumn="0" w:lastColumn="1" w:oddVBand="0" w:evenVBand="0" w:oddHBand="0" w:evenHBand="0" w:firstRowFirstColumn="0" w:firstRowLastColumn="0" w:lastRowFirstColumn="0" w:lastRowLastColumn="0"/>
            <w:tcW w:w="52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E6BCFD" w14:textId="77777777" w:rsidR="000807FC" w:rsidRPr="00693388" w:rsidRDefault="000807FC" w:rsidP="000807FC">
            <w:pPr>
              <w:jc w:val="both"/>
              <w:rPr>
                <w:rFonts w:asciiTheme="minorHAnsi" w:eastAsiaTheme="minorHAnsi" w:hAnsiTheme="minorHAnsi" w:cstheme="minorHAnsi"/>
                <w:b w:val="0"/>
                <w:bCs w:val="0"/>
                <w:color w:val="000000" w:themeColor="text1"/>
              </w:rPr>
            </w:pPr>
            <w:r w:rsidRPr="000807FC">
              <w:rPr>
                <w:rFonts w:asciiTheme="minorHAnsi" w:eastAsiaTheme="minorHAnsi" w:hAnsiTheme="minorHAnsi" w:cstheme="minorHAnsi"/>
                <w:color w:val="000000" w:themeColor="text1"/>
              </w:rPr>
              <w:t>Office hours</w:t>
            </w:r>
          </w:p>
          <w:p w14:paraId="40E0C3E1" w14:textId="5ED1E379" w:rsidR="000807FC" w:rsidRPr="000807FC" w:rsidRDefault="000807FC" w:rsidP="000807FC">
            <w:pPr>
              <w:jc w:val="both"/>
              <w:rPr>
                <w:rFonts w:asciiTheme="minorHAnsi" w:eastAsiaTheme="minorHAnsi" w:hAnsiTheme="minorHAnsi" w:cstheme="minorHAnsi"/>
                <w:color w:val="000000" w:themeColor="text1"/>
              </w:rPr>
            </w:pPr>
            <w:r w:rsidRPr="00693388">
              <w:rPr>
                <w:rFonts w:asciiTheme="minorHAnsi" w:eastAsiaTheme="minorHAnsi" w:hAnsiTheme="minorHAnsi" w:cstheme="minorHAnsi"/>
                <w:color w:val="000000" w:themeColor="text1"/>
              </w:rPr>
              <w:t>Mondays 8:30 am – 1 pm, T</w:t>
            </w:r>
            <w:r w:rsidR="00941C45">
              <w:rPr>
                <w:rFonts w:asciiTheme="minorHAnsi" w:eastAsiaTheme="minorHAnsi" w:hAnsiTheme="minorHAnsi" w:cstheme="minorHAnsi"/>
                <w:color w:val="000000" w:themeColor="text1"/>
              </w:rPr>
              <w:t>uesdays</w:t>
            </w:r>
            <w:r w:rsidRPr="00693388">
              <w:rPr>
                <w:rFonts w:asciiTheme="minorHAnsi" w:eastAsiaTheme="minorHAnsi" w:hAnsiTheme="minorHAnsi" w:cstheme="minorHAnsi"/>
                <w:color w:val="000000" w:themeColor="text1"/>
              </w:rPr>
              <w:t xml:space="preserve"> 8:30 am – 9:30 am &amp; 12:30- 1:30 pm. </w:t>
            </w:r>
            <w:r w:rsidRPr="000807FC">
              <w:rPr>
                <w:rFonts w:asciiTheme="minorHAnsi" w:eastAsiaTheme="minorHAnsi" w:hAnsiTheme="minorHAnsi" w:cstheme="minorHAnsi"/>
                <w:color w:val="000000" w:themeColor="text1"/>
              </w:rPr>
              <w:t xml:space="preserve">  </w:t>
            </w:r>
          </w:p>
          <w:p w14:paraId="09C75579" w14:textId="77777777" w:rsidR="000807FC" w:rsidRPr="000807FC" w:rsidRDefault="000807FC" w:rsidP="000807FC">
            <w:pPr>
              <w:jc w:val="both"/>
              <w:rPr>
                <w:rFonts w:asciiTheme="minorHAnsi" w:eastAsiaTheme="minorHAnsi" w:hAnsiTheme="minorHAnsi" w:cstheme="minorHAnsi"/>
                <w:color w:val="000000" w:themeColor="text1"/>
              </w:rPr>
            </w:pPr>
          </w:p>
        </w:tc>
      </w:tr>
      <w:tr w:rsidR="000807FC" w:rsidRPr="000807FC" w14:paraId="507D1763" w14:textId="77777777" w:rsidTr="000C2351">
        <w:trPr>
          <w:cnfStyle w:val="010000000000" w:firstRow="0" w:lastRow="1" w:firstColumn="0" w:lastColumn="0" w:oddVBand="0" w:evenVBand="0" w:oddHBand="0" w:evenHBand="0" w:firstRowFirstColumn="0" w:firstRowLastColumn="0" w:lastRowFirstColumn="0" w:lastRowLastColumn="0"/>
          <w:trHeight w:val="548"/>
        </w:trPr>
        <w:tc>
          <w:tcPr>
            <w:cnfStyle w:val="001000000001" w:firstRow="0" w:lastRow="0" w:firstColumn="1" w:lastColumn="0" w:oddVBand="0" w:evenVBand="0" w:oddHBand="0" w:evenHBand="0" w:firstRowFirstColumn="0" w:firstRowLastColumn="0" w:lastRowFirstColumn="1" w:lastRowLastColumn="0"/>
            <w:tcW w:w="43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DE372F5"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 xml:space="preserve">Contact information: </w:t>
            </w:r>
          </w:p>
          <w:p w14:paraId="1CF52A15" w14:textId="767CC001" w:rsidR="000807FC" w:rsidRPr="00693388" w:rsidRDefault="0060699A" w:rsidP="000807FC">
            <w:pPr>
              <w:jc w:val="both"/>
              <w:rPr>
                <w:rFonts w:asciiTheme="minorHAnsi" w:eastAsiaTheme="minorHAnsi" w:hAnsiTheme="minorHAnsi" w:cstheme="minorHAnsi"/>
                <w:b w:val="0"/>
                <w:bCs w:val="0"/>
                <w:color w:val="000000" w:themeColor="text1"/>
              </w:rPr>
            </w:pPr>
            <w:hyperlink r:id="rId8" w:history="1">
              <w:r w:rsidR="000807FC" w:rsidRPr="000807FC">
                <w:rPr>
                  <w:rStyle w:val="Hyperlink"/>
                  <w:rFonts w:asciiTheme="minorHAnsi" w:eastAsiaTheme="minorHAnsi" w:hAnsiTheme="minorHAnsi" w:cstheme="minorHAnsi"/>
                </w:rPr>
                <w:t>Nazia.Khan@unt.edu</w:t>
              </w:r>
            </w:hyperlink>
          </w:p>
          <w:p w14:paraId="29BE02C9" w14:textId="3A7E2CE6" w:rsidR="000807FC" w:rsidRPr="000807FC" w:rsidRDefault="000807FC" w:rsidP="000807FC">
            <w:pPr>
              <w:jc w:val="both"/>
              <w:rPr>
                <w:rFonts w:asciiTheme="minorHAnsi" w:eastAsiaTheme="minorHAnsi" w:hAnsiTheme="minorHAnsi" w:cstheme="minorHAnsi"/>
                <w:color w:val="000000" w:themeColor="text1"/>
              </w:rPr>
            </w:pPr>
            <w:r w:rsidRPr="00693388">
              <w:rPr>
                <w:rFonts w:asciiTheme="minorHAnsi" w:eastAsiaTheme="minorHAnsi" w:hAnsiTheme="minorHAnsi" w:cstheme="minorHAnsi"/>
                <w:color w:val="000000" w:themeColor="text1"/>
              </w:rPr>
              <w:t>940-565-2754</w:t>
            </w:r>
          </w:p>
        </w:tc>
        <w:tc>
          <w:tcPr>
            <w:cnfStyle w:val="000100000010" w:firstRow="0" w:lastRow="0" w:firstColumn="0" w:lastColumn="1" w:oddVBand="0" w:evenVBand="0" w:oddHBand="0" w:evenHBand="0" w:firstRowFirstColumn="0" w:firstRowLastColumn="0" w:lastRowFirstColumn="0" w:lastRowLastColumn="1"/>
            <w:tcW w:w="52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97DB46E" w14:textId="77777777" w:rsidR="000807FC" w:rsidRPr="000807FC" w:rsidRDefault="000807FC" w:rsidP="000807FC">
            <w:pPr>
              <w:jc w:val="both"/>
              <w:rPr>
                <w:rFonts w:asciiTheme="minorHAnsi" w:eastAsiaTheme="minorHAnsi" w:hAnsiTheme="minorHAnsi" w:cstheme="minorHAnsi"/>
                <w:color w:val="000000" w:themeColor="text1"/>
              </w:rPr>
            </w:pPr>
            <w:r w:rsidRPr="000807FC">
              <w:rPr>
                <w:rFonts w:asciiTheme="minorHAnsi" w:eastAsiaTheme="minorHAnsi" w:hAnsiTheme="minorHAnsi" w:cstheme="minorHAnsi"/>
                <w:color w:val="000000" w:themeColor="text1"/>
              </w:rPr>
              <w:t xml:space="preserve">Final Exam </w:t>
            </w:r>
          </w:p>
          <w:p w14:paraId="667FD0E0" w14:textId="77777777" w:rsidR="000807FC" w:rsidRPr="000807FC" w:rsidRDefault="000807FC" w:rsidP="000807FC">
            <w:pPr>
              <w:jc w:val="both"/>
              <w:rPr>
                <w:rFonts w:asciiTheme="minorHAnsi" w:eastAsiaTheme="minorHAnsi" w:hAnsiTheme="minorHAnsi" w:cstheme="minorHAnsi"/>
                <w:color w:val="000000" w:themeColor="text1"/>
                <w:u w:val="single"/>
              </w:rPr>
            </w:pPr>
            <w:r w:rsidRPr="000807FC">
              <w:rPr>
                <w:rFonts w:asciiTheme="minorHAnsi" w:eastAsiaTheme="minorHAnsi" w:hAnsiTheme="minorHAnsi" w:cstheme="minorHAnsi"/>
                <w:color w:val="000000" w:themeColor="text1"/>
              </w:rPr>
              <w:t>In canvas</w:t>
            </w:r>
          </w:p>
        </w:tc>
      </w:tr>
    </w:tbl>
    <w:p w14:paraId="4A61C2C4" w14:textId="77777777" w:rsidR="00F4668B" w:rsidRPr="00F4668B" w:rsidRDefault="00F4668B" w:rsidP="00F4668B">
      <w:pPr>
        <w:keepNext/>
        <w:keepLines/>
        <w:outlineLvl w:val="1"/>
        <w:rPr>
          <w:rFonts w:ascii="Calibri" w:eastAsia="Yu Gothic Light" w:hAnsi="Calibri" w:cs="Calibri"/>
          <w:color w:val="297C52"/>
          <w:sz w:val="30"/>
          <w:szCs w:val="26"/>
        </w:rPr>
      </w:pPr>
    </w:p>
    <w:p w14:paraId="544E5E80" w14:textId="6235D8B1" w:rsidR="00675557" w:rsidRPr="005A304F" w:rsidRDefault="005A304F" w:rsidP="005A304F">
      <w:pPr>
        <w:keepNext/>
        <w:keepLines/>
        <w:outlineLvl w:val="1"/>
        <w:rPr>
          <w:rFonts w:ascii="Calibri" w:eastAsia="Yu Gothic Light" w:hAnsi="Calibri"/>
          <w:color w:val="297C52"/>
          <w:sz w:val="30"/>
          <w:szCs w:val="26"/>
        </w:rPr>
      </w:pPr>
      <w:r w:rsidRPr="005A304F">
        <w:rPr>
          <w:rFonts w:ascii="Calibri" w:eastAsia="Yu Gothic Light" w:hAnsi="Calibri"/>
          <w:color w:val="297C52"/>
          <w:sz w:val="30"/>
          <w:szCs w:val="26"/>
        </w:rPr>
        <w:t xml:space="preserve">Course Description, Structure, and Objectives </w:t>
      </w:r>
    </w:p>
    <w:p w14:paraId="3BD18E9E" w14:textId="4CF26F19" w:rsidR="00675557" w:rsidRPr="00CB49FB" w:rsidRDefault="0060699A" w:rsidP="00A65D38">
      <w:pPr>
        <w:jc w:val="center"/>
        <w:rPr>
          <w:sz w:val="20"/>
          <w:szCs w:val="20"/>
        </w:rPr>
      </w:pPr>
      <w:r>
        <w:rPr>
          <w:noProof/>
          <w:sz w:val="20"/>
          <w:szCs w:val="20"/>
        </w:rPr>
        <w:pict w14:anchorId="064DB8DD">
          <v:rect id="_x0000_i1033" alt="" style="width:468pt;height:.05pt;mso-width-percent:0;mso-height-percent:0;mso-width-percent:0;mso-height-percent:0" o:hralign="center" o:hrstd="t" o:hr="t" fillcolor="#aaa" stroked="f"/>
        </w:pict>
      </w:r>
    </w:p>
    <w:p w14:paraId="71590735" w14:textId="2DAA9D8E" w:rsidR="00675557" w:rsidRPr="005A304F" w:rsidRDefault="00675557" w:rsidP="00A65D38">
      <w:pPr>
        <w:pStyle w:val="Heading1"/>
        <w:jc w:val="left"/>
        <w:rPr>
          <w:rFonts w:asciiTheme="minorHAnsi" w:hAnsiTheme="minorHAnsi" w:cstheme="minorHAnsi"/>
          <w:b/>
          <w:color w:val="auto"/>
          <w:sz w:val="22"/>
          <w:szCs w:val="22"/>
        </w:rPr>
      </w:pPr>
      <w:r w:rsidRPr="005A304F">
        <w:rPr>
          <w:rFonts w:asciiTheme="minorHAnsi" w:hAnsiTheme="minorHAnsi" w:cstheme="minorHAnsi"/>
          <w:b/>
          <w:color w:val="auto"/>
          <w:sz w:val="22"/>
          <w:szCs w:val="22"/>
        </w:rPr>
        <w:t>C</w:t>
      </w:r>
      <w:r w:rsidR="00A65D38" w:rsidRPr="005A304F">
        <w:rPr>
          <w:rFonts w:asciiTheme="minorHAnsi" w:hAnsiTheme="minorHAnsi" w:cstheme="minorHAnsi"/>
          <w:b/>
          <w:color w:val="auto"/>
          <w:sz w:val="22"/>
          <w:szCs w:val="22"/>
        </w:rPr>
        <w:t xml:space="preserve">ourse </w:t>
      </w:r>
      <w:r w:rsidRPr="005A304F">
        <w:rPr>
          <w:rFonts w:asciiTheme="minorHAnsi" w:hAnsiTheme="minorHAnsi" w:cstheme="minorHAnsi"/>
          <w:b/>
          <w:color w:val="auto"/>
          <w:sz w:val="22"/>
          <w:szCs w:val="22"/>
        </w:rPr>
        <w:t>P</w:t>
      </w:r>
      <w:r w:rsidR="00A65D38" w:rsidRPr="005A304F">
        <w:rPr>
          <w:rFonts w:asciiTheme="minorHAnsi" w:hAnsiTheme="minorHAnsi" w:cstheme="minorHAnsi"/>
          <w:b/>
          <w:color w:val="auto"/>
          <w:sz w:val="22"/>
          <w:szCs w:val="22"/>
        </w:rPr>
        <w:t>rerequisites</w:t>
      </w:r>
    </w:p>
    <w:p w14:paraId="7F7664DA" w14:textId="64366E8B" w:rsidR="00675557" w:rsidRPr="005A304F" w:rsidRDefault="00675557" w:rsidP="00675557">
      <w:pPr>
        <w:rPr>
          <w:rFonts w:asciiTheme="minorHAnsi" w:eastAsia="Verdana" w:hAnsiTheme="minorHAnsi" w:cstheme="minorHAnsi"/>
          <w:sz w:val="22"/>
          <w:szCs w:val="22"/>
        </w:rPr>
      </w:pPr>
      <w:r w:rsidRPr="005A304F">
        <w:rPr>
          <w:rFonts w:asciiTheme="minorHAnsi" w:eastAsia="Verdana" w:hAnsiTheme="minorHAnsi" w:cstheme="minorHAnsi"/>
          <w:sz w:val="22"/>
          <w:szCs w:val="22"/>
        </w:rPr>
        <w:t xml:space="preserve">Admission to the teacher education program, which includes participation in a field-based program, EDEE </w:t>
      </w:r>
      <w:hyperlink r:id="rId9" w:history="1">
        <w:r w:rsidRPr="005A304F">
          <w:rPr>
            <w:rFonts w:asciiTheme="minorHAnsi" w:eastAsia="Verdana" w:hAnsiTheme="minorHAnsi" w:cstheme="minorHAnsi"/>
            <w:sz w:val="22"/>
            <w:szCs w:val="22"/>
          </w:rPr>
          <w:t>3320</w:t>
        </w:r>
      </w:hyperlink>
      <w:r w:rsidRPr="005A304F">
        <w:rPr>
          <w:rFonts w:asciiTheme="minorHAnsi" w:eastAsia="Verdana" w:hAnsiTheme="minorHAnsi" w:cstheme="minorHAnsi"/>
          <w:sz w:val="22"/>
          <w:szCs w:val="22"/>
        </w:rPr>
        <w:t xml:space="preserve">, </w:t>
      </w:r>
      <w:hyperlink r:id="rId10" w:history="1">
        <w:r w:rsidRPr="005A304F">
          <w:rPr>
            <w:rFonts w:asciiTheme="minorHAnsi" w:eastAsia="Verdana" w:hAnsiTheme="minorHAnsi" w:cstheme="minorHAnsi"/>
            <w:sz w:val="22"/>
            <w:szCs w:val="22"/>
          </w:rPr>
          <w:t>3380</w:t>
        </w:r>
      </w:hyperlink>
      <w:r w:rsidRPr="005A304F">
        <w:rPr>
          <w:rFonts w:asciiTheme="minorHAnsi" w:eastAsia="Verdana" w:hAnsiTheme="minorHAnsi" w:cstheme="minorHAnsi"/>
          <w:sz w:val="22"/>
          <w:szCs w:val="22"/>
        </w:rPr>
        <w:t>; all courses in the reading/English/language arts part of the academic major (</w:t>
      </w:r>
      <w:r w:rsidRPr="005A304F">
        <w:rPr>
          <w:rFonts w:asciiTheme="minorHAnsi" w:hAnsiTheme="minorHAnsi" w:cstheme="minorHAnsi"/>
          <w:sz w:val="22"/>
          <w:szCs w:val="22"/>
        </w:rPr>
        <w:t>visual art, music, and theatre arts</w:t>
      </w:r>
      <w:r w:rsidRPr="005A304F">
        <w:rPr>
          <w:rFonts w:asciiTheme="minorHAnsi" w:eastAsia="Verdana" w:hAnsiTheme="minorHAnsi" w:cstheme="minorHAnsi"/>
          <w:sz w:val="22"/>
          <w:szCs w:val="22"/>
        </w:rPr>
        <w:t xml:space="preserve">); and required core and academic major science courses and DFST classes. This course is to be taken in </w:t>
      </w:r>
      <w:r w:rsidR="00613345">
        <w:rPr>
          <w:rFonts w:asciiTheme="minorHAnsi" w:eastAsia="Verdana" w:hAnsiTheme="minorHAnsi" w:cstheme="minorHAnsi"/>
          <w:sz w:val="22"/>
          <w:szCs w:val="22"/>
        </w:rPr>
        <w:t>Block A of the teacher education program</w:t>
      </w:r>
      <w:r w:rsidRPr="005A304F">
        <w:rPr>
          <w:rFonts w:asciiTheme="minorHAnsi" w:eastAsia="Verdana" w:hAnsiTheme="minorHAnsi" w:cstheme="minorHAnsi"/>
          <w:sz w:val="22"/>
          <w:szCs w:val="22"/>
        </w:rPr>
        <w:t>.</w:t>
      </w:r>
    </w:p>
    <w:p w14:paraId="7C07EEE9" w14:textId="77777777" w:rsidR="00675557" w:rsidRPr="005A304F" w:rsidRDefault="0060699A" w:rsidP="00675557">
      <w:pPr>
        <w:widowControl w:val="0"/>
        <w:autoSpaceDE w:val="0"/>
        <w:autoSpaceDN w:val="0"/>
        <w:adjustRightInd w:val="0"/>
        <w:jc w:val="both"/>
        <w:rPr>
          <w:rFonts w:asciiTheme="minorHAnsi" w:hAnsiTheme="minorHAnsi" w:cstheme="minorHAnsi"/>
          <w:sz w:val="22"/>
          <w:szCs w:val="22"/>
        </w:rPr>
      </w:pPr>
      <w:r w:rsidRPr="0060699A">
        <w:rPr>
          <w:rFonts w:asciiTheme="minorHAnsi" w:hAnsiTheme="minorHAnsi" w:cstheme="minorHAnsi"/>
          <w:noProof/>
          <w:sz w:val="22"/>
          <w:szCs w:val="22"/>
        </w:rPr>
        <w:pict w14:anchorId="6EB9AEDA">
          <v:rect id="_x0000_i1032" alt="" style="width:468pt;height:.05pt;mso-width-percent:0;mso-height-percent:0;mso-width-percent:0;mso-height-percent:0" o:hralign="center" o:hrstd="t" o:hr="t" fillcolor="#aaa" stroked="f"/>
        </w:pict>
      </w:r>
    </w:p>
    <w:p w14:paraId="57655A41" w14:textId="79D3C8DE" w:rsidR="00675557" w:rsidRPr="005A304F" w:rsidRDefault="00675557" w:rsidP="00675557">
      <w:pPr>
        <w:pStyle w:val="Heading1"/>
        <w:jc w:val="left"/>
        <w:rPr>
          <w:rFonts w:asciiTheme="minorHAnsi" w:hAnsiTheme="minorHAnsi" w:cstheme="minorHAnsi"/>
          <w:b/>
          <w:color w:val="auto"/>
          <w:sz w:val="22"/>
          <w:szCs w:val="22"/>
        </w:rPr>
      </w:pPr>
      <w:r w:rsidRPr="005A304F">
        <w:rPr>
          <w:rFonts w:asciiTheme="minorHAnsi" w:hAnsiTheme="minorHAnsi" w:cstheme="minorHAnsi"/>
          <w:b/>
          <w:color w:val="auto"/>
          <w:sz w:val="22"/>
          <w:szCs w:val="22"/>
        </w:rPr>
        <w:t>C</w:t>
      </w:r>
      <w:r w:rsidR="00A65D38" w:rsidRPr="005A304F">
        <w:rPr>
          <w:rFonts w:asciiTheme="minorHAnsi" w:hAnsiTheme="minorHAnsi" w:cstheme="minorHAnsi"/>
          <w:b/>
          <w:color w:val="auto"/>
          <w:sz w:val="22"/>
          <w:szCs w:val="22"/>
        </w:rPr>
        <w:t>atalogue</w:t>
      </w:r>
      <w:r w:rsidRPr="005A304F">
        <w:rPr>
          <w:rFonts w:asciiTheme="minorHAnsi" w:hAnsiTheme="minorHAnsi" w:cstheme="minorHAnsi"/>
          <w:b/>
          <w:color w:val="auto"/>
          <w:sz w:val="22"/>
          <w:szCs w:val="22"/>
        </w:rPr>
        <w:t xml:space="preserve"> D</w:t>
      </w:r>
      <w:r w:rsidR="00A65D38" w:rsidRPr="005A304F">
        <w:rPr>
          <w:rFonts w:asciiTheme="minorHAnsi" w:hAnsiTheme="minorHAnsi" w:cstheme="minorHAnsi"/>
          <w:b/>
          <w:color w:val="auto"/>
          <w:sz w:val="22"/>
          <w:szCs w:val="22"/>
        </w:rPr>
        <w:t>escription</w:t>
      </w:r>
      <w:r w:rsidR="00F92AB5" w:rsidRPr="005A304F">
        <w:rPr>
          <w:rFonts w:asciiTheme="minorHAnsi" w:hAnsiTheme="minorHAnsi" w:cstheme="minorHAnsi"/>
          <w:b/>
          <w:color w:val="auto"/>
          <w:sz w:val="22"/>
          <w:szCs w:val="22"/>
        </w:rPr>
        <w:t>/C</w:t>
      </w:r>
      <w:r w:rsidR="00A65D38" w:rsidRPr="005A304F">
        <w:rPr>
          <w:rFonts w:asciiTheme="minorHAnsi" w:hAnsiTheme="minorHAnsi" w:cstheme="minorHAnsi"/>
          <w:b/>
          <w:color w:val="auto"/>
          <w:sz w:val="22"/>
          <w:szCs w:val="22"/>
        </w:rPr>
        <w:t>ourse</w:t>
      </w:r>
      <w:r w:rsidR="00F92AB5" w:rsidRPr="005A304F">
        <w:rPr>
          <w:rFonts w:asciiTheme="minorHAnsi" w:hAnsiTheme="minorHAnsi" w:cstheme="minorHAnsi"/>
          <w:b/>
          <w:color w:val="auto"/>
          <w:sz w:val="22"/>
          <w:szCs w:val="22"/>
        </w:rPr>
        <w:t xml:space="preserve"> D</w:t>
      </w:r>
      <w:r w:rsidR="00A65D38" w:rsidRPr="005A304F">
        <w:rPr>
          <w:rFonts w:asciiTheme="minorHAnsi" w:hAnsiTheme="minorHAnsi" w:cstheme="minorHAnsi"/>
          <w:b/>
          <w:color w:val="auto"/>
          <w:sz w:val="22"/>
          <w:szCs w:val="22"/>
        </w:rPr>
        <w:t>escription</w:t>
      </w:r>
    </w:p>
    <w:p w14:paraId="664441F5" w14:textId="77777777" w:rsidR="00675557" w:rsidRPr="005A304F" w:rsidRDefault="00675557" w:rsidP="00675557">
      <w:pPr>
        <w:rPr>
          <w:rFonts w:asciiTheme="minorHAnsi" w:eastAsia="Verdana" w:hAnsiTheme="minorHAnsi" w:cstheme="minorHAnsi"/>
          <w:sz w:val="22"/>
          <w:szCs w:val="22"/>
        </w:rPr>
      </w:pPr>
      <w:r w:rsidRPr="005A304F">
        <w:rPr>
          <w:rFonts w:asciiTheme="minorHAnsi" w:eastAsia="Verdana" w:hAnsiTheme="minorHAnsi" w:cstheme="minorHAnsi"/>
          <w:sz w:val="22"/>
          <w:szCs w:val="22"/>
        </w:rPr>
        <w:t xml:space="preserve">EDEE 3330: 3 hours. Science Grades EC-6 </w:t>
      </w:r>
    </w:p>
    <w:p w14:paraId="592F27F2" w14:textId="2F67360B" w:rsidR="00A026B6" w:rsidRDefault="00A026B6" w:rsidP="00675557">
      <w:pPr>
        <w:widowControl w:val="0"/>
        <w:autoSpaceDE w:val="0"/>
        <w:autoSpaceDN w:val="0"/>
        <w:adjustRightInd w:val="0"/>
        <w:jc w:val="both"/>
        <w:rPr>
          <w:rFonts w:asciiTheme="minorHAnsi" w:eastAsia="Verdana" w:hAnsiTheme="minorHAnsi" w:cstheme="minorHAnsi"/>
          <w:sz w:val="22"/>
          <w:szCs w:val="22"/>
        </w:rPr>
      </w:pPr>
      <w:r w:rsidRPr="00A026B6">
        <w:rPr>
          <w:rFonts w:asciiTheme="minorHAnsi" w:eastAsia="Verdana" w:hAnsiTheme="minorHAnsi" w:cstheme="minorHAnsi"/>
          <w:sz w:val="22"/>
          <w:szCs w:val="22"/>
        </w:rPr>
        <w:t>Introduces students to the scope and sequence of science education in an elementary school setting, lesson plans and lesson design inside both formal and informal learning settings</w:t>
      </w:r>
      <w:r>
        <w:rPr>
          <w:rFonts w:asciiTheme="minorHAnsi" w:eastAsia="Verdana" w:hAnsiTheme="minorHAnsi" w:cstheme="minorHAnsi"/>
          <w:sz w:val="22"/>
          <w:szCs w:val="22"/>
        </w:rPr>
        <w:t>.</w:t>
      </w:r>
    </w:p>
    <w:p w14:paraId="09B77FE4" w14:textId="56496832" w:rsidR="00675557" w:rsidRPr="005A304F" w:rsidRDefault="0060699A" w:rsidP="00675557">
      <w:pPr>
        <w:widowControl w:val="0"/>
        <w:autoSpaceDE w:val="0"/>
        <w:autoSpaceDN w:val="0"/>
        <w:adjustRightInd w:val="0"/>
        <w:jc w:val="both"/>
        <w:rPr>
          <w:rFonts w:asciiTheme="minorHAnsi" w:hAnsiTheme="minorHAnsi" w:cstheme="minorHAnsi"/>
          <w:sz w:val="22"/>
          <w:szCs w:val="22"/>
        </w:rPr>
      </w:pPr>
      <w:bookmarkStart w:id="0" w:name="_Hlk174700455"/>
      <w:r w:rsidRPr="0060699A">
        <w:rPr>
          <w:rFonts w:asciiTheme="minorHAnsi" w:hAnsiTheme="minorHAnsi" w:cstheme="minorHAnsi"/>
          <w:noProof/>
          <w:sz w:val="22"/>
          <w:szCs w:val="22"/>
        </w:rPr>
        <w:pict w14:anchorId="6475E6B7">
          <v:rect id="_x0000_i1031" alt="" style="width:468pt;height:.05pt;mso-width-percent:0;mso-height-percent:0;mso-width-percent:0;mso-height-percent:0" o:hralign="center" o:hrstd="t" o:hr="t" fillcolor="#aaa" stroked="f"/>
        </w:pict>
      </w:r>
      <w:bookmarkEnd w:id="0"/>
    </w:p>
    <w:p w14:paraId="0D3C4220" w14:textId="326FD30D" w:rsidR="00F92AB5" w:rsidRPr="005A304F" w:rsidRDefault="00F92AB5" w:rsidP="00675557">
      <w:pPr>
        <w:pStyle w:val="Heading1"/>
        <w:jc w:val="left"/>
        <w:rPr>
          <w:rFonts w:asciiTheme="minorHAnsi" w:hAnsiTheme="minorHAnsi" w:cstheme="minorHAnsi"/>
          <w:b/>
          <w:color w:val="auto"/>
          <w:sz w:val="22"/>
          <w:szCs w:val="22"/>
        </w:rPr>
      </w:pPr>
      <w:r w:rsidRPr="005A304F">
        <w:rPr>
          <w:rFonts w:asciiTheme="minorHAnsi" w:hAnsiTheme="minorHAnsi" w:cstheme="minorHAnsi"/>
          <w:b/>
          <w:color w:val="auto"/>
          <w:sz w:val="22"/>
          <w:szCs w:val="22"/>
        </w:rPr>
        <w:t>C</w:t>
      </w:r>
      <w:r w:rsidR="00A65D38" w:rsidRPr="005A304F">
        <w:rPr>
          <w:rFonts w:asciiTheme="minorHAnsi" w:hAnsiTheme="minorHAnsi" w:cstheme="minorHAnsi"/>
          <w:b/>
          <w:color w:val="auto"/>
          <w:sz w:val="22"/>
          <w:szCs w:val="22"/>
        </w:rPr>
        <w:t>ourse</w:t>
      </w:r>
      <w:r w:rsidRPr="005A304F">
        <w:rPr>
          <w:rFonts w:asciiTheme="minorHAnsi" w:hAnsiTheme="minorHAnsi" w:cstheme="minorHAnsi"/>
          <w:b/>
          <w:color w:val="auto"/>
          <w:sz w:val="22"/>
          <w:szCs w:val="22"/>
        </w:rPr>
        <w:t xml:space="preserve"> S</w:t>
      </w:r>
      <w:r w:rsidR="00A65D38" w:rsidRPr="005A304F">
        <w:rPr>
          <w:rFonts w:asciiTheme="minorHAnsi" w:hAnsiTheme="minorHAnsi" w:cstheme="minorHAnsi"/>
          <w:b/>
          <w:color w:val="auto"/>
          <w:sz w:val="22"/>
          <w:szCs w:val="22"/>
        </w:rPr>
        <w:t>tructure</w:t>
      </w:r>
    </w:p>
    <w:p w14:paraId="203B05BB" w14:textId="1357A490" w:rsidR="00A65D38" w:rsidRPr="005A304F" w:rsidRDefault="00F92AB5" w:rsidP="00F92AB5">
      <w:pPr>
        <w:rPr>
          <w:rFonts w:asciiTheme="minorHAnsi" w:hAnsiTheme="minorHAnsi" w:cstheme="minorHAnsi"/>
          <w:sz w:val="22"/>
          <w:szCs w:val="22"/>
        </w:rPr>
      </w:pPr>
      <w:r w:rsidRPr="005A304F">
        <w:rPr>
          <w:rFonts w:asciiTheme="minorHAnsi" w:hAnsiTheme="minorHAnsi" w:cstheme="minorHAnsi"/>
          <w:sz w:val="22"/>
          <w:szCs w:val="22"/>
        </w:rPr>
        <w:t xml:space="preserve">This course takes place 100% in Matthews 111. All interaction with me and with your fellow students will take place in </w:t>
      </w:r>
      <w:r w:rsidR="00A65D38" w:rsidRPr="005A304F">
        <w:rPr>
          <w:rFonts w:asciiTheme="minorHAnsi" w:hAnsiTheme="minorHAnsi" w:cstheme="minorHAnsi"/>
          <w:sz w:val="22"/>
          <w:szCs w:val="22"/>
        </w:rPr>
        <w:t>Matthews 111</w:t>
      </w:r>
      <w:r w:rsidRPr="005A304F">
        <w:rPr>
          <w:rFonts w:asciiTheme="minorHAnsi" w:hAnsiTheme="minorHAnsi" w:cstheme="minorHAnsi"/>
          <w:sz w:val="22"/>
          <w:szCs w:val="22"/>
        </w:rPr>
        <w:t>. There are 1</w:t>
      </w:r>
      <w:r w:rsidR="00A65D38" w:rsidRPr="005A304F">
        <w:rPr>
          <w:rFonts w:asciiTheme="minorHAnsi" w:hAnsiTheme="minorHAnsi" w:cstheme="minorHAnsi"/>
          <w:sz w:val="22"/>
          <w:szCs w:val="22"/>
        </w:rPr>
        <w:t>5</w:t>
      </w:r>
      <w:r w:rsidRPr="005A304F">
        <w:rPr>
          <w:rFonts w:asciiTheme="minorHAnsi" w:hAnsiTheme="minorHAnsi" w:cstheme="minorHAnsi"/>
          <w:sz w:val="22"/>
          <w:szCs w:val="22"/>
        </w:rPr>
        <w:t xml:space="preserve"> weeks of content that you will move through.</w:t>
      </w:r>
    </w:p>
    <w:p w14:paraId="0A7D154D" w14:textId="100CDC48" w:rsidR="00A65D38" w:rsidRPr="005A304F" w:rsidRDefault="0060699A" w:rsidP="00675557">
      <w:pPr>
        <w:pStyle w:val="Heading1"/>
        <w:jc w:val="left"/>
        <w:rPr>
          <w:rFonts w:asciiTheme="minorHAnsi" w:hAnsiTheme="minorHAnsi" w:cstheme="minorHAnsi"/>
          <w:b/>
          <w:color w:val="auto"/>
          <w:sz w:val="22"/>
          <w:szCs w:val="22"/>
        </w:rPr>
      </w:pPr>
      <w:r>
        <w:rPr>
          <w:rFonts w:asciiTheme="minorHAnsi" w:hAnsiTheme="minorHAnsi" w:cstheme="minorHAnsi"/>
          <w:noProof/>
          <w:sz w:val="22"/>
          <w:szCs w:val="22"/>
        </w:rPr>
        <w:pict w14:anchorId="31B88D2E">
          <v:rect id="_x0000_i1030" alt="" style="width:468pt;height:.05pt;mso-width-percent:0;mso-height-percent:0;mso-width-percent:0;mso-height-percent:0" o:hralign="center" o:hrstd="t" o:hr="t" fillcolor="#aaa" stroked="f"/>
        </w:pict>
      </w:r>
    </w:p>
    <w:p w14:paraId="5FB1F696" w14:textId="350B27C1" w:rsidR="00675557" w:rsidRPr="005A304F" w:rsidRDefault="00675557" w:rsidP="00675557">
      <w:pPr>
        <w:pStyle w:val="Heading1"/>
        <w:jc w:val="left"/>
        <w:rPr>
          <w:rFonts w:asciiTheme="minorHAnsi" w:hAnsiTheme="minorHAnsi" w:cstheme="minorHAnsi"/>
          <w:b/>
          <w:color w:val="auto"/>
          <w:sz w:val="22"/>
          <w:szCs w:val="22"/>
        </w:rPr>
      </w:pPr>
      <w:r w:rsidRPr="005A304F">
        <w:rPr>
          <w:rFonts w:asciiTheme="minorHAnsi" w:hAnsiTheme="minorHAnsi" w:cstheme="minorHAnsi"/>
          <w:b/>
          <w:color w:val="auto"/>
          <w:sz w:val="22"/>
          <w:szCs w:val="22"/>
        </w:rPr>
        <w:t>C</w:t>
      </w:r>
      <w:r w:rsidR="00A65D38" w:rsidRPr="005A304F">
        <w:rPr>
          <w:rFonts w:asciiTheme="minorHAnsi" w:hAnsiTheme="minorHAnsi" w:cstheme="minorHAnsi"/>
          <w:b/>
          <w:color w:val="auto"/>
          <w:sz w:val="22"/>
          <w:szCs w:val="22"/>
        </w:rPr>
        <w:t>ourse</w:t>
      </w:r>
      <w:r w:rsidRPr="005A304F">
        <w:rPr>
          <w:rFonts w:asciiTheme="minorHAnsi" w:hAnsiTheme="minorHAnsi" w:cstheme="minorHAnsi"/>
          <w:b/>
          <w:color w:val="auto"/>
          <w:sz w:val="22"/>
          <w:szCs w:val="22"/>
        </w:rPr>
        <w:t xml:space="preserve"> </w:t>
      </w:r>
      <w:r w:rsidR="00A65D38" w:rsidRPr="005A304F">
        <w:rPr>
          <w:rFonts w:asciiTheme="minorHAnsi" w:hAnsiTheme="minorHAnsi" w:cstheme="minorHAnsi"/>
          <w:b/>
          <w:color w:val="auto"/>
          <w:sz w:val="22"/>
          <w:szCs w:val="22"/>
        </w:rPr>
        <w:t>Objectives</w:t>
      </w:r>
    </w:p>
    <w:p w14:paraId="494DD180" w14:textId="7BA6F48D" w:rsidR="00675557" w:rsidRPr="005A304F" w:rsidRDefault="00675557" w:rsidP="00A6697D">
      <w:pPr>
        <w:pStyle w:val="NormalWeb"/>
        <w:numPr>
          <w:ilvl w:val="0"/>
          <w:numId w:val="14"/>
        </w:numPr>
        <w:spacing w:beforeLines="0" w:afterLines="0"/>
        <w:rPr>
          <w:rFonts w:asciiTheme="minorHAnsi" w:eastAsia="Times New Roman" w:hAnsiTheme="minorHAnsi" w:cstheme="minorHAnsi"/>
          <w:sz w:val="22"/>
          <w:szCs w:val="22"/>
        </w:rPr>
      </w:pPr>
      <w:r w:rsidRPr="005A304F">
        <w:rPr>
          <w:rFonts w:asciiTheme="minorHAnsi" w:eastAsia="Times New Roman" w:hAnsiTheme="minorHAnsi" w:cstheme="minorHAnsi"/>
          <w:sz w:val="22"/>
          <w:szCs w:val="22"/>
        </w:rPr>
        <w:t>Upon successful completion of the course activities students will be able to:</w:t>
      </w:r>
    </w:p>
    <w:p w14:paraId="496B02C0" w14:textId="1BD46648" w:rsidR="00675557" w:rsidRPr="00693388" w:rsidRDefault="00675557" w:rsidP="00A6697D">
      <w:pPr>
        <w:pStyle w:val="ListParagraph"/>
        <w:numPr>
          <w:ilvl w:val="0"/>
          <w:numId w:val="15"/>
        </w:numPr>
        <w:rPr>
          <w:rFonts w:asciiTheme="minorHAnsi" w:hAnsiTheme="minorHAnsi" w:cstheme="minorHAnsi"/>
          <w:sz w:val="22"/>
          <w:szCs w:val="22"/>
        </w:rPr>
      </w:pPr>
      <w:r w:rsidRPr="00693388">
        <w:rPr>
          <w:rFonts w:asciiTheme="minorHAnsi" w:hAnsiTheme="minorHAnsi" w:cstheme="minorHAnsi"/>
          <w:sz w:val="22"/>
          <w:szCs w:val="22"/>
        </w:rPr>
        <w:t>Demonstrate professional skills, knowledge, and attitudes as outlined in the Texas Teachers Proficiencies Identify science materials and lessons to address the appropriate Science Content contained in the Texas Essential Knowledge and Skills.</w:t>
      </w:r>
    </w:p>
    <w:p w14:paraId="29556521" w14:textId="4470E1B7" w:rsidR="00675557" w:rsidRPr="00693388" w:rsidRDefault="00675557" w:rsidP="00A6697D">
      <w:pPr>
        <w:pStyle w:val="ListParagraph"/>
        <w:numPr>
          <w:ilvl w:val="0"/>
          <w:numId w:val="15"/>
        </w:numPr>
        <w:rPr>
          <w:rFonts w:asciiTheme="minorHAnsi" w:hAnsiTheme="minorHAnsi" w:cstheme="minorHAnsi"/>
          <w:sz w:val="22"/>
          <w:szCs w:val="22"/>
        </w:rPr>
      </w:pPr>
      <w:r w:rsidRPr="00693388">
        <w:rPr>
          <w:rFonts w:asciiTheme="minorHAnsi" w:hAnsiTheme="minorHAnsi" w:cstheme="minorHAnsi"/>
          <w:sz w:val="22"/>
          <w:szCs w:val="22"/>
        </w:rPr>
        <w:t>Plan, develop, and implement inquiry-learning activities that follow accepted practice of inquiry-based science in the 5E format.</w:t>
      </w:r>
    </w:p>
    <w:p w14:paraId="4C15739C" w14:textId="06DF65F1" w:rsidR="00675557" w:rsidRPr="00693388" w:rsidRDefault="00675557" w:rsidP="00A6697D">
      <w:pPr>
        <w:pStyle w:val="ListParagraph"/>
        <w:numPr>
          <w:ilvl w:val="0"/>
          <w:numId w:val="15"/>
        </w:numPr>
        <w:rPr>
          <w:rFonts w:asciiTheme="minorHAnsi" w:hAnsiTheme="minorHAnsi" w:cstheme="minorHAnsi"/>
          <w:sz w:val="22"/>
          <w:szCs w:val="22"/>
        </w:rPr>
      </w:pPr>
      <w:r w:rsidRPr="00693388">
        <w:rPr>
          <w:rFonts w:asciiTheme="minorHAnsi" w:hAnsiTheme="minorHAnsi" w:cstheme="minorHAnsi"/>
          <w:sz w:val="22"/>
          <w:szCs w:val="22"/>
        </w:rPr>
        <w:lastRenderedPageBreak/>
        <w:t>Select (and adapt if necessary) activities and lessons from various resources to an appropriate style and sequence based on science education research.</w:t>
      </w:r>
    </w:p>
    <w:p w14:paraId="6E011298" w14:textId="5AFE4D46" w:rsidR="00675557" w:rsidRPr="00693388" w:rsidRDefault="00675557" w:rsidP="00A6697D">
      <w:pPr>
        <w:pStyle w:val="ListParagraph"/>
        <w:numPr>
          <w:ilvl w:val="0"/>
          <w:numId w:val="15"/>
        </w:numPr>
        <w:rPr>
          <w:rFonts w:asciiTheme="minorHAnsi" w:hAnsiTheme="minorHAnsi" w:cstheme="minorHAnsi"/>
          <w:sz w:val="22"/>
          <w:szCs w:val="22"/>
        </w:rPr>
      </w:pPr>
      <w:r w:rsidRPr="00693388">
        <w:rPr>
          <w:rFonts w:asciiTheme="minorHAnsi" w:hAnsiTheme="minorHAnsi" w:cstheme="minorHAnsi"/>
          <w:sz w:val="22"/>
          <w:szCs w:val="22"/>
        </w:rPr>
        <w:t>Organize and manage a safe hands-on approach to science instruction.</w:t>
      </w:r>
    </w:p>
    <w:p w14:paraId="3A3332C7" w14:textId="2DE9ADE7" w:rsidR="00675557" w:rsidRPr="00693388" w:rsidRDefault="00675557" w:rsidP="00A6697D">
      <w:pPr>
        <w:pStyle w:val="ListParagraph"/>
        <w:numPr>
          <w:ilvl w:val="0"/>
          <w:numId w:val="15"/>
        </w:numPr>
        <w:rPr>
          <w:rFonts w:asciiTheme="minorHAnsi" w:hAnsiTheme="minorHAnsi" w:cstheme="minorHAnsi"/>
          <w:sz w:val="22"/>
          <w:szCs w:val="22"/>
        </w:rPr>
      </w:pPr>
      <w:r w:rsidRPr="00693388">
        <w:rPr>
          <w:rFonts w:asciiTheme="minorHAnsi" w:hAnsiTheme="minorHAnsi" w:cstheme="minorHAnsi"/>
          <w:sz w:val="22"/>
          <w:szCs w:val="22"/>
        </w:rPr>
        <w:t>Make connections between teaching and learning how to be a science educator.</w:t>
      </w:r>
    </w:p>
    <w:p w14:paraId="3331B3BB" w14:textId="59B63A00" w:rsidR="005A304F" w:rsidRDefault="00675557" w:rsidP="00A6697D">
      <w:pPr>
        <w:pStyle w:val="ListParagraph"/>
        <w:numPr>
          <w:ilvl w:val="0"/>
          <w:numId w:val="15"/>
        </w:numPr>
        <w:rPr>
          <w:rFonts w:asciiTheme="minorHAnsi" w:hAnsiTheme="minorHAnsi" w:cstheme="minorHAnsi"/>
          <w:sz w:val="22"/>
          <w:szCs w:val="22"/>
        </w:rPr>
      </w:pPr>
      <w:r w:rsidRPr="00693388">
        <w:rPr>
          <w:rFonts w:asciiTheme="minorHAnsi" w:hAnsiTheme="minorHAnsi" w:cstheme="minorHAnsi"/>
          <w:sz w:val="22"/>
          <w:szCs w:val="22"/>
        </w:rPr>
        <w:t>Demonstrate an understanding of the true nature of lesson planning</w:t>
      </w:r>
      <w:r w:rsidR="00E82CEC" w:rsidRPr="00693388">
        <w:rPr>
          <w:rFonts w:asciiTheme="minorHAnsi" w:hAnsiTheme="minorHAnsi" w:cstheme="minorHAnsi"/>
          <w:sz w:val="22"/>
          <w:szCs w:val="22"/>
        </w:rPr>
        <w:t>.</w:t>
      </w:r>
    </w:p>
    <w:p w14:paraId="2AA4DD74" w14:textId="77777777" w:rsidR="0000106D" w:rsidRPr="0000106D" w:rsidRDefault="0000106D" w:rsidP="0000106D">
      <w:pPr>
        <w:ind w:left="360"/>
        <w:rPr>
          <w:rFonts w:asciiTheme="minorHAnsi" w:hAnsiTheme="minorHAnsi" w:cstheme="minorHAnsi"/>
        </w:rPr>
      </w:pPr>
    </w:p>
    <w:p w14:paraId="25F97959" w14:textId="52E28CB2" w:rsidR="0000106D" w:rsidRDefault="0000106D" w:rsidP="0000106D">
      <w:pPr>
        <w:ind w:left="360"/>
        <w:rPr>
          <w:rFonts w:asciiTheme="minorHAnsi" w:hAnsiTheme="minorHAnsi" w:cstheme="minorHAnsi"/>
          <w:sz w:val="22"/>
          <w:szCs w:val="22"/>
        </w:rPr>
      </w:pPr>
      <w:r w:rsidRPr="0000106D">
        <w:rPr>
          <w:rFonts w:asciiTheme="minorHAnsi" w:hAnsiTheme="minorHAnsi" w:cstheme="minorHAnsi"/>
          <w:sz w:val="22"/>
          <w:szCs w:val="22"/>
        </w:rPr>
        <w:t xml:space="preserve">This semester, you will receive access to 240 Tutoring, an online study platform designed to help you prepare for and pass your certification exams. You will receive an email to your UNT email address with a link to enroll and claim your access. </w:t>
      </w:r>
      <w:r w:rsidR="007C1225">
        <w:rPr>
          <w:rFonts w:asciiTheme="minorHAnsi" w:hAnsiTheme="minorHAnsi" w:cstheme="minorHAnsi"/>
          <w:sz w:val="22"/>
          <w:szCs w:val="22"/>
        </w:rPr>
        <w:t xml:space="preserve">This will count towards your participation grade in the class. </w:t>
      </w:r>
      <w:r w:rsidRPr="0000106D">
        <w:rPr>
          <w:rFonts w:asciiTheme="minorHAnsi" w:hAnsiTheme="minorHAnsi" w:cstheme="minorHAnsi"/>
          <w:sz w:val="22"/>
          <w:szCs w:val="22"/>
        </w:rPr>
        <w:t xml:space="preserve">Once you have activated your account, enroll in the </w:t>
      </w:r>
      <w:proofErr w:type="spellStart"/>
      <w:r w:rsidRPr="0000106D">
        <w:rPr>
          <w:rFonts w:asciiTheme="minorHAnsi" w:hAnsiTheme="minorHAnsi" w:cstheme="minorHAnsi"/>
          <w:sz w:val="22"/>
          <w:szCs w:val="22"/>
        </w:rPr>
        <w:t>TExES</w:t>
      </w:r>
      <w:proofErr w:type="spellEnd"/>
      <w:r w:rsidRPr="0000106D">
        <w:rPr>
          <w:rFonts w:asciiTheme="minorHAnsi" w:hAnsiTheme="minorHAnsi" w:cstheme="minorHAnsi"/>
          <w:sz w:val="22"/>
          <w:szCs w:val="22"/>
        </w:rPr>
        <w:t xml:space="preserve"> CORE Subjects EC-6 (391): Science study course. </w:t>
      </w:r>
    </w:p>
    <w:p w14:paraId="31B67F0C" w14:textId="77777777" w:rsidR="0000106D" w:rsidRDefault="0000106D" w:rsidP="0000106D">
      <w:pPr>
        <w:ind w:left="360"/>
        <w:rPr>
          <w:rFonts w:asciiTheme="minorHAnsi" w:hAnsiTheme="minorHAnsi" w:cstheme="minorHAnsi"/>
          <w:sz w:val="22"/>
          <w:szCs w:val="22"/>
        </w:rPr>
      </w:pPr>
    </w:p>
    <w:p w14:paraId="028B3C69" w14:textId="44A965E3" w:rsidR="0000106D" w:rsidRDefault="0000106D" w:rsidP="0000106D">
      <w:pPr>
        <w:ind w:left="360"/>
        <w:rPr>
          <w:rFonts w:asciiTheme="minorHAnsi" w:hAnsiTheme="minorHAnsi" w:cstheme="minorHAnsi"/>
          <w:sz w:val="22"/>
          <w:szCs w:val="22"/>
        </w:rPr>
      </w:pPr>
      <w:r w:rsidRPr="0000106D">
        <w:rPr>
          <w:rFonts w:asciiTheme="minorHAnsi" w:hAnsiTheme="minorHAnsi" w:cstheme="minorHAnsi"/>
          <w:sz w:val="22"/>
          <w:szCs w:val="22"/>
        </w:rPr>
        <w:t>How to Use the Course</w:t>
      </w:r>
      <w:r>
        <w:rPr>
          <w:rFonts w:asciiTheme="minorHAnsi" w:hAnsiTheme="minorHAnsi" w:cstheme="minorHAnsi"/>
          <w:sz w:val="22"/>
          <w:szCs w:val="22"/>
        </w:rPr>
        <w:t>:</w:t>
      </w:r>
    </w:p>
    <w:p w14:paraId="4EF5D676" w14:textId="77777777" w:rsidR="0000106D" w:rsidRDefault="0000106D" w:rsidP="0000106D">
      <w:pPr>
        <w:ind w:left="360"/>
        <w:rPr>
          <w:rFonts w:asciiTheme="minorHAnsi" w:hAnsiTheme="minorHAnsi" w:cstheme="minorHAnsi"/>
          <w:sz w:val="22"/>
          <w:szCs w:val="22"/>
        </w:rPr>
      </w:pPr>
    </w:p>
    <w:p w14:paraId="3A5D8246" w14:textId="4AF13185" w:rsidR="0000106D" w:rsidRPr="0000106D" w:rsidRDefault="0000106D" w:rsidP="0000106D">
      <w:pPr>
        <w:pStyle w:val="ListParagraph"/>
        <w:numPr>
          <w:ilvl w:val="0"/>
          <w:numId w:val="17"/>
        </w:numPr>
        <w:rPr>
          <w:rFonts w:asciiTheme="minorHAnsi" w:hAnsiTheme="minorHAnsi" w:cstheme="minorHAnsi"/>
          <w:sz w:val="22"/>
          <w:szCs w:val="22"/>
        </w:rPr>
      </w:pPr>
      <w:r w:rsidRPr="0000106D">
        <w:rPr>
          <w:rFonts w:asciiTheme="minorHAnsi" w:hAnsiTheme="minorHAnsi" w:cstheme="minorHAnsi"/>
          <w:sz w:val="22"/>
          <w:szCs w:val="22"/>
        </w:rPr>
        <w:t xml:space="preserve">Start with the Overview Video and Test-Taking Strategies. </w:t>
      </w:r>
    </w:p>
    <w:p w14:paraId="4459904E" w14:textId="0D43DAA7" w:rsidR="0000106D" w:rsidRPr="0000106D" w:rsidRDefault="0000106D" w:rsidP="0000106D">
      <w:pPr>
        <w:pStyle w:val="ListParagraph"/>
        <w:numPr>
          <w:ilvl w:val="0"/>
          <w:numId w:val="17"/>
        </w:numPr>
        <w:rPr>
          <w:rFonts w:asciiTheme="minorHAnsi" w:hAnsiTheme="minorHAnsi" w:cstheme="minorHAnsi"/>
          <w:sz w:val="22"/>
          <w:szCs w:val="22"/>
        </w:rPr>
      </w:pPr>
      <w:r w:rsidRPr="0000106D">
        <w:rPr>
          <w:rFonts w:asciiTheme="minorHAnsi" w:hAnsiTheme="minorHAnsi" w:cstheme="minorHAnsi"/>
          <w:sz w:val="22"/>
          <w:szCs w:val="22"/>
        </w:rPr>
        <w:t xml:space="preserve">Take the “Plan to Pass” practice test to identify your areas of strength and areas needing improvement. </w:t>
      </w:r>
    </w:p>
    <w:p w14:paraId="53D92277" w14:textId="2064C395" w:rsidR="0000106D" w:rsidRPr="0000106D" w:rsidRDefault="0000106D" w:rsidP="0000106D">
      <w:pPr>
        <w:pStyle w:val="ListParagraph"/>
        <w:numPr>
          <w:ilvl w:val="0"/>
          <w:numId w:val="17"/>
        </w:numPr>
        <w:rPr>
          <w:rFonts w:asciiTheme="minorHAnsi" w:hAnsiTheme="minorHAnsi" w:cstheme="minorHAnsi"/>
          <w:sz w:val="22"/>
          <w:szCs w:val="22"/>
        </w:rPr>
      </w:pPr>
      <w:r w:rsidRPr="0000106D">
        <w:rPr>
          <w:rFonts w:asciiTheme="minorHAnsi" w:hAnsiTheme="minorHAnsi" w:cstheme="minorHAnsi"/>
          <w:sz w:val="22"/>
          <w:szCs w:val="22"/>
        </w:rPr>
        <w:t xml:space="preserve">The course will automatically highlight priority concepts based on your results. </w:t>
      </w:r>
    </w:p>
    <w:p w14:paraId="756E0C79" w14:textId="06966D99" w:rsidR="0000106D" w:rsidRPr="0000106D" w:rsidRDefault="0000106D" w:rsidP="0000106D">
      <w:pPr>
        <w:pStyle w:val="ListParagraph"/>
        <w:numPr>
          <w:ilvl w:val="0"/>
          <w:numId w:val="17"/>
        </w:numPr>
        <w:rPr>
          <w:rFonts w:asciiTheme="minorHAnsi" w:hAnsiTheme="minorHAnsi" w:cstheme="minorHAnsi"/>
          <w:sz w:val="22"/>
          <w:szCs w:val="22"/>
        </w:rPr>
      </w:pPr>
      <w:r w:rsidRPr="0000106D">
        <w:rPr>
          <w:rFonts w:asciiTheme="minorHAnsi" w:hAnsiTheme="minorHAnsi" w:cstheme="minorHAnsi"/>
          <w:sz w:val="22"/>
          <w:szCs w:val="22"/>
        </w:rPr>
        <w:t xml:space="preserve">Work through each content module, focusing especially on your priority areas. </w:t>
      </w:r>
    </w:p>
    <w:p w14:paraId="7C07CD53" w14:textId="261032DE" w:rsidR="0000106D" w:rsidRPr="0000106D" w:rsidRDefault="0000106D" w:rsidP="0000106D">
      <w:pPr>
        <w:pStyle w:val="ListParagraph"/>
        <w:numPr>
          <w:ilvl w:val="0"/>
          <w:numId w:val="17"/>
        </w:numPr>
        <w:rPr>
          <w:rFonts w:asciiTheme="minorHAnsi" w:hAnsiTheme="minorHAnsi" w:cstheme="minorHAnsi"/>
          <w:sz w:val="22"/>
          <w:szCs w:val="22"/>
        </w:rPr>
      </w:pPr>
      <w:r w:rsidRPr="0000106D">
        <w:rPr>
          <w:rFonts w:asciiTheme="minorHAnsi" w:hAnsiTheme="minorHAnsi" w:cstheme="minorHAnsi"/>
          <w:sz w:val="22"/>
          <w:szCs w:val="22"/>
        </w:rPr>
        <w:t xml:space="preserve">Use the quizzes in each section to check your understanding. If you do not pass a quiz, review the material again before moving on. </w:t>
      </w:r>
    </w:p>
    <w:p w14:paraId="30C8D184" w14:textId="16B61C7D" w:rsidR="0000106D" w:rsidRPr="0000106D" w:rsidRDefault="0000106D" w:rsidP="0000106D">
      <w:pPr>
        <w:pStyle w:val="ListParagraph"/>
        <w:numPr>
          <w:ilvl w:val="0"/>
          <w:numId w:val="17"/>
        </w:numPr>
        <w:rPr>
          <w:rFonts w:asciiTheme="minorHAnsi" w:hAnsiTheme="minorHAnsi" w:cstheme="minorHAnsi"/>
          <w:sz w:val="22"/>
          <w:szCs w:val="22"/>
        </w:rPr>
      </w:pPr>
      <w:r w:rsidRPr="0000106D">
        <w:rPr>
          <w:rFonts w:asciiTheme="minorHAnsi" w:hAnsiTheme="minorHAnsi" w:cstheme="minorHAnsi"/>
          <w:sz w:val="22"/>
          <w:szCs w:val="22"/>
        </w:rPr>
        <w:t xml:space="preserve">Use the flashcards to build and reinforce vocabulary and key terms. Study Time &amp; Practice Exam Requirement You must complete a minimum of six clock hours of study within the instructional content of the course. After completing your study time, take a full-length practice exam. Download a PDF copy of your score report and submit it to your instructor. If you score 80 or higher, also send the score report to the </w:t>
      </w:r>
      <w:proofErr w:type="spellStart"/>
      <w:r w:rsidRPr="0000106D">
        <w:rPr>
          <w:rFonts w:asciiTheme="minorHAnsi" w:hAnsiTheme="minorHAnsi" w:cstheme="minorHAnsi"/>
          <w:sz w:val="22"/>
          <w:szCs w:val="22"/>
        </w:rPr>
        <w:t>TExES</w:t>
      </w:r>
      <w:proofErr w:type="spellEnd"/>
      <w:r w:rsidRPr="0000106D">
        <w:rPr>
          <w:rFonts w:asciiTheme="minorHAnsi" w:hAnsiTheme="minorHAnsi" w:cstheme="minorHAnsi"/>
          <w:sz w:val="22"/>
          <w:szCs w:val="22"/>
        </w:rPr>
        <w:t xml:space="preserve"> Success Office at COE-TSO@unt.edu so it can be counted toward your official practice exam requirement.</w:t>
      </w:r>
    </w:p>
    <w:p w14:paraId="3EDBE792" w14:textId="77777777" w:rsidR="0000106D" w:rsidRPr="0000106D" w:rsidRDefault="0000106D" w:rsidP="0000106D">
      <w:pPr>
        <w:rPr>
          <w:rFonts w:asciiTheme="minorHAnsi" w:hAnsiTheme="minorHAnsi" w:cstheme="minorHAnsi"/>
          <w:sz w:val="22"/>
          <w:szCs w:val="22"/>
        </w:rPr>
      </w:pPr>
    </w:p>
    <w:p w14:paraId="7A24AD48" w14:textId="3B60DD77" w:rsidR="005A304F" w:rsidRPr="000807FC" w:rsidRDefault="0060699A" w:rsidP="005A304F">
      <w:pPr>
        <w:rPr>
          <w:rFonts w:asciiTheme="minorHAnsi" w:hAnsiTheme="minorHAnsi" w:cstheme="minorHAnsi"/>
          <w:sz w:val="20"/>
          <w:szCs w:val="20"/>
        </w:rPr>
      </w:pPr>
      <w:r w:rsidRPr="0060699A">
        <w:rPr>
          <w:rFonts w:asciiTheme="minorHAnsi" w:hAnsiTheme="minorHAnsi" w:cstheme="minorHAnsi"/>
          <w:noProof/>
          <w:sz w:val="22"/>
          <w:szCs w:val="22"/>
        </w:rPr>
        <w:pict w14:anchorId="208F7AA5">
          <v:rect id="_x0000_i1029" alt="" style="width:468pt;height:.05pt;mso-width-percent:0;mso-height-percent:0;mso-width-percent:0;mso-height-percent:0" o:hralign="center" o:hrstd="t" o:hr="t" fillcolor="#aaa" stroked="f"/>
        </w:pict>
      </w:r>
    </w:p>
    <w:p w14:paraId="01DA22F3" w14:textId="1BC45832" w:rsidR="005A304F" w:rsidRPr="005A304F" w:rsidRDefault="005A304F" w:rsidP="005A304F">
      <w:pPr>
        <w:rPr>
          <w:rFonts w:asciiTheme="minorHAnsi" w:eastAsia="Yu Mincho" w:hAnsiTheme="minorHAnsi" w:cstheme="minorHAnsi"/>
          <w:sz w:val="30"/>
          <w:szCs w:val="30"/>
        </w:rPr>
      </w:pPr>
      <w:r w:rsidRPr="000807FC">
        <w:rPr>
          <w:rFonts w:asciiTheme="minorHAnsi" w:eastAsia="Yu Mincho" w:hAnsiTheme="minorHAnsi" w:cstheme="minorHAnsi"/>
          <w:sz w:val="30"/>
          <w:szCs w:val="30"/>
        </w:rPr>
        <w:t>S</w:t>
      </w:r>
      <w:r w:rsidRPr="005A304F">
        <w:rPr>
          <w:rFonts w:asciiTheme="minorHAnsi" w:eastAsia="Yu Mincho" w:hAnsiTheme="minorHAnsi" w:cstheme="minorHAnsi"/>
          <w:sz w:val="30"/>
          <w:szCs w:val="30"/>
        </w:rPr>
        <w:t>afety procedures and guidelines:</w:t>
      </w:r>
    </w:p>
    <w:p w14:paraId="04B65AD6" w14:textId="287B7415" w:rsidR="005A304F" w:rsidRPr="000807FC" w:rsidRDefault="005A304F" w:rsidP="005A304F">
      <w:pPr>
        <w:rPr>
          <w:rFonts w:asciiTheme="minorHAnsi" w:hAnsiTheme="minorHAnsi" w:cstheme="minorHAnsi"/>
          <w:sz w:val="20"/>
          <w:szCs w:val="20"/>
        </w:rPr>
      </w:pPr>
      <w:r w:rsidRPr="000807FC">
        <w:rPr>
          <w:rFonts w:asciiTheme="minorHAnsi" w:eastAsia="Calibri" w:hAnsiTheme="minorHAnsi" w:cstheme="minorHAnsi"/>
          <w:sz w:val="22"/>
          <w:szCs w:val="22"/>
        </w:rPr>
        <w:t>While working in laboratory sessions, students enrolled in [insert class name]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A22BDD9" w14:textId="063DB50C" w:rsidR="005A304F" w:rsidRPr="000807FC" w:rsidRDefault="0060699A" w:rsidP="005A304F">
      <w:pPr>
        <w:rPr>
          <w:rFonts w:asciiTheme="minorHAnsi" w:hAnsiTheme="minorHAnsi" w:cstheme="minorHAnsi"/>
          <w:sz w:val="30"/>
          <w:szCs w:val="30"/>
        </w:rPr>
      </w:pPr>
      <w:r w:rsidRPr="0060699A">
        <w:rPr>
          <w:rFonts w:asciiTheme="minorHAnsi" w:hAnsiTheme="minorHAnsi" w:cstheme="minorHAnsi"/>
          <w:noProof/>
          <w:sz w:val="22"/>
          <w:szCs w:val="22"/>
        </w:rPr>
        <w:pict w14:anchorId="0E1CE9B0">
          <v:rect id="_x0000_i1028" alt="" style="width:468pt;height:.05pt;mso-width-percent:0;mso-height-percent:0;mso-width-percent:0;mso-height-percent:0" o:hralign="center" o:hrstd="t" o:hr="t" fillcolor="#aaa" stroked="f"/>
        </w:pict>
      </w:r>
    </w:p>
    <w:p w14:paraId="1856C922" w14:textId="4A091977" w:rsidR="00675557" w:rsidRPr="000807FC" w:rsidRDefault="00675557" w:rsidP="005A304F">
      <w:pPr>
        <w:rPr>
          <w:rFonts w:asciiTheme="minorHAnsi" w:eastAsia="Verdana" w:hAnsiTheme="minorHAnsi" w:cstheme="minorHAnsi"/>
          <w:sz w:val="22"/>
          <w:szCs w:val="22"/>
        </w:rPr>
      </w:pPr>
      <w:r w:rsidRPr="000807FC">
        <w:rPr>
          <w:rFonts w:asciiTheme="minorHAnsi" w:eastAsia="Verdana" w:hAnsiTheme="minorHAnsi" w:cstheme="minorHAnsi"/>
          <w:sz w:val="22"/>
          <w:szCs w:val="22"/>
        </w:rPr>
        <w:t>Pedagogy and Professional Responsibility Standards (PPR)</w:t>
      </w:r>
    </w:p>
    <w:p w14:paraId="546EE38F" w14:textId="77777777" w:rsidR="00675557" w:rsidRPr="000807FC" w:rsidRDefault="00675557" w:rsidP="00A6697D">
      <w:pPr>
        <w:numPr>
          <w:ilvl w:val="0"/>
          <w:numId w:val="1"/>
        </w:numPr>
        <w:contextualSpacing/>
        <w:rPr>
          <w:rFonts w:asciiTheme="minorHAnsi" w:hAnsiTheme="minorHAnsi" w:cstheme="minorHAnsi"/>
          <w:sz w:val="22"/>
          <w:szCs w:val="22"/>
        </w:rPr>
      </w:pPr>
      <w:r w:rsidRPr="000807FC">
        <w:rPr>
          <w:rFonts w:asciiTheme="minorHAnsi" w:hAnsiTheme="minorHAnsi" w:cstheme="minorHAnsi"/>
          <w:sz w:val="22"/>
          <w:szCs w:val="22"/>
        </w:rPr>
        <w:t>Knows and understands the importance of the state content and performance standards as outlined in the TEKS.</w:t>
      </w:r>
    </w:p>
    <w:p w14:paraId="3D1CC65B" w14:textId="77777777" w:rsidR="00675557" w:rsidRPr="000807FC" w:rsidRDefault="00675557" w:rsidP="00A6697D">
      <w:pPr>
        <w:numPr>
          <w:ilvl w:val="0"/>
          <w:numId w:val="1"/>
        </w:numPr>
        <w:contextualSpacing/>
        <w:rPr>
          <w:rFonts w:asciiTheme="minorHAnsi" w:hAnsiTheme="minorHAnsi" w:cstheme="minorHAnsi"/>
          <w:sz w:val="22"/>
          <w:szCs w:val="22"/>
        </w:rPr>
      </w:pPr>
      <w:r w:rsidRPr="000807FC">
        <w:rPr>
          <w:rFonts w:asciiTheme="minorHAnsi" w:hAnsiTheme="minorHAnsi" w:cstheme="minorHAnsi"/>
          <w:sz w:val="22"/>
          <w:szCs w:val="22"/>
        </w:rPr>
        <w:t>Uses the TEKS to plan instruction.</w:t>
      </w:r>
    </w:p>
    <w:p w14:paraId="13F26FFF" w14:textId="77777777" w:rsidR="00675557" w:rsidRPr="000807FC" w:rsidRDefault="00675557" w:rsidP="00A6697D">
      <w:pPr>
        <w:numPr>
          <w:ilvl w:val="0"/>
          <w:numId w:val="1"/>
        </w:numPr>
        <w:contextualSpacing/>
        <w:rPr>
          <w:rFonts w:asciiTheme="minorHAnsi" w:hAnsiTheme="minorHAnsi" w:cstheme="minorHAnsi"/>
          <w:sz w:val="22"/>
          <w:szCs w:val="22"/>
        </w:rPr>
      </w:pPr>
      <w:r w:rsidRPr="000807FC">
        <w:rPr>
          <w:rFonts w:asciiTheme="minorHAnsi" w:hAnsiTheme="minorHAnsi" w:cstheme="minorHAnsi"/>
          <w:sz w:val="22"/>
          <w:szCs w:val="22"/>
        </w:rPr>
        <w:lastRenderedPageBreak/>
        <w:t>Knows and understands the importance of designing instruction that reflects the TEKS through Grade 6.</w:t>
      </w:r>
    </w:p>
    <w:p w14:paraId="56BF426E" w14:textId="77777777" w:rsidR="00675557" w:rsidRPr="000807FC" w:rsidRDefault="00675557" w:rsidP="00A6697D">
      <w:pPr>
        <w:numPr>
          <w:ilvl w:val="0"/>
          <w:numId w:val="1"/>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Plans instructional activities that progress </w:t>
      </w:r>
      <w:proofErr w:type="gramStart"/>
      <w:r w:rsidRPr="000807FC">
        <w:rPr>
          <w:rFonts w:asciiTheme="minorHAnsi" w:hAnsiTheme="minorHAnsi" w:cstheme="minorHAnsi"/>
          <w:sz w:val="22"/>
          <w:szCs w:val="22"/>
        </w:rPr>
        <w:t>sequentially</w:t>
      </w:r>
      <w:proofErr w:type="gramEnd"/>
      <w:r w:rsidRPr="000807FC">
        <w:rPr>
          <w:rFonts w:asciiTheme="minorHAnsi" w:hAnsiTheme="minorHAnsi" w:cstheme="minorHAnsi"/>
          <w:sz w:val="22"/>
          <w:szCs w:val="22"/>
        </w:rPr>
        <w:t xml:space="preserve"> and support stated instructional goals based on the TEKS through Grade 6.</w:t>
      </w:r>
    </w:p>
    <w:p w14:paraId="02646A07" w14:textId="77777777" w:rsidR="00675557" w:rsidRPr="000807FC" w:rsidRDefault="00675557" w:rsidP="00A6697D">
      <w:pPr>
        <w:numPr>
          <w:ilvl w:val="0"/>
          <w:numId w:val="1"/>
        </w:numPr>
        <w:contextualSpacing/>
        <w:rPr>
          <w:rFonts w:asciiTheme="minorHAnsi" w:hAnsiTheme="minorHAnsi" w:cstheme="minorHAnsi"/>
          <w:sz w:val="22"/>
          <w:szCs w:val="22"/>
        </w:rPr>
      </w:pPr>
      <w:r w:rsidRPr="000807FC">
        <w:rPr>
          <w:rFonts w:asciiTheme="minorHAnsi" w:hAnsiTheme="minorHAnsi" w:cstheme="minorHAnsi"/>
          <w:sz w:val="22"/>
          <w:szCs w:val="22"/>
        </w:rPr>
        <w:t>Knows the connection between the statewide Texas assessment program, the TEKS through Grade 6, and instruction.</w:t>
      </w:r>
    </w:p>
    <w:p w14:paraId="61444FE1"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Standard I:  Domain I: Competency 001-004 Domain III:  Competency 007-010:  The teacher designs instruction appropriate for all students that reflects an understanding of relevant content and is based on continuous and appropriate assessment.</w:t>
      </w:r>
    </w:p>
    <w:p w14:paraId="14B95391"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Standard II:  Domain II:  Competency 005-006:  The teacher creates a classroom environment of respect and rapport that fosters a positive climate for learning, </w:t>
      </w:r>
      <w:proofErr w:type="gramStart"/>
      <w:r w:rsidRPr="000807FC">
        <w:rPr>
          <w:rFonts w:asciiTheme="minorHAnsi" w:hAnsiTheme="minorHAnsi" w:cstheme="minorHAnsi"/>
          <w:sz w:val="22"/>
          <w:szCs w:val="22"/>
        </w:rPr>
        <w:t>equity</w:t>
      </w:r>
      <w:proofErr w:type="gramEnd"/>
      <w:r w:rsidRPr="000807FC">
        <w:rPr>
          <w:rFonts w:asciiTheme="minorHAnsi" w:hAnsiTheme="minorHAnsi" w:cstheme="minorHAnsi"/>
          <w:sz w:val="22"/>
          <w:szCs w:val="22"/>
        </w:rPr>
        <w:t xml:space="preserve"> and excellence.</w:t>
      </w:r>
    </w:p>
    <w:p w14:paraId="24C7B094"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Standard III:  Domain III:  Competency 007-010:  The teacher promotes student learning by providing responsive instruction that makes use of effective communication techniques, instructional strategies that actively engage students in the learning process and timely and high-quality feedback.</w:t>
      </w:r>
    </w:p>
    <w:p w14:paraId="1BCDDB82"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Standard IV:  Domain IV: Competency 011-013: The teacher fulfills professional roles and responsibilities and adheres to legal and ethical requirements of the profession.</w:t>
      </w:r>
    </w:p>
    <w:p w14:paraId="436AD77A"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Technology Applications Standard I:  Domain III: Competency 007-010: All teachers use technology-related terms, concepts, data input strategies and ethical practices to make informed decisions about current technologies and their applications.  </w:t>
      </w:r>
    </w:p>
    <w:p w14:paraId="74D94792"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Technology Applications Standards II:  Domain III:  Competency 007-010: All teachers identify task requirements, apply search </w:t>
      </w:r>
      <w:proofErr w:type="gramStart"/>
      <w:r w:rsidRPr="000807FC">
        <w:rPr>
          <w:rFonts w:asciiTheme="minorHAnsi" w:hAnsiTheme="minorHAnsi" w:cstheme="minorHAnsi"/>
          <w:sz w:val="22"/>
          <w:szCs w:val="22"/>
        </w:rPr>
        <w:t>strategies</w:t>
      </w:r>
      <w:proofErr w:type="gramEnd"/>
      <w:r w:rsidRPr="000807FC">
        <w:rPr>
          <w:rFonts w:asciiTheme="minorHAnsi" w:hAnsiTheme="minorHAnsi" w:cstheme="minorHAnsi"/>
          <w:sz w:val="22"/>
          <w:szCs w:val="22"/>
        </w:rPr>
        <w:t xml:space="preserve"> and use current technology to efficiently acquire, analyze and evaluate a variety of electronic information.</w:t>
      </w:r>
    </w:p>
    <w:p w14:paraId="4E9BAD97"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Technology Applications Standard III:  Domain III: Competency 007-010: All teachers use task-appropriate tools to synthesize knowledge, create and modify solutions and evaluate results in a way that supports the work of individuals and groups in problem-solving situations.  </w:t>
      </w:r>
    </w:p>
    <w:p w14:paraId="455F55F1"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Technology Applications Standard IV:  Domain III:  Competency 007-010: All teachers communicate information in different formats and for diverse audiences. </w:t>
      </w:r>
    </w:p>
    <w:p w14:paraId="7570E174" w14:textId="77777777" w:rsidR="00675557" w:rsidRPr="000807FC" w:rsidRDefault="00675557" w:rsidP="00A6697D">
      <w:pPr>
        <w:numPr>
          <w:ilvl w:val="0"/>
          <w:numId w:val="2"/>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Technology Applications Standard V:  Domain III:  Competency 007-010:  All teachers know how to plan, organize, </w:t>
      </w:r>
      <w:proofErr w:type="gramStart"/>
      <w:r w:rsidRPr="000807FC">
        <w:rPr>
          <w:rFonts w:asciiTheme="minorHAnsi" w:hAnsiTheme="minorHAnsi" w:cstheme="minorHAnsi"/>
          <w:sz w:val="22"/>
          <w:szCs w:val="22"/>
        </w:rPr>
        <w:t>deliver</w:t>
      </w:r>
      <w:proofErr w:type="gramEnd"/>
      <w:r w:rsidRPr="000807FC">
        <w:rPr>
          <w:rFonts w:asciiTheme="minorHAnsi" w:hAnsiTheme="minorHAnsi" w:cstheme="minorHAnsi"/>
          <w:sz w:val="22"/>
          <w:szCs w:val="22"/>
        </w:rPr>
        <w:t xml:space="preserve"> and evaluate instruction for all students that incorporates the effective use of current technology for teaching and integrating the Technology Applications Texas Essential Knowledge and Skills. </w:t>
      </w:r>
    </w:p>
    <w:p w14:paraId="0686165B" w14:textId="77777777" w:rsidR="00675557" w:rsidRPr="000807FC" w:rsidRDefault="00675557" w:rsidP="00675557">
      <w:pPr>
        <w:rPr>
          <w:rFonts w:asciiTheme="minorHAnsi" w:eastAsia="Verdana" w:hAnsiTheme="minorHAnsi" w:cstheme="minorHAnsi"/>
          <w:sz w:val="22"/>
          <w:szCs w:val="22"/>
        </w:rPr>
      </w:pPr>
      <w:r w:rsidRPr="000807FC">
        <w:rPr>
          <w:rFonts w:asciiTheme="minorHAnsi" w:eastAsia="Verdana" w:hAnsiTheme="minorHAnsi" w:cstheme="minorHAnsi"/>
          <w:sz w:val="22"/>
          <w:szCs w:val="22"/>
        </w:rPr>
        <w:t>Curriculum Topics</w:t>
      </w:r>
    </w:p>
    <w:p w14:paraId="6114543C"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Code of Ethics per Chapter 247: Domain II, IV</w:t>
      </w:r>
    </w:p>
    <w:p w14:paraId="63F05DF5"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TEKS organization, structure, and skills: Domain I, III</w:t>
      </w:r>
    </w:p>
    <w:p w14:paraId="175169E1"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State assessment of </w:t>
      </w:r>
      <w:proofErr w:type="gramStart"/>
      <w:r w:rsidRPr="000807FC">
        <w:rPr>
          <w:rFonts w:asciiTheme="minorHAnsi" w:hAnsiTheme="minorHAnsi" w:cstheme="minorHAnsi"/>
          <w:sz w:val="22"/>
          <w:szCs w:val="22"/>
        </w:rPr>
        <w:t>students  (</w:t>
      </w:r>
      <w:proofErr w:type="gramEnd"/>
      <w:r w:rsidRPr="000807FC">
        <w:rPr>
          <w:rFonts w:asciiTheme="minorHAnsi" w:hAnsiTheme="minorHAnsi" w:cstheme="minorHAnsi"/>
          <w:sz w:val="22"/>
          <w:szCs w:val="22"/>
        </w:rPr>
        <w:t xml:space="preserve">STARR Responsibilities): Domain I, II, IV </w:t>
      </w:r>
    </w:p>
    <w:p w14:paraId="2957A977"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Curriculum development and lesson planning: Domain I, II, III</w:t>
      </w:r>
    </w:p>
    <w:p w14:paraId="230D1412"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Classroom assessment for instruction/diagnosing learning needs: Domain I, III</w:t>
      </w:r>
    </w:p>
    <w:p w14:paraId="47C7C836"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Instructional technology: Domain </w:t>
      </w:r>
      <w:proofErr w:type="gramStart"/>
      <w:r w:rsidRPr="000807FC">
        <w:rPr>
          <w:rFonts w:asciiTheme="minorHAnsi" w:hAnsiTheme="minorHAnsi" w:cstheme="minorHAnsi"/>
          <w:sz w:val="22"/>
          <w:szCs w:val="22"/>
        </w:rPr>
        <w:t>I,III</w:t>
      </w:r>
      <w:proofErr w:type="gramEnd"/>
    </w:p>
    <w:p w14:paraId="56589901"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Pedagogy/Instructional strategies: Domain I, III, IV</w:t>
      </w:r>
    </w:p>
    <w:p w14:paraId="1FF2AFF4"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Differentiated instruction: Domain I, II, III, IV</w:t>
      </w:r>
    </w:p>
    <w:p w14:paraId="3C54EF65" w14:textId="77777777" w:rsidR="00675557" w:rsidRPr="000807FC" w:rsidRDefault="00675557" w:rsidP="00A6697D">
      <w:pPr>
        <w:numPr>
          <w:ilvl w:val="0"/>
          <w:numId w:val="3"/>
        </w:numPr>
        <w:contextualSpacing/>
        <w:rPr>
          <w:rFonts w:asciiTheme="minorHAnsi" w:hAnsiTheme="minorHAnsi" w:cstheme="minorHAnsi"/>
          <w:sz w:val="22"/>
          <w:szCs w:val="22"/>
        </w:rPr>
      </w:pPr>
      <w:r w:rsidRPr="000807FC">
        <w:rPr>
          <w:rFonts w:asciiTheme="minorHAnsi" w:hAnsiTheme="minorHAnsi" w:cstheme="minorHAnsi"/>
          <w:sz w:val="22"/>
          <w:szCs w:val="22"/>
        </w:rPr>
        <w:t xml:space="preserve">Classroom Management: Domain II, IV </w:t>
      </w:r>
    </w:p>
    <w:p w14:paraId="7AFF4455" w14:textId="1425FD06" w:rsidR="00B03F0B" w:rsidRDefault="0060699A" w:rsidP="00B03F0B">
      <w:pPr>
        <w:contextualSpacing/>
        <w:rPr>
          <w:sz w:val="20"/>
          <w:szCs w:val="20"/>
        </w:rPr>
      </w:pPr>
      <w:r w:rsidRPr="0060699A">
        <w:rPr>
          <w:rFonts w:asciiTheme="minorHAnsi" w:hAnsiTheme="minorHAnsi" w:cstheme="minorHAnsi"/>
          <w:noProof/>
          <w:sz w:val="22"/>
          <w:szCs w:val="22"/>
        </w:rPr>
        <w:pict w14:anchorId="08573201">
          <v:rect id="_x0000_i1027" alt="" style="width:468pt;height:.05pt;mso-width-percent:0;mso-height-percent:0;mso-width-percent:0;mso-height-percent:0" o:hralign="center" o:hrstd="t" o:hr="t" fillcolor="#aaa" stroked="f"/>
        </w:pict>
      </w:r>
    </w:p>
    <w:p w14:paraId="0F7369C5" w14:textId="77777777" w:rsidR="00B03F0B" w:rsidRPr="00B03F0B" w:rsidRDefault="00B03F0B" w:rsidP="00B03F0B">
      <w:pPr>
        <w:keepNext/>
        <w:keepLines/>
        <w:spacing w:before="120" w:after="120" w:line="259" w:lineRule="auto"/>
        <w:outlineLvl w:val="1"/>
        <w:rPr>
          <w:rFonts w:ascii="Calibri" w:eastAsia="Yu Gothic Light" w:hAnsi="Calibri" w:cs="Calibri"/>
          <w:color w:val="297C52"/>
          <w:sz w:val="30"/>
          <w:szCs w:val="26"/>
        </w:rPr>
      </w:pPr>
      <w:r w:rsidRPr="00B03F0B">
        <w:rPr>
          <w:rFonts w:ascii="Calibri" w:eastAsia="Yu Gothic Light" w:hAnsi="Calibri" w:cs="Calibri"/>
          <w:color w:val="297C52"/>
          <w:sz w:val="30"/>
          <w:szCs w:val="26"/>
        </w:rPr>
        <w:t xml:space="preserve">How to Succeed in this Course </w:t>
      </w:r>
    </w:p>
    <w:p w14:paraId="1D0DF483" w14:textId="77777777" w:rsidR="00B03F0B" w:rsidRPr="000807FC" w:rsidRDefault="00B03F0B" w:rsidP="00B03F0B">
      <w:pPr>
        <w:rPr>
          <w:rFonts w:ascii="Calibri" w:eastAsia="Calibri" w:hAnsi="Calibri" w:cs="Calibri"/>
          <w:color w:val="000000"/>
          <w:sz w:val="22"/>
          <w:szCs w:val="22"/>
          <w:shd w:val="clear" w:color="auto" w:fill="FFFFFF"/>
        </w:rPr>
      </w:pPr>
      <w:r w:rsidRPr="00B03F0B">
        <w:rPr>
          <w:rFonts w:ascii="Calibri" w:eastAsia="Calibri" w:hAnsi="Calibri" w:cs="Calibri"/>
          <w:color w:val="000000"/>
          <w:sz w:val="22"/>
          <w:szCs w:val="22"/>
          <w:shd w:val="clear" w:color="auto" w:fill="FFFFFF"/>
        </w:rPr>
        <w:t xml:space="preserve">UNT strives to offer you a high-quality education and a supportive environment, so you learn and grow. As a faculty member, I am committed to helping you be successful as a student. To learn more about </w:t>
      </w:r>
      <w:r w:rsidRPr="00B03F0B">
        <w:rPr>
          <w:rFonts w:ascii="Calibri" w:eastAsia="Calibri" w:hAnsi="Calibri" w:cs="Calibri"/>
          <w:color w:val="000000"/>
          <w:sz w:val="22"/>
          <w:szCs w:val="22"/>
          <w:shd w:val="clear" w:color="auto" w:fill="FFFFFF"/>
        </w:rPr>
        <w:lastRenderedPageBreak/>
        <w:t>campus resources and information on how you can be successful at UNT, go to </w:t>
      </w:r>
      <w:hyperlink r:id="rId11" w:history="1">
        <w:r w:rsidRPr="00B03F0B">
          <w:rPr>
            <w:rFonts w:ascii="Calibri" w:eastAsia="Calibri" w:hAnsi="Calibri" w:cs="Calibri"/>
            <w:color w:val="00853E"/>
            <w:sz w:val="22"/>
            <w:szCs w:val="22"/>
            <w:u w:val="single"/>
            <w:shd w:val="clear" w:color="auto" w:fill="FFFFFF"/>
          </w:rPr>
          <w:t>unt.edu/succes</w:t>
        </w:r>
        <w:r w:rsidRPr="00B03F0B">
          <w:rPr>
            <w:rFonts w:ascii="Calibri" w:eastAsia="Calibri" w:hAnsi="Calibri" w:cs="Calibri"/>
            <w:color w:val="0563C1"/>
            <w:sz w:val="22"/>
            <w:szCs w:val="22"/>
            <w:u w:val="single"/>
            <w:shd w:val="clear" w:color="auto" w:fill="FFFFFF"/>
          </w:rPr>
          <w:t>s</w:t>
        </w:r>
      </w:hyperlink>
      <w:r w:rsidRPr="00B03F0B">
        <w:rPr>
          <w:rFonts w:ascii="Calibri" w:eastAsia="Calibri" w:hAnsi="Calibri" w:cs="Calibri"/>
          <w:color w:val="000000"/>
          <w:sz w:val="22"/>
          <w:szCs w:val="22"/>
        </w:rPr>
        <w:t xml:space="preserve"> </w:t>
      </w:r>
      <w:r w:rsidRPr="00B03F0B">
        <w:rPr>
          <w:rFonts w:ascii="Calibri" w:eastAsia="Calibri" w:hAnsi="Calibri" w:cs="Calibri"/>
          <w:color w:val="333333"/>
          <w:sz w:val="22"/>
          <w:szCs w:val="22"/>
        </w:rPr>
        <w:t xml:space="preserve">and explore </w:t>
      </w:r>
      <w:hyperlink r:id="rId12" w:history="1">
        <w:r w:rsidRPr="00B03F0B">
          <w:rPr>
            <w:rFonts w:ascii="Calibri" w:eastAsia="Calibri" w:hAnsi="Calibri" w:cs="Calibri"/>
            <w:color w:val="00853E"/>
            <w:sz w:val="22"/>
            <w:szCs w:val="22"/>
            <w:u w:val="single"/>
          </w:rPr>
          <w:t>unt.edu/wellness</w:t>
        </w:r>
      </w:hyperlink>
      <w:r w:rsidRPr="00B03F0B">
        <w:rPr>
          <w:rFonts w:ascii="Calibri" w:eastAsia="Calibri" w:hAnsi="Calibri" w:cs="Calibri"/>
          <w:color w:val="000000"/>
          <w:sz w:val="22"/>
          <w:szCs w:val="22"/>
          <w:shd w:val="clear" w:color="auto" w:fill="FFFFFF"/>
        </w:rPr>
        <w:t>. To get all your enrollment and student financial-related questions answered, go to </w:t>
      </w:r>
      <w:hyperlink r:id="rId13" w:history="1">
        <w:r w:rsidRPr="00B03F0B">
          <w:rPr>
            <w:rFonts w:ascii="Calibri" w:eastAsia="Calibri" w:hAnsi="Calibri" w:cs="Calibri"/>
            <w:color w:val="00853E"/>
            <w:sz w:val="22"/>
            <w:szCs w:val="22"/>
            <w:u w:val="single"/>
            <w:shd w:val="clear" w:color="auto" w:fill="FFFFFF"/>
          </w:rPr>
          <w:t>scrappysays.unt.edu</w:t>
        </w:r>
      </w:hyperlink>
      <w:r w:rsidRPr="00B03F0B">
        <w:rPr>
          <w:rFonts w:ascii="Calibri" w:eastAsia="Calibri" w:hAnsi="Calibri" w:cs="Calibri"/>
          <w:color w:val="000000"/>
          <w:sz w:val="22"/>
          <w:szCs w:val="22"/>
          <w:shd w:val="clear" w:color="auto" w:fill="FFFFFF"/>
        </w:rPr>
        <w:t>.</w:t>
      </w:r>
      <w:r w:rsidRPr="000807FC">
        <w:rPr>
          <w:rFonts w:ascii="Calibri" w:eastAsia="Calibri" w:hAnsi="Calibri" w:cs="Calibri"/>
          <w:color w:val="000000"/>
          <w:sz w:val="22"/>
          <w:szCs w:val="22"/>
          <w:shd w:val="clear" w:color="auto" w:fill="FFFFFF"/>
        </w:rPr>
        <w:t xml:space="preserve"> </w:t>
      </w:r>
    </w:p>
    <w:p w14:paraId="6B653445" w14:textId="77777777" w:rsidR="00B03F0B" w:rsidRPr="000807FC" w:rsidRDefault="00B03F0B" w:rsidP="00B03F0B">
      <w:pPr>
        <w:ind w:left="720"/>
        <w:rPr>
          <w:rFonts w:ascii="Calibri" w:eastAsia="Calibri" w:hAnsi="Calibri" w:cs="Calibri"/>
          <w:color w:val="000000"/>
          <w:sz w:val="22"/>
          <w:szCs w:val="22"/>
          <w:shd w:val="clear" w:color="auto" w:fill="FFFFFF"/>
        </w:rPr>
      </w:pPr>
    </w:p>
    <w:p w14:paraId="22705DE4" w14:textId="10688C8D" w:rsidR="00B03F0B" w:rsidRPr="00B03F0B" w:rsidRDefault="00B03F0B" w:rsidP="00B03F0B">
      <w:pPr>
        <w:rPr>
          <w:rFonts w:ascii="Calibri" w:eastAsia="Calibri" w:hAnsi="Calibri" w:cs="Calibri"/>
          <w:sz w:val="22"/>
          <w:szCs w:val="22"/>
        </w:rPr>
      </w:pPr>
      <w:r w:rsidRPr="000807FC">
        <w:rPr>
          <w:rFonts w:ascii="Calibri" w:eastAsia="Yu Mincho" w:hAnsi="Calibri" w:cs="Calibri"/>
          <w:sz w:val="22"/>
          <w:szCs w:val="22"/>
        </w:rPr>
        <w:t xml:space="preserve">Office hours offer you an opportunity to ask for clarification or find support with understanding class material. Come visit me! I encourage you to connect with me and/or my TA for support. Additional office hours, in person and virtually, will be offered as the semester concludes. Your success is our goal. </w:t>
      </w:r>
    </w:p>
    <w:p w14:paraId="676ADD9D" w14:textId="77777777" w:rsidR="00B03F0B" w:rsidRPr="00B03F0B" w:rsidRDefault="00B03F0B" w:rsidP="00B03F0B">
      <w:pPr>
        <w:keepNext/>
        <w:keepLines/>
        <w:spacing w:before="120" w:after="120" w:line="259" w:lineRule="auto"/>
        <w:outlineLvl w:val="1"/>
        <w:rPr>
          <w:rFonts w:ascii="Calibri" w:eastAsia="Yu Gothic Light" w:hAnsi="Calibri"/>
          <w:color w:val="297C52"/>
          <w:sz w:val="30"/>
          <w:szCs w:val="26"/>
        </w:rPr>
      </w:pPr>
      <w:r w:rsidRPr="00B03F0B">
        <w:rPr>
          <w:rFonts w:ascii="Calibri" w:eastAsia="Yu Gothic Light" w:hAnsi="Calibri"/>
          <w:color w:val="297C52"/>
          <w:sz w:val="30"/>
          <w:szCs w:val="26"/>
        </w:rPr>
        <w:t xml:space="preserve">Supporting Your Success and Creating an Inclusive Learning Environment  </w:t>
      </w:r>
    </w:p>
    <w:p w14:paraId="1FB278CF" w14:textId="77777777" w:rsidR="00B03F0B" w:rsidRDefault="00B03F0B" w:rsidP="00B03F0B">
      <w:pPr>
        <w:rPr>
          <w:rFonts w:ascii="Calibri" w:eastAsia="Calibri" w:hAnsi="Calibri" w:cs="Calibri"/>
          <w:color w:val="201F1E"/>
          <w:sz w:val="22"/>
          <w:szCs w:val="22"/>
          <w:shd w:val="clear" w:color="auto" w:fill="FFFFFF"/>
        </w:rPr>
      </w:pPr>
      <w:r w:rsidRPr="00B03F0B">
        <w:rPr>
          <w:rFonts w:ascii="Calibri" w:eastAsia="Calibri" w:hAnsi="Calibri" w:cs="Calibri"/>
          <w:color w:val="201F1E"/>
          <w:sz w:val="22"/>
          <w:szCs w:val="22"/>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B03F0B">
        <w:rPr>
          <w:rFonts w:ascii="Calibri" w:eastAsia="Calibri" w:hAnsi="Calibri" w:cs="Calibri"/>
          <w:color w:val="201F1E"/>
          <w:shd w:val="clear" w:color="auto" w:fill="FFFFFF"/>
        </w:rPr>
        <w:t xml:space="preserve"> </w:t>
      </w:r>
      <w:r w:rsidRPr="00B03F0B">
        <w:rPr>
          <w:rFonts w:ascii="Calibri" w:eastAsia="Calibri" w:hAnsi="Calibri" w:cs="Calibri"/>
          <w:color w:val="201F1E"/>
          <w:sz w:val="22"/>
          <w:szCs w:val="22"/>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B03F0B">
          <w:rPr>
            <w:rFonts w:ascii="Calibri" w:eastAsia="Calibri" w:hAnsi="Calibri" w:cs="Calibri"/>
            <w:color w:val="00853E"/>
            <w:sz w:val="22"/>
            <w:szCs w:val="22"/>
            <w:u w:val="single"/>
            <w:shd w:val="clear" w:color="auto" w:fill="FFFFFF"/>
          </w:rPr>
          <w:t>Office of Disability Access</w:t>
        </w:r>
      </w:hyperlink>
      <w:r w:rsidRPr="00B03F0B">
        <w:rPr>
          <w:rFonts w:ascii="Calibri" w:eastAsia="Calibri" w:hAnsi="Calibri" w:cs="Calibri"/>
          <w:color w:val="00853E"/>
          <w:sz w:val="22"/>
          <w:szCs w:val="22"/>
          <w:shd w:val="clear" w:color="auto" w:fill="FFFFFF"/>
        </w:rPr>
        <w:t xml:space="preserve"> </w:t>
      </w:r>
      <w:r w:rsidRPr="00B03F0B">
        <w:rPr>
          <w:rFonts w:ascii="Calibri" w:eastAsia="Calibri" w:hAnsi="Calibri" w:cs="Calibri"/>
          <w:color w:val="201F1E"/>
          <w:sz w:val="22"/>
          <w:szCs w:val="22"/>
          <w:shd w:val="clear" w:color="auto" w:fill="FFFFFF"/>
        </w:rPr>
        <w:t>website (</w:t>
      </w:r>
      <w:hyperlink r:id="rId15" w:history="1">
        <w:r w:rsidRPr="00B03F0B">
          <w:rPr>
            <w:rFonts w:ascii="Calibri" w:eastAsia="Calibri" w:hAnsi="Calibri" w:cs="Calibri"/>
            <w:color w:val="00853E"/>
            <w:sz w:val="22"/>
            <w:szCs w:val="22"/>
            <w:u w:val="single"/>
            <w:shd w:val="clear" w:color="auto" w:fill="FFFFFF"/>
          </w:rPr>
          <w:t>https://studentaffairs.unt.edu/office-disability-access</w:t>
        </w:r>
      </w:hyperlink>
      <w:r w:rsidRPr="00B03F0B">
        <w:rPr>
          <w:rFonts w:ascii="Calibri" w:eastAsia="Calibri" w:hAnsi="Calibri" w:cs="Calibri"/>
          <w:color w:val="201F1E"/>
          <w:sz w:val="22"/>
          <w:szCs w:val="22"/>
          <w:shd w:val="clear" w:color="auto" w:fill="FFFFFF"/>
        </w:rPr>
        <w:t>)</w:t>
      </w:r>
      <w:r w:rsidRPr="00B03F0B">
        <w:rPr>
          <w:rFonts w:ascii="Calibri" w:eastAsia="Calibri" w:hAnsi="Calibri" w:cs="Calibri"/>
          <w:sz w:val="22"/>
          <w:szCs w:val="22"/>
          <w:bdr w:val="none" w:sz="0" w:space="0" w:color="auto" w:frame="1"/>
          <w:shd w:val="clear" w:color="auto" w:fill="FFFFFF"/>
        </w:rPr>
        <w:t xml:space="preserve">. </w:t>
      </w:r>
      <w:r w:rsidRPr="00B03F0B">
        <w:rPr>
          <w:rFonts w:ascii="Calibri" w:eastAsia="Calibri" w:hAnsi="Calibri" w:cs="Calibri"/>
          <w:color w:val="201F1E"/>
          <w:sz w:val="22"/>
          <w:szCs w:val="22"/>
          <w:shd w:val="clear" w:color="auto" w:fill="FFFFFF"/>
        </w:rPr>
        <w:t>You may also contact ODA by phone at (940) 565-4323.</w:t>
      </w:r>
    </w:p>
    <w:p w14:paraId="34317D21" w14:textId="77777777" w:rsidR="000807FC" w:rsidRPr="00B03F0B" w:rsidRDefault="000807FC" w:rsidP="00B03F0B">
      <w:pPr>
        <w:rPr>
          <w:rFonts w:ascii="Calibri" w:eastAsia="Calibri" w:hAnsi="Calibri" w:cs="Calibri"/>
          <w:color w:val="201F1E"/>
          <w:sz w:val="22"/>
          <w:szCs w:val="22"/>
          <w:shd w:val="clear" w:color="auto" w:fill="FFFFFF"/>
        </w:rPr>
      </w:pPr>
    </w:p>
    <w:p w14:paraId="06F8BCE6" w14:textId="674FB375" w:rsidR="00B03F0B" w:rsidRDefault="00B03F0B" w:rsidP="00B03F0B">
      <w:pPr>
        <w:rPr>
          <w:rFonts w:ascii="Calibri" w:eastAsia="Calibri" w:hAnsi="Calibri" w:cs="Calibri"/>
          <w:sz w:val="22"/>
          <w:szCs w:val="22"/>
        </w:rPr>
      </w:pPr>
      <w:r w:rsidRPr="00B03F0B">
        <w:rPr>
          <w:rFonts w:ascii="Calibri" w:eastAsia="Yu Mincho" w:hAnsi="Calibri" w:cs="Calibri"/>
          <w:sz w:val="22"/>
          <w:szCs w:val="22"/>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B03F0B">
        <w:rPr>
          <w:rFonts w:ascii="Calibri" w:eastAsia="Yu Mincho" w:hAnsi="Calibri" w:cs="Calibri"/>
          <w:color w:val="00853E"/>
          <w:sz w:val="22"/>
          <w:szCs w:val="22"/>
        </w:rPr>
        <w:t>(</w:t>
      </w:r>
      <w:hyperlink r:id="rId16" w:history="1">
        <w:r w:rsidRPr="00B03F0B">
          <w:rPr>
            <w:rFonts w:ascii="Calibri" w:eastAsia="Calibri" w:hAnsi="Calibri" w:cs="Calibri"/>
            <w:color w:val="00853E"/>
            <w:sz w:val="22"/>
            <w:szCs w:val="22"/>
            <w:u w:val="single"/>
          </w:rPr>
          <w:t>Code of Student Conduct</w:t>
        </w:r>
      </w:hyperlink>
      <w:r w:rsidRPr="00B03F0B">
        <w:rPr>
          <w:rFonts w:ascii="Calibri" w:eastAsia="Calibri" w:hAnsi="Calibri" w:cs="Calibri"/>
          <w:sz w:val="22"/>
          <w:szCs w:val="22"/>
        </w:rPr>
        <w:t>) (</w:t>
      </w:r>
      <w:hyperlink r:id="rId17" w:history="1">
        <w:r w:rsidRPr="00B03F0B">
          <w:rPr>
            <w:rFonts w:ascii="Calibri" w:eastAsia="Calibri" w:hAnsi="Calibri" w:cs="Calibri"/>
            <w:color w:val="00853E"/>
            <w:sz w:val="22"/>
            <w:szCs w:val="22"/>
            <w:u w:val="single"/>
          </w:rPr>
          <w:t>https://policy.unt.edu/policy/07-012</w:t>
        </w:r>
      </w:hyperlink>
      <w:r w:rsidRPr="00B03F0B">
        <w:rPr>
          <w:rFonts w:ascii="Calibri" w:eastAsia="Calibri" w:hAnsi="Calibri" w:cs="Calibri"/>
          <w:sz w:val="22"/>
          <w:szCs w:val="22"/>
        </w:rPr>
        <w:t xml:space="preserve">).  </w:t>
      </w:r>
    </w:p>
    <w:p w14:paraId="7C278715" w14:textId="7FFFC458" w:rsidR="00B03F0B" w:rsidRDefault="0060699A" w:rsidP="00B03F0B">
      <w:pPr>
        <w:rPr>
          <w:rFonts w:ascii="Calibri" w:eastAsia="Calibri" w:hAnsi="Calibri" w:cs="Calibri"/>
          <w:sz w:val="22"/>
          <w:szCs w:val="22"/>
        </w:rPr>
      </w:pPr>
      <w:r w:rsidRPr="0060699A">
        <w:rPr>
          <w:rFonts w:asciiTheme="minorHAnsi" w:hAnsiTheme="minorHAnsi" w:cstheme="minorHAnsi"/>
          <w:noProof/>
          <w:sz w:val="22"/>
          <w:szCs w:val="22"/>
        </w:rPr>
        <w:pict w14:anchorId="15E4A7A3">
          <v:rect id="_x0000_i1026" alt="" style="width:468pt;height:.05pt;mso-width-percent:0;mso-height-percent:0;mso-width-percent:0;mso-height-percent:0" o:hralign="center" o:hrstd="t" o:hr="t" fillcolor="#aaa" stroked="f"/>
        </w:pict>
      </w:r>
    </w:p>
    <w:p w14:paraId="36FA3B9C" w14:textId="77D310F1" w:rsidR="00B03F0B" w:rsidRPr="004046C4" w:rsidRDefault="00B03F0B" w:rsidP="004046C4">
      <w:pPr>
        <w:keepNext/>
        <w:keepLines/>
        <w:spacing w:before="120" w:after="120" w:line="259" w:lineRule="auto"/>
        <w:outlineLvl w:val="1"/>
        <w:rPr>
          <w:rFonts w:ascii="Calibri" w:eastAsia="Yu Gothic Light" w:hAnsi="Calibri" w:cs="Calibri"/>
          <w:color w:val="297C52"/>
          <w:sz w:val="30"/>
          <w:szCs w:val="26"/>
        </w:rPr>
      </w:pPr>
      <w:r w:rsidRPr="00B03F0B">
        <w:rPr>
          <w:rFonts w:ascii="Calibri" w:eastAsia="Yu Gothic Light" w:hAnsi="Calibri" w:cs="Calibri"/>
          <w:color w:val="297C52"/>
          <w:sz w:val="30"/>
          <w:szCs w:val="26"/>
        </w:rPr>
        <w:t xml:space="preserve">Required/Recommended Materials </w:t>
      </w:r>
    </w:p>
    <w:p w14:paraId="11B96B6A" w14:textId="77777777" w:rsidR="003E4B0D" w:rsidRPr="004046C4" w:rsidRDefault="00350313" w:rsidP="00D96FBF">
      <w:pPr>
        <w:pBdr>
          <w:bottom w:val="single" w:sz="4" w:space="31" w:color="auto"/>
        </w:pBdr>
        <w:rPr>
          <w:rFonts w:asciiTheme="minorHAnsi" w:hAnsiTheme="minorHAnsi" w:cstheme="minorHAnsi"/>
          <w:noProof/>
          <w:sz w:val="22"/>
          <w:szCs w:val="22"/>
        </w:rPr>
      </w:pPr>
      <w:r w:rsidRPr="004046C4">
        <w:rPr>
          <w:rFonts w:asciiTheme="minorHAnsi" w:hAnsiTheme="minorHAnsi" w:cstheme="minorHAnsi"/>
          <w:noProof/>
          <w:sz w:val="22"/>
          <w:szCs w:val="22"/>
        </w:rPr>
        <w:t>Textbook is available on Canvas</w:t>
      </w:r>
      <w:r w:rsidR="003E4B0D" w:rsidRPr="004046C4">
        <w:rPr>
          <w:rFonts w:asciiTheme="minorHAnsi" w:hAnsiTheme="minorHAnsi" w:cstheme="minorHAnsi"/>
          <w:noProof/>
          <w:sz w:val="22"/>
          <w:szCs w:val="22"/>
        </w:rPr>
        <w:t xml:space="preserve">: </w:t>
      </w:r>
    </w:p>
    <w:p w14:paraId="6BC279C1" w14:textId="38151CFE" w:rsidR="00D96FBF" w:rsidRDefault="003E4B0D" w:rsidP="00D96FBF">
      <w:pPr>
        <w:pBdr>
          <w:bottom w:val="single" w:sz="4" w:space="31" w:color="auto"/>
        </w:pBdr>
        <w:spacing w:before="60" w:after="60"/>
        <w:ind w:left="720" w:hanging="720"/>
        <w:rPr>
          <w:rFonts w:asciiTheme="minorHAnsi" w:hAnsiTheme="minorHAnsi" w:cstheme="minorHAnsi"/>
          <w:noProof/>
          <w:sz w:val="22"/>
          <w:szCs w:val="22"/>
        </w:rPr>
      </w:pPr>
      <w:r w:rsidRPr="004046C4">
        <w:rPr>
          <w:rFonts w:asciiTheme="minorHAnsi" w:hAnsiTheme="minorHAnsi" w:cstheme="minorHAnsi"/>
          <w:noProof/>
          <w:sz w:val="22"/>
          <w:szCs w:val="22"/>
        </w:rPr>
        <w:t xml:space="preserve">National Academies of Sciences, Engineering, and Medicine. 2023. Rise and Thrive with Science: Teaching PK-5 Science and Engineering. Washington, DC: The National Academies Press. </w:t>
      </w:r>
      <w:hyperlink r:id="rId18" w:history="1">
        <w:r w:rsidR="00D96FBF" w:rsidRPr="00661B67">
          <w:rPr>
            <w:rStyle w:val="Hyperlink"/>
            <w:rFonts w:asciiTheme="minorHAnsi" w:hAnsiTheme="minorHAnsi" w:cstheme="minorHAnsi"/>
            <w:noProof/>
            <w:sz w:val="22"/>
            <w:szCs w:val="22"/>
          </w:rPr>
          <w:t>https://doi.org/10.17226/26853</w:t>
        </w:r>
      </w:hyperlink>
      <w:r w:rsidRPr="004046C4">
        <w:rPr>
          <w:rFonts w:asciiTheme="minorHAnsi" w:hAnsiTheme="minorHAnsi" w:cstheme="minorHAnsi"/>
          <w:noProof/>
          <w:sz w:val="22"/>
          <w:szCs w:val="22"/>
        </w:rPr>
        <w:t>.</w:t>
      </w:r>
    </w:p>
    <w:p w14:paraId="09E7D21D" w14:textId="77777777" w:rsidR="00D96FBF" w:rsidRPr="00D96FBF" w:rsidRDefault="00D96FBF" w:rsidP="00D96FBF">
      <w:pPr>
        <w:pBdr>
          <w:bottom w:val="single" w:sz="4" w:space="31" w:color="auto"/>
        </w:pBdr>
        <w:spacing w:before="60" w:after="60"/>
        <w:ind w:left="720" w:hanging="720"/>
        <w:rPr>
          <w:rFonts w:asciiTheme="minorHAnsi" w:hAnsiTheme="minorHAnsi" w:cstheme="minorHAnsi"/>
          <w:noProof/>
          <w:sz w:val="22"/>
          <w:szCs w:val="22"/>
        </w:rPr>
      </w:pPr>
    </w:p>
    <w:p w14:paraId="23E167F5" w14:textId="494CD79E" w:rsidR="00D96FBF" w:rsidRPr="00D96FBF" w:rsidRDefault="00D96FBF" w:rsidP="00D96FBF">
      <w:pPr>
        <w:pBdr>
          <w:bottom w:val="single" w:sz="4" w:space="31" w:color="auto"/>
        </w:pBdr>
        <w:spacing w:before="60" w:after="60"/>
        <w:ind w:left="720" w:hanging="720"/>
        <w:rPr>
          <w:rFonts w:asciiTheme="minorHAnsi" w:hAnsiTheme="minorHAnsi" w:cstheme="minorHAnsi"/>
          <w:noProof/>
          <w:sz w:val="22"/>
          <w:szCs w:val="22"/>
        </w:rPr>
      </w:pPr>
      <w:r w:rsidRPr="00D96FBF">
        <w:rPr>
          <w:rFonts w:asciiTheme="minorHAnsi" w:eastAsiaTheme="minorEastAsia" w:hAnsiTheme="minorHAnsi" w:cstheme="minorHAnsi"/>
          <w:sz w:val="22"/>
          <w:szCs w:val="22"/>
        </w:rPr>
        <w:t xml:space="preserve">This course has digital components. To fully participate in this class, students will need internet access to reference content on the Canvas Learning Management System and </w:t>
      </w:r>
      <w:r w:rsidRPr="00D96FBF">
        <w:rPr>
          <w:rFonts w:asciiTheme="minorHAnsi" w:eastAsiaTheme="minorEastAsia" w:hAnsiTheme="minorHAnsi" w:cstheme="minorHAnsi"/>
          <w:sz w:val="22"/>
          <w:szCs w:val="22"/>
        </w:rPr>
        <w:t xml:space="preserve">UNT library. </w:t>
      </w:r>
      <w:r w:rsidRPr="00D96FBF">
        <w:rPr>
          <w:rFonts w:asciiTheme="minorHAnsi" w:eastAsiaTheme="minorEastAsia" w:hAnsiTheme="minorHAnsi" w:cstheme="minorHAnsi"/>
          <w:sz w:val="22"/>
          <w:szCs w:val="22"/>
        </w:rPr>
        <w:t xml:space="preserve">If circumstances change, you will be informed of other technical needs to access course content.  Information on how to be successful in a digital learning environment can be found at </w:t>
      </w:r>
      <w:hyperlink r:id="rId19" w:history="1">
        <w:r w:rsidRPr="00D96FBF">
          <w:rPr>
            <w:rStyle w:val="Hyperlink"/>
            <w:rFonts w:asciiTheme="minorHAnsi" w:eastAsiaTheme="minorEastAsia" w:hAnsiTheme="minorHAnsi" w:cstheme="minorHAnsi"/>
            <w:color w:val="00853E"/>
            <w:sz w:val="22"/>
            <w:szCs w:val="22"/>
          </w:rPr>
          <w:t>Learn Anywhere</w:t>
        </w:r>
      </w:hyperlink>
      <w:r w:rsidRPr="00D96FBF">
        <w:rPr>
          <w:rFonts w:asciiTheme="minorHAnsi" w:eastAsiaTheme="minorEastAsia" w:hAnsiTheme="minorHAnsi" w:cstheme="minorHAnsi"/>
          <w:color w:val="00853E"/>
          <w:sz w:val="22"/>
          <w:szCs w:val="22"/>
        </w:rPr>
        <w:t xml:space="preserve"> </w:t>
      </w:r>
      <w:r w:rsidRPr="00D96FBF">
        <w:rPr>
          <w:rFonts w:asciiTheme="minorHAnsi" w:eastAsiaTheme="minorEastAsia" w:hAnsiTheme="minorHAnsi" w:cstheme="minorHAnsi"/>
          <w:sz w:val="22"/>
          <w:szCs w:val="22"/>
        </w:rPr>
        <w:t>(</w:t>
      </w:r>
      <w:hyperlink r:id="rId20" w:history="1">
        <w:r w:rsidRPr="00D96FBF">
          <w:rPr>
            <w:rStyle w:val="Hyperlink"/>
            <w:rFonts w:asciiTheme="minorHAnsi" w:eastAsiaTheme="minorEastAsia" w:hAnsiTheme="minorHAnsi" w:cstheme="minorHAnsi"/>
            <w:color w:val="00853E"/>
            <w:sz w:val="22"/>
            <w:szCs w:val="22"/>
          </w:rPr>
          <w:t>https://online.unt.edu/learn</w:t>
        </w:r>
      </w:hyperlink>
      <w:r w:rsidRPr="00D96FBF">
        <w:rPr>
          <w:rFonts w:asciiTheme="minorHAnsi" w:eastAsiaTheme="minorEastAsia" w:hAnsiTheme="minorHAnsi" w:cstheme="minorHAnsi"/>
          <w:sz w:val="22"/>
          <w:szCs w:val="22"/>
        </w:rPr>
        <w:t xml:space="preserve">). </w:t>
      </w:r>
    </w:p>
    <w:p w14:paraId="697656AB" w14:textId="3538F7AF" w:rsidR="00350313" w:rsidRDefault="00350313" w:rsidP="00675557">
      <w:pPr>
        <w:rPr>
          <w:rFonts w:asciiTheme="minorHAnsi" w:hAnsiTheme="minorHAnsi" w:cstheme="minorHAnsi"/>
          <w:noProof/>
          <w:sz w:val="22"/>
          <w:szCs w:val="22"/>
        </w:rPr>
      </w:pPr>
    </w:p>
    <w:p w14:paraId="6582C33F" w14:textId="01B7AD0E" w:rsidR="00FB4952" w:rsidRDefault="00FB4952" w:rsidP="00675557">
      <w:pPr>
        <w:rPr>
          <w:rFonts w:asciiTheme="minorHAnsi" w:hAnsiTheme="minorHAnsi" w:cstheme="minorHAnsi"/>
          <w:noProof/>
          <w:sz w:val="22"/>
          <w:szCs w:val="22"/>
        </w:rPr>
      </w:pPr>
      <w:r>
        <w:rPr>
          <w:rFonts w:ascii="Calibri" w:eastAsia="Yu Gothic Light" w:hAnsi="Calibri" w:cs="Calibri"/>
          <w:color w:val="297C52"/>
          <w:sz w:val="30"/>
          <w:szCs w:val="26"/>
        </w:rPr>
        <w:t>GenAI Use</w:t>
      </w:r>
    </w:p>
    <w:p w14:paraId="13863A92" w14:textId="271B683E" w:rsidR="00D96FBF" w:rsidRDefault="00FB4952" w:rsidP="00675557">
      <w:pPr>
        <w:rPr>
          <w:rFonts w:asciiTheme="minorHAnsi" w:hAnsiTheme="minorHAnsi" w:cstheme="minorHAnsi"/>
          <w:sz w:val="22"/>
          <w:szCs w:val="22"/>
        </w:rPr>
      </w:pPr>
      <w:r w:rsidRPr="00FB4952">
        <w:rPr>
          <w:rFonts w:asciiTheme="minorHAnsi" w:hAnsiTheme="minorHAnsi" w:cstheme="minorHAnsi"/>
          <w:sz w:val="22"/>
          <w:szCs w:val="22"/>
        </w:rPr>
        <w:t>In this course, I want you to engage deeply with the materials and develop your own critical thinking and writing skills. For this reason, the use of Generative AI (</w:t>
      </w:r>
      <w:proofErr w:type="spellStart"/>
      <w:r w:rsidRPr="00FB4952">
        <w:rPr>
          <w:rFonts w:asciiTheme="minorHAnsi" w:hAnsiTheme="minorHAnsi" w:cstheme="minorHAnsi"/>
          <w:sz w:val="22"/>
          <w:szCs w:val="22"/>
        </w:rPr>
        <w:t>GenAI</w:t>
      </w:r>
      <w:proofErr w:type="spellEnd"/>
      <w:r w:rsidRPr="00FB4952">
        <w:rPr>
          <w:rFonts w:asciiTheme="minorHAnsi" w:hAnsiTheme="minorHAnsi" w:cstheme="minorHAnsi"/>
          <w:sz w:val="22"/>
          <w:szCs w:val="22"/>
        </w:rPr>
        <w:t xml:space="preserve">) tools like [e.g., Claude, </w:t>
      </w:r>
      <w:proofErr w:type="spellStart"/>
      <w:r w:rsidRPr="00FB4952">
        <w:rPr>
          <w:rFonts w:asciiTheme="minorHAnsi" w:hAnsiTheme="minorHAnsi" w:cstheme="minorHAnsi"/>
          <w:sz w:val="22"/>
          <w:szCs w:val="22"/>
        </w:rPr>
        <w:t>ChatGPT</w:t>
      </w:r>
      <w:proofErr w:type="spellEnd"/>
      <w:r w:rsidRPr="00FB4952">
        <w:rPr>
          <w:rFonts w:asciiTheme="minorHAnsi" w:hAnsiTheme="minorHAnsi" w:cstheme="minorHAnsi"/>
          <w:sz w:val="22"/>
          <w:szCs w:val="22"/>
        </w:rPr>
        <w:t xml:space="preserve">, and </w:t>
      </w:r>
      <w:r w:rsidRPr="00FB4952">
        <w:rPr>
          <w:rFonts w:asciiTheme="minorHAnsi" w:hAnsiTheme="minorHAnsi" w:cstheme="minorHAnsi"/>
          <w:sz w:val="22"/>
          <w:szCs w:val="22"/>
        </w:rPr>
        <w:lastRenderedPageBreak/>
        <w:t xml:space="preserve">Gemini] is not permitted. While these tools can be helpful in some contexts, they do not align with our goal of fostering the development of your independent thinking. Using </w:t>
      </w:r>
      <w:proofErr w:type="spellStart"/>
      <w:r w:rsidRPr="00FB4952">
        <w:rPr>
          <w:rFonts w:asciiTheme="minorHAnsi" w:hAnsiTheme="minorHAnsi" w:cstheme="minorHAnsi"/>
          <w:sz w:val="22"/>
          <w:szCs w:val="22"/>
        </w:rPr>
        <w:t>GenAI</w:t>
      </w:r>
      <w:proofErr w:type="spellEnd"/>
      <w:r w:rsidRPr="00FB4952">
        <w:rPr>
          <w:rFonts w:asciiTheme="minorHAnsi" w:hAnsiTheme="minorHAnsi" w:cstheme="minorHAnsi"/>
          <w:sz w:val="22"/>
          <w:szCs w:val="22"/>
        </w:rPr>
        <w:t xml:space="preserve"> to complete any part of an assignment, exam, or coursework will be considered a violation of academic integrity, as it prevents the development of your own skills, and will be addressed according to the </w:t>
      </w:r>
      <w:hyperlink r:id="rId21" w:history="1">
        <w:r w:rsidRPr="00FB4952">
          <w:rPr>
            <w:rStyle w:val="Hyperlink"/>
            <w:rFonts w:asciiTheme="minorHAnsi" w:hAnsiTheme="minorHAnsi" w:cstheme="minorHAnsi"/>
            <w:color w:val="7B7B7B" w:themeColor="accent3" w:themeShade="BF"/>
            <w:sz w:val="22"/>
            <w:szCs w:val="22"/>
          </w:rPr>
          <w:t>Student Academic Integrity policy</w:t>
        </w:r>
      </w:hyperlink>
      <w:r w:rsidRPr="00FB4952">
        <w:rPr>
          <w:rFonts w:asciiTheme="minorHAnsi" w:hAnsiTheme="minorHAnsi" w:cstheme="minorHAnsi"/>
          <w:sz w:val="22"/>
          <w:szCs w:val="22"/>
        </w:rPr>
        <w:t xml:space="preserve"> (</w:t>
      </w:r>
      <w:hyperlink r:id="rId22" w:history="1">
        <w:r w:rsidR="00896B14" w:rsidRPr="00661B67">
          <w:rPr>
            <w:rStyle w:val="Hyperlink"/>
            <w:rFonts w:asciiTheme="minorHAnsi" w:hAnsiTheme="minorHAnsi" w:cstheme="minorHAnsi"/>
            <w:sz w:val="22"/>
            <w:szCs w:val="22"/>
          </w:rPr>
          <w:t>https://policy.unt.edu/policy/06-003</w:t>
        </w:r>
      </w:hyperlink>
      <w:r w:rsidRPr="00FB4952">
        <w:rPr>
          <w:rFonts w:asciiTheme="minorHAnsi" w:hAnsiTheme="minorHAnsi" w:cstheme="minorHAnsi"/>
          <w:sz w:val="22"/>
          <w:szCs w:val="22"/>
        </w:rPr>
        <w:t>).</w:t>
      </w:r>
    </w:p>
    <w:p w14:paraId="06A240A4" w14:textId="77777777" w:rsidR="00896B14" w:rsidRPr="00FB4952" w:rsidRDefault="00896B14" w:rsidP="00675557">
      <w:pPr>
        <w:rPr>
          <w:rFonts w:asciiTheme="minorHAnsi" w:hAnsiTheme="minorHAnsi" w:cstheme="minorHAnsi"/>
          <w:b/>
          <w:bCs/>
          <w:noProof/>
          <w:sz w:val="22"/>
          <w:szCs w:val="22"/>
        </w:rPr>
      </w:pPr>
    </w:p>
    <w:p w14:paraId="54C5345E" w14:textId="66760745" w:rsidR="00223AB6" w:rsidRPr="00FB4952" w:rsidRDefault="00A026B6" w:rsidP="00A026B6">
      <w:pPr>
        <w:keepNext/>
        <w:keepLines/>
        <w:spacing w:before="120" w:after="120" w:line="259" w:lineRule="auto"/>
        <w:outlineLvl w:val="1"/>
        <w:rPr>
          <w:rFonts w:asciiTheme="minorHAnsi" w:eastAsia="Yu Gothic Light" w:hAnsiTheme="minorHAnsi" w:cstheme="minorHAnsi"/>
          <w:color w:val="297C52"/>
          <w:sz w:val="22"/>
          <w:szCs w:val="22"/>
        </w:rPr>
      </w:pPr>
      <w:r w:rsidRPr="00FB4952">
        <w:rPr>
          <w:rFonts w:asciiTheme="minorHAnsi" w:eastAsia="Yu Gothic Light" w:hAnsiTheme="minorHAnsi" w:cstheme="minorHAnsi"/>
          <w:color w:val="297C52"/>
          <w:sz w:val="22"/>
          <w:szCs w:val="22"/>
        </w:rPr>
        <w:t>Course</w:t>
      </w:r>
      <w:r w:rsidR="00223AB6" w:rsidRPr="00FB4952">
        <w:rPr>
          <w:rFonts w:asciiTheme="minorHAnsi" w:eastAsia="Yu Gothic Light" w:hAnsiTheme="minorHAnsi" w:cstheme="minorHAnsi"/>
          <w:color w:val="297C52"/>
          <w:sz w:val="22"/>
          <w:szCs w:val="22"/>
        </w:rPr>
        <w:t xml:space="preserve"> Requirements/Schedule</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2520"/>
        <w:gridCol w:w="2520"/>
      </w:tblGrid>
      <w:tr w:rsidR="00223AB6" w:rsidRPr="00A02209" w14:paraId="78D8EE0E" w14:textId="77777777" w:rsidTr="000C2351">
        <w:trPr>
          <w:trHeight w:val="332"/>
        </w:trPr>
        <w:tc>
          <w:tcPr>
            <w:tcW w:w="4680" w:type="dxa"/>
            <w:tcBorders>
              <w:top w:val="single" w:sz="4" w:space="0" w:color="000000"/>
              <w:left w:val="single" w:sz="4" w:space="0" w:color="000000"/>
              <w:bottom w:val="single" w:sz="4" w:space="0" w:color="000000"/>
              <w:right w:val="single" w:sz="4" w:space="0" w:color="000000"/>
            </w:tcBorders>
            <w:hideMark/>
          </w:tcPr>
          <w:p w14:paraId="2C76CE85" w14:textId="77777777" w:rsidR="00223AB6" w:rsidRPr="00FB23AF" w:rsidRDefault="00223AB6" w:rsidP="000C2351">
            <w:pPr>
              <w:jc w:val="center"/>
              <w:rPr>
                <w:rFonts w:ascii="Calibri" w:hAnsi="Calibri" w:cs="Calibri"/>
                <w:b/>
                <w:bCs/>
                <w:noProof/>
                <w:sz w:val="22"/>
                <w:szCs w:val="22"/>
              </w:rPr>
            </w:pPr>
            <w:r w:rsidRPr="00FB23AF">
              <w:rPr>
                <w:rFonts w:ascii="Calibri" w:hAnsi="Calibri" w:cs="Calibri"/>
                <w:b/>
                <w:bCs/>
                <w:noProof/>
                <w:sz w:val="22"/>
                <w:szCs w:val="22"/>
              </w:rPr>
              <w:t>Assignments</w:t>
            </w:r>
          </w:p>
        </w:tc>
        <w:tc>
          <w:tcPr>
            <w:tcW w:w="2520" w:type="dxa"/>
            <w:tcBorders>
              <w:top w:val="single" w:sz="4" w:space="0" w:color="000000"/>
              <w:left w:val="single" w:sz="4" w:space="0" w:color="000000"/>
              <w:bottom w:val="single" w:sz="4" w:space="0" w:color="000000"/>
              <w:right w:val="single" w:sz="4" w:space="0" w:color="000000"/>
            </w:tcBorders>
          </w:tcPr>
          <w:p w14:paraId="64DD8C05" w14:textId="77777777" w:rsidR="00223AB6" w:rsidRPr="00FB23AF" w:rsidRDefault="00223AB6" w:rsidP="000C2351">
            <w:pPr>
              <w:jc w:val="center"/>
              <w:rPr>
                <w:rFonts w:ascii="Calibri" w:hAnsi="Calibri" w:cs="Calibri"/>
                <w:b/>
                <w:bCs/>
                <w:noProof/>
                <w:sz w:val="22"/>
                <w:szCs w:val="22"/>
              </w:rPr>
            </w:pPr>
            <w:r w:rsidRPr="00FB23AF">
              <w:rPr>
                <w:rFonts w:ascii="Calibri" w:hAnsi="Calibri" w:cs="Calibri"/>
                <w:b/>
                <w:bCs/>
                <w:noProof/>
                <w:sz w:val="22"/>
                <w:szCs w:val="22"/>
              </w:rPr>
              <w:t>Due</w:t>
            </w:r>
          </w:p>
        </w:tc>
        <w:tc>
          <w:tcPr>
            <w:tcW w:w="2520" w:type="dxa"/>
            <w:tcBorders>
              <w:top w:val="single" w:sz="4" w:space="0" w:color="000000"/>
              <w:left w:val="single" w:sz="4" w:space="0" w:color="000000"/>
              <w:bottom w:val="single" w:sz="4" w:space="0" w:color="000000"/>
              <w:right w:val="single" w:sz="4" w:space="0" w:color="000000"/>
            </w:tcBorders>
            <w:hideMark/>
          </w:tcPr>
          <w:p w14:paraId="22519581" w14:textId="77777777" w:rsidR="00223AB6" w:rsidRPr="00A02209" w:rsidRDefault="00223AB6" w:rsidP="000C2351">
            <w:pPr>
              <w:jc w:val="center"/>
              <w:rPr>
                <w:rFonts w:ascii="Calibri" w:hAnsi="Calibri" w:cs="Calibri"/>
                <w:b/>
                <w:bCs/>
                <w:noProof/>
                <w:sz w:val="22"/>
                <w:szCs w:val="22"/>
              </w:rPr>
            </w:pPr>
            <w:r w:rsidRPr="00FB23AF">
              <w:rPr>
                <w:rFonts w:ascii="Calibri" w:hAnsi="Calibri" w:cs="Calibri"/>
                <w:b/>
                <w:bCs/>
                <w:noProof/>
                <w:sz w:val="22"/>
                <w:szCs w:val="22"/>
              </w:rPr>
              <w:t>P</w:t>
            </w:r>
            <w:r w:rsidRPr="00A02209">
              <w:rPr>
                <w:rFonts w:ascii="Calibri" w:hAnsi="Calibri" w:cs="Calibri"/>
                <w:b/>
                <w:bCs/>
                <w:noProof/>
                <w:sz w:val="22"/>
                <w:szCs w:val="22"/>
              </w:rPr>
              <w:t>ercent</w:t>
            </w:r>
          </w:p>
          <w:p w14:paraId="2EE128BE" w14:textId="77777777" w:rsidR="00223AB6" w:rsidRPr="00A02209" w:rsidRDefault="00223AB6" w:rsidP="000C2351">
            <w:pPr>
              <w:jc w:val="center"/>
              <w:rPr>
                <w:rFonts w:ascii="Calibri" w:hAnsi="Calibri" w:cs="Calibri"/>
                <w:b/>
                <w:bCs/>
                <w:noProof/>
                <w:sz w:val="22"/>
                <w:szCs w:val="22"/>
              </w:rPr>
            </w:pPr>
          </w:p>
          <w:p w14:paraId="0EE4C151" w14:textId="77777777" w:rsidR="00223AB6" w:rsidRPr="00FB23AF" w:rsidRDefault="00223AB6" w:rsidP="000C2351">
            <w:pPr>
              <w:jc w:val="center"/>
              <w:rPr>
                <w:rFonts w:ascii="Calibri" w:hAnsi="Calibri" w:cs="Calibri"/>
                <w:b/>
                <w:bCs/>
                <w:noProof/>
                <w:sz w:val="22"/>
                <w:szCs w:val="22"/>
              </w:rPr>
            </w:pPr>
          </w:p>
        </w:tc>
      </w:tr>
      <w:tr w:rsidR="00223AB6" w:rsidRPr="00A02209" w14:paraId="26F3C082" w14:textId="77777777" w:rsidTr="000C2351">
        <w:tc>
          <w:tcPr>
            <w:tcW w:w="46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53180AE" w14:textId="77777777" w:rsidR="00223AB6" w:rsidRPr="00A02209" w:rsidRDefault="00223AB6" w:rsidP="000C2351">
            <w:pPr>
              <w:jc w:val="center"/>
              <w:rPr>
                <w:rFonts w:ascii="Calibri" w:hAnsi="Calibri" w:cs="Calibri"/>
                <w:b/>
                <w:bCs/>
                <w:noProof/>
                <w:sz w:val="22"/>
                <w:szCs w:val="22"/>
              </w:rPr>
            </w:pPr>
            <w:r w:rsidRPr="00A02209">
              <w:rPr>
                <w:rFonts w:ascii="Calibri" w:hAnsi="Calibri" w:cs="Calibri"/>
                <w:b/>
                <w:bCs/>
                <w:noProof/>
                <w:sz w:val="22"/>
                <w:szCs w:val="22"/>
              </w:rPr>
              <w:t>Major Assignments</w:t>
            </w:r>
          </w:p>
        </w:tc>
        <w:tc>
          <w:tcPr>
            <w:tcW w:w="2520" w:type="dxa"/>
            <w:tcBorders>
              <w:left w:val="single" w:sz="4" w:space="0" w:color="000000"/>
              <w:right w:val="single" w:sz="4" w:space="0" w:color="000000"/>
            </w:tcBorders>
            <w:shd w:val="clear" w:color="auto" w:fill="E2EFD9" w:themeFill="accent6" w:themeFillTint="33"/>
            <w:vAlign w:val="center"/>
          </w:tcPr>
          <w:p w14:paraId="472254C6" w14:textId="77777777" w:rsidR="00223AB6" w:rsidRPr="00A02209" w:rsidRDefault="00223AB6" w:rsidP="000C2351">
            <w:pPr>
              <w:rPr>
                <w:rFonts w:ascii="Calibri" w:hAnsi="Calibri" w:cs="Calibri"/>
                <w:b/>
                <w:bCs/>
                <w:noProof/>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B1B074D" w14:textId="77777777" w:rsidR="00223AB6" w:rsidRPr="00A02209" w:rsidRDefault="00223AB6" w:rsidP="000C2351">
            <w:pPr>
              <w:rPr>
                <w:rFonts w:ascii="Calibri" w:hAnsi="Calibri" w:cs="Calibri"/>
                <w:b/>
                <w:bCs/>
                <w:iCs/>
                <w:noProof/>
                <w:sz w:val="22"/>
                <w:szCs w:val="22"/>
              </w:rPr>
            </w:pPr>
          </w:p>
        </w:tc>
      </w:tr>
      <w:tr w:rsidR="00223AB6" w:rsidRPr="00A02209" w14:paraId="544AEC57" w14:textId="77777777" w:rsidTr="000C2351">
        <w:tc>
          <w:tcPr>
            <w:tcW w:w="4680" w:type="dxa"/>
            <w:tcBorders>
              <w:top w:val="single" w:sz="4" w:space="0" w:color="000000"/>
              <w:left w:val="single" w:sz="4" w:space="0" w:color="000000"/>
              <w:bottom w:val="single" w:sz="4" w:space="0" w:color="000000"/>
              <w:right w:val="single" w:sz="4" w:space="0" w:color="000000"/>
            </w:tcBorders>
          </w:tcPr>
          <w:p w14:paraId="702D0328"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Safety in the Science Classroom</w:t>
            </w:r>
          </w:p>
        </w:tc>
        <w:tc>
          <w:tcPr>
            <w:tcW w:w="2520" w:type="dxa"/>
            <w:tcBorders>
              <w:left w:val="single" w:sz="4" w:space="0" w:color="000000"/>
              <w:right w:val="single" w:sz="4" w:space="0" w:color="000000"/>
            </w:tcBorders>
            <w:shd w:val="clear" w:color="auto" w:fill="FFFFFF"/>
            <w:vAlign w:val="center"/>
          </w:tcPr>
          <w:p w14:paraId="09DEFDC3" w14:textId="138DAEBF" w:rsidR="00223AB6" w:rsidRPr="00FB23AF" w:rsidRDefault="004F2A0A" w:rsidP="000C2351">
            <w:pPr>
              <w:rPr>
                <w:rFonts w:ascii="Calibri" w:hAnsi="Calibri" w:cs="Calibri"/>
                <w:noProof/>
                <w:sz w:val="22"/>
                <w:szCs w:val="22"/>
              </w:rPr>
            </w:pPr>
            <w:r>
              <w:rPr>
                <w:rFonts w:ascii="Calibri" w:hAnsi="Calibri" w:cs="Calibri"/>
                <w:noProof/>
                <w:sz w:val="22"/>
                <w:szCs w:val="22"/>
              </w:rPr>
              <w:t>2/4</w:t>
            </w:r>
          </w:p>
        </w:tc>
        <w:tc>
          <w:tcPr>
            <w:tcW w:w="2520" w:type="dxa"/>
            <w:tcBorders>
              <w:top w:val="single" w:sz="4" w:space="0" w:color="000000"/>
              <w:left w:val="single" w:sz="4" w:space="0" w:color="000000"/>
              <w:bottom w:val="single" w:sz="4" w:space="0" w:color="000000"/>
              <w:right w:val="single" w:sz="4" w:space="0" w:color="000000"/>
            </w:tcBorders>
            <w:vAlign w:val="center"/>
          </w:tcPr>
          <w:p w14:paraId="4AB9C86D"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10%</w:t>
            </w:r>
          </w:p>
        </w:tc>
      </w:tr>
      <w:tr w:rsidR="00223AB6" w:rsidRPr="00A02209" w14:paraId="6D66F915" w14:textId="77777777" w:rsidTr="000C2351">
        <w:tc>
          <w:tcPr>
            <w:tcW w:w="4680" w:type="dxa"/>
            <w:tcBorders>
              <w:top w:val="single" w:sz="4" w:space="0" w:color="000000"/>
              <w:left w:val="single" w:sz="4" w:space="0" w:color="000000"/>
              <w:bottom w:val="single" w:sz="4" w:space="0" w:color="000000"/>
              <w:right w:val="single" w:sz="4" w:space="0" w:color="000000"/>
            </w:tcBorders>
          </w:tcPr>
          <w:p w14:paraId="5959B147"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Draft Science Lesson Plan</w:t>
            </w:r>
          </w:p>
        </w:tc>
        <w:tc>
          <w:tcPr>
            <w:tcW w:w="2520" w:type="dxa"/>
            <w:tcBorders>
              <w:left w:val="single" w:sz="4" w:space="0" w:color="000000"/>
              <w:right w:val="single" w:sz="4" w:space="0" w:color="000000"/>
            </w:tcBorders>
            <w:shd w:val="clear" w:color="auto" w:fill="FFFFFF"/>
            <w:vAlign w:val="center"/>
          </w:tcPr>
          <w:p w14:paraId="60F2CB4E" w14:textId="2DAA02B0" w:rsidR="00223AB6" w:rsidRPr="00FB23AF" w:rsidRDefault="004F2A0A" w:rsidP="000C2351">
            <w:pPr>
              <w:rPr>
                <w:rFonts w:ascii="Calibri" w:hAnsi="Calibri" w:cs="Calibri"/>
                <w:noProof/>
                <w:sz w:val="22"/>
                <w:szCs w:val="22"/>
              </w:rPr>
            </w:pPr>
            <w:r>
              <w:rPr>
                <w:rFonts w:ascii="Calibri" w:hAnsi="Calibri" w:cs="Calibri"/>
                <w:noProof/>
                <w:sz w:val="22"/>
                <w:szCs w:val="22"/>
              </w:rPr>
              <w:t>3/4</w:t>
            </w:r>
          </w:p>
        </w:tc>
        <w:tc>
          <w:tcPr>
            <w:tcW w:w="2520" w:type="dxa"/>
            <w:tcBorders>
              <w:top w:val="single" w:sz="4" w:space="0" w:color="000000"/>
              <w:left w:val="single" w:sz="4" w:space="0" w:color="000000"/>
              <w:bottom w:val="single" w:sz="4" w:space="0" w:color="000000"/>
              <w:right w:val="single" w:sz="4" w:space="0" w:color="000000"/>
            </w:tcBorders>
            <w:vAlign w:val="center"/>
          </w:tcPr>
          <w:p w14:paraId="5D6E595C"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10%</w:t>
            </w:r>
          </w:p>
        </w:tc>
      </w:tr>
      <w:tr w:rsidR="00223AB6" w:rsidRPr="00A02209" w14:paraId="08579D5A" w14:textId="77777777" w:rsidTr="000C2351">
        <w:tc>
          <w:tcPr>
            <w:tcW w:w="4680" w:type="dxa"/>
            <w:tcBorders>
              <w:top w:val="single" w:sz="4" w:space="0" w:color="000000"/>
              <w:left w:val="single" w:sz="4" w:space="0" w:color="000000"/>
              <w:bottom w:val="single" w:sz="4" w:space="0" w:color="000000"/>
              <w:right w:val="single" w:sz="4" w:space="0" w:color="000000"/>
            </w:tcBorders>
          </w:tcPr>
          <w:p w14:paraId="226E9297"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Microteaching</w:t>
            </w:r>
          </w:p>
        </w:tc>
        <w:tc>
          <w:tcPr>
            <w:tcW w:w="2520" w:type="dxa"/>
            <w:tcBorders>
              <w:left w:val="single" w:sz="4" w:space="0" w:color="000000"/>
              <w:right w:val="single" w:sz="4" w:space="0" w:color="000000"/>
            </w:tcBorders>
            <w:shd w:val="clear" w:color="auto" w:fill="FFFFFF"/>
            <w:vAlign w:val="center"/>
          </w:tcPr>
          <w:p w14:paraId="06FA7D5B" w14:textId="3C35B4A7" w:rsidR="00223AB6" w:rsidRPr="00FB23AF" w:rsidRDefault="00EE6F72" w:rsidP="000C2351">
            <w:pPr>
              <w:rPr>
                <w:rFonts w:ascii="Calibri" w:hAnsi="Calibri" w:cs="Calibri"/>
                <w:noProof/>
                <w:sz w:val="22"/>
                <w:szCs w:val="22"/>
              </w:rPr>
            </w:pPr>
            <w:r>
              <w:rPr>
                <w:rFonts w:ascii="Calibri" w:hAnsi="Calibri" w:cs="Calibri"/>
                <w:noProof/>
                <w:sz w:val="22"/>
                <w:szCs w:val="22"/>
              </w:rPr>
              <w:t>(Sign up)</w:t>
            </w:r>
          </w:p>
        </w:tc>
        <w:tc>
          <w:tcPr>
            <w:tcW w:w="2520" w:type="dxa"/>
            <w:tcBorders>
              <w:top w:val="single" w:sz="4" w:space="0" w:color="000000"/>
              <w:left w:val="single" w:sz="4" w:space="0" w:color="000000"/>
              <w:bottom w:val="single" w:sz="4" w:space="0" w:color="000000"/>
              <w:right w:val="single" w:sz="4" w:space="0" w:color="000000"/>
            </w:tcBorders>
            <w:vAlign w:val="center"/>
          </w:tcPr>
          <w:p w14:paraId="52A7BF02"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10%</w:t>
            </w:r>
          </w:p>
        </w:tc>
      </w:tr>
      <w:tr w:rsidR="00223AB6" w:rsidRPr="00A02209" w14:paraId="10A30E7F" w14:textId="77777777" w:rsidTr="000C2351">
        <w:tc>
          <w:tcPr>
            <w:tcW w:w="4680" w:type="dxa"/>
            <w:tcBorders>
              <w:top w:val="single" w:sz="4" w:space="0" w:color="000000"/>
              <w:left w:val="single" w:sz="4" w:space="0" w:color="000000"/>
              <w:bottom w:val="single" w:sz="4" w:space="0" w:color="000000"/>
              <w:right w:val="single" w:sz="4" w:space="0" w:color="000000"/>
            </w:tcBorders>
          </w:tcPr>
          <w:p w14:paraId="243C2F35"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Lesson Plan</w:t>
            </w:r>
            <w:r w:rsidRPr="00A02209">
              <w:rPr>
                <w:rFonts w:ascii="Calibri" w:hAnsi="Calibri" w:cs="Calibri"/>
                <w:noProof/>
                <w:sz w:val="22"/>
                <w:szCs w:val="22"/>
              </w:rPr>
              <w:t xml:space="preserve"> Final Submission </w:t>
            </w:r>
          </w:p>
        </w:tc>
        <w:tc>
          <w:tcPr>
            <w:tcW w:w="2520" w:type="dxa"/>
            <w:tcBorders>
              <w:left w:val="single" w:sz="4" w:space="0" w:color="000000"/>
              <w:right w:val="single" w:sz="4" w:space="0" w:color="000000"/>
            </w:tcBorders>
            <w:shd w:val="clear" w:color="auto" w:fill="FFFFFF"/>
            <w:vAlign w:val="center"/>
          </w:tcPr>
          <w:p w14:paraId="33EBCFDC" w14:textId="0473E872" w:rsidR="00223AB6" w:rsidRPr="00FB23AF" w:rsidRDefault="004F2A0A" w:rsidP="000C2351">
            <w:pPr>
              <w:rPr>
                <w:rFonts w:ascii="Calibri" w:hAnsi="Calibri" w:cs="Calibri"/>
                <w:noProof/>
                <w:sz w:val="22"/>
                <w:szCs w:val="22"/>
              </w:rPr>
            </w:pPr>
            <w:r>
              <w:rPr>
                <w:rFonts w:ascii="Calibri" w:hAnsi="Calibri" w:cs="Calibri"/>
                <w:noProof/>
                <w:sz w:val="22"/>
                <w:szCs w:val="22"/>
              </w:rPr>
              <w:t>4/29</w:t>
            </w:r>
          </w:p>
        </w:tc>
        <w:tc>
          <w:tcPr>
            <w:tcW w:w="2520" w:type="dxa"/>
            <w:tcBorders>
              <w:top w:val="single" w:sz="4" w:space="0" w:color="000000"/>
              <w:left w:val="single" w:sz="4" w:space="0" w:color="000000"/>
              <w:bottom w:val="single" w:sz="4" w:space="0" w:color="000000"/>
              <w:right w:val="single" w:sz="4" w:space="0" w:color="000000"/>
            </w:tcBorders>
            <w:vAlign w:val="center"/>
          </w:tcPr>
          <w:p w14:paraId="7891E8F6"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10%</w:t>
            </w:r>
          </w:p>
        </w:tc>
      </w:tr>
      <w:tr w:rsidR="00223AB6" w:rsidRPr="00A02209" w14:paraId="0EACEB73" w14:textId="77777777" w:rsidTr="000C2351">
        <w:trPr>
          <w:trHeight w:val="125"/>
        </w:trPr>
        <w:tc>
          <w:tcPr>
            <w:tcW w:w="4680" w:type="dxa"/>
            <w:tcBorders>
              <w:top w:val="single" w:sz="4" w:space="0" w:color="000000"/>
              <w:left w:val="single" w:sz="4" w:space="0" w:color="000000"/>
              <w:bottom w:val="single" w:sz="4" w:space="0" w:color="000000"/>
              <w:right w:val="single" w:sz="4" w:space="0" w:color="000000"/>
            </w:tcBorders>
          </w:tcPr>
          <w:p w14:paraId="5A6FCB9E"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Microteaching Reflection</w:t>
            </w:r>
            <w:r w:rsidRPr="00A02209">
              <w:rPr>
                <w:rFonts w:ascii="Calibri" w:hAnsi="Calibri" w:cs="Calibri"/>
                <w:noProof/>
                <w:sz w:val="22"/>
                <w:szCs w:val="22"/>
              </w:rPr>
              <w:t xml:space="preserve"> Essay </w:t>
            </w:r>
          </w:p>
        </w:tc>
        <w:tc>
          <w:tcPr>
            <w:tcW w:w="2520" w:type="dxa"/>
            <w:tcBorders>
              <w:left w:val="single" w:sz="4" w:space="0" w:color="000000"/>
              <w:right w:val="single" w:sz="4" w:space="0" w:color="000000"/>
            </w:tcBorders>
            <w:shd w:val="clear" w:color="auto" w:fill="FFFFFF"/>
            <w:vAlign w:val="center"/>
          </w:tcPr>
          <w:p w14:paraId="0DE3500E" w14:textId="5B4B2AEA" w:rsidR="00223AB6" w:rsidRPr="00FB23AF" w:rsidRDefault="004F2A0A" w:rsidP="000C2351">
            <w:pPr>
              <w:rPr>
                <w:rFonts w:ascii="Calibri" w:hAnsi="Calibri" w:cs="Calibri"/>
                <w:noProof/>
                <w:sz w:val="22"/>
                <w:szCs w:val="22"/>
              </w:rPr>
            </w:pPr>
            <w:r>
              <w:rPr>
                <w:rFonts w:ascii="Calibri" w:hAnsi="Calibri" w:cs="Calibri"/>
                <w:noProof/>
                <w:sz w:val="22"/>
                <w:szCs w:val="22"/>
              </w:rPr>
              <w:t>5/7</w:t>
            </w:r>
          </w:p>
        </w:tc>
        <w:tc>
          <w:tcPr>
            <w:tcW w:w="2520" w:type="dxa"/>
            <w:tcBorders>
              <w:top w:val="single" w:sz="4" w:space="0" w:color="000000"/>
              <w:left w:val="single" w:sz="4" w:space="0" w:color="000000"/>
              <w:bottom w:val="single" w:sz="4" w:space="0" w:color="000000"/>
              <w:right w:val="single" w:sz="4" w:space="0" w:color="000000"/>
            </w:tcBorders>
            <w:vAlign w:val="center"/>
          </w:tcPr>
          <w:p w14:paraId="6482F2E3"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10%</w:t>
            </w:r>
          </w:p>
        </w:tc>
      </w:tr>
      <w:tr w:rsidR="00223AB6" w:rsidRPr="00A02209" w14:paraId="4565C870" w14:textId="77777777" w:rsidTr="000C2351">
        <w:tc>
          <w:tcPr>
            <w:tcW w:w="46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AD14D5B" w14:textId="77777777" w:rsidR="00223AB6" w:rsidRPr="00A02209" w:rsidRDefault="00223AB6" w:rsidP="000C2351">
            <w:pPr>
              <w:jc w:val="center"/>
              <w:rPr>
                <w:rFonts w:ascii="Calibri" w:hAnsi="Calibri" w:cs="Calibri"/>
                <w:b/>
                <w:bCs/>
                <w:noProof/>
                <w:sz w:val="22"/>
                <w:szCs w:val="22"/>
              </w:rPr>
            </w:pPr>
            <w:r w:rsidRPr="00A02209">
              <w:rPr>
                <w:rFonts w:ascii="Calibri" w:hAnsi="Calibri" w:cs="Calibri"/>
                <w:b/>
                <w:bCs/>
                <w:noProof/>
                <w:sz w:val="22"/>
                <w:szCs w:val="22"/>
              </w:rPr>
              <w:t>Completion Assignments</w:t>
            </w:r>
          </w:p>
        </w:tc>
        <w:tc>
          <w:tcPr>
            <w:tcW w:w="2520" w:type="dxa"/>
            <w:tcBorders>
              <w:left w:val="single" w:sz="4" w:space="0" w:color="000000"/>
              <w:right w:val="single" w:sz="4" w:space="0" w:color="000000"/>
            </w:tcBorders>
            <w:shd w:val="clear" w:color="auto" w:fill="E2EFD9" w:themeFill="accent6" w:themeFillTint="33"/>
            <w:vAlign w:val="center"/>
          </w:tcPr>
          <w:p w14:paraId="6A9166D6" w14:textId="77777777" w:rsidR="00223AB6" w:rsidRPr="00A02209" w:rsidRDefault="00223AB6" w:rsidP="000C2351">
            <w:pPr>
              <w:rPr>
                <w:rFonts w:ascii="Calibri" w:hAnsi="Calibri" w:cs="Calibri"/>
                <w:b/>
                <w:bCs/>
                <w:noProof/>
                <w:sz w:val="22"/>
                <w:szCs w:val="22"/>
              </w:rPr>
            </w:pPr>
          </w:p>
        </w:tc>
        <w:tc>
          <w:tcPr>
            <w:tcW w:w="2520" w:type="dxa"/>
            <w:tcBorders>
              <w:top w:val="single" w:sz="4" w:space="0" w:color="000000"/>
              <w:left w:val="single" w:sz="4" w:space="0" w:color="000000"/>
              <w:right w:val="single" w:sz="4" w:space="0" w:color="000000"/>
            </w:tcBorders>
            <w:shd w:val="clear" w:color="auto" w:fill="E2EFD9" w:themeFill="accent6" w:themeFillTint="33"/>
            <w:vAlign w:val="center"/>
          </w:tcPr>
          <w:p w14:paraId="67230438" w14:textId="77777777" w:rsidR="00223AB6" w:rsidRPr="00A02209" w:rsidRDefault="00223AB6" w:rsidP="000C2351">
            <w:pPr>
              <w:rPr>
                <w:rFonts w:ascii="Calibri" w:hAnsi="Calibri" w:cs="Calibri"/>
                <w:b/>
                <w:bCs/>
                <w:iCs/>
                <w:noProof/>
                <w:sz w:val="22"/>
                <w:szCs w:val="22"/>
              </w:rPr>
            </w:pPr>
          </w:p>
        </w:tc>
      </w:tr>
      <w:tr w:rsidR="00223AB6" w:rsidRPr="00A02209" w14:paraId="59419BD3" w14:textId="77777777" w:rsidTr="000C2351">
        <w:tc>
          <w:tcPr>
            <w:tcW w:w="4680" w:type="dxa"/>
            <w:tcBorders>
              <w:top w:val="single" w:sz="4" w:space="0" w:color="000000"/>
              <w:left w:val="single" w:sz="4" w:space="0" w:color="000000"/>
              <w:bottom w:val="single" w:sz="4" w:space="0" w:color="000000"/>
              <w:right w:val="single" w:sz="4" w:space="0" w:color="000000"/>
            </w:tcBorders>
          </w:tcPr>
          <w:p w14:paraId="317EE183"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 xml:space="preserve">Teaching Science in Elementary Classrooms </w:t>
            </w:r>
          </w:p>
        </w:tc>
        <w:tc>
          <w:tcPr>
            <w:tcW w:w="2520" w:type="dxa"/>
            <w:tcBorders>
              <w:left w:val="single" w:sz="4" w:space="0" w:color="000000"/>
              <w:right w:val="single" w:sz="4" w:space="0" w:color="000000"/>
            </w:tcBorders>
            <w:shd w:val="clear" w:color="auto" w:fill="FFFFFF"/>
            <w:vAlign w:val="center"/>
          </w:tcPr>
          <w:p w14:paraId="6B9E2D1D" w14:textId="6714EB49" w:rsidR="00223AB6" w:rsidRPr="00FB23AF" w:rsidRDefault="00EE6F72" w:rsidP="000C2351">
            <w:pPr>
              <w:rPr>
                <w:rFonts w:ascii="Calibri" w:hAnsi="Calibri" w:cs="Calibri"/>
                <w:noProof/>
                <w:sz w:val="22"/>
                <w:szCs w:val="22"/>
              </w:rPr>
            </w:pPr>
            <w:r>
              <w:rPr>
                <w:rFonts w:ascii="Calibri" w:hAnsi="Calibri" w:cs="Calibri"/>
                <w:noProof/>
                <w:sz w:val="22"/>
                <w:szCs w:val="22"/>
              </w:rPr>
              <w:t xml:space="preserve">Weeks 9 &amp; 10 </w:t>
            </w:r>
          </w:p>
        </w:tc>
        <w:tc>
          <w:tcPr>
            <w:tcW w:w="2520" w:type="dxa"/>
            <w:tcBorders>
              <w:left w:val="single" w:sz="4" w:space="0" w:color="000000"/>
              <w:bottom w:val="single" w:sz="4" w:space="0" w:color="000000"/>
              <w:right w:val="single" w:sz="4" w:space="0" w:color="000000"/>
            </w:tcBorders>
            <w:shd w:val="clear" w:color="auto" w:fill="FFFFFF"/>
            <w:vAlign w:val="center"/>
          </w:tcPr>
          <w:p w14:paraId="2E35992A" w14:textId="77777777" w:rsidR="00223AB6" w:rsidRPr="00FB23AF" w:rsidRDefault="00223AB6" w:rsidP="000C2351">
            <w:pPr>
              <w:rPr>
                <w:rFonts w:ascii="Calibri" w:hAnsi="Calibri" w:cs="Calibri"/>
                <w:b/>
                <w:bCs/>
                <w:iCs/>
                <w:noProof/>
                <w:sz w:val="22"/>
                <w:szCs w:val="22"/>
              </w:rPr>
            </w:pPr>
          </w:p>
        </w:tc>
      </w:tr>
      <w:tr w:rsidR="00223AB6" w:rsidRPr="00A02209" w14:paraId="22A96B09" w14:textId="77777777" w:rsidTr="000C2351">
        <w:tc>
          <w:tcPr>
            <w:tcW w:w="46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503D700" w14:textId="77777777" w:rsidR="00223AB6" w:rsidRPr="00A02209" w:rsidRDefault="00223AB6" w:rsidP="000C2351">
            <w:pPr>
              <w:jc w:val="center"/>
              <w:rPr>
                <w:rFonts w:ascii="Calibri" w:hAnsi="Calibri" w:cs="Calibri"/>
                <w:b/>
                <w:bCs/>
                <w:noProof/>
                <w:sz w:val="22"/>
                <w:szCs w:val="22"/>
              </w:rPr>
            </w:pPr>
            <w:r w:rsidRPr="00A02209">
              <w:rPr>
                <w:rFonts w:ascii="Calibri" w:hAnsi="Calibri" w:cs="Calibri"/>
                <w:b/>
                <w:bCs/>
                <w:noProof/>
                <w:sz w:val="22"/>
                <w:szCs w:val="22"/>
              </w:rPr>
              <w:t>Class Journal Entry</w:t>
            </w:r>
          </w:p>
        </w:tc>
        <w:tc>
          <w:tcPr>
            <w:tcW w:w="2520" w:type="dxa"/>
            <w:tcBorders>
              <w:left w:val="single" w:sz="4" w:space="0" w:color="000000"/>
              <w:right w:val="single" w:sz="4" w:space="0" w:color="000000"/>
            </w:tcBorders>
            <w:shd w:val="clear" w:color="auto" w:fill="E2EFD9" w:themeFill="accent6" w:themeFillTint="33"/>
          </w:tcPr>
          <w:p w14:paraId="3F5C03AD" w14:textId="77777777" w:rsidR="00223AB6" w:rsidRPr="00A02209" w:rsidRDefault="00223AB6" w:rsidP="000C2351">
            <w:pPr>
              <w:rPr>
                <w:rFonts w:ascii="Calibri" w:hAnsi="Calibri" w:cs="Calibri"/>
                <w:b/>
                <w:bCs/>
                <w:noProof/>
                <w:sz w:val="22"/>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805D42C" w14:textId="77777777" w:rsidR="00223AB6" w:rsidRPr="00A02209" w:rsidRDefault="00223AB6" w:rsidP="000C2351">
            <w:pPr>
              <w:rPr>
                <w:rFonts w:ascii="Calibri" w:hAnsi="Calibri" w:cs="Calibri"/>
                <w:b/>
                <w:bCs/>
                <w:iCs/>
                <w:noProof/>
                <w:sz w:val="22"/>
                <w:szCs w:val="22"/>
              </w:rPr>
            </w:pPr>
          </w:p>
        </w:tc>
      </w:tr>
      <w:tr w:rsidR="00223AB6" w:rsidRPr="00A02209" w14:paraId="4C7C3FD3"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587C03F2"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 xml:space="preserve">Science Journal Entry 1: Reflections - Chapter 1 Moving to “I Can Teach Like This”  </w:t>
            </w:r>
          </w:p>
        </w:tc>
        <w:tc>
          <w:tcPr>
            <w:tcW w:w="2520" w:type="dxa"/>
            <w:tcBorders>
              <w:left w:val="single" w:sz="4" w:space="0" w:color="000000"/>
              <w:right w:val="single" w:sz="4" w:space="0" w:color="000000"/>
            </w:tcBorders>
            <w:shd w:val="clear" w:color="auto" w:fill="FFFFFF"/>
          </w:tcPr>
          <w:p w14:paraId="28B0464A" w14:textId="0457417D" w:rsidR="00223AB6" w:rsidRPr="00FB23AF" w:rsidRDefault="00EE6F72" w:rsidP="000C2351">
            <w:pPr>
              <w:rPr>
                <w:rFonts w:ascii="Calibri" w:hAnsi="Calibri" w:cs="Calibri"/>
                <w:noProof/>
                <w:sz w:val="22"/>
                <w:szCs w:val="22"/>
              </w:rPr>
            </w:pPr>
            <w:r>
              <w:rPr>
                <w:rFonts w:ascii="Calibri" w:hAnsi="Calibri" w:cs="Calibri"/>
                <w:noProof/>
                <w:sz w:val="22"/>
                <w:szCs w:val="22"/>
              </w:rPr>
              <w:t>Week 2</w:t>
            </w:r>
          </w:p>
        </w:tc>
        <w:tc>
          <w:tcPr>
            <w:tcW w:w="2520" w:type="dxa"/>
            <w:tcBorders>
              <w:top w:val="single" w:sz="4" w:space="0" w:color="000000"/>
              <w:left w:val="single" w:sz="4" w:space="0" w:color="000000"/>
              <w:bottom w:val="single" w:sz="4" w:space="0" w:color="000000"/>
              <w:right w:val="single" w:sz="4" w:space="0" w:color="000000"/>
            </w:tcBorders>
          </w:tcPr>
          <w:p w14:paraId="0D854387"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0521A33D"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55A95AD1"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Journal Entry 2: Reflections - Chapter 2 Bringing Out the Brilliance of All Children</w:t>
            </w:r>
          </w:p>
        </w:tc>
        <w:tc>
          <w:tcPr>
            <w:tcW w:w="2520" w:type="dxa"/>
            <w:tcBorders>
              <w:left w:val="single" w:sz="4" w:space="0" w:color="000000"/>
              <w:right w:val="single" w:sz="4" w:space="0" w:color="000000"/>
            </w:tcBorders>
            <w:shd w:val="clear" w:color="auto" w:fill="FFFFFF"/>
            <w:vAlign w:val="center"/>
          </w:tcPr>
          <w:p w14:paraId="5D0DE39C" w14:textId="1EB97B53" w:rsidR="00223AB6" w:rsidRPr="00FB23AF" w:rsidRDefault="00EE6F72" w:rsidP="000C2351">
            <w:pPr>
              <w:rPr>
                <w:rFonts w:ascii="Calibri" w:hAnsi="Calibri" w:cs="Calibri"/>
                <w:noProof/>
                <w:sz w:val="22"/>
                <w:szCs w:val="22"/>
              </w:rPr>
            </w:pPr>
            <w:r>
              <w:rPr>
                <w:rFonts w:ascii="Calibri" w:hAnsi="Calibri" w:cs="Calibri"/>
                <w:noProof/>
                <w:sz w:val="22"/>
                <w:szCs w:val="22"/>
              </w:rPr>
              <w:t>Week 3</w:t>
            </w:r>
          </w:p>
        </w:tc>
        <w:tc>
          <w:tcPr>
            <w:tcW w:w="2520" w:type="dxa"/>
            <w:tcBorders>
              <w:top w:val="single" w:sz="4" w:space="0" w:color="000000"/>
              <w:left w:val="single" w:sz="4" w:space="0" w:color="000000"/>
              <w:bottom w:val="single" w:sz="4" w:space="0" w:color="000000"/>
              <w:right w:val="single" w:sz="4" w:space="0" w:color="000000"/>
            </w:tcBorders>
          </w:tcPr>
          <w:p w14:paraId="78E1AFC9"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70D58C60"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76802051"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Journal Entry 3: Reflections - Chapter 3 Starting Strong with Investigation and Design</w:t>
            </w:r>
          </w:p>
        </w:tc>
        <w:tc>
          <w:tcPr>
            <w:tcW w:w="2520" w:type="dxa"/>
            <w:tcBorders>
              <w:left w:val="single" w:sz="4" w:space="0" w:color="000000"/>
              <w:right w:val="single" w:sz="4" w:space="0" w:color="000000"/>
            </w:tcBorders>
            <w:shd w:val="clear" w:color="auto" w:fill="FFFFFF"/>
            <w:vAlign w:val="center"/>
          </w:tcPr>
          <w:p w14:paraId="2C64B65E" w14:textId="0575FD8B" w:rsidR="00223AB6" w:rsidRPr="00FB23AF" w:rsidRDefault="00EE6F72" w:rsidP="000C2351">
            <w:pPr>
              <w:rPr>
                <w:rFonts w:ascii="Calibri" w:hAnsi="Calibri" w:cs="Calibri"/>
                <w:noProof/>
                <w:sz w:val="22"/>
                <w:szCs w:val="22"/>
              </w:rPr>
            </w:pPr>
            <w:r>
              <w:rPr>
                <w:rFonts w:ascii="Calibri" w:hAnsi="Calibri" w:cs="Calibri"/>
                <w:noProof/>
                <w:sz w:val="22"/>
                <w:szCs w:val="22"/>
              </w:rPr>
              <w:t>Week 4</w:t>
            </w:r>
          </w:p>
        </w:tc>
        <w:tc>
          <w:tcPr>
            <w:tcW w:w="2520" w:type="dxa"/>
            <w:tcBorders>
              <w:top w:val="single" w:sz="4" w:space="0" w:color="000000"/>
              <w:left w:val="single" w:sz="4" w:space="0" w:color="000000"/>
              <w:bottom w:val="single" w:sz="4" w:space="0" w:color="000000"/>
              <w:right w:val="single" w:sz="4" w:space="0" w:color="000000"/>
            </w:tcBorders>
          </w:tcPr>
          <w:p w14:paraId="2EB50034"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34FC0755"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4B7735A3"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Journal Entry 4: Reflections - Chapter 4 Letting Children Lead During Investigation and Design</w:t>
            </w:r>
          </w:p>
        </w:tc>
        <w:tc>
          <w:tcPr>
            <w:tcW w:w="2520" w:type="dxa"/>
            <w:tcBorders>
              <w:left w:val="single" w:sz="4" w:space="0" w:color="000000"/>
              <w:right w:val="single" w:sz="4" w:space="0" w:color="000000"/>
            </w:tcBorders>
            <w:shd w:val="clear" w:color="auto" w:fill="FFFFFF"/>
            <w:vAlign w:val="center"/>
          </w:tcPr>
          <w:p w14:paraId="3751844F" w14:textId="5E3FC7D8" w:rsidR="00223AB6" w:rsidRPr="00FB23AF" w:rsidRDefault="00EE6F72" w:rsidP="000C2351">
            <w:pPr>
              <w:rPr>
                <w:rFonts w:ascii="Calibri" w:hAnsi="Calibri" w:cs="Calibri"/>
                <w:noProof/>
                <w:sz w:val="22"/>
                <w:szCs w:val="22"/>
              </w:rPr>
            </w:pPr>
            <w:r>
              <w:rPr>
                <w:rFonts w:ascii="Calibri" w:hAnsi="Calibri" w:cs="Calibri"/>
                <w:noProof/>
                <w:sz w:val="22"/>
                <w:szCs w:val="22"/>
              </w:rPr>
              <w:t>Week 5</w:t>
            </w:r>
          </w:p>
        </w:tc>
        <w:tc>
          <w:tcPr>
            <w:tcW w:w="2520" w:type="dxa"/>
            <w:tcBorders>
              <w:top w:val="single" w:sz="4" w:space="0" w:color="000000"/>
              <w:left w:val="single" w:sz="4" w:space="0" w:color="000000"/>
              <w:bottom w:val="single" w:sz="4" w:space="0" w:color="000000"/>
              <w:right w:val="single" w:sz="4" w:space="0" w:color="000000"/>
            </w:tcBorders>
          </w:tcPr>
          <w:p w14:paraId="4D4D9939"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1E8D29E4"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43B229BC"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Journal Entry 5: Reflections - Chapter 5 All Together Now: Supporting Communication and Collaboration</w:t>
            </w:r>
          </w:p>
        </w:tc>
        <w:tc>
          <w:tcPr>
            <w:tcW w:w="2520" w:type="dxa"/>
            <w:tcBorders>
              <w:left w:val="single" w:sz="4" w:space="0" w:color="000000"/>
              <w:right w:val="single" w:sz="4" w:space="0" w:color="000000"/>
            </w:tcBorders>
            <w:shd w:val="clear" w:color="auto" w:fill="FFFFFF"/>
            <w:vAlign w:val="center"/>
          </w:tcPr>
          <w:p w14:paraId="24F7F3AE" w14:textId="598262F3" w:rsidR="00223AB6" w:rsidRPr="00FB23AF" w:rsidRDefault="00EE6F72" w:rsidP="000C2351">
            <w:pPr>
              <w:rPr>
                <w:rFonts w:ascii="Calibri" w:hAnsi="Calibri" w:cs="Calibri"/>
                <w:noProof/>
                <w:sz w:val="22"/>
                <w:szCs w:val="22"/>
              </w:rPr>
            </w:pPr>
            <w:r>
              <w:rPr>
                <w:rFonts w:ascii="Calibri" w:hAnsi="Calibri" w:cs="Calibri"/>
                <w:noProof/>
                <w:sz w:val="22"/>
                <w:szCs w:val="22"/>
              </w:rPr>
              <w:t>Week 6</w:t>
            </w:r>
          </w:p>
        </w:tc>
        <w:tc>
          <w:tcPr>
            <w:tcW w:w="2520" w:type="dxa"/>
            <w:tcBorders>
              <w:top w:val="single" w:sz="4" w:space="0" w:color="000000"/>
              <w:left w:val="single" w:sz="4" w:space="0" w:color="000000"/>
              <w:bottom w:val="single" w:sz="4" w:space="0" w:color="000000"/>
              <w:right w:val="single" w:sz="4" w:space="0" w:color="000000"/>
            </w:tcBorders>
          </w:tcPr>
          <w:p w14:paraId="574C20A4"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13820046"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288CE267"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Journal Entry 6: Reflections - Chapter 6 Revealing Learning through Assessments</w:t>
            </w:r>
          </w:p>
        </w:tc>
        <w:tc>
          <w:tcPr>
            <w:tcW w:w="2520" w:type="dxa"/>
            <w:tcBorders>
              <w:left w:val="single" w:sz="4" w:space="0" w:color="000000"/>
              <w:right w:val="single" w:sz="4" w:space="0" w:color="000000"/>
            </w:tcBorders>
            <w:shd w:val="clear" w:color="auto" w:fill="FFFFFF"/>
            <w:vAlign w:val="center"/>
          </w:tcPr>
          <w:p w14:paraId="3FD64356" w14:textId="114E5E79" w:rsidR="00223AB6" w:rsidRPr="00FB23AF" w:rsidRDefault="00EE6F72" w:rsidP="000C2351">
            <w:pPr>
              <w:rPr>
                <w:rFonts w:ascii="Calibri" w:hAnsi="Calibri" w:cs="Calibri"/>
                <w:noProof/>
                <w:sz w:val="22"/>
                <w:szCs w:val="22"/>
              </w:rPr>
            </w:pPr>
            <w:r>
              <w:rPr>
                <w:rFonts w:ascii="Calibri" w:hAnsi="Calibri" w:cs="Calibri"/>
                <w:noProof/>
                <w:sz w:val="22"/>
                <w:szCs w:val="22"/>
              </w:rPr>
              <w:t>Week 7</w:t>
            </w:r>
          </w:p>
        </w:tc>
        <w:tc>
          <w:tcPr>
            <w:tcW w:w="2520" w:type="dxa"/>
            <w:tcBorders>
              <w:top w:val="single" w:sz="4" w:space="0" w:color="000000"/>
              <w:left w:val="single" w:sz="4" w:space="0" w:color="000000"/>
              <w:bottom w:val="single" w:sz="4" w:space="0" w:color="000000"/>
              <w:right w:val="single" w:sz="4" w:space="0" w:color="000000"/>
            </w:tcBorders>
          </w:tcPr>
          <w:p w14:paraId="19E223BE"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712D77C3" w14:textId="77777777" w:rsidTr="000C2351">
        <w:tc>
          <w:tcPr>
            <w:tcW w:w="4680" w:type="dxa"/>
            <w:tcBorders>
              <w:top w:val="single" w:sz="4" w:space="0" w:color="000000"/>
              <w:left w:val="single" w:sz="4" w:space="0" w:color="000000"/>
              <w:bottom w:val="single" w:sz="4" w:space="0" w:color="000000"/>
              <w:right w:val="single" w:sz="4" w:space="0" w:color="000000"/>
            </w:tcBorders>
            <w:vAlign w:val="center"/>
          </w:tcPr>
          <w:p w14:paraId="7D514582" w14:textId="77777777" w:rsidR="00223AB6" w:rsidRPr="00FB23AF" w:rsidRDefault="00223AB6" w:rsidP="000C2351">
            <w:pPr>
              <w:rPr>
                <w:rFonts w:ascii="Calibri" w:hAnsi="Calibri" w:cs="Calibri"/>
                <w:noProof/>
                <w:sz w:val="22"/>
                <w:szCs w:val="22"/>
              </w:rPr>
            </w:pPr>
            <w:r w:rsidRPr="00FB23AF">
              <w:rPr>
                <w:rFonts w:ascii="Calibri" w:hAnsi="Calibri" w:cs="Calibri"/>
                <w:noProof/>
                <w:sz w:val="22"/>
                <w:szCs w:val="22"/>
              </w:rPr>
              <w:t>Science Journal Entry 7: Reflections - Chapter 7 Everything Is Connected: Integrating Science and Engineering with Instruction in Other Subjects</w:t>
            </w:r>
          </w:p>
        </w:tc>
        <w:tc>
          <w:tcPr>
            <w:tcW w:w="2520" w:type="dxa"/>
            <w:tcBorders>
              <w:left w:val="single" w:sz="4" w:space="0" w:color="000000"/>
              <w:right w:val="single" w:sz="4" w:space="0" w:color="000000"/>
            </w:tcBorders>
            <w:shd w:val="clear" w:color="auto" w:fill="FFFFFF"/>
            <w:vAlign w:val="center"/>
          </w:tcPr>
          <w:p w14:paraId="31E48264" w14:textId="146684FE" w:rsidR="00223AB6" w:rsidRPr="00FB23AF" w:rsidRDefault="00EE6F72" w:rsidP="000C2351">
            <w:pPr>
              <w:rPr>
                <w:rFonts w:ascii="Calibri" w:hAnsi="Calibri" w:cs="Calibri"/>
                <w:noProof/>
                <w:sz w:val="22"/>
                <w:szCs w:val="22"/>
              </w:rPr>
            </w:pPr>
            <w:r>
              <w:rPr>
                <w:rFonts w:ascii="Calibri" w:hAnsi="Calibri" w:cs="Calibri"/>
                <w:noProof/>
                <w:sz w:val="22"/>
                <w:szCs w:val="22"/>
              </w:rPr>
              <w:t>Week 8</w:t>
            </w:r>
          </w:p>
        </w:tc>
        <w:tc>
          <w:tcPr>
            <w:tcW w:w="2520" w:type="dxa"/>
            <w:tcBorders>
              <w:top w:val="single" w:sz="4" w:space="0" w:color="000000"/>
              <w:left w:val="single" w:sz="4" w:space="0" w:color="000000"/>
              <w:bottom w:val="single" w:sz="4" w:space="0" w:color="000000"/>
              <w:right w:val="single" w:sz="4" w:space="0" w:color="000000"/>
            </w:tcBorders>
          </w:tcPr>
          <w:p w14:paraId="266AFB0A"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24371709" w14:textId="77777777" w:rsidTr="000C2351">
        <w:tc>
          <w:tcPr>
            <w:tcW w:w="4680"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78585877" w14:textId="77777777" w:rsidR="00223AB6" w:rsidRPr="00FB23AF" w:rsidRDefault="00223AB6" w:rsidP="000C2351">
            <w:pPr>
              <w:jc w:val="center"/>
              <w:rPr>
                <w:rFonts w:ascii="Calibri" w:hAnsi="Calibri" w:cs="Calibri"/>
                <w:b/>
                <w:bCs/>
                <w:noProof/>
                <w:sz w:val="22"/>
                <w:szCs w:val="22"/>
              </w:rPr>
            </w:pPr>
            <w:r w:rsidRPr="00FB23AF">
              <w:rPr>
                <w:rFonts w:ascii="Calibri" w:hAnsi="Calibri" w:cs="Calibri"/>
                <w:b/>
                <w:bCs/>
                <w:noProof/>
                <w:sz w:val="22"/>
                <w:szCs w:val="22"/>
              </w:rPr>
              <w:t>Final Exam – Online</w:t>
            </w:r>
          </w:p>
        </w:tc>
        <w:tc>
          <w:tcPr>
            <w:tcW w:w="2520" w:type="dxa"/>
            <w:tcBorders>
              <w:left w:val="single" w:sz="4" w:space="0" w:color="000000"/>
              <w:bottom w:val="single" w:sz="4" w:space="0" w:color="auto"/>
              <w:right w:val="single" w:sz="4" w:space="0" w:color="000000"/>
            </w:tcBorders>
            <w:shd w:val="clear" w:color="auto" w:fill="E2EFD9" w:themeFill="accent6" w:themeFillTint="33"/>
          </w:tcPr>
          <w:p w14:paraId="7046CB55" w14:textId="52D6199B" w:rsidR="00223AB6" w:rsidRPr="00FB23AF" w:rsidRDefault="00EE6F72" w:rsidP="000C2351">
            <w:pPr>
              <w:rPr>
                <w:rFonts w:ascii="Calibri" w:hAnsi="Calibri" w:cs="Calibri"/>
                <w:b/>
                <w:bCs/>
                <w:iCs/>
                <w:noProof/>
                <w:sz w:val="22"/>
                <w:szCs w:val="22"/>
              </w:rPr>
            </w:pPr>
            <w:r>
              <w:rPr>
                <w:rFonts w:ascii="Calibri" w:hAnsi="Calibri" w:cs="Calibri"/>
                <w:b/>
                <w:bCs/>
                <w:iCs/>
                <w:noProof/>
                <w:sz w:val="22"/>
                <w:szCs w:val="22"/>
              </w:rPr>
              <w:t>Week 16</w:t>
            </w:r>
          </w:p>
        </w:tc>
        <w:tc>
          <w:tcPr>
            <w:tcW w:w="2520" w:type="dxa"/>
            <w:tcBorders>
              <w:top w:val="single" w:sz="4" w:space="0" w:color="000000"/>
              <w:left w:val="single" w:sz="4" w:space="0" w:color="000000"/>
              <w:bottom w:val="single" w:sz="4" w:space="0" w:color="auto"/>
              <w:right w:val="single" w:sz="4" w:space="0" w:color="000000"/>
            </w:tcBorders>
            <w:shd w:val="clear" w:color="auto" w:fill="E2EFD9" w:themeFill="accent6" w:themeFillTint="33"/>
            <w:vAlign w:val="center"/>
          </w:tcPr>
          <w:p w14:paraId="66F370B1"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10%</w:t>
            </w:r>
          </w:p>
        </w:tc>
      </w:tr>
      <w:tr w:rsidR="00223AB6" w:rsidRPr="00A02209" w14:paraId="31173DE8" w14:textId="77777777" w:rsidTr="000C2351">
        <w:tc>
          <w:tcPr>
            <w:tcW w:w="4680" w:type="dxa"/>
            <w:tcBorders>
              <w:top w:val="single" w:sz="4" w:space="0" w:color="auto"/>
              <w:left w:val="single" w:sz="4" w:space="0" w:color="auto"/>
              <w:bottom w:val="single" w:sz="4" w:space="0" w:color="auto"/>
              <w:right w:val="single" w:sz="4" w:space="0" w:color="auto"/>
            </w:tcBorders>
            <w:vAlign w:val="center"/>
          </w:tcPr>
          <w:p w14:paraId="707B7AD9" w14:textId="77777777" w:rsidR="00223AB6" w:rsidRPr="00FB23AF" w:rsidRDefault="00223AB6" w:rsidP="000C2351">
            <w:pPr>
              <w:rPr>
                <w:rFonts w:ascii="Calibri" w:hAnsi="Calibri" w:cs="Calibri"/>
                <w:noProof/>
                <w:sz w:val="22"/>
                <w:szCs w:val="22"/>
              </w:rPr>
            </w:pPr>
            <w:r w:rsidRPr="00A02209">
              <w:rPr>
                <w:rFonts w:ascii="Calibri" w:hAnsi="Calibri" w:cs="Calibri"/>
                <w:noProof/>
                <w:sz w:val="22"/>
                <w:szCs w:val="22"/>
              </w:rPr>
              <w:t>Attendance and Participation</w:t>
            </w:r>
          </w:p>
        </w:tc>
        <w:tc>
          <w:tcPr>
            <w:tcW w:w="2520" w:type="dxa"/>
            <w:tcBorders>
              <w:top w:val="single" w:sz="4" w:space="0" w:color="auto"/>
              <w:left w:val="single" w:sz="4" w:space="0" w:color="auto"/>
              <w:bottom w:val="single" w:sz="4" w:space="0" w:color="auto"/>
              <w:right w:val="single" w:sz="4" w:space="0" w:color="auto"/>
            </w:tcBorders>
            <w:shd w:val="clear" w:color="auto" w:fill="A6A6A6"/>
          </w:tcPr>
          <w:p w14:paraId="4C24DB14" w14:textId="77777777" w:rsidR="00223AB6" w:rsidRPr="00FB23AF" w:rsidRDefault="00223AB6" w:rsidP="000C2351">
            <w:pPr>
              <w:rPr>
                <w:rFonts w:ascii="Calibri" w:hAnsi="Calibri" w:cs="Calibri"/>
                <w:b/>
                <w:bCs/>
                <w:noProof/>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3CF57F09" w14:textId="77777777" w:rsidR="00223AB6" w:rsidRPr="00FB23AF" w:rsidRDefault="00223AB6" w:rsidP="000C2351">
            <w:pPr>
              <w:rPr>
                <w:rFonts w:ascii="Calibri" w:hAnsi="Calibri" w:cs="Calibri"/>
                <w:b/>
                <w:bCs/>
                <w:iCs/>
                <w:noProof/>
                <w:sz w:val="22"/>
                <w:szCs w:val="22"/>
              </w:rPr>
            </w:pPr>
            <w:r w:rsidRPr="00A02209">
              <w:rPr>
                <w:rFonts w:ascii="Calibri" w:hAnsi="Calibri" w:cs="Calibri"/>
                <w:b/>
                <w:bCs/>
                <w:iCs/>
                <w:noProof/>
                <w:sz w:val="22"/>
                <w:szCs w:val="22"/>
              </w:rPr>
              <w:t>5%</w:t>
            </w:r>
          </w:p>
        </w:tc>
      </w:tr>
      <w:tr w:rsidR="00223AB6" w:rsidRPr="00A02209" w14:paraId="2C972360" w14:textId="77777777" w:rsidTr="000C2351">
        <w:tc>
          <w:tcPr>
            <w:tcW w:w="4680" w:type="dxa"/>
            <w:tcBorders>
              <w:top w:val="nil"/>
              <w:left w:val="nil"/>
              <w:bottom w:val="nil"/>
              <w:right w:val="single" w:sz="4" w:space="0" w:color="000000"/>
            </w:tcBorders>
            <w:vAlign w:val="center"/>
          </w:tcPr>
          <w:p w14:paraId="63AECB9D" w14:textId="77777777" w:rsidR="00223AB6" w:rsidRPr="00FB23AF" w:rsidRDefault="00223AB6" w:rsidP="000C2351">
            <w:pPr>
              <w:rPr>
                <w:rFonts w:ascii="Calibri" w:hAnsi="Calibri" w:cs="Calibri"/>
                <w:b/>
                <w:bCs/>
                <w:noProof/>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43C63A2D" w14:textId="77777777" w:rsidR="00223AB6" w:rsidRPr="00FB23AF" w:rsidRDefault="00223AB6" w:rsidP="000C2351">
            <w:pPr>
              <w:rPr>
                <w:rFonts w:ascii="Calibri" w:hAnsi="Calibri" w:cs="Calibri"/>
                <w:b/>
                <w:bCs/>
                <w:i/>
                <w:iCs/>
                <w:noProof/>
                <w:sz w:val="22"/>
                <w:szCs w:val="22"/>
              </w:rPr>
            </w:pPr>
            <w:r w:rsidRPr="00FB23AF">
              <w:rPr>
                <w:rFonts w:ascii="Calibri" w:hAnsi="Calibri" w:cs="Calibri"/>
                <w:b/>
                <w:bCs/>
                <w:noProof/>
                <w:sz w:val="22"/>
                <w:szCs w:val="22"/>
              </w:rPr>
              <w:t>Percentage</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26B298A8" w14:textId="77777777" w:rsidR="00223AB6" w:rsidRPr="00FB23AF" w:rsidRDefault="00223AB6" w:rsidP="000C2351">
            <w:pPr>
              <w:rPr>
                <w:rFonts w:ascii="Calibri" w:hAnsi="Calibri" w:cs="Calibri"/>
                <w:b/>
                <w:bCs/>
                <w:i/>
                <w:iCs/>
                <w:noProof/>
                <w:sz w:val="22"/>
                <w:szCs w:val="22"/>
              </w:rPr>
            </w:pPr>
            <w:r w:rsidRPr="00FB23AF">
              <w:rPr>
                <w:rFonts w:ascii="Calibri" w:hAnsi="Calibri" w:cs="Calibri"/>
                <w:b/>
                <w:bCs/>
                <w:i/>
                <w:iCs/>
                <w:noProof/>
                <w:sz w:val="22"/>
                <w:szCs w:val="22"/>
              </w:rPr>
              <w:t>100%</w:t>
            </w:r>
          </w:p>
        </w:tc>
      </w:tr>
    </w:tbl>
    <w:p w14:paraId="5B1B9A37" w14:textId="6E8FCF05" w:rsidR="00223AB6" w:rsidRPr="000807FC" w:rsidRDefault="00223AB6" w:rsidP="000807FC">
      <w:pPr>
        <w:keepNext/>
        <w:keepLines/>
        <w:spacing w:before="120" w:after="120" w:line="259" w:lineRule="auto"/>
        <w:outlineLvl w:val="1"/>
        <w:rPr>
          <w:rFonts w:ascii="Calibri" w:eastAsia="Yu Gothic Light" w:hAnsi="Calibri" w:cs="Calibri"/>
          <w:color w:val="297C52"/>
          <w:sz w:val="30"/>
          <w:szCs w:val="26"/>
        </w:rPr>
      </w:pPr>
      <w:r w:rsidRPr="00223AB6">
        <w:rPr>
          <w:rFonts w:asciiTheme="minorHAnsi" w:hAnsiTheme="minorHAnsi" w:cstheme="minorHAnsi"/>
          <w:b/>
          <w:bCs/>
          <w:sz w:val="22"/>
          <w:szCs w:val="22"/>
        </w:rPr>
        <w:t xml:space="preserve">Course Assignment Descriptions </w:t>
      </w:r>
    </w:p>
    <w:p w14:paraId="64E7F494" w14:textId="705E0284" w:rsidR="00223AB6" w:rsidRPr="00223AB6" w:rsidRDefault="00223AB6" w:rsidP="00223AB6">
      <w:pPr>
        <w:spacing w:after="160" w:line="259" w:lineRule="auto"/>
        <w:rPr>
          <w:rFonts w:asciiTheme="minorHAnsi" w:hAnsiTheme="minorHAnsi" w:cstheme="minorHAnsi"/>
          <w:sz w:val="22"/>
          <w:szCs w:val="22"/>
        </w:rPr>
      </w:pPr>
      <w:r w:rsidRPr="00223AB6">
        <w:rPr>
          <w:rFonts w:asciiTheme="minorHAnsi" w:hAnsiTheme="minorHAnsi" w:cstheme="minorHAnsi"/>
          <w:b/>
          <w:bCs/>
          <w:sz w:val="22"/>
          <w:szCs w:val="22"/>
        </w:rPr>
        <w:t>In-Class Assignments and Major Assignments</w:t>
      </w:r>
      <w:r w:rsidRPr="00223AB6">
        <w:rPr>
          <w:rFonts w:asciiTheme="minorHAnsi" w:hAnsiTheme="minorHAnsi" w:cstheme="minorHAnsi"/>
          <w:sz w:val="22"/>
          <w:szCs w:val="22"/>
        </w:rPr>
        <w:t xml:space="preserve"> (55%) Most of the student learning, activities, and collaboration will take place during our scheduled meeting time. Activities include safety in the science classroom, discussions and experiments, microteaching presentations, and lesson planning. Attendance and participation will be included as part of your in-class assignments since </w:t>
      </w:r>
      <w:r w:rsidRPr="00223AB6">
        <w:rPr>
          <w:rFonts w:asciiTheme="minorHAnsi" w:eastAsiaTheme="minorEastAsia" w:hAnsiTheme="minorHAnsi" w:cstheme="minorHAnsi"/>
          <w:sz w:val="22"/>
          <w:szCs w:val="22"/>
        </w:rPr>
        <w:t xml:space="preserve">this course involves collaboration, participation is essential to learning. </w:t>
      </w:r>
      <w:r w:rsidR="00E82CEC">
        <w:rPr>
          <w:rFonts w:asciiTheme="minorHAnsi" w:eastAsiaTheme="minorEastAsia" w:hAnsiTheme="minorHAnsi" w:cstheme="minorHAnsi"/>
          <w:sz w:val="22"/>
          <w:szCs w:val="22"/>
        </w:rPr>
        <w:t>The</w:t>
      </w:r>
      <w:r w:rsidRPr="00223AB6">
        <w:rPr>
          <w:rFonts w:asciiTheme="minorHAnsi" w:eastAsiaTheme="minorEastAsia" w:hAnsiTheme="minorHAnsi" w:cstheme="minorHAnsi"/>
          <w:sz w:val="22"/>
          <w:szCs w:val="22"/>
        </w:rPr>
        <w:t xml:space="preserve"> activities require you to be actively engaged in discussions and group work. I understand tardiness and absences may occur. If you are late to class, </w:t>
      </w:r>
      <w:r w:rsidRPr="00223AB6">
        <w:rPr>
          <w:rFonts w:asciiTheme="minorHAnsi" w:eastAsiaTheme="minorEastAsia" w:hAnsiTheme="minorHAnsi" w:cstheme="minorHAnsi"/>
          <w:sz w:val="22"/>
          <w:szCs w:val="22"/>
        </w:rPr>
        <w:lastRenderedPageBreak/>
        <w:t>please drop me an email to let me know the circumstances. If you must miss class, please let me know prior to your absence and you will be responsible for missed work</w:t>
      </w:r>
      <w:r w:rsidR="00E82CEC">
        <w:rPr>
          <w:rFonts w:asciiTheme="minorHAnsi" w:eastAsiaTheme="minorEastAsia" w:hAnsiTheme="minorHAnsi" w:cstheme="minorHAnsi"/>
          <w:sz w:val="22"/>
          <w:szCs w:val="22"/>
        </w:rPr>
        <w:t xml:space="preserve"> or late work. </w:t>
      </w:r>
      <w:r w:rsidRPr="00223AB6">
        <w:rPr>
          <w:rFonts w:asciiTheme="minorHAnsi" w:eastAsiaTheme="minorEastAsia" w:hAnsiTheme="minorHAnsi" w:cstheme="minorHAnsi"/>
          <w:sz w:val="22"/>
          <w:szCs w:val="22"/>
        </w:rPr>
        <w:t xml:space="preserve"> </w:t>
      </w:r>
    </w:p>
    <w:p w14:paraId="319EAE74" w14:textId="77777777" w:rsidR="00223AB6" w:rsidRPr="00223AB6" w:rsidRDefault="00223AB6" w:rsidP="00223AB6">
      <w:pPr>
        <w:rPr>
          <w:rFonts w:asciiTheme="minorHAnsi" w:hAnsiTheme="minorHAnsi" w:cstheme="minorHAnsi"/>
          <w:sz w:val="22"/>
          <w:szCs w:val="22"/>
        </w:rPr>
      </w:pPr>
      <w:r w:rsidRPr="00223AB6">
        <w:rPr>
          <w:rFonts w:asciiTheme="minorHAnsi" w:hAnsiTheme="minorHAnsi" w:cstheme="minorHAnsi"/>
          <w:b/>
          <w:bCs/>
          <w:sz w:val="22"/>
          <w:szCs w:val="22"/>
        </w:rPr>
        <w:t>Class Journal Entries</w:t>
      </w:r>
      <w:r w:rsidRPr="00223AB6">
        <w:rPr>
          <w:rFonts w:asciiTheme="minorHAnsi" w:hAnsiTheme="minorHAnsi" w:cstheme="minorHAnsi"/>
          <w:sz w:val="22"/>
          <w:szCs w:val="22"/>
        </w:rPr>
        <w:t xml:space="preserve"> (35%) To deepen your understanding of scientific concepts presented in the text by reflecting on and analyzing key scientific ideas, experiments, and theories discussed in the book. This assignment aims to integrate theoretical knowledge with practical application and enhance critical thinking through reflective journaling in teaching science. Your task is to maintain a journal with entries that reflect on and critically analyze the scientific content presented in the book. Each entry should connect the book's content to broader scientific concepts and real-world applications. You are required to submit 7 journal entries with flexibility in submission from formats including essay (300 words), graphic or visual organizer, recording and digital journals. </w:t>
      </w:r>
    </w:p>
    <w:p w14:paraId="49040F4C" w14:textId="77777777" w:rsidR="00223AB6" w:rsidRPr="00223AB6" w:rsidRDefault="00223AB6" w:rsidP="00223AB6">
      <w:pPr>
        <w:rPr>
          <w:rFonts w:asciiTheme="minorHAnsi" w:hAnsiTheme="minorHAnsi" w:cstheme="minorHAnsi"/>
          <w:sz w:val="22"/>
          <w:szCs w:val="22"/>
        </w:rPr>
      </w:pPr>
    </w:p>
    <w:p w14:paraId="2F976611" w14:textId="77777777" w:rsidR="00223AB6" w:rsidRPr="00223AB6" w:rsidRDefault="00223AB6" w:rsidP="00223AB6">
      <w:pPr>
        <w:rPr>
          <w:rFonts w:asciiTheme="minorHAnsi" w:hAnsiTheme="minorHAnsi" w:cstheme="minorHAnsi"/>
          <w:sz w:val="22"/>
          <w:szCs w:val="22"/>
        </w:rPr>
      </w:pPr>
      <w:r w:rsidRPr="00223AB6">
        <w:rPr>
          <w:rFonts w:asciiTheme="minorHAnsi" w:hAnsiTheme="minorHAnsi" w:cstheme="minorHAnsi"/>
          <w:b/>
          <w:bCs/>
          <w:sz w:val="22"/>
          <w:szCs w:val="22"/>
        </w:rPr>
        <w:t>Final Assignment</w:t>
      </w:r>
      <w:r w:rsidRPr="00223AB6">
        <w:rPr>
          <w:rFonts w:asciiTheme="minorHAnsi" w:hAnsiTheme="minorHAnsi" w:cstheme="minorHAnsi"/>
          <w:sz w:val="22"/>
          <w:szCs w:val="22"/>
        </w:rPr>
        <w:t xml:space="preserve"> (10%) For the final assignment of this course, you will write a reflective essay based on your experience of writing and microteaching a science lesson. This essay will allow you to analyze your teaching practices, evaluate the effectiveness of your lesson, and reflect on the insights gained from the microteaching experience in front of your peers. Your essay should demonstrate a thorough understanding of pedagogical strategies, classroom management, and the integration of scientific content.</w:t>
      </w:r>
    </w:p>
    <w:p w14:paraId="0F5707CC" w14:textId="77777777" w:rsidR="00223AB6" w:rsidRPr="00223AB6" w:rsidRDefault="00223AB6" w:rsidP="00223AB6">
      <w:pPr>
        <w:rPr>
          <w:rFonts w:asciiTheme="minorHAnsi" w:hAnsiTheme="minorHAnsi" w:cstheme="minorHAnsi"/>
          <w:sz w:val="22"/>
          <w:szCs w:val="22"/>
        </w:rPr>
      </w:pPr>
    </w:p>
    <w:p w14:paraId="5E33706B" w14:textId="77777777" w:rsidR="00223AB6" w:rsidRPr="00223AB6" w:rsidRDefault="00223AB6" w:rsidP="00223AB6">
      <w:pPr>
        <w:rPr>
          <w:rFonts w:asciiTheme="minorHAnsi" w:hAnsiTheme="minorHAnsi" w:cstheme="minorHAnsi"/>
          <w:sz w:val="22"/>
          <w:szCs w:val="22"/>
        </w:rPr>
      </w:pPr>
      <w:r w:rsidRPr="00223AB6">
        <w:rPr>
          <w:rFonts w:asciiTheme="minorHAnsi" w:hAnsiTheme="minorHAnsi" w:cstheme="minorHAnsi"/>
          <w:b/>
          <w:bCs/>
          <w:sz w:val="22"/>
          <w:szCs w:val="22"/>
        </w:rPr>
        <w:t>Completion Assignments</w:t>
      </w:r>
      <w:r w:rsidRPr="00223AB6">
        <w:rPr>
          <w:rFonts w:asciiTheme="minorHAnsi" w:hAnsiTheme="minorHAnsi" w:cstheme="minorHAnsi"/>
          <w:sz w:val="22"/>
          <w:szCs w:val="22"/>
        </w:rPr>
        <w:t xml:space="preserve"> (Complete/Incomplete) In this course, 2 assignments are graded based on a "completed" or "not completed" system. This approach focuses on ensuring that students engage with the material and fulfill the basic requirements of each assignment. The goal is to simplify the grading process while encouraging consistent participation and effort. An assignment is considered "completed" if it meets the minimum requirements outlined in the assignment guidelines.</w:t>
      </w:r>
    </w:p>
    <w:p w14:paraId="048151D0" w14:textId="77777777" w:rsidR="00A026B6" w:rsidRDefault="00A026B6" w:rsidP="00675557">
      <w:pPr>
        <w:rPr>
          <w:b/>
          <w:bCs/>
          <w:noProof/>
          <w:sz w:val="20"/>
          <w:szCs w:val="20"/>
        </w:rPr>
      </w:pPr>
    </w:p>
    <w:p w14:paraId="4DC28909" w14:textId="47BB94DB" w:rsidR="0057694F" w:rsidRDefault="0057694F" w:rsidP="0057694F">
      <w:pPr>
        <w:rPr>
          <w:rFonts w:ascii="Calibri" w:eastAsia="Yu Mincho" w:hAnsi="Calibri" w:cs="Calibri"/>
          <w:color w:val="000000"/>
          <w:sz w:val="22"/>
          <w:szCs w:val="22"/>
        </w:rPr>
      </w:pPr>
      <w:r>
        <w:rPr>
          <w:rFonts w:ascii="Calibri" w:eastAsia="Yu Mincho" w:hAnsi="Calibri" w:cs="Calibri"/>
          <w:color w:val="000000"/>
          <w:sz w:val="22"/>
          <w:szCs w:val="22"/>
        </w:rPr>
        <w:t>S</w:t>
      </w:r>
      <w:r w:rsidRPr="0057694F">
        <w:rPr>
          <w:rFonts w:ascii="Calibri" w:eastAsia="Yu Mincho" w:hAnsi="Calibri" w:cs="Calibri"/>
          <w:color w:val="000000"/>
          <w:sz w:val="22"/>
          <w:szCs w:val="22"/>
        </w:rPr>
        <w:t xml:space="preserve">tudents will be notified by Eagle Alert if there is a campus closing that will impact a class and describe that the calendar is subject to change, citing the </w:t>
      </w:r>
      <w:hyperlink r:id="rId23" w:history="1">
        <w:r w:rsidRPr="0057694F">
          <w:rPr>
            <w:rFonts w:ascii="Calibri" w:eastAsia="Yu Mincho" w:hAnsi="Calibri" w:cs="Calibri"/>
            <w:color w:val="00853E"/>
            <w:sz w:val="22"/>
            <w:szCs w:val="22"/>
            <w:u w:val="single"/>
          </w:rPr>
          <w:t>Campus Closures Policy</w:t>
        </w:r>
      </w:hyperlink>
      <w:r w:rsidRPr="0057694F">
        <w:rPr>
          <w:rFonts w:ascii="Calibri" w:eastAsia="Yu Mincho" w:hAnsi="Calibri" w:cs="Calibri"/>
          <w:color w:val="000000"/>
          <w:sz w:val="22"/>
          <w:szCs w:val="22"/>
        </w:rPr>
        <w:t xml:space="preserve"> (</w:t>
      </w:r>
      <w:hyperlink r:id="rId24" w:history="1">
        <w:r w:rsidRPr="0057694F">
          <w:rPr>
            <w:rFonts w:ascii="Calibri" w:eastAsia="Yu Mincho" w:hAnsi="Calibri" w:cs="Calibri"/>
            <w:color w:val="00853E"/>
            <w:sz w:val="22"/>
            <w:szCs w:val="22"/>
            <w:u w:val="single"/>
          </w:rPr>
          <w:t>https://policy.unt.edu/policy/15-006</w:t>
        </w:r>
      </w:hyperlink>
      <w:r w:rsidRPr="0057694F">
        <w:rPr>
          <w:rFonts w:ascii="Calibri" w:eastAsia="Yu Mincho" w:hAnsi="Calibri" w:cs="Calibri"/>
          <w:color w:val="000000"/>
          <w:sz w:val="22"/>
          <w:szCs w:val="22"/>
        </w:rPr>
        <w:t xml:space="preserve">). </w:t>
      </w:r>
    </w:p>
    <w:p w14:paraId="3B7E1D9A" w14:textId="77777777" w:rsidR="0057694F" w:rsidRDefault="0057694F" w:rsidP="0057694F">
      <w:pPr>
        <w:rPr>
          <w:rFonts w:ascii="Calibri" w:eastAsia="Yu Mincho" w:hAnsi="Calibri" w:cs="Calibri"/>
          <w:color w:val="000000"/>
          <w:sz w:val="22"/>
          <w:szCs w:val="22"/>
        </w:rPr>
      </w:pPr>
    </w:p>
    <w:p w14:paraId="6BEFCA03" w14:textId="3F85C059" w:rsidR="00A026B6" w:rsidRPr="0057694F" w:rsidRDefault="0057694F" w:rsidP="0057694F">
      <w:pPr>
        <w:keepNext/>
        <w:keepLines/>
        <w:spacing w:before="120" w:after="120" w:line="259" w:lineRule="auto"/>
        <w:outlineLvl w:val="1"/>
        <w:rPr>
          <w:rFonts w:ascii="Calibri" w:eastAsia="Yu Mincho" w:hAnsi="Calibri" w:cs="Calibri"/>
          <w:color w:val="297C52"/>
          <w:sz w:val="30"/>
          <w:szCs w:val="26"/>
        </w:rPr>
      </w:pPr>
      <w:r w:rsidRPr="0057694F">
        <w:rPr>
          <w:rFonts w:ascii="Calibri" w:eastAsia="Yu Mincho" w:hAnsi="Calibri" w:cs="Calibri"/>
          <w:color w:val="297C52"/>
          <w:sz w:val="30"/>
          <w:szCs w:val="26"/>
        </w:rPr>
        <w:t xml:space="preserve">Assessing Your Work </w:t>
      </w:r>
    </w:p>
    <w:p w14:paraId="56AD98C8" w14:textId="77777777" w:rsidR="001374BB" w:rsidRPr="00223AB6" w:rsidRDefault="001374BB" w:rsidP="001374BB">
      <w:pPr>
        <w:rPr>
          <w:rFonts w:asciiTheme="minorHAnsi" w:eastAsia="Verdana" w:hAnsiTheme="minorHAnsi" w:cstheme="minorHAnsi"/>
          <w:bCs/>
          <w:sz w:val="22"/>
          <w:szCs w:val="22"/>
        </w:rPr>
      </w:pPr>
      <w:r w:rsidRPr="00223AB6">
        <w:rPr>
          <w:rFonts w:asciiTheme="minorHAnsi" w:eastAsia="Verdana" w:hAnsiTheme="minorHAnsi" w:cstheme="minorHAnsi"/>
          <w:bCs/>
          <w:sz w:val="22"/>
          <w:szCs w:val="22"/>
        </w:rPr>
        <w:t>Grading</w:t>
      </w:r>
    </w:p>
    <w:p w14:paraId="5CCB1F66" w14:textId="77777777" w:rsidR="001374BB" w:rsidRPr="00223AB6" w:rsidRDefault="001374BB" w:rsidP="001374BB">
      <w:pPr>
        <w:rPr>
          <w:rFonts w:asciiTheme="minorHAnsi" w:eastAsia="Verdana" w:hAnsiTheme="minorHAnsi" w:cstheme="minorHAnsi"/>
          <w:bCs/>
          <w:sz w:val="22"/>
          <w:szCs w:val="22"/>
        </w:rPr>
      </w:pPr>
      <w:r w:rsidRPr="00223AB6">
        <w:rPr>
          <w:rFonts w:asciiTheme="minorHAnsi" w:eastAsia="Verdana" w:hAnsiTheme="minorHAnsi" w:cstheme="minorHAnsi"/>
          <w:bCs/>
          <w:sz w:val="22"/>
          <w:szCs w:val="22"/>
        </w:rPr>
        <w:t>Course grade matrix: (for assigning final course grades)</w:t>
      </w:r>
    </w:p>
    <w:p w14:paraId="167DF516" w14:textId="773DE9B4" w:rsidR="001374BB" w:rsidRPr="00223AB6" w:rsidRDefault="001374BB" w:rsidP="001374BB">
      <w:pPr>
        <w:rPr>
          <w:rFonts w:asciiTheme="minorHAnsi" w:eastAsia="Verdana" w:hAnsiTheme="minorHAnsi" w:cstheme="minorHAnsi"/>
          <w:bCs/>
          <w:sz w:val="22"/>
          <w:szCs w:val="22"/>
        </w:rPr>
      </w:pPr>
      <w:r w:rsidRPr="00223AB6">
        <w:rPr>
          <w:rFonts w:asciiTheme="minorHAnsi" w:eastAsia="Verdana" w:hAnsiTheme="minorHAnsi" w:cstheme="minorHAnsi"/>
          <w:bCs/>
          <w:sz w:val="22"/>
          <w:szCs w:val="22"/>
        </w:rPr>
        <w:t>100% – 90% = A</w:t>
      </w:r>
    </w:p>
    <w:p w14:paraId="43FBB155" w14:textId="1D3B9DD9" w:rsidR="001374BB" w:rsidRPr="00223AB6" w:rsidRDefault="001374BB" w:rsidP="001374BB">
      <w:pPr>
        <w:rPr>
          <w:rFonts w:asciiTheme="minorHAnsi" w:eastAsia="Verdana" w:hAnsiTheme="minorHAnsi" w:cstheme="minorHAnsi"/>
          <w:bCs/>
          <w:sz w:val="22"/>
          <w:szCs w:val="22"/>
        </w:rPr>
      </w:pPr>
      <w:r w:rsidRPr="00223AB6">
        <w:rPr>
          <w:rFonts w:asciiTheme="minorHAnsi" w:eastAsia="Verdana" w:hAnsiTheme="minorHAnsi" w:cstheme="minorHAnsi"/>
          <w:bCs/>
          <w:sz w:val="22"/>
          <w:szCs w:val="22"/>
        </w:rPr>
        <w:t>89% – 80% = B</w:t>
      </w:r>
    </w:p>
    <w:p w14:paraId="7FCC697B" w14:textId="13234043" w:rsidR="001374BB" w:rsidRPr="00223AB6" w:rsidRDefault="001374BB" w:rsidP="001374BB">
      <w:pPr>
        <w:rPr>
          <w:rFonts w:asciiTheme="minorHAnsi" w:eastAsia="Verdana" w:hAnsiTheme="minorHAnsi" w:cstheme="minorHAnsi"/>
          <w:bCs/>
          <w:sz w:val="22"/>
          <w:szCs w:val="22"/>
        </w:rPr>
      </w:pPr>
      <w:r w:rsidRPr="00223AB6">
        <w:rPr>
          <w:rFonts w:asciiTheme="minorHAnsi" w:eastAsia="Verdana" w:hAnsiTheme="minorHAnsi" w:cstheme="minorHAnsi"/>
          <w:bCs/>
          <w:sz w:val="22"/>
          <w:szCs w:val="22"/>
        </w:rPr>
        <w:t>79% – 70% = C</w:t>
      </w:r>
    </w:p>
    <w:p w14:paraId="3595985F" w14:textId="4A65072E" w:rsidR="001374BB" w:rsidRPr="00693388" w:rsidRDefault="001374BB" w:rsidP="001374BB">
      <w:pPr>
        <w:rPr>
          <w:rFonts w:asciiTheme="minorHAnsi" w:eastAsia="Verdana" w:hAnsiTheme="minorHAnsi" w:cstheme="minorHAnsi"/>
          <w:bCs/>
          <w:sz w:val="22"/>
          <w:szCs w:val="22"/>
        </w:rPr>
      </w:pPr>
      <w:r w:rsidRPr="00223AB6">
        <w:rPr>
          <w:rFonts w:asciiTheme="minorHAnsi" w:eastAsia="Verdana" w:hAnsiTheme="minorHAnsi" w:cstheme="minorHAnsi"/>
          <w:bCs/>
          <w:sz w:val="22"/>
          <w:szCs w:val="22"/>
        </w:rPr>
        <w:t>69% – 60% = D</w:t>
      </w:r>
    </w:p>
    <w:p w14:paraId="63521657" w14:textId="77777777" w:rsidR="001374BB" w:rsidRPr="00693388" w:rsidRDefault="001374BB" w:rsidP="001374BB">
      <w:pPr>
        <w:rPr>
          <w:rFonts w:asciiTheme="minorHAnsi" w:eastAsia="Verdana" w:hAnsiTheme="minorHAnsi" w:cstheme="minorHAnsi"/>
          <w:bCs/>
          <w:sz w:val="22"/>
          <w:szCs w:val="22"/>
        </w:rPr>
      </w:pPr>
      <w:r w:rsidRPr="00693388">
        <w:rPr>
          <w:rFonts w:asciiTheme="minorHAnsi" w:eastAsia="Verdana" w:hAnsiTheme="minorHAnsi" w:cstheme="minorHAnsi"/>
          <w:bCs/>
          <w:sz w:val="22"/>
          <w:szCs w:val="22"/>
        </w:rPr>
        <w:t>below 60% = F</w:t>
      </w:r>
    </w:p>
    <w:p w14:paraId="56FEFD2B" w14:textId="77777777" w:rsidR="0057694F" w:rsidRDefault="0057694F" w:rsidP="001374BB">
      <w:pPr>
        <w:rPr>
          <w:rFonts w:asciiTheme="minorHAnsi" w:eastAsia="Verdana" w:hAnsiTheme="minorHAnsi" w:cstheme="minorHAnsi"/>
          <w:b/>
          <w:sz w:val="22"/>
          <w:szCs w:val="22"/>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940"/>
        <w:gridCol w:w="1260"/>
        <w:gridCol w:w="1080"/>
        <w:gridCol w:w="990"/>
      </w:tblGrid>
      <w:tr w:rsidR="00323476" w:rsidRPr="00B63CDE" w14:paraId="07A96DCB" w14:textId="77777777" w:rsidTr="000C2351">
        <w:tc>
          <w:tcPr>
            <w:tcW w:w="540" w:type="dxa"/>
            <w:tcBorders>
              <w:top w:val="nil"/>
              <w:left w:val="nil"/>
              <w:bottom w:val="nil"/>
              <w:right w:val="nil"/>
            </w:tcBorders>
            <w:vAlign w:val="center"/>
          </w:tcPr>
          <w:p w14:paraId="4B504713" w14:textId="77777777" w:rsidR="00323476" w:rsidRPr="00B63CDE" w:rsidRDefault="00323476" w:rsidP="000C2351">
            <w:pPr>
              <w:jc w:val="center"/>
              <w:rPr>
                <w:bCs/>
                <w:sz w:val="20"/>
                <w:szCs w:val="20"/>
              </w:rPr>
            </w:pPr>
          </w:p>
        </w:tc>
        <w:tc>
          <w:tcPr>
            <w:tcW w:w="5940" w:type="dxa"/>
            <w:tcBorders>
              <w:top w:val="nil"/>
              <w:left w:val="nil"/>
              <w:bottom w:val="nil"/>
              <w:right w:val="single" w:sz="4" w:space="0" w:color="000000"/>
            </w:tcBorders>
            <w:vAlign w:val="center"/>
          </w:tcPr>
          <w:p w14:paraId="61C38F33" w14:textId="77777777" w:rsidR="00323476" w:rsidRPr="00B63CDE" w:rsidRDefault="00323476" w:rsidP="000C2351">
            <w:pPr>
              <w:jc w:val="center"/>
              <w:rPr>
                <w:bCs/>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6597590" w14:textId="77777777" w:rsidR="00323476" w:rsidRPr="00B63CDE" w:rsidRDefault="00323476" w:rsidP="000C2351">
            <w:pPr>
              <w:jc w:val="center"/>
              <w:rPr>
                <w:b/>
                <w:bCs/>
                <w:i/>
                <w:iCs/>
                <w:sz w:val="20"/>
                <w:szCs w:val="20"/>
              </w:rPr>
            </w:pPr>
            <w:r w:rsidRPr="00B63CDE">
              <w:rPr>
                <w:b/>
                <w:bCs/>
                <w:sz w:val="20"/>
                <w:szCs w:val="20"/>
              </w:rPr>
              <w:t>Percentage</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0FFED94" w14:textId="77777777" w:rsidR="00323476" w:rsidRPr="00B63CDE" w:rsidRDefault="00323476" w:rsidP="000C2351">
            <w:pPr>
              <w:jc w:val="center"/>
              <w:rPr>
                <w:bCs/>
                <w:i/>
                <w:iCs/>
                <w:sz w:val="20"/>
                <w:szCs w:val="20"/>
              </w:rPr>
            </w:pPr>
            <w:r w:rsidRPr="00B63CDE">
              <w:rPr>
                <w:bCs/>
                <w:i/>
                <w:iCs/>
                <w:sz w:val="20"/>
                <w:szCs w:val="20"/>
              </w:rPr>
              <w:t>100%</w:t>
            </w:r>
          </w:p>
        </w:tc>
        <w:tc>
          <w:tcPr>
            <w:tcW w:w="990" w:type="dxa"/>
            <w:tcBorders>
              <w:top w:val="single" w:sz="4" w:space="0" w:color="000000"/>
              <w:left w:val="single" w:sz="4" w:space="0" w:color="000000"/>
              <w:bottom w:val="single" w:sz="4" w:space="0" w:color="000000"/>
              <w:right w:val="single" w:sz="4" w:space="0" w:color="000000"/>
            </w:tcBorders>
          </w:tcPr>
          <w:p w14:paraId="054A1F8F" w14:textId="77777777" w:rsidR="00323476" w:rsidRPr="00B63CDE" w:rsidRDefault="00323476" w:rsidP="000C2351">
            <w:pPr>
              <w:jc w:val="center"/>
              <w:rPr>
                <w:bCs/>
                <w:i/>
                <w:iCs/>
                <w:sz w:val="20"/>
                <w:szCs w:val="20"/>
              </w:rPr>
            </w:pPr>
          </w:p>
        </w:tc>
      </w:tr>
    </w:tbl>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510B8313" w14:textId="77777777" w:rsidTr="000C2351">
        <w:trPr>
          <w:cnfStyle w:val="100000000000" w:firstRow="1" w:lastRow="0" w:firstColumn="0" w:lastColumn="0" w:oddVBand="0" w:evenVBand="0" w:oddHBand="0" w:evenHBand="0" w:firstRowFirstColumn="0" w:firstRowLastColumn="0" w:lastRowFirstColumn="0" w:lastRowLastColumn="0"/>
          <w:trHeight w:val="165"/>
        </w:trPr>
        <w:tc>
          <w:tcPr>
            <w:tcW w:w="1452" w:type="dxa"/>
            <w:hideMark/>
          </w:tcPr>
          <w:p w14:paraId="09E5CB1B" w14:textId="77777777" w:rsidR="00323476" w:rsidRPr="00AB5CD7" w:rsidRDefault="00323476" w:rsidP="000C2351">
            <w:pPr>
              <w:pStyle w:val="courseParagraph"/>
              <w:jc w:val="center"/>
              <w:rPr>
                <w:rFonts w:ascii="Times New Roman" w:hAnsi="Times New Roman"/>
                <w:b/>
                <w:bCs/>
                <w:sz w:val="20"/>
                <w:szCs w:val="20"/>
              </w:rPr>
            </w:pPr>
            <w:r w:rsidRPr="00AB5CD7">
              <w:rPr>
                <w:rFonts w:ascii="Times New Roman" w:hAnsi="Times New Roman"/>
                <w:b/>
                <w:bCs/>
                <w:sz w:val="20"/>
                <w:szCs w:val="20"/>
              </w:rPr>
              <w:t>Week</w:t>
            </w:r>
          </w:p>
        </w:tc>
        <w:tc>
          <w:tcPr>
            <w:tcW w:w="9037" w:type="dxa"/>
          </w:tcPr>
          <w:p w14:paraId="4FAD93CA" w14:textId="77777777" w:rsidR="00323476" w:rsidRPr="00AB5CD7" w:rsidRDefault="00323476" w:rsidP="000C2351">
            <w:pPr>
              <w:pStyle w:val="courseParagraph"/>
              <w:jc w:val="center"/>
              <w:rPr>
                <w:rFonts w:ascii="Times New Roman" w:hAnsi="Times New Roman"/>
                <w:b/>
                <w:bCs/>
                <w:sz w:val="20"/>
                <w:szCs w:val="20"/>
              </w:rPr>
            </w:pPr>
            <w:r w:rsidRPr="00AB5CD7">
              <w:rPr>
                <w:rFonts w:ascii="Times New Roman" w:hAnsi="Times New Roman"/>
                <w:b/>
                <w:bCs/>
                <w:sz w:val="20"/>
                <w:szCs w:val="20"/>
              </w:rPr>
              <w:t>Tentative Schedule</w:t>
            </w:r>
          </w:p>
        </w:tc>
      </w:tr>
      <w:tr w:rsidR="00323476" w:rsidRPr="00AB5CD7" w14:paraId="12FA7CBD" w14:textId="77777777" w:rsidTr="000C2351">
        <w:trPr>
          <w:trHeight w:val="276"/>
        </w:trPr>
        <w:tc>
          <w:tcPr>
            <w:tcW w:w="1452" w:type="dxa"/>
            <w:vMerge w:val="restart"/>
          </w:tcPr>
          <w:p w14:paraId="41B04FD0" w14:textId="77777777" w:rsidR="00323476" w:rsidRPr="00AB5CD7" w:rsidRDefault="00323476" w:rsidP="000C2351">
            <w:pPr>
              <w:jc w:val="center"/>
              <w:rPr>
                <w:sz w:val="20"/>
                <w:szCs w:val="20"/>
              </w:rPr>
            </w:pPr>
            <w:r w:rsidRPr="00AB5CD7">
              <w:rPr>
                <w:sz w:val="20"/>
                <w:szCs w:val="20"/>
              </w:rPr>
              <w:t>1</w:t>
            </w:r>
          </w:p>
          <w:p w14:paraId="23F2A539" w14:textId="77777777" w:rsidR="00323476" w:rsidRPr="00AB5CD7" w:rsidRDefault="00323476" w:rsidP="000C2351">
            <w:pPr>
              <w:jc w:val="center"/>
              <w:rPr>
                <w:sz w:val="20"/>
                <w:szCs w:val="20"/>
              </w:rPr>
            </w:pPr>
          </w:p>
        </w:tc>
        <w:tc>
          <w:tcPr>
            <w:tcW w:w="9037" w:type="dxa"/>
          </w:tcPr>
          <w:p w14:paraId="2EB93A33"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 xml:space="preserve">Course Introduction and Class Canvas </w:t>
            </w:r>
          </w:p>
        </w:tc>
      </w:tr>
      <w:tr w:rsidR="00323476" w:rsidRPr="00AB5CD7" w14:paraId="6E5600B6" w14:textId="77777777" w:rsidTr="000C2351">
        <w:trPr>
          <w:trHeight w:val="915"/>
        </w:trPr>
        <w:tc>
          <w:tcPr>
            <w:tcW w:w="1452" w:type="dxa"/>
            <w:vMerge/>
          </w:tcPr>
          <w:p w14:paraId="2E9019B4" w14:textId="77777777" w:rsidR="00323476" w:rsidRPr="00AB5CD7" w:rsidRDefault="00323476" w:rsidP="000C2351">
            <w:pPr>
              <w:jc w:val="center"/>
              <w:rPr>
                <w:sz w:val="20"/>
                <w:szCs w:val="20"/>
              </w:rPr>
            </w:pPr>
          </w:p>
        </w:tc>
        <w:tc>
          <w:tcPr>
            <w:tcW w:w="9037" w:type="dxa"/>
          </w:tcPr>
          <w:p w14:paraId="6936ED53" w14:textId="77777777" w:rsidR="00323476" w:rsidRPr="00AB5CD7" w:rsidRDefault="00323476" w:rsidP="000C2351">
            <w:pPr>
              <w:rPr>
                <w:b/>
                <w:sz w:val="20"/>
                <w:szCs w:val="20"/>
              </w:rPr>
            </w:pPr>
            <w:r w:rsidRPr="00AB5CD7">
              <w:rPr>
                <w:b/>
                <w:sz w:val="20"/>
                <w:szCs w:val="20"/>
              </w:rPr>
              <w:t>IN CLASS ACTIVITY:</w:t>
            </w:r>
          </w:p>
          <w:p w14:paraId="7B3B684F" w14:textId="77777777" w:rsidR="00323476" w:rsidRPr="00AB5CD7" w:rsidRDefault="00323476" w:rsidP="00A6697D">
            <w:pPr>
              <w:pStyle w:val="ListParagraph"/>
              <w:numPr>
                <w:ilvl w:val="0"/>
                <w:numId w:val="8"/>
              </w:numPr>
              <w:shd w:val="clear" w:color="auto" w:fill="FFFFFF" w:themeFill="background1"/>
              <w:rPr>
                <w:b/>
                <w:bCs/>
                <w:sz w:val="20"/>
                <w:szCs w:val="20"/>
                <w:shd w:val="clear" w:color="auto" w:fill="FFFFFF" w:themeFill="background1"/>
              </w:rPr>
            </w:pPr>
            <w:r w:rsidRPr="00AB5CD7">
              <w:rPr>
                <w:bCs/>
                <w:sz w:val="20"/>
                <w:szCs w:val="20"/>
              </w:rPr>
              <w:t xml:space="preserve">Drawing and Narrative – Teaching </w:t>
            </w:r>
          </w:p>
          <w:p w14:paraId="311D92C4" w14:textId="77777777" w:rsidR="00323476" w:rsidRPr="00AB5CD7" w:rsidRDefault="00323476" w:rsidP="00A6697D">
            <w:pPr>
              <w:pStyle w:val="ListParagraph"/>
              <w:numPr>
                <w:ilvl w:val="0"/>
                <w:numId w:val="8"/>
              </w:numPr>
              <w:rPr>
                <w:sz w:val="20"/>
                <w:szCs w:val="20"/>
                <w:shd w:val="clear" w:color="auto" w:fill="FFFFFF" w:themeFill="background1"/>
              </w:rPr>
            </w:pPr>
            <w:r w:rsidRPr="00AB5CD7">
              <w:rPr>
                <w:sz w:val="20"/>
                <w:szCs w:val="20"/>
                <w:shd w:val="clear" w:color="auto" w:fill="FFFFFF" w:themeFill="background1"/>
              </w:rPr>
              <w:t xml:space="preserve">My Science Instruction Framework </w:t>
            </w:r>
          </w:p>
          <w:p w14:paraId="56942A9D" w14:textId="77777777" w:rsidR="00323476" w:rsidRPr="00AB5CD7" w:rsidRDefault="00323476" w:rsidP="00A6697D">
            <w:pPr>
              <w:pStyle w:val="ListParagraph"/>
              <w:numPr>
                <w:ilvl w:val="0"/>
                <w:numId w:val="8"/>
              </w:numPr>
              <w:rPr>
                <w:b/>
                <w:bCs/>
                <w:sz w:val="20"/>
                <w:szCs w:val="20"/>
                <w:shd w:val="clear" w:color="auto" w:fill="FFFFFF" w:themeFill="background1"/>
              </w:rPr>
            </w:pPr>
            <w:r w:rsidRPr="00AB5CD7">
              <w:rPr>
                <w:b/>
                <w:bCs/>
                <w:sz w:val="20"/>
                <w:szCs w:val="20"/>
                <w:shd w:val="clear" w:color="auto" w:fill="FFFFFF" w:themeFill="background1"/>
              </w:rPr>
              <w:t xml:space="preserve">Texas Education Agency Science - </w:t>
            </w:r>
            <w:hyperlink r:id="rId25" w:history="1">
              <w:r w:rsidRPr="00AB5CD7">
                <w:rPr>
                  <w:rStyle w:val="Hyperlink"/>
                  <w:b/>
                  <w:bCs/>
                  <w:sz w:val="20"/>
                  <w:szCs w:val="20"/>
                  <w:shd w:val="clear" w:color="auto" w:fill="FFFFFF" w:themeFill="background1"/>
                </w:rPr>
                <w:t>https://tea.texas.gov/academics/subject-areas/science</w:t>
              </w:r>
            </w:hyperlink>
          </w:p>
          <w:p w14:paraId="0D33B8D5" w14:textId="77777777" w:rsidR="00323476" w:rsidRPr="00AB5CD7" w:rsidRDefault="00323476" w:rsidP="00A6697D">
            <w:pPr>
              <w:pStyle w:val="ListParagraph"/>
              <w:numPr>
                <w:ilvl w:val="0"/>
                <w:numId w:val="8"/>
              </w:numPr>
              <w:rPr>
                <w:bCs/>
                <w:sz w:val="20"/>
                <w:szCs w:val="20"/>
              </w:rPr>
            </w:pPr>
            <w:r w:rsidRPr="00AB5CD7">
              <w:rPr>
                <w:bCs/>
                <w:sz w:val="20"/>
                <w:szCs w:val="20"/>
              </w:rPr>
              <w:t>Understanding the Course: Front Matter.pdf</w:t>
            </w:r>
          </w:p>
          <w:p w14:paraId="14467728" w14:textId="77777777" w:rsidR="00323476" w:rsidRPr="00AB5CD7" w:rsidRDefault="00323476" w:rsidP="00A6697D">
            <w:pPr>
              <w:pStyle w:val="ListParagraph"/>
              <w:numPr>
                <w:ilvl w:val="0"/>
                <w:numId w:val="8"/>
              </w:numPr>
              <w:rPr>
                <w:bCs/>
                <w:sz w:val="20"/>
                <w:szCs w:val="20"/>
              </w:rPr>
            </w:pPr>
            <w:r w:rsidRPr="00AB5CD7">
              <w:rPr>
                <w:bCs/>
                <w:sz w:val="20"/>
                <w:szCs w:val="20"/>
              </w:rPr>
              <w:t>Sensemaking and Explaining Common Phenomena</w:t>
            </w:r>
          </w:p>
        </w:tc>
      </w:tr>
    </w:tbl>
    <w:p w14:paraId="74663562"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08F34E59" w14:textId="77777777" w:rsidTr="000C2351">
        <w:trPr>
          <w:cnfStyle w:val="100000000000" w:firstRow="1" w:lastRow="0" w:firstColumn="0" w:lastColumn="0" w:oddVBand="0" w:evenVBand="0" w:oddHBand="0" w:evenHBand="0" w:firstRowFirstColumn="0" w:firstRowLastColumn="0" w:lastRowFirstColumn="0" w:lastRowLastColumn="0"/>
          <w:trHeight w:val="213"/>
        </w:trPr>
        <w:tc>
          <w:tcPr>
            <w:tcW w:w="1452" w:type="dxa"/>
            <w:vMerge w:val="restart"/>
          </w:tcPr>
          <w:p w14:paraId="101AE6C4" w14:textId="77777777" w:rsidR="00323476" w:rsidRPr="00AB5CD7" w:rsidRDefault="00323476" w:rsidP="000C2351">
            <w:pPr>
              <w:jc w:val="center"/>
              <w:rPr>
                <w:sz w:val="20"/>
                <w:szCs w:val="20"/>
              </w:rPr>
            </w:pPr>
            <w:r w:rsidRPr="00AB5CD7">
              <w:rPr>
                <w:sz w:val="20"/>
                <w:szCs w:val="20"/>
              </w:rPr>
              <w:lastRenderedPageBreak/>
              <w:t>2</w:t>
            </w:r>
          </w:p>
          <w:p w14:paraId="7313B1E9" w14:textId="77777777" w:rsidR="00323476" w:rsidRPr="00AB5CD7" w:rsidRDefault="00323476" w:rsidP="000C2351">
            <w:pPr>
              <w:jc w:val="center"/>
              <w:rPr>
                <w:sz w:val="20"/>
                <w:szCs w:val="20"/>
              </w:rPr>
            </w:pPr>
          </w:p>
        </w:tc>
        <w:tc>
          <w:tcPr>
            <w:tcW w:w="9037" w:type="dxa"/>
          </w:tcPr>
          <w:p w14:paraId="559D2723"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Science Instruction Frameworks</w:t>
            </w:r>
          </w:p>
        </w:tc>
      </w:tr>
      <w:tr w:rsidR="00323476" w:rsidRPr="00AB5CD7" w14:paraId="40AB9AA6" w14:textId="77777777" w:rsidTr="000C2351">
        <w:trPr>
          <w:trHeight w:val="258"/>
        </w:trPr>
        <w:tc>
          <w:tcPr>
            <w:tcW w:w="1452" w:type="dxa"/>
            <w:vMerge/>
          </w:tcPr>
          <w:p w14:paraId="79115DA2" w14:textId="77777777" w:rsidR="00323476" w:rsidRPr="00AB5CD7" w:rsidRDefault="00323476" w:rsidP="000C2351">
            <w:pPr>
              <w:jc w:val="center"/>
              <w:rPr>
                <w:sz w:val="20"/>
                <w:szCs w:val="20"/>
              </w:rPr>
            </w:pPr>
          </w:p>
        </w:tc>
        <w:tc>
          <w:tcPr>
            <w:tcW w:w="9037" w:type="dxa"/>
          </w:tcPr>
          <w:p w14:paraId="2A41FDA0" w14:textId="77777777" w:rsidR="00323476" w:rsidRPr="00AB5CD7" w:rsidRDefault="00323476" w:rsidP="000C2351">
            <w:pPr>
              <w:rPr>
                <w:b/>
                <w:sz w:val="20"/>
                <w:szCs w:val="20"/>
              </w:rPr>
            </w:pPr>
            <w:r w:rsidRPr="00AB5CD7">
              <w:rPr>
                <w:b/>
                <w:sz w:val="20"/>
                <w:szCs w:val="20"/>
              </w:rPr>
              <w:t xml:space="preserve">READ: </w:t>
            </w:r>
            <w:r w:rsidRPr="00AB5CD7">
              <w:rPr>
                <w:bCs/>
                <w:sz w:val="20"/>
                <w:szCs w:val="20"/>
              </w:rPr>
              <w:t>Science Instruction Frames PowerPoint Presentation in Canvas</w:t>
            </w:r>
          </w:p>
        </w:tc>
      </w:tr>
      <w:tr w:rsidR="00323476" w:rsidRPr="00AB5CD7" w14:paraId="2FE1398F" w14:textId="77777777" w:rsidTr="000C2351">
        <w:trPr>
          <w:trHeight w:val="303"/>
        </w:trPr>
        <w:tc>
          <w:tcPr>
            <w:tcW w:w="1452" w:type="dxa"/>
            <w:vMerge/>
          </w:tcPr>
          <w:p w14:paraId="12589CA3" w14:textId="77777777" w:rsidR="00323476" w:rsidRPr="00AB5CD7" w:rsidRDefault="00323476" w:rsidP="000C2351">
            <w:pPr>
              <w:jc w:val="center"/>
              <w:rPr>
                <w:sz w:val="20"/>
                <w:szCs w:val="20"/>
              </w:rPr>
            </w:pPr>
          </w:p>
        </w:tc>
        <w:tc>
          <w:tcPr>
            <w:tcW w:w="9037" w:type="dxa"/>
          </w:tcPr>
          <w:p w14:paraId="6C7DD3E2" w14:textId="77777777" w:rsidR="00323476" w:rsidRPr="00AB5CD7" w:rsidRDefault="00323476" w:rsidP="000C2351">
            <w:pPr>
              <w:rPr>
                <w:b/>
                <w:sz w:val="20"/>
                <w:szCs w:val="20"/>
              </w:rPr>
            </w:pPr>
            <w:r w:rsidRPr="00AB5CD7">
              <w:rPr>
                <w:b/>
                <w:sz w:val="20"/>
                <w:szCs w:val="20"/>
              </w:rPr>
              <w:t xml:space="preserve">IN CLASS ACTIVITY (Science Notebook): </w:t>
            </w:r>
          </w:p>
          <w:p w14:paraId="3236678F" w14:textId="77777777" w:rsidR="00323476" w:rsidRPr="00AB5CD7" w:rsidRDefault="00323476" w:rsidP="00A6697D">
            <w:pPr>
              <w:pStyle w:val="ListParagraph"/>
              <w:numPr>
                <w:ilvl w:val="0"/>
                <w:numId w:val="10"/>
              </w:numPr>
              <w:rPr>
                <w:bCs/>
                <w:sz w:val="20"/>
                <w:szCs w:val="20"/>
              </w:rPr>
            </w:pPr>
            <w:r w:rsidRPr="00AB5CD7">
              <w:rPr>
                <w:bCs/>
                <w:sz w:val="20"/>
                <w:szCs w:val="20"/>
              </w:rPr>
              <w:t>Deconstructing a 5E Science Lesson Plan</w:t>
            </w:r>
          </w:p>
          <w:p w14:paraId="6C2FA67F" w14:textId="77777777" w:rsidR="00323476" w:rsidRPr="00AB5CD7" w:rsidRDefault="00323476" w:rsidP="000C2351">
            <w:pPr>
              <w:pStyle w:val="ListParagraph"/>
              <w:ind w:left="360"/>
              <w:rPr>
                <w:bCs/>
                <w:sz w:val="20"/>
                <w:szCs w:val="20"/>
              </w:rPr>
            </w:pPr>
            <w:r w:rsidRPr="00AB5CD7">
              <w:rPr>
                <w:bCs/>
                <w:sz w:val="20"/>
                <w:szCs w:val="20"/>
              </w:rPr>
              <w:t xml:space="preserve">Science Notebooks VS Science Journals </w:t>
            </w:r>
          </w:p>
          <w:p w14:paraId="7B135643" w14:textId="77777777" w:rsidR="00323476" w:rsidRPr="00AB5CD7" w:rsidRDefault="00323476" w:rsidP="00A6697D">
            <w:pPr>
              <w:pStyle w:val="ListParagraph"/>
              <w:numPr>
                <w:ilvl w:val="0"/>
                <w:numId w:val="10"/>
              </w:numPr>
              <w:rPr>
                <w:b/>
                <w:sz w:val="20"/>
                <w:szCs w:val="20"/>
              </w:rPr>
            </w:pPr>
            <w:r w:rsidRPr="00AB5CD7">
              <w:rPr>
                <w:bCs/>
                <w:sz w:val="20"/>
                <w:szCs w:val="20"/>
              </w:rPr>
              <w:t>Notetaking in Elementary Science Classrooms</w:t>
            </w:r>
          </w:p>
        </w:tc>
      </w:tr>
    </w:tbl>
    <w:p w14:paraId="6E69E81B"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0EF87780" w14:textId="77777777" w:rsidTr="000C2351">
        <w:trPr>
          <w:cnfStyle w:val="100000000000" w:firstRow="1" w:lastRow="0" w:firstColumn="0" w:lastColumn="0" w:oddVBand="0" w:evenVBand="0" w:oddHBand="0" w:evenHBand="0" w:firstRowFirstColumn="0" w:firstRowLastColumn="0" w:lastRowFirstColumn="0" w:lastRowLastColumn="0"/>
          <w:trHeight w:val="249"/>
        </w:trPr>
        <w:tc>
          <w:tcPr>
            <w:tcW w:w="1452" w:type="dxa"/>
            <w:vMerge w:val="restart"/>
          </w:tcPr>
          <w:p w14:paraId="6FFA46BF" w14:textId="77777777" w:rsidR="00323476" w:rsidRPr="00AB5CD7" w:rsidRDefault="00323476" w:rsidP="000C2351">
            <w:pPr>
              <w:jc w:val="center"/>
              <w:rPr>
                <w:sz w:val="20"/>
                <w:szCs w:val="20"/>
              </w:rPr>
            </w:pPr>
            <w:r w:rsidRPr="00AB5CD7">
              <w:rPr>
                <w:sz w:val="20"/>
                <w:szCs w:val="20"/>
              </w:rPr>
              <w:t>3</w:t>
            </w:r>
          </w:p>
          <w:p w14:paraId="6F78FFCD" w14:textId="77777777" w:rsidR="00323476" w:rsidRPr="00AB5CD7" w:rsidRDefault="00323476" w:rsidP="000C2351">
            <w:pPr>
              <w:jc w:val="center"/>
              <w:rPr>
                <w:sz w:val="20"/>
                <w:szCs w:val="20"/>
              </w:rPr>
            </w:pPr>
          </w:p>
        </w:tc>
        <w:tc>
          <w:tcPr>
            <w:tcW w:w="9037" w:type="dxa"/>
          </w:tcPr>
          <w:p w14:paraId="0FFA4367"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 xml:space="preserve">Moving to “I Can Teach Like This” </w:t>
            </w:r>
          </w:p>
        </w:tc>
      </w:tr>
      <w:tr w:rsidR="00323476" w:rsidRPr="00AB5CD7" w14:paraId="0A777EAA" w14:textId="77777777" w:rsidTr="000C2351">
        <w:trPr>
          <w:trHeight w:val="213"/>
        </w:trPr>
        <w:tc>
          <w:tcPr>
            <w:tcW w:w="1452" w:type="dxa"/>
            <w:vMerge/>
          </w:tcPr>
          <w:p w14:paraId="6D0D1C00" w14:textId="77777777" w:rsidR="00323476" w:rsidRPr="00AB5CD7" w:rsidRDefault="00323476" w:rsidP="000C2351">
            <w:pPr>
              <w:jc w:val="center"/>
              <w:rPr>
                <w:sz w:val="20"/>
                <w:szCs w:val="20"/>
              </w:rPr>
            </w:pPr>
          </w:p>
        </w:tc>
        <w:tc>
          <w:tcPr>
            <w:tcW w:w="9037" w:type="dxa"/>
          </w:tcPr>
          <w:p w14:paraId="2AF8162D" w14:textId="77777777" w:rsidR="00323476" w:rsidRPr="00AB5CD7" w:rsidRDefault="00323476" w:rsidP="000C2351">
            <w:pPr>
              <w:rPr>
                <w:b/>
                <w:bCs/>
                <w:sz w:val="20"/>
                <w:szCs w:val="20"/>
              </w:rPr>
            </w:pPr>
            <w:r w:rsidRPr="00AB5CD7">
              <w:rPr>
                <w:b/>
                <w:bCs/>
                <w:sz w:val="20"/>
                <w:szCs w:val="20"/>
              </w:rPr>
              <w:t xml:space="preserve">READ: </w:t>
            </w:r>
            <w:r w:rsidRPr="00AB5CD7">
              <w:rPr>
                <w:bCs/>
                <w:sz w:val="20"/>
                <w:szCs w:val="20"/>
              </w:rPr>
              <w:t>Chapter 1 Moving to “I Can Teach Like This”</w:t>
            </w:r>
          </w:p>
        </w:tc>
      </w:tr>
      <w:tr w:rsidR="00323476" w:rsidRPr="00AB5CD7" w14:paraId="75CE4ADE" w14:textId="77777777" w:rsidTr="000C2351">
        <w:trPr>
          <w:trHeight w:val="186"/>
        </w:trPr>
        <w:tc>
          <w:tcPr>
            <w:tcW w:w="1452" w:type="dxa"/>
            <w:vMerge/>
          </w:tcPr>
          <w:p w14:paraId="2542E9B8" w14:textId="77777777" w:rsidR="00323476" w:rsidRPr="00AB5CD7" w:rsidRDefault="00323476" w:rsidP="000C2351">
            <w:pPr>
              <w:jc w:val="center"/>
              <w:rPr>
                <w:sz w:val="20"/>
                <w:szCs w:val="20"/>
              </w:rPr>
            </w:pPr>
          </w:p>
        </w:tc>
        <w:tc>
          <w:tcPr>
            <w:tcW w:w="9037" w:type="dxa"/>
          </w:tcPr>
          <w:p w14:paraId="130D06E5" w14:textId="77777777" w:rsidR="00323476" w:rsidRPr="00AB5CD7" w:rsidRDefault="00323476" w:rsidP="00A6697D">
            <w:pPr>
              <w:pStyle w:val="ListParagraph"/>
              <w:numPr>
                <w:ilvl w:val="0"/>
                <w:numId w:val="6"/>
              </w:numPr>
              <w:rPr>
                <w:sz w:val="20"/>
                <w:szCs w:val="20"/>
              </w:rPr>
            </w:pPr>
            <w:r w:rsidRPr="00AB5CD7">
              <w:rPr>
                <w:sz w:val="20"/>
                <w:szCs w:val="20"/>
              </w:rPr>
              <w:t xml:space="preserve">Science Journal 1: Reflections - Chapter 1 Moving to “I Can Teach Like This” </w:t>
            </w:r>
          </w:p>
        </w:tc>
      </w:tr>
      <w:tr w:rsidR="00323476" w:rsidRPr="00AB5CD7" w14:paraId="42249F61" w14:textId="77777777" w:rsidTr="000C2351">
        <w:trPr>
          <w:trHeight w:val="186"/>
        </w:trPr>
        <w:tc>
          <w:tcPr>
            <w:tcW w:w="1452" w:type="dxa"/>
            <w:vMerge/>
          </w:tcPr>
          <w:p w14:paraId="061B1206" w14:textId="77777777" w:rsidR="00323476" w:rsidRPr="00AB5CD7" w:rsidRDefault="00323476" w:rsidP="000C2351">
            <w:pPr>
              <w:jc w:val="center"/>
              <w:rPr>
                <w:sz w:val="20"/>
                <w:szCs w:val="20"/>
              </w:rPr>
            </w:pPr>
          </w:p>
        </w:tc>
        <w:tc>
          <w:tcPr>
            <w:tcW w:w="9037" w:type="dxa"/>
          </w:tcPr>
          <w:p w14:paraId="578F2EE5" w14:textId="77777777" w:rsidR="00323476" w:rsidRPr="00AB5CD7" w:rsidRDefault="00323476" w:rsidP="000C2351">
            <w:pPr>
              <w:rPr>
                <w:b/>
                <w:sz w:val="20"/>
                <w:szCs w:val="20"/>
              </w:rPr>
            </w:pPr>
            <w:r w:rsidRPr="00AB5CD7">
              <w:rPr>
                <w:b/>
                <w:sz w:val="20"/>
                <w:szCs w:val="20"/>
              </w:rPr>
              <w:t xml:space="preserve">IN CLASS ACTIVITY </w:t>
            </w:r>
          </w:p>
          <w:p w14:paraId="2B06E24E" w14:textId="77777777" w:rsidR="00323476" w:rsidRPr="00AB5CD7" w:rsidRDefault="00323476" w:rsidP="00A6697D">
            <w:pPr>
              <w:pStyle w:val="ListParagraph"/>
              <w:numPr>
                <w:ilvl w:val="0"/>
                <w:numId w:val="6"/>
              </w:numPr>
              <w:rPr>
                <w:b/>
                <w:sz w:val="20"/>
                <w:szCs w:val="20"/>
              </w:rPr>
            </w:pPr>
            <w:r w:rsidRPr="00AB5CD7">
              <w:rPr>
                <w:b/>
                <w:sz w:val="20"/>
                <w:szCs w:val="20"/>
              </w:rPr>
              <w:t>Measurement in Elementary Science Classrooms</w:t>
            </w:r>
          </w:p>
        </w:tc>
      </w:tr>
    </w:tbl>
    <w:p w14:paraId="12032C4D"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6BDE44A6" w14:textId="77777777" w:rsidTr="000C2351">
        <w:trPr>
          <w:cnfStyle w:val="100000000000" w:firstRow="1" w:lastRow="0" w:firstColumn="0" w:lastColumn="0" w:oddVBand="0" w:evenVBand="0" w:oddHBand="0" w:evenHBand="0" w:firstRowFirstColumn="0" w:firstRowLastColumn="0" w:lastRowFirstColumn="0" w:lastRowLastColumn="0"/>
          <w:trHeight w:val="273"/>
        </w:trPr>
        <w:tc>
          <w:tcPr>
            <w:tcW w:w="1452" w:type="dxa"/>
            <w:vMerge w:val="restart"/>
          </w:tcPr>
          <w:p w14:paraId="1EC73435" w14:textId="77777777" w:rsidR="00323476" w:rsidRPr="00AB5CD7" w:rsidRDefault="00323476" w:rsidP="000C2351">
            <w:pPr>
              <w:jc w:val="center"/>
              <w:rPr>
                <w:sz w:val="20"/>
                <w:szCs w:val="20"/>
              </w:rPr>
            </w:pPr>
            <w:r w:rsidRPr="00AB5CD7">
              <w:rPr>
                <w:sz w:val="20"/>
                <w:szCs w:val="20"/>
              </w:rPr>
              <w:t>4</w:t>
            </w:r>
          </w:p>
          <w:p w14:paraId="5B2A8B80" w14:textId="77777777" w:rsidR="00323476" w:rsidRPr="00AB5CD7" w:rsidRDefault="00323476" w:rsidP="000C2351">
            <w:pPr>
              <w:jc w:val="center"/>
              <w:rPr>
                <w:sz w:val="20"/>
                <w:szCs w:val="20"/>
              </w:rPr>
            </w:pPr>
          </w:p>
        </w:tc>
        <w:tc>
          <w:tcPr>
            <w:tcW w:w="9037" w:type="dxa"/>
          </w:tcPr>
          <w:p w14:paraId="0A369AD3"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Bringing Out the Brilliance of All Children</w:t>
            </w:r>
          </w:p>
        </w:tc>
      </w:tr>
      <w:tr w:rsidR="00323476" w:rsidRPr="00AB5CD7" w14:paraId="610A6988" w14:textId="77777777" w:rsidTr="000C2351">
        <w:trPr>
          <w:trHeight w:val="273"/>
        </w:trPr>
        <w:tc>
          <w:tcPr>
            <w:tcW w:w="1452" w:type="dxa"/>
            <w:vMerge/>
          </w:tcPr>
          <w:p w14:paraId="48FC96C1" w14:textId="77777777" w:rsidR="00323476" w:rsidRPr="00AB5CD7" w:rsidRDefault="00323476" w:rsidP="000C2351">
            <w:pPr>
              <w:jc w:val="center"/>
              <w:rPr>
                <w:sz w:val="20"/>
                <w:szCs w:val="20"/>
              </w:rPr>
            </w:pPr>
          </w:p>
        </w:tc>
        <w:tc>
          <w:tcPr>
            <w:tcW w:w="9037" w:type="dxa"/>
          </w:tcPr>
          <w:p w14:paraId="1D304D19" w14:textId="77777777" w:rsidR="00323476" w:rsidRPr="00AB5CD7" w:rsidRDefault="00323476" w:rsidP="000C2351">
            <w:pPr>
              <w:rPr>
                <w:b/>
                <w:sz w:val="20"/>
                <w:szCs w:val="20"/>
              </w:rPr>
            </w:pPr>
            <w:r w:rsidRPr="00AB5CD7">
              <w:rPr>
                <w:b/>
                <w:bCs/>
                <w:sz w:val="20"/>
                <w:szCs w:val="20"/>
              </w:rPr>
              <w:t>READ:</w:t>
            </w:r>
            <w:r w:rsidRPr="00AB5CD7">
              <w:rPr>
                <w:b/>
                <w:sz w:val="20"/>
                <w:szCs w:val="20"/>
              </w:rPr>
              <w:t xml:space="preserve"> </w:t>
            </w:r>
            <w:r w:rsidRPr="00AB5CD7">
              <w:rPr>
                <w:bCs/>
                <w:sz w:val="20"/>
                <w:szCs w:val="20"/>
              </w:rPr>
              <w:t>Chapter 2 Bringing Out the Brilliance of All Children</w:t>
            </w:r>
          </w:p>
        </w:tc>
      </w:tr>
      <w:tr w:rsidR="00323476" w:rsidRPr="00AB5CD7" w14:paraId="613997EB" w14:textId="77777777" w:rsidTr="000C2351">
        <w:trPr>
          <w:trHeight w:val="186"/>
        </w:trPr>
        <w:tc>
          <w:tcPr>
            <w:tcW w:w="1452" w:type="dxa"/>
            <w:vMerge/>
          </w:tcPr>
          <w:p w14:paraId="677F821C" w14:textId="77777777" w:rsidR="00323476" w:rsidRPr="00AB5CD7" w:rsidRDefault="00323476" w:rsidP="000C2351">
            <w:pPr>
              <w:jc w:val="center"/>
              <w:rPr>
                <w:sz w:val="20"/>
                <w:szCs w:val="20"/>
              </w:rPr>
            </w:pPr>
          </w:p>
        </w:tc>
        <w:tc>
          <w:tcPr>
            <w:tcW w:w="9037" w:type="dxa"/>
          </w:tcPr>
          <w:p w14:paraId="21AF681B" w14:textId="77777777" w:rsidR="00323476" w:rsidRPr="00AB5CD7" w:rsidRDefault="00323476" w:rsidP="00A6697D">
            <w:pPr>
              <w:pStyle w:val="ListParagraph"/>
              <w:numPr>
                <w:ilvl w:val="0"/>
                <w:numId w:val="6"/>
              </w:numPr>
              <w:rPr>
                <w:b/>
                <w:bCs/>
                <w:sz w:val="20"/>
                <w:szCs w:val="20"/>
              </w:rPr>
            </w:pPr>
            <w:r w:rsidRPr="00AB5CD7">
              <w:rPr>
                <w:sz w:val="20"/>
                <w:szCs w:val="20"/>
              </w:rPr>
              <w:t>Science Journal 2: Reflections - Chapter 2 Bringing Out the Brilliance of All Children</w:t>
            </w:r>
            <w:r w:rsidRPr="00AB5CD7">
              <w:rPr>
                <w:b/>
                <w:bCs/>
                <w:sz w:val="20"/>
                <w:szCs w:val="20"/>
              </w:rPr>
              <w:t xml:space="preserve"> </w:t>
            </w:r>
          </w:p>
        </w:tc>
      </w:tr>
      <w:tr w:rsidR="00323476" w:rsidRPr="00AB5CD7" w14:paraId="4AD7C415" w14:textId="77777777" w:rsidTr="000C2351">
        <w:trPr>
          <w:trHeight w:val="195"/>
        </w:trPr>
        <w:tc>
          <w:tcPr>
            <w:tcW w:w="1452" w:type="dxa"/>
            <w:vMerge/>
          </w:tcPr>
          <w:p w14:paraId="7985F07A" w14:textId="77777777" w:rsidR="00323476" w:rsidRPr="00AB5CD7" w:rsidRDefault="00323476" w:rsidP="000C2351">
            <w:pPr>
              <w:jc w:val="center"/>
              <w:rPr>
                <w:sz w:val="20"/>
                <w:szCs w:val="20"/>
              </w:rPr>
            </w:pPr>
          </w:p>
        </w:tc>
        <w:tc>
          <w:tcPr>
            <w:tcW w:w="9037" w:type="dxa"/>
          </w:tcPr>
          <w:p w14:paraId="22677DEB" w14:textId="77777777" w:rsidR="00323476" w:rsidRPr="00AB5CD7" w:rsidRDefault="00323476" w:rsidP="000C2351">
            <w:pPr>
              <w:rPr>
                <w:b/>
                <w:sz w:val="20"/>
                <w:szCs w:val="20"/>
              </w:rPr>
            </w:pPr>
            <w:r w:rsidRPr="00AB5CD7">
              <w:rPr>
                <w:b/>
                <w:sz w:val="20"/>
                <w:szCs w:val="20"/>
              </w:rPr>
              <w:t xml:space="preserve">IN CLASS ACTIVITY  </w:t>
            </w:r>
          </w:p>
          <w:p w14:paraId="7756751D" w14:textId="77777777" w:rsidR="00323476" w:rsidRPr="00AB5CD7" w:rsidRDefault="00323476" w:rsidP="00A6697D">
            <w:pPr>
              <w:pStyle w:val="ListParagraph"/>
              <w:numPr>
                <w:ilvl w:val="0"/>
                <w:numId w:val="6"/>
              </w:numPr>
              <w:rPr>
                <w:b/>
                <w:sz w:val="20"/>
                <w:szCs w:val="20"/>
              </w:rPr>
            </w:pPr>
            <w:r>
              <w:rPr>
                <w:b/>
                <w:sz w:val="20"/>
                <w:szCs w:val="20"/>
              </w:rPr>
              <w:t>Density</w:t>
            </w:r>
            <w:r w:rsidRPr="00AB5CD7">
              <w:rPr>
                <w:b/>
                <w:sz w:val="20"/>
                <w:szCs w:val="20"/>
              </w:rPr>
              <w:t xml:space="preserve"> Activity</w:t>
            </w:r>
          </w:p>
        </w:tc>
      </w:tr>
      <w:tr w:rsidR="00323476" w:rsidRPr="00AB5CD7" w14:paraId="6C4D9BC3" w14:textId="77777777" w:rsidTr="000C2351">
        <w:trPr>
          <w:trHeight w:val="530"/>
        </w:trPr>
        <w:tc>
          <w:tcPr>
            <w:tcW w:w="1452" w:type="dxa"/>
            <w:vMerge/>
          </w:tcPr>
          <w:p w14:paraId="528A3EDB" w14:textId="77777777" w:rsidR="00323476" w:rsidRPr="00AB5CD7" w:rsidRDefault="00323476" w:rsidP="000C2351">
            <w:pPr>
              <w:jc w:val="center"/>
              <w:rPr>
                <w:sz w:val="20"/>
                <w:szCs w:val="20"/>
              </w:rPr>
            </w:pPr>
          </w:p>
        </w:tc>
        <w:tc>
          <w:tcPr>
            <w:tcW w:w="9037" w:type="dxa"/>
          </w:tcPr>
          <w:p w14:paraId="1C9A409C" w14:textId="77777777" w:rsidR="00323476" w:rsidRPr="00AB5CD7" w:rsidRDefault="00323476" w:rsidP="000C2351">
            <w:pPr>
              <w:rPr>
                <w:sz w:val="20"/>
                <w:szCs w:val="20"/>
              </w:rPr>
            </w:pPr>
            <w:r w:rsidRPr="00AB5CD7">
              <w:rPr>
                <w:b/>
                <w:bCs/>
                <w:sz w:val="20"/>
                <w:szCs w:val="20"/>
              </w:rPr>
              <w:t>ASSIGNMENT/S DUE THIS WEEK</w:t>
            </w:r>
          </w:p>
          <w:p w14:paraId="64AD6D79" w14:textId="77777777" w:rsidR="00323476" w:rsidRPr="00AB5CD7" w:rsidRDefault="00323476" w:rsidP="000C2351">
            <w:pPr>
              <w:rPr>
                <w:sz w:val="20"/>
                <w:szCs w:val="20"/>
              </w:rPr>
            </w:pPr>
            <w:r w:rsidRPr="00AB5CD7">
              <w:rPr>
                <w:sz w:val="20"/>
                <w:szCs w:val="20"/>
              </w:rPr>
              <w:t xml:space="preserve">Safety in the Science Classroom </w:t>
            </w:r>
          </w:p>
        </w:tc>
      </w:tr>
    </w:tbl>
    <w:p w14:paraId="785D7BC0"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47D58E68" w14:textId="77777777" w:rsidTr="000C2351">
        <w:trPr>
          <w:cnfStyle w:val="100000000000" w:firstRow="1" w:lastRow="0" w:firstColumn="0" w:lastColumn="0" w:oddVBand="0" w:evenVBand="0" w:oddHBand="0" w:evenHBand="0" w:firstRowFirstColumn="0" w:firstRowLastColumn="0" w:lastRowFirstColumn="0" w:lastRowLastColumn="0"/>
          <w:trHeight w:val="300"/>
        </w:trPr>
        <w:tc>
          <w:tcPr>
            <w:tcW w:w="1452" w:type="dxa"/>
            <w:vMerge w:val="restart"/>
          </w:tcPr>
          <w:p w14:paraId="356174F4" w14:textId="77777777" w:rsidR="00323476" w:rsidRPr="00AB5CD7" w:rsidRDefault="00323476" w:rsidP="000C2351">
            <w:pPr>
              <w:jc w:val="center"/>
              <w:rPr>
                <w:sz w:val="20"/>
                <w:szCs w:val="20"/>
              </w:rPr>
            </w:pPr>
            <w:r w:rsidRPr="00AB5CD7">
              <w:rPr>
                <w:sz w:val="20"/>
                <w:szCs w:val="20"/>
              </w:rPr>
              <w:t>5</w:t>
            </w:r>
          </w:p>
          <w:p w14:paraId="76D08662" w14:textId="77777777" w:rsidR="00323476" w:rsidRPr="00AB5CD7" w:rsidRDefault="00323476" w:rsidP="000C2351">
            <w:pPr>
              <w:jc w:val="center"/>
              <w:rPr>
                <w:sz w:val="20"/>
                <w:szCs w:val="20"/>
              </w:rPr>
            </w:pPr>
          </w:p>
        </w:tc>
        <w:tc>
          <w:tcPr>
            <w:tcW w:w="9037" w:type="dxa"/>
          </w:tcPr>
          <w:p w14:paraId="38C06453"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Starting Strong with Investigation and Design</w:t>
            </w:r>
          </w:p>
        </w:tc>
      </w:tr>
      <w:tr w:rsidR="00323476" w:rsidRPr="00AB5CD7" w14:paraId="13209764" w14:textId="77777777" w:rsidTr="000C2351">
        <w:trPr>
          <w:trHeight w:val="213"/>
        </w:trPr>
        <w:tc>
          <w:tcPr>
            <w:tcW w:w="1452" w:type="dxa"/>
            <w:vMerge/>
          </w:tcPr>
          <w:p w14:paraId="66C505D8" w14:textId="77777777" w:rsidR="00323476" w:rsidRPr="00AB5CD7" w:rsidRDefault="00323476" w:rsidP="000C2351">
            <w:pPr>
              <w:jc w:val="center"/>
              <w:rPr>
                <w:sz w:val="20"/>
                <w:szCs w:val="20"/>
              </w:rPr>
            </w:pPr>
          </w:p>
        </w:tc>
        <w:tc>
          <w:tcPr>
            <w:tcW w:w="9037" w:type="dxa"/>
          </w:tcPr>
          <w:p w14:paraId="2F7E160C" w14:textId="77777777" w:rsidR="00323476" w:rsidRPr="00AB5CD7" w:rsidRDefault="00323476" w:rsidP="000C2351">
            <w:pPr>
              <w:rPr>
                <w:b/>
                <w:bCs/>
                <w:sz w:val="20"/>
                <w:szCs w:val="20"/>
              </w:rPr>
            </w:pPr>
            <w:r w:rsidRPr="00AB5CD7">
              <w:rPr>
                <w:b/>
                <w:bCs/>
                <w:sz w:val="20"/>
                <w:szCs w:val="20"/>
              </w:rPr>
              <w:t>READ:</w:t>
            </w:r>
            <w:r w:rsidRPr="00AB5CD7">
              <w:rPr>
                <w:b/>
                <w:sz w:val="20"/>
                <w:szCs w:val="20"/>
              </w:rPr>
              <w:t xml:space="preserve"> </w:t>
            </w:r>
            <w:r w:rsidRPr="00AB5CD7">
              <w:rPr>
                <w:bCs/>
                <w:sz w:val="20"/>
                <w:szCs w:val="20"/>
              </w:rPr>
              <w:t>Chapter 3 Starting Strong with Investigation and Design</w:t>
            </w:r>
          </w:p>
        </w:tc>
      </w:tr>
      <w:tr w:rsidR="00323476" w:rsidRPr="00AB5CD7" w14:paraId="3C27B5EC" w14:textId="77777777" w:rsidTr="000C2351">
        <w:trPr>
          <w:trHeight w:val="276"/>
        </w:trPr>
        <w:tc>
          <w:tcPr>
            <w:tcW w:w="1452" w:type="dxa"/>
            <w:vMerge/>
          </w:tcPr>
          <w:p w14:paraId="645C8050" w14:textId="77777777" w:rsidR="00323476" w:rsidRPr="00AB5CD7" w:rsidRDefault="00323476" w:rsidP="000C2351">
            <w:pPr>
              <w:jc w:val="center"/>
              <w:rPr>
                <w:sz w:val="20"/>
                <w:szCs w:val="20"/>
              </w:rPr>
            </w:pPr>
          </w:p>
        </w:tc>
        <w:tc>
          <w:tcPr>
            <w:tcW w:w="9037" w:type="dxa"/>
          </w:tcPr>
          <w:p w14:paraId="4BB3649D" w14:textId="77777777" w:rsidR="00323476" w:rsidRPr="00AB5CD7" w:rsidRDefault="00323476" w:rsidP="000C2351">
            <w:pPr>
              <w:rPr>
                <w:b/>
                <w:sz w:val="20"/>
                <w:szCs w:val="20"/>
              </w:rPr>
            </w:pPr>
            <w:r w:rsidRPr="00AB5CD7">
              <w:rPr>
                <w:b/>
                <w:sz w:val="20"/>
                <w:szCs w:val="20"/>
              </w:rPr>
              <w:t>IN CLASS ACTIVITY Dissolving Activity</w:t>
            </w:r>
          </w:p>
        </w:tc>
      </w:tr>
      <w:tr w:rsidR="00323476" w:rsidRPr="00AB5CD7" w14:paraId="4B0F26D0" w14:textId="77777777" w:rsidTr="000C2351">
        <w:trPr>
          <w:trHeight w:val="276"/>
        </w:trPr>
        <w:tc>
          <w:tcPr>
            <w:tcW w:w="1452" w:type="dxa"/>
            <w:vMerge/>
          </w:tcPr>
          <w:p w14:paraId="5A7B053C" w14:textId="77777777" w:rsidR="00323476" w:rsidRPr="00AB5CD7" w:rsidRDefault="00323476" w:rsidP="000C2351">
            <w:pPr>
              <w:jc w:val="center"/>
              <w:rPr>
                <w:sz w:val="20"/>
                <w:szCs w:val="20"/>
              </w:rPr>
            </w:pPr>
          </w:p>
        </w:tc>
        <w:tc>
          <w:tcPr>
            <w:tcW w:w="9037" w:type="dxa"/>
          </w:tcPr>
          <w:p w14:paraId="3C84BB38" w14:textId="77777777" w:rsidR="00323476" w:rsidRPr="00AB5CD7" w:rsidRDefault="00323476" w:rsidP="00A6697D">
            <w:pPr>
              <w:pStyle w:val="ListParagraph"/>
              <w:numPr>
                <w:ilvl w:val="0"/>
                <w:numId w:val="6"/>
              </w:numPr>
              <w:rPr>
                <w:b/>
                <w:bCs/>
                <w:sz w:val="20"/>
                <w:szCs w:val="20"/>
              </w:rPr>
            </w:pPr>
            <w:r w:rsidRPr="00AB5CD7">
              <w:rPr>
                <w:sz w:val="20"/>
                <w:szCs w:val="20"/>
              </w:rPr>
              <w:t xml:space="preserve">Science Journal 3: Reflections - </w:t>
            </w:r>
            <w:r w:rsidRPr="00AB5CD7">
              <w:rPr>
                <w:bCs/>
                <w:sz w:val="20"/>
                <w:szCs w:val="20"/>
              </w:rPr>
              <w:t>Chapter 3 Starting Strong with Investigation and Design</w:t>
            </w:r>
            <w:r w:rsidRPr="00AB5CD7">
              <w:rPr>
                <w:b/>
                <w:bCs/>
                <w:sz w:val="20"/>
                <w:szCs w:val="20"/>
              </w:rPr>
              <w:t xml:space="preserve"> </w:t>
            </w:r>
          </w:p>
        </w:tc>
      </w:tr>
    </w:tbl>
    <w:p w14:paraId="1F50E0BE" w14:textId="77777777" w:rsidR="00323476" w:rsidRPr="00AB5CD7" w:rsidRDefault="00323476" w:rsidP="00323476">
      <w:pPr>
        <w:rPr>
          <w:sz w:val="20"/>
          <w:szCs w:val="20"/>
        </w:rPr>
      </w:pPr>
    </w:p>
    <w:p w14:paraId="7CCA9111" w14:textId="77777777" w:rsidR="00323476" w:rsidRPr="00AB5CD7" w:rsidRDefault="00323476" w:rsidP="00323476">
      <w:pPr>
        <w:spacing w:after="160" w:line="259" w:lineRule="auto"/>
        <w:rPr>
          <w:sz w:val="20"/>
          <w:szCs w:val="20"/>
        </w:rPr>
      </w:pPr>
      <w:r w:rsidRPr="00AB5CD7">
        <w:rPr>
          <w:sz w:val="20"/>
          <w:szCs w:val="20"/>
        </w:rPr>
        <w:br w:type="page"/>
      </w: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1A97F658" w14:textId="77777777" w:rsidTr="000C2351">
        <w:trPr>
          <w:cnfStyle w:val="100000000000" w:firstRow="1" w:lastRow="0" w:firstColumn="0" w:lastColumn="0" w:oddVBand="0" w:evenVBand="0" w:oddHBand="0" w:evenHBand="0" w:firstRowFirstColumn="0" w:firstRowLastColumn="0" w:lastRowFirstColumn="0" w:lastRowLastColumn="0"/>
          <w:trHeight w:val="165"/>
        </w:trPr>
        <w:tc>
          <w:tcPr>
            <w:tcW w:w="1452" w:type="dxa"/>
            <w:hideMark/>
          </w:tcPr>
          <w:p w14:paraId="022C3449" w14:textId="77777777" w:rsidR="00323476" w:rsidRPr="00AB5CD7" w:rsidRDefault="00323476" w:rsidP="000C2351">
            <w:pPr>
              <w:pStyle w:val="courseParagraph"/>
              <w:jc w:val="center"/>
              <w:rPr>
                <w:rFonts w:ascii="Times New Roman" w:hAnsi="Times New Roman"/>
                <w:b/>
                <w:bCs/>
                <w:sz w:val="20"/>
                <w:szCs w:val="20"/>
              </w:rPr>
            </w:pPr>
            <w:r w:rsidRPr="00AB5CD7">
              <w:rPr>
                <w:rFonts w:ascii="Times New Roman" w:hAnsi="Times New Roman"/>
                <w:b/>
                <w:bCs/>
                <w:sz w:val="20"/>
                <w:szCs w:val="20"/>
              </w:rPr>
              <w:lastRenderedPageBreak/>
              <w:t>Week</w:t>
            </w:r>
          </w:p>
        </w:tc>
        <w:tc>
          <w:tcPr>
            <w:tcW w:w="9037" w:type="dxa"/>
          </w:tcPr>
          <w:p w14:paraId="74DE98C7" w14:textId="77777777" w:rsidR="00323476" w:rsidRPr="00AB5CD7" w:rsidRDefault="00323476" w:rsidP="000C2351">
            <w:pPr>
              <w:pStyle w:val="courseParagraph"/>
              <w:jc w:val="center"/>
              <w:rPr>
                <w:rFonts w:ascii="Times New Roman" w:hAnsi="Times New Roman"/>
                <w:b/>
                <w:bCs/>
                <w:sz w:val="20"/>
                <w:szCs w:val="20"/>
              </w:rPr>
            </w:pPr>
            <w:r w:rsidRPr="00AB5CD7">
              <w:rPr>
                <w:rFonts w:ascii="Times New Roman" w:hAnsi="Times New Roman"/>
                <w:b/>
                <w:bCs/>
                <w:sz w:val="20"/>
                <w:szCs w:val="20"/>
              </w:rPr>
              <w:t>Tentative Schedule</w:t>
            </w:r>
          </w:p>
        </w:tc>
      </w:tr>
      <w:tr w:rsidR="00323476" w:rsidRPr="00AB5CD7" w14:paraId="7ADC2992" w14:textId="77777777" w:rsidTr="000C2351">
        <w:trPr>
          <w:trHeight w:val="237"/>
        </w:trPr>
        <w:tc>
          <w:tcPr>
            <w:tcW w:w="1452" w:type="dxa"/>
            <w:vMerge w:val="restart"/>
          </w:tcPr>
          <w:p w14:paraId="52D255AD" w14:textId="77777777" w:rsidR="00323476" w:rsidRPr="00AB5CD7" w:rsidRDefault="00323476" w:rsidP="000C2351">
            <w:pPr>
              <w:jc w:val="center"/>
              <w:rPr>
                <w:sz w:val="20"/>
                <w:szCs w:val="20"/>
              </w:rPr>
            </w:pPr>
            <w:r w:rsidRPr="00AB5CD7">
              <w:rPr>
                <w:sz w:val="20"/>
                <w:szCs w:val="20"/>
              </w:rPr>
              <w:t>6</w:t>
            </w:r>
          </w:p>
          <w:p w14:paraId="6A2DA12A" w14:textId="77777777" w:rsidR="00323476" w:rsidRPr="00AB5CD7" w:rsidRDefault="00323476" w:rsidP="000C2351">
            <w:pPr>
              <w:jc w:val="center"/>
              <w:rPr>
                <w:sz w:val="20"/>
                <w:szCs w:val="20"/>
              </w:rPr>
            </w:pPr>
          </w:p>
        </w:tc>
        <w:tc>
          <w:tcPr>
            <w:tcW w:w="9037" w:type="dxa"/>
          </w:tcPr>
          <w:p w14:paraId="738CC7DC"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Letting Children Lead During Investigation and Design</w:t>
            </w:r>
          </w:p>
        </w:tc>
      </w:tr>
      <w:tr w:rsidR="00323476" w:rsidRPr="00AB5CD7" w14:paraId="1C3469D0" w14:textId="77777777" w:rsidTr="000C2351">
        <w:trPr>
          <w:trHeight w:val="258"/>
        </w:trPr>
        <w:tc>
          <w:tcPr>
            <w:tcW w:w="1452" w:type="dxa"/>
            <w:vMerge/>
          </w:tcPr>
          <w:p w14:paraId="6B33C08B" w14:textId="77777777" w:rsidR="00323476" w:rsidRPr="00AB5CD7" w:rsidRDefault="00323476" w:rsidP="000C2351">
            <w:pPr>
              <w:jc w:val="center"/>
              <w:rPr>
                <w:sz w:val="20"/>
                <w:szCs w:val="20"/>
              </w:rPr>
            </w:pPr>
          </w:p>
        </w:tc>
        <w:tc>
          <w:tcPr>
            <w:tcW w:w="9037" w:type="dxa"/>
          </w:tcPr>
          <w:p w14:paraId="3B6E9419" w14:textId="77777777" w:rsidR="00323476" w:rsidRPr="00AB5CD7" w:rsidRDefault="00323476" w:rsidP="000C2351">
            <w:pPr>
              <w:rPr>
                <w:b/>
                <w:sz w:val="20"/>
                <w:szCs w:val="20"/>
              </w:rPr>
            </w:pPr>
            <w:r w:rsidRPr="00AB5CD7">
              <w:rPr>
                <w:b/>
                <w:bCs/>
                <w:sz w:val="20"/>
                <w:szCs w:val="20"/>
              </w:rPr>
              <w:t xml:space="preserve">READ: </w:t>
            </w:r>
            <w:r w:rsidRPr="00AB5CD7">
              <w:rPr>
                <w:bCs/>
                <w:sz w:val="20"/>
                <w:szCs w:val="20"/>
              </w:rPr>
              <w:t>Chapter 4 Letting Children Lead During Investigation and Design</w:t>
            </w:r>
          </w:p>
        </w:tc>
      </w:tr>
      <w:tr w:rsidR="00323476" w:rsidRPr="00AB5CD7" w14:paraId="6007D2D6" w14:textId="77777777" w:rsidTr="000C2351">
        <w:trPr>
          <w:trHeight w:val="240"/>
        </w:trPr>
        <w:tc>
          <w:tcPr>
            <w:tcW w:w="1452" w:type="dxa"/>
            <w:vMerge/>
          </w:tcPr>
          <w:p w14:paraId="21CC052A" w14:textId="77777777" w:rsidR="00323476" w:rsidRPr="00AB5CD7" w:rsidRDefault="00323476" w:rsidP="000C2351">
            <w:pPr>
              <w:jc w:val="center"/>
              <w:rPr>
                <w:sz w:val="20"/>
                <w:szCs w:val="20"/>
              </w:rPr>
            </w:pPr>
          </w:p>
        </w:tc>
        <w:tc>
          <w:tcPr>
            <w:tcW w:w="9037" w:type="dxa"/>
          </w:tcPr>
          <w:p w14:paraId="2AEEE35E" w14:textId="77777777" w:rsidR="00323476" w:rsidRPr="00AB5CD7" w:rsidRDefault="00323476" w:rsidP="000C2351">
            <w:pPr>
              <w:rPr>
                <w:sz w:val="20"/>
                <w:szCs w:val="20"/>
              </w:rPr>
            </w:pPr>
            <w:r w:rsidRPr="00AB5CD7">
              <w:rPr>
                <w:b/>
                <w:sz w:val="20"/>
                <w:szCs w:val="20"/>
              </w:rPr>
              <w:t xml:space="preserve">IN CLASS ACTIVITY </w:t>
            </w:r>
          </w:p>
          <w:p w14:paraId="29954F16" w14:textId="77777777" w:rsidR="00323476" w:rsidRPr="00AB5CD7" w:rsidRDefault="00323476" w:rsidP="00A6697D">
            <w:pPr>
              <w:pStyle w:val="ListParagraph"/>
              <w:numPr>
                <w:ilvl w:val="0"/>
                <w:numId w:val="6"/>
              </w:numPr>
              <w:rPr>
                <w:sz w:val="20"/>
                <w:szCs w:val="20"/>
              </w:rPr>
            </w:pPr>
            <w:r>
              <w:rPr>
                <w:sz w:val="20"/>
                <w:szCs w:val="20"/>
              </w:rPr>
              <w:t>Physical Science</w:t>
            </w:r>
          </w:p>
        </w:tc>
      </w:tr>
      <w:tr w:rsidR="00323476" w:rsidRPr="00AB5CD7" w14:paraId="0370CF8B" w14:textId="77777777" w:rsidTr="000C2351">
        <w:trPr>
          <w:trHeight w:val="474"/>
        </w:trPr>
        <w:tc>
          <w:tcPr>
            <w:tcW w:w="1452" w:type="dxa"/>
            <w:vMerge/>
          </w:tcPr>
          <w:p w14:paraId="27303F66" w14:textId="77777777" w:rsidR="00323476" w:rsidRPr="00AB5CD7" w:rsidRDefault="00323476" w:rsidP="000C2351">
            <w:pPr>
              <w:jc w:val="center"/>
              <w:rPr>
                <w:sz w:val="20"/>
                <w:szCs w:val="20"/>
              </w:rPr>
            </w:pPr>
          </w:p>
        </w:tc>
        <w:tc>
          <w:tcPr>
            <w:tcW w:w="9037" w:type="dxa"/>
          </w:tcPr>
          <w:p w14:paraId="00FCF5DD" w14:textId="77777777" w:rsidR="00323476" w:rsidRPr="00AB5CD7" w:rsidRDefault="00323476" w:rsidP="00A6697D">
            <w:pPr>
              <w:pStyle w:val="ListParagraph"/>
              <w:numPr>
                <w:ilvl w:val="0"/>
                <w:numId w:val="6"/>
              </w:numPr>
              <w:rPr>
                <w:b/>
                <w:bCs/>
                <w:sz w:val="20"/>
                <w:szCs w:val="20"/>
              </w:rPr>
            </w:pPr>
            <w:r w:rsidRPr="00AB5CD7">
              <w:rPr>
                <w:sz w:val="20"/>
                <w:szCs w:val="20"/>
              </w:rPr>
              <w:t xml:space="preserve">Science Journal 4: Reflections - </w:t>
            </w:r>
            <w:r w:rsidRPr="00AB5CD7">
              <w:rPr>
                <w:bCs/>
                <w:sz w:val="20"/>
                <w:szCs w:val="20"/>
              </w:rPr>
              <w:t>Chapter 4 Letting Children Lead During Investigation and Design</w:t>
            </w:r>
          </w:p>
        </w:tc>
      </w:tr>
    </w:tbl>
    <w:p w14:paraId="19D6BA14" w14:textId="0A482DC9" w:rsidR="00323476" w:rsidRDefault="00323476" w:rsidP="00323476">
      <w:pPr>
        <w:spacing w:line="259" w:lineRule="auto"/>
        <w:rPr>
          <w:sz w:val="20"/>
          <w:szCs w:val="20"/>
        </w:rPr>
      </w:pPr>
    </w:p>
    <w:p w14:paraId="0E113BE8" w14:textId="6C565C2C" w:rsidR="00EE6F72" w:rsidRDefault="00EE6F72" w:rsidP="00EE6F72">
      <w:pPr>
        <w:spacing w:line="259" w:lineRule="auto"/>
        <w:jc w:val="center"/>
        <w:rPr>
          <w:sz w:val="20"/>
          <w:szCs w:val="20"/>
        </w:rPr>
      </w:pPr>
      <w:r>
        <w:rPr>
          <w:sz w:val="20"/>
          <w:szCs w:val="20"/>
        </w:rPr>
        <w:t>Spring Break Week – No Classes March 4th</w:t>
      </w:r>
    </w:p>
    <w:p w14:paraId="39AF4C86" w14:textId="77777777" w:rsidR="00EE6F72" w:rsidRPr="00AB5CD7" w:rsidRDefault="00EE6F72" w:rsidP="00EE6F72">
      <w:pPr>
        <w:spacing w:line="259" w:lineRule="auto"/>
        <w:jc w:val="cente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5AE57B40" w14:textId="77777777" w:rsidTr="000C2351">
        <w:trPr>
          <w:cnfStyle w:val="100000000000" w:firstRow="1" w:lastRow="0" w:firstColumn="0" w:lastColumn="0" w:oddVBand="0" w:evenVBand="0" w:oddHBand="0" w:evenHBand="0" w:firstRowFirstColumn="0" w:firstRowLastColumn="0" w:lastRowFirstColumn="0" w:lastRowLastColumn="0"/>
          <w:trHeight w:val="264"/>
        </w:trPr>
        <w:tc>
          <w:tcPr>
            <w:tcW w:w="1452" w:type="dxa"/>
            <w:vMerge w:val="restart"/>
          </w:tcPr>
          <w:p w14:paraId="5DAD412D" w14:textId="77777777" w:rsidR="00323476" w:rsidRPr="00AB5CD7" w:rsidRDefault="00323476" w:rsidP="000C2351">
            <w:pPr>
              <w:jc w:val="center"/>
              <w:rPr>
                <w:sz w:val="20"/>
                <w:szCs w:val="20"/>
              </w:rPr>
            </w:pPr>
            <w:r w:rsidRPr="00AB5CD7">
              <w:rPr>
                <w:sz w:val="20"/>
                <w:szCs w:val="20"/>
              </w:rPr>
              <w:t>7</w:t>
            </w:r>
          </w:p>
          <w:p w14:paraId="5AAA46DA" w14:textId="77777777" w:rsidR="00323476" w:rsidRPr="00AB5CD7" w:rsidRDefault="00323476" w:rsidP="000C2351">
            <w:pPr>
              <w:jc w:val="center"/>
              <w:rPr>
                <w:sz w:val="20"/>
                <w:szCs w:val="20"/>
              </w:rPr>
            </w:pPr>
          </w:p>
        </w:tc>
        <w:tc>
          <w:tcPr>
            <w:tcW w:w="9037" w:type="dxa"/>
          </w:tcPr>
          <w:p w14:paraId="516CEDA4" w14:textId="77777777" w:rsidR="00323476" w:rsidRPr="00AB5CD7" w:rsidRDefault="00323476" w:rsidP="000C2351">
            <w:pPr>
              <w:rPr>
                <w:bCs/>
                <w:sz w:val="20"/>
                <w:szCs w:val="20"/>
              </w:rPr>
            </w:pPr>
            <w:r w:rsidRPr="00AB5CD7">
              <w:rPr>
                <w:b/>
                <w:sz w:val="20"/>
                <w:szCs w:val="20"/>
              </w:rPr>
              <w:t xml:space="preserve">TOPIC: </w:t>
            </w:r>
            <w:r w:rsidRPr="00AB5CD7">
              <w:rPr>
                <w:bCs/>
                <w:sz w:val="20"/>
                <w:szCs w:val="20"/>
              </w:rPr>
              <w:t>All Together Now: Supporting Communication and Collaboration</w:t>
            </w:r>
          </w:p>
        </w:tc>
      </w:tr>
      <w:tr w:rsidR="00323476" w:rsidRPr="00AB5CD7" w14:paraId="5072C57A" w14:textId="77777777" w:rsidTr="000C2351">
        <w:trPr>
          <w:trHeight w:val="285"/>
        </w:trPr>
        <w:tc>
          <w:tcPr>
            <w:tcW w:w="1452" w:type="dxa"/>
            <w:vMerge/>
          </w:tcPr>
          <w:p w14:paraId="30B63BD0" w14:textId="77777777" w:rsidR="00323476" w:rsidRPr="00AB5CD7" w:rsidRDefault="00323476" w:rsidP="000C2351">
            <w:pPr>
              <w:jc w:val="center"/>
              <w:rPr>
                <w:sz w:val="20"/>
                <w:szCs w:val="20"/>
              </w:rPr>
            </w:pPr>
          </w:p>
        </w:tc>
        <w:tc>
          <w:tcPr>
            <w:tcW w:w="9037" w:type="dxa"/>
          </w:tcPr>
          <w:p w14:paraId="5A21742D" w14:textId="77777777" w:rsidR="00323476" w:rsidRPr="00AB5CD7" w:rsidRDefault="00323476" w:rsidP="000C2351">
            <w:pPr>
              <w:rPr>
                <w:b/>
                <w:sz w:val="20"/>
                <w:szCs w:val="20"/>
              </w:rPr>
            </w:pPr>
            <w:r w:rsidRPr="00AB5CD7">
              <w:rPr>
                <w:b/>
                <w:bCs/>
                <w:sz w:val="20"/>
                <w:szCs w:val="20"/>
              </w:rPr>
              <w:t xml:space="preserve">READ: </w:t>
            </w:r>
            <w:r w:rsidRPr="00AB5CD7">
              <w:rPr>
                <w:bCs/>
                <w:sz w:val="20"/>
                <w:szCs w:val="20"/>
              </w:rPr>
              <w:t>Chapter 5 All Together Now: Supporting Communication and Collaboration</w:t>
            </w:r>
          </w:p>
        </w:tc>
      </w:tr>
      <w:tr w:rsidR="00323476" w:rsidRPr="00AB5CD7" w14:paraId="4B9F93A4" w14:textId="77777777" w:rsidTr="000C2351">
        <w:trPr>
          <w:trHeight w:val="285"/>
        </w:trPr>
        <w:tc>
          <w:tcPr>
            <w:tcW w:w="1452" w:type="dxa"/>
            <w:vMerge/>
          </w:tcPr>
          <w:p w14:paraId="5E0EBF12" w14:textId="77777777" w:rsidR="00323476" w:rsidRPr="00AB5CD7" w:rsidRDefault="00323476" w:rsidP="000C2351">
            <w:pPr>
              <w:jc w:val="center"/>
              <w:rPr>
                <w:sz w:val="20"/>
                <w:szCs w:val="20"/>
              </w:rPr>
            </w:pPr>
          </w:p>
        </w:tc>
        <w:tc>
          <w:tcPr>
            <w:tcW w:w="9037" w:type="dxa"/>
          </w:tcPr>
          <w:p w14:paraId="76C50900" w14:textId="77777777" w:rsidR="00323476" w:rsidRPr="00AB5CD7" w:rsidRDefault="00323476" w:rsidP="000C2351">
            <w:pPr>
              <w:rPr>
                <w:b/>
                <w:sz w:val="20"/>
                <w:szCs w:val="20"/>
              </w:rPr>
            </w:pPr>
            <w:r w:rsidRPr="00AB5CD7">
              <w:rPr>
                <w:b/>
                <w:sz w:val="20"/>
                <w:szCs w:val="20"/>
              </w:rPr>
              <w:t>IN CLASS ACTIVITY</w:t>
            </w:r>
            <w:r>
              <w:rPr>
                <w:b/>
                <w:sz w:val="20"/>
                <w:szCs w:val="20"/>
              </w:rPr>
              <w:t>:</w:t>
            </w:r>
          </w:p>
          <w:p w14:paraId="7FF741AD" w14:textId="77777777" w:rsidR="00323476" w:rsidRPr="00AB5CD7" w:rsidRDefault="00323476" w:rsidP="00A6697D">
            <w:pPr>
              <w:pStyle w:val="ListParagraph"/>
              <w:numPr>
                <w:ilvl w:val="0"/>
                <w:numId w:val="11"/>
              </w:numPr>
              <w:rPr>
                <w:b/>
                <w:bCs/>
                <w:sz w:val="20"/>
                <w:szCs w:val="20"/>
              </w:rPr>
            </w:pPr>
            <w:r>
              <w:rPr>
                <w:b/>
                <w:sz w:val="20"/>
                <w:szCs w:val="20"/>
              </w:rPr>
              <w:t>Leading the class</w:t>
            </w:r>
          </w:p>
        </w:tc>
      </w:tr>
      <w:tr w:rsidR="00323476" w:rsidRPr="00AB5CD7" w14:paraId="6D4A99B2" w14:textId="77777777" w:rsidTr="000C2351">
        <w:trPr>
          <w:trHeight w:val="474"/>
        </w:trPr>
        <w:tc>
          <w:tcPr>
            <w:tcW w:w="1452" w:type="dxa"/>
            <w:vMerge/>
          </w:tcPr>
          <w:p w14:paraId="43EFD5EA" w14:textId="77777777" w:rsidR="00323476" w:rsidRPr="00AB5CD7" w:rsidRDefault="00323476" w:rsidP="000C2351">
            <w:pPr>
              <w:jc w:val="center"/>
              <w:rPr>
                <w:sz w:val="20"/>
                <w:szCs w:val="20"/>
              </w:rPr>
            </w:pPr>
          </w:p>
        </w:tc>
        <w:tc>
          <w:tcPr>
            <w:tcW w:w="9037" w:type="dxa"/>
          </w:tcPr>
          <w:p w14:paraId="62EE5BF4" w14:textId="77777777" w:rsidR="00323476" w:rsidRPr="00AB5CD7" w:rsidRDefault="00323476" w:rsidP="00A6697D">
            <w:pPr>
              <w:pStyle w:val="ListParagraph"/>
              <w:numPr>
                <w:ilvl w:val="0"/>
                <w:numId w:val="6"/>
              </w:numPr>
              <w:rPr>
                <w:b/>
                <w:bCs/>
                <w:sz w:val="20"/>
                <w:szCs w:val="20"/>
              </w:rPr>
            </w:pPr>
            <w:r w:rsidRPr="00AB5CD7">
              <w:rPr>
                <w:sz w:val="20"/>
                <w:szCs w:val="20"/>
              </w:rPr>
              <w:t xml:space="preserve">Science Journal 5: Reflections - </w:t>
            </w:r>
            <w:r w:rsidRPr="00AB5CD7">
              <w:rPr>
                <w:bCs/>
                <w:sz w:val="20"/>
                <w:szCs w:val="20"/>
              </w:rPr>
              <w:t>Chapter 5 All Together Now: Supporting Communication and Collaboration</w:t>
            </w:r>
            <w:r w:rsidRPr="00AB5CD7">
              <w:rPr>
                <w:b/>
                <w:bCs/>
                <w:sz w:val="20"/>
                <w:szCs w:val="20"/>
              </w:rPr>
              <w:t xml:space="preserve"> </w:t>
            </w:r>
          </w:p>
        </w:tc>
      </w:tr>
    </w:tbl>
    <w:p w14:paraId="61F73DBE"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24E321A6" w14:textId="77777777" w:rsidTr="000C2351">
        <w:trPr>
          <w:cnfStyle w:val="100000000000" w:firstRow="1" w:lastRow="0" w:firstColumn="0" w:lastColumn="0" w:oddVBand="0" w:evenVBand="0" w:oddHBand="0" w:evenHBand="0" w:firstRowFirstColumn="0" w:firstRowLastColumn="0" w:lastRowFirstColumn="0" w:lastRowLastColumn="0"/>
          <w:trHeight w:val="255"/>
        </w:trPr>
        <w:tc>
          <w:tcPr>
            <w:tcW w:w="1452" w:type="dxa"/>
            <w:vMerge w:val="restart"/>
          </w:tcPr>
          <w:p w14:paraId="65089A6E" w14:textId="77777777" w:rsidR="00323476" w:rsidRPr="00AB5CD7" w:rsidRDefault="00323476" w:rsidP="000C2351">
            <w:pPr>
              <w:jc w:val="center"/>
              <w:rPr>
                <w:sz w:val="20"/>
                <w:szCs w:val="20"/>
              </w:rPr>
            </w:pPr>
            <w:r w:rsidRPr="00AB5CD7">
              <w:rPr>
                <w:sz w:val="20"/>
                <w:szCs w:val="20"/>
              </w:rPr>
              <w:t>8</w:t>
            </w:r>
          </w:p>
          <w:p w14:paraId="16196A32" w14:textId="77777777" w:rsidR="00323476" w:rsidRPr="00AB5CD7" w:rsidRDefault="00323476" w:rsidP="000C2351">
            <w:pPr>
              <w:jc w:val="center"/>
              <w:rPr>
                <w:sz w:val="20"/>
                <w:szCs w:val="20"/>
              </w:rPr>
            </w:pPr>
          </w:p>
        </w:tc>
        <w:tc>
          <w:tcPr>
            <w:tcW w:w="9037" w:type="dxa"/>
          </w:tcPr>
          <w:p w14:paraId="680BB9C8"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 xml:space="preserve">Revealing Learning through Assessments </w:t>
            </w:r>
          </w:p>
        </w:tc>
      </w:tr>
      <w:tr w:rsidR="00323476" w:rsidRPr="00AB5CD7" w14:paraId="0D2DEFD9" w14:textId="77777777" w:rsidTr="000C2351">
        <w:trPr>
          <w:trHeight w:val="321"/>
        </w:trPr>
        <w:tc>
          <w:tcPr>
            <w:tcW w:w="1452" w:type="dxa"/>
            <w:vMerge/>
          </w:tcPr>
          <w:p w14:paraId="388E97AD" w14:textId="77777777" w:rsidR="00323476" w:rsidRPr="00AB5CD7" w:rsidRDefault="00323476" w:rsidP="000C2351">
            <w:pPr>
              <w:jc w:val="center"/>
              <w:rPr>
                <w:sz w:val="20"/>
                <w:szCs w:val="20"/>
              </w:rPr>
            </w:pPr>
          </w:p>
        </w:tc>
        <w:tc>
          <w:tcPr>
            <w:tcW w:w="9037" w:type="dxa"/>
          </w:tcPr>
          <w:p w14:paraId="515D8E6E" w14:textId="77777777" w:rsidR="00323476" w:rsidRPr="00AB5CD7" w:rsidRDefault="00323476" w:rsidP="000C2351">
            <w:pPr>
              <w:rPr>
                <w:b/>
                <w:sz w:val="20"/>
                <w:szCs w:val="20"/>
              </w:rPr>
            </w:pPr>
            <w:r w:rsidRPr="00AB5CD7">
              <w:rPr>
                <w:b/>
                <w:bCs/>
                <w:sz w:val="20"/>
                <w:szCs w:val="20"/>
              </w:rPr>
              <w:t xml:space="preserve">READ: </w:t>
            </w:r>
            <w:r w:rsidRPr="00AB5CD7">
              <w:rPr>
                <w:bCs/>
                <w:sz w:val="20"/>
                <w:szCs w:val="20"/>
              </w:rPr>
              <w:t>Chapter 6 Revealing Learning through Assessments</w:t>
            </w:r>
          </w:p>
        </w:tc>
      </w:tr>
      <w:tr w:rsidR="00323476" w:rsidRPr="00AB5CD7" w14:paraId="61F1EABC" w14:textId="77777777" w:rsidTr="000C2351">
        <w:trPr>
          <w:trHeight w:val="321"/>
        </w:trPr>
        <w:tc>
          <w:tcPr>
            <w:tcW w:w="1452" w:type="dxa"/>
            <w:vMerge/>
          </w:tcPr>
          <w:p w14:paraId="36572229" w14:textId="77777777" w:rsidR="00323476" w:rsidRPr="00AB5CD7" w:rsidRDefault="00323476" w:rsidP="000C2351">
            <w:pPr>
              <w:jc w:val="center"/>
              <w:rPr>
                <w:sz w:val="20"/>
                <w:szCs w:val="20"/>
              </w:rPr>
            </w:pPr>
          </w:p>
        </w:tc>
        <w:tc>
          <w:tcPr>
            <w:tcW w:w="9037" w:type="dxa"/>
          </w:tcPr>
          <w:p w14:paraId="47C65FED" w14:textId="77777777" w:rsidR="00323476" w:rsidRPr="00AB5CD7" w:rsidRDefault="00323476" w:rsidP="000C2351">
            <w:pPr>
              <w:rPr>
                <w:b/>
                <w:sz w:val="20"/>
                <w:szCs w:val="20"/>
              </w:rPr>
            </w:pPr>
            <w:r w:rsidRPr="00AB5CD7">
              <w:rPr>
                <w:b/>
                <w:sz w:val="20"/>
                <w:szCs w:val="20"/>
              </w:rPr>
              <w:t>IN CLASS ACTIVITY:</w:t>
            </w:r>
          </w:p>
          <w:p w14:paraId="205AE98E" w14:textId="77777777" w:rsidR="00323476" w:rsidRPr="00AB5CD7" w:rsidRDefault="00323476" w:rsidP="00A6697D">
            <w:pPr>
              <w:pStyle w:val="ListParagraph"/>
              <w:numPr>
                <w:ilvl w:val="0"/>
                <w:numId w:val="6"/>
              </w:numPr>
              <w:rPr>
                <w:b/>
                <w:sz w:val="20"/>
                <w:szCs w:val="20"/>
              </w:rPr>
            </w:pPr>
            <w:r w:rsidRPr="00AB5CD7">
              <w:rPr>
                <w:b/>
                <w:sz w:val="20"/>
                <w:szCs w:val="20"/>
              </w:rPr>
              <w:t>Designing Science Specific Assessments in Elementary Classrooms</w:t>
            </w:r>
          </w:p>
          <w:p w14:paraId="5ABEB9FC" w14:textId="77777777" w:rsidR="00323476" w:rsidRPr="00AB5CD7" w:rsidRDefault="00323476" w:rsidP="00A6697D">
            <w:pPr>
              <w:pStyle w:val="ListParagraph"/>
              <w:numPr>
                <w:ilvl w:val="0"/>
                <w:numId w:val="6"/>
              </w:numPr>
              <w:rPr>
                <w:b/>
                <w:bCs/>
                <w:sz w:val="20"/>
                <w:szCs w:val="20"/>
              </w:rPr>
            </w:pPr>
            <w:r w:rsidRPr="00AB5CD7">
              <w:rPr>
                <w:b/>
                <w:sz w:val="20"/>
                <w:szCs w:val="20"/>
              </w:rPr>
              <w:t>Engineering Challenge</w:t>
            </w:r>
          </w:p>
        </w:tc>
      </w:tr>
      <w:tr w:rsidR="00323476" w:rsidRPr="00AB5CD7" w14:paraId="67BE816E" w14:textId="77777777" w:rsidTr="000C2351">
        <w:trPr>
          <w:trHeight w:val="303"/>
        </w:trPr>
        <w:tc>
          <w:tcPr>
            <w:tcW w:w="1452" w:type="dxa"/>
            <w:vMerge/>
          </w:tcPr>
          <w:p w14:paraId="18C7279C" w14:textId="77777777" w:rsidR="00323476" w:rsidRPr="00AB5CD7" w:rsidRDefault="00323476" w:rsidP="000C2351">
            <w:pPr>
              <w:jc w:val="center"/>
              <w:rPr>
                <w:sz w:val="20"/>
                <w:szCs w:val="20"/>
              </w:rPr>
            </w:pPr>
          </w:p>
        </w:tc>
        <w:tc>
          <w:tcPr>
            <w:tcW w:w="9037" w:type="dxa"/>
          </w:tcPr>
          <w:p w14:paraId="2B474212" w14:textId="77777777" w:rsidR="00323476" w:rsidRPr="00AB5CD7" w:rsidRDefault="00323476" w:rsidP="00A6697D">
            <w:pPr>
              <w:pStyle w:val="ListParagraph"/>
              <w:numPr>
                <w:ilvl w:val="0"/>
                <w:numId w:val="6"/>
              </w:numPr>
              <w:rPr>
                <w:b/>
                <w:bCs/>
                <w:sz w:val="20"/>
                <w:szCs w:val="20"/>
              </w:rPr>
            </w:pPr>
            <w:r w:rsidRPr="00AB5CD7">
              <w:rPr>
                <w:sz w:val="20"/>
                <w:szCs w:val="20"/>
              </w:rPr>
              <w:t xml:space="preserve">Science Journal 6: Reflections - </w:t>
            </w:r>
            <w:r w:rsidRPr="00AB5CD7">
              <w:rPr>
                <w:bCs/>
                <w:sz w:val="20"/>
                <w:szCs w:val="20"/>
              </w:rPr>
              <w:t>Chapter 6 Revealing Learning through Assessments</w:t>
            </w:r>
            <w:r w:rsidRPr="00AB5CD7">
              <w:rPr>
                <w:b/>
                <w:bCs/>
                <w:sz w:val="20"/>
                <w:szCs w:val="20"/>
              </w:rPr>
              <w:t xml:space="preserve"> </w:t>
            </w:r>
          </w:p>
        </w:tc>
      </w:tr>
    </w:tbl>
    <w:p w14:paraId="12785173"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077E8D71" w14:textId="77777777" w:rsidTr="000C2351">
        <w:trPr>
          <w:cnfStyle w:val="100000000000" w:firstRow="1" w:lastRow="0" w:firstColumn="0" w:lastColumn="0" w:oddVBand="0" w:evenVBand="0" w:oddHBand="0" w:evenHBand="0" w:firstRowFirstColumn="0" w:firstRowLastColumn="0" w:lastRowFirstColumn="0" w:lastRowLastColumn="0"/>
          <w:trHeight w:val="411"/>
        </w:trPr>
        <w:tc>
          <w:tcPr>
            <w:tcW w:w="1452" w:type="dxa"/>
            <w:vMerge w:val="restart"/>
          </w:tcPr>
          <w:p w14:paraId="2CD95F40" w14:textId="77777777" w:rsidR="00323476" w:rsidRPr="00AB5CD7" w:rsidRDefault="00323476" w:rsidP="000C2351">
            <w:pPr>
              <w:jc w:val="center"/>
              <w:rPr>
                <w:sz w:val="20"/>
                <w:szCs w:val="20"/>
              </w:rPr>
            </w:pPr>
            <w:r w:rsidRPr="00AB5CD7">
              <w:rPr>
                <w:sz w:val="20"/>
                <w:szCs w:val="20"/>
              </w:rPr>
              <w:t>9</w:t>
            </w:r>
          </w:p>
          <w:p w14:paraId="2A27F61D" w14:textId="77777777" w:rsidR="00323476" w:rsidRPr="00AB5CD7" w:rsidRDefault="00323476" w:rsidP="000C2351">
            <w:pPr>
              <w:jc w:val="center"/>
              <w:rPr>
                <w:sz w:val="20"/>
                <w:szCs w:val="20"/>
              </w:rPr>
            </w:pPr>
          </w:p>
        </w:tc>
        <w:tc>
          <w:tcPr>
            <w:tcW w:w="9037" w:type="dxa"/>
          </w:tcPr>
          <w:p w14:paraId="5A198489" w14:textId="77777777" w:rsidR="00323476" w:rsidRPr="00AB5CD7" w:rsidRDefault="00323476" w:rsidP="000C2351">
            <w:pPr>
              <w:rPr>
                <w:b/>
                <w:sz w:val="20"/>
                <w:szCs w:val="20"/>
              </w:rPr>
            </w:pPr>
            <w:r w:rsidRPr="00AB5CD7">
              <w:rPr>
                <w:b/>
                <w:sz w:val="20"/>
                <w:szCs w:val="20"/>
              </w:rPr>
              <w:t xml:space="preserve">TOPICS: </w:t>
            </w:r>
          </w:p>
          <w:p w14:paraId="1FFE58FC" w14:textId="77777777" w:rsidR="00323476" w:rsidRPr="00AB5CD7" w:rsidRDefault="00323476" w:rsidP="00A6697D">
            <w:pPr>
              <w:pStyle w:val="ListParagraph"/>
              <w:numPr>
                <w:ilvl w:val="0"/>
                <w:numId w:val="7"/>
              </w:numPr>
              <w:rPr>
                <w:bCs/>
                <w:sz w:val="20"/>
                <w:szCs w:val="20"/>
              </w:rPr>
            </w:pPr>
            <w:r w:rsidRPr="00AB5CD7">
              <w:rPr>
                <w:bCs/>
                <w:sz w:val="20"/>
                <w:szCs w:val="20"/>
              </w:rPr>
              <w:t>Everything Is Connected: Integrating Science and Engineering with Instruction in Other Subjects</w:t>
            </w:r>
          </w:p>
          <w:p w14:paraId="7BA86D85" w14:textId="77777777" w:rsidR="00323476" w:rsidRPr="00AB5CD7" w:rsidRDefault="00323476" w:rsidP="00A6697D">
            <w:pPr>
              <w:pStyle w:val="ListParagraph"/>
              <w:numPr>
                <w:ilvl w:val="0"/>
                <w:numId w:val="7"/>
              </w:numPr>
              <w:rPr>
                <w:b/>
                <w:sz w:val="20"/>
                <w:szCs w:val="20"/>
              </w:rPr>
            </w:pPr>
            <w:r w:rsidRPr="00AB5CD7">
              <w:rPr>
                <w:bCs/>
                <w:sz w:val="20"/>
                <w:szCs w:val="20"/>
              </w:rPr>
              <w:t>Teaching Engineering</w:t>
            </w:r>
          </w:p>
        </w:tc>
      </w:tr>
      <w:tr w:rsidR="00323476" w:rsidRPr="00AB5CD7" w14:paraId="64828BD6" w14:textId="77777777" w:rsidTr="000C2351">
        <w:trPr>
          <w:trHeight w:val="303"/>
        </w:trPr>
        <w:tc>
          <w:tcPr>
            <w:tcW w:w="1452" w:type="dxa"/>
            <w:vMerge/>
          </w:tcPr>
          <w:p w14:paraId="1D04E0EC" w14:textId="77777777" w:rsidR="00323476" w:rsidRPr="00AB5CD7" w:rsidRDefault="00323476" w:rsidP="000C2351">
            <w:pPr>
              <w:jc w:val="center"/>
              <w:rPr>
                <w:sz w:val="20"/>
                <w:szCs w:val="20"/>
              </w:rPr>
            </w:pPr>
          </w:p>
        </w:tc>
        <w:tc>
          <w:tcPr>
            <w:tcW w:w="9037" w:type="dxa"/>
          </w:tcPr>
          <w:p w14:paraId="5F359267" w14:textId="77777777" w:rsidR="00323476" w:rsidRPr="00AB5CD7" w:rsidRDefault="00323476" w:rsidP="000C2351">
            <w:pPr>
              <w:rPr>
                <w:b/>
                <w:sz w:val="20"/>
                <w:szCs w:val="20"/>
              </w:rPr>
            </w:pPr>
            <w:r w:rsidRPr="00AB5CD7">
              <w:rPr>
                <w:b/>
                <w:sz w:val="20"/>
                <w:szCs w:val="20"/>
              </w:rPr>
              <w:t>READ:</w:t>
            </w:r>
          </w:p>
          <w:p w14:paraId="253E5D00" w14:textId="77777777" w:rsidR="00323476" w:rsidRPr="00AB5CD7" w:rsidRDefault="00323476" w:rsidP="000C2351">
            <w:pPr>
              <w:rPr>
                <w:bCs/>
                <w:sz w:val="20"/>
                <w:szCs w:val="20"/>
              </w:rPr>
            </w:pPr>
            <w:r w:rsidRPr="00AB5CD7">
              <w:rPr>
                <w:bCs/>
                <w:sz w:val="20"/>
                <w:szCs w:val="20"/>
              </w:rPr>
              <w:t>Chapter 7 Everything Is Connected: Integrating Science and Engineering with Instruction in Other</w:t>
            </w:r>
          </w:p>
        </w:tc>
      </w:tr>
      <w:tr w:rsidR="00323476" w:rsidRPr="00AB5CD7" w14:paraId="3A033AAF" w14:textId="77777777" w:rsidTr="000C2351">
        <w:trPr>
          <w:trHeight w:val="285"/>
        </w:trPr>
        <w:tc>
          <w:tcPr>
            <w:tcW w:w="1452" w:type="dxa"/>
            <w:vMerge/>
          </w:tcPr>
          <w:p w14:paraId="7F3B6B7A" w14:textId="77777777" w:rsidR="00323476" w:rsidRPr="00AB5CD7" w:rsidRDefault="00323476" w:rsidP="000C2351">
            <w:pPr>
              <w:jc w:val="center"/>
              <w:rPr>
                <w:sz w:val="20"/>
                <w:szCs w:val="20"/>
              </w:rPr>
            </w:pPr>
          </w:p>
        </w:tc>
        <w:tc>
          <w:tcPr>
            <w:tcW w:w="9037" w:type="dxa"/>
          </w:tcPr>
          <w:p w14:paraId="25972640" w14:textId="77777777" w:rsidR="00323476" w:rsidRPr="00AB5CD7" w:rsidRDefault="00323476" w:rsidP="000C2351">
            <w:pPr>
              <w:rPr>
                <w:b/>
                <w:sz w:val="20"/>
                <w:szCs w:val="20"/>
              </w:rPr>
            </w:pPr>
            <w:r w:rsidRPr="00AB5CD7">
              <w:rPr>
                <w:b/>
                <w:sz w:val="20"/>
                <w:szCs w:val="20"/>
              </w:rPr>
              <w:t xml:space="preserve">IN CLASS ACTIVITY </w:t>
            </w:r>
          </w:p>
          <w:p w14:paraId="32A333B3" w14:textId="77777777" w:rsidR="00323476" w:rsidRPr="00AB5CD7" w:rsidRDefault="00323476" w:rsidP="00A6697D">
            <w:pPr>
              <w:pStyle w:val="ListParagraph"/>
              <w:numPr>
                <w:ilvl w:val="0"/>
                <w:numId w:val="13"/>
              </w:numPr>
              <w:rPr>
                <w:sz w:val="20"/>
                <w:szCs w:val="20"/>
              </w:rPr>
            </w:pPr>
            <w:r>
              <w:rPr>
                <w:b/>
                <w:sz w:val="20"/>
                <w:szCs w:val="20"/>
              </w:rPr>
              <w:t>Group discussion board</w:t>
            </w:r>
          </w:p>
        </w:tc>
      </w:tr>
      <w:tr w:rsidR="00323476" w:rsidRPr="00AB5CD7" w14:paraId="4CDD3163" w14:textId="77777777" w:rsidTr="000C2351">
        <w:trPr>
          <w:trHeight w:val="474"/>
        </w:trPr>
        <w:tc>
          <w:tcPr>
            <w:tcW w:w="1452" w:type="dxa"/>
            <w:vMerge/>
          </w:tcPr>
          <w:p w14:paraId="28EF318E" w14:textId="77777777" w:rsidR="00323476" w:rsidRPr="00AB5CD7" w:rsidRDefault="00323476" w:rsidP="000C2351">
            <w:pPr>
              <w:jc w:val="center"/>
              <w:rPr>
                <w:sz w:val="20"/>
                <w:szCs w:val="20"/>
              </w:rPr>
            </w:pPr>
          </w:p>
        </w:tc>
        <w:tc>
          <w:tcPr>
            <w:tcW w:w="9037" w:type="dxa"/>
          </w:tcPr>
          <w:p w14:paraId="7B4CD03A" w14:textId="77777777" w:rsidR="00323476" w:rsidRPr="00AB5CD7" w:rsidRDefault="00323476" w:rsidP="00A6697D">
            <w:pPr>
              <w:pStyle w:val="ListParagraph"/>
              <w:numPr>
                <w:ilvl w:val="0"/>
                <w:numId w:val="6"/>
              </w:numPr>
              <w:rPr>
                <w:b/>
                <w:bCs/>
                <w:sz w:val="20"/>
                <w:szCs w:val="20"/>
              </w:rPr>
            </w:pPr>
            <w:r w:rsidRPr="00AB5CD7">
              <w:rPr>
                <w:sz w:val="20"/>
                <w:szCs w:val="20"/>
              </w:rPr>
              <w:t xml:space="preserve">Science Journal 7: Reflections - </w:t>
            </w:r>
            <w:r w:rsidRPr="00AB5CD7">
              <w:rPr>
                <w:bCs/>
                <w:sz w:val="20"/>
                <w:szCs w:val="20"/>
              </w:rPr>
              <w:t>Chapter 7 Everything Is Connected: Integrating Science and Engineering with Instruction in Other</w:t>
            </w:r>
            <w:r w:rsidRPr="00AB5CD7">
              <w:rPr>
                <w:b/>
                <w:bCs/>
                <w:sz w:val="20"/>
                <w:szCs w:val="20"/>
              </w:rPr>
              <w:t xml:space="preserve"> </w:t>
            </w:r>
          </w:p>
        </w:tc>
      </w:tr>
    </w:tbl>
    <w:p w14:paraId="5CBC8798"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37A63A04" w14:textId="77777777" w:rsidTr="000C2351">
        <w:trPr>
          <w:cnfStyle w:val="100000000000" w:firstRow="1" w:lastRow="0" w:firstColumn="0" w:lastColumn="0" w:oddVBand="0" w:evenVBand="0" w:oddHBand="0" w:evenHBand="0" w:firstRowFirstColumn="0" w:firstRowLastColumn="0" w:lastRowFirstColumn="0" w:lastRowLastColumn="0"/>
          <w:trHeight w:val="930"/>
        </w:trPr>
        <w:tc>
          <w:tcPr>
            <w:tcW w:w="1452" w:type="dxa"/>
          </w:tcPr>
          <w:p w14:paraId="47AAA9E2" w14:textId="77777777" w:rsidR="00323476" w:rsidRPr="00AB5CD7" w:rsidRDefault="00323476" w:rsidP="000C2351">
            <w:pPr>
              <w:jc w:val="center"/>
              <w:rPr>
                <w:sz w:val="20"/>
                <w:szCs w:val="20"/>
              </w:rPr>
            </w:pPr>
            <w:r w:rsidRPr="00AB5CD7">
              <w:rPr>
                <w:sz w:val="20"/>
                <w:szCs w:val="20"/>
              </w:rPr>
              <w:t>10</w:t>
            </w:r>
          </w:p>
          <w:p w14:paraId="794430DE" w14:textId="77777777" w:rsidR="00323476" w:rsidRPr="00AB5CD7" w:rsidRDefault="00323476" w:rsidP="000C2351">
            <w:pPr>
              <w:jc w:val="center"/>
              <w:rPr>
                <w:sz w:val="20"/>
                <w:szCs w:val="20"/>
              </w:rPr>
            </w:pPr>
          </w:p>
        </w:tc>
        <w:tc>
          <w:tcPr>
            <w:tcW w:w="9037" w:type="dxa"/>
            <w:vAlign w:val="center"/>
          </w:tcPr>
          <w:p w14:paraId="4813B8D2" w14:textId="77777777" w:rsidR="00323476" w:rsidRPr="00AB5CD7" w:rsidRDefault="00323476" w:rsidP="000C2351">
            <w:pPr>
              <w:rPr>
                <w:b/>
                <w:sz w:val="20"/>
                <w:szCs w:val="20"/>
              </w:rPr>
            </w:pPr>
            <w:r w:rsidRPr="00AB5CD7">
              <w:rPr>
                <w:b/>
                <w:sz w:val="20"/>
                <w:szCs w:val="20"/>
              </w:rPr>
              <w:t xml:space="preserve">TOPIC: </w:t>
            </w:r>
            <w:r>
              <w:rPr>
                <w:sz w:val="20"/>
                <w:szCs w:val="20"/>
              </w:rPr>
              <w:t>Nature of Science</w:t>
            </w:r>
            <w:r w:rsidRPr="00AB5CD7">
              <w:rPr>
                <w:b/>
                <w:sz w:val="20"/>
                <w:szCs w:val="20"/>
              </w:rPr>
              <w:t xml:space="preserve"> </w:t>
            </w:r>
          </w:p>
        </w:tc>
      </w:tr>
    </w:tbl>
    <w:p w14:paraId="7F0C6A3D" w14:textId="77777777" w:rsidR="00323476" w:rsidRPr="00AB5CD7" w:rsidRDefault="00323476" w:rsidP="00323476">
      <w:pPr>
        <w:rPr>
          <w:sz w:val="20"/>
          <w:szCs w:val="20"/>
        </w:rPr>
      </w:pPr>
    </w:p>
    <w:p w14:paraId="1A54AE9B" w14:textId="77777777" w:rsidR="00323476" w:rsidRPr="00AB5CD7" w:rsidRDefault="00323476" w:rsidP="00323476">
      <w:pPr>
        <w:rPr>
          <w:sz w:val="20"/>
          <w:szCs w:val="20"/>
        </w:rPr>
      </w:pPr>
    </w:p>
    <w:p w14:paraId="3DBB414E" w14:textId="77777777" w:rsidR="00323476" w:rsidRPr="00AB5CD7" w:rsidRDefault="00323476" w:rsidP="00323476">
      <w:pPr>
        <w:rPr>
          <w:sz w:val="20"/>
          <w:szCs w:val="20"/>
        </w:rPr>
      </w:pPr>
    </w:p>
    <w:p w14:paraId="53C534BC" w14:textId="77777777" w:rsidR="00323476" w:rsidRPr="00AB5CD7" w:rsidRDefault="00323476" w:rsidP="00323476">
      <w:pPr>
        <w:rPr>
          <w:sz w:val="20"/>
          <w:szCs w:val="20"/>
        </w:rPr>
      </w:pPr>
    </w:p>
    <w:p w14:paraId="4F85039C" w14:textId="77777777" w:rsidR="00323476" w:rsidRPr="00AB5CD7" w:rsidRDefault="00323476" w:rsidP="00323476">
      <w:pPr>
        <w:rPr>
          <w:sz w:val="20"/>
          <w:szCs w:val="20"/>
        </w:rPr>
      </w:pPr>
    </w:p>
    <w:p w14:paraId="3CE8666B" w14:textId="77777777" w:rsidR="00323476" w:rsidRPr="00AB5CD7" w:rsidRDefault="00323476" w:rsidP="00323476">
      <w:pPr>
        <w:spacing w:after="160" w:line="259" w:lineRule="auto"/>
        <w:rPr>
          <w:sz w:val="20"/>
          <w:szCs w:val="20"/>
        </w:rPr>
      </w:pPr>
      <w:r w:rsidRPr="00AB5CD7">
        <w:rPr>
          <w:sz w:val="20"/>
          <w:szCs w:val="20"/>
        </w:rPr>
        <w:br w:type="page"/>
      </w:r>
    </w:p>
    <w:p w14:paraId="3AADDC2E"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2978"/>
        <w:gridCol w:w="2937"/>
        <w:gridCol w:w="3182"/>
      </w:tblGrid>
      <w:tr w:rsidR="00323476" w:rsidRPr="00AB5CD7" w14:paraId="45F54799" w14:textId="77777777" w:rsidTr="000C2351">
        <w:trPr>
          <w:cnfStyle w:val="100000000000" w:firstRow="1" w:lastRow="0" w:firstColumn="0" w:lastColumn="0" w:oddVBand="0" w:evenVBand="0" w:oddHBand="0" w:evenHBand="0" w:firstRowFirstColumn="0" w:firstRowLastColumn="0" w:lastRowFirstColumn="0" w:lastRowLastColumn="0"/>
          <w:trHeight w:val="165"/>
        </w:trPr>
        <w:tc>
          <w:tcPr>
            <w:tcW w:w="1452" w:type="dxa"/>
            <w:hideMark/>
          </w:tcPr>
          <w:p w14:paraId="3AE4AB3A" w14:textId="77777777" w:rsidR="00323476" w:rsidRPr="00AB5CD7" w:rsidRDefault="00323476" w:rsidP="000C2351">
            <w:pPr>
              <w:pStyle w:val="courseParagraph"/>
              <w:jc w:val="center"/>
              <w:rPr>
                <w:rFonts w:ascii="Times New Roman" w:hAnsi="Times New Roman"/>
                <w:b/>
                <w:bCs/>
                <w:sz w:val="20"/>
                <w:szCs w:val="20"/>
              </w:rPr>
            </w:pPr>
            <w:r w:rsidRPr="00AB5CD7">
              <w:rPr>
                <w:rFonts w:ascii="Times New Roman" w:hAnsi="Times New Roman"/>
                <w:b/>
                <w:bCs/>
                <w:sz w:val="20"/>
                <w:szCs w:val="20"/>
              </w:rPr>
              <w:t>Week</w:t>
            </w:r>
          </w:p>
        </w:tc>
        <w:tc>
          <w:tcPr>
            <w:tcW w:w="9037" w:type="dxa"/>
            <w:gridSpan w:val="3"/>
          </w:tcPr>
          <w:p w14:paraId="718993BA" w14:textId="77777777" w:rsidR="00323476" w:rsidRPr="00AB5CD7" w:rsidRDefault="00323476" w:rsidP="000C2351">
            <w:pPr>
              <w:pStyle w:val="courseParagraph"/>
              <w:jc w:val="center"/>
              <w:rPr>
                <w:rFonts w:ascii="Times New Roman" w:hAnsi="Times New Roman"/>
                <w:b/>
                <w:bCs/>
                <w:sz w:val="20"/>
                <w:szCs w:val="20"/>
              </w:rPr>
            </w:pPr>
            <w:r w:rsidRPr="00AB5CD7">
              <w:rPr>
                <w:rFonts w:ascii="Times New Roman" w:hAnsi="Times New Roman"/>
                <w:b/>
                <w:bCs/>
                <w:sz w:val="20"/>
                <w:szCs w:val="20"/>
              </w:rPr>
              <w:t>Tentative Schedule</w:t>
            </w:r>
          </w:p>
        </w:tc>
      </w:tr>
      <w:tr w:rsidR="00323476" w:rsidRPr="00AB5CD7" w14:paraId="0854618E" w14:textId="77777777" w:rsidTr="000C2351">
        <w:trPr>
          <w:trHeight w:val="123"/>
        </w:trPr>
        <w:tc>
          <w:tcPr>
            <w:tcW w:w="1452" w:type="dxa"/>
            <w:vMerge w:val="restart"/>
          </w:tcPr>
          <w:p w14:paraId="6DC88A54" w14:textId="77777777" w:rsidR="00323476" w:rsidRPr="00AB5CD7" w:rsidRDefault="00323476" w:rsidP="000C2351">
            <w:pPr>
              <w:jc w:val="center"/>
              <w:rPr>
                <w:sz w:val="20"/>
                <w:szCs w:val="20"/>
              </w:rPr>
            </w:pPr>
            <w:r w:rsidRPr="00AB5CD7">
              <w:rPr>
                <w:sz w:val="20"/>
                <w:szCs w:val="20"/>
              </w:rPr>
              <w:t>11</w:t>
            </w:r>
          </w:p>
          <w:p w14:paraId="416F98E0" w14:textId="77777777" w:rsidR="00323476" w:rsidRPr="00AB5CD7" w:rsidRDefault="00323476" w:rsidP="000C2351">
            <w:pPr>
              <w:jc w:val="center"/>
              <w:rPr>
                <w:sz w:val="20"/>
                <w:szCs w:val="20"/>
              </w:rPr>
            </w:pPr>
          </w:p>
        </w:tc>
        <w:tc>
          <w:tcPr>
            <w:tcW w:w="9037" w:type="dxa"/>
            <w:gridSpan w:val="3"/>
          </w:tcPr>
          <w:p w14:paraId="714893A0" w14:textId="657C53DA" w:rsidR="00323476" w:rsidRPr="00AB5CD7" w:rsidRDefault="00323476" w:rsidP="000C2351">
            <w:pPr>
              <w:rPr>
                <w:b/>
                <w:sz w:val="20"/>
                <w:szCs w:val="20"/>
              </w:rPr>
            </w:pPr>
            <w:r w:rsidRPr="00AB5CD7">
              <w:rPr>
                <w:b/>
                <w:sz w:val="20"/>
                <w:szCs w:val="20"/>
              </w:rPr>
              <w:t xml:space="preserve">CLASS ACTIVITY: </w:t>
            </w:r>
            <w:r w:rsidRPr="00AB5CD7">
              <w:rPr>
                <w:b/>
                <w:i/>
                <w:iCs/>
                <w:sz w:val="20"/>
                <w:szCs w:val="20"/>
              </w:rPr>
              <w:t>MICROTEACHING</w:t>
            </w:r>
          </w:p>
        </w:tc>
      </w:tr>
      <w:tr w:rsidR="00323476" w:rsidRPr="00AB5CD7" w14:paraId="6C80373A" w14:textId="77777777" w:rsidTr="000C2351">
        <w:trPr>
          <w:trHeight w:val="132"/>
        </w:trPr>
        <w:tc>
          <w:tcPr>
            <w:tcW w:w="1452" w:type="dxa"/>
            <w:vMerge/>
          </w:tcPr>
          <w:p w14:paraId="282F44F3" w14:textId="77777777" w:rsidR="00323476" w:rsidRPr="00AB5CD7" w:rsidRDefault="00323476" w:rsidP="000C2351">
            <w:pPr>
              <w:jc w:val="center"/>
              <w:rPr>
                <w:sz w:val="20"/>
                <w:szCs w:val="20"/>
              </w:rPr>
            </w:pPr>
          </w:p>
        </w:tc>
        <w:tc>
          <w:tcPr>
            <w:tcW w:w="2938" w:type="dxa"/>
          </w:tcPr>
          <w:p w14:paraId="3874F93E" w14:textId="64A3CD61" w:rsidR="00323476" w:rsidRPr="00AB5CD7" w:rsidRDefault="00323476" w:rsidP="000C2351">
            <w:pPr>
              <w:jc w:val="center"/>
              <w:rPr>
                <w:b/>
                <w:sz w:val="20"/>
                <w:szCs w:val="20"/>
              </w:rPr>
            </w:pPr>
            <w:r w:rsidRPr="00AB5CD7">
              <w:rPr>
                <w:b/>
                <w:sz w:val="20"/>
                <w:szCs w:val="20"/>
              </w:rPr>
              <w:t>9.</w:t>
            </w:r>
            <w:r w:rsidR="004F2A0A">
              <w:rPr>
                <w:b/>
                <w:sz w:val="20"/>
                <w:szCs w:val="20"/>
              </w:rPr>
              <w:t xml:space="preserve">00 </w:t>
            </w:r>
            <w:r w:rsidRPr="00AB5CD7">
              <w:rPr>
                <w:b/>
                <w:sz w:val="20"/>
                <w:szCs w:val="20"/>
              </w:rPr>
              <w:t>am to 10.30am</w:t>
            </w:r>
          </w:p>
        </w:tc>
        <w:tc>
          <w:tcPr>
            <w:tcW w:w="2897" w:type="dxa"/>
          </w:tcPr>
          <w:p w14:paraId="7A8A86A1" w14:textId="77777777" w:rsidR="00323476" w:rsidRPr="00AB5CD7" w:rsidRDefault="00323476" w:rsidP="000C2351">
            <w:pPr>
              <w:jc w:val="center"/>
              <w:rPr>
                <w:b/>
                <w:sz w:val="20"/>
                <w:szCs w:val="20"/>
              </w:rPr>
            </w:pPr>
            <w:r w:rsidRPr="00AB5CD7">
              <w:rPr>
                <w:b/>
                <w:sz w:val="20"/>
                <w:szCs w:val="20"/>
              </w:rPr>
              <w:t>10.40am to 11.25am</w:t>
            </w:r>
          </w:p>
        </w:tc>
        <w:tc>
          <w:tcPr>
            <w:tcW w:w="3122" w:type="dxa"/>
          </w:tcPr>
          <w:p w14:paraId="2F5BB6CA" w14:textId="3D192E60" w:rsidR="00323476" w:rsidRPr="00AB5CD7" w:rsidRDefault="00323476" w:rsidP="000C2351">
            <w:pPr>
              <w:jc w:val="center"/>
              <w:rPr>
                <w:b/>
                <w:sz w:val="20"/>
                <w:szCs w:val="20"/>
              </w:rPr>
            </w:pPr>
            <w:r w:rsidRPr="00AB5CD7">
              <w:rPr>
                <w:b/>
                <w:sz w:val="20"/>
                <w:szCs w:val="20"/>
              </w:rPr>
              <w:t>11.30am to 1</w:t>
            </w:r>
            <w:r w:rsidR="004F2A0A">
              <w:rPr>
                <w:b/>
                <w:sz w:val="20"/>
                <w:szCs w:val="20"/>
              </w:rPr>
              <w:t>1</w:t>
            </w:r>
            <w:r w:rsidRPr="00AB5CD7">
              <w:rPr>
                <w:b/>
                <w:sz w:val="20"/>
                <w:szCs w:val="20"/>
              </w:rPr>
              <w:t>.</w:t>
            </w:r>
            <w:r w:rsidR="004F2A0A">
              <w:rPr>
                <w:b/>
                <w:sz w:val="20"/>
                <w:szCs w:val="20"/>
              </w:rPr>
              <w:t>50 a</w:t>
            </w:r>
            <w:r w:rsidRPr="00AB5CD7">
              <w:rPr>
                <w:b/>
                <w:sz w:val="20"/>
                <w:szCs w:val="20"/>
              </w:rPr>
              <w:t>m</w:t>
            </w:r>
          </w:p>
        </w:tc>
      </w:tr>
      <w:tr w:rsidR="00323476" w:rsidRPr="00AB5CD7" w14:paraId="796C36A9" w14:textId="77777777" w:rsidTr="000C2351">
        <w:trPr>
          <w:trHeight w:val="131"/>
        </w:trPr>
        <w:tc>
          <w:tcPr>
            <w:tcW w:w="1452" w:type="dxa"/>
            <w:vMerge/>
          </w:tcPr>
          <w:p w14:paraId="0DD38FBA" w14:textId="77777777" w:rsidR="00323476" w:rsidRPr="00AB5CD7" w:rsidRDefault="00323476" w:rsidP="000C2351">
            <w:pPr>
              <w:jc w:val="center"/>
              <w:rPr>
                <w:sz w:val="20"/>
                <w:szCs w:val="20"/>
              </w:rPr>
            </w:pPr>
          </w:p>
        </w:tc>
        <w:tc>
          <w:tcPr>
            <w:tcW w:w="2938" w:type="dxa"/>
          </w:tcPr>
          <w:p w14:paraId="083D9C87" w14:textId="77777777" w:rsidR="00323476" w:rsidRPr="00AB5CD7" w:rsidRDefault="00323476" w:rsidP="000C2351">
            <w:pPr>
              <w:jc w:val="center"/>
              <w:rPr>
                <w:b/>
                <w:sz w:val="20"/>
                <w:szCs w:val="20"/>
              </w:rPr>
            </w:pPr>
            <w:r w:rsidRPr="00AB5CD7">
              <w:rPr>
                <w:b/>
                <w:i/>
                <w:iCs/>
                <w:sz w:val="20"/>
                <w:szCs w:val="20"/>
              </w:rPr>
              <w:t>Microteaching Pair 1</w:t>
            </w:r>
          </w:p>
        </w:tc>
        <w:tc>
          <w:tcPr>
            <w:tcW w:w="2897" w:type="dxa"/>
          </w:tcPr>
          <w:p w14:paraId="3EAAA53C" w14:textId="77777777" w:rsidR="00323476" w:rsidRPr="00AB5CD7" w:rsidRDefault="00323476" w:rsidP="000C2351">
            <w:pPr>
              <w:jc w:val="center"/>
              <w:rPr>
                <w:b/>
                <w:sz w:val="20"/>
                <w:szCs w:val="20"/>
              </w:rPr>
            </w:pPr>
            <w:r w:rsidRPr="00AB5CD7">
              <w:rPr>
                <w:b/>
                <w:i/>
                <w:iCs/>
                <w:sz w:val="20"/>
                <w:szCs w:val="20"/>
              </w:rPr>
              <w:t>Microteaching Pair 2</w:t>
            </w:r>
          </w:p>
        </w:tc>
        <w:tc>
          <w:tcPr>
            <w:tcW w:w="3122" w:type="dxa"/>
          </w:tcPr>
          <w:p w14:paraId="3391BF7F" w14:textId="77777777" w:rsidR="00323476" w:rsidRPr="00AB5CD7" w:rsidRDefault="00323476" w:rsidP="000C2351">
            <w:pPr>
              <w:jc w:val="center"/>
              <w:rPr>
                <w:b/>
                <w:sz w:val="20"/>
                <w:szCs w:val="20"/>
              </w:rPr>
            </w:pPr>
            <w:r w:rsidRPr="00AB5CD7">
              <w:rPr>
                <w:b/>
                <w:i/>
                <w:iCs/>
                <w:sz w:val="20"/>
                <w:szCs w:val="20"/>
              </w:rPr>
              <w:t>Microteaching Pair 3</w:t>
            </w:r>
          </w:p>
        </w:tc>
      </w:tr>
    </w:tbl>
    <w:p w14:paraId="4779F531"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2978"/>
        <w:gridCol w:w="2937"/>
        <w:gridCol w:w="3182"/>
      </w:tblGrid>
      <w:tr w:rsidR="00323476" w:rsidRPr="00AB5CD7" w14:paraId="242BCD86" w14:textId="77777777" w:rsidTr="000C2351">
        <w:trPr>
          <w:cnfStyle w:val="100000000000" w:firstRow="1" w:lastRow="0" w:firstColumn="0" w:lastColumn="0" w:oddVBand="0" w:evenVBand="0" w:oddHBand="0" w:evenHBand="0" w:firstRowFirstColumn="0" w:firstRowLastColumn="0" w:lastRowFirstColumn="0" w:lastRowLastColumn="0"/>
          <w:trHeight w:val="258"/>
        </w:trPr>
        <w:tc>
          <w:tcPr>
            <w:tcW w:w="1452" w:type="dxa"/>
            <w:vMerge w:val="restart"/>
          </w:tcPr>
          <w:p w14:paraId="2CC0461F" w14:textId="77777777" w:rsidR="00323476" w:rsidRPr="00AB5CD7" w:rsidRDefault="00323476" w:rsidP="000C2351">
            <w:pPr>
              <w:jc w:val="center"/>
              <w:rPr>
                <w:sz w:val="20"/>
                <w:szCs w:val="20"/>
              </w:rPr>
            </w:pPr>
            <w:r w:rsidRPr="00AB5CD7">
              <w:rPr>
                <w:sz w:val="20"/>
                <w:szCs w:val="20"/>
              </w:rPr>
              <w:t>12</w:t>
            </w:r>
          </w:p>
          <w:p w14:paraId="674EEDA0" w14:textId="77777777" w:rsidR="00323476" w:rsidRPr="00AB5CD7" w:rsidRDefault="00323476" w:rsidP="000C2351">
            <w:pPr>
              <w:jc w:val="center"/>
              <w:rPr>
                <w:sz w:val="20"/>
                <w:szCs w:val="20"/>
              </w:rPr>
            </w:pPr>
          </w:p>
        </w:tc>
        <w:tc>
          <w:tcPr>
            <w:tcW w:w="9037" w:type="dxa"/>
            <w:gridSpan w:val="3"/>
          </w:tcPr>
          <w:p w14:paraId="59FEEF36" w14:textId="77777777" w:rsidR="00323476" w:rsidRPr="00AB5CD7" w:rsidRDefault="00323476" w:rsidP="000C2351">
            <w:pPr>
              <w:rPr>
                <w:b/>
                <w:sz w:val="20"/>
                <w:szCs w:val="20"/>
              </w:rPr>
            </w:pPr>
            <w:r>
              <w:rPr>
                <w:b/>
                <w:sz w:val="20"/>
                <w:szCs w:val="20"/>
              </w:rPr>
              <w:t>Peer feedback</w:t>
            </w:r>
          </w:p>
        </w:tc>
      </w:tr>
      <w:tr w:rsidR="00323476" w:rsidRPr="00AB5CD7" w14:paraId="3404626C" w14:textId="77777777" w:rsidTr="000C2351">
        <w:trPr>
          <w:trHeight w:val="258"/>
        </w:trPr>
        <w:tc>
          <w:tcPr>
            <w:tcW w:w="1452" w:type="dxa"/>
            <w:vMerge/>
          </w:tcPr>
          <w:p w14:paraId="3F785E87" w14:textId="77777777" w:rsidR="00323476" w:rsidRPr="00AB5CD7" w:rsidRDefault="00323476" w:rsidP="000C2351">
            <w:pPr>
              <w:jc w:val="center"/>
              <w:rPr>
                <w:sz w:val="20"/>
                <w:szCs w:val="20"/>
              </w:rPr>
            </w:pPr>
          </w:p>
        </w:tc>
        <w:tc>
          <w:tcPr>
            <w:tcW w:w="9037" w:type="dxa"/>
            <w:gridSpan w:val="3"/>
          </w:tcPr>
          <w:p w14:paraId="07CF3A83" w14:textId="77777777" w:rsidR="00323476" w:rsidRPr="00AB5CD7" w:rsidRDefault="00323476" w:rsidP="000C2351">
            <w:pPr>
              <w:rPr>
                <w:b/>
                <w:sz w:val="20"/>
                <w:szCs w:val="20"/>
              </w:rPr>
            </w:pPr>
            <w:r w:rsidRPr="00AB5CD7">
              <w:rPr>
                <w:b/>
                <w:sz w:val="20"/>
                <w:szCs w:val="20"/>
              </w:rPr>
              <w:t xml:space="preserve">CLASS ACTIVITY: </w:t>
            </w:r>
            <w:r w:rsidRPr="00AB5CD7">
              <w:rPr>
                <w:b/>
                <w:i/>
                <w:iCs/>
                <w:sz w:val="20"/>
                <w:szCs w:val="20"/>
              </w:rPr>
              <w:t>MICROTEACHING</w:t>
            </w:r>
          </w:p>
        </w:tc>
      </w:tr>
      <w:tr w:rsidR="00323476" w:rsidRPr="00AB5CD7" w14:paraId="16EF674A" w14:textId="77777777" w:rsidTr="000C2351">
        <w:trPr>
          <w:trHeight w:val="240"/>
        </w:trPr>
        <w:tc>
          <w:tcPr>
            <w:tcW w:w="1452" w:type="dxa"/>
            <w:vMerge/>
          </w:tcPr>
          <w:p w14:paraId="274090DE" w14:textId="77777777" w:rsidR="00323476" w:rsidRPr="00AB5CD7" w:rsidRDefault="00323476" w:rsidP="000C2351">
            <w:pPr>
              <w:jc w:val="center"/>
              <w:rPr>
                <w:sz w:val="20"/>
                <w:szCs w:val="20"/>
              </w:rPr>
            </w:pPr>
          </w:p>
        </w:tc>
        <w:tc>
          <w:tcPr>
            <w:tcW w:w="2938" w:type="dxa"/>
          </w:tcPr>
          <w:p w14:paraId="730260FF" w14:textId="77777777" w:rsidR="00323476" w:rsidRPr="00AB5CD7" w:rsidRDefault="00323476" w:rsidP="000C2351">
            <w:pPr>
              <w:jc w:val="center"/>
              <w:rPr>
                <w:b/>
                <w:sz w:val="20"/>
                <w:szCs w:val="20"/>
              </w:rPr>
            </w:pPr>
            <w:r w:rsidRPr="00AB5CD7">
              <w:rPr>
                <w:b/>
                <w:sz w:val="20"/>
                <w:szCs w:val="20"/>
              </w:rPr>
              <w:t>9.45am to 10.30am</w:t>
            </w:r>
          </w:p>
        </w:tc>
        <w:tc>
          <w:tcPr>
            <w:tcW w:w="2897" w:type="dxa"/>
          </w:tcPr>
          <w:p w14:paraId="3D501A5C" w14:textId="77777777" w:rsidR="00323476" w:rsidRPr="00AB5CD7" w:rsidRDefault="00323476" w:rsidP="000C2351">
            <w:pPr>
              <w:jc w:val="center"/>
              <w:rPr>
                <w:b/>
                <w:sz w:val="20"/>
                <w:szCs w:val="20"/>
              </w:rPr>
            </w:pPr>
            <w:r w:rsidRPr="00AB5CD7">
              <w:rPr>
                <w:b/>
                <w:sz w:val="20"/>
                <w:szCs w:val="20"/>
              </w:rPr>
              <w:t>10.40am to 11.25am</w:t>
            </w:r>
          </w:p>
        </w:tc>
        <w:tc>
          <w:tcPr>
            <w:tcW w:w="3122" w:type="dxa"/>
          </w:tcPr>
          <w:p w14:paraId="451021D9" w14:textId="0251F87F" w:rsidR="00323476" w:rsidRPr="00AB5CD7" w:rsidRDefault="00323476" w:rsidP="000C2351">
            <w:pPr>
              <w:jc w:val="center"/>
              <w:rPr>
                <w:b/>
                <w:sz w:val="20"/>
                <w:szCs w:val="20"/>
              </w:rPr>
            </w:pPr>
            <w:r w:rsidRPr="00AB5CD7">
              <w:rPr>
                <w:b/>
                <w:sz w:val="20"/>
                <w:szCs w:val="20"/>
              </w:rPr>
              <w:t>11.30am to 1</w:t>
            </w:r>
            <w:r w:rsidR="004F2A0A">
              <w:rPr>
                <w:b/>
                <w:sz w:val="20"/>
                <w:szCs w:val="20"/>
              </w:rPr>
              <w:t>1</w:t>
            </w:r>
            <w:r w:rsidRPr="00AB5CD7">
              <w:rPr>
                <w:b/>
                <w:sz w:val="20"/>
                <w:szCs w:val="20"/>
              </w:rPr>
              <w:t>.5</w:t>
            </w:r>
            <w:r w:rsidR="004F2A0A">
              <w:rPr>
                <w:b/>
                <w:sz w:val="20"/>
                <w:szCs w:val="20"/>
              </w:rPr>
              <w:t>0</w:t>
            </w:r>
            <w:r w:rsidRPr="00AB5CD7">
              <w:rPr>
                <w:b/>
                <w:sz w:val="20"/>
                <w:szCs w:val="20"/>
              </w:rPr>
              <w:t>pm</w:t>
            </w:r>
          </w:p>
        </w:tc>
      </w:tr>
      <w:tr w:rsidR="00323476" w:rsidRPr="00AB5CD7" w14:paraId="3118A5BD" w14:textId="77777777" w:rsidTr="000C2351">
        <w:trPr>
          <w:trHeight w:val="249"/>
        </w:trPr>
        <w:tc>
          <w:tcPr>
            <w:tcW w:w="1452" w:type="dxa"/>
            <w:vMerge/>
          </w:tcPr>
          <w:p w14:paraId="795A331C" w14:textId="77777777" w:rsidR="00323476" w:rsidRPr="00AB5CD7" w:rsidRDefault="00323476" w:rsidP="000C2351">
            <w:pPr>
              <w:jc w:val="center"/>
              <w:rPr>
                <w:sz w:val="20"/>
                <w:szCs w:val="20"/>
              </w:rPr>
            </w:pPr>
          </w:p>
        </w:tc>
        <w:tc>
          <w:tcPr>
            <w:tcW w:w="2938" w:type="dxa"/>
          </w:tcPr>
          <w:p w14:paraId="14679FFA" w14:textId="77777777" w:rsidR="00323476" w:rsidRPr="00AB5CD7" w:rsidRDefault="00323476" w:rsidP="000C2351">
            <w:pPr>
              <w:jc w:val="center"/>
              <w:rPr>
                <w:b/>
                <w:sz w:val="20"/>
                <w:szCs w:val="20"/>
              </w:rPr>
            </w:pPr>
            <w:r w:rsidRPr="00AB5CD7">
              <w:rPr>
                <w:b/>
                <w:i/>
                <w:iCs/>
                <w:sz w:val="20"/>
                <w:szCs w:val="20"/>
              </w:rPr>
              <w:t>Microteaching Pair 4</w:t>
            </w:r>
          </w:p>
        </w:tc>
        <w:tc>
          <w:tcPr>
            <w:tcW w:w="2897" w:type="dxa"/>
          </w:tcPr>
          <w:p w14:paraId="6670F563" w14:textId="77777777" w:rsidR="00323476" w:rsidRPr="00AB5CD7" w:rsidRDefault="00323476" w:rsidP="000C2351">
            <w:pPr>
              <w:jc w:val="center"/>
              <w:rPr>
                <w:b/>
                <w:sz w:val="20"/>
                <w:szCs w:val="20"/>
              </w:rPr>
            </w:pPr>
            <w:r w:rsidRPr="00AB5CD7">
              <w:rPr>
                <w:b/>
                <w:i/>
                <w:iCs/>
                <w:sz w:val="20"/>
                <w:szCs w:val="20"/>
              </w:rPr>
              <w:t>Microteaching Pair 5</w:t>
            </w:r>
          </w:p>
        </w:tc>
        <w:tc>
          <w:tcPr>
            <w:tcW w:w="3122" w:type="dxa"/>
          </w:tcPr>
          <w:p w14:paraId="1682C051" w14:textId="77777777" w:rsidR="00323476" w:rsidRPr="00AB5CD7" w:rsidRDefault="00323476" w:rsidP="000C2351">
            <w:pPr>
              <w:jc w:val="center"/>
              <w:rPr>
                <w:b/>
                <w:sz w:val="20"/>
                <w:szCs w:val="20"/>
              </w:rPr>
            </w:pPr>
            <w:r w:rsidRPr="00AB5CD7">
              <w:rPr>
                <w:b/>
                <w:i/>
                <w:iCs/>
                <w:sz w:val="20"/>
                <w:szCs w:val="20"/>
              </w:rPr>
              <w:t>Microteaching Pair 6</w:t>
            </w:r>
          </w:p>
        </w:tc>
      </w:tr>
    </w:tbl>
    <w:p w14:paraId="199B13FC"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2898"/>
        <w:gridCol w:w="2922"/>
        <w:gridCol w:w="3277"/>
      </w:tblGrid>
      <w:tr w:rsidR="00323476" w:rsidRPr="00AB5CD7" w14:paraId="1710CC14" w14:textId="77777777" w:rsidTr="000C2351">
        <w:trPr>
          <w:cnfStyle w:val="100000000000" w:firstRow="1" w:lastRow="0" w:firstColumn="0" w:lastColumn="0" w:oddVBand="0" w:evenVBand="0" w:oddHBand="0" w:evenHBand="0" w:firstRowFirstColumn="0" w:firstRowLastColumn="0" w:lastRowFirstColumn="0" w:lastRowLastColumn="0"/>
          <w:trHeight w:val="183"/>
        </w:trPr>
        <w:tc>
          <w:tcPr>
            <w:tcW w:w="1452" w:type="dxa"/>
            <w:vMerge w:val="restart"/>
          </w:tcPr>
          <w:p w14:paraId="6D5A7998" w14:textId="77777777" w:rsidR="00323476" w:rsidRPr="00AB5CD7" w:rsidRDefault="00323476" w:rsidP="000C2351">
            <w:pPr>
              <w:jc w:val="center"/>
              <w:rPr>
                <w:sz w:val="20"/>
                <w:szCs w:val="20"/>
              </w:rPr>
            </w:pPr>
            <w:r w:rsidRPr="00AB5CD7">
              <w:rPr>
                <w:sz w:val="20"/>
                <w:szCs w:val="20"/>
              </w:rPr>
              <w:t>13</w:t>
            </w:r>
          </w:p>
          <w:p w14:paraId="42F7AE43" w14:textId="77777777" w:rsidR="00323476" w:rsidRPr="00AB5CD7" w:rsidRDefault="00323476" w:rsidP="000C2351">
            <w:pPr>
              <w:jc w:val="center"/>
              <w:rPr>
                <w:sz w:val="20"/>
                <w:szCs w:val="20"/>
              </w:rPr>
            </w:pPr>
          </w:p>
        </w:tc>
        <w:tc>
          <w:tcPr>
            <w:tcW w:w="9037" w:type="dxa"/>
            <w:gridSpan w:val="3"/>
          </w:tcPr>
          <w:p w14:paraId="32E50580" w14:textId="77777777" w:rsidR="00323476" w:rsidRPr="00AB5CD7" w:rsidRDefault="00323476" w:rsidP="000C2351">
            <w:pPr>
              <w:rPr>
                <w:b/>
                <w:sz w:val="20"/>
                <w:szCs w:val="20"/>
              </w:rPr>
            </w:pPr>
            <w:r w:rsidRPr="00AB5CD7">
              <w:rPr>
                <w:b/>
                <w:sz w:val="20"/>
                <w:szCs w:val="20"/>
              </w:rPr>
              <w:t xml:space="preserve">CLASS ACTIVITY: </w:t>
            </w:r>
            <w:r w:rsidRPr="00AB5CD7">
              <w:rPr>
                <w:b/>
                <w:i/>
                <w:iCs/>
                <w:sz w:val="20"/>
                <w:szCs w:val="20"/>
              </w:rPr>
              <w:t>MICROTEACHING</w:t>
            </w:r>
          </w:p>
        </w:tc>
      </w:tr>
      <w:tr w:rsidR="00323476" w:rsidRPr="00AB5CD7" w14:paraId="5901ABFA" w14:textId="77777777" w:rsidTr="000C2351">
        <w:trPr>
          <w:trHeight w:val="186"/>
        </w:trPr>
        <w:tc>
          <w:tcPr>
            <w:tcW w:w="1452" w:type="dxa"/>
            <w:vMerge/>
          </w:tcPr>
          <w:p w14:paraId="7A71E72A" w14:textId="77777777" w:rsidR="00323476" w:rsidRPr="00AB5CD7" w:rsidRDefault="00323476" w:rsidP="000C2351">
            <w:pPr>
              <w:jc w:val="center"/>
              <w:rPr>
                <w:sz w:val="20"/>
                <w:szCs w:val="20"/>
              </w:rPr>
            </w:pPr>
          </w:p>
        </w:tc>
        <w:tc>
          <w:tcPr>
            <w:tcW w:w="2858" w:type="dxa"/>
          </w:tcPr>
          <w:p w14:paraId="7EBE3688" w14:textId="77777777" w:rsidR="00323476" w:rsidRPr="00AB5CD7" w:rsidRDefault="00323476" w:rsidP="000C2351">
            <w:pPr>
              <w:jc w:val="center"/>
              <w:rPr>
                <w:sz w:val="20"/>
                <w:szCs w:val="20"/>
              </w:rPr>
            </w:pPr>
            <w:r w:rsidRPr="00AB5CD7">
              <w:rPr>
                <w:b/>
                <w:sz w:val="20"/>
                <w:szCs w:val="20"/>
              </w:rPr>
              <w:t>9.45am to 10.30am</w:t>
            </w:r>
          </w:p>
        </w:tc>
        <w:tc>
          <w:tcPr>
            <w:tcW w:w="2882" w:type="dxa"/>
          </w:tcPr>
          <w:p w14:paraId="623EFE68" w14:textId="77777777" w:rsidR="00323476" w:rsidRPr="00AB5CD7" w:rsidRDefault="00323476" w:rsidP="000C2351">
            <w:pPr>
              <w:jc w:val="center"/>
              <w:rPr>
                <w:sz w:val="20"/>
                <w:szCs w:val="20"/>
              </w:rPr>
            </w:pPr>
            <w:r w:rsidRPr="00AB5CD7">
              <w:rPr>
                <w:b/>
                <w:sz w:val="20"/>
                <w:szCs w:val="20"/>
              </w:rPr>
              <w:t>10.40am to 11.25am</w:t>
            </w:r>
          </w:p>
        </w:tc>
        <w:tc>
          <w:tcPr>
            <w:tcW w:w="3217" w:type="dxa"/>
          </w:tcPr>
          <w:p w14:paraId="25B2D77D" w14:textId="6AC29090" w:rsidR="00323476" w:rsidRPr="00AB5CD7" w:rsidRDefault="00323476" w:rsidP="000C2351">
            <w:pPr>
              <w:jc w:val="center"/>
              <w:rPr>
                <w:sz w:val="20"/>
                <w:szCs w:val="20"/>
              </w:rPr>
            </w:pPr>
            <w:r w:rsidRPr="00AB5CD7">
              <w:rPr>
                <w:b/>
                <w:sz w:val="20"/>
                <w:szCs w:val="20"/>
              </w:rPr>
              <w:t>11.30am to 1</w:t>
            </w:r>
            <w:r w:rsidR="004F2A0A">
              <w:rPr>
                <w:b/>
                <w:sz w:val="20"/>
                <w:szCs w:val="20"/>
              </w:rPr>
              <w:t>1</w:t>
            </w:r>
            <w:r w:rsidRPr="00AB5CD7">
              <w:rPr>
                <w:b/>
                <w:sz w:val="20"/>
                <w:szCs w:val="20"/>
              </w:rPr>
              <w:t>.</w:t>
            </w:r>
            <w:r w:rsidR="004F2A0A">
              <w:rPr>
                <w:b/>
                <w:sz w:val="20"/>
                <w:szCs w:val="20"/>
              </w:rPr>
              <w:t>50a</w:t>
            </w:r>
            <w:r w:rsidRPr="00AB5CD7">
              <w:rPr>
                <w:b/>
                <w:sz w:val="20"/>
                <w:szCs w:val="20"/>
              </w:rPr>
              <w:t>m</w:t>
            </w:r>
          </w:p>
        </w:tc>
      </w:tr>
      <w:tr w:rsidR="00323476" w:rsidRPr="00AB5CD7" w14:paraId="6E163ABC" w14:textId="77777777" w:rsidTr="000C2351">
        <w:trPr>
          <w:trHeight w:val="321"/>
        </w:trPr>
        <w:tc>
          <w:tcPr>
            <w:tcW w:w="1452" w:type="dxa"/>
            <w:vMerge/>
          </w:tcPr>
          <w:p w14:paraId="302F804B" w14:textId="77777777" w:rsidR="00323476" w:rsidRPr="00AB5CD7" w:rsidRDefault="00323476" w:rsidP="000C2351">
            <w:pPr>
              <w:jc w:val="center"/>
              <w:rPr>
                <w:sz w:val="20"/>
                <w:szCs w:val="20"/>
              </w:rPr>
            </w:pPr>
          </w:p>
        </w:tc>
        <w:tc>
          <w:tcPr>
            <w:tcW w:w="2858" w:type="dxa"/>
          </w:tcPr>
          <w:p w14:paraId="29599B5C" w14:textId="77777777" w:rsidR="00323476" w:rsidRPr="00AB5CD7" w:rsidRDefault="00323476" w:rsidP="000C2351">
            <w:pPr>
              <w:jc w:val="center"/>
              <w:rPr>
                <w:sz w:val="20"/>
                <w:szCs w:val="20"/>
              </w:rPr>
            </w:pPr>
            <w:r w:rsidRPr="00AB5CD7">
              <w:rPr>
                <w:b/>
                <w:i/>
                <w:iCs/>
                <w:sz w:val="20"/>
                <w:szCs w:val="20"/>
              </w:rPr>
              <w:t>Microteaching Pair 7</w:t>
            </w:r>
          </w:p>
        </w:tc>
        <w:tc>
          <w:tcPr>
            <w:tcW w:w="2882" w:type="dxa"/>
          </w:tcPr>
          <w:p w14:paraId="6DA9D14A" w14:textId="77777777" w:rsidR="00323476" w:rsidRPr="00AB5CD7" w:rsidRDefault="00323476" w:rsidP="000C2351">
            <w:pPr>
              <w:jc w:val="center"/>
              <w:rPr>
                <w:sz w:val="20"/>
                <w:szCs w:val="20"/>
              </w:rPr>
            </w:pPr>
            <w:r w:rsidRPr="00AB5CD7">
              <w:rPr>
                <w:b/>
                <w:i/>
                <w:iCs/>
                <w:sz w:val="20"/>
                <w:szCs w:val="20"/>
              </w:rPr>
              <w:t>Microteaching Pair 8</w:t>
            </w:r>
          </w:p>
        </w:tc>
        <w:tc>
          <w:tcPr>
            <w:tcW w:w="3217" w:type="dxa"/>
          </w:tcPr>
          <w:p w14:paraId="26CEFEEB" w14:textId="77777777" w:rsidR="00323476" w:rsidRPr="00AB5CD7" w:rsidRDefault="00323476" w:rsidP="000C2351">
            <w:pPr>
              <w:jc w:val="center"/>
              <w:rPr>
                <w:sz w:val="20"/>
                <w:szCs w:val="20"/>
              </w:rPr>
            </w:pPr>
            <w:r w:rsidRPr="00AB5CD7">
              <w:rPr>
                <w:b/>
                <w:i/>
                <w:iCs/>
                <w:sz w:val="20"/>
                <w:szCs w:val="20"/>
              </w:rPr>
              <w:t>Microteaching Pair 9</w:t>
            </w:r>
          </w:p>
        </w:tc>
      </w:tr>
    </w:tbl>
    <w:p w14:paraId="65D8356E"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2938"/>
        <w:gridCol w:w="2937"/>
        <w:gridCol w:w="3222"/>
      </w:tblGrid>
      <w:tr w:rsidR="00323476" w:rsidRPr="00AB5CD7" w14:paraId="3B97AA08" w14:textId="77777777" w:rsidTr="000C2351">
        <w:trPr>
          <w:cnfStyle w:val="100000000000" w:firstRow="1" w:lastRow="0" w:firstColumn="0" w:lastColumn="0" w:oddVBand="0" w:evenVBand="0" w:oddHBand="0" w:evenHBand="0" w:firstRowFirstColumn="0" w:firstRowLastColumn="0" w:lastRowFirstColumn="0" w:lastRowLastColumn="0"/>
          <w:trHeight w:val="210"/>
        </w:trPr>
        <w:tc>
          <w:tcPr>
            <w:tcW w:w="1452" w:type="dxa"/>
            <w:vMerge w:val="restart"/>
          </w:tcPr>
          <w:p w14:paraId="3286B5F9" w14:textId="77777777" w:rsidR="00323476" w:rsidRPr="00AB5CD7" w:rsidRDefault="00323476" w:rsidP="000C2351">
            <w:pPr>
              <w:jc w:val="center"/>
              <w:rPr>
                <w:sz w:val="20"/>
                <w:szCs w:val="20"/>
              </w:rPr>
            </w:pPr>
            <w:r w:rsidRPr="00AB5CD7">
              <w:rPr>
                <w:sz w:val="20"/>
                <w:szCs w:val="20"/>
              </w:rPr>
              <w:t>14</w:t>
            </w:r>
          </w:p>
          <w:p w14:paraId="74FFD258" w14:textId="77777777" w:rsidR="00323476" w:rsidRPr="00AB5CD7" w:rsidRDefault="00323476" w:rsidP="000C2351">
            <w:pPr>
              <w:jc w:val="center"/>
              <w:rPr>
                <w:sz w:val="20"/>
                <w:szCs w:val="20"/>
              </w:rPr>
            </w:pPr>
          </w:p>
        </w:tc>
        <w:tc>
          <w:tcPr>
            <w:tcW w:w="9037" w:type="dxa"/>
            <w:gridSpan w:val="3"/>
          </w:tcPr>
          <w:p w14:paraId="15355F5A" w14:textId="77777777" w:rsidR="00323476" w:rsidRPr="00AB5CD7" w:rsidRDefault="00323476" w:rsidP="000C2351">
            <w:pPr>
              <w:rPr>
                <w:b/>
                <w:sz w:val="20"/>
                <w:szCs w:val="20"/>
              </w:rPr>
            </w:pPr>
            <w:r w:rsidRPr="00AB5CD7">
              <w:rPr>
                <w:b/>
                <w:sz w:val="20"/>
                <w:szCs w:val="20"/>
              </w:rPr>
              <w:t xml:space="preserve">CLASS ACTIVITY: </w:t>
            </w:r>
            <w:r w:rsidRPr="00AB5CD7">
              <w:rPr>
                <w:b/>
                <w:i/>
                <w:iCs/>
                <w:sz w:val="20"/>
                <w:szCs w:val="20"/>
              </w:rPr>
              <w:t>MICROTEACHING</w:t>
            </w:r>
          </w:p>
        </w:tc>
      </w:tr>
      <w:tr w:rsidR="00323476" w:rsidRPr="00AB5CD7" w14:paraId="638D4227" w14:textId="77777777" w:rsidTr="000C2351">
        <w:trPr>
          <w:trHeight w:val="186"/>
        </w:trPr>
        <w:tc>
          <w:tcPr>
            <w:tcW w:w="1452" w:type="dxa"/>
            <w:vMerge/>
          </w:tcPr>
          <w:p w14:paraId="4462C06F" w14:textId="77777777" w:rsidR="00323476" w:rsidRPr="00AB5CD7" w:rsidRDefault="00323476" w:rsidP="000C2351">
            <w:pPr>
              <w:jc w:val="center"/>
              <w:rPr>
                <w:sz w:val="20"/>
                <w:szCs w:val="20"/>
              </w:rPr>
            </w:pPr>
          </w:p>
        </w:tc>
        <w:tc>
          <w:tcPr>
            <w:tcW w:w="2898" w:type="dxa"/>
          </w:tcPr>
          <w:p w14:paraId="1B7D3FC3" w14:textId="77777777" w:rsidR="00323476" w:rsidRPr="00AB5CD7" w:rsidRDefault="00323476" w:rsidP="000C2351">
            <w:pPr>
              <w:jc w:val="center"/>
              <w:rPr>
                <w:sz w:val="20"/>
                <w:szCs w:val="20"/>
              </w:rPr>
            </w:pPr>
            <w:r w:rsidRPr="00AB5CD7">
              <w:rPr>
                <w:b/>
                <w:sz w:val="20"/>
                <w:szCs w:val="20"/>
              </w:rPr>
              <w:t>9.45am to 10.30am</w:t>
            </w:r>
          </w:p>
        </w:tc>
        <w:tc>
          <w:tcPr>
            <w:tcW w:w="2897" w:type="dxa"/>
          </w:tcPr>
          <w:p w14:paraId="2F03E2B9" w14:textId="77777777" w:rsidR="00323476" w:rsidRPr="00AB5CD7" w:rsidRDefault="00323476" w:rsidP="000C2351">
            <w:pPr>
              <w:jc w:val="center"/>
              <w:rPr>
                <w:sz w:val="20"/>
                <w:szCs w:val="20"/>
              </w:rPr>
            </w:pPr>
            <w:r w:rsidRPr="00AB5CD7">
              <w:rPr>
                <w:b/>
                <w:sz w:val="20"/>
                <w:szCs w:val="20"/>
              </w:rPr>
              <w:t>10.40am to 11.25am</w:t>
            </w:r>
          </w:p>
        </w:tc>
        <w:tc>
          <w:tcPr>
            <w:tcW w:w="3162" w:type="dxa"/>
          </w:tcPr>
          <w:p w14:paraId="431DA69A" w14:textId="38786414" w:rsidR="00323476" w:rsidRPr="00AB5CD7" w:rsidRDefault="00323476" w:rsidP="000C2351">
            <w:pPr>
              <w:jc w:val="center"/>
              <w:rPr>
                <w:sz w:val="20"/>
                <w:szCs w:val="20"/>
              </w:rPr>
            </w:pPr>
            <w:r w:rsidRPr="00AB5CD7">
              <w:rPr>
                <w:b/>
                <w:sz w:val="20"/>
                <w:szCs w:val="20"/>
              </w:rPr>
              <w:t>11.30am to 1</w:t>
            </w:r>
            <w:r w:rsidR="004F2A0A">
              <w:rPr>
                <w:b/>
                <w:sz w:val="20"/>
                <w:szCs w:val="20"/>
              </w:rPr>
              <w:t>1</w:t>
            </w:r>
            <w:r w:rsidRPr="00AB5CD7">
              <w:rPr>
                <w:b/>
                <w:sz w:val="20"/>
                <w:szCs w:val="20"/>
              </w:rPr>
              <w:t>.</w:t>
            </w:r>
            <w:r w:rsidR="004F2A0A">
              <w:rPr>
                <w:b/>
                <w:sz w:val="20"/>
                <w:szCs w:val="20"/>
              </w:rPr>
              <w:t>50</w:t>
            </w:r>
            <w:r w:rsidRPr="00AB5CD7">
              <w:rPr>
                <w:b/>
                <w:sz w:val="20"/>
                <w:szCs w:val="20"/>
              </w:rPr>
              <w:t>pm</w:t>
            </w:r>
          </w:p>
        </w:tc>
      </w:tr>
      <w:tr w:rsidR="00323476" w:rsidRPr="00AB5CD7" w14:paraId="74962122" w14:textId="77777777" w:rsidTr="000C2351">
        <w:trPr>
          <w:trHeight w:val="321"/>
        </w:trPr>
        <w:tc>
          <w:tcPr>
            <w:tcW w:w="1452" w:type="dxa"/>
            <w:vMerge/>
          </w:tcPr>
          <w:p w14:paraId="3D2FB4B3" w14:textId="77777777" w:rsidR="00323476" w:rsidRPr="00AB5CD7" w:rsidRDefault="00323476" w:rsidP="000C2351">
            <w:pPr>
              <w:jc w:val="center"/>
              <w:rPr>
                <w:sz w:val="20"/>
                <w:szCs w:val="20"/>
              </w:rPr>
            </w:pPr>
          </w:p>
        </w:tc>
        <w:tc>
          <w:tcPr>
            <w:tcW w:w="2898" w:type="dxa"/>
          </w:tcPr>
          <w:p w14:paraId="6A340B65" w14:textId="77777777" w:rsidR="00323476" w:rsidRPr="00AB5CD7" w:rsidRDefault="00323476" w:rsidP="000C2351">
            <w:pPr>
              <w:jc w:val="center"/>
              <w:rPr>
                <w:sz w:val="20"/>
                <w:szCs w:val="20"/>
              </w:rPr>
            </w:pPr>
            <w:r w:rsidRPr="00AB5CD7">
              <w:rPr>
                <w:b/>
                <w:i/>
                <w:iCs/>
                <w:sz w:val="20"/>
                <w:szCs w:val="20"/>
              </w:rPr>
              <w:t>Microteaching Pair 10</w:t>
            </w:r>
          </w:p>
        </w:tc>
        <w:tc>
          <w:tcPr>
            <w:tcW w:w="2897" w:type="dxa"/>
          </w:tcPr>
          <w:p w14:paraId="69A60FC2" w14:textId="77777777" w:rsidR="00323476" w:rsidRPr="00AB5CD7" w:rsidRDefault="00323476" w:rsidP="000C2351">
            <w:pPr>
              <w:jc w:val="center"/>
              <w:rPr>
                <w:sz w:val="20"/>
                <w:szCs w:val="20"/>
              </w:rPr>
            </w:pPr>
            <w:r w:rsidRPr="00AB5CD7">
              <w:rPr>
                <w:b/>
                <w:i/>
                <w:iCs/>
                <w:sz w:val="20"/>
                <w:szCs w:val="20"/>
              </w:rPr>
              <w:t>Microteaching Pair 11</w:t>
            </w:r>
          </w:p>
        </w:tc>
        <w:tc>
          <w:tcPr>
            <w:tcW w:w="3162" w:type="dxa"/>
          </w:tcPr>
          <w:p w14:paraId="22B77F2A" w14:textId="77777777" w:rsidR="00323476" w:rsidRPr="00AB5CD7" w:rsidRDefault="00323476" w:rsidP="000C2351">
            <w:pPr>
              <w:jc w:val="center"/>
              <w:rPr>
                <w:sz w:val="20"/>
                <w:szCs w:val="20"/>
              </w:rPr>
            </w:pPr>
            <w:r w:rsidRPr="00AB5CD7">
              <w:rPr>
                <w:b/>
                <w:i/>
                <w:iCs/>
                <w:sz w:val="20"/>
                <w:szCs w:val="20"/>
              </w:rPr>
              <w:t>Microteaching Pair 12</w:t>
            </w:r>
          </w:p>
        </w:tc>
      </w:tr>
      <w:tr w:rsidR="00323476" w:rsidRPr="00AB5CD7" w14:paraId="7A4DC947" w14:textId="77777777" w:rsidTr="000C2351">
        <w:trPr>
          <w:trHeight w:val="321"/>
        </w:trPr>
        <w:tc>
          <w:tcPr>
            <w:tcW w:w="1452" w:type="dxa"/>
            <w:vMerge/>
          </w:tcPr>
          <w:p w14:paraId="3E81FC01" w14:textId="77777777" w:rsidR="00323476" w:rsidRPr="00AB5CD7" w:rsidRDefault="00323476" w:rsidP="000C2351">
            <w:pPr>
              <w:jc w:val="center"/>
              <w:rPr>
                <w:sz w:val="20"/>
                <w:szCs w:val="20"/>
              </w:rPr>
            </w:pPr>
          </w:p>
        </w:tc>
        <w:tc>
          <w:tcPr>
            <w:tcW w:w="9037" w:type="dxa"/>
            <w:gridSpan w:val="3"/>
          </w:tcPr>
          <w:p w14:paraId="1BAD8683" w14:textId="77777777" w:rsidR="00323476" w:rsidRPr="00AB5CD7" w:rsidRDefault="00323476" w:rsidP="000C2351">
            <w:pPr>
              <w:rPr>
                <w:b/>
                <w:sz w:val="20"/>
                <w:szCs w:val="20"/>
              </w:rPr>
            </w:pPr>
            <w:r w:rsidRPr="00AB5CD7">
              <w:rPr>
                <w:b/>
                <w:sz w:val="20"/>
                <w:szCs w:val="20"/>
              </w:rPr>
              <w:t xml:space="preserve">HOMEWORK ASSIGNMENT </w:t>
            </w:r>
          </w:p>
          <w:p w14:paraId="6B0E0264" w14:textId="3622E7F6" w:rsidR="00323476" w:rsidRPr="00AB5CD7" w:rsidRDefault="00323476" w:rsidP="000C2351">
            <w:pPr>
              <w:rPr>
                <w:sz w:val="20"/>
                <w:szCs w:val="20"/>
              </w:rPr>
            </w:pPr>
            <w:r w:rsidRPr="00AB5CD7">
              <w:rPr>
                <w:sz w:val="20"/>
                <w:szCs w:val="20"/>
              </w:rPr>
              <w:t xml:space="preserve">Complete the following before </w:t>
            </w:r>
            <w:r w:rsidR="004F2A0A">
              <w:rPr>
                <w:b/>
                <w:bCs/>
                <w:sz w:val="20"/>
                <w:szCs w:val="20"/>
              </w:rPr>
              <w:t>5</w:t>
            </w:r>
            <w:r w:rsidRPr="00AB5CD7">
              <w:rPr>
                <w:b/>
                <w:bCs/>
                <w:sz w:val="20"/>
                <w:szCs w:val="20"/>
              </w:rPr>
              <w:t>/0</w:t>
            </w:r>
            <w:r w:rsidR="004F2A0A">
              <w:rPr>
                <w:b/>
                <w:bCs/>
                <w:sz w:val="20"/>
                <w:szCs w:val="20"/>
              </w:rPr>
              <w:t>1</w:t>
            </w:r>
            <w:r w:rsidRPr="00AB5CD7">
              <w:rPr>
                <w:b/>
                <w:bCs/>
                <w:sz w:val="20"/>
                <w:szCs w:val="20"/>
              </w:rPr>
              <w:t>/202</w:t>
            </w:r>
            <w:r w:rsidR="004F2A0A">
              <w:rPr>
                <w:b/>
                <w:bCs/>
                <w:sz w:val="20"/>
                <w:szCs w:val="20"/>
              </w:rPr>
              <w:t>6</w:t>
            </w:r>
            <w:r w:rsidRPr="00AB5CD7">
              <w:rPr>
                <w:sz w:val="20"/>
                <w:szCs w:val="20"/>
              </w:rPr>
              <w:t>:</w:t>
            </w:r>
          </w:p>
          <w:p w14:paraId="137E9604" w14:textId="77777777" w:rsidR="00323476" w:rsidRPr="00A03171" w:rsidRDefault="00323476" w:rsidP="00A6697D">
            <w:pPr>
              <w:pStyle w:val="ListParagraph"/>
              <w:numPr>
                <w:ilvl w:val="0"/>
                <w:numId w:val="12"/>
              </w:numPr>
              <w:shd w:val="clear" w:color="auto" w:fill="FFFFFF" w:themeFill="background1"/>
              <w:rPr>
                <w:b/>
                <w:i/>
                <w:iCs/>
                <w:sz w:val="20"/>
                <w:szCs w:val="20"/>
              </w:rPr>
            </w:pPr>
            <w:r w:rsidRPr="00A65D38">
              <w:rPr>
                <w:rFonts w:eastAsiaTheme="majorEastAsia"/>
                <w:sz w:val="20"/>
                <w:szCs w:val="20"/>
                <w:shd w:val="clear" w:color="auto" w:fill="FFFFFF" w:themeFill="background1"/>
              </w:rPr>
              <w:t xml:space="preserve">Beliefs about Science Instruction in Canvas </w:t>
            </w:r>
          </w:p>
        </w:tc>
      </w:tr>
    </w:tbl>
    <w:p w14:paraId="542AB617" w14:textId="77777777" w:rsidR="00323476" w:rsidRPr="00AB5CD7" w:rsidRDefault="00323476" w:rsidP="00323476">
      <w:pPr>
        <w:rPr>
          <w:sz w:val="20"/>
          <w:szCs w:val="20"/>
        </w:rPr>
      </w:pPr>
    </w:p>
    <w:tbl>
      <w:tblPr>
        <w:tblStyle w:val="TableWeb1"/>
        <w:tblW w:w="1060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2"/>
        <w:gridCol w:w="9097"/>
      </w:tblGrid>
      <w:tr w:rsidR="00323476" w:rsidRPr="00AB5CD7" w14:paraId="1F11CA52" w14:textId="77777777" w:rsidTr="000C2351">
        <w:trPr>
          <w:cnfStyle w:val="100000000000" w:firstRow="1" w:lastRow="0" w:firstColumn="0" w:lastColumn="0" w:oddVBand="0" w:evenVBand="0" w:oddHBand="0" w:evenHBand="0" w:firstRowFirstColumn="0" w:firstRowLastColumn="0" w:lastRowFirstColumn="0" w:lastRowLastColumn="0"/>
          <w:trHeight w:val="258"/>
        </w:trPr>
        <w:tc>
          <w:tcPr>
            <w:tcW w:w="1452" w:type="dxa"/>
            <w:vMerge w:val="restart"/>
          </w:tcPr>
          <w:p w14:paraId="059868A0" w14:textId="22CC14D6" w:rsidR="00323476" w:rsidRPr="00AB5CD7" w:rsidRDefault="00323476" w:rsidP="000C2351">
            <w:pPr>
              <w:jc w:val="center"/>
              <w:rPr>
                <w:sz w:val="20"/>
                <w:szCs w:val="20"/>
              </w:rPr>
            </w:pPr>
            <w:r w:rsidRPr="00AB5CD7">
              <w:rPr>
                <w:sz w:val="20"/>
                <w:szCs w:val="20"/>
              </w:rPr>
              <w:t>1</w:t>
            </w:r>
            <w:r w:rsidR="00EE6F72">
              <w:rPr>
                <w:sz w:val="20"/>
                <w:szCs w:val="20"/>
              </w:rPr>
              <w:t>5</w:t>
            </w:r>
          </w:p>
          <w:p w14:paraId="42F2748D" w14:textId="79FFB340" w:rsidR="00323476" w:rsidRPr="00AB5CD7" w:rsidRDefault="00323476" w:rsidP="000C2351">
            <w:pPr>
              <w:jc w:val="center"/>
              <w:rPr>
                <w:sz w:val="20"/>
                <w:szCs w:val="20"/>
              </w:rPr>
            </w:pPr>
          </w:p>
        </w:tc>
        <w:tc>
          <w:tcPr>
            <w:tcW w:w="9037" w:type="dxa"/>
          </w:tcPr>
          <w:p w14:paraId="6A6E286D" w14:textId="77777777" w:rsidR="00323476" w:rsidRPr="00AB5CD7" w:rsidRDefault="00323476" w:rsidP="000C2351">
            <w:pPr>
              <w:rPr>
                <w:b/>
                <w:sz w:val="20"/>
                <w:szCs w:val="20"/>
              </w:rPr>
            </w:pPr>
            <w:r w:rsidRPr="00AB5CD7">
              <w:rPr>
                <w:b/>
                <w:sz w:val="20"/>
                <w:szCs w:val="20"/>
              </w:rPr>
              <w:t xml:space="preserve">TOPIC: </w:t>
            </w:r>
            <w:r w:rsidRPr="00AB5CD7">
              <w:rPr>
                <w:bCs/>
                <w:sz w:val="20"/>
                <w:szCs w:val="20"/>
              </w:rPr>
              <w:t xml:space="preserve">Finding Your Own Sources of Support </w:t>
            </w:r>
          </w:p>
        </w:tc>
      </w:tr>
      <w:tr w:rsidR="00323476" w:rsidRPr="00AB5CD7" w14:paraId="794443E2" w14:textId="77777777" w:rsidTr="000C2351">
        <w:trPr>
          <w:trHeight w:val="267"/>
        </w:trPr>
        <w:tc>
          <w:tcPr>
            <w:tcW w:w="1452" w:type="dxa"/>
            <w:vMerge/>
          </w:tcPr>
          <w:p w14:paraId="088B74C6" w14:textId="77777777" w:rsidR="00323476" w:rsidRPr="00AB5CD7" w:rsidRDefault="00323476" w:rsidP="000C2351">
            <w:pPr>
              <w:jc w:val="center"/>
              <w:rPr>
                <w:sz w:val="20"/>
                <w:szCs w:val="20"/>
              </w:rPr>
            </w:pPr>
          </w:p>
        </w:tc>
        <w:tc>
          <w:tcPr>
            <w:tcW w:w="9037" w:type="dxa"/>
          </w:tcPr>
          <w:p w14:paraId="690B8042" w14:textId="77777777" w:rsidR="00323476" w:rsidRPr="00AB5CD7" w:rsidRDefault="00323476" w:rsidP="000C2351">
            <w:pPr>
              <w:rPr>
                <w:b/>
                <w:sz w:val="20"/>
                <w:szCs w:val="20"/>
              </w:rPr>
            </w:pPr>
            <w:r w:rsidRPr="00AB5CD7">
              <w:rPr>
                <w:b/>
                <w:sz w:val="20"/>
                <w:szCs w:val="20"/>
              </w:rPr>
              <w:t xml:space="preserve">READ: </w:t>
            </w:r>
            <w:r w:rsidRPr="00AB5CD7">
              <w:rPr>
                <w:bCs/>
                <w:sz w:val="20"/>
                <w:szCs w:val="20"/>
              </w:rPr>
              <w:t>Epilogue.pdf</w:t>
            </w:r>
          </w:p>
        </w:tc>
      </w:tr>
      <w:tr w:rsidR="00323476" w:rsidRPr="00AB5CD7" w14:paraId="177D858A" w14:textId="77777777" w:rsidTr="000C2351">
        <w:trPr>
          <w:trHeight w:val="708"/>
        </w:trPr>
        <w:tc>
          <w:tcPr>
            <w:tcW w:w="1452" w:type="dxa"/>
            <w:vMerge/>
          </w:tcPr>
          <w:p w14:paraId="4AED221F" w14:textId="77777777" w:rsidR="00323476" w:rsidRPr="00AB5CD7" w:rsidRDefault="00323476" w:rsidP="000C2351">
            <w:pPr>
              <w:jc w:val="center"/>
              <w:rPr>
                <w:sz w:val="20"/>
                <w:szCs w:val="20"/>
              </w:rPr>
            </w:pPr>
          </w:p>
        </w:tc>
        <w:tc>
          <w:tcPr>
            <w:tcW w:w="9037" w:type="dxa"/>
          </w:tcPr>
          <w:p w14:paraId="0642E432" w14:textId="77777777" w:rsidR="00323476" w:rsidRPr="00AB5CD7" w:rsidRDefault="00323476" w:rsidP="000C2351">
            <w:pPr>
              <w:rPr>
                <w:b/>
                <w:sz w:val="20"/>
                <w:szCs w:val="20"/>
              </w:rPr>
            </w:pPr>
            <w:r w:rsidRPr="00AB5CD7">
              <w:rPr>
                <w:b/>
                <w:sz w:val="20"/>
                <w:szCs w:val="20"/>
              </w:rPr>
              <w:t>IN CLASS ACTIVITY:</w:t>
            </w:r>
          </w:p>
          <w:p w14:paraId="4F38F8FA" w14:textId="77777777" w:rsidR="00323476" w:rsidRPr="00AB5CD7" w:rsidRDefault="00323476" w:rsidP="00A6697D">
            <w:pPr>
              <w:pStyle w:val="ListParagraph"/>
              <w:numPr>
                <w:ilvl w:val="0"/>
                <w:numId w:val="9"/>
              </w:numPr>
              <w:rPr>
                <w:sz w:val="20"/>
                <w:szCs w:val="20"/>
              </w:rPr>
            </w:pPr>
            <w:r w:rsidRPr="00AB5CD7">
              <w:rPr>
                <w:sz w:val="20"/>
                <w:szCs w:val="20"/>
              </w:rPr>
              <w:t>Beliefs and Equity in Science Instruction: Reflection and Transformation</w:t>
            </w:r>
          </w:p>
          <w:p w14:paraId="57B46C1B" w14:textId="77777777" w:rsidR="00323476" w:rsidRPr="00AB5CD7" w:rsidRDefault="00323476" w:rsidP="00A6697D">
            <w:pPr>
              <w:pStyle w:val="ListParagraph"/>
              <w:numPr>
                <w:ilvl w:val="0"/>
                <w:numId w:val="9"/>
              </w:numPr>
              <w:rPr>
                <w:b/>
                <w:bCs/>
                <w:sz w:val="20"/>
                <w:szCs w:val="20"/>
              </w:rPr>
            </w:pPr>
            <w:r w:rsidRPr="00AB5CD7">
              <w:rPr>
                <w:sz w:val="20"/>
                <w:szCs w:val="20"/>
              </w:rPr>
              <w:t xml:space="preserve">Drawing and Narrative – Teaching Science </w:t>
            </w:r>
          </w:p>
          <w:p w14:paraId="3FA4271E" w14:textId="77777777" w:rsidR="00323476" w:rsidRPr="00A03171" w:rsidRDefault="00323476" w:rsidP="000C2351">
            <w:pPr>
              <w:rPr>
                <w:b/>
                <w:bCs/>
                <w:sz w:val="20"/>
                <w:szCs w:val="20"/>
              </w:rPr>
            </w:pPr>
          </w:p>
        </w:tc>
      </w:tr>
      <w:tr w:rsidR="00323476" w:rsidRPr="00AB5CD7" w14:paraId="1A7AFB29" w14:textId="77777777" w:rsidTr="000C2351">
        <w:trPr>
          <w:trHeight w:val="150"/>
        </w:trPr>
        <w:tc>
          <w:tcPr>
            <w:tcW w:w="1452" w:type="dxa"/>
            <w:vMerge/>
          </w:tcPr>
          <w:p w14:paraId="4578B83A" w14:textId="77777777" w:rsidR="00323476" w:rsidRPr="00AB5CD7" w:rsidRDefault="00323476" w:rsidP="000C2351">
            <w:pPr>
              <w:jc w:val="center"/>
              <w:rPr>
                <w:sz w:val="20"/>
                <w:szCs w:val="20"/>
              </w:rPr>
            </w:pPr>
          </w:p>
        </w:tc>
        <w:tc>
          <w:tcPr>
            <w:tcW w:w="9037" w:type="dxa"/>
          </w:tcPr>
          <w:p w14:paraId="434072A5" w14:textId="77777777" w:rsidR="00323476" w:rsidRPr="00AB5CD7" w:rsidRDefault="00323476" w:rsidP="000C2351">
            <w:pPr>
              <w:rPr>
                <w:b/>
                <w:sz w:val="20"/>
                <w:szCs w:val="20"/>
              </w:rPr>
            </w:pPr>
            <w:r w:rsidRPr="00AB5CD7">
              <w:rPr>
                <w:b/>
                <w:bCs/>
                <w:sz w:val="20"/>
                <w:szCs w:val="20"/>
              </w:rPr>
              <w:t>ASSIGNMENT/S DUE THIS WEEK</w:t>
            </w:r>
          </w:p>
        </w:tc>
      </w:tr>
      <w:tr w:rsidR="00323476" w:rsidRPr="00AB5CD7" w14:paraId="09417990" w14:textId="77777777" w:rsidTr="000C2351">
        <w:trPr>
          <w:trHeight w:val="474"/>
        </w:trPr>
        <w:tc>
          <w:tcPr>
            <w:tcW w:w="1452" w:type="dxa"/>
            <w:vMerge/>
          </w:tcPr>
          <w:p w14:paraId="7B0217DA" w14:textId="77777777" w:rsidR="00323476" w:rsidRPr="00AB5CD7" w:rsidRDefault="00323476" w:rsidP="000C2351">
            <w:pPr>
              <w:jc w:val="center"/>
              <w:rPr>
                <w:sz w:val="20"/>
                <w:szCs w:val="20"/>
              </w:rPr>
            </w:pPr>
          </w:p>
        </w:tc>
        <w:tc>
          <w:tcPr>
            <w:tcW w:w="9037" w:type="dxa"/>
          </w:tcPr>
          <w:p w14:paraId="1A59FCBC" w14:textId="77777777" w:rsidR="00323476" w:rsidRPr="00AB5CD7" w:rsidRDefault="00323476" w:rsidP="000C2351">
            <w:pPr>
              <w:pStyle w:val="ListParagraph"/>
              <w:ind w:left="360"/>
              <w:rPr>
                <w:b/>
                <w:bCs/>
                <w:sz w:val="20"/>
                <w:szCs w:val="20"/>
              </w:rPr>
            </w:pPr>
            <w:r w:rsidRPr="00AB5CD7">
              <w:rPr>
                <w:bCs/>
                <w:sz w:val="20"/>
                <w:szCs w:val="20"/>
              </w:rPr>
              <w:t>Microteaching Reflection</w:t>
            </w:r>
            <w:r w:rsidRPr="00AB5CD7">
              <w:rPr>
                <w:b/>
                <w:sz w:val="20"/>
                <w:szCs w:val="20"/>
              </w:rPr>
              <w:t xml:space="preserve"> </w:t>
            </w:r>
          </w:p>
        </w:tc>
      </w:tr>
    </w:tbl>
    <w:p w14:paraId="4B75169C" w14:textId="77777777" w:rsidR="00323476" w:rsidRDefault="00323476" w:rsidP="001374BB">
      <w:pPr>
        <w:rPr>
          <w:rFonts w:asciiTheme="minorHAnsi" w:eastAsia="Verdana" w:hAnsiTheme="minorHAnsi" w:cstheme="minorHAnsi"/>
          <w:b/>
          <w:sz w:val="22"/>
          <w:szCs w:val="22"/>
        </w:rPr>
      </w:pPr>
    </w:p>
    <w:p w14:paraId="736D9B9C" w14:textId="77777777" w:rsidR="00323476" w:rsidRPr="00693388" w:rsidRDefault="00323476" w:rsidP="001374BB">
      <w:pPr>
        <w:rPr>
          <w:rFonts w:asciiTheme="minorHAnsi" w:eastAsia="Verdana" w:hAnsiTheme="minorHAnsi" w:cstheme="minorHAnsi"/>
          <w:b/>
          <w:sz w:val="22"/>
          <w:szCs w:val="22"/>
        </w:rPr>
      </w:pPr>
    </w:p>
    <w:p w14:paraId="20558434" w14:textId="2188E7F2" w:rsidR="00323476" w:rsidRPr="003D5640" w:rsidRDefault="0057694F" w:rsidP="001374BB">
      <w:pPr>
        <w:rPr>
          <w:rFonts w:asciiTheme="minorHAnsi" w:eastAsia="Calibri" w:hAnsiTheme="minorHAnsi" w:cstheme="minorHAnsi"/>
          <w:sz w:val="22"/>
          <w:szCs w:val="22"/>
        </w:rPr>
      </w:pPr>
      <w:r w:rsidRPr="0057694F">
        <w:rPr>
          <w:rFonts w:asciiTheme="minorHAnsi" w:eastAsia="Calibri" w:hAnsiTheme="minorHAnsi" w:cstheme="minorHAnsi"/>
          <w:sz w:val="22"/>
          <w:szCs w:val="22"/>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6" w:history="1">
        <w:r w:rsidRPr="0057694F">
          <w:rPr>
            <w:rFonts w:asciiTheme="minorHAnsi" w:eastAsia="Calibri" w:hAnsiTheme="minorHAnsi" w:cstheme="minorHAnsi"/>
            <w:color w:val="00853E"/>
            <w:sz w:val="22"/>
            <w:szCs w:val="22"/>
            <w:u w:val="single"/>
          </w:rPr>
          <w:t>guidelines for your academic success</w:t>
        </w:r>
      </w:hyperlink>
      <w:r w:rsidRPr="0057694F">
        <w:rPr>
          <w:rFonts w:asciiTheme="minorHAnsi" w:eastAsia="Calibri" w:hAnsiTheme="minorHAnsi" w:cstheme="minorHAnsi"/>
          <w:sz w:val="22"/>
          <w:szCs w:val="22"/>
        </w:rPr>
        <w:t xml:space="preserve"> (</w:t>
      </w:r>
      <w:hyperlink r:id="rId27" w:history="1">
        <w:r w:rsidRPr="0057694F">
          <w:rPr>
            <w:rFonts w:asciiTheme="minorHAnsi" w:eastAsia="Calibri" w:hAnsiTheme="minorHAnsi" w:cstheme="minorHAnsi"/>
            <w:color w:val="00853E"/>
            <w:sz w:val="22"/>
            <w:szCs w:val="22"/>
            <w:u w:val="single"/>
          </w:rPr>
          <w:t>https://policy.unt.edu/policy/06-003</w:t>
        </w:r>
      </w:hyperlink>
      <w:r w:rsidRPr="0057694F">
        <w:rPr>
          <w:rFonts w:asciiTheme="minorHAnsi" w:eastAsia="Calibri" w:hAnsiTheme="minorHAnsi" w:cstheme="minorHAnsi"/>
          <w:sz w:val="22"/>
          <w:szCs w:val="22"/>
        </w:rPr>
        <w:t>).  If you have questions about this, or any UNT policy, please email me or come discuss this with me during my office hours.</w:t>
      </w:r>
    </w:p>
    <w:p w14:paraId="09C86397" w14:textId="77777777" w:rsidR="00323476" w:rsidRPr="00693388" w:rsidRDefault="00323476" w:rsidP="001374BB">
      <w:pPr>
        <w:rPr>
          <w:rFonts w:asciiTheme="minorHAnsi" w:eastAsia="Verdana" w:hAnsiTheme="minorHAnsi" w:cstheme="minorHAnsi"/>
          <w:b/>
          <w:sz w:val="22"/>
          <w:szCs w:val="22"/>
        </w:rPr>
      </w:pPr>
    </w:p>
    <w:p w14:paraId="49572E6A" w14:textId="77777777" w:rsidR="0057694F" w:rsidRPr="00693388" w:rsidRDefault="00675557" w:rsidP="0057694F">
      <w:pPr>
        <w:pStyle w:val="Heading2"/>
        <w:rPr>
          <w:rFonts w:asciiTheme="minorHAnsi" w:eastAsia="Yu Gothic Light" w:hAnsiTheme="minorHAnsi" w:cstheme="minorHAnsi"/>
          <w:color w:val="297C52"/>
          <w:sz w:val="22"/>
          <w:szCs w:val="22"/>
        </w:rPr>
      </w:pPr>
      <w:r w:rsidRPr="00693388">
        <w:rPr>
          <w:rFonts w:asciiTheme="minorHAnsi" w:hAnsiTheme="minorHAnsi" w:cstheme="minorHAnsi"/>
          <w:b/>
          <w:bCs/>
          <w:color w:val="auto"/>
          <w:sz w:val="22"/>
          <w:szCs w:val="22"/>
        </w:rPr>
        <w:t> </w:t>
      </w:r>
      <w:r w:rsidR="0057694F" w:rsidRPr="00693388">
        <w:rPr>
          <w:rFonts w:asciiTheme="minorHAnsi" w:eastAsia="Yu Gothic Light" w:hAnsiTheme="minorHAnsi" w:cstheme="minorHAnsi"/>
          <w:color w:val="297C52"/>
          <w:sz w:val="22"/>
          <w:szCs w:val="22"/>
        </w:rPr>
        <w:t xml:space="preserve">Attendance and Participation  </w:t>
      </w:r>
    </w:p>
    <w:p w14:paraId="37F32630" w14:textId="309C71C0" w:rsidR="00675557" w:rsidRPr="00693388" w:rsidRDefault="00675557" w:rsidP="00675557">
      <w:pPr>
        <w:pStyle w:val="Heading3"/>
        <w:shd w:val="clear" w:color="auto" w:fill="FFFFFF"/>
        <w:spacing w:before="0" w:line="254" w:lineRule="atLeast"/>
        <w:rPr>
          <w:rFonts w:asciiTheme="minorHAnsi" w:hAnsiTheme="minorHAnsi" w:cstheme="minorHAnsi"/>
          <w:color w:val="auto"/>
          <w:sz w:val="22"/>
          <w:szCs w:val="22"/>
        </w:rPr>
      </w:pPr>
    </w:p>
    <w:p w14:paraId="060CCC51" w14:textId="77777777" w:rsidR="00675557" w:rsidRPr="00693388" w:rsidRDefault="00675557" w:rsidP="00675557">
      <w:pPr>
        <w:autoSpaceDE w:val="0"/>
        <w:autoSpaceDN w:val="0"/>
        <w:adjustRightInd w:val="0"/>
        <w:rPr>
          <w:rFonts w:asciiTheme="minorHAnsi" w:eastAsiaTheme="minorHAnsi" w:hAnsiTheme="minorHAnsi" w:cstheme="minorHAnsi"/>
          <w:sz w:val="22"/>
          <w:szCs w:val="22"/>
        </w:rPr>
      </w:pPr>
      <w:r w:rsidRPr="00693388">
        <w:rPr>
          <w:rFonts w:asciiTheme="minorHAnsi" w:hAnsiTheme="minorHAnsi" w:cstheme="minorHAnsi"/>
          <w:b/>
          <w:sz w:val="22"/>
          <w:szCs w:val="22"/>
        </w:rPr>
        <w:t xml:space="preserve">ATTENDANCE </w:t>
      </w:r>
      <w:r w:rsidRPr="00693388">
        <w:rPr>
          <w:rFonts w:asciiTheme="minorHAnsi" w:eastAsiaTheme="minorHAnsi" w:hAnsiTheme="minorHAnsi" w:cstheme="minorHAnsi"/>
          <w:b/>
          <w:bCs/>
          <w:sz w:val="22"/>
          <w:szCs w:val="22"/>
        </w:rPr>
        <w:t>EXPECTATIONS:</w:t>
      </w:r>
    </w:p>
    <w:p w14:paraId="274CF437" w14:textId="77777777" w:rsidR="0057694F" w:rsidRPr="0057694F" w:rsidRDefault="0057694F" w:rsidP="0057694F">
      <w:pPr>
        <w:rPr>
          <w:rFonts w:asciiTheme="minorHAnsi" w:eastAsia="Yu Mincho" w:hAnsiTheme="minorHAnsi" w:cstheme="minorHAnsi"/>
          <w:sz w:val="22"/>
          <w:szCs w:val="22"/>
        </w:rPr>
      </w:pPr>
      <w:r w:rsidRPr="0057694F">
        <w:rPr>
          <w:rFonts w:asciiTheme="minorHAnsi" w:eastAsia="Yu Mincho" w:hAnsiTheme="minorHAnsi" w:cstheme="minorHAnsi"/>
          <w:sz w:val="22"/>
          <w:szCs w:val="22"/>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1" w:name="_Hlk130549663"/>
      <w:r w:rsidRPr="0057694F">
        <w:rPr>
          <w:rFonts w:asciiTheme="minorHAnsi" w:eastAsia="Calibri" w:hAnsiTheme="minorHAnsi" w:cstheme="minorHAnsi"/>
          <w:sz w:val="22"/>
          <w:szCs w:val="22"/>
        </w:rPr>
        <w:fldChar w:fldCharType="begin"/>
      </w:r>
      <w:r w:rsidRPr="0057694F">
        <w:rPr>
          <w:rFonts w:asciiTheme="minorHAnsi" w:eastAsia="Calibri" w:hAnsiTheme="minorHAnsi" w:cstheme="minorHAnsi"/>
          <w:color w:val="00853E"/>
          <w:sz w:val="22"/>
          <w:szCs w:val="22"/>
        </w:rPr>
        <w:instrText>HYPERLINK "https://policy.unt.edu/policy/06-039"</w:instrText>
      </w:r>
      <w:r w:rsidRPr="0057694F">
        <w:rPr>
          <w:rFonts w:asciiTheme="minorHAnsi" w:eastAsia="Calibri" w:hAnsiTheme="minorHAnsi" w:cstheme="minorHAnsi"/>
          <w:sz w:val="22"/>
          <w:szCs w:val="22"/>
        </w:rPr>
        <w:fldChar w:fldCharType="separate"/>
      </w:r>
      <w:r w:rsidRPr="0057694F">
        <w:rPr>
          <w:rFonts w:asciiTheme="minorHAnsi" w:eastAsia="Calibri" w:hAnsiTheme="minorHAnsi" w:cstheme="minorHAnsi"/>
          <w:color w:val="00853E"/>
          <w:sz w:val="22"/>
          <w:szCs w:val="22"/>
          <w:u w:val="single"/>
        </w:rPr>
        <w:t>S</w:t>
      </w:r>
      <w:r w:rsidRPr="0057694F">
        <w:rPr>
          <w:rFonts w:asciiTheme="minorHAnsi" w:eastAsia="Yu Mincho" w:hAnsiTheme="minorHAnsi" w:cstheme="minorHAnsi"/>
          <w:color w:val="00853E"/>
          <w:sz w:val="22"/>
          <w:szCs w:val="22"/>
          <w:u w:val="single"/>
        </w:rPr>
        <w:t xml:space="preserve">tudent Attendance and Authorized Absences </w:t>
      </w:r>
      <w:r w:rsidRPr="0057694F">
        <w:rPr>
          <w:rFonts w:asciiTheme="minorHAnsi" w:eastAsia="Yu Mincho" w:hAnsiTheme="minorHAnsi" w:cstheme="minorHAnsi"/>
          <w:color w:val="00853E"/>
          <w:sz w:val="22"/>
          <w:szCs w:val="22"/>
          <w:u w:val="single"/>
        </w:rPr>
        <w:lastRenderedPageBreak/>
        <w:t>Policy (PDF)</w:t>
      </w:r>
      <w:r w:rsidRPr="0057694F">
        <w:rPr>
          <w:rFonts w:asciiTheme="minorHAnsi" w:eastAsia="Yu Mincho" w:hAnsiTheme="minorHAnsi" w:cstheme="minorHAnsi"/>
          <w:color w:val="00853E"/>
          <w:sz w:val="22"/>
          <w:szCs w:val="22"/>
          <w:u w:val="single"/>
        </w:rPr>
        <w:fldChar w:fldCharType="end"/>
      </w:r>
      <w:r w:rsidRPr="0057694F">
        <w:rPr>
          <w:rFonts w:asciiTheme="minorHAnsi" w:eastAsia="Yu Mincho" w:hAnsiTheme="minorHAnsi" w:cstheme="minorHAnsi"/>
          <w:color w:val="00853E"/>
          <w:sz w:val="22"/>
          <w:szCs w:val="22"/>
          <w:u w:val="single"/>
        </w:rPr>
        <w:t xml:space="preserve"> </w:t>
      </w:r>
      <w:r w:rsidRPr="0057694F">
        <w:rPr>
          <w:rFonts w:asciiTheme="minorHAnsi" w:eastAsia="Yu Mincho" w:hAnsiTheme="minorHAnsi" w:cstheme="minorHAnsi"/>
          <w:sz w:val="22"/>
          <w:szCs w:val="22"/>
        </w:rPr>
        <w:t>(</w:t>
      </w:r>
      <w:hyperlink r:id="rId28" w:history="1">
        <w:r w:rsidRPr="0057694F">
          <w:rPr>
            <w:rFonts w:asciiTheme="minorHAnsi" w:eastAsia="Yu Mincho" w:hAnsiTheme="minorHAnsi" w:cstheme="minorHAnsi"/>
            <w:color w:val="00853E"/>
            <w:sz w:val="22"/>
            <w:szCs w:val="22"/>
            <w:u w:val="single"/>
          </w:rPr>
          <w:t>https://policy.unt.edu/policy/06-039</w:t>
        </w:r>
      </w:hyperlink>
      <w:r w:rsidRPr="0057694F">
        <w:rPr>
          <w:rFonts w:asciiTheme="minorHAnsi" w:eastAsia="Yu Mincho" w:hAnsiTheme="minorHAnsi" w:cstheme="minorHAnsi"/>
          <w:sz w:val="22"/>
          <w:szCs w:val="22"/>
        </w:rPr>
        <w:t>).</w:t>
      </w:r>
      <w:bookmarkEnd w:id="1"/>
      <w:r w:rsidRPr="0057694F">
        <w:rPr>
          <w:rFonts w:asciiTheme="minorHAnsi" w:eastAsia="Yu Mincho" w:hAnsiTheme="minorHAnsi" w:cstheme="minorHAnsi"/>
          <w:sz w:val="22"/>
          <w:szCs w:val="22"/>
        </w:rPr>
        <w:t xml:space="preserve">  If you cannot attend a class due to an emergency, please let me know. Your safety and well-being are important to me.  </w:t>
      </w:r>
    </w:p>
    <w:p w14:paraId="340700D7" w14:textId="77777777" w:rsidR="00675557" w:rsidRPr="00693388" w:rsidRDefault="00675557" w:rsidP="00675557">
      <w:pPr>
        <w:autoSpaceDE w:val="0"/>
        <w:autoSpaceDN w:val="0"/>
        <w:adjustRightInd w:val="0"/>
        <w:rPr>
          <w:rFonts w:asciiTheme="minorHAnsi" w:eastAsiaTheme="minorHAnsi" w:hAnsiTheme="minorHAnsi" w:cstheme="minorHAnsi"/>
          <w:sz w:val="22"/>
          <w:szCs w:val="22"/>
        </w:rPr>
      </w:pPr>
    </w:p>
    <w:p w14:paraId="166A33C1" w14:textId="77777777" w:rsidR="00675557" w:rsidRPr="00693388" w:rsidRDefault="00675557" w:rsidP="00675557">
      <w:pPr>
        <w:rPr>
          <w:rFonts w:asciiTheme="minorHAnsi" w:hAnsiTheme="minorHAnsi" w:cstheme="minorHAnsi"/>
          <w:sz w:val="22"/>
          <w:szCs w:val="22"/>
        </w:rPr>
      </w:pPr>
    </w:p>
    <w:p w14:paraId="73C41B2B" w14:textId="77777777" w:rsidR="00693388" w:rsidRDefault="00675557" w:rsidP="00675557">
      <w:pPr>
        <w:jc w:val="both"/>
        <w:rPr>
          <w:rFonts w:asciiTheme="minorHAnsi" w:hAnsiTheme="minorHAnsi" w:cstheme="minorHAnsi"/>
          <w:sz w:val="22"/>
          <w:szCs w:val="22"/>
        </w:rPr>
      </w:pPr>
      <w:r w:rsidRPr="00693388">
        <w:rPr>
          <w:rFonts w:asciiTheme="minorHAnsi" w:hAnsiTheme="minorHAnsi" w:cstheme="minorHAnsi"/>
          <w:sz w:val="22"/>
          <w:szCs w:val="22"/>
        </w:rPr>
        <w:t>With that said, things come up. When you can’t be in class, I expect you to let me know ahead of time if you can. Missing more than two class periods or missing any class without contacting the instructor will affect the participation portion of your grade and may warrant further administrative action. If you are absent, you are still responsible for turning in assigned work</w:t>
      </w:r>
    </w:p>
    <w:p w14:paraId="03503953" w14:textId="3CE68D36" w:rsidR="00675557" w:rsidRPr="00693388" w:rsidRDefault="00675557" w:rsidP="00675557">
      <w:pPr>
        <w:jc w:val="both"/>
        <w:rPr>
          <w:rFonts w:asciiTheme="minorHAnsi" w:hAnsiTheme="minorHAnsi" w:cstheme="minorHAnsi"/>
          <w:sz w:val="22"/>
          <w:szCs w:val="22"/>
        </w:rPr>
      </w:pPr>
      <w:r w:rsidRPr="00693388">
        <w:rPr>
          <w:rFonts w:asciiTheme="minorHAnsi" w:hAnsiTheme="minorHAnsi" w:cstheme="minorHAnsi"/>
          <w:sz w:val="22"/>
          <w:szCs w:val="22"/>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592"/>
      </w:tblGrid>
      <w:tr w:rsidR="00675557" w:rsidRPr="00693388" w14:paraId="572F5B85" w14:textId="77777777" w:rsidTr="00FF2FD8">
        <w:trPr>
          <w:jc w:val="center"/>
        </w:trPr>
        <w:tc>
          <w:tcPr>
            <w:tcW w:w="3592" w:type="dxa"/>
            <w:tcBorders>
              <w:top w:val="single" w:sz="6" w:space="0" w:color="000000"/>
              <w:left w:val="single" w:sz="6" w:space="0" w:color="000000"/>
              <w:bottom w:val="single" w:sz="6" w:space="0" w:color="000000"/>
              <w:right w:val="single" w:sz="6" w:space="0" w:color="000000"/>
            </w:tcBorders>
            <w:hideMark/>
          </w:tcPr>
          <w:p w14:paraId="0AACBD1B"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0 – 1 unexcused absence</w:t>
            </w:r>
          </w:p>
          <w:p w14:paraId="1FDF5E3F"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10 points</w:t>
            </w:r>
          </w:p>
        </w:tc>
      </w:tr>
      <w:tr w:rsidR="00675557" w:rsidRPr="00693388" w14:paraId="514C894C" w14:textId="77777777" w:rsidTr="00FF2FD8">
        <w:trPr>
          <w:jc w:val="center"/>
        </w:trPr>
        <w:tc>
          <w:tcPr>
            <w:tcW w:w="3592" w:type="dxa"/>
            <w:tcBorders>
              <w:top w:val="single" w:sz="6" w:space="0" w:color="000000"/>
              <w:left w:val="single" w:sz="6" w:space="0" w:color="000000"/>
              <w:bottom w:val="single" w:sz="6" w:space="0" w:color="000000"/>
              <w:right w:val="single" w:sz="6" w:space="0" w:color="000000"/>
            </w:tcBorders>
            <w:hideMark/>
          </w:tcPr>
          <w:p w14:paraId="3A6FF2AE"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2 unexcused absences</w:t>
            </w:r>
          </w:p>
          <w:p w14:paraId="73BDBEC5"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7 points</w:t>
            </w:r>
          </w:p>
        </w:tc>
      </w:tr>
      <w:tr w:rsidR="00675557" w:rsidRPr="00693388" w14:paraId="18F35B8B" w14:textId="77777777" w:rsidTr="00FF2FD8">
        <w:trPr>
          <w:jc w:val="center"/>
        </w:trPr>
        <w:tc>
          <w:tcPr>
            <w:tcW w:w="3592" w:type="dxa"/>
            <w:tcBorders>
              <w:top w:val="single" w:sz="6" w:space="0" w:color="000000"/>
              <w:left w:val="single" w:sz="6" w:space="0" w:color="000000"/>
              <w:bottom w:val="single" w:sz="6" w:space="0" w:color="000000"/>
              <w:right w:val="single" w:sz="6" w:space="0" w:color="000000"/>
            </w:tcBorders>
            <w:hideMark/>
          </w:tcPr>
          <w:p w14:paraId="003BFAA9"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3 unexcused absences</w:t>
            </w:r>
          </w:p>
          <w:p w14:paraId="180BD4E7"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3 points</w:t>
            </w:r>
          </w:p>
        </w:tc>
      </w:tr>
      <w:tr w:rsidR="00675557" w:rsidRPr="00693388" w14:paraId="33934FC1" w14:textId="77777777" w:rsidTr="00FF2FD8">
        <w:trPr>
          <w:jc w:val="center"/>
        </w:trPr>
        <w:tc>
          <w:tcPr>
            <w:tcW w:w="3592" w:type="dxa"/>
            <w:tcBorders>
              <w:top w:val="single" w:sz="6" w:space="0" w:color="000000"/>
              <w:left w:val="single" w:sz="6" w:space="0" w:color="000000"/>
              <w:bottom w:val="single" w:sz="6" w:space="0" w:color="000000"/>
              <w:right w:val="single" w:sz="6" w:space="0" w:color="000000"/>
            </w:tcBorders>
            <w:hideMark/>
          </w:tcPr>
          <w:p w14:paraId="4B0B9920"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4 unexcused absences</w:t>
            </w:r>
          </w:p>
          <w:p w14:paraId="16FE446A" w14:textId="77777777" w:rsidR="00675557" w:rsidRPr="00693388" w:rsidRDefault="00675557" w:rsidP="00FF2FD8">
            <w:pPr>
              <w:pStyle w:val="NormalWeb"/>
              <w:spacing w:before="2" w:after="2"/>
              <w:jc w:val="center"/>
              <w:rPr>
                <w:rFonts w:asciiTheme="minorHAnsi" w:hAnsiTheme="minorHAnsi" w:cstheme="minorHAnsi"/>
                <w:sz w:val="22"/>
                <w:szCs w:val="22"/>
              </w:rPr>
            </w:pPr>
            <w:r w:rsidRPr="00693388">
              <w:rPr>
                <w:rFonts w:asciiTheme="minorHAnsi" w:hAnsiTheme="minorHAnsi" w:cstheme="minorHAnsi"/>
                <w:sz w:val="22"/>
                <w:szCs w:val="22"/>
              </w:rPr>
              <w:t>F in the course </w:t>
            </w:r>
          </w:p>
        </w:tc>
      </w:tr>
    </w:tbl>
    <w:p w14:paraId="35677043" w14:textId="77777777" w:rsidR="00675557" w:rsidRPr="00693388" w:rsidRDefault="00675557" w:rsidP="00675557">
      <w:pPr>
        <w:pStyle w:val="NormalWeb"/>
        <w:spacing w:before="2" w:after="2"/>
        <w:rPr>
          <w:rFonts w:asciiTheme="minorHAnsi" w:hAnsiTheme="minorHAnsi" w:cstheme="minorHAnsi"/>
          <w:sz w:val="22"/>
          <w:szCs w:val="22"/>
        </w:rPr>
      </w:pPr>
    </w:p>
    <w:p w14:paraId="34A60A58" w14:textId="77777777" w:rsidR="00675557" w:rsidRPr="00693388" w:rsidRDefault="0060699A" w:rsidP="00675557">
      <w:pPr>
        <w:rPr>
          <w:rFonts w:asciiTheme="minorHAnsi" w:hAnsiTheme="minorHAnsi" w:cstheme="minorHAnsi"/>
          <w:b/>
          <w:bCs/>
          <w:sz w:val="22"/>
          <w:szCs w:val="22"/>
        </w:rPr>
      </w:pPr>
      <w:r w:rsidRPr="0060699A">
        <w:rPr>
          <w:rFonts w:asciiTheme="minorHAnsi" w:hAnsiTheme="minorHAnsi" w:cstheme="minorHAnsi"/>
          <w:noProof/>
          <w:sz w:val="22"/>
          <w:szCs w:val="22"/>
        </w:rPr>
        <w:pict w14:anchorId="3A5B64C5">
          <v:rect id="_x0000_i1025" alt="" style="width:468pt;height:.05pt;mso-width-percent:0;mso-height-percent:0;mso-width-percent:0;mso-height-percent:0" o:hralign="center" o:hrstd="t" o:hr="t" fillcolor="#aaa" stroked="f"/>
        </w:pict>
      </w:r>
    </w:p>
    <w:p w14:paraId="71C457FC" w14:textId="77777777" w:rsidR="00E82CEC" w:rsidRPr="00693388" w:rsidRDefault="00E82CEC" w:rsidP="00675557">
      <w:pPr>
        <w:widowControl w:val="0"/>
        <w:autoSpaceDE w:val="0"/>
        <w:autoSpaceDN w:val="0"/>
        <w:adjustRightInd w:val="0"/>
        <w:rPr>
          <w:rFonts w:asciiTheme="minorHAnsi" w:hAnsiTheme="minorHAnsi" w:cstheme="minorHAnsi"/>
          <w:b/>
          <w:sz w:val="22"/>
          <w:szCs w:val="22"/>
        </w:rPr>
      </w:pPr>
    </w:p>
    <w:p w14:paraId="2B1C51D1" w14:textId="61937A36" w:rsidR="00675557" w:rsidRPr="00693388" w:rsidRDefault="00675557" w:rsidP="00675557">
      <w:pPr>
        <w:widowControl w:val="0"/>
        <w:autoSpaceDE w:val="0"/>
        <w:autoSpaceDN w:val="0"/>
        <w:adjustRightInd w:val="0"/>
        <w:rPr>
          <w:rFonts w:asciiTheme="minorHAnsi" w:hAnsiTheme="minorHAnsi" w:cstheme="minorHAnsi"/>
          <w:b/>
          <w:sz w:val="22"/>
          <w:szCs w:val="22"/>
        </w:rPr>
      </w:pPr>
      <w:r w:rsidRPr="00693388">
        <w:rPr>
          <w:rFonts w:asciiTheme="minorHAnsi" w:hAnsiTheme="minorHAnsi" w:cstheme="minorHAnsi"/>
          <w:b/>
          <w:sz w:val="22"/>
          <w:szCs w:val="22"/>
        </w:rPr>
        <w:t xml:space="preserve">EDUCATOR STANDARDS </w:t>
      </w:r>
    </w:p>
    <w:p w14:paraId="33633AC8" w14:textId="77777777" w:rsidR="00E82CEC" w:rsidRPr="00693388" w:rsidRDefault="00E82CEC" w:rsidP="00675557">
      <w:pPr>
        <w:widowControl w:val="0"/>
        <w:autoSpaceDE w:val="0"/>
        <w:autoSpaceDN w:val="0"/>
        <w:adjustRightInd w:val="0"/>
        <w:rPr>
          <w:rFonts w:asciiTheme="minorHAnsi" w:hAnsiTheme="minorHAnsi" w:cstheme="minorHAnsi"/>
          <w:sz w:val="22"/>
          <w:szCs w:val="22"/>
        </w:rPr>
      </w:pPr>
    </w:p>
    <w:p w14:paraId="787B78FE" w14:textId="77777777" w:rsidR="00675557" w:rsidRPr="00693388" w:rsidRDefault="00675557" w:rsidP="00675557">
      <w:pPr>
        <w:pStyle w:val="NormalWeb"/>
        <w:shd w:val="clear" w:color="auto" w:fill="FFFFFF"/>
        <w:spacing w:before="2" w:after="2"/>
        <w:rPr>
          <w:rFonts w:asciiTheme="minorHAnsi" w:hAnsiTheme="minorHAnsi" w:cstheme="minorHAnsi"/>
          <w:sz w:val="22"/>
          <w:szCs w:val="22"/>
        </w:rPr>
      </w:pPr>
      <w:proofErr w:type="gramStart"/>
      <w:r w:rsidRPr="00693388">
        <w:rPr>
          <w:rFonts w:asciiTheme="minorHAnsi" w:hAnsiTheme="minorHAnsi" w:cstheme="minorHAnsi"/>
          <w:sz w:val="22"/>
          <w:szCs w:val="22"/>
        </w:rPr>
        <w:t>In order to</w:t>
      </w:r>
      <w:proofErr w:type="gramEnd"/>
      <w:r w:rsidRPr="00693388">
        <w:rPr>
          <w:rFonts w:asciiTheme="minorHAnsi" w:hAnsiTheme="minorHAnsi" w:cstheme="minorHAnsi"/>
          <w:sz w:val="22"/>
          <w:szCs w:val="22"/>
        </w:rPr>
        <w:t xml:space="preserve"> recommend a candidate to the Texas Education Agency, the UNT Educator Preparation Program curriculum includes alignment to standards identified by the State Board of Educator Certification (SBEC). These standards are assessed throughout your preparation and through the </w:t>
      </w:r>
      <w:proofErr w:type="spellStart"/>
      <w:r w:rsidRPr="00693388">
        <w:rPr>
          <w:rFonts w:asciiTheme="minorHAnsi" w:hAnsiTheme="minorHAnsi" w:cstheme="minorHAnsi"/>
          <w:sz w:val="22"/>
          <w:szCs w:val="22"/>
        </w:rPr>
        <w:t>TExES</w:t>
      </w:r>
      <w:proofErr w:type="spellEnd"/>
      <w:r w:rsidRPr="00693388">
        <w:rPr>
          <w:rFonts w:asciiTheme="minorHAnsi" w:hAnsiTheme="minorHAnsi" w:cstheme="minorHAnsi"/>
          <w:sz w:val="22"/>
          <w:szCs w:val="22"/>
        </w:rPr>
        <w:t xml:space="preserve"> Certification exams required for your teaching certificate. The Texas State Board for Educator Certification creates standards for beginning educators. These standards are focused upon the Texas Essential Knowledge and Skills, the required statewide school curriculum. Additionally, the Commissioner of TEA has adopted rules pertaining to Texas teaching standards:</w:t>
      </w:r>
    </w:p>
    <w:p w14:paraId="33DD9FB6" w14:textId="77777777" w:rsidR="00675557" w:rsidRPr="00693388" w:rsidRDefault="00675557" w:rsidP="00675557">
      <w:pPr>
        <w:pStyle w:val="NormalWeb"/>
        <w:shd w:val="clear" w:color="auto" w:fill="FFFFFF"/>
        <w:spacing w:before="2" w:after="2"/>
        <w:rPr>
          <w:rFonts w:asciiTheme="minorHAnsi" w:hAnsiTheme="minorHAnsi" w:cstheme="minorHAnsi"/>
          <w:sz w:val="22"/>
          <w:szCs w:val="22"/>
        </w:rPr>
      </w:pPr>
    </w:p>
    <w:p w14:paraId="5844D146" w14:textId="77777777" w:rsidR="00675557" w:rsidRPr="00693388" w:rsidRDefault="00675557" w:rsidP="00675557">
      <w:pPr>
        <w:pStyle w:val="Heading4"/>
        <w:rPr>
          <w:rFonts w:asciiTheme="minorHAnsi" w:eastAsia="Times New Roman" w:hAnsiTheme="minorHAnsi" w:cstheme="minorHAnsi"/>
          <w:b/>
          <w:bCs/>
          <w:i w:val="0"/>
          <w:iCs w:val="0"/>
          <w:color w:val="auto"/>
          <w:sz w:val="22"/>
          <w:szCs w:val="22"/>
        </w:rPr>
      </w:pPr>
      <w:r w:rsidRPr="00693388">
        <w:rPr>
          <w:rFonts w:asciiTheme="minorHAnsi" w:eastAsia="Times New Roman" w:hAnsiTheme="minorHAnsi" w:cstheme="minorHAnsi"/>
          <w:b/>
          <w:bCs/>
          <w:i w:val="0"/>
          <w:iCs w:val="0"/>
          <w:color w:val="auto"/>
          <w:sz w:val="22"/>
          <w:szCs w:val="22"/>
        </w:rPr>
        <w:t>TEXAS TEACHING STANDARDS</w:t>
      </w:r>
    </w:p>
    <w:p w14:paraId="631D4132" w14:textId="77777777" w:rsidR="00675557" w:rsidRPr="00693388" w:rsidRDefault="00675557" w:rsidP="00675557">
      <w:pPr>
        <w:rPr>
          <w:rFonts w:asciiTheme="minorHAnsi" w:hAnsiTheme="minorHAnsi" w:cstheme="minorHAnsi"/>
          <w:sz w:val="22"/>
          <w:szCs w:val="22"/>
        </w:rPr>
      </w:pPr>
      <w:r w:rsidRPr="00693388">
        <w:rPr>
          <w:rFonts w:asciiTheme="minorHAnsi" w:hAnsiTheme="minorHAnsi" w:cstheme="minorHAnsi"/>
          <w:sz w:val="22"/>
          <w:szCs w:val="22"/>
        </w:rPr>
        <w:t xml:space="preserve">Standards required for all Texas beginning teachers fall into the following 6 broad categories: </w:t>
      </w:r>
    </w:p>
    <w:p w14:paraId="745B020A" w14:textId="77777777" w:rsidR="00675557" w:rsidRPr="00693388" w:rsidRDefault="00675557" w:rsidP="00A6697D">
      <w:pPr>
        <w:pStyle w:val="ListParagraph"/>
        <w:numPr>
          <w:ilvl w:val="0"/>
          <w:numId w:val="4"/>
        </w:numPr>
        <w:rPr>
          <w:rFonts w:asciiTheme="minorHAnsi" w:hAnsiTheme="minorHAnsi" w:cstheme="minorHAnsi"/>
          <w:sz w:val="22"/>
          <w:szCs w:val="22"/>
        </w:rPr>
      </w:pPr>
      <w:r w:rsidRPr="00693388">
        <w:rPr>
          <w:rFonts w:asciiTheme="minorHAnsi" w:hAnsiTheme="minorHAnsi" w:cstheme="minorHAnsi"/>
          <w:sz w:val="22"/>
          <w:szCs w:val="22"/>
        </w:rPr>
        <w:t xml:space="preserve">Standard 1--Instructional Planning and Delivery. </w:t>
      </w:r>
    </w:p>
    <w:p w14:paraId="626A2288" w14:textId="77777777" w:rsidR="00675557" w:rsidRPr="00693388" w:rsidRDefault="00675557" w:rsidP="00A6697D">
      <w:pPr>
        <w:pStyle w:val="ListParagraph"/>
        <w:numPr>
          <w:ilvl w:val="1"/>
          <w:numId w:val="4"/>
        </w:numPr>
        <w:rPr>
          <w:rFonts w:asciiTheme="minorHAnsi" w:hAnsiTheme="minorHAnsi" w:cstheme="minorHAnsi"/>
          <w:sz w:val="22"/>
          <w:szCs w:val="22"/>
        </w:rPr>
      </w:pPr>
      <w:r w:rsidRPr="00693388">
        <w:rPr>
          <w:rFonts w:asciiTheme="minorHAnsi" w:hAnsiTheme="minorHAnsi" w:cstheme="minorHAnsi"/>
          <w:sz w:val="22"/>
          <w:szCs w:val="22"/>
        </w:rPr>
        <w:t>Standard 1</w:t>
      </w:r>
      <w:proofErr w:type="gramStart"/>
      <w:r w:rsidRPr="00693388">
        <w:rPr>
          <w:rFonts w:asciiTheme="minorHAnsi" w:hAnsiTheme="minorHAnsi" w:cstheme="minorHAnsi"/>
          <w:sz w:val="22"/>
          <w:szCs w:val="22"/>
        </w:rPr>
        <w:t>Ai,ii</w:t>
      </w:r>
      <w:proofErr w:type="gramEnd"/>
      <w:r w:rsidRPr="00693388">
        <w:rPr>
          <w:rFonts w:asciiTheme="minorHAnsi" w:hAnsiTheme="minorHAnsi" w:cstheme="minorHAnsi"/>
          <w:sz w:val="22"/>
          <w:szCs w:val="22"/>
        </w:rPr>
        <w:t>,iv</w:t>
      </w:r>
    </w:p>
    <w:p w14:paraId="1CBBA0A3" w14:textId="77777777" w:rsidR="00675557" w:rsidRPr="00693388" w:rsidRDefault="00675557" w:rsidP="00A6697D">
      <w:pPr>
        <w:pStyle w:val="ListParagraph"/>
        <w:numPr>
          <w:ilvl w:val="1"/>
          <w:numId w:val="4"/>
        </w:numPr>
        <w:rPr>
          <w:rFonts w:asciiTheme="minorHAnsi" w:hAnsiTheme="minorHAnsi" w:cstheme="minorHAnsi"/>
          <w:sz w:val="22"/>
          <w:szCs w:val="22"/>
        </w:rPr>
      </w:pPr>
      <w:r w:rsidRPr="00693388">
        <w:rPr>
          <w:rFonts w:asciiTheme="minorHAnsi" w:hAnsiTheme="minorHAnsi" w:cstheme="minorHAnsi"/>
          <w:sz w:val="22"/>
          <w:szCs w:val="22"/>
        </w:rPr>
        <w:t>Standard 1</w:t>
      </w:r>
      <w:proofErr w:type="gramStart"/>
      <w:r w:rsidRPr="00693388">
        <w:rPr>
          <w:rFonts w:asciiTheme="minorHAnsi" w:hAnsiTheme="minorHAnsi" w:cstheme="minorHAnsi"/>
          <w:sz w:val="22"/>
          <w:szCs w:val="22"/>
        </w:rPr>
        <w:t>Bi,ii</w:t>
      </w:r>
      <w:proofErr w:type="gramEnd"/>
      <w:r w:rsidRPr="00693388">
        <w:rPr>
          <w:rFonts w:asciiTheme="minorHAnsi" w:hAnsiTheme="minorHAnsi" w:cstheme="minorHAnsi"/>
          <w:sz w:val="22"/>
          <w:szCs w:val="22"/>
        </w:rPr>
        <w:t xml:space="preserve"> (Lesson design)</w:t>
      </w:r>
    </w:p>
    <w:p w14:paraId="650E4FE6" w14:textId="77777777" w:rsidR="00675557" w:rsidRPr="00693388" w:rsidRDefault="00675557" w:rsidP="00A6697D">
      <w:pPr>
        <w:pStyle w:val="ListParagraph"/>
        <w:numPr>
          <w:ilvl w:val="0"/>
          <w:numId w:val="4"/>
        </w:numPr>
        <w:spacing w:after="200" w:line="288" w:lineRule="auto"/>
        <w:rPr>
          <w:rFonts w:asciiTheme="minorHAnsi" w:hAnsiTheme="minorHAnsi" w:cstheme="minorHAnsi"/>
          <w:sz w:val="22"/>
          <w:szCs w:val="22"/>
        </w:rPr>
      </w:pPr>
      <w:r w:rsidRPr="00693388">
        <w:rPr>
          <w:rFonts w:asciiTheme="minorHAnsi" w:hAnsiTheme="minorHAnsi" w:cstheme="minorHAnsi"/>
          <w:sz w:val="22"/>
          <w:szCs w:val="22"/>
        </w:rPr>
        <w:t>Standard 2--Knowledge of Students and Student Learning</w:t>
      </w:r>
    </w:p>
    <w:p w14:paraId="711C1DB8" w14:textId="77777777" w:rsidR="00675557" w:rsidRPr="00693388" w:rsidRDefault="00675557" w:rsidP="00A6697D">
      <w:pPr>
        <w:pStyle w:val="ListParagraph"/>
        <w:numPr>
          <w:ilvl w:val="0"/>
          <w:numId w:val="4"/>
        </w:numPr>
        <w:spacing w:after="200" w:line="288" w:lineRule="auto"/>
        <w:rPr>
          <w:rFonts w:asciiTheme="minorHAnsi" w:hAnsiTheme="minorHAnsi" w:cstheme="minorHAnsi"/>
          <w:sz w:val="22"/>
          <w:szCs w:val="22"/>
        </w:rPr>
      </w:pPr>
      <w:r w:rsidRPr="00693388">
        <w:rPr>
          <w:rFonts w:asciiTheme="minorHAnsi" w:hAnsiTheme="minorHAnsi" w:cstheme="minorHAnsi"/>
          <w:sz w:val="22"/>
          <w:szCs w:val="22"/>
        </w:rPr>
        <w:t>Standard 3--Content Knowledge and Expertise</w:t>
      </w:r>
    </w:p>
    <w:p w14:paraId="5EACFCA6" w14:textId="77777777" w:rsidR="00675557" w:rsidRPr="00693388" w:rsidRDefault="00675557" w:rsidP="00A6697D">
      <w:pPr>
        <w:pStyle w:val="ListParagraph"/>
        <w:numPr>
          <w:ilvl w:val="0"/>
          <w:numId w:val="4"/>
        </w:numPr>
        <w:spacing w:after="200" w:line="288" w:lineRule="auto"/>
        <w:rPr>
          <w:rFonts w:asciiTheme="minorHAnsi" w:hAnsiTheme="minorHAnsi" w:cstheme="minorHAnsi"/>
          <w:sz w:val="22"/>
          <w:szCs w:val="22"/>
        </w:rPr>
      </w:pPr>
      <w:r w:rsidRPr="00693388">
        <w:rPr>
          <w:rFonts w:asciiTheme="minorHAnsi" w:hAnsiTheme="minorHAnsi" w:cstheme="minorHAnsi"/>
          <w:sz w:val="22"/>
          <w:szCs w:val="22"/>
        </w:rPr>
        <w:t>Standard 4--Learning Environment</w:t>
      </w:r>
    </w:p>
    <w:p w14:paraId="2D656038" w14:textId="77777777" w:rsidR="00675557" w:rsidRPr="00693388" w:rsidRDefault="00675557" w:rsidP="00A6697D">
      <w:pPr>
        <w:pStyle w:val="ListParagraph"/>
        <w:numPr>
          <w:ilvl w:val="0"/>
          <w:numId w:val="4"/>
        </w:numPr>
        <w:spacing w:after="200" w:line="288" w:lineRule="auto"/>
        <w:rPr>
          <w:rFonts w:asciiTheme="minorHAnsi" w:hAnsiTheme="minorHAnsi" w:cstheme="minorHAnsi"/>
          <w:sz w:val="22"/>
          <w:szCs w:val="22"/>
        </w:rPr>
      </w:pPr>
      <w:r w:rsidRPr="00693388">
        <w:rPr>
          <w:rFonts w:asciiTheme="minorHAnsi" w:hAnsiTheme="minorHAnsi" w:cstheme="minorHAnsi"/>
          <w:sz w:val="22"/>
          <w:szCs w:val="22"/>
        </w:rPr>
        <w:t xml:space="preserve">Standard 5--Data-Driven Practice </w:t>
      </w:r>
    </w:p>
    <w:p w14:paraId="25291E1C" w14:textId="77777777" w:rsidR="00675557" w:rsidRPr="00693388" w:rsidRDefault="00675557" w:rsidP="00A6697D">
      <w:pPr>
        <w:pStyle w:val="ListParagraph"/>
        <w:numPr>
          <w:ilvl w:val="0"/>
          <w:numId w:val="4"/>
        </w:numPr>
        <w:spacing w:after="200" w:line="288" w:lineRule="auto"/>
        <w:rPr>
          <w:rFonts w:asciiTheme="minorHAnsi" w:hAnsiTheme="minorHAnsi" w:cstheme="minorHAnsi"/>
          <w:sz w:val="22"/>
          <w:szCs w:val="22"/>
        </w:rPr>
      </w:pPr>
      <w:r w:rsidRPr="00693388">
        <w:rPr>
          <w:rFonts w:asciiTheme="minorHAnsi" w:hAnsiTheme="minorHAnsi" w:cstheme="minorHAnsi"/>
          <w:sz w:val="22"/>
          <w:szCs w:val="22"/>
        </w:rPr>
        <w:t>Standard 6--Professional Practices and Responsibilities</w:t>
      </w:r>
    </w:p>
    <w:p w14:paraId="3574E2E0" w14:textId="77777777" w:rsidR="00675557" w:rsidRPr="00693388" w:rsidRDefault="00675557" w:rsidP="00675557">
      <w:pPr>
        <w:pStyle w:val="NormalWeb"/>
        <w:shd w:val="clear" w:color="auto" w:fill="FFFFFF"/>
        <w:spacing w:before="2" w:after="2"/>
        <w:rPr>
          <w:rFonts w:asciiTheme="minorHAnsi" w:hAnsiTheme="minorHAnsi" w:cstheme="minorHAnsi"/>
          <w:sz w:val="22"/>
          <w:szCs w:val="22"/>
        </w:rPr>
      </w:pPr>
      <w:r w:rsidRPr="00693388">
        <w:rPr>
          <w:rFonts w:asciiTheme="minorHAnsi" w:hAnsiTheme="minorHAnsi" w:cstheme="minorHAnsi"/>
          <w:sz w:val="22"/>
          <w:szCs w:val="22"/>
        </w:rPr>
        <w:t xml:space="preserve">Full description of the standards and competencies can be accessed using this link: </w:t>
      </w:r>
      <w:hyperlink r:id="rId29" w:tooltip="Texas Teaching Standards Adopted in Chapter 149" w:history="1">
        <w:r w:rsidRPr="00693388">
          <w:rPr>
            <w:rStyle w:val="Hyperlink"/>
            <w:rFonts w:asciiTheme="minorHAnsi" w:hAnsiTheme="minorHAnsi" w:cstheme="minorHAnsi"/>
            <w:color w:val="auto"/>
            <w:sz w:val="22"/>
            <w:szCs w:val="22"/>
          </w:rPr>
          <w:t>Texas Teaching Standards Adopted in Chapter 149</w:t>
        </w:r>
      </w:hyperlink>
    </w:p>
    <w:p w14:paraId="603088E2" w14:textId="77777777" w:rsidR="00675557" w:rsidRPr="00693388" w:rsidRDefault="00675557" w:rsidP="00675557">
      <w:pPr>
        <w:pStyle w:val="Heading4"/>
        <w:rPr>
          <w:rFonts w:asciiTheme="minorHAnsi" w:hAnsiTheme="minorHAnsi" w:cstheme="minorHAnsi"/>
          <w:color w:val="auto"/>
          <w:sz w:val="22"/>
          <w:szCs w:val="22"/>
        </w:rPr>
      </w:pPr>
    </w:p>
    <w:p w14:paraId="41003A51" w14:textId="77777777" w:rsidR="00675557" w:rsidRPr="00693388" w:rsidRDefault="00675557" w:rsidP="00675557">
      <w:pPr>
        <w:pStyle w:val="Heading4"/>
        <w:rPr>
          <w:rFonts w:asciiTheme="minorHAnsi" w:hAnsiTheme="minorHAnsi" w:cstheme="minorHAnsi"/>
          <w:b/>
          <w:bCs/>
          <w:i w:val="0"/>
          <w:iCs w:val="0"/>
          <w:color w:val="auto"/>
          <w:sz w:val="22"/>
          <w:szCs w:val="22"/>
        </w:rPr>
      </w:pPr>
      <w:r w:rsidRPr="00693388">
        <w:rPr>
          <w:rFonts w:asciiTheme="minorHAnsi" w:hAnsiTheme="minorHAnsi" w:cstheme="minorHAnsi"/>
          <w:b/>
          <w:bCs/>
          <w:i w:val="0"/>
          <w:iCs w:val="0"/>
          <w:color w:val="auto"/>
          <w:sz w:val="22"/>
          <w:szCs w:val="22"/>
        </w:rPr>
        <w:t xml:space="preserve">EDUCATOR STANDARDS FOR EC-6 CORE SUBJECTS: </w:t>
      </w:r>
    </w:p>
    <w:p w14:paraId="40CA04B3" w14:textId="77777777" w:rsidR="00675557" w:rsidRPr="00693388" w:rsidRDefault="00675557" w:rsidP="00675557">
      <w:pPr>
        <w:rPr>
          <w:rFonts w:asciiTheme="minorHAnsi" w:hAnsiTheme="minorHAnsi" w:cstheme="minorHAnsi"/>
          <w:sz w:val="22"/>
          <w:szCs w:val="22"/>
        </w:rPr>
      </w:pPr>
      <w:r w:rsidRPr="00693388">
        <w:rPr>
          <w:rFonts w:asciiTheme="minorHAnsi" w:hAnsiTheme="minorHAnsi" w:cstheme="minorHAnsi"/>
          <w:sz w:val="22"/>
          <w:szCs w:val="22"/>
        </w:rPr>
        <w:t xml:space="preserve">A full description of the standards and competencies can be accessed using this link: </w:t>
      </w:r>
      <w:hyperlink r:id="rId30" w:history="1">
        <w:r w:rsidRPr="00693388">
          <w:rPr>
            <w:rStyle w:val="Hyperlink"/>
            <w:rFonts w:asciiTheme="minorHAnsi" w:eastAsiaTheme="majorEastAsia" w:hAnsiTheme="minorHAnsi" w:cstheme="minorHAnsi"/>
            <w:color w:val="auto"/>
            <w:sz w:val="22"/>
            <w:szCs w:val="22"/>
          </w:rPr>
          <w:t>https://tea.texas.gov/texas-educators/preparation-and-continuing-education/approved-educator-standards</w:t>
        </w:r>
      </w:hyperlink>
    </w:p>
    <w:p w14:paraId="2123279D" w14:textId="77777777" w:rsidR="00675557" w:rsidRPr="00693388" w:rsidRDefault="00675557" w:rsidP="00675557">
      <w:pPr>
        <w:pStyle w:val="NormalWeb"/>
        <w:spacing w:before="2" w:after="2"/>
        <w:rPr>
          <w:rFonts w:asciiTheme="minorHAnsi" w:hAnsiTheme="minorHAnsi" w:cstheme="minorHAnsi"/>
          <w:sz w:val="22"/>
          <w:szCs w:val="22"/>
        </w:rPr>
      </w:pPr>
    </w:p>
    <w:p w14:paraId="5CB36AAE" w14:textId="77777777" w:rsidR="00675557" w:rsidRPr="00693388" w:rsidRDefault="00675557" w:rsidP="00675557">
      <w:pPr>
        <w:rPr>
          <w:rFonts w:asciiTheme="minorHAnsi" w:hAnsiTheme="minorHAnsi" w:cstheme="minorHAnsi"/>
          <w:b/>
          <w:bCs/>
          <w:sz w:val="22"/>
          <w:szCs w:val="22"/>
        </w:rPr>
      </w:pPr>
      <w:r w:rsidRPr="00693388">
        <w:rPr>
          <w:rFonts w:asciiTheme="minorHAnsi" w:hAnsiTheme="minorHAnsi" w:cstheme="minorHAnsi"/>
          <w:b/>
          <w:bCs/>
          <w:sz w:val="22"/>
          <w:szCs w:val="22"/>
        </w:rPr>
        <w:t xml:space="preserve">SCIENCE GENERALIST EC–6 STANDARDS </w:t>
      </w:r>
    </w:p>
    <w:p w14:paraId="6A107B56"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I. The science teacher manages classroom, field, and laboratory activities to ensure the safety of all students and the ethical care and treatment of organisms and specimens. </w:t>
      </w:r>
    </w:p>
    <w:p w14:paraId="15588230"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II. The science teacher understands the correct use of tools, materials, equipment, and technologies. </w:t>
      </w:r>
    </w:p>
    <w:p w14:paraId="7F872D25"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III. The science teacher understands the process of scientific inquiry and its role in science instruction. </w:t>
      </w:r>
    </w:p>
    <w:p w14:paraId="7FDBF01B"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IV. The science teacher has theoretical and practical knowledge about teaching science and about how students learn science. </w:t>
      </w:r>
    </w:p>
    <w:p w14:paraId="33972BD4"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V. The science teacher knows the varied and appropriate assessments and assessment practices to monitor science learning. </w:t>
      </w:r>
    </w:p>
    <w:p w14:paraId="49792CC5"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VI. The science teacher understands the history and nature of science. </w:t>
      </w:r>
    </w:p>
    <w:p w14:paraId="48B769B7"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VII. The science teacher understands how science affects the daily lives of students and how science interacts with and influences personal and societal decisions. </w:t>
      </w:r>
    </w:p>
    <w:p w14:paraId="3F5F7DC1"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VIII. The science teacher knows and understands the science content appropriate to teach the statewide curriculum (Texas Essential Knowledge and Skills [TEKS]) in physical science. </w:t>
      </w:r>
    </w:p>
    <w:p w14:paraId="4D681AA5"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IX. The science teacher knows and understands the science content appropriate to teach the statewide curriculum (Texas Essential Knowledge and Skills [TEKS]) in life science. </w:t>
      </w:r>
    </w:p>
    <w:p w14:paraId="2DD31B5C"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 xml:space="preserve">Standard X. The science teacher knows and understands the science content appropriate to teach the statewide curriculum (Texas Essential Knowledge and Skills [TEKS]) in Earth and space science. </w:t>
      </w:r>
    </w:p>
    <w:p w14:paraId="16CD7616" w14:textId="77777777" w:rsidR="00675557" w:rsidRPr="00693388" w:rsidRDefault="00675557" w:rsidP="00A6697D">
      <w:pPr>
        <w:pStyle w:val="ListParagraph"/>
        <w:numPr>
          <w:ilvl w:val="0"/>
          <w:numId w:val="5"/>
        </w:numPr>
        <w:rPr>
          <w:rFonts w:asciiTheme="minorHAnsi" w:hAnsiTheme="minorHAnsi" w:cstheme="minorHAnsi"/>
          <w:sz w:val="22"/>
          <w:szCs w:val="22"/>
        </w:rPr>
      </w:pPr>
      <w:r w:rsidRPr="00693388">
        <w:rPr>
          <w:rFonts w:asciiTheme="minorHAnsi" w:hAnsiTheme="minorHAnsi" w:cstheme="minorHAnsi"/>
          <w:sz w:val="22"/>
          <w:szCs w:val="22"/>
        </w:rPr>
        <w:t>Standard XI. The science teacher knows unifying concepts and processes that are common to all sciences.</w:t>
      </w:r>
    </w:p>
    <w:p w14:paraId="6337DF6A" w14:textId="77777777" w:rsidR="00675557" w:rsidRPr="00693388" w:rsidRDefault="00675557" w:rsidP="00675557">
      <w:pPr>
        <w:rPr>
          <w:rFonts w:asciiTheme="minorHAnsi" w:hAnsiTheme="minorHAnsi" w:cstheme="minorHAnsi"/>
          <w:sz w:val="22"/>
          <w:szCs w:val="22"/>
        </w:rPr>
      </w:pPr>
    </w:p>
    <w:p w14:paraId="7182D2E7" w14:textId="77777777" w:rsidR="00675557" w:rsidRPr="00693388" w:rsidRDefault="00675557" w:rsidP="00675557">
      <w:pPr>
        <w:rPr>
          <w:rFonts w:asciiTheme="minorHAnsi" w:hAnsiTheme="minorHAnsi" w:cstheme="minorHAnsi"/>
          <w:b/>
          <w:bCs/>
          <w:sz w:val="22"/>
          <w:szCs w:val="22"/>
        </w:rPr>
      </w:pPr>
      <w:r w:rsidRPr="00693388">
        <w:rPr>
          <w:rFonts w:asciiTheme="minorHAnsi" w:hAnsiTheme="minorHAnsi" w:cstheme="minorHAnsi"/>
          <w:b/>
          <w:bCs/>
          <w:sz w:val="22"/>
          <w:szCs w:val="22"/>
        </w:rPr>
        <w:t>TEXAS ESSENTIAL KNOWLEDGE AND SKILLS</w:t>
      </w:r>
    </w:p>
    <w:p w14:paraId="42E1C940" w14:textId="77777777" w:rsidR="00675557" w:rsidRPr="00693388" w:rsidRDefault="00675557" w:rsidP="00675557">
      <w:pPr>
        <w:rPr>
          <w:rFonts w:asciiTheme="minorHAnsi" w:hAnsiTheme="minorHAnsi" w:cstheme="minorHAnsi"/>
          <w:sz w:val="22"/>
          <w:szCs w:val="22"/>
        </w:rPr>
      </w:pPr>
      <w:r w:rsidRPr="00693388">
        <w:rPr>
          <w:rFonts w:asciiTheme="minorHAnsi" w:hAnsiTheme="minorHAnsi" w:cstheme="minorHAnsi"/>
          <w:sz w:val="22"/>
          <w:szCs w:val="22"/>
        </w:rPr>
        <w:t xml:space="preserve">The following TEKS are addressed in this course. The Texas Essential Knowledge and Skills can be accessed on the Texas Education Agency Web site using the A-Z index at the following URL: </w:t>
      </w:r>
      <w:hyperlink r:id="rId31" w:history="1">
        <w:r w:rsidRPr="00693388">
          <w:rPr>
            <w:rStyle w:val="Hyperlink"/>
            <w:rFonts w:asciiTheme="minorHAnsi" w:eastAsiaTheme="majorEastAsia" w:hAnsiTheme="minorHAnsi" w:cstheme="minorHAnsi"/>
            <w:color w:val="auto"/>
            <w:sz w:val="22"/>
            <w:szCs w:val="22"/>
          </w:rPr>
          <w:t>https://tea.texas.gov/academics/curriculum-standards</w:t>
        </w:r>
      </w:hyperlink>
    </w:p>
    <w:p w14:paraId="3476F0FD" w14:textId="033C699C" w:rsidR="00675557" w:rsidRPr="00693388" w:rsidRDefault="0060699A" w:rsidP="00675557">
      <w:pPr>
        <w:rPr>
          <w:rFonts w:asciiTheme="minorHAnsi" w:hAnsiTheme="minorHAnsi" w:cstheme="minorHAnsi"/>
          <w:sz w:val="22"/>
          <w:szCs w:val="22"/>
        </w:rPr>
      </w:pPr>
      <w:hyperlink r:id="rId32" w:tgtFrame="_blank" w:tooltip="Original URL: https://tea.texas.gov/academics/subject-areas/science. Click or tap if you trust this link." w:history="1">
        <w:r w:rsidR="00350313" w:rsidRPr="00693388">
          <w:rPr>
            <w:rStyle w:val="Hyperlink"/>
            <w:rFonts w:asciiTheme="minorHAnsi" w:eastAsiaTheme="majorEastAsia" w:hAnsiTheme="minorHAnsi" w:cstheme="minorHAnsi"/>
            <w:sz w:val="22"/>
            <w:szCs w:val="22"/>
            <w:bdr w:val="none" w:sz="0" w:space="0" w:color="auto" w:frame="1"/>
            <w:shd w:val="clear" w:color="auto" w:fill="FFFFFF"/>
          </w:rPr>
          <w:t>https://tea.texas.gov/academics/subject-areas/science</w:t>
        </w:r>
      </w:hyperlink>
    </w:p>
    <w:p w14:paraId="5B43F1F8" w14:textId="77777777" w:rsidR="00350313" w:rsidRPr="00693388" w:rsidRDefault="00350313" w:rsidP="00675557">
      <w:pPr>
        <w:rPr>
          <w:rFonts w:asciiTheme="minorHAnsi" w:hAnsiTheme="minorHAnsi" w:cstheme="minorHAnsi"/>
          <w:sz w:val="22"/>
          <w:szCs w:val="22"/>
        </w:rPr>
      </w:pPr>
    </w:p>
    <w:p w14:paraId="5207FB77" w14:textId="77777777" w:rsidR="00675557" w:rsidRPr="00693388" w:rsidRDefault="00675557" w:rsidP="00675557">
      <w:pPr>
        <w:pStyle w:val="Heading1"/>
        <w:jc w:val="left"/>
        <w:rPr>
          <w:rFonts w:asciiTheme="minorHAnsi" w:eastAsia="Times New Roman" w:hAnsiTheme="minorHAnsi" w:cstheme="minorHAnsi"/>
          <w:b/>
          <w:bCs/>
          <w:color w:val="auto"/>
          <w:sz w:val="22"/>
          <w:szCs w:val="22"/>
        </w:rPr>
      </w:pPr>
      <w:r w:rsidRPr="00693388">
        <w:rPr>
          <w:rFonts w:asciiTheme="minorHAnsi" w:hAnsiTheme="minorHAnsi" w:cstheme="minorHAnsi"/>
          <w:b/>
          <w:bCs/>
          <w:color w:val="auto"/>
          <w:sz w:val="22"/>
          <w:szCs w:val="22"/>
        </w:rPr>
        <w:t>ENGLISH LANGUAGE PROFICIENCY STANDARDS (ELPS)</w:t>
      </w:r>
    </w:p>
    <w:p w14:paraId="1746F11B" w14:textId="77777777" w:rsidR="00675557" w:rsidRPr="00693388" w:rsidRDefault="00675557" w:rsidP="00675557">
      <w:pPr>
        <w:rPr>
          <w:rFonts w:asciiTheme="minorHAnsi" w:hAnsiTheme="minorHAnsi" w:cstheme="minorHAnsi"/>
          <w:sz w:val="22"/>
          <w:szCs w:val="22"/>
        </w:rPr>
      </w:pPr>
      <w:r w:rsidRPr="00693388">
        <w:rPr>
          <w:rFonts w:asciiTheme="minorHAnsi" w:hAnsiTheme="minorHAnsi" w:cstheme="minorHAnsi"/>
          <w:sz w:val="22"/>
          <w:szCs w:val="22"/>
        </w:rPr>
        <w:t xml:space="preserve">This course incorporates the ELPS in lesson planning and instructional delivery </w:t>
      </w:r>
      <w:proofErr w:type="gramStart"/>
      <w:r w:rsidRPr="00693388">
        <w:rPr>
          <w:rFonts w:asciiTheme="minorHAnsi" w:hAnsiTheme="minorHAnsi" w:cstheme="minorHAnsi"/>
          <w:sz w:val="22"/>
          <w:szCs w:val="22"/>
        </w:rPr>
        <w:t>in order to</w:t>
      </w:r>
      <w:proofErr w:type="gramEnd"/>
      <w:r w:rsidRPr="00693388">
        <w:rPr>
          <w:rFonts w:asciiTheme="minorHAnsi" w:hAnsiTheme="minorHAnsi" w:cstheme="minorHAnsi"/>
          <w:sz w:val="22"/>
          <w:szCs w:val="22"/>
        </w:rPr>
        <w:t xml:space="preserve"> improve language acquisition and content area knowledge of students who are English learners. The ELPs will be implemented by teacher candidates during instruction of the subject area for students who are English learners. The ELPs can be accessed via the Texas Education Agency using the following link: </w:t>
      </w:r>
      <w:hyperlink r:id="rId33" w:anchor="74.4" w:history="1">
        <w:r w:rsidRPr="00693388">
          <w:rPr>
            <w:rStyle w:val="Hyperlink"/>
            <w:rFonts w:asciiTheme="minorHAnsi" w:eastAsiaTheme="majorEastAsia" w:hAnsiTheme="minorHAnsi" w:cstheme="minorHAnsi"/>
            <w:color w:val="auto"/>
            <w:sz w:val="22"/>
            <w:szCs w:val="22"/>
          </w:rPr>
          <w:t>http://ritter.tea.state.tx.us/rules/tac/chapter074/ch074a.html#74.4</w:t>
        </w:r>
      </w:hyperlink>
      <w:r w:rsidRPr="00693388">
        <w:rPr>
          <w:rFonts w:asciiTheme="minorHAnsi" w:hAnsiTheme="minorHAnsi" w:cstheme="minorHAnsi"/>
          <w:sz w:val="22"/>
          <w:szCs w:val="22"/>
        </w:rPr>
        <w:t xml:space="preserve">. </w:t>
      </w:r>
    </w:p>
    <w:p w14:paraId="179C495D" w14:textId="77777777" w:rsidR="00675557" w:rsidRPr="00693388" w:rsidRDefault="00675557" w:rsidP="00675557">
      <w:pPr>
        <w:rPr>
          <w:rFonts w:asciiTheme="minorHAnsi" w:hAnsiTheme="minorHAnsi" w:cstheme="minorHAnsi"/>
          <w:sz w:val="22"/>
          <w:szCs w:val="22"/>
        </w:rPr>
      </w:pPr>
    </w:p>
    <w:p w14:paraId="61B7433C" w14:textId="77777777" w:rsidR="00675557" w:rsidRPr="00693388" w:rsidRDefault="00675557" w:rsidP="00675557">
      <w:pPr>
        <w:pStyle w:val="Heading1"/>
        <w:jc w:val="left"/>
        <w:rPr>
          <w:rFonts w:asciiTheme="minorHAnsi" w:eastAsia="Times New Roman" w:hAnsiTheme="minorHAnsi" w:cstheme="minorHAnsi"/>
          <w:b/>
          <w:bCs/>
          <w:color w:val="auto"/>
          <w:sz w:val="22"/>
          <w:szCs w:val="22"/>
        </w:rPr>
      </w:pPr>
      <w:r w:rsidRPr="00693388">
        <w:rPr>
          <w:rFonts w:asciiTheme="minorHAnsi" w:hAnsiTheme="minorHAnsi" w:cstheme="minorHAnsi"/>
          <w:b/>
          <w:bCs/>
          <w:color w:val="auto"/>
          <w:sz w:val="22"/>
          <w:szCs w:val="22"/>
        </w:rPr>
        <w:t>TEXAS COLLEGE AND CAREER READINESS STANDARDS</w:t>
      </w:r>
    </w:p>
    <w:p w14:paraId="5F6306F3" w14:textId="69C39E26" w:rsidR="0034467C" w:rsidRPr="00693388" w:rsidRDefault="00675557" w:rsidP="0057694F">
      <w:pPr>
        <w:rPr>
          <w:rFonts w:asciiTheme="minorHAnsi" w:hAnsiTheme="minorHAnsi" w:cstheme="minorHAnsi"/>
          <w:sz w:val="22"/>
          <w:szCs w:val="22"/>
        </w:rPr>
      </w:pPr>
      <w:r w:rsidRPr="00693388">
        <w:rPr>
          <w:rFonts w:asciiTheme="minorHAnsi" w:hAnsiTheme="minorHAnsi" w:cstheme="minorHAnsi"/>
          <w:sz w:val="22"/>
          <w:szCs w:val="22"/>
        </w:rPr>
        <w:t xml:space="preserve">The Texas College and Career Readiness Standards can be accessed at the Texas Higher Education Coordinating Board Web site using the following link: </w:t>
      </w:r>
      <w:hyperlink r:id="rId34" w:history="1">
        <w:r w:rsidRPr="00693388">
          <w:rPr>
            <w:rStyle w:val="Hyperlink"/>
            <w:rFonts w:asciiTheme="minorHAnsi" w:eastAsiaTheme="majorEastAsia" w:hAnsiTheme="minorHAnsi" w:cstheme="minorHAnsi"/>
            <w:color w:val="auto"/>
            <w:sz w:val="22"/>
            <w:szCs w:val="22"/>
          </w:rPr>
          <w:t>http://www.thecb.state.tx.us/index.cfm?objectid=EADF962E-0E3E-DA80-BAAD2496062F3CD8</w:t>
        </w:r>
      </w:hyperlink>
      <w:r w:rsidRPr="00693388">
        <w:rPr>
          <w:rFonts w:asciiTheme="minorHAnsi" w:hAnsiTheme="minorHAnsi" w:cstheme="minorHAnsi"/>
          <w:sz w:val="22"/>
          <w:szCs w:val="22"/>
        </w:rPr>
        <w:t xml:space="preserve"> </w:t>
      </w:r>
    </w:p>
    <w:sectPr w:rsidR="0034467C" w:rsidRPr="00693388" w:rsidSect="00C04012">
      <w:headerReference w:type="default" r:id="rId3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A0C8" w14:textId="77777777" w:rsidR="0060699A" w:rsidRDefault="0060699A">
      <w:r>
        <w:separator/>
      </w:r>
    </w:p>
  </w:endnote>
  <w:endnote w:type="continuationSeparator" w:id="0">
    <w:p w14:paraId="0391D567" w14:textId="77777777" w:rsidR="0060699A" w:rsidRDefault="0060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2C4B" w14:textId="77777777" w:rsidR="0060699A" w:rsidRDefault="0060699A">
      <w:r>
        <w:separator/>
      </w:r>
    </w:p>
  </w:footnote>
  <w:footnote w:type="continuationSeparator" w:id="0">
    <w:p w14:paraId="56F3C86E" w14:textId="77777777" w:rsidR="0060699A" w:rsidRDefault="0060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914780"/>
      <w:docPartObj>
        <w:docPartGallery w:val="Page Numbers (Top of Page)"/>
        <w:docPartUnique/>
      </w:docPartObj>
    </w:sdtPr>
    <w:sdtEndPr>
      <w:rPr>
        <w:noProof/>
      </w:rPr>
    </w:sdtEndPr>
    <w:sdtContent>
      <w:p w14:paraId="537DD82A" w14:textId="77777777" w:rsidR="00FF2FD8" w:rsidRDefault="00CA66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DAB2D4" w14:textId="77777777" w:rsidR="00FF2FD8" w:rsidRDefault="00FF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A30"/>
    <w:multiLevelType w:val="hybridMultilevel"/>
    <w:tmpl w:val="BB66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446D0"/>
    <w:multiLevelType w:val="hybridMultilevel"/>
    <w:tmpl w:val="3852F8B2"/>
    <w:lvl w:ilvl="0" w:tplc="7E8C5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4F3C"/>
    <w:multiLevelType w:val="hybridMultilevel"/>
    <w:tmpl w:val="25045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62A6D"/>
    <w:multiLevelType w:val="hybridMultilevel"/>
    <w:tmpl w:val="A66E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48DB"/>
    <w:multiLevelType w:val="hybridMultilevel"/>
    <w:tmpl w:val="5DEA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96A9D"/>
    <w:multiLevelType w:val="hybridMultilevel"/>
    <w:tmpl w:val="C8E0D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607488"/>
    <w:multiLevelType w:val="hybridMultilevel"/>
    <w:tmpl w:val="8C6C8CC4"/>
    <w:lvl w:ilvl="0" w:tplc="FFFFFFFF">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E6CA1"/>
    <w:multiLevelType w:val="hybridMultilevel"/>
    <w:tmpl w:val="5BA0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41D79"/>
    <w:multiLevelType w:val="hybridMultilevel"/>
    <w:tmpl w:val="D098D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A90284"/>
    <w:multiLevelType w:val="hybridMultilevel"/>
    <w:tmpl w:val="0A0EF6F0"/>
    <w:lvl w:ilvl="0" w:tplc="0409000F">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E3D53"/>
    <w:multiLevelType w:val="hybridMultilevel"/>
    <w:tmpl w:val="C7F82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D82689"/>
    <w:multiLevelType w:val="hybridMultilevel"/>
    <w:tmpl w:val="13447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44447D"/>
    <w:multiLevelType w:val="hybridMultilevel"/>
    <w:tmpl w:val="12F827E0"/>
    <w:lvl w:ilvl="0" w:tplc="0722EFB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6531A"/>
    <w:multiLevelType w:val="hybridMultilevel"/>
    <w:tmpl w:val="97481854"/>
    <w:lvl w:ilvl="0" w:tplc="C4E2BCA4">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547A2"/>
    <w:multiLevelType w:val="hybridMultilevel"/>
    <w:tmpl w:val="87E27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5061C"/>
    <w:multiLevelType w:val="hybridMultilevel"/>
    <w:tmpl w:val="3D28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D29E5"/>
    <w:multiLevelType w:val="hybridMultilevel"/>
    <w:tmpl w:val="00868DF2"/>
    <w:lvl w:ilvl="0" w:tplc="D4F2D1DC">
      <w:start w:val="1"/>
      <w:numFmt w:val="decimal"/>
      <w:lvlText w:val="%1."/>
      <w:lvlJc w:val="left"/>
      <w:pPr>
        <w:ind w:left="360" w:hanging="360"/>
      </w:pPr>
      <w:rPr>
        <w:b w:val="0"/>
        <w:bCs/>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15"/>
  </w:num>
  <w:num w:numId="4">
    <w:abstractNumId w:val="1"/>
  </w:num>
  <w:num w:numId="5">
    <w:abstractNumId w:val="5"/>
  </w:num>
  <w:num w:numId="6">
    <w:abstractNumId w:val="11"/>
  </w:num>
  <w:num w:numId="7">
    <w:abstractNumId w:val="12"/>
  </w:num>
  <w:num w:numId="8">
    <w:abstractNumId w:val="9"/>
  </w:num>
  <w:num w:numId="9">
    <w:abstractNumId w:val="13"/>
  </w:num>
  <w:num w:numId="10">
    <w:abstractNumId w:val="16"/>
  </w:num>
  <w:num w:numId="11">
    <w:abstractNumId w:val="10"/>
  </w:num>
  <w:num w:numId="12">
    <w:abstractNumId w:val="6"/>
  </w:num>
  <w:num w:numId="13">
    <w:abstractNumId w:val="3"/>
  </w:num>
  <w:num w:numId="14">
    <w:abstractNumId w:val="14"/>
  </w:num>
  <w:num w:numId="15">
    <w:abstractNumId w:val="2"/>
  </w:num>
  <w:num w:numId="16">
    <w:abstractNumId w:val="8"/>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57"/>
    <w:rsid w:val="0000106D"/>
    <w:rsid w:val="000049BE"/>
    <w:rsid w:val="00015514"/>
    <w:rsid w:val="00032DEF"/>
    <w:rsid w:val="0003700E"/>
    <w:rsid w:val="00042211"/>
    <w:rsid w:val="00056FCF"/>
    <w:rsid w:val="00066C4C"/>
    <w:rsid w:val="000807FC"/>
    <w:rsid w:val="00086D66"/>
    <w:rsid w:val="00090CED"/>
    <w:rsid w:val="000E75F0"/>
    <w:rsid w:val="001374BB"/>
    <w:rsid w:val="00192080"/>
    <w:rsid w:val="001D2675"/>
    <w:rsid w:val="001E4303"/>
    <w:rsid w:val="00204B59"/>
    <w:rsid w:val="00211F74"/>
    <w:rsid w:val="00223AB6"/>
    <w:rsid w:val="00232580"/>
    <w:rsid w:val="00233630"/>
    <w:rsid w:val="0025636A"/>
    <w:rsid w:val="002B58A3"/>
    <w:rsid w:val="002D0EF8"/>
    <w:rsid w:val="002E4BA9"/>
    <w:rsid w:val="002E59FF"/>
    <w:rsid w:val="00320A1C"/>
    <w:rsid w:val="00323476"/>
    <w:rsid w:val="0033697F"/>
    <w:rsid w:val="003425A7"/>
    <w:rsid w:val="0034467C"/>
    <w:rsid w:val="003477EA"/>
    <w:rsid w:val="00350313"/>
    <w:rsid w:val="00366085"/>
    <w:rsid w:val="00395744"/>
    <w:rsid w:val="003C3318"/>
    <w:rsid w:val="003D3156"/>
    <w:rsid w:val="003D5640"/>
    <w:rsid w:val="003E4B0D"/>
    <w:rsid w:val="00400254"/>
    <w:rsid w:val="004046C4"/>
    <w:rsid w:val="00426E3C"/>
    <w:rsid w:val="00430ED9"/>
    <w:rsid w:val="00442AB3"/>
    <w:rsid w:val="00454518"/>
    <w:rsid w:val="00472C89"/>
    <w:rsid w:val="00480C9D"/>
    <w:rsid w:val="00492650"/>
    <w:rsid w:val="00495424"/>
    <w:rsid w:val="004C2982"/>
    <w:rsid w:val="004D480B"/>
    <w:rsid w:val="004F1E9F"/>
    <w:rsid w:val="004F2A0A"/>
    <w:rsid w:val="00561A57"/>
    <w:rsid w:val="0057694F"/>
    <w:rsid w:val="005A304F"/>
    <w:rsid w:val="005B199C"/>
    <w:rsid w:val="00604B13"/>
    <w:rsid w:val="0060699A"/>
    <w:rsid w:val="00613345"/>
    <w:rsid w:val="00642BD9"/>
    <w:rsid w:val="00642F8C"/>
    <w:rsid w:val="006535F4"/>
    <w:rsid w:val="0065660C"/>
    <w:rsid w:val="006736F5"/>
    <w:rsid w:val="00675557"/>
    <w:rsid w:val="00681A8B"/>
    <w:rsid w:val="00683B36"/>
    <w:rsid w:val="00693388"/>
    <w:rsid w:val="006A5CB4"/>
    <w:rsid w:val="006B68B9"/>
    <w:rsid w:val="006D3245"/>
    <w:rsid w:val="006F381F"/>
    <w:rsid w:val="00700888"/>
    <w:rsid w:val="00722972"/>
    <w:rsid w:val="00751FA1"/>
    <w:rsid w:val="00763A6E"/>
    <w:rsid w:val="00770DDC"/>
    <w:rsid w:val="007A41CA"/>
    <w:rsid w:val="007C1225"/>
    <w:rsid w:val="007F7D13"/>
    <w:rsid w:val="0081615E"/>
    <w:rsid w:val="00871961"/>
    <w:rsid w:val="00884B17"/>
    <w:rsid w:val="00896B14"/>
    <w:rsid w:val="008F022A"/>
    <w:rsid w:val="008F04F9"/>
    <w:rsid w:val="008F3662"/>
    <w:rsid w:val="008F6F9C"/>
    <w:rsid w:val="00900400"/>
    <w:rsid w:val="0090706B"/>
    <w:rsid w:val="00941C45"/>
    <w:rsid w:val="00944917"/>
    <w:rsid w:val="00957F8B"/>
    <w:rsid w:val="009B6D98"/>
    <w:rsid w:val="009B7B8A"/>
    <w:rsid w:val="009D6CE1"/>
    <w:rsid w:val="009E4A45"/>
    <w:rsid w:val="009F26C5"/>
    <w:rsid w:val="009F7B12"/>
    <w:rsid w:val="00A026B6"/>
    <w:rsid w:val="00A1274F"/>
    <w:rsid w:val="00A21083"/>
    <w:rsid w:val="00A32E03"/>
    <w:rsid w:val="00A65171"/>
    <w:rsid w:val="00A65D38"/>
    <w:rsid w:val="00A6697D"/>
    <w:rsid w:val="00A764D8"/>
    <w:rsid w:val="00A8005B"/>
    <w:rsid w:val="00A86002"/>
    <w:rsid w:val="00A87E0C"/>
    <w:rsid w:val="00AA1F50"/>
    <w:rsid w:val="00AC5F19"/>
    <w:rsid w:val="00B01FAB"/>
    <w:rsid w:val="00B03F0B"/>
    <w:rsid w:val="00B04FEF"/>
    <w:rsid w:val="00B1124C"/>
    <w:rsid w:val="00B2043C"/>
    <w:rsid w:val="00B26074"/>
    <w:rsid w:val="00B62871"/>
    <w:rsid w:val="00B63301"/>
    <w:rsid w:val="00B63CDE"/>
    <w:rsid w:val="00B74194"/>
    <w:rsid w:val="00B776DA"/>
    <w:rsid w:val="00BA2098"/>
    <w:rsid w:val="00BA730C"/>
    <w:rsid w:val="00BB22BB"/>
    <w:rsid w:val="00BB4570"/>
    <w:rsid w:val="00BB6930"/>
    <w:rsid w:val="00BC231D"/>
    <w:rsid w:val="00BD0BFC"/>
    <w:rsid w:val="00BE4F2D"/>
    <w:rsid w:val="00C04012"/>
    <w:rsid w:val="00C3435E"/>
    <w:rsid w:val="00C4018F"/>
    <w:rsid w:val="00C60F66"/>
    <w:rsid w:val="00C856D6"/>
    <w:rsid w:val="00C95B00"/>
    <w:rsid w:val="00C95ECF"/>
    <w:rsid w:val="00CA6694"/>
    <w:rsid w:val="00CB49FB"/>
    <w:rsid w:val="00CE5FAD"/>
    <w:rsid w:val="00D4472D"/>
    <w:rsid w:val="00D72256"/>
    <w:rsid w:val="00D96FBF"/>
    <w:rsid w:val="00DC29FE"/>
    <w:rsid w:val="00DD19C2"/>
    <w:rsid w:val="00DD1C84"/>
    <w:rsid w:val="00DD311A"/>
    <w:rsid w:val="00E23A54"/>
    <w:rsid w:val="00E4411D"/>
    <w:rsid w:val="00E71CDB"/>
    <w:rsid w:val="00E71CF1"/>
    <w:rsid w:val="00E82CEC"/>
    <w:rsid w:val="00E83600"/>
    <w:rsid w:val="00E97AE1"/>
    <w:rsid w:val="00EA7FC4"/>
    <w:rsid w:val="00EB7EE7"/>
    <w:rsid w:val="00EC1179"/>
    <w:rsid w:val="00EC18C9"/>
    <w:rsid w:val="00EC3BFF"/>
    <w:rsid w:val="00EC7D29"/>
    <w:rsid w:val="00EE6F72"/>
    <w:rsid w:val="00EF6CB4"/>
    <w:rsid w:val="00F147C3"/>
    <w:rsid w:val="00F226DE"/>
    <w:rsid w:val="00F4668B"/>
    <w:rsid w:val="00F64215"/>
    <w:rsid w:val="00F85A8A"/>
    <w:rsid w:val="00F87BA5"/>
    <w:rsid w:val="00F92AB5"/>
    <w:rsid w:val="00FA21F3"/>
    <w:rsid w:val="00FB4952"/>
    <w:rsid w:val="00FF2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6E78"/>
  <w15:docId w15:val="{EB18E5EA-2692-452A-88DF-E2585D8B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5557"/>
    <w:pPr>
      <w:keepNext/>
      <w:tabs>
        <w:tab w:val="left" w:pos="20880"/>
        <w:tab w:val="left" w:pos="21600"/>
      </w:tabs>
      <w:jc w:val="center"/>
      <w:outlineLvl w:val="0"/>
    </w:pPr>
    <w:rPr>
      <w:rFonts w:ascii="Book Antiqua" w:eastAsia="Times" w:hAnsi="Book Antiqua"/>
      <w:color w:val="000000"/>
    </w:rPr>
  </w:style>
  <w:style w:type="paragraph" w:styleId="Heading2">
    <w:name w:val="heading 2"/>
    <w:basedOn w:val="Normal"/>
    <w:next w:val="Normal"/>
    <w:link w:val="Heading2Char"/>
    <w:uiPriority w:val="9"/>
    <w:unhideWhenUsed/>
    <w:qFormat/>
    <w:rsid w:val="006755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555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755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557"/>
    <w:rPr>
      <w:rFonts w:ascii="Book Antiqua" w:eastAsia="Times" w:hAnsi="Book Antiqua" w:cs="Times New Roman"/>
      <w:color w:val="000000"/>
      <w:sz w:val="24"/>
      <w:szCs w:val="24"/>
    </w:rPr>
  </w:style>
  <w:style w:type="character" w:customStyle="1" w:styleId="Heading2Char">
    <w:name w:val="Heading 2 Char"/>
    <w:basedOn w:val="DefaultParagraphFont"/>
    <w:link w:val="Heading2"/>
    <w:uiPriority w:val="9"/>
    <w:rsid w:val="006755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755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75557"/>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rsid w:val="00675557"/>
    <w:rPr>
      <w:color w:val="0000FF"/>
      <w:u w:val="single"/>
    </w:rPr>
  </w:style>
  <w:style w:type="paragraph" w:styleId="ListParagraph">
    <w:name w:val="List Paragraph"/>
    <w:basedOn w:val="Normal"/>
    <w:uiPriority w:val="34"/>
    <w:qFormat/>
    <w:rsid w:val="00675557"/>
    <w:pPr>
      <w:ind w:left="720"/>
      <w:contextualSpacing/>
    </w:pPr>
  </w:style>
  <w:style w:type="character" w:customStyle="1" w:styleId="courseParagraphChar">
    <w:name w:val="courseParagraph Char"/>
    <w:link w:val="courseParagraph"/>
    <w:locked/>
    <w:rsid w:val="00675557"/>
    <w:rPr>
      <w:rFonts w:ascii="Helvetica" w:eastAsia="Times New Roman" w:hAnsi="Helvetica" w:cs="Times New Roman"/>
    </w:rPr>
  </w:style>
  <w:style w:type="paragraph" w:customStyle="1" w:styleId="courseParagraph">
    <w:name w:val="courseParagraph"/>
    <w:basedOn w:val="Normal"/>
    <w:link w:val="courseParagraphChar"/>
    <w:rsid w:val="00675557"/>
    <w:rPr>
      <w:rFonts w:ascii="Helvetica" w:hAnsi="Helvetica"/>
      <w:sz w:val="22"/>
      <w:szCs w:val="22"/>
    </w:rPr>
  </w:style>
  <w:style w:type="table" w:styleId="TableWeb1">
    <w:name w:val="Table Web 1"/>
    <w:basedOn w:val="TableNormal"/>
    <w:uiPriority w:val="99"/>
    <w:rsid w:val="00675557"/>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675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5557"/>
    <w:pPr>
      <w:spacing w:after="0" w:line="240" w:lineRule="atLeast"/>
    </w:pPr>
    <w:rPr>
      <w:rFonts w:ascii="Helvetica" w:eastAsia="Times New Roman" w:hAnsi="Helvetica" w:cs="Times New Roman"/>
      <w:color w:val="000000"/>
      <w:sz w:val="24"/>
      <w:szCs w:val="20"/>
    </w:rPr>
  </w:style>
  <w:style w:type="table" w:styleId="ListTable3-Accent3">
    <w:name w:val="List Table 3 Accent 3"/>
    <w:basedOn w:val="TableNormal"/>
    <w:uiPriority w:val="48"/>
    <w:rsid w:val="00675557"/>
    <w:pPr>
      <w:spacing w:after="0" w:line="240" w:lineRule="auto"/>
    </w:pPr>
    <w:rPr>
      <w:sz w:val="24"/>
      <w:szCs w:val="24"/>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rmalWeb">
    <w:name w:val="Normal (Web)"/>
    <w:basedOn w:val="Normal"/>
    <w:uiPriority w:val="99"/>
    <w:rsid w:val="00675557"/>
    <w:pPr>
      <w:spacing w:beforeLines="1" w:afterLines="1"/>
    </w:pPr>
    <w:rPr>
      <w:rFonts w:ascii="Times" w:eastAsiaTheme="minorHAnsi" w:hAnsi="Times"/>
      <w:sz w:val="20"/>
      <w:szCs w:val="20"/>
    </w:rPr>
  </w:style>
  <w:style w:type="paragraph" w:styleId="Header">
    <w:name w:val="header"/>
    <w:basedOn w:val="Normal"/>
    <w:link w:val="HeaderChar"/>
    <w:uiPriority w:val="99"/>
    <w:unhideWhenUsed/>
    <w:rsid w:val="00675557"/>
    <w:pPr>
      <w:tabs>
        <w:tab w:val="center" w:pos="4680"/>
        <w:tab w:val="right" w:pos="9360"/>
      </w:tabs>
    </w:pPr>
  </w:style>
  <w:style w:type="character" w:customStyle="1" w:styleId="HeaderChar">
    <w:name w:val="Header Char"/>
    <w:basedOn w:val="DefaultParagraphFont"/>
    <w:link w:val="Header"/>
    <w:uiPriority w:val="99"/>
    <w:rsid w:val="006755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5557"/>
    <w:pPr>
      <w:tabs>
        <w:tab w:val="center" w:pos="4680"/>
        <w:tab w:val="right" w:pos="9360"/>
      </w:tabs>
    </w:pPr>
  </w:style>
  <w:style w:type="character" w:customStyle="1" w:styleId="FooterChar">
    <w:name w:val="Footer Char"/>
    <w:basedOn w:val="DefaultParagraphFont"/>
    <w:link w:val="Footer"/>
    <w:uiPriority w:val="99"/>
    <w:rsid w:val="00675557"/>
    <w:rPr>
      <w:rFonts w:ascii="Times New Roman" w:eastAsia="Times New Roman" w:hAnsi="Times New Roman" w:cs="Times New Roman"/>
      <w:sz w:val="24"/>
      <w:szCs w:val="24"/>
    </w:rPr>
  </w:style>
  <w:style w:type="character" w:customStyle="1" w:styleId="textlayer--absolute">
    <w:name w:val="textlayer--absolute"/>
    <w:basedOn w:val="DefaultParagraphFont"/>
    <w:rsid w:val="00400254"/>
  </w:style>
  <w:style w:type="character" w:styleId="UnresolvedMention">
    <w:name w:val="Unresolved Mention"/>
    <w:basedOn w:val="DefaultParagraphFont"/>
    <w:uiPriority w:val="99"/>
    <w:semiHidden/>
    <w:unhideWhenUsed/>
    <w:rsid w:val="00C9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2106">
      <w:bodyDiv w:val="1"/>
      <w:marLeft w:val="0"/>
      <w:marRight w:val="0"/>
      <w:marTop w:val="0"/>
      <w:marBottom w:val="0"/>
      <w:divBdr>
        <w:top w:val="none" w:sz="0" w:space="0" w:color="auto"/>
        <w:left w:val="none" w:sz="0" w:space="0" w:color="auto"/>
        <w:bottom w:val="none" w:sz="0" w:space="0" w:color="auto"/>
        <w:right w:val="none" w:sz="0" w:space="0" w:color="auto"/>
      </w:divBdr>
    </w:div>
    <w:div w:id="103236713">
      <w:bodyDiv w:val="1"/>
      <w:marLeft w:val="0"/>
      <w:marRight w:val="0"/>
      <w:marTop w:val="0"/>
      <w:marBottom w:val="0"/>
      <w:divBdr>
        <w:top w:val="none" w:sz="0" w:space="0" w:color="auto"/>
        <w:left w:val="none" w:sz="0" w:space="0" w:color="auto"/>
        <w:bottom w:val="none" w:sz="0" w:space="0" w:color="auto"/>
        <w:right w:val="none" w:sz="0" w:space="0" w:color="auto"/>
      </w:divBdr>
    </w:div>
    <w:div w:id="410732925">
      <w:bodyDiv w:val="1"/>
      <w:marLeft w:val="0"/>
      <w:marRight w:val="0"/>
      <w:marTop w:val="0"/>
      <w:marBottom w:val="0"/>
      <w:divBdr>
        <w:top w:val="none" w:sz="0" w:space="0" w:color="auto"/>
        <w:left w:val="none" w:sz="0" w:space="0" w:color="auto"/>
        <w:bottom w:val="none" w:sz="0" w:space="0" w:color="auto"/>
        <w:right w:val="none" w:sz="0" w:space="0" w:color="auto"/>
      </w:divBdr>
    </w:div>
    <w:div w:id="528835797">
      <w:bodyDiv w:val="1"/>
      <w:marLeft w:val="0"/>
      <w:marRight w:val="0"/>
      <w:marTop w:val="0"/>
      <w:marBottom w:val="0"/>
      <w:divBdr>
        <w:top w:val="none" w:sz="0" w:space="0" w:color="auto"/>
        <w:left w:val="none" w:sz="0" w:space="0" w:color="auto"/>
        <w:bottom w:val="none" w:sz="0" w:space="0" w:color="auto"/>
        <w:right w:val="none" w:sz="0" w:space="0" w:color="auto"/>
      </w:divBdr>
      <w:divsChild>
        <w:div w:id="1895964650">
          <w:marLeft w:val="0"/>
          <w:marRight w:val="0"/>
          <w:marTop w:val="0"/>
          <w:marBottom w:val="0"/>
          <w:divBdr>
            <w:top w:val="none" w:sz="0" w:space="0" w:color="auto"/>
            <w:left w:val="none" w:sz="0" w:space="0" w:color="auto"/>
            <w:bottom w:val="none" w:sz="0" w:space="0" w:color="auto"/>
            <w:right w:val="none" w:sz="0" w:space="0" w:color="auto"/>
          </w:divBdr>
          <w:divsChild>
            <w:div w:id="18481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02667">
      <w:bodyDiv w:val="1"/>
      <w:marLeft w:val="0"/>
      <w:marRight w:val="0"/>
      <w:marTop w:val="0"/>
      <w:marBottom w:val="0"/>
      <w:divBdr>
        <w:top w:val="none" w:sz="0" w:space="0" w:color="auto"/>
        <w:left w:val="none" w:sz="0" w:space="0" w:color="auto"/>
        <w:bottom w:val="none" w:sz="0" w:space="0" w:color="auto"/>
        <w:right w:val="none" w:sz="0" w:space="0" w:color="auto"/>
      </w:divBdr>
    </w:div>
    <w:div w:id="932738660">
      <w:bodyDiv w:val="1"/>
      <w:marLeft w:val="0"/>
      <w:marRight w:val="0"/>
      <w:marTop w:val="0"/>
      <w:marBottom w:val="0"/>
      <w:divBdr>
        <w:top w:val="none" w:sz="0" w:space="0" w:color="auto"/>
        <w:left w:val="none" w:sz="0" w:space="0" w:color="auto"/>
        <w:bottom w:val="none" w:sz="0" w:space="0" w:color="auto"/>
        <w:right w:val="none" w:sz="0" w:space="0" w:color="auto"/>
      </w:divBdr>
    </w:div>
    <w:div w:id="945038030">
      <w:bodyDiv w:val="1"/>
      <w:marLeft w:val="0"/>
      <w:marRight w:val="0"/>
      <w:marTop w:val="0"/>
      <w:marBottom w:val="0"/>
      <w:divBdr>
        <w:top w:val="none" w:sz="0" w:space="0" w:color="auto"/>
        <w:left w:val="none" w:sz="0" w:space="0" w:color="auto"/>
        <w:bottom w:val="none" w:sz="0" w:space="0" w:color="auto"/>
        <w:right w:val="none" w:sz="0" w:space="0" w:color="auto"/>
      </w:divBdr>
    </w:div>
    <w:div w:id="1156070912">
      <w:bodyDiv w:val="1"/>
      <w:marLeft w:val="0"/>
      <w:marRight w:val="0"/>
      <w:marTop w:val="0"/>
      <w:marBottom w:val="0"/>
      <w:divBdr>
        <w:top w:val="none" w:sz="0" w:space="0" w:color="auto"/>
        <w:left w:val="none" w:sz="0" w:space="0" w:color="auto"/>
        <w:bottom w:val="none" w:sz="0" w:space="0" w:color="auto"/>
        <w:right w:val="none" w:sz="0" w:space="0" w:color="auto"/>
      </w:divBdr>
    </w:div>
    <w:div w:id="1265767059">
      <w:bodyDiv w:val="1"/>
      <w:marLeft w:val="0"/>
      <w:marRight w:val="0"/>
      <w:marTop w:val="0"/>
      <w:marBottom w:val="0"/>
      <w:divBdr>
        <w:top w:val="none" w:sz="0" w:space="0" w:color="auto"/>
        <w:left w:val="none" w:sz="0" w:space="0" w:color="auto"/>
        <w:bottom w:val="none" w:sz="0" w:space="0" w:color="auto"/>
        <w:right w:val="none" w:sz="0" w:space="0" w:color="auto"/>
      </w:divBdr>
      <w:divsChild>
        <w:div w:id="1456607545">
          <w:marLeft w:val="0"/>
          <w:marRight w:val="0"/>
          <w:marTop w:val="0"/>
          <w:marBottom w:val="0"/>
          <w:divBdr>
            <w:top w:val="none" w:sz="0" w:space="0" w:color="auto"/>
            <w:left w:val="none" w:sz="0" w:space="0" w:color="auto"/>
            <w:bottom w:val="none" w:sz="0" w:space="0" w:color="auto"/>
            <w:right w:val="none" w:sz="0" w:space="0" w:color="auto"/>
          </w:divBdr>
          <w:divsChild>
            <w:div w:id="9631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0193">
      <w:bodyDiv w:val="1"/>
      <w:marLeft w:val="0"/>
      <w:marRight w:val="0"/>
      <w:marTop w:val="0"/>
      <w:marBottom w:val="0"/>
      <w:divBdr>
        <w:top w:val="none" w:sz="0" w:space="0" w:color="auto"/>
        <w:left w:val="none" w:sz="0" w:space="0" w:color="auto"/>
        <w:bottom w:val="none" w:sz="0" w:space="0" w:color="auto"/>
        <w:right w:val="none" w:sz="0" w:space="0" w:color="auto"/>
      </w:divBdr>
    </w:div>
    <w:div w:id="1639218215">
      <w:bodyDiv w:val="1"/>
      <w:marLeft w:val="0"/>
      <w:marRight w:val="0"/>
      <w:marTop w:val="0"/>
      <w:marBottom w:val="0"/>
      <w:divBdr>
        <w:top w:val="none" w:sz="0" w:space="0" w:color="auto"/>
        <w:left w:val="none" w:sz="0" w:space="0" w:color="auto"/>
        <w:bottom w:val="none" w:sz="0" w:space="0" w:color="auto"/>
        <w:right w:val="none" w:sz="0" w:space="0" w:color="auto"/>
      </w:divBdr>
    </w:div>
    <w:div w:id="1653828620">
      <w:bodyDiv w:val="1"/>
      <w:marLeft w:val="0"/>
      <w:marRight w:val="0"/>
      <w:marTop w:val="0"/>
      <w:marBottom w:val="0"/>
      <w:divBdr>
        <w:top w:val="none" w:sz="0" w:space="0" w:color="auto"/>
        <w:left w:val="none" w:sz="0" w:space="0" w:color="auto"/>
        <w:bottom w:val="none" w:sz="0" w:space="0" w:color="auto"/>
        <w:right w:val="none" w:sz="0" w:space="0" w:color="auto"/>
      </w:divBdr>
    </w:div>
    <w:div w:id="21432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appysays.unt.edu/" TargetMode="External"/><Relationship Id="rId18" Type="http://schemas.openxmlformats.org/officeDocument/2006/relationships/hyperlink" Target="https://doi.org/10.17226/26853" TargetMode="External"/><Relationship Id="rId26" Type="http://schemas.openxmlformats.org/officeDocument/2006/relationships/hyperlink" Target="https://policy.unt.edu/policy/06-003" TargetMode="External"/><Relationship Id="rId21" Type="http://schemas.openxmlformats.org/officeDocument/2006/relationships/hyperlink" Target="https://policy.unt.edu/policy/06-003" TargetMode="External"/><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s://wellness.unt.edu/" TargetMode="External"/><Relationship Id="rId17" Type="http://schemas.openxmlformats.org/officeDocument/2006/relationships/hyperlink" Target="https://policy.unt.edu/policy/07-012"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policy.unt.edu/policy/07-012" TargetMode="External"/><Relationship Id="rId20" Type="http://schemas.openxmlformats.org/officeDocument/2006/relationships/hyperlink" Target="https://online.unt.edu/learn"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t.edu/success/" TargetMode="External"/><Relationship Id="rId24" Type="http://schemas.openxmlformats.org/officeDocument/2006/relationships/hyperlink" Target="https://policy.unt.edu/policy/15-006"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hyperlink" Target="https://policy.unt.edu/policy/15-006" TargetMode="External"/><Relationship Id="rId28" Type="http://schemas.openxmlformats.org/officeDocument/2006/relationships/hyperlink" Target="https://policy.unt.edu/policy/06-039" TargetMode="External"/><Relationship Id="rId36"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online.unt.edu/learn"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studentaffairs.unt.edu/office-disability-access" TargetMode="External"/><Relationship Id="rId22" Type="http://schemas.openxmlformats.org/officeDocument/2006/relationships/hyperlink" Target="https://policy.unt.edu/policy/06-003" TargetMode="External"/><Relationship Id="rId27" Type="http://schemas.openxmlformats.org/officeDocument/2006/relationships/hyperlink" Target="https://policy.unt.edu/policy/06-003" TargetMode="External"/><Relationship Id="rId30" Type="http://schemas.openxmlformats.org/officeDocument/2006/relationships/hyperlink" Target="about:blank" TargetMode="External"/><Relationship Id="rId35" Type="http://schemas.openxmlformats.org/officeDocument/2006/relationships/header" Target="header1.xml"/><Relationship Id="rId8" Type="http://schemas.openxmlformats.org/officeDocument/2006/relationships/hyperlink" Target="mailto:Nazia.Khan@unt.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31ED-33AF-D548-8754-FAB0F47E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KARTHIGEYAN SUBRAMANIAM</dc:creator>
  <cp:keywords/>
  <dc:description/>
  <cp:lastModifiedBy>Khan, Nazia</cp:lastModifiedBy>
  <cp:revision>4</cp:revision>
  <cp:lastPrinted>2024-08-03T21:23:00Z</cp:lastPrinted>
  <dcterms:created xsi:type="dcterms:W3CDTF">2026-01-20T01:56:00Z</dcterms:created>
  <dcterms:modified xsi:type="dcterms:W3CDTF">2026-01-20T02:01:00Z</dcterms:modified>
</cp:coreProperties>
</file>