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9BB675" w14:textId="3C9CA5E0" w:rsidR="001B7D79" w:rsidRPr="001502BE" w:rsidRDefault="001B7D79" w:rsidP="001B7D79">
      <w:pPr>
        <w:pStyle w:val="Heading1"/>
        <w:spacing w:before="0"/>
        <w:jc w:val="center"/>
        <w:rPr>
          <w:b/>
          <w:bCs/>
          <w:color w:val="000000" w:themeColor="text1"/>
        </w:rPr>
      </w:pPr>
      <w:r w:rsidRPr="001502BE">
        <w:rPr>
          <w:b/>
          <w:bCs/>
          <w:color w:val="000000" w:themeColor="text1"/>
        </w:rPr>
        <w:t>Course Development Syllabus for</w:t>
      </w:r>
    </w:p>
    <w:p w14:paraId="2C253402" w14:textId="6CA6C30A" w:rsidR="00CC64AF" w:rsidRPr="001502BE" w:rsidRDefault="001B7D79" w:rsidP="001B7D79">
      <w:pPr>
        <w:pStyle w:val="Heading1"/>
        <w:spacing w:before="0"/>
        <w:jc w:val="center"/>
        <w:rPr>
          <w:b/>
          <w:bCs/>
          <w:color w:val="000000" w:themeColor="text1"/>
        </w:rPr>
      </w:pPr>
      <w:r w:rsidRPr="001502BE">
        <w:rPr>
          <w:b/>
          <w:bCs/>
          <w:color w:val="000000" w:themeColor="text1"/>
        </w:rPr>
        <w:t>SOCI 1510 400 (Section) / Introduction to Sociology Online</w:t>
      </w:r>
    </w:p>
    <w:p w14:paraId="776F1050" w14:textId="4C4A2C53" w:rsidR="001B7D79" w:rsidRPr="001502BE" w:rsidRDefault="00FD7161" w:rsidP="00F4160E">
      <w:pPr>
        <w:pStyle w:val="Heading1"/>
        <w:spacing w:before="0"/>
        <w:jc w:val="center"/>
        <w:rPr>
          <w:b/>
          <w:bCs/>
          <w:color w:val="000000" w:themeColor="text1"/>
        </w:rPr>
      </w:pPr>
      <w:r w:rsidRPr="001502BE">
        <w:rPr>
          <w:b/>
          <w:bCs/>
          <w:color w:val="000000" w:themeColor="text1"/>
        </w:rPr>
        <w:t>Summer 2025</w:t>
      </w:r>
      <w:r w:rsidR="00C02A56">
        <w:rPr>
          <w:b/>
          <w:bCs/>
          <w:color w:val="000000" w:themeColor="text1"/>
        </w:rPr>
        <w:t xml:space="preserve"> (5W1)</w:t>
      </w:r>
    </w:p>
    <w:p w14:paraId="354EB971" w14:textId="77777777" w:rsidR="001331EC" w:rsidRPr="001502BE" w:rsidRDefault="001331EC" w:rsidP="001331EC">
      <w:pPr>
        <w:pStyle w:val="Heading2"/>
        <w:jc w:val="center"/>
        <w:rPr>
          <w:i/>
          <w:iCs/>
          <w:color w:val="auto"/>
          <w:sz w:val="24"/>
          <w:szCs w:val="24"/>
        </w:rPr>
      </w:pPr>
      <w:r w:rsidRPr="001502BE">
        <w:rPr>
          <w:i/>
          <w:iCs/>
          <w:color w:val="auto"/>
          <w:sz w:val="24"/>
          <w:szCs w:val="24"/>
        </w:rPr>
        <w:t>This course is 100% online. There are no class meetings and no expectations to meet online at the same time.</w:t>
      </w:r>
    </w:p>
    <w:p w14:paraId="524FA211" w14:textId="77777777" w:rsidR="001331EC" w:rsidRPr="001502BE" w:rsidRDefault="001331EC" w:rsidP="001331EC">
      <w:pPr>
        <w:rPr>
          <w:highlight w:val="lightGray"/>
        </w:rPr>
      </w:pPr>
    </w:p>
    <w:p w14:paraId="5EBF2FCF" w14:textId="22E5BBCE" w:rsidR="001B7D79" w:rsidRPr="001502BE" w:rsidRDefault="001B7D79" w:rsidP="001B7D79">
      <w:pPr>
        <w:pStyle w:val="Heading2"/>
        <w:rPr>
          <w:b/>
          <w:bCs/>
          <w:color w:val="000000" w:themeColor="text1"/>
        </w:rPr>
      </w:pPr>
      <w:r w:rsidRPr="001502BE">
        <w:rPr>
          <w:b/>
          <w:bCs/>
          <w:color w:val="000000" w:themeColor="text1"/>
          <w:highlight w:val="lightGray"/>
        </w:rPr>
        <w:t>Instructor Information</w:t>
      </w:r>
    </w:p>
    <w:p w14:paraId="59C492D6" w14:textId="37FB3088" w:rsidR="000716E8" w:rsidRPr="001502BE" w:rsidRDefault="00452B8D" w:rsidP="001B7D79">
      <w:pPr>
        <w:rPr>
          <w:b/>
          <w:bCs/>
        </w:rPr>
      </w:pPr>
      <w:r w:rsidRPr="001502BE">
        <w:rPr>
          <w:b/>
          <w:bCs/>
        </w:rPr>
        <w:t xml:space="preserve">Natalia Heringer Mendonca, PhD </w:t>
      </w:r>
      <w:r w:rsidR="00F054DD" w:rsidRPr="001502BE">
        <w:rPr>
          <w:b/>
          <w:bCs/>
        </w:rPr>
        <w:t>Candidate</w:t>
      </w:r>
      <w:r w:rsidRPr="001502BE">
        <w:rPr>
          <w:b/>
          <w:bCs/>
        </w:rPr>
        <w:t>.</w:t>
      </w:r>
    </w:p>
    <w:p w14:paraId="30FB198C" w14:textId="491AD4DD" w:rsidR="0055154B" w:rsidRPr="001502BE" w:rsidRDefault="007770DA" w:rsidP="00F054DD">
      <w:r w:rsidRPr="001502BE">
        <w:rPr>
          <w:b/>
          <w:bCs/>
        </w:rPr>
        <w:t>Email</w:t>
      </w:r>
      <w:r w:rsidRPr="001502BE">
        <w:t xml:space="preserve">: </w:t>
      </w:r>
      <w:hyperlink r:id="rId8" w:history="1">
        <w:r w:rsidRPr="001502BE">
          <w:rPr>
            <w:rStyle w:val="Hyperlink"/>
          </w:rPr>
          <w:t>natalia.heringermendonca@unt.edu</w:t>
        </w:r>
      </w:hyperlink>
      <w:r w:rsidR="00727210" w:rsidRPr="001502BE">
        <w:t xml:space="preserve"> (Please put "SOCI 1510.400" in </w:t>
      </w:r>
      <w:r w:rsidR="00F054DD" w:rsidRPr="001502BE">
        <w:t xml:space="preserve">the </w:t>
      </w:r>
      <w:r w:rsidR="00727210" w:rsidRPr="001502BE">
        <w:t>subject line);</w:t>
      </w:r>
      <w:r w:rsidRPr="001502BE">
        <w:t xml:space="preserve"> </w:t>
      </w:r>
      <w:r w:rsidR="00F054DD" w:rsidRPr="001502BE">
        <w:t>don't hesitate to contact me</w:t>
      </w:r>
      <w:r w:rsidRPr="001502BE">
        <w:t xml:space="preserve"> only using UNT email or</w:t>
      </w:r>
      <w:r w:rsidR="00F054DD" w:rsidRPr="001502BE">
        <w:t xml:space="preserve"> via</w:t>
      </w:r>
      <w:r w:rsidRPr="001502BE">
        <w:t xml:space="preserve"> Canvas</w:t>
      </w:r>
      <w:r w:rsidR="00882771" w:rsidRPr="001502BE">
        <w:t xml:space="preserve"> </w:t>
      </w:r>
      <w:r w:rsidRPr="001502BE">
        <w:t>inbox.</w:t>
      </w:r>
    </w:p>
    <w:p w14:paraId="1B64EB55" w14:textId="6CDFD8AC" w:rsidR="0055154B" w:rsidRPr="001502BE" w:rsidRDefault="0055154B" w:rsidP="001B7D79">
      <w:r w:rsidRPr="001502BE">
        <w:rPr>
          <w:b/>
          <w:bCs/>
        </w:rPr>
        <w:t>Office Hours</w:t>
      </w:r>
      <w:r w:rsidR="00F054DD" w:rsidRPr="001502BE">
        <w:t>:</w:t>
      </w:r>
      <w:r w:rsidRPr="001502BE">
        <w:t xml:space="preserve"> by appointment</w:t>
      </w:r>
      <w:r w:rsidR="00770561" w:rsidRPr="001502BE">
        <w:t xml:space="preserve"> (via Zoom)</w:t>
      </w:r>
      <w:r w:rsidR="007770DA" w:rsidRPr="001502BE">
        <w:t xml:space="preserve">. </w:t>
      </w:r>
    </w:p>
    <w:p w14:paraId="054B8CE1" w14:textId="77777777" w:rsidR="007770DA" w:rsidRPr="001502BE" w:rsidRDefault="007770DA" w:rsidP="001B7D79"/>
    <w:p w14:paraId="3F6A3E34" w14:textId="09A49527" w:rsidR="007770DA" w:rsidRPr="001502BE" w:rsidRDefault="007770DA" w:rsidP="001B7D79">
      <w:r w:rsidRPr="001502BE">
        <w:rPr>
          <w:b/>
          <w:bCs/>
        </w:rPr>
        <w:t>TA Information</w:t>
      </w:r>
      <w:r w:rsidR="00727210" w:rsidRPr="001502BE">
        <w:rPr>
          <w:b/>
          <w:bCs/>
        </w:rPr>
        <w:t>:</w:t>
      </w:r>
      <w:r w:rsidR="005A1F7F" w:rsidRPr="001502BE">
        <w:rPr>
          <w:b/>
          <w:bCs/>
        </w:rPr>
        <w:t xml:space="preserve"> </w:t>
      </w:r>
      <w:r w:rsidR="005A1F7F" w:rsidRPr="001502BE">
        <w:t>Peng Zhang</w:t>
      </w:r>
    </w:p>
    <w:p w14:paraId="13B983F8" w14:textId="77777777" w:rsidR="005A1F7F" w:rsidRPr="001502BE" w:rsidRDefault="005A1F7F" w:rsidP="005A1F7F">
      <w:pPr>
        <w:rPr>
          <w:b/>
          <w:bCs/>
        </w:rPr>
      </w:pPr>
      <w:hyperlink r:id="rId9" w:history="1">
        <w:r w:rsidRPr="001502BE">
          <w:rPr>
            <w:rStyle w:val="Hyperlink"/>
          </w:rPr>
          <w:t>pengzhang@my.unt.edu</w:t>
        </w:r>
      </w:hyperlink>
      <w:r w:rsidRPr="001502BE">
        <w:t xml:space="preserve"> (Please put "SOCI 1510.400" in subject line)</w:t>
      </w:r>
    </w:p>
    <w:p w14:paraId="4975F22A" w14:textId="77777777" w:rsidR="00C670C5" w:rsidRPr="001502BE" w:rsidRDefault="00C670C5" w:rsidP="001B7D79"/>
    <w:p w14:paraId="6ABB5626" w14:textId="77777777" w:rsidR="005A1F7F" w:rsidRPr="001502BE" w:rsidRDefault="005A1F7F" w:rsidP="001B7D79">
      <w:pPr>
        <w:rPr>
          <w:b/>
          <w:bCs/>
        </w:rPr>
      </w:pPr>
      <w:r w:rsidRPr="001502BE">
        <w:rPr>
          <w:b/>
          <w:bCs/>
        </w:rPr>
        <w:t>Communication Expectations</w:t>
      </w:r>
    </w:p>
    <w:p w14:paraId="6BF5AB67" w14:textId="0155B7F6" w:rsidR="007770DA" w:rsidRPr="001502BE" w:rsidRDefault="005A1F7F" w:rsidP="001B7D79">
      <w:r w:rsidRPr="001502BE">
        <w:t xml:space="preserve">I will respond within </w:t>
      </w:r>
      <w:r w:rsidR="00F054DD" w:rsidRPr="001502BE">
        <w:t>24-48</w:t>
      </w:r>
      <w:r w:rsidRPr="001502BE">
        <w:t xml:space="preserve"> hours, except on weekends</w:t>
      </w:r>
      <w:r w:rsidR="001331EC" w:rsidRPr="001502BE">
        <w:t xml:space="preserve"> and </w:t>
      </w:r>
      <w:r w:rsidR="005D56D8" w:rsidRPr="001502BE">
        <w:t xml:space="preserve">public </w:t>
      </w:r>
      <w:r w:rsidR="001331EC" w:rsidRPr="001502BE">
        <w:t>hol</w:t>
      </w:r>
      <w:r w:rsidR="00E50721" w:rsidRPr="001502BE">
        <w:t>i</w:t>
      </w:r>
      <w:r w:rsidR="001331EC" w:rsidRPr="001502BE">
        <w:t>days</w:t>
      </w:r>
      <w:r w:rsidRPr="001502BE">
        <w:t>. Please use either Canvas or your UNT Email for all communication. When communicating in Canvas or via UNT email, please follow UNT CLEAR's Guidelines and Online Communication Tips (</w:t>
      </w:r>
      <w:hyperlink r:id="rId10" w:history="1">
        <w:r w:rsidR="001331EC" w:rsidRPr="001502BE">
          <w:rPr>
            <w:rStyle w:val="Hyperlink"/>
          </w:rPr>
          <w:t>https://clear.unt.edu/online-communication-tips</w:t>
        </w:r>
      </w:hyperlink>
      <w:r w:rsidRPr="001502BE">
        <w:t>).</w:t>
      </w:r>
    </w:p>
    <w:p w14:paraId="08DB274A" w14:textId="77777777" w:rsidR="00882771" w:rsidRPr="001502BE" w:rsidRDefault="00882771" w:rsidP="001B7D79"/>
    <w:p w14:paraId="3E2086BC" w14:textId="4A7B6B62" w:rsidR="00564250" w:rsidRPr="001502BE" w:rsidRDefault="002E491C" w:rsidP="00564250">
      <w:pPr>
        <w:rPr>
          <w:rFonts w:cstheme="minorHAnsi"/>
        </w:rPr>
      </w:pPr>
      <w:r w:rsidRPr="001502BE">
        <w:rPr>
          <w:rFonts w:eastAsiaTheme="minorEastAsia" w:cstheme="minorHAnsi"/>
          <w:b/>
          <w:bCs/>
        </w:rPr>
        <w:t>Note About Office Hours</w:t>
      </w:r>
      <w:proofErr w:type="gramStart"/>
      <w:r w:rsidRPr="001502BE">
        <w:rPr>
          <w:rFonts w:eastAsiaTheme="minorEastAsia" w:cstheme="minorHAnsi"/>
          <w:b/>
          <w:bCs/>
        </w:rPr>
        <w:t>:</w:t>
      </w:r>
      <w:r w:rsidRPr="001502BE">
        <w:rPr>
          <w:rFonts w:eastAsiaTheme="minorEastAsia" w:cstheme="minorHAnsi"/>
        </w:rPr>
        <w:t xml:space="preserve">  </w:t>
      </w:r>
      <w:r w:rsidR="00882771" w:rsidRPr="001502BE">
        <w:rPr>
          <w:rFonts w:eastAsiaTheme="minorEastAsia" w:cstheme="minorHAnsi"/>
        </w:rPr>
        <w:t>Office</w:t>
      </w:r>
      <w:proofErr w:type="gramEnd"/>
      <w:r w:rsidR="00882771" w:rsidRPr="001502BE">
        <w:rPr>
          <w:rFonts w:eastAsiaTheme="minorEastAsia" w:cstheme="minorHAnsi"/>
        </w:rPr>
        <w:t xml:space="preserve"> hours offer you an opportunity to ask for clarification or find support with understanding class material. I encourage you to </w:t>
      </w:r>
      <w:proofErr w:type="gramStart"/>
      <w:r w:rsidR="00882771" w:rsidRPr="001502BE">
        <w:rPr>
          <w:rFonts w:eastAsiaTheme="minorEastAsia" w:cstheme="minorHAnsi"/>
        </w:rPr>
        <w:t>connect with</w:t>
      </w:r>
      <w:proofErr w:type="gramEnd"/>
      <w:r w:rsidR="00882771" w:rsidRPr="001502BE">
        <w:rPr>
          <w:rFonts w:eastAsiaTheme="minorEastAsia" w:cstheme="minorHAnsi"/>
        </w:rPr>
        <w:t xml:space="preserve"> me and/or my TA for support</w:t>
      </w:r>
      <w:r w:rsidRPr="001502BE">
        <w:rPr>
          <w:rFonts w:eastAsiaTheme="minorEastAsia" w:cstheme="minorHAnsi"/>
        </w:rPr>
        <w:t xml:space="preserve"> whenever you need it</w:t>
      </w:r>
      <w:r w:rsidR="00882771" w:rsidRPr="001502BE">
        <w:rPr>
          <w:rFonts w:eastAsiaTheme="minorEastAsia" w:cstheme="minorHAnsi"/>
        </w:rPr>
        <w:t xml:space="preserve">. </w:t>
      </w:r>
      <w:r w:rsidR="00DB4C63" w:rsidRPr="001502BE">
        <w:rPr>
          <w:rFonts w:eastAsiaTheme="minorEastAsia" w:cstheme="minorHAnsi"/>
        </w:rPr>
        <w:t xml:space="preserve">I am also available to </w:t>
      </w:r>
      <w:proofErr w:type="gramStart"/>
      <w:r w:rsidR="00DB4C63" w:rsidRPr="001502BE">
        <w:rPr>
          <w:rFonts w:eastAsiaTheme="minorEastAsia" w:cstheme="minorHAnsi"/>
        </w:rPr>
        <w:t>meet</w:t>
      </w:r>
      <w:r w:rsidR="00882771" w:rsidRPr="001502BE">
        <w:rPr>
          <w:rFonts w:eastAsiaTheme="minorEastAsia" w:cstheme="minorHAnsi"/>
        </w:rPr>
        <w:t xml:space="preserve"> virtually</w:t>
      </w:r>
      <w:proofErr w:type="gramEnd"/>
      <w:r w:rsidR="00DB4C63" w:rsidRPr="001502BE">
        <w:rPr>
          <w:rFonts w:eastAsiaTheme="minorEastAsia" w:cstheme="minorHAnsi"/>
        </w:rPr>
        <w:t xml:space="preserve"> at a mutually agreeable time. </w:t>
      </w:r>
      <w:r w:rsidR="00882771" w:rsidRPr="001502BE">
        <w:rPr>
          <w:rFonts w:eastAsiaTheme="minorEastAsia" w:cstheme="minorHAnsi"/>
        </w:rPr>
        <w:t xml:space="preserve">Your success </w:t>
      </w:r>
      <w:r w:rsidR="00DB4C63" w:rsidRPr="001502BE">
        <w:rPr>
          <w:rFonts w:eastAsiaTheme="minorEastAsia" w:cstheme="minorHAnsi"/>
        </w:rPr>
        <w:t xml:space="preserve">in this course </w:t>
      </w:r>
      <w:r w:rsidR="00882771" w:rsidRPr="001502BE">
        <w:rPr>
          <w:rFonts w:eastAsiaTheme="minorEastAsia" w:cstheme="minorHAnsi"/>
        </w:rPr>
        <w:t>is</w:t>
      </w:r>
      <w:r w:rsidR="00DB4C63" w:rsidRPr="001502BE">
        <w:rPr>
          <w:rFonts w:eastAsiaTheme="minorEastAsia" w:cstheme="minorHAnsi"/>
        </w:rPr>
        <w:t xml:space="preserve"> my</w:t>
      </w:r>
      <w:r w:rsidR="00882771" w:rsidRPr="001502BE">
        <w:rPr>
          <w:rFonts w:eastAsiaTheme="minorEastAsia" w:cstheme="minorHAnsi"/>
        </w:rPr>
        <w:t xml:space="preserve"> goal. </w:t>
      </w:r>
    </w:p>
    <w:p w14:paraId="00DDBFAE" w14:textId="77777777" w:rsidR="00564250" w:rsidRPr="001502BE" w:rsidRDefault="00564250" w:rsidP="00564250"/>
    <w:p w14:paraId="560F2078" w14:textId="77777777" w:rsidR="00564250" w:rsidRPr="001502BE" w:rsidRDefault="00564250" w:rsidP="00564250"/>
    <w:p w14:paraId="1D5D8685" w14:textId="77777777" w:rsidR="00564250" w:rsidRPr="001502BE" w:rsidRDefault="00564250" w:rsidP="00564250">
      <w:pPr>
        <w:pStyle w:val="Heading2"/>
        <w:rPr>
          <w:b/>
          <w:bCs/>
          <w:color w:val="000000" w:themeColor="text1"/>
          <w:highlight w:val="lightGray"/>
        </w:rPr>
      </w:pPr>
      <w:r w:rsidRPr="001502BE">
        <w:rPr>
          <w:b/>
          <w:bCs/>
          <w:noProof/>
          <w:color w:val="000000" w:themeColor="text1"/>
        </w:rPr>
        <mc:AlternateContent>
          <mc:Choice Requires="wps">
            <w:drawing>
              <wp:anchor distT="0" distB="0" distL="114300" distR="114300" simplePos="0" relativeHeight="251659264" behindDoc="0" locked="0" layoutInCell="1" allowOverlap="1" wp14:anchorId="4907DAD4" wp14:editId="4D62CBFC">
                <wp:simplePos x="0" y="0"/>
                <wp:positionH relativeFrom="column">
                  <wp:posOffset>-40193</wp:posOffset>
                </wp:positionH>
                <wp:positionV relativeFrom="paragraph">
                  <wp:posOffset>-130629</wp:posOffset>
                </wp:positionV>
                <wp:extent cx="683288" cy="874207"/>
                <wp:effectExtent l="0" t="0" r="15240" b="15240"/>
                <wp:wrapNone/>
                <wp:docPr id="1010235509" name="Text Box 2"/>
                <wp:cNvGraphicFramePr/>
                <a:graphic xmlns:a="http://schemas.openxmlformats.org/drawingml/2006/main">
                  <a:graphicData uri="http://schemas.microsoft.com/office/word/2010/wordprocessingShape">
                    <wps:wsp>
                      <wps:cNvSpPr txBox="1"/>
                      <wps:spPr>
                        <a:xfrm>
                          <a:off x="0" y="0"/>
                          <a:ext cx="683288" cy="874207"/>
                        </a:xfrm>
                        <a:prstGeom prst="rect">
                          <a:avLst/>
                        </a:prstGeom>
                        <a:solidFill>
                          <a:schemeClr val="lt1"/>
                        </a:solidFill>
                        <a:ln w="6350">
                          <a:solidFill>
                            <a:prstClr val="black"/>
                          </a:solidFill>
                        </a:ln>
                      </wps:spPr>
                      <wps:txbx>
                        <w:txbxContent>
                          <w:p w14:paraId="0B1B20B0" w14:textId="77777777" w:rsidR="00564250" w:rsidRDefault="00564250" w:rsidP="00564250">
                            <w:r>
                              <w:rPr>
                                <w:noProof/>
                              </w:rPr>
                              <w:drawing>
                                <wp:inline distT="0" distB="0" distL="0" distR="0" wp14:anchorId="2AC1A8B3" wp14:editId="6271ADAC">
                                  <wp:extent cx="822507" cy="617079"/>
                                  <wp:effectExtent l="1270" t="0" r="4445" b="4445"/>
                                  <wp:docPr id="2012714465" name="Picture 3" descr="Dalton Conley's 8th Ed. of You May Ask Your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009331" name="Picture 3" descr="Dalton Conley's 8th Ed. of You May Ask Yourself."/>
                                          <pic:cNvPicPr/>
                                        </pic:nvPicPr>
                                        <pic:blipFill>
                                          <a:blip r:embed="rId11">
                                            <a:extLst>
                                              <a:ext uri="{28A0092B-C50C-407E-A947-70E740481C1C}">
                                                <a14:useLocalDpi xmlns:a14="http://schemas.microsoft.com/office/drawing/2010/main" val="0"/>
                                              </a:ext>
                                            </a:extLst>
                                          </a:blip>
                                          <a:stretch>
                                            <a:fillRect/>
                                          </a:stretch>
                                        </pic:blipFill>
                                        <pic:spPr>
                                          <a:xfrm rot="5400000">
                                            <a:off x="0" y="0"/>
                                            <a:ext cx="826952" cy="6204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907DAD4" id="_x0000_t202" coordsize="21600,21600" o:spt="202" path="m,l,21600r21600,l21600,xe">
                <v:stroke joinstyle="miter"/>
                <v:path gradientshapeok="t" o:connecttype="rect"/>
              </v:shapetype>
              <v:shape id="Text Box 2" o:spid="_x0000_s1026" type="#_x0000_t202" style="position:absolute;margin-left:-3.15pt;margin-top:-10.3pt;width:53.8pt;height:68.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" fillcolor="white [3201]" strokeweight=".5pt">
                <v:textbox>
                  <w:txbxContent>
                    <w:p w14:paraId="0B1B20B0" w14:textId="77777777" w:rsidR="00564250" w:rsidRDefault="00564250" w:rsidP="00564250">
                      <w:r>
                        <w:rPr>
                          <w:noProof/>
                        </w:rPr>
                        <w:drawing>
                          <wp:inline distT="0" distB="0" distL="0" distR="0" wp14:anchorId="2AC1A8B3" wp14:editId="6271ADAC">
                            <wp:extent cx="822507" cy="617079"/>
                            <wp:effectExtent l="1270" t="0" r="4445" b="4445"/>
                            <wp:docPr id="2012714465" name="Picture 3" descr="Dalton Conley's 8th Ed. of You May Ask Your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009331" name="Picture 3" descr="Dalton Conley's 8th Ed. of You May Ask Yourself."/>
                                    <pic:cNvPicPr/>
                                  </pic:nvPicPr>
                                  <pic:blipFill>
                                    <a:blip r:embed="rId11">
                                      <a:extLst>
                                        <a:ext uri="{28A0092B-C50C-407E-A947-70E740481C1C}">
                                          <a14:useLocalDpi xmlns:a14="http://schemas.microsoft.com/office/drawing/2010/main" val="0"/>
                                        </a:ext>
                                      </a:extLst>
                                    </a:blip>
                                    <a:stretch>
                                      <a:fillRect/>
                                    </a:stretch>
                                  </pic:blipFill>
                                  <pic:spPr>
                                    <a:xfrm rot="5400000">
                                      <a:off x="0" y="0"/>
                                      <a:ext cx="826952" cy="620414"/>
                                    </a:xfrm>
                                    <a:prstGeom prst="rect">
                                      <a:avLst/>
                                    </a:prstGeom>
                                  </pic:spPr>
                                </pic:pic>
                              </a:graphicData>
                            </a:graphic>
                          </wp:inline>
                        </w:drawing>
                      </w:r>
                    </w:p>
                  </w:txbxContent>
                </v:textbox>
              </v:shape>
            </w:pict>
          </mc:Fallback>
        </mc:AlternateContent>
      </w:r>
    </w:p>
    <w:p w14:paraId="27FE62FA" w14:textId="77777777" w:rsidR="00564250" w:rsidRPr="001502BE" w:rsidRDefault="00564250" w:rsidP="00564250">
      <w:pPr>
        <w:rPr>
          <w:highlight w:val="lightGray"/>
        </w:rPr>
      </w:pPr>
    </w:p>
    <w:p w14:paraId="6527CF4F" w14:textId="77777777" w:rsidR="00564250" w:rsidRPr="001502BE" w:rsidRDefault="00564250" w:rsidP="00564250">
      <w:pPr>
        <w:rPr>
          <w:highlight w:val="lightGray"/>
        </w:rPr>
      </w:pPr>
    </w:p>
    <w:p w14:paraId="4348F645" w14:textId="77777777" w:rsidR="00564250" w:rsidRPr="001502BE" w:rsidRDefault="00564250" w:rsidP="00564250">
      <w:pPr>
        <w:rPr>
          <w:highlight w:val="lightGray"/>
        </w:rPr>
      </w:pPr>
    </w:p>
    <w:p w14:paraId="611C9679" w14:textId="77777777" w:rsidR="00564250" w:rsidRPr="001502BE" w:rsidRDefault="00564250" w:rsidP="00564250">
      <w:pPr>
        <w:pStyle w:val="Heading2"/>
        <w:rPr>
          <w:b/>
          <w:bCs/>
          <w:color w:val="000000" w:themeColor="text1"/>
          <w:highlight w:val="lightGray"/>
        </w:rPr>
      </w:pPr>
      <w:r w:rsidRPr="001502BE">
        <w:rPr>
          <w:b/>
          <w:bCs/>
          <w:color w:val="000000" w:themeColor="text1"/>
          <w:highlight w:val="lightGray"/>
        </w:rPr>
        <w:t>Required Course Materials</w:t>
      </w:r>
    </w:p>
    <w:p w14:paraId="20C57EE5" w14:textId="77777777" w:rsidR="00564250" w:rsidRPr="001502BE" w:rsidRDefault="00564250" w:rsidP="00564250">
      <w:r w:rsidRPr="001502BE">
        <w:t xml:space="preserve">The UNT bookstore on campus should be able to help you with the required material for this course. This semester we will be using </w:t>
      </w:r>
      <w:r w:rsidRPr="001502BE">
        <w:rPr>
          <w:highlight w:val="yellow"/>
        </w:rPr>
        <w:t xml:space="preserve">Dalton Conley’s </w:t>
      </w:r>
      <w:r w:rsidRPr="001502BE">
        <w:rPr>
          <w:i/>
          <w:iCs/>
          <w:highlight w:val="yellow"/>
        </w:rPr>
        <w:t>You May Ask Yourself</w:t>
      </w:r>
      <w:r w:rsidRPr="001502BE">
        <w:rPr>
          <w:highlight w:val="yellow"/>
        </w:rPr>
        <w:t>, 8</w:t>
      </w:r>
      <w:r w:rsidRPr="001502BE">
        <w:rPr>
          <w:highlight w:val="yellow"/>
          <w:vertAlign w:val="superscript"/>
        </w:rPr>
        <w:t>th</w:t>
      </w:r>
      <w:r w:rsidRPr="001502BE">
        <w:rPr>
          <w:highlight w:val="yellow"/>
        </w:rPr>
        <w:t xml:space="preserve"> Ed. (the full version) as the main text</w:t>
      </w:r>
      <w:r w:rsidRPr="001502BE">
        <w:t>. If your book does not look like the picture above, you do not have the right book for the course. Do not use any of the earlier versions of this text for the course</w:t>
      </w:r>
      <w:r w:rsidRPr="001502BE">
        <w:rPr>
          <w:highlight w:val="yellow"/>
        </w:rPr>
        <w:t>. ISBN for the paperback version of the 8</w:t>
      </w:r>
      <w:r w:rsidRPr="001502BE">
        <w:rPr>
          <w:highlight w:val="yellow"/>
          <w:vertAlign w:val="superscript"/>
        </w:rPr>
        <w:t>th</w:t>
      </w:r>
      <w:r w:rsidRPr="001502BE">
        <w:rPr>
          <w:highlight w:val="yellow"/>
        </w:rPr>
        <w:t xml:space="preserve"> Ed. of this book is: 978-1-324-04425-3</w:t>
      </w:r>
      <w:r w:rsidRPr="001502BE">
        <w:t xml:space="preserve">. </w:t>
      </w:r>
    </w:p>
    <w:p w14:paraId="53A1CFFC" w14:textId="77777777" w:rsidR="00564250" w:rsidRPr="001502BE" w:rsidRDefault="00564250" w:rsidP="00564250"/>
    <w:p w14:paraId="01B4EA9D" w14:textId="77777777" w:rsidR="00564250" w:rsidRPr="001502BE" w:rsidRDefault="00564250" w:rsidP="00564250">
      <w:pPr>
        <w:pStyle w:val="ListParagraph"/>
        <w:numPr>
          <w:ilvl w:val="0"/>
          <w:numId w:val="17"/>
        </w:numPr>
        <w:rPr>
          <w:rStyle w:val="Hyperlink"/>
          <w:color w:val="auto"/>
          <w:u w:val="none"/>
        </w:rPr>
      </w:pPr>
      <w:r w:rsidRPr="001502BE">
        <w:t xml:space="preserve">If you choose to purchase the hard copy of this book, it comes with a registration code at the front of the book that provides access to WW Norton’s digital home page. The digital home page has resources that will enhance your learning, such as videos and animation films introducing you to each chapter. </w:t>
      </w:r>
    </w:p>
    <w:p w14:paraId="14994A60" w14:textId="77777777" w:rsidR="00564250" w:rsidRPr="001502BE" w:rsidRDefault="00564250" w:rsidP="00564250">
      <w:pPr>
        <w:pStyle w:val="ListParagraph"/>
        <w:numPr>
          <w:ilvl w:val="0"/>
          <w:numId w:val="17"/>
        </w:numPr>
      </w:pPr>
      <w:r w:rsidRPr="001502BE">
        <w:lastRenderedPageBreak/>
        <w:t xml:space="preserve">If you choose to purchase the online version of the book, access to the digital home page is included online. </w:t>
      </w:r>
    </w:p>
    <w:p w14:paraId="57C70756" w14:textId="77777777" w:rsidR="00564250" w:rsidRPr="001502BE" w:rsidRDefault="00564250" w:rsidP="00564250">
      <w:pPr>
        <w:pStyle w:val="ListParagraph"/>
        <w:numPr>
          <w:ilvl w:val="0"/>
          <w:numId w:val="17"/>
        </w:numPr>
      </w:pPr>
      <w:r w:rsidRPr="001502BE">
        <w:rPr>
          <w:highlight w:val="yellow"/>
        </w:rPr>
        <w:t>Here is a link to WW Norton’s digital home page for the 8</w:t>
      </w:r>
      <w:r w:rsidRPr="001502BE">
        <w:rPr>
          <w:highlight w:val="yellow"/>
          <w:vertAlign w:val="superscript"/>
        </w:rPr>
        <w:t>th</w:t>
      </w:r>
      <w:r w:rsidRPr="001502BE">
        <w:rPr>
          <w:highlight w:val="yellow"/>
        </w:rPr>
        <w:t xml:space="preserve"> Ed. of Conley’s book:</w:t>
      </w:r>
      <w:r w:rsidRPr="001502BE">
        <w:t xml:space="preserve"> </w:t>
      </w:r>
      <w:hyperlink r:id="rId12" w:history="1">
        <w:r w:rsidRPr="001502BE">
          <w:rPr>
            <w:rStyle w:val="Hyperlink"/>
            <w:highlight w:val="yellow"/>
          </w:rPr>
          <w:t>https://digital.wwnorton.com/youmayask8</w:t>
        </w:r>
      </w:hyperlink>
    </w:p>
    <w:p w14:paraId="09716382" w14:textId="77777777" w:rsidR="00564250" w:rsidRPr="001502BE" w:rsidRDefault="00564250" w:rsidP="00564250">
      <w:pPr>
        <w:pStyle w:val="ListParagraph"/>
        <w:numPr>
          <w:ilvl w:val="0"/>
          <w:numId w:val="17"/>
        </w:numPr>
      </w:pPr>
      <w:r w:rsidRPr="001502BE">
        <w:t xml:space="preserve">Note that WW Norton allows 21-days of free access to the online version of the book. This may be useful to students who are delayed receiving financial aid. Please know that after </w:t>
      </w:r>
      <w:proofErr w:type="gramStart"/>
      <w:r w:rsidRPr="001502BE">
        <w:t>21-days</w:t>
      </w:r>
      <w:proofErr w:type="gramEnd"/>
      <w:r w:rsidRPr="001502BE">
        <w:t xml:space="preserve"> you will be kicked out of the online version. The expectation is that you will properly purchase the required version of this book for the semester at some point. </w:t>
      </w:r>
    </w:p>
    <w:p w14:paraId="5E032FF7" w14:textId="77777777" w:rsidR="00564250" w:rsidRPr="001502BE" w:rsidRDefault="00564250" w:rsidP="00564250"/>
    <w:p w14:paraId="3B540A58" w14:textId="77777777" w:rsidR="00564250" w:rsidRPr="001502BE" w:rsidRDefault="00564250" w:rsidP="00564250">
      <w:pPr>
        <w:pStyle w:val="Heading2"/>
        <w:rPr>
          <w:b/>
          <w:bCs/>
          <w:color w:val="000000" w:themeColor="text1"/>
        </w:rPr>
      </w:pPr>
      <w:r w:rsidRPr="001502BE">
        <w:rPr>
          <w:b/>
          <w:bCs/>
          <w:color w:val="000000" w:themeColor="text1"/>
          <w:highlight w:val="lightGray"/>
        </w:rPr>
        <w:t>ODA Student Book Access Information</w:t>
      </w:r>
    </w:p>
    <w:p w14:paraId="221DB63A" w14:textId="77777777" w:rsidR="00564250" w:rsidRPr="001502BE" w:rsidRDefault="00564250" w:rsidP="00564250">
      <w:pPr>
        <w:pStyle w:val="ListParagraph"/>
        <w:numPr>
          <w:ilvl w:val="0"/>
          <w:numId w:val="1"/>
        </w:numPr>
        <w:spacing w:after="160" w:line="259" w:lineRule="auto"/>
        <w:rPr>
          <w:rFonts w:ascii="Times New Roman" w:hAnsi="Times New Roman" w:cs="Times New Roman"/>
          <w:color w:val="000000"/>
        </w:rPr>
      </w:pPr>
      <w:r w:rsidRPr="001502BE">
        <w:rPr>
          <w:rFonts w:ascii="Times New Roman" w:hAnsi="Times New Roman" w:cs="Times New Roman"/>
          <w:color w:val="000000"/>
        </w:rPr>
        <w:t xml:space="preserve">Here is where you can find additional information regarding different formats WW Norton can help with:  </w:t>
      </w:r>
      <w:hyperlink r:id="rId13" w:history="1">
        <w:r w:rsidRPr="001502BE">
          <w:rPr>
            <w:rStyle w:val="Hyperlink"/>
            <w:rFonts w:ascii="Times New Roman" w:hAnsi="Times New Roman" w:cs="Times New Roman"/>
          </w:rPr>
          <w:t>https://wwnorton.com/accessibility/alternative-formats</w:t>
        </w:r>
      </w:hyperlink>
    </w:p>
    <w:p w14:paraId="68E483E5" w14:textId="77777777" w:rsidR="00564250" w:rsidRPr="001502BE" w:rsidRDefault="00564250" w:rsidP="00564250">
      <w:pPr>
        <w:pStyle w:val="ListParagraph"/>
        <w:numPr>
          <w:ilvl w:val="0"/>
          <w:numId w:val="1"/>
        </w:numPr>
        <w:spacing w:after="160" w:line="259" w:lineRule="auto"/>
        <w:rPr>
          <w:rFonts w:ascii="Times New Roman" w:hAnsi="Times New Roman" w:cs="Times New Roman"/>
          <w:color w:val="000000"/>
        </w:rPr>
      </w:pPr>
      <w:r w:rsidRPr="001502BE">
        <w:rPr>
          <w:rFonts w:ascii="Times New Roman" w:hAnsi="Times New Roman" w:cs="Times New Roman"/>
          <w:color w:val="000000"/>
        </w:rPr>
        <w:t xml:space="preserve">The </w:t>
      </w:r>
      <w:proofErr w:type="spellStart"/>
      <w:r w:rsidRPr="001502BE">
        <w:rPr>
          <w:rFonts w:ascii="Times New Roman" w:hAnsi="Times New Roman" w:cs="Times New Roman"/>
          <w:color w:val="000000"/>
        </w:rPr>
        <w:t>ebook</w:t>
      </w:r>
      <w:proofErr w:type="spellEnd"/>
      <w:r w:rsidRPr="001502BE">
        <w:rPr>
          <w:rFonts w:ascii="Times New Roman" w:hAnsi="Times New Roman" w:cs="Times New Roman"/>
          <w:color w:val="000000"/>
        </w:rPr>
        <w:t xml:space="preserve"> for the Conley text can be very helpful for students with accessibility needs. Students can access that here on the digital landing page: </w:t>
      </w:r>
      <w:hyperlink r:id="rId14" w:history="1">
        <w:r w:rsidRPr="001502BE">
          <w:rPr>
            <w:rStyle w:val="Hyperlink"/>
          </w:rPr>
          <w:t>https://digital.wwnorton.com/youmayask8</w:t>
        </w:r>
      </w:hyperlink>
    </w:p>
    <w:p w14:paraId="5F154D9C" w14:textId="16CCD105" w:rsidR="00564250" w:rsidRPr="001502BE" w:rsidRDefault="00564250" w:rsidP="001B7D79">
      <w:pPr>
        <w:pStyle w:val="ListParagraph"/>
        <w:numPr>
          <w:ilvl w:val="0"/>
          <w:numId w:val="1"/>
        </w:numPr>
        <w:spacing w:after="160" w:line="259" w:lineRule="auto"/>
        <w:rPr>
          <w:rFonts w:ascii="Times New Roman" w:hAnsi="Times New Roman" w:cs="Times New Roman"/>
          <w:color w:val="000000"/>
        </w:rPr>
      </w:pPr>
      <w:r w:rsidRPr="001502BE">
        <w:rPr>
          <w:rFonts w:ascii="Times New Roman" w:hAnsi="Times New Roman" w:cs="Times New Roman"/>
          <w:color w:val="000000"/>
        </w:rPr>
        <w:t>Or the bookstore can order an access card that students can purchase with this ISBN for the 8</w:t>
      </w:r>
      <w:r w:rsidRPr="001502BE">
        <w:rPr>
          <w:rFonts w:ascii="Times New Roman" w:hAnsi="Times New Roman" w:cs="Times New Roman"/>
          <w:color w:val="000000"/>
          <w:vertAlign w:val="superscript"/>
        </w:rPr>
        <w:t>th</w:t>
      </w:r>
      <w:r w:rsidRPr="001502BE">
        <w:rPr>
          <w:rFonts w:ascii="Times New Roman" w:hAnsi="Times New Roman" w:cs="Times New Roman"/>
          <w:color w:val="000000"/>
        </w:rPr>
        <w:t xml:space="preserve"> Ed. of Conley’s book: </w:t>
      </w:r>
      <w:r w:rsidRPr="001502BE">
        <w:rPr>
          <w:rFonts w:ascii="Aptos" w:hAnsi="Aptos"/>
          <w:color w:val="000000"/>
          <w:shd w:val="clear" w:color="auto" w:fill="FFFFFF"/>
        </w:rPr>
        <w:t>978-1-324-06242-4</w:t>
      </w:r>
    </w:p>
    <w:p w14:paraId="311844FB" w14:textId="77777777" w:rsidR="00564250" w:rsidRPr="001502BE" w:rsidRDefault="00564250" w:rsidP="001B7D79"/>
    <w:p w14:paraId="728607E4" w14:textId="0B8A6D67" w:rsidR="001B7D79" w:rsidRPr="001502BE" w:rsidRDefault="001B7D79" w:rsidP="001B7D79">
      <w:pPr>
        <w:pStyle w:val="Heading2"/>
        <w:rPr>
          <w:b/>
          <w:bCs/>
          <w:color w:val="000000" w:themeColor="text1"/>
        </w:rPr>
      </w:pPr>
      <w:r w:rsidRPr="001502BE">
        <w:rPr>
          <w:b/>
          <w:bCs/>
          <w:color w:val="000000" w:themeColor="text1"/>
          <w:highlight w:val="lightGray"/>
        </w:rPr>
        <w:t>Department of Sociology</w:t>
      </w:r>
    </w:p>
    <w:p w14:paraId="4A8917F7" w14:textId="5DCF2DDE" w:rsidR="0055154B" w:rsidRPr="001502BE" w:rsidRDefault="0055154B" w:rsidP="0055154B">
      <w:r w:rsidRPr="001502BE">
        <w:t xml:space="preserve">Our department features innovative research, work opportunities, and </w:t>
      </w:r>
      <w:proofErr w:type="gramStart"/>
      <w:r w:rsidRPr="001502BE">
        <w:t>award</w:t>
      </w:r>
      <w:proofErr w:type="gramEnd"/>
      <w:r w:rsidRPr="001502BE">
        <w:t xml:space="preserve">-winning faculty widely recognized for their publications. The department’s signature strengths are in gender, race and ethnicity, medical sociology, and sociological theory. </w:t>
      </w:r>
    </w:p>
    <w:p w14:paraId="1217A233" w14:textId="77777777" w:rsidR="001B7D79" w:rsidRPr="001502BE" w:rsidRDefault="001B7D79" w:rsidP="001B7D79"/>
    <w:p w14:paraId="36B9DCA7" w14:textId="0980F49B" w:rsidR="001B7D79" w:rsidRPr="001502BE" w:rsidRDefault="001B7D79" w:rsidP="001B7D79">
      <w:pPr>
        <w:pStyle w:val="Heading2"/>
        <w:rPr>
          <w:b/>
          <w:bCs/>
          <w:color w:val="000000" w:themeColor="text1"/>
        </w:rPr>
      </w:pPr>
      <w:r w:rsidRPr="001502BE">
        <w:rPr>
          <w:b/>
          <w:bCs/>
          <w:color w:val="000000" w:themeColor="text1"/>
          <w:highlight w:val="lightGray"/>
        </w:rPr>
        <w:t>Course Description</w:t>
      </w:r>
    </w:p>
    <w:p w14:paraId="4084E6E1" w14:textId="1C821848" w:rsidR="001B7D79" w:rsidRPr="001502BE" w:rsidRDefault="0055154B" w:rsidP="001B7D79">
      <w:pPr>
        <w:rPr>
          <w:rFonts w:cstheme="minorHAnsi"/>
        </w:rPr>
      </w:pPr>
      <w:r w:rsidRPr="001502BE">
        <w:rPr>
          <w:rFonts w:cstheme="minorHAnsi"/>
          <w:color w:val="222222"/>
          <w:shd w:val="clear" w:color="auto" w:fill="FFFFFF"/>
        </w:rPr>
        <w:t>Social and cultural basis for human behavior; impact of societal groups and organizations on personal identity, feelings</w:t>
      </w:r>
      <w:r w:rsidR="00306A8D" w:rsidRPr="001502BE">
        <w:rPr>
          <w:rFonts w:cstheme="minorHAnsi"/>
          <w:color w:val="222222"/>
          <w:shd w:val="clear" w:color="auto" w:fill="FFFFFF"/>
        </w:rPr>
        <w:t>,</w:t>
      </w:r>
      <w:r w:rsidRPr="001502BE">
        <w:rPr>
          <w:rFonts w:cstheme="minorHAnsi"/>
          <w:color w:val="222222"/>
          <w:shd w:val="clear" w:color="auto" w:fill="FFFFFF"/>
        </w:rPr>
        <w:t xml:space="preserve"> and actions; influence on the self in relation to the family, peer groups, social classes, religion</w:t>
      </w:r>
      <w:r w:rsidR="00306A8D" w:rsidRPr="001502BE">
        <w:rPr>
          <w:rFonts w:cstheme="minorHAnsi"/>
          <w:color w:val="222222"/>
          <w:shd w:val="clear" w:color="auto" w:fill="FFFFFF"/>
        </w:rPr>
        <w:t>,</w:t>
      </w:r>
      <w:r w:rsidRPr="001502BE">
        <w:rPr>
          <w:rFonts w:cstheme="minorHAnsi"/>
          <w:color w:val="222222"/>
          <w:shd w:val="clear" w:color="auto" w:fill="FFFFFF"/>
        </w:rPr>
        <w:t xml:space="preserve"> and social institutions. Satisfies liberal arts and social sciences core social science requirements. </w:t>
      </w:r>
      <w:r w:rsidR="002E491C" w:rsidRPr="001502BE">
        <w:rPr>
          <w:rFonts w:cstheme="minorHAnsi"/>
          <w:color w:val="222222"/>
          <w:shd w:val="clear" w:color="auto" w:fill="FFFFFF"/>
        </w:rPr>
        <w:t>This course is r</w:t>
      </w:r>
      <w:r w:rsidRPr="001502BE">
        <w:rPr>
          <w:rFonts w:cstheme="minorHAnsi"/>
          <w:color w:val="222222"/>
          <w:shd w:val="clear" w:color="auto" w:fill="FFFFFF"/>
        </w:rPr>
        <w:t>equired of all sociology majors</w:t>
      </w:r>
      <w:r w:rsidR="002E491C" w:rsidRPr="001502BE">
        <w:rPr>
          <w:rFonts w:cstheme="minorHAnsi"/>
          <w:color w:val="222222"/>
          <w:shd w:val="clear" w:color="auto" w:fill="FFFFFF"/>
        </w:rPr>
        <w:t xml:space="preserve"> and minors</w:t>
      </w:r>
      <w:r w:rsidRPr="001502BE">
        <w:rPr>
          <w:rFonts w:cstheme="minorHAnsi"/>
          <w:color w:val="222222"/>
          <w:shd w:val="clear" w:color="auto" w:fill="FFFFFF"/>
        </w:rPr>
        <w:t>.</w:t>
      </w:r>
    </w:p>
    <w:p w14:paraId="71283E80" w14:textId="77777777" w:rsidR="001B7D79" w:rsidRPr="001502BE" w:rsidRDefault="001B7D79" w:rsidP="001B7D79"/>
    <w:p w14:paraId="501FE658" w14:textId="77777777" w:rsidR="006C279D" w:rsidRPr="001502BE" w:rsidRDefault="006C279D" w:rsidP="006C279D">
      <w:pPr>
        <w:pStyle w:val="Heading2"/>
        <w:rPr>
          <w:b/>
          <w:bCs/>
          <w:color w:val="000000" w:themeColor="text1"/>
        </w:rPr>
      </w:pPr>
      <w:r w:rsidRPr="001502BE">
        <w:rPr>
          <w:b/>
          <w:bCs/>
          <w:color w:val="000000" w:themeColor="text1"/>
          <w:highlight w:val="lightGray"/>
        </w:rPr>
        <w:t>Course Structure</w:t>
      </w:r>
    </w:p>
    <w:p w14:paraId="72D49482" w14:textId="6CCFDFFB" w:rsidR="006C279D" w:rsidRPr="001502BE" w:rsidRDefault="006C279D" w:rsidP="006C279D">
      <w:r w:rsidRPr="001502BE">
        <w:t xml:space="preserve">This course is 100% online. There are no class meetings and there are no expectations to meet online at the same time. Students are expected to follow the expectations in the syllabus and work each week from Sunday 12:00 a.m. to Saturday 11:59 p.m. to accomplish the course objectives. Most assignments </w:t>
      </w:r>
      <w:proofErr w:type="gramStart"/>
      <w:r w:rsidRPr="001502BE">
        <w:t>in</w:t>
      </w:r>
      <w:proofErr w:type="gramEnd"/>
      <w:r w:rsidRPr="001502BE">
        <w:t xml:space="preserve"> this course are due before midnight on Saturdays. Assignments include chapter quizzes, Tests, and the following additional assignment. </w:t>
      </w:r>
    </w:p>
    <w:p w14:paraId="6052378F" w14:textId="77777777" w:rsidR="006C279D" w:rsidRPr="001502BE" w:rsidRDefault="006C279D" w:rsidP="006C279D">
      <w:pPr>
        <w:pStyle w:val="ListParagraph"/>
        <w:numPr>
          <w:ilvl w:val="0"/>
          <w:numId w:val="4"/>
        </w:numPr>
      </w:pPr>
      <w:r w:rsidRPr="001502BE">
        <w:t xml:space="preserve">In Part 2 of the course (when we cover </w:t>
      </w:r>
      <w:proofErr w:type="spellStart"/>
      <w:r w:rsidRPr="001502BE">
        <w:t>Chs</w:t>
      </w:r>
      <w:proofErr w:type="spellEnd"/>
      <w:r w:rsidRPr="001502BE">
        <w:t xml:space="preserve"> 7-10 of Conley’s text), you will learn about different forms of inequality in society. In relation to this, students are asked to write a short paper for the purpose of UNT assessment. This short paper is called the Inequality Assignment. </w:t>
      </w:r>
      <w:r w:rsidRPr="001502BE">
        <w:rPr>
          <w:highlight w:val="yellow"/>
        </w:rPr>
        <w:t>When the time comes, students will turn this paper in twice: 1) Once for UNT assessment; and 2) Once as an assignment to be graded in this course.</w:t>
      </w:r>
    </w:p>
    <w:p w14:paraId="4D2A5E5D" w14:textId="77777777" w:rsidR="006C279D" w:rsidRPr="001502BE" w:rsidRDefault="006C279D" w:rsidP="006C279D"/>
    <w:p w14:paraId="6D72E176" w14:textId="77777777" w:rsidR="006C279D" w:rsidRPr="001502BE" w:rsidRDefault="006C279D" w:rsidP="006C279D">
      <w:pPr>
        <w:pStyle w:val="Heading2"/>
        <w:rPr>
          <w:b/>
          <w:bCs/>
          <w:color w:val="000000" w:themeColor="text1"/>
        </w:rPr>
      </w:pPr>
      <w:r w:rsidRPr="001502BE">
        <w:rPr>
          <w:b/>
          <w:bCs/>
          <w:color w:val="000000" w:themeColor="text1"/>
          <w:highlight w:val="lightGray"/>
        </w:rPr>
        <w:lastRenderedPageBreak/>
        <w:t>Course Objectives</w:t>
      </w:r>
      <w:r w:rsidRPr="001502BE">
        <w:rPr>
          <w:b/>
          <w:bCs/>
          <w:color w:val="000000" w:themeColor="text1"/>
        </w:rPr>
        <w:t xml:space="preserve"> (Using Bloom’s Taxonomy)</w:t>
      </w:r>
    </w:p>
    <w:p w14:paraId="6B40573D" w14:textId="77777777" w:rsidR="006C279D" w:rsidRPr="001502BE" w:rsidRDefault="006C279D" w:rsidP="006C279D">
      <w:r w:rsidRPr="001502BE">
        <w:t>By completing this course, students should be able to:</w:t>
      </w:r>
    </w:p>
    <w:p w14:paraId="1E5FA43E" w14:textId="77777777" w:rsidR="006C279D" w:rsidRPr="001502BE" w:rsidRDefault="006C279D" w:rsidP="006C279D">
      <w:pPr>
        <w:pStyle w:val="ListParagraph"/>
        <w:numPr>
          <w:ilvl w:val="0"/>
          <w:numId w:val="5"/>
        </w:numPr>
      </w:pPr>
      <w:r w:rsidRPr="001502BE">
        <w:t>Recall and identify terms, concepts, ideas related to studies, and sociological theories learned from the readings each week that are related to the study of society. (Quizzes – REMEMBERING)</w:t>
      </w:r>
    </w:p>
    <w:p w14:paraId="071D9959" w14:textId="77777777" w:rsidR="006C279D" w:rsidRPr="001502BE" w:rsidRDefault="006C279D" w:rsidP="006C279D">
      <w:pPr>
        <w:pStyle w:val="ListParagraph"/>
        <w:numPr>
          <w:ilvl w:val="0"/>
          <w:numId w:val="5"/>
        </w:numPr>
      </w:pPr>
      <w:r w:rsidRPr="001502BE">
        <w:t>Recall and identify terms, concepts, ideas related to studies, and sociological theories learned in each part of the course that are related to the study of society. (Tests – REMEMBERING)</w:t>
      </w:r>
    </w:p>
    <w:p w14:paraId="6A3CB17F" w14:textId="0405FF50" w:rsidR="006C279D" w:rsidRPr="001502BE" w:rsidRDefault="006C279D" w:rsidP="001B7D79">
      <w:pPr>
        <w:pStyle w:val="ListParagraph"/>
        <w:numPr>
          <w:ilvl w:val="0"/>
          <w:numId w:val="5"/>
        </w:numPr>
      </w:pPr>
      <w:r w:rsidRPr="001502BE">
        <w:t xml:space="preserve">Synthesize numerical data and apply sociological theory </w:t>
      </w:r>
      <w:proofErr w:type="gramStart"/>
      <w:r w:rsidRPr="001502BE">
        <w:t>in order to</w:t>
      </w:r>
      <w:proofErr w:type="gramEnd"/>
      <w:r w:rsidRPr="001502BE">
        <w:t xml:space="preserve"> demonstrate an understanding of social Inequality. (Inequality Assignment – ANALYZING)</w:t>
      </w:r>
    </w:p>
    <w:p w14:paraId="7B0D8122" w14:textId="77777777" w:rsidR="006C279D" w:rsidRPr="001502BE" w:rsidRDefault="006C279D" w:rsidP="001B7D79"/>
    <w:p w14:paraId="053E8F79" w14:textId="0BDE9B37" w:rsidR="00FD7161" w:rsidRPr="001502BE" w:rsidRDefault="00A61802" w:rsidP="00FD7161">
      <w:pPr>
        <w:pStyle w:val="Heading2"/>
        <w:spacing w:before="0"/>
        <w:rPr>
          <w:b/>
          <w:bCs/>
          <w:color w:val="auto"/>
          <w:highlight w:val="lightGray"/>
        </w:rPr>
      </w:pPr>
      <w:r w:rsidRPr="001502BE">
        <w:rPr>
          <w:b/>
          <w:bCs/>
          <w:color w:val="auto"/>
          <w:highlight w:val="lightGray"/>
        </w:rPr>
        <w:t>Course T</w:t>
      </w:r>
      <w:r w:rsidR="00F4160E" w:rsidRPr="001502BE">
        <w:rPr>
          <w:b/>
          <w:bCs/>
          <w:color w:val="auto"/>
          <w:highlight w:val="lightGray"/>
        </w:rPr>
        <w:t>im</w:t>
      </w:r>
      <w:r w:rsidR="00FD7161" w:rsidRPr="001502BE">
        <w:rPr>
          <w:b/>
          <w:bCs/>
          <w:color w:val="auto"/>
          <w:highlight w:val="lightGray"/>
        </w:rPr>
        <w:t>elin</w:t>
      </w:r>
      <w:r w:rsidR="00F4160E" w:rsidRPr="001502BE">
        <w:rPr>
          <w:b/>
          <w:bCs/>
          <w:color w:val="auto"/>
          <w:highlight w:val="lightGray"/>
        </w:rPr>
        <w:t>e</w:t>
      </w:r>
    </w:p>
    <w:p w14:paraId="5E9D65FD" w14:textId="40695F50" w:rsidR="006D4E1F" w:rsidRPr="001502BE" w:rsidRDefault="006D4E1F" w:rsidP="006D4E1F">
      <w:r w:rsidRPr="001502BE">
        <w:t xml:space="preserve">Deadlines are mostly on Saturdays, </w:t>
      </w:r>
      <w:proofErr w:type="gramStart"/>
      <w:r w:rsidRPr="001502BE">
        <w:t>by</w:t>
      </w:r>
      <w:proofErr w:type="gramEnd"/>
      <w:r w:rsidRPr="001502BE">
        <w:t xml:space="preserve"> 11:59 </w:t>
      </w:r>
      <w:proofErr w:type="spellStart"/>
      <w:r w:rsidRPr="001502BE">
        <w:t>p.m</w:t>
      </w:r>
      <w:proofErr w:type="spellEnd"/>
      <w:r w:rsidR="00941DD5">
        <w:t>, except for week 5, where Quiz Ch8 and Test 2 are due on Thursday, June 19</w:t>
      </w:r>
      <w:r w:rsidRPr="001502BE">
        <w:t>.</w:t>
      </w:r>
    </w:p>
    <w:tbl>
      <w:tblPr>
        <w:tblStyle w:val="TableGridLight"/>
        <w:tblW w:w="9355" w:type="dxa"/>
        <w:tblLook w:val="04A0" w:firstRow="1" w:lastRow="0" w:firstColumn="1" w:lastColumn="0" w:noHBand="0" w:noVBand="1"/>
      </w:tblPr>
      <w:tblGrid>
        <w:gridCol w:w="1345"/>
        <w:gridCol w:w="8010"/>
      </w:tblGrid>
      <w:tr w:rsidR="00FD7161" w:rsidRPr="001502BE" w14:paraId="4C904689" w14:textId="77777777" w:rsidTr="00DD417D">
        <w:tc>
          <w:tcPr>
            <w:tcW w:w="1345" w:type="dxa"/>
            <w:shd w:val="clear" w:color="auto" w:fill="FFF2CC" w:themeFill="accent4" w:themeFillTint="33"/>
            <w:hideMark/>
          </w:tcPr>
          <w:p w14:paraId="11E827DB" w14:textId="77777777" w:rsidR="00FD7161" w:rsidRPr="001502BE" w:rsidRDefault="00FD7161" w:rsidP="00443B98">
            <w:pPr>
              <w:jc w:val="center"/>
              <w:rPr>
                <w:b/>
                <w:bCs/>
              </w:rPr>
            </w:pPr>
            <w:r w:rsidRPr="001502BE">
              <w:rPr>
                <w:b/>
                <w:bCs/>
              </w:rPr>
              <w:t>Week</w:t>
            </w:r>
          </w:p>
        </w:tc>
        <w:tc>
          <w:tcPr>
            <w:tcW w:w="8010" w:type="dxa"/>
            <w:shd w:val="clear" w:color="auto" w:fill="FFF2CC" w:themeFill="accent4" w:themeFillTint="33"/>
            <w:hideMark/>
          </w:tcPr>
          <w:p w14:paraId="124DC521" w14:textId="77777777" w:rsidR="00FD7161" w:rsidRPr="001502BE" w:rsidRDefault="00FD7161" w:rsidP="00443B98">
            <w:pPr>
              <w:jc w:val="center"/>
              <w:rPr>
                <w:b/>
                <w:bCs/>
              </w:rPr>
            </w:pPr>
            <w:r w:rsidRPr="001502BE">
              <w:rPr>
                <w:b/>
                <w:bCs/>
              </w:rPr>
              <w:t>Assignments</w:t>
            </w:r>
          </w:p>
        </w:tc>
      </w:tr>
      <w:tr w:rsidR="00FD7161" w:rsidRPr="00D333AF" w14:paraId="7B12E75A" w14:textId="77777777" w:rsidTr="00DD417D">
        <w:tc>
          <w:tcPr>
            <w:tcW w:w="1345" w:type="dxa"/>
            <w:shd w:val="clear" w:color="auto" w:fill="auto"/>
            <w:hideMark/>
          </w:tcPr>
          <w:p w14:paraId="55EED929" w14:textId="77777777" w:rsidR="00FD7161" w:rsidRPr="001502BE" w:rsidRDefault="00FD7161" w:rsidP="00FD7161">
            <w:r w:rsidRPr="001502BE">
              <w:rPr>
                <w:b/>
                <w:bCs/>
              </w:rPr>
              <w:t>Week 1</w:t>
            </w:r>
          </w:p>
        </w:tc>
        <w:tc>
          <w:tcPr>
            <w:tcW w:w="8010" w:type="dxa"/>
            <w:shd w:val="clear" w:color="auto" w:fill="auto"/>
            <w:hideMark/>
          </w:tcPr>
          <w:p w14:paraId="470DE4E4" w14:textId="46A33759" w:rsidR="00FD7161" w:rsidRPr="00D333AF" w:rsidRDefault="00FD7161" w:rsidP="00FD7161">
            <w:pPr>
              <w:rPr>
                <w:lang w:val="fr-FR"/>
              </w:rPr>
            </w:pPr>
            <w:r w:rsidRPr="00D333AF">
              <w:rPr>
                <w:lang w:val="fr-FR"/>
              </w:rPr>
              <w:t>Syllabus Quiz</w:t>
            </w:r>
            <w:r w:rsidRPr="00D333AF">
              <w:rPr>
                <w:lang w:val="fr-FR"/>
              </w:rPr>
              <w:br/>
            </w:r>
            <w:proofErr w:type="spellStart"/>
            <w:r w:rsidRPr="00D333AF">
              <w:rPr>
                <w:lang w:val="fr-FR"/>
              </w:rPr>
              <w:t>Quizzes</w:t>
            </w:r>
            <w:proofErr w:type="spellEnd"/>
            <w:r w:rsidRPr="00D333AF">
              <w:rPr>
                <w:lang w:val="fr-FR"/>
              </w:rPr>
              <w:t xml:space="preserve"> on </w:t>
            </w:r>
            <w:proofErr w:type="spellStart"/>
            <w:r w:rsidRPr="00D333AF">
              <w:rPr>
                <w:lang w:val="fr-FR"/>
              </w:rPr>
              <w:t>Chapters</w:t>
            </w:r>
            <w:proofErr w:type="spellEnd"/>
            <w:r w:rsidRPr="00D333AF">
              <w:rPr>
                <w:lang w:val="fr-FR"/>
              </w:rPr>
              <w:t xml:space="preserve"> 1, 2, and 3</w:t>
            </w:r>
          </w:p>
        </w:tc>
      </w:tr>
      <w:tr w:rsidR="00FD7161" w:rsidRPr="001502BE" w14:paraId="1635366D" w14:textId="77777777" w:rsidTr="00DD417D">
        <w:tc>
          <w:tcPr>
            <w:tcW w:w="1345" w:type="dxa"/>
            <w:shd w:val="clear" w:color="auto" w:fill="auto"/>
            <w:hideMark/>
          </w:tcPr>
          <w:p w14:paraId="1F425073" w14:textId="77777777" w:rsidR="00FD7161" w:rsidRPr="001502BE" w:rsidRDefault="00FD7161" w:rsidP="00FD7161">
            <w:r w:rsidRPr="001502BE">
              <w:rPr>
                <w:b/>
                <w:bCs/>
              </w:rPr>
              <w:t>Week 2</w:t>
            </w:r>
          </w:p>
        </w:tc>
        <w:tc>
          <w:tcPr>
            <w:tcW w:w="8010" w:type="dxa"/>
            <w:shd w:val="clear" w:color="auto" w:fill="auto"/>
            <w:hideMark/>
          </w:tcPr>
          <w:p w14:paraId="4E14FCDB" w14:textId="249C8C61" w:rsidR="00FD7161" w:rsidRPr="001502BE" w:rsidRDefault="00FD7161" w:rsidP="00FD7161">
            <w:r w:rsidRPr="001502BE">
              <w:t>Quizzes on Chapters 4, 7, and 8</w:t>
            </w:r>
            <w:r w:rsidRPr="001502BE">
              <w:br/>
              <w:t>Test 1 (Chapters 1, 2, 3, and 4)</w:t>
            </w:r>
          </w:p>
        </w:tc>
      </w:tr>
      <w:tr w:rsidR="00FD7161" w:rsidRPr="001502BE" w14:paraId="1EB0EDF5" w14:textId="77777777" w:rsidTr="00DD417D">
        <w:tc>
          <w:tcPr>
            <w:tcW w:w="1345" w:type="dxa"/>
            <w:shd w:val="clear" w:color="auto" w:fill="auto"/>
            <w:hideMark/>
          </w:tcPr>
          <w:p w14:paraId="1275B769" w14:textId="77777777" w:rsidR="00FD7161" w:rsidRPr="001502BE" w:rsidRDefault="00FD7161" w:rsidP="00FD7161">
            <w:r w:rsidRPr="001502BE">
              <w:rPr>
                <w:b/>
                <w:bCs/>
              </w:rPr>
              <w:t>Week 3</w:t>
            </w:r>
          </w:p>
        </w:tc>
        <w:tc>
          <w:tcPr>
            <w:tcW w:w="8010" w:type="dxa"/>
            <w:shd w:val="clear" w:color="auto" w:fill="auto"/>
            <w:hideMark/>
          </w:tcPr>
          <w:p w14:paraId="4909F962" w14:textId="4986B918" w:rsidR="00FD7161" w:rsidRPr="001502BE" w:rsidRDefault="00FD7161" w:rsidP="00FD7161">
            <w:r w:rsidRPr="001502BE">
              <w:t>Quizzes on Chapters 9 and 10</w:t>
            </w:r>
            <w:r w:rsidRPr="001502BE">
              <w:br/>
              <w:t>Inequality Assignment (Chapters 7, 8, 9, and 10)</w:t>
            </w:r>
            <w:r w:rsidR="00F054DD" w:rsidRPr="001502BE">
              <w:t xml:space="preserve">. </w:t>
            </w:r>
            <w:r w:rsidR="00F054DD" w:rsidRPr="001502BE">
              <w:rPr>
                <w:b/>
                <w:bCs/>
                <w:color w:val="FF0000"/>
              </w:rPr>
              <w:t>HARD DEADLINE</w:t>
            </w:r>
            <w:r w:rsidR="002C2CE3" w:rsidRPr="001502BE">
              <w:rPr>
                <w:b/>
                <w:bCs/>
                <w:color w:val="FF0000"/>
              </w:rPr>
              <w:t>: 06/07</w:t>
            </w:r>
          </w:p>
        </w:tc>
      </w:tr>
      <w:tr w:rsidR="00FD7161" w:rsidRPr="001502BE" w14:paraId="63F88F32" w14:textId="77777777" w:rsidTr="00DD417D">
        <w:tc>
          <w:tcPr>
            <w:tcW w:w="1345" w:type="dxa"/>
            <w:shd w:val="clear" w:color="auto" w:fill="auto"/>
            <w:hideMark/>
          </w:tcPr>
          <w:p w14:paraId="04A5A32E" w14:textId="77777777" w:rsidR="00FD7161" w:rsidRPr="001502BE" w:rsidRDefault="00FD7161" w:rsidP="00FD7161">
            <w:r w:rsidRPr="001502BE">
              <w:rPr>
                <w:b/>
                <w:bCs/>
              </w:rPr>
              <w:t>Week 4</w:t>
            </w:r>
          </w:p>
        </w:tc>
        <w:tc>
          <w:tcPr>
            <w:tcW w:w="8010" w:type="dxa"/>
            <w:shd w:val="clear" w:color="auto" w:fill="auto"/>
            <w:hideMark/>
          </w:tcPr>
          <w:p w14:paraId="6171C0A6" w14:textId="77777777" w:rsidR="00FD7161" w:rsidRPr="001502BE" w:rsidRDefault="00FD7161" w:rsidP="00FD7161">
            <w:r w:rsidRPr="001502BE">
              <w:t>Quizzes on Chapters 12, 14, and 15</w:t>
            </w:r>
          </w:p>
        </w:tc>
      </w:tr>
      <w:tr w:rsidR="00FD7161" w:rsidRPr="001502BE" w14:paraId="70B78F4C" w14:textId="77777777" w:rsidTr="00DD417D">
        <w:tc>
          <w:tcPr>
            <w:tcW w:w="1345" w:type="dxa"/>
            <w:shd w:val="clear" w:color="auto" w:fill="auto"/>
            <w:hideMark/>
          </w:tcPr>
          <w:p w14:paraId="519A6AC6" w14:textId="77777777" w:rsidR="00FD7161" w:rsidRPr="001502BE" w:rsidRDefault="00FD7161" w:rsidP="00FD7161">
            <w:r w:rsidRPr="001502BE">
              <w:rPr>
                <w:b/>
                <w:bCs/>
              </w:rPr>
              <w:t>Week 5</w:t>
            </w:r>
          </w:p>
        </w:tc>
        <w:tc>
          <w:tcPr>
            <w:tcW w:w="8010" w:type="dxa"/>
            <w:shd w:val="clear" w:color="auto" w:fill="auto"/>
            <w:hideMark/>
          </w:tcPr>
          <w:p w14:paraId="2BFF0034" w14:textId="427BE5FD" w:rsidR="00FD7161" w:rsidRPr="001502BE" w:rsidRDefault="00FD7161" w:rsidP="00FD7161">
            <w:r w:rsidRPr="001502BE">
              <w:t>Quiz on Chapter 18</w:t>
            </w:r>
            <w:r w:rsidRPr="001502BE">
              <w:br/>
              <w:t>Test 2 (Chapters 12, 14, 15, and 18)</w:t>
            </w:r>
          </w:p>
        </w:tc>
      </w:tr>
    </w:tbl>
    <w:p w14:paraId="099165A0" w14:textId="77777777" w:rsidR="00FD7161" w:rsidRPr="001502BE" w:rsidRDefault="00FD7161" w:rsidP="00FD7161">
      <w:pPr>
        <w:rPr>
          <w:highlight w:val="lightGray"/>
        </w:rPr>
      </w:pPr>
    </w:p>
    <w:p w14:paraId="213110D9" w14:textId="77777777" w:rsidR="00FD7161" w:rsidRPr="001502BE" w:rsidRDefault="00FD7161" w:rsidP="00FD7161">
      <w:pPr>
        <w:pStyle w:val="Heading2"/>
        <w:spacing w:before="0"/>
        <w:rPr>
          <w:b/>
          <w:bCs/>
          <w:color w:val="auto"/>
          <w:highlight w:val="lightGray"/>
        </w:rPr>
      </w:pPr>
    </w:p>
    <w:p w14:paraId="41B47109" w14:textId="29F46E1D" w:rsidR="001B7D79" w:rsidRPr="001502BE" w:rsidRDefault="001B7D79" w:rsidP="00FD7161">
      <w:pPr>
        <w:pStyle w:val="Heading2"/>
        <w:spacing w:before="0"/>
        <w:rPr>
          <w:b/>
          <w:bCs/>
          <w:color w:val="000000" w:themeColor="text1"/>
        </w:rPr>
      </w:pPr>
      <w:r w:rsidRPr="001502BE">
        <w:rPr>
          <w:b/>
          <w:bCs/>
          <w:color w:val="000000" w:themeColor="text1"/>
          <w:highlight w:val="lightGray"/>
        </w:rPr>
        <w:t>How to Succeed in this Course</w:t>
      </w:r>
    </w:p>
    <w:p w14:paraId="7D8542AA" w14:textId="0B47F200" w:rsidR="00C33985" w:rsidRPr="001502BE" w:rsidRDefault="00C33985" w:rsidP="001B7D79">
      <w:r w:rsidRPr="001502BE">
        <w:t xml:space="preserve">To succeed in this online course, students should log into </w:t>
      </w:r>
      <w:r w:rsidR="004A0F13" w:rsidRPr="001502BE">
        <w:t>Canvas</w:t>
      </w:r>
      <w:r w:rsidRPr="001502BE">
        <w:t xml:space="preserve"> frequently each week and pay attention to the announcements. The instructor </w:t>
      </w:r>
      <w:r w:rsidR="004A0F13" w:rsidRPr="001502BE">
        <w:t xml:space="preserve">(and TA) </w:t>
      </w:r>
      <w:r w:rsidRPr="001502BE">
        <w:t xml:space="preserve">will provide helpful information pertaining to the course via announcements. Students should keep up with the assigned readings as listed under the heading </w:t>
      </w:r>
      <w:r w:rsidR="00A61802" w:rsidRPr="001502BE">
        <w:rPr>
          <w:b/>
          <w:bCs/>
        </w:rPr>
        <w:t>Course Timeline</w:t>
      </w:r>
      <w:r w:rsidRPr="001502BE">
        <w:t xml:space="preserve"> and should plan to take the quizzes and complete the assignments before the due dates. </w:t>
      </w:r>
      <w:r w:rsidR="004A0F13" w:rsidRPr="001502BE">
        <w:t xml:space="preserve"> </w:t>
      </w:r>
    </w:p>
    <w:p w14:paraId="5A2385A2" w14:textId="77777777" w:rsidR="00C33985" w:rsidRPr="001502BE" w:rsidRDefault="00C33985" w:rsidP="001B7D79"/>
    <w:p w14:paraId="0040E03F" w14:textId="6C75A8E9" w:rsidR="001B7D79" w:rsidRPr="001502BE" w:rsidRDefault="00C33985" w:rsidP="001B7D79">
      <w:r w:rsidRPr="001502BE">
        <w:t xml:space="preserve">It is recommended that students NOT </w:t>
      </w:r>
      <w:r w:rsidR="004A0F13" w:rsidRPr="001502BE">
        <w:t>WAIT</w:t>
      </w:r>
      <w:r w:rsidRPr="001502BE">
        <w:t xml:space="preserve"> until Saturday to begin completing the work </w:t>
      </w:r>
      <w:proofErr w:type="gramStart"/>
      <w:r w:rsidRPr="001502BE">
        <w:t>in</w:t>
      </w:r>
      <w:proofErr w:type="gramEnd"/>
      <w:r w:rsidRPr="001502BE">
        <w:t xml:space="preserve"> this course. Although the due date for most assignments is Saturday before midnight, it is best to turn in your work during the week sometime. </w:t>
      </w:r>
      <w:proofErr w:type="gramStart"/>
      <w:r w:rsidRPr="001502BE">
        <w:t>That way</w:t>
      </w:r>
      <w:proofErr w:type="gramEnd"/>
      <w:r w:rsidRPr="001502BE">
        <w:t xml:space="preserve">, if there is a problem with Canvas, employees of UNT are available to help you. Additionally, although the films made for this course are optional, they will enhance your learning of the chapter materials. </w:t>
      </w:r>
      <w:r w:rsidR="004A0F13" w:rsidRPr="001502BE">
        <w:t>So, t</w:t>
      </w:r>
      <w:r w:rsidR="007A7E63" w:rsidRPr="001502BE">
        <w:t>o succeed in this course, p</w:t>
      </w:r>
      <w:r w:rsidRPr="001502BE">
        <w:t xml:space="preserve">lease plan to watch the films </w:t>
      </w:r>
      <w:proofErr w:type="gramStart"/>
      <w:r w:rsidRPr="001502BE">
        <w:t>in</w:t>
      </w:r>
      <w:proofErr w:type="gramEnd"/>
      <w:r w:rsidRPr="001502BE">
        <w:t xml:space="preserve"> Canvas. </w:t>
      </w:r>
    </w:p>
    <w:p w14:paraId="4AD28996" w14:textId="77777777" w:rsidR="00C33985" w:rsidRPr="001502BE" w:rsidRDefault="00C33985" w:rsidP="001B7D79"/>
    <w:p w14:paraId="4BAA6B71" w14:textId="77777777" w:rsidR="00A847ED" w:rsidRPr="001502BE" w:rsidRDefault="00A847ED" w:rsidP="00A847ED">
      <w:r w:rsidRPr="001502BE">
        <w:rPr>
          <w:rFonts w:asciiTheme="majorHAnsi" w:hAnsiTheme="majorHAnsi" w:cstheme="majorHAnsi"/>
          <w:b/>
          <w:bCs/>
          <w:color w:val="000000"/>
          <w:sz w:val="26"/>
          <w:szCs w:val="26"/>
          <w:shd w:val="clear" w:color="auto" w:fill="D0CECE" w:themeFill="background2" w:themeFillShade="E6"/>
        </w:rPr>
        <w:t>Late Work and Missing Work</w:t>
      </w:r>
      <w:r w:rsidRPr="001502BE">
        <w:rPr>
          <w:rFonts w:asciiTheme="majorHAnsi" w:hAnsiTheme="majorHAnsi" w:cstheme="majorHAnsi"/>
          <w:b/>
          <w:bCs/>
          <w:color w:val="000000"/>
          <w:sz w:val="26"/>
          <w:szCs w:val="26"/>
          <w:shd w:val="clear" w:color="auto" w:fill="D0CECE" w:themeFill="background2" w:themeFillShade="E6"/>
        </w:rPr>
        <w:br/>
      </w:r>
      <w:r w:rsidRPr="001502BE">
        <w:t xml:space="preserve">All assignments should be submitted by the indicated dates and times embedded in the syllabus/Canvas. </w:t>
      </w:r>
      <w:r w:rsidRPr="001502BE">
        <w:rPr>
          <w:b/>
          <w:bCs/>
          <w:highlight w:val="yellow"/>
        </w:rPr>
        <w:t>There will be no extensions except in cases of documented emergencies</w:t>
      </w:r>
      <w:r w:rsidRPr="001502BE">
        <w:t xml:space="preserve">. </w:t>
      </w:r>
    </w:p>
    <w:p w14:paraId="3EB860E0" w14:textId="77777777" w:rsidR="00FB25CE" w:rsidRPr="001502BE" w:rsidRDefault="00A847ED" w:rsidP="00FB25CE">
      <w:pPr>
        <w:pStyle w:val="ListParagraph"/>
        <w:numPr>
          <w:ilvl w:val="0"/>
          <w:numId w:val="9"/>
        </w:numPr>
        <w:ind w:left="720"/>
      </w:pPr>
      <w:r w:rsidRPr="001502BE">
        <w:rPr>
          <w:highlight w:val="yellow"/>
        </w:rPr>
        <w:lastRenderedPageBreak/>
        <w:t>In the event of a legitimate emergency, students should contact the instructor</w:t>
      </w:r>
      <w:r w:rsidRPr="001502BE">
        <w:t xml:space="preserve"> via the Inbox in Canvas to discuss their situation </w:t>
      </w:r>
      <w:r w:rsidRPr="001502BE">
        <w:rPr>
          <w:b/>
        </w:rPr>
        <w:t>prior to</w:t>
      </w:r>
      <w:r w:rsidRPr="001502BE">
        <w:t xml:space="preserve"> missing an assignment. </w:t>
      </w:r>
    </w:p>
    <w:p w14:paraId="6E1377CB" w14:textId="7939EFFB" w:rsidR="00A847ED" w:rsidRPr="001502BE" w:rsidRDefault="00A847ED" w:rsidP="00FB25CE">
      <w:pPr>
        <w:pStyle w:val="ListParagraph"/>
        <w:numPr>
          <w:ilvl w:val="0"/>
          <w:numId w:val="9"/>
        </w:numPr>
        <w:ind w:left="720"/>
      </w:pPr>
      <w:r w:rsidRPr="001502BE">
        <w:t xml:space="preserve">Each student is allowed </w:t>
      </w:r>
      <w:r w:rsidRPr="001502BE">
        <w:rPr>
          <w:b/>
          <w:bCs/>
        </w:rPr>
        <w:t>only one documented emergency</w:t>
      </w:r>
      <w:r w:rsidRPr="001502BE">
        <w:t xml:space="preserve"> per semester. </w:t>
      </w:r>
    </w:p>
    <w:p w14:paraId="7BE794AA" w14:textId="3DB00A9B" w:rsidR="00A847ED" w:rsidRPr="001502BE" w:rsidRDefault="00A847ED" w:rsidP="00A847ED">
      <w:pPr>
        <w:pStyle w:val="ListParagraph"/>
        <w:numPr>
          <w:ilvl w:val="0"/>
          <w:numId w:val="9"/>
        </w:numPr>
        <w:ind w:left="720"/>
      </w:pPr>
      <w:r w:rsidRPr="001502BE">
        <w:t xml:space="preserve">As stated above, in the event your emergency is very serious, </w:t>
      </w:r>
      <w:r w:rsidRPr="001502BE">
        <w:rPr>
          <w:highlight w:val="yellow"/>
        </w:rPr>
        <w:t xml:space="preserve">the instructor will prompt you to contact the Dean of Students so that you receive a blanket excuse from the University for your work in all classes. </w:t>
      </w:r>
      <w:r w:rsidR="00FB25CE" w:rsidRPr="001502BE">
        <w:rPr>
          <w:highlight w:val="yellow"/>
        </w:rPr>
        <w:t xml:space="preserve">Here is the link: </w:t>
      </w:r>
      <w:hyperlink r:id="rId15" w:history="1">
        <w:r w:rsidR="00FB25CE" w:rsidRPr="001502BE">
          <w:rPr>
            <w:rStyle w:val="Hyperlink"/>
            <w:highlight w:val="yellow"/>
          </w:rPr>
          <w:t>https://studentaffairs.unt.edu/dean-of-students/index.html</w:t>
        </w:r>
      </w:hyperlink>
      <w:r w:rsidR="00FB25CE" w:rsidRPr="001502BE">
        <w:rPr>
          <w:i/>
          <w:iCs/>
        </w:rPr>
        <w:t xml:space="preserve"> </w:t>
      </w:r>
    </w:p>
    <w:p w14:paraId="7B3A420E" w14:textId="1650DA46" w:rsidR="001B7D79" w:rsidRPr="001502BE" w:rsidRDefault="00A847ED" w:rsidP="00A847ED">
      <w:pPr>
        <w:ind w:left="720"/>
      </w:pPr>
      <w:r w:rsidRPr="001502BE">
        <w:t xml:space="preserve">Caitlin Edgar, MS, Student Services Coordinator, Dean of Students Office, </w:t>
      </w:r>
      <w:hyperlink r:id="rId16" w:history="1">
        <w:r w:rsidR="00FB25CE" w:rsidRPr="001502BE">
          <w:rPr>
            <w:rStyle w:val="Hyperlink"/>
          </w:rPr>
          <w:t>Caitlin.edgar@unt.edu</w:t>
        </w:r>
      </w:hyperlink>
      <w:r w:rsidRPr="001502BE">
        <w:t>, 940-565-2648.</w:t>
      </w:r>
    </w:p>
    <w:p w14:paraId="5359DCBE" w14:textId="77777777" w:rsidR="00A847ED" w:rsidRPr="001502BE" w:rsidRDefault="00A847ED" w:rsidP="00A847ED"/>
    <w:p w14:paraId="761DDAD0" w14:textId="4D07D982" w:rsidR="001B7D79" w:rsidRPr="001502BE" w:rsidRDefault="001B7D79" w:rsidP="001B7D79">
      <w:pPr>
        <w:pStyle w:val="Heading2"/>
        <w:rPr>
          <w:b/>
          <w:bCs/>
          <w:color w:val="000000" w:themeColor="text1"/>
        </w:rPr>
      </w:pPr>
      <w:r w:rsidRPr="001502BE">
        <w:rPr>
          <w:b/>
          <w:bCs/>
          <w:color w:val="000000" w:themeColor="text1"/>
          <w:highlight w:val="lightGray"/>
        </w:rPr>
        <w:t>ADA Accommodation Statemen</w:t>
      </w:r>
      <w:r w:rsidR="002938AD" w:rsidRPr="001502BE">
        <w:rPr>
          <w:b/>
          <w:bCs/>
          <w:color w:val="000000" w:themeColor="text1"/>
          <w:highlight w:val="lightGray"/>
        </w:rPr>
        <w:t xml:space="preserve">t </w:t>
      </w:r>
    </w:p>
    <w:p w14:paraId="1081E285" w14:textId="7BE61B9F" w:rsidR="001B7D79" w:rsidRPr="001502BE" w:rsidRDefault="005A5474" w:rsidP="001B7D79">
      <w:pPr>
        <w:rPr>
          <w:rFonts w:cstheme="minorHAnsi"/>
          <w:color w:val="201F1E"/>
          <w:shd w:val="clear" w:color="auto" w:fill="FFFFFF"/>
        </w:rPr>
      </w:pPr>
      <w:r w:rsidRPr="001502BE">
        <w:rPr>
          <w:rFonts w:cstheme="minorHAnsi"/>
          <w:color w:val="201F1E"/>
          <w:shd w:val="clear" w:color="auto" w:fill="FFFFFF"/>
        </w:rPr>
        <w:t xml:space="preserve">The University of North Texas makes reasonable academic accommodation for students with disabilities. Students seeking reasonable accommodation must first register with the Office of Disability Access (ODA) to verify their eligibility. If a disability is verified, the ODA will provide you with a reasonable accommodation letter to be delivered to faculty to begin a private discussion regarding your specific needs in a course. You may request reasonable </w:t>
      </w:r>
      <w:proofErr w:type="gramStart"/>
      <w:r w:rsidRPr="001502BE">
        <w:rPr>
          <w:rFonts w:cstheme="minorHAnsi"/>
          <w:color w:val="201F1E"/>
          <w:shd w:val="clear" w:color="auto" w:fill="FFFFFF"/>
        </w:rPr>
        <w:t>accommodations</w:t>
      </w:r>
      <w:proofErr w:type="gramEnd"/>
      <w:r w:rsidRPr="001502BE">
        <w:rPr>
          <w:rFonts w:cstheme="minorHAnsi"/>
          <w:color w:val="201F1E"/>
          <w:shd w:val="clear" w:color="auto" w:fill="FFFFFF"/>
        </w:rPr>
        <w:t xml:space="preserve"> at any time; however, ODA notices of reasonable accommodation should be provided as early as possible in the semester to avoid any delay in implementation. Note that students must obtain a new letter of reasonable accommodation for every semester and must meet with each faculty member prior to implementation in each class. Students are strongly encouraged to deliver letters of reasonable accommodation during faculty office hours or by appointment. Faculty members have the authority to ask students to discuss such letters during their designated office hours to protect the privacy of the student. For additional information, refer to the </w:t>
      </w:r>
      <w:hyperlink r:id="rId17" w:history="1">
        <w:r w:rsidRPr="001502BE">
          <w:rPr>
            <w:rStyle w:val="Hyperlink"/>
            <w:rFonts w:cstheme="minorHAnsi"/>
            <w:color w:val="00853E"/>
            <w:shd w:val="clear" w:color="auto" w:fill="FFFFFF"/>
          </w:rPr>
          <w:t>Office of Disability Access</w:t>
        </w:r>
      </w:hyperlink>
      <w:r w:rsidRPr="001502BE">
        <w:rPr>
          <w:rFonts w:cstheme="minorHAnsi"/>
          <w:color w:val="00853E"/>
          <w:shd w:val="clear" w:color="auto" w:fill="FFFFFF"/>
        </w:rPr>
        <w:t xml:space="preserve"> </w:t>
      </w:r>
      <w:r w:rsidRPr="001502BE">
        <w:rPr>
          <w:rFonts w:cstheme="minorHAnsi"/>
          <w:color w:val="201F1E"/>
          <w:shd w:val="clear" w:color="auto" w:fill="FFFFFF"/>
        </w:rPr>
        <w:t>website (</w:t>
      </w:r>
      <w:hyperlink r:id="rId18" w:history="1">
        <w:r w:rsidRPr="001502BE">
          <w:rPr>
            <w:rStyle w:val="Hyperlink"/>
            <w:rFonts w:cstheme="minorHAnsi"/>
            <w:color w:val="00853E"/>
            <w:shd w:val="clear" w:color="auto" w:fill="FFFFFF"/>
          </w:rPr>
          <w:t>https://studentaffairs.unt.edu/office-disability-access</w:t>
        </w:r>
      </w:hyperlink>
      <w:r w:rsidRPr="001502BE">
        <w:rPr>
          <w:rFonts w:cstheme="minorHAnsi"/>
          <w:color w:val="201F1E"/>
          <w:shd w:val="clear" w:color="auto" w:fill="FFFFFF"/>
        </w:rPr>
        <w:t>)</w:t>
      </w:r>
      <w:r w:rsidRPr="001502BE">
        <w:rPr>
          <w:rFonts w:cstheme="minorHAnsi"/>
          <w:bdr w:val="none" w:sz="0" w:space="0" w:color="auto" w:frame="1"/>
          <w:shd w:val="clear" w:color="auto" w:fill="FFFFFF"/>
        </w:rPr>
        <w:t xml:space="preserve">. </w:t>
      </w:r>
      <w:r w:rsidRPr="001502BE">
        <w:rPr>
          <w:rFonts w:cstheme="minorHAnsi"/>
          <w:color w:val="201F1E"/>
          <w:shd w:val="clear" w:color="auto" w:fill="FFFFFF"/>
        </w:rPr>
        <w:t>You may also contact ODA by phone at (940) 565-4323.</w:t>
      </w:r>
    </w:p>
    <w:p w14:paraId="4555D134" w14:textId="77777777" w:rsidR="001B7D79" w:rsidRPr="001502BE" w:rsidRDefault="001B7D79" w:rsidP="001B7D79"/>
    <w:p w14:paraId="3C77E710" w14:textId="30358856" w:rsidR="001B7D79" w:rsidRPr="001502BE" w:rsidRDefault="001B7D79" w:rsidP="001B7D79">
      <w:pPr>
        <w:pStyle w:val="Heading2"/>
        <w:rPr>
          <w:b/>
          <w:bCs/>
          <w:color w:val="000000" w:themeColor="text1"/>
        </w:rPr>
      </w:pPr>
      <w:r w:rsidRPr="001502BE">
        <w:rPr>
          <w:b/>
          <w:bCs/>
          <w:color w:val="000000" w:themeColor="text1"/>
          <w:highlight w:val="lightGray"/>
        </w:rPr>
        <w:t>Supporting Your Success</w:t>
      </w:r>
    </w:p>
    <w:p w14:paraId="7B58A5A7" w14:textId="07478140" w:rsidR="001B7D79" w:rsidRPr="001502BE" w:rsidRDefault="006D36AA" w:rsidP="00A50705">
      <w:pPr>
        <w:pStyle w:val="xxmsonormal"/>
        <w:rPr>
          <w:rStyle w:val="xxnormaltextrun"/>
          <w:color w:val="000000"/>
          <w:sz w:val="24"/>
          <w:szCs w:val="24"/>
          <w:shd w:val="clear" w:color="auto" w:fill="FFFFFF"/>
        </w:rPr>
      </w:pPr>
      <w:r w:rsidRPr="001502BE">
        <w:rPr>
          <w:rStyle w:val="xxnormaltextrun"/>
          <w:color w:val="000000"/>
          <w:sz w:val="24"/>
          <w:szCs w:val="24"/>
          <w:shd w:val="clear" w:color="auto" w:fill="FFFFFF"/>
        </w:rPr>
        <w:t>UNT strives to offer you a high-quality education and a supportive environment, so you learn and grow. As a faculty member, your instructor is committed to helping you be successful as a student. To learn more about campus resources and information on how you can be successful at UNT, go to </w:t>
      </w:r>
      <w:hyperlink r:id="rId19" w:history="1">
        <w:r w:rsidRPr="001502BE">
          <w:rPr>
            <w:rStyle w:val="xxnormaltextrun"/>
            <w:color w:val="00853E"/>
            <w:sz w:val="24"/>
            <w:szCs w:val="24"/>
            <w:u w:val="single"/>
            <w:shd w:val="clear" w:color="auto" w:fill="FFFFFF"/>
          </w:rPr>
          <w:t>unt.edu/succes</w:t>
        </w:r>
        <w:r w:rsidRPr="001502BE">
          <w:rPr>
            <w:rStyle w:val="xxnormaltextrun"/>
            <w:color w:val="0563C1"/>
            <w:sz w:val="24"/>
            <w:szCs w:val="24"/>
            <w:u w:val="single"/>
            <w:shd w:val="clear" w:color="auto" w:fill="FFFFFF"/>
          </w:rPr>
          <w:t>s</w:t>
        </w:r>
      </w:hyperlink>
      <w:r w:rsidRPr="001502BE">
        <w:rPr>
          <w:color w:val="000000"/>
        </w:rPr>
        <w:t xml:space="preserve"> </w:t>
      </w:r>
      <w:r w:rsidRPr="001502BE">
        <w:rPr>
          <w:rFonts w:asciiTheme="minorHAnsi" w:hAnsiTheme="minorHAnsi" w:cstheme="minorHAnsi"/>
          <w:color w:val="333333"/>
        </w:rPr>
        <w:t xml:space="preserve">and explore </w:t>
      </w:r>
      <w:hyperlink r:id="rId20" w:history="1">
        <w:r w:rsidRPr="001502BE">
          <w:rPr>
            <w:rStyle w:val="Hyperlink"/>
            <w:rFonts w:asciiTheme="minorHAnsi" w:hAnsiTheme="minorHAnsi" w:cstheme="minorHAnsi"/>
            <w:color w:val="00853E"/>
          </w:rPr>
          <w:t>unt.edu/wellness</w:t>
        </w:r>
      </w:hyperlink>
      <w:r w:rsidRPr="001502BE">
        <w:rPr>
          <w:rStyle w:val="xxnormaltextrun"/>
          <w:color w:val="000000"/>
          <w:sz w:val="24"/>
          <w:szCs w:val="24"/>
          <w:shd w:val="clear" w:color="auto" w:fill="FFFFFF"/>
        </w:rPr>
        <w:t>. To get all your enrollment and student financial-related questions answered, go to </w:t>
      </w:r>
      <w:hyperlink r:id="rId21" w:history="1">
        <w:r w:rsidRPr="001502BE">
          <w:rPr>
            <w:rStyle w:val="xxnormaltextrun"/>
            <w:color w:val="00853E"/>
            <w:sz w:val="24"/>
            <w:szCs w:val="24"/>
            <w:u w:val="single"/>
            <w:shd w:val="clear" w:color="auto" w:fill="FFFFFF"/>
          </w:rPr>
          <w:t>scrappysays.unt.edu</w:t>
        </w:r>
      </w:hyperlink>
      <w:r w:rsidRPr="001502BE">
        <w:rPr>
          <w:rStyle w:val="xxnormaltextrun"/>
          <w:color w:val="000000"/>
          <w:sz w:val="24"/>
          <w:szCs w:val="24"/>
          <w:shd w:val="clear" w:color="auto" w:fill="FFFFFF"/>
        </w:rPr>
        <w:t>.</w:t>
      </w:r>
    </w:p>
    <w:p w14:paraId="3C75272B" w14:textId="77777777" w:rsidR="00A50705" w:rsidRPr="001502BE" w:rsidRDefault="00A50705" w:rsidP="00A50705">
      <w:pPr>
        <w:pStyle w:val="xxmsonormal"/>
        <w:rPr>
          <w:rStyle w:val="xxnormaltextrun"/>
          <w:color w:val="000000"/>
          <w:sz w:val="24"/>
          <w:szCs w:val="24"/>
          <w:shd w:val="clear" w:color="auto" w:fill="FFFFFF"/>
        </w:rPr>
      </w:pPr>
    </w:p>
    <w:p w14:paraId="5A09F812" w14:textId="7550B44E" w:rsidR="00A50705" w:rsidRPr="001502BE" w:rsidRDefault="00A50705" w:rsidP="00A50705">
      <w:pPr>
        <w:pStyle w:val="Heading2"/>
        <w:rPr>
          <w:rStyle w:val="xxnormaltextrun"/>
          <w:b/>
          <w:bCs/>
          <w:color w:val="000000" w:themeColor="text1"/>
          <w:sz w:val="24"/>
          <w:szCs w:val="24"/>
          <w:shd w:val="clear" w:color="auto" w:fill="FFFFFF"/>
        </w:rPr>
      </w:pPr>
      <w:r w:rsidRPr="001502BE">
        <w:rPr>
          <w:rStyle w:val="xxnormaltextrun"/>
          <w:b/>
          <w:bCs/>
          <w:color w:val="000000" w:themeColor="text1"/>
          <w:sz w:val="24"/>
          <w:szCs w:val="24"/>
          <w:highlight w:val="lightGray"/>
          <w:shd w:val="clear" w:color="auto" w:fill="FFFFFF"/>
        </w:rPr>
        <w:t>Statement of Inclusiveness</w:t>
      </w:r>
    </w:p>
    <w:p w14:paraId="1689D133" w14:textId="74F9D6E2" w:rsidR="00A50705" w:rsidRPr="001502BE" w:rsidRDefault="00A50705" w:rsidP="001A653C">
      <w:pPr>
        <w:rPr>
          <w:rFonts w:eastAsia="Calibri" w:cstheme="minorHAnsi"/>
        </w:rPr>
      </w:pPr>
      <w:r w:rsidRPr="001502BE">
        <w:rPr>
          <w:rFonts w:eastAsiaTheme="minorEastAsia" w:cstheme="minorHAnsi"/>
        </w:rPr>
        <w:t xml:space="preserve">Every student in our class should have the right to learn and engage within an environment of respect and courtesy from others. I encourage you to review UNT’s student code of conduct so that we can all start with the same baseline civility understanding </w:t>
      </w:r>
      <w:r w:rsidRPr="001502BE">
        <w:rPr>
          <w:rFonts w:eastAsiaTheme="minorEastAsia" w:cstheme="minorHAnsi"/>
          <w:color w:val="00853E"/>
        </w:rPr>
        <w:t>(</w:t>
      </w:r>
      <w:hyperlink r:id="rId22" w:history="1">
        <w:r w:rsidRPr="001502BE">
          <w:rPr>
            <w:rStyle w:val="Hyperlink"/>
            <w:rFonts w:eastAsia="Calibri" w:cstheme="minorHAnsi"/>
            <w:color w:val="00853E"/>
          </w:rPr>
          <w:t>Code of Student Conduct</w:t>
        </w:r>
      </w:hyperlink>
      <w:r w:rsidRPr="001502BE">
        <w:rPr>
          <w:rFonts w:eastAsia="Calibri" w:cstheme="minorHAnsi"/>
        </w:rPr>
        <w:t>) (</w:t>
      </w:r>
      <w:hyperlink r:id="rId23" w:history="1">
        <w:r w:rsidRPr="001502BE">
          <w:rPr>
            <w:rStyle w:val="Hyperlink"/>
            <w:rFonts w:eastAsia="Calibri" w:cstheme="minorHAnsi"/>
            <w:color w:val="00853E"/>
          </w:rPr>
          <w:t>https://policy.unt.edu/policy/07-012</w:t>
        </w:r>
      </w:hyperlink>
      <w:r w:rsidRPr="001502BE">
        <w:rPr>
          <w:rFonts w:eastAsia="Calibri" w:cstheme="minorHAnsi"/>
        </w:rPr>
        <w:t xml:space="preserve">).  </w:t>
      </w:r>
    </w:p>
    <w:p w14:paraId="62EFC877" w14:textId="77777777" w:rsidR="001A653C" w:rsidRPr="001502BE" w:rsidRDefault="001A653C" w:rsidP="001A653C">
      <w:pPr>
        <w:rPr>
          <w:rFonts w:eastAsia="Calibri" w:cstheme="minorHAnsi"/>
        </w:rPr>
      </w:pPr>
    </w:p>
    <w:p w14:paraId="7096B9A6" w14:textId="595F487F" w:rsidR="001A653C" w:rsidRPr="001502BE" w:rsidRDefault="001A653C" w:rsidP="001A653C">
      <w:pPr>
        <w:pStyle w:val="Heading2"/>
        <w:rPr>
          <w:rFonts w:eastAsia="Calibri"/>
          <w:b/>
          <w:bCs/>
          <w:color w:val="000000" w:themeColor="text1"/>
        </w:rPr>
      </w:pPr>
      <w:r w:rsidRPr="001502BE">
        <w:rPr>
          <w:rFonts w:eastAsia="Calibri"/>
          <w:b/>
          <w:bCs/>
          <w:color w:val="000000" w:themeColor="text1"/>
          <w:highlight w:val="lightGray"/>
        </w:rPr>
        <w:t>Attendance and Participation</w:t>
      </w:r>
    </w:p>
    <w:p w14:paraId="769D66C7" w14:textId="5EB03220" w:rsidR="00EF6239" w:rsidRPr="001502BE" w:rsidRDefault="001A653C" w:rsidP="001A653C">
      <w:pPr>
        <w:rPr>
          <w:rFonts w:eastAsia="Calibri" w:cstheme="minorHAnsi"/>
        </w:rPr>
      </w:pPr>
      <w:r w:rsidRPr="001502BE">
        <w:rPr>
          <w:rFonts w:eastAsia="Calibri" w:cstheme="minorHAnsi"/>
        </w:rPr>
        <w:t xml:space="preserve">Since this is 100% an online course, students should plan to check into the course frequently during the week. Assignments are due every single week in the semester. </w:t>
      </w:r>
      <w:r w:rsidR="00EF6239" w:rsidRPr="001502BE">
        <w:rPr>
          <w:rFonts w:eastAsia="Calibri" w:cstheme="minorHAnsi"/>
        </w:rPr>
        <w:t>The only week whe</w:t>
      </w:r>
      <w:r w:rsidR="004A0F13" w:rsidRPr="001502BE">
        <w:rPr>
          <w:rFonts w:eastAsia="Calibri" w:cstheme="minorHAnsi"/>
        </w:rPr>
        <w:t>n</w:t>
      </w:r>
      <w:r w:rsidR="00EF6239" w:rsidRPr="001502BE">
        <w:rPr>
          <w:rFonts w:eastAsia="Calibri" w:cstheme="minorHAnsi"/>
        </w:rPr>
        <w:t xml:space="preserve"> there are no assignment</w:t>
      </w:r>
      <w:r w:rsidR="004A0F13" w:rsidRPr="001502BE">
        <w:rPr>
          <w:rFonts w:eastAsia="Calibri" w:cstheme="minorHAnsi"/>
        </w:rPr>
        <w:t>s planned</w:t>
      </w:r>
      <w:r w:rsidR="00EF6239" w:rsidRPr="001502BE">
        <w:rPr>
          <w:rFonts w:eastAsia="Calibri" w:cstheme="minorHAnsi"/>
        </w:rPr>
        <w:t xml:space="preserve"> is over the Fall or Spring Break. </w:t>
      </w:r>
    </w:p>
    <w:p w14:paraId="44EE179C" w14:textId="77777777" w:rsidR="00EF6239" w:rsidRPr="001502BE" w:rsidRDefault="00EF6239" w:rsidP="001A653C">
      <w:pPr>
        <w:rPr>
          <w:rFonts w:eastAsia="Calibri" w:cstheme="minorHAnsi"/>
        </w:rPr>
      </w:pPr>
    </w:p>
    <w:p w14:paraId="70468968" w14:textId="1429B69C" w:rsidR="001A653C" w:rsidRPr="001502BE" w:rsidRDefault="001A653C" w:rsidP="001A653C">
      <w:pPr>
        <w:rPr>
          <w:rFonts w:eastAsia="Calibri" w:cstheme="minorHAnsi"/>
        </w:rPr>
      </w:pPr>
      <w:r w:rsidRPr="001502BE">
        <w:rPr>
          <w:rFonts w:eastAsia="Calibri" w:cstheme="minorHAnsi"/>
        </w:rPr>
        <w:t xml:space="preserve">Your participation online will be closely </w:t>
      </w:r>
      <w:proofErr w:type="gramStart"/>
      <w:r w:rsidRPr="001502BE">
        <w:rPr>
          <w:rFonts w:eastAsia="Calibri" w:cstheme="minorHAnsi"/>
        </w:rPr>
        <w:t>monitored</w:t>
      </w:r>
      <w:proofErr w:type="gramEnd"/>
      <w:r w:rsidRPr="001502BE">
        <w:rPr>
          <w:rFonts w:eastAsia="Calibri" w:cstheme="minorHAnsi"/>
        </w:rPr>
        <w:t xml:space="preserve"> and your instructor </w:t>
      </w:r>
      <w:r w:rsidR="0054043C" w:rsidRPr="001502BE">
        <w:rPr>
          <w:rFonts w:eastAsia="Calibri" w:cstheme="minorHAnsi"/>
        </w:rPr>
        <w:t xml:space="preserve">(and TA) </w:t>
      </w:r>
      <w:r w:rsidRPr="001502BE">
        <w:rPr>
          <w:rFonts w:eastAsia="Calibri" w:cstheme="minorHAnsi"/>
        </w:rPr>
        <w:t xml:space="preserve">will communicate with you frequently using the grading comments in Canvas. </w:t>
      </w:r>
      <w:r w:rsidR="0054043C" w:rsidRPr="001502BE">
        <w:rPr>
          <w:rFonts w:eastAsia="Calibri" w:cstheme="minorHAnsi"/>
        </w:rPr>
        <w:t>Please read the grading comments and alter your work based on the suggestions you see there. Note that s</w:t>
      </w:r>
      <w:r w:rsidRPr="001502BE">
        <w:rPr>
          <w:rFonts w:eastAsia="Calibri" w:cstheme="minorHAnsi"/>
        </w:rPr>
        <w:t xml:space="preserve">tudents who are not fully engaged in the course will be reported to UNT’s CARE Team. Someone from the Dean of Students will </w:t>
      </w:r>
      <w:r w:rsidR="00EF6239" w:rsidRPr="001502BE">
        <w:rPr>
          <w:rFonts w:eastAsia="Calibri" w:cstheme="minorHAnsi"/>
        </w:rPr>
        <w:t xml:space="preserve">be in contact. </w:t>
      </w:r>
    </w:p>
    <w:p w14:paraId="02473805" w14:textId="77777777" w:rsidR="001B7D79" w:rsidRPr="001502BE" w:rsidRDefault="001B7D79" w:rsidP="001B7D79"/>
    <w:p w14:paraId="3EDF10CF" w14:textId="77777777" w:rsidR="00E67381" w:rsidRPr="001502BE" w:rsidRDefault="00E67381" w:rsidP="00E67381">
      <w:pPr>
        <w:pStyle w:val="Heading2"/>
        <w:spacing w:before="0"/>
        <w:rPr>
          <w:b/>
          <w:bCs/>
          <w:color w:val="000000" w:themeColor="text1"/>
        </w:rPr>
      </w:pPr>
      <w:r w:rsidRPr="001502BE">
        <w:rPr>
          <w:b/>
          <w:bCs/>
          <w:color w:val="000000" w:themeColor="text1"/>
          <w:highlight w:val="lightGray"/>
        </w:rPr>
        <w:t>Teaching Philosophy</w:t>
      </w:r>
    </w:p>
    <w:p w14:paraId="3C06B203" w14:textId="00006A2F" w:rsidR="00E67381" w:rsidRPr="001502BE" w:rsidRDefault="00E67381" w:rsidP="00E67381">
      <w:pPr>
        <w:rPr>
          <w:rFonts w:ascii="Times New Roman" w:hAnsi="Times New Roman" w:cs="Times New Roman"/>
          <w:color w:val="000000" w:themeColor="text1"/>
        </w:rPr>
      </w:pPr>
      <w:r w:rsidRPr="001502BE">
        <w:rPr>
          <w:rFonts w:ascii="Times New Roman" w:hAnsi="Times New Roman" w:cs="Times New Roman"/>
          <w:color w:val="000000" w:themeColor="text1"/>
        </w:rPr>
        <w:t xml:space="preserve">My personal approach to teaching this course involves creating an open and engaging online atmosphere where students can broaden their perspective on the changing structure of social life in the United States and </w:t>
      </w:r>
      <w:r w:rsidR="0054043C" w:rsidRPr="001502BE">
        <w:rPr>
          <w:rFonts w:ascii="Times New Roman" w:hAnsi="Times New Roman" w:cs="Times New Roman"/>
          <w:color w:val="000000" w:themeColor="text1"/>
        </w:rPr>
        <w:t xml:space="preserve">learn to develop a sociological imagination by making the familiar seem strange. This means closely examining things in society that have been previously taken for granted as “normal”. </w:t>
      </w:r>
    </w:p>
    <w:p w14:paraId="67E7FEDF" w14:textId="77777777" w:rsidR="00E67381" w:rsidRPr="001502BE" w:rsidRDefault="00E67381" w:rsidP="00E67381"/>
    <w:p w14:paraId="36FCFC27" w14:textId="77777777" w:rsidR="00E67381" w:rsidRPr="001502BE" w:rsidRDefault="00E67381" w:rsidP="007F4DF8">
      <w:pPr>
        <w:pStyle w:val="Heading2"/>
        <w:rPr>
          <w:b/>
          <w:bCs/>
          <w:color w:val="000000" w:themeColor="text1"/>
        </w:rPr>
      </w:pPr>
      <w:r w:rsidRPr="001502BE">
        <w:rPr>
          <w:b/>
          <w:bCs/>
          <w:color w:val="000000" w:themeColor="text1"/>
          <w:highlight w:val="lightGray"/>
        </w:rPr>
        <w:t>Technical Requirements and Skills</w:t>
      </w:r>
    </w:p>
    <w:p w14:paraId="226233BE" w14:textId="77777777" w:rsidR="00E67381" w:rsidRPr="001502BE" w:rsidRDefault="00E67381" w:rsidP="00E67381">
      <w:pPr>
        <w:rPr>
          <w:rFonts w:ascii="Times New Roman" w:hAnsi="Times New Roman" w:cs="Times New Roman"/>
        </w:rPr>
      </w:pPr>
      <w:r w:rsidRPr="001502BE">
        <w:rPr>
          <w:rFonts w:ascii="Times New Roman" w:hAnsi="Times New Roman" w:cs="Times New Roman"/>
        </w:rPr>
        <w:t>Here is a list of the minimum technology requirements for students for this course:</w:t>
      </w:r>
    </w:p>
    <w:p w14:paraId="2C67D61E" w14:textId="48CF8E70" w:rsidR="00E67381" w:rsidRPr="001502BE" w:rsidRDefault="0054043C" w:rsidP="00E67381">
      <w:pPr>
        <w:pStyle w:val="ListParagraph"/>
        <w:numPr>
          <w:ilvl w:val="0"/>
          <w:numId w:val="7"/>
        </w:numPr>
        <w:spacing w:after="160" w:line="259" w:lineRule="auto"/>
        <w:rPr>
          <w:rFonts w:ascii="Times New Roman" w:hAnsi="Times New Roman" w:cs="Times New Roman"/>
        </w:rPr>
      </w:pPr>
      <w:r w:rsidRPr="001502BE">
        <w:rPr>
          <w:rFonts w:ascii="Times New Roman" w:hAnsi="Times New Roman" w:cs="Times New Roman"/>
        </w:rPr>
        <w:t>A w</w:t>
      </w:r>
      <w:r w:rsidR="00E67381" w:rsidRPr="001502BE">
        <w:rPr>
          <w:rFonts w:ascii="Times New Roman" w:hAnsi="Times New Roman" w:cs="Times New Roman"/>
        </w:rPr>
        <w:t>orking computer and reliable internet access</w:t>
      </w:r>
      <w:r w:rsidRPr="001502BE">
        <w:rPr>
          <w:rFonts w:ascii="Times New Roman" w:hAnsi="Times New Roman" w:cs="Times New Roman"/>
        </w:rPr>
        <w:t xml:space="preserve"> are REQUIRED.</w:t>
      </w:r>
    </w:p>
    <w:p w14:paraId="268E0B6D" w14:textId="74D232BF" w:rsidR="00E67381" w:rsidRPr="001502BE" w:rsidRDefault="00E67381" w:rsidP="00E67381">
      <w:pPr>
        <w:pStyle w:val="ListParagraph"/>
        <w:numPr>
          <w:ilvl w:val="1"/>
          <w:numId w:val="7"/>
        </w:numPr>
        <w:spacing w:after="160" w:line="259" w:lineRule="auto"/>
        <w:rPr>
          <w:rFonts w:ascii="Times New Roman" w:hAnsi="Times New Roman" w:cs="Times New Roman"/>
        </w:rPr>
      </w:pPr>
      <w:r w:rsidRPr="001502BE">
        <w:rPr>
          <w:rFonts w:ascii="Times New Roman" w:hAnsi="Times New Roman" w:cs="Times New Roman"/>
        </w:rPr>
        <w:t xml:space="preserve">If your Internet </w:t>
      </w:r>
      <w:r w:rsidR="0054043C" w:rsidRPr="001502BE">
        <w:rPr>
          <w:rFonts w:ascii="Times New Roman" w:hAnsi="Times New Roman" w:cs="Times New Roman"/>
        </w:rPr>
        <w:t>fails</w:t>
      </w:r>
      <w:r w:rsidRPr="001502BE">
        <w:rPr>
          <w:rFonts w:ascii="Times New Roman" w:hAnsi="Times New Roman" w:cs="Times New Roman"/>
        </w:rPr>
        <w:t xml:space="preserve"> or if your personal computer has an issue, you are expected to use the computer clusters on campus to complete your work. </w:t>
      </w:r>
      <w:r w:rsidR="0054043C" w:rsidRPr="001502BE">
        <w:rPr>
          <w:rFonts w:ascii="Times New Roman" w:hAnsi="Times New Roman" w:cs="Times New Roman"/>
        </w:rPr>
        <w:t xml:space="preserve">Students’ technology fees pay for access to working </w:t>
      </w:r>
      <w:proofErr w:type="gramStart"/>
      <w:r w:rsidR="0054043C" w:rsidRPr="001502BE">
        <w:rPr>
          <w:rFonts w:ascii="Times New Roman" w:hAnsi="Times New Roman" w:cs="Times New Roman"/>
        </w:rPr>
        <w:t>computers</w:t>
      </w:r>
      <w:proofErr w:type="gramEnd"/>
      <w:r w:rsidR="0054043C" w:rsidRPr="001502BE">
        <w:rPr>
          <w:rFonts w:ascii="Times New Roman" w:hAnsi="Times New Roman" w:cs="Times New Roman"/>
        </w:rPr>
        <w:t xml:space="preserve"> with reliable internet access and should be utilized when need be. </w:t>
      </w:r>
    </w:p>
    <w:p w14:paraId="325915DD" w14:textId="1DDA2D0A" w:rsidR="00E67381" w:rsidRPr="001502BE" w:rsidRDefault="00E67381" w:rsidP="00E67381">
      <w:pPr>
        <w:pStyle w:val="ListParagraph"/>
        <w:numPr>
          <w:ilvl w:val="1"/>
          <w:numId w:val="7"/>
        </w:numPr>
        <w:spacing w:after="160" w:line="259" w:lineRule="auto"/>
        <w:rPr>
          <w:rFonts w:ascii="Times New Roman" w:hAnsi="Times New Roman" w:cs="Times New Roman"/>
        </w:rPr>
      </w:pPr>
      <w:r w:rsidRPr="001502BE">
        <w:rPr>
          <w:rFonts w:ascii="Times New Roman" w:hAnsi="Times New Roman" w:cs="Times New Roman"/>
        </w:rPr>
        <w:t>If it is not possible to go to campus</w:t>
      </w:r>
      <w:r w:rsidR="0054043C" w:rsidRPr="001502BE">
        <w:rPr>
          <w:rFonts w:ascii="Times New Roman" w:hAnsi="Times New Roman" w:cs="Times New Roman"/>
        </w:rPr>
        <w:t xml:space="preserve"> (e.g., during the time of COVID)</w:t>
      </w:r>
      <w:r w:rsidRPr="001502BE">
        <w:rPr>
          <w:rFonts w:ascii="Times New Roman" w:hAnsi="Times New Roman" w:cs="Times New Roman"/>
        </w:rPr>
        <w:t>, please</w:t>
      </w:r>
      <w:r w:rsidR="006C1079" w:rsidRPr="001502BE">
        <w:rPr>
          <w:rFonts w:ascii="Times New Roman" w:hAnsi="Times New Roman" w:cs="Times New Roman"/>
        </w:rPr>
        <w:t xml:space="preserve"> f</w:t>
      </w:r>
      <w:r w:rsidRPr="001502BE">
        <w:rPr>
          <w:rFonts w:ascii="Times New Roman" w:hAnsi="Times New Roman" w:cs="Times New Roman"/>
        </w:rPr>
        <w:t xml:space="preserve">ind </w:t>
      </w:r>
      <w:r w:rsidR="0054043C" w:rsidRPr="001502BE">
        <w:rPr>
          <w:rFonts w:ascii="Times New Roman" w:hAnsi="Times New Roman" w:cs="Times New Roman"/>
        </w:rPr>
        <w:t xml:space="preserve">some other </w:t>
      </w:r>
      <w:r w:rsidRPr="001502BE">
        <w:rPr>
          <w:rFonts w:ascii="Times New Roman" w:hAnsi="Times New Roman" w:cs="Times New Roman"/>
        </w:rPr>
        <w:t xml:space="preserve">working computer with reliable Internet access to complete your work. </w:t>
      </w:r>
    </w:p>
    <w:p w14:paraId="1EA87AC8" w14:textId="77777777" w:rsidR="00E67381" w:rsidRPr="001502BE" w:rsidRDefault="00E67381" w:rsidP="00E67381">
      <w:pPr>
        <w:pStyle w:val="ListParagraph"/>
        <w:numPr>
          <w:ilvl w:val="0"/>
          <w:numId w:val="7"/>
        </w:numPr>
        <w:spacing w:line="259" w:lineRule="auto"/>
        <w:rPr>
          <w:rFonts w:ascii="Times New Roman" w:hAnsi="Times New Roman" w:cs="Times New Roman"/>
        </w:rPr>
      </w:pPr>
      <w:r w:rsidRPr="001502BE">
        <w:rPr>
          <w:rFonts w:ascii="Times New Roman" w:hAnsi="Times New Roman" w:cs="Times New Roman"/>
        </w:rPr>
        <w:t>Microsoft Office Suite</w:t>
      </w:r>
    </w:p>
    <w:p w14:paraId="407B06AD" w14:textId="77777777" w:rsidR="00E67381" w:rsidRPr="001502BE" w:rsidRDefault="00E67381" w:rsidP="00E67381">
      <w:pPr>
        <w:numPr>
          <w:ilvl w:val="0"/>
          <w:numId w:val="7"/>
        </w:numPr>
        <w:rPr>
          <w:rFonts w:ascii="Times New Roman" w:hAnsi="Times New Roman" w:cs="Times New Roman"/>
        </w:rPr>
      </w:pPr>
      <w:r w:rsidRPr="001502BE">
        <w:rPr>
          <w:rFonts w:ascii="Times New Roman" w:hAnsi="Times New Roman" w:cs="Times New Roman"/>
        </w:rPr>
        <w:t>Uploads to Canvas have been set to only accept .</w:t>
      </w:r>
      <w:proofErr w:type="gramStart"/>
      <w:r w:rsidRPr="001502BE">
        <w:rPr>
          <w:rFonts w:ascii="Times New Roman" w:hAnsi="Times New Roman" w:cs="Times New Roman"/>
        </w:rPr>
        <w:t>pdf</w:t>
      </w:r>
      <w:proofErr w:type="gramEnd"/>
      <w:r w:rsidRPr="001502BE">
        <w:rPr>
          <w:rFonts w:ascii="Times New Roman" w:hAnsi="Times New Roman" w:cs="Times New Roman"/>
        </w:rPr>
        <w:t xml:space="preserve"> .doc .docx files. </w:t>
      </w:r>
    </w:p>
    <w:p w14:paraId="4ABBE148" w14:textId="26091A0A" w:rsidR="00E67381" w:rsidRPr="001502BE" w:rsidRDefault="00E67381" w:rsidP="00E67381">
      <w:pPr>
        <w:numPr>
          <w:ilvl w:val="1"/>
          <w:numId w:val="7"/>
        </w:numPr>
        <w:rPr>
          <w:rFonts w:ascii="Times New Roman" w:hAnsi="Times New Roman" w:cs="Times New Roman"/>
        </w:rPr>
      </w:pPr>
      <w:r w:rsidRPr="001502BE">
        <w:rPr>
          <w:rFonts w:ascii="Times New Roman" w:hAnsi="Times New Roman" w:cs="Times New Roman"/>
        </w:rPr>
        <w:t xml:space="preserve">If the professor or TA cannot open your document, you will be awarded a zero and you </w:t>
      </w:r>
      <w:r w:rsidR="006C1079" w:rsidRPr="001502BE">
        <w:rPr>
          <w:rFonts w:ascii="Times New Roman" w:hAnsi="Times New Roman" w:cs="Times New Roman"/>
        </w:rPr>
        <w:t>have one week to contact them to discuss</w:t>
      </w:r>
      <w:r w:rsidRPr="001502BE">
        <w:rPr>
          <w:rFonts w:ascii="Times New Roman" w:hAnsi="Times New Roman" w:cs="Times New Roman"/>
        </w:rPr>
        <w:t>. If after one week, you have not contacted the professor or TA, the zero will stand.</w:t>
      </w:r>
    </w:p>
    <w:p w14:paraId="24BE571B" w14:textId="3B13F3DC" w:rsidR="00E67381" w:rsidRPr="001502BE" w:rsidRDefault="00E67381" w:rsidP="00E67381">
      <w:pPr>
        <w:numPr>
          <w:ilvl w:val="0"/>
          <w:numId w:val="7"/>
        </w:numPr>
        <w:spacing w:before="100" w:beforeAutospacing="1" w:after="100" w:afterAutospacing="1"/>
        <w:rPr>
          <w:rFonts w:ascii="Times New Roman" w:hAnsi="Times New Roman" w:cs="Times New Roman"/>
          <w:u w:val="single"/>
        </w:rPr>
      </w:pPr>
      <w:r w:rsidRPr="001502BE">
        <w:rPr>
          <w:rFonts w:ascii="Times New Roman" w:hAnsi="Times New Roman" w:cs="Times New Roman"/>
        </w:rPr>
        <w:t>Note that Canvas does not interface well with Pages</w:t>
      </w:r>
      <w:r w:rsidR="007F4DF8" w:rsidRPr="001502BE">
        <w:rPr>
          <w:rFonts w:ascii="Times New Roman" w:hAnsi="Times New Roman" w:cs="Times New Roman"/>
        </w:rPr>
        <w:t xml:space="preserve"> or</w:t>
      </w:r>
      <w:r w:rsidRPr="001502BE">
        <w:rPr>
          <w:rFonts w:ascii="Times New Roman" w:hAnsi="Times New Roman" w:cs="Times New Roman"/>
        </w:rPr>
        <w:t xml:space="preserve"> Google Docs. Do not upload </w:t>
      </w:r>
      <w:proofErr w:type="gramStart"/>
      <w:r w:rsidRPr="001502BE">
        <w:rPr>
          <w:rFonts w:ascii="Times New Roman" w:hAnsi="Times New Roman" w:cs="Times New Roman"/>
        </w:rPr>
        <w:t>your files</w:t>
      </w:r>
      <w:proofErr w:type="gramEnd"/>
      <w:r w:rsidRPr="001502BE">
        <w:rPr>
          <w:rFonts w:ascii="Times New Roman" w:hAnsi="Times New Roman" w:cs="Times New Roman"/>
        </w:rPr>
        <w:t xml:space="preserve"> using these word processing systems.</w:t>
      </w:r>
    </w:p>
    <w:p w14:paraId="35207961" w14:textId="77777777" w:rsidR="00E67381" w:rsidRPr="001502BE" w:rsidRDefault="00E67381" w:rsidP="00E67381">
      <w:pPr>
        <w:pStyle w:val="Heading2"/>
        <w:rPr>
          <w:b/>
          <w:bCs/>
          <w:color w:val="000000" w:themeColor="text1"/>
        </w:rPr>
      </w:pPr>
      <w:r w:rsidRPr="001502BE">
        <w:rPr>
          <w:b/>
          <w:bCs/>
          <w:color w:val="000000" w:themeColor="text1"/>
          <w:highlight w:val="lightGray"/>
        </w:rPr>
        <w:t>Rules of Engagement</w:t>
      </w:r>
    </w:p>
    <w:p w14:paraId="39DD5E86" w14:textId="77777777" w:rsidR="00E67381" w:rsidRPr="001502BE" w:rsidRDefault="00E67381" w:rsidP="00E67381">
      <w:pPr>
        <w:rPr>
          <w:rFonts w:ascii="Times New Roman" w:hAnsi="Times New Roman" w:cs="Times New Roman"/>
          <w:shd w:val="clear" w:color="auto" w:fill="FFFFFF"/>
        </w:rPr>
      </w:pPr>
      <w:r w:rsidRPr="001502BE">
        <w:rPr>
          <w:rFonts w:ascii="Times New Roman" w:hAnsi="Times New Roman" w:cs="Times New Roman"/>
          <w:shd w:val="clear" w:color="auto" w:fill="FFFFFF"/>
        </w:rPr>
        <w:t>Here are some general guidelines for the way students are expected to interact with each other and with their instructor and TA in class sessions and online:</w:t>
      </w:r>
    </w:p>
    <w:p w14:paraId="7C7FFDD0" w14:textId="60EA7015" w:rsidR="00E67381" w:rsidRPr="001502BE" w:rsidRDefault="00E67381" w:rsidP="00E67381">
      <w:pPr>
        <w:pStyle w:val="ListParagraph"/>
        <w:numPr>
          <w:ilvl w:val="0"/>
          <w:numId w:val="8"/>
        </w:numPr>
        <w:spacing w:after="160" w:line="259" w:lineRule="auto"/>
        <w:rPr>
          <w:rFonts w:ascii="Times New Roman" w:hAnsi="Times New Roman" w:cs="Times New Roman"/>
          <w:shd w:val="clear" w:color="auto" w:fill="FFFFFF"/>
        </w:rPr>
      </w:pPr>
      <w:r w:rsidRPr="001502BE">
        <w:rPr>
          <w:rFonts w:ascii="Times New Roman" w:hAnsi="Times New Roman" w:cs="Times New Roman"/>
          <w:shd w:val="clear" w:color="auto" w:fill="FFFFFF"/>
        </w:rPr>
        <w:t xml:space="preserve">While the freedom to express yourself is a fundamental human right, any communication that utilizes cruel and derogatory language on the basis of </w:t>
      </w:r>
      <w:r w:rsidRPr="001502BE">
        <w:rPr>
          <w:rFonts w:ascii="Times New Roman" w:hAnsi="Times New Roman" w:cs="Times New Roman"/>
        </w:rPr>
        <w:t xml:space="preserve">race, color, national origin, religion, sex, sexual orientation, gender identity, gender expression, age, disability, genetic information, veteran status, or any other characteristic protected under applicable </w:t>
      </w:r>
      <w:r w:rsidR="00DD0E3C" w:rsidRPr="001502BE">
        <w:rPr>
          <w:rFonts w:ascii="Times New Roman" w:hAnsi="Times New Roman" w:cs="Times New Roman"/>
        </w:rPr>
        <w:t>f</w:t>
      </w:r>
      <w:r w:rsidRPr="001502BE">
        <w:rPr>
          <w:rFonts w:ascii="Times New Roman" w:hAnsi="Times New Roman" w:cs="Times New Roman"/>
        </w:rPr>
        <w:t xml:space="preserve">ederal or state law </w:t>
      </w:r>
      <w:r w:rsidRPr="001502BE">
        <w:rPr>
          <w:rFonts w:ascii="Times New Roman" w:hAnsi="Times New Roman" w:cs="Times New Roman"/>
          <w:shd w:val="clear" w:color="auto" w:fill="FFFFFF"/>
        </w:rPr>
        <w:t>will not be tolerated.</w:t>
      </w:r>
    </w:p>
    <w:p w14:paraId="55390B2C" w14:textId="77777777" w:rsidR="00E67381" w:rsidRPr="001502BE" w:rsidRDefault="00E67381" w:rsidP="00E67381">
      <w:pPr>
        <w:pStyle w:val="ListParagraph"/>
        <w:numPr>
          <w:ilvl w:val="0"/>
          <w:numId w:val="8"/>
        </w:numPr>
        <w:spacing w:after="160" w:line="259" w:lineRule="auto"/>
        <w:rPr>
          <w:rFonts w:ascii="Times New Roman" w:hAnsi="Times New Roman" w:cs="Times New Roman"/>
          <w:shd w:val="clear" w:color="auto" w:fill="FFFFFF"/>
        </w:rPr>
      </w:pPr>
      <w:r w:rsidRPr="001502BE">
        <w:rPr>
          <w:rFonts w:ascii="Times New Roman" w:hAnsi="Times New Roman" w:cs="Times New Roman"/>
          <w:shd w:val="clear" w:color="auto" w:fill="FFFFFF"/>
        </w:rPr>
        <w:t>Treat your instructor and classmates with respect in any communication online or face-to-face, even when their opinion differs from your own.</w:t>
      </w:r>
    </w:p>
    <w:p w14:paraId="086E8582" w14:textId="77777777" w:rsidR="00E67381" w:rsidRPr="001502BE" w:rsidRDefault="00E67381" w:rsidP="00E67381">
      <w:pPr>
        <w:pStyle w:val="ListParagraph"/>
        <w:numPr>
          <w:ilvl w:val="0"/>
          <w:numId w:val="8"/>
        </w:numPr>
        <w:spacing w:after="160" w:line="259" w:lineRule="auto"/>
        <w:rPr>
          <w:rFonts w:ascii="Times New Roman" w:hAnsi="Times New Roman" w:cs="Times New Roman"/>
          <w:shd w:val="clear" w:color="auto" w:fill="FFFFFF"/>
        </w:rPr>
      </w:pPr>
      <w:r w:rsidRPr="001502BE">
        <w:rPr>
          <w:rFonts w:ascii="Times New Roman" w:hAnsi="Times New Roman" w:cs="Times New Roman"/>
          <w:shd w:val="clear" w:color="auto" w:fill="FFFFFF"/>
        </w:rPr>
        <w:t>Ask for and use the correct name and pronouns for your instructor and classmates.</w:t>
      </w:r>
    </w:p>
    <w:p w14:paraId="13047CA2" w14:textId="77777777" w:rsidR="00E67381" w:rsidRPr="001502BE" w:rsidRDefault="00E67381" w:rsidP="00E67381">
      <w:pPr>
        <w:pStyle w:val="ListParagraph"/>
        <w:numPr>
          <w:ilvl w:val="0"/>
          <w:numId w:val="8"/>
        </w:numPr>
        <w:spacing w:after="160" w:line="259" w:lineRule="auto"/>
        <w:rPr>
          <w:rFonts w:ascii="Times New Roman" w:hAnsi="Times New Roman" w:cs="Times New Roman"/>
          <w:shd w:val="clear" w:color="auto" w:fill="FFFFFF"/>
        </w:rPr>
      </w:pPr>
      <w:r w:rsidRPr="001502BE">
        <w:rPr>
          <w:rFonts w:ascii="Times New Roman" w:hAnsi="Times New Roman" w:cs="Times New Roman"/>
          <w:shd w:val="clear" w:color="auto" w:fill="FFFFFF"/>
        </w:rPr>
        <w:lastRenderedPageBreak/>
        <w:t xml:space="preserve">Speak from personal experiences. Use “I” statements to share thoughts and feelings. Try not to speak on behalf of groups or other individual’s experiences. </w:t>
      </w:r>
    </w:p>
    <w:p w14:paraId="2E2E135E" w14:textId="77777777" w:rsidR="00E67381" w:rsidRPr="001502BE" w:rsidRDefault="00E67381" w:rsidP="00E67381">
      <w:pPr>
        <w:pStyle w:val="ListParagraph"/>
        <w:numPr>
          <w:ilvl w:val="0"/>
          <w:numId w:val="8"/>
        </w:numPr>
        <w:spacing w:after="160" w:line="259" w:lineRule="auto"/>
        <w:rPr>
          <w:rFonts w:ascii="Times New Roman" w:hAnsi="Times New Roman" w:cs="Times New Roman"/>
          <w:shd w:val="clear" w:color="auto" w:fill="FFFFFF"/>
        </w:rPr>
      </w:pPr>
      <w:r w:rsidRPr="001502BE">
        <w:rPr>
          <w:rFonts w:ascii="Times New Roman" w:hAnsi="Times New Roman" w:cs="Times New Roman"/>
          <w:shd w:val="clear" w:color="auto" w:fill="FFFFFF"/>
        </w:rPr>
        <w:t xml:space="preserve">Use your critical thinking skills to challenge other people’s ideas, instead of attacking individuals. </w:t>
      </w:r>
    </w:p>
    <w:p w14:paraId="38A9BFAF" w14:textId="77777777" w:rsidR="00E67381" w:rsidRPr="001502BE" w:rsidRDefault="00E67381" w:rsidP="00E67381">
      <w:pPr>
        <w:pStyle w:val="ListParagraph"/>
        <w:numPr>
          <w:ilvl w:val="0"/>
          <w:numId w:val="8"/>
        </w:numPr>
        <w:spacing w:after="160" w:line="259" w:lineRule="auto"/>
        <w:rPr>
          <w:rFonts w:ascii="Times New Roman" w:hAnsi="Times New Roman" w:cs="Times New Roman"/>
          <w:shd w:val="clear" w:color="auto" w:fill="FFFFFF"/>
        </w:rPr>
      </w:pPr>
      <w:r w:rsidRPr="001502BE">
        <w:rPr>
          <w:rFonts w:ascii="Times New Roman" w:hAnsi="Times New Roman" w:cs="Times New Roman"/>
          <w:shd w:val="clear" w:color="auto" w:fill="FFFFFF"/>
        </w:rPr>
        <w:t>Avoid using all caps while communicating digitally. This may be interpreted as “YELLING!”</w:t>
      </w:r>
    </w:p>
    <w:p w14:paraId="632B81CD" w14:textId="7DD08D94" w:rsidR="00E67381" w:rsidRPr="001502BE" w:rsidRDefault="00E67381" w:rsidP="00E67381">
      <w:pPr>
        <w:pStyle w:val="ListParagraph"/>
        <w:numPr>
          <w:ilvl w:val="0"/>
          <w:numId w:val="8"/>
        </w:numPr>
        <w:spacing w:after="160" w:line="259" w:lineRule="auto"/>
        <w:rPr>
          <w:rFonts w:ascii="Times New Roman" w:hAnsi="Times New Roman" w:cs="Times New Roman"/>
          <w:shd w:val="clear" w:color="auto" w:fill="FFFFFF"/>
        </w:rPr>
      </w:pPr>
      <w:r w:rsidRPr="001502BE">
        <w:rPr>
          <w:rFonts w:ascii="Times New Roman" w:hAnsi="Times New Roman" w:cs="Times New Roman"/>
          <w:shd w:val="clear" w:color="auto" w:fill="FFFFFF"/>
        </w:rPr>
        <w:t>Be cautious when using humor or sarcasm in emails as tone can be difficult to interpret digitally.</w:t>
      </w:r>
    </w:p>
    <w:p w14:paraId="171F7E86" w14:textId="77777777" w:rsidR="00E67381" w:rsidRPr="001502BE" w:rsidRDefault="00E67381" w:rsidP="00E67381">
      <w:pPr>
        <w:pStyle w:val="ListParagraph"/>
        <w:numPr>
          <w:ilvl w:val="0"/>
          <w:numId w:val="8"/>
        </w:numPr>
        <w:spacing w:after="160" w:line="259" w:lineRule="auto"/>
        <w:rPr>
          <w:rFonts w:ascii="Times New Roman" w:hAnsi="Times New Roman" w:cs="Times New Roman"/>
          <w:shd w:val="clear" w:color="auto" w:fill="FFFFFF"/>
        </w:rPr>
      </w:pPr>
      <w:r w:rsidRPr="001502BE">
        <w:rPr>
          <w:rFonts w:ascii="Times New Roman" w:hAnsi="Times New Roman" w:cs="Times New Roman"/>
          <w:shd w:val="clear" w:color="auto" w:fill="FFFFFF"/>
        </w:rPr>
        <w:t>Avoid using “text-talk”. This is not permitted by your instructor.</w:t>
      </w:r>
    </w:p>
    <w:p w14:paraId="2E45A77C" w14:textId="77777777" w:rsidR="00E67381" w:rsidRPr="001502BE" w:rsidRDefault="00E67381" w:rsidP="00E67381">
      <w:pPr>
        <w:pStyle w:val="ListParagraph"/>
        <w:numPr>
          <w:ilvl w:val="0"/>
          <w:numId w:val="8"/>
        </w:numPr>
        <w:spacing w:after="160" w:line="259" w:lineRule="auto"/>
        <w:rPr>
          <w:rFonts w:ascii="Times New Roman" w:hAnsi="Times New Roman" w:cs="Times New Roman"/>
          <w:shd w:val="clear" w:color="auto" w:fill="FFFFFF"/>
        </w:rPr>
      </w:pPr>
      <w:r w:rsidRPr="001502BE">
        <w:rPr>
          <w:rFonts w:ascii="Times New Roman" w:hAnsi="Times New Roman" w:cs="Times New Roman"/>
          <w:shd w:val="clear" w:color="auto" w:fill="FFFFFF"/>
        </w:rPr>
        <w:t>Proofread and fact-check your sources.</w:t>
      </w:r>
    </w:p>
    <w:p w14:paraId="4136FA7E" w14:textId="77777777" w:rsidR="00E67381" w:rsidRPr="001502BE" w:rsidRDefault="00E67381" w:rsidP="00E67381">
      <w:pPr>
        <w:pStyle w:val="ListParagraph"/>
        <w:numPr>
          <w:ilvl w:val="0"/>
          <w:numId w:val="8"/>
        </w:numPr>
        <w:spacing w:after="160" w:line="259" w:lineRule="auto"/>
        <w:rPr>
          <w:rFonts w:ascii="Times New Roman" w:hAnsi="Times New Roman" w:cs="Times New Roman"/>
          <w:shd w:val="clear" w:color="auto" w:fill="FFFFFF"/>
        </w:rPr>
      </w:pPr>
      <w:r w:rsidRPr="001502BE">
        <w:rPr>
          <w:rFonts w:ascii="Times New Roman" w:hAnsi="Times New Roman" w:cs="Times New Roman"/>
          <w:shd w:val="clear" w:color="auto" w:fill="FFFFFF"/>
        </w:rPr>
        <w:t>Keep in mind that online posts can be permanent, so think first before you type.</w:t>
      </w:r>
    </w:p>
    <w:p w14:paraId="75348152" w14:textId="77777777" w:rsidR="00E67381" w:rsidRPr="001502BE" w:rsidRDefault="00E67381" w:rsidP="00E67381">
      <w:pPr>
        <w:rPr>
          <w:rFonts w:cstheme="minorHAnsi"/>
        </w:rPr>
      </w:pPr>
      <w:r w:rsidRPr="001502BE">
        <w:rPr>
          <w:rFonts w:cstheme="minorHAnsi"/>
        </w:rPr>
        <w:t xml:space="preserve">See these </w:t>
      </w:r>
      <w:hyperlink r:id="rId24" w:history="1">
        <w:r w:rsidRPr="001502BE">
          <w:rPr>
            <w:rStyle w:val="Hyperlink"/>
            <w:rFonts w:cstheme="minorHAnsi"/>
          </w:rPr>
          <w:t>Engagement Guidelines</w:t>
        </w:r>
      </w:hyperlink>
      <w:r w:rsidRPr="001502BE">
        <w:rPr>
          <w:rFonts w:cstheme="minorHAnsi"/>
        </w:rPr>
        <w:t xml:space="preserve"> (</w:t>
      </w:r>
      <w:r w:rsidRPr="001502BE">
        <w:t xml:space="preserve">https://clear.unt.edu/online-communication-tips) </w:t>
      </w:r>
      <w:r w:rsidRPr="001502BE">
        <w:rPr>
          <w:rFonts w:cstheme="minorHAnsi"/>
        </w:rPr>
        <w:t>for more information.</w:t>
      </w:r>
    </w:p>
    <w:p w14:paraId="7A5226EA" w14:textId="77777777" w:rsidR="00E67381" w:rsidRPr="001502BE" w:rsidRDefault="00E67381" w:rsidP="00E67381">
      <w:pPr>
        <w:rPr>
          <w:rFonts w:cstheme="minorHAnsi"/>
        </w:rPr>
      </w:pPr>
    </w:p>
    <w:p w14:paraId="3CABD013" w14:textId="77777777" w:rsidR="00E67381" w:rsidRPr="001502BE" w:rsidRDefault="00E67381" w:rsidP="00E67381">
      <w:pPr>
        <w:pStyle w:val="Heading2"/>
        <w:spacing w:before="0"/>
        <w:rPr>
          <w:b/>
          <w:bCs/>
          <w:color w:val="000000" w:themeColor="text1"/>
        </w:rPr>
      </w:pPr>
      <w:r w:rsidRPr="001502BE">
        <w:rPr>
          <w:b/>
          <w:bCs/>
          <w:color w:val="000000" w:themeColor="text1"/>
          <w:highlight w:val="lightGray"/>
        </w:rPr>
        <w:t>Assignments and Technical Issues</w:t>
      </w:r>
    </w:p>
    <w:p w14:paraId="5552C21D" w14:textId="77777777" w:rsidR="00E67381" w:rsidRPr="001502BE" w:rsidRDefault="00E67381" w:rsidP="00E67381">
      <w:pPr>
        <w:ind w:left="1080"/>
        <w:rPr>
          <w:rFonts w:ascii="Times New Roman" w:hAnsi="Times New Roman" w:cs="Times New Roman"/>
        </w:rPr>
      </w:pPr>
    </w:p>
    <w:p w14:paraId="62EDC4B9" w14:textId="77777777" w:rsidR="00E67381" w:rsidRPr="001502BE" w:rsidRDefault="00E67381" w:rsidP="00E67381">
      <w:pPr>
        <w:rPr>
          <w:rFonts w:ascii="Times New Roman" w:hAnsi="Times New Roman" w:cs="Times New Roman"/>
        </w:rPr>
      </w:pPr>
      <w:r w:rsidRPr="001502BE">
        <w:rPr>
          <w:rFonts w:ascii="Times New Roman" w:hAnsi="Times New Roman" w:cs="Times New Roman"/>
        </w:rPr>
        <w:t xml:space="preserve">Students are responsible for knowing the </w:t>
      </w:r>
      <w:r w:rsidRPr="001502BE">
        <w:rPr>
          <w:rFonts w:ascii="Times New Roman" w:hAnsi="Times New Roman" w:cs="Times New Roman"/>
          <w:bCs/>
          <w:color w:val="000000" w:themeColor="text1"/>
        </w:rPr>
        <w:t>Canvas environment. This means that students are responsible for their own training in Canvas. Technical problems with Canvas software are to be directed to th</w:t>
      </w:r>
      <w:r w:rsidRPr="001502BE">
        <w:rPr>
          <w:rFonts w:ascii="Times New Roman" w:hAnsi="Times New Roman" w:cs="Times New Roman"/>
        </w:rPr>
        <w:t xml:space="preserve">e </w:t>
      </w:r>
      <w:r w:rsidRPr="001502BE">
        <w:rPr>
          <w:rFonts w:ascii="Times New Roman" w:hAnsi="Times New Roman" w:cs="Times New Roman"/>
          <w:b/>
        </w:rPr>
        <w:t>Help Desk</w:t>
      </w:r>
      <w:r w:rsidRPr="001502BE">
        <w:rPr>
          <w:rFonts w:ascii="Times New Roman" w:hAnsi="Times New Roman" w:cs="Times New Roman"/>
        </w:rPr>
        <w:t xml:space="preserve"> 940-565-2324 / Sage Hall 330 / </w:t>
      </w:r>
      <w:hyperlink r:id="rId25" w:history="1">
        <w:r w:rsidRPr="001502BE">
          <w:rPr>
            <w:rStyle w:val="Hyperlink"/>
            <w:rFonts w:ascii="Times New Roman" w:hAnsi="Times New Roman" w:cs="Times New Roman"/>
          </w:rPr>
          <w:t>helpdesk@unt.edu</w:t>
        </w:r>
      </w:hyperlink>
      <w:r w:rsidRPr="001502BE">
        <w:rPr>
          <w:rFonts w:ascii="Times New Roman" w:hAnsi="Times New Roman" w:cs="Times New Roman"/>
        </w:rPr>
        <w:t xml:space="preserve">. </w:t>
      </w:r>
    </w:p>
    <w:p w14:paraId="367E6B60" w14:textId="77777777" w:rsidR="00E67381" w:rsidRPr="001502BE" w:rsidRDefault="00E67381" w:rsidP="00E67381"/>
    <w:p w14:paraId="2AEA1413" w14:textId="77777777" w:rsidR="00E67381" w:rsidRPr="001502BE" w:rsidRDefault="00E67381" w:rsidP="00E67381">
      <w:pPr>
        <w:pStyle w:val="Heading2"/>
        <w:spacing w:before="0"/>
        <w:rPr>
          <w:b/>
          <w:bCs/>
          <w:color w:val="000000" w:themeColor="text1"/>
        </w:rPr>
      </w:pPr>
      <w:r w:rsidRPr="001502BE">
        <w:rPr>
          <w:b/>
          <w:bCs/>
          <w:color w:val="000000" w:themeColor="text1"/>
          <w:highlight w:val="lightGray"/>
        </w:rPr>
        <w:t>Course Requirements</w:t>
      </w:r>
    </w:p>
    <w:p w14:paraId="7110DA57" w14:textId="77777777" w:rsidR="00E67381" w:rsidRPr="001502BE" w:rsidRDefault="00E67381" w:rsidP="00E67381">
      <w:pPr>
        <w:rPr>
          <w:rFonts w:ascii="Times New Roman" w:hAnsi="Times New Roman" w:cs="Times New Roman"/>
        </w:rPr>
      </w:pPr>
      <w:r w:rsidRPr="001502BE">
        <w:rPr>
          <w:rFonts w:ascii="Times New Roman" w:hAnsi="Times New Roman" w:cs="Times New Roman"/>
        </w:rPr>
        <w:t xml:space="preserve">Below are listed the required assignments and point values for the course. </w:t>
      </w:r>
    </w:p>
    <w:tbl>
      <w:tblPr>
        <w:tblStyle w:val="GridTable1Light"/>
        <w:tblW w:w="0" w:type="auto"/>
        <w:tblLook w:val="04A0" w:firstRow="1" w:lastRow="0" w:firstColumn="1" w:lastColumn="0" w:noHBand="0" w:noVBand="1"/>
      </w:tblPr>
      <w:tblGrid>
        <w:gridCol w:w="7105"/>
        <w:gridCol w:w="2245"/>
      </w:tblGrid>
      <w:tr w:rsidR="00E67381" w:rsidRPr="001502BE" w14:paraId="30E8A056" w14:textId="77777777" w:rsidTr="00817F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5" w:type="dxa"/>
            <w:shd w:val="clear" w:color="auto" w:fill="FFF2CC" w:themeFill="accent4" w:themeFillTint="33"/>
          </w:tcPr>
          <w:p w14:paraId="2E9539B6" w14:textId="77777777" w:rsidR="00E67381" w:rsidRPr="001502BE" w:rsidRDefault="00E67381" w:rsidP="00817F00">
            <w:pPr>
              <w:jc w:val="center"/>
            </w:pPr>
            <w:r w:rsidRPr="001502BE">
              <w:t>Description of Assignment</w:t>
            </w:r>
          </w:p>
        </w:tc>
        <w:tc>
          <w:tcPr>
            <w:tcW w:w="2245" w:type="dxa"/>
            <w:shd w:val="clear" w:color="auto" w:fill="FFF2CC" w:themeFill="accent4" w:themeFillTint="33"/>
          </w:tcPr>
          <w:p w14:paraId="2DD3C992" w14:textId="77777777" w:rsidR="00E67381" w:rsidRPr="001502BE" w:rsidRDefault="00E67381" w:rsidP="00817F00">
            <w:pPr>
              <w:jc w:val="center"/>
              <w:cnfStyle w:val="100000000000" w:firstRow="1" w:lastRow="0" w:firstColumn="0" w:lastColumn="0" w:oddVBand="0" w:evenVBand="0" w:oddHBand="0" w:evenHBand="0" w:firstRowFirstColumn="0" w:firstRowLastColumn="0" w:lastRowFirstColumn="0" w:lastRowLastColumn="0"/>
            </w:pPr>
            <w:r w:rsidRPr="001502BE">
              <w:t>Point Value/%</w:t>
            </w:r>
          </w:p>
        </w:tc>
      </w:tr>
      <w:tr w:rsidR="00E67381" w:rsidRPr="001502BE" w14:paraId="51AA4E0B" w14:textId="77777777" w:rsidTr="00817F00">
        <w:tc>
          <w:tcPr>
            <w:cnfStyle w:val="001000000000" w:firstRow="0" w:lastRow="0" w:firstColumn="1" w:lastColumn="0" w:oddVBand="0" w:evenVBand="0" w:oddHBand="0" w:evenHBand="0" w:firstRowFirstColumn="0" w:firstRowLastColumn="0" w:lastRowFirstColumn="0" w:lastRowLastColumn="0"/>
            <w:tcW w:w="7105" w:type="dxa"/>
          </w:tcPr>
          <w:p w14:paraId="675BC2DB" w14:textId="5BB73FB3" w:rsidR="00E67381" w:rsidRPr="001502BE" w:rsidRDefault="00E67381" w:rsidP="00817F00">
            <w:pPr>
              <w:rPr>
                <w:rFonts w:ascii="Times New Roman" w:hAnsi="Times New Roman" w:cs="Times New Roman"/>
                <w:b w:val="0"/>
                <w:bCs w:val="0"/>
              </w:rPr>
            </w:pPr>
            <w:r w:rsidRPr="001502BE">
              <w:rPr>
                <w:rFonts w:ascii="Times New Roman" w:hAnsi="Times New Roman" w:cs="Times New Roman"/>
              </w:rPr>
              <w:t xml:space="preserve">Syllabus Quiz </w:t>
            </w:r>
          </w:p>
          <w:p w14:paraId="464F2D91" w14:textId="77777777" w:rsidR="00E67381" w:rsidRPr="001502BE" w:rsidRDefault="00E67381" w:rsidP="00E67381">
            <w:pPr>
              <w:pStyle w:val="ListParagraph"/>
              <w:numPr>
                <w:ilvl w:val="0"/>
                <w:numId w:val="6"/>
              </w:numPr>
              <w:rPr>
                <w:rFonts w:ascii="Times New Roman" w:hAnsi="Times New Roman" w:cs="Times New Roman"/>
                <w:b w:val="0"/>
                <w:bCs w:val="0"/>
                <w:sz w:val="22"/>
                <w:szCs w:val="22"/>
              </w:rPr>
            </w:pPr>
            <w:r w:rsidRPr="001502BE">
              <w:rPr>
                <w:rFonts w:ascii="Times New Roman" w:hAnsi="Times New Roman" w:cs="Times New Roman"/>
                <w:b w:val="0"/>
                <w:bCs w:val="0"/>
                <w:sz w:val="22"/>
                <w:szCs w:val="22"/>
              </w:rPr>
              <w:t>Due before the end of Week One</w:t>
            </w:r>
          </w:p>
        </w:tc>
        <w:tc>
          <w:tcPr>
            <w:tcW w:w="2245" w:type="dxa"/>
          </w:tcPr>
          <w:p w14:paraId="6693DDA1" w14:textId="0CA897A9" w:rsidR="00E67381" w:rsidRPr="001502BE" w:rsidRDefault="00693A87" w:rsidP="00817F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80</w:t>
            </w:r>
            <w:r w:rsidR="007F4DF8" w:rsidRPr="001502BE">
              <w:rPr>
                <w:rFonts w:ascii="Times New Roman" w:hAnsi="Times New Roman" w:cs="Times New Roman"/>
              </w:rPr>
              <w:t xml:space="preserve"> /</w:t>
            </w:r>
            <w:r>
              <w:rPr>
                <w:rFonts w:ascii="Times New Roman" w:hAnsi="Times New Roman" w:cs="Times New Roman"/>
              </w:rPr>
              <w:t>4</w:t>
            </w:r>
            <w:r w:rsidR="00271F46" w:rsidRPr="001502BE">
              <w:rPr>
                <w:rFonts w:ascii="Times New Roman" w:hAnsi="Times New Roman" w:cs="Times New Roman"/>
              </w:rPr>
              <w:t>%</w:t>
            </w:r>
          </w:p>
        </w:tc>
      </w:tr>
      <w:tr w:rsidR="00E67381" w:rsidRPr="001502BE" w14:paraId="2373172C" w14:textId="77777777" w:rsidTr="00817F00">
        <w:tc>
          <w:tcPr>
            <w:cnfStyle w:val="001000000000" w:firstRow="0" w:lastRow="0" w:firstColumn="1" w:lastColumn="0" w:oddVBand="0" w:evenVBand="0" w:oddHBand="0" w:evenHBand="0" w:firstRowFirstColumn="0" w:firstRowLastColumn="0" w:lastRowFirstColumn="0" w:lastRowLastColumn="0"/>
            <w:tcW w:w="7105" w:type="dxa"/>
          </w:tcPr>
          <w:p w14:paraId="0D80CCB3" w14:textId="77777777" w:rsidR="00E67381" w:rsidRPr="001502BE" w:rsidRDefault="00E67381" w:rsidP="00817F00">
            <w:pPr>
              <w:rPr>
                <w:rFonts w:ascii="Times New Roman" w:hAnsi="Times New Roman" w:cs="Times New Roman"/>
              </w:rPr>
            </w:pPr>
            <w:r w:rsidRPr="001502BE">
              <w:rPr>
                <w:rFonts w:ascii="Times New Roman" w:hAnsi="Times New Roman" w:cs="Times New Roman"/>
              </w:rPr>
              <w:t>Chapter Quizzes</w:t>
            </w:r>
          </w:p>
          <w:p w14:paraId="21399432" w14:textId="506D5433" w:rsidR="00E67381" w:rsidRPr="001502BE" w:rsidRDefault="007F4DF8" w:rsidP="004D1369">
            <w:pPr>
              <w:pStyle w:val="ListParagraph"/>
              <w:numPr>
                <w:ilvl w:val="0"/>
                <w:numId w:val="35"/>
              </w:numPr>
              <w:rPr>
                <w:rFonts w:ascii="Times New Roman" w:hAnsi="Times New Roman" w:cs="Times New Roman"/>
                <w:b w:val="0"/>
                <w:bCs w:val="0"/>
                <w:sz w:val="22"/>
                <w:szCs w:val="22"/>
              </w:rPr>
            </w:pPr>
            <w:r w:rsidRPr="001502BE">
              <w:rPr>
                <w:rFonts w:ascii="Times New Roman" w:hAnsi="Times New Roman" w:cs="Times New Roman"/>
                <w:b w:val="0"/>
                <w:bCs w:val="0"/>
                <w:sz w:val="22"/>
                <w:szCs w:val="22"/>
              </w:rPr>
              <w:t xml:space="preserve">All </w:t>
            </w:r>
            <w:r w:rsidR="00E67381" w:rsidRPr="001502BE">
              <w:rPr>
                <w:rFonts w:ascii="Times New Roman" w:hAnsi="Times New Roman" w:cs="Times New Roman"/>
                <w:b w:val="0"/>
                <w:bCs w:val="0"/>
                <w:sz w:val="22"/>
                <w:szCs w:val="22"/>
              </w:rPr>
              <w:t xml:space="preserve">12 </w:t>
            </w:r>
            <w:r w:rsidRPr="001502BE">
              <w:rPr>
                <w:rFonts w:ascii="Times New Roman" w:hAnsi="Times New Roman" w:cs="Times New Roman"/>
                <w:b w:val="0"/>
                <w:bCs w:val="0"/>
                <w:sz w:val="22"/>
                <w:szCs w:val="22"/>
              </w:rPr>
              <w:t xml:space="preserve">are </w:t>
            </w:r>
            <w:r w:rsidR="00E67381" w:rsidRPr="001502BE">
              <w:rPr>
                <w:rFonts w:ascii="Times New Roman" w:hAnsi="Times New Roman" w:cs="Times New Roman"/>
                <w:b w:val="0"/>
                <w:bCs w:val="0"/>
                <w:sz w:val="22"/>
                <w:szCs w:val="22"/>
              </w:rPr>
              <w:t>Required</w:t>
            </w:r>
            <w:r w:rsidR="002E72D3" w:rsidRPr="001502BE">
              <w:rPr>
                <w:rFonts w:ascii="Times New Roman" w:hAnsi="Times New Roman" w:cs="Times New Roman"/>
                <w:b w:val="0"/>
                <w:bCs w:val="0"/>
                <w:sz w:val="22"/>
                <w:szCs w:val="22"/>
              </w:rPr>
              <w:t>.</w:t>
            </w:r>
          </w:p>
          <w:p w14:paraId="10C50009" w14:textId="0D440A89" w:rsidR="007F4DF8" w:rsidRPr="001502BE" w:rsidRDefault="00271F46" w:rsidP="004D1369">
            <w:pPr>
              <w:pStyle w:val="ListParagraph"/>
              <w:numPr>
                <w:ilvl w:val="0"/>
                <w:numId w:val="35"/>
              </w:numPr>
              <w:rPr>
                <w:rFonts w:ascii="Times New Roman" w:hAnsi="Times New Roman" w:cs="Times New Roman"/>
                <w:b w:val="0"/>
                <w:bCs w:val="0"/>
                <w:sz w:val="22"/>
                <w:szCs w:val="22"/>
              </w:rPr>
            </w:pPr>
            <w:r w:rsidRPr="001502BE">
              <w:rPr>
                <w:rFonts w:ascii="Times New Roman" w:hAnsi="Times New Roman" w:cs="Times New Roman"/>
                <w:b w:val="0"/>
                <w:bCs w:val="0"/>
                <w:sz w:val="22"/>
                <w:szCs w:val="22"/>
              </w:rPr>
              <w:t>Students should</w:t>
            </w:r>
            <w:r w:rsidR="007F4DF8" w:rsidRPr="001502BE">
              <w:rPr>
                <w:rFonts w:ascii="Times New Roman" w:hAnsi="Times New Roman" w:cs="Times New Roman"/>
                <w:b w:val="0"/>
                <w:bCs w:val="0"/>
                <w:sz w:val="22"/>
                <w:szCs w:val="22"/>
              </w:rPr>
              <w:t xml:space="preserve"> not miss any of the quizzes</w:t>
            </w:r>
            <w:r w:rsidR="002E72D3" w:rsidRPr="001502BE">
              <w:rPr>
                <w:rFonts w:ascii="Times New Roman" w:hAnsi="Times New Roman" w:cs="Times New Roman"/>
                <w:b w:val="0"/>
                <w:bCs w:val="0"/>
                <w:sz w:val="22"/>
                <w:szCs w:val="22"/>
              </w:rPr>
              <w:t>.</w:t>
            </w:r>
          </w:p>
          <w:p w14:paraId="09A55965" w14:textId="3EEE5E1B" w:rsidR="00E67381" w:rsidRPr="001502BE" w:rsidRDefault="00E67381" w:rsidP="004D1369">
            <w:pPr>
              <w:pStyle w:val="ListParagraph"/>
              <w:numPr>
                <w:ilvl w:val="0"/>
                <w:numId w:val="35"/>
              </w:numPr>
              <w:rPr>
                <w:rFonts w:ascii="Times New Roman" w:hAnsi="Times New Roman" w:cs="Times New Roman"/>
                <w:b w:val="0"/>
                <w:bCs w:val="0"/>
              </w:rPr>
            </w:pPr>
            <w:r w:rsidRPr="001502BE">
              <w:rPr>
                <w:rFonts w:ascii="Times New Roman" w:hAnsi="Times New Roman" w:cs="Times New Roman"/>
                <w:b w:val="0"/>
                <w:bCs w:val="0"/>
                <w:sz w:val="22"/>
                <w:szCs w:val="22"/>
              </w:rPr>
              <w:t xml:space="preserve">Worth up to </w:t>
            </w:r>
            <w:r w:rsidR="007F4DF8" w:rsidRPr="001502BE">
              <w:rPr>
                <w:rFonts w:ascii="Times New Roman" w:hAnsi="Times New Roman" w:cs="Times New Roman"/>
                <w:b w:val="0"/>
                <w:bCs w:val="0"/>
                <w:sz w:val="22"/>
                <w:szCs w:val="22"/>
              </w:rPr>
              <w:t>100</w:t>
            </w:r>
            <w:r w:rsidRPr="001502BE">
              <w:rPr>
                <w:rFonts w:ascii="Times New Roman" w:hAnsi="Times New Roman" w:cs="Times New Roman"/>
                <w:b w:val="0"/>
                <w:bCs w:val="0"/>
                <w:sz w:val="22"/>
                <w:szCs w:val="22"/>
              </w:rPr>
              <w:t xml:space="preserve"> points each (12 X 100 = 1200 points)</w:t>
            </w:r>
          </w:p>
        </w:tc>
        <w:tc>
          <w:tcPr>
            <w:tcW w:w="2245" w:type="dxa"/>
          </w:tcPr>
          <w:p w14:paraId="2763319D" w14:textId="3471AF52" w:rsidR="00E67381" w:rsidRPr="001502BE" w:rsidRDefault="00E67381" w:rsidP="00817F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02BE">
              <w:rPr>
                <w:rFonts w:ascii="Times New Roman" w:hAnsi="Times New Roman" w:cs="Times New Roman"/>
              </w:rPr>
              <w:t>1200</w:t>
            </w:r>
            <w:r w:rsidR="007F4DF8" w:rsidRPr="001502BE">
              <w:rPr>
                <w:rFonts w:ascii="Times New Roman" w:hAnsi="Times New Roman" w:cs="Times New Roman"/>
              </w:rPr>
              <w:t xml:space="preserve"> / </w:t>
            </w:r>
            <w:r w:rsidR="00271F46" w:rsidRPr="001502BE">
              <w:rPr>
                <w:rFonts w:ascii="Times New Roman" w:hAnsi="Times New Roman" w:cs="Times New Roman"/>
              </w:rPr>
              <w:t>60%</w:t>
            </w:r>
          </w:p>
        </w:tc>
      </w:tr>
      <w:tr w:rsidR="007F4DF8" w:rsidRPr="001502BE" w14:paraId="005FB15B" w14:textId="77777777" w:rsidTr="00817F00">
        <w:tc>
          <w:tcPr>
            <w:cnfStyle w:val="001000000000" w:firstRow="0" w:lastRow="0" w:firstColumn="1" w:lastColumn="0" w:oddVBand="0" w:evenVBand="0" w:oddHBand="0" w:evenHBand="0" w:firstRowFirstColumn="0" w:firstRowLastColumn="0" w:lastRowFirstColumn="0" w:lastRowLastColumn="0"/>
            <w:tcW w:w="7105" w:type="dxa"/>
          </w:tcPr>
          <w:p w14:paraId="1F347D1C" w14:textId="45EF5B06" w:rsidR="007F4DF8" w:rsidRPr="001502BE" w:rsidRDefault="00B325C5" w:rsidP="00817F00">
            <w:pPr>
              <w:rPr>
                <w:rFonts w:ascii="Times New Roman" w:hAnsi="Times New Roman" w:cs="Times New Roman"/>
                <w:b w:val="0"/>
                <w:bCs w:val="0"/>
              </w:rPr>
            </w:pPr>
            <w:r w:rsidRPr="001502BE">
              <w:rPr>
                <w:rFonts w:ascii="Times New Roman" w:hAnsi="Times New Roman" w:cs="Times New Roman"/>
              </w:rPr>
              <w:t>2</w:t>
            </w:r>
            <w:r w:rsidR="007F4DF8" w:rsidRPr="001502BE">
              <w:rPr>
                <w:rFonts w:ascii="Times New Roman" w:hAnsi="Times New Roman" w:cs="Times New Roman"/>
              </w:rPr>
              <w:t xml:space="preserve"> Tests</w:t>
            </w:r>
            <w:r w:rsidR="007A7E63" w:rsidRPr="001502BE">
              <w:rPr>
                <w:rFonts w:ascii="Times New Roman" w:hAnsi="Times New Roman" w:cs="Times New Roman"/>
              </w:rPr>
              <w:t xml:space="preserve"> </w:t>
            </w:r>
          </w:p>
          <w:p w14:paraId="2E934C43" w14:textId="0DB08933" w:rsidR="007F4DF8" w:rsidRPr="001502BE" w:rsidRDefault="007F4DF8" w:rsidP="004D1369">
            <w:pPr>
              <w:pStyle w:val="ListParagraph"/>
              <w:numPr>
                <w:ilvl w:val="0"/>
                <w:numId w:val="36"/>
              </w:numPr>
              <w:rPr>
                <w:rFonts w:ascii="Times New Roman" w:hAnsi="Times New Roman" w:cs="Times New Roman"/>
                <w:b w:val="0"/>
                <w:bCs w:val="0"/>
                <w:sz w:val="22"/>
                <w:szCs w:val="22"/>
              </w:rPr>
            </w:pPr>
            <w:r w:rsidRPr="001502BE">
              <w:rPr>
                <w:rFonts w:ascii="Times New Roman" w:hAnsi="Times New Roman" w:cs="Times New Roman"/>
                <w:b w:val="0"/>
                <w:bCs w:val="0"/>
                <w:sz w:val="22"/>
                <w:szCs w:val="22"/>
              </w:rPr>
              <w:t>Test 1 (</w:t>
            </w:r>
            <w:proofErr w:type="spellStart"/>
            <w:r w:rsidRPr="001502BE">
              <w:rPr>
                <w:rFonts w:ascii="Times New Roman" w:hAnsi="Times New Roman" w:cs="Times New Roman"/>
                <w:b w:val="0"/>
                <w:bCs w:val="0"/>
                <w:sz w:val="22"/>
                <w:szCs w:val="22"/>
              </w:rPr>
              <w:t>Chs</w:t>
            </w:r>
            <w:proofErr w:type="spellEnd"/>
            <w:r w:rsidRPr="001502BE">
              <w:rPr>
                <w:rFonts w:ascii="Times New Roman" w:hAnsi="Times New Roman" w:cs="Times New Roman"/>
                <w:b w:val="0"/>
                <w:bCs w:val="0"/>
                <w:sz w:val="22"/>
                <w:szCs w:val="22"/>
              </w:rPr>
              <w:t xml:space="preserve"> 1-4)</w:t>
            </w:r>
          </w:p>
          <w:p w14:paraId="58FF92B6" w14:textId="1878D84A" w:rsidR="00306A8D" w:rsidRPr="001502BE" w:rsidRDefault="007F4DF8" w:rsidP="00EA379D">
            <w:pPr>
              <w:pStyle w:val="ListParagraph"/>
              <w:numPr>
                <w:ilvl w:val="0"/>
                <w:numId w:val="36"/>
              </w:numPr>
              <w:rPr>
                <w:rFonts w:ascii="Times New Roman" w:hAnsi="Times New Roman" w:cs="Times New Roman"/>
                <w:sz w:val="22"/>
                <w:szCs w:val="22"/>
              </w:rPr>
            </w:pPr>
            <w:r w:rsidRPr="001502BE">
              <w:rPr>
                <w:rFonts w:ascii="Times New Roman" w:hAnsi="Times New Roman" w:cs="Times New Roman"/>
                <w:b w:val="0"/>
                <w:bCs w:val="0"/>
                <w:sz w:val="22"/>
                <w:szCs w:val="22"/>
              </w:rPr>
              <w:t>Test 2 (</w:t>
            </w:r>
            <w:proofErr w:type="spellStart"/>
            <w:r w:rsidRPr="001502BE">
              <w:rPr>
                <w:rFonts w:ascii="Times New Roman" w:hAnsi="Times New Roman" w:cs="Times New Roman"/>
                <w:b w:val="0"/>
                <w:bCs w:val="0"/>
                <w:sz w:val="22"/>
                <w:szCs w:val="22"/>
              </w:rPr>
              <w:t>Chs</w:t>
            </w:r>
            <w:proofErr w:type="spellEnd"/>
            <w:r w:rsidRPr="001502BE">
              <w:rPr>
                <w:rFonts w:ascii="Times New Roman" w:hAnsi="Times New Roman" w:cs="Times New Roman"/>
                <w:b w:val="0"/>
                <w:bCs w:val="0"/>
                <w:sz w:val="22"/>
                <w:szCs w:val="22"/>
              </w:rPr>
              <w:t xml:space="preserve"> 12, 14, 15, 1</w:t>
            </w:r>
            <w:r w:rsidR="00182AA4" w:rsidRPr="001502BE">
              <w:rPr>
                <w:rFonts w:ascii="Times New Roman" w:hAnsi="Times New Roman" w:cs="Times New Roman"/>
                <w:b w:val="0"/>
                <w:bCs w:val="0"/>
                <w:sz w:val="22"/>
                <w:szCs w:val="22"/>
              </w:rPr>
              <w:t>8</w:t>
            </w:r>
            <w:r w:rsidRPr="001502BE">
              <w:rPr>
                <w:rFonts w:ascii="Times New Roman" w:hAnsi="Times New Roman" w:cs="Times New Roman"/>
                <w:b w:val="0"/>
                <w:bCs w:val="0"/>
                <w:sz w:val="22"/>
                <w:szCs w:val="22"/>
              </w:rPr>
              <w:t>)</w:t>
            </w:r>
          </w:p>
          <w:p w14:paraId="79E46F6E" w14:textId="113D8431" w:rsidR="007F4DF8" w:rsidRPr="001502BE" w:rsidRDefault="007F4DF8" w:rsidP="00B325C5">
            <w:pPr>
              <w:pStyle w:val="ListParagraph"/>
              <w:numPr>
                <w:ilvl w:val="1"/>
                <w:numId w:val="31"/>
              </w:numPr>
              <w:rPr>
                <w:rFonts w:ascii="Times New Roman" w:hAnsi="Times New Roman" w:cs="Times New Roman"/>
                <w:b w:val="0"/>
                <w:bCs w:val="0"/>
                <w:sz w:val="22"/>
                <w:szCs w:val="22"/>
              </w:rPr>
            </w:pPr>
            <w:r w:rsidRPr="001502BE">
              <w:rPr>
                <w:rFonts w:ascii="Times New Roman" w:hAnsi="Times New Roman" w:cs="Times New Roman"/>
                <w:b w:val="0"/>
                <w:bCs w:val="0"/>
                <w:sz w:val="22"/>
                <w:szCs w:val="22"/>
              </w:rPr>
              <w:t>Each test is worth up to 200 points</w:t>
            </w:r>
            <w:r w:rsidR="002E72D3" w:rsidRPr="001502BE">
              <w:rPr>
                <w:rFonts w:ascii="Times New Roman" w:hAnsi="Times New Roman" w:cs="Times New Roman"/>
                <w:b w:val="0"/>
                <w:bCs w:val="0"/>
                <w:sz w:val="22"/>
                <w:szCs w:val="22"/>
              </w:rPr>
              <w:t>.</w:t>
            </w:r>
          </w:p>
        </w:tc>
        <w:tc>
          <w:tcPr>
            <w:tcW w:w="2245" w:type="dxa"/>
          </w:tcPr>
          <w:p w14:paraId="319B0CDC" w14:textId="77777777" w:rsidR="007F4DF8" w:rsidRPr="001502BE" w:rsidRDefault="007F4DF8" w:rsidP="00817F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B93CE57" w14:textId="74B69684" w:rsidR="007F4DF8" w:rsidRPr="001502BE" w:rsidRDefault="007F4DF8" w:rsidP="00817F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02BE">
              <w:rPr>
                <w:rFonts w:ascii="Times New Roman" w:hAnsi="Times New Roman" w:cs="Times New Roman"/>
              </w:rPr>
              <w:t xml:space="preserve">400 / </w:t>
            </w:r>
            <w:r w:rsidR="00271F46" w:rsidRPr="001502BE">
              <w:rPr>
                <w:rFonts w:ascii="Times New Roman" w:hAnsi="Times New Roman" w:cs="Times New Roman"/>
              </w:rPr>
              <w:t>20%</w:t>
            </w:r>
          </w:p>
        </w:tc>
      </w:tr>
      <w:tr w:rsidR="007F4DF8" w:rsidRPr="001502BE" w14:paraId="11720354" w14:textId="77777777" w:rsidTr="00817F00">
        <w:tc>
          <w:tcPr>
            <w:cnfStyle w:val="001000000000" w:firstRow="0" w:lastRow="0" w:firstColumn="1" w:lastColumn="0" w:oddVBand="0" w:evenVBand="0" w:oddHBand="0" w:evenHBand="0" w:firstRowFirstColumn="0" w:firstRowLastColumn="0" w:lastRowFirstColumn="0" w:lastRowLastColumn="0"/>
            <w:tcW w:w="7105" w:type="dxa"/>
          </w:tcPr>
          <w:p w14:paraId="6EA1BD15" w14:textId="4053AF0D" w:rsidR="007F4DF8" w:rsidRPr="001502BE" w:rsidRDefault="007F4DF8" w:rsidP="00817F00">
            <w:pPr>
              <w:rPr>
                <w:rFonts w:ascii="Times New Roman" w:hAnsi="Times New Roman" w:cs="Times New Roman"/>
                <w:b w:val="0"/>
                <w:bCs w:val="0"/>
              </w:rPr>
            </w:pPr>
            <w:r w:rsidRPr="001502BE">
              <w:rPr>
                <w:rFonts w:ascii="Times New Roman" w:hAnsi="Times New Roman" w:cs="Times New Roman"/>
              </w:rPr>
              <w:t xml:space="preserve">Part 2 </w:t>
            </w:r>
            <w:r w:rsidR="00271F46" w:rsidRPr="001502BE">
              <w:rPr>
                <w:rFonts w:ascii="Times New Roman" w:hAnsi="Times New Roman" w:cs="Times New Roman"/>
              </w:rPr>
              <w:t xml:space="preserve">Inequality </w:t>
            </w:r>
            <w:r w:rsidRPr="001502BE">
              <w:rPr>
                <w:rFonts w:ascii="Times New Roman" w:hAnsi="Times New Roman" w:cs="Times New Roman"/>
              </w:rPr>
              <w:t>Assignment</w:t>
            </w:r>
          </w:p>
          <w:p w14:paraId="67FFA474" w14:textId="1262CED6" w:rsidR="007F4DF8" w:rsidRPr="001502BE" w:rsidRDefault="002E72D3" w:rsidP="007F4DF8">
            <w:pPr>
              <w:pStyle w:val="ListParagraph"/>
              <w:numPr>
                <w:ilvl w:val="0"/>
                <w:numId w:val="13"/>
              </w:numPr>
              <w:rPr>
                <w:rFonts w:ascii="Times New Roman" w:hAnsi="Times New Roman" w:cs="Times New Roman"/>
                <w:b w:val="0"/>
                <w:bCs w:val="0"/>
                <w:sz w:val="22"/>
                <w:szCs w:val="22"/>
              </w:rPr>
            </w:pPr>
            <w:r w:rsidRPr="001502BE">
              <w:rPr>
                <w:rFonts w:ascii="Times New Roman" w:hAnsi="Times New Roman" w:cs="Times New Roman"/>
                <w:b w:val="0"/>
                <w:bCs w:val="0"/>
                <w:sz w:val="22"/>
                <w:szCs w:val="22"/>
              </w:rPr>
              <w:t>R</w:t>
            </w:r>
            <w:r w:rsidR="007A7E63" w:rsidRPr="001502BE">
              <w:rPr>
                <w:rFonts w:ascii="Times New Roman" w:hAnsi="Times New Roman" w:cs="Times New Roman"/>
                <w:b w:val="0"/>
                <w:bCs w:val="0"/>
                <w:sz w:val="22"/>
                <w:szCs w:val="22"/>
              </w:rPr>
              <w:t xml:space="preserve">equired of all students taking SOCI 1510 at UNT. </w:t>
            </w:r>
            <w:r w:rsidRPr="001502BE">
              <w:rPr>
                <w:rFonts w:ascii="Times New Roman" w:hAnsi="Times New Roman" w:cs="Times New Roman"/>
                <w:b w:val="0"/>
                <w:bCs w:val="0"/>
                <w:sz w:val="22"/>
                <w:szCs w:val="22"/>
              </w:rPr>
              <w:t>Assignment</w:t>
            </w:r>
            <w:r w:rsidR="007A7E63" w:rsidRPr="001502BE">
              <w:rPr>
                <w:rFonts w:ascii="Times New Roman" w:hAnsi="Times New Roman" w:cs="Times New Roman"/>
                <w:b w:val="0"/>
                <w:bCs w:val="0"/>
                <w:sz w:val="22"/>
                <w:szCs w:val="22"/>
              </w:rPr>
              <w:t xml:space="preserve"> is used for</w:t>
            </w:r>
            <w:r w:rsidR="007F4DF8" w:rsidRPr="001502BE">
              <w:rPr>
                <w:rFonts w:ascii="Times New Roman" w:hAnsi="Times New Roman" w:cs="Times New Roman"/>
                <w:b w:val="0"/>
                <w:bCs w:val="0"/>
                <w:sz w:val="22"/>
                <w:szCs w:val="22"/>
              </w:rPr>
              <w:t xml:space="preserve"> </w:t>
            </w:r>
            <w:r w:rsidR="005C157E" w:rsidRPr="001502BE">
              <w:rPr>
                <w:rFonts w:ascii="Times New Roman" w:hAnsi="Times New Roman" w:cs="Times New Roman"/>
                <w:b w:val="0"/>
                <w:bCs w:val="0"/>
                <w:sz w:val="22"/>
                <w:szCs w:val="22"/>
              </w:rPr>
              <w:t>UNT</w:t>
            </w:r>
            <w:r w:rsidRPr="001502BE">
              <w:rPr>
                <w:rFonts w:ascii="Times New Roman" w:hAnsi="Times New Roman" w:cs="Times New Roman"/>
                <w:b w:val="0"/>
                <w:bCs w:val="0"/>
                <w:sz w:val="22"/>
                <w:szCs w:val="22"/>
              </w:rPr>
              <w:t xml:space="preserve"> </w:t>
            </w:r>
            <w:r w:rsidR="007F4DF8" w:rsidRPr="001502BE">
              <w:rPr>
                <w:rFonts w:ascii="Times New Roman" w:hAnsi="Times New Roman" w:cs="Times New Roman"/>
                <w:b w:val="0"/>
                <w:bCs w:val="0"/>
                <w:sz w:val="22"/>
                <w:szCs w:val="22"/>
              </w:rPr>
              <w:t>assessment purposes.</w:t>
            </w:r>
          </w:p>
          <w:p w14:paraId="574557E4" w14:textId="52D4285F" w:rsidR="007F4DF8" w:rsidRPr="001502BE" w:rsidRDefault="007F4DF8" w:rsidP="007F4DF8">
            <w:pPr>
              <w:pStyle w:val="ListParagraph"/>
              <w:numPr>
                <w:ilvl w:val="0"/>
                <w:numId w:val="13"/>
              </w:numPr>
              <w:rPr>
                <w:rFonts w:ascii="Times New Roman" w:hAnsi="Times New Roman" w:cs="Times New Roman"/>
                <w:b w:val="0"/>
                <w:bCs w:val="0"/>
                <w:sz w:val="22"/>
                <w:szCs w:val="22"/>
              </w:rPr>
            </w:pPr>
            <w:r w:rsidRPr="001502BE">
              <w:rPr>
                <w:rFonts w:ascii="Times New Roman" w:hAnsi="Times New Roman" w:cs="Times New Roman"/>
                <w:b w:val="0"/>
                <w:bCs w:val="0"/>
                <w:sz w:val="22"/>
                <w:szCs w:val="22"/>
              </w:rPr>
              <w:t xml:space="preserve">Students </w:t>
            </w:r>
            <w:r w:rsidR="005C157E" w:rsidRPr="001502BE">
              <w:rPr>
                <w:rFonts w:ascii="Times New Roman" w:hAnsi="Times New Roman" w:cs="Times New Roman"/>
                <w:b w:val="0"/>
                <w:bCs w:val="0"/>
                <w:sz w:val="22"/>
                <w:szCs w:val="22"/>
              </w:rPr>
              <w:t xml:space="preserve">should </w:t>
            </w:r>
            <w:r w:rsidRPr="001502BE">
              <w:rPr>
                <w:rFonts w:ascii="Times New Roman" w:hAnsi="Times New Roman" w:cs="Times New Roman"/>
                <w:b w:val="0"/>
                <w:bCs w:val="0"/>
                <w:sz w:val="22"/>
                <w:szCs w:val="22"/>
              </w:rPr>
              <w:t xml:space="preserve">upload this assignment </w:t>
            </w:r>
            <w:r w:rsidR="002E72D3" w:rsidRPr="001502BE">
              <w:rPr>
                <w:rFonts w:ascii="Times New Roman" w:hAnsi="Times New Roman" w:cs="Times New Roman"/>
                <w:b w:val="0"/>
                <w:bCs w:val="0"/>
                <w:sz w:val="22"/>
                <w:szCs w:val="22"/>
              </w:rPr>
              <w:t>twice</w:t>
            </w:r>
            <w:r w:rsidR="007A7E63" w:rsidRPr="001502BE">
              <w:rPr>
                <w:rFonts w:ascii="Times New Roman" w:hAnsi="Times New Roman" w:cs="Times New Roman"/>
                <w:b w:val="0"/>
                <w:bCs w:val="0"/>
                <w:sz w:val="22"/>
                <w:szCs w:val="22"/>
              </w:rPr>
              <w:t xml:space="preserve"> in Canvas</w:t>
            </w:r>
            <w:r w:rsidRPr="001502BE">
              <w:rPr>
                <w:rFonts w:ascii="Times New Roman" w:hAnsi="Times New Roman" w:cs="Times New Roman"/>
                <w:b w:val="0"/>
                <w:bCs w:val="0"/>
                <w:sz w:val="22"/>
                <w:szCs w:val="22"/>
              </w:rPr>
              <w:t>.</w:t>
            </w:r>
          </w:p>
          <w:p w14:paraId="16D11EB4" w14:textId="77777777" w:rsidR="00271F46" w:rsidRPr="001502BE" w:rsidRDefault="00271F46" w:rsidP="00271F46">
            <w:pPr>
              <w:pStyle w:val="ListParagraph"/>
              <w:numPr>
                <w:ilvl w:val="1"/>
                <w:numId w:val="13"/>
              </w:numPr>
              <w:rPr>
                <w:rFonts w:ascii="Times New Roman" w:hAnsi="Times New Roman" w:cs="Times New Roman"/>
                <w:b w:val="0"/>
                <w:bCs w:val="0"/>
                <w:sz w:val="22"/>
                <w:szCs w:val="22"/>
              </w:rPr>
            </w:pPr>
            <w:r w:rsidRPr="001502BE">
              <w:rPr>
                <w:rFonts w:ascii="Times New Roman" w:hAnsi="Times New Roman" w:cs="Times New Roman"/>
                <w:b w:val="0"/>
                <w:bCs w:val="0"/>
                <w:sz w:val="22"/>
                <w:szCs w:val="22"/>
              </w:rPr>
              <w:t>Once for UNT assessment (not graded)</w:t>
            </w:r>
          </w:p>
          <w:p w14:paraId="0E21B3BC" w14:textId="5BDCDE54" w:rsidR="00271F46" w:rsidRPr="001502BE" w:rsidRDefault="007A7E63" w:rsidP="00271F46">
            <w:pPr>
              <w:pStyle w:val="ListParagraph"/>
              <w:numPr>
                <w:ilvl w:val="1"/>
                <w:numId w:val="13"/>
              </w:numPr>
              <w:rPr>
                <w:rFonts w:ascii="Times New Roman" w:hAnsi="Times New Roman" w:cs="Times New Roman"/>
                <w:b w:val="0"/>
                <w:bCs w:val="0"/>
              </w:rPr>
            </w:pPr>
            <w:r w:rsidRPr="001502BE">
              <w:rPr>
                <w:rFonts w:ascii="Times New Roman" w:hAnsi="Times New Roman" w:cs="Times New Roman"/>
                <w:b w:val="0"/>
                <w:bCs w:val="0"/>
                <w:sz w:val="22"/>
                <w:szCs w:val="22"/>
              </w:rPr>
              <w:t>Once more</w:t>
            </w:r>
            <w:r w:rsidR="00271F46" w:rsidRPr="001502BE">
              <w:rPr>
                <w:rFonts w:ascii="Times New Roman" w:hAnsi="Times New Roman" w:cs="Times New Roman"/>
                <w:b w:val="0"/>
                <w:bCs w:val="0"/>
                <w:sz w:val="22"/>
                <w:szCs w:val="22"/>
              </w:rPr>
              <w:t xml:space="preserve"> for this course (graded and worth up to </w:t>
            </w:r>
            <w:r w:rsidR="00306A8D" w:rsidRPr="001502BE">
              <w:rPr>
                <w:rFonts w:ascii="Times New Roman" w:hAnsi="Times New Roman" w:cs="Times New Roman"/>
                <w:b w:val="0"/>
                <w:bCs w:val="0"/>
                <w:sz w:val="22"/>
                <w:szCs w:val="22"/>
              </w:rPr>
              <w:t>2</w:t>
            </w:r>
            <w:r w:rsidR="00271F46" w:rsidRPr="001502BE">
              <w:rPr>
                <w:rFonts w:ascii="Times New Roman" w:hAnsi="Times New Roman" w:cs="Times New Roman"/>
                <w:b w:val="0"/>
                <w:bCs w:val="0"/>
                <w:sz w:val="22"/>
                <w:szCs w:val="22"/>
              </w:rPr>
              <w:t>00 points)</w:t>
            </w:r>
          </w:p>
        </w:tc>
        <w:tc>
          <w:tcPr>
            <w:tcW w:w="2245" w:type="dxa"/>
          </w:tcPr>
          <w:p w14:paraId="3DF8EB92" w14:textId="03EADB65" w:rsidR="007F4DF8" w:rsidRPr="001502BE" w:rsidRDefault="00693A87" w:rsidP="00817F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320</w:t>
            </w:r>
            <w:r w:rsidR="007F4DF8" w:rsidRPr="001502BE">
              <w:rPr>
                <w:rFonts w:ascii="Times New Roman" w:hAnsi="Times New Roman" w:cs="Times New Roman"/>
              </w:rPr>
              <w:t xml:space="preserve"> / </w:t>
            </w:r>
            <w:r w:rsidR="00306A8D" w:rsidRPr="001502BE">
              <w:rPr>
                <w:rFonts w:ascii="Times New Roman" w:hAnsi="Times New Roman" w:cs="Times New Roman"/>
              </w:rPr>
              <w:t>1</w:t>
            </w:r>
            <w:r>
              <w:rPr>
                <w:rFonts w:ascii="Times New Roman" w:hAnsi="Times New Roman" w:cs="Times New Roman"/>
              </w:rPr>
              <w:t>6</w:t>
            </w:r>
            <w:r w:rsidR="00271F46" w:rsidRPr="001502BE">
              <w:rPr>
                <w:rFonts w:ascii="Times New Roman" w:hAnsi="Times New Roman" w:cs="Times New Roman"/>
              </w:rPr>
              <w:t>%</w:t>
            </w:r>
          </w:p>
        </w:tc>
      </w:tr>
      <w:tr w:rsidR="00E67381" w:rsidRPr="001502BE" w14:paraId="0B7E236D" w14:textId="77777777" w:rsidTr="00817F00">
        <w:tc>
          <w:tcPr>
            <w:cnfStyle w:val="001000000000" w:firstRow="0" w:lastRow="0" w:firstColumn="1" w:lastColumn="0" w:oddVBand="0" w:evenVBand="0" w:oddHBand="0" w:evenHBand="0" w:firstRowFirstColumn="0" w:firstRowLastColumn="0" w:lastRowFirstColumn="0" w:lastRowLastColumn="0"/>
            <w:tcW w:w="7105" w:type="dxa"/>
          </w:tcPr>
          <w:p w14:paraId="2FA871B8" w14:textId="77777777" w:rsidR="00E67381" w:rsidRPr="001502BE" w:rsidRDefault="00E67381" w:rsidP="00817F00">
            <w:pPr>
              <w:rPr>
                <w:rFonts w:ascii="Times New Roman" w:hAnsi="Times New Roman" w:cs="Times New Roman"/>
                <w:b w:val="0"/>
                <w:bCs w:val="0"/>
              </w:rPr>
            </w:pPr>
            <w:r w:rsidRPr="001502BE">
              <w:rPr>
                <w:rFonts w:ascii="Times New Roman" w:hAnsi="Times New Roman" w:cs="Times New Roman"/>
                <w:b w:val="0"/>
                <w:bCs w:val="0"/>
              </w:rPr>
              <w:t>TOTAL</w:t>
            </w:r>
          </w:p>
        </w:tc>
        <w:tc>
          <w:tcPr>
            <w:tcW w:w="2245" w:type="dxa"/>
          </w:tcPr>
          <w:p w14:paraId="6C1F654D" w14:textId="77777777" w:rsidR="00E67381" w:rsidRPr="001502BE" w:rsidRDefault="00E67381" w:rsidP="00817F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502BE">
              <w:rPr>
                <w:rFonts w:ascii="Times New Roman" w:hAnsi="Times New Roman" w:cs="Times New Roman"/>
              </w:rPr>
              <w:t xml:space="preserve">2000 / 100% </w:t>
            </w:r>
          </w:p>
        </w:tc>
      </w:tr>
    </w:tbl>
    <w:p w14:paraId="0121C805" w14:textId="77777777" w:rsidR="00E67381" w:rsidRPr="001502BE" w:rsidRDefault="00E67381" w:rsidP="00E67381">
      <w:pPr>
        <w:pStyle w:val="Heading2"/>
        <w:spacing w:before="0"/>
        <w:rPr>
          <w:b/>
          <w:bCs/>
          <w:color w:val="000000" w:themeColor="text1"/>
        </w:rPr>
      </w:pPr>
    </w:p>
    <w:p w14:paraId="55F4B35F" w14:textId="77777777" w:rsidR="00201A5B" w:rsidRDefault="00201A5B" w:rsidP="00E67381">
      <w:pPr>
        <w:pStyle w:val="Heading2"/>
        <w:spacing w:before="0"/>
        <w:rPr>
          <w:b/>
          <w:bCs/>
          <w:color w:val="000000" w:themeColor="text1"/>
          <w:highlight w:val="lightGray"/>
        </w:rPr>
      </w:pPr>
    </w:p>
    <w:p w14:paraId="08031CDF" w14:textId="3E080D58" w:rsidR="00E67381" w:rsidRPr="001502BE" w:rsidRDefault="007F4DF8" w:rsidP="00E67381">
      <w:pPr>
        <w:pStyle w:val="Heading2"/>
        <w:spacing w:before="0"/>
        <w:rPr>
          <w:b/>
          <w:bCs/>
          <w:color w:val="000000" w:themeColor="text1"/>
        </w:rPr>
      </w:pPr>
      <w:r w:rsidRPr="001502BE">
        <w:rPr>
          <w:b/>
          <w:bCs/>
          <w:color w:val="000000" w:themeColor="text1"/>
          <w:highlight w:val="lightGray"/>
        </w:rPr>
        <w:t>The</w:t>
      </w:r>
      <w:r w:rsidR="00E67381" w:rsidRPr="001502BE">
        <w:rPr>
          <w:b/>
          <w:bCs/>
          <w:color w:val="000000" w:themeColor="text1"/>
          <w:highlight w:val="lightGray"/>
        </w:rPr>
        <w:t xml:space="preserve"> Grading Scale</w:t>
      </w:r>
    </w:p>
    <w:p w14:paraId="7A773B33" w14:textId="5D5AC39D" w:rsidR="00E67381" w:rsidRPr="001502BE" w:rsidRDefault="00E67381" w:rsidP="00E67381">
      <w:pPr>
        <w:rPr>
          <w:rFonts w:ascii="Times New Roman" w:hAnsi="Times New Roman" w:cs="Times New Roman"/>
        </w:rPr>
      </w:pPr>
      <w:r w:rsidRPr="001502BE">
        <w:rPr>
          <w:rFonts w:ascii="Times New Roman" w:hAnsi="Times New Roman" w:cs="Times New Roman"/>
        </w:rPr>
        <w:t xml:space="preserve">At the end of the semester, your grade </w:t>
      </w:r>
      <w:r w:rsidR="00AD45F0" w:rsidRPr="001502BE">
        <w:rPr>
          <w:rFonts w:ascii="Times New Roman" w:hAnsi="Times New Roman" w:cs="Times New Roman"/>
        </w:rPr>
        <w:t xml:space="preserve">is based </w:t>
      </w:r>
      <w:r w:rsidRPr="001502BE">
        <w:rPr>
          <w:rFonts w:ascii="Times New Roman" w:hAnsi="Times New Roman" w:cs="Times New Roman"/>
        </w:rPr>
        <w:t>on the Grading Scale.</w:t>
      </w:r>
    </w:p>
    <w:tbl>
      <w:tblPr>
        <w:tblStyle w:val="TableGrid"/>
        <w:tblW w:w="0" w:type="auto"/>
        <w:tblLook w:val="04A0" w:firstRow="1" w:lastRow="0" w:firstColumn="1" w:lastColumn="0" w:noHBand="0" w:noVBand="1"/>
      </w:tblPr>
      <w:tblGrid>
        <w:gridCol w:w="3595"/>
        <w:gridCol w:w="2250"/>
      </w:tblGrid>
      <w:tr w:rsidR="00E67381" w:rsidRPr="001502BE" w14:paraId="2C245CD5" w14:textId="77777777" w:rsidTr="00817F00">
        <w:tc>
          <w:tcPr>
            <w:tcW w:w="3595" w:type="dxa"/>
          </w:tcPr>
          <w:p w14:paraId="4B2714F7" w14:textId="77777777" w:rsidR="00E67381" w:rsidRPr="001502BE" w:rsidRDefault="00E67381" w:rsidP="00817F00">
            <w:pPr>
              <w:rPr>
                <w:b/>
                <w:bCs/>
                <w:color w:val="000000" w:themeColor="text1"/>
              </w:rPr>
            </w:pPr>
            <w:r w:rsidRPr="001502BE">
              <w:rPr>
                <w:b/>
                <w:bCs/>
                <w:color w:val="000000" w:themeColor="text1"/>
              </w:rPr>
              <w:lastRenderedPageBreak/>
              <w:t>Percent</w:t>
            </w:r>
          </w:p>
        </w:tc>
        <w:tc>
          <w:tcPr>
            <w:tcW w:w="2250" w:type="dxa"/>
          </w:tcPr>
          <w:p w14:paraId="355C2C83" w14:textId="77777777" w:rsidR="00E67381" w:rsidRPr="001502BE" w:rsidRDefault="00E67381" w:rsidP="00817F00">
            <w:pPr>
              <w:rPr>
                <w:b/>
                <w:bCs/>
                <w:color w:val="000000" w:themeColor="text1"/>
              </w:rPr>
            </w:pPr>
            <w:r w:rsidRPr="001502BE">
              <w:rPr>
                <w:b/>
                <w:bCs/>
                <w:color w:val="000000" w:themeColor="text1"/>
              </w:rPr>
              <w:t>Letter Grade</w:t>
            </w:r>
          </w:p>
        </w:tc>
      </w:tr>
      <w:tr w:rsidR="00E67381" w:rsidRPr="001502BE" w14:paraId="350848C4" w14:textId="77777777" w:rsidTr="00817F00">
        <w:tc>
          <w:tcPr>
            <w:tcW w:w="3595" w:type="dxa"/>
          </w:tcPr>
          <w:p w14:paraId="0A0A168C" w14:textId="77777777" w:rsidR="00E67381" w:rsidRPr="001502BE" w:rsidRDefault="00E67381" w:rsidP="00817F00">
            <w:pPr>
              <w:rPr>
                <w:rFonts w:ascii="Times New Roman" w:hAnsi="Times New Roman" w:cs="Times New Roman"/>
                <w:color w:val="000000" w:themeColor="text1"/>
              </w:rPr>
            </w:pPr>
            <w:r w:rsidRPr="001502BE">
              <w:rPr>
                <w:rFonts w:ascii="Times New Roman" w:hAnsi="Times New Roman" w:cs="Times New Roman"/>
                <w:color w:val="000000" w:themeColor="text1"/>
              </w:rPr>
              <w:t>90-100% of 2000 Points</w:t>
            </w:r>
          </w:p>
        </w:tc>
        <w:tc>
          <w:tcPr>
            <w:tcW w:w="2250" w:type="dxa"/>
          </w:tcPr>
          <w:p w14:paraId="400FB10E" w14:textId="77777777" w:rsidR="00E67381" w:rsidRPr="001502BE" w:rsidRDefault="00E67381" w:rsidP="00817F00">
            <w:pPr>
              <w:rPr>
                <w:rFonts w:ascii="Times New Roman" w:hAnsi="Times New Roman" w:cs="Times New Roman"/>
                <w:color w:val="000000" w:themeColor="text1"/>
              </w:rPr>
            </w:pPr>
            <w:r w:rsidRPr="001502BE">
              <w:rPr>
                <w:rFonts w:ascii="Times New Roman" w:hAnsi="Times New Roman" w:cs="Times New Roman"/>
                <w:color w:val="000000" w:themeColor="text1"/>
              </w:rPr>
              <w:t>A</w:t>
            </w:r>
          </w:p>
        </w:tc>
      </w:tr>
      <w:tr w:rsidR="00E67381" w:rsidRPr="001502BE" w14:paraId="22CB9B28" w14:textId="77777777" w:rsidTr="00817F00">
        <w:tc>
          <w:tcPr>
            <w:tcW w:w="3595" w:type="dxa"/>
          </w:tcPr>
          <w:p w14:paraId="19DC6983" w14:textId="77777777" w:rsidR="00E67381" w:rsidRPr="001502BE" w:rsidRDefault="00E67381" w:rsidP="00817F00">
            <w:pPr>
              <w:rPr>
                <w:rFonts w:ascii="Times New Roman" w:hAnsi="Times New Roman" w:cs="Times New Roman"/>
                <w:color w:val="000000" w:themeColor="text1"/>
              </w:rPr>
            </w:pPr>
            <w:r w:rsidRPr="001502BE">
              <w:rPr>
                <w:rFonts w:ascii="Times New Roman" w:hAnsi="Times New Roman" w:cs="Times New Roman"/>
                <w:color w:val="000000" w:themeColor="text1"/>
              </w:rPr>
              <w:t>80-89% of 2000 Points</w:t>
            </w:r>
          </w:p>
        </w:tc>
        <w:tc>
          <w:tcPr>
            <w:tcW w:w="2250" w:type="dxa"/>
          </w:tcPr>
          <w:p w14:paraId="37C8860E" w14:textId="77777777" w:rsidR="00E67381" w:rsidRPr="001502BE" w:rsidRDefault="00E67381" w:rsidP="00817F00">
            <w:pPr>
              <w:rPr>
                <w:rFonts w:ascii="Times New Roman" w:hAnsi="Times New Roman" w:cs="Times New Roman"/>
                <w:color w:val="000000" w:themeColor="text1"/>
              </w:rPr>
            </w:pPr>
            <w:r w:rsidRPr="001502BE">
              <w:rPr>
                <w:rFonts w:ascii="Times New Roman" w:hAnsi="Times New Roman" w:cs="Times New Roman"/>
                <w:color w:val="000000" w:themeColor="text1"/>
              </w:rPr>
              <w:t>B</w:t>
            </w:r>
          </w:p>
        </w:tc>
      </w:tr>
      <w:tr w:rsidR="00E67381" w:rsidRPr="001502BE" w14:paraId="5B43689D" w14:textId="77777777" w:rsidTr="00817F00">
        <w:tc>
          <w:tcPr>
            <w:tcW w:w="3595" w:type="dxa"/>
          </w:tcPr>
          <w:p w14:paraId="780C1FB9" w14:textId="77777777" w:rsidR="00E67381" w:rsidRPr="001502BE" w:rsidRDefault="00E67381" w:rsidP="00817F00">
            <w:pPr>
              <w:rPr>
                <w:rFonts w:ascii="Times New Roman" w:hAnsi="Times New Roman" w:cs="Times New Roman"/>
                <w:color w:val="000000" w:themeColor="text1"/>
              </w:rPr>
            </w:pPr>
            <w:r w:rsidRPr="001502BE">
              <w:rPr>
                <w:rFonts w:ascii="Times New Roman" w:hAnsi="Times New Roman" w:cs="Times New Roman"/>
                <w:color w:val="000000" w:themeColor="text1"/>
              </w:rPr>
              <w:t>70-79% of 2000 Points</w:t>
            </w:r>
          </w:p>
        </w:tc>
        <w:tc>
          <w:tcPr>
            <w:tcW w:w="2250" w:type="dxa"/>
          </w:tcPr>
          <w:p w14:paraId="042A0661" w14:textId="77777777" w:rsidR="00E67381" w:rsidRPr="001502BE" w:rsidRDefault="00E67381" w:rsidP="00817F00">
            <w:pPr>
              <w:rPr>
                <w:rFonts w:ascii="Times New Roman" w:hAnsi="Times New Roman" w:cs="Times New Roman"/>
                <w:color w:val="000000" w:themeColor="text1"/>
              </w:rPr>
            </w:pPr>
            <w:r w:rsidRPr="001502BE">
              <w:rPr>
                <w:rFonts w:ascii="Times New Roman" w:hAnsi="Times New Roman" w:cs="Times New Roman"/>
                <w:color w:val="000000" w:themeColor="text1"/>
              </w:rPr>
              <w:t>C</w:t>
            </w:r>
          </w:p>
        </w:tc>
      </w:tr>
      <w:tr w:rsidR="00E67381" w:rsidRPr="001502BE" w14:paraId="7659837E" w14:textId="77777777" w:rsidTr="00817F00">
        <w:tc>
          <w:tcPr>
            <w:tcW w:w="3595" w:type="dxa"/>
          </w:tcPr>
          <w:p w14:paraId="441143C6" w14:textId="77777777" w:rsidR="00E67381" w:rsidRPr="001502BE" w:rsidRDefault="00E67381" w:rsidP="00817F00">
            <w:pPr>
              <w:rPr>
                <w:rFonts w:ascii="Times New Roman" w:hAnsi="Times New Roman" w:cs="Times New Roman"/>
                <w:color w:val="000000" w:themeColor="text1"/>
              </w:rPr>
            </w:pPr>
            <w:r w:rsidRPr="001502BE">
              <w:rPr>
                <w:rFonts w:ascii="Times New Roman" w:hAnsi="Times New Roman" w:cs="Times New Roman"/>
                <w:color w:val="000000" w:themeColor="text1"/>
              </w:rPr>
              <w:t>60-69% of 2000 Points</w:t>
            </w:r>
          </w:p>
        </w:tc>
        <w:tc>
          <w:tcPr>
            <w:tcW w:w="2250" w:type="dxa"/>
          </w:tcPr>
          <w:p w14:paraId="6561DC9E" w14:textId="77777777" w:rsidR="00E67381" w:rsidRPr="001502BE" w:rsidRDefault="00E67381" w:rsidP="00817F00">
            <w:pPr>
              <w:rPr>
                <w:rFonts w:ascii="Times New Roman" w:hAnsi="Times New Roman" w:cs="Times New Roman"/>
                <w:color w:val="000000" w:themeColor="text1"/>
              </w:rPr>
            </w:pPr>
            <w:r w:rsidRPr="001502BE">
              <w:rPr>
                <w:rFonts w:ascii="Times New Roman" w:hAnsi="Times New Roman" w:cs="Times New Roman"/>
                <w:color w:val="000000" w:themeColor="text1"/>
              </w:rPr>
              <w:t>D</w:t>
            </w:r>
          </w:p>
        </w:tc>
      </w:tr>
      <w:tr w:rsidR="00E67381" w:rsidRPr="001502BE" w14:paraId="2AEDFFAA" w14:textId="77777777" w:rsidTr="00817F00">
        <w:tc>
          <w:tcPr>
            <w:tcW w:w="3595" w:type="dxa"/>
          </w:tcPr>
          <w:p w14:paraId="631680C4" w14:textId="77777777" w:rsidR="00E67381" w:rsidRPr="001502BE" w:rsidRDefault="00E67381" w:rsidP="00817F00">
            <w:pPr>
              <w:rPr>
                <w:rFonts w:ascii="Times New Roman" w:hAnsi="Times New Roman" w:cs="Times New Roman"/>
                <w:color w:val="000000" w:themeColor="text1"/>
              </w:rPr>
            </w:pPr>
            <w:r w:rsidRPr="001502BE">
              <w:rPr>
                <w:rFonts w:ascii="Times New Roman" w:hAnsi="Times New Roman" w:cs="Times New Roman"/>
                <w:color w:val="000000" w:themeColor="text1"/>
              </w:rPr>
              <w:t>59% or less of 2000 Points</w:t>
            </w:r>
          </w:p>
        </w:tc>
        <w:tc>
          <w:tcPr>
            <w:tcW w:w="2250" w:type="dxa"/>
          </w:tcPr>
          <w:p w14:paraId="7156D31D" w14:textId="77777777" w:rsidR="00E67381" w:rsidRPr="001502BE" w:rsidRDefault="00E67381" w:rsidP="00817F00">
            <w:pPr>
              <w:rPr>
                <w:rFonts w:ascii="Times New Roman" w:hAnsi="Times New Roman" w:cs="Times New Roman"/>
                <w:color w:val="000000" w:themeColor="text1"/>
              </w:rPr>
            </w:pPr>
            <w:r w:rsidRPr="001502BE">
              <w:rPr>
                <w:rFonts w:ascii="Times New Roman" w:hAnsi="Times New Roman" w:cs="Times New Roman"/>
                <w:color w:val="000000" w:themeColor="text1"/>
              </w:rPr>
              <w:t>F</w:t>
            </w:r>
          </w:p>
        </w:tc>
      </w:tr>
    </w:tbl>
    <w:p w14:paraId="0775E777" w14:textId="77777777" w:rsidR="00E67381" w:rsidRPr="001502BE" w:rsidRDefault="00E67381" w:rsidP="00E67381">
      <w:pPr>
        <w:jc w:val="center"/>
      </w:pPr>
    </w:p>
    <w:p w14:paraId="513D7761" w14:textId="77777777" w:rsidR="00E67381" w:rsidRPr="001502BE" w:rsidRDefault="00E67381" w:rsidP="00E67381">
      <w:pPr>
        <w:pStyle w:val="Heading2"/>
        <w:spacing w:before="0"/>
        <w:rPr>
          <w:rFonts w:ascii="Times New Roman" w:hAnsi="Times New Roman" w:cs="Times New Roman"/>
          <w:b/>
          <w:bCs/>
          <w:color w:val="000000" w:themeColor="text1"/>
        </w:rPr>
      </w:pPr>
      <w:r w:rsidRPr="001502BE">
        <w:rPr>
          <w:rFonts w:ascii="Times New Roman" w:hAnsi="Times New Roman" w:cs="Times New Roman"/>
          <w:b/>
          <w:bCs/>
          <w:color w:val="000000" w:themeColor="text1"/>
          <w:highlight w:val="lightGray"/>
        </w:rPr>
        <w:t>Course Policies</w:t>
      </w:r>
      <w:r w:rsidRPr="001502BE">
        <w:rPr>
          <w:rFonts w:ascii="Times New Roman" w:hAnsi="Times New Roman" w:cs="Times New Roman"/>
          <w:b/>
          <w:bCs/>
          <w:color w:val="000000" w:themeColor="text1"/>
        </w:rPr>
        <w:t xml:space="preserve"> </w:t>
      </w:r>
    </w:p>
    <w:p w14:paraId="3E199217" w14:textId="4D8DE407" w:rsidR="00E67381" w:rsidRPr="001502BE" w:rsidRDefault="00E67381" w:rsidP="00E67381">
      <w:pPr>
        <w:pStyle w:val="NormalWeb"/>
        <w:spacing w:before="0" w:beforeAutospacing="0" w:after="0" w:afterAutospacing="0"/>
      </w:pPr>
      <w:r w:rsidRPr="001502BE">
        <w:t xml:space="preserve">Below is a list of items that you can expect from your professor (and TA if there is one), as well as a list of items that, if you choose to stay in this course and not drop it, you </w:t>
      </w:r>
      <w:proofErr w:type="gramStart"/>
      <w:r w:rsidRPr="001502BE">
        <w:t>are agreeing</w:t>
      </w:r>
      <w:proofErr w:type="gramEnd"/>
      <w:r w:rsidRPr="001502BE">
        <w:t xml:space="preserve"> to abide by in this course. Please consider these </w:t>
      </w:r>
      <w:proofErr w:type="gramStart"/>
      <w:r w:rsidRPr="001502BE">
        <w:t>expectations</w:t>
      </w:r>
      <w:proofErr w:type="gramEnd"/>
      <w:r w:rsidRPr="001502BE">
        <w:t xml:space="preserve"> our </w:t>
      </w:r>
      <w:r w:rsidR="007353EC" w:rsidRPr="001502BE">
        <w:t>c</w:t>
      </w:r>
      <w:r w:rsidRPr="001502BE">
        <w:t xml:space="preserve">ourse </w:t>
      </w:r>
      <w:r w:rsidR="007353EC" w:rsidRPr="001502BE">
        <w:t>p</w:t>
      </w:r>
      <w:r w:rsidRPr="001502BE">
        <w:t xml:space="preserve">olicies. </w:t>
      </w:r>
    </w:p>
    <w:p w14:paraId="76064BA0" w14:textId="05C0FE8C" w:rsidR="00E67381" w:rsidRPr="001502BE" w:rsidRDefault="00E67381" w:rsidP="00E67381">
      <w:pPr>
        <w:pStyle w:val="Heading3"/>
        <w:spacing w:beforeLines="40" w:before="96"/>
        <w:rPr>
          <w:rFonts w:ascii="Times New Roman" w:hAnsi="Times New Roman" w:cs="Times New Roman"/>
          <w:b/>
          <w:bCs/>
          <w:color w:val="000000" w:themeColor="text1"/>
        </w:rPr>
      </w:pPr>
      <w:r w:rsidRPr="001502BE">
        <w:rPr>
          <w:rFonts w:ascii="Times New Roman" w:hAnsi="Times New Roman" w:cs="Times New Roman"/>
          <w:b/>
          <w:bCs/>
          <w:color w:val="000000" w:themeColor="text1"/>
        </w:rPr>
        <w:t>What you can expect from your professor and TA:</w:t>
      </w:r>
    </w:p>
    <w:p w14:paraId="6A904012" w14:textId="77777777" w:rsidR="00E67381" w:rsidRPr="001502BE" w:rsidRDefault="00E67381" w:rsidP="00E67381">
      <w:pPr>
        <w:numPr>
          <w:ilvl w:val="0"/>
          <w:numId w:val="10"/>
        </w:numPr>
        <w:spacing w:beforeLines="40" w:before="96" w:after="100" w:afterAutospacing="1"/>
        <w:rPr>
          <w:rFonts w:ascii="Times New Roman" w:hAnsi="Times New Roman" w:cs="Times New Roman"/>
        </w:rPr>
      </w:pPr>
      <w:r w:rsidRPr="001502BE">
        <w:rPr>
          <w:rFonts w:ascii="Times New Roman" w:hAnsi="Times New Roman" w:cs="Times New Roman"/>
        </w:rPr>
        <w:t>Respect and active listening.</w:t>
      </w:r>
    </w:p>
    <w:p w14:paraId="3AF6D1A0" w14:textId="1B2F8B0F" w:rsidR="00E67381" w:rsidRPr="001502BE" w:rsidRDefault="00E67381" w:rsidP="00E67381">
      <w:pPr>
        <w:numPr>
          <w:ilvl w:val="0"/>
          <w:numId w:val="10"/>
        </w:numPr>
        <w:spacing w:before="100" w:beforeAutospacing="1" w:after="100" w:afterAutospacing="1"/>
        <w:rPr>
          <w:rFonts w:ascii="Times New Roman" w:hAnsi="Times New Roman" w:cs="Times New Roman"/>
        </w:rPr>
      </w:pPr>
      <w:r w:rsidRPr="001502BE">
        <w:rPr>
          <w:rFonts w:ascii="Times New Roman" w:hAnsi="Times New Roman" w:cs="Times New Roman"/>
        </w:rPr>
        <w:t>Consistent grading with return time within two weeks.</w:t>
      </w:r>
    </w:p>
    <w:p w14:paraId="29D4ADDC" w14:textId="77777777" w:rsidR="00E67381" w:rsidRPr="001502BE" w:rsidRDefault="00E67381" w:rsidP="00E67381">
      <w:pPr>
        <w:numPr>
          <w:ilvl w:val="0"/>
          <w:numId w:val="10"/>
        </w:numPr>
        <w:spacing w:before="100" w:beforeAutospacing="1" w:after="100" w:afterAutospacing="1"/>
        <w:rPr>
          <w:rFonts w:ascii="Times New Roman" w:hAnsi="Times New Roman" w:cs="Times New Roman"/>
        </w:rPr>
      </w:pPr>
      <w:proofErr w:type="gramStart"/>
      <w:r w:rsidRPr="001502BE">
        <w:rPr>
          <w:rFonts w:ascii="Times New Roman" w:hAnsi="Times New Roman" w:cs="Times New Roman"/>
        </w:rPr>
        <w:t>Willingness</w:t>
      </w:r>
      <w:proofErr w:type="gramEnd"/>
      <w:r w:rsidRPr="001502BE">
        <w:rPr>
          <w:rFonts w:ascii="Times New Roman" w:hAnsi="Times New Roman" w:cs="Times New Roman"/>
        </w:rPr>
        <w:t xml:space="preserve"> to teach, learn and answer questions.</w:t>
      </w:r>
    </w:p>
    <w:p w14:paraId="5F1E9661" w14:textId="77777777" w:rsidR="00E67381" w:rsidRPr="001502BE" w:rsidRDefault="00E67381" w:rsidP="00E67381">
      <w:pPr>
        <w:numPr>
          <w:ilvl w:val="0"/>
          <w:numId w:val="10"/>
        </w:numPr>
        <w:spacing w:before="100" w:beforeAutospacing="1" w:after="100" w:afterAutospacing="1"/>
        <w:rPr>
          <w:rFonts w:ascii="Times New Roman" w:hAnsi="Times New Roman" w:cs="Times New Roman"/>
        </w:rPr>
      </w:pPr>
      <w:r w:rsidRPr="001502BE">
        <w:rPr>
          <w:rFonts w:ascii="Times New Roman" w:hAnsi="Times New Roman" w:cs="Times New Roman"/>
        </w:rPr>
        <w:t>To be prepared each week for our class.</w:t>
      </w:r>
    </w:p>
    <w:p w14:paraId="337BEFB0" w14:textId="77777777" w:rsidR="00E67381" w:rsidRPr="001502BE" w:rsidRDefault="00E67381" w:rsidP="00E67381">
      <w:pPr>
        <w:numPr>
          <w:ilvl w:val="0"/>
          <w:numId w:val="10"/>
        </w:numPr>
        <w:spacing w:before="100" w:beforeAutospacing="1" w:after="100" w:afterAutospacing="1"/>
        <w:rPr>
          <w:rFonts w:ascii="Times New Roman" w:hAnsi="Times New Roman" w:cs="Times New Roman"/>
        </w:rPr>
      </w:pPr>
      <w:r w:rsidRPr="001502BE">
        <w:rPr>
          <w:rFonts w:ascii="Times New Roman" w:hAnsi="Times New Roman" w:cs="Times New Roman"/>
        </w:rPr>
        <w:t xml:space="preserve">To allow ample opportunity for you to do well </w:t>
      </w:r>
      <w:proofErr w:type="gramStart"/>
      <w:r w:rsidRPr="001502BE">
        <w:rPr>
          <w:rFonts w:ascii="Times New Roman" w:hAnsi="Times New Roman" w:cs="Times New Roman"/>
        </w:rPr>
        <w:t>in</w:t>
      </w:r>
      <w:proofErr w:type="gramEnd"/>
      <w:r w:rsidRPr="001502BE">
        <w:rPr>
          <w:rFonts w:ascii="Times New Roman" w:hAnsi="Times New Roman" w:cs="Times New Roman"/>
        </w:rPr>
        <w:t xml:space="preserve"> this course.</w:t>
      </w:r>
    </w:p>
    <w:p w14:paraId="34A714B8" w14:textId="77777777" w:rsidR="00E67381" w:rsidRPr="001502BE" w:rsidRDefault="00E67381" w:rsidP="00E67381">
      <w:pPr>
        <w:numPr>
          <w:ilvl w:val="0"/>
          <w:numId w:val="10"/>
        </w:numPr>
        <w:spacing w:before="100" w:beforeAutospacing="1" w:after="100" w:afterAutospacing="1"/>
        <w:rPr>
          <w:rFonts w:ascii="Times New Roman" w:hAnsi="Times New Roman" w:cs="Times New Roman"/>
        </w:rPr>
      </w:pPr>
      <w:r w:rsidRPr="001502BE">
        <w:rPr>
          <w:rFonts w:ascii="Times New Roman" w:hAnsi="Times New Roman" w:cs="Times New Roman"/>
        </w:rPr>
        <w:t>To be available by appointment for additional help.</w:t>
      </w:r>
    </w:p>
    <w:p w14:paraId="08D2B243" w14:textId="77777777" w:rsidR="00E67381" w:rsidRPr="001502BE" w:rsidRDefault="00E67381" w:rsidP="00E67381">
      <w:pPr>
        <w:numPr>
          <w:ilvl w:val="0"/>
          <w:numId w:val="10"/>
        </w:numPr>
        <w:spacing w:before="100" w:beforeAutospacing="1" w:after="100" w:afterAutospacing="1"/>
        <w:rPr>
          <w:rFonts w:ascii="Times New Roman" w:hAnsi="Times New Roman" w:cs="Times New Roman"/>
        </w:rPr>
      </w:pPr>
      <w:r w:rsidRPr="001502BE">
        <w:rPr>
          <w:rFonts w:ascii="Times New Roman" w:hAnsi="Times New Roman" w:cs="Times New Roman"/>
        </w:rPr>
        <w:t>To treat everyone equally and fairly.</w:t>
      </w:r>
    </w:p>
    <w:p w14:paraId="160D5888" w14:textId="4885DE0C" w:rsidR="00E67381" w:rsidRPr="001502BE" w:rsidRDefault="00E67381" w:rsidP="00E67381">
      <w:pPr>
        <w:pStyle w:val="Heading3"/>
        <w:spacing w:beforeLines="40" w:before="96"/>
        <w:rPr>
          <w:rFonts w:ascii="Times New Roman" w:hAnsi="Times New Roman" w:cs="Times New Roman"/>
          <w:b/>
          <w:bCs/>
          <w:color w:val="000000" w:themeColor="text1"/>
        </w:rPr>
      </w:pPr>
      <w:r w:rsidRPr="001502BE">
        <w:rPr>
          <w:rFonts w:ascii="Times New Roman" w:hAnsi="Times New Roman" w:cs="Times New Roman"/>
          <w:b/>
          <w:bCs/>
          <w:color w:val="000000" w:themeColor="text1"/>
        </w:rPr>
        <w:t>What the professor and TA expect from you:</w:t>
      </w:r>
    </w:p>
    <w:p w14:paraId="190A28FC" w14:textId="77777777" w:rsidR="00E67381" w:rsidRPr="001502BE" w:rsidRDefault="00E67381" w:rsidP="00E67381">
      <w:pPr>
        <w:numPr>
          <w:ilvl w:val="0"/>
          <w:numId w:val="11"/>
        </w:numPr>
        <w:spacing w:beforeLines="40" w:before="96" w:after="100" w:afterAutospacing="1"/>
        <w:rPr>
          <w:rFonts w:ascii="Times New Roman" w:hAnsi="Times New Roman" w:cs="Times New Roman"/>
        </w:rPr>
      </w:pPr>
      <w:r w:rsidRPr="001502BE">
        <w:rPr>
          <w:rFonts w:ascii="Times New Roman" w:hAnsi="Times New Roman" w:cs="Times New Roman"/>
        </w:rPr>
        <w:t>Patience with the professor, TA, and with all others who participate in this class.</w:t>
      </w:r>
    </w:p>
    <w:p w14:paraId="35D2FB47" w14:textId="2C568DC7" w:rsidR="00E67381" w:rsidRPr="001502BE" w:rsidRDefault="00E67381" w:rsidP="00E67381">
      <w:pPr>
        <w:numPr>
          <w:ilvl w:val="0"/>
          <w:numId w:val="11"/>
        </w:numPr>
        <w:spacing w:before="100" w:beforeAutospacing="1" w:after="100" w:afterAutospacing="1"/>
        <w:rPr>
          <w:rFonts w:ascii="Times New Roman" w:hAnsi="Times New Roman" w:cs="Times New Roman"/>
        </w:rPr>
      </w:pPr>
      <w:r w:rsidRPr="001502BE">
        <w:rPr>
          <w:rFonts w:ascii="Times New Roman" w:hAnsi="Times New Roman" w:cs="Times New Roman"/>
        </w:rPr>
        <w:t>To read the syllabus carefully each week and know what is supposed to happen. This is our contract. The professor and TA will do all that they can to abide by the syllabus, so they expect you to do the same.</w:t>
      </w:r>
    </w:p>
    <w:p w14:paraId="79FEA151" w14:textId="6CA66F90" w:rsidR="00E67381" w:rsidRPr="001502BE" w:rsidRDefault="00E67381" w:rsidP="00E67381">
      <w:pPr>
        <w:numPr>
          <w:ilvl w:val="0"/>
          <w:numId w:val="11"/>
        </w:numPr>
        <w:spacing w:before="100" w:beforeAutospacing="1" w:after="100" w:afterAutospacing="1"/>
        <w:rPr>
          <w:rFonts w:ascii="Times New Roman" w:hAnsi="Times New Roman" w:cs="Times New Roman"/>
        </w:rPr>
      </w:pPr>
      <w:r w:rsidRPr="001502BE">
        <w:rPr>
          <w:rFonts w:ascii="Times New Roman" w:hAnsi="Times New Roman" w:cs="Times New Roman"/>
        </w:rPr>
        <w:t>Active participation in the Canvas environment as required by the syllabus. </w:t>
      </w:r>
    </w:p>
    <w:p w14:paraId="387F880D" w14:textId="376D436E" w:rsidR="00E67381" w:rsidRPr="001502BE" w:rsidRDefault="00E67381" w:rsidP="00E67381">
      <w:pPr>
        <w:numPr>
          <w:ilvl w:val="1"/>
          <w:numId w:val="11"/>
        </w:numPr>
        <w:spacing w:before="100" w:beforeAutospacing="1" w:after="100" w:afterAutospacing="1"/>
        <w:rPr>
          <w:rFonts w:ascii="Times New Roman" w:hAnsi="Times New Roman" w:cs="Times New Roman"/>
        </w:rPr>
      </w:pPr>
      <w:r w:rsidRPr="001502BE">
        <w:rPr>
          <w:rFonts w:ascii="Times New Roman" w:hAnsi="Times New Roman" w:cs="Times New Roman"/>
        </w:rPr>
        <w:t>If it appears you are not actively engaged in this course, the professor and/or TA will use the UNT Care Team reporting system to make recommendations.</w:t>
      </w:r>
    </w:p>
    <w:p w14:paraId="0F933CA8" w14:textId="3496A5C4" w:rsidR="00E67381" w:rsidRPr="001502BE" w:rsidRDefault="00E67381" w:rsidP="00E67381">
      <w:pPr>
        <w:numPr>
          <w:ilvl w:val="0"/>
          <w:numId w:val="11"/>
        </w:numPr>
        <w:spacing w:before="100" w:beforeAutospacing="1" w:after="100" w:afterAutospacing="1"/>
        <w:rPr>
          <w:rFonts w:ascii="Times New Roman" w:hAnsi="Times New Roman" w:cs="Times New Roman"/>
        </w:rPr>
      </w:pPr>
      <w:r w:rsidRPr="001502BE">
        <w:rPr>
          <w:rFonts w:ascii="Times New Roman" w:hAnsi="Times New Roman" w:cs="Times New Roman"/>
        </w:rPr>
        <w:t xml:space="preserve">To complete all assignments as they are scheduled in the </w:t>
      </w:r>
      <w:r w:rsidR="00D63FC5" w:rsidRPr="001502BE">
        <w:rPr>
          <w:rFonts w:ascii="Times New Roman" w:hAnsi="Times New Roman" w:cs="Times New Roman"/>
          <w:b/>
          <w:bCs/>
        </w:rPr>
        <w:t>Course Timeline</w:t>
      </w:r>
      <w:r w:rsidRPr="001502BE">
        <w:rPr>
          <w:rFonts w:ascii="Times New Roman" w:hAnsi="Times New Roman" w:cs="Times New Roman"/>
        </w:rPr>
        <w:t>.</w:t>
      </w:r>
    </w:p>
    <w:p w14:paraId="4B5BCE21" w14:textId="55D93E85" w:rsidR="00E67381" w:rsidRPr="001502BE" w:rsidRDefault="00E67381" w:rsidP="000B29D5">
      <w:pPr>
        <w:numPr>
          <w:ilvl w:val="0"/>
          <w:numId w:val="11"/>
        </w:numPr>
        <w:spacing w:before="100" w:beforeAutospacing="1" w:after="100" w:afterAutospacing="1"/>
        <w:rPr>
          <w:rFonts w:ascii="Times New Roman" w:hAnsi="Times New Roman" w:cs="Times New Roman"/>
        </w:rPr>
      </w:pPr>
      <w:r w:rsidRPr="001502BE">
        <w:rPr>
          <w:rFonts w:ascii="Times New Roman" w:hAnsi="Times New Roman" w:cs="Times New Roman"/>
        </w:rPr>
        <w:t xml:space="preserve">To act with academic integrity during any quizzes or </w:t>
      </w:r>
      <w:r w:rsidR="004C6738" w:rsidRPr="001502BE">
        <w:rPr>
          <w:rFonts w:ascii="Times New Roman" w:hAnsi="Times New Roman" w:cs="Times New Roman"/>
        </w:rPr>
        <w:t>tests</w:t>
      </w:r>
      <w:r w:rsidRPr="001502BE">
        <w:rPr>
          <w:rFonts w:ascii="Times New Roman" w:hAnsi="Times New Roman" w:cs="Times New Roman"/>
        </w:rPr>
        <w:t xml:space="preserve">, and in all writing. Your work should be your own. Cheating will not be tolerated! See UNT policy on academic dishonesty. </w:t>
      </w:r>
    </w:p>
    <w:p w14:paraId="1BFF9850" w14:textId="34CCC265" w:rsidR="00E67381" w:rsidRPr="001502BE" w:rsidRDefault="00E67381" w:rsidP="00E67381">
      <w:pPr>
        <w:numPr>
          <w:ilvl w:val="1"/>
          <w:numId w:val="11"/>
        </w:numPr>
        <w:spacing w:before="100" w:beforeAutospacing="1" w:after="100" w:afterAutospacing="1"/>
        <w:rPr>
          <w:rFonts w:ascii="Times New Roman" w:hAnsi="Times New Roman" w:cs="Times New Roman"/>
        </w:rPr>
      </w:pPr>
      <w:r w:rsidRPr="001502BE">
        <w:rPr>
          <w:rFonts w:ascii="Times New Roman" w:hAnsi="Times New Roman" w:cs="Times New Roman"/>
        </w:rPr>
        <w:t>D</w:t>
      </w:r>
      <w:r w:rsidR="00271F46" w:rsidRPr="001502BE">
        <w:rPr>
          <w:rFonts w:ascii="Times New Roman" w:hAnsi="Times New Roman" w:cs="Times New Roman"/>
        </w:rPr>
        <w:t xml:space="preserve">o not use any form of AI to generate your assignments in this course. </w:t>
      </w:r>
      <w:r w:rsidRPr="001502BE">
        <w:rPr>
          <w:rFonts w:ascii="Times New Roman" w:hAnsi="Times New Roman" w:cs="Times New Roman"/>
        </w:rPr>
        <w:t xml:space="preserve">If you do this, </w:t>
      </w:r>
      <w:r w:rsidR="00271F46" w:rsidRPr="001502BE">
        <w:rPr>
          <w:rFonts w:ascii="Times New Roman" w:hAnsi="Times New Roman" w:cs="Times New Roman"/>
        </w:rPr>
        <w:t>your instructor</w:t>
      </w:r>
      <w:r w:rsidRPr="001502BE">
        <w:rPr>
          <w:rFonts w:ascii="Times New Roman" w:hAnsi="Times New Roman" w:cs="Times New Roman"/>
        </w:rPr>
        <w:t xml:space="preserve"> will submit an academic integrity violation and report you to UNT for cheating. </w:t>
      </w:r>
    </w:p>
    <w:p w14:paraId="2031DECA" w14:textId="77777777" w:rsidR="00FE0AC6" w:rsidRPr="001502BE" w:rsidRDefault="00E67381" w:rsidP="00E67381">
      <w:pPr>
        <w:numPr>
          <w:ilvl w:val="0"/>
          <w:numId w:val="11"/>
        </w:numPr>
        <w:spacing w:before="100" w:beforeAutospacing="1" w:after="100" w:afterAutospacing="1"/>
        <w:rPr>
          <w:rFonts w:ascii="Times New Roman" w:hAnsi="Times New Roman" w:cs="Times New Roman"/>
        </w:rPr>
      </w:pPr>
      <w:r w:rsidRPr="001502BE">
        <w:rPr>
          <w:rFonts w:ascii="Times New Roman" w:hAnsi="Times New Roman" w:cs="Times New Roman"/>
        </w:rPr>
        <w:t>To read the grading comments that the professor</w:t>
      </w:r>
      <w:r w:rsidR="007353EC" w:rsidRPr="001502BE">
        <w:rPr>
          <w:rFonts w:ascii="Times New Roman" w:hAnsi="Times New Roman" w:cs="Times New Roman"/>
        </w:rPr>
        <w:t xml:space="preserve"> </w:t>
      </w:r>
      <w:r w:rsidRPr="001502BE">
        <w:rPr>
          <w:rFonts w:ascii="Times New Roman" w:hAnsi="Times New Roman" w:cs="Times New Roman"/>
        </w:rPr>
        <w:t>and/or TA provide on all your assignments. They will incorporate tips for how to do better on future assignments. </w:t>
      </w:r>
    </w:p>
    <w:p w14:paraId="3783041D" w14:textId="7BFB08D8" w:rsidR="00E67381" w:rsidRPr="001502BE" w:rsidRDefault="00FE0AC6" w:rsidP="00E67381">
      <w:pPr>
        <w:numPr>
          <w:ilvl w:val="0"/>
          <w:numId w:val="11"/>
        </w:numPr>
        <w:spacing w:before="100" w:beforeAutospacing="1" w:after="100" w:afterAutospacing="1"/>
        <w:rPr>
          <w:rFonts w:ascii="Times New Roman" w:hAnsi="Times New Roman" w:cs="Times New Roman"/>
        </w:rPr>
      </w:pPr>
      <w:r w:rsidRPr="001502BE">
        <w:rPr>
          <w:rFonts w:ascii="Times New Roman" w:hAnsi="Times New Roman" w:cs="Times New Roman"/>
        </w:rPr>
        <w:t>To</w:t>
      </w:r>
      <w:r w:rsidR="00E67381" w:rsidRPr="001502BE">
        <w:rPr>
          <w:rFonts w:ascii="Times New Roman" w:hAnsi="Times New Roman" w:cs="Times New Roman"/>
        </w:rPr>
        <w:t xml:space="preserve"> use the Writing Center on campus (</w:t>
      </w:r>
      <w:r w:rsidRPr="001502BE">
        <w:rPr>
          <w:rFonts w:ascii="Times New Roman" w:hAnsi="Times New Roman" w:cs="Times New Roman"/>
        </w:rPr>
        <w:t xml:space="preserve">in </w:t>
      </w:r>
      <w:r w:rsidR="00E67381" w:rsidRPr="001502BE">
        <w:rPr>
          <w:rFonts w:ascii="Times New Roman" w:hAnsi="Times New Roman" w:cs="Times New Roman"/>
        </w:rPr>
        <w:t>Sage Hall)</w:t>
      </w:r>
      <w:r w:rsidRPr="001502BE">
        <w:rPr>
          <w:rFonts w:ascii="Times New Roman" w:hAnsi="Times New Roman" w:cs="Times New Roman"/>
        </w:rPr>
        <w:t xml:space="preserve"> if you need help with writing assignments</w:t>
      </w:r>
      <w:r w:rsidR="00E67381" w:rsidRPr="001502BE">
        <w:rPr>
          <w:rFonts w:ascii="Times New Roman" w:hAnsi="Times New Roman" w:cs="Times New Roman"/>
        </w:rPr>
        <w:t>.</w:t>
      </w:r>
    </w:p>
    <w:p w14:paraId="38419837" w14:textId="0A5D9B1F" w:rsidR="00E67381" w:rsidRPr="001502BE" w:rsidRDefault="00E67381" w:rsidP="00E67381">
      <w:pPr>
        <w:numPr>
          <w:ilvl w:val="0"/>
          <w:numId w:val="11"/>
        </w:numPr>
        <w:spacing w:before="100" w:beforeAutospacing="1" w:after="100" w:afterAutospacing="1"/>
        <w:rPr>
          <w:rFonts w:ascii="Times New Roman" w:hAnsi="Times New Roman" w:cs="Times New Roman"/>
        </w:rPr>
      </w:pPr>
      <w:r w:rsidRPr="001502BE">
        <w:rPr>
          <w:rFonts w:ascii="Times New Roman" w:hAnsi="Times New Roman" w:cs="Times New Roman"/>
        </w:rPr>
        <w:t xml:space="preserve">To put assignments in the correct spot in Canvas. If you put things in the wrong spot, you will receive a zero (0) and your work will not be graded. If this happens, you have one week to rectify the situation with </w:t>
      </w:r>
      <w:r w:rsidR="00271F46" w:rsidRPr="001502BE">
        <w:rPr>
          <w:rFonts w:ascii="Times New Roman" w:hAnsi="Times New Roman" w:cs="Times New Roman"/>
        </w:rPr>
        <w:t>your instructor</w:t>
      </w:r>
      <w:r w:rsidR="003E0732" w:rsidRPr="001502BE">
        <w:rPr>
          <w:rFonts w:ascii="Times New Roman" w:hAnsi="Times New Roman" w:cs="Times New Roman"/>
        </w:rPr>
        <w:t xml:space="preserve"> and/or TA</w:t>
      </w:r>
      <w:r w:rsidRPr="001502BE">
        <w:rPr>
          <w:rFonts w:ascii="Times New Roman" w:hAnsi="Times New Roman" w:cs="Times New Roman"/>
        </w:rPr>
        <w:t>. After that, the zero (0) will stand.</w:t>
      </w:r>
    </w:p>
    <w:p w14:paraId="47793AFD" w14:textId="476D25FD" w:rsidR="00E67381" w:rsidRPr="001502BE" w:rsidRDefault="00E67381" w:rsidP="00E67381">
      <w:pPr>
        <w:numPr>
          <w:ilvl w:val="0"/>
          <w:numId w:val="11"/>
        </w:numPr>
        <w:spacing w:before="100" w:beforeAutospacing="1" w:after="100" w:afterAutospacing="1"/>
        <w:rPr>
          <w:rFonts w:ascii="Times New Roman" w:hAnsi="Times New Roman" w:cs="Times New Roman"/>
        </w:rPr>
      </w:pPr>
      <w:r w:rsidRPr="001502BE">
        <w:rPr>
          <w:rFonts w:ascii="Times New Roman" w:hAnsi="Times New Roman" w:cs="Times New Roman"/>
        </w:rPr>
        <w:lastRenderedPageBreak/>
        <w:t xml:space="preserve">To follow all directions in the syllabus and in Canvas for </w:t>
      </w:r>
      <w:proofErr w:type="gramStart"/>
      <w:r w:rsidR="003E0732" w:rsidRPr="001502BE">
        <w:rPr>
          <w:rFonts w:ascii="Times New Roman" w:hAnsi="Times New Roman" w:cs="Times New Roman"/>
        </w:rPr>
        <w:t xml:space="preserve">any and </w:t>
      </w:r>
      <w:r w:rsidRPr="001502BE">
        <w:rPr>
          <w:rFonts w:ascii="Times New Roman" w:hAnsi="Times New Roman" w:cs="Times New Roman"/>
        </w:rPr>
        <w:t>all</w:t>
      </w:r>
      <w:proofErr w:type="gramEnd"/>
      <w:r w:rsidRPr="001502BE">
        <w:rPr>
          <w:rFonts w:ascii="Times New Roman" w:hAnsi="Times New Roman" w:cs="Times New Roman"/>
        </w:rPr>
        <w:t xml:space="preserve"> course assignments. If you do not follow the directions, your grade will be substantially </w:t>
      </w:r>
      <w:proofErr w:type="gramStart"/>
      <w:r w:rsidRPr="001502BE">
        <w:rPr>
          <w:rFonts w:ascii="Times New Roman" w:hAnsi="Times New Roman" w:cs="Times New Roman"/>
        </w:rPr>
        <w:t>reduced</w:t>
      </w:r>
      <w:proofErr w:type="gramEnd"/>
      <w:r w:rsidRPr="001502BE">
        <w:rPr>
          <w:rFonts w:ascii="Times New Roman" w:hAnsi="Times New Roman" w:cs="Times New Roman"/>
        </w:rPr>
        <w:t xml:space="preserve"> and you may be awarded zero (0) points.</w:t>
      </w:r>
    </w:p>
    <w:p w14:paraId="10D8E0EB" w14:textId="6FA0E8F4" w:rsidR="00E67381" w:rsidRPr="001502BE" w:rsidRDefault="00E67381" w:rsidP="00E67381">
      <w:pPr>
        <w:numPr>
          <w:ilvl w:val="0"/>
          <w:numId w:val="11"/>
        </w:numPr>
        <w:spacing w:before="100" w:beforeAutospacing="1" w:after="100" w:afterAutospacing="1"/>
        <w:rPr>
          <w:rFonts w:ascii="Times New Roman" w:hAnsi="Times New Roman" w:cs="Times New Roman"/>
        </w:rPr>
      </w:pPr>
      <w:r w:rsidRPr="001502BE">
        <w:rPr>
          <w:rFonts w:ascii="Times New Roman" w:hAnsi="Times New Roman" w:cs="Times New Roman"/>
        </w:rPr>
        <w:t xml:space="preserve">To buy and use the correct version of the </w:t>
      </w:r>
      <w:proofErr w:type="gramStart"/>
      <w:r w:rsidRPr="001502BE">
        <w:rPr>
          <w:rFonts w:ascii="Times New Roman" w:hAnsi="Times New Roman" w:cs="Times New Roman"/>
        </w:rPr>
        <w:t>required book</w:t>
      </w:r>
      <w:proofErr w:type="gramEnd"/>
      <w:r w:rsidRPr="001502BE">
        <w:rPr>
          <w:rFonts w:ascii="Times New Roman" w:hAnsi="Times New Roman" w:cs="Times New Roman"/>
        </w:rPr>
        <w:t xml:space="preserve"> for the course. Right now, that is the </w:t>
      </w:r>
      <w:r w:rsidR="00271F46" w:rsidRPr="001502BE">
        <w:rPr>
          <w:rFonts w:ascii="Times New Roman" w:hAnsi="Times New Roman" w:cs="Times New Roman"/>
        </w:rPr>
        <w:t>8</w:t>
      </w:r>
      <w:r w:rsidRPr="001502BE">
        <w:rPr>
          <w:rFonts w:ascii="Times New Roman" w:hAnsi="Times New Roman" w:cs="Times New Roman"/>
          <w:vertAlign w:val="superscript"/>
        </w:rPr>
        <w:t>th</w:t>
      </w:r>
      <w:r w:rsidRPr="001502BE">
        <w:rPr>
          <w:rFonts w:ascii="Times New Roman" w:hAnsi="Times New Roman" w:cs="Times New Roman"/>
        </w:rPr>
        <w:t xml:space="preserve"> Edition of </w:t>
      </w:r>
      <w:r w:rsidR="00271F46" w:rsidRPr="001502BE">
        <w:rPr>
          <w:rFonts w:ascii="Times New Roman" w:hAnsi="Times New Roman" w:cs="Times New Roman"/>
        </w:rPr>
        <w:t xml:space="preserve">Dalton Conley’s </w:t>
      </w:r>
      <w:r w:rsidR="00271F46" w:rsidRPr="001502BE">
        <w:rPr>
          <w:rFonts w:ascii="Times New Roman" w:hAnsi="Times New Roman" w:cs="Times New Roman"/>
          <w:i/>
          <w:iCs/>
        </w:rPr>
        <w:t>You May Ask Yourself</w:t>
      </w:r>
      <w:r w:rsidR="00271F46" w:rsidRPr="001502BE">
        <w:rPr>
          <w:rFonts w:ascii="Times New Roman" w:hAnsi="Times New Roman" w:cs="Times New Roman"/>
        </w:rPr>
        <w:t xml:space="preserve"> (full edition with 18 chapters)</w:t>
      </w:r>
      <w:r w:rsidRPr="001502BE">
        <w:rPr>
          <w:rFonts w:ascii="Times New Roman" w:hAnsi="Times New Roman" w:cs="Times New Roman"/>
        </w:rPr>
        <w:t xml:space="preserve">. Do not use any other </w:t>
      </w:r>
      <w:r w:rsidR="003E0732" w:rsidRPr="001502BE">
        <w:rPr>
          <w:rFonts w:ascii="Times New Roman" w:hAnsi="Times New Roman" w:cs="Times New Roman"/>
        </w:rPr>
        <w:t xml:space="preserve">earlier </w:t>
      </w:r>
      <w:r w:rsidRPr="001502BE">
        <w:rPr>
          <w:rFonts w:ascii="Times New Roman" w:hAnsi="Times New Roman" w:cs="Times New Roman"/>
        </w:rPr>
        <w:t xml:space="preserve">version </w:t>
      </w:r>
      <w:r w:rsidR="007353EC" w:rsidRPr="001502BE">
        <w:rPr>
          <w:rFonts w:ascii="Times New Roman" w:hAnsi="Times New Roman" w:cs="Times New Roman"/>
        </w:rPr>
        <w:t xml:space="preserve">of the book </w:t>
      </w:r>
      <w:r w:rsidRPr="001502BE">
        <w:rPr>
          <w:rFonts w:ascii="Times New Roman" w:hAnsi="Times New Roman" w:cs="Times New Roman"/>
        </w:rPr>
        <w:t xml:space="preserve">for this course. </w:t>
      </w:r>
    </w:p>
    <w:p w14:paraId="6B394526" w14:textId="34A3C601" w:rsidR="00E67381" w:rsidRPr="001502BE" w:rsidRDefault="00E67381" w:rsidP="00E67381">
      <w:pPr>
        <w:numPr>
          <w:ilvl w:val="1"/>
          <w:numId w:val="11"/>
        </w:numPr>
        <w:spacing w:before="100" w:beforeAutospacing="1" w:after="100" w:afterAutospacing="1"/>
        <w:rPr>
          <w:rFonts w:ascii="Times New Roman" w:hAnsi="Times New Roman" w:cs="Times New Roman"/>
        </w:rPr>
      </w:pPr>
      <w:r w:rsidRPr="001502BE">
        <w:rPr>
          <w:rFonts w:ascii="Times New Roman" w:hAnsi="Times New Roman" w:cs="Times New Roman"/>
        </w:rPr>
        <w:t xml:space="preserve">If you analyze something other than what everyone else is analyzing in your assignments, or if you misquote something from the book, you will receive a zero (0). This is especially important when completing the </w:t>
      </w:r>
      <w:r w:rsidR="00271F46" w:rsidRPr="001502BE">
        <w:rPr>
          <w:rFonts w:ascii="Times New Roman" w:hAnsi="Times New Roman" w:cs="Times New Roman"/>
        </w:rPr>
        <w:t>writing assignment for Part 2 of the course.</w:t>
      </w:r>
    </w:p>
    <w:p w14:paraId="0F1EC256" w14:textId="1F944F6A" w:rsidR="00E67381" w:rsidRPr="001502BE" w:rsidRDefault="00E67381" w:rsidP="00E67381">
      <w:pPr>
        <w:numPr>
          <w:ilvl w:val="1"/>
          <w:numId w:val="11"/>
        </w:numPr>
        <w:spacing w:before="100" w:beforeAutospacing="1" w:after="100" w:afterAutospacing="1"/>
        <w:rPr>
          <w:rFonts w:ascii="Times New Roman" w:hAnsi="Times New Roman" w:cs="Times New Roman"/>
        </w:rPr>
      </w:pPr>
      <w:r w:rsidRPr="001502BE">
        <w:rPr>
          <w:rFonts w:ascii="Times New Roman" w:hAnsi="Times New Roman" w:cs="Times New Roman"/>
        </w:rPr>
        <w:t xml:space="preserve">If the professor and/or TA happen </w:t>
      </w:r>
      <w:proofErr w:type="gramStart"/>
      <w:r w:rsidRPr="001502BE">
        <w:rPr>
          <w:rFonts w:ascii="Times New Roman" w:hAnsi="Times New Roman" w:cs="Times New Roman"/>
        </w:rPr>
        <w:t>look</w:t>
      </w:r>
      <w:proofErr w:type="gramEnd"/>
      <w:r w:rsidRPr="001502BE">
        <w:rPr>
          <w:rFonts w:ascii="Times New Roman" w:hAnsi="Times New Roman" w:cs="Times New Roman"/>
        </w:rPr>
        <w:t xml:space="preserve"> up something you quote from the book and it is not on the page cited, you will automatically fail the assignment and receive a zero (0) with no chance to redo the assignment.</w:t>
      </w:r>
    </w:p>
    <w:p w14:paraId="2A121690" w14:textId="16710D03" w:rsidR="00E67381" w:rsidRPr="001502BE" w:rsidRDefault="00E67381" w:rsidP="00E67381">
      <w:pPr>
        <w:numPr>
          <w:ilvl w:val="0"/>
          <w:numId w:val="11"/>
        </w:numPr>
        <w:spacing w:before="100" w:beforeAutospacing="1" w:after="100" w:afterAutospacing="1"/>
        <w:rPr>
          <w:rFonts w:ascii="Times New Roman" w:hAnsi="Times New Roman" w:cs="Times New Roman"/>
        </w:rPr>
      </w:pPr>
      <w:r w:rsidRPr="001502BE">
        <w:rPr>
          <w:rFonts w:ascii="Times New Roman" w:hAnsi="Times New Roman" w:cs="Times New Roman"/>
        </w:rPr>
        <w:t>To buy and use the correct version of the book by Week One of the course and appropriately cite all your work</w:t>
      </w:r>
      <w:r w:rsidR="007353EC" w:rsidRPr="001502BE">
        <w:rPr>
          <w:rFonts w:ascii="Times New Roman" w:hAnsi="Times New Roman" w:cs="Times New Roman"/>
        </w:rPr>
        <w:t xml:space="preserve"> when you quote. This means </w:t>
      </w:r>
      <w:proofErr w:type="gramStart"/>
      <w:r w:rsidR="007353EC" w:rsidRPr="001502BE">
        <w:rPr>
          <w:rFonts w:ascii="Times New Roman" w:hAnsi="Times New Roman" w:cs="Times New Roman"/>
        </w:rPr>
        <w:t>use</w:t>
      </w:r>
      <w:proofErr w:type="gramEnd"/>
      <w:r w:rsidR="007353EC" w:rsidRPr="001502BE">
        <w:rPr>
          <w:rFonts w:ascii="Times New Roman" w:hAnsi="Times New Roman" w:cs="Times New Roman"/>
        </w:rPr>
        <w:t xml:space="preserve"> quotation marks and cite the page number for your quotes</w:t>
      </w:r>
      <w:r w:rsidRPr="001502BE">
        <w:rPr>
          <w:rFonts w:ascii="Times New Roman" w:hAnsi="Times New Roman" w:cs="Times New Roman"/>
        </w:rPr>
        <w:t>.</w:t>
      </w:r>
    </w:p>
    <w:p w14:paraId="5E40A34A" w14:textId="7B679964" w:rsidR="00271F46" w:rsidRPr="001502BE" w:rsidRDefault="00E67381" w:rsidP="00E67381">
      <w:pPr>
        <w:numPr>
          <w:ilvl w:val="0"/>
          <w:numId w:val="11"/>
        </w:numPr>
        <w:rPr>
          <w:rFonts w:ascii="Times New Roman" w:hAnsi="Times New Roman" w:cs="Times New Roman"/>
        </w:rPr>
      </w:pPr>
      <w:r w:rsidRPr="001502BE">
        <w:rPr>
          <w:rFonts w:ascii="Times New Roman" w:hAnsi="Times New Roman" w:cs="Times New Roman"/>
        </w:rPr>
        <w:t xml:space="preserve">To be responsible for your work and prepare for and handle situations of computer and Internet difficulties. If your Internet is out, go somewhere where it is working </w:t>
      </w:r>
      <w:r w:rsidR="003E0732" w:rsidRPr="001502BE">
        <w:rPr>
          <w:rFonts w:ascii="Times New Roman" w:hAnsi="Times New Roman" w:cs="Times New Roman"/>
        </w:rPr>
        <w:t xml:space="preserve">(like the computer clusters on campus) </w:t>
      </w:r>
      <w:r w:rsidRPr="001502BE">
        <w:rPr>
          <w:rFonts w:ascii="Times New Roman" w:hAnsi="Times New Roman" w:cs="Times New Roman"/>
        </w:rPr>
        <w:t xml:space="preserve">so that you do not miss assignments. </w:t>
      </w:r>
      <w:r w:rsidR="00271F46" w:rsidRPr="001502BE">
        <w:rPr>
          <w:rFonts w:ascii="Times New Roman" w:hAnsi="Times New Roman" w:cs="Times New Roman"/>
        </w:rPr>
        <w:t>Everyone is e</w:t>
      </w:r>
      <w:r w:rsidR="006C1DB9" w:rsidRPr="001502BE">
        <w:rPr>
          <w:rFonts w:ascii="Times New Roman" w:hAnsi="Times New Roman" w:cs="Times New Roman"/>
        </w:rPr>
        <w:t>x</w:t>
      </w:r>
      <w:r w:rsidR="00271F46" w:rsidRPr="001502BE">
        <w:rPr>
          <w:rFonts w:ascii="Times New Roman" w:hAnsi="Times New Roman" w:cs="Times New Roman"/>
        </w:rPr>
        <w:t xml:space="preserve">pected to have a working computer with reliable Internet access for this course. </w:t>
      </w:r>
    </w:p>
    <w:p w14:paraId="12F86A6E" w14:textId="50E5361F" w:rsidR="00E67381" w:rsidRPr="001502BE" w:rsidRDefault="00271F46" w:rsidP="00E67381">
      <w:pPr>
        <w:numPr>
          <w:ilvl w:val="0"/>
          <w:numId w:val="11"/>
        </w:numPr>
        <w:rPr>
          <w:rFonts w:ascii="Times New Roman" w:hAnsi="Times New Roman" w:cs="Times New Roman"/>
        </w:rPr>
      </w:pPr>
      <w:r w:rsidRPr="001502BE">
        <w:rPr>
          <w:rFonts w:ascii="Times New Roman" w:hAnsi="Times New Roman" w:cs="Times New Roman"/>
        </w:rPr>
        <w:t xml:space="preserve">To complete your work on time </w:t>
      </w:r>
      <w:proofErr w:type="gramStart"/>
      <w:r w:rsidRPr="001502BE">
        <w:rPr>
          <w:rFonts w:ascii="Times New Roman" w:hAnsi="Times New Roman" w:cs="Times New Roman"/>
        </w:rPr>
        <w:t>in</w:t>
      </w:r>
      <w:proofErr w:type="gramEnd"/>
      <w:r w:rsidRPr="001502BE">
        <w:rPr>
          <w:rFonts w:ascii="Times New Roman" w:hAnsi="Times New Roman" w:cs="Times New Roman"/>
        </w:rPr>
        <w:t xml:space="preserve"> the course. </w:t>
      </w:r>
      <w:r w:rsidR="00E67381" w:rsidRPr="001502BE">
        <w:rPr>
          <w:rFonts w:ascii="Times New Roman" w:hAnsi="Times New Roman" w:cs="Times New Roman"/>
        </w:rPr>
        <w:t xml:space="preserve">Everyone </w:t>
      </w:r>
      <w:proofErr w:type="gramStart"/>
      <w:r w:rsidR="00E67381" w:rsidRPr="001502BE">
        <w:rPr>
          <w:rFonts w:ascii="Times New Roman" w:hAnsi="Times New Roman" w:cs="Times New Roman"/>
        </w:rPr>
        <w:t>in</w:t>
      </w:r>
      <w:proofErr w:type="gramEnd"/>
      <w:r w:rsidR="00E67381" w:rsidRPr="001502BE">
        <w:rPr>
          <w:rFonts w:ascii="Times New Roman" w:hAnsi="Times New Roman" w:cs="Times New Roman"/>
        </w:rPr>
        <w:t xml:space="preserve"> the course has 7 days each week to complete the work items </w:t>
      </w:r>
      <w:r w:rsidRPr="001502BE">
        <w:rPr>
          <w:rFonts w:ascii="Times New Roman" w:hAnsi="Times New Roman" w:cs="Times New Roman"/>
        </w:rPr>
        <w:t>expected</w:t>
      </w:r>
      <w:r w:rsidR="00E67381" w:rsidRPr="001502BE">
        <w:rPr>
          <w:rFonts w:ascii="Times New Roman" w:hAnsi="Times New Roman" w:cs="Times New Roman"/>
        </w:rPr>
        <w:t>.</w:t>
      </w:r>
    </w:p>
    <w:p w14:paraId="5F17C8D0" w14:textId="1C6EA322" w:rsidR="00E67381" w:rsidRPr="001502BE" w:rsidRDefault="00E67381" w:rsidP="00E67381">
      <w:pPr>
        <w:numPr>
          <w:ilvl w:val="0"/>
          <w:numId w:val="11"/>
        </w:numPr>
        <w:rPr>
          <w:rFonts w:ascii="Times New Roman" w:hAnsi="Times New Roman" w:cs="Times New Roman"/>
        </w:rPr>
      </w:pPr>
      <w:proofErr w:type="gramStart"/>
      <w:r w:rsidRPr="001502BE">
        <w:rPr>
          <w:rFonts w:ascii="Times New Roman" w:hAnsi="Times New Roman" w:cs="Times New Roman"/>
        </w:rPr>
        <w:t>To not</w:t>
      </w:r>
      <w:proofErr w:type="gramEnd"/>
      <w:r w:rsidRPr="001502BE">
        <w:rPr>
          <w:rFonts w:ascii="Times New Roman" w:hAnsi="Times New Roman" w:cs="Times New Roman"/>
        </w:rPr>
        <w:t xml:space="preserve"> wait until the last minute to begin your work. This means do not wait until </w:t>
      </w:r>
      <w:r w:rsidR="00271F46" w:rsidRPr="001502BE">
        <w:rPr>
          <w:rFonts w:ascii="Times New Roman" w:hAnsi="Times New Roman" w:cs="Times New Roman"/>
        </w:rPr>
        <w:t xml:space="preserve">late </w:t>
      </w:r>
      <w:r w:rsidRPr="001502BE">
        <w:rPr>
          <w:rFonts w:ascii="Times New Roman" w:hAnsi="Times New Roman" w:cs="Times New Roman"/>
        </w:rPr>
        <w:t xml:space="preserve">Saturday night to start your assignments for this course. If you aim </w:t>
      </w:r>
      <w:proofErr w:type="gramStart"/>
      <w:r w:rsidRPr="001502BE">
        <w:rPr>
          <w:rFonts w:ascii="Times New Roman" w:hAnsi="Times New Roman" w:cs="Times New Roman"/>
        </w:rPr>
        <w:t>for completing</w:t>
      </w:r>
      <w:proofErr w:type="gramEnd"/>
      <w:r w:rsidRPr="001502BE">
        <w:rPr>
          <w:rFonts w:ascii="Times New Roman" w:hAnsi="Times New Roman" w:cs="Times New Roman"/>
        </w:rPr>
        <w:t xml:space="preserve"> your work by Thursday of each week, if you have some technical difficulty, you’ll have time to correct it.</w:t>
      </w:r>
    </w:p>
    <w:p w14:paraId="2E7FBF03" w14:textId="2F22DEC9" w:rsidR="00E67381" w:rsidRPr="001502BE" w:rsidRDefault="00E67381" w:rsidP="00E67381">
      <w:pPr>
        <w:pStyle w:val="ListParagraph"/>
        <w:numPr>
          <w:ilvl w:val="0"/>
          <w:numId w:val="11"/>
        </w:numPr>
        <w:rPr>
          <w:rFonts w:ascii="Times New Roman" w:eastAsia="Times New Roman" w:hAnsi="Times New Roman" w:cs="Times New Roman"/>
        </w:rPr>
      </w:pPr>
      <w:r w:rsidRPr="001502BE">
        <w:rPr>
          <w:rFonts w:ascii="Times New Roman" w:eastAsia="Times New Roman" w:hAnsi="Times New Roman" w:cs="Times New Roman"/>
          <w:color w:val="000000"/>
          <w:shd w:val="clear" w:color="auto" w:fill="FFFFFF"/>
        </w:rPr>
        <w:t xml:space="preserve">To request an “Incomplete” in writing at least one week before </w:t>
      </w:r>
      <w:r w:rsidR="003E0732" w:rsidRPr="001502BE">
        <w:rPr>
          <w:rFonts w:ascii="Times New Roman" w:eastAsia="Times New Roman" w:hAnsi="Times New Roman" w:cs="Times New Roman"/>
          <w:color w:val="000000"/>
          <w:shd w:val="clear" w:color="auto" w:fill="FFFFFF"/>
        </w:rPr>
        <w:t xml:space="preserve">the </w:t>
      </w:r>
      <w:r w:rsidRPr="001502BE">
        <w:rPr>
          <w:rFonts w:ascii="Times New Roman" w:eastAsia="Times New Roman" w:hAnsi="Times New Roman" w:cs="Times New Roman"/>
          <w:color w:val="000000"/>
          <w:shd w:val="clear" w:color="auto" w:fill="FFFFFF"/>
        </w:rPr>
        <w:t xml:space="preserve">Final Exam Week. This request must be accompanied by documentation of the reason that the course cannot be completed before the end of the semester and will only be considered if at least 50% of course </w:t>
      </w:r>
      <w:r w:rsidR="004C6738" w:rsidRPr="001502BE">
        <w:rPr>
          <w:rFonts w:ascii="Times New Roman" w:eastAsia="Times New Roman" w:hAnsi="Times New Roman" w:cs="Times New Roman"/>
          <w:color w:val="000000"/>
          <w:shd w:val="clear" w:color="auto" w:fill="FFFFFF"/>
        </w:rPr>
        <w:t>tests</w:t>
      </w:r>
      <w:r w:rsidRPr="001502BE">
        <w:rPr>
          <w:rFonts w:ascii="Times New Roman" w:eastAsia="Times New Roman" w:hAnsi="Times New Roman" w:cs="Times New Roman"/>
          <w:color w:val="000000"/>
          <w:shd w:val="clear" w:color="auto" w:fill="FFFFFF"/>
        </w:rPr>
        <w:t xml:space="preserve"> and assignments have been completed with a passing grade. </w:t>
      </w:r>
    </w:p>
    <w:p w14:paraId="75CF9BB2" w14:textId="67C9A454" w:rsidR="00E67381" w:rsidRPr="001502BE" w:rsidRDefault="00E67381" w:rsidP="00E67381">
      <w:pPr>
        <w:numPr>
          <w:ilvl w:val="0"/>
          <w:numId w:val="11"/>
        </w:numPr>
        <w:rPr>
          <w:rFonts w:ascii="Times New Roman" w:hAnsi="Times New Roman" w:cs="Times New Roman"/>
        </w:rPr>
      </w:pPr>
      <w:r w:rsidRPr="001502BE">
        <w:rPr>
          <w:rFonts w:ascii="Times New Roman" w:hAnsi="Times New Roman" w:cs="Times New Roman"/>
        </w:rPr>
        <w:t xml:space="preserve">To contact the professor or the TA if you find that you need additional help </w:t>
      </w:r>
      <w:proofErr w:type="gramStart"/>
      <w:r w:rsidRPr="001502BE">
        <w:rPr>
          <w:rFonts w:ascii="Times New Roman" w:hAnsi="Times New Roman" w:cs="Times New Roman"/>
        </w:rPr>
        <w:t>in</w:t>
      </w:r>
      <w:proofErr w:type="gramEnd"/>
      <w:r w:rsidRPr="001502BE">
        <w:rPr>
          <w:rFonts w:ascii="Times New Roman" w:hAnsi="Times New Roman" w:cs="Times New Roman"/>
        </w:rPr>
        <w:t xml:space="preserve"> this course. Visits to office hours or online meetings using </w:t>
      </w:r>
      <w:proofErr w:type="gramStart"/>
      <w:r w:rsidRPr="001502BE">
        <w:rPr>
          <w:rFonts w:ascii="Times New Roman" w:hAnsi="Times New Roman" w:cs="Times New Roman"/>
        </w:rPr>
        <w:t>a teleconferencing</w:t>
      </w:r>
      <w:proofErr w:type="gramEnd"/>
      <w:r w:rsidRPr="001502BE">
        <w:rPr>
          <w:rFonts w:ascii="Times New Roman" w:hAnsi="Times New Roman" w:cs="Times New Roman"/>
        </w:rPr>
        <w:t xml:space="preserve"> usually help students get on track.</w:t>
      </w:r>
    </w:p>
    <w:p w14:paraId="3894F20D" w14:textId="77777777" w:rsidR="00E67381" w:rsidRPr="001502BE" w:rsidRDefault="00E67381" w:rsidP="00E67381">
      <w:pPr>
        <w:numPr>
          <w:ilvl w:val="0"/>
          <w:numId w:val="11"/>
        </w:numPr>
        <w:spacing w:before="100" w:beforeAutospacing="1" w:after="100" w:afterAutospacing="1"/>
        <w:rPr>
          <w:rFonts w:ascii="Times New Roman" w:hAnsi="Times New Roman" w:cs="Times New Roman"/>
        </w:rPr>
      </w:pPr>
      <w:r w:rsidRPr="001502BE">
        <w:rPr>
          <w:rFonts w:ascii="Times New Roman" w:hAnsi="Times New Roman" w:cs="Times New Roman"/>
        </w:rPr>
        <w:t>To contact the Dean of Students, Seeking Options and Solutions (S.O.S) Office, in the event of a personal emergency in your life. This includes extended illness or hospitalization, death in family, or other personal issue that hinders your possibility of success in the course. Here is the URL and the contact information for that office.</w:t>
      </w:r>
    </w:p>
    <w:p w14:paraId="4516B643" w14:textId="77777777" w:rsidR="00E67381" w:rsidRPr="001502BE" w:rsidRDefault="00E67381" w:rsidP="00E67381">
      <w:pPr>
        <w:pStyle w:val="ListParagraph"/>
        <w:numPr>
          <w:ilvl w:val="1"/>
          <w:numId w:val="11"/>
        </w:numPr>
        <w:rPr>
          <w:rFonts w:ascii="Times New Roman" w:hAnsi="Times New Roman" w:cs="Times New Roman"/>
        </w:rPr>
      </w:pPr>
      <w:hyperlink r:id="rId26" w:history="1">
        <w:r w:rsidRPr="001502BE">
          <w:rPr>
            <w:rStyle w:val="Hyperlink"/>
            <w:rFonts w:ascii="Times New Roman" w:hAnsi="Times New Roman" w:cs="Times New Roman"/>
          </w:rPr>
          <w:t>https://deanofstudents.unt.edu/resources/seeking-options-and-solutions</w:t>
        </w:r>
      </w:hyperlink>
    </w:p>
    <w:p w14:paraId="135B0481" w14:textId="77777777" w:rsidR="00E67381" w:rsidRPr="001502BE" w:rsidRDefault="00E67381" w:rsidP="00E67381">
      <w:pPr>
        <w:pStyle w:val="ListParagraph"/>
        <w:ind w:left="1080"/>
        <w:rPr>
          <w:rFonts w:ascii="Times New Roman" w:hAnsi="Times New Roman" w:cs="Times New Roman"/>
        </w:rPr>
      </w:pPr>
    </w:p>
    <w:p w14:paraId="05BBACB2" w14:textId="1E13C247" w:rsidR="00E67381" w:rsidRPr="001502BE" w:rsidRDefault="00E67381" w:rsidP="00271F46">
      <w:pPr>
        <w:pStyle w:val="ListParagraph"/>
        <w:ind w:left="1080"/>
        <w:rPr>
          <w:rFonts w:ascii="Times New Roman" w:eastAsia="Times New Roman" w:hAnsi="Times New Roman" w:cs="Times New Roman"/>
          <w:color w:val="1F3763" w:themeColor="accent1" w:themeShade="7F"/>
        </w:rPr>
      </w:pPr>
      <w:r w:rsidRPr="001502BE">
        <w:rPr>
          <w:rFonts w:ascii="Times New Roman" w:hAnsi="Times New Roman" w:cs="Times New Roman"/>
          <w:noProof/>
        </w:rPr>
        <w:drawing>
          <wp:inline distT="0" distB="0" distL="0" distR="0" wp14:anchorId="0BDCDBB2" wp14:editId="32E4E387">
            <wp:extent cx="2984500" cy="774700"/>
            <wp:effectExtent l="0" t="0" r="0" b="0"/>
            <wp:docPr id="3" name="Picture 3" descr="Dean of Students telephone number and email: (940) 565-2648&#10;deanofstudents@unt.ed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an of Students telephone number and email: (940) 565-2648&#10;deanofstudents@unt.edu&#10;"/>
                    <pic:cNvPicPr/>
                  </pic:nvPicPr>
                  <pic:blipFill>
                    <a:blip r:embed="rId27"/>
                    <a:stretch>
                      <a:fillRect/>
                    </a:stretch>
                  </pic:blipFill>
                  <pic:spPr>
                    <a:xfrm>
                      <a:off x="0" y="0"/>
                      <a:ext cx="2984500" cy="774700"/>
                    </a:xfrm>
                    <a:prstGeom prst="rect">
                      <a:avLst/>
                    </a:prstGeom>
                  </pic:spPr>
                </pic:pic>
              </a:graphicData>
            </a:graphic>
          </wp:inline>
        </w:drawing>
      </w:r>
    </w:p>
    <w:p w14:paraId="270E72E5" w14:textId="2D153A6E" w:rsidR="004D1072" w:rsidRPr="001502BE" w:rsidRDefault="004D1072">
      <w:pPr>
        <w:rPr>
          <w:rFonts w:asciiTheme="majorHAnsi" w:eastAsiaTheme="majorEastAsia" w:hAnsiTheme="majorHAnsi" w:cstheme="majorBidi"/>
          <w:b/>
          <w:bCs/>
          <w:color w:val="000000" w:themeColor="text1"/>
          <w:sz w:val="26"/>
          <w:szCs w:val="26"/>
          <w:highlight w:val="lightGray"/>
        </w:rPr>
      </w:pPr>
    </w:p>
    <w:p w14:paraId="1CDEC247" w14:textId="56572ECA" w:rsidR="001B7D79" w:rsidRPr="001502BE" w:rsidRDefault="001B7D79" w:rsidP="00E77644">
      <w:pPr>
        <w:pStyle w:val="Heading2"/>
        <w:rPr>
          <w:b/>
          <w:bCs/>
          <w:color w:val="000000" w:themeColor="text1"/>
        </w:rPr>
      </w:pPr>
      <w:r w:rsidRPr="001502BE">
        <w:rPr>
          <w:b/>
          <w:bCs/>
          <w:color w:val="000000" w:themeColor="text1"/>
          <w:highlight w:val="lightGray"/>
        </w:rPr>
        <w:lastRenderedPageBreak/>
        <w:t>More Details about Course Assignments</w:t>
      </w:r>
    </w:p>
    <w:p w14:paraId="0287D49F" w14:textId="77777777" w:rsidR="001B7D79" w:rsidRPr="001502BE" w:rsidRDefault="001B7D79" w:rsidP="001B7D79"/>
    <w:p w14:paraId="533838B7" w14:textId="2F9BAD55" w:rsidR="001B7D79" w:rsidRPr="001502BE" w:rsidRDefault="000045AB" w:rsidP="008B0580">
      <w:pPr>
        <w:pStyle w:val="Heading3"/>
        <w:rPr>
          <w:b/>
          <w:bCs/>
          <w:color w:val="000000" w:themeColor="text1"/>
          <w:highlight w:val="yellow"/>
        </w:rPr>
      </w:pPr>
      <w:r w:rsidRPr="001502BE">
        <w:rPr>
          <w:b/>
          <w:bCs/>
          <w:color w:val="000000" w:themeColor="text1"/>
          <w:highlight w:val="yellow"/>
        </w:rPr>
        <w:t>Syllabus Quiz</w:t>
      </w:r>
      <w:r w:rsidR="00EA4E58" w:rsidRPr="001502BE">
        <w:rPr>
          <w:b/>
          <w:bCs/>
          <w:color w:val="000000" w:themeColor="text1"/>
          <w:highlight w:val="yellow"/>
        </w:rPr>
        <w:t xml:space="preserve"> (</w:t>
      </w:r>
      <w:r w:rsidR="00693A87">
        <w:rPr>
          <w:b/>
          <w:bCs/>
          <w:color w:val="000000" w:themeColor="text1"/>
          <w:highlight w:val="yellow"/>
        </w:rPr>
        <w:t>8</w:t>
      </w:r>
      <w:r w:rsidR="00EA4E58" w:rsidRPr="001502BE">
        <w:rPr>
          <w:b/>
          <w:bCs/>
          <w:color w:val="000000" w:themeColor="text1"/>
          <w:highlight w:val="yellow"/>
        </w:rPr>
        <w:t>0 Points)</w:t>
      </w:r>
    </w:p>
    <w:p w14:paraId="1ECB4F9F" w14:textId="3EF7925F" w:rsidR="00E677B0" w:rsidRPr="001502BE" w:rsidRDefault="00E677B0" w:rsidP="00E677B0">
      <w:r w:rsidRPr="001502BE">
        <w:t xml:space="preserve">In week one of the </w:t>
      </w:r>
      <w:proofErr w:type="gramStart"/>
      <w:r w:rsidRPr="001502BE">
        <w:t>course</w:t>
      </w:r>
      <w:proofErr w:type="gramEnd"/>
      <w:r w:rsidRPr="001502BE">
        <w:t>, students are required to take an online</w:t>
      </w:r>
      <w:r w:rsidR="00BC5264" w:rsidRPr="001502BE">
        <w:t xml:space="preserve"> </w:t>
      </w:r>
      <w:r w:rsidRPr="001502BE">
        <w:t xml:space="preserve">quiz in Canvas over the Syllabus and course expectations (SylQ). The intention of this quiz is for you to demonstrate your understanding of the course requirements and expectations. If you have read the syllabus, watched the video introducing you to the course, and read the directions for all assignments, you should do very well on this quiz. This quiz is worth </w:t>
      </w:r>
      <w:r w:rsidR="00793829" w:rsidRPr="001502BE">
        <w:t xml:space="preserve">up to </w:t>
      </w:r>
      <w:r w:rsidRPr="001502BE">
        <w:t>100 points. Students are allowed 20 minutes to take the quiz and are permitted to take this quiz twice. If you do not do well the first time, revisit the information in the syllabus and try again. </w:t>
      </w:r>
    </w:p>
    <w:p w14:paraId="4D40D79E" w14:textId="77777777" w:rsidR="000045AB" w:rsidRPr="001502BE" w:rsidRDefault="000045AB" w:rsidP="008B0580">
      <w:pPr>
        <w:pStyle w:val="Heading3"/>
        <w:rPr>
          <w:b/>
          <w:bCs/>
          <w:color w:val="000000" w:themeColor="text1"/>
          <w:highlight w:val="yellow"/>
        </w:rPr>
      </w:pPr>
    </w:p>
    <w:p w14:paraId="515F62F9" w14:textId="5431003A" w:rsidR="000045AB" w:rsidRPr="001502BE" w:rsidRDefault="000045AB" w:rsidP="008B0580">
      <w:pPr>
        <w:pStyle w:val="Heading3"/>
        <w:rPr>
          <w:b/>
          <w:bCs/>
          <w:color w:val="000000" w:themeColor="text1"/>
          <w:highlight w:val="yellow"/>
        </w:rPr>
      </w:pPr>
      <w:r w:rsidRPr="001502BE">
        <w:rPr>
          <w:b/>
          <w:bCs/>
          <w:color w:val="000000" w:themeColor="text1"/>
          <w:highlight w:val="yellow"/>
        </w:rPr>
        <w:t>Chapter Quizzes</w:t>
      </w:r>
      <w:r w:rsidR="00EA4E58" w:rsidRPr="001502BE">
        <w:rPr>
          <w:b/>
          <w:bCs/>
          <w:color w:val="000000" w:themeColor="text1"/>
          <w:highlight w:val="yellow"/>
        </w:rPr>
        <w:t xml:space="preserve"> (1200 Points)</w:t>
      </w:r>
    </w:p>
    <w:p w14:paraId="4ACD4A7F" w14:textId="214733BD" w:rsidR="00E677B0" w:rsidRPr="001502BE" w:rsidRDefault="00E677B0" w:rsidP="00E677B0">
      <w:pPr>
        <w:rPr>
          <w:color w:val="000000" w:themeColor="text1"/>
        </w:rPr>
      </w:pPr>
      <w:r w:rsidRPr="001502BE">
        <w:rPr>
          <w:color w:val="000000" w:themeColor="text1"/>
        </w:rPr>
        <w:t xml:space="preserve">As we move through the course, we will be </w:t>
      </w:r>
      <w:r w:rsidR="00AD45F0" w:rsidRPr="001502BE">
        <w:rPr>
          <w:color w:val="000000" w:themeColor="text1"/>
        </w:rPr>
        <w:t>examinin</w:t>
      </w:r>
      <w:r w:rsidRPr="001502BE">
        <w:rPr>
          <w:color w:val="000000" w:themeColor="text1"/>
        </w:rPr>
        <w:t>g</w:t>
      </w:r>
      <w:r w:rsidR="001F4422" w:rsidRPr="001502BE">
        <w:rPr>
          <w:color w:val="000000" w:themeColor="text1"/>
        </w:rPr>
        <w:t xml:space="preserve"> </w:t>
      </w:r>
      <w:r w:rsidRPr="001502BE">
        <w:rPr>
          <w:color w:val="000000" w:themeColor="text1"/>
        </w:rPr>
        <w:t xml:space="preserve">material </w:t>
      </w:r>
      <w:r w:rsidR="001F4422" w:rsidRPr="001502BE">
        <w:rPr>
          <w:color w:val="000000" w:themeColor="text1"/>
        </w:rPr>
        <w:t xml:space="preserve">discussed </w:t>
      </w:r>
      <w:r w:rsidRPr="001502BE">
        <w:rPr>
          <w:color w:val="000000" w:themeColor="text1"/>
        </w:rPr>
        <w:t>in Dalton Conley’s 8</w:t>
      </w:r>
      <w:r w:rsidRPr="001502BE">
        <w:rPr>
          <w:color w:val="000000" w:themeColor="text1"/>
          <w:vertAlign w:val="superscript"/>
        </w:rPr>
        <w:t>th</w:t>
      </w:r>
      <w:r w:rsidRPr="001502BE">
        <w:rPr>
          <w:color w:val="000000" w:themeColor="text1"/>
        </w:rPr>
        <w:t xml:space="preserve"> Ed. text. Before the end of each week, students are asked to take </w:t>
      </w:r>
      <w:r w:rsidR="00747C54" w:rsidRPr="001502BE">
        <w:rPr>
          <w:color w:val="000000" w:themeColor="text1"/>
        </w:rPr>
        <w:t xml:space="preserve">one or more quizzes </w:t>
      </w:r>
      <w:r w:rsidRPr="001502BE">
        <w:rPr>
          <w:color w:val="000000" w:themeColor="text1"/>
        </w:rPr>
        <w:t xml:space="preserve">over the material assigned to read. Quizzes open on Sundays at 12:00 a.m. and close on Saturdays at 11:59 p.m. (midnight). </w:t>
      </w:r>
      <w:r w:rsidR="00747C54" w:rsidRPr="001502BE">
        <w:rPr>
          <w:color w:val="000000" w:themeColor="text1"/>
        </w:rPr>
        <w:t xml:space="preserve">Students have 7 days during the week to take the quiz. For this reason, no one should miss a quiz in this course. </w:t>
      </w:r>
      <w:r w:rsidRPr="001502BE">
        <w:rPr>
          <w:color w:val="000000" w:themeColor="text1"/>
        </w:rPr>
        <w:t>Here are more details on the quizzes.</w:t>
      </w:r>
    </w:p>
    <w:p w14:paraId="40AFC1BA" w14:textId="77777777" w:rsidR="00E677B0" w:rsidRPr="001502BE" w:rsidRDefault="00E677B0" w:rsidP="00E677B0">
      <w:pPr>
        <w:rPr>
          <w:color w:val="000000" w:themeColor="text1"/>
        </w:rPr>
      </w:pPr>
    </w:p>
    <w:p w14:paraId="36DBD6FF" w14:textId="707A3B37" w:rsidR="00747C54" w:rsidRPr="001502BE" w:rsidRDefault="00747C54" w:rsidP="00E677B0">
      <w:pPr>
        <w:pStyle w:val="ListParagraph"/>
        <w:numPr>
          <w:ilvl w:val="0"/>
          <w:numId w:val="19"/>
        </w:numPr>
        <w:rPr>
          <w:rFonts w:cstheme="minorHAnsi"/>
          <w:color w:val="000000" w:themeColor="text1"/>
        </w:rPr>
      </w:pPr>
      <w:r w:rsidRPr="001502BE">
        <w:rPr>
          <w:rFonts w:cstheme="minorHAnsi"/>
          <w:color w:val="000000" w:themeColor="text1"/>
        </w:rPr>
        <w:t>There are 18 chapters in Conley’s 8</w:t>
      </w:r>
      <w:r w:rsidRPr="001502BE">
        <w:rPr>
          <w:rFonts w:cstheme="minorHAnsi"/>
          <w:color w:val="000000" w:themeColor="text1"/>
          <w:vertAlign w:val="superscript"/>
        </w:rPr>
        <w:t>th</w:t>
      </w:r>
      <w:r w:rsidRPr="001502BE">
        <w:rPr>
          <w:rFonts w:cstheme="minorHAnsi"/>
          <w:color w:val="000000" w:themeColor="text1"/>
        </w:rPr>
        <w:t xml:space="preserve"> Ed. text. We will only use 12 of the 18 chapters.</w:t>
      </w:r>
    </w:p>
    <w:p w14:paraId="589F374F" w14:textId="71236DA6" w:rsidR="00747C54" w:rsidRPr="001502BE" w:rsidRDefault="00747C54" w:rsidP="00747C54">
      <w:pPr>
        <w:pStyle w:val="ListParagraph"/>
        <w:numPr>
          <w:ilvl w:val="1"/>
          <w:numId w:val="19"/>
        </w:numPr>
        <w:rPr>
          <w:rFonts w:cstheme="minorHAnsi"/>
          <w:color w:val="000000" w:themeColor="text1"/>
        </w:rPr>
      </w:pPr>
      <w:r w:rsidRPr="001502BE">
        <w:rPr>
          <w:rFonts w:cstheme="minorHAnsi"/>
          <w:color w:val="000000" w:themeColor="text1"/>
        </w:rPr>
        <w:t xml:space="preserve">Note that </w:t>
      </w:r>
      <w:r w:rsidRPr="001502BE">
        <w:rPr>
          <w:rFonts w:cstheme="minorHAnsi"/>
          <w:color w:val="000000" w:themeColor="text1"/>
          <w:highlight w:val="yellow"/>
        </w:rPr>
        <w:t xml:space="preserve">we skip chapters 5, 6, 11, 13, </w:t>
      </w:r>
      <w:r w:rsidR="00793829" w:rsidRPr="001502BE">
        <w:rPr>
          <w:rFonts w:cstheme="minorHAnsi"/>
          <w:color w:val="000000" w:themeColor="text1"/>
          <w:highlight w:val="yellow"/>
        </w:rPr>
        <w:t xml:space="preserve">16, and </w:t>
      </w:r>
      <w:r w:rsidRPr="001502BE">
        <w:rPr>
          <w:rFonts w:cstheme="minorHAnsi"/>
          <w:color w:val="000000" w:themeColor="text1"/>
          <w:highlight w:val="yellow"/>
        </w:rPr>
        <w:t>17</w:t>
      </w:r>
      <w:r w:rsidRPr="001502BE">
        <w:rPr>
          <w:rFonts w:cstheme="minorHAnsi"/>
          <w:color w:val="000000" w:themeColor="text1"/>
        </w:rPr>
        <w:t>.</w:t>
      </w:r>
    </w:p>
    <w:p w14:paraId="6521B0C5" w14:textId="3E6E8F16" w:rsidR="00793829" w:rsidRPr="001502BE" w:rsidRDefault="00E677B0" w:rsidP="00793829">
      <w:pPr>
        <w:pStyle w:val="ListParagraph"/>
        <w:numPr>
          <w:ilvl w:val="0"/>
          <w:numId w:val="19"/>
        </w:numPr>
        <w:rPr>
          <w:rFonts w:cstheme="minorHAnsi"/>
          <w:color w:val="000000" w:themeColor="text1"/>
        </w:rPr>
      </w:pPr>
      <w:r w:rsidRPr="001502BE">
        <w:rPr>
          <w:rFonts w:cstheme="minorHAnsi"/>
          <w:color w:val="000000" w:themeColor="text1"/>
        </w:rPr>
        <w:t>There are 1</w:t>
      </w:r>
      <w:r w:rsidR="001F4422" w:rsidRPr="001502BE">
        <w:rPr>
          <w:rFonts w:cstheme="minorHAnsi"/>
          <w:color w:val="000000" w:themeColor="text1"/>
        </w:rPr>
        <w:t>2</w:t>
      </w:r>
      <w:r w:rsidRPr="001502BE">
        <w:rPr>
          <w:rFonts w:cstheme="minorHAnsi"/>
          <w:color w:val="000000" w:themeColor="text1"/>
        </w:rPr>
        <w:t xml:space="preserve"> quizzes over the </w:t>
      </w:r>
      <w:r w:rsidR="001F4422" w:rsidRPr="001502BE">
        <w:rPr>
          <w:rFonts w:cstheme="minorHAnsi"/>
          <w:color w:val="000000" w:themeColor="text1"/>
        </w:rPr>
        <w:t xml:space="preserve">12 chapters we use from </w:t>
      </w:r>
      <w:r w:rsidRPr="001502BE">
        <w:rPr>
          <w:rFonts w:cstheme="minorHAnsi"/>
          <w:color w:val="000000" w:themeColor="text1"/>
        </w:rPr>
        <w:t>Conley</w:t>
      </w:r>
      <w:r w:rsidR="001F4422" w:rsidRPr="001502BE">
        <w:rPr>
          <w:rFonts w:cstheme="minorHAnsi"/>
          <w:color w:val="000000" w:themeColor="text1"/>
        </w:rPr>
        <w:t>’s</w:t>
      </w:r>
      <w:r w:rsidRPr="001502BE">
        <w:rPr>
          <w:rFonts w:cstheme="minorHAnsi"/>
          <w:color w:val="000000" w:themeColor="text1"/>
        </w:rPr>
        <w:t xml:space="preserve"> text. </w:t>
      </w:r>
    </w:p>
    <w:p w14:paraId="28F82B6D" w14:textId="4CA888E6" w:rsidR="00793829" w:rsidRPr="001502BE" w:rsidRDefault="00793829" w:rsidP="00793829">
      <w:pPr>
        <w:pStyle w:val="ListParagraph"/>
        <w:numPr>
          <w:ilvl w:val="0"/>
          <w:numId w:val="19"/>
        </w:numPr>
        <w:rPr>
          <w:rFonts w:cstheme="minorHAnsi"/>
          <w:color w:val="000000" w:themeColor="text1"/>
        </w:rPr>
      </w:pPr>
      <w:r w:rsidRPr="001502BE">
        <w:rPr>
          <w:rFonts w:cstheme="minorHAnsi"/>
          <w:color w:val="000000" w:themeColor="text1"/>
        </w:rPr>
        <w:t>Students should plan to take all 12 of the quizzes. No one should miss a quiz.</w:t>
      </w:r>
    </w:p>
    <w:p w14:paraId="469FEFD9" w14:textId="77777777" w:rsidR="00793829" w:rsidRPr="001502BE" w:rsidRDefault="00793829" w:rsidP="00793829">
      <w:pPr>
        <w:pStyle w:val="ListParagraph"/>
        <w:numPr>
          <w:ilvl w:val="1"/>
          <w:numId w:val="19"/>
        </w:numPr>
        <w:rPr>
          <w:rFonts w:cstheme="minorHAnsi"/>
          <w:color w:val="000000" w:themeColor="text1"/>
        </w:rPr>
      </w:pPr>
      <w:r w:rsidRPr="001502BE">
        <w:rPr>
          <w:rFonts w:cstheme="minorHAnsi"/>
          <w:color w:val="000000" w:themeColor="text1"/>
        </w:rPr>
        <w:t xml:space="preserve">None of your quiz scores </w:t>
      </w:r>
      <w:proofErr w:type="gramStart"/>
      <w:r w:rsidRPr="001502BE">
        <w:rPr>
          <w:rFonts w:cstheme="minorHAnsi"/>
          <w:color w:val="000000" w:themeColor="text1"/>
        </w:rPr>
        <w:t>are</w:t>
      </w:r>
      <w:proofErr w:type="gramEnd"/>
      <w:r w:rsidRPr="001502BE">
        <w:rPr>
          <w:rFonts w:cstheme="minorHAnsi"/>
          <w:color w:val="000000" w:themeColor="text1"/>
        </w:rPr>
        <w:t xml:space="preserve"> dropped. </w:t>
      </w:r>
    </w:p>
    <w:p w14:paraId="00C144DB" w14:textId="77777777" w:rsidR="00793829" w:rsidRPr="001502BE" w:rsidRDefault="00793829" w:rsidP="00793829">
      <w:pPr>
        <w:pStyle w:val="ListParagraph"/>
        <w:numPr>
          <w:ilvl w:val="1"/>
          <w:numId w:val="19"/>
        </w:numPr>
        <w:rPr>
          <w:rFonts w:cstheme="minorHAnsi"/>
          <w:color w:val="000000" w:themeColor="text1"/>
        </w:rPr>
      </w:pPr>
      <w:r w:rsidRPr="001502BE">
        <w:rPr>
          <w:rFonts w:cstheme="minorHAnsi"/>
          <w:color w:val="000000" w:themeColor="text1"/>
        </w:rPr>
        <w:t xml:space="preserve">If you miss a quiz, the grade book will populate with </w:t>
      </w:r>
      <w:proofErr w:type="gramStart"/>
      <w:r w:rsidRPr="001502BE">
        <w:rPr>
          <w:rFonts w:cstheme="minorHAnsi"/>
          <w:color w:val="000000" w:themeColor="text1"/>
        </w:rPr>
        <w:t>a zero</w:t>
      </w:r>
      <w:proofErr w:type="gramEnd"/>
      <w:r w:rsidRPr="001502BE">
        <w:rPr>
          <w:rFonts w:cstheme="minorHAnsi"/>
          <w:color w:val="000000" w:themeColor="text1"/>
        </w:rPr>
        <w:t xml:space="preserve">. </w:t>
      </w:r>
    </w:p>
    <w:p w14:paraId="4E524EA5" w14:textId="3209293B" w:rsidR="00793829" w:rsidRPr="001502BE" w:rsidRDefault="00793829" w:rsidP="00793829">
      <w:pPr>
        <w:pStyle w:val="ListParagraph"/>
        <w:numPr>
          <w:ilvl w:val="1"/>
          <w:numId w:val="19"/>
        </w:numPr>
        <w:rPr>
          <w:rFonts w:cstheme="minorHAnsi"/>
          <w:color w:val="000000" w:themeColor="text1"/>
        </w:rPr>
      </w:pPr>
      <w:r w:rsidRPr="001502BE">
        <w:rPr>
          <w:rFonts w:cstheme="minorHAnsi"/>
          <w:color w:val="000000" w:themeColor="text1"/>
        </w:rPr>
        <w:t xml:space="preserve">If you miss a quiz, you have missed the opportunity for these points in the course. </w:t>
      </w:r>
    </w:p>
    <w:p w14:paraId="10CA9572" w14:textId="210BE7F3" w:rsidR="00E677B0" w:rsidRPr="001502BE" w:rsidRDefault="00E677B0" w:rsidP="00E677B0">
      <w:pPr>
        <w:pStyle w:val="ListParagraph"/>
        <w:numPr>
          <w:ilvl w:val="0"/>
          <w:numId w:val="19"/>
        </w:numPr>
        <w:rPr>
          <w:rFonts w:cstheme="minorHAnsi"/>
          <w:color w:val="000000" w:themeColor="text1"/>
        </w:rPr>
      </w:pPr>
      <w:r w:rsidRPr="001502BE">
        <w:rPr>
          <w:rFonts w:cstheme="minorHAnsi"/>
          <w:color w:val="000000" w:themeColor="text1"/>
        </w:rPr>
        <w:t>To prepare for</w:t>
      </w:r>
      <w:r w:rsidR="00793829" w:rsidRPr="001502BE">
        <w:rPr>
          <w:rFonts w:cstheme="minorHAnsi"/>
          <w:color w:val="000000" w:themeColor="text1"/>
        </w:rPr>
        <w:t xml:space="preserve"> </w:t>
      </w:r>
      <w:r w:rsidRPr="001502BE">
        <w:rPr>
          <w:rFonts w:cstheme="minorHAnsi"/>
          <w:color w:val="000000" w:themeColor="text1"/>
        </w:rPr>
        <w:t>quiz</w:t>
      </w:r>
      <w:r w:rsidR="00793829" w:rsidRPr="001502BE">
        <w:rPr>
          <w:rFonts w:cstheme="minorHAnsi"/>
          <w:color w:val="000000" w:themeColor="text1"/>
        </w:rPr>
        <w:t>zes</w:t>
      </w:r>
      <w:r w:rsidR="001F4422" w:rsidRPr="001502BE">
        <w:rPr>
          <w:rFonts w:cstheme="minorHAnsi"/>
          <w:color w:val="000000" w:themeColor="text1"/>
        </w:rPr>
        <w:t xml:space="preserve">, </w:t>
      </w:r>
      <w:r w:rsidRPr="001502BE">
        <w:rPr>
          <w:rFonts w:cstheme="minorHAnsi"/>
          <w:color w:val="000000" w:themeColor="text1"/>
        </w:rPr>
        <w:t xml:space="preserve">students should read the chapter assigned and </w:t>
      </w:r>
      <w:r w:rsidR="001F4422" w:rsidRPr="001502BE">
        <w:rPr>
          <w:rFonts w:cstheme="minorHAnsi"/>
          <w:color w:val="000000" w:themeColor="text1"/>
        </w:rPr>
        <w:t xml:space="preserve">watch the </w:t>
      </w:r>
      <w:r w:rsidR="00793829" w:rsidRPr="001502BE">
        <w:rPr>
          <w:rFonts w:cstheme="minorHAnsi"/>
          <w:color w:val="000000" w:themeColor="text1"/>
        </w:rPr>
        <w:t xml:space="preserve">optional </w:t>
      </w:r>
      <w:r w:rsidR="001F4422" w:rsidRPr="001502BE">
        <w:rPr>
          <w:rFonts w:cstheme="minorHAnsi"/>
          <w:color w:val="000000" w:themeColor="text1"/>
        </w:rPr>
        <w:t>video</w:t>
      </w:r>
      <w:r w:rsidRPr="001502BE">
        <w:rPr>
          <w:rFonts w:cstheme="minorHAnsi"/>
          <w:color w:val="000000" w:themeColor="text1"/>
        </w:rPr>
        <w:t xml:space="preserve"> lecture</w:t>
      </w:r>
      <w:r w:rsidR="00747C54" w:rsidRPr="001502BE">
        <w:rPr>
          <w:rFonts w:cstheme="minorHAnsi"/>
          <w:color w:val="000000" w:themeColor="text1"/>
        </w:rPr>
        <w:t>(s)</w:t>
      </w:r>
      <w:r w:rsidRPr="001502BE">
        <w:rPr>
          <w:rFonts w:cstheme="minorHAnsi"/>
          <w:color w:val="000000" w:themeColor="text1"/>
        </w:rPr>
        <w:t xml:space="preserve"> where</w:t>
      </w:r>
      <w:r w:rsidR="00747C54" w:rsidRPr="001502BE">
        <w:rPr>
          <w:rFonts w:cstheme="minorHAnsi"/>
          <w:color w:val="000000" w:themeColor="text1"/>
        </w:rPr>
        <w:t xml:space="preserve"> the instructor</w:t>
      </w:r>
      <w:r w:rsidRPr="001502BE">
        <w:rPr>
          <w:rFonts w:cstheme="minorHAnsi"/>
          <w:color w:val="000000" w:themeColor="text1"/>
        </w:rPr>
        <w:t xml:space="preserve"> </w:t>
      </w:r>
      <w:r w:rsidR="00747C54" w:rsidRPr="001502BE">
        <w:rPr>
          <w:rFonts w:cstheme="minorHAnsi"/>
          <w:color w:val="000000" w:themeColor="text1"/>
        </w:rPr>
        <w:t xml:space="preserve">explains </w:t>
      </w:r>
      <w:r w:rsidRPr="001502BE">
        <w:rPr>
          <w:rFonts w:cstheme="minorHAnsi"/>
          <w:color w:val="000000" w:themeColor="text1"/>
        </w:rPr>
        <w:t xml:space="preserve">some </w:t>
      </w:r>
      <w:r w:rsidR="00793829" w:rsidRPr="001502BE">
        <w:rPr>
          <w:rFonts w:cstheme="minorHAnsi"/>
          <w:color w:val="000000" w:themeColor="text1"/>
        </w:rPr>
        <w:t xml:space="preserve">(but not all) </w:t>
      </w:r>
      <w:r w:rsidRPr="001502BE">
        <w:rPr>
          <w:rFonts w:cstheme="minorHAnsi"/>
          <w:color w:val="000000" w:themeColor="text1"/>
        </w:rPr>
        <w:t xml:space="preserve">of the major ideas of the chapter. </w:t>
      </w:r>
    </w:p>
    <w:p w14:paraId="2195AF91" w14:textId="510AA299" w:rsidR="002544FC" w:rsidRPr="001502BE" w:rsidRDefault="002544FC" w:rsidP="00E677B0">
      <w:pPr>
        <w:pStyle w:val="ListParagraph"/>
        <w:numPr>
          <w:ilvl w:val="0"/>
          <w:numId w:val="19"/>
        </w:numPr>
        <w:rPr>
          <w:rFonts w:cstheme="minorHAnsi"/>
          <w:color w:val="000000" w:themeColor="text1"/>
        </w:rPr>
      </w:pPr>
      <w:r w:rsidRPr="001502BE">
        <w:rPr>
          <w:rFonts w:cstheme="minorHAnsi"/>
          <w:color w:val="000000" w:themeColor="text1"/>
        </w:rPr>
        <w:t xml:space="preserve">Quizzes are open </w:t>
      </w:r>
      <w:proofErr w:type="gramStart"/>
      <w:r w:rsidRPr="001502BE">
        <w:rPr>
          <w:rFonts w:cstheme="minorHAnsi"/>
          <w:color w:val="000000" w:themeColor="text1"/>
        </w:rPr>
        <w:t>book</w:t>
      </w:r>
      <w:proofErr w:type="gramEnd"/>
      <w:r w:rsidRPr="001502BE">
        <w:rPr>
          <w:rFonts w:cstheme="minorHAnsi"/>
          <w:color w:val="000000" w:themeColor="text1"/>
        </w:rPr>
        <w:t xml:space="preserve"> and open notes.</w:t>
      </w:r>
    </w:p>
    <w:p w14:paraId="46D3F966" w14:textId="26EBA3F2" w:rsidR="00E677B0" w:rsidRPr="001502BE" w:rsidRDefault="00E677B0" w:rsidP="00E677B0">
      <w:pPr>
        <w:pStyle w:val="ListParagraph"/>
        <w:numPr>
          <w:ilvl w:val="0"/>
          <w:numId w:val="19"/>
        </w:numPr>
        <w:rPr>
          <w:rFonts w:cstheme="minorHAnsi"/>
          <w:color w:val="000000" w:themeColor="text1"/>
        </w:rPr>
      </w:pPr>
      <w:r w:rsidRPr="001502BE">
        <w:rPr>
          <w:rFonts w:cstheme="minorHAnsi"/>
          <w:color w:val="000000" w:themeColor="text1"/>
        </w:rPr>
        <w:t>Each quiz consists of 10 multiple choice or true or false questions with only one best answer.</w:t>
      </w:r>
      <w:r w:rsidR="00747C54" w:rsidRPr="001502BE">
        <w:rPr>
          <w:rFonts w:cstheme="minorHAnsi"/>
          <w:color w:val="000000" w:themeColor="text1"/>
        </w:rPr>
        <w:t xml:space="preserve"> Each question is worth 10 points. </w:t>
      </w:r>
    </w:p>
    <w:p w14:paraId="4D13A6BB" w14:textId="7C3303A0" w:rsidR="00E677B0" w:rsidRPr="001502BE" w:rsidRDefault="00747C54" w:rsidP="00E677B0">
      <w:pPr>
        <w:pStyle w:val="ListParagraph"/>
        <w:numPr>
          <w:ilvl w:val="0"/>
          <w:numId w:val="19"/>
        </w:numPr>
        <w:rPr>
          <w:rFonts w:cstheme="minorHAnsi"/>
          <w:color w:val="000000" w:themeColor="text1"/>
        </w:rPr>
      </w:pPr>
      <w:r w:rsidRPr="001502BE">
        <w:rPr>
          <w:rFonts w:cstheme="minorHAnsi"/>
          <w:color w:val="000000" w:themeColor="text1"/>
        </w:rPr>
        <w:t xml:space="preserve">Each quiz is worth up to </w:t>
      </w:r>
      <w:r w:rsidR="00E677B0" w:rsidRPr="001502BE">
        <w:rPr>
          <w:rFonts w:cstheme="minorHAnsi"/>
          <w:color w:val="000000" w:themeColor="text1"/>
        </w:rPr>
        <w:t>100 points.</w:t>
      </w:r>
    </w:p>
    <w:p w14:paraId="05F02443" w14:textId="77777777" w:rsidR="00E677B0" w:rsidRPr="001502BE" w:rsidRDefault="00E677B0" w:rsidP="00E677B0">
      <w:pPr>
        <w:pStyle w:val="ListParagraph"/>
        <w:numPr>
          <w:ilvl w:val="0"/>
          <w:numId w:val="19"/>
        </w:numPr>
        <w:rPr>
          <w:rFonts w:cstheme="minorHAnsi"/>
          <w:color w:val="000000" w:themeColor="text1"/>
        </w:rPr>
      </w:pPr>
      <w:r w:rsidRPr="001502BE">
        <w:rPr>
          <w:rFonts w:cstheme="minorHAnsi"/>
          <w:color w:val="000000" w:themeColor="text1"/>
        </w:rPr>
        <w:t>Students are permitted 20 minutes and only 1 attempt at each quiz.</w:t>
      </w:r>
    </w:p>
    <w:p w14:paraId="68ABC706" w14:textId="77777777" w:rsidR="00E677B0" w:rsidRPr="001502BE" w:rsidRDefault="00E677B0" w:rsidP="00E677B0">
      <w:pPr>
        <w:pStyle w:val="ListParagraph"/>
        <w:numPr>
          <w:ilvl w:val="0"/>
          <w:numId w:val="19"/>
        </w:numPr>
        <w:rPr>
          <w:rFonts w:cstheme="minorHAnsi"/>
          <w:color w:val="000000" w:themeColor="text1"/>
        </w:rPr>
      </w:pPr>
      <w:r w:rsidRPr="001502BE">
        <w:rPr>
          <w:rFonts w:cstheme="minorHAnsi"/>
          <w:color w:val="000000" w:themeColor="text1"/>
        </w:rPr>
        <w:t xml:space="preserve">Answers to the quiz questions will be released one week after the quiz falls due. </w:t>
      </w:r>
    </w:p>
    <w:p w14:paraId="51001F49" w14:textId="47602354" w:rsidR="00E677B0" w:rsidRPr="00201A5B" w:rsidRDefault="00E677B0" w:rsidP="00E677B0">
      <w:pPr>
        <w:pStyle w:val="ListParagraph"/>
        <w:numPr>
          <w:ilvl w:val="0"/>
          <w:numId w:val="19"/>
        </w:numPr>
        <w:rPr>
          <w:rFonts w:cstheme="minorHAnsi"/>
          <w:color w:val="000000" w:themeColor="text1"/>
        </w:rPr>
      </w:pPr>
      <w:r w:rsidRPr="001502BE">
        <w:rPr>
          <w:rFonts w:cstheme="minorHAnsi"/>
          <w:color w:val="000000" w:themeColor="text1"/>
        </w:rPr>
        <w:t xml:space="preserve">If you think you might miss a deadline for a quiz, contact </w:t>
      </w:r>
      <w:r w:rsidR="00747C54" w:rsidRPr="001502BE">
        <w:rPr>
          <w:rFonts w:cstheme="minorHAnsi"/>
          <w:color w:val="000000" w:themeColor="text1"/>
        </w:rPr>
        <w:t>your instructor</w:t>
      </w:r>
      <w:r w:rsidRPr="001502BE">
        <w:rPr>
          <w:rFonts w:cstheme="minorHAnsi"/>
          <w:color w:val="000000" w:themeColor="text1"/>
        </w:rPr>
        <w:t xml:space="preserve"> in advance of </w:t>
      </w:r>
      <w:r w:rsidRPr="00201A5B">
        <w:rPr>
          <w:rFonts w:cstheme="minorHAnsi"/>
          <w:color w:val="000000" w:themeColor="text1"/>
        </w:rPr>
        <w:t xml:space="preserve">the due date and time. If you do this, </w:t>
      </w:r>
      <w:r w:rsidR="00747C54" w:rsidRPr="00201A5B">
        <w:rPr>
          <w:rFonts w:cstheme="minorHAnsi"/>
          <w:color w:val="000000" w:themeColor="text1"/>
        </w:rPr>
        <w:t xml:space="preserve">extensions are </w:t>
      </w:r>
      <w:r w:rsidRPr="00201A5B">
        <w:rPr>
          <w:rFonts w:cstheme="minorHAnsi"/>
          <w:color w:val="000000" w:themeColor="text1"/>
        </w:rPr>
        <w:t>routinely gran</w:t>
      </w:r>
      <w:r w:rsidR="00747C54" w:rsidRPr="00201A5B">
        <w:rPr>
          <w:rFonts w:cstheme="minorHAnsi"/>
          <w:color w:val="000000" w:themeColor="text1"/>
        </w:rPr>
        <w:t>ted</w:t>
      </w:r>
      <w:r w:rsidRPr="00201A5B">
        <w:rPr>
          <w:rFonts w:cstheme="minorHAnsi"/>
          <w:color w:val="000000" w:themeColor="text1"/>
        </w:rPr>
        <w:t xml:space="preserve">.  </w:t>
      </w:r>
    </w:p>
    <w:p w14:paraId="20A9EB2E" w14:textId="42196853" w:rsidR="0000450B" w:rsidRPr="00201A5B" w:rsidRDefault="00E677B0" w:rsidP="007B656B">
      <w:pPr>
        <w:pStyle w:val="ListParagraph"/>
        <w:numPr>
          <w:ilvl w:val="0"/>
          <w:numId w:val="19"/>
        </w:numPr>
        <w:rPr>
          <w:b/>
          <w:bCs/>
          <w:color w:val="000000" w:themeColor="text1"/>
        </w:rPr>
      </w:pPr>
      <w:r w:rsidRPr="00201A5B">
        <w:rPr>
          <w:rFonts w:cstheme="minorHAnsi"/>
          <w:color w:val="000000" w:themeColor="text1"/>
        </w:rPr>
        <w:t xml:space="preserve">Quizzes are automatically scored in Canvas. </w:t>
      </w:r>
    </w:p>
    <w:p w14:paraId="34C6F3F5" w14:textId="77777777" w:rsidR="00201A5B" w:rsidRPr="00201A5B" w:rsidRDefault="00201A5B" w:rsidP="00201A5B">
      <w:pPr>
        <w:rPr>
          <w:b/>
          <w:bCs/>
          <w:color w:val="000000" w:themeColor="text1"/>
        </w:rPr>
      </w:pPr>
    </w:p>
    <w:p w14:paraId="45D34851" w14:textId="46E9FB44" w:rsidR="00CD342D" w:rsidRPr="001502BE" w:rsidRDefault="0000450B" w:rsidP="00CD342D">
      <w:pPr>
        <w:pStyle w:val="Heading3"/>
        <w:rPr>
          <w:b/>
          <w:bCs/>
          <w:color w:val="000000" w:themeColor="text1"/>
        </w:rPr>
      </w:pPr>
      <w:r w:rsidRPr="001502BE">
        <w:rPr>
          <w:b/>
          <w:bCs/>
          <w:color w:val="000000" w:themeColor="text1"/>
          <w:highlight w:val="yellow"/>
        </w:rPr>
        <w:t>2</w:t>
      </w:r>
      <w:r w:rsidR="00CD342D" w:rsidRPr="001502BE">
        <w:rPr>
          <w:b/>
          <w:bCs/>
          <w:color w:val="000000" w:themeColor="text1"/>
          <w:highlight w:val="yellow"/>
        </w:rPr>
        <w:t xml:space="preserve"> Tests 400 Points</w:t>
      </w:r>
    </w:p>
    <w:p w14:paraId="558A3393" w14:textId="64BC44D7" w:rsidR="00CD342D" w:rsidRPr="001502BE" w:rsidRDefault="00CD342D" w:rsidP="00CD342D">
      <w:pPr>
        <w:rPr>
          <w:rFonts w:cstheme="minorHAnsi"/>
        </w:rPr>
      </w:pPr>
      <w:r w:rsidRPr="001502BE">
        <w:rPr>
          <w:rFonts w:cstheme="minorHAnsi"/>
        </w:rPr>
        <w:t>This course is divided up into three parts that correspond with Conley’s 8</w:t>
      </w:r>
      <w:r w:rsidRPr="001502BE">
        <w:rPr>
          <w:rFonts w:cstheme="minorHAnsi"/>
          <w:vertAlign w:val="superscript"/>
        </w:rPr>
        <w:t>th</w:t>
      </w:r>
      <w:r w:rsidRPr="001502BE">
        <w:rPr>
          <w:rFonts w:cstheme="minorHAnsi"/>
        </w:rPr>
        <w:t xml:space="preserve"> Ed. text. At the end of each Part</w:t>
      </w:r>
      <w:r w:rsidR="00E97628" w:rsidRPr="001502BE">
        <w:rPr>
          <w:rFonts w:cstheme="minorHAnsi"/>
        </w:rPr>
        <w:t>s 1 and 3, there</w:t>
      </w:r>
      <w:r w:rsidR="007F60B0" w:rsidRPr="001502BE">
        <w:rPr>
          <w:rFonts w:cstheme="minorHAnsi"/>
        </w:rPr>
        <w:t xml:space="preserve"> </w:t>
      </w:r>
      <w:r w:rsidR="00E97628" w:rsidRPr="001502BE">
        <w:rPr>
          <w:rFonts w:cstheme="minorHAnsi"/>
        </w:rPr>
        <w:t xml:space="preserve">is </w:t>
      </w:r>
      <w:r w:rsidRPr="001502BE">
        <w:rPr>
          <w:rFonts w:cstheme="minorHAnsi"/>
        </w:rPr>
        <w:t>a Test</w:t>
      </w:r>
      <w:r w:rsidR="007F60B0" w:rsidRPr="001502BE">
        <w:rPr>
          <w:rFonts w:cstheme="minorHAnsi"/>
        </w:rPr>
        <w:t xml:space="preserve"> </w:t>
      </w:r>
      <w:r w:rsidRPr="001502BE">
        <w:rPr>
          <w:rFonts w:cstheme="minorHAnsi"/>
        </w:rPr>
        <w:t xml:space="preserve">over the chapters covered. If you have read the chapters, watched the films, and taken the quizzes, you should do very well on the Tests. </w:t>
      </w:r>
    </w:p>
    <w:p w14:paraId="31E97AAD" w14:textId="77777777" w:rsidR="00CD342D" w:rsidRPr="001502BE" w:rsidRDefault="00CD342D" w:rsidP="00CD342D">
      <w:pPr>
        <w:rPr>
          <w:rFonts w:cstheme="minorHAnsi"/>
        </w:rPr>
      </w:pPr>
    </w:p>
    <w:p w14:paraId="65140461" w14:textId="77777777" w:rsidR="00CD342D" w:rsidRPr="001502BE" w:rsidRDefault="00CD342D" w:rsidP="00CD342D">
      <w:pPr>
        <w:pStyle w:val="ListParagraph"/>
        <w:numPr>
          <w:ilvl w:val="0"/>
          <w:numId w:val="30"/>
        </w:numPr>
        <w:rPr>
          <w:rFonts w:cstheme="minorHAnsi"/>
        </w:rPr>
      </w:pPr>
      <w:r w:rsidRPr="001502BE">
        <w:rPr>
          <w:rFonts w:cstheme="minorHAnsi"/>
        </w:rPr>
        <w:t xml:space="preserve">Test 1 -- Part 1 </w:t>
      </w:r>
      <w:proofErr w:type="spellStart"/>
      <w:r w:rsidRPr="001502BE">
        <w:rPr>
          <w:rFonts w:cstheme="minorHAnsi"/>
        </w:rPr>
        <w:t>Chs</w:t>
      </w:r>
      <w:proofErr w:type="spellEnd"/>
      <w:r w:rsidRPr="001502BE">
        <w:rPr>
          <w:rFonts w:cstheme="minorHAnsi"/>
        </w:rPr>
        <w:t>. 1-4</w:t>
      </w:r>
    </w:p>
    <w:p w14:paraId="279BC6B2" w14:textId="6B7AC085" w:rsidR="00CD342D" w:rsidRPr="001502BE" w:rsidRDefault="00CD342D" w:rsidP="00F03734">
      <w:pPr>
        <w:pStyle w:val="ListParagraph"/>
        <w:numPr>
          <w:ilvl w:val="0"/>
          <w:numId w:val="30"/>
        </w:numPr>
        <w:rPr>
          <w:rFonts w:cstheme="minorHAnsi"/>
        </w:rPr>
      </w:pPr>
      <w:r w:rsidRPr="001502BE">
        <w:rPr>
          <w:rFonts w:cstheme="minorHAnsi"/>
        </w:rPr>
        <w:t>Test 2 -- Ch12, Ch14, Ch15, Ch1</w:t>
      </w:r>
      <w:r w:rsidR="008F7A4E" w:rsidRPr="001502BE">
        <w:rPr>
          <w:rFonts w:cstheme="minorHAnsi"/>
        </w:rPr>
        <w:t>8</w:t>
      </w:r>
    </w:p>
    <w:p w14:paraId="1E225017" w14:textId="77777777" w:rsidR="00CD342D" w:rsidRPr="001502BE" w:rsidRDefault="00CD342D" w:rsidP="00CD342D">
      <w:pPr>
        <w:rPr>
          <w:rFonts w:cstheme="minorHAnsi"/>
        </w:rPr>
      </w:pPr>
    </w:p>
    <w:p w14:paraId="1A140B90" w14:textId="54DBF74F" w:rsidR="008F7A4E" w:rsidRPr="001502BE" w:rsidRDefault="008F7A4E" w:rsidP="002544FC">
      <w:pPr>
        <w:pStyle w:val="Heading2"/>
        <w:numPr>
          <w:ilvl w:val="0"/>
          <w:numId w:val="29"/>
        </w:numPr>
        <w:tabs>
          <w:tab w:val="num" w:pos="360"/>
        </w:tabs>
        <w:spacing w:before="0"/>
        <w:ind w:left="360"/>
        <w:rPr>
          <w:rFonts w:asciiTheme="minorHAnsi" w:hAnsiTheme="minorHAnsi" w:cstheme="minorHAnsi"/>
          <w:color w:val="000000" w:themeColor="text1"/>
          <w:sz w:val="24"/>
          <w:szCs w:val="24"/>
        </w:rPr>
      </w:pPr>
      <w:r w:rsidRPr="001502BE">
        <w:rPr>
          <w:rFonts w:asciiTheme="minorHAnsi" w:hAnsiTheme="minorHAnsi" w:cstheme="minorHAnsi"/>
          <w:color w:val="000000" w:themeColor="text1"/>
          <w:sz w:val="24"/>
          <w:szCs w:val="24"/>
        </w:rPr>
        <w:t>Students should take all 3 tests in Canvas.</w:t>
      </w:r>
    </w:p>
    <w:p w14:paraId="1751D58D" w14:textId="12B707D5" w:rsidR="002544FC" w:rsidRPr="001502BE" w:rsidRDefault="008F7A4E" w:rsidP="002544FC">
      <w:pPr>
        <w:pStyle w:val="Heading2"/>
        <w:numPr>
          <w:ilvl w:val="0"/>
          <w:numId w:val="29"/>
        </w:numPr>
        <w:tabs>
          <w:tab w:val="num" w:pos="360"/>
        </w:tabs>
        <w:spacing w:before="0"/>
        <w:ind w:left="360"/>
        <w:rPr>
          <w:rFonts w:asciiTheme="minorHAnsi" w:hAnsiTheme="minorHAnsi" w:cstheme="minorHAnsi"/>
          <w:color w:val="000000" w:themeColor="text1"/>
          <w:sz w:val="24"/>
          <w:szCs w:val="24"/>
        </w:rPr>
      </w:pPr>
      <w:r w:rsidRPr="001502BE">
        <w:rPr>
          <w:rFonts w:asciiTheme="minorHAnsi" w:hAnsiTheme="minorHAnsi" w:cstheme="minorHAnsi"/>
          <w:color w:val="000000" w:themeColor="text1"/>
          <w:sz w:val="24"/>
          <w:szCs w:val="24"/>
        </w:rPr>
        <w:t>O</w:t>
      </w:r>
      <w:r w:rsidR="00CD342D" w:rsidRPr="001502BE">
        <w:rPr>
          <w:rFonts w:asciiTheme="minorHAnsi" w:hAnsiTheme="minorHAnsi" w:cstheme="minorHAnsi"/>
          <w:color w:val="000000" w:themeColor="text1"/>
          <w:sz w:val="24"/>
          <w:szCs w:val="24"/>
        </w:rPr>
        <w:t xml:space="preserve">nly 2 </w:t>
      </w:r>
      <w:r w:rsidRPr="001502BE">
        <w:rPr>
          <w:rFonts w:asciiTheme="minorHAnsi" w:hAnsiTheme="minorHAnsi" w:cstheme="minorHAnsi"/>
          <w:color w:val="000000" w:themeColor="text1"/>
          <w:sz w:val="24"/>
          <w:szCs w:val="24"/>
        </w:rPr>
        <w:t xml:space="preserve">Tests </w:t>
      </w:r>
      <w:r w:rsidR="00CD342D" w:rsidRPr="001502BE">
        <w:rPr>
          <w:rFonts w:asciiTheme="minorHAnsi" w:hAnsiTheme="minorHAnsi" w:cstheme="minorHAnsi"/>
          <w:color w:val="000000" w:themeColor="text1"/>
          <w:sz w:val="24"/>
          <w:szCs w:val="24"/>
        </w:rPr>
        <w:t xml:space="preserve">will count toward your final grade. This means </w:t>
      </w:r>
      <w:proofErr w:type="gramStart"/>
      <w:r w:rsidR="00CD342D" w:rsidRPr="001502BE">
        <w:rPr>
          <w:rFonts w:asciiTheme="minorHAnsi" w:hAnsiTheme="minorHAnsi" w:cstheme="minorHAnsi"/>
          <w:color w:val="000000" w:themeColor="text1"/>
          <w:sz w:val="24"/>
          <w:szCs w:val="24"/>
        </w:rPr>
        <w:t>you</w:t>
      </w:r>
      <w:proofErr w:type="gramEnd"/>
      <w:r w:rsidR="00CD342D" w:rsidRPr="001502BE">
        <w:rPr>
          <w:rFonts w:asciiTheme="minorHAnsi" w:hAnsiTheme="minorHAnsi" w:cstheme="minorHAnsi"/>
          <w:color w:val="000000" w:themeColor="text1"/>
          <w:sz w:val="24"/>
          <w:szCs w:val="24"/>
        </w:rPr>
        <w:t xml:space="preserve"> lowest test score will be dropped. </w:t>
      </w:r>
    </w:p>
    <w:p w14:paraId="23343465" w14:textId="328DAA92" w:rsidR="002544FC" w:rsidRPr="001502BE" w:rsidRDefault="00CD342D" w:rsidP="002544FC">
      <w:pPr>
        <w:pStyle w:val="Heading2"/>
        <w:numPr>
          <w:ilvl w:val="0"/>
          <w:numId w:val="29"/>
        </w:numPr>
        <w:tabs>
          <w:tab w:val="num" w:pos="360"/>
        </w:tabs>
        <w:spacing w:before="0"/>
        <w:ind w:left="360"/>
        <w:rPr>
          <w:rFonts w:asciiTheme="minorHAnsi" w:hAnsiTheme="minorHAnsi" w:cstheme="minorHAnsi"/>
          <w:color w:val="000000" w:themeColor="text1"/>
          <w:sz w:val="24"/>
          <w:szCs w:val="24"/>
        </w:rPr>
      </w:pPr>
      <w:r w:rsidRPr="001502BE">
        <w:rPr>
          <w:rFonts w:asciiTheme="minorHAnsi" w:hAnsiTheme="minorHAnsi" w:cstheme="minorHAnsi"/>
          <w:color w:val="000000" w:themeColor="text1"/>
          <w:sz w:val="24"/>
          <w:szCs w:val="24"/>
        </w:rPr>
        <w:t>Each test is worth up to 200 points.</w:t>
      </w:r>
    </w:p>
    <w:p w14:paraId="27510794" w14:textId="77777777" w:rsidR="00CD342D" w:rsidRPr="001502BE" w:rsidRDefault="00CD342D" w:rsidP="00CD342D">
      <w:pPr>
        <w:pStyle w:val="ListParagraph"/>
        <w:numPr>
          <w:ilvl w:val="0"/>
          <w:numId w:val="29"/>
        </w:numPr>
        <w:ind w:left="360"/>
        <w:rPr>
          <w:rFonts w:cstheme="minorHAnsi"/>
        </w:rPr>
      </w:pPr>
      <w:r w:rsidRPr="001502BE">
        <w:rPr>
          <w:rFonts w:cstheme="minorHAnsi"/>
        </w:rPr>
        <w:t>As you take each Test, you will be presented with a combination of 50 true/false and/or multiple-choice questions.</w:t>
      </w:r>
    </w:p>
    <w:p w14:paraId="6A9C75AE" w14:textId="77777777" w:rsidR="00CD342D" w:rsidRPr="001502BE" w:rsidRDefault="00CD342D" w:rsidP="00CD342D">
      <w:pPr>
        <w:pStyle w:val="ListParagraph"/>
        <w:numPr>
          <w:ilvl w:val="0"/>
          <w:numId w:val="29"/>
        </w:numPr>
        <w:ind w:left="360"/>
        <w:rPr>
          <w:rFonts w:cstheme="minorHAnsi"/>
        </w:rPr>
      </w:pPr>
      <w:r w:rsidRPr="001502BE">
        <w:rPr>
          <w:rFonts w:cstheme="minorHAnsi"/>
        </w:rPr>
        <w:t>There is only one best answer for each question.</w:t>
      </w:r>
    </w:p>
    <w:p w14:paraId="0F5B87E7" w14:textId="77777777" w:rsidR="00CD342D" w:rsidRPr="001502BE" w:rsidRDefault="00CD342D" w:rsidP="00CD342D">
      <w:pPr>
        <w:pStyle w:val="ListParagraph"/>
        <w:numPr>
          <w:ilvl w:val="0"/>
          <w:numId w:val="29"/>
        </w:numPr>
        <w:ind w:left="360"/>
        <w:rPr>
          <w:rFonts w:cstheme="minorHAnsi"/>
        </w:rPr>
      </w:pPr>
      <w:r w:rsidRPr="001502BE">
        <w:rPr>
          <w:rFonts w:cstheme="minorHAnsi"/>
        </w:rPr>
        <w:t>You are permitted 1 hour (60 minutes) to take the Test. After that, your Test will automatically submit in Canvas and your grade will be recorded in the grade book.</w:t>
      </w:r>
    </w:p>
    <w:p w14:paraId="45796DC7" w14:textId="77777777" w:rsidR="00CD342D" w:rsidRPr="001502BE" w:rsidRDefault="00CD342D" w:rsidP="00CD342D">
      <w:pPr>
        <w:pStyle w:val="ListParagraph"/>
        <w:numPr>
          <w:ilvl w:val="0"/>
          <w:numId w:val="29"/>
        </w:numPr>
        <w:ind w:left="360"/>
        <w:rPr>
          <w:rFonts w:cstheme="minorHAnsi"/>
        </w:rPr>
      </w:pPr>
      <w:r w:rsidRPr="001502BE">
        <w:rPr>
          <w:rFonts w:cstheme="minorHAnsi"/>
        </w:rPr>
        <w:t xml:space="preserve">Any unanswered questions will be marked as incorrect. </w:t>
      </w:r>
    </w:p>
    <w:p w14:paraId="5E75425C" w14:textId="77777777" w:rsidR="00CD342D" w:rsidRPr="001502BE" w:rsidRDefault="00CD342D" w:rsidP="00CD342D">
      <w:pPr>
        <w:pStyle w:val="ListParagraph"/>
        <w:numPr>
          <w:ilvl w:val="0"/>
          <w:numId w:val="29"/>
        </w:numPr>
        <w:ind w:left="360"/>
        <w:rPr>
          <w:rFonts w:cstheme="minorHAnsi"/>
        </w:rPr>
      </w:pPr>
      <w:r w:rsidRPr="001502BE">
        <w:rPr>
          <w:rFonts w:cstheme="minorHAnsi"/>
        </w:rPr>
        <w:t xml:space="preserve">You are only permitted one attempt at each Test. </w:t>
      </w:r>
    </w:p>
    <w:p w14:paraId="537F9FCF" w14:textId="77777777" w:rsidR="00CD342D" w:rsidRPr="001502BE" w:rsidRDefault="00CD342D" w:rsidP="00CD342D">
      <w:pPr>
        <w:pStyle w:val="ListParagraph"/>
        <w:numPr>
          <w:ilvl w:val="0"/>
          <w:numId w:val="29"/>
        </w:numPr>
        <w:ind w:left="360"/>
        <w:rPr>
          <w:rFonts w:cstheme="minorHAnsi"/>
        </w:rPr>
      </w:pPr>
      <w:r w:rsidRPr="001502BE">
        <w:rPr>
          <w:rFonts w:cstheme="minorHAnsi"/>
        </w:rPr>
        <w:t xml:space="preserve">Tests are open </w:t>
      </w:r>
      <w:proofErr w:type="gramStart"/>
      <w:r w:rsidRPr="001502BE">
        <w:rPr>
          <w:rFonts w:cstheme="minorHAnsi"/>
        </w:rPr>
        <w:t>book</w:t>
      </w:r>
      <w:proofErr w:type="gramEnd"/>
      <w:r w:rsidRPr="001502BE">
        <w:rPr>
          <w:rFonts w:cstheme="minorHAnsi"/>
        </w:rPr>
        <w:t xml:space="preserve"> and students can use their own notes while taking them.</w:t>
      </w:r>
    </w:p>
    <w:p w14:paraId="6222A09D" w14:textId="7C57885E" w:rsidR="00CD342D" w:rsidRPr="001502BE" w:rsidRDefault="00CD342D" w:rsidP="00CD342D">
      <w:pPr>
        <w:pStyle w:val="ListParagraph"/>
        <w:numPr>
          <w:ilvl w:val="0"/>
          <w:numId w:val="29"/>
        </w:numPr>
        <w:ind w:left="360"/>
        <w:rPr>
          <w:rFonts w:cstheme="minorHAnsi"/>
        </w:rPr>
      </w:pPr>
      <w:r w:rsidRPr="001502BE">
        <w:rPr>
          <w:rFonts w:cstheme="minorHAnsi"/>
        </w:rPr>
        <w:t>Students should not work with others when taking the Tests</w:t>
      </w:r>
      <w:r w:rsidR="008F7A4E" w:rsidRPr="001502BE">
        <w:rPr>
          <w:rFonts w:cstheme="minorHAnsi"/>
        </w:rPr>
        <w:t>.</w:t>
      </w:r>
    </w:p>
    <w:p w14:paraId="65788DC3" w14:textId="23998D3E" w:rsidR="00CD342D" w:rsidRPr="001502BE" w:rsidRDefault="00CD342D" w:rsidP="00CD342D">
      <w:pPr>
        <w:pStyle w:val="ListParagraph"/>
        <w:numPr>
          <w:ilvl w:val="0"/>
          <w:numId w:val="29"/>
        </w:numPr>
        <w:ind w:left="360"/>
        <w:rPr>
          <w:rFonts w:cstheme="minorHAnsi"/>
        </w:rPr>
      </w:pPr>
      <w:r w:rsidRPr="001502BE">
        <w:rPr>
          <w:rFonts w:cstheme="minorHAnsi"/>
        </w:rPr>
        <w:t xml:space="preserve">The exact due date and time for the Tests vary by semester. Please refer to </w:t>
      </w:r>
      <w:r w:rsidR="00D63FC5" w:rsidRPr="001502BE">
        <w:rPr>
          <w:rFonts w:cstheme="minorHAnsi"/>
        </w:rPr>
        <w:t xml:space="preserve">the </w:t>
      </w:r>
      <w:r w:rsidR="00D63FC5" w:rsidRPr="001502BE">
        <w:rPr>
          <w:rFonts w:cstheme="minorHAnsi"/>
          <w:b/>
          <w:bCs/>
        </w:rPr>
        <w:t>Course Timeline.</w:t>
      </w:r>
    </w:p>
    <w:p w14:paraId="5CE34CCD" w14:textId="75094132" w:rsidR="00CD342D" w:rsidRPr="001502BE" w:rsidRDefault="00CD342D" w:rsidP="00CD342D">
      <w:pPr>
        <w:pStyle w:val="ListParagraph"/>
        <w:numPr>
          <w:ilvl w:val="0"/>
          <w:numId w:val="29"/>
        </w:numPr>
        <w:ind w:left="360"/>
        <w:rPr>
          <w:rFonts w:cstheme="minorHAnsi"/>
        </w:rPr>
      </w:pPr>
      <w:r w:rsidRPr="001502BE">
        <w:rPr>
          <w:rFonts w:cstheme="minorHAnsi"/>
        </w:rPr>
        <w:t xml:space="preserve">If you need to arrange for a different date or time for one of the Tests, you must request this from your instructor at least one week in advance of the due date. If you do this, </w:t>
      </w:r>
      <w:r w:rsidR="008F7A4E" w:rsidRPr="001502BE">
        <w:rPr>
          <w:rFonts w:cstheme="minorHAnsi"/>
        </w:rPr>
        <w:t>your instructor</w:t>
      </w:r>
      <w:r w:rsidRPr="001502BE">
        <w:rPr>
          <w:rFonts w:cstheme="minorHAnsi"/>
        </w:rPr>
        <w:t xml:space="preserve"> will work with you to arrange a different time. </w:t>
      </w:r>
    </w:p>
    <w:p w14:paraId="170641F2" w14:textId="77777777" w:rsidR="00CD342D" w:rsidRPr="001502BE" w:rsidRDefault="00CD342D" w:rsidP="00CD342D">
      <w:pPr>
        <w:pStyle w:val="ListParagraph"/>
        <w:numPr>
          <w:ilvl w:val="0"/>
          <w:numId w:val="29"/>
        </w:numPr>
        <w:ind w:left="360"/>
        <w:rPr>
          <w:rFonts w:cstheme="minorHAnsi"/>
        </w:rPr>
      </w:pPr>
      <w:r w:rsidRPr="001502BE">
        <w:rPr>
          <w:rFonts w:cstheme="minorHAnsi"/>
        </w:rPr>
        <w:t>Helpful reminders will be sent to you in Canvas to remind you to take the Tests.</w:t>
      </w:r>
    </w:p>
    <w:p w14:paraId="661CA2D9" w14:textId="77777777" w:rsidR="00CD342D" w:rsidRPr="001502BE" w:rsidRDefault="00CD342D" w:rsidP="00CD342D">
      <w:pPr>
        <w:pStyle w:val="ListParagraph"/>
        <w:numPr>
          <w:ilvl w:val="0"/>
          <w:numId w:val="29"/>
        </w:numPr>
        <w:ind w:left="360"/>
        <w:rPr>
          <w:rFonts w:cstheme="minorHAnsi"/>
        </w:rPr>
      </w:pPr>
      <w:r w:rsidRPr="001502BE">
        <w:rPr>
          <w:rFonts w:cstheme="minorHAnsi"/>
        </w:rPr>
        <w:t xml:space="preserve">If you miss a Test, you have missed your opportunity to earn these points in the course. </w:t>
      </w:r>
    </w:p>
    <w:p w14:paraId="73A0590A" w14:textId="77777777" w:rsidR="00CD342D" w:rsidRPr="001502BE" w:rsidRDefault="00CD342D" w:rsidP="00CD342D">
      <w:pPr>
        <w:pStyle w:val="ListParagraph"/>
        <w:numPr>
          <w:ilvl w:val="0"/>
          <w:numId w:val="29"/>
        </w:numPr>
        <w:ind w:left="360"/>
        <w:rPr>
          <w:rFonts w:cstheme="minorHAnsi"/>
        </w:rPr>
      </w:pPr>
      <w:r w:rsidRPr="001502BE">
        <w:rPr>
          <w:rFonts w:cstheme="minorHAnsi"/>
        </w:rPr>
        <w:t xml:space="preserve">The course is considered over after the time for Test 3 ends. </w:t>
      </w:r>
    </w:p>
    <w:p w14:paraId="19A764D0" w14:textId="77777777" w:rsidR="00CD342D" w:rsidRPr="001502BE" w:rsidRDefault="00CD342D" w:rsidP="008B0580">
      <w:pPr>
        <w:pStyle w:val="Heading3"/>
        <w:rPr>
          <w:b/>
          <w:bCs/>
          <w:color w:val="000000" w:themeColor="text1"/>
          <w:highlight w:val="yellow"/>
        </w:rPr>
      </w:pPr>
    </w:p>
    <w:p w14:paraId="4AA8CC5D" w14:textId="6B46B099" w:rsidR="000045AB" w:rsidRPr="001502BE" w:rsidRDefault="00E97628" w:rsidP="008B0580">
      <w:pPr>
        <w:pStyle w:val="Heading3"/>
        <w:rPr>
          <w:b/>
          <w:bCs/>
          <w:color w:val="000000" w:themeColor="text1"/>
          <w:highlight w:val="yellow"/>
        </w:rPr>
      </w:pPr>
      <w:r w:rsidRPr="001502BE">
        <w:rPr>
          <w:b/>
          <w:bCs/>
          <w:color w:val="000000" w:themeColor="text1"/>
          <w:highlight w:val="yellow"/>
        </w:rPr>
        <w:t xml:space="preserve">Part 2 </w:t>
      </w:r>
      <w:r w:rsidR="000045AB" w:rsidRPr="001502BE">
        <w:rPr>
          <w:b/>
          <w:bCs/>
          <w:color w:val="000000" w:themeColor="text1"/>
          <w:highlight w:val="yellow"/>
        </w:rPr>
        <w:t>Inequality Assignment</w:t>
      </w:r>
      <w:r w:rsidR="00043D3A" w:rsidRPr="001502BE">
        <w:rPr>
          <w:b/>
          <w:bCs/>
          <w:color w:val="000000" w:themeColor="text1"/>
          <w:highlight w:val="yellow"/>
        </w:rPr>
        <w:t xml:space="preserve"> </w:t>
      </w:r>
      <w:r w:rsidR="00693A87">
        <w:rPr>
          <w:b/>
          <w:bCs/>
          <w:color w:val="000000" w:themeColor="text1"/>
          <w:highlight w:val="yellow"/>
        </w:rPr>
        <w:t>32</w:t>
      </w:r>
      <w:r w:rsidR="00043D3A" w:rsidRPr="001502BE">
        <w:rPr>
          <w:b/>
          <w:bCs/>
          <w:color w:val="000000" w:themeColor="text1"/>
          <w:highlight w:val="yellow"/>
        </w:rPr>
        <w:t>0 Points</w:t>
      </w:r>
    </w:p>
    <w:p w14:paraId="4D7D568A" w14:textId="77777777" w:rsidR="00923624" w:rsidRPr="001502BE" w:rsidRDefault="00923624" w:rsidP="00357A65"/>
    <w:p w14:paraId="54B226B4" w14:textId="05482F26" w:rsidR="00923624" w:rsidRPr="001502BE" w:rsidRDefault="00923624" w:rsidP="00923624">
      <w:pPr>
        <w:pStyle w:val="Heading4"/>
        <w:rPr>
          <w:b/>
          <w:bCs/>
          <w:color w:val="000000" w:themeColor="text1"/>
        </w:rPr>
      </w:pPr>
      <w:r w:rsidRPr="001502BE">
        <w:rPr>
          <w:b/>
          <w:bCs/>
          <w:color w:val="000000" w:themeColor="text1"/>
        </w:rPr>
        <w:t>General Explanation of Assignment</w:t>
      </w:r>
    </w:p>
    <w:p w14:paraId="085BEECC" w14:textId="5184C392" w:rsidR="000045AB" w:rsidRPr="001502BE" w:rsidRDefault="00357A65" w:rsidP="00357A65">
      <w:r w:rsidRPr="001502BE">
        <w:t xml:space="preserve">All students </w:t>
      </w:r>
      <w:r w:rsidR="00F718D6" w:rsidRPr="001502BE">
        <w:t xml:space="preserve">at UNT who </w:t>
      </w:r>
      <w:r w:rsidRPr="001502BE">
        <w:t>tak</w:t>
      </w:r>
      <w:r w:rsidR="00F718D6" w:rsidRPr="001502BE">
        <w:t>e</w:t>
      </w:r>
      <w:r w:rsidRPr="001502BE">
        <w:t xml:space="preserve"> this course are required to complete the Inequality Assignment. This assignment is used for assessment purposes, but we will also use it as a graded assignment for this course. The Inequality assignment goes well with Part 2 of our course which is all about Fault Lines</w:t>
      </w:r>
      <w:r w:rsidR="001C5FAD" w:rsidRPr="001502BE">
        <w:t>…Social Divisions and Inequality. In this part of the course, we</w:t>
      </w:r>
      <w:r w:rsidR="00454DA0" w:rsidRPr="001502BE">
        <w:t xml:space="preserve"> </w:t>
      </w:r>
      <w:r w:rsidR="001C5FAD" w:rsidRPr="001502BE">
        <w:t xml:space="preserve">learn about stratification, gender inequality, race inequality, and poverty. </w:t>
      </w:r>
      <w:r w:rsidR="00454DA0" w:rsidRPr="001502BE">
        <w:t>This assignment culminates into a short, properly formatted</w:t>
      </w:r>
      <w:r w:rsidR="008F7A4E" w:rsidRPr="001502BE">
        <w:t xml:space="preserve"> </w:t>
      </w:r>
      <w:r w:rsidR="00454DA0" w:rsidRPr="001502BE">
        <w:t xml:space="preserve">paper </w:t>
      </w:r>
      <w:r w:rsidR="008F7A4E" w:rsidRPr="001502BE">
        <w:t xml:space="preserve">that is </w:t>
      </w:r>
      <w:r w:rsidR="00454DA0" w:rsidRPr="001502BE">
        <w:t>2-</w:t>
      </w:r>
      <w:r w:rsidR="00E97D8C">
        <w:t>4</w:t>
      </w:r>
      <w:r w:rsidR="00454DA0" w:rsidRPr="001502BE">
        <w:t xml:space="preserve"> pages in length. </w:t>
      </w:r>
    </w:p>
    <w:p w14:paraId="4F286C3B" w14:textId="77777777" w:rsidR="001C5FAD" w:rsidRPr="001502BE" w:rsidRDefault="001C5FAD" w:rsidP="00357A65"/>
    <w:p w14:paraId="24A4C589" w14:textId="2A4953E2" w:rsidR="001C5FAD" w:rsidRPr="001502BE" w:rsidRDefault="001C5FAD" w:rsidP="001C5FAD">
      <w:r w:rsidRPr="001502BE">
        <w:t>Students will turn this assignment in twice in Canvas:</w:t>
      </w:r>
    </w:p>
    <w:p w14:paraId="603AE951" w14:textId="09D945A3" w:rsidR="001C5FAD" w:rsidRPr="001502BE" w:rsidRDefault="001C5FAD" w:rsidP="001C5FAD">
      <w:pPr>
        <w:pStyle w:val="ListParagraph"/>
        <w:numPr>
          <w:ilvl w:val="0"/>
          <w:numId w:val="27"/>
        </w:numPr>
      </w:pPr>
      <w:r w:rsidRPr="001502BE">
        <w:t xml:space="preserve">Once for UNT assessment purposes (ungraded, but you will earn a Complete or Incomplete grade for this submission); and </w:t>
      </w:r>
      <w:r w:rsidR="00ED43D4" w:rsidRPr="001502BE">
        <w:t>again</w:t>
      </w:r>
    </w:p>
    <w:p w14:paraId="0D82EAEB" w14:textId="3328FF61" w:rsidR="001C5FAD" w:rsidRPr="001502BE" w:rsidRDefault="00ED43D4" w:rsidP="001C5FAD">
      <w:pPr>
        <w:pStyle w:val="ListParagraph"/>
        <w:numPr>
          <w:ilvl w:val="0"/>
          <w:numId w:val="27"/>
        </w:numPr>
      </w:pPr>
      <w:r w:rsidRPr="001502BE">
        <w:t>F</w:t>
      </w:r>
      <w:r w:rsidR="001C5FAD" w:rsidRPr="001502BE">
        <w:t xml:space="preserve">or this course as a graded assignment (worth </w:t>
      </w:r>
      <w:r w:rsidRPr="001502BE">
        <w:t>2</w:t>
      </w:r>
      <w:r w:rsidR="001C5FAD" w:rsidRPr="001502BE">
        <w:t xml:space="preserve">00 points). </w:t>
      </w:r>
    </w:p>
    <w:p w14:paraId="7BC82771" w14:textId="77777777" w:rsidR="001C5FAD" w:rsidRPr="001502BE" w:rsidRDefault="001C5FAD" w:rsidP="001C5FAD"/>
    <w:p w14:paraId="07BF7620" w14:textId="77777777" w:rsidR="00F81F82" w:rsidRPr="001502BE" w:rsidRDefault="00923624" w:rsidP="001C5FAD">
      <w:pPr>
        <w:rPr>
          <w:rFonts w:cstheme="minorHAnsi"/>
        </w:rPr>
      </w:pPr>
      <w:r w:rsidRPr="001502BE">
        <w:rPr>
          <w:rFonts w:cstheme="minorHAnsi"/>
        </w:rPr>
        <w:t xml:space="preserve">Instructions for what and how to write are in Canvas in the Module called Part 2 Inequality Assignment. Students will find two documents with instructions for this assignment in </w:t>
      </w:r>
      <w:proofErr w:type="gramStart"/>
      <w:r w:rsidRPr="001502BE">
        <w:rPr>
          <w:rFonts w:cstheme="minorHAnsi"/>
        </w:rPr>
        <w:t xml:space="preserve">Canvas, </w:t>
      </w:r>
      <w:r w:rsidRPr="001502BE">
        <w:rPr>
          <w:rFonts w:cstheme="minorHAnsi"/>
        </w:rPr>
        <w:lastRenderedPageBreak/>
        <w:t>but</w:t>
      </w:r>
      <w:proofErr w:type="gramEnd"/>
      <w:r w:rsidRPr="001502BE">
        <w:rPr>
          <w:rFonts w:cstheme="minorHAnsi"/>
        </w:rPr>
        <w:t xml:space="preserve"> </w:t>
      </w:r>
      <w:r w:rsidRPr="001502BE">
        <w:rPr>
          <w:rFonts w:cstheme="minorHAnsi"/>
          <w:highlight w:val="yellow"/>
        </w:rPr>
        <w:t xml:space="preserve">only need to follow the instructions called </w:t>
      </w:r>
      <w:r w:rsidRPr="001502BE">
        <w:rPr>
          <w:rFonts w:cstheme="minorHAnsi"/>
          <w:i/>
          <w:iCs/>
          <w:highlight w:val="yellow"/>
        </w:rPr>
        <w:t>Dr. Gregg’s Instructions for the Inequality Assignment</w:t>
      </w:r>
      <w:r w:rsidRPr="001502BE">
        <w:rPr>
          <w:rFonts w:cstheme="minorHAnsi"/>
        </w:rPr>
        <w:t xml:space="preserve">. By following these instructions, students will be able to upload the paper in both </w:t>
      </w:r>
      <w:proofErr w:type="gramStart"/>
      <w:r w:rsidRPr="001502BE">
        <w:rPr>
          <w:rFonts w:cstheme="minorHAnsi"/>
        </w:rPr>
        <w:t>spots necessary</w:t>
      </w:r>
      <w:proofErr w:type="gramEnd"/>
      <w:r w:rsidRPr="001502BE">
        <w:rPr>
          <w:rFonts w:cstheme="minorHAnsi"/>
        </w:rPr>
        <w:t xml:space="preserve">. </w:t>
      </w:r>
    </w:p>
    <w:p w14:paraId="00B7D724" w14:textId="77777777" w:rsidR="00F81F82" w:rsidRPr="001502BE" w:rsidRDefault="00F81F82" w:rsidP="001C5FAD">
      <w:pPr>
        <w:rPr>
          <w:rFonts w:cstheme="minorHAnsi"/>
        </w:rPr>
      </w:pPr>
    </w:p>
    <w:p w14:paraId="2469DEFD" w14:textId="3A0C5470" w:rsidR="00923624" w:rsidRPr="001502BE" w:rsidRDefault="00F81F82" w:rsidP="001C5FAD">
      <w:pPr>
        <w:rPr>
          <w:rFonts w:cstheme="minorHAnsi"/>
        </w:rPr>
      </w:pPr>
      <w:r w:rsidRPr="001502BE">
        <w:rPr>
          <w:rFonts w:cstheme="minorHAnsi"/>
        </w:rPr>
        <w:t>Note that a</w:t>
      </w:r>
      <w:r w:rsidR="00923624" w:rsidRPr="001502BE">
        <w:rPr>
          <w:rFonts w:cstheme="minorHAnsi"/>
        </w:rPr>
        <w:t xml:space="preserve"> separate document with instructions for UNT Assessment must be included in the course. These instructions are there for reading purposes only. They are much more complicated and have far less help than </w:t>
      </w:r>
      <w:r w:rsidR="00923624" w:rsidRPr="001502BE">
        <w:rPr>
          <w:rFonts w:cstheme="minorHAnsi"/>
          <w:i/>
          <w:iCs/>
        </w:rPr>
        <w:t>Dr. Gregg’s Instructions</w:t>
      </w:r>
      <w:r w:rsidR="00923624" w:rsidRPr="001502BE">
        <w:rPr>
          <w:rFonts w:cstheme="minorHAnsi"/>
        </w:rPr>
        <w:t xml:space="preserve">. </w:t>
      </w:r>
      <w:r w:rsidRPr="001502BE">
        <w:rPr>
          <w:rFonts w:cstheme="minorHAnsi"/>
        </w:rPr>
        <w:t>It is okay to ignore this document.</w:t>
      </w:r>
    </w:p>
    <w:p w14:paraId="3B176D0F" w14:textId="77777777" w:rsidR="00923624" w:rsidRPr="001502BE" w:rsidRDefault="00923624" w:rsidP="001C5FAD">
      <w:pPr>
        <w:rPr>
          <w:rFonts w:cstheme="minorHAnsi"/>
        </w:rPr>
      </w:pPr>
    </w:p>
    <w:p w14:paraId="789574D2" w14:textId="3D457D9A" w:rsidR="00923624" w:rsidRPr="001502BE" w:rsidRDefault="00923624" w:rsidP="00923624">
      <w:pPr>
        <w:pStyle w:val="Heading4"/>
        <w:rPr>
          <w:b/>
          <w:bCs/>
          <w:color w:val="000000" w:themeColor="text1"/>
        </w:rPr>
      </w:pPr>
      <w:r w:rsidRPr="001502BE">
        <w:rPr>
          <w:b/>
          <w:bCs/>
          <w:color w:val="000000" w:themeColor="text1"/>
        </w:rPr>
        <w:t>More Details About the Assignment</w:t>
      </w:r>
    </w:p>
    <w:p w14:paraId="32F93D9B" w14:textId="2DF8B640" w:rsidR="00923624" w:rsidRPr="001502BE" w:rsidRDefault="00923624" w:rsidP="001C5FAD">
      <w:pPr>
        <w:rPr>
          <w:rFonts w:cstheme="minorHAnsi"/>
        </w:rPr>
      </w:pPr>
      <w:r w:rsidRPr="001502BE">
        <w:rPr>
          <w:rFonts w:cstheme="minorHAnsi"/>
        </w:rPr>
        <w:t xml:space="preserve">Below </w:t>
      </w:r>
      <w:proofErr w:type="gramStart"/>
      <w:r w:rsidRPr="001502BE">
        <w:rPr>
          <w:rFonts w:cstheme="minorHAnsi"/>
        </w:rPr>
        <w:t>are</w:t>
      </w:r>
      <w:proofErr w:type="gramEnd"/>
      <w:r w:rsidRPr="001502BE">
        <w:rPr>
          <w:rFonts w:cstheme="minorHAnsi"/>
        </w:rPr>
        <w:t xml:space="preserve"> a thorough explanation of the different parts of this paper and an outline that will guide you in the development of your writing. </w:t>
      </w:r>
      <w:proofErr w:type="gramStart"/>
      <w:r w:rsidRPr="001502BE">
        <w:rPr>
          <w:rFonts w:cstheme="minorHAnsi"/>
        </w:rPr>
        <w:t>Below that</w:t>
      </w:r>
      <w:proofErr w:type="gramEnd"/>
      <w:r w:rsidRPr="001502BE">
        <w:rPr>
          <w:rFonts w:cstheme="minorHAnsi"/>
        </w:rPr>
        <w:t xml:space="preserve"> are details about how you will be graded for points in this course. </w:t>
      </w:r>
    </w:p>
    <w:p w14:paraId="636A2C45" w14:textId="77777777" w:rsidR="00923624" w:rsidRPr="001502BE" w:rsidRDefault="00923624" w:rsidP="001C5FAD">
      <w:pPr>
        <w:rPr>
          <w:rFonts w:cstheme="minorHAnsi"/>
          <w:b/>
          <w:bCs/>
        </w:rPr>
      </w:pPr>
    </w:p>
    <w:p w14:paraId="567D1C2F" w14:textId="77777777" w:rsidR="00F81F82" w:rsidRPr="001502BE" w:rsidRDefault="00F81F82" w:rsidP="00F81F82">
      <w:pPr>
        <w:rPr>
          <w:rFonts w:cstheme="minorHAnsi"/>
        </w:rPr>
      </w:pPr>
      <w:r w:rsidRPr="001502BE">
        <w:rPr>
          <w:rFonts w:cstheme="minorHAnsi"/>
          <w:b/>
          <w:bCs/>
        </w:rPr>
        <w:t>Purpose</w:t>
      </w:r>
      <w:r w:rsidRPr="001502BE">
        <w:rPr>
          <w:rFonts w:cstheme="minorHAnsi"/>
        </w:rPr>
        <w:t xml:space="preserve">: The purpose of this paper is for students to demonstrate an ability to synthesize and explain numerical data and incorporate sociological theoretical perspectives into explanations for the patterns found in the data. </w:t>
      </w:r>
    </w:p>
    <w:p w14:paraId="18AF1F74" w14:textId="77777777" w:rsidR="00F81F82" w:rsidRPr="001502BE" w:rsidRDefault="00F81F82" w:rsidP="00F81F82">
      <w:pPr>
        <w:rPr>
          <w:rFonts w:cstheme="minorHAnsi"/>
        </w:rPr>
      </w:pPr>
    </w:p>
    <w:p w14:paraId="11565998" w14:textId="77777777" w:rsidR="00F81F82" w:rsidRPr="001502BE" w:rsidRDefault="00F81F82" w:rsidP="00F81F82">
      <w:pPr>
        <w:rPr>
          <w:rFonts w:cstheme="minorHAnsi"/>
        </w:rPr>
      </w:pPr>
      <w:r w:rsidRPr="001502BE">
        <w:rPr>
          <w:rFonts w:cstheme="minorHAnsi"/>
          <w:b/>
          <w:bCs/>
        </w:rPr>
        <w:t>Theory:</w:t>
      </w:r>
      <w:r w:rsidRPr="001502BE">
        <w:rPr>
          <w:rFonts w:cstheme="minorHAnsi"/>
        </w:rPr>
        <w:t xml:space="preserve"> Throughout the semester (and especially in Part 2 of the course), we have developed an understanding of various sociological theories including conflict theories, functionalism, symbolic interactionism, and other theories related to race, class, and gender (such as intersectionality) from reading and studying Dalton Conley’s book. </w:t>
      </w:r>
      <w:r w:rsidRPr="001502BE">
        <w:rPr>
          <w:rFonts w:cstheme="minorHAnsi"/>
          <w:highlight w:val="yellow"/>
        </w:rPr>
        <w:t>Students will need to select and apply at least two theories to an explanation for the patterns found in the numerical data provided.</w:t>
      </w:r>
    </w:p>
    <w:p w14:paraId="38B7D564" w14:textId="77777777" w:rsidR="00F81F82" w:rsidRPr="001502BE" w:rsidRDefault="00F81F82" w:rsidP="00F81F82">
      <w:pPr>
        <w:rPr>
          <w:rFonts w:cstheme="minorHAnsi"/>
        </w:rPr>
      </w:pPr>
    </w:p>
    <w:p w14:paraId="7F822781" w14:textId="77777777" w:rsidR="00F81F82" w:rsidRPr="001502BE" w:rsidRDefault="00F81F82" w:rsidP="00F81F82">
      <w:pPr>
        <w:rPr>
          <w:rFonts w:cstheme="minorHAnsi"/>
        </w:rPr>
      </w:pPr>
      <w:r w:rsidRPr="001502BE">
        <w:rPr>
          <w:rFonts w:cstheme="minorHAnsi"/>
          <w:b/>
          <w:bCs/>
        </w:rPr>
        <w:t>The Data</w:t>
      </w:r>
      <w:r w:rsidRPr="001502BE">
        <w:rPr>
          <w:rFonts w:cstheme="minorHAnsi"/>
        </w:rPr>
        <w:t xml:space="preserve">: In this exercise, you will use the data provided in the 4 Figures embedded in this syllabus (and in Canvas) that </w:t>
      </w:r>
      <w:proofErr w:type="gramStart"/>
      <w:r w:rsidRPr="001502BE">
        <w:rPr>
          <w:rFonts w:cstheme="minorHAnsi"/>
        </w:rPr>
        <w:t>come</w:t>
      </w:r>
      <w:proofErr w:type="gramEnd"/>
      <w:r w:rsidRPr="001502BE">
        <w:rPr>
          <w:rFonts w:cstheme="minorHAnsi"/>
        </w:rPr>
        <w:t xml:space="preserve"> from the </w:t>
      </w:r>
      <w:r w:rsidRPr="001502BE">
        <w:rPr>
          <w:rFonts w:cstheme="minorHAnsi"/>
          <w:i/>
          <w:iCs/>
        </w:rPr>
        <w:t>Kaiser Family Foundation State Health Data</w:t>
      </w:r>
      <w:r w:rsidRPr="001502BE">
        <w:rPr>
          <w:rFonts w:cstheme="minorHAnsi"/>
        </w:rPr>
        <w:t xml:space="preserve"> to identify numerical patterns and then explain the patterns you see by applying any two sociological theoretical perspectives we have learned about in from Dalton Conley’s book. </w:t>
      </w:r>
    </w:p>
    <w:p w14:paraId="3F327953" w14:textId="77777777" w:rsidR="00F81F82" w:rsidRPr="001502BE" w:rsidRDefault="00F81F82" w:rsidP="00F81F82">
      <w:pPr>
        <w:rPr>
          <w:rFonts w:cstheme="minorHAnsi"/>
        </w:rPr>
      </w:pPr>
    </w:p>
    <w:p w14:paraId="0E652991" w14:textId="77777777" w:rsidR="00F81F82" w:rsidRPr="001502BE" w:rsidRDefault="00F81F82" w:rsidP="00F81F82">
      <w:pPr>
        <w:rPr>
          <w:rFonts w:cstheme="minorHAnsi"/>
        </w:rPr>
      </w:pPr>
      <w:r w:rsidRPr="001502BE">
        <w:rPr>
          <w:rFonts w:cstheme="minorHAnsi"/>
          <w:b/>
          <w:bCs/>
        </w:rPr>
        <w:t>The Course Material</w:t>
      </w:r>
      <w:r w:rsidRPr="001502BE">
        <w:rPr>
          <w:rFonts w:cstheme="minorHAnsi"/>
        </w:rPr>
        <w:t>: This means that you are REQUIRED to use Dalton Conley’s 8</w:t>
      </w:r>
      <w:r w:rsidRPr="001502BE">
        <w:rPr>
          <w:rFonts w:cstheme="minorHAnsi"/>
          <w:vertAlign w:val="superscript"/>
        </w:rPr>
        <w:t>th</w:t>
      </w:r>
      <w:r w:rsidRPr="001502BE">
        <w:rPr>
          <w:rFonts w:cstheme="minorHAnsi"/>
        </w:rPr>
        <w:t xml:space="preserve"> Ed. of </w:t>
      </w:r>
      <w:r w:rsidRPr="001502BE">
        <w:rPr>
          <w:rFonts w:cstheme="minorHAnsi"/>
          <w:i/>
          <w:iCs/>
        </w:rPr>
        <w:t>You May Ask Yourself: An Introduction to Thinking Like a Sociologist</w:t>
      </w:r>
      <w:r w:rsidRPr="001502BE">
        <w:rPr>
          <w:rFonts w:cstheme="minorHAnsi"/>
        </w:rPr>
        <w:t xml:space="preserve"> in your writing to explain the patterns you see in the data. Since we have not used any other source for the course, no other source is necessary for this paper. In fact, DO NOT USE ANY OTHER SOURCE in your writing. </w:t>
      </w:r>
    </w:p>
    <w:p w14:paraId="59F84CEE" w14:textId="77777777" w:rsidR="00F81F82" w:rsidRPr="001502BE" w:rsidRDefault="00F81F82" w:rsidP="00F81F82">
      <w:pPr>
        <w:rPr>
          <w:rFonts w:cstheme="minorHAnsi"/>
        </w:rPr>
      </w:pPr>
    </w:p>
    <w:p w14:paraId="25AC3B93" w14:textId="77777777" w:rsidR="00F81F82" w:rsidRPr="001502BE" w:rsidRDefault="00F81F82" w:rsidP="00F81F82">
      <w:pPr>
        <w:rPr>
          <w:rFonts w:cstheme="minorHAnsi"/>
        </w:rPr>
      </w:pPr>
      <w:r w:rsidRPr="001502BE">
        <w:rPr>
          <w:rFonts w:cstheme="minorHAnsi"/>
          <w:b/>
          <w:bCs/>
        </w:rPr>
        <w:t>Guidance:</w:t>
      </w:r>
      <w:r w:rsidRPr="001502BE">
        <w:rPr>
          <w:rFonts w:cstheme="minorHAnsi"/>
        </w:rPr>
        <w:t xml:space="preserve"> To help you get started, below is the outline that should be used to guide the development of the paper as you write. </w:t>
      </w:r>
    </w:p>
    <w:p w14:paraId="33B54646" w14:textId="77777777" w:rsidR="001C5FAD" w:rsidRDefault="001C5FAD" w:rsidP="001C5FAD">
      <w:pPr>
        <w:rPr>
          <w:rFonts w:cstheme="minorHAnsi"/>
        </w:rPr>
      </w:pPr>
    </w:p>
    <w:p w14:paraId="70D022A2" w14:textId="77777777" w:rsidR="008E0A72" w:rsidRPr="001502BE" w:rsidRDefault="008E0A72" w:rsidP="001C5FAD">
      <w:pPr>
        <w:rPr>
          <w:rFonts w:cstheme="minorHAnsi"/>
        </w:rPr>
      </w:pPr>
    </w:p>
    <w:p w14:paraId="4C55BF80" w14:textId="1F669F5D" w:rsidR="001C5FAD" w:rsidRPr="001502BE" w:rsidRDefault="00923624" w:rsidP="00923624">
      <w:pPr>
        <w:pStyle w:val="Heading4"/>
        <w:rPr>
          <w:b/>
          <w:bCs/>
          <w:color w:val="000000" w:themeColor="text1"/>
        </w:rPr>
      </w:pPr>
      <w:r w:rsidRPr="001502BE">
        <w:rPr>
          <w:b/>
          <w:bCs/>
          <w:color w:val="000000" w:themeColor="text1"/>
        </w:rPr>
        <w:lastRenderedPageBreak/>
        <w:t>Outline for Paper</w:t>
      </w:r>
    </w:p>
    <w:tbl>
      <w:tblPr>
        <w:tblStyle w:val="TableGrid"/>
        <w:tblpPr w:leftFromText="180" w:rightFromText="180" w:vertAnchor="text" w:horzAnchor="margin" w:tblpY="325"/>
        <w:tblW w:w="9018" w:type="dxa"/>
        <w:tblLayout w:type="fixed"/>
        <w:tblLook w:val="04A0" w:firstRow="1" w:lastRow="0" w:firstColumn="1" w:lastColumn="0" w:noHBand="0" w:noVBand="1"/>
      </w:tblPr>
      <w:tblGrid>
        <w:gridCol w:w="1818"/>
        <w:gridCol w:w="1620"/>
        <w:gridCol w:w="5580"/>
      </w:tblGrid>
      <w:tr w:rsidR="001C5FAD" w:rsidRPr="001502BE" w14:paraId="397857B1" w14:textId="77777777" w:rsidTr="00817F00">
        <w:trPr>
          <w:trHeight w:val="877"/>
        </w:trPr>
        <w:tc>
          <w:tcPr>
            <w:tcW w:w="1818" w:type="dxa"/>
            <w:vAlign w:val="center"/>
          </w:tcPr>
          <w:p w14:paraId="10A063B3" w14:textId="77777777" w:rsidR="001C5FAD" w:rsidRPr="001502BE" w:rsidRDefault="001C5FAD" w:rsidP="00817F00">
            <w:pPr>
              <w:spacing w:after="160" w:line="259" w:lineRule="auto"/>
              <w:rPr>
                <w:rFonts w:cstheme="minorHAnsi"/>
              </w:rPr>
            </w:pPr>
            <w:r w:rsidRPr="001502BE">
              <w:rPr>
                <w:rFonts w:cstheme="minorHAnsi"/>
              </w:rPr>
              <w:t>Paragraph 1</w:t>
            </w:r>
          </w:p>
        </w:tc>
        <w:tc>
          <w:tcPr>
            <w:tcW w:w="1620" w:type="dxa"/>
            <w:vAlign w:val="center"/>
          </w:tcPr>
          <w:p w14:paraId="741D8777" w14:textId="77777777" w:rsidR="001C5FAD" w:rsidRPr="001502BE" w:rsidRDefault="001C5FAD" w:rsidP="00817F00">
            <w:pPr>
              <w:spacing w:after="160" w:line="259" w:lineRule="auto"/>
              <w:rPr>
                <w:rFonts w:cstheme="minorHAnsi"/>
              </w:rPr>
            </w:pPr>
            <w:r w:rsidRPr="001502BE">
              <w:rPr>
                <w:rFonts w:cstheme="minorHAnsi"/>
              </w:rPr>
              <w:t>Introduction</w:t>
            </w:r>
          </w:p>
        </w:tc>
        <w:tc>
          <w:tcPr>
            <w:tcW w:w="5580" w:type="dxa"/>
            <w:vAlign w:val="center"/>
          </w:tcPr>
          <w:p w14:paraId="7CA1788C" w14:textId="77777777" w:rsidR="00F21076" w:rsidRPr="001502BE" w:rsidRDefault="00F56323" w:rsidP="00817F00">
            <w:pPr>
              <w:spacing w:after="160" w:line="259" w:lineRule="auto"/>
              <w:rPr>
                <w:rFonts w:cstheme="minorHAnsi"/>
              </w:rPr>
            </w:pPr>
            <w:r w:rsidRPr="001502BE">
              <w:rPr>
                <w:rFonts w:cstheme="minorHAnsi"/>
                <w:b/>
                <w:bCs/>
              </w:rPr>
              <w:t>To Do</w:t>
            </w:r>
            <w:r w:rsidR="00B4497D" w:rsidRPr="001502BE">
              <w:rPr>
                <w:rFonts w:cstheme="minorHAnsi"/>
              </w:rPr>
              <w:t xml:space="preserve">: </w:t>
            </w:r>
          </w:p>
          <w:p w14:paraId="12084F8B" w14:textId="77777777" w:rsidR="00F21076" w:rsidRPr="001502BE" w:rsidRDefault="00F21076" w:rsidP="00F21076">
            <w:pPr>
              <w:spacing w:after="160" w:line="259" w:lineRule="auto"/>
              <w:rPr>
                <w:rFonts w:cstheme="minorHAnsi"/>
              </w:rPr>
            </w:pPr>
            <w:r w:rsidRPr="001502BE">
              <w:rPr>
                <w:rFonts w:cstheme="minorHAnsi"/>
              </w:rPr>
              <w:t xml:space="preserve">To open the paper, state the issue and concept of what you will be presenting in the paper. </w:t>
            </w:r>
          </w:p>
          <w:p w14:paraId="18848FF2" w14:textId="77777777" w:rsidR="00F21076" w:rsidRPr="001502BE" w:rsidRDefault="00B4497D" w:rsidP="00817F00">
            <w:pPr>
              <w:spacing w:after="160" w:line="259" w:lineRule="auto"/>
              <w:rPr>
                <w:rFonts w:cstheme="minorHAnsi"/>
              </w:rPr>
            </w:pPr>
            <w:r w:rsidRPr="001502BE">
              <w:rPr>
                <w:rFonts w:cstheme="minorHAnsi"/>
              </w:rPr>
              <w:t xml:space="preserve">Introduce Conley and the </w:t>
            </w:r>
            <w:r w:rsidR="00F56323" w:rsidRPr="001502BE">
              <w:rPr>
                <w:rFonts w:cstheme="minorHAnsi"/>
              </w:rPr>
              <w:t xml:space="preserve">source of the </w:t>
            </w:r>
            <w:r w:rsidRPr="001502BE">
              <w:rPr>
                <w:rFonts w:cstheme="minorHAnsi"/>
              </w:rPr>
              <w:t>data you will be using</w:t>
            </w:r>
            <w:r w:rsidR="00454DA0" w:rsidRPr="001502BE">
              <w:rPr>
                <w:rFonts w:cstheme="minorHAnsi"/>
              </w:rPr>
              <w:t xml:space="preserve"> to discuss inequality. </w:t>
            </w:r>
          </w:p>
          <w:p w14:paraId="2BE2DE56" w14:textId="599A88F2" w:rsidR="00F56323" w:rsidRPr="001502BE" w:rsidRDefault="00F56323" w:rsidP="00817F00">
            <w:pPr>
              <w:spacing w:after="160" w:line="259" w:lineRule="auto"/>
              <w:rPr>
                <w:rFonts w:cstheme="minorHAnsi"/>
              </w:rPr>
            </w:pPr>
            <w:r w:rsidRPr="001502BE">
              <w:rPr>
                <w:rFonts w:cstheme="minorHAnsi"/>
              </w:rPr>
              <w:t>Then, d</w:t>
            </w:r>
            <w:r w:rsidR="00454DA0" w:rsidRPr="001502BE">
              <w:rPr>
                <w:rFonts w:cstheme="minorHAnsi"/>
              </w:rPr>
              <w:t>evelop a clear thesis statement</w:t>
            </w:r>
            <w:r w:rsidR="00B4497D" w:rsidRPr="001502BE">
              <w:rPr>
                <w:rFonts w:cstheme="minorHAnsi"/>
              </w:rPr>
              <w:t xml:space="preserve">. </w:t>
            </w:r>
          </w:p>
        </w:tc>
      </w:tr>
      <w:tr w:rsidR="001C5FAD" w:rsidRPr="001502BE" w14:paraId="711AC5C1" w14:textId="77777777" w:rsidTr="00817F00">
        <w:trPr>
          <w:trHeight w:val="877"/>
        </w:trPr>
        <w:tc>
          <w:tcPr>
            <w:tcW w:w="1818" w:type="dxa"/>
            <w:vAlign w:val="center"/>
          </w:tcPr>
          <w:p w14:paraId="58C901F5" w14:textId="77777777" w:rsidR="001C5FAD" w:rsidRPr="001502BE" w:rsidRDefault="001C5FAD" w:rsidP="00817F00">
            <w:pPr>
              <w:spacing w:after="160" w:line="259" w:lineRule="auto"/>
              <w:rPr>
                <w:rFonts w:cstheme="minorHAnsi"/>
              </w:rPr>
            </w:pPr>
            <w:r w:rsidRPr="001502BE">
              <w:rPr>
                <w:rFonts w:cstheme="minorHAnsi"/>
              </w:rPr>
              <w:t>Paragraph 2</w:t>
            </w:r>
          </w:p>
        </w:tc>
        <w:tc>
          <w:tcPr>
            <w:tcW w:w="1620" w:type="dxa"/>
            <w:vAlign w:val="center"/>
          </w:tcPr>
          <w:p w14:paraId="325CF9FC" w14:textId="77777777" w:rsidR="001C5FAD" w:rsidRPr="001502BE" w:rsidRDefault="001C5FAD" w:rsidP="00817F00">
            <w:pPr>
              <w:spacing w:after="160" w:line="259" w:lineRule="auto"/>
              <w:rPr>
                <w:rFonts w:cstheme="minorHAnsi"/>
              </w:rPr>
            </w:pPr>
            <w:r w:rsidRPr="001502BE">
              <w:rPr>
                <w:rFonts w:cstheme="minorHAnsi"/>
              </w:rPr>
              <w:t>Data</w:t>
            </w:r>
          </w:p>
        </w:tc>
        <w:tc>
          <w:tcPr>
            <w:tcW w:w="5580" w:type="dxa"/>
            <w:vAlign w:val="center"/>
          </w:tcPr>
          <w:p w14:paraId="2C689273" w14:textId="479EBCFD" w:rsidR="00F21076" w:rsidRPr="001502BE" w:rsidRDefault="00F21076" w:rsidP="00817F00">
            <w:pPr>
              <w:spacing w:after="160" w:line="259" w:lineRule="auto"/>
              <w:rPr>
                <w:rFonts w:cstheme="minorHAnsi"/>
                <w:b/>
                <w:bCs/>
              </w:rPr>
            </w:pPr>
            <w:r w:rsidRPr="001502BE">
              <w:rPr>
                <w:rFonts w:cstheme="minorHAnsi"/>
                <w:b/>
                <w:bCs/>
              </w:rPr>
              <w:t xml:space="preserve">To Do: </w:t>
            </w:r>
          </w:p>
          <w:p w14:paraId="40758655" w14:textId="2BD5E250" w:rsidR="00F56323" w:rsidRPr="001502BE" w:rsidRDefault="00F56323" w:rsidP="00817F00">
            <w:pPr>
              <w:spacing w:after="160" w:line="259" w:lineRule="auto"/>
              <w:rPr>
                <w:rFonts w:cstheme="minorHAnsi"/>
              </w:rPr>
            </w:pPr>
            <w:r w:rsidRPr="001502BE">
              <w:rPr>
                <w:rFonts w:cstheme="minorHAnsi"/>
              </w:rPr>
              <w:t>Review the four figures provided looking for patterns you see pertaining to race and/or gender.</w:t>
            </w:r>
            <w:r w:rsidR="00F21076" w:rsidRPr="001502BE">
              <w:rPr>
                <w:rFonts w:cstheme="minorHAnsi"/>
              </w:rPr>
              <w:t xml:space="preserve"> Jot down some notes. </w:t>
            </w:r>
          </w:p>
          <w:p w14:paraId="33EEF431" w14:textId="2A1803D7" w:rsidR="001C5FAD" w:rsidRPr="001502BE" w:rsidRDefault="00F21076" w:rsidP="00817F00">
            <w:pPr>
              <w:spacing w:after="160" w:line="259" w:lineRule="auto"/>
              <w:rPr>
                <w:rFonts w:cstheme="minorHAnsi"/>
              </w:rPr>
            </w:pPr>
            <w:r w:rsidRPr="001502BE">
              <w:rPr>
                <w:rFonts w:cstheme="minorHAnsi"/>
              </w:rPr>
              <w:t>In your writing, st</w:t>
            </w:r>
            <w:r w:rsidR="001C5FAD" w:rsidRPr="001502BE">
              <w:rPr>
                <w:rFonts w:cstheme="minorHAnsi"/>
              </w:rPr>
              <w:t xml:space="preserve">ate patterns in the data and extrapolate possible social connections focusing on inequality. </w:t>
            </w:r>
            <w:r w:rsidRPr="001502BE">
              <w:rPr>
                <w:rFonts w:cstheme="minorHAnsi"/>
              </w:rPr>
              <w:t>In other words, do you see evidence of any inequality in the patterns you observe?</w:t>
            </w:r>
          </w:p>
        </w:tc>
      </w:tr>
      <w:tr w:rsidR="001C5FAD" w:rsidRPr="001502BE" w14:paraId="2C7F5B5D" w14:textId="77777777" w:rsidTr="00817F00">
        <w:trPr>
          <w:trHeight w:val="877"/>
        </w:trPr>
        <w:tc>
          <w:tcPr>
            <w:tcW w:w="1818" w:type="dxa"/>
            <w:vAlign w:val="center"/>
          </w:tcPr>
          <w:p w14:paraId="2B2161AB" w14:textId="77777777" w:rsidR="001C5FAD" w:rsidRPr="001502BE" w:rsidRDefault="001C5FAD" w:rsidP="00817F00">
            <w:pPr>
              <w:spacing w:after="160" w:line="259" w:lineRule="auto"/>
              <w:rPr>
                <w:rFonts w:cstheme="minorHAnsi"/>
              </w:rPr>
            </w:pPr>
            <w:r w:rsidRPr="001502BE">
              <w:rPr>
                <w:rFonts w:cstheme="minorHAnsi"/>
              </w:rPr>
              <w:t>Paragraphs 3-6</w:t>
            </w:r>
          </w:p>
        </w:tc>
        <w:tc>
          <w:tcPr>
            <w:tcW w:w="1620" w:type="dxa"/>
            <w:vAlign w:val="center"/>
          </w:tcPr>
          <w:p w14:paraId="3AACADD2" w14:textId="77777777" w:rsidR="001C5FAD" w:rsidRPr="001502BE" w:rsidRDefault="001C5FAD" w:rsidP="00817F00">
            <w:pPr>
              <w:spacing w:after="160" w:line="259" w:lineRule="auto"/>
              <w:rPr>
                <w:rFonts w:cstheme="minorHAnsi"/>
              </w:rPr>
            </w:pPr>
            <w:r w:rsidRPr="001502BE">
              <w:rPr>
                <w:rFonts w:cstheme="minorHAnsi"/>
              </w:rPr>
              <w:t>Theory/Data</w:t>
            </w:r>
          </w:p>
        </w:tc>
        <w:tc>
          <w:tcPr>
            <w:tcW w:w="5580" w:type="dxa"/>
            <w:vAlign w:val="center"/>
          </w:tcPr>
          <w:p w14:paraId="3F041CE9" w14:textId="77777777" w:rsidR="00F21076" w:rsidRPr="001502BE" w:rsidRDefault="00F21076" w:rsidP="00817F00">
            <w:pPr>
              <w:spacing w:after="160" w:line="259" w:lineRule="auto"/>
              <w:rPr>
                <w:rFonts w:cstheme="minorHAnsi"/>
                <w:b/>
                <w:bCs/>
              </w:rPr>
            </w:pPr>
            <w:r w:rsidRPr="001502BE">
              <w:rPr>
                <w:rFonts w:cstheme="minorHAnsi"/>
                <w:b/>
                <w:bCs/>
              </w:rPr>
              <w:t>To Do:</w:t>
            </w:r>
          </w:p>
          <w:p w14:paraId="3064C27D" w14:textId="30AC88A4" w:rsidR="00F56323" w:rsidRPr="001502BE" w:rsidRDefault="00F56323" w:rsidP="00817F00">
            <w:pPr>
              <w:spacing w:after="160" w:line="259" w:lineRule="auto"/>
              <w:rPr>
                <w:rFonts w:cstheme="minorHAnsi"/>
              </w:rPr>
            </w:pPr>
            <w:r w:rsidRPr="001502BE">
              <w:rPr>
                <w:rFonts w:cstheme="minorHAnsi"/>
              </w:rPr>
              <w:t xml:space="preserve">Review Conley’s book for possible theoretical explanations for the patterns you see in the data. </w:t>
            </w:r>
            <w:r w:rsidR="00F21076" w:rsidRPr="001502BE">
              <w:rPr>
                <w:rFonts w:cstheme="minorHAnsi"/>
              </w:rPr>
              <w:t xml:space="preserve">Focus on </w:t>
            </w:r>
            <w:proofErr w:type="spellStart"/>
            <w:r w:rsidR="00F21076" w:rsidRPr="001502BE">
              <w:rPr>
                <w:rFonts w:cstheme="minorHAnsi"/>
              </w:rPr>
              <w:t>Chs</w:t>
            </w:r>
            <w:proofErr w:type="spellEnd"/>
            <w:r w:rsidR="00F21076" w:rsidRPr="001502BE">
              <w:rPr>
                <w:rFonts w:cstheme="minorHAnsi"/>
              </w:rPr>
              <w:t xml:space="preserve"> 7 – 10 (which we used to study inequality for the course), but you can also use Ch11 which is specifically about Health and Society (which we do not use for the course). </w:t>
            </w:r>
          </w:p>
          <w:p w14:paraId="183C71C0" w14:textId="77777777" w:rsidR="00F21076" w:rsidRPr="001502BE" w:rsidRDefault="00F56323" w:rsidP="00817F00">
            <w:pPr>
              <w:spacing w:after="160" w:line="259" w:lineRule="auto"/>
              <w:rPr>
                <w:rFonts w:cstheme="minorHAnsi"/>
              </w:rPr>
            </w:pPr>
            <w:r w:rsidRPr="001502BE">
              <w:rPr>
                <w:rFonts w:cstheme="minorHAnsi"/>
              </w:rPr>
              <w:t>In at least 2 paragraphs (1 for each theory), g</w:t>
            </w:r>
            <w:r w:rsidR="001C5FAD" w:rsidRPr="001502BE">
              <w:rPr>
                <w:rFonts w:cstheme="minorHAnsi"/>
              </w:rPr>
              <w:t xml:space="preserve">ive a brief review of the </w:t>
            </w:r>
            <w:r w:rsidR="00F21076" w:rsidRPr="001502BE">
              <w:rPr>
                <w:rFonts w:cstheme="minorHAnsi"/>
              </w:rPr>
              <w:t>theories</w:t>
            </w:r>
            <w:r w:rsidR="001C5FAD" w:rsidRPr="001502BE">
              <w:rPr>
                <w:rFonts w:cstheme="minorHAnsi"/>
              </w:rPr>
              <w:t xml:space="preserve"> you use to make sense of the observed patterns in the data. </w:t>
            </w:r>
          </w:p>
          <w:p w14:paraId="18BE9C92" w14:textId="77777777" w:rsidR="00F21076" w:rsidRPr="001502BE" w:rsidRDefault="001C5FAD" w:rsidP="00817F00">
            <w:pPr>
              <w:spacing w:after="160" w:line="259" w:lineRule="auto"/>
              <w:rPr>
                <w:rFonts w:cstheme="minorHAnsi"/>
              </w:rPr>
            </w:pPr>
            <w:r w:rsidRPr="001502BE">
              <w:rPr>
                <w:rFonts w:cstheme="minorHAnsi"/>
              </w:rPr>
              <w:t xml:space="preserve">Apply each theory as it relates to the data. </w:t>
            </w:r>
          </w:p>
          <w:p w14:paraId="0D951CD2" w14:textId="61E491EA" w:rsidR="001C5FAD" w:rsidRPr="001502BE" w:rsidRDefault="00F56323" w:rsidP="00817F00">
            <w:pPr>
              <w:spacing w:after="160" w:line="259" w:lineRule="auto"/>
              <w:rPr>
                <w:rFonts w:cstheme="minorHAnsi"/>
              </w:rPr>
            </w:pPr>
            <w:r w:rsidRPr="001502BE">
              <w:rPr>
                <w:rFonts w:cstheme="minorHAnsi"/>
              </w:rPr>
              <w:t xml:space="preserve">Quote Conley and cite appropriately in these paragraphs. </w:t>
            </w:r>
          </w:p>
        </w:tc>
      </w:tr>
      <w:tr w:rsidR="001C5FAD" w:rsidRPr="001502BE" w14:paraId="2943336D" w14:textId="77777777" w:rsidTr="00817F00">
        <w:trPr>
          <w:trHeight w:val="228"/>
        </w:trPr>
        <w:tc>
          <w:tcPr>
            <w:tcW w:w="1818" w:type="dxa"/>
            <w:vAlign w:val="center"/>
          </w:tcPr>
          <w:p w14:paraId="2CE0C5AB" w14:textId="77777777" w:rsidR="001C5FAD" w:rsidRPr="001502BE" w:rsidRDefault="001C5FAD" w:rsidP="00817F00">
            <w:pPr>
              <w:spacing w:after="160" w:line="259" w:lineRule="auto"/>
              <w:rPr>
                <w:rFonts w:cstheme="minorHAnsi"/>
              </w:rPr>
            </w:pPr>
            <w:r w:rsidRPr="001502BE">
              <w:rPr>
                <w:rFonts w:cstheme="minorHAnsi"/>
              </w:rPr>
              <w:t>Paragraph 7</w:t>
            </w:r>
          </w:p>
        </w:tc>
        <w:tc>
          <w:tcPr>
            <w:tcW w:w="1620" w:type="dxa"/>
            <w:vAlign w:val="center"/>
          </w:tcPr>
          <w:p w14:paraId="460C0484" w14:textId="77777777" w:rsidR="001C5FAD" w:rsidRPr="001502BE" w:rsidRDefault="001C5FAD" w:rsidP="00817F00">
            <w:pPr>
              <w:spacing w:after="160" w:line="259" w:lineRule="auto"/>
              <w:rPr>
                <w:rFonts w:cstheme="minorHAnsi"/>
              </w:rPr>
            </w:pPr>
            <w:r w:rsidRPr="001502BE">
              <w:rPr>
                <w:rFonts w:cstheme="minorHAnsi"/>
              </w:rPr>
              <w:t>Conclusion</w:t>
            </w:r>
          </w:p>
        </w:tc>
        <w:tc>
          <w:tcPr>
            <w:tcW w:w="5580" w:type="dxa"/>
            <w:vAlign w:val="center"/>
          </w:tcPr>
          <w:p w14:paraId="24D00A5E" w14:textId="7A81A395" w:rsidR="00F21076" w:rsidRPr="001502BE" w:rsidRDefault="00F21076" w:rsidP="00817F00">
            <w:pPr>
              <w:spacing w:after="160" w:line="259" w:lineRule="auto"/>
              <w:rPr>
                <w:rFonts w:cstheme="minorHAnsi"/>
              </w:rPr>
            </w:pPr>
            <w:r w:rsidRPr="001502BE">
              <w:rPr>
                <w:rFonts w:cstheme="minorHAnsi"/>
                <w:b/>
                <w:bCs/>
              </w:rPr>
              <w:t>To Do</w:t>
            </w:r>
            <w:r w:rsidRPr="001502BE">
              <w:rPr>
                <w:rFonts w:cstheme="minorHAnsi"/>
              </w:rPr>
              <w:t xml:space="preserve">: </w:t>
            </w:r>
          </w:p>
          <w:p w14:paraId="343713B4" w14:textId="77777777" w:rsidR="00F21076" w:rsidRPr="001502BE" w:rsidRDefault="00F56323" w:rsidP="00817F00">
            <w:pPr>
              <w:spacing w:after="160" w:line="259" w:lineRule="auto"/>
              <w:rPr>
                <w:rFonts w:cstheme="minorHAnsi"/>
              </w:rPr>
            </w:pPr>
            <w:r w:rsidRPr="001502BE">
              <w:rPr>
                <w:rFonts w:cstheme="minorHAnsi"/>
              </w:rPr>
              <w:t xml:space="preserve">To wrap up your paper, think BIG PICTURE. Explain what the connections you made between theory and data mean for society. </w:t>
            </w:r>
          </w:p>
          <w:p w14:paraId="4BFA460E" w14:textId="77777777" w:rsidR="00F21076" w:rsidRPr="001502BE" w:rsidRDefault="00F56323" w:rsidP="00817F00">
            <w:pPr>
              <w:spacing w:after="160" w:line="259" w:lineRule="auto"/>
              <w:rPr>
                <w:rFonts w:cstheme="minorHAnsi"/>
              </w:rPr>
            </w:pPr>
            <w:r w:rsidRPr="001502BE">
              <w:rPr>
                <w:rFonts w:cstheme="minorHAnsi"/>
              </w:rPr>
              <w:lastRenderedPageBreak/>
              <w:t>Try to focus</w:t>
            </w:r>
            <w:r w:rsidR="001C5FAD" w:rsidRPr="001502BE">
              <w:rPr>
                <w:rFonts w:cstheme="minorHAnsi"/>
              </w:rPr>
              <w:t xml:space="preserve"> on the social implications present </w:t>
            </w:r>
            <w:r w:rsidR="00F21076" w:rsidRPr="001502BE">
              <w:rPr>
                <w:rFonts w:cstheme="minorHAnsi"/>
              </w:rPr>
              <w:t>in</w:t>
            </w:r>
            <w:r w:rsidR="001C5FAD" w:rsidRPr="001502BE">
              <w:rPr>
                <w:rFonts w:cstheme="minorHAnsi"/>
              </w:rPr>
              <w:t xml:space="preserve"> the data. </w:t>
            </w:r>
            <w:r w:rsidRPr="001502BE">
              <w:rPr>
                <w:rFonts w:cstheme="minorHAnsi"/>
              </w:rPr>
              <w:t xml:space="preserve">In other words, WHAT DOES THIS ALL MEAN FOR SOCIETY? </w:t>
            </w:r>
          </w:p>
          <w:p w14:paraId="56161C29" w14:textId="33D98E70" w:rsidR="001C5FAD" w:rsidRPr="001502BE" w:rsidRDefault="00F21076" w:rsidP="00817F00">
            <w:pPr>
              <w:spacing w:after="160" w:line="259" w:lineRule="auto"/>
              <w:rPr>
                <w:rFonts w:cstheme="minorHAnsi"/>
              </w:rPr>
            </w:pPr>
            <w:r w:rsidRPr="001502BE">
              <w:rPr>
                <w:rFonts w:cstheme="minorHAnsi"/>
              </w:rPr>
              <w:t>Strive to e</w:t>
            </w:r>
            <w:r w:rsidR="00F56323" w:rsidRPr="001502BE">
              <w:rPr>
                <w:rFonts w:cstheme="minorHAnsi"/>
              </w:rPr>
              <w:t xml:space="preserve">xplain </w:t>
            </w:r>
            <w:r w:rsidR="001C5FAD" w:rsidRPr="001502BE">
              <w:rPr>
                <w:rFonts w:cstheme="minorHAnsi"/>
              </w:rPr>
              <w:t xml:space="preserve">how these patterns relate to </w:t>
            </w:r>
            <w:r w:rsidR="00B4497D" w:rsidRPr="001502BE">
              <w:rPr>
                <w:rFonts w:cstheme="minorHAnsi"/>
              </w:rPr>
              <w:t xml:space="preserve">inequality in </w:t>
            </w:r>
            <w:r w:rsidR="001C5FAD" w:rsidRPr="001502BE">
              <w:rPr>
                <w:rFonts w:cstheme="minorHAnsi"/>
              </w:rPr>
              <w:t>society.</w:t>
            </w:r>
          </w:p>
        </w:tc>
      </w:tr>
    </w:tbl>
    <w:p w14:paraId="1218B0F8" w14:textId="77777777" w:rsidR="001C5FAD" w:rsidRPr="001502BE" w:rsidRDefault="001C5FAD" w:rsidP="001C5FAD">
      <w:pPr>
        <w:rPr>
          <w:rFonts w:ascii="Georgia" w:hAnsi="Georgia" w:cs="Times New Roman"/>
          <w:b/>
          <w:bCs/>
        </w:rPr>
      </w:pPr>
    </w:p>
    <w:p w14:paraId="5849E1CD" w14:textId="26B1E24B" w:rsidR="001C5FAD" w:rsidRPr="001502BE" w:rsidRDefault="001C5FAD" w:rsidP="001C5FAD">
      <w:pPr>
        <w:rPr>
          <w:rFonts w:cstheme="minorHAnsi"/>
        </w:rPr>
      </w:pPr>
      <w:r w:rsidRPr="001502BE">
        <w:rPr>
          <w:rFonts w:cstheme="minorHAnsi"/>
          <w:b/>
        </w:rPr>
        <w:t xml:space="preserve">Note: </w:t>
      </w:r>
      <w:r w:rsidRPr="001502BE">
        <w:rPr>
          <w:rFonts w:cstheme="minorHAnsi"/>
        </w:rPr>
        <w:t xml:space="preserve">You do not need to discuss all data visualizations provided </w:t>
      </w:r>
      <w:r w:rsidR="00B4497D" w:rsidRPr="001502BE">
        <w:rPr>
          <w:rFonts w:cstheme="minorHAnsi"/>
        </w:rPr>
        <w:t>below</w:t>
      </w:r>
      <w:r w:rsidRPr="001502BE">
        <w:rPr>
          <w:rFonts w:cstheme="minorHAnsi"/>
        </w:rPr>
        <w:t xml:space="preserve">. You may focus on one or multiple, depending on the social theories you choose to use in your writing. </w:t>
      </w:r>
      <w:r w:rsidR="00B25445" w:rsidRPr="001502BE">
        <w:rPr>
          <w:rFonts w:cstheme="minorHAnsi"/>
        </w:rPr>
        <w:t xml:space="preserve">You can choose to focus on patterns you see pertaining to just race, or just gender, or you can focus on both. </w:t>
      </w:r>
      <w:r w:rsidRPr="001502BE">
        <w:rPr>
          <w:rFonts w:cstheme="minorHAnsi"/>
        </w:rPr>
        <w:t xml:space="preserve">What is most important is that you use two sociological theories </w:t>
      </w:r>
      <w:r w:rsidR="00B25445" w:rsidRPr="001502BE">
        <w:rPr>
          <w:rFonts w:cstheme="minorHAnsi"/>
        </w:rPr>
        <w:t xml:space="preserve">learned from Conley’s book </w:t>
      </w:r>
      <w:r w:rsidRPr="001502BE">
        <w:rPr>
          <w:rFonts w:cstheme="minorHAnsi"/>
        </w:rPr>
        <w:t>to make sense of the data, as well as using the data to support, build on, or challenge existing theories</w:t>
      </w:r>
      <w:r w:rsidR="00B25445" w:rsidRPr="001502BE">
        <w:rPr>
          <w:rFonts w:cstheme="minorHAnsi"/>
        </w:rPr>
        <w:t xml:space="preserve"> related to inequality</w:t>
      </w:r>
      <w:r w:rsidRPr="001502BE">
        <w:rPr>
          <w:rFonts w:cstheme="minorHAnsi"/>
        </w:rPr>
        <w:t>.</w:t>
      </w:r>
    </w:p>
    <w:p w14:paraId="256848CB" w14:textId="77777777" w:rsidR="001C5FAD" w:rsidRPr="001502BE" w:rsidRDefault="001C5FAD" w:rsidP="001C5FAD">
      <w:pPr>
        <w:rPr>
          <w:rFonts w:ascii="Georgia" w:hAnsi="Georgia" w:cs="Times New Roman"/>
        </w:rPr>
      </w:pPr>
    </w:p>
    <w:p w14:paraId="2CBD6CFD" w14:textId="511F0EA7" w:rsidR="001C5FAD" w:rsidRPr="001502BE" w:rsidRDefault="001C5FAD" w:rsidP="001C5FAD">
      <w:pPr>
        <w:pStyle w:val="Heading2"/>
        <w:rPr>
          <w:b/>
          <w:bCs/>
          <w:color w:val="000000" w:themeColor="text1"/>
        </w:rPr>
      </w:pPr>
      <w:r w:rsidRPr="001502BE">
        <w:rPr>
          <w:rStyle w:val="Heading4Char"/>
          <w:b/>
          <w:bCs/>
          <w:color w:val="000000" w:themeColor="text1"/>
        </w:rPr>
        <w:t>Formatting Requirements</w:t>
      </w:r>
    </w:p>
    <w:p w14:paraId="7A0AE632" w14:textId="77777777" w:rsidR="001C5FAD" w:rsidRPr="001502BE" w:rsidRDefault="001C5FAD" w:rsidP="001C5FAD">
      <w:pPr>
        <w:rPr>
          <w:rFonts w:cstheme="minorHAnsi"/>
        </w:rPr>
      </w:pPr>
      <w:r w:rsidRPr="001502BE">
        <w:rPr>
          <w:rFonts w:cstheme="minorHAnsi"/>
        </w:rPr>
        <w:t>The assignment must adhere to the following formatting requirements:</w:t>
      </w:r>
    </w:p>
    <w:p w14:paraId="0F2E0686" w14:textId="20E6F30D" w:rsidR="001C5FAD" w:rsidRPr="001502BE" w:rsidRDefault="001C5FAD" w:rsidP="001C5FAD">
      <w:pPr>
        <w:pStyle w:val="ListParagraph"/>
        <w:numPr>
          <w:ilvl w:val="0"/>
          <w:numId w:val="26"/>
        </w:numPr>
        <w:spacing w:after="160" w:line="259" w:lineRule="auto"/>
        <w:rPr>
          <w:rFonts w:cstheme="minorHAnsi"/>
          <w:b/>
          <w:u w:val="single"/>
        </w:rPr>
      </w:pPr>
      <w:r w:rsidRPr="001502BE">
        <w:rPr>
          <w:rFonts w:cstheme="minorHAnsi"/>
        </w:rPr>
        <w:t>The paper must be at least 2 pages (</w:t>
      </w:r>
      <w:r w:rsidR="00B25445" w:rsidRPr="001502BE">
        <w:rPr>
          <w:rFonts w:cstheme="minorHAnsi"/>
        </w:rPr>
        <w:t xml:space="preserve">but </w:t>
      </w:r>
      <w:r w:rsidRPr="001502BE">
        <w:rPr>
          <w:rFonts w:cstheme="minorHAnsi"/>
        </w:rPr>
        <w:t xml:space="preserve">no more than </w:t>
      </w:r>
      <w:r w:rsidR="00E97D8C">
        <w:rPr>
          <w:rFonts w:cstheme="minorHAnsi"/>
        </w:rPr>
        <w:t>4</w:t>
      </w:r>
      <w:r w:rsidRPr="001502BE">
        <w:rPr>
          <w:rFonts w:cstheme="minorHAnsi"/>
        </w:rPr>
        <w:t xml:space="preserve"> pages).</w:t>
      </w:r>
    </w:p>
    <w:p w14:paraId="73BD0DFB" w14:textId="77777777" w:rsidR="001C5FAD" w:rsidRPr="001502BE" w:rsidRDefault="001C5FAD" w:rsidP="001C5FAD">
      <w:pPr>
        <w:pStyle w:val="ListParagraph"/>
        <w:numPr>
          <w:ilvl w:val="0"/>
          <w:numId w:val="26"/>
        </w:numPr>
        <w:spacing w:after="160" w:line="259" w:lineRule="auto"/>
        <w:rPr>
          <w:rFonts w:cstheme="minorHAnsi"/>
          <w:b/>
          <w:u w:val="single"/>
        </w:rPr>
      </w:pPr>
      <w:r w:rsidRPr="001502BE">
        <w:rPr>
          <w:rFonts w:cstheme="minorHAnsi"/>
        </w:rPr>
        <w:t>The paper must be submitted in PDF format.</w:t>
      </w:r>
    </w:p>
    <w:p w14:paraId="36CE4514" w14:textId="77777777" w:rsidR="001C5FAD" w:rsidRPr="001502BE" w:rsidRDefault="001C5FAD" w:rsidP="001C5FAD">
      <w:pPr>
        <w:pStyle w:val="ListParagraph"/>
        <w:numPr>
          <w:ilvl w:val="0"/>
          <w:numId w:val="26"/>
        </w:numPr>
        <w:spacing w:after="160" w:line="259" w:lineRule="auto"/>
        <w:rPr>
          <w:rFonts w:cstheme="minorHAnsi"/>
          <w:b/>
          <w:u w:val="single"/>
        </w:rPr>
      </w:pPr>
      <w:r w:rsidRPr="001502BE">
        <w:rPr>
          <w:rFonts w:cstheme="minorHAnsi"/>
        </w:rPr>
        <w:t>The paper must be written in 12-point Times New Roman font.</w:t>
      </w:r>
    </w:p>
    <w:p w14:paraId="223CE383" w14:textId="77777777" w:rsidR="001C5FAD" w:rsidRPr="001502BE" w:rsidRDefault="001C5FAD" w:rsidP="001C5FAD">
      <w:pPr>
        <w:pStyle w:val="ListParagraph"/>
        <w:numPr>
          <w:ilvl w:val="0"/>
          <w:numId w:val="26"/>
        </w:numPr>
        <w:spacing w:after="160" w:line="259" w:lineRule="auto"/>
        <w:rPr>
          <w:rFonts w:cstheme="minorHAnsi"/>
          <w:b/>
          <w:u w:val="single"/>
        </w:rPr>
      </w:pPr>
      <w:r w:rsidRPr="001502BE">
        <w:rPr>
          <w:rFonts w:cstheme="minorHAnsi"/>
        </w:rPr>
        <w:t>The paper must be double spaced.</w:t>
      </w:r>
    </w:p>
    <w:p w14:paraId="14F0EADD" w14:textId="77777777" w:rsidR="001C5FAD" w:rsidRPr="001502BE" w:rsidRDefault="001C5FAD" w:rsidP="001C5FAD">
      <w:pPr>
        <w:pStyle w:val="ListParagraph"/>
        <w:numPr>
          <w:ilvl w:val="0"/>
          <w:numId w:val="26"/>
        </w:numPr>
        <w:spacing w:after="160" w:line="259" w:lineRule="auto"/>
        <w:rPr>
          <w:rFonts w:ascii="Georgia" w:hAnsi="Georgia" w:cs="Times New Roman"/>
          <w:b/>
          <w:u w:val="single"/>
        </w:rPr>
      </w:pPr>
      <w:r w:rsidRPr="001502BE">
        <w:rPr>
          <w:rFonts w:cstheme="minorHAnsi"/>
        </w:rPr>
        <w:t>All page margins must be 1-inch.</w:t>
      </w:r>
    </w:p>
    <w:p w14:paraId="796EE4B1" w14:textId="2138613E" w:rsidR="001C5FAD" w:rsidRPr="001502BE" w:rsidRDefault="001C5FAD" w:rsidP="001C5FAD">
      <w:pPr>
        <w:pStyle w:val="ListParagraph"/>
        <w:numPr>
          <w:ilvl w:val="0"/>
          <w:numId w:val="26"/>
        </w:numPr>
        <w:spacing w:after="160" w:line="259" w:lineRule="auto"/>
        <w:rPr>
          <w:rFonts w:cstheme="minorHAnsi"/>
          <w:b/>
          <w:u w:val="single"/>
        </w:rPr>
      </w:pPr>
      <w:r w:rsidRPr="001502BE">
        <w:rPr>
          <w:rFonts w:cstheme="minorHAnsi"/>
        </w:rPr>
        <w:t xml:space="preserve">Any text or other sources that paraphrased, quoted, or used for general guidance must be cited appropriately, using any conventional citation method you are familiar with (e.g., APA, MLA, ASA, etc.). If you are not familiar with </w:t>
      </w:r>
      <w:proofErr w:type="gramStart"/>
      <w:r w:rsidRPr="001502BE">
        <w:rPr>
          <w:rFonts w:cstheme="minorHAnsi"/>
        </w:rPr>
        <w:t>a citation</w:t>
      </w:r>
      <w:proofErr w:type="gramEnd"/>
      <w:r w:rsidRPr="001502BE">
        <w:rPr>
          <w:rFonts w:cstheme="minorHAnsi"/>
        </w:rPr>
        <w:t xml:space="preserve"> method, seek assistance from the instructor or </w:t>
      </w:r>
      <w:hyperlink r:id="rId28" w:history="1">
        <w:r w:rsidRPr="001502BE">
          <w:rPr>
            <w:rStyle w:val="Hyperlink"/>
            <w:rFonts w:cstheme="minorHAnsi"/>
          </w:rPr>
          <w:t>the free University writing lab</w:t>
        </w:r>
      </w:hyperlink>
      <w:r w:rsidRPr="001502BE">
        <w:rPr>
          <w:rFonts w:cstheme="minorHAnsi"/>
        </w:rPr>
        <w:t xml:space="preserve">. </w:t>
      </w:r>
    </w:p>
    <w:p w14:paraId="79DF271F" w14:textId="56B552BE" w:rsidR="00B25445" w:rsidRPr="001502BE" w:rsidRDefault="00B25445" w:rsidP="001C5FAD">
      <w:pPr>
        <w:pStyle w:val="ListParagraph"/>
        <w:numPr>
          <w:ilvl w:val="0"/>
          <w:numId w:val="26"/>
        </w:numPr>
        <w:spacing w:after="160" w:line="259" w:lineRule="auto"/>
        <w:rPr>
          <w:rFonts w:cstheme="minorHAnsi"/>
          <w:b/>
          <w:u w:val="single"/>
        </w:rPr>
      </w:pPr>
      <w:r w:rsidRPr="001502BE">
        <w:rPr>
          <w:rFonts w:cstheme="minorHAnsi"/>
        </w:rPr>
        <w:t xml:space="preserve">The </w:t>
      </w:r>
      <w:hyperlink r:id="rId29" w:history="1">
        <w:r w:rsidRPr="001502BE">
          <w:rPr>
            <w:rStyle w:val="Hyperlink"/>
            <w:rFonts w:cstheme="minorHAnsi"/>
          </w:rPr>
          <w:t>Purdue Owl</w:t>
        </w:r>
      </w:hyperlink>
      <w:r w:rsidRPr="001502BE">
        <w:rPr>
          <w:rFonts w:cstheme="minorHAnsi"/>
        </w:rPr>
        <w:t xml:space="preserve"> is a valuable resource for formatting. You are encouraged to use this source if you have any formatting questions. </w:t>
      </w:r>
    </w:p>
    <w:p w14:paraId="482D0D85" w14:textId="77777777" w:rsidR="009A5095" w:rsidRPr="001502BE" w:rsidRDefault="004C6738" w:rsidP="001C5FAD">
      <w:pPr>
        <w:rPr>
          <w:color w:val="000000" w:themeColor="text1"/>
        </w:rPr>
      </w:pPr>
      <w:r w:rsidRPr="001502BE">
        <w:rPr>
          <w:b/>
          <w:bCs/>
          <w:color w:val="000000" w:themeColor="text1"/>
        </w:rPr>
        <w:t xml:space="preserve">ACCOMMODATIONS </w:t>
      </w:r>
      <w:r w:rsidR="001C5FAD" w:rsidRPr="001502BE">
        <w:rPr>
          <w:b/>
          <w:bCs/>
          <w:color w:val="000000" w:themeColor="text1"/>
        </w:rPr>
        <w:t xml:space="preserve">NOTE: </w:t>
      </w:r>
      <w:r w:rsidR="001C5FAD" w:rsidRPr="001502BE">
        <w:rPr>
          <w:color w:val="000000" w:themeColor="text1"/>
        </w:rPr>
        <w:t xml:space="preserve">The figures from the Kaiser Family Foundation below are not accessible and do not meet ADA guidelines. In Canvas </w:t>
      </w:r>
      <w:r w:rsidR="00635798" w:rsidRPr="001502BE">
        <w:rPr>
          <w:color w:val="000000" w:themeColor="text1"/>
        </w:rPr>
        <w:t xml:space="preserve">there </w:t>
      </w:r>
      <w:r w:rsidR="001C5FAD" w:rsidRPr="001502BE">
        <w:rPr>
          <w:color w:val="000000" w:themeColor="text1"/>
        </w:rPr>
        <w:t xml:space="preserve">is an Excel spreadsheet where the data is accessible for all. </w:t>
      </w:r>
      <w:r w:rsidR="00635798" w:rsidRPr="001502BE">
        <w:rPr>
          <w:color w:val="000000" w:themeColor="text1"/>
        </w:rPr>
        <w:t xml:space="preserve">Please reach out if you need help accessing the documents available for this writing assignment. </w:t>
      </w:r>
    </w:p>
    <w:p w14:paraId="096FBA29" w14:textId="77777777" w:rsidR="009A5095" w:rsidRPr="001502BE" w:rsidRDefault="009A5095" w:rsidP="009A5095">
      <w:pPr>
        <w:rPr>
          <w:b/>
          <w:bCs/>
          <w:color w:val="000000" w:themeColor="text1"/>
          <w:highlight w:val="yellow"/>
        </w:rPr>
      </w:pPr>
    </w:p>
    <w:p w14:paraId="2E485449" w14:textId="155AA403" w:rsidR="001C5FAD" w:rsidRPr="001502BE" w:rsidRDefault="001C5FAD" w:rsidP="00305C9D">
      <w:pPr>
        <w:pStyle w:val="Heading4"/>
        <w:rPr>
          <w:b/>
          <w:bCs/>
          <w:color w:val="000000" w:themeColor="text1"/>
          <w:sz w:val="26"/>
          <w:szCs w:val="26"/>
        </w:rPr>
      </w:pPr>
    </w:p>
    <w:p w14:paraId="06720C3B" w14:textId="77777777" w:rsidR="00D333AF" w:rsidRDefault="00D333AF" w:rsidP="001C5FAD">
      <w:pPr>
        <w:rPr>
          <w:b/>
          <w:bCs/>
          <w:color w:val="000000" w:themeColor="text1"/>
        </w:rPr>
      </w:pPr>
    </w:p>
    <w:p w14:paraId="59BB57C4" w14:textId="77777777" w:rsidR="00D333AF" w:rsidRDefault="00D333AF" w:rsidP="001C5FAD">
      <w:pPr>
        <w:rPr>
          <w:b/>
          <w:bCs/>
          <w:color w:val="000000" w:themeColor="text1"/>
        </w:rPr>
      </w:pPr>
    </w:p>
    <w:p w14:paraId="6B193110" w14:textId="77777777" w:rsidR="00D333AF" w:rsidRDefault="00D333AF" w:rsidP="001C5FAD">
      <w:pPr>
        <w:rPr>
          <w:b/>
          <w:bCs/>
          <w:color w:val="000000" w:themeColor="text1"/>
        </w:rPr>
      </w:pPr>
    </w:p>
    <w:p w14:paraId="7306BF71" w14:textId="77777777" w:rsidR="00D333AF" w:rsidRDefault="00D333AF" w:rsidP="001C5FAD">
      <w:pPr>
        <w:rPr>
          <w:b/>
          <w:bCs/>
          <w:color w:val="000000" w:themeColor="text1"/>
        </w:rPr>
      </w:pPr>
    </w:p>
    <w:p w14:paraId="31FEC1F3" w14:textId="77777777" w:rsidR="00D333AF" w:rsidRDefault="00D333AF" w:rsidP="001C5FAD">
      <w:pPr>
        <w:rPr>
          <w:b/>
          <w:bCs/>
          <w:color w:val="000000" w:themeColor="text1"/>
        </w:rPr>
      </w:pPr>
    </w:p>
    <w:p w14:paraId="21A2A149" w14:textId="77777777" w:rsidR="00D333AF" w:rsidRDefault="00D333AF" w:rsidP="001C5FAD">
      <w:pPr>
        <w:rPr>
          <w:b/>
          <w:bCs/>
          <w:color w:val="000000" w:themeColor="text1"/>
        </w:rPr>
      </w:pPr>
    </w:p>
    <w:p w14:paraId="12095474" w14:textId="77777777" w:rsidR="00D333AF" w:rsidRDefault="00D333AF" w:rsidP="001C5FAD">
      <w:pPr>
        <w:rPr>
          <w:b/>
          <w:bCs/>
          <w:color w:val="000000" w:themeColor="text1"/>
        </w:rPr>
      </w:pPr>
    </w:p>
    <w:p w14:paraId="240899C3" w14:textId="77777777" w:rsidR="00D333AF" w:rsidRDefault="00D333AF" w:rsidP="001C5FAD">
      <w:pPr>
        <w:rPr>
          <w:b/>
          <w:bCs/>
          <w:color w:val="000000" w:themeColor="text1"/>
        </w:rPr>
      </w:pPr>
    </w:p>
    <w:p w14:paraId="012CE2C5" w14:textId="77777777" w:rsidR="00D333AF" w:rsidRDefault="00D333AF" w:rsidP="001C5FAD">
      <w:pPr>
        <w:rPr>
          <w:b/>
          <w:bCs/>
          <w:color w:val="000000" w:themeColor="text1"/>
        </w:rPr>
      </w:pPr>
    </w:p>
    <w:p w14:paraId="690FB465" w14:textId="77777777" w:rsidR="00D333AF" w:rsidRDefault="00D333AF" w:rsidP="001C5FAD">
      <w:pPr>
        <w:rPr>
          <w:b/>
          <w:bCs/>
          <w:color w:val="000000" w:themeColor="text1"/>
        </w:rPr>
      </w:pPr>
    </w:p>
    <w:p w14:paraId="7ED90CEF" w14:textId="77777777" w:rsidR="00D333AF" w:rsidRDefault="00D333AF" w:rsidP="001C5FAD">
      <w:pPr>
        <w:rPr>
          <w:b/>
          <w:bCs/>
          <w:color w:val="000000" w:themeColor="text1"/>
        </w:rPr>
      </w:pPr>
    </w:p>
    <w:p w14:paraId="031C4E0E" w14:textId="77777777" w:rsidR="00D333AF" w:rsidRDefault="00D333AF" w:rsidP="001C5FAD">
      <w:pPr>
        <w:rPr>
          <w:b/>
          <w:bCs/>
          <w:color w:val="000000" w:themeColor="text1"/>
        </w:rPr>
      </w:pPr>
    </w:p>
    <w:p w14:paraId="2B09DAF2" w14:textId="77777777" w:rsidR="00D333AF" w:rsidRDefault="00D333AF" w:rsidP="001C5FAD">
      <w:pPr>
        <w:rPr>
          <w:b/>
          <w:bCs/>
          <w:color w:val="000000" w:themeColor="text1"/>
        </w:rPr>
      </w:pPr>
    </w:p>
    <w:p w14:paraId="7988189D" w14:textId="77777777" w:rsidR="00D333AF" w:rsidRDefault="00D333AF" w:rsidP="001C5FAD">
      <w:pPr>
        <w:rPr>
          <w:b/>
          <w:bCs/>
          <w:color w:val="000000" w:themeColor="text1"/>
        </w:rPr>
      </w:pPr>
    </w:p>
    <w:p w14:paraId="316513FE" w14:textId="77777777" w:rsidR="00D333AF" w:rsidRDefault="00D333AF" w:rsidP="001C5FAD">
      <w:pPr>
        <w:rPr>
          <w:b/>
          <w:bCs/>
          <w:color w:val="000000" w:themeColor="text1"/>
        </w:rPr>
      </w:pPr>
    </w:p>
    <w:p w14:paraId="35561F98" w14:textId="75254215" w:rsidR="00305C9D" w:rsidRPr="001502BE" w:rsidRDefault="00305C9D" w:rsidP="001C5FAD">
      <w:pPr>
        <w:rPr>
          <w:rFonts w:ascii="Georgia" w:hAnsi="Georgia" w:cs="Times New Roman"/>
        </w:rPr>
      </w:pPr>
      <w:r w:rsidRPr="001502BE">
        <w:rPr>
          <w:b/>
          <w:bCs/>
          <w:color w:val="000000" w:themeColor="text1"/>
        </w:rPr>
        <w:t>Figures to Be Used</w:t>
      </w:r>
    </w:p>
    <w:p w14:paraId="563452F5" w14:textId="77777777" w:rsidR="00305C9D" w:rsidRPr="001502BE" w:rsidRDefault="00305C9D" w:rsidP="001C5FAD">
      <w:pPr>
        <w:rPr>
          <w:rFonts w:ascii="Georgia" w:hAnsi="Georgia" w:cs="Times New Roman"/>
        </w:rPr>
      </w:pPr>
    </w:p>
    <w:p w14:paraId="4D962E4D" w14:textId="4406DC0A" w:rsidR="001C5FAD" w:rsidRPr="001502BE" w:rsidRDefault="001C5FAD" w:rsidP="001C5FAD">
      <w:pPr>
        <w:rPr>
          <w:rFonts w:ascii="Georgia" w:hAnsi="Georgia" w:cs="Times New Roman"/>
        </w:rPr>
      </w:pPr>
      <w:r w:rsidRPr="001502BE">
        <w:rPr>
          <w:noProof/>
        </w:rPr>
        <w:drawing>
          <wp:inline distT="0" distB="0" distL="0" distR="0" wp14:anchorId="57BA717C" wp14:editId="26A0869A">
            <wp:extent cx="5905500" cy="4087792"/>
            <wp:effectExtent l="0" t="0" r="0" b="1905"/>
            <wp:docPr id="2" name="Picture 2" descr="A graph of poverty rate in tex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poverty rate in texas&#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046550" cy="4185427"/>
                    </a:xfrm>
                    <a:prstGeom prst="rect">
                      <a:avLst/>
                    </a:prstGeom>
                  </pic:spPr>
                </pic:pic>
              </a:graphicData>
            </a:graphic>
          </wp:inline>
        </w:drawing>
      </w:r>
    </w:p>
    <w:p w14:paraId="157B28F3" w14:textId="77777777" w:rsidR="001C5FAD" w:rsidRPr="001502BE" w:rsidRDefault="001C5FAD" w:rsidP="001C5FAD">
      <w:pPr>
        <w:rPr>
          <w:rFonts w:ascii="Georgia" w:hAnsi="Georgia" w:cs="Times New Roman"/>
        </w:rPr>
      </w:pPr>
      <w:r w:rsidRPr="001502BE">
        <w:rPr>
          <w:rFonts w:ascii="Georgia" w:hAnsi="Georgia" w:cs="Times New Roman"/>
        </w:rPr>
        <w:t>Notes:</w:t>
      </w:r>
      <w:r w:rsidRPr="001502BE">
        <w:t xml:space="preserve"> </w:t>
      </w:r>
      <w:r w:rsidRPr="001502BE">
        <w:rPr>
          <w:rFonts w:ascii="Georgia" w:hAnsi="Georgia" w:cs="Times New Roman"/>
        </w:rPr>
        <w:t>Persons of Hispanic origin may be of any race; all other racial/ethnic groups are non-Hispanic. The U.S. Census Bureau's poverty threshold for a family with two adults and one child was $20,578 in 2019.</w:t>
      </w:r>
    </w:p>
    <w:p w14:paraId="30DEB81D" w14:textId="77777777" w:rsidR="001C5FAD" w:rsidRPr="001502BE" w:rsidRDefault="001C5FAD" w:rsidP="001C5FAD">
      <w:pPr>
        <w:rPr>
          <w:rStyle w:val="Hyperlink"/>
          <w:rFonts w:ascii="Georgia" w:hAnsi="Georgia" w:cs="Times New Roman"/>
        </w:rPr>
      </w:pPr>
      <w:r w:rsidRPr="001502BE">
        <w:rPr>
          <w:rFonts w:ascii="Georgia" w:hAnsi="Georgia" w:cs="Times New Roman"/>
        </w:rPr>
        <w:t xml:space="preserve">Source: Kaiser Family Foundation estimates based on the 2008-2019 American Community Survey, 1-Year Estimates. </w:t>
      </w:r>
      <w:hyperlink r:id="rId31" w:history="1">
        <w:r w:rsidRPr="001502BE">
          <w:rPr>
            <w:rStyle w:val="Hyperlink"/>
            <w:rFonts w:ascii="Georgia" w:hAnsi="Georgia" w:cs="Times New Roman"/>
          </w:rPr>
          <w:t>https://www.kff.org/statedata/</w:t>
        </w:r>
      </w:hyperlink>
    </w:p>
    <w:p w14:paraId="24705529" w14:textId="77777777" w:rsidR="005A6EF5" w:rsidRPr="001502BE" w:rsidRDefault="005A6EF5" w:rsidP="001C5FAD">
      <w:pPr>
        <w:rPr>
          <w:rStyle w:val="Hyperlink"/>
          <w:rFonts w:ascii="Georgia" w:hAnsi="Georgia" w:cs="Times New Roman"/>
        </w:rPr>
      </w:pPr>
    </w:p>
    <w:p w14:paraId="34BDDD51" w14:textId="77777777" w:rsidR="005A31A8" w:rsidRPr="001502BE" w:rsidRDefault="005A31A8" w:rsidP="005A31A8">
      <w:pPr>
        <w:pStyle w:val="Default"/>
        <w:rPr>
          <w:rStyle w:val="Hyperlink"/>
          <w:color w:val="0562C1"/>
          <w:sz w:val="23"/>
          <w:szCs w:val="23"/>
        </w:rPr>
      </w:pPr>
      <w:r w:rsidRPr="001502BE">
        <w:t xml:space="preserve">Source: </w:t>
      </w:r>
      <w:r w:rsidRPr="001502BE">
        <w:rPr>
          <w:color w:val="0562C1"/>
          <w:sz w:val="23"/>
          <w:szCs w:val="23"/>
        </w:rPr>
        <w:t>Kaiser Family Foundation</w:t>
      </w:r>
      <w:r w:rsidRPr="001502BE">
        <w:rPr>
          <w:sz w:val="23"/>
          <w:szCs w:val="23"/>
        </w:rPr>
        <w:t xml:space="preserve">. Licensed under </w:t>
      </w:r>
      <w:r w:rsidRPr="001502BE">
        <w:rPr>
          <w:color w:val="0562C1"/>
          <w:sz w:val="23"/>
          <w:szCs w:val="23"/>
        </w:rPr>
        <w:t xml:space="preserve">CC BY-NC-ND 4 </w:t>
      </w:r>
    </w:p>
    <w:p w14:paraId="72E04D9B" w14:textId="77777777" w:rsidR="005A31A8" w:rsidRPr="001502BE" w:rsidRDefault="005A31A8" w:rsidP="005A31A8">
      <w:pPr>
        <w:rPr>
          <w:rStyle w:val="Hyperlink"/>
          <w:rFonts w:ascii="Georgia" w:hAnsi="Georgia" w:cs="Times New Roman"/>
        </w:rPr>
      </w:pPr>
    </w:p>
    <w:p w14:paraId="220E23B4" w14:textId="77777777" w:rsidR="005A31A8" w:rsidRPr="001502BE" w:rsidRDefault="005A31A8" w:rsidP="005A31A8">
      <w:pPr>
        <w:rPr>
          <w:rFonts w:ascii="Georgia" w:hAnsi="Georgia" w:cs="Times New Roman"/>
        </w:rPr>
      </w:pPr>
      <w:r w:rsidRPr="001502BE">
        <w:rPr>
          <w:b/>
          <w:bCs/>
          <w:color w:val="000000" w:themeColor="text1"/>
        </w:rPr>
        <w:t xml:space="preserve">ACCOMMODATIONS NOTE: </w:t>
      </w:r>
      <w:r w:rsidRPr="001502BE">
        <w:rPr>
          <w:color w:val="000000" w:themeColor="text1"/>
        </w:rPr>
        <w:t xml:space="preserve">The figures from the Kaiser Family Foundation below are not accessible and do not meet ADA guidelines. In </w:t>
      </w:r>
      <w:proofErr w:type="gramStart"/>
      <w:r w:rsidRPr="001502BE">
        <w:rPr>
          <w:color w:val="000000" w:themeColor="text1"/>
        </w:rPr>
        <w:t>Canvas</w:t>
      </w:r>
      <w:proofErr w:type="gramEnd"/>
      <w:r w:rsidRPr="001502BE">
        <w:rPr>
          <w:color w:val="000000" w:themeColor="text1"/>
        </w:rPr>
        <w:t xml:space="preserve"> is an Excel spreadsheet where the data is accessible </w:t>
      </w:r>
      <w:proofErr w:type="gramStart"/>
      <w:r w:rsidRPr="001502BE">
        <w:rPr>
          <w:color w:val="000000" w:themeColor="text1"/>
        </w:rPr>
        <w:t>for</w:t>
      </w:r>
      <w:proofErr w:type="gramEnd"/>
      <w:r w:rsidRPr="001502BE">
        <w:rPr>
          <w:color w:val="000000" w:themeColor="text1"/>
        </w:rPr>
        <w:t xml:space="preserve"> all.</w:t>
      </w:r>
    </w:p>
    <w:p w14:paraId="240A33DF" w14:textId="77777777" w:rsidR="005A31A8" w:rsidRPr="001502BE" w:rsidRDefault="005A31A8" w:rsidP="001C5FAD">
      <w:pPr>
        <w:rPr>
          <w:rStyle w:val="Hyperlink"/>
          <w:rFonts w:ascii="Georgia" w:hAnsi="Georgia" w:cs="Times New Roman"/>
        </w:rPr>
      </w:pPr>
    </w:p>
    <w:p w14:paraId="6B49EF19" w14:textId="77777777" w:rsidR="001C5FAD" w:rsidRPr="001502BE" w:rsidRDefault="001C5FAD" w:rsidP="001C5FAD">
      <w:pPr>
        <w:rPr>
          <w:rFonts w:ascii="Georgia" w:hAnsi="Georgia" w:cs="Times New Roman"/>
        </w:rPr>
      </w:pPr>
    </w:p>
    <w:p w14:paraId="0E6685A0" w14:textId="77777777" w:rsidR="001C5FAD" w:rsidRPr="001502BE" w:rsidRDefault="001C5FAD" w:rsidP="001C5FAD">
      <w:pPr>
        <w:rPr>
          <w:rFonts w:ascii="Georgia" w:hAnsi="Georgia" w:cs="Times New Roman"/>
        </w:rPr>
        <w:sectPr w:rsidR="001C5FAD" w:rsidRPr="001502BE" w:rsidSect="00712107">
          <w:headerReference w:type="default" r:id="rId32"/>
          <w:footerReference w:type="default" r:id="rId33"/>
          <w:pgSz w:w="12240" w:h="15840"/>
          <w:pgMar w:top="1440" w:right="1440" w:bottom="1440" w:left="1440" w:header="720" w:footer="720" w:gutter="0"/>
          <w:cols w:space="720"/>
          <w:docGrid w:linePitch="360"/>
        </w:sectPr>
      </w:pPr>
    </w:p>
    <w:p w14:paraId="75AC23E6" w14:textId="0D62DE69" w:rsidR="00305C9D" w:rsidRPr="001502BE" w:rsidRDefault="00305C9D" w:rsidP="001C5FAD">
      <w:pPr>
        <w:rPr>
          <w:rFonts w:ascii="Georgia" w:hAnsi="Georgia" w:cs="Times New Roman"/>
        </w:rPr>
      </w:pPr>
      <w:r w:rsidRPr="001502BE">
        <w:rPr>
          <w:b/>
          <w:bCs/>
          <w:color w:val="000000" w:themeColor="text1"/>
        </w:rPr>
        <w:lastRenderedPageBreak/>
        <w:t>Figures to Be Used</w:t>
      </w:r>
    </w:p>
    <w:p w14:paraId="1DD43CDE" w14:textId="77777777" w:rsidR="00305C9D" w:rsidRPr="001502BE" w:rsidRDefault="00305C9D" w:rsidP="001C5FAD">
      <w:pPr>
        <w:rPr>
          <w:rFonts w:ascii="Georgia" w:hAnsi="Georgia" w:cs="Times New Roman"/>
        </w:rPr>
      </w:pPr>
    </w:p>
    <w:p w14:paraId="2EEB2122" w14:textId="77777777" w:rsidR="00305C9D" w:rsidRPr="001502BE" w:rsidRDefault="00305C9D" w:rsidP="001C5FAD">
      <w:pPr>
        <w:rPr>
          <w:rFonts w:ascii="Georgia" w:hAnsi="Georgia" w:cs="Times New Roman"/>
        </w:rPr>
      </w:pPr>
    </w:p>
    <w:p w14:paraId="0E21020D" w14:textId="722FCD7D" w:rsidR="001C5FAD" w:rsidRPr="001502BE" w:rsidRDefault="001C5FAD" w:rsidP="001C5FAD">
      <w:pPr>
        <w:rPr>
          <w:rFonts w:ascii="Georgia" w:hAnsi="Georgia" w:cs="Times New Roman"/>
        </w:rPr>
      </w:pPr>
      <w:r w:rsidRPr="001502BE">
        <w:rPr>
          <w:noProof/>
        </w:rPr>
        <w:drawing>
          <wp:inline distT="0" distB="0" distL="0" distR="0" wp14:anchorId="775892A4" wp14:editId="1BFE8F79">
            <wp:extent cx="5943600" cy="4114165"/>
            <wp:effectExtent l="0" t="0" r="0" b="635"/>
            <wp:docPr id="4" name="Picture 4"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of a number of peopl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943600" cy="4114165"/>
                    </a:xfrm>
                    <a:prstGeom prst="rect">
                      <a:avLst/>
                    </a:prstGeom>
                  </pic:spPr>
                </pic:pic>
              </a:graphicData>
            </a:graphic>
          </wp:inline>
        </w:drawing>
      </w:r>
    </w:p>
    <w:p w14:paraId="235865AC" w14:textId="77777777" w:rsidR="001C5FAD" w:rsidRPr="001502BE" w:rsidRDefault="001C5FAD" w:rsidP="001C5FAD">
      <w:pPr>
        <w:rPr>
          <w:rFonts w:ascii="Georgia" w:hAnsi="Georgia" w:cs="Times New Roman"/>
        </w:rPr>
      </w:pPr>
      <w:r w:rsidRPr="001502BE">
        <w:rPr>
          <w:rFonts w:ascii="Georgia" w:hAnsi="Georgia" w:cs="Times New Roman"/>
        </w:rPr>
        <w:t>Notes: Persons of Hispanic origin may be of any race; all other racial/ethnic groups are non-Hispanic. “Uninsured” includes those without health insurance and those who have coverage under the Indian Health Service only. “Rate” refers to the percentage of the population or subpopulation with no insurance.</w:t>
      </w:r>
    </w:p>
    <w:p w14:paraId="11412CC3" w14:textId="77777777" w:rsidR="001C5FAD" w:rsidRPr="001502BE" w:rsidRDefault="001C5FAD" w:rsidP="001C5FAD">
      <w:pPr>
        <w:rPr>
          <w:rStyle w:val="Hyperlink"/>
          <w:rFonts w:ascii="Georgia" w:hAnsi="Georgia" w:cs="Times New Roman"/>
        </w:rPr>
      </w:pPr>
      <w:r w:rsidRPr="001502BE">
        <w:rPr>
          <w:rFonts w:ascii="Georgia" w:hAnsi="Georgia" w:cs="Times New Roman"/>
        </w:rPr>
        <w:t xml:space="preserve">Source: Kaiser Family Foundation estimates based on the 2008-2019 American Community Survey, 1-Year Estimates. </w:t>
      </w:r>
      <w:hyperlink r:id="rId35" w:history="1">
        <w:r w:rsidRPr="001502BE">
          <w:rPr>
            <w:rStyle w:val="Hyperlink"/>
            <w:rFonts w:ascii="Georgia" w:hAnsi="Georgia" w:cs="Times New Roman"/>
          </w:rPr>
          <w:t>https://www.kff.org/statedata/</w:t>
        </w:r>
      </w:hyperlink>
    </w:p>
    <w:p w14:paraId="20D7C4A0" w14:textId="77777777" w:rsidR="005A6EF5" w:rsidRPr="001502BE" w:rsidRDefault="005A6EF5" w:rsidP="001C5FAD">
      <w:pPr>
        <w:rPr>
          <w:rStyle w:val="Hyperlink"/>
          <w:rFonts w:ascii="Georgia" w:hAnsi="Georgia" w:cs="Times New Roman"/>
        </w:rPr>
      </w:pPr>
    </w:p>
    <w:p w14:paraId="774DCA21" w14:textId="77777777" w:rsidR="005A31A8" w:rsidRPr="001502BE" w:rsidRDefault="005A31A8" w:rsidP="005A31A8">
      <w:pPr>
        <w:pStyle w:val="Default"/>
        <w:rPr>
          <w:rStyle w:val="Hyperlink"/>
          <w:color w:val="0562C1"/>
          <w:sz w:val="23"/>
          <w:szCs w:val="23"/>
        </w:rPr>
      </w:pPr>
      <w:r w:rsidRPr="001502BE">
        <w:t xml:space="preserve">Source: </w:t>
      </w:r>
      <w:r w:rsidRPr="001502BE">
        <w:rPr>
          <w:color w:val="0562C1"/>
          <w:sz w:val="23"/>
          <w:szCs w:val="23"/>
        </w:rPr>
        <w:t>Kaiser Family Foundation</w:t>
      </w:r>
      <w:r w:rsidRPr="001502BE">
        <w:rPr>
          <w:sz w:val="23"/>
          <w:szCs w:val="23"/>
        </w:rPr>
        <w:t xml:space="preserve">. Licensed under </w:t>
      </w:r>
      <w:r w:rsidRPr="001502BE">
        <w:rPr>
          <w:color w:val="0562C1"/>
          <w:sz w:val="23"/>
          <w:szCs w:val="23"/>
        </w:rPr>
        <w:t xml:space="preserve">CC BY-NC-ND 4 </w:t>
      </w:r>
    </w:p>
    <w:p w14:paraId="7E504A26" w14:textId="77777777" w:rsidR="005A31A8" w:rsidRPr="001502BE" w:rsidRDefault="005A31A8" w:rsidP="005A31A8">
      <w:pPr>
        <w:rPr>
          <w:rStyle w:val="Hyperlink"/>
          <w:rFonts w:ascii="Georgia" w:hAnsi="Georgia" w:cs="Times New Roman"/>
        </w:rPr>
      </w:pPr>
    </w:p>
    <w:p w14:paraId="69397EE0" w14:textId="77777777" w:rsidR="005A31A8" w:rsidRPr="001502BE" w:rsidRDefault="005A31A8" w:rsidP="005A31A8">
      <w:pPr>
        <w:rPr>
          <w:rFonts w:ascii="Georgia" w:hAnsi="Georgia" w:cs="Times New Roman"/>
        </w:rPr>
      </w:pPr>
      <w:r w:rsidRPr="001502BE">
        <w:rPr>
          <w:b/>
          <w:bCs/>
          <w:color w:val="000000" w:themeColor="text1"/>
        </w:rPr>
        <w:t xml:space="preserve">ACCOMMODATIONS NOTE: </w:t>
      </w:r>
      <w:r w:rsidRPr="001502BE">
        <w:rPr>
          <w:color w:val="000000" w:themeColor="text1"/>
        </w:rPr>
        <w:t xml:space="preserve">The figures from the Kaiser Family Foundation below are not accessible and do not meet ADA guidelines. In </w:t>
      </w:r>
      <w:proofErr w:type="gramStart"/>
      <w:r w:rsidRPr="001502BE">
        <w:rPr>
          <w:color w:val="000000" w:themeColor="text1"/>
        </w:rPr>
        <w:t>Canvas</w:t>
      </w:r>
      <w:proofErr w:type="gramEnd"/>
      <w:r w:rsidRPr="001502BE">
        <w:rPr>
          <w:color w:val="000000" w:themeColor="text1"/>
        </w:rPr>
        <w:t xml:space="preserve"> is an Excel spreadsheet where the data is accessible </w:t>
      </w:r>
      <w:proofErr w:type="gramStart"/>
      <w:r w:rsidRPr="001502BE">
        <w:rPr>
          <w:color w:val="000000" w:themeColor="text1"/>
        </w:rPr>
        <w:t>for</w:t>
      </w:r>
      <w:proofErr w:type="gramEnd"/>
      <w:r w:rsidRPr="001502BE">
        <w:rPr>
          <w:color w:val="000000" w:themeColor="text1"/>
        </w:rPr>
        <w:t xml:space="preserve"> all.</w:t>
      </w:r>
    </w:p>
    <w:p w14:paraId="3B5E35D1" w14:textId="77777777" w:rsidR="005A6EF5" w:rsidRPr="001502BE" w:rsidRDefault="005A6EF5" w:rsidP="001C5FAD">
      <w:pPr>
        <w:rPr>
          <w:rStyle w:val="Hyperlink"/>
          <w:rFonts w:ascii="Georgia" w:hAnsi="Georgia" w:cs="Times New Roman"/>
        </w:rPr>
      </w:pPr>
    </w:p>
    <w:p w14:paraId="0C5EEDF0" w14:textId="77777777" w:rsidR="001C5FAD" w:rsidRPr="001502BE" w:rsidRDefault="001C5FAD" w:rsidP="001C5FAD">
      <w:pPr>
        <w:rPr>
          <w:rFonts w:ascii="Georgia" w:hAnsi="Georgia" w:cs="Times New Roman"/>
        </w:rPr>
      </w:pPr>
    </w:p>
    <w:p w14:paraId="30DAD366" w14:textId="77777777" w:rsidR="001C5FAD" w:rsidRPr="001502BE" w:rsidRDefault="001C5FAD" w:rsidP="001C5FAD">
      <w:pPr>
        <w:rPr>
          <w:rFonts w:ascii="Georgia" w:hAnsi="Georgia" w:cs="Times New Roman"/>
        </w:rPr>
        <w:sectPr w:rsidR="001C5FAD" w:rsidRPr="001502BE" w:rsidSect="00712107">
          <w:pgSz w:w="12240" w:h="15840"/>
          <w:pgMar w:top="1440" w:right="1440" w:bottom="1440" w:left="1440" w:header="720" w:footer="720" w:gutter="0"/>
          <w:cols w:space="720"/>
          <w:docGrid w:linePitch="360"/>
        </w:sectPr>
      </w:pPr>
    </w:p>
    <w:p w14:paraId="500BDFD6" w14:textId="2CED068B" w:rsidR="00305C9D" w:rsidRPr="001502BE" w:rsidRDefault="00305C9D" w:rsidP="001C5FAD">
      <w:pPr>
        <w:rPr>
          <w:rFonts w:ascii="Georgia" w:hAnsi="Georgia" w:cs="Times New Roman"/>
        </w:rPr>
      </w:pPr>
      <w:r w:rsidRPr="001502BE">
        <w:rPr>
          <w:b/>
          <w:bCs/>
          <w:color w:val="000000" w:themeColor="text1"/>
        </w:rPr>
        <w:lastRenderedPageBreak/>
        <w:t>Figures to Be Used</w:t>
      </w:r>
    </w:p>
    <w:p w14:paraId="2639DA0C" w14:textId="77777777" w:rsidR="00305C9D" w:rsidRPr="001502BE" w:rsidRDefault="00305C9D" w:rsidP="001C5FAD">
      <w:pPr>
        <w:rPr>
          <w:rFonts w:ascii="Georgia" w:hAnsi="Georgia" w:cs="Times New Roman"/>
        </w:rPr>
      </w:pPr>
    </w:p>
    <w:p w14:paraId="7B23F14D" w14:textId="77777777" w:rsidR="00305C9D" w:rsidRPr="001502BE" w:rsidRDefault="00305C9D" w:rsidP="001C5FAD">
      <w:pPr>
        <w:rPr>
          <w:rFonts w:ascii="Georgia" w:hAnsi="Georgia" w:cs="Times New Roman"/>
        </w:rPr>
      </w:pPr>
    </w:p>
    <w:p w14:paraId="55ECC745" w14:textId="146ED667" w:rsidR="001C5FAD" w:rsidRPr="001502BE" w:rsidRDefault="001C5FAD" w:rsidP="001C5FAD">
      <w:pPr>
        <w:rPr>
          <w:rFonts w:ascii="Georgia" w:hAnsi="Georgia" w:cs="Times New Roman"/>
        </w:rPr>
      </w:pPr>
      <w:r w:rsidRPr="001502BE">
        <w:rPr>
          <w:noProof/>
        </w:rPr>
        <w:drawing>
          <wp:inline distT="0" distB="0" distL="0" distR="0" wp14:anchorId="0FD2CC08" wp14:editId="24EA15CA">
            <wp:extent cx="5943600" cy="4114165"/>
            <wp:effectExtent l="0" t="0" r="0" b="635"/>
            <wp:docPr id="11" name="Picture 11" descr="A graph of people with blu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 of people with blue bars&#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5943600" cy="4114165"/>
                    </a:xfrm>
                    <a:prstGeom prst="rect">
                      <a:avLst/>
                    </a:prstGeom>
                  </pic:spPr>
                </pic:pic>
              </a:graphicData>
            </a:graphic>
          </wp:inline>
        </w:drawing>
      </w:r>
    </w:p>
    <w:p w14:paraId="77A58C63" w14:textId="77777777" w:rsidR="001C5FAD" w:rsidRPr="001502BE" w:rsidRDefault="001C5FAD" w:rsidP="001C5FAD">
      <w:pPr>
        <w:rPr>
          <w:rFonts w:ascii="Georgia" w:hAnsi="Georgia" w:cs="Times New Roman"/>
        </w:rPr>
      </w:pPr>
      <w:r w:rsidRPr="001502BE">
        <w:rPr>
          <w:rFonts w:ascii="Georgia" w:hAnsi="Georgia" w:cs="Times New Roman"/>
        </w:rPr>
        <w:t xml:space="preserve">Notes: Persons of Hispanic origin may be of any race; all other racial/ethnic groups are non-Hispanic. Data </w:t>
      </w:r>
      <w:proofErr w:type="gramStart"/>
      <w:r w:rsidRPr="001502BE">
        <w:rPr>
          <w:rFonts w:ascii="Georgia" w:hAnsi="Georgia" w:cs="Times New Roman"/>
        </w:rPr>
        <w:t>represent</w:t>
      </w:r>
      <w:proofErr w:type="gramEnd"/>
      <w:r w:rsidRPr="001502BE">
        <w:rPr>
          <w:rFonts w:ascii="Georgia" w:hAnsi="Georgia" w:cs="Times New Roman"/>
        </w:rPr>
        <w:t xml:space="preserve"> adults who reported that there was a time in the past 12 months when they needed to see a doctor but could not because of cost.</w:t>
      </w:r>
    </w:p>
    <w:p w14:paraId="2507A881" w14:textId="77777777" w:rsidR="001C5FAD" w:rsidRPr="001502BE" w:rsidRDefault="001C5FAD" w:rsidP="001C5FAD">
      <w:pPr>
        <w:rPr>
          <w:rStyle w:val="Hyperlink"/>
          <w:rFonts w:ascii="Georgia" w:hAnsi="Georgia" w:cs="Times New Roman"/>
        </w:rPr>
      </w:pPr>
      <w:r w:rsidRPr="001502BE">
        <w:rPr>
          <w:rFonts w:ascii="Georgia" w:hAnsi="Georgia" w:cs="Times New Roman"/>
        </w:rPr>
        <w:t xml:space="preserve">Source: Kaiser Family Foundation analysis of the Centers for Disease Control and Prevention (CDC)'s 2013-2019 Behavioral Risk Factor Surveillance System (BRFSS). </w:t>
      </w:r>
      <w:hyperlink r:id="rId37" w:history="1">
        <w:r w:rsidRPr="001502BE">
          <w:rPr>
            <w:rStyle w:val="Hyperlink"/>
            <w:rFonts w:ascii="Georgia" w:hAnsi="Georgia" w:cs="Times New Roman"/>
          </w:rPr>
          <w:t>https://www.kff.org/statedata/</w:t>
        </w:r>
      </w:hyperlink>
    </w:p>
    <w:p w14:paraId="2432A503" w14:textId="77777777" w:rsidR="005A31A8" w:rsidRPr="001502BE" w:rsidRDefault="005A31A8" w:rsidP="001C5FAD">
      <w:pPr>
        <w:rPr>
          <w:rStyle w:val="Hyperlink"/>
          <w:rFonts w:ascii="Georgia" w:hAnsi="Georgia" w:cs="Times New Roman"/>
        </w:rPr>
      </w:pPr>
    </w:p>
    <w:p w14:paraId="0B15B7CE" w14:textId="77777777" w:rsidR="005A31A8" w:rsidRPr="001502BE" w:rsidRDefault="005A31A8" w:rsidP="005A31A8">
      <w:pPr>
        <w:pStyle w:val="Default"/>
        <w:rPr>
          <w:rStyle w:val="Hyperlink"/>
          <w:color w:val="0562C1"/>
          <w:sz w:val="23"/>
          <w:szCs w:val="23"/>
        </w:rPr>
      </w:pPr>
      <w:r w:rsidRPr="001502BE">
        <w:t xml:space="preserve">Source: </w:t>
      </w:r>
      <w:r w:rsidRPr="001502BE">
        <w:rPr>
          <w:color w:val="0562C1"/>
          <w:sz w:val="23"/>
          <w:szCs w:val="23"/>
        </w:rPr>
        <w:t>Kaiser Family Foundation</w:t>
      </w:r>
      <w:r w:rsidRPr="001502BE">
        <w:rPr>
          <w:sz w:val="23"/>
          <w:szCs w:val="23"/>
        </w:rPr>
        <w:t xml:space="preserve">. Licensed under </w:t>
      </w:r>
      <w:r w:rsidRPr="001502BE">
        <w:rPr>
          <w:color w:val="0562C1"/>
          <w:sz w:val="23"/>
          <w:szCs w:val="23"/>
        </w:rPr>
        <w:t xml:space="preserve">CC BY-NC-ND 4 </w:t>
      </w:r>
    </w:p>
    <w:p w14:paraId="5B39128E" w14:textId="77777777" w:rsidR="005A31A8" w:rsidRPr="001502BE" w:rsidRDefault="005A31A8" w:rsidP="005A31A8">
      <w:pPr>
        <w:rPr>
          <w:rStyle w:val="Hyperlink"/>
          <w:rFonts w:ascii="Georgia" w:hAnsi="Georgia" w:cs="Times New Roman"/>
        </w:rPr>
      </w:pPr>
    </w:p>
    <w:p w14:paraId="3789BEAF" w14:textId="77777777" w:rsidR="005A31A8" w:rsidRPr="001502BE" w:rsidRDefault="005A31A8" w:rsidP="005A31A8">
      <w:pPr>
        <w:rPr>
          <w:rFonts w:ascii="Georgia" w:hAnsi="Georgia" w:cs="Times New Roman"/>
        </w:rPr>
      </w:pPr>
      <w:r w:rsidRPr="001502BE">
        <w:rPr>
          <w:b/>
          <w:bCs/>
          <w:color w:val="000000" w:themeColor="text1"/>
        </w:rPr>
        <w:t xml:space="preserve">ACCOMMODATIONS NOTE: </w:t>
      </w:r>
      <w:r w:rsidRPr="001502BE">
        <w:rPr>
          <w:color w:val="000000" w:themeColor="text1"/>
        </w:rPr>
        <w:t xml:space="preserve">The figures from the Kaiser Family Foundation below are not accessible and do not meet ADA guidelines. In </w:t>
      </w:r>
      <w:proofErr w:type="gramStart"/>
      <w:r w:rsidRPr="001502BE">
        <w:rPr>
          <w:color w:val="000000" w:themeColor="text1"/>
        </w:rPr>
        <w:t>Canvas</w:t>
      </w:r>
      <w:proofErr w:type="gramEnd"/>
      <w:r w:rsidRPr="001502BE">
        <w:rPr>
          <w:color w:val="000000" w:themeColor="text1"/>
        </w:rPr>
        <w:t xml:space="preserve"> is an Excel spreadsheet where the data is accessible </w:t>
      </w:r>
      <w:proofErr w:type="gramStart"/>
      <w:r w:rsidRPr="001502BE">
        <w:rPr>
          <w:color w:val="000000" w:themeColor="text1"/>
        </w:rPr>
        <w:t>for</w:t>
      </w:r>
      <w:proofErr w:type="gramEnd"/>
      <w:r w:rsidRPr="001502BE">
        <w:rPr>
          <w:color w:val="000000" w:themeColor="text1"/>
        </w:rPr>
        <w:t xml:space="preserve"> all.</w:t>
      </w:r>
    </w:p>
    <w:p w14:paraId="4DA34187" w14:textId="77777777" w:rsidR="005A31A8" w:rsidRPr="001502BE" w:rsidRDefault="005A31A8" w:rsidP="001C5FAD">
      <w:pPr>
        <w:rPr>
          <w:rStyle w:val="Hyperlink"/>
          <w:rFonts w:ascii="Georgia" w:hAnsi="Georgia" w:cs="Times New Roman"/>
        </w:rPr>
      </w:pPr>
    </w:p>
    <w:p w14:paraId="31D81DFA" w14:textId="77777777" w:rsidR="001C5FAD" w:rsidRPr="001502BE" w:rsidRDefault="001C5FAD" w:rsidP="001C5FAD">
      <w:pPr>
        <w:rPr>
          <w:rFonts w:ascii="Georgia" w:hAnsi="Georgia" w:cs="Times New Roman"/>
        </w:rPr>
      </w:pPr>
    </w:p>
    <w:p w14:paraId="4B02D3BD" w14:textId="77777777" w:rsidR="001C5FAD" w:rsidRPr="001502BE" w:rsidRDefault="001C5FAD" w:rsidP="001C5FAD">
      <w:pPr>
        <w:rPr>
          <w:rFonts w:ascii="Georgia" w:hAnsi="Georgia" w:cs="Times New Roman"/>
        </w:rPr>
        <w:sectPr w:rsidR="001C5FAD" w:rsidRPr="001502BE" w:rsidSect="00712107">
          <w:pgSz w:w="12240" w:h="15840"/>
          <w:pgMar w:top="1440" w:right="1440" w:bottom="1440" w:left="1440" w:header="720" w:footer="720" w:gutter="0"/>
          <w:cols w:space="720"/>
          <w:docGrid w:linePitch="360"/>
        </w:sectPr>
      </w:pPr>
    </w:p>
    <w:p w14:paraId="309E045A" w14:textId="7D6847CD" w:rsidR="00305C9D" w:rsidRPr="001502BE" w:rsidRDefault="00305C9D" w:rsidP="001C5FAD">
      <w:pPr>
        <w:rPr>
          <w:rFonts w:ascii="Georgia" w:hAnsi="Georgia" w:cs="Times New Roman"/>
        </w:rPr>
      </w:pPr>
      <w:r w:rsidRPr="001502BE">
        <w:rPr>
          <w:b/>
          <w:bCs/>
          <w:color w:val="000000" w:themeColor="text1"/>
        </w:rPr>
        <w:lastRenderedPageBreak/>
        <w:t>Figures to Be Used</w:t>
      </w:r>
    </w:p>
    <w:p w14:paraId="2A28E1B9" w14:textId="77777777" w:rsidR="00305C9D" w:rsidRPr="001502BE" w:rsidRDefault="00305C9D" w:rsidP="001C5FAD">
      <w:pPr>
        <w:rPr>
          <w:rFonts w:ascii="Georgia" w:hAnsi="Georgia" w:cs="Times New Roman"/>
        </w:rPr>
      </w:pPr>
    </w:p>
    <w:p w14:paraId="4681E448" w14:textId="3919B45B" w:rsidR="001C5FAD" w:rsidRPr="001502BE" w:rsidRDefault="001C5FAD" w:rsidP="001C5FAD">
      <w:pPr>
        <w:rPr>
          <w:rFonts w:ascii="Georgia" w:hAnsi="Georgia" w:cs="Times New Roman"/>
        </w:rPr>
      </w:pPr>
      <w:r w:rsidRPr="001502BE">
        <w:rPr>
          <w:noProof/>
        </w:rPr>
        <w:drawing>
          <wp:inline distT="0" distB="0" distL="0" distR="0" wp14:anchorId="4352B9C7" wp14:editId="57ADE780">
            <wp:extent cx="5953708" cy="4114800"/>
            <wp:effectExtent l="0" t="0" r="9525" b="0"/>
            <wp:docPr id="10" name="Picture 10" descr="A graph of people with blu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of people with blue bars&#10;&#10;Description automatically generated with medium confidence"/>
                    <pic:cNvPicPr/>
                  </pic:nvPicPr>
                  <pic:blipFill>
                    <a:blip r:embed="rId38">
                      <a:extLst>
                        <a:ext uri="{28A0092B-C50C-407E-A947-70E740481C1C}">
                          <a14:useLocalDpi xmlns:a14="http://schemas.microsoft.com/office/drawing/2010/main" val="0"/>
                        </a:ext>
                      </a:extLst>
                    </a:blip>
                    <a:stretch>
                      <a:fillRect/>
                    </a:stretch>
                  </pic:blipFill>
                  <pic:spPr>
                    <a:xfrm>
                      <a:off x="0" y="0"/>
                      <a:ext cx="5953708" cy="4114800"/>
                    </a:xfrm>
                    <a:prstGeom prst="rect">
                      <a:avLst/>
                    </a:prstGeom>
                  </pic:spPr>
                </pic:pic>
              </a:graphicData>
            </a:graphic>
          </wp:inline>
        </w:drawing>
      </w:r>
    </w:p>
    <w:p w14:paraId="001F8A35" w14:textId="77777777" w:rsidR="001C5FAD" w:rsidRPr="001502BE" w:rsidRDefault="001C5FAD" w:rsidP="001C5FAD">
      <w:pPr>
        <w:rPr>
          <w:rFonts w:ascii="Georgia" w:hAnsi="Georgia" w:cs="Times New Roman"/>
        </w:rPr>
      </w:pPr>
      <w:r w:rsidRPr="001502BE">
        <w:rPr>
          <w:rFonts w:ascii="Georgia" w:hAnsi="Georgia" w:cs="Times New Roman"/>
        </w:rPr>
        <w:t>Notes: Persons of Hispanic origin may be of any race; all other racial/ethnic groups are non-Hispanic. The remaining categories of self-reported health are “good,” “very good,” and “excellent.”</w:t>
      </w:r>
    </w:p>
    <w:p w14:paraId="5505C3E2" w14:textId="77777777" w:rsidR="001C5FAD" w:rsidRPr="001502BE" w:rsidRDefault="001C5FAD" w:rsidP="001C5FAD">
      <w:pPr>
        <w:rPr>
          <w:rStyle w:val="Hyperlink"/>
          <w:rFonts w:ascii="Georgia" w:hAnsi="Georgia" w:cs="Times New Roman"/>
        </w:rPr>
      </w:pPr>
      <w:r w:rsidRPr="001502BE">
        <w:rPr>
          <w:rFonts w:ascii="Georgia" w:hAnsi="Georgia" w:cs="Times New Roman"/>
        </w:rPr>
        <w:t xml:space="preserve">Source: Kaiser Family Foundation analysis of the Centers for Disease Control and Prevention (CDC)'s 2013-2019 Behavioral Risk Factor Surveillance System (BRFSS). </w:t>
      </w:r>
      <w:hyperlink r:id="rId39" w:history="1">
        <w:r w:rsidRPr="001502BE">
          <w:rPr>
            <w:rStyle w:val="Hyperlink"/>
            <w:rFonts w:ascii="Georgia" w:hAnsi="Georgia" w:cs="Times New Roman"/>
          </w:rPr>
          <w:t>https://www.kff.org/statedata/</w:t>
        </w:r>
      </w:hyperlink>
    </w:p>
    <w:p w14:paraId="65DC4EE3" w14:textId="77777777" w:rsidR="005A6EF5" w:rsidRPr="001502BE" w:rsidRDefault="005A6EF5" w:rsidP="001C5FAD">
      <w:pPr>
        <w:rPr>
          <w:rStyle w:val="Hyperlink"/>
          <w:rFonts w:ascii="Georgia" w:hAnsi="Georgia" w:cs="Times New Roman"/>
        </w:rPr>
      </w:pPr>
    </w:p>
    <w:p w14:paraId="4ED87216" w14:textId="77777777" w:rsidR="005A31A8" w:rsidRPr="001502BE" w:rsidRDefault="005A31A8" w:rsidP="005A31A8">
      <w:pPr>
        <w:pStyle w:val="Default"/>
        <w:rPr>
          <w:rStyle w:val="Hyperlink"/>
          <w:color w:val="0562C1"/>
          <w:sz w:val="23"/>
          <w:szCs w:val="23"/>
        </w:rPr>
      </w:pPr>
      <w:r w:rsidRPr="001502BE">
        <w:t xml:space="preserve">Source: </w:t>
      </w:r>
      <w:r w:rsidRPr="001502BE">
        <w:rPr>
          <w:color w:val="0562C1"/>
          <w:sz w:val="23"/>
          <w:szCs w:val="23"/>
        </w:rPr>
        <w:t>Kaiser Family Foundation</w:t>
      </w:r>
      <w:r w:rsidRPr="001502BE">
        <w:rPr>
          <w:sz w:val="23"/>
          <w:szCs w:val="23"/>
        </w:rPr>
        <w:t xml:space="preserve">. Licensed under </w:t>
      </w:r>
      <w:r w:rsidRPr="001502BE">
        <w:rPr>
          <w:color w:val="0562C1"/>
          <w:sz w:val="23"/>
          <w:szCs w:val="23"/>
        </w:rPr>
        <w:t xml:space="preserve">CC BY-NC-ND 4 </w:t>
      </w:r>
    </w:p>
    <w:p w14:paraId="609D8723" w14:textId="77777777" w:rsidR="005A31A8" w:rsidRPr="001502BE" w:rsidRDefault="005A31A8" w:rsidP="005A31A8">
      <w:pPr>
        <w:rPr>
          <w:rStyle w:val="Hyperlink"/>
          <w:rFonts w:ascii="Georgia" w:hAnsi="Georgia" w:cs="Times New Roman"/>
        </w:rPr>
      </w:pPr>
    </w:p>
    <w:p w14:paraId="16563F0E" w14:textId="77777777" w:rsidR="005A31A8" w:rsidRPr="001502BE" w:rsidRDefault="005A31A8" w:rsidP="005A31A8">
      <w:pPr>
        <w:rPr>
          <w:rFonts w:ascii="Georgia" w:hAnsi="Georgia" w:cs="Times New Roman"/>
        </w:rPr>
      </w:pPr>
      <w:r w:rsidRPr="001502BE">
        <w:rPr>
          <w:b/>
          <w:bCs/>
          <w:color w:val="000000" w:themeColor="text1"/>
        </w:rPr>
        <w:t xml:space="preserve">ACCOMMODATIONS NOTE: </w:t>
      </w:r>
      <w:r w:rsidRPr="001502BE">
        <w:rPr>
          <w:color w:val="000000" w:themeColor="text1"/>
        </w:rPr>
        <w:t xml:space="preserve">The figures from the Kaiser Family Foundation below are not accessible and do not meet ADA guidelines. In </w:t>
      </w:r>
      <w:proofErr w:type="gramStart"/>
      <w:r w:rsidRPr="001502BE">
        <w:rPr>
          <w:color w:val="000000" w:themeColor="text1"/>
        </w:rPr>
        <w:t>Canvas</w:t>
      </w:r>
      <w:proofErr w:type="gramEnd"/>
      <w:r w:rsidRPr="001502BE">
        <w:rPr>
          <w:color w:val="000000" w:themeColor="text1"/>
        </w:rPr>
        <w:t xml:space="preserve"> is an Excel spreadsheet where the data is accessible </w:t>
      </w:r>
      <w:proofErr w:type="gramStart"/>
      <w:r w:rsidRPr="001502BE">
        <w:rPr>
          <w:color w:val="000000" w:themeColor="text1"/>
        </w:rPr>
        <w:t>for</w:t>
      </w:r>
      <w:proofErr w:type="gramEnd"/>
      <w:r w:rsidRPr="001502BE">
        <w:rPr>
          <w:color w:val="000000" w:themeColor="text1"/>
        </w:rPr>
        <w:t xml:space="preserve"> all.</w:t>
      </w:r>
    </w:p>
    <w:p w14:paraId="1A8080C3" w14:textId="77777777" w:rsidR="005A31A8" w:rsidRPr="001502BE" w:rsidRDefault="005A31A8" w:rsidP="001C5FAD">
      <w:pPr>
        <w:rPr>
          <w:rStyle w:val="Hyperlink"/>
          <w:rFonts w:ascii="Georgia" w:hAnsi="Georgia" w:cs="Times New Roman"/>
        </w:rPr>
      </w:pPr>
    </w:p>
    <w:sectPr w:rsidR="005A31A8" w:rsidRPr="001502BE">
      <w:headerReference w:type="default" r:id="rId40"/>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D657B5" w14:textId="77777777" w:rsidR="00474BD2" w:rsidRDefault="00474BD2" w:rsidP="001B7D79">
      <w:r>
        <w:separator/>
      </w:r>
    </w:p>
  </w:endnote>
  <w:endnote w:type="continuationSeparator" w:id="0">
    <w:p w14:paraId="769CEBF2" w14:textId="77777777" w:rsidR="00474BD2" w:rsidRDefault="00474BD2" w:rsidP="001B7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1634608"/>
      <w:docPartObj>
        <w:docPartGallery w:val="Page Numbers (Bottom of Page)"/>
        <w:docPartUnique/>
      </w:docPartObj>
    </w:sdtPr>
    <w:sdtEndPr>
      <w:rPr>
        <w:noProof/>
      </w:rPr>
    </w:sdtEndPr>
    <w:sdtContent>
      <w:p w14:paraId="43854BD2" w14:textId="77777777" w:rsidR="001C5FAD" w:rsidRDefault="001C5FAD">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6BBA9087" w14:textId="77777777" w:rsidR="001C5FAD" w:rsidRDefault="001C5F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4244940"/>
      <w:docPartObj>
        <w:docPartGallery w:val="Page Numbers (Bottom of Page)"/>
        <w:docPartUnique/>
      </w:docPartObj>
    </w:sdtPr>
    <w:sdtEndPr>
      <w:rPr>
        <w:noProof/>
      </w:rPr>
    </w:sdtEndPr>
    <w:sdtContent>
      <w:p w14:paraId="2287C507" w14:textId="77777777" w:rsidR="00E67381" w:rsidRDefault="00E67381" w:rsidP="001B7D79">
        <w:pPr>
          <w:pStyle w:val="Footer"/>
          <w:jc w:val="right"/>
        </w:pPr>
      </w:p>
      <w:p w14:paraId="1A00B205" w14:textId="556817C6" w:rsidR="001B7D79" w:rsidRDefault="001B7D79" w:rsidP="00E67381">
        <w:pPr>
          <w:pStyle w:val="Footer"/>
          <w:jc w:val="right"/>
        </w:pPr>
        <w:r>
          <w:t>University of North Texas | 0</w:t>
        </w:r>
        <w:r w:rsidR="00B31C28">
          <w:t>5</w:t>
        </w:r>
        <w:r>
          <w:t>.</w:t>
        </w:r>
        <w:r w:rsidR="00B31C28">
          <w:t>11</w:t>
        </w:r>
        <w:r>
          <w:t>.202</w:t>
        </w:r>
        <w:r w:rsidR="00B31C28">
          <w:t>5</w:t>
        </w:r>
        <w:r>
          <w:t xml:space="preserve"> | </w:t>
        </w:r>
        <w:r w:rsidRPr="5167209C">
          <w:rPr>
            <w:noProof/>
          </w:rPr>
          <w:fldChar w:fldCharType="begin"/>
        </w:r>
        <w:r>
          <w:instrText xml:space="preserve"> PAGE   \* MERGEFORMAT </w:instrText>
        </w:r>
        <w:r w:rsidRPr="5167209C">
          <w:fldChar w:fldCharType="separate"/>
        </w:r>
        <w:r>
          <w:t>3</w:t>
        </w:r>
        <w:r w:rsidRPr="5167209C">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39768E" w14:textId="77777777" w:rsidR="00474BD2" w:rsidRDefault="00474BD2" w:rsidP="001B7D79">
      <w:r>
        <w:separator/>
      </w:r>
    </w:p>
  </w:footnote>
  <w:footnote w:type="continuationSeparator" w:id="0">
    <w:p w14:paraId="44AF44C4" w14:textId="77777777" w:rsidR="00474BD2" w:rsidRDefault="00474BD2" w:rsidP="001B7D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F9346" w14:textId="0EF23167" w:rsidR="001C5FAD" w:rsidRDefault="00B31C28">
    <w:pPr>
      <w:pStyle w:val="Header"/>
    </w:pPr>
    <w:r>
      <w:t>May 11</w:t>
    </w:r>
    <w:r w:rsidR="00182AA4">
      <w:t>, 202</w:t>
    </w:r>
    <w:r w:rsidR="00B325C5">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DDD4F" w14:textId="77777777" w:rsidR="006E5A60" w:rsidRDefault="006E5A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1046F"/>
    <w:multiLevelType w:val="hybridMultilevel"/>
    <w:tmpl w:val="95FEA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4444BA"/>
    <w:multiLevelType w:val="hybridMultilevel"/>
    <w:tmpl w:val="9954D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490716"/>
    <w:multiLevelType w:val="hybridMultilevel"/>
    <w:tmpl w:val="31247F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20B15"/>
    <w:multiLevelType w:val="hybridMultilevel"/>
    <w:tmpl w:val="F4D8AA78"/>
    <w:lvl w:ilvl="0" w:tplc="0409000F">
      <w:start w:val="1"/>
      <w:numFmt w:val="decimal"/>
      <w:lvlText w:val="%1."/>
      <w:lvlJc w:val="left"/>
      <w:pPr>
        <w:ind w:left="2888" w:hanging="360"/>
      </w:pPr>
      <w:rPr>
        <w:rFonts w:hint="default"/>
      </w:rPr>
    </w:lvl>
    <w:lvl w:ilvl="1" w:tplc="FFFFFFFF" w:tentative="1">
      <w:start w:val="1"/>
      <w:numFmt w:val="bullet"/>
      <w:lvlText w:val="o"/>
      <w:lvlJc w:val="left"/>
      <w:pPr>
        <w:ind w:left="3608" w:hanging="360"/>
      </w:pPr>
      <w:rPr>
        <w:rFonts w:ascii="Courier New" w:hAnsi="Courier New" w:cs="Courier New" w:hint="default"/>
      </w:rPr>
    </w:lvl>
    <w:lvl w:ilvl="2" w:tplc="FFFFFFFF" w:tentative="1">
      <w:start w:val="1"/>
      <w:numFmt w:val="bullet"/>
      <w:lvlText w:val=""/>
      <w:lvlJc w:val="left"/>
      <w:pPr>
        <w:ind w:left="4328" w:hanging="360"/>
      </w:pPr>
      <w:rPr>
        <w:rFonts w:ascii="Wingdings" w:hAnsi="Wingdings" w:hint="default"/>
      </w:rPr>
    </w:lvl>
    <w:lvl w:ilvl="3" w:tplc="FFFFFFFF" w:tentative="1">
      <w:start w:val="1"/>
      <w:numFmt w:val="bullet"/>
      <w:lvlText w:val=""/>
      <w:lvlJc w:val="left"/>
      <w:pPr>
        <w:ind w:left="5048" w:hanging="360"/>
      </w:pPr>
      <w:rPr>
        <w:rFonts w:ascii="Symbol" w:hAnsi="Symbol" w:hint="default"/>
      </w:rPr>
    </w:lvl>
    <w:lvl w:ilvl="4" w:tplc="FFFFFFFF" w:tentative="1">
      <w:start w:val="1"/>
      <w:numFmt w:val="bullet"/>
      <w:lvlText w:val="o"/>
      <w:lvlJc w:val="left"/>
      <w:pPr>
        <w:ind w:left="5768" w:hanging="360"/>
      </w:pPr>
      <w:rPr>
        <w:rFonts w:ascii="Courier New" w:hAnsi="Courier New" w:cs="Courier New" w:hint="default"/>
      </w:rPr>
    </w:lvl>
    <w:lvl w:ilvl="5" w:tplc="FFFFFFFF" w:tentative="1">
      <w:start w:val="1"/>
      <w:numFmt w:val="bullet"/>
      <w:lvlText w:val=""/>
      <w:lvlJc w:val="left"/>
      <w:pPr>
        <w:ind w:left="6488" w:hanging="360"/>
      </w:pPr>
      <w:rPr>
        <w:rFonts w:ascii="Wingdings" w:hAnsi="Wingdings" w:hint="default"/>
      </w:rPr>
    </w:lvl>
    <w:lvl w:ilvl="6" w:tplc="FFFFFFFF" w:tentative="1">
      <w:start w:val="1"/>
      <w:numFmt w:val="bullet"/>
      <w:lvlText w:val=""/>
      <w:lvlJc w:val="left"/>
      <w:pPr>
        <w:ind w:left="7208" w:hanging="360"/>
      </w:pPr>
      <w:rPr>
        <w:rFonts w:ascii="Symbol" w:hAnsi="Symbol" w:hint="default"/>
      </w:rPr>
    </w:lvl>
    <w:lvl w:ilvl="7" w:tplc="FFFFFFFF" w:tentative="1">
      <w:start w:val="1"/>
      <w:numFmt w:val="bullet"/>
      <w:lvlText w:val="o"/>
      <w:lvlJc w:val="left"/>
      <w:pPr>
        <w:ind w:left="7928" w:hanging="360"/>
      </w:pPr>
      <w:rPr>
        <w:rFonts w:ascii="Courier New" w:hAnsi="Courier New" w:cs="Courier New" w:hint="default"/>
      </w:rPr>
    </w:lvl>
    <w:lvl w:ilvl="8" w:tplc="FFFFFFFF" w:tentative="1">
      <w:start w:val="1"/>
      <w:numFmt w:val="bullet"/>
      <w:lvlText w:val=""/>
      <w:lvlJc w:val="left"/>
      <w:pPr>
        <w:ind w:left="8648" w:hanging="360"/>
      </w:pPr>
      <w:rPr>
        <w:rFonts w:ascii="Wingdings" w:hAnsi="Wingdings" w:hint="default"/>
      </w:rPr>
    </w:lvl>
  </w:abstractNum>
  <w:abstractNum w:abstractNumId="4" w15:restartNumberingAfterBreak="0">
    <w:nsid w:val="12BE2B6C"/>
    <w:multiLevelType w:val="hybridMultilevel"/>
    <w:tmpl w:val="69508018"/>
    <w:lvl w:ilvl="0" w:tplc="B75E1B06">
      <w:start w:val="1"/>
      <w:numFmt w:val="decimal"/>
      <w:lvlText w:val="%1."/>
      <w:lvlJc w:val="left"/>
      <w:pPr>
        <w:ind w:left="360" w:hanging="360"/>
      </w:pPr>
      <w:rPr>
        <w:rFonts w:hint="default"/>
      </w:rPr>
    </w:lvl>
    <w:lvl w:ilvl="1" w:tplc="FFFFFFFF">
      <w:start w:val="1"/>
      <w:numFmt w:val="decimal"/>
      <w:lvlText w:val="%2."/>
      <w:lvlJc w:val="left"/>
      <w:pPr>
        <w:ind w:left="72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3AF50F3"/>
    <w:multiLevelType w:val="hybridMultilevel"/>
    <w:tmpl w:val="A6360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0523E5"/>
    <w:multiLevelType w:val="hybridMultilevel"/>
    <w:tmpl w:val="5CE4F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6705B2"/>
    <w:multiLevelType w:val="hybridMultilevel"/>
    <w:tmpl w:val="625E2D9A"/>
    <w:lvl w:ilvl="0" w:tplc="8FDA4B50">
      <w:start w:val="1"/>
      <w:numFmt w:val="decimal"/>
      <w:lvlText w:val="%1."/>
      <w:lvlJc w:val="left"/>
      <w:pPr>
        <w:ind w:left="360" w:hanging="360"/>
      </w:pPr>
      <w:rPr>
        <w:rFonts w:hint="default"/>
      </w:rPr>
    </w:lvl>
    <w:lvl w:ilvl="1" w:tplc="0409000F">
      <w:start w:val="1"/>
      <w:numFmt w:val="decimal"/>
      <w:lvlText w:val="%2."/>
      <w:lvlJc w:val="left"/>
      <w:pPr>
        <w:ind w:left="720" w:hanging="360"/>
      </w:p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3D97473"/>
    <w:multiLevelType w:val="hybridMultilevel"/>
    <w:tmpl w:val="4C48D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DF688A"/>
    <w:multiLevelType w:val="hybridMultilevel"/>
    <w:tmpl w:val="FC283434"/>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3B7BE1"/>
    <w:multiLevelType w:val="hybridMultilevel"/>
    <w:tmpl w:val="96D86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7D75E3"/>
    <w:multiLevelType w:val="hybridMultilevel"/>
    <w:tmpl w:val="A66887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FF68B2"/>
    <w:multiLevelType w:val="hybridMultilevel"/>
    <w:tmpl w:val="4B7A01CE"/>
    <w:lvl w:ilvl="0" w:tplc="63203E5E">
      <w:start w:val="1"/>
      <w:numFmt w:val="decimal"/>
      <w:lvlText w:val="%1."/>
      <w:lvlJc w:val="left"/>
      <w:pPr>
        <w:ind w:left="360" w:hanging="360"/>
      </w:pPr>
      <w:rPr>
        <w:rFonts w:hint="default"/>
      </w:rPr>
    </w:lvl>
    <w:lvl w:ilvl="1" w:tplc="FFFFFFFF">
      <w:start w:val="1"/>
      <w:numFmt w:val="decimal"/>
      <w:lvlText w:val="%2."/>
      <w:lvlJc w:val="left"/>
      <w:pPr>
        <w:ind w:left="72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3A272A1E"/>
    <w:multiLevelType w:val="multilevel"/>
    <w:tmpl w:val="0B3A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D82EEF"/>
    <w:multiLevelType w:val="hybridMultilevel"/>
    <w:tmpl w:val="7F6273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3B5CF9"/>
    <w:multiLevelType w:val="hybridMultilevel"/>
    <w:tmpl w:val="3342DA30"/>
    <w:lvl w:ilvl="0" w:tplc="04090001">
      <w:start w:val="1"/>
      <w:numFmt w:val="bullet"/>
      <w:lvlText w:val=""/>
      <w:lvlJc w:val="left"/>
      <w:pPr>
        <w:ind w:left="2888" w:hanging="360"/>
      </w:pPr>
      <w:rPr>
        <w:rFonts w:ascii="Symbol" w:hAnsi="Symbol" w:hint="default"/>
      </w:rPr>
    </w:lvl>
    <w:lvl w:ilvl="1" w:tplc="04090003" w:tentative="1">
      <w:start w:val="1"/>
      <w:numFmt w:val="bullet"/>
      <w:lvlText w:val="o"/>
      <w:lvlJc w:val="left"/>
      <w:pPr>
        <w:ind w:left="3608" w:hanging="360"/>
      </w:pPr>
      <w:rPr>
        <w:rFonts w:ascii="Courier New" w:hAnsi="Courier New" w:cs="Courier New" w:hint="default"/>
      </w:rPr>
    </w:lvl>
    <w:lvl w:ilvl="2" w:tplc="04090005" w:tentative="1">
      <w:start w:val="1"/>
      <w:numFmt w:val="bullet"/>
      <w:lvlText w:val=""/>
      <w:lvlJc w:val="left"/>
      <w:pPr>
        <w:ind w:left="4328" w:hanging="360"/>
      </w:pPr>
      <w:rPr>
        <w:rFonts w:ascii="Wingdings" w:hAnsi="Wingdings" w:hint="default"/>
      </w:rPr>
    </w:lvl>
    <w:lvl w:ilvl="3" w:tplc="04090001" w:tentative="1">
      <w:start w:val="1"/>
      <w:numFmt w:val="bullet"/>
      <w:lvlText w:val=""/>
      <w:lvlJc w:val="left"/>
      <w:pPr>
        <w:ind w:left="5048" w:hanging="360"/>
      </w:pPr>
      <w:rPr>
        <w:rFonts w:ascii="Symbol" w:hAnsi="Symbol" w:hint="default"/>
      </w:rPr>
    </w:lvl>
    <w:lvl w:ilvl="4" w:tplc="04090003" w:tentative="1">
      <w:start w:val="1"/>
      <w:numFmt w:val="bullet"/>
      <w:lvlText w:val="o"/>
      <w:lvlJc w:val="left"/>
      <w:pPr>
        <w:ind w:left="5768" w:hanging="360"/>
      </w:pPr>
      <w:rPr>
        <w:rFonts w:ascii="Courier New" w:hAnsi="Courier New" w:cs="Courier New" w:hint="default"/>
      </w:rPr>
    </w:lvl>
    <w:lvl w:ilvl="5" w:tplc="04090005" w:tentative="1">
      <w:start w:val="1"/>
      <w:numFmt w:val="bullet"/>
      <w:lvlText w:val=""/>
      <w:lvlJc w:val="left"/>
      <w:pPr>
        <w:ind w:left="6488" w:hanging="360"/>
      </w:pPr>
      <w:rPr>
        <w:rFonts w:ascii="Wingdings" w:hAnsi="Wingdings" w:hint="default"/>
      </w:rPr>
    </w:lvl>
    <w:lvl w:ilvl="6" w:tplc="04090001" w:tentative="1">
      <w:start w:val="1"/>
      <w:numFmt w:val="bullet"/>
      <w:lvlText w:val=""/>
      <w:lvlJc w:val="left"/>
      <w:pPr>
        <w:ind w:left="7208" w:hanging="360"/>
      </w:pPr>
      <w:rPr>
        <w:rFonts w:ascii="Symbol" w:hAnsi="Symbol" w:hint="default"/>
      </w:rPr>
    </w:lvl>
    <w:lvl w:ilvl="7" w:tplc="04090003" w:tentative="1">
      <w:start w:val="1"/>
      <w:numFmt w:val="bullet"/>
      <w:lvlText w:val="o"/>
      <w:lvlJc w:val="left"/>
      <w:pPr>
        <w:ind w:left="7928" w:hanging="360"/>
      </w:pPr>
      <w:rPr>
        <w:rFonts w:ascii="Courier New" w:hAnsi="Courier New" w:cs="Courier New" w:hint="default"/>
      </w:rPr>
    </w:lvl>
    <w:lvl w:ilvl="8" w:tplc="04090005" w:tentative="1">
      <w:start w:val="1"/>
      <w:numFmt w:val="bullet"/>
      <w:lvlText w:val=""/>
      <w:lvlJc w:val="left"/>
      <w:pPr>
        <w:ind w:left="8648" w:hanging="360"/>
      </w:pPr>
      <w:rPr>
        <w:rFonts w:ascii="Wingdings" w:hAnsi="Wingdings" w:hint="default"/>
      </w:rPr>
    </w:lvl>
  </w:abstractNum>
  <w:abstractNum w:abstractNumId="16" w15:restartNumberingAfterBreak="0">
    <w:nsid w:val="3C3D2F85"/>
    <w:multiLevelType w:val="hybridMultilevel"/>
    <w:tmpl w:val="9514A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0D0593"/>
    <w:multiLevelType w:val="hybridMultilevel"/>
    <w:tmpl w:val="EE8648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236639"/>
    <w:multiLevelType w:val="hybridMultilevel"/>
    <w:tmpl w:val="34BC8F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03C7F53"/>
    <w:multiLevelType w:val="multilevel"/>
    <w:tmpl w:val="DAA20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2527347"/>
    <w:multiLevelType w:val="hybridMultilevel"/>
    <w:tmpl w:val="1D72DDE8"/>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720" w:hanging="360"/>
      </w:p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1AA1FF4"/>
    <w:multiLevelType w:val="hybridMultilevel"/>
    <w:tmpl w:val="EA10EB04"/>
    <w:lvl w:ilvl="0" w:tplc="04090001">
      <w:start w:val="1"/>
      <w:numFmt w:val="bullet"/>
      <w:lvlText w:val=""/>
      <w:lvlJc w:val="left"/>
      <w:pPr>
        <w:ind w:left="360" w:hanging="360"/>
      </w:pPr>
      <w:rPr>
        <w:rFonts w:ascii="Symbol" w:hAnsi="Symbol" w:hint="default"/>
      </w:rPr>
    </w:lvl>
    <w:lvl w:ilvl="1" w:tplc="FFFFFFFF">
      <w:start w:val="1"/>
      <w:numFmt w:val="decimal"/>
      <w:lvlText w:val="%2."/>
      <w:lvlJc w:val="left"/>
      <w:pPr>
        <w:ind w:left="720" w:hanging="360"/>
      </w:p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51FB423D"/>
    <w:multiLevelType w:val="hybridMultilevel"/>
    <w:tmpl w:val="BD88A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C340FB"/>
    <w:multiLevelType w:val="hybridMultilevel"/>
    <w:tmpl w:val="B5867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622013"/>
    <w:multiLevelType w:val="hybridMultilevel"/>
    <w:tmpl w:val="20AE3C1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C462CD8"/>
    <w:multiLevelType w:val="hybridMultilevel"/>
    <w:tmpl w:val="47AC19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CF1629E"/>
    <w:multiLevelType w:val="hybridMultilevel"/>
    <w:tmpl w:val="0590AF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E2040EC"/>
    <w:multiLevelType w:val="hybridMultilevel"/>
    <w:tmpl w:val="D64CC402"/>
    <w:lvl w:ilvl="0" w:tplc="04090001">
      <w:start w:val="1"/>
      <w:numFmt w:val="bullet"/>
      <w:lvlText w:val=""/>
      <w:lvlJc w:val="left"/>
      <w:pPr>
        <w:ind w:left="1447" w:hanging="360"/>
      </w:pPr>
      <w:rPr>
        <w:rFonts w:ascii="Symbol" w:hAnsi="Symbol" w:hint="default"/>
      </w:rPr>
    </w:lvl>
    <w:lvl w:ilvl="1" w:tplc="04090003">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28" w15:restartNumberingAfterBreak="0">
    <w:nsid w:val="5F1A460B"/>
    <w:multiLevelType w:val="hybridMultilevel"/>
    <w:tmpl w:val="A59E0A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0B1EA6"/>
    <w:multiLevelType w:val="hybridMultilevel"/>
    <w:tmpl w:val="00F403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467BDB"/>
    <w:multiLevelType w:val="hybridMultilevel"/>
    <w:tmpl w:val="907EA4C8"/>
    <w:lvl w:ilvl="0" w:tplc="9894DF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88017D"/>
    <w:multiLevelType w:val="hybridMultilevel"/>
    <w:tmpl w:val="07FEFFA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9F7268"/>
    <w:multiLevelType w:val="hybridMultilevel"/>
    <w:tmpl w:val="524222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8AC233F"/>
    <w:multiLevelType w:val="hybridMultilevel"/>
    <w:tmpl w:val="BD4A77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C367020"/>
    <w:multiLevelType w:val="multilevel"/>
    <w:tmpl w:val="246A393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CEA7BC7"/>
    <w:multiLevelType w:val="hybridMultilevel"/>
    <w:tmpl w:val="B90694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05279524">
    <w:abstractNumId w:val="30"/>
  </w:num>
  <w:num w:numId="2" w16cid:durableId="1276208368">
    <w:abstractNumId w:val="6"/>
  </w:num>
  <w:num w:numId="3" w16cid:durableId="65491434">
    <w:abstractNumId w:val="22"/>
  </w:num>
  <w:num w:numId="4" w16cid:durableId="771360244">
    <w:abstractNumId w:val="24"/>
  </w:num>
  <w:num w:numId="5" w16cid:durableId="1779370420">
    <w:abstractNumId w:val="31"/>
  </w:num>
  <w:num w:numId="6" w16cid:durableId="1682078912">
    <w:abstractNumId w:val="7"/>
  </w:num>
  <w:num w:numId="7" w16cid:durableId="1009067698">
    <w:abstractNumId w:val="29"/>
  </w:num>
  <w:num w:numId="8" w16cid:durableId="250243099">
    <w:abstractNumId w:val="16"/>
  </w:num>
  <w:num w:numId="9" w16cid:durableId="1063874002">
    <w:abstractNumId w:val="27"/>
  </w:num>
  <w:num w:numId="10" w16cid:durableId="1048147520">
    <w:abstractNumId w:val="19"/>
  </w:num>
  <w:num w:numId="11" w16cid:durableId="403375399">
    <w:abstractNumId w:val="34"/>
  </w:num>
  <w:num w:numId="12" w16cid:durableId="947158003">
    <w:abstractNumId w:val="33"/>
  </w:num>
  <w:num w:numId="13" w16cid:durableId="454836289">
    <w:abstractNumId w:val="20"/>
  </w:num>
  <w:num w:numId="14" w16cid:durableId="1582837133">
    <w:abstractNumId w:val="18"/>
  </w:num>
  <w:num w:numId="15" w16cid:durableId="688875117">
    <w:abstractNumId w:val="8"/>
  </w:num>
  <w:num w:numId="16" w16cid:durableId="1510827538">
    <w:abstractNumId w:val="5"/>
  </w:num>
  <w:num w:numId="17" w16cid:durableId="375593980">
    <w:abstractNumId w:val="23"/>
  </w:num>
  <w:num w:numId="18" w16cid:durableId="81268495">
    <w:abstractNumId w:val="25"/>
  </w:num>
  <w:num w:numId="19" w16cid:durableId="1778678851">
    <w:abstractNumId w:val="35"/>
  </w:num>
  <w:num w:numId="20" w16cid:durableId="744112043">
    <w:abstractNumId w:val="17"/>
  </w:num>
  <w:num w:numId="21" w16cid:durableId="1508909224">
    <w:abstractNumId w:val="2"/>
  </w:num>
  <w:num w:numId="22" w16cid:durableId="1025447764">
    <w:abstractNumId w:val="11"/>
  </w:num>
  <w:num w:numId="23" w16cid:durableId="912546701">
    <w:abstractNumId w:val="1"/>
  </w:num>
  <w:num w:numId="24" w16cid:durableId="268634236">
    <w:abstractNumId w:val="9"/>
  </w:num>
  <w:num w:numId="25" w16cid:durableId="1137381819">
    <w:abstractNumId w:val="28"/>
  </w:num>
  <w:num w:numId="26" w16cid:durableId="862329957">
    <w:abstractNumId w:val="26"/>
  </w:num>
  <w:num w:numId="27" w16cid:durableId="1803840326">
    <w:abstractNumId w:val="10"/>
  </w:num>
  <w:num w:numId="28" w16cid:durableId="835847210">
    <w:abstractNumId w:val="13"/>
  </w:num>
  <w:num w:numId="29" w16cid:durableId="850992257">
    <w:abstractNumId w:val="0"/>
  </w:num>
  <w:num w:numId="30" w16cid:durableId="197352481">
    <w:abstractNumId w:val="14"/>
  </w:num>
  <w:num w:numId="31" w16cid:durableId="721321051">
    <w:abstractNumId w:val="32"/>
  </w:num>
  <w:num w:numId="32" w16cid:durableId="220796566">
    <w:abstractNumId w:val="4"/>
  </w:num>
  <w:num w:numId="33" w16cid:durableId="328170488">
    <w:abstractNumId w:val="15"/>
  </w:num>
  <w:num w:numId="34" w16cid:durableId="1412964330">
    <w:abstractNumId w:val="3"/>
  </w:num>
  <w:num w:numId="35" w16cid:durableId="1004287036">
    <w:abstractNumId w:val="12"/>
  </w:num>
  <w:num w:numId="36" w16cid:durableId="212180311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D79"/>
    <w:rsid w:val="0000450B"/>
    <w:rsid w:val="000045AB"/>
    <w:rsid w:val="00037E23"/>
    <w:rsid w:val="00043D3A"/>
    <w:rsid w:val="0005054A"/>
    <w:rsid w:val="00070737"/>
    <w:rsid w:val="000716E8"/>
    <w:rsid w:val="00097BE0"/>
    <w:rsid w:val="000B29D5"/>
    <w:rsid w:val="000E6DCD"/>
    <w:rsid w:val="00113C0C"/>
    <w:rsid w:val="00117793"/>
    <w:rsid w:val="00131770"/>
    <w:rsid w:val="001331EC"/>
    <w:rsid w:val="00143C47"/>
    <w:rsid w:val="001502BE"/>
    <w:rsid w:val="00150A05"/>
    <w:rsid w:val="00153274"/>
    <w:rsid w:val="00163DA5"/>
    <w:rsid w:val="00174143"/>
    <w:rsid w:val="00182AA4"/>
    <w:rsid w:val="001A653C"/>
    <w:rsid w:val="001B2636"/>
    <w:rsid w:val="001B7D79"/>
    <w:rsid w:val="001C5FAD"/>
    <w:rsid w:val="001D4033"/>
    <w:rsid w:val="001F4422"/>
    <w:rsid w:val="00201A5B"/>
    <w:rsid w:val="002349D9"/>
    <w:rsid w:val="00251529"/>
    <w:rsid w:val="002544FC"/>
    <w:rsid w:val="00263458"/>
    <w:rsid w:val="00271F46"/>
    <w:rsid w:val="002938AD"/>
    <w:rsid w:val="002A42D1"/>
    <w:rsid w:val="002A4A0C"/>
    <w:rsid w:val="002B4ECC"/>
    <w:rsid w:val="002C2CE3"/>
    <w:rsid w:val="002C5902"/>
    <w:rsid w:val="002E491C"/>
    <w:rsid w:val="002E72D3"/>
    <w:rsid w:val="002F719A"/>
    <w:rsid w:val="00305C9D"/>
    <w:rsid w:val="00306A8D"/>
    <w:rsid w:val="00341508"/>
    <w:rsid w:val="00342646"/>
    <w:rsid w:val="00355A06"/>
    <w:rsid w:val="00357A65"/>
    <w:rsid w:val="00361181"/>
    <w:rsid w:val="00366A3B"/>
    <w:rsid w:val="0037267E"/>
    <w:rsid w:val="00393F4D"/>
    <w:rsid w:val="00395C2B"/>
    <w:rsid w:val="00395DC5"/>
    <w:rsid w:val="003E0732"/>
    <w:rsid w:val="003F603E"/>
    <w:rsid w:val="00421769"/>
    <w:rsid w:val="00432909"/>
    <w:rsid w:val="0043656D"/>
    <w:rsid w:val="00437827"/>
    <w:rsid w:val="00443B98"/>
    <w:rsid w:val="00452B8D"/>
    <w:rsid w:val="00454DA0"/>
    <w:rsid w:val="00467404"/>
    <w:rsid w:val="00474BD2"/>
    <w:rsid w:val="0048514B"/>
    <w:rsid w:val="00493DBD"/>
    <w:rsid w:val="004A0F13"/>
    <w:rsid w:val="004A560C"/>
    <w:rsid w:val="004A5FC9"/>
    <w:rsid w:val="004B500F"/>
    <w:rsid w:val="004C222C"/>
    <w:rsid w:val="004C4D4F"/>
    <w:rsid w:val="004C6738"/>
    <w:rsid w:val="004C7E7F"/>
    <w:rsid w:val="004D1072"/>
    <w:rsid w:val="004D1369"/>
    <w:rsid w:val="00503BFC"/>
    <w:rsid w:val="005070D5"/>
    <w:rsid w:val="00512027"/>
    <w:rsid w:val="0054043C"/>
    <w:rsid w:val="0055154B"/>
    <w:rsid w:val="00555103"/>
    <w:rsid w:val="00564250"/>
    <w:rsid w:val="00595784"/>
    <w:rsid w:val="00596BA6"/>
    <w:rsid w:val="005A1F7F"/>
    <w:rsid w:val="005A31A8"/>
    <w:rsid w:val="005A5474"/>
    <w:rsid w:val="005A6EF5"/>
    <w:rsid w:val="005C157E"/>
    <w:rsid w:val="005C767C"/>
    <w:rsid w:val="005D56D8"/>
    <w:rsid w:val="005D6903"/>
    <w:rsid w:val="005E30E2"/>
    <w:rsid w:val="00603725"/>
    <w:rsid w:val="0061468B"/>
    <w:rsid w:val="00616B64"/>
    <w:rsid w:val="00635798"/>
    <w:rsid w:val="006560E2"/>
    <w:rsid w:val="00656AE9"/>
    <w:rsid w:val="006839D2"/>
    <w:rsid w:val="00693A87"/>
    <w:rsid w:val="0069531F"/>
    <w:rsid w:val="006B7D4F"/>
    <w:rsid w:val="006C1079"/>
    <w:rsid w:val="006C1DB9"/>
    <w:rsid w:val="006C279D"/>
    <w:rsid w:val="006C3B9E"/>
    <w:rsid w:val="006D3414"/>
    <w:rsid w:val="006D36AA"/>
    <w:rsid w:val="006D4E1F"/>
    <w:rsid w:val="006D6DFD"/>
    <w:rsid w:val="006E1C83"/>
    <w:rsid w:val="006E5A60"/>
    <w:rsid w:val="00712107"/>
    <w:rsid w:val="00727210"/>
    <w:rsid w:val="007353EC"/>
    <w:rsid w:val="00740E6A"/>
    <w:rsid w:val="00744A4D"/>
    <w:rsid w:val="00747C54"/>
    <w:rsid w:val="00770561"/>
    <w:rsid w:val="00775719"/>
    <w:rsid w:val="007770DA"/>
    <w:rsid w:val="007912F2"/>
    <w:rsid w:val="00793829"/>
    <w:rsid w:val="007A7E63"/>
    <w:rsid w:val="007C738D"/>
    <w:rsid w:val="007E62BE"/>
    <w:rsid w:val="007F4DF8"/>
    <w:rsid w:val="007F60B0"/>
    <w:rsid w:val="00801851"/>
    <w:rsid w:val="00801BE0"/>
    <w:rsid w:val="008146FA"/>
    <w:rsid w:val="00820DDE"/>
    <w:rsid w:val="00826770"/>
    <w:rsid w:val="00882771"/>
    <w:rsid w:val="00882C40"/>
    <w:rsid w:val="0088340D"/>
    <w:rsid w:val="008A19F9"/>
    <w:rsid w:val="008B0580"/>
    <w:rsid w:val="008E0A72"/>
    <w:rsid w:val="008F7A4E"/>
    <w:rsid w:val="009007F3"/>
    <w:rsid w:val="00923624"/>
    <w:rsid w:val="00924F76"/>
    <w:rsid w:val="00926EA0"/>
    <w:rsid w:val="0093281F"/>
    <w:rsid w:val="00937695"/>
    <w:rsid w:val="00941DD5"/>
    <w:rsid w:val="00954229"/>
    <w:rsid w:val="00994EE3"/>
    <w:rsid w:val="00996580"/>
    <w:rsid w:val="009A5095"/>
    <w:rsid w:val="009D3BAC"/>
    <w:rsid w:val="009F321D"/>
    <w:rsid w:val="00A14906"/>
    <w:rsid w:val="00A3495A"/>
    <w:rsid w:val="00A50705"/>
    <w:rsid w:val="00A61802"/>
    <w:rsid w:val="00A66014"/>
    <w:rsid w:val="00A847ED"/>
    <w:rsid w:val="00A94789"/>
    <w:rsid w:val="00AA6DA6"/>
    <w:rsid w:val="00AB5905"/>
    <w:rsid w:val="00AD1799"/>
    <w:rsid w:val="00AD45F0"/>
    <w:rsid w:val="00B25445"/>
    <w:rsid w:val="00B31C28"/>
    <w:rsid w:val="00B325C5"/>
    <w:rsid w:val="00B4497D"/>
    <w:rsid w:val="00B451B7"/>
    <w:rsid w:val="00B74D39"/>
    <w:rsid w:val="00B85C09"/>
    <w:rsid w:val="00BA3CE1"/>
    <w:rsid w:val="00BB138A"/>
    <w:rsid w:val="00BB1D8D"/>
    <w:rsid w:val="00BC4A46"/>
    <w:rsid w:val="00BC5264"/>
    <w:rsid w:val="00BE3AAA"/>
    <w:rsid w:val="00BF7A10"/>
    <w:rsid w:val="00C02A56"/>
    <w:rsid w:val="00C10CB4"/>
    <w:rsid w:val="00C16240"/>
    <w:rsid w:val="00C21A8B"/>
    <w:rsid w:val="00C33985"/>
    <w:rsid w:val="00C40F6E"/>
    <w:rsid w:val="00C65218"/>
    <w:rsid w:val="00C670C5"/>
    <w:rsid w:val="00C71EB2"/>
    <w:rsid w:val="00C909EC"/>
    <w:rsid w:val="00CA64C3"/>
    <w:rsid w:val="00CB3D54"/>
    <w:rsid w:val="00CC31FF"/>
    <w:rsid w:val="00CC64AF"/>
    <w:rsid w:val="00CD342D"/>
    <w:rsid w:val="00D239BD"/>
    <w:rsid w:val="00D333AF"/>
    <w:rsid w:val="00D63FC5"/>
    <w:rsid w:val="00D65016"/>
    <w:rsid w:val="00D77CB5"/>
    <w:rsid w:val="00D84D46"/>
    <w:rsid w:val="00DB4C63"/>
    <w:rsid w:val="00DD0E3C"/>
    <w:rsid w:val="00DD417D"/>
    <w:rsid w:val="00DF4657"/>
    <w:rsid w:val="00E05587"/>
    <w:rsid w:val="00E32594"/>
    <w:rsid w:val="00E34002"/>
    <w:rsid w:val="00E42A3A"/>
    <w:rsid w:val="00E50721"/>
    <w:rsid w:val="00E54BDA"/>
    <w:rsid w:val="00E67381"/>
    <w:rsid w:val="00E677B0"/>
    <w:rsid w:val="00E77644"/>
    <w:rsid w:val="00E91C31"/>
    <w:rsid w:val="00E9595E"/>
    <w:rsid w:val="00E97628"/>
    <w:rsid w:val="00E97D8C"/>
    <w:rsid w:val="00EA0034"/>
    <w:rsid w:val="00EA4E58"/>
    <w:rsid w:val="00EB4B8D"/>
    <w:rsid w:val="00EC18F2"/>
    <w:rsid w:val="00ED43D4"/>
    <w:rsid w:val="00EF1B90"/>
    <w:rsid w:val="00EF6239"/>
    <w:rsid w:val="00F054DD"/>
    <w:rsid w:val="00F072AF"/>
    <w:rsid w:val="00F21076"/>
    <w:rsid w:val="00F4160E"/>
    <w:rsid w:val="00F56323"/>
    <w:rsid w:val="00F718D6"/>
    <w:rsid w:val="00F81F82"/>
    <w:rsid w:val="00F8748F"/>
    <w:rsid w:val="00FB25CE"/>
    <w:rsid w:val="00FD56BD"/>
    <w:rsid w:val="00FD7161"/>
    <w:rsid w:val="00FE0AC6"/>
    <w:rsid w:val="00FF7F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441A31"/>
  <w15:chartTrackingRefBased/>
  <w15:docId w15:val="{B2658691-4A23-E649-942C-1A18430A5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7D7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B7D7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84D46"/>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503B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7D7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B7D79"/>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1B7D79"/>
    <w:pPr>
      <w:tabs>
        <w:tab w:val="center" w:pos="4680"/>
        <w:tab w:val="right" w:pos="9360"/>
      </w:tabs>
    </w:pPr>
  </w:style>
  <w:style w:type="character" w:customStyle="1" w:styleId="HeaderChar">
    <w:name w:val="Header Char"/>
    <w:basedOn w:val="DefaultParagraphFont"/>
    <w:link w:val="Header"/>
    <w:uiPriority w:val="99"/>
    <w:rsid w:val="001B7D79"/>
  </w:style>
  <w:style w:type="paragraph" w:styleId="Footer">
    <w:name w:val="footer"/>
    <w:basedOn w:val="Normal"/>
    <w:link w:val="FooterChar"/>
    <w:uiPriority w:val="99"/>
    <w:unhideWhenUsed/>
    <w:rsid w:val="001B7D79"/>
    <w:pPr>
      <w:tabs>
        <w:tab w:val="center" w:pos="4680"/>
        <w:tab w:val="right" w:pos="9360"/>
      </w:tabs>
    </w:pPr>
  </w:style>
  <w:style w:type="character" w:customStyle="1" w:styleId="FooterChar">
    <w:name w:val="Footer Char"/>
    <w:basedOn w:val="DefaultParagraphFont"/>
    <w:link w:val="Footer"/>
    <w:uiPriority w:val="99"/>
    <w:rsid w:val="001B7D79"/>
  </w:style>
  <w:style w:type="character" w:styleId="Hyperlink">
    <w:name w:val="Hyperlink"/>
    <w:basedOn w:val="DefaultParagraphFont"/>
    <w:uiPriority w:val="99"/>
    <w:unhideWhenUsed/>
    <w:rsid w:val="004A5FC9"/>
    <w:rPr>
      <w:color w:val="0563C1" w:themeColor="hyperlink"/>
      <w:u w:val="single"/>
    </w:rPr>
  </w:style>
  <w:style w:type="character" w:styleId="UnresolvedMention">
    <w:name w:val="Unresolved Mention"/>
    <w:basedOn w:val="DefaultParagraphFont"/>
    <w:uiPriority w:val="99"/>
    <w:semiHidden/>
    <w:unhideWhenUsed/>
    <w:rsid w:val="004A5FC9"/>
    <w:rPr>
      <w:color w:val="605E5C"/>
      <w:shd w:val="clear" w:color="auto" w:fill="E1DFDD"/>
    </w:rPr>
  </w:style>
  <w:style w:type="character" w:customStyle="1" w:styleId="Heading3Char">
    <w:name w:val="Heading 3 Char"/>
    <w:basedOn w:val="DefaultParagraphFont"/>
    <w:link w:val="Heading3"/>
    <w:uiPriority w:val="9"/>
    <w:rsid w:val="00D84D46"/>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D84D46"/>
    <w:pPr>
      <w:ind w:left="720"/>
      <w:contextualSpacing/>
    </w:pPr>
  </w:style>
  <w:style w:type="paragraph" w:customStyle="1" w:styleId="xxmsonormal">
    <w:name w:val="x_xmsonormal"/>
    <w:basedOn w:val="Normal"/>
    <w:rsid w:val="006D36AA"/>
    <w:rPr>
      <w:rFonts w:ascii="Calibri" w:hAnsi="Calibri" w:cs="Calibri"/>
      <w:kern w:val="0"/>
      <w:sz w:val="22"/>
      <w:szCs w:val="22"/>
      <w14:ligatures w14:val="none"/>
    </w:rPr>
  </w:style>
  <w:style w:type="character" w:customStyle="1" w:styleId="xxnormaltextrun">
    <w:name w:val="x_xnormaltextrun"/>
    <w:basedOn w:val="DefaultParagraphFont"/>
    <w:rsid w:val="006D36AA"/>
  </w:style>
  <w:style w:type="table" w:styleId="TableGrid">
    <w:name w:val="Table Grid"/>
    <w:basedOn w:val="TableNormal"/>
    <w:uiPriority w:val="59"/>
    <w:rsid w:val="00E673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E6738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E67381"/>
    <w:pPr>
      <w:spacing w:before="100" w:beforeAutospacing="1" w:after="100" w:afterAutospacing="1"/>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E67381"/>
    <w:rPr>
      <w:i/>
      <w:iCs/>
    </w:rPr>
  </w:style>
  <w:style w:type="character" w:styleId="FollowedHyperlink">
    <w:name w:val="FollowedHyperlink"/>
    <w:basedOn w:val="DefaultParagraphFont"/>
    <w:uiPriority w:val="99"/>
    <w:semiHidden/>
    <w:unhideWhenUsed/>
    <w:rsid w:val="006D3414"/>
    <w:rPr>
      <w:color w:val="954F72" w:themeColor="followedHyperlink"/>
      <w:u w:val="single"/>
    </w:rPr>
  </w:style>
  <w:style w:type="character" w:customStyle="1" w:styleId="Heading4Char">
    <w:name w:val="Heading 4 Char"/>
    <w:basedOn w:val="DefaultParagraphFont"/>
    <w:link w:val="Heading4"/>
    <w:uiPriority w:val="9"/>
    <w:rsid w:val="00503BFC"/>
    <w:rPr>
      <w:rFonts w:asciiTheme="majorHAnsi" w:eastAsiaTheme="majorEastAsia" w:hAnsiTheme="majorHAnsi" w:cstheme="majorBidi"/>
      <w:i/>
      <w:iCs/>
      <w:color w:val="2F5496" w:themeColor="accent1" w:themeShade="BF"/>
    </w:rPr>
  </w:style>
  <w:style w:type="paragraph" w:styleId="FootnoteText">
    <w:name w:val="footnote text"/>
    <w:basedOn w:val="Normal"/>
    <w:link w:val="FootnoteTextChar"/>
    <w:uiPriority w:val="99"/>
    <w:semiHidden/>
    <w:unhideWhenUsed/>
    <w:rsid w:val="00043D3A"/>
    <w:rPr>
      <w:sz w:val="20"/>
      <w:szCs w:val="20"/>
    </w:rPr>
  </w:style>
  <w:style w:type="character" w:customStyle="1" w:styleId="FootnoteTextChar">
    <w:name w:val="Footnote Text Char"/>
    <w:basedOn w:val="DefaultParagraphFont"/>
    <w:link w:val="FootnoteText"/>
    <w:uiPriority w:val="99"/>
    <w:semiHidden/>
    <w:rsid w:val="00043D3A"/>
    <w:rPr>
      <w:sz w:val="20"/>
      <w:szCs w:val="20"/>
    </w:rPr>
  </w:style>
  <w:style w:type="character" w:styleId="FootnoteReference">
    <w:name w:val="footnote reference"/>
    <w:basedOn w:val="DefaultParagraphFont"/>
    <w:uiPriority w:val="99"/>
    <w:semiHidden/>
    <w:unhideWhenUsed/>
    <w:rsid w:val="00043D3A"/>
    <w:rPr>
      <w:vertAlign w:val="superscript"/>
    </w:rPr>
  </w:style>
  <w:style w:type="character" w:styleId="Strong">
    <w:name w:val="Strong"/>
    <w:basedOn w:val="DefaultParagraphFont"/>
    <w:uiPriority w:val="22"/>
    <w:qFormat/>
    <w:rsid w:val="001C5FAD"/>
    <w:rPr>
      <w:b/>
      <w:bCs/>
    </w:rPr>
  </w:style>
  <w:style w:type="paragraph" w:customStyle="1" w:styleId="Default">
    <w:name w:val="Default"/>
    <w:rsid w:val="005A31A8"/>
    <w:pPr>
      <w:autoSpaceDE w:val="0"/>
      <w:autoSpaceDN w:val="0"/>
      <w:adjustRightInd w:val="0"/>
    </w:pPr>
    <w:rPr>
      <w:rFonts w:ascii="Segoe UI Symbol" w:hAnsi="Segoe UI Symbol" w:cs="Segoe UI Symbol"/>
      <w:color w:val="000000"/>
      <w:kern w:val="0"/>
    </w:rPr>
  </w:style>
  <w:style w:type="table" w:styleId="TableGridLight">
    <w:name w:val="Grid Table Light"/>
    <w:basedOn w:val="TableNormal"/>
    <w:uiPriority w:val="40"/>
    <w:rsid w:val="00FD716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247055">
      <w:bodyDiv w:val="1"/>
      <w:marLeft w:val="0"/>
      <w:marRight w:val="0"/>
      <w:marTop w:val="0"/>
      <w:marBottom w:val="0"/>
      <w:divBdr>
        <w:top w:val="none" w:sz="0" w:space="0" w:color="auto"/>
        <w:left w:val="none" w:sz="0" w:space="0" w:color="auto"/>
        <w:bottom w:val="none" w:sz="0" w:space="0" w:color="auto"/>
        <w:right w:val="none" w:sz="0" w:space="0" w:color="auto"/>
      </w:divBdr>
    </w:div>
    <w:div w:id="1046030715">
      <w:bodyDiv w:val="1"/>
      <w:marLeft w:val="0"/>
      <w:marRight w:val="0"/>
      <w:marTop w:val="0"/>
      <w:marBottom w:val="0"/>
      <w:divBdr>
        <w:top w:val="none" w:sz="0" w:space="0" w:color="auto"/>
        <w:left w:val="none" w:sz="0" w:space="0" w:color="auto"/>
        <w:bottom w:val="none" w:sz="0" w:space="0" w:color="auto"/>
        <w:right w:val="none" w:sz="0" w:space="0" w:color="auto"/>
      </w:divBdr>
    </w:div>
    <w:div w:id="1058630985">
      <w:bodyDiv w:val="1"/>
      <w:marLeft w:val="0"/>
      <w:marRight w:val="0"/>
      <w:marTop w:val="0"/>
      <w:marBottom w:val="0"/>
      <w:divBdr>
        <w:top w:val="none" w:sz="0" w:space="0" w:color="auto"/>
        <w:left w:val="none" w:sz="0" w:space="0" w:color="auto"/>
        <w:bottom w:val="none" w:sz="0" w:space="0" w:color="auto"/>
        <w:right w:val="none" w:sz="0" w:space="0" w:color="auto"/>
      </w:divBdr>
    </w:div>
    <w:div w:id="1254818021">
      <w:bodyDiv w:val="1"/>
      <w:marLeft w:val="0"/>
      <w:marRight w:val="0"/>
      <w:marTop w:val="0"/>
      <w:marBottom w:val="0"/>
      <w:divBdr>
        <w:top w:val="none" w:sz="0" w:space="0" w:color="auto"/>
        <w:left w:val="none" w:sz="0" w:space="0" w:color="auto"/>
        <w:bottom w:val="none" w:sz="0" w:space="0" w:color="auto"/>
        <w:right w:val="none" w:sz="0" w:space="0" w:color="auto"/>
      </w:divBdr>
    </w:div>
    <w:div w:id="1698193206">
      <w:bodyDiv w:val="1"/>
      <w:marLeft w:val="0"/>
      <w:marRight w:val="0"/>
      <w:marTop w:val="0"/>
      <w:marBottom w:val="0"/>
      <w:divBdr>
        <w:top w:val="none" w:sz="0" w:space="0" w:color="auto"/>
        <w:left w:val="none" w:sz="0" w:space="0" w:color="auto"/>
        <w:bottom w:val="none" w:sz="0" w:space="0" w:color="auto"/>
        <w:right w:val="none" w:sz="0" w:space="0" w:color="auto"/>
      </w:divBdr>
    </w:div>
    <w:div w:id="2120903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norton.com/accessibility/alternative-formats" TargetMode="External"/><Relationship Id="rId18" Type="http://schemas.openxmlformats.org/officeDocument/2006/relationships/hyperlink" Target="https://studentaffairs.unt.edu/office-disability-access" TargetMode="External"/><Relationship Id="rId26" Type="http://schemas.openxmlformats.org/officeDocument/2006/relationships/hyperlink" Target="https://deanofstudents.unt.edu/resources/seeking-options-and-solutions" TargetMode="External"/><Relationship Id="rId39" Type="http://schemas.openxmlformats.org/officeDocument/2006/relationships/hyperlink" Target="https://www.kff.org/statedata/" TargetMode="External"/><Relationship Id="rId21" Type="http://schemas.openxmlformats.org/officeDocument/2006/relationships/hyperlink" Target="http://scrappysays.unt.edu/" TargetMode="External"/><Relationship Id="rId34" Type="http://schemas.openxmlformats.org/officeDocument/2006/relationships/image" Target="media/image4.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aitlin.edgar@unt.edu" TargetMode="External"/><Relationship Id="rId20" Type="http://schemas.openxmlformats.org/officeDocument/2006/relationships/hyperlink" Target="https://wellness.unt.edu/" TargetMode="External"/><Relationship Id="rId29" Type="http://schemas.openxmlformats.org/officeDocument/2006/relationships/hyperlink" Target="https://owl.purdue.edu/"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clear.unt.edu/online-communication-tips" TargetMode="External"/><Relationship Id="rId32" Type="http://schemas.openxmlformats.org/officeDocument/2006/relationships/header" Target="header1.xml"/><Relationship Id="rId37" Type="http://schemas.openxmlformats.org/officeDocument/2006/relationships/hyperlink" Target="https://www.kff.org/statedata/"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studentaffairs.unt.edu/dean-of-students/index.html" TargetMode="External"/><Relationship Id="rId23" Type="http://schemas.openxmlformats.org/officeDocument/2006/relationships/hyperlink" Target="https://policy.unt.edu/policy/07-012" TargetMode="External"/><Relationship Id="rId28" Type="http://schemas.openxmlformats.org/officeDocument/2006/relationships/hyperlink" Target="https://www.unt.edu/writinglab/" TargetMode="External"/><Relationship Id="rId36" Type="http://schemas.openxmlformats.org/officeDocument/2006/relationships/image" Target="media/image5.png"/><Relationship Id="rId10" Type="http://schemas.openxmlformats.org/officeDocument/2006/relationships/hyperlink" Target="https://clear.unt.edu/online-communication-tips" TargetMode="External"/><Relationship Id="rId19" Type="http://schemas.openxmlformats.org/officeDocument/2006/relationships/hyperlink" Target="https://www.unt.edu/success/" TargetMode="External"/><Relationship Id="rId31" Type="http://schemas.openxmlformats.org/officeDocument/2006/relationships/hyperlink" Target="https://www.kff.org/statedata/" TargetMode="External"/><Relationship Id="rId4" Type="http://schemas.openxmlformats.org/officeDocument/2006/relationships/settings" Target="settings.xml"/><Relationship Id="rId9" Type="http://schemas.openxmlformats.org/officeDocument/2006/relationships/hyperlink" Target="mailto:pengzhang@my.unt.edu" TargetMode="External"/><Relationship Id="rId14" Type="http://schemas.openxmlformats.org/officeDocument/2006/relationships/hyperlink" Target="https://digital.wwnorton.com/youmayask8" TargetMode="External"/><Relationship Id="rId22" Type="http://schemas.openxmlformats.org/officeDocument/2006/relationships/hyperlink" Target="https://policy.unt.edu/policy/07-012" TargetMode="External"/><Relationship Id="rId27" Type="http://schemas.openxmlformats.org/officeDocument/2006/relationships/image" Target="media/image2.png"/><Relationship Id="rId30" Type="http://schemas.openxmlformats.org/officeDocument/2006/relationships/image" Target="media/image3.png"/><Relationship Id="rId35" Type="http://schemas.openxmlformats.org/officeDocument/2006/relationships/hyperlink" Target="https://www.kff.org/statedata/" TargetMode="External"/><Relationship Id="rId43" Type="http://schemas.openxmlformats.org/officeDocument/2006/relationships/theme" Target="theme/theme1.xml"/><Relationship Id="rId8" Type="http://schemas.openxmlformats.org/officeDocument/2006/relationships/hyperlink" Target="mailto:natalia.heringermendonca@unt.edu" TargetMode="External"/><Relationship Id="rId3" Type="http://schemas.openxmlformats.org/officeDocument/2006/relationships/styles" Target="styles.xml"/><Relationship Id="rId12" Type="http://schemas.openxmlformats.org/officeDocument/2006/relationships/hyperlink" Target="https://digital.wwnorton.com/youmayask8" TargetMode="External"/><Relationship Id="rId17" Type="http://schemas.openxmlformats.org/officeDocument/2006/relationships/hyperlink" Target="https://studentaffairs.unt.edu/office-disability-access" TargetMode="External"/><Relationship Id="rId25" Type="http://schemas.openxmlformats.org/officeDocument/2006/relationships/hyperlink" Target="mailto:helpdesk@unt.edu" TargetMode="External"/><Relationship Id="rId33" Type="http://schemas.openxmlformats.org/officeDocument/2006/relationships/footer" Target="footer1.xml"/><Relationship Id="rId3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B75076-9BC6-8949-908B-91813EDE0675}">
  <ds:schemaRefs>
    <ds:schemaRef ds:uri="http://schemas.openxmlformats.org/officeDocument/2006/bibliography"/>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Template>
  <TotalTime>1357</TotalTime>
  <Pages>17</Pages>
  <Words>5699</Words>
  <Characters>28727</Characters>
  <Application>Microsoft Office Word</Application>
  <DocSecurity>0</DocSecurity>
  <Lines>668</Lines>
  <Paragraphs>340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Gregg, Karen</dc:creator>
  <cp:keywords/>
  <dc:description/>
  <cp:lastModifiedBy>Heringer Mendonca, Natalia</cp:lastModifiedBy>
  <cp:revision>164</cp:revision>
  <cp:lastPrinted>2024-06-27T18:22:00Z</cp:lastPrinted>
  <dcterms:created xsi:type="dcterms:W3CDTF">2024-01-09T19:58:00Z</dcterms:created>
  <dcterms:modified xsi:type="dcterms:W3CDTF">2025-05-12T15:46:00Z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e5debb0bd3ca38542ea91b01dedbc3d0c4548bd1d7014b69b4878d31daa3cde2</vt:lpwstr>
  </property>
</Properties>
</file>