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AEB0" w14:textId="07EA58ED" w:rsidR="00722FDE" w:rsidRPr="00116AE1" w:rsidRDefault="00722FDE" w:rsidP="007A57DF">
      <w:pPr>
        <w:pStyle w:val="Ttulo1"/>
        <w:spacing w:before="220"/>
        <w:rPr>
          <w:rStyle w:val="RefernciaIntensa"/>
          <w:color w:val="auto"/>
          <w:sz w:val="25"/>
          <w:szCs w:val="25"/>
        </w:rPr>
      </w:pPr>
      <w:r w:rsidRPr="00116AE1">
        <w:rPr>
          <w:rStyle w:val="RefernciaIntensa"/>
          <w:color w:val="auto"/>
          <w:sz w:val="25"/>
          <w:szCs w:val="25"/>
        </w:rPr>
        <w:t>Education</w:t>
      </w:r>
      <w:r w:rsidR="00DE1289" w:rsidRPr="00116AE1">
        <w:rPr>
          <w:rStyle w:val="RefernciaIntensa"/>
          <w:color w:val="auto"/>
          <w:sz w:val="25"/>
          <w:szCs w:val="25"/>
        </w:rPr>
        <w:t>__________________________________________</w:t>
      </w:r>
    </w:p>
    <w:p w14:paraId="0A15E541" w14:textId="36EB6A7C" w:rsidR="00722FDE" w:rsidRPr="00461F4B" w:rsidRDefault="00012128" w:rsidP="00194E03">
      <w:pPr>
        <w:pStyle w:val="Corpodetexto"/>
        <w:tabs>
          <w:tab w:val="left" w:pos="90"/>
          <w:tab w:val="left" w:pos="1308"/>
          <w:tab w:val="left" w:pos="1843"/>
        </w:tabs>
        <w:spacing w:before="40"/>
        <w:ind w:left="90"/>
        <w:rPr>
          <w:w w:val="105"/>
          <w:sz w:val="22"/>
          <w:szCs w:val="22"/>
        </w:rPr>
      </w:pPr>
      <w:r w:rsidRPr="00461F4B">
        <w:rPr>
          <w:w w:val="105"/>
          <w:sz w:val="22"/>
          <w:szCs w:val="22"/>
        </w:rPr>
        <w:t>202</w:t>
      </w:r>
      <w:r w:rsidR="00211517">
        <w:rPr>
          <w:w w:val="105"/>
          <w:sz w:val="22"/>
          <w:szCs w:val="22"/>
        </w:rPr>
        <w:t>6</w:t>
      </w:r>
      <w:r w:rsidR="00722FDE" w:rsidRPr="00461F4B">
        <w:rPr>
          <w:w w:val="105"/>
          <w:sz w:val="22"/>
          <w:szCs w:val="22"/>
        </w:rPr>
        <w:t xml:space="preserve"> </w:t>
      </w:r>
      <w:r w:rsidR="00915609" w:rsidRPr="00461F4B">
        <w:rPr>
          <w:w w:val="105"/>
          <w:sz w:val="22"/>
          <w:szCs w:val="22"/>
        </w:rPr>
        <w:t xml:space="preserve">     </w:t>
      </w:r>
      <w:r w:rsidR="00722FDE" w:rsidRPr="00461F4B">
        <w:rPr>
          <w:b/>
          <w:bCs/>
          <w:w w:val="105"/>
          <w:sz w:val="22"/>
          <w:szCs w:val="22"/>
        </w:rPr>
        <w:t>Ph</w:t>
      </w:r>
      <w:r w:rsidRPr="00461F4B">
        <w:rPr>
          <w:b/>
          <w:bCs/>
          <w:w w:val="105"/>
          <w:sz w:val="22"/>
          <w:szCs w:val="22"/>
        </w:rPr>
        <w:t>.</w:t>
      </w:r>
      <w:r w:rsidR="00722FDE" w:rsidRPr="00461F4B">
        <w:rPr>
          <w:b/>
          <w:bCs/>
          <w:w w:val="105"/>
          <w:sz w:val="22"/>
          <w:szCs w:val="22"/>
        </w:rPr>
        <w:t>D</w:t>
      </w:r>
      <w:r w:rsidRPr="00461F4B">
        <w:rPr>
          <w:b/>
          <w:bCs/>
          <w:w w:val="105"/>
          <w:sz w:val="22"/>
          <w:szCs w:val="22"/>
        </w:rPr>
        <w:t>.</w:t>
      </w:r>
      <w:r w:rsidR="00722FDE" w:rsidRPr="00461F4B">
        <w:rPr>
          <w:b/>
          <w:bCs/>
          <w:w w:val="105"/>
          <w:sz w:val="22"/>
          <w:szCs w:val="22"/>
        </w:rPr>
        <w:t xml:space="preserve"> Sociology</w:t>
      </w:r>
      <w:r w:rsidR="00722FDE" w:rsidRPr="00461F4B">
        <w:rPr>
          <w:w w:val="105"/>
          <w:sz w:val="22"/>
          <w:szCs w:val="22"/>
        </w:rPr>
        <w:t>, University of North Texas</w:t>
      </w:r>
      <w:r w:rsidRPr="00461F4B">
        <w:rPr>
          <w:w w:val="105"/>
          <w:sz w:val="22"/>
          <w:szCs w:val="22"/>
        </w:rPr>
        <w:t xml:space="preserve"> (Expected)</w:t>
      </w:r>
    </w:p>
    <w:p w14:paraId="5C380AE3" w14:textId="328DD73C" w:rsidR="00012128" w:rsidRPr="00461F4B" w:rsidRDefault="00012128" w:rsidP="00ED6023">
      <w:pPr>
        <w:pStyle w:val="Corpodetexto"/>
        <w:tabs>
          <w:tab w:val="left" w:pos="90"/>
          <w:tab w:val="left" w:pos="1260"/>
        </w:tabs>
        <w:spacing w:before="40" w:after="120"/>
        <w:ind w:left="907"/>
        <w:rPr>
          <w:w w:val="105"/>
          <w:sz w:val="22"/>
          <w:szCs w:val="22"/>
        </w:rPr>
      </w:pPr>
      <w:r w:rsidRPr="00461F4B">
        <w:rPr>
          <w:w w:val="105"/>
          <w:sz w:val="22"/>
          <w:szCs w:val="22"/>
        </w:rPr>
        <w:t xml:space="preserve">Dissertation: </w:t>
      </w:r>
      <w:r w:rsidR="006F3C5A" w:rsidRPr="006F3C5A">
        <w:rPr>
          <w:w w:val="105"/>
          <w:sz w:val="22"/>
          <w:szCs w:val="22"/>
        </w:rPr>
        <w:t>Legibility Through Measurement: How the LGBTQ+ Movement Frames Anti-trans Violence in Brazil</w:t>
      </w:r>
    </w:p>
    <w:p w14:paraId="78540B36" w14:textId="45ECE673" w:rsidR="007A0C2C" w:rsidRPr="00461F4B" w:rsidRDefault="00915609" w:rsidP="00194E03">
      <w:pPr>
        <w:pStyle w:val="Corpodetexto"/>
        <w:tabs>
          <w:tab w:val="left" w:pos="90"/>
          <w:tab w:val="left" w:pos="990"/>
          <w:tab w:val="left" w:pos="1843"/>
        </w:tabs>
        <w:spacing w:before="40" w:after="120"/>
        <w:ind w:left="90"/>
        <w:rPr>
          <w:w w:val="105"/>
          <w:sz w:val="22"/>
          <w:szCs w:val="22"/>
        </w:rPr>
      </w:pPr>
      <w:r w:rsidRPr="00461F4B">
        <w:rPr>
          <w:w w:val="105"/>
          <w:sz w:val="22"/>
          <w:szCs w:val="22"/>
        </w:rPr>
        <w:t xml:space="preserve">              </w:t>
      </w:r>
      <w:r w:rsidR="007A0C2C" w:rsidRPr="00461F4B">
        <w:rPr>
          <w:w w:val="105"/>
          <w:sz w:val="22"/>
          <w:szCs w:val="22"/>
        </w:rPr>
        <w:t>Committee: Katherine Sobering, William Scarborough, and Allison Helmuth</w:t>
      </w:r>
    </w:p>
    <w:p w14:paraId="06666118" w14:textId="607F7C01" w:rsidR="00722FDE" w:rsidRPr="00461F4B" w:rsidRDefault="00722FDE" w:rsidP="00194E03">
      <w:pPr>
        <w:pStyle w:val="Corpodetexto"/>
        <w:tabs>
          <w:tab w:val="left" w:pos="90"/>
          <w:tab w:val="left" w:pos="810"/>
          <w:tab w:val="left" w:pos="900"/>
          <w:tab w:val="left" w:pos="1308"/>
          <w:tab w:val="left" w:pos="1701"/>
          <w:tab w:val="left" w:pos="1843"/>
        </w:tabs>
        <w:spacing w:after="120"/>
        <w:ind w:left="90"/>
        <w:rPr>
          <w:sz w:val="22"/>
          <w:szCs w:val="22"/>
        </w:rPr>
      </w:pPr>
      <w:r w:rsidRPr="00461F4B">
        <w:rPr>
          <w:w w:val="105"/>
          <w:sz w:val="22"/>
          <w:szCs w:val="22"/>
        </w:rPr>
        <w:t>2019</w:t>
      </w:r>
      <w:r w:rsidR="00915609" w:rsidRPr="00461F4B">
        <w:rPr>
          <w:w w:val="105"/>
          <w:sz w:val="22"/>
          <w:szCs w:val="22"/>
        </w:rPr>
        <w:t xml:space="preserve">      </w:t>
      </w:r>
      <w:r w:rsidRPr="00461F4B">
        <w:rPr>
          <w:b/>
          <w:bCs/>
          <w:w w:val="105"/>
          <w:sz w:val="22"/>
          <w:szCs w:val="22"/>
        </w:rPr>
        <w:t>M.A.</w:t>
      </w:r>
      <w:r w:rsidRPr="00461F4B">
        <w:rPr>
          <w:b/>
          <w:bCs/>
          <w:spacing w:val="10"/>
          <w:w w:val="105"/>
          <w:sz w:val="22"/>
          <w:szCs w:val="22"/>
        </w:rPr>
        <w:t xml:space="preserve"> </w:t>
      </w:r>
      <w:r w:rsidRPr="00461F4B">
        <w:rPr>
          <w:b/>
          <w:bCs/>
          <w:w w:val="105"/>
          <w:sz w:val="22"/>
          <w:szCs w:val="22"/>
        </w:rPr>
        <w:t>Social Sciences</w:t>
      </w:r>
      <w:r w:rsidRPr="00461F4B">
        <w:rPr>
          <w:w w:val="105"/>
          <w:sz w:val="22"/>
          <w:szCs w:val="22"/>
        </w:rPr>
        <w:t>,</w:t>
      </w:r>
      <w:r w:rsidRPr="00461F4B">
        <w:rPr>
          <w:spacing w:val="10"/>
          <w:w w:val="105"/>
          <w:sz w:val="22"/>
          <w:szCs w:val="22"/>
        </w:rPr>
        <w:t xml:space="preserve"> </w:t>
      </w:r>
      <w:r w:rsidRPr="00461F4B">
        <w:rPr>
          <w:w w:val="105"/>
          <w:sz w:val="22"/>
          <w:szCs w:val="22"/>
        </w:rPr>
        <w:t>University</w:t>
      </w:r>
      <w:r w:rsidRPr="00461F4B">
        <w:rPr>
          <w:spacing w:val="10"/>
          <w:w w:val="105"/>
          <w:sz w:val="22"/>
          <w:szCs w:val="22"/>
        </w:rPr>
        <w:t xml:space="preserve"> </w:t>
      </w:r>
      <w:r w:rsidRPr="00461F4B">
        <w:rPr>
          <w:w w:val="105"/>
          <w:sz w:val="22"/>
          <w:szCs w:val="22"/>
        </w:rPr>
        <w:t>of</w:t>
      </w:r>
      <w:r w:rsidRPr="00461F4B">
        <w:rPr>
          <w:spacing w:val="10"/>
          <w:w w:val="105"/>
          <w:sz w:val="22"/>
          <w:szCs w:val="22"/>
        </w:rPr>
        <w:t xml:space="preserve"> </w:t>
      </w:r>
      <w:r w:rsidRPr="00461F4B">
        <w:rPr>
          <w:w w:val="105"/>
          <w:sz w:val="22"/>
          <w:szCs w:val="22"/>
        </w:rPr>
        <w:t>Strasbourg</w:t>
      </w:r>
      <w:r w:rsidR="00A55E4E" w:rsidRPr="00461F4B">
        <w:rPr>
          <w:w w:val="105"/>
          <w:sz w:val="22"/>
          <w:szCs w:val="22"/>
        </w:rPr>
        <w:t>, France</w:t>
      </w:r>
    </w:p>
    <w:p w14:paraId="5DEF3ACC" w14:textId="6BBBA303" w:rsidR="00722FDE" w:rsidRPr="00461F4B" w:rsidRDefault="00194E03" w:rsidP="00194E03">
      <w:pPr>
        <w:pStyle w:val="Corpodetexto"/>
        <w:tabs>
          <w:tab w:val="left" w:pos="90"/>
          <w:tab w:val="left" w:pos="900"/>
          <w:tab w:val="left" w:pos="990"/>
          <w:tab w:val="left" w:pos="1080"/>
          <w:tab w:val="left" w:pos="1308"/>
        </w:tabs>
        <w:ind w:left="90" w:hanging="108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ab/>
      </w:r>
      <w:r w:rsidR="00722FDE" w:rsidRPr="00461F4B">
        <w:rPr>
          <w:w w:val="105"/>
          <w:sz w:val="22"/>
          <w:szCs w:val="22"/>
        </w:rPr>
        <w:t>2009</w:t>
      </w:r>
      <w:r w:rsidR="00915609" w:rsidRPr="00461F4B">
        <w:rPr>
          <w:w w:val="105"/>
          <w:sz w:val="22"/>
          <w:szCs w:val="22"/>
        </w:rPr>
        <w:t xml:space="preserve">     </w:t>
      </w:r>
      <w:r w:rsidR="00461F4B">
        <w:rPr>
          <w:w w:val="105"/>
          <w:sz w:val="22"/>
          <w:szCs w:val="22"/>
        </w:rPr>
        <w:t xml:space="preserve"> </w:t>
      </w:r>
      <w:r w:rsidR="00722FDE" w:rsidRPr="00461F4B">
        <w:rPr>
          <w:b/>
          <w:bCs/>
          <w:w w:val="105"/>
          <w:sz w:val="22"/>
          <w:szCs w:val="22"/>
        </w:rPr>
        <w:t>B.A.</w:t>
      </w:r>
      <w:r w:rsidR="00722FDE" w:rsidRPr="00461F4B">
        <w:rPr>
          <w:b/>
          <w:bCs/>
          <w:spacing w:val="10"/>
          <w:w w:val="105"/>
          <w:sz w:val="22"/>
          <w:szCs w:val="22"/>
        </w:rPr>
        <w:t xml:space="preserve"> </w:t>
      </w:r>
      <w:r w:rsidR="00722FDE" w:rsidRPr="00461F4B">
        <w:rPr>
          <w:b/>
          <w:bCs/>
          <w:w w:val="105"/>
          <w:sz w:val="22"/>
          <w:szCs w:val="22"/>
        </w:rPr>
        <w:t>Social Sciences</w:t>
      </w:r>
      <w:r w:rsidR="00722FDE" w:rsidRPr="00461F4B">
        <w:rPr>
          <w:w w:val="105"/>
          <w:sz w:val="22"/>
          <w:szCs w:val="22"/>
        </w:rPr>
        <w:t>,</w:t>
      </w:r>
      <w:r w:rsidR="00722FDE" w:rsidRPr="00461F4B">
        <w:rPr>
          <w:spacing w:val="11"/>
          <w:w w:val="105"/>
          <w:sz w:val="22"/>
          <w:szCs w:val="22"/>
        </w:rPr>
        <w:t xml:space="preserve"> </w:t>
      </w:r>
      <w:r w:rsidR="00722FDE" w:rsidRPr="00461F4B">
        <w:rPr>
          <w:w w:val="105"/>
          <w:sz w:val="22"/>
          <w:szCs w:val="22"/>
        </w:rPr>
        <w:t>University</w:t>
      </w:r>
      <w:r w:rsidR="00722FDE" w:rsidRPr="00461F4B">
        <w:rPr>
          <w:spacing w:val="11"/>
          <w:w w:val="105"/>
          <w:sz w:val="22"/>
          <w:szCs w:val="22"/>
        </w:rPr>
        <w:t xml:space="preserve"> </w:t>
      </w:r>
      <w:r w:rsidR="00722FDE" w:rsidRPr="00461F4B">
        <w:rPr>
          <w:w w:val="105"/>
          <w:sz w:val="22"/>
          <w:szCs w:val="22"/>
        </w:rPr>
        <w:t>of</w:t>
      </w:r>
      <w:r w:rsidR="00722FDE" w:rsidRPr="00461F4B">
        <w:rPr>
          <w:spacing w:val="11"/>
          <w:w w:val="105"/>
          <w:sz w:val="22"/>
          <w:szCs w:val="22"/>
        </w:rPr>
        <w:t xml:space="preserve"> </w:t>
      </w:r>
      <w:r w:rsidR="00722FDE" w:rsidRPr="00461F4B">
        <w:rPr>
          <w:w w:val="105"/>
          <w:sz w:val="22"/>
          <w:szCs w:val="22"/>
        </w:rPr>
        <w:t>Brasília</w:t>
      </w:r>
      <w:r w:rsidR="00A55E4E" w:rsidRPr="00461F4B">
        <w:rPr>
          <w:w w:val="105"/>
          <w:sz w:val="22"/>
          <w:szCs w:val="22"/>
        </w:rPr>
        <w:t>, Brazil</w:t>
      </w:r>
    </w:p>
    <w:p w14:paraId="0EAA88C6" w14:textId="55E41F6D" w:rsidR="00B32A36" w:rsidRPr="00116AE1" w:rsidRDefault="00B32A36" w:rsidP="007A57DF">
      <w:pPr>
        <w:pStyle w:val="Ttulo1"/>
        <w:spacing w:before="220"/>
        <w:ind w:left="101"/>
        <w:rPr>
          <w:rStyle w:val="RefernciaIntensa"/>
          <w:color w:val="auto"/>
          <w:sz w:val="25"/>
          <w:szCs w:val="25"/>
        </w:rPr>
      </w:pPr>
      <w:bookmarkStart w:id="0" w:name="Publications"/>
      <w:bookmarkEnd w:id="0"/>
      <w:r w:rsidRPr="00116AE1">
        <w:rPr>
          <w:rStyle w:val="RefernciaIntensa"/>
          <w:color w:val="auto"/>
          <w:sz w:val="25"/>
          <w:szCs w:val="25"/>
        </w:rPr>
        <w:t>Academic Interests</w:t>
      </w:r>
      <w:r w:rsidR="00866925" w:rsidRPr="00116AE1">
        <w:rPr>
          <w:rStyle w:val="RefernciaIntensa"/>
          <w:color w:val="auto"/>
          <w:sz w:val="25"/>
          <w:szCs w:val="25"/>
        </w:rPr>
        <w:t>____________________________________</w:t>
      </w:r>
    </w:p>
    <w:p w14:paraId="695DEB4D" w14:textId="19244412" w:rsidR="00B32A36" w:rsidRPr="00461F4B" w:rsidRDefault="00A269CF" w:rsidP="00D42A25">
      <w:pPr>
        <w:spacing w:before="40"/>
        <w:ind w:left="90"/>
      </w:pPr>
      <w:r>
        <w:t xml:space="preserve">Sociology of </w:t>
      </w:r>
      <w:r w:rsidR="00BD6DB2" w:rsidRPr="00461F4B">
        <w:t>Violence</w:t>
      </w:r>
      <w:r>
        <w:t>,</w:t>
      </w:r>
      <w:r w:rsidR="00742DC2">
        <w:t xml:space="preserve"> Crime</w:t>
      </w:r>
      <w:r>
        <w:t>,</w:t>
      </w:r>
      <w:r w:rsidR="00BD6DB2" w:rsidRPr="00461F4B">
        <w:t xml:space="preserve"> </w:t>
      </w:r>
      <w:r w:rsidR="00742DC2" w:rsidRPr="00461F4B">
        <w:t>Epistemology</w:t>
      </w:r>
      <w:r>
        <w:t>,</w:t>
      </w:r>
      <w:r w:rsidR="00742DC2">
        <w:t xml:space="preserve"> </w:t>
      </w:r>
      <w:r w:rsidR="00DA2CB5" w:rsidRPr="00461F4B">
        <w:t>Social Movements</w:t>
      </w:r>
      <w:r>
        <w:t>,</w:t>
      </w:r>
      <w:r w:rsidR="00742DC2">
        <w:t xml:space="preserve"> </w:t>
      </w:r>
      <w:r w:rsidR="00742DC2" w:rsidRPr="00461F4B">
        <w:t>Gender</w:t>
      </w:r>
      <w:r>
        <w:t>,</w:t>
      </w:r>
      <w:r w:rsidR="00742DC2" w:rsidRPr="00461F4B">
        <w:t xml:space="preserve"> Sexualit</w:t>
      </w:r>
      <w:r w:rsidR="00742DC2">
        <w:t>y</w:t>
      </w:r>
      <w:r>
        <w:t>, Ethics</w:t>
      </w:r>
    </w:p>
    <w:p w14:paraId="3DAF8943" w14:textId="142FD8CE" w:rsidR="00722FDE" w:rsidRPr="00116AE1" w:rsidRDefault="00EB3B5F" w:rsidP="007A57DF">
      <w:pPr>
        <w:pStyle w:val="Ttulo1"/>
        <w:spacing w:before="220"/>
        <w:ind w:left="101"/>
        <w:rPr>
          <w:rStyle w:val="RefernciaIntensa"/>
          <w:color w:val="auto"/>
          <w:sz w:val="25"/>
          <w:szCs w:val="25"/>
        </w:rPr>
      </w:pPr>
      <w:r w:rsidRPr="00116AE1">
        <w:rPr>
          <w:rStyle w:val="RefernciaIntensa"/>
          <w:color w:val="auto"/>
          <w:sz w:val="25"/>
          <w:szCs w:val="25"/>
        </w:rPr>
        <w:t>Peer-Reviewed P</w:t>
      </w:r>
      <w:r w:rsidR="00722FDE" w:rsidRPr="00116AE1">
        <w:rPr>
          <w:rStyle w:val="RefernciaIntensa"/>
          <w:color w:val="auto"/>
          <w:sz w:val="25"/>
          <w:szCs w:val="25"/>
        </w:rPr>
        <w:t>ublications</w:t>
      </w:r>
      <w:r w:rsidR="00DE1289" w:rsidRPr="00116AE1">
        <w:rPr>
          <w:rStyle w:val="RefernciaIntensa"/>
          <w:color w:val="auto"/>
          <w:sz w:val="25"/>
          <w:szCs w:val="25"/>
        </w:rPr>
        <w:t>_____________________________</w:t>
      </w:r>
    </w:p>
    <w:p w14:paraId="76F594CE" w14:textId="4EC52D78" w:rsidR="00412B12" w:rsidRDefault="006C2ECB" w:rsidP="006C2ECB">
      <w:pPr>
        <w:pStyle w:val="Corpodetexto"/>
        <w:spacing w:before="60" w:after="120" w:line="250" w:lineRule="auto"/>
        <w:ind w:left="100" w:right="115" w:hanging="14"/>
        <w:jc w:val="both"/>
        <w:rPr>
          <w:rFonts w:ascii="Georgia" w:hAnsi="Georgia"/>
          <w:b/>
          <w:bCs/>
          <w:i/>
          <w:iCs/>
          <w:w w:val="105"/>
          <w:sz w:val="22"/>
          <w:szCs w:val="22"/>
        </w:rPr>
      </w:pPr>
      <w:r>
        <w:rPr>
          <w:rFonts w:ascii="Georgia" w:hAnsi="Georgia"/>
          <w:b/>
          <w:bCs/>
          <w:i/>
          <w:iCs/>
          <w:w w:val="105"/>
          <w:sz w:val="22"/>
          <w:szCs w:val="22"/>
        </w:rPr>
        <w:t xml:space="preserve">Published </w:t>
      </w:r>
      <w:r w:rsidRPr="00A87A1C">
        <w:rPr>
          <w:rFonts w:ascii="Georgia" w:hAnsi="Georgia"/>
          <w:b/>
          <w:bCs/>
          <w:i/>
          <w:iCs/>
          <w:w w:val="105"/>
          <w:sz w:val="22"/>
          <w:szCs w:val="22"/>
        </w:rPr>
        <w:t>Research Articles</w:t>
      </w:r>
    </w:p>
    <w:p w14:paraId="61E0FA61" w14:textId="320EE209" w:rsidR="00412B12" w:rsidRPr="00E50EF6" w:rsidRDefault="006C2ECB" w:rsidP="006C2ECB">
      <w:pPr>
        <w:spacing w:before="40" w:after="140" w:line="250" w:lineRule="auto"/>
        <w:ind w:left="720" w:hanging="619"/>
        <w:rPr>
          <w:i/>
          <w:iCs/>
          <w:shd w:val="clear" w:color="auto" w:fill="FFFFFF"/>
        </w:rPr>
      </w:pPr>
      <w:r w:rsidRPr="006C2ECB">
        <w:rPr>
          <w:b/>
          <w:bCs/>
          <w:shd w:val="clear" w:color="auto" w:fill="FFFFFF"/>
        </w:rPr>
        <w:t>Heringer, Natalia</w:t>
      </w:r>
      <w:r w:rsidRPr="006C2ECB">
        <w:rPr>
          <w:shd w:val="clear" w:color="auto" w:fill="FFFFFF"/>
        </w:rPr>
        <w:t xml:space="preserve">, Sara W. York. 2026.“A Social Cartography of Trans Homicides: Data, Epistemologies, and Contradictions.” </w:t>
      </w:r>
      <w:r w:rsidRPr="00813213">
        <w:rPr>
          <w:i/>
          <w:iCs/>
          <w:shd w:val="clear" w:color="auto" w:fill="FFFFFF"/>
        </w:rPr>
        <w:t>Sociology Compass</w:t>
      </w:r>
      <w:r w:rsidRPr="006C2ECB">
        <w:rPr>
          <w:shd w:val="clear" w:color="auto" w:fill="FFFFFF"/>
        </w:rPr>
        <w:t>: e70174</w:t>
      </w:r>
    </w:p>
    <w:p w14:paraId="546BEE79" w14:textId="77777777" w:rsidR="00EA2208" w:rsidRPr="00D564D6" w:rsidRDefault="00EA2208" w:rsidP="00F46BB8">
      <w:pPr>
        <w:pStyle w:val="NormalWeb"/>
        <w:spacing w:before="0" w:beforeAutospacing="0" w:after="140" w:afterAutospacing="0"/>
        <w:ind w:left="720" w:hanging="630"/>
        <w:rPr>
          <w:sz w:val="22"/>
          <w:szCs w:val="22"/>
        </w:rPr>
      </w:pPr>
      <w:r w:rsidRPr="00461F4B">
        <w:rPr>
          <w:b/>
          <w:bCs/>
          <w:sz w:val="22"/>
          <w:szCs w:val="22"/>
          <w:lang w:val="en-US"/>
        </w:rPr>
        <w:t>Mendonça, Natália Heringer</w:t>
      </w:r>
      <w:r w:rsidRPr="00461F4B">
        <w:rPr>
          <w:sz w:val="22"/>
          <w:szCs w:val="22"/>
          <w:lang w:val="en-US"/>
        </w:rPr>
        <w:t xml:space="preserve">. 2023. “Moderation and Coexistence with Psychoactive Substances Use: Approaching a Drug Consumption Room in France.” </w:t>
      </w:r>
      <w:r w:rsidRPr="00D564D6">
        <w:rPr>
          <w:i/>
          <w:iCs/>
          <w:sz w:val="22"/>
          <w:szCs w:val="22"/>
        </w:rPr>
        <w:t>Anuário Antropológico</w:t>
      </w:r>
      <w:r w:rsidRPr="00D564D6">
        <w:rPr>
          <w:sz w:val="22"/>
          <w:szCs w:val="22"/>
        </w:rPr>
        <w:t xml:space="preserve"> (v.48 n.1):238–48. </w:t>
      </w:r>
    </w:p>
    <w:p w14:paraId="4C2C4C72" w14:textId="0CF1C935" w:rsidR="00B23638" w:rsidRPr="00461F4B" w:rsidRDefault="00B23638" w:rsidP="00F46BB8">
      <w:pPr>
        <w:pStyle w:val="NormalWeb"/>
        <w:spacing w:before="0" w:beforeAutospacing="0" w:after="140" w:afterAutospacing="0"/>
        <w:ind w:left="720" w:hanging="630"/>
        <w:rPr>
          <w:sz w:val="22"/>
          <w:szCs w:val="22"/>
        </w:rPr>
      </w:pPr>
      <w:r w:rsidRPr="00461F4B">
        <w:rPr>
          <w:b/>
          <w:bCs/>
          <w:sz w:val="22"/>
          <w:szCs w:val="22"/>
          <w:shd w:val="clear" w:color="auto" w:fill="FFFFFF"/>
        </w:rPr>
        <w:t>Mendonca, Nat</w:t>
      </w:r>
      <w:r w:rsidR="00B32A36" w:rsidRPr="00461F4B">
        <w:rPr>
          <w:b/>
          <w:bCs/>
          <w:sz w:val="22"/>
          <w:szCs w:val="22"/>
        </w:rPr>
        <w:t>á</w:t>
      </w:r>
      <w:r w:rsidRPr="00461F4B">
        <w:rPr>
          <w:b/>
          <w:bCs/>
          <w:sz w:val="22"/>
          <w:szCs w:val="22"/>
          <w:shd w:val="clear" w:color="auto" w:fill="FFFFFF"/>
        </w:rPr>
        <w:t>lia Heringer</w:t>
      </w:r>
      <w:r w:rsidRPr="00461F4B">
        <w:rPr>
          <w:sz w:val="22"/>
          <w:szCs w:val="22"/>
          <w:shd w:val="clear" w:color="auto" w:fill="FFFFFF"/>
        </w:rPr>
        <w:t xml:space="preserve">, </w:t>
      </w:r>
      <w:r w:rsidR="005E626B" w:rsidRPr="005E626B">
        <w:rPr>
          <w:sz w:val="22"/>
          <w:szCs w:val="22"/>
          <w:shd w:val="clear" w:color="auto" w:fill="FFFFFF"/>
        </w:rPr>
        <w:t>Estêvão Maya de Moura Pereira</w:t>
      </w:r>
      <w:r w:rsidRPr="00461F4B">
        <w:rPr>
          <w:sz w:val="22"/>
          <w:szCs w:val="22"/>
          <w:shd w:val="clear" w:color="auto" w:fill="FFFFFF"/>
        </w:rPr>
        <w:t>, and Nárgila Mara da Silva Bento. 2023. “O acesso das mulheres trans às leis Maria da Penha e do Feminicídio: uma disputa simbólica, política e epistemológica” </w:t>
      </w:r>
      <w:r w:rsidRPr="00461F4B">
        <w:rPr>
          <w:i/>
          <w:iCs/>
          <w:sz w:val="22"/>
          <w:szCs w:val="22"/>
          <w:shd w:val="clear" w:color="auto" w:fill="FFFFFF"/>
        </w:rPr>
        <w:t>Cocar</w:t>
      </w:r>
      <w:r w:rsidRPr="00461F4B">
        <w:rPr>
          <w:sz w:val="22"/>
          <w:szCs w:val="22"/>
          <w:shd w:val="clear" w:color="auto" w:fill="FFFFFF"/>
        </w:rPr>
        <w:t> 18:36.</w:t>
      </w:r>
    </w:p>
    <w:p w14:paraId="4A79B530" w14:textId="5E1CCB31" w:rsidR="00421DA4" w:rsidRPr="00461F4B" w:rsidRDefault="00EA2208" w:rsidP="00F46BB8">
      <w:pPr>
        <w:pStyle w:val="NormalWeb"/>
        <w:spacing w:before="0" w:beforeAutospacing="0" w:after="140" w:afterAutospacing="0"/>
        <w:ind w:left="720" w:hanging="630"/>
        <w:rPr>
          <w:sz w:val="22"/>
          <w:szCs w:val="22"/>
        </w:rPr>
      </w:pPr>
      <w:r w:rsidRPr="00461F4B">
        <w:rPr>
          <w:b/>
          <w:bCs/>
          <w:sz w:val="22"/>
          <w:szCs w:val="22"/>
        </w:rPr>
        <w:t>Mendonça, Nat</w:t>
      </w:r>
      <w:r w:rsidR="00B32A36" w:rsidRPr="00285071">
        <w:rPr>
          <w:b/>
          <w:bCs/>
          <w:sz w:val="22"/>
          <w:szCs w:val="22"/>
        </w:rPr>
        <w:t>á</w:t>
      </w:r>
      <w:r w:rsidRPr="00461F4B">
        <w:rPr>
          <w:b/>
          <w:bCs/>
          <w:sz w:val="22"/>
          <w:szCs w:val="22"/>
        </w:rPr>
        <w:t>lia Heringer</w:t>
      </w:r>
      <w:r w:rsidRPr="00461F4B">
        <w:rPr>
          <w:sz w:val="22"/>
          <w:szCs w:val="22"/>
        </w:rPr>
        <w:t xml:space="preserve">. 2023. “Da Epistemologia </w:t>
      </w:r>
      <w:r w:rsidR="00951656" w:rsidRPr="00461F4B">
        <w:rPr>
          <w:sz w:val="22"/>
          <w:szCs w:val="22"/>
        </w:rPr>
        <w:t>a</w:t>
      </w:r>
      <w:r w:rsidRPr="00461F4B">
        <w:rPr>
          <w:sz w:val="22"/>
          <w:szCs w:val="22"/>
        </w:rPr>
        <w:t xml:space="preserve">o Pragmatismo Sociológico: Por Uma Avaliação </w:t>
      </w:r>
      <w:r w:rsidR="00951656" w:rsidRPr="00461F4B">
        <w:rPr>
          <w:sz w:val="22"/>
          <w:szCs w:val="22"/>
        </w:rPr>
        <w:t>d</w:t>
      </w:r>
      <w:r w:rsidRPr="00461F4B">
        <w:rPr>
          <w:sz w:val="22"/>
          <w:szCs w:val="22"/>
        </w:rPr>
        <w:t xml:space="preserve">a Produção de Conhecimento.” </w:t>
      </w:r>
      <w:r w:rsidR="00AE5FE1" w:rsidRPr="00461F4B">
        <w:rPr>
          <w:i/>
          <w:iCs/>
          <w:sz w:val="22"/>
          <w:szCs w:val="22"/>
        </w:rPr>
        <w:t>IMPA</w:t>
      </w:r>
      <w:r w:rsidRPr="00461F4B">
        <w:rPr>
          <w:sz w:val="22"/>
          <w:szCs w:val="22"/>
        </w:rPr>
        <w:t xml:space="preserve">. </w:t>
      </w:r>
    </w:p>
    <w:p w14:paraId="4A0F7183" w14:textId="2C78F88A" w:rsidR="00EA2208" w:rsidRPr="00461F4B" w:rsidRDefault="00EA2208" w:rsidP="00E50EF6">
      <w:pPr>
        <w:pStyle w:val="NormalWeb"/>
        <w:spacing w:before="0" w:beforeAutospacing="0" w:after="140" w:afterAutospacing="0"/>
        <w:ind w:left="720" w:hanging="630"/>
        <w:rPr>
          <w:sz w:val="22"/>
          <w:szCs w:val="22"/>
        </w:rPr>
      </w:pPr>
      <w:r w:rsidRPr="00461F4B">
        <w:rPr>
          <w:sz w:val="22"/>
          <w:szCs w:val="22"/>
        </w:rPr>
        <w:t xml:space="preserve">Silva, Letícia Rodrigues, Nargila Mara Silva Bento, </w:t>
      </w:r>
      <w:r w:rsidRPr="00461F4B">
        <w:rPr>
          <w:b/>
          <w:bCs/>
          <w:sz w:val="22"/>
          <w:szCs w:val="22"/>
        </w:rPr>
        <w:t>Natália Heringer Mendonça</w:t>
      </w:r>
      <w:r w:rsidRPr="00461F4B">
        <w:rPr>
          <w:sz w:val="22"/>
          <w:szCs w:val="22"/>
        </w:rPr>
        <w:t>, Ester Geraldo Torres, and Dulce Maria Almeida. 2023. “Corporeidade e Práticas Corporais: (D</w:t>
      </w:r>
      <w:r w:rsidR="00A42700" w:rsidRPr="00461F4B">
        <w:rPr>
          <w:sz w:val="22"/>
          <w:szCs w:val="22"/>
        </w:rPr>
        <w:t>es</w:t>
      </w:r>
      <w:r w:rsidRPr="00461F4B">
        <w:rPr>
          <w:sz w:val="22"/>
          <w:szCs w:val="22"/>
        </w:rPr>
        <w:t xml:space="preserve">)Encontros </w:t>
      </w:r>
      <w:r w:rsidR="00A42700" w:rsidRPr="00461F4B">
        <w:rPr>
          <w:sz w:val="22"/>
          <w:szCs w:val="22"/>
        </w:rPr>
        <w:t>n</w:t>
      </w:r>
      <w:r w:rsidRPr="00461F4B">
        <w:rPr>
          <w:sz w:val="22"/>
          <w:szCs w:val="22"/>
        </w:rPr>
        <w:t xml:space="preserve">a Produção Científica Brasileira.” </w:t>
      </w:r>
      <w:r w:rsidRPr="00461F4B">
        <w:rPr>
          <w:i/>
          <w:iCs/>
          <w:sz w:val="22"/>
          <w:szCs w:val="22"/>
        </w:rPr>
        <w:t>P</w:t>
      </w:r>
      <w:r w:rsidR="00AE5FE1" w:rsidRPr="00461F4B">
        <w:rPr>
          <w:i/>
          <w:iCs/>
          <w:sz w:val="22"/>
          <w:szCs w:val="22"/>
        </w:rPr>
        <w:t>EMO</w:t>
      </w:r>
      <w:r w:rsidRPr="00461F4B">
        <w:rPr>
          <w:sz w:val="22"/>
          <w:szCs w:val="22"/>
        </w:rPr>
        <w:t xml:space="preserve"> 5. </w:t>
      </w:r>
    </w:p>
    <w:p w14:paraId="7B63503F" w14:textId="5A7D9EA9" w:rsidR="002A7BD6" w:rsidRPr="00461F4B" w:rsidRDefault="00C8228F" w:rsidP="00F46BB8">
      <w:pPr>
        <w:pStyle w:val="NormalWeb"/>
        <w:spacing w:before="0" w:beforeAutospacing="0" w:after="140" w:afterAutospacing="0"/>
        <w:ind w:left="720" w:hanging="630"/>
        <w:rPr>
          <w:sz w:val="22"/>
          <w:szCs w:val="22"/>
          <w:shd w:val="clear" w:color="auto" w:fill="FFFFFF"/>
        </w:rPr>
      </w:pPr>
      <w:r w:rsidRPr="00461F4B">
        <w:rPr>
          <w:sz w:val="22"/>
          <w:szCs w:val="22"/>
          <w:shd w:val="clear" w:color="auto" w:fill="FFFFFF"/>
        </w:rPr>
        <w:t xml:space="preserve">Bento, Nargila Mara da Silva, </w:t>
      </w:r>
      <w:r w:rsidRPr="00461F4B">
        <w:rPr>
          <w:b/>
          <w:bCs/>
          <w:sz w:val="22"/>
          <w:szCs w:val="22"/>
          <w:shd w:val="clear" w:color="auto" w:fill="FFFFFF"/>
        </w:rPr>
        <w:t>Natália Heringer Mendonça</w:t>
      </w:r>
      <w:r w:rsidRPr="00461F4B">
        <w:rPr>
          <w:sz w:val="22"/>
          <w:szCs w:val="22"/>
          <w:shd w:val="clear" w:color="auto" w:fill="FFFFFF"/>
        </w:rPr>
        <w:t xml:space="preserve">, Marianne Sales, Thiago Camargo Iwamoto, and Dulce Maria Filgueira de Almeida. 2023. </w:t>
      </w:r>
      <w:r w:rsidR="005E5BB2" w:rsidRPr="00461F4B">
        <w:rPr>
          <w:sz w:val="22"/>
          <w:szCs w:val="22"/>
          <w:shd w:val="clear" w:color="auto" w:fill="FFFFFF"/>
        </w:rPr>
        <w:t>“</w:t>
      </w:r>
      <w:r w:rsidRPr="00461F4B">
        <w:rPr>
          <w:sz w:val="22"/>
          <w:szCs w:val="22"/>
          <w:shd w:val="clear" w:color="auto" w:fill="FFFFFF"/>
        </w:rPr>
        <w:t>O Papel Social do Instagram: Percepção dos Acadêmicos de Educação Física Sobre as Representações Corporais.</w:t>
      </w:r>
      <w:r w:rsidR="005E5BB2" w:rsidRPr="00461F4B">
        <w:rPr>
          <w:sz w:val="22"/>
          <w:szCs w:val="22"/>
          <w:shd w:val="clear" w:color="auto" w:fill="FFFFFF"/>
        </w:rPr>
        <w:t>”</w:t>
      </w:r>
      <w:r w:rsidRPr="00461F4B">
        <w:rPr>
          <w:sz w:val="22"/>
          <w:szCs w:val="22"/>
          <w:shd w:val="clear" w:color="auto" w:fill="FFFFFF"/>
        </w:rPr>
        <w:t xml:space="preserve"> </w:t>
      </w:r>
      <w:bookmarkStart w:id="1" w:name="_Hlk209624754"/>
      <w:r w:rsidRPr="00461F4B">
        <w:rPr>
          <w:i/>
          <w:iCs/>
          <w:sz w:val="22"/>
          <w:szCs w:val="22"/>
          <w:shd w:val="clear" w:color="auto" w:fill="FFFFFF"/>
        </w:rPr>
        <w:t>Cenas Educacionais</w:t>
      </w:r>
      <w:r w:rsidRPr="00461F4B">
        <w:rPr>
          <w:sz w:val="22"/>
          <w:szCs w:val="22"/>
          <w:shd w:val="clear" w:color="auto" w:fill="FFFFFF"/>
        </w:rPr>
        <w:t xml:space="preserve"> </w:t>
      </w:r>
      <w:bookmarkEnd w:id="1"/>
      <w:r w:rsidRPr="00461F4B">
        <w:rPr>
          <w:sz w:val="22"/>
          <w:szCs w:val="22"/>
          <w:shd w:val="clear" w:color="auto" w:fill="FFFFFF"/>
        </w:rPr>
        <w:t xml:space="preserve">6: e16353. </w:t>
      </w:r>
    </w:p>
    <w:p w14:paraId="48F4A8C4" w14:textId="57DB9CD8" w:rsidR="006770F5" w:rsidRPr="00461F4B" w:rsidRDefault="007C749E" w:rsidP="00F46BB8">
      <w:pPr>
        <w:pStyle w:val="NormalWeb"/>
        <w:spacing w:before="0" w:beforeAutospacing="0" w:after="140" w:afterAutospacing="0"/>
        <w:ind w:left="720" w:hanging="630"/>
        <w:rPr>
          <w:sz w:val="22"/>
          <w:szCs w:val="22"/>
        </w:rPr>
      </w:pPr>
      <w:r w:rsidRPr="00461F4B">
        <w:rPr>
          <w:sz w:val="22"/>
          <w:szCs w:val="22"/>
        </w:rPr>
        <w:t xml:space="preserve">Bento, Nargila Mara da Silva, Yonara Maria Rodrigues da Silva, and </w:t>
      </w:r>
      <w:r w:rsidRPr="00461F4B">
        <w:rPr>
          <w:b/>
          <w:bCs/>
          <w:sz w:val="22"/>
          <w:szCs w:val="22"/>
        </w:rPr>
        <w:t>Nat</w:t>
      </w:r>
      <w:r w:rsidR="00B32A36" w:rsidRPr="00461F4B">
        <w:rPr>
          <w:b/>
          <w:bCs/>
          <w:sz w:val="22"/>
          <w:szCs w:val="22"/>
        </w:rPr>
        <w:t>á</w:t>
      </w:r>
      <w:r w:rsidRPr="00461F4B">
        <w:rPr>
          <w:b/>
          <w:bCs/>
          <w:sz w:val="22"/>
          <w:szCs w:val="22"/>
        </w:rPr>
        <w:t>lia Heringer Mendonca</w:t>
      </w:r>
      <w:r w:rsidRPr="00461F4B">
        <w:rPr>
          <w:sz w:val="22"/>
          <w:szCs w:val="22"/>
        </w:rPr>
        <w:t xml:space="preserve">. 2022. “Jogadores Negros de Futebol Amador: Percepções Sobre Imagem Corporal, Representatividade e Saúde.” </w:t>
      </w:r>
      <w:bookmarkStart w:id="2" w:name="_Hlk209624782"/>
      <w:r w:rsidRPr="00461F4B">
        <w:rPr>
          <w:i/>
          <w:iCs/>
          <w:sz w:val="22"/>
          <w:szCs w:val="22"/>
        </w:rPr>
        <w:t>Múltiplos Acessos</w:t>
      </w:r>
      <w:r w:rsidRPr="00461F4B">
        <w:rPr>
          <w:sz w:val="22"/>
          <w:szCs w:val="22"/>
        </w:rPr>
        <w:t xml:space="preserve"> </w:t>
      </w:r>
      <w:bookmarkEnd w:id="2"/>
      <w:r w:rsidRPr="00461F4B">
        <w:rPr>
          <w:sz w:val="22"/>
          <w:szCs w:val="22"/>
        </w:rPr>
        <w:t>7(2):120</w:t>
      </w:r>
      <w:r w:rsidR="0097154A">
        <w:rPr>
          <w:sz w:val="22"/>
          <w:szCs w:val="22"/>
        </w:rPr>
        <w:t>-</w:t>
      </w:r>
      <w:r w:rsidRPr="00461F4B">
        <w:rPr>
          <w:sz w:val="22"/>
          <w:szCs w:val="22"/>
        </w:rPr>
        <w:t xml:space="preserve">35. </w:t>
      </w:r>
    </w:p>
    <w:p w14:paraId="36883D89" w14:textId="304CB6FC" w:rsidR="00B37953" w:rsidRPr="00461F4B" w:rsidRDefault="006770F5" w:rsidP="00A75EF5">
      <w:pPr>
        <w:pStyle w:val="NormalWeb"/>
        <w:spacing w:before="0" w:beforeAutospacing="0" w:after="200" w:afterAutospacing="0"/>
        <w:ind w:left="720" w:hanging="630"/>
        <w:rPr>
          <w:strike/>
          <w:sz w:val="22"/>
          <w:szCs w:val="22"/>
        </w:rPr>
      </w:pPr>
      <w:r w:rsidRPr="00461F4B">
        <w:rPr>
          <w:b/>
          <w:bCs/>
          <w:sz w:val="22"/>
          <w:szCs w:val="22"/>
        </w:rPr>
        <w:t>Mendonça, Natália Heringer</w:t>
      </w:r>
      <w:r w:rsidRPr="00461F4B">
        <w:rPr>
          <w:sz w:val="22"/>
          <w:szCs w:val="22"/>
        </w:rPr>
        <w:t xml:space="preserve">, Nárgila Mara Bento, and Dulce Maria Almeida. 2021. “A Controvérsia de Um Debate Público: As Salas de Uso de Drogas </w:t>
      </w:r>
      <w:r w:rsidR="00EB3B5F" w:rsidRPr="00461F4B">
        <w:rPr>
          <w:sz w:val="22"/>
          <w:szCs w:val="22"/>
        </w:rPr>
        <w:t>na</w:t>
      </w:r>
      <w:r w:rsidRPr="00461F4B">
        <w:rPr>
          <w:sz w:val="22"/>
          <w:szCs w:val="22"/>
        </w:rPr>
        <w:t xml:space="preserve"> França.” </w:t>
      </w:r>
      <w:bookmarkStart w:id="3" w:name="_Hlk209548869"/>
      <w:r w:rsidRPr="00461F4B">
        <w:rPr>
          <w:i/>
          <w:iCs/>
          <w:sz w:val="22"/>
          <w:szCs w:val="22"/>
        </w:rPr>
        <w:t xml:space="preserve">Núcleo </w:t>
      </w:r>
      <w:r w:rsidR="006A2059" w:rsidRPr="00461F4B">
        <w:rPr>
          <w:i/>
          <w:iCs/>
          <w:sz w:val="22"/>
          <w:szCs w:val="22"/>
        </w:rPr>
        <w:t>d</w:t>
      </w:r>
      <w:r w:rsidRPr="00461F4B">
        <w:rPr>
          <w:i/>
          <w:iCs/>
          <w:sz w:val="22"/>
          <w:szCs w:val="22"/>
        </w:rPr>
        <w:t>o Conhecimento</w:t>
      </w:r>
      <w:r w:rsidRPr="00461F4B">
        <w:rPr>
          <w:sz w:val="22"/>
          <w:szCs w:val="22"/>
        </w:rPr>
        <w:t xml:space="preserve"> </w:t>
      </w:r>
      <w:bookmarkEnd w:id="3"/>
      <w:r w:rsidRPr="00461F4B">
        <w:rPr>
          <w:sz w:val="22"/>
          <w:szCs w:val="22"/>
        </w:rPr>
        <w:t>61</w:t>
      </w:r>
      <w:r w:rsidR="0097154A">
        <w:rPr>
          <w:sz w:val="22"/>
          <w:szCs w:val="22"/>
        </w:rPr>
        <w:t>-</w:t>
      </w:r>
      <w:r w:rsidRPr="00461F4B">
        <w:rPr>
          <w:sz w:val="22"/>
          <w:szCs w:val="22"/>
        </w:rPr>
        <w:t xml:space="preserve">79. </w:t>
      </w:r>
    </w:p>
    <w:p w14:paraId="2C265194" w14:textId="7338C89E" w:rsidR="004D27CE" w:rsidRPr="00A87A1C" w:rsidRDefault="006243B7" w:rsidP="006C2ECB">
      <w:pPr>
        <w:pStyle w:val="Corpodetexto"/>
        <w:spacing w:before="140" w:after="120" w:line="250" w:lineRule="auto"/>
        <w:ind w:left="100" w:right="115" w:hanging="14"/>
        <w:jc w:val="both"/>
        <w:rPr>
          <w:rFonts w:ascii="Georgia" w:hAnsi="Georgia"/>
          <w:b/>
          <w:bCs/>
          <w:i/>
          <w:iCs/>
          <w:w w:val="105"/>
          <w:sz w:val="22"/>
          <w:szCs w:val="22"/>
          <w:lang w:val="pt-BR"/>
        </w:rPr>
      </w:pPr>
      <w:r w:rsidRPr="00A87A1C">
        <w:rPr>
          <w:rFonts w:ascii="Georgia" w:hAnsi="Georgia"/>
          <w:b/>
          <w:bCs/>
          <w:i/>
          <w:iCs/>
          <w:w w:val="105"/>
          <w:sz w:val="22"/>
          <w:szCs w:val="22"/>
          <w:lang w:val="pt-BR"/>
        </w:rPr>
        <w:t xml:space="preserve">Review of </w:t>
      </w:r>
      <w:r w:rsidR="004D1F5E" w:rsidRPr="00A87A1C">
        <w:rPr>
          <w:rFonts w:ascii="Georgia" w:hAnsi="Georgia"/>
          <w:b/>
          <w:bCs/>
          <w:i/>
          <w:iCs/>
          <w:w w:val="105"/>
          <w:sz w:val="22"/>
          <w:szCs w:val="22"/>
          <w:lang w:val="pt-BR"/>
        </w:rPr>
        <w:t>Book Chapter</w:t>
      </w:r>
    </w:p>
    <w:p w14:paraId="52DF4169" w14:textId="123C8971" w:rsidR="004451B0" w:rsidRPr="00461F4B" w:rsidRDefault="00F76E77" w:rsidP="004C2058">
      <w:pPr>
        <w:pStyle w:val="NormalWeb"/>
        <w:spacing w:before="0" w:beforeAutospacing="0" w:after="200" w:afterAutospacing="0"/>
        <w:ind w:left="864" w:hanging="774"/>
        <w:rPr>
          <w:sz w:val="21"/>
          <w:szCs w:val="21"/>
          <w:shd w:val="clear" w:color="auto" w:fill="FFFFFF"/>
          <w:lang w:val="en-US"/>
        </w:rPr>
      </w:pPr>
      <w:bookmarkStart w:id="4" w:name="Manuscripts_Under_Review"/>
      <w:bookmarkEnd w:id="4"/>
      <w:r w:rsidRPr="00461F4B">
        <w:rPr>
          <w:b/>
          <w:bCs/>
          <w:sz w:val="22"/>
          <w:szCs w:val="22"/>
          <w:shd w:val="clear" w:color="auto" w:fill="FFFFFF"/>
        </w:rPr>
        <w:t>Mendonca, Natalia Heringer</w:t>
      </w:r>
      <w:r w:rsidRPr="00461F4B">
        <w:rPr>
          <w:sz w:val="22"/>
          <w:szCs w:val="22"/>
          <w:shd w:val="clear" w:color="auto" w:fill="FFFFFF"/>
        </w:rPr>
        <w:t>, and Nárgila Mara da Silva Bento. 202</w:t>
      </w:r>
      <w:r w:rsidR="000A11C9" w:rsidRPr="00461F4B">
        <w:rPr>
          <w:sz w:val="22"/>
          <w:szCs w:val="22"/>
          <w:shd w:val="clear" w:color="auto" w:fill="FFFFFF"/>
        </w:rPr>
        <w:t>2</w:t>
      </w:r>
      <w:r w:rsidRPr="00461F4B">
        <w:rPr>
          <w:sz w:val="22"/>
          <w:szCs w:val="22"/>
          <w:shd w:val="clear" w:color="auto" w:fill="FFFFFF"/>
        </w:rPr>
        <w:t xml:space="preserve">. </w:t>
      </w:r>
      <w:r w:rsidR="005E5BB2" w:rsidRPr="00461F4B">
        <w:rPr>
          <w:sz w:val="22"/>
          <w:szCs w:val="22"/>
          <w:shd w:val="clear" w:color="auto" w:fill="FFFFFF"/>
        </w:rPr>
        <w:t>“</w:t>
      </w:r>
      <w:r w:rsidRPr="00461F4B">
        <w:rPr>
          <w:sz w:val="22"/>
          <w:szCs w:val="22"/>
          <w:shd w:val="clear" w:color="auto" w:fill="FFFFFF"/>
        </w:rPr>
        <w:t>Ensinamentos Sobre a Vulnerabilidade: Uma Introdução Segundo Marie Garrau.</w:t>
      </w:r>
      <w:r w:rsidR="005E5BB2" w:rsidRPr="00461F4B">
        <w:rPr>
          <w:sz w:val="22"/>
          <w:szCs w:val="22"/>
          <w:shd w:val="clear" w:color="auto" w:fill="FFFFFF"/>
        </w:rPr>
        <w:t>”</w:t>
      </w:r>
      <w:r w:rsidRPr="00461F4B">
        <w:rPr>
          <w:sz w:val="22"/>
          <w:szCs w:val="22"/>
          <w:shd w:val="clear" w:color="auto" w:fill="FFFFFF"/>
        </w:rPr>
        <w:t> </w:t>
      </w:r>
      <w:proofErr w:type="spellStart"/>
      <w:r w:rsidRPr="00461F4B">
        <w:rPr>
          <w:i/>
          <w:iCs/>
          <w:sz w:val="22"/>
          <w:szCs w:val="22"/>
          <w:shd w:val="clear" w:color="auto" w:fill="FFFFFF"/>
          <w:lang w:val="en-US"/>
        </w:rPr>
        <w:t>Cocar</w:t>
      </w:r>
      <w:proofErr w:type="spellEnd"/>
      <w:r w:rsidRPr="00461F4B">
        <w:rPr>
          <w:sz w:val="22"/>
          <w:szCs w:val="22"/>
          <w:shd w:val="clear" w:color="auto" w:fill="FFFFFF"/>
          <w:lang w:val="en-US"/>
        </w:rPr>
        <w:t> 16:34.</w:t>
      </w:r>
    </w:p>
    <w:p w14:paraId="401984B4" w14:textId="4B91B56C" w:rsidR="00722FDE" w:rsidRPr="00116AE1" w:rsidRDefault="00461F4B" w:rsidP="007A57DF">
      <w:pPr>
        <w:pStyle w:val="Ttulo1"/>
        <w:spacing w:before="220"/>
        <w:rPr>
          <w:rStyle w:val="RefernciaIntensa"/>
          <w:color w:val="auto"/>
          <w:sz w:val="25"/>
          <w:szCs w:val="25"/>
        </w:rPr>
      </w:pPr>
      <w:r w:rsidRPr="00116AE1">
        <w:rPr>
          <w:rStyle w:val="RefernciaIntensa"/>
          <w:color w:val="auto"/>
          <w:sz w:val="25"/>
          <w:szCs w:val="25"/>
        </w:rPr>
        <w:t>Manuscripts in Preparation</w:t>
      </w:r>
      <w:r w:rsidR="00DE1289" w:rsidRPr="00116AE1">
        <w:rPr>
          <w:rStyle w:val="RefernciaIntensa"/>
          <w:color w:val="auto"/>
          <w:sz w:val="25"/>
          <w:szCs w:val="25"/>
        </w:rPr>
        <w:t>_____________________________</w:t>
      </w:r>
    </w:p>
    <w:p w14:paraId="6F3F932F" w14:textId="0A706A90" w:rsidR="004630C1" w:rsidRDefault="004630C1" w:rsidP="009C7906">
      <w:pPr>
        <w:spacing w:before="40" w:after="80" w:line="250" w:lineRule="auto"/>
        <w:ind w:left="720" w:hanging="619"/>
        <w:rPr>
          <w:b/>
          <w:bCs/>
          <w:shd w:val="clear" w:color="auto" w:fill="FFFFFF"/>
        </w:rPr>
      </w:pPr>
      <w:bookmarkStart w:id="5" w:name="_Hlk206491938"/>
      <w:r w:rsidRPr="00194E03">
        <w:rPr>
          <w:b/>
          <w:bCs/>
          <w:shd w:val="clear" w:color="auto" w:fill="FFFFFF"/>
        </w:rPr>
        <w:t>Heringer, Natalia</w:t>
      </w:r>
      <w:r w:rsidRPr="00461F4B">
        <w:rPr>
          <w:b/>
          <w:bCs/>
          <w:w w:val="105"/>
        </w:rPr>
        <w:t>.</w:t>
      </w:r>
      <w:r w:rsidRPr="00461F4B">
        <w:rPr>
          <w:w w:val="105"/>
        </w:rPr>
        <w:t xml:space="preserve"> “</w:t>
      </w:r>
      <w:r w:rsidRPr="00461F4B">
        <w:rPr>
          <w:shd w:val="clear" w:color="auto" w:fill="FFFFFF"/>
        </w:rPr>
        <w:t xml:space="preserve">Trends in Research on Gender-Based Violence in the Americas Over the Past Three Decades: Who Has Been Included in the Debate?” </w:t>
      </w:r>
      <w:r>
        <w:rPr>
          <w:w w:val="105"/>
        </w:rPr>
        <w:t>In preparation to submit to the</w:t>
      </w:r>
      <w:r w:rsidRPr="00461F4B">
        <w:rPr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>Journal of</w:t>
      </w:r>
      <w:r w:rsidRPr="00461F4B">
        <w:rPr>
          <w:i/>
          <w:iCs/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>Gender-based Violence</w:t>
      </w:r>
      <w:r w:rsidRPr="00461F4B">
        <w:rPr>
          <w:shd w:val="clear" w:color="auto" w:fill="FFFFFF"/>
        </w:rPr>
        <w:t>.</w:t>
      </w:r>
    </w:p>
    <w:p w14:paraId="2E04D338" w14:textId="710BDD8E" w:rsidR="00722FDE" w:rsidRPr="00194E03" w:rsidRDefault="00F529AA" w:rsidP="009C7906">
      <w:pPr>
        <w:spacing w:before="40" w:line="250" w:lineRule="auto"/>
        <w:ind w:left="810" w:hanging="709"/>
        <w:rPr>
          <w:w w:val="105"/>
        </w:rPr>
      </w:pPr>
      <w:r w:rsidRPr="00194E03">
        <w:rPr>
          <w:b/>
          <w:bCs/>
          <w:shd w:val="clear" w:color="auto" w:fill="FFFFFF"/>
        </w:rPr>
        <w:t>Heringer</w:t>
      </w:r>
      <w:r>
        <w:rPr>
          <w:b/>
          <w:bCs/>
          <w:shd w:val="clear" w:color="auto" w:fill="FFFFFF"/>
        </w:rPr>
        <w:t xml:space="preserve">, </w:t>
      </w:r>
      <w:r w:rsidR="00657C0E" w:rsidRPr="00194E03">
        <w:rPr>
          <w:b/>
          <w:bCs/>
          <w:shd w:val="clear" w:color="auto" w:fill="FFFFFF"/>
        </w:rPr>
        <w:t>Natalia</w:t>
      </w:r>
      <w:r w:rsidR="00722FDE" w:rsidRPr="00194E03">
        <w:rPr>
          <w:b/>
          <w:bCs/>
          <w:w w:val="105"/>
        </w:rPr>
        <w:t>.</w:t>
      </w:r>
      <w:r w:rsidR="00722FDE" w:rsidRPr="00194E03">
        <w:rPr>
          <w:w w:val="105"/>
        </w:rPr>
        <w:t xml:space="preserve"> </w:t>
      </w:r>
      <w:r w:rsidR="00162BE4" w:rsidRPr="00194E03">
        <w:rPr>
          <w:w w:val="105"/>
        </w:rPr>
        <w:t>“</w:t>
      </w:r>
      <w:r w:rsidR="009E4AC9" w:rsidRPr="00194E03">
        <w:rPr>
          <w:w w:val="105"/>
        </w:rPr>
        <w:t>Gender-Based Violence: Where the Frameworks Stand</w:t>
      </w:r>
      <w:r w:rsidR="00173B97" w:rsidRPr="00194E03">
        <w:rPr>
          <w:w w:val="105"/>
        </w:rPr>
        <w:t>.</w:t>
      </w:r>
      <w:r w:rsidR="00162BE4" w:rsidRPr="00194E03">
        <w:rPr>
          <w:w w:val="105"/>
        </w:rPr>
        <w:t>”</w:t>
      </w:r>
      <w:bookmarkEnd w:id="5"/>
      <w:r w:rsidR="00657C0E" w:rsidRPr="00194E03">
        <w:rPr>
          <w:w w:val="105"/>
        </w:rPr>
        <w:t xml:space="preserve"> </w:t>
      </w:r>
      <w:r w:rsidR="00CD1E0B">
        <w:rPr>
          <w:w w:val="105"/>
        </w:rPr>
        <w:t xml:space="preserve">In preparation to submit to </w:t>
      </w:r>
      <w:r w:rsidR="00CD1E0B" w:rsidRPr="00CD1E0B">
        <w:rPr>
          <w:i/>
          <w:iCs/>
          <w:w w:val="105"/>
        </w:rPr>
        <w:t>Sociological Theory</w:t>
      </w:r>
      <w:r w:rsidR="00CD1E0B">
        <w:rPr>
          <w:w w:val="105"/>
        </w:rPr>
        <w:t>.</w:t>
      </w:r>
    </w:p>
    <w:p w14:paraId="2416BD36" w14:textId="5DF08B6C" w:rsidR="00752998" w:rsidRPr="00FB3DFA" w:rsidRDefault="00162BE4" w:rsidP="007A57DF">
      <w:pPr>
        <w:spacing w:before="140" w:line="250" w:lineRule="auto"/>
        <w:ind w:left="810" w:hanging="709"/>
        <w:rPr>
          <w:w w:val="105"/>
        </w:rPr>
      </w:pPr>
      <w:bookmarkStart w:id="6" w:name="_Hlk206492025"/>
      <w:r w:rsidRPr="00194E03">
        <w:rPr>
          <w:w w:val="105"/>
        </w:rPr>
        <w:lastRenderedPageBreak/>
        <w:t xml:space="preserve">Anandita, Prapti, Austin </w:t>
      </w:r>
      <w:proofErr w:type="spellStart"/>
      <w:r w:rsidRPr="00194E03">
        <w:rPr>
          <w:w w:val="105"/>
        </w:rPr>
        <w:t>Souphanthalop</w:t>
      </w:r>
      <w:proofErr w:type="spellEnd"/>
      <w:r w:rsidRPr="00194E03">
        <w:rPr>
          <w:w w:val="105"/>
        </w:rPr>
        <w:t xml:space="preserve">, and </w:t>
      </w:r>
      <w:r w:rsidRPr="00194E03">
        <w:rPr>
          <w:b/>
          <w:bCs/>
          <w:w w:val="105"/>
        </w:rPr>
        <w:t xml:space="preserve">Natalia </w:t>
      </w:r>
      <w:r w:rsidR="00F529AA" w:rsidRPr="00194E03">
        <w:rPr>
          <w:b/>
          <w:bCs/>
          <w:shd w:val="clear" w:color="auto" w:fill="FFFFFF"/>
        </w:rPr>
        <w:t>Heringer</w:t>
      </w:r>
      <w:r w:rsidRPr="00194E03">
        <w:rPr>
          <w:w w:val="105"/>
        </w:rPr>
        <w:t xml:space="preserve">. “Does Elder </w:t>
      </w:r>
      <w:r w:rsidR="00F92E8F" w:rsidRPr="00194E03">
        <w:rPr>
          <w:w w:val="105"/>
        </w:rPr>
        <w:t>Care Work</w:t>
      </w:r>
      <w:r w:rsidRPr="00194E03">
        <w:rPr>
          <w:w w:val="105"/>
        </w:rPr>
        <w:t xml:space="preserve"> Vary by Race</w:t>
      </w:r>
      <w:r w:rsidR="00F92E8F" w:rsidRPr="00194E03">
        <w:rPr>
          <w:w w:val="105"/>
        </w:rPr>
        <w:t>?</w:t>
      </w:r>
      <w:r w:rsidRPr="00194E03">
        <w:rPr>
          <w:w w:val="105"/>
        </w:rPr>
        <w:t xml:space="preserve"> A Quantitative Study.”</w:t>
      </w:r>
      <w:bookmarkEnd w:id="6"/>
      <w:r w:rsidR="00FB3DFA">
        <w:rPr>
          <w:w w:val="105"/>
        </w:rPr>
        <w:t xml:space="preserve"> In preparation to submit to </w:t>
      </w:r>
      <w:r w:rsidR="00FB3DFA">
        <w:rPr>
          <w:i/>
          <w:iCs/>
          <w:w w:val="105"/>
        </w:rPr>
        <w:t>Socius</w:t>
      </w:r>
      <w:r w:rsidR="00FB3DFA">
        <w:rPr>
          <w:w w:val="105"/>
        </w:rPr>
        <w:t>.</w:t>
      </w:r>
    </w:p>
    <w:p w14:paraId="40E828AD" w14:textId="5F7A3028" w:rsidR="00AF269D" w:rsidRPr="00116AE1" w:rsidRDefault="00C61B62" w:rsidP="007A57DF">
      <w:pPr>
        <w:pStyle w:val="Ttulo1"/>
        <w:spacing w:before="220"/>
        <w:rPr>
          <w:rStyle w:val="RefernciaIntensa"/>
          <w:color w:val="auto"/>
          <w:sz w:val="25"/>
          <w:szCs w:val="25"/>
        </w:rPr>
      </w:pPr>
      <w:r w:rsidRPr="00116AE1">
        <w:rPr>
          <w:rStyle w:val="RefernciaIntensa"/>
          <w:color w:val="auto"/>
          <w:sz w:val="25"/>
          <w:szCs w:val="25"/>
        </w:rPr>
        <w:t>Grants, Awards, &amp; Fellowship</w:t>
      </w:r>
      <w:r w:rsidR="000D5659" w:rsidRPr="00116AE1">
        <w:rPr>
          <w:rStyle w:val="RefernciaIntensa"/>
          <w:color w:val="auto"/>
          <w:sz w:val="25"/>
          <w:szCs w:val="25"/>
        </w:rPr>
        <w:t>s__________________________</w:t>
      </w:r>
    </w:p>
    <w:p w14:paraId="256D4EFD" w14:textId="660945C0" w:rsidR="00AF269D" w:rsidRPr="00A87A1C" w:rsidRDefault="00EE55F8" w:rsidP="00F34E92">
      <w:pPr>
        <w:tabs>
          <w:tab w:val="left" w:pos="867"/>
        </w:tabs>
        <w:spacing w:before="40" w:line="276" w:lineRule="auto"/>
        <w:ind w:left="2160" w:right="173" w:hanging="2070"/>
        <w:jc w:val="both"/>
        <w:rPr>
          <w:rFonts w:ascii="Georgia" w:hAnsi="Georgia"/>
          <w:b/>
          <w:bCs/>
          <w:i/>
          <w:iCs/>
          <w:spacing w:val="1"/>
          <w:w w:val="105"/>
        </w:rPr>
      </w:pPr>
      <w:r w:rsidRPr="00A87A1C">
        <w:rPr>
          <w:rFonts w:ascii="Georgia" w:hAnsi="Georgia"/>
          <w:b/>
          <w:bCs/>
          <w:i/>
          <w:iCs/>
          <w:spacing w:val="1"/>
          <w:w w:val="105"/>
        </w:rPr>
        <w:t>Internal</w:t>
      </w:r>
    </w:p>
    <w:p w14:paraId="32CCBF38" w14:textId="1EA76A86" w:rsidR="0045327D" w:rsidRDefault="0045327D" w:rsidP="00F34E92">
      <w:pPr>
        <w:tabs>
          <w:tab w:val="left" w:pos="867"/>
        </w:tabs>
        <w:spacing w:line="276" w:lineRule="auto"/>
        <w:ind w:left="851" w:right="178" w:hanging="761"/>
        <w:rPr>
          <w:rFonts w:ascii="Georgia" w:hAnsi="Georgia"/>
          <w:spacing w:val="1"/>
          <w:w w:val="105"/>
        </w:rPr>
      </w:pPr>
      <w:r>
        <w:rPr>
          <w:rFonts w:ascii="Georgia" w:hAnsi="Georgia"/>
          <w:spacing w:val="1"/>
          <w:w w:val="105"/>
        </w:rPr>
        <w:t>2026</w:t>
      </w:r>
      <w:r>
        <w:rPr>
          <w:rFonts w:ascii="Georgia" w:hAnsi="Georgia"/>
          <w:spacing w:val="1"/>
          <w:w w:val="105"/>
        </w:rPr>
        <w:tab/>
      </w:r>
      <w:r w:rsidRPr="0045327D">
        <w:rPr>
          <w:spacing w:val="1"/>
          <w:w w:val="105"/>
        </w:rPr>
        <w:t>The Alvin C. Dorse Scholarship</w:t>
      </w:r>
      <w:r>
        <w:rPr>
          <w:spacing w:val="1"/>
          <w:w w:val="105"/>
        </w:rPr>
        <w:t xml:space="preserve"> (</w:t>
      </w:r>
      <w:r w:rsidRPr="00355F50">
        <w:rPr>
          <w:w w:val="110"/>
        </w:rPr>
        <w:t>U$ 1,000</w:t>
      </w:r>
      <w:r>
        <w:rPr>
          <w:spacing w:val="1"/>
          <w:w w:val="105"/>
        </w:rPr>
        <w:t>)</w:t>
      </w:r>
    </w:p>
    <w:p w14:paraId="702852E9" w14:textId="2ED815E5" w:rsidR="00725633" w:rsidRPr="00355F50" w:rsidRDefault="00725633" w:rsidP="00F34E92">
      <w:pPr>
        <w:tabs>
          <w:tab w:val="left" w:pos="867"/>
        </w:tabs>
        <w:spacing w:line="276" w:lineRule="auto"/>
        <w:ind w:left="851" w:right="178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</w:r>
      <w:r w:rsidR="006321E9" w:rsidRPr="00355F50">
        <w:rPr>
          <w:w w:val="105"/>
        </w:rPr>
        <w:t xml:space="preserve">Graduate Research Experiences Abroad Travel </w:t>
      </w:r>
      <w:r w:rsidR="00F471C0" w:rsidRPr="00355F50">
        <w:rPr>
          <w:w w:val="105"/>
        </w:rPr>
        <w:t xml:space="preserve">(GREAT) </w:t>
      </w:r>
      <w:r w:rsidR="006321E9" w:rsidRPr="00355F50">
        <w:rPr>
          <w:w w:val="105"/>
        </w:rPr>
        <w:t>Grant</w:t>
      </w:r>
      <w:r w:rsidR="006321E9" w:rsidRPr="00355F50">
        <w:rPr>
          <w:w w:val="110"/>
        </w:rPr>
        <w:t xml:space="preserve"> </w:t>
      </w:r>
      <w:r w:rsidRPr="00355F50">
        <w:rPr>
          <w:w w:val="110"/>
        </w:rPr>
        <w:t>(U$ 4,500)</w:t>
      </w:r>
    </w:p>
    <w:p w14:paraId="103785E8" w14:textId="074F7F4E" w:rsidR="00725633" w:rsidRPr="00355F50" w:rsidRDefault="00725633" w:rsidP="00F34E92">
      <w:pPr>
        <w:tabs>
          <w:tab w:val="left" w:pos="867"/>
        </w:tabs>
        <w:spacing w:line="276" w:lineRule="auto"/>
        <w:ind w:left="851" w:right="178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Pr="00355F50">
        <w:rPr>
          <w:w w:val="110"/>
        </w:rPr>
        <w:t xml:space="preserve">Popescu Hester Teaching </w:t>
      </w:r>
      <w:r w:rsidR="006321E9" w:rsidRPr="00355F50">
        <w:rPr>
          <w:w w:val="110"/>
        </w:rPr>
        <w:t>Fellow</w:t>
      </w:r>
      <w:r w:rsidRPr="00355F50">
        <w:rPr>
          <w:w w:val="110"/>
        </w:rPr>
        <w:t xml:space="preserve"> Excellence Award</w:t>
      </w:r>
      <w:r w:rsidR="006321E9" w:rsidRPr="00355F50">
        <w:rPr>
          <w:w w:val="110"/>
        </w:rPr>
        <w:t xml:space="preserve"> </w:t>
      </w:r>
      <w:r w:rsidRPr="00355F50">
        <w:rPr>
          <w:w w:val="110"/>
        </w:rPr>
        <w:t>(U$ 1,000)</w:t>
      </w:r>
    </w:p>
    <w:p w14:paraId="0B7D6B77" w14:textId="1BC17578" w:rsidR="003C748C" w:rsidRPr="00355F50" w:rsidRDefault="003C748C" w:rsidP="00F34E92">
      <w:pPr>
        <w:tabs>
          <w:tab w:val="left" w:pos="867"/>
        </w:tabs>
        <w:spacing w:line="276" w:lineRule="auto"/>
        <w:ind w:left="851" w:right="178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Pr="00355F50">
        <w:rPr>
          <w:w w:val="110"/>
        </w:rPr>
        <w:t xml:space="preserve">CLASS Graduate Student Support Grants-Summer (U$ 400) </w:t>
      </w:r>
    </w:p>
    <w:p w14:paraId="145C8810" w14:textId="7DEB7E48" w:rsidR="00265512" w:rsidRPr="00355F50" w:rsidRDefault="00C93478" w:rsidP="00F34E92">
      <w:pPr>
        <w:tabs>
          <w:tab w:val="left" w:pos="867"/>
        </w:tabs>
        <w:spacing w:line="276" w:lineRule="auto"/>
        <w:ind w:left="851" w:right="178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="003C748C" w:rsidRPr="00355F50">
        <w:rPr>
          <w:w w:val="110"/>
        </w:rPr>
        <w:t>Graduate Student Travel Award</w:t>
      </w:r>
      <w:r w:rsidRPr="00355F50">
        <w:rPr>
          <w:w w:val="110"/>
        </w:rPr>
        <w:t xml:space="preserve">-Summer (U$ 400) </w:t>
      </w:r>
    </w:p>
    <w:p w14:paraId="026573D6" w14:textId="31D4ECA9" w:rsidR="00752998" w:rsidRPr="00355F50" w:rsidRDefault="00752998" w:rsidP="00F34E92">
      <w:pPr>
        <w:tabs>
          <w:tab w:val="left" w:pos="867"/>
        </w:tabs>
        <w:spacing w:line="276" w:lineRule="auto"/>
        <w:ind w:left="851" w:right="178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2024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Pr="00355F50">
        <w:rPr>
          <w:w w:val="110"/>
        </w:rPr>
        <w:t>Graduate Student Research Award (U$ 1,000)</w:t>
      </w:r>
    </w:p>
    <w:p w14:paraId="1761DBFF" w14:textId="09A80C88" w:rsidR="00686301" w:rsidRPr="00355F50" w:rsidRDefault="00686301" w:rsidP="00F34E92">
      <w:pPr>
        <w:tabs>
          <w:tab w:val="left" w:pos="867"/>
        </w:tabs>
        <w:spacing w:line="276" w:lineRule="auto"/>
        <w:ind w:left="851" w:right="178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2024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Pr="00355F50">
        <w:rPr>
          <w:w w:val="110"/>
        </w:rPr>
        <w:t>Popescu Hester Teaching Assistant Excellence Award (U$ 1,000)</w:t>
      </w:r>
    </w:p>
    <w:p w14:paraId="6D7C0717" w14:textId="3C795FED" w:rsidR="00AF269D" w:rsidRPr="00355F50" w:rsidRDefault="00AF269D" w:rsidP="00F34E92">
      <w:pPr>
        <w:tabs>
          <w:tab w:val="left" w:pos="867"/>
        </w:tabs>
        <w:spacing w:line="276" w:lineRule="auto"/>
        <w:ind w:left="851" w:right="178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</w:t>
      </w:r>
      <w:r w:rsidR="00EE55F8" w:rsidRPr="00355F50">
        <w:rPr>
          <w:rFonts w:ascii="Georgia" w:hAnsi="Georgia"/>
          <w:spacing w:val="1"/>
          <w:w w:val="105"/>
        </w:rPr>
        <w:t>4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="00265512" w:rsidRPr="00355F50">
        <w:rPr>
          <w:w w:val="110"/>
        </w:rPr>
        <w:t>International Education Scholarship</w:t>
      </w:r>
      <w:r w:rsidR="006321E9" w:rsidRPr="00355F50">
        <w:rPr>
          <w:w w:val="110"/>
        </w:rPr>
        <w:t xml:space="preserve"> </w:t>
      </w:r>
      <w:r w:rsidRPr="00355F50">
        <w:rPr>
          <w:w w:val="110"/>
        </w:rPr>
        <w:t>(</w:t>
      </w:r>
      <w:r w:rsidR="00EE55F8" w:rsidRPr="00355F50">
        <w:rPr>
          <w:w w:val="110"/>
        </w:rPr>
        <w:t xml:space="preserve">U$ </w:t>
      </w:r>
      <w:r w:rsidR="00265512" w:rsidRPr="00355F50">
        <w:rPr>
          <w:w w:val="110"/>
        </w:rPr>
        <w:t>2</w:t>
      </w:r>
      <w:r w:rsidR="00EE55F8" w:rsidRPr="00355F50">
        <w:rPr>
          <w:w w:val="110"/>
        </w:rPr>
        <w:t>,000</w:t>
      </w:r>
      <w:r w:rsidRPr="00355F50">
        <w:rPr>
          <w:w w:val="110"/>
        </w:rPr>
        <w:t>)</w:t>
      </w:r>
    </w:p>
    <w:p w14:paraId="30528167" w14:textId="192C4A63" w:rsidR="00613346" w:rsidRPr="00355F50" w:rsidRDefault="00613346" w:rsidP="00F34E92">
      <w:pPr>
        <w:tabs>
          <w:tab w:val="left" w:pos="867"/>
        </w:tabs>
        <w:spacing w:line="276" w:lineRule="auto"/>
        <w:ind w:left="851" w:right="178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2024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Pr="00355F50">
        <w:rPr>
          <w:w w:val="110"/>
        </w:rPr>
        <w:t>CLASS Graduate Student Support Grants</w:t>
      </w:r>
      <w:r w:rsidR="00C93478" w:rsidRPr="00355F50">
        <w:rPr>
          <w:w w:val="110"/>
        </w:rPr>
        <w:t>-Summer</w:t>
      </w:r>
      <w:r w:rsidRPr="00355F50">
        <w:rPr>
          <w:w w:val="110"/>
        </w:rPr>
        <w:t xml:space="preserve"> (U$ 500) </w:t>
      </w:r>
    </w:p>
    <w:p w14:paraId="395B191A" w14:textId="6B9DE3C0" w:rsidR="002237B2" w:rsidRPr="00355F50" w:rsidRDefault="001D3373" w:rsidP="00F34E92">
      <w:pPr>
        <w:tabs>
          <w:tab w:val="left" w:pos="867"/>
        </w:tabs>
        <w:spacing w:line="276" w:lineRule="auto"/>
        <w:ind w:left="851" w:right="178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2024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Pr="00355F50">
        <w:rPr>
          <w:w w:val="110"/>
        </w:rPr>
        <w:t>CLASS Graduate Student Support Grants</w:t>
      </w:r>
      <w:r w:rsidR="00C93478" w:rsidRPr="00355F50">
        <w:rPr>
          <w:w w:val="110"/>
        </w:rPr>
        <w:t>-Spring</w:t>
      </w:r>
      <w:r w:rsidRPr="00355F50">
        <w:rPr>
          <w:w w:val="110"/>
        </w:rPr>
        <w:t xml:space="preserve"> (U$ </w:t>
      </w:r>
      <w:r w:rsidR="00B406B1" w:rsidRPr="00355F50">
        <w:rPr>
          <w:w w:val="110"/>
        </w:rPr>
        <w:t>300</w:t>
      </w:r>
      <w:r w:rsidRPr="00355F50">
        <w:rPr>
          <w:w w:val="110"/>
        </w:rPr>
        <w:t>)</w:t>
      </w:r>
    </w:p>
    <w:p w14:paraId="1777E483" w14:textId="1E36DA22" w:rsidR="001136FA" w:rsidRPr="00A87A1C" w:rsidRDefault="001136FA" w:rsidP="00F34E92">
      <w:pPr>
        <w:tabs>
          <w:tab w:val="left" w:pos="867"/>
        </w:tabs>
        <w:spacing w:before="80" w:line="276" w:lineRule="auto"/>
        <w:ind w:left="850" w:right="173" w:hanging="760"/>
        <w:rPr>
          <w:rFonts w:ascii="Georgia" w:hAnsi="Georgia"/>
          <w:b/>
          <w:bCs/>
          <w:i/>
          <w:iCs/>
          <w:spacing w:val="1"/>
          <w:w w:val="105"/>
        </w:rPr>
      </w:pPr>
      <w:r w:rsidRPr="00A87A1C">
        <w:rPr>
          <w:rFonts w:ascii="Georgia" w:hAnsi="Georgia"/>
          <w:b/>
          <w:bCs/>
          <w:i/>
          <w:iCs/>
          <w:spacing w:val="1"/>
          <w:w w:val="105"/>
        </w:rPr>
        <w:t>External</w:t>
      </w:r>
    </w:p>
    <w:p w14:paraId="799806BA" w14:textId="21C3C6A5" w:rsidR="00332361" w:rsidRPr="00332361" w:rsidRDefault="00332361" w:rsidP="00332361">
      <w:pPr>
        <w:tabs>
          <w:tab w:val="left" w:pos="867"/>
        </w:tabs>
        <w:spacing w:line="276" w:lineRule="auto"/>
        <w:ind w:left="851" w:right="178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</w:t>
      </w:r>
      <w:r>
        <w:rPr>
          <w:rFonts w:ascii="Georgia" w:hAnsi="Georgia"/>
          <w:spacing w:val="1"/>
          <w:w w:val="105"/>
        </w:rPr>
        <w:t>6</w:t>
      </w:r>
      <w:r w:rsidRPr="00355F50">
        <w:rPr>
          <w:w w:val="110"/>
        </w:rPr>
        <w:tab/>
      </w:r>
      <w:r w:rsidRPr="00355F50">
        <w:rPr>
          <w:w w:val="105"/>
        </w:rPr>
        <w:tab/>
        <w:t xml:space="preserve">Alpha Kappa Delta </w:t>
      </w:r>
      <w:r w:rsidRPr="00355F50">
        <w:rPr>
          <w:w w:val="110"/>
        </w:rPr>
        <w:t xml:space="preserve">Student Member Research Travel Grant (U$ </w:t>
      </w:r>
      <w:r>
        <w:rPr>
          <w:w w:val="110"/>
        </w:rPr>
        <w:t>4</w:t>
      </w:r>
      <w:r w:rsidRPr="00355F50">
        <w:rPr>
          <w:w w:val="110"/>
        </w:rPr>
        <w:t>00)</w:t>
      </w:r>
    </w:p>
    <w:p w14:paraId="0326AA70" w14:textId="1ABDACB9" w:rsidR="009C7921" w:rsidRDefault="009C7921" w:rsidP="00F34E92">
      <w:pPr>
        <w:tabs>
          <w:tab w:val="left" w:pos="867"/>
        </w:tabs>
        <w:spacing w:line="276" w:lineRule="auto"/>
        <w:ind w:left="851" w:right="178" w:hanging="761"/>
        <w:rPr>
          <w:rFonts w:ascii="Georgia" w:hAnsi="Georgia"/>
          <w:spacing w:val="1"/>
          <w:w w:val="105"/>
        </w:rPr>
      </w:pPr>
      <w:r w:rsidRPr="003E4FFA">
        <w:rPr>
          <w:rFonts w:ascii="Georgia" w:hAnsi="Georgia"/>
          <w:spacing w:val="1"/>
          <w:w w:val="105"/>
        </w:rPr>
        <w:t>2025</w:t>
      </w:r>
      <w:r w:rsidRPr="003E4FFA">
        <w:rPr>
          <w:w w:val="110"/>
        </w:rPr>
        <w:tab/>
      </w:r>
      <w:r w:rsidRPr="003E4FFA">
        <w:rPr>
          <w:rFonts w:ascii="Georgia" w:hAnsi="Georgia"/>
          <w:spacing w:val="1"/>
          <w:w w:val="105"/>
        </w:rPr>
        <w:t>NSF DDRIG (applied)</w:t>
      </w:r>
    </w:p>
    <w:p w14:paraId="1A6B3F03" w14:textId="2E95F566" w:rsidR="00A75EF5" w:rsidRPr="003E4FFA" w:rsidRDefault="00A75EF5" w:rsidP="00F34E92">
      <w:pPr>
        <w:tabs>
          <w:tab w:val="left" w:pos="867"/>
        </w:tabs>
        <w:spacing w:line="276" w:lineRule="auto"/>
        <w:ind w:left="851" w:right="178" w:hanging="761"/>
        <w:rPr>
          <w:rFonts w:ascii="Georgia" w:hAnsi="Georgia"/>
          <w:spacing w:val="1"/>
          <w:w w:val="105"/>
        </w:rPr>
      </w:pPr>
      <w:r>
        <w:rPr>
          <w:rFonts w:ascii="Georgia" w:hAnsi="Georgia"/>
          <w:spacing w:val="1"/>
          <w:w w:val="105"/>
        </w:rPr>
        <w:t>2025</w:t>
      </w:r>
      <w:r>
        <w:rPr>
          <w:rFonts w:ascii="Georgia" w:hAnsi="Georgia"/>
          <w:spacing w:val="1"/>
          <w:w w:val="105"/>
        </w:rPr>
        <w:tab/>
      </w:r>
      <w:r w:rsidRPr="00A75EF5">
        <w:rPr>
          <w:rFonts w:ascii="Georgia" w:hAnsi="Georgia"/>
          <w:spacing w:val="1"/>
          <w:w w:val="105"/>
        </w:rPr>
        <w:t>Horowitz Foundation</w:t>
      </w:r>
      <w:r>
        <w:rPr>
          <w:rFonts w:ascii="Georgia" w:hAnsi="Georgia"/>
          <w:spacing w:val="1"/>
          <w:w w:val="105"/>
        </w:rPr>
        <w:t xml:space="preserve"> (applied)</w:t>
      </w:r>
    </w:p>
    <w:p w14:paraId="04C23932" w14:textId="0F99322D" w:rsidR="00C9276B" w:rsidRPr="00355F50" w:rsidRDefault="00C9276B" w:rsidP="00F34E92">
      <w:pPr>
        <w:tabs>
          <w:tab w:val="left" w:pos="867"/>
        </w:tabs>
        <w:spacing w:line="276" w:lineRule="auto"/>
        <w:ind w:left="851" w:right="178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="00756C2C" w:rsidRPr="00355F50">
        <w:rPr>
          <w:w w:val="105"/>
        </w:rPr>
        <w:t xml:space="preserve">Alpha Kappa Delta </w:t>
      </w:r>
      <w:r w:rsidRPr="00355F50">
        <w:rPr>
          <w:w w:val="110"/>
        </w:rPr>
        <w:t>Student Member Research Travel Grant (U$ 600)</w:t>
      </w:r>
    </w:p>
    <w:p w14:paraId="7A754A2D" w14:textId="4B52801A" w:rsidR="00C9276B" w:rsidRDefault="00231B9D" w:rsidP="00F34E92">
      <w:pPr>
        <w:tabs>
          <w:tab w:val="left" w:pos="867"/>
        </w:tabs>
        <w:spacing w:line="276" w:lineRule="auto"/>
        <w:ind w:left="851" w:right="178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2024</w:t>
      </w:r>
      <w:r w:rsidRPr="00355F50">
        <w:rPr>
          <w:w w:val="110"/>
        </w:rPr>
        <w:tab/>
      </w:r>
      <w:r w:rsidRPr="00355F50">
        <w:rPr>
          <w:w w:val="105"/>
        </w:rPr>
        <w:tab/>
        <w:t xml:space="preserve">Pascal </w:t>
      </w:r>
      <w:proofErr w:type="spellStart"/>
      <w:r w:rsidRPr="00355F50">
        <w:rPr>
          <w:w w:val="105"/>
        </w:rPr>
        <w:t>Ngoboka</w:t>
      </w:r>
      <w:proofErr w:type="spellEnd"/>
      <w:r w:rsidRPr="00355F50">
        <w:rPr>
          <w:w w:val="105"/>
        </w:rPr>
        <w:t xml:space="preserve"> Travel Grant, </w:t>
      </w:r>
      <w:r w:rsidRPr="00355F50">
        <w:rPr>
          <w:w w:val="110"/>
        </w:rPr>
        <w:t xml:space="preserve">Southwestern Social Science Association (U$ 300) </w:t>
      </w:r>
    </w:p>
    <w:p w14:paraId="7936A86C" w14:textId="0987C63C" w:rsidR="00AF269D" w:rsidRPr="00116AE1" w:rsidRDefault="00461F4B" w:rsidP="007A57DF">
      <w:pPr>
        <w:pStyle w:val="Ttulo1"/>
        <w:spacing w:before="220"/>
        <w:rPr>
          <w:rStyle w:val="RefernciaIntensa"/>
          <w:color w:val="auto"/>
          <w:sz w:val="25"/>
          <w:szCs w:val="25"/>
        </w:rPr>
      </w:pPr>
      <w:r w:rsidRPr="00116AE1">
        <w:rPr>
          <w:rStyle w:val="RefernciaIntensa"/>
          <w:color w:val="auto"/>
          <w:sz w:val="25"/>
          <w:szCs w:val="25"/>
        </w:rPr>
        <w:t>Conference Activities</w:t>
      </w:r>
      <w:r w:rsidR="00DE1289" w:rsidRPr="00116AE1">
        <w:rPr>
          <w:rStyle w:val="RefernciaIntensa"/>
          <w:color w:val="auto"/>
          <w:sz w:val="25"/>
          <w:szCs w:val="25"/>
        </w:rPr>
        <w:t>__________________________________</w:t>
      </w:r>
    </w:p>
    <w:p w14:paraId="4C2790FD" w14:textId="1FAD412B" w:rsidR="00510EA7" w:rsidRPr="00A87A1C" w:rsidRDefault="00461F4B" w:rsidP="00110389">
      <w:pPr>
        <w:tabs>
          <w:tab w:val="left" w:pos="851"/>
        </w:tabs>
        <w:spacing w:before="40" w:line="250" w:lineRule="auto"/>
        <w:ind w:left="850" w:right="173" w:hanging="760"/>
        <w:jc w:val="both"/>
        <w:rPr>
          <w:rFonts w:ascii="Georgia" w:hAnsi="Georgia"/>
          <w:b/>
          <w:bCs/>
          <w:w w:val="110"/>
        </w:rPr>
      </w:pPr>
      <w:r w:rsidRPr="00A87A1C">
        <w:rPr>
          <w:rFonts w:ascii="Georgia" w:hAnsi="Georgia"/>
          <w:b/>
          <w:bCs/>
          <w:i/>
          <w:iCs/>
          <w:spacing w:val="1"/>
          <w:w w:val="105"/>
        </w:rPr>
        <w:t>P</w:t>
      </w:r>
      <w:r w:rsidR="00510EA7" w:rsidRPr="00A87A1C">
        <w:rPr>
          <w:rFonts w:ascii="Georgia" w:hAnsi="Georgia"/>
          <w:b/>
          <w:bCs/>
          <w:i/>
          <w:iCs/>
          <w:spacing w:val="1"/>
          <w:w w:val="105"/>
        </w:rPr>
        <w:t>resentations</w:t>
      </w:r>
    </w:p>
    <w:p w14:paraId="210F3527" w14:textId="099BEF58" w:rsidR="00211517" w:rsidRDefault="00211517" w:rsidP="00F34E92">
      <w:pPr>
        <w:tabs>
          <w:tab w:val="left" w:pos="851"/>
        </w:tabs>
        <w:ind w:left="851" w:right="173" w:hanging="761"/>
        <w:rPr>
          <w:rFonts w:ascii="Georgia" w:hAnsi="Georgia"/>
          <w:w w:val="110"/>
        </w:rPr>
      </w:pPr>
      <w:r>
        <w:rPr>
          <w:rFonts w:ascii="Georgia" w:hAnsi="Georgia"/>
          <w:w w:val="110"/>
        </w:rPr>
        <w:t>2026</w:t>
      </w:r>
      <w:r>
        <w:rPr>
          <w:rFonts w:ascii="Georgia" w:hAnsi="Georgia"/>
          <w:w w:val="110"/>
        </w:rPr>
        <w:tab/>
      </w:r>
      <w:r w:rsidRPr="00211517">
        <w:rPr>
          <w:w w:val="110"/>
        </w:rPr>
        <w:t>“When Measurement Spurs Action: Trans Activism and the Politics of (Anti)Violence in Brazil</w:t>
      </w:r>
      <w:r w:rsidR="00F34E92">
        <w:rPr>
          <w:w w:val="110"/>
        </w:rPr>
        <w:t>.</w:t>
      </w:r>
      <w:r w:rsidRPr="00211517">
        <w:rPr>
          <w:w w:val="110"/>
        </w:rPr>
        <w:t>”</w:t>
      </w:r>
      <w:r w:rsidR="00F34E92">
        <w:rPr>
          <w:w w:val="110"/>
        </w:rPr>
        <w:t xml:space="preserve"> </w:t>
      </w:r>
      <w:r w:rsidR="00F34E92" w:rsidRPr="00355F50">
        <w:rPr>
          <w:w w:val="110"/>
        </w:rPr>
        <w:t>Southwestern Social Science Association Annual Meeting.</w:t>
      </w:r>
      <w:r w:rsidR="00F34E92">
        <w:rPr>
          <w:w w:val="110"/>
        </w:rPr>
        <w:t xml:space="preserve"> </w:t>
      </w:r>
      <w:r w:rsidR="00F34E92" w:rsidRPr="00F34E92">
        <w:rPr>
          <w:sz w:val="24"/>
          <w:szCs w:val="24"/>
        </w:rPr>
        <w:t>Nashville, TN</w:t>
      </w:r>
      <w:r w:rsidR="00F34E92" w:rsidRPr="00E266DC">
        <w:rPr>
          <w:rFonts w:eastAsiaTheme="minorEastAsia"/>
          <w:bCs/>
          <w:sz w:val="24"/>
          <w:szCs w:val="24"/>
        </w:rPr>
        <w:t xml:space="preserve">. April </w:t>
      </w:r>
      <w:r w:rsidR="00F34E92">
        <w:rPr>
          <w:rFonts w:eastAsiaTheme="minorEastAsia"/>
          <w:bCs/>
          <w:sz w:val="24"/>
          <w:szCs w:val="24"/>
        </w:rPr>
        <w:t>3.</w:t>
      </w:r>
      <w:r>
        <w:rPr>
          <w:rFonts w:ascii="Georgia" w:hAnsi="Georgia"/>
          <w:w w:val="110"/>
        </w:rPr>
        <w:t xml:space="preserve"> </w:t>
      </w:r>
    </w:p>
    <w:p w14:paraId="76CA63AF" w14:textId="385146A0" w:rsidR="003C748C" w:rsidRPr="00355F50" w:rsidRDefault="003C748C" w:rsidP="00F34E92">
      <w:pPr>
        <w:tabs>
          <w:tab w:val="left" w:pos="851"/>
        </w:tabs>
        <w:ind w:left="851" w:right="173" w:hanging="761"/>
        <w:rPr>
          <w:w w:val="105"/>
          <w:highlight w:val="yellow"/>
        </w:rPr>
      </w:pPr>
      <w:r w:rsidRPr="00355F50">
        <w:rPr>
          <w:rFonts w:ascii="Georgia" w:hAnsi="Georgia"/>
          <w:w w:val="110"/>
        </w:rPr>
        <w:t>2025</w:t>
      </w:r>
      <w:r w:rsidRPr="00355F50">
        <w:rPr>
          <w:w w:val="110"/>
        </w:rPr>
        <w:tab/>
        <w:t xml:space="preserve"> </w:t>
      </w:r>
      <w:r w:rsidRPr="00355F50">
        <w:rPr>
          <w:w w:val="105"/>
        </w:rPr>
        <w:t xml:space="preserve">“Framing Gender Violence, Producing Change: Transgender Activism and Measurement Efforts in Brazil.” </w:t>
      </w:r>
      <w:r w:rsidRPr="00355F50">
        <w:rPr>
          <w:w w:val="110"/>
        </w:rPr>
        <w:t>American Sociological Association</w:t>
      </w:r>
      <w:r w:rsidR="001C341D">
        <w:rPr>
          <w:w w:val="110"/>
        </w:rPr>
        <w:t xml:space="preserve"> </w:t>
      </w:r>
      <w:r w:rsidRPr="00355F50">
        <w:rPr>
          <w:w w:val="110"/>
        </w:rPr>
        <w:t>Annual Meeting</w:t>
      </w:r>
      <w:r w:rsidR="001C341D">
        <w:rPr>
          <w:w w:val="110"/>
        </w:rPr>
        <w:t>. Chicago, IL</w:t>
      </w:r>
      <w:r w:rsidR="00047752">
        <w:rPr>
          <w:w w:val="110"/>
        </w:rPr>
        <w:t>.</w:t>
      </w:r>
      <w:r w:rsidR="001C341D">
        <w:rPr>
          <w:w w:val="110"/>
        </w:rPr>
        <w:t xml:space="preserve"> August 11</w:t>
      </w:r>
      <w:r w:rsidRPr="00355F50">
        <w:rPr>
          <w:w w:val="105"/>
        </w:rPr>
        <w:t>.</w:t>
      </w:r>
    </w:p>
    <w:p w14:paraId="3B08A408" w14:textId="19770E20" w:rsidR="000C55D7" w:rsidRPr="00355F50" w:rsidRDefault="000C55D7" w:rsidP="00F34E92">
      <w:pPr>
        <w:tabs>
          <w:tab w:val="left" w:pos="851"/>
        </w:tabs>
        <w:spacing w:before="80"/>
        <w:ind w:left="851" w:right="173" w:hanging="761"/>
        <w:rPr>
          <w:w w:val="105"/>
        </w:rPr>
      </w:pPr>
      <w:r w:rsidRPr="00355F50">
        <w:rPr>
          <w:rFonts w:ascii="Georgia" w:hAnsi="Georgia"/>
          <w:w w:val="110"/>
        </w:rPr>
        <w:t>2025</w:t>
      </w:r>
      <w:r w:rsidRPr="00355F50">
        <w:rPr>
          <w:w w:val="110"/>
        </w:rPr>
        <w:tab/>
        <w:t xml:space="preserve"> </w:t>
      </w:r>
      <w:r w:rsidRPr="00355F50">
        <w:rPr>
          <w:w w:val="105"/>
        </w:rPr>
        <w:t xml:space="preserve">“Making Gender-Based Violence Against Trans People Legible: Grassroots Measurement, Advocacy, and State Accountability.” </w:t>
      </w:r>
      <w:r w:rsidRPr="00355F50">
        <w:rPr>
          <w:w w:val="110"/>
        </w:rPr>
        <w:t>Southwestern Social Science Association Annual Meeting</w:t>
      </w:r>
      <w:r w:rsidR="00047752">
        <w:rPr>
          <w:w w:val="110"/>
        </w:rPr>
        <w:t>.</w:t>
      </w:r>
      <w:r w:rsidR="00E266DC">
        <w:rPr>
          <w:w w:val="110"/>
        </w:rPr>
        <w:t xml:space="preserve"> Las Vegas, NV</w:t>
      </w:r>
      <w:r w:rsidR="00047752">
        <w:rPr>
          <w:w w:val="110"/>
        </w:rPr>
        <w:t>.</w:t>
      </w:r>
      <w:r w:rsidR="00E266DC">
        <w:rPr>
          <w:w w:val="110"/>
        </w:rPr>
        <w:t xml:space="preserve"> April 4</w:t>
      </w:r>
      <w:r w:rsidR="005D0B93" w:rsidRPr="00355F50">
        <w:rPr>
          <w:w w:val="110"/>
        </w:rPr>
        <w:t>.</w:t>
      </w:r>
    </w:p>
    <w:p w14:paraId="49CF915E" w14:textId="55481F50" w:rsidR="000C55D7" w:rsidRPr="00285071" w:rsidRDefault="000C55D7" w:rsidP="00F34E92">
      <w:pPr>
        <w:tabs>
          <w:tab w:val="left" w:pos="851"/>
        </w:tabs>
        <w:spacing w:before="80"/>
        <w:ind w:left="851" w:right="173" w:hanging="761"/>
        <w:rPr>
          <w:w w:val="110"/>
        </w:rPr>
      </w:pPr>
      <w:r w:rsidRPr="00355F50">
        <w:rPr>
          <w:rFonts w:ascii="Georgia" w:hAnsi="Georgia"/>
          <w:w w:val="110"/>
        </w:rPr>
        <w:t>2025</w:t>
      </w:r>
      <w:r w:rsidRPr="00355F50">
        <w:rPr>
          <w:w w:val="110"/>
        </w:rPr>
        <w:tab/>
        <w:t xml:space="preserve"> </w:t>
      </w:r>
      <w:r w:rsidRPr="00355F50">
        <w:rPr>
          <w:w w:val="105"/>
        </w:rPr>
        <w:t xml:space="preserve">“Epistemological Clashes on Gender: Trans Women’s Access to Protection from Violence.” </w:t>
      </w:r>
      <w:proofErr w:type="spellStart"/>
      <w:r w:rsidRPr="00355F50">
        <w:rPr>
          <w:w w:val="110"/>
        </w:rPr>
        <w:t>Brasiliana</w:t>
      </w:r>
      <w:proofErr w:type="spellEnd"/>
      <w:r w:rsidRPr="00355F50">
        <w:rPr>
          <w:w w:val="110"/>
        </w:rPr>
        <w:t xml:space="preserve"> Research Seminar</w:t>
      </w:r>
      <w:r w:rsidR="00E266DC">
        <w:rPr>
          <w:w w:val="110"/>
        </w:rPr>
        <w:t>.</w:t>
      </w:r>
      <w:r w:rsidRPr="00355F50">
        <w:rPr>
          <w:w w:val="110"/>
        </w:rPr>
        <w:t xml:space="preserve"> </w:t>
      </w:r>
      <w:r w:rsidR="00E266DC" w:rsidRPr="00355F50">
        <w:rPr>
          <w:w w:val="110"/>
        </w:rPr>
        <w:t>University of North Texas</w:t>
      </w:r>
      <w:r w:rsidR="005D0B93" w:rsidRPr="00355F50">
        <w:rPr>
          <w:w w:val="110"/>
        </w:rPr>
        <w:t>.</w:t>
      </w:r>
      <w:r w:rsidR="00E266DC">
        <w:rPr>
          <w:w w:val="110"/>
        </w:rPr>
        <w:t xml:space="preserve"> </w:t>
      </w:r>
      <w:r w:rsidR="00E266DC" w:rsidRPr="00285071">
        <w:rPr>
          <w:w w:val="110"/>
        </w:rPr>
        <w:t>Denton, TX</w:t>
      </w:r>
      <w:r w:rsidR="00284433" w:rsidRPr="00285071">
        <w:rPr>
          <w:w w:val="110"/>
        </w:rPr>
        <w:t>.</w:t>
      </w:r>
      <w:r w:rsidR="00E266DC" w:rsidRPr="00285071">
        <w:rPr>
          <w:w w:val="110"/>
        </w:rPr>
        <w:t xml:space="preserve"> April 1.</w:t>
      </w:r>
    </w:p>
    <w:p w14:paraId="3D5DF235" w14:textId="22CC400C" w:rsidR="00466DE9" w:rsidRPr="00355F50" w:rsidRDefault="00466DE9" w:rsidP="00F34E92">
      <w:pPr>
        <w:tabs>
          <w:tab w:val="left" w:pos="851"/>
        </w:tabs>
        <w:spacing w:before="80"/>
        <w:ind w:left="851" w:right="173" w:hanging="761"/>
        <w:rPr>
          <w:w w:val="105"/>
        </w:rPr>
      </w:pPr>
      <w:r w:rsidRPr="00E266DC">
        <w:rPr>
          <w:rFonts w:ascii="Georgia" w:hAnsi="Georgia"/>
          <w:w w:val="110"/>
          <w:lang w:val="pt-BR"/>
        </w:rPr>
        <w:t>2024</w:t>
      </w:r>
      <w:r w:rsidRPr="00E266DC">
        <w:rPr>
          <w:w w:val="110"/>
          <w:lang w:val="pt-BR"/>
        </w:rPr>
        <w:tab/>
        <w:t xml:space="preserve"> </w:t>
      </w:r>
      <w:r w:rsidRPr="00E266DC">
        <w:rPr>
          <w:w w:val="105"/>
          <w:lang w:val="pt-BR"/>
        </w:rPr>
        <w:t>“Violências de Gênero: o Debate Sobre Corpos Trans</w:t>
      </w:r>
      <w:r w:rsidR="0079450D">
        <w:rPr>
          <w:w w:val="105"/>
          <w:lang w:val="pt-BR"/>
        </w:rPr>
        <w:t>.</w:t>
      </w:r>
      <w:r w:rsidRPr="00E266DC">
        <w:rPr>
          <w:w w:val="105"/>
          <w:lang w:val="pt-BR"/>
        </w:rPr>
        <w:t xml:space="preserve">” </w:t>
      </w:r>
      <w:r w:rsidR="004A20B7" w:rsidRPr="00355F50">
        <w:rPr>
          <w:w w:val="105"/>
        </w:rPr>
        <w:t>C</w:t>
      </w:r>
      <w:r w:rsidRPr="00355F50">
        <w:rPr>
          <w:w w:val="105"/>
        </w:rPr>
        <w:t>olloquium Brazil-United States Research Dialogues</w:t>
      </w:r>
      <w:r w:rsidR="00E266DC">
        <w:rPr>
          <w:w w:val="105"/>
        </w:rPr>
        <w:t xml:space="preserve">. </w:t>
      </w:r>
      <w:r w:rsidRPr="00355F50">
        <w:rPr>
          <w:w w:val="105"/>
        </w:rPr>
        <w:t>University of Brasília</w:t>
      </w:r>
      <w:r w:rsidR="00000FA3" w:rsidRPr="00355F50">
        <w:rPr>
          <w:w w:val="105"/>
        </w:rPr>
        <w:t>.</w:t>
      </w:r>
      <w:r w:rsidR="00284433">
        <w:rPr>
          <w:w w:val="105"/>
        </w:rPr>
        <w:t xml:space="preserve"> </w:t>
      </w:r>
      <w:r w:rsidR="00284433" w:rsidRPr="00355F50">
        <w:rPr>
          <w:w w:val="105"/>
        </w:rPr>
        <w:t>Brasília</w:t>
      </w:r>
      <w:r w:rsidR="00284433">
        <w:rPr>
          <w:w w:val="105"/>
        </w:rPr>
        <w:t>, Brazil. July 23.</w:t>
      </w:r>
    </w:p>
    <w:p w14:paraId="1C74FD6E" w14:textId="10C1D857" w:rsidR="00F24EB0" w:rsidRPr="00E266DC" w:rsidRDefault="00F24EB0" w:rsidP="00F34E92">
      <w:pPr>
        <w:tabs>
          <w:tab w:val="left" w:pos="851"/>
        </w:tabs>
        <w:spacing w:before="80"/>
        <w:ind w:left="895" w:right="173" w:hanging="761"/>
        <w:rPr>
          <w:w w:val="110"/>
        </w:rPr>
      </w:pPr>
      <w:r w:rsidRPr="00355F50">
        <w:rPr>
          <w:rFonts w:ascii="Georgia" w:hAnsi="Georgia"/>
          <w:w w:val="105"/>
        </w:rPr>
        <w:t>2024</w:t>
      </w:r>
      <w:r w:rsidRPr="00355F50">
        <w:rPr>
          <w:w w:val="105"/>
        </w:rPr>
        <w:tab/>
        <w:t xml:space="preserve"> “Gender Violence in the Americas: Reviewing and Projecting Insights</w:t>
      </w:r>
      <w:r w:rsidR="00B05739" w:rsidRPr="00355F50">
        <w:rPr>
          <w:w w:val="105"/>
        </w:rPr>
        <w:t>.</w:t>
      </w:r>
      <w:r w:rsidRPr="00355F50">
        <w:rPr>
          <w:w w:val="105"/>
        </w:rPr>
        <w:t>”</w:t>
      </w:r>
      <w:r w:rsidR="00B05739" w:rsidRPr="00355F50">
        <w:rPr>
          <w:w w:val="105"/>
        </w:rPr>
        <w:t xml:space="preserve"> </w:t>
      </w:r>
      <w:r w:rsidRPr="00355F50">
        <w:rPr>
          <w:w w:val="110"/>
        </w:rPr>
        <w:t>Southwestern Social Science Association Annual Meeting</w:t>
      </w:r>
      <w:r w:rsidR="00000FA3" w:rsidRPr="00355F50">
        <w:rPr>
          <w:w w:val="110"/>
        </w:rPr>
        <w:t>.</w:t>
      </w:r>
      <w:r w:rsidR="001C341D">
        <w:rPr>
          <w:w w:val="110"/>
        </w:rPr>
        <w:t xml:space="preserve"> </w:t>
      </w:r>
      <w:r w:rsidR="001C341D" w:rsidRPr="00E266DC">
        <w:rPr>
          <w:sz w:val="24"/>
          <w:szCs w:val="24"/>
        </w:rPr>
        <w:t>New Orleans, LA</w:t>
      </w:r>
      <w:r w:rsidR="001C341D" w:rsidRPr="00E266DC">
        <w:rPr>
          <w:rFonts w:eastAsiaTheme="minorEastAsia"/>
          <w:bCs/>
          <w:sz w:val="24"/>
          <w:szCs w:val="24"/>
        </w:rPr>
        <w:t xml:space="preserve">. April </w:t>
      </w:r>
      <w:r w:rsidR="00E266DC">
        <w:rPr>
          <w:rFonts w:eastAsiaTheme="minorEastAsia"/>
          <w:bCs/>
          <w:sz w:val="24"/>
          <w:szCs w:val="24"/>
        </w:rPr>
        <w:t>20</w:t>
      </w:r>
      <w:r w:rsidR="001C341D" w:rsidRPr="00E266DC">
        <w:rPr>
          <w:rFonts w:eastAsiaTheme="minorEastAsia"/>
          <w:bCs/>
          <w:sz w:val="24"/>
          <w:szCs w:val="24"/>
        </w:rPr>
        <w:t xml:space="preserve">. </w:t>
      </w:r>
    </w:p>
    <w:p w14:paraId="7D863F71" w14:textId="2603352B" w:rsidR="00722FDE" w:rsidRPr="00355F50" w:rsidRDefault="00722FDE" w:rsidP="00F34E92">
      <w:pPr>
        <w:tabs>
          <w:tab w:val="left" w:pos="851"/>
        </w:tabs>
        <w:spacing w:before="80"/>
        <w:ind w:left="851" w:right="173" w:hanging="761"/>
        <w:rPr>
          <w:w w:val="110"/>
        </w:rPr>
      </w:pPr>
      <w:r w:rsidRPr="00285071">
        <w:rPr>
          <w:rFonts w:ascii="Georgia" w:hAnsi="Georgia"/>
          <w:w w:val="105"/>
          <w:lang w:val="fr-FR"/>
        </w:rPr>
        <w:t>2022</w:t>
      </w:r>
      <w:r w:rsidRPr="00285071">
        <w:rPr>
          <w:rFonts w:ascii="Georgia" w:hAnsi="Georgia"/>
          <w:w w:val="105"/>
          <w:lang w:val="fr-FR"/>
        </w:rPr>
        <w:tab/>
      </w:r>
      <w:r w:rsidRPr="00285071">
        <w:rPr>
          <w:w w:val="105"/>
          <w:lang w:val="fr-FR"/>
        </w:rPr>
        <w:t>“Pour l'humanisation des corps : une réflexion à partir de David Le Breton et Tim Ingold sur la pandémie de Covid-19 au Brésil</w:t>
      </w:r>
      <w:r w:rsidR="00C04322" w:rsidRPr="00285071">
        <w:rPr>
          <w:w w:val="105"/>
          <w:lang w:val="fr-FR"/>
        </w:rPr>
        <w:t>.</w:t>
      </w:r>
      <w:r w:rsidRPr="00285071">
        <w:rPr>
          <w:w w:val="105"/>
          <w:lang w:val="fr-FR"/>
        </w:rPr>
        <w:t xml:space="preserve">” </w:t>
      </w:r>
      <w:proofErr w:type="spellStart"/>
      <w:r w:rsidR="00C04322" w:rsidRPr="00285071">
        <w:rPr>
          <w:w w:val="110"/>
          <w:lang w:val="fr-FR"/>
        </w:rPr>
        <w:t>C</w:t>
      </w:r>
      <w:r w:rsidRPr="00285071">
        <w:rPr>
          <w:w w:val="110"/>
          <w:lang w:val="fr-FR"/>
        </w:rPr>
        <w:t>olloquium</w:t>
      </w:r>
      <w:proofErr w:type="spellEnd"/>
      <w:r w:rsidRPr="00285071">
        <w:rPr>
          <w:w w:val="110"/>
          <w:lang w:val="fr-FR"/>
        </w:rPr>
        <w:t xml:space="preserve"> Corps, identité(s) et sociétés: Autour de David Le Breton</w:t>
      </w:r>
      <w:r w:rsidR="00C04322" w:rsidRPr="00285071">
        <w:rPr>
          <w:w w:val="110"/>
          <w:lang w:val="fr-FR"/>
        </w:rPr>
        <w:t>.</w:t>
      </w:r>
      <w:r w:rsidRPr="00285071">
        <w:rPr>
          <w:w w:val="110"/>
          <w:lang w:val="fr-FR"/>
        </w:rPr>
        <w:t xml:space="preserve"> </w:t>
      </w:r>
      <w:r w:rsidRPr="00355F50">
        <w:rPr>
          <w:w w:val="110"/>
        </w:rPr>
        <w:t>University of Strasbourg</w:t>
      </w:r>
      <w:r w:rsidR="00C04322">
        <w:rPr>
          <w:w w:val="110"/>
        </w:rPr>
        <w:t>. Strasbourg, France. September 9</w:t>
      </w:r>
      <w:r w:rsidR="00F76E77" w:rsidRPr="00355F50">
        <w:rPr>
          <w:w w:val="110"/>
        </w:rPr>
        <w:t>.</w:t>
      </w:r>
    </w:p>
    <w:p w14:paraId="223CC55E" w14:textId="6ACDE5FD" w:rsidR="00722FDE" w:rsidRPr="00355F50" w:rsidRDefault="00722FDE" w:rsidP="00F34E92">
      <w:pPr>
        <w:tabs>
          <w:tab w:val="left" w:pos="851"/>
        </w:tabs>
        <w:spacing w:before="80"/>
        <w:ind w:left="895" w:right="173" w:hanging="761"/>
        <w:rPr>
          <w:w w:val="110"/>
        </w:rPr>
      </w:pPr>
      <w:r w:rsidRPr="00355F50">
        <w:rPr>
          <w:rFonts w:ascii="Georgia" w:hAnsi="Georgia"/>
          <w:w w:val="105"/>
        </w:rPr>
        <w:t>2021</w:t>
      </w:r>
      <w:r w:rsidRPr="00355F50">
        <w:rPr>
          <w:w w:val="105"/>
        </w:rPr>
        <w:tab/>
        <w:t xml:space="preserve"> “Drug </w:t>
      </w:r>
      <w:r w:rsidR="007024E0" w:rsidRPr="00355F50">
        <w:rPr>
          <w:w w:val="105"/>
        </w:rPr>
        <w:t xml:space="preserve">Consumption Rooms: Support </w:t>
      </w:r>
      <w:r w:rsidR="007024E0">
        <w:rPr>
          <w:w w:val="105"/>
        </w:rPr>
        <w:t>f</w:t>
      </w:r>
      <w:r w:rsidR="007024E0" w:rsidRPr="00355F50">
        <w:rPr>
          <w:w w:val="105"/>
        </w:rPr>
        <w:t xml:space="preserve">or People </w:t>
      </w:r>
      <w:r w:rsidR="007024E0">
        <w:rPr>
          <w:w w:val="105"/>
        </w:rPr>
        <w:t>i</w:t>
      </w:r>
      <w:r w:rsidR="007024E0" w:rsidRPr="00355F50">
        <w:rPr>
          <w:w w:val="105"/>
        </w:rPr>
        <w:t xml:space="preserve">n </w:t>
      </w:r>
      <w:r w:rsidR="007024E0">
        <w:rPr>
          <w:w w:val="105"/>
        </w:rPr>
        <w:t>Addiction</w:t>
      </w:r>
      <w:r w:rsidR="007024E0" w:rsidRPr="00355F50">
        <w:rPr>
          <w:w w:val="105"/>
        </w:rPr>
        <w:t xml:space="preserve"> Condition, </w:t>
      </w:r>
      <w:r w:rsidR="007024E0">
        <w:rPr>
          <w:w w:val="105"/>
        </w:rPr>
        <w:t>a</w:t>
      </w:r>
      <w:r w:rsidR="007024E0" w:rsidRPr="00355F50">
        <w:rPr>
          <w:w w:val="105"/>
        </w:rPr>
        <w:t xml:space="preserve"> Body-Society Relationship</w:t>
      </w:r>
      <w:r w:rsidR="00B05739" w:rsidRPr="00355F50">
        <w:rPr>
          <w:w w:val="105"/>
        </w:rPr>
        <w:t>.</w:t>
      </w:r>
      <w:r w:rsidRPr="00355F50">
        <w:rPr>
          <w:w w:val="105"/>
        </w:rPr>
        <w:t>”</w:t>
      </w:r>
      <w:r w:rsidRPr="00355F50">
        <w:rPr>
          <w:w w:val="110"/>
        </w:rPr>
        <w:t xml:space="preserve"> </w:t>
      </w:r>
      <w:r w:rsidR="00723AC2" w:rsidRPr="00355F50">
        <w:rPr>
          <w:w w:val="110"/>
        </w:rPr>
        <w:t>International Sociological Association</w:t>
      </w:r>
      <w:r w:rsidR="00723AC2">
        <w:rPr>
          <w:w w:val="110"/>
        </w:rPr>
        <w:t xml:space="preserve"> </w:t>
      </w:r>
      <w:r w:rsidR="007024E0">
        <w:rPr>
          <w:w w:val="110"/>
        </w:rPr>
        <w:t xml:space="preserve">RC </w:t>
      </w:r>
      <w:r w:rsidRPr="00355F50">
        <w:rPr>
          <w:w w:val="110"/>
        </w:rPr>
        <w:t>54 Board Committee Conference</w:t>
      </w:r>
      <w:r w:rsidR="009C1C70">
        <w:rPr>
          <w:w w:val="110"/>
        </w:rPr>
        <w:t xml:space="preserve">. </w:t>
      </w:r>
      <w:r w:rsidR="002C26D9">
        <w:rPr>
          <w:w w:val="110"/>
        </w:rPr>
        <w:t>September 4.</w:t>
      </w:r>
    </w:p>
    <w:p w14:paraId="1433A5E3" w14:textId="51DB6261" w:rsidR="00722FDE" w:rsidRPr="00355F50" w:rsidRDefault="00722FDE" w:rsidP="00F34E92">
      <w:pPr>
        <w:tabs>
          <w:tab w:val="left" w:pos="851"/>
        </w:tabs>
        <w:spacing w:before="80"/>
        <w:ind w:left="851" w:right="173" w:hanging="761"/>
        <w:rPr>
          <w:w w:val="110"/>
        </w:rPr>
      </w:pPr>
      <w:r w:rsidRPr="00355F50">
        <w:rPr>
          <w:rFonts w:ascii="Georgia" w:hAnsi="Georgia"/>
          <w:w w:val="110"/>
        </w:rPr>
        <w:t>2021</w:t>
      </w:r>
      <w:r w:rsidRPr="00355F50">
        <w:rPr>
          <w:w w:val="110"/>
        </w:rPr>
        <w:tab/>
        <w:t xml:space="preserve"> </w:t>
      </w:r>
      <w:r w:rsidRPr="00355F50">
        <w:rPr>
          <w:w w:val="105"/>
        </w:rPr>
        <w:t>“The perceptions of Physical Education students about body representations on Instagram</w:t>
      </w:r>
      <w:r w:rsidR="00B05739" w:rsidRPr="00355F50">
        <w:rPr>
          <w:w w:val="105"/>
        </w:rPr>
        <w:t>.</w:t>
      </w:r>
      <w:r w:rsidRPr="00355F50">
        <w:rPr>
          <w:w w:val="105"/>
        </w:rPr>
        <w:t>”</w:t>
      </w:r>
      <w:r w:rsidR="00B05739" w:rsidRPr="00355F50">
        <w:rPr>
          <w:w w:val="105"/>
        </w:rPr>
        <w:t xml:space="preserve"> </w:t>
      </w:r>
      <w:r w:rsidR="004C4744" w:rsidRPr="00355F50">
        <w:rPr>
          <w:w w:val="110"/>
        </w:rPr>
        <w:t>International Sociological Association</w:t>
      </w:r>
      <w:r w:rsidR="004C4744">
        <w:rPr>
          <w:w w:val="110"/>
        </w:rPr>
        <w:t xml:space="preserve"> </w:t>
      </w:r>
      <w:r w:rsidR="007024E0">
        <w:rPr>
          <w:w w:val="110"/>
        </w:rPr>
        <w:t xml:space="preserve">RC </w:t>
      </w:r>
      <w:r w:rsidR="004C4744" w:rsidRPr="00355F50">
        <w:rPr>
          <w:w w:val="110"/>
        </w:rPr>
        <w:t>54 Board Committee Conference</w:t>
      </w:r>
      <w:r w:rsidR="004C4744">
        <w:rPr>
          <w:w w:val="110"/>
        </w:rPr>
        <w:t>. September 3</w:t>
      </w:r>
      <w:r w:rsidR="00F76E77" w:rsidRPr="00355F50">
        <w:rPr>
          <w:w w:val="110"/>
        </w:rPr>
        <w:t>.</w:t>
      </w:r>
    </w:p>
    <w:p w14:paraId="5BEFD667" w14:textId="77777777" w:rsidR="007A57DF" w:rsidRDefault="007A57DF" w:rsidP="00F34E92">
      <w:pPr>
        <w:tabs>
          <w:tab w:val="left" w:pos="851"/>
        </w:tabs>
        <w:spacing w:before="100"/>
        <w:ind w:left="2160" w:right="173" w:hanging="2070"/>
        <w:rPr>
          <w:rFonts w:ascii="Georgia" w:hAnsi="Georgia"/>
          <w:b/>
          <w:bCs/>
          <w:i/>
          <w:iCs/>
          <w:spacing w:val="1"/>
          <w:w w:val="105"/>
        </w:rPr>
      </w:pPr>
    </w:p>
    <w:p w14:paraId="37C4D514" w14:textId="283031B6" w:rsidR="00D10044" w:rsidRPr="00A87A1C" w:rsidRDefault="00264238" w:rsidP="00F34E92">
      <w:pPr>
        <w:tabs>
          <w:tab w:val="left" w:pos="851"/>
        </w:tabs>
        <w:spacing w:before="100"/>
        <w:ind w:left="2160" w:right="173" w:hanging="2070"/>
        <w:rPr>
          <w:rFonts w:ascii="Georgia" w:hAnsi="Georgia"/>
          <w:b/>
          <w:bCs/>
          <w:i/>
          <w:iCs/>
          <w:spacing w:val="1"/>
          <w:w w:val="105"/>
        </w:rPr>
      </w:pPr>
      <w:r w:rsidRPr="00A87A1C">
        <w:rPr>
          <w:rFonts w:ascii="Georgia" w:hAnsi="Georgia"/>
          <w:b/>
          <w:bCs/>
          <w:i/>
          <w:iCs/>
          <w:spacing w:val="1"/>
          <w:w w:val="105"/>
        </w:rPr>
        <w:lastRenderedPageBreak/>
        <w:t>Other Conference</w:t>
      </w:r>
      <w:r w:rsidR="00D10044" w:rsidRPr="00A87A1C">
        <w:rPr>
          <w:rFonts w:ascii="Georgia" w:hAnsi="Georgia"/>
          <w:b/>
          <w:bCs/>
          <w:i/>
          <w:iCs/>
          <w:spacing w:val="1"/>
          <w:w w:val="105"/>
        </w:rPr>
        <w:t xml:space="preserve"> Activities </w:t>
      </w:r>
    </w:p>
    <w:p w14:paraId="62E5F66C" w14:textId="12F5949D" w:rsidR="006117C7" w:rsidRDefault="006117C7" w:rsidP="00F34E92">
      <w:pPr>
        <w:tabs>
          <w:tab w:val="left" w:pos="851"/>
        </w:tabs>
        <w:spacing w:before="80"/>
        <w:ind w:left="851" w:right="173" w:hanging="761"/>
        <w:rPr>
          <w:w w:val="110"/>
        </w:rPr>
      </w:pPr>
      <w:r w:rsidRPr="00355F50">
        <w:rPr>
          <w:rFonts w:ascii="Georgia" w:hAnsi="Georgia"/>
          <w:w w:val="110"/>
        </w:rPr>
        <w:t>202</w:t>
      </w:r>
      <w:r>
        <w:rPr>
          <w:rFonts w:ascii="Georgia" w:hAnsi="Georgia"/>
          <w:w w:val="110"/>
        </w:rPr>
        <w:t>6</w:t>
      </w:r>
      <w:r>
        <w:rPr>
          <w:rFonts w:ascii="Georgia" w:hAnsi="Georgia"/>
          <w:w w:val="110"/>
        </w:rPr>
        <w:tab/>
      </w:r>
      <w:r w:rsidRPr="006117C7">
        <w:rPr>
          <w:w w:val="110"/>
        </w:rPr>
        <w:t>Academic Program Coordinator, “1</w:t>
      </w:r>
      <w:r w:rsidRPr="006117C7">
        <w:rPr>
          <w:w w:val="110"/>
          <w:vertAlign w:val="superscript"/>
        </w:rPr>
        <w:t>st</w:t>
      </w:r>
      <w:r w:rsidRPr="006117C7">
        <w:rPr>
          <w:w w:val="110"/>
        </w:rPr>
        <w:t xml:space="preserve"> Annual NEXUS Cybercrime &amp; Social Behavior Research Conference.”</w:t>
      </w:r>
      <w:r w:rsidRPr="00355F50">
        <w:rPr>
          <w:w w:val="110"/>
        </w:rPr>
        <w:t xml:space="preserve"> University of North Texas.</w:t>
      </w:r>
      <w:r>
        <w:rPr>
          <w:w w:val="110"/>
        </w:rPr>
        <w:t xml:space="preserve"> </w:t>
      </w:r>
      <w:r w:rsidRPr="00285071">
        <w:rPr>
          <w:w w:val="110"/>
        </w:rPr>
        <w:t xml:space="preserve">Denton, TX. April </w:t>
      </w:r>
      <w:r>
        <w:rPr>
          <w:w w:val="110"/>
        </w:rPr>
        <w:t>2.</w:t>
      </w:r>
    </w:p>
    <w:p w14:paraId="3B530D2F" w14:textId="47BD1CB7" w:rsidR="003A762D" w:rsidRPr="003A762D" w:rsidRDefault="003A762D" w:rsidP="007438B6">
      <w:pPr>
        <w:tabs>
          <w:tab w:val="left" w:pos="426"/>
          <w:tab w:val="left" w:pos="709"/>
          <w:tab w:val="left" w:pos="900"/>
        </w:tabs>
        <w:spacing w:before="80"/>
        <w:ind w:left="851" w:right="173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</w:t>
      </w:r>
      <w:r>
        <w:rPr>
          <w:rFonts w:ascii="Georgia" w:hAnsi="Georgia"/>
          <w:spacing w:val="1"/>
          <w:w w:val="105"/>
        </w:rPr>
        <w:t>6</w:t>
      </w:r>
      <w:r w:rsidRPr="00355F50">
        <w:rPr>
          <w:w w:val="110"/>
        </w:rPr>
        <w:tab/>
      </w:r>
      <w:r w:rsidR="007438B6">
        <w:rPr>
          <w:w w:val="110"/>
        </w:rPr>
        <w:tab/>
      </w:r>
      <w:r w:rsidRPr="00355F50">
        <w:rPr>
          <w:w w:val="110"/>
        </w:rPr>
        <w:t>Co-organizer, S</w:t>
      </w:r>
      <w:r>
        <w:rPr>
          <w:w w:val="110"/>
        </w:rPr>
        <w:t>ociology</w:t>
      </w:r>
      <w:r w:rsidRPr="00355F50">
        <w:rPr>
          <w:w w:val="110"/>
        </w:rPr>
        <w:t xml:space="preserve"> Workshop</w:t>
      </w:r>
      <w:r>
        <w:rPr>
          <w:w w:val="110"/>
        </w:rPr>
        <w:t xml:space="preserve"> Series for</w:t>
      </w:r>
      <w:r w:rsidRPr="00355F50">
        <w:rPr>
          <w:w w:val="110"/>
        </w:rPr>
        <w:t xml:space="preserve"> Graduate S</w:t>
      </w:r>
      <w:r>
        <w:rPr>
          <w:w w:val="110"/>
        </w:rPr>
        <w:t>tudents.</w:t>
      </w:r>
      <w:r w:rsidRPr="00355F50">
        <w:rPr>
          <w:w w:val="110"/>
        </w:rPr>
        <w:t xml:space="preserve"> Department of Sociology, University of North Texas.</w:t>
      </w:r>
      <w:r>
        <w:rPr>
          <w:w w:val="110"/>
        </w:rPr>
        <w:t xml:space="preserve"> Multiple, monthly appointments.</w:t>
      </w:r>
    </w:p>
    <w:p w14:paraId="4ADF996F" w14:textId="583F526E" w:rsidR="00061801" w:rsidRDefault="00061801" w:rsidP="00F34E92">
      <w:pPr>
        <w:tabs>
          <w:tab w:val="left" w:pos="851"/>
        </w:tabs>
        <w:spacing w:before="80"/>
        <w:ind w:left="851" w:right="173" w:hanging="761"/>
        <w:rPr>
          <w:rFonts w:ascii="Georgia" w:hAnsi="Georgia"/>
          <w:w w:val="110"/>
        </w:rPr>
      </w:pPr>
      <w:r>
        <w:rPr>
          <w:rFonts w:ascii="Georgia" w:hAnsi="Georgia"/>
          <w:w w:val="110"/>
        </w:rPr>
        <w:t>2025</w:t>
      </w:r>
      <w:r>
        <w:rPr>
          <w:rFonts w:ascii="Georgia" w:hAnsi="Georgia"/>
          <w:w w:val="110"/>
        </w:rPr>
        <w:tab/>
      </w:r>
      <w:r w:rsidRPr="00061801">
        <w:rPr>
          <w:w w:val="110"/>
        </w:rPr>
        <w:t>Discussant, “What the Research Process is Like</w:t>
      </w:r>
      <w:r>
        <w:rPr>
          <w:w w:val="110"/>
        </w:rPr>
        <w:t>.</w:t>
      </w:r>
      <w:r w:rsidRPr="00061801">
        <w:rPr>
          <w:w w:val="110"/>
        </w:rPr>
        <w:t>” Sociology Club, University of North Texas. Denton, TX. Nov</w:t>
      </w:r>
      <w:r>
        <w:rPr>
          <w:w w:val="110"/>
        </w:rPr>
        <w:t>ember</w:t>
      </w:r>
      <w:r w:rsidRPr="00061801">
        <w:rPr>
          <w:w w:val="110"/>
        </w:rPr>
        <w:t xml:space="preserve"> 20.</w:t>
      </w:r>
      <w:r>
        <w:rPr>
          <w:rFonts w:ascii="Georgia" w:hAnsi="Georgia"/>
          <w:w w:val="110"/>
        </w:rPr>
        <w:t xml:space="preserve"> </w:t>
      </w:r>
    </w:p>
    <w:p w14:paraId="393367C2" w14:textId="041021B2" w:rsidR="00061801" w:rsidRDefault="00061801" w:rsidP="00F34E92">
      <w:pPr>
        <w:tabs>
          <w:tab w:val="left" w:pos="851"/>
        </w:tabs>
        <w:spacing w:before="80"/>
        <w:ind w:left="851" w:right="173" w:hanging="761"/>
        <w:rPr>
          <w:rFonts w:ascii="Georgia" w:hAnsi="Georgia"/>
          <w:w w:val="110"/>
        </w:rPr>
      </w:pPr>
      <w:r>
        <w:rPr>
          <w:rFonts w:ascii="Georgia" w:hAnsi="Georgia"/>
          <w:w w:val="110"/>
        </w:rPr>
        <w:t>2025</w:t>
      </w:r>
      <w:r>
        <w:rPr>
          <w:rFonts w:ascii="Georgia" w:hAnsi="Georgia"/>
          <w:w w:val="110"/>
        </w:rPr>
        <w:tab/>
      </w:r>
      <w:r w:rsidRPr="00061801">
        <w:rPr>
          <w:w w:val="110"/>
        </w:rPr>
        <w:t>Chair, “Paper Session 1a, Anthropology, Geography, and Psychology.”</w:t>
      </w:r>
      <w:r>
        <w:rPr>
          <w:w w:val="110"/>
        </w:rPr>
        <w:t xml:space="preserve"> </w:t>
      </w:r>
      <w:r w:rsidRPr="00061801">
        <w:rPr>
          <w:w w:val="110"/>
        </w:rPr>
        <w:t>Texas Undergraduate Research Conference for Social Sciences</w:t>
      </w:r>
      <w:r>
        <w:rPr>
          <w:w w:val="110"/>
        </w:rPr>
        <w:t xml:space="preserve">. </w:t>
      </w:r>
      <w:r w:rsidRPr="00355F50">
        <w:rPr>
          <w:w w:val="110"/>
        </w:rPr>
        <w:t>University of North Texas.</w:t>
      </w:r>
      <w:r>
        <w:rPr>
          <w:w w:val="110"/>
        </w:rPr>
        <w:t xml:space="preserve"> </w:t>
      </w:r>
      <w:r w:rsidRPr="00285071">
        <w:rPr>
          <w:w w:val="110"/>
        </w:rPr>
        <w:t xml:space="preserve">Denton, TX. </w:t>
      </w:r>
      <w:r>
        <w:rPr>
          <w:w w:val="110"/>
        </w:rPr>
        <w:t xml:space="preserve">November 8. </w:t>
      </w:r>
      <w:r>
        <w:rPr>
          <w:rFonts w:ascii="Georgia" w:hAnsi="Georgia"/>
          <w:w w:val="110"/>
        </w:rPr>
        <w:t xml:space="preserve"> </w:t>
      </w:r>
    </w:p>
    <w:p w14:paraId="306CF03B" w14:textId="01DA9283" w:rsidR="00311C39" w:rsidRDefault="00311C39" w:rsidP="00F34E92">
      <w:pPr>
        <w:tabs>
          <w:tab w:val="left" w:pos="851"/>
        </w:tabs>
        <w:spacing w:before="80"/>
        <w:ind w:left="851" w:right="173" w:hanging="761"/>
        <w:rPr>
          <w:rFonts w:ascii="Georgia" w:hAnsi="Georgia"/>
          <w:w w:val="110"/>
        </w:rPr>
      </w:pPr>
      <w:r w:rsidRPr="00355F50">
        <w:rPr>
          <w:rFonts w:ascii="Georgia" w:hAnsi="Georgia"/>
          <w:w w:val="110"/>
        </w:rPr>
        <w:t>2025</w:t>
      </w:r>
      <w:r>
        <w:rPr>
          <w:rFonts w:ascii="Georgia" w:hAnsi="Georgia"/>
          <w:w w:val="110"/>
        </w:rPr>
        <w:tab/>
      </w:r>
      <w:r w:rsidRPr="00AD3E22">
        <w:rPr>
          <w:w w:val="110"/>
        </w:rPr>
        <w:t>Poster, “</w:t>
      </w:r>
      <w:r w:rsidR="005933DC" w:rsidRPr="005933DC">
        <w:rPr>
          <w:w w:val="110"/>
        </w:rPr>
        <w:t xml:space="preserve">Algorithms &amp; </w:t>
      </w:r>
      <w:r w:rsidR="005933DC" w:rsidRPr="005933DC">
        <w:rPr>
          <w:i/>
          <w:iCs/>
          <w:w w:val="110"/>
        </w:rPr>
        <w:t>Adultization</w:t>
      </w:r>
      <w:r w:rsidR="005933DC" w:rsidRPr="005933DC">
        <w:rPr>
          <w:w w:val="110"/>
        </w:rPr>
        <w:t>: A Case Study on Digital Risks to Minors</w:t>
      </w:r>
      <w:r w:rsidR="005933DC">
        <w:rPr>
          <w:w w:val="110"/>
        </w:rPr>
        <w:t>.</w:t>
      </w:r>
      <w:r w:rsidRPr="00AD3E22">
        <w:rPr>
          <w:w w:val="110"/>
        </w:rPr>
        <w:t xml:space="preserve">” </w:t>
      </w:r>
      <w:r w:rsidR="005933DC" w:rsidRPr="005933DC">
        <w:rPr>
          <w:w w:val="110"/>
        </w:rPr>
        <w:t>CISOXC</w:t>
      </w:r>
      <w:r w:rsidR="005933DC">
        <w:rPr>
          <w:w w:val="110"/>
        </w:rPr>
        <w:t xml:space="preserve"> </w:t>
      </w:r>
      <w:r w:rsidR="005933DC" w:rsidRPr="005933DC">
        <w:rPr>
          <w:w w:val="110"/>
        </w:rPr>
        <w:t>DFW Fall Executive Event 2025</w:t>
      </w:r>
      <w:r w:rsidR="00061801">
        <w:rPr>
          <w:w w:val="110"/>
        </w:rPr>
        <w:t>.</w:t>
      </w:r>
      <w:r w:rsidR="005933DC" w:rsidRPr="005933DC">
        <w:rPr>
          <w:w w:val="110"/>
        </w:rPr>
        <w:t xml:space="preserve"> Grapevine</w:t>
      </w:r>
      <w:r>
        <w:rPr>
          <w:w w:val="110"/>
        </w:rPr>
        <w:t xml:space="preserve">, TX. October </w:t>
      </w:r>
      <w:r w:rsidR="005933DC">
        <w:rPr>
          <w:w w:val="110"/>
        </w:rPr>
        <w:t>9</w:t>
      </w:r>
      <w:r>
        <w:rPr>
          <w:w w:val="110"/>
        </w:rPr>
        <w:t xml:space="preserve">. </w:t>
      </w:r>
    </w:p>
    <w:p w14:paraId="7AD505FC" w14:textId="516BD3F5" w:rsidR="00AD3E22" w:rsidRDefault="00AD3E22" w:rsidP="00F34E92">
      <w:pPr>
        <w:tabs>
          <w:tab w:val="left" w:pos="851"/>
        </w:tabs>
        <w:spacing w:before="80"/>
        <w:ind w:left="851" w:right="173" w:hanging="761"/>
        <w:rPr>
          <w:rFonts w:ascii="Georgia" w:hAnsi="Georgia"/>
          <w:w w:val="110"/>
        </w:rPr>
      </w:pPr>
      <w:r w:rsidRPr="00355F50">
        <w:rPr>
          <w:rFonts w:ascii="Georgia" w:hAnsi="Georgia"/>
          <w:w w:val="110"/>
        </w:rPr>
        <w:t>2025</w:t>
      </w:r>
      <w:r>
        <w:rPr>
          <w:rFonts w:ascii="Georgia" w:hAnsi="Georgia"/>
          <w:w w:val="110"/>
        </w:rPr>
        <w:tab/>
      </w:r>
      <w:r w:rsidRPr="00AD3E22">
        <w:rPr>
          <w:w w:val="110"/>
        </w:rPr>
        <w:t>Poster, “Making Trans Murders (and Lives) Legible.” University Research Day</w:t>
      </w:r>
      <w:r>
        <w:rPr>
          <w:w w:val="110"/>
        </w:rPr>
        <w:t xml:space="preserve">. </w:t>
      </w:r>
      <w:r w:rsidRPr="00355F50">
        <w:rPr>
          <w:w w:val="110"/>
        </w:rPr>
        <w:t>University of North Texas</w:t>
      </w:r>
      <w:r>
        <w:rPr>
          <w:w w:val="110"/>
        </w:rPr>
        <w:t>.</w:t>
      </w:r>
      <w:r w:rsidR="00047752">
        <w:rPr>
          <w:w w:val="110"/>
        </w:rPr>
        <w:t xml:space="preserve"> Denton, TX. October 2.</w:t>
      </w:r>
      <w:r>
        <w:rPr>
          <w:w w:val="110"/>
        </w:rPr>
        <w:t xml:space="preserve"> </w:t>
      </w:r>
    </w:p>
    <w:p w14:paraId="7F56D66C" w14:textId="6702EC91" w:rsidR="00D10044" w:rsidRPr="00355F50" w:rsidRDefault="00D10044" w:rsidP="00F34E92">
      <w:pPr>
        <w:tabs>
          <w:tab w:val="left" w:pos="851"/>
        </w:tabs>
        <w:spacing w:before="80"/>
        <w:ind w:left="851" w:right="173" w:hanging="761"/>
        <w:rPr>
          <w:w w:val="105"/>
        </w:rPr>
      </w:pPr>
      <w:r w:rsidRPr="00355F50">
        <w:rPr>
          <w:rFonts w:ascii="Georgia" w:hAnsi="Georgia"/>
          <w:w w:val="110"/>
        </w:rPr>
        <w:t>2025</w:t>
      </w:r>
      <w:r w:rsidRPr="00355F50">
        <w:rPr>
          <w:w w:val="110"/>
        </w:rPr>
        <w:tab/>
      </w:r>
      <w:r w:rsidRPr="00355F50">
        <w:rPr>
          <w:w w:val="105"/>
        </w:rPr>
        <w:t>Chair</w:t>
      </w:r>
      <w:r w:rsidR="00973709" w:rsidRPr="00355F50">
        <w:rPr>
          <w:w w:val="105"/>
        </w:rPr>
        <w:t xml:space="preserve">, </w:t>
      </w:r>
      <w:r w:rsidR="00000FA3" w:rsidRPr="00355F50">
        <w:rPr>
          <w:w w:val="105"/>
        </w:rPr>
        <w:t>P</w:t>
      </w:r>
      <w:r w:rsidR="00973709" w:rsidRPr="00355F50">
        <w:rPr>
          <w:w w:val="105"/>
        </w:rPr>
        <w:t>anel</w:t>
      </w:r>
      <w:r w:rsidRPr="00355F50">
        <w:rPr>
          <w:w w:val="105"/>
        </w:rPr>
        <w:t xml:space="preserve"> “LGBTQ+ Sociology</w:t>
      </w:r>
      <w:r w:rsidR="00DD7151" w:rsidRPr="00355F50">
        <w:rPr>
          <w:w w:val="105"/>
        </w:rPr>
        <w:t>,</w:t>
      </w:r>
      <w:r w:rsidRPr="00355F50">
        <w:rPr>
          <w:w w:val="105"/>
        </w:rPr>
        <w:t>”</w:t>
      </w:r>
      <w:r w:rsidR="00973709" w:rsidRPr="00355F50">
        <w:rPr>
          <w:w w:val="105"/>
        </w:rPr>
        <w:t xml:space="preserve"> </w:t>
      </w:r>
      <w:r w:rsidR="00047752" w:rsidRPr="00355F50">
        <w:rPr>
          <w:w w:val="110"/>
        </w:rPr>
        <w:t>Southwestern Social Science Association Annual Meeting</w:t>
      </w:r>
      <w:r w:rsidR="00047752">
        <w:rPr>
          <w:w w:val="110"/>
        </w:rPr>
        <w:t>. Las Vegas, NV. April 4</w:t>
      </w:r>
      <w:r w:rsidR="00047752" w:rsidRPr="00355F50">
        <w:rPr>
          <w:w w:val="110"/>
        </w:rPr>
        <w:t>.</w:t>
      </w:r>
    </w:p>
    <w:p w14:paraId="02B9EBE0" w14:textId="07DAA12E" w:rsidR="00D10044" w:rsidRDefault="00D10044" w:rsidP="00F34E92">
      <w:pPr>
        <w:tabs>
          <w:tab w:val="left" w:pos="851"/>
        </w:tabs>
        <w:spacing w:before="80"/>
        <w:ind w:left="851" w:right="173" w:hanging="761"/>
        <w:rPr>
          <w:w w:val="110"/>
        </w:rPr>
      </w:pPr>
      <w:r w:rsidRPr="00355F50">
        <w:rPr>
          <w:rFonts w:ascii="Georgia" w:hAnsi="Georgia"/>
          <w:w w:val="110"/>
        </w:rPr>
        <w:t>2025</w:t>
      </w:r>
      <w:r w:rsidRPr="00355F50">
        <w:rPr>
          <w:w w:val="110"/>
        </w:rPr>
        <w:tab/>
      </w:r>
      <w:r w:rsidR="00BA1F9C" w:rsidRPr="00355F50">
        <w:rPr>
          <w:w w:val="105"/>
        </w:rPr>
        <w:t>Chair</w:t>
      </w:r>
      <w:r w:rsidR="00973709" w:rsidRPr="00355F50">
        <w:rPr>
          <w:w w:val="105"/>
        </w:rPr>
        <w:t>, Panel</w:t>
      </w:r>
      <w:r w:rsidR="00BA1F9C" w:rsidRPr="00355F50">
        <w:rPr>
          <w:w w:val="105"/>
        </w:rPr>
        <w:t xml:space="preserve"> “</w:t>
      </w:r>
      <w:r w:rsidR="00CA1BA4" w:rsidRPr="00355F50">
        <w:rPr>
          <w:w w:val="105"/>
        </w:rPr>
        <w:t>Queer and Gender Topics</w:t>
      </w:r>
      <w:r w:rsidR="00772555" w:rsidRPr="00355F50">
        <w:rPr>
          <w:w w:val="105"/>
        </w:rPr>
        <w:t>,</w:t>
      </w:r>
      <w:r w:rsidR="00BA1F9C" w:rsidRPr="00355F50">
        <w:rPr>
          <w:w w:val="105"/>
        </w:rPr>
        <w:t>”</w:t>
      </w:r>
      <w:r w:rsidR="00973709" w:rsidRPr="00355F50">
        <w:rPr>
          <w:w w:val="105"/>
        </w:rPr>
        <w:t xml:space="preserve"> </w:t>
      </w:r>
      <w:proofErr w:type="spellStart"/>
      <w:r w:rsidR="00047752" w:rsidRPr="00355F50">
        <w:rPr>
          <w:w w:val="110"/>
        </w:rPr>
        <w:t>Brasiliana</w:t>
      </w:r>
      <w:proofErr w:type="spellEnd"/>
      <w:r w:rsidR="00047752" w:rsidRPr="00355F50">
        <w:rPr>
          <w:w w:val="110"/>
        </w:rPr>
        <w:t xml:space="preserve"> Research Seminar</w:t>
      </w:r>
      <w:r w:rsidR="00047752">
        <w:rPr>
          <w:w w:val="110"/>
        </w:rPr>
        <w:t>.</w:t>
      </w:r>
      <w:r w:rsidR="00047752" w:rsidRPr="00355F50">
        <w:rPr>
          <w:w w:val="110"/>
        </w:rPr>
        <w:t xml:space="preserve"> University of North Texas.</w:t>
      </w:r>
      <w:r w:rsidR="00047752">
        <w:rPr>
          <w:w w:val="110"/>
        </w:rPr>
        <w:t xml:space="preserve"> </w:t>
      </w:r>
      <w:r w:rsidR="00047752" w:rsidRPr="00285071">
        <w:rPr>
          <w:w w:val="110"/>
        </w:rPr>
        <w:t>Denton, TX. April 1.</w:t>
      </w:r>
    </w:p>
    <w:p w14:paraId="37584C5B" w14:textId="3695700B" w:rsidR="00047752" w:rsidRPr="00355F50" w:rsidRDefault="00047752" w:rsidP="00F34E92">
      <w:pPr>
        <w:tabs>
          <w:tab w:val="left" w:pos="851"/>
        </w:tabs>
        <w:spacing w:before="80"/>
        <w:ind w:left="851" w:right="173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  <w:t xml:space="preserve">Co-organizer, </w:t>
      </w:r>
      <w:r>
        <w:rPr>
          <w:w w:val="110"/>
        </w:rPr>
        <w:t>“</w:t>
      </w:r>
      <w:proofErr w:type="spellStart"/>
      <w:r w:rsidRPr="00355F50">
        <w:rPr>
          <w:w w:val="110"/>
        </w:rPr>
        <w:t>Brasiliana</w:t>
      </w:r>
      <w:proofErr w:type="spellEnd"/>
      <w:r w:rsidRPr="00355F50">
        <w:rPr>
          <w:w w:val="110"/>
        </w:rPr>
        <w:t xml:space="preserve"> Research Seminar</w:t>
      </w:r>
      <w:r>
        <w:rPr>
          <w:w w:val="110"/>
        </w:rPr>
        <w:t>.”</w:t>
      </w:r>
      <w:r w:rsidRPr="00355F50">
        <w:rPr>
          <w:w w:val="110"/>
        </w:rPr>
        <w:t xml:space="preserve"> University of North Texas.</w:t>
      </w:r>
      <w:r>
        <w:rPr>
          <w:w w:val="110"/>
        </w:rPr>
        <w:t xml:space="preserve"> </w:t>
      </w:r>
      <w:r w:rsidRPr="00285071">
        <w:rPr>
          <w:w w:val="110"/>
        </w:rPr>
        <w:t>Denton, TX. April 1.</w:t>
      </w:r>
    </w:p>
    <w:p w14:paraId="09D6C3B6" w14:textId="267F7955" w:rsidR="00264238" w:rsidRPr="00355F50" w:rsidRDefault="00C443C1" w:rsidP="00F34E92">
      <w:pPr>
        <w:tabs>
          <w:tab w:val="left" w:pos="426"/>
          <w:tab w:val="left" w:pos="709"/>
          <w:tab w:val="left" w:pos="867"/>
        </w:tabs>
        <w:spacing w:before="80"/>
        <w:ind w:left="851" w:right="173" w:hanging="761"/>
        <w:rPr>
          <w:w w:val="110"/>
        </w:rPr>
      </w:pPr>
      <w:r w:rsidRPr="00355F50">
        <w:rPr>
          <w:rFonts w:ascii="Georgia" w:hAnsi="Georgia"/>
          <w:spacing w:val="1"/>
          <w:w w:val="105"/>
        </w:rPr>
        <w:t xml:space="preserve"> </w:t>
      </w:r>
      <w:r w:rsidR="00264238" w:rsidRPr="00355F50">
        <w:rPr>
          <w:rFonts w:ascii="Georgia" w:hAnsi="Georgia"/>
          <w:spacing w:val="1"/>
          <w:w w:val="105"/>
        </w:rPr>
        <w:t>2025</w:t>
      </w:r>
      <w:r w:rsidR="00264238" w:rsidRPr="00355F50">
        <w:rPr>
          <w:w w:val="110"/>
        </w:rPr>
        <w:tab/>
      </w:r>
      <w:r w:rsidR="00264238" w:rsidRPr="00355F50">
        <w:rPr>
          <w:w w:val="105"/>
        </w:rPr>
        <w:tab/>
      </w:r>
      <w:r w:rsidR="00264238" w:rsidRPr="00355F50">
        <w:rPr>
          <w:w w:val="110"/>
        </w:rPr>
        <w:t>Co-organizer, S</w:t>
      </w:r>
      <w:r w:rsidR="00047752">
        <w:rPr>
          <w:w w:val="110"/>
        </w:rPr>
        <w:t>ociology</w:t>
      </w:r>
      <w:r w:rsidR="00264238" w:rsidRPr="00355F50">
        <w:rPr>
          <w:w w:val="110"/>
        </w:rPr>
        <w:t xml:space="preserve"> Workshop</w:t>
      </w:r>
      <w:r w:rsidR="00047752">
        <w:rPr>
          <w:w w:val="110"/>
        </w:rPr>
        <w:t xml:space="preserve"> Series for</w:t>
      </w:r>
      <w:r w:rsidR="00264238" w:rsidRPr="00355F50">
        <w:rPr>
          <w:w w:val="110"/>
        </w:rPr>
        <w:t xml:space="preserve"> Grad</w:t>
      </w:r>
      <w:r w:rsidR="00772555" w:rsidRPr="00355F50">
        <w:rPr>
          <w:w w:val="110"/>
        </w:rPr>
        <w:t>uate</w:t>
      </w:r>
      <w:r w:rsidR="00264238" w:rsidRPr="00355F50">
        <w:rPr>
          <w:w w:val="110"/>
        </w:rPr>
        <w:t xml:space="preserve"> S</w:t>
      </w:r>
      <w:r w:rsidR="00047752">
        <w:rPr>
          <w:w w:val="110"/>
        </w:rPr>
        <w:t>tudents.</w:t>
      </w:r>
      <w:r w:rsidR="00000FA3" w:rsidRPr="00355F50">
        <w:rPr>
          <w:w w:val="110"/>
        </w:rPr>
        <w:t xml:space="preserve"> Department of </w:t>
      </w:r>
      <w:r w:rsidR="00264238" w:rsidRPr="00355F50">
        <w:rPr>
          <w:w w:val="110"/>
        </w:rPr>
        <w:t>Sociology, University of North Texas</w:t>
      </w:r>
      <w:r w:rsidR="00C578F4" w:rsidRPr="00355F50">
        <w:rPr>
          <w:w w:val="110"/>
        </w:rPr>
        <w:t>.</w:t>
      </w:r>
      <w:r w:rsidR="00047752">
        <w:rPr>
          <w:w w:val="110"/>
        </w:rPr>
        <w:t xml:space="preserve"> Multiple, monthly appointments.</w:t>
      </w:r>
    </w:p>
    <w:p w14:paraId="779C8016" w14:textId="77777777" w:rsidR="00842A3F" w:rsidRPr="00355F50" w:rsidRDefault="00842A3F" w:rsidP="00EA1CC6">
      <w:pPr>
        <w:tabs>
          <w:tab w:val="left" w:pos="851"/>
        </w:tabs>
        <w:spacing w:line="249" w:lineRule="auto"/>
        <w:ind w:right="178"/>
        <w:jc w:val="both"/>
        <w:rPr>
          <w:rFonts w:ascii="Georgia"/>
          <w:sz w:val="2"/>
          <w:szCs w:val="2"/>
        </w:rPr>
      </w:pPr>
    </w:p>
    <w:p w14:paraId="6E2737E2" w14:textId="7706C58C" w:rsidR="00AA4B81" w:rsidRPr="00116AE1" w:rsidRDefault="008835F3" w:rsidP="007A57DF">
      <w:pPr>
        <w:pStyle w:val="Ttulo1"/>
        <w:spacing w:before="220"/>
        <w:rPr>
          <w:rStyle w:val="RefernciaIntensa"/>
          <w:color w:val="auto"/>
          <w:sz w:val="25"/>
          <w:szCs w:val="25"/>
        </w:rPr>
      </w:pPr>
      <w:r w:rsidRPr="00116AE1">
        <w:rPr>
          <w:rStyle w:val="RefernciaIntensa"/>
          <w:color w:val="auto"/>
          <w:sz w:val="25"/>
          <w:szCs w:val="25"/>
        </w:rPr>
        <w:t>Teaching Experienc</w:t>
      </w:r>
      <w:r w:rsidR="0068779B" w:rsidRPr="00116AE1">
        <w:rPr>
          <w:rStyle w:val="RefernciaIntensa"/>
          <w:color w:val="auto"/>
          <w:sz w:val="25"/>
          <w:szCs w:val="25"/>
        </w:rPr>
        <w:t>e</w:t>
      </w:r>
      <w:r w:rsidR="00F4309B" w:rsidRPr="00116AE1">
        <w:rPr>
          <w:rStyle w:val="RefernciaIntensa"/>
          <w:color w:val="auto"/>
          <w:sz w:val="25"/>
          <w:szCs w:val="25"/>
        </w:rPr>
        <w:t>__________________________________</w:t>
      </w:r>
      <w:r w:rsidR="0068779B" w:rsidRPr="00116AE1">
        <w:rPr>
          <w:rStyle w:val="RefernciaIntensa"/>
          <w:color w:val="auto"/>
          <w:sz w:val="25"/>
          <w:szCs w:val="25"/>
        </w:rPr>
        <w:t xml:space="preserve"> </w:t>
      </w:r>
    </w:p>
    <w:p w14:paraId="2D5EB05A" w14:textId="648E8898" w:rsidR="004A20B7" w:rsidRPr="00A87A1C" w:rsidRDefault="00BD0578" w:rsidP="00355F50">
      <w:pPr>
        <w:tabs>
          <w:tab w:val="left" w:pos="867"/>
        </w:tabs>
        <w:spacing w:before="40"/>
        <w:ind w:left="2160" w:right="173" w:hanging="2016"/>
        <w:jc w:val="both"/>
        <w:rPr>
          <w:rFonts w:ascii="Georgia" w:hAnsi="Georgia"/>
          <w:b/>
          <w:bCs/>
          <w:i/>
          <w:iCs/>
          <w:spacing w:val="1"/>
          <w:w w:val="105"/>
        </w:rPr>
      </w:pPr>
      <w:r w:rsidRPr="00A87A1C">
        <w:rPr>
          <w:rFonts w:ascii="Georgia" w:hAnsi="Georgia"/>
          <w:b/>
          <w:bCs/>
          <w:i/>
          <w:iCs/>
          <w:spacing w:val="1"/>
          <w:w w:val="105"/>
        </w:rPr>
        <w:t>Instructor</w:t>
      </w:r>
      <w:r w:rsidR="004A20B7" w:rsidRPr="00A87A1C">
        <w:rPr>
          <w:rFonts w:ascii="Georgia" w:hAnsi="Georgia"/>
          <w:b/>
          <w:bCs/>
          <w:i/>
          <w:iCs/>
          <w:spacing w:val="1"/>
          <w:w w:val="105"/>
        </w:rPr>
        <w:t xml:space="preserve"> </w:t>
      </w:r>
    </w:p>
    <w:p w14:paraId="37B49A71" w14:textId="0ACA6E5C" w:rsidR="00BD0578" w:rsidRPr="00BD0578" w:rsidRDefault="00BD0578" w:rsidP="00BD0578">
      <w:pPr>
        <w:tabs>
          <w:tab w:val="left" w:pos="867"/>
        </w:tabs>
        <w:spacing w:line="249" w:lineRule="auto"/>
        <w:ind w:left="851" w:right="178" w:hanging="709"/>
        <w:rPr>
          <w:w w:val="110"/>
        </w:rPr>
      </w:pPr>
      <w:r w:rsidRPr="00A87A1C">
        <w:rPr>
          <w:rFonts w:ascii="Georgia" w:hAnsi="Georgia"/>
          <w:spacing w:val="1"/>
          <w:w w:val="105"/>
        </w:rPr>
        <w:t>2026</w:t>
      </w:r>
      <w:r w:rsidRPr="00A87A1C">
        <w:rPr>
          <w:w w:val="110"/>
        </w:rPr>
        <w:tab/>
      </w:r>
      <w:r w:rsidRPr="00A87A1C">
        <w:rPr>
          <w:w w:val="105"/>
        </w:rPr>
        <w:tab/>
        <w:t>Introduction to</w:t>
      </w:r>
      <w:r w:rsidRPr="00355F50">
        <w:rPr>
          <w:w w:val="105"/>
        </w:rPr>
        <w:t xml:space="preserve"> </w:t>
      </w:r>
      <w:r w:rsidRPr="00355F50">
        <w:rPr>
          <w:w w:val="110"/>
        </w:rPr>
        <w:t>Sociology (</w:t>
      </w:r>
      <w:r w:rsidRPr="00211517">
        <w:rPr>
          <w:b/>
          <w:bCs/>
          <w:w w:val="110"/>
        </w:rPr>
        <w:t>in person</w:t>
      </w:r>
      <w:r w:rsidRPr="00355F50">
        <w:rPr>
          <w:w w:val="110"/>
        </w:rPr>
        <w:t>), University of North Texas (Spring)</w:t>
      </w:r>
    </w:p>
    <w:p w14:paraId="24A03108" w14:textId="12F86E54" w:rsidR="004A20B7" w:rsidRPr="00355F50" w:rsidRDefault="004A20B7" w:rsidP="00B56C98">
      <w:pPr>
        <w:tabs>
          <w:tab w:val="left" w:pos="867"/>
        </w:tabs>
        <w:spacing w:before="80"/>
        <w:ind w:left="850" w:right="173" w:hanging="706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</w:r>
      <w:r w:rsidRPr="00355F50">
        <w:rPr>
          <w:w w:val="105"/>
        </w:rPr>
        <w:tab/>
        <w:t xml:space="preserve">Introduction to </w:t>
      </w:r>
      <w:r w:rsidRPr="00355F50">
        <w:rPr>
          <w:w w:val="110"/>
        </w:rPr>
        <w:t>Sociology (online), University of North Texas (Fall)</w:t>
      </w:r>
    </w:p>
    <w:p w14:paraId="3085CC8F" w14:textId="5FAD5B1D" w:rsidR="004A20B7" w:rsidRPr="00355F50" w:rsidRDefault="004A20B7" w:rsidP="00B56C98">
      <w:pPr>
        <w:tabs>
          <w:tab w:val="left" w:pos="867"/>
        </w:tabs>
        <w:spacing w:before="80"/>
        <w:ind w:left="850" w:right="173" w:hanging="706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</w:r>
      <w:r w:rsidRPr="00355F50">
        <w:rPr>
          <w:w w:val="105"/>
        </w:rPr>
        <w:tab/>
        <w:t xml:space="preserve">Introduction to </w:t>
      </w:r>
      <w:r w:rsidRPr="00355F50">
        <w:rPr>
          <w:w w:val="110"/>
        </w:rPr>
        <w:t>Sociology (online), University of North Texas (Summer)</w:t>
      </w:r>
    </w:p>
    <w:p w14:paraId="18055CD3" w14:textId="188D5622" w:rsidR="004A20B7" w:rsidRPr="00355F50" w:rsidRDefault="004A20B7" w:rsidP="00B56C98">
      <w:pPr>
        <w:tabs>
          <w:tab w:val="left" w:pos="867"/>
        </w:tabs>
        <w:spacing w:before="80"/>
        <w:ind w:left="850" w:right="173" w:hanging="706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Pr="00355F50">
        <w:rPr>
          <w:w w:val="110"/>
        </w:rPr>
        <w:t>Sociology of Sexuality</w:t>
      </w:r>
      <w:r w:rsidR="00290E5F" w:rsidRPr="00355F50">
        <w:rPr>
          <w:w w:val="110"/>
        </w:rPr>
        <w:t xml:space="preserve"> </w:t>
      </w:r>
      <w:r w:rsidRPr="00355F50">
        <w:rPr>
          <w:w w:val="110"/>
        </w:rPr>
        <w:t>(online), University of North Texas (Spring)</w:t>
      </w:r>
    </w:p>
    <w:p w14:paraId="20C6BA16" w14:textId="012E0DBA" w:rsidR="004A20B7" w:rsidRPr="00355F50" w:rsidRDefault="004A20B7" w:rsidP="00B56C98">
      <w:pPr>
        <w:tabs>
          <w:tab w:val="left" w:pos="867"/>
        </w:tabs>
        <w:spacing w:before="80"/>
        <w:ind w:left="850" w:right="173" w:hanging="706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2024</w:t>
      </w:r>
      <w:r w:rsidRPr="00355F50">
        <w:rPr>
          <w:w w:val="110"/>
        </w:rPr>
        <w:tab/>
      </w:r>
      <w:r w:rsidRPr="00355F50">
        <w:rPr>
          <w:w w:val="105"/>
        </w:rPr>
        <w:tab/>
        <w:t xml:space="preserve">Introduction to </w:t>
      </w:r>
      <w:r w:rsidRPr="00355F50">
        <w:rPr>
          <w:w w:val="110"/>
        </w:rPr>
        <w:t>Sociology</w:t>
      </w:r>
      <w:r w:rsidR="00290E5F" w:rsidRPr="00355F50">
        <w:rPr>
          <w:w w:val="110"/>
        </w:rPr>
        <w:t xml:space="preserve"> </w:t>
      </w:r>
      <w:r w:rsidRPr="00355F50">
        <w:rPr>
          <w:w w:val="110"/>
        </w:rPr>
        <w:t>(online), University of North Texas (Fall)</w:t>
      </w:r>
    </w:p>
    <w:p w14:paraId="23B36C58" w14:textId="7AE92DDD" w:rsidR="00AA4B81" w:rsidRPr="00A87A1C" w:rsidRDefault="008835F3" w:rsidP="00280CF0">
      <w:pPr>
        <w:tabs>
          <w:tab w:val="left" w:pos="867"/>
        </w:tabs>
        <w:spacing w:before="160"/>
        <w:ind w:left="2160" w:right="173" w:hanging="2016"/>
        <w:jc w:val="both"/>
        <w:rPr>
          <w:rFonts w:ascii="Georgia" w:hAnsi="Georgia"/>
          <w:b/>
          <w:bCs/>
          <w:i/>
          <w:iCs/>
          <w:spacing w:val="1"/>
          <w:w w:val="105"/>
        </w:rPr>
      </w:pPr>
      <w:r w:rsidRPr="00A87A1C">
        <w:rPr>
          <w:rFonts w:ascii="Georgia" w:hAnsi="Georgia"/>
          <w:b/>
          <w:bCs/>
          <w:i/>
          <w:iCs/>
          <w:spacing w:val="1"/>
          <w:w w:val="105"/>
        </w:rPr>
        <w:t>Teaching Assistant</w:t>
      </w:r>
      <w:r w:rsidR="00704A18" w:rsidRPr="00A87A1C">
        <w:rPr>
          <w:rFonts w:ascii="Georgia" w:hAnsi="Georgia"/>
          <w:b/>
          <w:bCs/>
          <w:i/>
          <w:iCs/>
          <w:spacing w:val="1"/>
          <w:w w:val="105"/>
        </w:rPr>
        <w:t xml:space="preserve"> </w:t>
      </w:r>
    </w:p>
    <w:p w14:paraId="59E1EE36" w14:textId="4A81E07A" w:rsidR="007E7F5D" w:rsidRPr="00355F50" w:rsidRDefault="00842A3F" w:rsidP="003E206A">
      <w:pPr>
        <w:tabs>
          <w:tab w:val="left" w:pos="867"/>
        </w:tabs>
        <w:ind w:left="851" w:right="178" w:hanging="709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2024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Pr="00355F50">
        <w:rPr>
          <w:w w:val="110"/>
        </w:rPr>
        <w:t>Sociology of Mental Health, Mental Illness, and Mental Care (</w:t>
      </w:r>
      <w:r w:rsidR="000B5630" w:rsidRPr="00355F50">
        <w:rPr>
          <w:w w:val="110"/>
        </w:rPr>
        <w:t>Dr</w:t>
      </w:r>
      <w:r w:rsidRPr="00355F50">
        <w:rPr>
          <w:w w:val="110"/>
        </w:rPr>
        <w:t>. Helen Potts), Dep</w:t>
      </w:r>
      <w:r w:rsidR="004A20B7" w:rsidRPr="00355F50">
        <w:rPr>
          <w:w w:val="110"/>
        </w:rPr>
        <w:t xml:space="preserve">t. </w:t>
      </w:r>
      <w:r w:rsidRPr="00355F50">
        <w:rPr>
          <w:w w:val="110"/>
        </w:rPr>
        <w:t>of Sociology, University of North Texas (S</w:t>
      </w:r>
      <w:r w:rsidR="00244C86" w:rsidRPr="00355F50">
        <w:rPr>
          <w:w w:val="110"/>
        </w:rPr>
        <w:t>ummer</w:t>
      </w:r>
      <w:r w:rsidRPr="00355F50">
        <w:rPr>
          <w:w w:val="110"/>
        </w:rPr>
        <w:t>)</w:t>
      </w:r>
    </w:p>
    <w:p w14:paraId="7F0CC000" w14:textId="63E6C530" w:rsidR="007E7F5D" w:rsidRPr="00355F50" w:rsidRDefault="00244C86" w:rsidP="003E206A">
      <w:pPr>
        <w:tabs>
          <w:tab w:val="left" w:pos="867"/>
        </w:tabs>
        <w:spacing w:before="80"/>
        <w:ind w:left="850" w:right="173" w:hanging="706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2024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Pr="00355F50">
        <w:rPr>
          <w:w w:val="110"/>
        </w:rPr>
        <w:t>Sociology of Mental Health, Mental Illness, and Mental Care (</w:t>
      </w:r>
      <w:r w:rsidR="000B5630" w:rsidRPr="00355F50">
        <w:rPr>
          <w:w w:val="110"/>
        </w:rPr>
        <w:t xml:space="preserve">Dr. </w:t>
      </w:r>
      <w:r w:rsidRPr="00355F50">
        <w:rPr>
          <w:w w:val="110"/>
        </w:rPr>
        <w:t>Helen Potts), Dep</w:t>
      </w:r>
      <w:r w:rsidR="004A20B7" w:rsidRPr="00355F50">
        <w:rPr>
          <w:w w:val="110"/>
        </w:rPr>
        <w:t xml:space="preserve">t. </w:t>
      </w:r>
      <w:r w:rsidRPr="00355F50">
        <w:rPr>
          <w:w w:val="110"/>
        </w:rPr>
        <w:t>of Sociology, University of North Texas (Spring)</w:t>
      </w:r>
    </w:p>
    <w:p w14:paraId="3E15D5EA" w14:textId="4DEA544C" w:rsidR="008835F3" w:rsidRPr="00355F50" w:rsidRDefault="008835F3" w:rsidP="003E206A">
      <w:pPr>
        <w:tabs>
          <w:tab w:val="left" w:pos="867"/>
        </w:tabs>
        <w:spacing w:before="80"/>
        <w:ind w:left="850" w:right="173" w:hanging="706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2023</w:t>
      </w:r>
      <w:r w:rsidRPr="00355F50">
        <w:rPr>
          <w:w w:val="110"/>
        </w:rPr>
        <w:tab/>
      </w:r>
      <w:r w:rsidR="00F76E77" w:rsidRPr="00355F50">
        <w:rPr>
          <w:w w:val="105"/>
        </w:rPr>
        <w:tab/>
      </w:r>
      <w:r w:rsidRPr="00355F50">
        <w:rPr>
          <w:w w:val="110"/>
        </w:rPr>
        <w:t>Sociology of Mental Health</w:t>
      </w:r>
      <w:r w:rsidR="00E0533A" w:rsidRPr="00355F50">
        <w:rPr>
          <w:w w:val="110"/>
        </w:rPr>
        <w:t>, Mental Illness, and Mental Care</w:t>
      </w:r>
      <w:r w:rsidRPr="00355F50">
        <w:rPr>
          <w:w w:val="110"/>
        </w:rPr>
        <w:t xml:space="preserve"> (</w:t>
      </w:r>
      <w:r w:rsidR="000B5630" w:rsidRPr="00355F50">
        <w:rPr>
          <w:w w:val="110"/>
        </w:rPr>
        <w:t xml:space="preserve">Dr. </w:t>
      </w:r>
      <w:r w:rsidRPr="00355F50">
        <w:rPr>
          <w:w w:val="110"/>
        </w:rPr>
        <w:t>Helen Potts), Dept</w:t>
      </w:r>
      <w:r w:rsidR="004A20B7" w:rsidRPr="00355F50">
        <w:rPr>
          <w:w w:val="110"/>
        </w:rPr>
        <w:t>.</w:t>
      </w:r>
      <w:r w:rsidRPr="00355F50">
        <w:rPr>
          <w:w w:val="110"/>
        </w:rPr>
        <w:t xml:space="preserve"> of Sociology, University of North Texas</w:t>
      </w:r>
      <w:r w:rsidR="00704A18" w:rsidRPr="00355F50">
        <w:rPr>
          <w:w w:val="110"/>
        </w:rPr>
        <w:t xml:space="preserve"> (Fall)</w:t>
      </w:r>
    </w:p>
    <w:p w14:paraId="73913563" w14:textId="358F8955" w:rsidR="00AA4B81" w:rsidRPr="00A87A1C" w:rsidRDefault="0084449E" w:rsidP="003E206A">
      <w:pPr>
        <w:tabs>
          <w:tab w:val="left" w:pos="867"/>
        </w:tabs>
        <w:spacing w:before="80"/>
        <w:ind w:left="850" w:right="173" w:hanging="706"/>
        <w:rPr>
          <w:rFonts w:ascii="Georgia" w:hAnsi="Georgia"/>
          <w:b/>
          <w:bCs/>
          <w:i/>
          <w:iCs/>
          <w:spacing w:val="1"/>
          <w:w w:val="105"/>
        </w:rPr>
      </w:pPr>
      <w:r w:rsidRPr="00A87A1C">
        <w:rPr>
          <w:rFonts w:ascii="Georgia" w:hAnsi="Georgia"/>
          <w:b/>
          <w:bCs/>
          <w:i/>
          <w:iCs/>
          <w:spacing w:val="1"/>
          <w:w w:val="105"/>
        </w:rPr>
        <w:t>Guest Lecture</w:t>
      </w:r>
      <w:r w:rsidR="00173B97" w:rsidRPr="00A87A1C">
        <w:rPr>
          <w:rFonts w:ascii="Georgia" w:hAnsi="Georgia"/>
          <w:b/>
          <w:bCs/>
          <w:i/>
          <w:iCs/>
          <w:spacing w:val="1"/>
          <w:w w:val="105"/>
        </w:rPr>
        <w:t>s</w:t>
      </w:r>
    </w:p>
    <w:p w14:paraId="5AFBE1F9" w14:textId="5ECFB5CD" w:rsidR="00536C87" w:rsidRPr="00355F50" w:rsidRDefault="00536C87" w:rsidP="003E206A">
      <w:pPr>
        <w:tabs>
          <w:tab w:val="left" w:pos="867"/>
        </w:tabs>
        <w:ind w:left="851" w:right="178" w:hanging="709"/>
        <w:rPr>
          <w:w w:val="110"/>
        </w:rPr>
      </w:pPr>
      <w:r w:rsidRPr="00355F50">
        <w:rPr>
          <w:rFonts w:ascii="Georgia" w:hAnsi="Georgia"/>
          <w:b/>
          <w:bCs/>
          <w:i/>
          <w:iCs/>
          <w:spacing w:val="1"/>
          <w:w w:val="105"/>
        </w:rPr>
        <w:t xml:space="preserve"> </w:t>
      </w: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</w:r>
      <w:r w:rsidRPr="00355F50">
        <w:rPr>
          <w:w w:val="105"/>
        </w:rPr>
        <w:tab/>
        <w:t>“</w:t>
      </w:r>
      <w:r w:rsidR="00AD3E22">
        <w:rPr>
          <w:w w:val="105"/>
        </w:rPr>
        <w:t xml:space="preserve">Ethnographic </w:t>
      </w:r>
      <w:r w:rsidRPr="00355F50">
        <w:rPr>
          <w:w w:val="110"/>
        </w:rPr>
        <w:t>Field</w:t>
      </w:r>
      <w:r w:rsidR="00AD3E22">
        <w:rPr>
          <w:w w:val="110"/>
        </w:rPr>
        <w:t xml:space="preserve"> N</w:t>
      </w:r>
      <w:r w:rsidRPr="00355F50">
        <w:rPr>
          <w:w w:val="110"/>
        </w:rPr>
        <w:t>otes” Qualitative Research Methods (Dr. Katherine Sobering), University of North Texas.</w:t>
      </w:r>
      <w:r w:rsidR="0084449E" w:rsidRPr="00355F50">
        <w:rPr>
          <w:rFonts w:ascii="Georgia" w:hAnsi="Georgia"/>
          <w:b/>
          <w:bCs/>
          <w:i/>
          <w:iCs/>
          <w:spacing w:val="1"/>
          <w:w w:val="105"/>
        </w:rPr>
        <w:t xml:space="preserve"> </w:t>
      </w:r>
    </w:p>
    <w:p w14:paraId="1B5F12F5" w14:textId="6E9AC087" w:rsidR="0084449E" w:rsidRDefault="0084449E" w:rsidP="003E206A">
      <w:pPr>
        <w:tabs>
          <w:tab w:val="left" w:pos="867"/>
        </w:tabs>
        <w:spacing w:before="80"/>
        <w:ind w:left="850" w:right="173" w:hanging="706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</w:r>
      <w:r w:rsidRPr="00355F50">
        <w:rPr>
          <w:w w:val="105"/>
        </w:rPr>
        <w:tab/>
        <w:t>“</w:t>
      </w:r>
      <w:r w:rsidR="007D636F">
        <w:rPr>
          <w:w w:val="105"/>
        </w:rPr>
        <w:t>Socialization</w:t>
      </w:r>
      <w:r w:rsidR="00AA08F2">
        <w:rPr>
          <w:w w:val="105"/>
        </w:rPr>
        <w:t>,</w:t>
      </w:r>
      <w:r w:rsidR="007D636F">
        <w:rPr>
          <w:w w:val="105"/>
        </w:rPr>
        <w:t xml:space="preserve"> </w:t>
      </w:r>
      <w:r w:rsidR="007D636F" w:rsidRPr="00355F50">
        <w:rPr>
          <w:w w:val="110"/>
        </w:rPr>
        <w:t>Gende</w:t>
      </w:r>
      <w:r w:rsidR="00AA08F2">
        <w:rPr>
          <w:w w:val="110"/>
        </w:rPr>
        <w:t>r, and</w:t>
      </w:r>
      <w:r w:rsidR="007D636F">
        <w:rPr>
          <w:w w:val="110"/>
        </w:rPr>
        <w:t xml:space="preserve"> Society</w:t>
      </w:r>
      <w:r w:rsidR="00786487" w:rsidRPr="00355F50">
        <w:rPr>
          <w:w w:val="110"/>
        </w:rPr>
        <w:t>.</w:t>
      </w:r>
      <w:r w:rsidRPr="00355F50">
        <w:rPr>
          <w:w w:val="110"/>
        </w:rPr>
        <w:t xml:space="preserve">” Sociology of </w:t>
      </w:r>
      <w:r w:rsidR="000B5630" w:rsidRPr="00355F50">
        <w:rPr>
          <w:w w:val="110"/>
        </w:rPr>
        <w:t>Marriage and Family</w:t>
      </w:r>
      <w:r w:rsidRPr="00355F50">
        <w:rPr>
          <w:w w:val="110"/>
        </w:rPr>
        <w:t xml:space="preserve"> (</w:t>
      </w:r>
      <w:r w:rsidR="000B5630" w:rsidRPr="00355F50">
        <w:rPr>
          <w:w w:val="110"/>
        </w:rPr>
        <w:t>Dr</w:t>
      </w:r>
      <w:r w:rsidRPr="00355F50">
        <w:rPr>
          <w:w w:val="110"/>
        </w:rPr>
        <w:t xml:space="preserve">. </w:t>
      </w:r>
      <w:r w:rsidR="000B5630" w:rsidRPr="00355F50">
        <w:rPr>
          <w:w w:val="110"/>
        </w:rPr>
        <w:t>Karen Monique Gregg</w:t>
      </w:r>
      <w:r w:rsidRPr="00355F50">
        <w:rPr>
          <w:w w:val="110"/>
        </w:rPr>
        <w:t>),</w:t>
      </w:r>
      <w:r w:rsidR="00B56C98">
        <w:rPr>
          <w:w w:val="110"/>
        </w:rPr>
        <w:t xml:space="preserve"> </w:t>
      </w:r>
      <w:r w:rsidRPr="00355F50">
        <w:rPr>
          <w:w w:val="110"/>
        </w:rPr>
        <w:t>University of North Texas.</w:t>
      </w:r>
    </w:p>
    <w:p w14:paraId="45C1F005" w14:textId="102D7373" w:rsidR="007D636F" w:rsidRPr="00355F50" w:rsidRDefault="007D636F" w:rsidP="007D636F">
      <w:pPr>
        <w:tabs>
          <w:tab w:val="left" w:pos="867"/>
        </w:tabs>
        <w:spacing w:before="80"/>
        <w:ind w:left="850" w:right="173" w:hanging="706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</w:r>
      <w:r w:rsidRPr="00355F50">
        <w:rPr>
          <w:w w:val="105"/>
        </w:rPr>
        <w:tab/>
        <w:t>“</w:t>
      </w:r>
      <w:r w:rsidR="00AD3E22">
        <w:rPr>
          <w:w w:val="110"/>
        </w:rPr>
        <w:t>Sociological</w:t>
      </w:r>
      <w:r>
        <w:rPr>
          <w:w w:val="110"/>
        </w:rPr>
        <w:t xml:space="preserve"> Perspectives</w:t>
      </w:r>
      <w:r w:rsidR="00AA08F2">
        <w:rPr>
          <w:w w:val="110"/>
        </w:rPr>
        <w:t xml:space="preserve"> on </w:t>
      </w:r>
      <w:r w:rsidR="00AA08F2">
        <w:rPr>
          <w:w w:val="105"/>
        </w:rPr>
        <w:t xml:space="preserve">Sex and </w:t>
      </w:r>
      <w:r w:rsidR="00AA08F2" w:rsidRPr="00355F50">
        <w:rPr>
          <w:w w:val="110"/>
        </w:rPr>
        <w:t>Gender</w:t>
      </w:r>
      <w:r>
        <w:rPr>
          <w:w w:val="110"/>
        </w:rPr>
        <w:t>.</w:t>
      </w:r>
      <w:r w:rsidRPr="00355F50">
        <w:rPr>
          <w:w w:val="110"/>
        </w:rPr>
        <w:t>” Sociology of Marriage and Family (Dr. Karen Monique Gregg),</w:t>
      </w:r>
      <w:r>
        <w:rPr>
          <w:w w:val="110"/>
        </w:rPr>
        <w:t xml:space="preserve"> </w:t>
      </w:r>
      <w:r w:rsidRPr="00355F50">
        <w:rPr>
          <w:w w:val="110"/>
        </w:rPr>
        <w:t>University of North Texas.</w:t>
      </w:r>
    </w:p>
    <w:p w14:paraId="1DE116A5" w14:textId="303AB4E7" w:rsidR="008A5880" w:rsidRPr="00194E03" w:rsidRDefault="00E5473F" w:rsidP="00194E03">
      <w:pPr>
        <w:tabs>
          <w:tab w:val="left" w:pos="867"/>
        </w:tabs>
        <w:spacing w:before="80"/>
        <w:ind w:left="850" w:right="173" w:hanging="706"/>
        <w:rPr>
          <w:w w:val="110"/>
          <w:sz w:val="20"/>
          <w:szCs w:val="20"/>
        </w:rPr>
      </w:pPr>
      <w:r w:rsidRPr="00355F50">
        <w:rPr>
          <w:rFonts w:ascii="Georgia" w:hAnsi="Georgia"/>
          <w:b/>
          <w:bCs/>
          <w:i/>
          <w:iCs/>
          <w:spacing w:val="1"/>
          <w:w w:val="105"/>
        </w:rPr>
        <w:t xml:space="preserve"> </w:t>
      </w: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</w:r>
      <w:r w:rsidRPr="00355F50">
        <w:rPr>
          <w:w w:val="105"/>
        </w:rPr>
        <w:tab/>
        <w:t>“</w:t>
      </w:r>
      <w:r w:rsidRPr="00355F50">
        <w:rPr>
          <w:w w:val="110"/>
        </w:rPr>
        <w:t>Gender</w:t>
      </w:r>
      <w:r w:rsidR="007D636F">
        <w:rPr>
          <w:w w:val="110"/>
        </w:rPr>
        <w:t>, Sexuality, and Mental Health</w:t>
      </w:r>
      <w:r w:rsidRPr="00355F50">
        <w:rPr>
          <w:w w:val="110"/>
        </w:rPr>
        <w:t>” Sociology of Mental Health, Mental Illness, and Mental Care (Prof. Helen Potts), University of North Texas.</w:t>
      </w:r>
    </w:p>
    <w:p w14:paraId="24F43BBF" w14:textId="1D79881D" w:rsidR="003C1D7F" w:rsidRPr="00116AE1" w:rsidRDefault="001557D6" w:rsidP="007A57DF">
      <w:pPr>
        <w:pStyle w:val="Ttulo1"/>
        <w:spacing w:before="220"/>
        <w:rPr>
          <w:rStyle w:val="RefernciaIntensa"/>
          <w:color w:val="auto"/>
          <w:sz w:val="25"/>
          <w:szCs w:val="25"/>
        </w:rPr>
      </w:pPr>
      <w:r w:rsidRPr="00116AE1">
        <w:rPr>
          <w:rStyle w:val="RefernciaIntensa"/>
          <w:color w:val="auto"/>
          <w:sz w:val="25"/>
          <w:szCs w:val="25"/>
        </w:rPr>
        <w:t>Mentoring</w:t>
      </w:r>
      <w:r w:rsidR="0068779B" w:rsidRPr="00116AE1">
        <w:rPr>
          <w:rStyle w:val="RefernciaIntensa"/>
          <w:color w:val="auto"/>
          <w:sz w:val="25"/>
          <w:szCs w:val="25"/>
        </w:rPr>
        <w:t xml:space="preserve"> Experience</w:t>
      </w:r>
      <w:r w:rsidR="00F4309B" w:rsidRPr="00116AE1">
        <w:rPr>
          <w:rStyle w:val="RefernciaIntensa"/>
          <w:color w:val="auto"/>
          <w:sz w:val="25"/>
          <w:szCs w:val="25"/>
        </w:rPr>
        <w:t>_________________________________</w:t>
      </w:r>
      <w:r w:rsidR="00264238" w:rsidRPr="00116AE1">
        <w:rPr>
          <w:rStyle w:val="RefernciaIntensa"/>
          <w:color w:val="auto"/>
          <w:sz w:val="25"/>
          <w:szCs w:val="25"/>
        </w:rPr>
        <w:t xml:space="preserve"> </w:t>
      </w:r>
      <w:r w:rsidR="00C61B62" w:rsidRPr="00116AE1">
        <w:rPr>
          <w:rStyle w:val="RefernciaIntensa"/>
          <w:color w:val="auto"/>
          <w:sz w:val="25"/>
          <w:szCs w:val="25"/>
        </w:rPr>
        <w:t xml:space="preserve"> </w:t>
      </w:r>
    </w:p>
    <w:p w14:paraId="053ADB4E" w14:textId="7815C586" w:rsidR="00A37172" w:rsidRPr="00A37172" w:rsidRDefault="00A37172" w:rsidP="00714168">
      <w:pPr>
        <w:tabs>
          <w:tab w:val="left" w:pos="867"/>
        </w:tabs>
        <w:spacing w:before="40" w:line="249" w:lineRule="auto"/>
        <w:ind w:left="851" w:right="178" w:hanging="709"/>
        <w:rPr>
          <w:spacing w:val="1"/>
          <w:w w:val="105"/>
        </w:rPr>
      </w:pPr>
      <w:r>
        <w:rPr>
          <w:rFonts w:ascii="Georgia" w:hAnsi="Georgia"/>
          <w:spacing w:val="1"/>
          <w:w w:val="105"/>
        </w:rPr>
        <w:t>2026</w:t>
      </w:r>
      <w:r>
        <w:rPr>
          <w:rFonts w:ascii="Georgia" w:hAnsi="Georgia"/>
          <w:spacing w:val="1"/>
          <w:w w:val="105"/>
        </w:rPr>
        <w:tab/>
        <w:t xml:space="preserve">Research </w:t>
      </w:r>
      <w:r w:rsidRPr="00A37172">
        <w:rPr>
          <w:spacing w:val="1"/>
          <w:w w:val="105"/>
        </w:rPr>
        <w:t>Mentor</w:t>
      </w:r>
      <w:r>
        <w:rPr>
          <w:spacing w:val="1"/>
          <w:w w:val="105"/>
        </w:rPr>
        <w:t>,</w:t>
      </w:r>
      <w:r w:rsidRPr="00A37172">
        <w:rPr>
          <w:spacing w:val="1"/>
          <w:w w:val="105"/>
        </w:rPr>
        <w:t xml:space="preserve"> NEXUS (Network for Exploring the Intersection of Humans &amp; </w:t>
      </w:r>
      <w:r w:rsidRPr="00A37172">
        <w:rPr>
          <w:spacing w:val="1"/>
          <w:w w:val="105"/>
        </w:rPr>
        <w:lastRenderedPageBreak/>
        <w:t>Cybercrime</w:t>
      </w:r>
      <w:r w:rsidRPr="00A37172">
        <w:rPr>
          <w:w w:val="110"/>
        </w:rPr>
        <w:t>), University of North Texas</w:t>
      </w:r>
    </w:p>
    <w:p w14:paraId="17F41318" w14:textId="670D5320" w:rsidR="00714168" w:rsidRPr="00714168" w:rsidRDefault="00714168" w:rsidP="00714168">
      <w:pPr>
        <w:tabs>
          <w:tab w:val="left" w:pos="867"/>
        </w:tabs>
        <w:spacing w:before="40" w:line="249" w:lineRule="auto"/>
        <w:ind w:left="851" w:right="178" w:hanging="709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</w:t>
      </w:r>
      <w:r>
        <w:rPr>
          <w:rFonts w:ascii="Georgia" w:hAnsi="Georgia"/>
          <w:spacing w:val="1"/>
          <w:w w:val="105"/>
        </w:rPr>
        <w:t>6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Pr="00355F50">
        <w:rPr>
          <w:w w:val="110"/>
        </w:rPr>
        <w:t>Graduate Student Peer Mentor (Sociology), University of North Texas</w:t>
      </w:r>
    </w:p>
    <w:p w14:paraId="4C982557" w14:textId="2188CB83" w:rsidR="000C55D7" w:rsidRPr="00355F50" w:rsidRDefault="000C55D7" w:rsidP="00355F50">
      <w:pPr>
        <w:tabs>
          <w:tab w:val="left" w:pos="867"/>
        </w:tabs>
        <w:spacing w:before="40" w:line="249" w:lineRule="auto"/>
        <w:ind w:left="851" w:right="178" w:hanging="709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2025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="0075702F" w:rsidRPr="00355F50">
        <w:rPr>
          <w:w w:val="110"/>
        </w:rPr>
        <w:t>Graduate Student Peer Mentor</w:t>
      </w:r>
      <w:r w:rsidRPr="00355F50">
        <w:rPr>
          <w:w w:val="110"/>
        </w:rPr>
        <w:t xml:space="preserve"> (Sociology), University of North Texas</w:t>
      </w:r>
    </w:p>
    <w:p w14:paraId="756E5817" w14:textId="3F02D7FE" w:rsidR="009E1F82" w:rsidRPr="00355F50" w:rsidRDefault="003C1D7F" w:rsidP="00194E03">
      <w:pPr>
        <w:tabs>
          <w:tab w:val="left" w:pos="867"/>
        </w:tabs>
        <w:spacing w:before="80" w:line="250" w:lineRule="auto"/>
        <w:ind w:left="850" w:right="173" w:hanging="706"/>
        <w:rPr>
          <w:w w:val="110"/>
        </w:rPr>
      </w:pPr>
      <w:r w:rsidRPr="00355F50">
        <w:rPr>
          <w:rFonts w:ascii="Georgia" w:hAnsi="Georgia"/>
          <w:spacing w:val="1"/>
          <w:w w:val="105"/>
        </w:rPr>
        <w:t>2024</w:t>
      </w:r>
      <w:r w:rsidRPr="00355F50">
        <w:rPr>
          <w:w w:val="110"/>
        </w:rPr>
        <w:tab/>
      </w:r>
      <w:r w:rsidRPr="00355F50">
        <w:rPr>
          <w:w w:val="105"/>
        </w:rPr>
        <w:tab/>
      </w:r>
      <w:r w:rsidR="0075702F" w:rsidRPr="00355F50">
        <w:rPr>
          <w:w w:val="110"/>
        </w:rPr>
        <w:t>Graduate Student Peer Mentor</w:t>
      </w:r>
      <w:r w:rsidR="008C2224" w:rsidRPr="00355F50">
        <w:rPr>
          <w:w w:val="110"/>
        </w:rPr>
        <w:t xml:space="preserve"> (</w:t>
      </w:r>
      <w:r w:rsidRPr="00355F50">
        <w:rPr>
          <w:w w:val="110"/>
        </w:rPr>
        <w:t>Sociology</w:t>
      </w:r>
      <w:r w:rsidR="008C2224" w:rsidRPr="00355F50">
        <w:rPr>
          <w:w w:val="110"/>
        </w:rPr>
        <w:t>)</w:t>
      </w:r>
      <w:r w:rsidRPr="00355F50">
        <w:rPr>
          <w:w w:val="110"/>
        </w:rPr>
        <w:t>, University of North Texas</w:t>
      </w:r>
    </w:p>
    <w:p w14:paraId="461C2D74" w14:textId="4BF72236" w:rsidR="00DA3003" w:rsidRPr="00116AE1" w:rsidRDefault="008835F3" w:rsidP="007A57DF">
      <w:pPr>
        <w:pStyle w:val="Ttulo1"/>
        <w:spacing w:before="220"/>
        <w:rPr>
          <w:rStyle w:val="RefernciaIntensa"/>
          <w:color w:val="auto"/>
          <w:sz w:val="25"/>
          <w:szCs w:val="25"/>
        </w:rPr>
      </w:pPr>
      <w:r w:rsidRPr="00116AE1">
        <w:rPr>
          <w:rStyle w:val="RefernciaIntensa"/>
          <w:color w:val="auto"/>
          <w:sz w:val="25"/>
          <w:szCs w:val="25"/>
        </w:rPr>
        <w:t>Research Experience</w:t>
      </w:r>
      <w:r w:rsidR="00F4309B" w:rsidRPr="00116AE1">
        <w:rPr>
          <w:rStyle w:val="RefernciaIntensa"/>
          <w:color w:val="auto"/>
          <w:sz w:val="25"/>
          <w:szCs w:val="25"/>
        </w:rPr>
        <w:t>__________________________________</w:t>
      </w:r>
    </w:p>
    <w:p w14:paraId="43B80E18" w14:textId="5DC9F3B2" w:rsidR="007E05B3" w:rsidRPr="00355F50" w:rsidRDefault="007E05B3" w:rsidP="00173C9E">
      <w:pPr>
        <w:tabs>
          <w:tab w:val="left" w:pos="867"/>
        </w:tabs>
        <w:spacing w:before="120" w:line="250" w:lineRule="auto"/>
        <w:ind w:left="850" w:right="173" w:hanging="706"/>
      </w:pPr>
      <w:r w:rsidRPr="00355F50">
        <w:rPr>
          <w:rFonts w:ascii="Georgia" w:hAnsi="Georgia"/>
          <w:w w:val="105"/>
        </w:rPr>
        <w:t>2025</w:t>
      </w:r>
      <w:r w:rsidRPr="00355F50">
        <w:rPr>
          <w:rFonts w:ascii="Georgia" w:hAnsi="Georgia"/>
          <w:w w:val="105"/>
        </w:rPr>
        <w:tab/>
      </w:r>
      <w:r w:rsidRPr="00355F50">
        <w:rPr>
          <w:w w:val="105"/>
        </w:rPr>
        <w:tab/>
        <w:t xml:space="preserve">Fieldwork: 2 months </w:t>
      </w:r>
      <w:r w:rsidR="00830FE1" w:rsidRPr="00355F50">
        <w:rPr>
          <w:w w:val="105"/>
        </w:rPr>
        <w:t xml:space="preserve">in Brazil </w:t>
      </w:r>
      <w:r w:rsidRPr="00355F50">
        <w:rPr>
          <w:w w:val="105"/>
        </w:rPr>
        <w:t>conducting interviews, participant observations, visiting social movement organizations that monitor anti-trans violence</w:t>
      </w:r>
      <w:r w:rsidR="00285071">
        <w:rPr>
          <w:w w:val="105"/>
        </w:rPr>
        <w:t xml:space="preserve">, </w:t>
      </w:r>
      <w:r w:rsidR="00285071" w:rsidRPr="00355F50">
        <w:rPr>
          <w:w w:val="105"/>
        </w:rPr>
        <w:t xml:space="preserve">analyzing archival material, </w:t>
      </w:r>
      <w:r w:rsidR="00285071">
        <w:rPr>
          <w:w w:val="105"/>
        </w:rPr>
        <w:t>and recruiting for further interviews.</w:t>
      </w:r>
      <w:r w:rsidR="00173C9E">
        <w:rPr>
          <w:w w:val="105"/>
        </w:rPr>
        <w:t xml:space="preserve"> University of North Texas</w:t>
      </w:r>
      <w:r w:rsidR="00173C9E" w:rsidRPr="00355F50">
        <w:rPr>
          <w:w w:val="105"/>
        </w:rPr>
        <w:t xml:space="preserve"> </w:t>
      </w:r>
      <w:r w:rsidR="00173C9E">
        <w:rPr>
          <w:w w:val="105"/>
        </w:rPr>
        <w:t>(</w:t>
      </w:r>
      <w:r w:rsidR="00173C9E" w:rsidRPr="00355F50">
        <w:rPr>
          <w:w w:val="105"/>
        </w:rPr>
        <w:t>dissertatio</w:t>
      </w:r>
      <w:r w:rsidR="00173C9E">
        <w:rPr>
          <w:w w:val="105"/>
        </w:rPr>
        <w:t>n)</w:t>
      </w:r>
      <w:r w:rsidR="00173C9E" w:rsidRPr="00355F50">
        <w:rPr>
          <w:w w:val="105"/>
        </w:rPr>
        <w:t>.</w:t>
      </w:r>
    </w:p>
    <w:p w14:paraId="61922FE1" w14:textId="79D4D35B" w:rsidR="00DB3A7E" w:rsidRPr="00355F50" w:rsidRDefault="00DB3A7E" w:rsidP="00830FE1">
      <w:pPr>
        <w:tabs>
          <w:tab w:val="left" w:pos="867"/>
        </w:tabs>
        <w:spacing w:before="120" w:line="250" w:lineRule="auto"/>
        <w:ind w:left="850" w:right="173" w:hanging="706"/>
      </w:pPr>
      <w:r w:rsidRPr="00355F50">
        <w:rPr>
          <w:rFonts w:ascii="Georgia" w:hAnsi="Georgia"/>
          <w:w w:val="105"/>
        </w:rPr>
        <w:t>202</w:t>
      </w:r>
      <w:r w:rsidR="007E05B3" w:rsidRPr="00355F50">
        <w:rPr>
          <w:rFonts w:ascii="Georgia" w:hAnsi="Georgia"/>
          <w:w w:val="105"/>
        </w:rPr>
        <w:t>4</w:t>
      </w:r>
      <w:r w:rsidRPr="00355F50">
        <w:rPr>
          <w:rFonts w:ascii="Georgia" w:hAnsi="Georgia"/>
          <w:w w:val="105"/>
        </w:rPr>
        <w:tab/>
      </w:r>
      <w:r w:rsidR="00DF45A9" w:rsidRPr="00355F50">
        <w:rPr>
          <w:w w:val="105"/>
        </w:rPr>
        <w:t xml:space="preserve">Summer preliminary fieldwork in Brazil: </w:t>
      </w:r>
      <w:r w:rsidR="00285071">
        <w:rPr>
          <w:w w:val="105"/>
        </w:rPr>
        <w:t>2 months visiting</w:t>
      </w:r>
      <w:r w:rsidR="00DF45A9" w:rsidRPr="00355F50">
        <w:rPr>
          <w:w w:val="105"/>
        </w:rPr>
        <w:t xml:space="preserve"> social movement organizations supporting transgender people</w:t>
      </w:r>
      <w:r w:rsidR="00173C9E">
        <w:rPr>
          <w:w w:val="105"/>
        </w:rPr>
        <w:t>. University of North Texas</w:t>
      </w:r>
      <w:r w:rsidR="00DF45A9" w:rsidRPr="00355F50">
        <w:rPr>
          <w:w w:val="105"/>
        </w:rPr>
        <w:t xml:space="preserve"> </w:t>
      </w:r>
      <w:r w:rsidR="00173C9E">
        <w:rPr>
          <w:w w:val="105"/>
        </w:rPr>
        <w:t>(</w:t>
      </w:r>
      <w:r w:rsidR="00DF45A9" w:rsidRPr="00355F50">
        <w:rPr>
          <w:w w:val="105"/>
        </w:rPr>
        <w:t>dissertatio</w:t>
      </w:r>
      <w:r w:rsidR="00173C9E">
        <w:rPr>
          <w:w w:val="105"/>
        </w:rPr>
        <w:t>n)</w:t>
      </w:r>
      <w:r w:rsidR="003A3D20" w:rsidRPr="00355F50">
        <w:rPr>
          <w:w w:val="105"/>
        </w:rPr>
        <w:t>.</w:t>
      </w:r>
    </w:p>
    <w:p w14:paraId="6ABAB2BA" w14:textId="7B37138E" w:rsidR="008835F3" w:rsidRPr="00355F50" w:rsidRDefault="008835F3" w:rsidP="00830FE1">
      <w:pPr>
        <w:tabs>
          <w:tab w:val="left" w:pos="867"/>
        </w:tabs>
        <w:spacing w:before="120" w:line="250" w:lineRule="auto"/>
        <w:ind w:left="850" w:right="173" w:hanging="706"/>
      </w:pPr>
      <w:r w:rsidRPr="00355F50">
        <w:rPr>
          <w:rFonts w:ascii="Georgia" w:hAnsi="Georgia"/>
          <w:w w:val="105"/>
        </w:rPr>
        <w:t>2019</w:t>
      </w:r>
      <w:r w:rsidRPr="00355F50">
        <w:rPr>
          <w:rFonts w:ascii="Georgia" w:hAnsi="Georgia"/>
          <w:w w:val="105"/>
        </w:rPr>
        <w:tab/>
      </w:r>
      <w:r w:rsidRPr="00355F50">
        <w:rPr>
          <w:w w:val="105"/>
        </w:rPr>
        <w:tab/>
      </w:r>
      <w:r w:rsidR="0072002F" w:rsidRPr="00355F50">
        <w:rPr>
          <w:w w:val="110"/>
        </w:rPr>
        <w:t>F</w:t>
      </w:r>
      <w:r w:rsidRPr="00355F50">
        <w:rPr>
          <w:w w:val="110"/>
        </w:rPr>
        <w:t>ieldwork</w:t>
      </w:r>
      <w:r w:rsidR="0088039F" w:rsidRPr="00355F50">
        <w:rPr>
          <w:w w:val="110"/>
        </w:rPr>
        <w:t>:</w:t>
      </w:r>
      <w:r w:rsidR="0072002F" w:rsidRPr="00355F50">
        <w:rPr>
          <w:w w:val="110"/>
        </w:rPr>
        <w:t xml:space="preserve"> </w:t>
      </w:r>
      <w:r w:rsidR="00285071">
        <w:rPr>
          <w:w w:val="110"/>
        </w:rPr>
        <w:t xml:space="preserve">ethnographic </w:t>
      </w:r>
      <w:r w:rsidRPr="00355F50">
        <w:rPr>
          <w:w w:val="110"/>
        </w:rPr>
        <w:t xml:space="preserve">direct observation </w:t>
      </w:r>
      <w:r w:rsidR="00DF45A9" w:rsidRPr="00355F50">
        <w:rPr>
          <w:w w:val="110"/>
        </w:rPr>
        <w:t>in a facility for people</w:t>
      </w:r>
      <w:r w:rsidR="00285071">
        <w:rPr>
          <w:w w:val="110"/>
        </w:rPr>
        <w:t xml:space="preserve"> facing</w:t>
      </w:r>
      <w:r w:rsidR="00DF45A9" w:rsidRPr="00355F50">
        <w:rPr>
          <w:w w:val="110"/>
        </w:rPr>
        <w:t xml:space="preserve"> drug addictions </w:t>
      </w:r>
      <w:r w:rsidRPr="00355F50">
        <w:rPr>
          <w:w w:val="110"/>
        </w:rPr>
        <w:t>and</w:t>
      </w:r>
      <w:r w:rsidR="0072002F" w:rsidRPr="00355F50">
        <w:rPr>
          <w:w w:val="110"/>
        </w:rPr>
        <w:t xml:space="preserve"> </w:t>
      </w:r>
      <w:r w:rsidRPr="00355F50">
        <w:rPr>
          <w:w w:val="110"/>
        </w:rPr>
        <w:t>semi-structured interviews with its attendees. University of Strasbourg, France (Master’s research)</w:t>
      </w:r>
    </w:p>
    <w:p w14:paraId="1767722C" w14:textId="41129321" w:rsidR="008835F3" w:rsidRPr="00355F50" w:rsidRDefault="008835F3" w:rsidP="00830FE1">
      <w:pPr>
        <w:tabs>
          <w:tab w:val="left" w:pos="867"/>
        </w:tabs>
        <w:spacing w:before="120" w:line="250" w:lineRule="auto"/>
        <w:ind w:left="850" w:right="173" w:hanging="706"/>
        <w:rPr>
          <w:w w:val="110"/>
        </w:rPr>
      </w:pPr>
      <w:r w:rsidRPr="00355F50">
        <w:rPr>
          <w:rFonts w:ascii="Georgia" w:hAnsi="Georgia"/>
          <w:w w:val="105"/>
        </w:rPr>
        <w:t>2009</w:t>
      </w:r>
      <w:r w:rsidRPr="00355F50">
        <w:rPr>
          <w:rFonts w:ascii="Georgia" w:hAnsi="Georgia"/>
          <w:w w:val="105"/>
        </w:rPr>
        <w:tab/>
      </w:r>
      <w:r w:rsidRPr="00355F50">
        <w:rPr>
          <w:w w:val="105"/>
        </w:rPr>
        <w:tab/>
      </w:r>
      <w:r w:rsidRPr="00355F50">
        <w:rPr>
          <w:w w:val="110"/>
        </w:rPr>
        <w:t>Archival research drawn from press reports on the public health campaign to combat dengue in Brazil. University of Brasília, Brazil (Bachelor’s research)</w:t>
      </w:r>
    </w:p>
    <w:p w14:paraId="164CA81A" w14:textId="60C5D056" w:rsidR="00461F4B" w:rsidRPr="00116AE1" w:rsidRDefault="00194E03" w:rsidP="007A57DF">
      <w:pPr>
        <w:pStyle w:val="Ttulo1"/>
        <w:spacing w:before="220"/>
        <w:rPr>
          <w:rStyle w:val="RefernciaIntensa"/>
          <w:color w:val="auto"/>
          <w:sz w:val="25"/>
          <w:szCs w:val="25"/>
        </w:rPr>
      </w:pPr>
      <w:r w:rsidRPr="00116AE1">
        <w:rPr>
          <w:rStyle w:val="RefernciaIntensa"/>
          <w:color w:val="auto"/>
          <w:sz w:val="25"/>
          <w:szCs w:val="25"/>
        </w:rPr>
        <w:t>Complementary Trainings</w:t>
      </w:r>
      <w:r w:rsidR="00F4309B" w:rsidRPr="00116AE1">
        <w:rPr>
          <w:rStyle w:val="RefernciaIntensa"/>
          <w:color w:val="auto"/>
          <w:sz w:val="25"/>
          <w:szCs w:val="25"/>
        </w:rPr>
        <w:t>_______________________________</w:t>
      </w:r>
    </w:p>
    <w:p w14:paraId="50DB726D" w14:textId="095829EA" w:rsidR="00385475" w:rsidRPr="00355F50" w:rsidRDefault="00461F4B" w:rsidP="00355F50">
      <w:pPr>
        <w:tabs>
          <w:tab w:val="left" w:pos="867"/>
        </w:tabs>
        <w:spacing w:before="40" w:line="249" w:lineRule="auto"/>
        <w:ind w:left="867" w:right="178" w:hanging="777"/>
        <w:rPr>
          <w:w w:val="105"/>
        </w:rPr>
      </w:pPr>
      <w:r w:rsidRPr="00355F50">
        <w:rPr>
          <w:rFonts w:ascii="Georgia" w:hAnsi="Georgia"/>
          <w:w w:val="105"/>
        </w:rPr>
        <w:t>2</w:t>
      </w:r>
      <w:r w:rsidR="00385475" w:rsidRPr="00355F50">
        <w:rPr>
          <w:rFonts w:ascii="Georgia" w:hAnsi="Georgia"/>
          <w:w w:val="105"/>
        </w:rPr>
        <w:t>025</w:t>
      </w:r>
      <w:r w:rsidR="00385475" w:rsidRPr="00355F50">
        <w:rPr>
          <w:w w:val="105"/>
        </w:rPr>
        <w:tab/>
      </w:r>
      <w:r w:rsidR="00385475" w:rsidRPr="00355F50">
        <w:rPr>
          <w:rFonts w:eastAsia="Georgia"/>
        </w:rPr>
        <w:t>Graduate Student Teaching Excellence Program (GSTEP)</w:t>
      </w:r>
      <w:r w:rsidR="00385475" w:rsidRPr="00355F50">
        <w:rPr>
          <w:w w:val="105"/>
        </w:rPr>
        <w:t>. Center for Learning Enhancement, Assessment, and Redesign, University of North Texas (Spring).</w:t>
      </w:r>
    </w:p>
    <w:p w14:paraId="1B837005" w14:textId="77777777" w:rsidR="007804A2" w:rsidRPr="00355F50" w:rsidRDefault="007804A2" w:rsidP="00861895">
      <w:pPr>
        <w:tabs>
          <w:tab w:val="left" w:pos="867"/>
        </w:tabs>
        <w:spacing w:before="80" w:line="250" w:lineRule="auto"/>
        <w:ind w:left="864" w:right="173" w:hanging="777"/>
        <w:rPr>
          <w:rFonts w:eastAsia="Georgia"/>
        </w:rPr>
      </w:pPr>
      <w:r w:rsidRPr="00355F50">
        <w:rPr>
          <w:rFonts w:ascii="Georgia" w:hAnsi="Georgia"/>
          <w:w w:val="105"/>
        </w:rPr>
        <w:t>2024</w:t>
      </w:r>
      <w:r w:rsidRPr="00355F50">
        <w:rPr>
          <w:w w:val="105"/>
        </w:rPr>
        <w:tab/>
      </w:r>
      <w:r w:rsidRPr="00355F50">
        <w:rPr>
          <w:rFonts w:eastAsia="Georgia"/>
        </w:rPr>
        <w:t xml:space="preserve">Collaborative Institutional Training Initiative (CITI Program): Social &amp; Behavioral Research – Basic. </w:t>
      </w:r>
    </w:p>
    <w:p w14:paraId="6671F29E" w14:textId="1B075D7B" w:rsidR="0084480B" w:rsidRPr="00355F50" w:rsidRDefault="0084480B" w:rsidP="00861895">
      <w:pPr>
        <w:tabs>
          <w:tab w:val="left" w:pos="867"/>
        </w:tabs>
        <w:spacing w:before="80" w:line="250" w:lineRule="auto"/>
        <w:ind w:left="864" w:right="173" w:hanging="777"/>
        <w:rPr>
          <w:color w:val="FF0000"/>
        </w:rPr>
      </w:pPr>
      <w:r w:rsidRPr="00355F50">
        <w:rPr>
          <w:rFonts w:ascii="Georgia" w:hAnsi="Georgia"/>
          <w:w w:val="105"/>
        </w:rPr>
        <w:t>2024</w:t>
      </w:r>
      <w:r w:rsidRPr="00355F50">
        <w:rPr>
          <w:w w:val="105"/>
        </w:rPr>
        <w:tab/>
      </w:r>
      <w:r w:rsidRPr="00355F50">
        <w:rPr>
          <w:rFonts w:eastAsia="Georgia"/>
        </w:rPr>
        <w:t>Grant-</w:t>
      </w:r>
      <w:r w:rsidR="003B407A" w:rsidRPr="00355F50">
        <w:rPr>
          <w:rFonts w:eastAsia="Georgia"/>
        </w:rPr>
        <w:t>writing</w:t>
      </w:r>
      <w:r w:rsidRPr="00355F50">
        <w:rPr>
          <w:rFonts w:eastAsia="Georgia"/>
        </w:rPr>
        <w:t xml:space="preserve"> </w:t>
      </w:r>
      <w:r w:rsidR="003A2E30" w:rsidRPr="00355F50">
        <w:rPr>
          <w:rFonts w:eastAsia="Georgia"/>
        </w:rPr>
        <w:t>W</w:t>
      </w:r>
      <w:r w:rsidRPr="00355F50">
        <w:rPr>
          <w:rFonts w:eastAsia="Georgia"/>
        </w:rPr>
        <w:t>orkshop</w:t>
      </w:r>
      <w:r w:rsidRPr="00355F50">
        <w:rPr>
          <w:w w:val="105"/>
        </w:rPr>
        <w:t xml:space="preserve">. </w:t>
      </w:r>
      <w:r w:rsidRPr="00355F50">
        <w:rPr>
          <w:w w:val="110"/>
        </w:rPr>
        <w:t>Department of Sociology, University of North Texas.</w:t>
      </w:r>
    </w:p>
    <w:p w14:paraId="64E29452" w14:textId="4B4B4FC9" w:rsidR="0064135A" w:rsidRPr="00355F50" w:rsidRDefault="00722FDE" w:rsidP="00861895">
      <w:pPr>
        <w:tabs>
          <w:tab w:val="left" w:pos="867"/>
        </w:tabs>
        <w:spacing w:before="80" w:line="250" w:lineRule="auto"/>
        <w:ind w:left="864" w:right="173" w:hanging="777"/>
        <w:rPr>
          <w:w w:val="105"/>
        </w:rPr>
      </w:pPr>
      <w:r w:rsidRPr="00355F50">
        <w:rPr>
          <w:rFonts w:ascii="Georgia" w:hAnsi="Georgia"/>
          <w:w w:val="105"/>
        </w:rPr>
        <w:t>2019</w:t>
      </w:r>
      <w:r w:rsidRPr="00355F50">
        <w:rPr>
          <w:w w:val="105"/>
        </w:rPr>
        <w:tab/>
      </w:r>
      <w:r w:rsidRPr="00355F50">
        <w:rPr>
          <w:w w:val="110"/>
        </w:rPr>
        <w:t xml:space="preserve">Scientific </w:t>
      </w:r>
      <w:r w:rsidR="00B641AE" w:rsidRPr="00355F50">
        <w:rPr>
          <w:w w:val="110"/>
        </w:rPr>
        <w:t>I</w:t>
      </w:r>
      <w:r w:rsidRPr="00355F50">
        <w:rPr>
          <w:w w:val="110"/>
        </w:rPr>
        <w:t xml:space="preserve">ntegrity in </w:t>
      </w:r>
      <w:r w:rsidR="00B641AE" w:rsidRPr="00355F50">
        <w:rPr>
          <w:w w:val="110"/>
        </w:rPr>
        <w:t>the R</w:t>
      </w:r>
      <w:r w:rsidRPr="00355F50">
        <w:rPr>
          <w:w w:val="110"/>
        </w:rPr>
        <w:t xml:space="preserve">esearch </w:t>
      </w:r>
      <w:r w:rsidR="00B641AE" w:rsidRPr="00355F50">
        <w:rPr>
          <w:w w:val="110"/>
        </w:rPr>
        <w:t>Profession</w:t>
      </w:r>
      <w:r w:rsidRPr="00355F50">
        <w:rPr>
          <w:w w:val="110"/>
        </w:rPr>
        <w:t>. University of Bordeaux, France</w:t>
      </w:r>
      <w:r w:rsidRPr="00355F50">
        <w:rPr>
          <w:w w:val="105"/>
        </w:rPr>
        <w:t>.</w:t>
      </w:r>
    </w:p>
    <w:p w14:paraId="5B7FFAB6" w14:textId="779AD5E3" w:rsidR="00194E03" w:rsidRPr="00116AE1" w:rsidRDefault="00194E03" w:rsidP="007A57DF">
      <w:pPr>
        <w:pStyle w:val="Ttulo1"/>
        <w:spacing w:before="220"/>
        <w:rPr>
          <w:rStyle w:val="RefernciaIntensa"/>
          <w:color w:val="auto"/>
          <w:sz w:val="25"/>
          <w:szCs w:val="25"/>
        </w:rPr>
      </w:pPr>
      <w:r w:rsidRPr="00116AE1">
        <w:rPr>
          <w:rStyle w:val="RefernciaIntensa"/>
          <w:color w:val="auto"/>
          <w:sz w:val="25"/>
          <w:szCs w:val="25"/>
        </w:rPr>
        <w:t>Academic Memberships</w:t>
      </w:r>
      <w:r w:rsidR="00F4309B" w:rsidRPr="00116AE1">
        <w:rPr>
          <w:rStyle w:val="RefernciaIntensa"/>
          <w:color w:val="auto"/>
          <w:sz w:val="25"/>
          <w:szCs w:val="25"/>
        </w:rPr>
        <w:t>_________________________________</w:t>
      </w:r>
    </w:p>
    <w:p w14:paraId="75C3EC19" w14:textId="5A0FB635" w:rsidR="006809ED" w:rsidRPr="00355F50" w:rsidRDefault="00194E03" w:rsidP="00122D30">
      <w:pPr>
        <w:tabs>
          <w:tab w:val="left" w:pos="867"/>
        </w:tabs>
        <w:spacing w:before="40"/>
        <w:ind w:left="2161" w:right="176" w:hanging="2019"/>
        <w:rPr>
          <w:rFonts w:eastAsia="Georgia"/>
        </w:rPr>
      </w:pPr>
      <w:r w:rsidRPr="00355F50">
        <w:rPr>
          <w:rFonts w:eastAsia="Georgia"/>
        </w:rPr>
        <w:t>A</w:t>
      </w:r>
      <w:r w:rsidR="006809ED" w:rsidRPr="00355F50">
        <w:rPr>
          <w:rFonts w:eastAsia="Georgia"/>
        </w:rPr>
        <w:t>merican Sociological Association (ASA)</w:t>
      </w:r>
    </w:p>
    <w:p w14:paraId="5EF2EFF8" w14:textId="5E79AEC1" w:rsidR="0064135A" w:rsidRPr="00355F50" w:rsidRDefault="006809ED" w:rsidP="00122D30">
      <w:pPr>
        <w:tabs>
          <w:tab w:val="left" w:pos="867"/>
        </w:tabs>
        <w:ind w:left="2161" w:right="176" w:hanging="2019"/>
        <w:rPr>
          <w:rFonts w:eastAsia="Georgia"/>
        </w:rPr>
      </w:pPr>
      <w:r w:rsidRPr="00355F50">
        <w:rPr>
          <w:rFonts w:eastAsia="Georgia"/>
        </w:rPr>
        <w:t>S</w:t>
      </w:r>
      <w:r w:rsidR="0064135A" w:rsidRPr="00355F50">
        <w:rPr>
          <w:rFonts w:eastAsia="Georgia"/>
        </w:rPr>
        <w:t>outhwestern Social Science Association (SSSA)</w:t>
      </w:r>
    </w:p>
    <w:p w14:paraId="75563295" w14:textId="64E0D49A" w:rsidR="009304C3" w:rsidRPr="00355F50" w:rsidRDefault="009304C3" w:rsidP="00122D30">
      <w:pPr>
        <w:tabs>
          <w:tab w:val="left" w:pos="867"/>
        </w:tabs>
        <w:ind w:left="2161" w:right="176" w:hanging="2019"/>
        <w:rPr>
          <w:rFonts w:eastAsia="Georgia"/>
        </w:rPr>
      </w:pPr>
      <w:r w:rsidRPr="00355F50">
        <w:rPr>
          <w:rFonts w:eastAsia="Georgia"/>
        </w:rPr>
        <w:t>Alpha Kappa Delta - International Honor Society of Sociology</w:t>
      </w:r>
    </w:p>
    <w:p w14:paraId="28ECE5D8" w14:textId="5C5147F7" w:rsidR="0064135A" w:rsidRPr="00355F50" w:rsidRDefault="0064135A" w:rsidP="00122D30">
      <w:pPr>
        <w:tabs>
          <w:tab w:val="left" w:pos="867"/>
        </w:tabs>
        <w:ind w:left="2161" w:right="176" w:hanging="2019"/>
        <w:rPr>
          <w:rFonts w:eastAsia="Georgia"/>
        </w:rPr>
      </w:pPr>
      <w:r w:rsidRPr="00355F50">
        <w:rPr>
          <w:rFonts w:eastAsia="Georgia"/>
        </w:rPr>
        <w:t>Research Group “Body and Nature Studies Nucleus (NECON)”, University of Brasília, Brazil.</w:t>
      </w:r>
    </w:p>
    <w:p w14:paraId="2821B59C" w14:textId="557BFBA8" w:rsidR="00616670" w:rsidRPr="00116AE1" w:rsidRDefault="00616670" w:rsidP="007A57DF">
      <w:pPr>
        <w:pStyle w:val="Ttulo1"/>
        <w:spacing w:before="220"/>
        <w:rPr>
          <w:rStyle w:val="RefernciaIntensa"/>
          <w:color w:val="auto"/>
          <w:sz w:val="25"/>
          <w:szCs w:val="25"/>
        </w:rPr>
      </w:pPr>
      <w:r w:rsidRPr="00116AE1">
        <w:rPr>
          <w:rStyle w:val="RefernciaIntensa"/>
          <w:color w:val="auto"/>
          <w:sz w:val="25"/>
          <w:szCs w:val="25"/>
        </w:rPr>
        <w:t>Other Bibliographic Works</w:t>
      </w:r>
      <w:r w:rsidR="00F4309B" w:rsidRPr="00116AE1">
        <w:rPr>
          <w:rStyle w:val="RefernciaIntensa"/>
          <w:color w:val="auto"/>
          <w:sz w:val="25"/>
          <w:szCs w:val="25"/>
        </w:rPr>
        <w:t>_____________________________</w:t>
      </w:r>
    </w:p>
    <w:p w14:paraId="3040E52F" w14:textId="0148B51D" w:rsidR="00616670" w:rsidRPr="00355F50" w:rsidRDefault="00616670" w:rsidP="00355F50">
      <w:pPr>
        <w:tabs>
          <w:tab w:val="left" w:pos="867"/>
        </w:tabs>
        <w:spacing w:before="40"/>
        <w:ind w:left="867" w:right="179" w:hanging="725"/>
        <w:rPr>
          <w:w w:val="105"/>
        </w:rPr>
      </w:pPr>
      <w:r w:rsidRPr="007A57DF">
        <w:rPr>
          <w:b/>
          <w:bCs/>
          <w:shd w:val="clear" w:color="auto" w:fill="FFFFFF"/>
        </w:rPr>
        <w:t>Mendonca, Nat</w:t>
      </w:r>
      <w:r w:rsidR="007C1295" w:rsidRPr="007A57DF">
        <w:rPr>
          <w:b/>
          <w:bCs/>
          <w:shd w:val="clear" w:color="auto" w:fill="FFFFFF"/>
        </w:rPr>
        <w:t>á</w:t>
      </w:r>
      <w:r w:rsidRPr="007A57DF">
        <w:rPr>
          <w:b/>
          <w:bCs/>
          <w:shd w:val="clear" w:color="auto" w:fill="FFFFFF"/>
        </w:rPr>
        <w:t>lia Heringer</w:t>
      </w:r>
      <w:r w:rsidRPr="007A57DF">
        <w:rPr>
          <w:rFonts w:eastAsia="Georgia"/>
        </w:rPr>
        <w:t xml:space="preserve">. </w:t>
      </w:r>
      <w:r w:rsidRPr="00355F50">
        <w:rPr>
          <w:rFonts w:eastAsia="Georgia"/>
          <w:lang w:val="fr-FR"/>
        </w:rPr>
        <w:t xml:space="preserve">2019. </w:t>
      </w:r>
      <w:r w:rsidRPr="00355F50">
        <w:rPr>
          <w:w w:val="110"/>
          <w:lang w:val="fr-FR"/>
        </w:rPr>
        <w:t>“</w:t>
      </w:r>
      <w:r w:rsidRPr="00355F50">
        <w:rPr>
          <w:rFonts w:eastAsia="Georgia"/>
          <w:lang w:val="fr-FR"/>
        </w:rPr>
        <w:t>Salle de Consommation à Moindre Risque (SCMR): envisager l'usager de drogues comme sujet.</w:t>
      </w:r>
      <w:r w:rsidRPr="00355F50">
        <w:rPr>
          <w:w w:val="110"/>
          <w:lang w:val="fr-FR"/>
        </w:rPr>
        <w:t>”</w:t>
      </w:r>
      <w:r w:rsidRPr="00355F50">
        <w:rPr>
          <w:rFonts w:eastAsia="Georgia"/>
          <w:lang w:val="fr-FR"/>
        </w:rPr>
        <w:t xml:space="preserve"> </w:t>
      </w:r>
      <w:r w:rsidRPr="00355F50">
        <w:rPr>
          <w:w w:val="105"/>
        </w:rPr>
        <w:t>[</w:t>
      </w:r>
      <w:r w:rsidRPr="00355F50">
        <w:rPr>
          <w:rFonts w:eastAsia="Georgia"/>
        </w:rPr>
        <w:t>Drug consumption rooms (DCRs): regarding the drug user as a subject</w:t>
      </w:r>
      <w:r w:rsidRPr="00355F50">
        <w:rPr>
          <w:w w:val="105"/>
        </w:rPr>
        <w:t>]</w:t>
      </w:r>
      <w:r w:rsidRPr="00355F50">
        <w:rPr>
          <w:rFonts w:eastAsia="Georgia"/>
        </w:rPr>
        <w:t xml:space="preserve"> (Master’s thesis)</w:t>
      </w:r>
      <w:r w:rsidRPr="00355F50">
        <w:rPr>
          <w:w w:val="105"/>
        </w:rPr>
        <w:t>.</w:t>
      </w:r>
    </w:p>
    <w:p w14:paraId="74B3932A" w14:textId="34BD66BE" w:rsidR="00616670" w:rsidRPr="00355F50" w:rsidRDefault="00616670" w:rsidP="00194E03">
      <w:pPr>
        <w:tabs>
          <w:tab w:val="left" w:pos="867"/>
        </w:tabs>
        <w:spacing w:before="80"/>
        <w:ind w:left="864" w:right="173" w:hanging="720"/>
        <w:rPr>
          <w:w w:val="105"/>
        </w:rPr>
      </w:pPr>
      <w:r w:rsidRPr="00355F50">
        <w:rPr>
          <w:b/>
          <w:bCs/>
          <w:shd w:val="clear" w:color="auto" w:fill="FFFFFF"/>
          <w:lang w:val="pt-BR"/>
        </w:rPr>
        <w:t>Mendonca, Nat</w:t>
      </w:r>
      <w:r w:rsidR="007C1295">
        <w:rPr>
          <w:b/>
          <w:bCs/>
          <w:shd w:val="clear" w:color="auto" w:fill="FFFFFF"/>
          <w:lang w:val="pt-BR"/>
        </w:rPr>
        <w:t>á</w:t>
      </w:r>
      <w:r w:rsidRPr="00355F50">
        <w:rPr>
          <w:b/>
          <w:bCs/>
          <w:shd w:val="clear" w:color="auto" w:fill="FFFFFF"/>
          <w:lang w:val="pt-BR"/>
        </w:rPr>
        <w:t>lia Heringer</w:t>
      </w:r>
      <w:r w:rsidRPr="00355F50">
        <w:rPr>
          <w:w w:val="110"/>
          <w:lang w:val="pt-BR"/>
        </w:rPr>
        <w:t xml:space="preserve">. 2009. “Dengue em notícias: Uma dinâmica entre políticas públicas de saúde, imprensa e sociedade.” </w:t>
      </w:r>
      <w:r w:rsidRPr="00355F50">
        <w:rPr>
          <w:w w:val="105"/>
        </w:rPr>
        <w:t>[Dengue in the news: a dynamic between public health policies, the press, and society]</w:t>
      </w:r>
      <w:r w:rsidRPr="00355F50">
        <w:rPr>
          <w:w w:val="110"/>
        </w:rPr>
        <w:t xml:space="preserve"> (Bachelor’s thesis)</w:t>
      </w:r>
      <w:r w:rsidRPr="00355F50">
        <w:rPr>
          <w:w w:val="105"/>
        </w:rPr>
        <w:t>.</w:t>
      </w:r>
    </w:p>
    <w:p w14:paraId="176EFF3B" w14:textId="00A8A8FC" w:rsidR="0064135A" w:rsidRPr="00116AE1" w:rsidRDefault="003724FE" w:rsidP="007A57DF">
      <w:pPr>
        <w:pStyle w:val="Ttulo1"/>
        <w:spacing w:before="220"/>
        <w:rPr>
          <w:rStyle w:val="RefernciaIntensa"/>
          <w:color w:val="auto"/>
          <w:sz w:val="25"/>
          <w:szCs w:val="25"/>
        </w:rPr>
      </w:pPr>
      <w:r w:rsidRPr="00116AE1">
        <w:rPr>
          <w:rStyle w:val="RefernciaIntensa"/>
          <w:color w:val="auto"/>
          <w:sz w:val="25"/>
          <w:szCs w:val="25"/>
        </w:rPr>
        <w:t>Other W</w:t>
      </w:r>
      <w:r w:rsidR="0064135A" w:rsidRPr="00116AE1">
        <w:rPr>
          <w:rStyle w:val="RefernciaIntensa"/>
          <w:color w:val="auto"/>
          <w:sz w:val="25"/>
          <w:szCs w:val="25"/>
        </w:rPr>
        <w:t>ork Experience</w:t>
      </w:r>
      <w:r w:rsidR="00D437EB" w:rsidRPr="00116AE1">
        <w:rPr>
          <w:rStyle w:val="RefernciaIntensa"/>
          <w:color w:val="auto"/>
          <w:sz w:val="25"/>
          <w:szCs w:val="25"/>
        </w:rPr>
        <w:t>s</w:t>
      </w:r>
      <w:r w:rsidR="00F4309B" w:rsidRPr="00116AE1">
        <w:rPr>
          <w:rStyle w:val="RefernciaIntensa"/>
          <w:color w:val="auto"/>
          <w:sz w:val="25"/>
          <w:szCs w:val="25"/>
        </w:rPr>
        <w:t>_______________________________</w:t>
      </w:r>
    </w:p>
    <w:p w14:paraId="359F23CB" w14:textId="0CEEF8CA" w:rsidR="00281886" w:rsidRDefault="00281886" w:rsidP="00355F50">
      <w:pPr>
        <w:tabs>
          <w:tab w:val="left" w:pos="867"/>
        </w:tabs>
        <w:spacing w:before="40" w:line="249" w:lineRule="auto"/>
        <w:ind w:left="1843" w:right="178" w:hanging="1701"/>
        <w:rPr>
          <w:rFonts w:ascii="Georgia" w:hAnsi="Georgia"/>
          <w:w w:val="105"/>
        </w:rPr>
      </w:pPr>
      <w:r>
        <w:rPr>
          <w:rFonts w:ascii="Georgia" w:hAnsi="Georgia"/>
          <w:w w:val="105"/>
        </w:rPr>
        <w:t>2025 – 2026</w:t>
      </w:r>
      <w:r>
        <w:rPr>
          <w:rFonts w:ascii="Georgia" w:hAnsi="Georgia"/>
          <w:w w:val="105"/>
        </w:rPr>
        <w:tab/>
      </w:r>
      <w:r w:rsidRPr="00281886">
        <w:rPr>
          <w:rFonts w:ascii="Georgia" w:hAnsi="Georgia"/>
          <w:w w:val="105"/>
        </w:rPr>
        <w:t>Academic Program Coordinator for the NEXUS Conference</w:t>
      </w:r>
      <w:r>
        <w:rPr>
          <w:rFonts w:ascii="Georgia" w:hAnsi="Georgia"/>
          <w:w w:val="105"/>
        </w:rPr>
        <w:t>, UNT</w:t>
      </w:r>
    </w:p>
    <w:p w14:paraId="4040DA4A" w14:textId="7A875A46" w:rsidR="0064135A" w:rsidRPr="00355F50" w:rsidRDefault="0064135A" w:rsidP="00281886">
      <w:pPr>
        <w:tabs>
          <w:tab w:val="left" w:pos="867"/>
        </w:tabs>
        <w:spacing w:before="80" w:line="250" w:lineRule="auto"/>
        <w:ind w:left="1843" w:right="173" w:hanging="1699"/>
        <w:rPr>
          <w:w w:val="110"/>
        </w:rPr>
      </w:pPr>
      <w:r w:rsidRPr="00355F50">
        <w:rPr>
          <w:rFonts w:ascii="Georgia" w:hAnsi="Georgia"/>
          <w:w w:val="105"/>
        </w:rPr>
        <w:t xml:space="preserve">2020 - </w:t>
      </w:r>
      <w:r w:rsidRPr="00355F50">
        <w:rPr>
          <w:rFonts w:ascii="Georgia" w:hAnsi="Georgia"/>
          <w:spacing w:val="1"/>
          <w:w w:val="105"/>
        </w:rPr>
        <w:t>2023</w:t>
      </w:r>
      <w:r w:rsidRPr="00355F50">
        <w:rPr>
          <w:w w:val="105"/>
        </w:rPr>
        <w:tab/>
      </w:r>
      <w:r w:rsidRPr="00355F50">
        <w:rPr>
          <w:w w:val="110"/>
        </w:rPr>
        <w:t xml:space="preserve">Judicial </w:t>
      </w:r>
      <w:r w:rsidR="00D565EB" w:rsidRPr="00355F50">
        <w:rPr>
          <w:w w:val="110"/>
        </w:rPr>
        <w:t>A</w:t>
      </w:r>
      <w:r w:rsidRPr="00355F50">
        <w:rPr>
          <w:w w:val="110"/>
        </w:rPr>
        <w:t>ssistant</w:t>
      </w:r>
      <w:r w:rsidR="00D565EB" w:rsidRPr="00355F50">
        <w:rPr>
          <w:w w:val="110"/>
        </w:rPr>
        <w:t>,</w:t>
      </w:r>
      <w:r w:rsidRPr="00355F50">
        <w:rPr>
          <w:w w:val="110"/>
        </w:rPr>
        <w:t xml:space="preserve"> 3rd Court of Domestic and Family Violence Against Women</w:t>
      </w:r>
      <w:r w:rsidR="003A2E30" w:rsidRPr="00355F50">
        <w:rPr>
          <w:w w:val="110"/>
        </w:rPr>
        <w:t xml:space="preserve">, </w:t>
      </w:r>
      <w:r w:rsidRPr="00355F50">
        <w:rPr>
          <w:w w:val="110"/>
        </w:rPr>
        <w:t>Court of Justice of the Federal District and Territories – TJDFT, Brazil</w:t>
      </w:r>
      <w:r w:rsidR="00D565EB" w:rsidRPr="00355F50">
        <w:rPr>
          <w:w w:val="110"/>
        </w:rPr>
        <w:t>.</w:t>
      </w:r>
      <w:r w:rsidRPr="00355F50">
        <w:rPr>
          <w:w w:val="110"/>
        </w:rPr>
        <w:t xml:space="preserve"> </w:t>
      </w:r>
    </w:p>
    <w:p w14:paraId="130310F8" w14:textId="46D2D549" w:rsidR="0064135A" w:rsidRPr="00355F50" w:rsidRDefault="0064135A" w:rsidP="00D565EB">
      <w:pPr>
        <w:tabs>
          <w:tab w:val="left" w:pos="867"/>
        </w:tabs>
        <w:spacing w:before="80" w:line="250" w:lineRule="auto"/>
        <w:ind w:left="1843" w:right="173" w:hanging="1699"/>
        <w:jc w:val="both"/>
        <w:rPr>
          <w:rFonts w:eastAsia="Georgia"/>
        </w:rPr>
      </w:pPr>
      <w:r w:rsidRPr="00355F50">
        <w:rPr>
          <w:rFonts w:ascii="Georgia" w:hAnsi="Georgia"/>
          <w:w w:val="105"/>
        </w:rPr>
        <w:t>2018</w:t>
      </w:r>
      <w:r w:rsidRPr="00355F50">
        <w:rPr>
          <w:rFonts w:ascii="Georgia" w:hAnsi="Georgia"/>
          <w:w w:val="105"/>
        </w:rPr>
        <w:tab/>
      </w:r>
      <w:r w:rsidR="00F62BBD">
        <w:rPr>
          <w:rFonts w:ascii="Georgia" w:hAnsi="Georgia"/>
          <w:w w:val="105"/>
        </w:rPr>
        <w:tab/>
      </w:r>
      <w:r w:rsidRPr="00355F50">
        <w:rPr>
          <w:rFonts w:eastAsia="Georgia"/>
        </w:rPr>
        <w:t>Intern at Adalis - Drug and Alcohol Addictions Info Service, France Public Health, France</w:t>
      </w:r>
      <w:r w:rsidR="00442971" w:rsidRPr="00355F50">
        <w:rPr>
          <w:rFonts w:eastAsia="Georgia"/>
        </w:rPr>
        <w:t>.</w:t>
      </w:r>
    </w:p>
    <w:p w14:paraId="01C45D0B" w14:textId="0B2BC5B0" w:rsidR="0064135A" w:rsidRPr="00355F50" w:rsidRDefault="0064135A" w:rsidP="00F446BA">
      <w:pPr>
        <w:tabs>
          <w:tab w:val="left" w:pos="867"/>
        </w:tabs>
        <w:spacing w:before="80" w:line="250" w:lineRule="auto"/>
        <w:ind w:left="1843" w:right="173" w:hanging="1699"/>
        <w:rPr>
          <w:w w:val="110"/>
        </w:rPr>
      </w:pPr>
      <w:r w:rsidRPr="00355F50">
        <w:rPr>
          <w:rFonts w:ascii="Georgia" w:hAnsi="Georgia"/>
          <w:w w:val="105"/>
        </w:rPr>
        <w:t xml:space="preserve">2011 - </w:t>
      </w:r>
      <w:r w:rsidRPr="00355F50">
        <w:rPr>
          <w:rFonts w:ascii="Georgia" w:hAnsi="Georgia"/>
          <w:spacing w:val="1"/>
          <w:w w:val="105"/>
        </w:rPr>
        <w:t>2017</w:t>
      </w:r>
      <w:r w:rsidRPr="00355F50">
        <w:rPr>
          <w:w w:val="105"/>
        </w:rPr>
        <w:tab/>
      </w:r>
      <w:r w:rsidRPr="00355F50">
        <w:rPr>
          <w:w w:val="110"/>
        </w:rPr>
        <w:t xml:space="preserve">Judicial assistant at the </w:t>
      </w:r>
      <w:r w:rsidR="00002D26" w:rsidRPr="00355F50">
        <w:rPr>
          <w:w w:val="110"/>
        </w:rPr>
        <w:t>C</w:t>
      </w:r>
      <w:r w:rsidRPr="00355F50">
        <w:rPr>
          <w:w w:val="110"/>
        </w:rPr>
        <w:t xml:space="preserve">ivil and </w:t>
      </w:r>
      <w:r w:rsidR="00002D26" w:rsidRPr="00355F50">
        <w:rPr>
          <w:w w:val="110"/>
        </w:rPr>
        <w:t>C</w:t>
      </w:r>
      <w:r w:rsidRPr="00355F50">
        <w:rPr>
          <w:w w:val="110"/>
        </w:rPr>
        <w:t xml:space="preserve">riminal </w:t>
      </w:r>
      <w:r w:rsidR="00002D26" w:rsidRPr="00355F50">
        <w:rPr>
          <w:w w:val="110"/>
        </w:rPr>
        <w:t>C</w:t>
      </w:r>
      <w:r w:rsidRPr="00355F50">
        <w:rPr>
          <w:w w:val="110"/>
        </w:rPr>
        <w:t>ourt</w:t>
      </w:r>
      <w:r w:rsidR="00002D26" w:rsidRPr="00355F50">
        <w:rPr>
          <w:w w:val="110"/>
        </w:rPr>
        <w:t xml:space="preserve">s, </w:t>
      </w:r>
      <w:r w:rsidRPr="00355F50">
        <w:rPr>
          <w:w w:val="110"/>
        </w:rPr>
        <w:t>Court of Justice of the Federal District and Territories – TJDFT, Brazil.</w:t>
      </w:r>
    </w:p>
    <w:p w14:paraId="7665A534" w14:textId="10525706" w:rsidR="009E1F82" w:rsidRPr="00355F50" w:rsidRDefault="0064135A" w:rsidP="00194E03">
      <w:pPr>
        <w:tabs>
          <w:tab w:val="left" w:pos="867"/>
        </w:tabs>
        <w:spacing w:before="80" w:line="250" w:lineRule="auto"/>
        <w:ind w:left="1843" w:right="173" w:hanging="1699"/>
        <w:rPr>
          <w:w w:val="110"/>
        </w:rPr>
      </w:pPr>
      <w:r w:rsidRPr="00355F50">
        <w:rPr>
          <w:rFonts w:ascii="Georgia" w:hAnsi="Georgia"/>
          <w:w w:val="105"/>
        </w:rPr>
        <w:t xml:space="preserve">2010 - </w:t>
      </w:r>
      <w:r w:rsidRPr="00355F50">
        <w:rPr>
          <w:rFonts w:ascii="Georgia" w:hAnsi="Georgia"/>
          <w:spacing w:val="1"/>
          <w:w w:val="105"/>
        </w:rPr>
        <w:t>2011</w:t>
      </w:r>
      <w:r w:rsidRPr="00355F50">
        <w:rPr>
          <w:w w:val="105"/>
        </w:rPr>
        <w:tab/>
      </w:r>
      <w:r w:rsidRPr="00355F50">
        <w:rPr>
          <w:w w:val="110"/>
        </w:rPr>
        <w:t xml:space="preserve">Administrative </w:t>
      </w:r>
      <w:r w:rsidR="00F446BA" w:rsidRPr="00355F50">
        <w:rPr>
          <w:w w:val="110"/>
        </w:rPr>
        <w:t>O</w:t>
      </w:r>
      <w:r w:rsidRPr="00355F50">
        <w:rPr>
          <w:w w:val="110"/>
        </w:rPr>
        <w:t xml:space="preserve">ffice </w:t>
      </w:r>
      <w:r w:rsidR="00F446BA" w:rsidRPr="00355F50">
        <w:rPr>
          <w:w w:val="110"/>
        </w:rPr>
        <w:t>A</w:t>
      </w:r>
      <w:r w:rsidRPr="00355F50">
        <w:rPr>
          <w:w w:val="110"/>
        </w:rPr>
        <w:t>ssistant</w:t>
      </w:r>
      <w:r w:rsidR="00F446BA" w:rsidRPr="00355F50">
        <w:rPr>
          <w:w w:val="110"/>
        </w:rPr>
        <w:t xml:space="preserve">, </w:t>
      </w:r>
      <w:r w:rsidRPr="00355F50">
        <w:rPr>
          <w:w w:val="110"/>
        </w:rPr>
        <w:t>Ministry of Development, Industry and Foreign Trade – MDIC, Brazil.</w:t>
      </w:r>
    </w:p>
    <w:p w14:paraId="71CD6F6B" w14:textId="3C32F507" w:rsidR="00722FDE" w:rsidRPr="00116AE1" w:rsidRDefault="00722FDE" w:rsidP="007A57DF">
      <w:pPr>
        <w:pStyle w:val="Ttulo1"/>
        <w:spacing w:before="220"/>
        <w:rPr>
          <w:rStyle w:val="RefernciaIntensa"/>
          <w:color w:val="auto"/>
          <w:sz w:val="25"/>
          <w:szCs w:val="25"/>
        </w:rPr>
        <w:sectPr w:rsidR="00722FDE" w:rsidRPr="00116AE1" w:rsidSect="00A752DF">
          <w:footerReference w:type="default" r:id="rId6"/>
          <w:headerReference w:type="first" r:id="rId7"/>
          <w:pgSz w:w="11910" w:h="16840"/>
          <w:pgMar w:top="1134" w:right="1321" w:bottom="1134" w:left="1338" w:header="720" w:footer="720" w:gutter="0"/>
          <w:cols w:space="720"/>
          <w:titlePg/>
          <w:docGrid w:linePitch="299"/>
        </w:sectPr>
      </w:pPr>
      <w:r w:rsidRPr="00116AE1">
        <w:rPr>
          <w:rStyle w:val="RefernciaIntensa"/>
          <w:color w:val="auto"/>
          <w:sz w:val="25"/>
          <w:szCs w:val="25"/>
        </w:rPr>
        <w:lastRenderedPageBreak/>
        <w:t>Languages</w:t>
      </w:r>
      <w:r w:rsidR="000334AD" w:rsidRPr="00116AE1">
        <w:rPr>
          <w:rStyle w:val="RefernciaIntensa"/>
          <w:color w:val="auto"/>
          <w:sz w:val="25"/>
          <w:szCs w:val="25"/>
        </w:rPr>
        <w:t xml:space="preserve"> </w:t>
      </w:r>
      <w:r w:rsidR="00F4309B" w:rsidRPr="00116AE1">
        <w:rPr>
          <w:rStyle w:val="RefernciaIntensa"/>
          <w:color w:val="auto"/>
          <w:sz w:val="25"/>
          <w:szCs w:val="25"/>
        </w:rPr>
        <w:t>__________________________________________</w:t>
      </w:r>
    </w:p>
    <w:p w14:paraId="32BCBCDC" w14:textId="0499F833" w:rsidR="0067514F" w:rsidRPr="00211517" w:rsidRDefault="00D919E7" w:rsidP="00211517">
      <w:pPr>
        <w:spacing w:before="40"/>
        <w:rPr>
          <w:w w:val="110"/>
        </w:rPr>
      </w:pPr>
      <w:r w:rsidRPr="00355F50">
        <w:rPr>
          <w:w w:val="110"/>
        </w:rPr>
        <w:t>P</w:t>
      </w:r>
      <w:r w:rsidR="008C7848" w:rsidRPr="00355F50">
        <w:rPr>
          <w:w w:val="110"/>
        </w:rPr>
        <w:t>ortuguese (</w:t>
      </w:r>
      <w:r w:rsidR="00CE47DC" w:rsidRPr="00355F50">
        <w:rPr>
          <w:w w:val="110"/>
        </w:rPr>
        <w:t>n</w:t>
      </w:r>
      <w:r w:rsidR="008C7848" w:rsidRPr="00355F50">
        <w:rPr>
          <w:w w:val="110"/>
        </w:rPr>
        <w:t>ative), English (</w:t>
      </w:r>
      <w:r w:rsidR="00CE47DC" w:rsidRPr="00355F50">
        <w:rPr>
          <w:w w:val="110"/>
        </w:rPr>
        <w:t>p</w:t>
      </w:r>
      <w:r w:rsidR="008C7848" w:rsidRPr="00355F50">
        <w:rPr>
          <w:w w:val="110"/>
        </w:rPr>
        <w:t>roficient), French (</w:t>
      </w:r>
      <w:r w:rsidR="00CE47DC" w:rsidRPr="00355F50">
        <w:rPr>
          <w:w w:val="110"/>
        </w:rPr>
        <w:t>p</w:t>
      </w:r>
      <w:r w:rsidR="008C7848" w:rsidRPr="00355F50">
        <w:rPr>
          <w:w w:val="110"/>
        </w:rPr>
        <w:t>roficient), German (</w:t>
      </w:r>
      <w:r w:rsidR="00CE47DC" w:rsidRPr="00355F50">
        <w:rPr>
          <w:w w:val="110"/>
        </w:rPr>
        <w:t>a</w:t>
      </w:r>
      <w:r w:rsidR="008C7848" w:rsidRPr="00355F50">
        <w:rPr>
          <w:w w:val="110"/>
        </w:rPr>
        <w:t>dvanced), Spanish (</w:t>
      </w:r>
      <w:r w:rsidR="00CE47DC" w:rsidRPr="00355F50">
        <w:rPr>
          <w:w w:val="110"/>
        </w:rPr>
        <w:t>i</w:t>
      </w:r>
      <w:r w:rsidR="006809ED" w:rsidRPr="00355F50">
        <w:rPr>
          <w:w w:val="110"/>
        </w:rPr>
        <w:t>ntermediate</w:t>
      </w:r>
      <w:r w:rsidR="008C7848" w:rsidRPr="00355F50">
        <w:rPr>
          <w:w w:val="110"/>
        </w:rPr>
        <w:t>).</w:t>
      </w:r>
      <w:r w:rsidR="0067514F">
        <w:t xml:space="preserve">     </w:t>
      </w:r>
    </w:p>
    <w:p w14:paraId="1F845B58" w14:textId="77777777" w:rsidR="00F02574" w:rsidRDefault="00F02574" w:rsidP="00281886"/>
    <w:p w14:paraId="566EC94C" w14:textId="77777777" w:rsidR="00281886" w:rsidRPr="00EC4BDA" w:rsidRDefault="00281886" w:rsidP="007A57DF"/>
    <w:p w14:paraId="7388B41B" w14:textId="77777777" w:rsidR="007A57DF" w:rsidRPr="00355F50" w:rsidRDefault="007A57DF" w:rsidP="007A57DF">
      <w:pPr>
        <w:spacing w:before="40"/>
        <w:rPr>
          <w:w w:val="110"/>
        </w:rPr>
      </w:pPr>
    </w:p>
    <w:p w14:paraId="662B7B3A" w14:textId="77777777" w:rsidR="007A57DF" w:rsidRDefault="007A57DF" w:rsidP="007A57DF"/>
    <w:p w14:paraId="3A55C84A" w14:textId="77777777" w:rsidR="0067514F" w:rsidRPr="0067514F" w:rsidRDefault="0067514F" w:rsidP="0067514F">
      <w:pPr>
        <w:ind w:left="720"/>
      </w:pPr>
    </w:p>
    <w:sectPr w:rsidR="0067514F" w:rsidRPr="0067514F" w:rsidSect="00341F9F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CB73" w14:textId="77777777" w:rsidR="004646BB" w:rsidRDefault="004646BB">
      <w:r>
        <w:separator/>
      </w:r>
    </w:p>
  </w:endnote>
  <w:endnote w:type="continuationSeparator" w:id="0">
    <w:p w14:paraId="22AD1D66" w14:textId="77777777" w:rsidR="004646BB" w:rsidRDefault="0046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157877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0E7B7C" w14:textId="77777777" w:rsidR="00750337" w:rsidRPr="00417DEF" w:rsidRDefault="00000000">
        <w:pPr>
          <w:pStyle w:val="Rodap"/>
          <w:jc w:val="right"/>
          <w:rPr>
            <w:sz w:val="18"/>
            <w:szCs w:val="18"/>
          </w:rPr>
        </w:pPr>
        <w:r w:rsidRPr="00417DEF">
          <w:rPr>
            <w:sz w:val="18"/>
            <w:szCs w:val="18"/>
          </w:rPr>
          <w:fldChar w:fldCharType="begin"/>
        </w:r>
        <w:r w:rsidRPr="00417DEF">
          <w:rPr>
            <w:sz w:val="18"/>
            <w:szCs w:val="18"/>
          </w:rPr>
          <w:instrText>PAGE   \* MERGEFORMAT</w:instrText>
        </w:r>
        <w:r w:rsidRPr="00417DEF">
          <w:rPr>
            <w:sz w:val="18"/>
            <w:szCs w:val="18"/>
          </w:rPr>
          <w:fldChar w:fldCharType="separate"/>
        </w:r>
        <w:r w:rsidRPr="00417DEF">
          <w:rPr>
            <w:sz w:val="18"/>
            <w:szCs w:val="18"/>
            <w:lang w:val="pt-BR"/>
          </w:rPr>
          <w:t>2</w:t>
        </w:r>
        <w:r w:rsidRPr="00417DEF">
          <w:rPr>
            <w:sz w:val="18"/>
            <w:szCs w:val="18"/>
          </w:rPr>
          <w:fldChar w:fldCharType="end"/>
        </w:r>
      </w:p>
    </w:sdtContent>
  </w:sdt>
  <w:p w14:paraId="1AA429E1" w14:textId="77777777" w:rsidR="00750337" w:rsidRDefault="00750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E791" w14:textId="77777777" w:rsidR="004646BB" w:rsidRDefault="004646BB">
      <w:r>
        <w:separator/>
      </w:r>
    </w:p>
  </w:footnote>
  <w:footnote w:type="continuationSeparator" w:id="0">
    <w:p w14:paraId="174A86C6" w14:textId="77777777" w:rsidR="004646BB" w:rsidRDefault="0046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1321" w14:textId="77777777" w:rsidR="00A752DF" w:rsidRPr="00DC1A87" w:rsidRDefault="00A752DF" w:rsidP="00A752DF">
    <w:pPr>
      <w:pStyle w:val="Ttulo"/>
      <w:rPr>
        <w:b/>
        <w:bCs/>
        <w:sz w:val="36"/>
        <w:szCs w:val="36"/>
      </w:rPr>
    </w:pPr>
    <w:r w:rsidRPr="00DC1A87">
      <w:rPr>
        <w:b/>
        <w:bCs/>
        <w:sz w:val="36"/>
        <w:szCs w:val="36"/>
      </w:rPr>
      <w:t>Natália Heringer</w:t>
    </w:r>
  </w:p>
  <w:p w14:paraId="653B4029" w14:textId="77777777" w:rsidR="002213EA" w:rsidRDefault="002213EA" w:rsidP="002213EA">
    <w:pPr>
      <w:pStyle w:val="Ttulo"/>
      <w:spacing w:before="0"/>
      <w:ind w:left="450" w:right="701"/>
      <w:rPr>
        <w:w w:val="105"/>
        <w:sz w:val="20"/>
        <w:szCs w:val="20"/>
      </w:rPr>
    </w:pPr>
    <w:r w:rsidRPr="002213EA">
      <w:rPr>
        <w:w w:val="105"/>
        <w:sz w:val="20"/>
        <w:szCs w:val="20"/>
      </w:rPr>
      <w:t>Sycamore Hall, Suite 288</w:t>
    </w:r>
    <w:r>
      <w:rPr>
        <w:w w:val="105"/>
        <w:sz w:val="20"/>
        <w:szCs w:val="20"/>
      </w:rPr>
      <w:t>M,</w:t>
    </w:r>
    <w:r w:rsidRPr="002213EA">
      <w:rPr>
        <w:w w:val="105"/>
        <w:sz w:val="20"/>
        <w:szCs w:val="20"/>
      </w:rPr>
      <w:t xml:space="preserve"> 1155 Union Circle, #311157 Denton, TX 76203</w:t>
    </w:r>
  </w:p>
  <w:p w14:paraId="29C076E1" w14:textId="459700EA" w:rsidR="00A752DF" w:rsidRDefault="007A57DF" w:rsidP="00FC111C">
    <w:pPr>
      <w:pStyle w:val="Ttulo"/>
      <w:spacing w:before="0"/>
      <w:ind w:left="2002"/>
      <w:rPr>
        <w:color w:val="003399"/>
        <w:spacing w:val="-50"/>
        <w:w w:val="105"/>
        <w:sz w:val="20"/>
        <w:szCs w:val="20"/>
      </w:rPr>
    </w:pPr>
    <w:hyperlink r:id="rId1" w:history="1">
      <w:r w:rsidRPr="00963E38">
        <w:rPr>
          <w:rStyle w:val="Hyperlink"/>
          <w:w w:val="105"/>
          <w:sz w:val="20"/>
          <w:szCs w:val="20"/>
        </w:rPr>
        <w:t>nataliaheringermendonca@my.unt.edu</w:t>
      </w:r>
    </w:hyperlink>
    <w:r w:rsidR="00A752DF" w:rsidRPr="0015571A">
      <w:rPr>
        <w:color w:val="003399"/>
        <w:spacing w:val="-50"/>
        <w:w w:val="105"/>
        <w:sz w:val="20"/>
        <w:szCs w:val="20"/>
      </w:rPr>
      <w:t xml:space="preserve"> </w:t>
    </w:r>
  </w:p>
  <w:p w14:paraId="11B5A5D2" w14:textId="77777777" w:rsidR="007A57DF" w:rsidRPr="00A752DF" w:rsidRDefault="007A57DF" w:rsidP="00FC111C">
    <w:pPr>
      <w:pStyle w:val="Ttulo"/>
      <w:spacing w:before="0"/>
      <w:ind w:left="2002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DE"/>
    <w:rsid w:val="00000FA3"/>
    <w:rsid w:val="00002D26"/>
    <w:rsid w:val="00012128"/>
    <w:rsid w:val="00016312"/>
    <w:rsid w:val="000334AD"/>
    <w:rsid w:val="00034808"/>
    <w:rsid w:val="000410F9"/>
    <w:rsid w:val="000418F3"/>
    <w:rsid w:val="00047752"/>
    <w:rsid w:val="00057E5C"/>
    <w:rsid w:val="0006027A"/>
    <w:rsid w:val="00061801"/>
    <w:rsid w:val="000654C5"/>
    <w:rsid w:val="00070F89"/>
    <w:rsid w:val="000716CF"/>
    <w:rsid w:val="000749B6"/>
    <w:rsid w:val="00081603"/>
    <w:rsid w:val="00082D3A"/>
    <w:rsid w:val="00092891"/>
    <w:rsid w:val="000A11C9"/>
    <w:rsid w:val="000B27A4"/>
    <w:rsid w:val="000B5630"/>
    <w:rsid w:val="000B7760"/>
    <w:rsid w:val="000B7DAD"/>
    <w:rsid w:val="000C127C"/>
    <w:rsid w:val="000C55D7"/>
    <w:rsid w:val="000D5659"/>
    <w:rsid w:val="000D5817"/>
    <w:rsid w:val="000D7C15"/>
    <w:rsid w:val="000E122B"/>
    <w:rsid w:val="001018A6"/>
    <w:rsid w:val="00106D9C"/>
    <w:rsid w:val="00110389"/>
    <w:rsid w:val="001136FA"/>
    <w:rsid w:val="00116AE1"/>
    <w:rsid w:val="00122D30"/>
    <w:rsid w:val="00135175"/>
    <w:rsid w:val="0014066D"/>
    <w:rsid w:val="001424AA"/>
    <w:rsid w:val="0015515B"/>
    <w:rsid w:val="0015571A"/>
    <w:rsid w:val="001557D6"/>
    <w:rsid w:val="00162BE4"/>
    <w:rsid w:val="00173B97"/>
    <w:rsid w:val="00173C9E"/>
    <w:rsid w:val="0018487B"/>
    <w:rsid w:val="00187656"/>
    <w:rsid w:val="00194E03"/>
    <w:rsid w:val="001958B9"/>
    <w:rsid w:val="001A6D91"/>
    <w:rsid w:val="001B7B37"/>
    <w:rsid w:val="001C341D"/>
    <w:rsid w:val="001D3373"/>
    <w:rsid w:val="001D613D"/>
    <w:rsid w:val="001E322B"/>
    <w:rsid w:val="001E4E0D"/>
    <w:rsid w:val="001E6A69"/>
    <w:rsid w:val="001F42BB"/>
    <w:rsid w:val="00205538"/>
    <w:rsid w:val="00211517"/>
    <w:rsid w:val="002213EA"/>
    <w:rsid w:val="002237B2"/>
    <w:rsid w:val="00231B9D"/>
    <w:rsid w:val="00244C86"/>
    <w:rsid w:val="002543C4"/>
    <w:rsid w:val="002554D8"/>
    <w:rsid w:val="00264238"/>
    <w:rsid w:val="00265512"/>
    <w:rsid w:val="00271031"/>
    <w:rsid w:val="002763CE"/>
    <w:rsid w:val="0028053B"/>
    <w:rsid w:val="00280CF0"/>
    <w:rsid w:val="00281886"/>
    <w:rsid w:val="00284433"/>
    <w:rsid w:val="00285071"/>
    <w:rsid w:val="002852B1"/>
    <w:rsid w:val="00290E5F"/>
    <w:rsid w:val="00293952"/>
    <w:rsid w:val="00295B53"/>
    <w:rsid w:val="002A7BD6"/>
    <w:rsid w:val="002C26D9"/>
    <w:rsid w:val="002C6133"/>
    <w:rsid w:val="002C66EF"/>
    <w:rsid w:val="002C6ED7"/>
    <w:rsid w:val="002D02D4"/>
    <w:rsid w:val="002D3610"/>
    <w:rsid w:val="002D7048"/>
    <w:rsid w:val="002E7977"/>
    <w:rsid w:val="002F2FBC"/>
    <w:rsid w:val="002F43FA"/>
    <w:rsid w:val="002F459A"/>
    <w:rsid w:val="00311C39"/>
    <w:rsid w:val="00313322"/>
    <w:rsid w:val="00316A6C"/>
    <w:rsid w:val="00316E66"/>
    <w:rsid w:val="003213A6"/>
    <w:rsid w:val="00332361"/>
    <w:rsid w:val="00341F9F"/>
    <w:rsid w:val="003469A8"/>
    <w:rsid w:val="0035505D"/>
    <w:rsid w:val="00355F50"/>
    <w:rsid w:val="003724FE"/>
    <w:rsid w:val="00377B38"/>
    <w:rsid w:val="0038349D"/>
    <w:rsid w:val="00385475"/>
    <w:rsid w:val="003A1C1F"/>
    <w:rsid w:val="003A2E30"/>
    <w:rsid w:val="003A328F"/>
    <w:rsid w:val="003A3D20"/>
    <w:rsid w:val="003A762D"/>
    <w:rsid w:val="003B1DA8"/>
    <w:rsid w:val="003B407A"/>
    <w:rsid w:val="003B6671"/>
    <w:rsid w:val="003C0B22"/>
    <w:rsid w:val="003C1D7F"/>
    <w:rsid w:val="003C2912"/>
    <w:rsid w:val="003C321C"/>
    <w:rsid w:val="003C3DDF"/>
    <w:rsid w:val="003C748C"/>
    <w:rsid w:val="003E206A"/>
    <w:rsid w:val="003E4FFA"/>
    <w:rsid w:val="00405E69"/>
    <w:rsid w:val="00406CF8"/>
    <w:rsid w:val="00412B12"/>
    <w:rsid w:val="00415F8E"/>
    <w:rsid w:val="00421DA4"/>
    <w:rsid w:val="00442971"/>
    <w:rsid w:val="004451B0"/>
    <w:rsid w:val="004463AA"/>
    <w:rsid w:val="00451362"/>
    <w:rsid w:val="0045327D"/>
    <w:rsid w:val="0045510D"/>
    <w:rsid w:val="004577A8"/>
    <w:rsid w:val="00461F4B"/>
    <w:rsid w:val="004628B6"/>
    <w:rsid w:val="004630C1"/>
    <w:rsid w:val="004646BB"/>
    <w:rsid w:val="00466DE9"/>
    <w:rsid w:val="0048180E"/>
    <w:rsid w:val="00496918"/>
    <w:rsid w:val="004A07AC"/>
    <w:rsid w:val="004A20B7"/>
    <w:rsid w:val="004A437E"/>
    <w:rsid w:val="004A47B2"/>
    <w:rsid w:val="004A49BB"/>
    <w:rsid w:val="004A6CC8"/>
    <w:rsid w:val="004B5E39"/>
    <w:rsid w:val="004C2058"/>
    <w:rsid w:val="004C4744"/>
    <w:rsid w:val="004C5D93"/>
    <w:rsid w:val="004C6B2A"/>
    <w:rsid w:val="004D1F5E"/>
    <w:rsid w:val="004D27CE"/>
    <w:rsid w:val="004D28B0"/>
    <w:rsid w:val="004E666F"/>
    <w:rsid w:val="004E7D15"/>
    <w:rsid w:val="005028CB"/>
    <w:rsid w:val="0050305A"/>
    <w:rsid w:val="0050436F"/>
    <w:rsid w:val="005104B4"/>
    <w:rsid w:val="00510EA7"/>
    <w:rsid w:val="0051153B"/>
    <w:rsid w:val="00512797"/>
    <w:rsid w:val="00532A64"/>
    <w:rsid w:val="00535EAB"/>
    <w:rsid w:val="00536C87"/>
    <w:rsid w:val="0054126B"/>
    <w:rsid w:val="00551DCF"/>
    <w:rsid w:val="005603E8"/>
    <w:rsid w:val="00567396"/>
    <w:rsid w:val="005831B3"/>
    <w:rsid w:val="005871C7"/>
    <w:rsid w:val="005933DC"/>
    <w:rsid w:val="005A61C6"/>
    <w:rsid w:val="005A6DB3"/>
    <w:rsid w:val="005B5349"/>
    <w:rsid w:val="005B6ED6"/>
    <w:rsid w:val="005D0B93"/>
    <w:rsid w:val="005D3DB3"/>
    <w:rsid w:val="005E3284"/>
    <w:rsid w:val="005E5BB2"/>
    <w:rsid w:val="005E626B"/>
    <w:rsid w:val="005F0BAF"/>
    <w:rsid w:val="005F1E8B"/>
    <w:rsid w:val="00607AC0"/>
    <w:rsid w:val="006117C7"/>
    <w:rsid w:val="00613346"/>
    <w:rsid w:val="00616670"/>
    <w:rsid w:val="00623B31"/>
    <w:rsid w:val="006243B7"/>
    <w:rsid w:val="006321E9"/>
    <w:rsid w:val="00632366"/>
    <w:rsid w:val="0063292C"/>
    <w:rsid w:val="00640776"/>
    <w:rsid w:val="0064135A"/>
    <w:rsid w:val="006503D2"/>
    <w:rsid w:val="00650E8C"/>
    <w:rsid w:val="00657C0E"/>
    <w:rsid w:val="0067514F"/>
    <w:rsid w:val="006770F5"/>
    <w:rsid w:val="006809ED"/>
    <w:rsid w:val="00686301"/>
    <w:rsid w:val="00687297"/>
    <w:rsid w:val="0068779B"/>
    <w:rsid w:val="006A2059"/>
    <w:rsid w:val="006B08CF"/>
    <w:rsid w:val="006B1450"/>
    <w:rsid w:val="006B2FBA"/>
    <w:rsid w:val="006B4741"/>
    <w:rsid w:val="006C2ECB"/>
    <w:rsid w:val="006C5607"/>
    <w:rsid w:val="006C5E29"/>
    <w:rsid w:val="006D046A"/>
    <w:rsid w:val="006D0A6B"/>
    <w:rsid w:val="006D14E4"/>
    <w:rsid w:val="006D5C13"/>
    <w:rsid w:val="006E34A6"/>
    <w:rsid w:val="006E6095"/>
    <w:rsid w:val="006F3C5A"/>
    <w:rsid w:val="006F41C2"/>
    <w:rsid w:val="00700F9F"/>
    <w:rsid w:val="007024E0"/>
    <w:rsid w:val="00704A18"/>
    <w:rsid w:val="00714168"/>
    <w:rsid w:val="00716D26"/>
    <w:rsid w:val="00716E5D"/>
    <w:rsid w:val="00717094"/>
    <w:rsid w:val="0072002F"/>
    <w:rsid w:val="00722FDE"/>
    <w:rsid w:val="00723AC2"/>
    <w:rsid w:val="00725633"/>
    <w:rsid w:val="00732968"/>
    <w:rsid w:val="00733007"/>
    <w:rsid w:val="007409CB"/>
    <w:rsid w:val="007413EF"/>
    <w:rsid w:val="00742DC2"/>
    <w:rsid w:val="007438B6"/>
    <w:rsid w:val="00750337"/>
    <w:rsid w:val="00751B1E"/>
    <w:rsid w:val="00752998"/>
    <w:rsid w:val="00756C2C"/>
    <w:rsid w:val="0075702F"/>
    <w:rsid w:val="0076435E"/>
    <w:rsid w:val="00772555"/>
    <w:rsid w:val="007804A2"/>
    <w:rsid w:val="00786487"/>
    <w:rsid w:val="00787062"/>
    <w:rsid w:val="0079450D"/>
    <w:rsid w:val="00795B34"/>
    <w:rsid w:val="007A0C2C"/>
    <w:rsid w:val="007A4874"/>
    <w:rsid w:val="007A57DF"/>
    <w:rsid w:val="007B79E1"/>
    <w:rsid w:val="007C1295"/>
    <w:rsid w:val="007C362D"/>
    <w:rsid w:val="007C749E"/>
    <w:rsid w:val="007D636F"/>
    <w:rsid w:val="007D755D"/>
    <w:rsid w:val="007D7AFE"/>
    <w:rsid w:val="007E05B3"/>
    <w:rsid w:val="007E7F5D"/>
    <w:rsid w:val="00807B39"/>
    <w:rsid w:val="00813213"/>
    <w:rsid w:val="008223D0"/>
    <w:rsid w:val="00830FE1"/>
    <w:rsid w:val="0083325F"/>
    <w:rsid w:val="00842A3F"/>
    <w:rsid w:val="0084449E"/>
    <w:rsid w:val="0084480B"/>
    <w:rsid w:val="00854888"/>
    <w:rsid w:val="00861895"/>
    <w:rsid w:val="00866925"/>
    <w:rsid w:val="00871091"/>
    <w:rsid w:val="0088039F"/>
    <w:rsid w:val="00881282"/>
    <w:rsid w:val="008835F3"/>
    <w:rsid w:val="00887F13"/>
    <w:rsid w:val="00893361"/>
    <w:rsid w:val="008A3EFB"/>
    <w:rsid w:val="008A5880"/>
    <w:rsid w:val="008B7ADC"/>
    <w:rsid w:val="008C2224"/>
    <w:rsid w:val="008C3507"/>
    <w:rsid w:val="008C54CF"/>
    <w:rsid w:val="008C7562"/>
    <w:rsid w:val="008C7848"/>
    <w:rsid w:val="008F1F8B"/>
    <w:rsid w:val="008F2E94"/>
    <w:rsid w:val="008F77E9"/>
    <w:rsid w:val="00915609"/>
    <w:rsid w:val="009304C3"/>
    <w:rsid w:val="00933330"/>
    <w:rsid w:val="0093488B"/>
    <w:rsid w:val="009402C4"/>
    <w:rsid w:val="00947795"/>
    <w:rsid w:val="00951656"/>
    <w:rsid w:val="00954895"/>
    <w:rsid w:val="00965612"/>
    <w:rsid w:val="0097154A"/>
    <w:rsid w:val="00973709"/>
    <w:rsid w:val="00976994"/>
    <w:rsid w:val="009819A3"/>
    <w:rsid w:val="00984645"/>
    <w:rsid w:val="00991B12"/>
    <w:rsid w:val="009930C4"/>
    <w:rsid w:val="009C1C70"/>
    <w:rsid w:val="009C7906"/>
    <w:rsid w:val="009C7921"/>
    <w:rsid w:val="009D05D6"/>
    <w:rsid w:val="009E1F82"/>
    <w:rsid w:val="009E354A"/>
    <w:rsid w:val="009E4AC9"/>
    <w:rsid w:val="009E7F78"/>
    <w:rsid w:val="009F1011"/>
    <w:rsid w:val="009F7588"/>
    <w:rsid w:val="00A066D9"/>
    <w:rsid w:val="00A23916"/>
    <w:rsid w:val="00A266DC"/>
    <w:rsid w:val="00A269CF"/>
    <w:rsid w:val="00A30141"/>
    <w:rsid w:val="00A37172"/>
    <w:rsid w:val="00A42700"/>
    <w:rsid w:val="00A43FF6"/>
    <w:rsid w:val="00A44419"/>
    <w:rsid w:val="00A44654"/>
    <w:rsid w:val="00A50FDA"/>
    <w:rsid w:val="00A51C93"/>
    <w:rsid w:val="00A55E4E"/>
    <w:rsid w:val="00A67E1B"/>
    <w:rsid w:val="00A73548"/>
    <w:rsid w:val="00A752DF"/>
    <w:rsid w:val="00A75EF5"/>
    <w:rsid w:val="00A77BC8"/>
    <w:rsid w:val="00A83353"/>
    <w:rsid w:val="00A87A1C"/>
    <w:rsid w:val="00A9548D"/>
    <w:rsid w:val="00AA08F2"/>
    <w:rsid w:val="00AA3F16"/>
    <w:rsid w:val="00AA4B81"/>
    <w:rsid w:val="00AC1886"/>
    <w:rsid w:val="00AC3DF8"/>
    <w:rsid w:val="00AD00C0"/>
    <w:rsid w:val="00AD3E22"/>
    <w:rsid w:val="00AD676E"/>
    <w:rsid w:val="00AE2309"/>
    <w:rsid w:val="00AE24D1"/>
    <w:rsid w:val="00AE4502"/>
    <w:rsid w:val="00AE5FE1"/>
    <w:rsid w:val="00AF269D"/>
    <w:rsid w:val="00AF2B40"/>
    <w:rsid w:val="00AF7054"/>
    <w:rsid w:val="00AF7C79"/>
    <w:rsid w:val="00B05515"/>
    <w:rsid w:val="00B05739"/>
    <w:rsid w:val="00B065EB"/>
    <w:rsid w:val="00B23638"/>
    <w:rsid w:val="00B30F5B"/>
    <w:rsid w:val="00B31361"/>
    <w:rsid w:val="00B32A36"/>
    <w:rsid w:val="00B37953"/>
    <w:rsid w:val="00B406B1"/>
    <w:rsid w:val="00B40781"/>
    <w:rsid w:val="00B51AFF"/>
    <w:rsid w:val="00B51EFE"/>
    <w:rsid w:val="00B55EFB"/>
    <w:rsid w:val="00B56C98"/>
    <w:rsid w:val="00B61F75"/>
    <w:rsid w:val="00B641AE"/>
    <w:rsid w:val="00B66A72"/>
    <w:rsid w:val="00BA15EE"/>
    <w:rsid w:val="00BA1F9C"/>
    <w:rsid w:val="00BA6051"/>
    <w:rsid w:val="00BB26E1"/>
    <w:rsid w:val="00BD0578"/>
    <w:rsid w:val="00BD6DB2"/>
    <w:rsid w:val="00BF7DDC"/>
    <w:rsid w:val="00C04322"/>
    <w:rsid w:val="00C14897"/>
    <w:rsid w:val="00C21C52"/>
    <w:rsid w:val="00C40048"/>
    <w:rsid w:val="00C443C1"/>
    <w:rsid w:val="00C578F4"/>
    <w:rsid w:val="00C61138"/>
    <w:rsid w:val="00C61B62"/>
    <w:rsid w:val="00C713C9"/>
    <w:rsid w:val="00C81781"/>
    <w:rsid w:val="00C81E55"/>
    <w:rsid w:val="00C8228F"/>
    <w:rsid w:val="00C9076B"/>
    <w:rsid w:val="00C9276B"/>
    <w:rsid w:val="00C93478"/>
    <w:rsid w:val="00C93BAC"/>
    <w:rsid w:val="00CA1BA4"/>
    <w:rsid w:val="00CA4F78"/>
    <w:rsid w:val="00CD1E0B"/>
    <w:rsid w:val="00CD3DB6"/>
    <w:rsid w:val="00CE47DC"/>
    <w:rsid w:val="00CF22A8"/>
    <w:rsid w:val="00D10044"/>
    <w:rsid w:val="00D10D52"/>
    <w:rsid w:val="00D11B20"/>
    <w:rsid w:val="00D224D6"/>
    <w:rsid w:val="00D25AD4"/>
    <w:rsid w:val="00D40333"/>
    <w:rsid w:val="00D42A25"/>
    <w:rsid w:val="00D437EB"/>
    <w:rsid w:val="00D47056"/>
    <w:rsid w:val="00D564D6"/>
    <w:rsid w:val="00D565EB"/>
    <w:rsid w:val="00D62B48"/>
    <w:rsid w:val="00D640C5"/>
    <w:rsid w:val="00D919E7"/>
    <w:rsid w:val="00DA2CB5"/>
    <w:rsid w:val="00DA3003"/>
    <w:rsid w:val="00DA7487"/>
    <w:rsid w:val="00DB3A7E"/>
    <w:rsid w:val="00DC1A87"/>
    <w:rsid w:val="00DD44E0"/>
    <w:rsid w:val="00DD6A9C"/>
    <w:rsid w:val="00DD7151"/>
    <w:rsid w:val="00DD7C0E"/>
    <w:rsid w:val="00DE1289"/>
    <w:rsid w:val="00DE3F2A"/>
    <w:rsid w:val="00DE4635"/>
    <w:rsid w:val="00DF0CAF"/>
    <w:rsid w:val="00DF1272"/>
    <w:rsid w:val="00DF45A9"/>
    <w:rsid w:val="00DF769C"/>
    <w:rsid w:val="00E0533A"/>
    <w:rsid w:val="00E05674"/>
    <w:rsid w:val="00E266DC"/>
    <w:rsid w:val="00E2730D"/>
    <w:rsid w:val="00E27FC1"/>
    <w:rsid w:val="00E4216B"/>
    <w:rsid w:val="00E47B07"/>
    <w:rsid w:val="00E50EF6"/>
    <w:rsid w:val="00E5473F"/>
    <w:rsid w:val="00E56CC5"/>
    <w:rsid w:val="00E63EF4"/>
    <w:rsid w:val="00E729B4"/>
    <w:rsid w:val="00E771D9"/>
    <w:rsid w:val="00E97283"/>
    <w:rsid w:val="00EA1CC6"/>
    <w:rsid w:val="00EA2208"/>
    <w:rsid w:val="00EB20FD"/>
    <w:rsid w:val="00EB3B5F"/>
    <w:rsid w:val="00EB7D4C"/>
    <w:rsid w:val="00ED5A03"/>
    <w:rsid w:val="00ED6023"/>
    <w:rsid w:val="00EE55F8"/>
    <w:rsid w:val="00EF1317"/>
    <w:rsid w:val="00EF1AE9"/>
    <w:rsid w:val="00EF2629"/>
    <w:rsid w:val="00EF6535"/>
    <w:rsid w:val="00F02574"/>
    <w:rsid w:val="00F1395F"/>
    <w:rsid w:val="00F17349"/>
    <w:rsid w:val="00F24EB0"/>
    <w:rsid w:val="00F31A78"/>
    <w:rsid w:val="00F32178"/>
    <w:rsid w:val="00F34E92"/>
    <w:rsid w:val="00F4309B"/>
    <w:rsid w:val="00F446BA"/>
    <w:rsid w:val="00F46BB8"/>
    <w:rsid w:val="00F471C0"/>
    <w:rsid w:val="00F52458"/>
    <w:rsid w:val="00F529AA"/>
    <w:rsid w:val="00F609E2"/>
    <w:rsid w:val="00F62BBD"/>
    <w:rsid w:val="00F709FB"/>
    <w:rsid w:val="00F76E77"/>
    <w:rsid w:val="00F92E8F"/>
    <w:rsid w:val="00F9351D"/>
    <w:rsid w:val="00FA3C7D"/>
    <w:rsid w:val="00FB3DFA"/>
    <w:rsid w:val="00FC111C"/>
    <w:rsid w:val="00FC4902"/>
    <w:rsid w:val="00FD159B"/>
    <w:rsid w:val="00FD1951"/>
    <w:rsid w:val="00FD42FC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45CE4"/>
  <w15:chartTrackingRefBased/>
  <w15:docId w15:val="{95EFE03A-7DB2-4F1A-BF1D-54F1E7F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F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722FDE"/>
    <w:pPr>
      <w:spacing w:before="159"/>
      <w:ind w:left="100"/>
      <w:outlineLvl w:val="0"/>
    </w:pPr>
    <w:rPr>
      <w:rFonts w:ascii="Georgia" w:eastAsia="Georgia" w:hAnsi="Georgia" w:cs="Georgia"/>
      <w:sz w:val="28"/>
      <w:szCs w:val="28"/>
      <w:u w:val="single" w:color="000000"/>
    </w:rPr>
  </w:style>
  <w:style w:type="paragraph" w:styleId="Ttulo2">
    <w:name w:val="heading 2"/>
    <w:basedOn w:val="Normal"/>
    <w:link w:val="Ttulo2Char"/>
    <w:uiPriority w:val="9"/>
    <w:unhideWhenUsed/>
    <w:qFormat/>
    <w:rsid w:val="00722FDE"/>
    <w:pPr>
      <w:ind w:left="100"/>
      <w:outlineLvl w:val="1"/>
    </w:pPr>
    <w:rPr>
      <w:rFonts w:ascii="Georgia" w:eastAsia="Georgia" w:hAnsi="Georgia" w:cs="Georg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2FDE"/>
    <w:rPr>
      <w:rFonts w:ascii="Georgia" w:eastAsia="Georgia" w:hAnsi="Georgia" w:cs="Georgia"/>
      <w:kern w:val="0"/>
      <w:sz w:val="28"/>
      <w:szCs w:val="28"/>
      <w:u w:val="single" w:color="000000"/>
      <w:lang w:val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722FDE"/>
    <w:rPr>
      <w:rFonts w:ascii="Georgia" w:eastAsia="Georgia" w:hAnsi="Georgia" w:cs="Georgia"/>
      <w:b/>
      <w:bCs/>
      <w:kern w:val="0"/>
      <w:sz w:val="20"/>
      <w:szCs w:val="20"/>
      <w:lang w:val="en-US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722FDE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722FD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">
    <w:name w:val="Title"/>
    <w:basedOn w:val="Normal"/>
    <w:link w:val="TtuloChar"/>
    <w:uiPriority w:val="10"/>
    <w:qFormat/>
    <w:rsid w:val="00722FDE"/>
    <w:pPr>
      <w:spacing w:before="171"/>
      <w:ind w:left="2007" w:right="2174"/>
      <w:jc w:val="center"/>
    </w:pPr>
    <w:rPr>
      <w:sz w:val="49"/>
      <w:szCs w:val="49"/>
    </w:rPr>
  </w:style>
  <w:style w:type="character" w:customStyle="1" w:styleId="TtuloChar">
    <w:name w:val="Título Char"/>
    <w:basedOn w:val="Fontepargpadro"/>
    <w:link w:val="Ttulo"/>
    <w:uiPriority w:val="10"/>
    <w:rsid w:val="00722FDE"/>
    <w:rPr>
      <w:rFonts w:ascii="Times New Roman" w:eastAsia="Times New Roman" w:hAnsi="Times New Roman" w:cs="Times New Roman"/>
      <w:kern w:val="0"/>
      <w:sz w:val="49"/>
      <w:szCs w:val="49"/>
      <w:lang w:val="en-US"/>
      <w14:ligatures w14:val="none"/>
    </w:rPr>
  </w:style>
  <w:style w:type="character" w:styleId="Hyperlink">
    <w:name w:val="Hyperlink"/>
    <w:basedOn w:val="Fontepargpadro"/>
    <w:uiPriority w:val="99"/>
    <w:unhideWhenUsed/>
    <w:rsid w:val="00722FDE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722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2FDE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722F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44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5299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2998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9C7921"/>
    <w:rPr>
      <w:sz w:val="16"/>
      <w:szCs w:val="16"/>
    </w:rPr>
  </w:style>
  <w:style w:type="character" w:styleId="RefernciaIntensa">
    <w:name w:val="Intense Reference"/>
    <w:basedOn w:val="Fontepargpadro"/>
    <w:uiPriority w:val="32"/>
    <w:qFormat/>
    <w:rsid w:val="00DE1289"/>
    <w:rPr>
      <w:b/>
      <w:bCs/>
      <w:smallCaps/>
      <w:color w:val="4472C4" w:themeColor="accent1"/>
      <w:spacing w:val="5"/>
    </w:rPr>
  </w:style>
  <w:style w:type="paragraph" w:styleId="PargrafodaLista">
    <w:name w:val="List Paragraph"/>
    <w:basedOn w:val="Normal"/>
    <w:uiPriority w:val="34"/>
    <w:qFormat/>
    <w:rsid w:val="0067514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taliaheringermendonca@my.unt.edu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1864</Words>
  <Characters>10068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Heringer Mendonça</dc:creator>
  <cp:keywords/>
  <dc:description/>
  <cp:lastModifiedBy>Heringer-Luckemeier, Natalia</cp:lastModifiedBy>
  <cp:revision>3</cp:revision>
  <cp:lastPrinted>2026-03-06T22:36:00Z</cp:lastPrinted>
  <dcterms:created xsi:type="dcterms:W3CDTF">2026-05-16T16:19:00Z</dcterms:created>
  <dcterms:modified xsi:type="dcterms:W3CDTF">2026-05-16T16:20:00Z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c09ec3c18832c11a6368e7e4591015548363bd111002e90b5ef7f3f79eff6652</vt:lpwstr>
  </property>
</Properties>
</file>