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481A" w14:textId="571C8DD1" w:rsidR="00540C5A" w:rsidRPr="00540C5A" w:rsidRDefault="00AA6E57" w:rsidP="00540C5A">
      <w:pPr>
        <w:pStyle w:val="Title"/>
        <w:pBdr>
          <w:bottom w:val="single" w:sz="4" w:space="1" w:color="auto"/>
        </w:pBdr>
        <w:jc w:val="left"/>
        <w:rPr>
          <w:rFonts w:asciiTheme="majorHAnsi" w:hAnsiTheme="majorHAnsi"/>
          <w:b w:val="0"/>
          <w:color w:val="1F497D" w:themeColor="text2"/>
          <w:sz w:val="56"/>
          <w:szCs w:val="56"/>
        </w:rPr>
      </w:pPr>
      <w:r>
        <w:rPr>
          <w:rFonts w:asciiTheme="majorHAnsi" w:hAnsiTheme="majorHAnsi"/>
          <w:b w:val="0"/>
          <w:color w:val="1F497D" w:themeColor="text2"/>
          <w:sz w:val="56"/>
          <w:szCs w:val="56"/>
        </w:rPr>
        <w:t xml:space="preserve">Honors </w:t>
      </w:r>
      <w:r w:rsidR="00C5235F">
        <w:rPr>
          <w:rFonts w:asciiTheme="majorHAnsi" w:hAnsiTheme="majorHAnsi"/>
          <w:b w:val="0"/>
          <w:color w:val="1F497D" w:themeColor="text2"/>
          <w:sz w:val="56"/>
          <w:szCs w:val="56"/>
        </w:rPr>
        <w:t xml:space="preserve">College Capstone </w:t>
      </w:r>
      <w:r w:rsidR="008B4E84">
        <w:rPr>
          <w:rFonts w:asciiTheme="majorHAnsi" w:hAnsiTheme="majorHAnsi"/>
          <w:b w:val="0"/>
          <w:color w:val="1F497D" w:themeColor="text2"/>
          <w:sz w:val="56"/>
          <w:szCs w:val="56"/>
        </w:rPr>
        <w:t>Thesis</w:t>
      </w:r>
    </w:p>
    <w:p w14:paraId="6394C7F6" w14:textId="755E2F30" w:rsidR="007E65A1" w:rsidRPr="00540C5A" w:rsidRDefault="007E65A1" w:rsidP="007E65A1">
      <w:pPr>
        <w:rPr>
          <w:rFonts w:asciiTheme="majorHAnsi" w:hAnsiTheme="majorHAnsi"/>
          <w:color w:val="595959" w:themeColor="text1" w:themeTint="A6"/>
        </w:rPr>
      </w:pPr>
      <w:r w:rsidRPr="00540C5A">
        <w:rPr>
          <w:rFonts w:asciiTheme="majorHAnsi" w:hAnsiTheme="majorHAnsi"/>
          <w:color w:val="595959" w:themeColor="text1" w:themeTint="A6"/>
        </w:rPr>
        <w:t>Dr. Nicole Smith</w:t>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t xml:space="preserve">English </w:t>
      </w:r>
      <w:r w:rsidR="00B33442">
        <w:rPr>
          <w:rFonts w:asciiTheme="majorHAnsi" w:hAnsiTheme="majorHAnsi"/>
          <w:color w:val="595959" w:themeColor="text1" w:themeTint="A6"/>
        </w:rPr>
        <w:t>4951.</w:t>
      </w:r>
      <w:r w:rsidR="004E3D2C">
        <w:rPr>
          <w:rFonts w:asciiTheme="majorHAnsi" w:hAnsiTheme="majorHAnsi"/>
          <w:color w:val="595959" w:themeColor="text1" w:themeTint="A6"/>
        </w:rPr>
        <w:t>738</w:t>
      </w:r>
    </w:p>
    <w:p w14:paraId="5DC82340" w14:textId="3CCB99EF" w:rsidR="007E65A1" w:rsidRPr="00540C5A" w:rsidRDefault="007E65A1" w:rsidP="007E65A1">
      <w:pPr>
        <w:rPr>
          <w:rFonts w:asciiTheme="majorHAnsi" w:hAnsiTheme="majorHAnsi"/>
          <w:color w:val="595959" w:themeColor="text1" w:themeTint="A6"/>
        </w:rPr>
      </w:pPr>
      <w:r w:rsidRPr="00540C5A">
        <w:rPr>
          <w:rFonts w:asciiTheme="majorHAnsi" w:hAnsiTheme="majorHAnsi"/>
          <w:color w:val="595959" w:themeColor="text1" w:themeTint="A6"/>
        </w:rPr>
        <w:t xml:space="preserve">Email: </w:t>
      </w:r>
      <w:hyperlink r:id="rId5" w:history="1">
        <w:r w:rsidRPr="00540C5A">
          <w:rPr>
            <w:rStyle w:val="Hyperlink"/>
            <w:rFonts w:asciiTheme="majorHAnsi" w:hAnsiTheme="majorHAnsi"/>
            <w:color w:val="595959" w:themeColor="text1" w:themeTint="A6"/>
          </w:rPr>
          <w:t>ndsmith@unt.edu</w:t>
        </w:r>
      </w:hyperlink>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00893FD6">
        <w:rPr>
          <w:rFonts w:asciiTheme="majorHAnsi" w:hAnsiTheme="majorHAnsi"/>
          <w:color w:val="595959" w:themeColor="text1" w:themeTint="A6"/>
        </w:rPr>
        <w:t xml:space="preserve">AUD </w:t>
      </w:r>
      <w:r w:rsidR="001B07C9">
        <w:rPr>
          <w:rFonts w:asciiTheme="majorHAnsi" w:hAnsiTheme="majorHAnsi"/>
          <w:color w:val="595959" w:themeColor="text1" w:themeTint="A6"/>
        </w:rPr>
        <w:t>112B</w:t>
      </w:r>
    </w:p>
    <w:p w14:paraId="4756D345" w14:textId="784CB49F" w:rsidR="007E65A1" w:rsidRPr="00540C5A" w:rsidRDefault="007E65A1" w:rsidP="00BB1E73">
      <w:pPr>
        <w:rPr>
          <w:rFonts w:asciiTheme="majorHAnsi" w:hAnsiTheme="majorHAnsi"/>
          <w:color w:val="595959" w:themeColor="text1" w:themeTint="A6"/>
        </w:rPr>
      </w:pPr>
      <w:r w:rsidRPr="00540C5A">
        <w:rPr>
          <w:rFonts w:asciiTheme="majorHAnsi" w:hAnsiTheme="majorHAnsi"/>
          <w:color w:val="595959" w:themeColor="text1" w:themeTint="A6"/>
        </w:rPr>
        <w:t>Office:</w:t>
      </w:r>
      <w:r w:rsidRPr="00540C5A">
        <w:rPr>
          <w:rFonts w:asciiTheme="majorHAnsi" w:hAnsiTheme="majorHAnsi"/>
          <w:color w:val="595959" w:themeColor="text1" w:themeTint="A6"/>
        </w:rPr>
        <w:tab/>
      </w:r>
      <w:r w:rsidR="001B07C9">
        <w:rPr>
          <w:rFonts w:asciiTheme="majorHAnsi" w:hAnsiTheme="majorHAnsi"/>
          <w:color w:val="595959" w:themeColor="text1" w:themeTint="A6"/>
        </w:rPr>
        <w:t>AUD 112B</w:t>
      </w:r>
      <w:r w:rsidR="001B07C9">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r w:rsidRPr="00540C5A">
        <w:rPr>
          <w:rFonts w:asciiTheme="majorHAnsi" w:hAnsiTheme="majorHAnsi"/>
          <w:color w:val="595959" w:themeColor="text1" w:themeTint="A6"/>
        </w:rPr>
        <w:tab/>
      </w:r>
    </w:p>
    <w:p w14:paraId="68F3D80E" w14:textId="77777777" w:rsidR="007E65A1" w:rsidRDefault="007E65A1" w:rsidP="007E65A1">
      <w:pPr>
        <w:rPr>
          <w:rFonts w:asciiTheme="majorHAnsi" w:hAnsiTheme="majorHAnsi"/>
          <w:color w:val="595959" w:themeColor="text1" w:themeTint="A6"/>
        </w:rPr>
      </w:pPr>
    </w:p>
    <w:p w14:paraId="375D2E62" w14:textId="202F3C1A" w:rsidR="00C5235F" w:rsidRPr="00540C5A" w:rsidRDefault="00C5235F" w:rsidP="007E65A1">
      <w:pPr>
        <w:rPr>
          <w:rFonts w:asciiTheme="majorHAnsi" w:hAnsiTheme="majorHAnsi"/>
          <w:color w:val="595959" w:themeColor="text1" w:themeTint="A6"/>
        </w:rPr>
      </w:pPr>
      <w:r>
        <w:rPr>
          <w:rFonts w:asciiTheme="majorHAnsi" w:hAnsiTheme="majorHAnsi"/>
          <w:color w:val="595959" w:themeColor="text1" w:themeTint="A6"/>
        </w:rPr>
        <w:t>Major research project prepared by the student under my supervision and presented in a standard thesis format.  The student will present a public oral defense of the thes</w:t>
      </w:r>
      <w:r w:rsidR="006C3FC3">
        <w:rPr>
          <w:rFonts w:asciiTheme="majorHAnsi" w:hAnsiTheme="majorHAnsi"/>
          <w:color w:val="595959" w:themeColor="text1" w:themeTint="A6"/>
        </w:rPr>
        <w:t xml:space="preserve">is. </w:t>
      </w:r>
    </w:p>
    <w:p w14:paraId="3E542DD0" w14:textId="77777777" w:rsidR="007E65A1" w:rsidRPr="00540C5A" w:rsidRDefault="007E65A1" w:rsidP="007E65A1">
      <w:pPr>
        <w:rPr>
          <w:rFonts w:asciiTheme="majorHAnsi" w:hAnsiTheme="majorHAnsi"/>
          <w:color w:val="595959" w:themeColor="text1" w:themeTint="A6"/>
        </w:rPr>
      </w:pPr>
    </w:p>
    <w:p w14:paraId="3E6E539D" w14:textId="77777777" w:rsidR="007E65A1" w:rsidRPr="009315C4" w:rsidRDefault="007E65A1">
      <w:pPr>
        <w:rPr>
          <w:rFonts w:asciiTheme="majorHAnsi" w:hAnsiTheme="majorHAnsi"/>
          <w:b/>
          <w:color w:val="595959" w:themeColor="text1" w:themeTint="A6"/>
        </w:rPr>
      </w:pPr>
      <w:r w:rsidRPr="009315C4">
        <w:rPr>
          <w:rFonts w:asciiTheme="majorHAnsi" w:hAnsiTheme="majorHAnsi"/>
          <w:b/>
          <w:caps/>
          <w:color w:val="595959" w:themeColor="text1" w:themeTint="A6"/>
        </w:rPr>
        <w:t>Required Texts</w:t>
      </w:r>
      <w:r w:rsidRPr="009315C4">
        <w:rPr>
          <w:rFonts w:asciiTheme="majorHAnsi" w:hAnsiTheme="majorHAnsi"/>
          <w:b/>
          <w:color w:val="595959" w:themeColor="text1" w:themeTint="A6"/>
        </w:rPr>
        <w:t>:</w:t>
      </w:r>
    </w:p>
    <w:p w14:paraId="64848E03" w14:textId="77777777" w:rsidR="002C2880" w:rsidRDefault="002C2880" w:rsidP="007E65A1">
      <w:pPr>
        <w:rPr>
          <w:rFonts w:asciiTheme="majorHAnsi" w:hAnsiTheme="majorHAnsi" w:cs="Times New Roman"/>
          <w:i/>
          <w:color w:val="595959" w:themeColor="text1" w:themeTint="A6"/>
        </w:rPr>
      </w:pPr>
      <w:r>
        <w:rPr>
          <w:rFonts w:asciiTheme="majorHAnsi" w:hAnsiTheme="majorHAnsi" w:cs="Times New Roman"/>
          <w:i/>
          <w:color w:val="595959" w:themeColor="text1" w:themeTint="A6"/>
        </w:rPr>
        <w:t>The Canterbury Tales</w:t>
      </w:r>
    </w:p>
    <w:p w14:paraId="57B230EB" w14:textId="03A60C2F" w:rsidR="007E65A1" w:rsidRDefault="002C2880">
      <w:pPr>
        <w:rPr>
          <w:rFonts w:asciiTheme="majorHAnsi" w:hAnsiTheme="majorHAnsi" w:cs="Times New Roman"/>
          <w:iCs/>
          <w:color w:val="595959" w:themeColor="text1" w:themeTint="A6"/>
        </w:rPr>
      </w:pPr>
      <w:r>
        <w:rPr>
          <w:rFonts w:asciiTheme="majorHAnsi" w:hAnsiTheme="majorHAnsi" w:cs="Times New Roman"/>
          <w:iCs/>
          <w:color w:val="595959" w:themeColor="text1" w:themeTint="A6"/>
        </w:rPr>
        <w:t>Works by Saint Jerome</w:t>
      </w:r>
    </w:p>
    <w:p w14:paraId="44E9057C" w14:textId="3F76C600" w:rsidR="00047051" w:rsidRDefault="00047051">
      <w:pPr>
        <w:rPr>
          <w:rFonts w:asciiTheme="majorHAnsi" w:hAnsiTheme="majorHAnsi" w:cs="Times New Roman"/>
          <w:iCs/>
          <w:color w:val="595959" w:themeColor="text1" w:themeTint="A6"/>
        </w:rPr>
      </w:pPr>
      <w:r>
        <w:rPr>
          <w:rFonts w:asciiTheme="majorHAnsi" w:hAnsiTheme="majorHAnsi" w:cs="Times New Roman"/>
          <w:iCs/>
          <w:color w:val="595959" w:themeColor="text1" w:themeTint="A6"/>
        </w:rPr>
        <w:t xml:space="preserve">Scholarship by </w:t>
      </w:r>
      <w:r w:rsidR="006C3FC3">
        <w:rPr>
          <w:rFonts w:asciiTheme="majorHAnsi" w:hAnsiTheme="majorHAnsi" w:cs="Times New Roman"/>
          <w:iCs/>
          <w:color w:val="595959" w:themeColor="text1" w:themeTint="A6"/>
        </w:rPr>
        <w:t>Elizabeth Salter, Elizabeth Robertson</w:t>
      </w:r>
      <w:r>
        <w:rPr>
          <w:rFonts w:asciiTheme="majorHAnsi" w:hAnsiTheme="majorHAnsi" w:cs="Times New Roman"/>
          <w:iCs/>
          <w:color w:val="595959" w:themeColor="text1" w:themeTint="A6"/>
        </w:rPr>
        <w:t xml:space="preserve">, Susan Crane, David </w:t>
      </w:r>
      <w:proofErr w:type="spellStart"/>
      <w:r>
        <w:rPr>
          <w:rFonts w:asciiTheme="majorHAnsi" w:hAnsiTheme="majorHAnsi" w:cs="Times New Roman"/>
          <w:iCs/>
          <w:color w:val="595959" w:themeColor="text1" w:themeTint="A6"/>
        </w:rPr>
        <w:t>Aers</w:t>
      </w:r>
      <w:proofErr w:type="spellEnd"/>
      <w:r>
        <w:rPr>
          <w:rFonts w:asciiTheme="majorHAnsi" w:hAnsiTheme="majorHAnsi" w:cs="Times New Roman"/>
          <w:iCs/>
          <w:color w:val="595959" w:themeColor="text1" w:themeTint="A6"/>
        </w:rPr>
        <w:t>, Tara Williams, Barbara Newman, and others.</w:t>
      </w:r>
    </w:p>
    <w:p w14:paraId="55C4EDA9" w14:textId="77777777" w:rsidR="007E65A1" w:rsidRDefault="007E65A1">
      <w:pPr>
        <w:rPr>
          <w:rFonts w:asciiTheme="majorHAnsi" w:hAnsiTheme="majorHAnsi"/>
          <w:color w:val="595959" w:themeColor="text1" w:themeTint="A6"/>
        </w:rPr>
      </w:pPr>
    </w:p>
    <w:p w14:paraId="57A04025" w14:textId="77777777" w:rsidR="009315C4" w:rsidRPr="00680169" w:rsidRDefault="009315C4" w:rsidP="009315C4">
      <w:pPr>
        <w:rPr>
          <w:rFonts w:asciiTheme="majorHAnsi" w:hAnsiTheme="majorHAnsi"/>
          <w:b/>
          <w:bCs/>
          <w:color w:val="595959" w:themeColor="text1" w:themeTint="A6"/>
          <w:szCs w:val="22"/>
        </w:rPr>
      </w:pPr>
      <w:r w:rsidRPr="00680169">
        <w:rPr>
          <w:rFonts w:asciiTheme="majorHAnsi" w:hAnsiTheme="majorHAnsi"/>
          <w:b/>
          <w:bCs/>
          <w:color w:val="595959" w:themeColor="text1" w:themeTint="A6"/>
          <w:szCs w:val="22"/>
        </w:rPr>
        <w:t>THE SPECIFICS AND GRADING:</w:t>
      </w:r>
    </w:p>
    <w:p w14:paraId="39C9B47E" w14:textId="2DD75FCF" w:rsidR="009315C4" w:rsidRPr="00680169" w:rsidRDefault="009315C4" w:rsidP="009315C4">
      <w:pPr>
        <w:rPr>
          <w:rFonts w:asciiTheme="majorHAnsi" w:hAnsiTheme="majorHAnsi"/>
          <w:color w:val="595959" w:themeColor="text1" w:themeTint="A6"/>
        </w:rPr>
      </w:pPr>
      <w:r w:rsidRPr="00680169">
        <w:rPr>
          <w:rFonts w:asciiTheme="majorHAnsi" w:hAnsiTheme="majorHAnsi"/>
          <w:color w:val="595959" w:themeColor="text1" w:themeTint="A6"/>
        </w:rPr>
        <w:t>Attendance and Participation</w:t>
      </w:r>
      <w:r w:rsidR="006C3FC3">
        <w:rPr>
          <w:rFonts w:asciiTheme="majorHAnsi" w:hAnsiTheme="majorHAnsi"/>
          <w:color w:val="595959" w:themeColor="text1" w:themeTint="A6"/>
        </w:rPr>
        <w:t xml:space="preserve"> in bi-weekly meetings</w:t>
      </w:r>
      <w:r w:rsidRPr="00680169">
        <w:rPr>
          <w:rFonts w:asciiTheme="majorHAnsi" w:hAnsiTheme="majorHAnsi"/>
          <w:color w:val="595959" w:themeColor="text1" w:themeTint="A6"/>
        </w:rPr>
        <w:t xml:space="preserve">: </w:t>
      </w:r>
      <w:r w:rsidR="00550AA4">
        <w:rPr>
          <w:rFonts w:asciiTheme="majorHAnsi" w:hAnsiTheme="majorHAnsi"/>
          <w:color w:val="595959" w:themeColor="text1" w:themeTint="A6"/>
        </w:rPr>
        <w:t>5</w:t>
      </w:r>
      <w:r w:rsidRPr="00680169">
        <w:rPr>
          <w:rFonts w:asciiTheme="majorHAnsi" w:hAnsiTheme="majorHAnsi"/>
          <w:color w:val="595959" w:themeColor="text1" w:themeTint="A6"/>
        </w:rPr>
        <w:t>0%</w:t>
      </w:r>
    </w:p>
    <w:p w14:paraId="48B8DF32" w14:textId="4F7EC6E6" w:rsidR="00550AA4" w:rsidRPr="00680169" w:rsidRDefault="00550AA4" w:rsidP="009315C4">
      <w:pPr>
        <w:rPr>
          <w:rFonts w:asciiTheme="majorHAnsi" w:hAnsiTheme="majorHAnsi"/>
          <w:color w:val="595959" w:themeColor="text1" w:themeTint="A6"/>
        </w:rPr>
      </w:pPr>
      <w:r>
        <w:rPr>
          <w:rFonts w:asciiTheme="majorHAnsi" w:hAnsiTheme="majorHAnsi"/>
          <w:color w:val="595959" w:themeColor="text1" w:themeTint="A6"/>
          <w:szCs w:val="22"/>
        </w:rPr>
        <w:t xml:space="preserve">1 Honors Thesis: </w:t>
      </w:r>
      <w:r w:rsidR="006C3FC3">
        <w:rPr>
          <w:rFonts w:asciiTheme="majorHAnsi" w:hAnsiTheme="majorHAnsi"/>
          <w:color w:val="595959" w:themeColor="text1" w:themeTint="A6"/>
          <w:szCs w:val="22"/>
        </w:rPr>
        <w:t>5</w:t>
      </w:r>
      <w:r>
        <w:rPr>
          <w:rFonts w:asciiTheme="majorHAnsi" w:hAnsiTheme="majorHAnsi"/>
          <w:color w:val="595959" w:themeColor="text1" w:themeTint="A6"/>
          <w:szCs w:val="22"/>
        </w:rPr>
        <w:t>0%</w:t>
      </w:r>
    </w:p>
    <w:p w14:paraId="480DE1E7" w14:textId="77777777" w:rsidR="009315C4" w:rsidRPr="00540C5A" w:rsidRDefault="009315C4">
      <w:pPr>
        <w:rPr>
          <w:rFonts w:asciiTheme="majorHAnsi" w:hAnsiTheme="majorHAnsi"/>
          <w:color w:val="595959" w:themeColor="text1" w:themeTint="A6"/>
        </w:rPr>
      </w:pPr>
    </w:p>
    <w:p w14:paraId="7EDE4A80" w14:textId="77777777" w:rsidR="007E65A1" w:rsidRDefault="007E65A1">
      <w:pPr>
        <w:rPr>
          <w:rFonts w:asciiTheme="majorHAnsi" w:hAnsiTheme="majorHAnsi"/>
          <w:b/>
          <w:color w:val="595959" w:themeColor="text1" w:themeTint="A6"/>
        </w:rPr>
      </w:pPr>
      <w:r w:rsidRPr="00D60157">
        <w:rPr>
          <w:rFonts w:asciiTheme="majorHAnsi" w:hAnsiTheme="majorHAnsi"/>
          <w:b/>
          <w:caps/>
          <w:color w:val="595959" w:themeColor="text1" w:themeTint="A6"/>
        </w:rPr>
        <w:t>Course Requirements</w:t>
      </w:r>
      <w:r w:rsidRPr="00D60157">
        <w:rPr>
          <w:rFonts w:asciiTheme="majorHAnsi" w:hAnsiTheme="majorHAnsi"/>
          <w:b/>
          <w:color w:val="595959" w:themeColor="text1" w:themeTint="A6"/>
        </w:rPr>
        <w:t>:</w:t>
      </w:r>
    </w:p>
    <w:p w14:paraId="0C9D187C" w14:textId="77777777" w:rsidR="00D60157" w:rsidRPr="00D60157" w:rsidRDefault="00D60157">
      <w:pPr>
        <w:rPr>
          <w:rFonts w:asciiTheme="majorHAnsi" w:hAnsiTheme="majorHAnsi"/>
          <w:b/>
          <w:color w:val="595959" w:themeColor="text1" w:themeTint="A6"/>
        </w:rPr>
      </w:pPr>
    </w:p>
    <w:p w14:paraId="30DD1619" w14:textId="77777777" w:rsidR="007E65A1" w:rsidRPr="00540C5A" w:rsidRDefault="007E65A1" w:rsidP="007E65A1">
      <w:pPr>
        <w:rPr>
          <w:rFonts w:asciiTheme="majorHAnsi" w:hAnsiTheme="majorHAnsi"/>
          <w:b/>
          <w:bCs/>
          <w:color w:val="595959" w:themeColor="text1" w:themeTint="A6"/>
        </w:rPr>
      </w:pPr>
      <w:r w:rsidRPr="00540C5A">
        <w:rPr>
          <w:rFonts w:asciiTheme="majorHAnsi" w:hAnsiTheme="majorHAnsi"/>
          <w:b/>
          <w:bCs/>
          <w:color w:val="595959" w:themeColor="text1" w:themeTint="A6"/>
        </w:rPr>
        <w:t xml:space="preserve">Attendance  </w:t>
      </w:r>
    </w:p>
    <w:p w14:paraId="2CA591D4" w14:textId="364AD548" w:rsidR="007E65A1" w:rsidRPr="00540C5A" w:rsidRDefault="00550AA4" w:rsidP="007E65A1">
      <w:pPr>
        <w:rPr>
          <w:rFonts w:asciiTheme="majorHAnsi" w:hAnsiTheme="majorHAnsi"/>
          <w:color w:val="595959" w:themeColor="text1" w:themeTint="A6"/>
        </w:rPr>
      </w:pPr>
      <w:r>
        <w:rPr>
          <w:rFonts w:asciiTheme="majorHAnsi" w:hAnsiTheme="majorHAnsi"/>
          <w:color w:val="595959" w:themeColor="text1" w:themeTint="A6"/>
        </w:rPr>
        <w:t xml:space="preserve">In an independent study, the expectation is that </w:t>
      </w:r>
      <w:r w:rsidR="00927471">
        <w:rPr>
          <w:rFonts w:asciiTheme="majorHAnsi" w:hAnsiTheme="majorHAnsi"/>
          <w:color w:val="595959" w:themeColor="text1" w:themeTint="A6"/>
        </w:rPr>
        <w:t xml:space="preserve">the student attends scheduled meetings and is prepared to address issues in the readings for that day.  </w:t>
      </w:r>
      <w:r w:rsidR="00263815">
        <w:rPr>
          <w:rFonts w:asciiTheme="majorHAnsi" w:hAnsiTheme="majorHAnsi"/>
          <w:color w:val="595959" w:themeColor="text1" w:themeTint="A6"/>
        </w:rPr>
        <w:t xml:space="preserve">Each of our meetings will earn 10 points; if you are absent, you are unable to earn those points.  </w:t>
      </w:r>
    </w:p>
    <w:p w14:paraId="66D83633" w14:textId="77777777" w:rsidR="007E65A1" w:rsidRPr="00540C5A" w:rsidRDefault="007E65A1" w:rsidP="007E65A1">
      <w:pPr>
        <w:rPr>
          <w:rFonts w:asciiTheme="majorHAnsi" w:hAnsiTheme="majorHAnsi"/>
          <w:color w:val="595959" w:themeColor="text1" w:themeTint="A6"/>
        </w:rPr>
      </w:pPr>
    </w:p>
    <w:p w14:paraId="414F7116" w14:textId="77777777" w:rsidR="007E65A1" w:rsidRPr="00540C5A" w:rsidRDefault="007E65A1" w:rsidP="007E65A1">
      <w:pPr>
        <w:rPr>
          <w:rFonts w:asciiTheme="majorHAnsi" w:hAnsiTheme="majorHAnsi"/>
          <w:color w:val="595959" w:themeColor="text1" w:themeTint="A6"/>
        </w:rPr>
      </w:pPr>
      <w:r w:rsidRPr="00540C5A">
        <w:rPr>
          <w:rFonts w:asciiTheme="majorHAnsi" w:hAnsiTheme="majorHAnsi"/>
          <w:b/>
          <w:bCs/>
          <w:color w:val="595959" w:themeColor="text1" w:themeTint="A6"/>
        </w:rPr>
        <w:t>Final Project</w:t>
      </w:r>
      <w:r w:rsidRPr="00540C5A">
        <w:rPr>
          <w:rFonts w:asciiTheme="majorHAnsi" w:hAnsiTheme="majorHAnsi"/>
          <w:color w:val="595959" w:themeColor="text1" w:themeTint="A6"/>
        </w:rPr>
        <w:t xml:space="preserve">  </w:t>
      </w:r>
    </w:p>
    <w:p w14:paraId="0C6986A5" w14:textId="0F9E5D7D" w:rsidR="007E65A1" w:rsidRPr="00540C5A" w:rsidRDefault="00375C0E" w:rsidP="007E65A1">
      <w:pPr>
        <w:rPr>
          <w:rFonts w:asciiTheme="majorHAnsi" w:hAnsiTheme="majorHAnsi"/>
          <w:color w:val="595959" w:themeColor="text1" w:themeTint="A6"/>
        </w:rPr>
      </w:pPr>
      <w:r>
        <w:rPr>
          <w:rFonts w:asciiTheme="majorHAnsi" w:hAnsiTheme="majorHAnsi"/>
          <w:color w:val="595959" w:themeColor="text1" w:themeTint="A6"/>
        </w:rPr>
        <w:t xml:space="preserve">An original essay of literary analysis and synthesis of scholarship pertinent to the </w:t>
      </w:r>
      <w:r w:rsidR="0031680A">
        <w:rPr>
          <w:rFonts w:asciiTheme="majorHAnsi" w:hAnsiTheme="majorHAnsi"/>
          <w:color w:val="595959" w:themeColor="text1" w:themeTint="A6"/>
        </w:rPr>
        <w:t xml:space="preserve">essay’s argument.  The essay should be </w:t>
      </w:r>
      <w:r w:rsidR="007E65A1" w:rsidRPr="00540C5A">
        <w:rPr>
          <w:rFonts w:asciiTheme="majorHAnsi" w:hAnsiTheme="majorHAnsi"/>
          <w:color w:val="595959" w:themeColor="text1" w:themeTint="A6"/>
        </w:rPr>
        <w:t xml:space="preserve">typed in 12-point, Times New Roman font, </w:t>
      </w:r>
      <w:r w:rsidR="0031680A">
        <w:rPr>
          <w:rFonts w:asciiTheme="majorHAnsi" w:hAnsiTheme="majorHAnsi"/>
          <w:color w:val="595959" w:themeColor="text1" w:themeTint="A6"/>
        </w:rPr>
        <w:t xml:space="preserve">double-spaced, </w:t>
      </w:r>
      <w:r w:rsidR="007E65A1" w:rsidRPr="00540C5A">
        <w:rPr>
          <w:rFonts w:asciiTheme="majorHAnsi" w:hAnsiTheme="majorHAnsi"/>
          <w:color w:val="595959" w:themeColor="text1" w:themeTint="A6"/>
        </w:rPr>
        <w:t xml:space="preserve">with </w:t>
      </w:r>
      <w:r w:rsidR="000A2A22">
        <w:rPr>
          <w:rFonts w:asciiTheme="majorHAnsi" w:hAnsiTheme="majorHAnsi"/>
          <w:color w:val="595959" w:themeColor="text1" w:themeTint="A6"/>
        </w:rPr>
        <w:t>one-inch margins and page numbers</w:t>
      </w:r>
      <w:r w:rsidR="007E65A1" w:rsidRPr="00540C5A">
        <w:rPr>
          <w:rFonts w:asciiTheme="majorHAnsi" w:hAnsiTheme="majorHAnsi"/>
          <w:color w:val="595959" w:themeColor="text1" w:themeTint="A6"/>
        </w:rPr>
        <w:t xml:space="preserve">.  </w:t>
      </w:r>
      <w:r w:rsidR="0031680A">
        <w:rPr>
          <w:rFonts w:asciiTheme="majorHAnsi" w:hAnsiTheme="majorHAnsi"/>
          <w:color w:val="595959" w:themeColor="text1" w:themeTint="A6"/>
        </w:rPr>
        <w:t>The completed thesis should be approximately 30-40 pages in length.</w:t>
      </w:r>
    </w:p>
    <w:p w14:paraId="57316A3F" w14:textId="2C5B1106" w:rsidR="002B1226" w:rsidRPr="00D63726" w:rsidRDefault="002B1226" w:rsidP="002B1226">
      <w:pPr>
        <w:rPr>
          <w:rFonts w:asciiTheme="majorHAnsi" w:hAnsiTheme="majorHAnsi" w:cstheme="majorHAnsi"/>
          <w:color w:val="000000" w:themeColor="text1"/>
        </w:rPr>
      </w:pPr>
    </w:p>
    <w:p w14:paraId="1DC5D99E" w14:textId="77777777" w:rsidR="002B1226" w:rsidRPr="00D63726" w:rsidRDefault="002B1226" w:rsidP="002B1226">
      <w:pPr>
        <w:pStyle w:val="Heading2"/>
        <w:ind w:left="0" w:firstLine="0"/>
        <w:rPr>
          <w:rFonts w:asciiTheme="majorHAnsi" w:hAnsiTheme="majorHAnsi" w:cstheme="majorHAnsi"/>
          <w:i w:val="0"/>
          <w:iCs w:val="0"/>
          <w:color w:val="000000" w:themeColor="text1"/>
          <w:sz w:val="28"/>
          <w:szCs w:val="28"/>
        </w:rPr>
      </w:pPr>
      <w:r w:rsidRPr="00D63726">
        <w:rPr>
          <w:rFonts w:asciiTheme="majorHAnsi" w:hAnsiTheme="majorHAnsi" w:cstheme="majorHAnsi"/>
          <w:i w:val="0"/>
          <w:iCs w:val="0"/>
          <w:color w:val="000000" w:themeColor="text1"/>
          <w:sz w:val="28"/>
          <w:szCs w:val="28"/>
        </w:rPr>
        <w:t>Course Objectives</w:t>
      </w:r>
    </w:p>
    <w:p w14:paraId="4A3A36FF" w14:textId="77777777" w:rsidR="002B1226" w:rsidRPr="00D63726" w:rsidRDefault="002B1226" w:rsidP="002B1226">
      <w:pPr>
        <w:rPr>
          <w:rFonts w:asciiTheme="majorHAnsi" w:hAnsiTheme="majorHAnsi" w:cstheme="majorHAnsi"/>
          <w:color w:val="000000" w:themeColor="text1"/>
        </w:rPr>
      </w:pPr>
      <w:r w:rsidRPr="00D63726">
        <w:rPr>
          <w:rFonts w:asciiTheme="majorHAnsi" w:hAnsiTheme="majorHAnsi" w:cstheme="majorHAnsi"/>
          <w:color w:val="000000" w:themeColor="text1"/>
        </w:rPr>
        <w:t>By the end of this course, students will be able to:</w:t>
      </w:r>
    </w:p>
    <w:p w14:paraId="365CC21C" w14:textId="77777777" w:rsidR="002B1226" w:rsidRPr="00D63726" w:rsidRDefault="002B1226" w:rsidP="002B1226">
      <w:pPr>
        <w:pStyle w:val="ListParagraph"/>
        <w:numPr>
          <w:ilvl w:val="0"/>
          <w:numId w:val="8"/>
        </w:numPr>
        <w:rPr>
          <w:rFonts w:asciiTheme="majorHAnsi" w:hAnsiTheme="majorHAnsi" w:cstheme="majorHAnsi"/>
          <w:color w:val="000000" w:themeColor="text1"/>
        </w:rPr>
      </w:pPr>
      <w:r w:rsidRPr="00D63726">
        <w:rPr>
          <w:rFonts w:asciiTheme="majorHAnsi" w:hAnsiTheme="majorHAnsi" w:cstheme="majorHAnsi"/>
          <w:color w:val="000000" w:themeColor="text1"/>
        </w:rPr>
        <w:t>Describe and define a variety of literary genres and terms, including romance, exemplum, aubade, blood libel, estates satire</w:t>
      </w:r>
    </w:p>
    <w:p w14:paraId="1F8F6E1C" w14:textId="77777777" w:rsidR="002B1226" w:rsidRPr="00D63726" w:rsidRDefault="002B1226" w:rsidP="002B1226">
      <w:pPr>
        <w:pStyle w:val="ListParagraph"/>
        <w:numPr>
          <w:ilvl w:val="0"/>
          <w:numId w:val="8"/>
        </w:numPr>
        <w:rPr>
          <w:rFonts w:asciiTheme="majorHAnsi" w:hAnsiTheme="majorHAnsi" w:cstheme="majorHAnsi"/>
          <w:color w:val="000000" w:themeColor="text1"/>
        </w:rPr>
      </w:pPr>
      <w:r w:rsidRPr="00D63726">
        <w:rPr>
          <w:rFonts w:asciiTheme="majorHAnsi" w:hAnsiTheme="majorHAnsi" w:cstheme="majorHAnsi"/>
          <w:color w:val="000000" w:themeColor="text1"/>
        </w:rPr>
        <w:t>Think critically about rhetorical tropes</w:t>
      </w:r>
    </w:p>
    <w:p w14:paraId="5C7FFC04" w14:textId="77777777" w:rsidR="002B1226" w:rsidRPr="00D63726" w:rsidRDefault="002B1226" w:rsidP="002B1226">
      <w:pPr>
        <w:pStyle w:val="ListParagraph"/>
        <w:numPr>
          <w:ilvl w:val="0"/>
          <w:numId w:val="8"/>
        </w:numPr>
        <w:rPr>
          <w:rFonts w:asciiTheme="majorHAnsi" w:hAnsiTheme="majorHAnsi" w:cstheme="majorHAnsi"/>
          <w:color w:val="000000" w:themeColor="text1"/>
        </w:rPr>
      </w:pPr>
      <w:r w:rsidRPr="00D63726">
        <w:rPr>
          <w:rFonts w:asciiTheme="majorHAnsi" w:hAnsiTheme="majorHAnsi" w:cstheme="majorHAnsi"/>
          <w:color w:val="000000" w:themeColor="text1"/>
        </w:rPr>
        <w:t>Identify key concepts in poetry and craft argumentative claims about those concepts</w:t>
      </w:r>
    </w:p>
    <w:p w14:paraId="34F4091C" w14:textId="77777777" w:rsidR="002B1226" w:rsidRPr="00D9311F" w:rsidRDefault="002B1226" w:rsidP="002B1226">
      <w:pPr>
        <w:pStyle w:val="ListParagraph"/>
        <w:numPr>
          <w:ilvl w:val="0"/>
          <w:numId w:val="8"/>
        </w:numPr>
        <w:spacing w:after="0" w:line="240" w:lineRule="auto"/>
        <w:rPr>
          <w:rFonts w:asciiTheme="majorHAnsi" w:eastAsia="Times New Roman" w:hAnsiTheme="majorHAnsi" w:cstheme="majorHAnsi"/>
          <w:color w:val="000000" w:themeColor="text1"/>
        </w:rPr>
      </w:pPr>
      <w:r w:rsidRPr="00D63726">
        <w:rPr>
          <w:rFonts w:asciiTheme="majorHAnsi" w:eastAsia="Times New Roman" w:hAnsiTheme="majorHAnsi" w:cstheme="majorHAnsi"/>
          <w:color w:val="000000" w:themeColor="text1"/>
          <w:shd w:val="clear" w:color="auto" w:fill="FFFFFF"/>
        </w:rPr>
        <w:t>Identify different rhetorical strategies and appeals in medieval, modern, and contemporary writing </w:t>
      </w:r>
    </w:p>
    <w:p w14:paraId="6101F131" w14:textId="03742479" w:rsidR="00D9311F" w:rsidRPr="00AD6FDF" w:rsidRDefault="00D9311F" w:rsidP="002B1226">
      <w:pPr>
        <w:pStyle w:val="ListParagraph"/>
        <w:numPr>
          <w:ilvl w:val="0"/>
          <w:numId w:val="8"/>
        </w:numPr>
        <w:spacing w:after="0" w:line="240" w:lineRule="auto"/>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shd w:val="clear" w:color="auto" w:fill="FFFFFF"/>
        </w:rPr>
        <w:t xml:space="preserve">Produce a </w:t>
      </w:r>
      <w:proofErr w:type="gramStart"/>
      <w:r>
        <w:rPr>
          <w:rFonts w:asciiTheme="majorHAnsi" w:eastAsia="Times New Roman" w:hAnsiTheme="majorHAnsi" w:cstheme="majorHAnsi"/>
          <w:color w:val="000000" w:themeColor="text1"/>
          <w:shd w:val="clear" w:color="auto" w:fill="FFFFFF"/>
        </w:rPr>
        <w:t>30-40 page</w:t>
      </w:r>
      <w:proofErr w:type="gramEnd"/>
      <w:r>
        <w:rPr>
          <w:rFonts w:asciiTheme="majorHAnsi" w:eastAsia="Times New Roman" w:hAnsiTheme="majorHAnsi" w:cstheme="majorHAnsi"/>
          <w:color w:val="000000" w:themeColor="text1"/>
          <w:shd w:val="clear" w:color="auto" w:fill="FFFFFF"/>
        </w:rPr>
        <w:t xml:space="preserve"> argumentative essay of literary analysis and criticism</w:t>
      </w:r>
    </w:p>
    <w:p w14:paraId="1D41DAA1" w14:textId="77777777" w:rsidR="002B1226" w:rsidRPr="00D63726" w:rsidRDefault="002B1226" w:rsidP="002B1226">
      <w:pPr>
        <w:pStyle w:val="ListParagraph"/>
        <w:spacing w:after="0" w:line="240" w:lineRule="auto"/>
        <w:rPr>
          <w:rFonts w:asciiTheme="majorHAnsi" w:eastAsia="Times New Roman" w:hAnsiTheme="majorHAnsi" w:cstheme="majorHAnsi"/>
          <w:color w:val="000000" w:themeColor="text1"/>
        </w:rPr>
      </w:pPr>
    </w:p>
    <w:p w14:paraId="026D1D59" w14:textId="77777777" w:rsidR="002B1226" w:rsidRPr="00D63726" w:rsidRDefault="002B1226" w:rsidP="002B1226">
      <w:pPr>
        <w:pStyle w:val="Heading2"/>
        <w:ind w:left="0" w:firstLine="0"/>
        <w:rPr>
          <w:rFonts w:asciiTheme="majorHAnsi" w:hAnsiTheme="majorHAnsi" w:cstheme="majorHAnsi"/>
          <w:i w:val="0"/>
          <w:iCs w:val="0"/>
          <w:color w:val="000000" w:themeColor="text1"/>
          <w:sz w:val="28"/>
          <w:szCs w:val="28"/>
        </w:rPr>
      </w:pPr>
      <w:r w:rsidRPr="00D63726">
        <w:rPr>
          <w:rFonts w:asciiTheme="majorHAnsi" w:hAnsiTheme="majorHAnsi" w:cstheme="majorHAnsi"/>
          <w:i w:val="0"/>
          <w:iCs w:val="0"/>
          <w:color w:val="000000" w:themeColor="text1"/>
          <w:sz w:val="28"/>
          <w:szCs w:val="28"/>
        </w:rPr>
        <w:t>Materials</w:t>
      </w:r>
    </w:p>
    <w:p w14:paraId="128E27B2" w14:textId="135A32DB" w:rsidR="002B1226" w:rsidRPr="00D9311F" w:rsidRDefault="002B1226" w:rsidP="00D9311F">
      <w:pPr>
        <w:pStyle w:val="ListParagraph"/>
        <w:numPr>
          <w:ilvl w:val="0"/>
          <w:numId w:val="4"/>
        </w:numPr>
        <w:rPr>
          <w:rFonts w:asciiTheme="majorHAnsi" w:hAnsiTheme="majorHAnsi" w:cstheme="majorHAnsi"/>
          <w:color w:val="000000" w:themeColor="text1"/>
        </w:rPr>
      </w:pPr>
      <w:r w:rsidRPr="00D63726">
        <w:rPr>
          <w:rFonts w:asciiTheme="majorHAnsi" w:hAnsiTheme="majorHAnsi" w:cstheme="majorHAnsi"/>
          <w:i/>
          <w:iCs/>
          <w:color w:val="000000" w:themeColor="text1"/>
        </w:rPr>
        <w:t>The Canterbury Tales</w:t>
      </w:r>
      <w:r w:rsidRPr="00D63726">
        <w:rPr>
          <w:rFonts w:asciiTheme="majorHAnsi" w:hAnsiTheme="majorHAnsi" w:cstheme="majorHAnsi"/>
          <w:color w:val="000000" w:themeColor="text1"/>
        </w:rPr>
        <w:t xml:space="preserve">, Harvard’s Geoffrey Chaucer website: </w:t>
      </w:r>
      <w:hyperlink r:id="rId6" w:history="1">
        <w:r w:rsidRPr="00D63726">
          <w:rPr>
            <w:rStyle w:val="Hyperlink"/>
            <w:rFonts w:asciiTheme="majorHAnsi" w:hAnsiTheme="majorHAnsi" w:cstheme="majorHAnsi"/>
            <w:color w:val="000000" w:themeColor="text1"/>
          </w:rPr>
          <w:t>https://chaucer.fas.harvard.edu/pages/text-and-translations</w:t>
        </w:r>
      </w:hyperlink>
    </w:p>
    <w:p w14:paraId="729581C5" w14:textId="77777777" w:rsidR="002B1226" w:rsidRPr="00D63726" w:rsidRDefault="002B1226" w:rsidP="002B1226">
      <w:pPr>
        <w:pStyle w:val="Heading2"/>
        <w:ind w:left="0" w:firstLine="0"/>
        <w:rPr>
          <w:rFonts w:asciiTheme="majorHAnsi" w:hAnsiTheme="majorHAnsi" w:cstheme="majorHAnsi"/>
          <w:i w:val="0"/>
          <w:iCs w:val="0"/>
          <w:color w:val="000000" w:themeColor="text1"/>
          <w:sz w:val="28"/>
          <w:szCs w:val="28"/>
        </w:rPr>
      </w:pPr>
      <w:r w:rsidRPr="00D63726">
        <w:rPr>
          <w:rFonts w:asciiTheme="majorHAnsi" w:hAnsiTheme="majorHAnsi" w:cstheme="majorHAnsi"/>
          <w:i w:val="0"/>
          <w:iCs w:val="0"/>
          <w:color w:val="000000" w:themeColor="text1"/>
          <w:sz w:val="28"/>
          <w:szCs w:val="28"/>
        </w:rPr>
        <w:lastRenderedPageBreak/>
        <w:t>Technical Requirements &amp; Skills</w:t>
      </w:r>
    </w:p>
    <w:p w14:paraId="6CA065EA" w14:textId="77777777" w:rsidR="002B1226" w:rsidRPr="00D63726" w:rsidRDefault="002B1226" w:rsidP="002B1226">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Minimum Technology Requirements</w:t>
      </w:r>
    </w:p>
    <w:p w14:paraId="6072ABE1" w14:textId="77777777" w:rsidR="002B1226" w:rsidRPr="00D63726" w:rsidRDefault="002B1226" w:rsidP="002B1226">
      <w:pPr>
        <w:pStyle w:val="ListParagraph"/>
        <w:numPr>
          <w:ilvl w:val="0"/>
          <w:numId w:val="5"/>
        </w:numPr>
        <w:rPr>
          <w:rFonts w:asciiTheme="majorHAnsi" w:hAnsiTheme="majorHAnsi" w:cstheme="majorHAnsi"/>
          <w:color w:val="000000" w:themeColor="text1"/>
        </w:rPr>
      </w:pPr>
      <w:r w:rsidRPr="00D63726">
        <w:rPr>
          <w:rFonts w:asciiTheme="majorHAnsi" w:hAnsiTheme="majorHAnsi" w:cstheme="majorHAnsi"/>
          <w:color w:val="000000" w:themeColor="text1"/>
        </w:rPr>
        <w:t>Computer or device to access Canvas</w:t>
      </w:r>
    </w:p>
    <w:p w14:paraId="2A38C9E8" w14:textId="77777777" w:rsidR="002B1226" w:rsidRPr="00D63726" w:rsidRDefault="002B1226" w:rsidP="002B1226">
      <w:pPr>
        <w:pStyle w:val="ListParagraph"/>
        <w:numPr>
          <w:ilvl w:val="0"/>
          <w:numId w:val="5"/>
        </w:numPr>
        <w:rPr>
          <w:rFonts w:asciiTheme="majorHAnsi" w:hAnsiTheme="majorHAnsi" w:cstheme="majorHAnsi"/>
          <w:color w:val="000000" w:themeColor="text1"/>
        </w:rPr>
      </w:pPr>
      <w:r w:rsidRPr="00D63726">
        <w:rPr>
          <w:rFonts w:asciiTheme="majorHAnsi" w:hAnsiTheme="majorHAnsi" w:cstheme="majorHAnsi"/>
          <w:color w:val="000000" w:themeColor="text1"/>
        </w:rPr>
        <w:t xml:space="preserve">Reliable internet access </w:t>
      </w:r>
    </w:p>
    <w:p w14:paraId="5FA683B9" w14:textId="77777777" w:rsidR="002B1226" w:rsidRPr="00D63726" w:rsidRDefault="002B1226" w:rsidP="002B1226">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Computer Skills &amp; Digital Literacy</w:t>
      </w:r>
    </w:p>
    <w:p w14:paraId="12184420" w14:textId="77777777" w:rsidR="002B1226" w:rsidRPr="00D63726" w:rsidRDefault="002B1226" w:rsidP="002B1226">
      <w:pPr>
        <w:pStyle w:val="ListParagraph"/>
        <w:numPr>
          <w:ilvl w:val="0"/>
          <w:numId w:val="6"/>
        </w:numPr>
        <w:rPr>
          <w:rFonts w:asciiTheme="majorHAnsi" w:hAnsiTheme="majorHAnsi" w:cstheme="majorHAnsi"/>
          <w:color w:val="000000" w:themeColor="text1"/>
        </w:rPr>
      </w:pPr>
      <w:r w:rsidRPr="00D63726">
        <w:rPr>
          <w:rFonts w:asciiTheme="majorHAnsi" w:hAnsiTheme="majorHAnsi" w:cstheme="majorHAnsi"/>
          <w:color w:val="000000" w:themeColor="text1"/>
        </w:rPr>
        <w:t>Using Canvas</w:t>
      </w:r>
    </w:p>
    <w:p w14:paraId="47FA3307" w14:textId="77777777" w:rsidR="002B1226" w:rsidRPr="00D63726" w:rsidRDefault="002B1226" w:rsidP="002B1226">
      <w:pPr>
        <w:pStyle w:val="ListParagraph"/>
        <w:numPr>
          <w:ilvl w:val="0"/>
          <w:numId w:val="6"/>
        </w:numPr>
        <w:rPr>
          <w:rFonts w:asciiTheme="majorHAnsi" w:hAnsiTheme="majorHAnsi" w:cstheme="majorHAnsi"/>
          <w:color w:val="000000" w:themeColor="text1"/>
        </w:rPr>
      </w:pPr>
      <w:r w:rsidRPr="00D63726">
        <w:rPr>
          <w:rFonts w:asciiTheme="majorHAnsi" w:hAnsiTheme="majorHAnsi" w:cstheme="majorHAnsi"/>
          <w:color w:val="000000" w:themeColor="text1"/>
        </w:rPr>
        <w:t>Using email with attachments</w:t>
      </w:r>
    </w:p>
    <w:p w14:paraId="64845E3F" w14:textId="77777777" w:rsidR="002B1226" w:rsidRPr="00D63726" w:rsidRDefault="002B1226" w:rsidP="002B1226">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Rules of Engagement</w:t>
      </w:r>
    </w:p>
    <w:p w14:paraId="45207466" w14:textId="77777777" w:rsidR="002B1226" w:rsidRPr="00D63726" w:rsidRDefault="002B1226" w:rsidP="002B1226">
      <w:pPr>
        <w:rPr>
          <w:rFonts w:asciiTheme="majorHAnsi" w:hAnsiTheme="majorHAnsi" w:cstheme="majorHAnsi"/>
          <w:color w:val="000000" w:themeColor="text1"/>
          <w:shd w:val="clear" w:color="auto" w:fill="FFFFFF"/>
        </w:rPr>
      </w:pPr>
      <w:r w:rsidRPr="00D63726">
        <w:rPr>
          <w:rFonts w:asciiTheme="majorHAnsi" w:hAnsiTheme="majorHAnsi" w:cstheme="majorHAnsi"/>
          <w:color w:val="000000" w:themeColor="text1"/>
          <w:shd w:val="clear" w:color="auto" w:fill="FFFFFF"/>
        </w:rPr>
        <w:t>I aim to foster a nurturing, kind, and challenging learning environment. As such, I expect “rules of engagement” that will help us achieve this kind of community. Here are some general guidelines that I ask you to abide by:</w:t>
      </w:r>
    </w:p>
    <w:p w14:paraId="091E3AE9" w14:textId="77777777" w:rsidR="002B1226" w:rsidRPr="00D63726" w:rsidRDefault="002B1226" w:rsidP="002B1226">
      <w:pPr>
        <w:rPr>
          <w:rFonts w:asciiTheme="majorHAnsi" w:hAnsiTheme="majorHAnsi" w:cstheme="majorHAnsi"/>
          <w:color w:val="000000" w:themeColor="text1"/>
          <w:shd w:val="clear" w:color="auto" w:fill="FFFFFF"/>
        </w:rPr>
      </w:pPr>
    </w:p>
    <w:p w14:paraId="67C6A58E" w14:textId="77777777" w:rsidR="002B1226" w:rsidRPr="00D63726" w:rsidRDefault="002B1226" w:rsidP="002B1226">
      <w:pPr>
        <w:pStyle w:val="ListParagraph"/>
        <w:numPr>
          <w:ilvl w:val="0"/>
          <w:numId w:val="7"/>
        </w:numPr>
        <w:rPr>
          <w:rFonts w:asciiTheme="majorHAnsi" w:hAnsiTheme="majorHAnsi" w:cstheme="majorHAnsi"/>
          <w:color w:val="000000" w:themeColor="text1"/>
        </w:rPr>
      </w:pPr>
      <w:r w:rsidRPr="00D63726">
        <w:rPr>
          <w:rFonts w:asciiTheme="majorHAnsi" w:hAnsiTheme="majorHAnsi" w:cstheme="majorHAnsi"/>
          <w:color w:val="000000" w:themeColor="text1"/>
        </w:rPr>
        <w:t xml:space="preserve">Please treat me and your classmates with respect in email or any other communication; I will do the same. </w:t>
      </w:r>
    </w:p>
    <w:p w14:paraId="4ACA192B" w14:textId="77777777" w:rsidR="002B1226" w:rsidRPr="00D63726" w:rsidRDefault="002B1226" w:rsidP="002B1226">
      <w:pPr>
        <w:pStyle w:val="ListParagraph"/>
        <w:numPr>
          <w:ilvl w:val="0"/>
          <w:numId w:val="7"/>
        </w:numPr>
        <w:rPr>
          <w:rFonts w:asciiTheme="majorHAnsi" w:hAnsiTheme="majorHAnsi" w:cstheme="majorHAnsi"/>
          <w:color w:val="000000" w:themeColor="text1"/>
        </w:rPr>
      </w:pPr>
      <w:r>
        <w:rPr>
          <w:rFonts w:asciiTheme="majorHAnsi" w:hAnsiTheme="majorHAnsi" w:cstheme="majorHAnsi"/>
          <w:color w:val="000000" w:themeColor="text1"/>
        </w:rPr>
        <w:t>Please</w:t>
      </w:r>
      <w:r w:rsidRPr="00D63726">
        <w:rPr>
          <w:rFonts w:asciiTheme="majorHAnsi" w:hAnsiTheme="majorHAnsi" w:cstheme="majorHAnsi"/>
          <w:color w:val="000000" w:themeColor="text1"/>
        </w:rPr>
        <w:t xml:space="preserve"> use my proper academic title: Dr. or Prof. Please do not refer to me by my first name or Ms.</w:t>
      </w:r>
    </w:p>
    <w:p w14:paraId="463465A1" w14:textId="77777777" w:rsidR="002B1226" w:rsidRPr="00D63726" w:rsidRDefault="002B1226" w:rsidP="002B1226">
      <w:pPr>
        <w:pStyle w:val="ListParagraph"/>
        <w:numPr>
          <w:ilvl w:val="0"/>
          <w:numId w:val="7"/>
        </w:numPr>
        <w:rPr>
          <w:rFonts w:asciiTheme="majorHAnsi" w:hAnsiTheme="majorHAnsi" w:cstheme="majorHAnsi"/>
          <w:color w:val="000000" w:themeColor="text1"/>
        </w:rPr>
      </w:pPr>
      <w:r w:rsidRPr="00D63726">
        <w:rPr>
          <w:rFonts w:asciiTheme="majorHAnsi" w:hAnsiTheme="majorHAnsi" w:cstheme="majorHAnsi"/>
          <w:color w:val="000000" w:themeColor="text1"/>
        </w:rPr>
        <w:t xml:space="preserve">Use clear and concise language. </w:t>
      </w:r>
    </w:p>
    <w:p w14:paraId="632BB79D" w14:textId="77777777" w:rsidR="002B1226" w:rsidRPr="00D63726" w:rsidRDefault="002B1226" w:rsidP="002B1226">
      <w:pPr>
        <w:pStyle w:val="ListParagraph"/>
        <w:numPr>
          <w:ilvl w:val="0"/>
          <w:numId w:val="7"/>
        </w:numPr>
        <w:rPr>
          <w:rFonts w:asciiTheme="majorHAnsi" w:hAnsiTheme="majorHAnsi" w:cstheme="majorHAnsi"/>
          <w:color w:val="000000" w:themeColor="text1"/>
        </w:rPr>
      </w:pPr>
      <w:r w:rsidRPr="00D63726">
        <w:rPr>
          <w:rFonts w:asciiTheme="majorHAnsi" w:hAnsiTheme="majorHAnsi" w:cstheme="majorHAnsi"/>
          <w:color w:val="000000" w:themeColor="text1"/>
        </w:rPr>
        <w:t xml:space="preserve">Remember that all college level communication should have correct spelling and grammar (this includes discussion boards). </w:t>
      </w:r>
    </w:p>
    <w:p w14:paraId="1F2FF1FB" w14:textId="77777777" w:rsidR="002B1226" w:rsidRPr="00D63726" w:rsidRDefault="002B1226" w:rsidP="002B1226">
      <w:pPr>
        <w:pStyle w:val="ListParagraph"/>
        <w:numPr>
          <w:ilvl w:val="0"/>
          <w:numId w:val="7"/>
        </w:numPr>
        <w:rPr>
          <w:rFonts w:asciiTheme="majorHAnsi" w:hAnsiTheme="majorHAnsi" w:cstheme="majorHAnsi"/>
          <w:color w:val="000000" w:themeColor="text1"/>
        </w:rPr>
      </w:pPr>
      <w:r w:rsidRPr="00D63726">
        <w:rPr>
          <w:rFonts w:asciiTheme="majorHAnsi" w:hAnsiTheme="majorHAnsi" w:cstheme="majorHAnsi"/>
          <w:color w:val="000000" w:themeColor="text1"/>
        </w:rPr>
        <w:t>Avoid slang terms such as “</w:t>
      </w:r>
      <w:proofErr w:type="spellStart"/>
      <w:r w:rsidRPr="00D63726">
        <w:rPr>
          <w:rFonts w:asciiTheme="majorHAnsi" w:hAnsiTheme="majorHAnsi" w:cstheme="majorHAnsi"/>
          <w:color w:val="000000" w:themeColor="text1"/>
        </w:rPr>
        <w:t>wassup</w:t>
      </w:r>
      <w:proofErr w:type="spellEnd"/>
      <w:r w:rsidRPr="00D63726">
        <w:rPr>
          <w:rFonts w:asciiTheme="majorHAnsi" w:hAnsiTheme="majorHAnsi" w:cstheme="majorHAnsi"/>
          <w:color w:val="000000" w:themeColor="text1"/>
        </w:rPr>
        <w:t xml:space="preserve">?” and texting abbreviations such as “u” instead of “you.” </w:t>
      </w:r>
    </w:p>
    <w:p w14:paraId="0D62EBE6" w14:textId="77777777" w:rsidR="002B1226" w:rsidRPr="00D63726" w:rsidRDefault="002B1226" w:rsidP="002B1226">
      <w:pPr>
        <w:pStyle w:val="ListParagraph"/>
        <w:numPr>
          <w:ilvl w:val="0"/>
          <w:numId w:val="7"/>
        </w:numPr>
        <w:rPr>
          <w:rFonts w:asciiTheme="majorHAnsi" w:hAnsiTheme="majorHAnsi" w:cstheme="majorHAnsi"/>
          <w:color w:val="000000" w:themeColor="text1"/>
        </w:rPr>
      </w:pPr>
      <w:r w:rsidRPr="00D63726">
        <w:rPr>
          <w:rFonts w:asciiTheme="majorHAnsi" w:hAnsiTheme="majorHAnsi" w:cstheme="majorHAnsi"/>
          <w:color w:val="000000" w:themeColor="text1"/>
        </w:rPr>
        <w:t>Use standard fonts such as Ariel, Calibri</w:t>
      </w:r>
      <w:r>
        <w:rPr>
          <w:rFonts w:asciiTheme="majorHAnsi" w:hAnsiTheme="majorHAnsi" w:cstheme="majorHAnsi"/>
          <w:color w:val="000000" w:themeColor="text1"/>
        </w:rPr>
        <w:t>,</w:t>
      </w:r>
      <w:r w:rsidRPr="00D63726">
        <w:rPr>
          <w:rFonts w:asciiTheme="majorHAnsi" w:hAnsiTheme="majorHAnsi" w:cstheme="majorHAnsi"/>
          <w:color w:val="000000" w:themeColor="text1"/>
        </w:rPr>
        <w:t xml:space="preserve"> or Times new Roman and use a size 10- or 12-point font </w:t>
      </w:r>
    </w:p>
    <w:p w14:paraId="2700957F" w14:textId="77777777" w:rsidR="002B1226" w:rsidRPr="00D63726" w:rsidRDefault="002B1226" w:rsidP="002B1226">
      <w:pPr>
        <w:pStyle w:val="ListParagraph"/>
        <w:numPr>
          <w:ilvl w:val="0"/>
          <w:numId w:val="7"/>
        </w:numPr>
        <w:rPr>
          <w:rFonts w:asciiTheme="majorHAnsi" w:hAnsiTheme="majorHAnsi" w:cstheme="majorHAnsi"/>
          <w:color w:val="000000" w:themeColor="text1"/>
        </w:rPr>
      </w:pPr>
      <w:r w:rsidRPr="00D63726">
        <w:rPr>
          <w:rFonts w:asciiTheme="majorHAnsi" w:hAnsiTheme="majorHAnsi" w:cstheme="majorHAnsi"/>
          <w:color w:val="000000" w:themeColor="text1"/>
        </w:rPr>
        <w:t xml:space="preserve">Avoid using the caps lock feature AS IT CAN BE INTERPRETTED AS YELLING. </w:t>
      </w:r>
    </w:p>
    <w:p w14:paraId="5C73F2CA" w14:textId="77777777" w:rsidR="002B1226" w:rsidRPr="00D63726" w:rsidRDefault="002B1226" w:rsidP="002B1226">
      <w:pPr>
        <w:pStyle w:val="ListParagraph"/>
        <w:numPr>
          <w:ilvl w:val="0"/>
          <w:numId w:val="7"/>
        </w:numPr>
        <w:rPr>
          <w:rFonts w:asciiTheme="majorHAnsi" w:hAnsiTheme="majorHAnsi" w:cstheme="majorHAnsi"/>
          <w:color w:val="000000" w:themeColor="text1"/>
        </w:rPr>
      </w:pPr>
      <w:r w:rsidRPr="00D63726">
        <w:rPr>
          <w:rFonts w:asciiTheme="majorHAnsi" w:hAnsiTheme="majorHAnsi" w:cstheme="majorHAnsi"/>
          <w:color w:val="000000" w:themeColor="text1"/>
        </w:rPr>
        <w:t xml:space="preserve">Limit and possibly avoid the use of emoticons like :) or </w:t>
      </w:r>
      <w:r w:rsidRPr="00D63726">
        <w:rPr>
          <w:rFonts w:asciiTheme="majorHAnsi" w:hAnsiTheme="majorHAnsi" w:cstheme="majorHAnsi"/>
          <w:color w:val="000000" w:themeColor="text1"/>
        </w:rPr>
        <w:sym w:font="Wingdings" w:char="F04A"/>
      </w:r>
      <w:r w:rsidRPr="00D63726">
        <w:rPr>
          <w:rFonts w:asciiTheme="majorHAnsi" w:hAnsiTheme="majorHAnsi" w:cstheme="majorHAnsi"/>
          <w:color w:val="000000" w:themeColor="text1"/>
        </w:rPr>
        <w:t xml:space="preserve">. </w:t>
      </w:r>
    </w:p>
    <w:p w14:paraId="67361E6D" w14:textId="77777777" w:rsidR="002B1226" w:rsidRPr="00D63726" w:rsidRDefault="002B1226" w:rsidP="002B1226">
      <w:pPr>
        <w:pStyle w:val="ListParagraph"/>
        <w:numPr>
          <w:ilvl w:val="0"/>
          <w:numId w:val="7"/>
        </w:numPr>
        <w:rPr>
          <w:rFonts w:asciiTheme="majorHAnsi" w:hAnsiTheme="majorHAnsi" w:cstheme="majorHAnsi"/>
          <w:color w:val="000000" w:themeColor="text1"/>
        </w:rPr>
      </w:pPr>
      <w:r w:rsidRPr="00D63726">
        <w:rPr>
          <w:rFonts w:asciiTheme="majorHAnsi" w:hAnsiTheme="majorHAnsi" w:cstheme="majorHAnsi"/>
          <w:color w:val="000000" w:themeColor="text1"/>
        </w:rPr>
        <w:t xml:space="preserve">Be cautious when using humor or sarcasm as tone is sometimes lost in an email or discussion post, and your message might be taken seriously or sound offensive. </w:t>
      </w:r>
    </w:p>
    <w:p w14:paraId="223A1CC8" w14:textId="77777777" w:rsidR="002B1226" w:rsidRPr="00D63726" w:rsidRDefault="002B1226" w:rsidP="002B1226">
      <w:pPr>
        <w:pStyle w:val="ListParagraph"/>
        <w:numPr>
          <w:ilvl w:val="0"/>
          <w:numId w:val="7"/>
        </w:numPr>
        <w:rPr>
          <w:rFonts w:asciiTheme="majorHAnsi" w:hAnsiTheme="majorHAnsi" w:cstheme="majorHAnsi"/>
          <w:color w:val="000000" w:themeColor="text1"/>
        </w:rPr>
      </w:pPr>
      <w:r w:rsidRPr="00D63726">
        <w:rPr>
          <w:rFonts w:asciiTheme="majorHAnsi" w:hAnsiTheme="majorHAnsi" w:cstheme="majorHAnsi"/>
          <w:color w:val="000000" w:themeColor="text1"/>
        </w:rPr>
        <w:t xml:space="preserve">Be careful with personal information (both yours and other’s). </w:t>
      </w:r>
    </w:p>
    <w:p w14:paraId="2A6EEEB0" w14:textId="77777777" w:rsidR="002B1226" w:rsidRPr="00D63726" w:rsidRDefault="002B1226" w:rsidP="002B1226">
      <w:pPr>
        <w:pStyle w:val="ListParagraph"/>
        <w:numPr>
          <w:ilvl w:val="0"/>
          <w:numId w:val="7"/>
        </w:numPr>
        <w:rPr>
          <w:rFonts w:asciiTheme="majorHAnsi" w:hAnsiTheme="majorHAnsi" w:cstheme="majorHAnsi"/>
          <w:color w:val="000000" w:themeColor="text1"/>
        </w:rPr>
      </w:pPr>
      <w:r w:rsidRPr="00D63726">
        <w:rPr>
          <w:rFonts w:asciiTheme="majorHAnsi" w:hAnsiTheme="majorHAnsi" w:cstheme="majorHAnsi"/>
          <w:color w:val="000000" w:themeColor="text1"/>
        </w:rPr>
        <w:t>Do not send confidential information via e-mail.</w:t>
      </w:r>
    </w:p>
    <w:p w14:paraId="7CC79B18" w14:textId="77777777" w:rsidR="002B1226" w:rsidRPr="00D63726" w:rsidRDefault="002B1226" w:rsidP="002B1226">
      <w:pPr>
        <w:rPr>
          <w:rFonts w:asciiTheme="majorHAnsi" w:hAnsiTheme="majorHAnsi" w:cstheme="majorHAnsi"/>
          <w:color w:val="000000" w:themeColor="text1"/>
        </w:rPr>
      </w:pPr>
      <w:r w:rsidRPr="00D63726">
        <w:rPr>
          <w:rFonts w:asciiTheme="majorHAnsi" w:hAnsiTheme="majorHAnsi" w:cstheme="majorHAnsi"/>
          <w:color w:val="000000" w:themeColor="text1"/>
        </w:rPr>
        <w:t xml:space="preserve">See these </w:t>
      </w:r>
      <w:hyperlink r:id="rId7" w:history="1">
        <w:r w:rsidRPr="00D63726">
          <w:rPr>
            <w:rStyle w:val="Hyperlink"/>
            <w:rFonts w:asciiTheme="majorHAnsi" w:hAnsiTheme="majorHAnsi" w:cstheme="majorHAnsi"/>
            <w:color w:val="000000" w:themeColor="text1"/>
          </w:rPr>
          <w:t>Engagement Guidelines</w:t>
        </w:r>
      </w:hyperlink>
      <w:r w:rsidRPr="00D63726">
        <w:rPr>
          <w:rFonts w:asciiTheme="majorHAnsi" w:hAnsiTheme="majorHAnsi" w:cstheme="majorHAnsi"/>
          <w:color w:val="000000" w:themeColor="text1"/>
        </w:rPr>
        <w:t xml:space="preserve"> (https://clear.unt.edu/online-communication-tips) for more information.</w:t>
      </w:r>
    </w:p>
    <w:p w14:paraId="1095DAA9" w14:textId="77777777" w:rsidR="002B1226" w:rsidRPr="00D63726" w:rsidRDefault="002B1226" w:rsidP="002B1226">
      <w:pPr>
        <w:rPr>
          <w:rFonts w:asciiTheme="majorHAnsi" w:hAnsiTheme="majorHAnsi" w:cstheme="majorHAnsi"/>
          <w:color w:val="000000" w:themeColor="text1"/>
        </w:rPr>
      </w:pPr>
    </w:p>
    <w:p w14:paraId="5FF2514C" w14:textId="77777777" w:rsidR="002B1226" w:rsidRPr="00D63726" w:rsidRDefault="002B1226" w:rsidP="002B1226">
      <w:pPr>
        <w:pStyle w:val="Heading2"/>
        <w:ind w:left="0" w:firstLine="0"/>
        <w:rPr>
          <w:rFonts w:asciiTheme="majorHAnsi" w:hAnsiTheme="majorHAnsi" w:cstheme="majorHAnsi"/>
          <w:i w:val="0"/>
          <w:iCs w:val="0"/>
          <w:color w:val="000000" w:themeColor="text1"/>
          <w:sz w:val="28"/>
          <w:szCs w:val="28"/>
        </w:rPr>
      </w:pPr>
      <w:r w:rsidRPr="00D63726">
        <w:rPr>
          <w:rFonts w:asciiTheme="majorHAnsi" w:hAnsiTheme="majorHAnsi" w:cstheme="majorHAnsi"/>
          <w:i w:val="0"/>
          <w:iCs w:val="0"/>
          <w:color w:val="000000" w:themeColor="text1"/>
          <w:sz w:val="28"/>
          <w:szCs w:val="28"/>
        </w:rPr>
        <w:t>Getting Help</w:t>
      </w:r>
    </w:p>
    <w:p w14:paraId="6E25AA85" w14:textId="77777777" w:rsidR="002B1226" w:rsidRPr="00D63726" w:rsidRDefault="002B1226" w:rsidP="002B1226">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Technical Assistance</w:t>
      </w:r>
    </w:p>
    <w:p w14:paraId="360BAF52" w14:textId="77777777" w:rsidR="002B1226" w:rsidRPr="00D63726" w:rsidRDefault="002B1226" w:rsidP="002B1226">
      <w:pPr>
        <w:pStyle w:val="BodyText"/>
        <w:spacing w:after="240"/>
        <w:ind w:right="147"/>
        <w:rPr>
          <w:rFonts w:asciiTheme="majorHAnsi" w:hAnsiTheme="majorHAnsi" w:cstheme="majorHAnsi"/>
          <w:color w:val="000000" w:themeColor="text1"/>
          <w:sz w:val="22"/>
          <w:szCs w:val="22"/>
        </w:rPr>
      </w:pPr>
      <w:r w:rsidRPr="00D63726">
        <w:rPr>
          <w:rFonts w:asciiTheme="majorHAnsi" w:hAnsiTheme="majorHAnsi" w:cstheme="majorHAnsi"/>
          <w:color w:val="000000" w:themeColor="text1"/>
          <w:sz w:val="22"/>
          <w:szCs w:val="22"/>
        </w:rPr>
        <w:t xml:space="preserve">Here at UNT we have a Student Help Desk that you can contact for help with Canvas or other technology issues. </w:t>
      </w:r>
    </w:p>
    <w:p w14:paraId="7951B221" w14:textId="77777777" w:rsidR="002B1226" w:rsidRPr="00D63726" w:rsidRDefault="002B1226" w:rsidP="002B1226">
      <w:pPr>
        <w:rPr>
          <w:rFonts w:asciiTheme="majorHAnsi" w:hAnsiTheme="majorHAnsi" w:cstheme="majorHAnsi"/>
          <w:color w:val="000000" w:themeColor="text1"/>
        </w:rPr>
      </w:pPr>
      <w:r w:rsidRPr="00D63726">
        <w:rPr>
          <w:rFonts w:asciiTheme="majorHAnsi" w:hAnsiTheme="majorHAnsi" w:cstheme="majorHAnsi"/>
          <w:b/>
          <w:color w:val="000000" w:themeColor="text1"/>
        </w:rPr>
        <w:t>UIT Help Desk</w:t>
      </w:r>
      <w:r w:rsidRPr="00D63726">
        <w:rPr>
          <w:rFonts w:asciiTheme="majorHAnsi" w:hAnsiTheme="majorHAnsi" w:cstheme="majorHAnsi"/>
          <w:color w:val="000000" w:themeColor="text1"/>
        </w:rPr>
        <w:t xml:space="preserve">: </w:t>
      </w:r>
      <w:hyperlink r:id="rId8" w:history="1">
        <w:r w:rsidRPr="00D63726">
          <w:rPr>
            <w:rStyle w:val="Hyperlink"/>
            <w:rFonts w:asciiTheme="majorHAnsi" w:hAnsiTheme="majorHAnsi" w:cstheme="majorHAnsi"/>
            <w:color w:val="000000" w:themeColor="text1"/>
          </w:rPr>
          <w:t>UIT Student Help Desk site</w:t>
        </w:r>
      </w:hyperlink>
      <w:r w:rsidRPr="00D63726">
        <w:rPr>
          <w:rFonts w:asciiTheme="majorHAnsi" w:hAnsiTheme="majorHAnsi" w:cstheme="majorHAnsi"/>
          <w:color w:val="000000" w:themeColor="text1"/>
        </w:rPr>
        <w:t xml:space="preserve"> (http://www.unt.edu/helpdesk/index.htm</w:t>
      </w:r>
      <w:r w:rsidRPr="00D63726">
        <w:rPr>
          <w:rStyle w:val="Hyperlink"/>
          <w:rFonts w:asciiTheme="majorHAnsi" w:hAnsiTheme="majorHAnsi" w:cstheme="majorHAnsi"/>
          <w:color w:val="000000" w:themeColor="text1"/>
        </w:rPr>
        <w:t>)</w:t>
      </w:r>
    </w:p>
    <w:p w14:paraId="4E2B97EB" w14:textId="77777777" w:rsidR="002B1226" w:rsidRPr="00D63726" w:rsidRDefault="002B1226" w:rsidP="002B1226">
      <w:pPr>
        <w:rPr>
          <w:rFonts w:asciiTheme="majorHAnsi" w:hAnsiTheme="majorHAnsi" w:cstheme="majorHAnsi"/>
          <w:color w:val="000000" w:themeColor="text1"/>
        </w:rPr>
      </w:pPr>
      <w:r w:rsidRPr="00D63726">
        <w:rPr>
          <w:rFonts w:asciiTheme="majorHAnsi" w:hAnsiTheme="majorHAnsi" w:cstheme="majorHAnsi"/>
          <w:b/>
          <w:color w:val="000000" w:themeColor="text1"/>
        </w:rPr>
        <w:t>Email</w:t>
      </w:r>
      <w:r w:rsidRPr="00D63726">
        <w:rPr>
          <w:rFonts w:asciiTheme="majorHAnsi" w:hAnsiTheme="majorHAnsi" w:cstheme="majorHAnsi"/>
          <w:color w:val="000000" w:themeColor="text1"/>
        </w:rPr>
        <w:t xml:space="preserve">: </w:t>
      </w:r>
      <w:hyperlink r:id="rId9" w:history="1">
        <w:r w:rsidRPr="00D63726">
          <w:rPr>
            <w:rStyle w:val="Hyperlink"/>
            <w:rFonts w:asciiTheme="majorHAnsi" w:hAnsiTheme="majorHAnsi" w:cstheme="majorHAnsi"/>
            <w:color w:val="000000" w:themeColor="text1"/>
          </w:rPr>
          <w:t>helpdesk@unt.edu</w:t>
        </w:r>
      </w:hyperlink>
      <w:r w:rsidRPr="00D63726">
        <w:rPr>
          <w:rFonts w:asciiTheme="majorHAnsi" w:hAnsiTheme="majorHAnsi" w:cstheme="majorHAnsi"/>
          <w:color w:val="000000" w:themeColor="text1"/>
        </w:rPr>
        <w:t xml:space="preserve">     </w:t>
      </w:r>
    </w:p>
    <w:p w14:paraId="796FFCD7" w14:textId="77777777" w:rsidR="002B1226" w:rsidRPr="00D63726" w:rsidRDefault="002B1226" w:rsidP="002B1226">
      <w:pPr>
        <w:pStyle w:val="BodyText"/>
        <w:ind w:right="6649"/>
        <w:rPr>
          <w:rFonts w:asciiTheme="majorHAnsi" w:hAnsiTheme="majorHAnsi" w:cstheme="majorHAnsi"/>
          <w:color w:val="000000" w:themeColor="text1"/>
          <w:sz w:val="22"/>
          <w:szCs w:val="22"/>
        </w:rPr>
      </w:pPr>
      <w:r w:rsidRPr="00D63726">
        <w:rPr>
          <w:rFonts w:asciiTheme="majorHAnsi" w:hAnsiTheme="majorHAnsi" w:cstheme="majorHAnsi"/>
          <w:b/>
          <w:color w:val="000000" w:themeColor="text1"/>
          <w:sz w:val="22"/>
          <w:szCs w:val="22"/>
        </w:rPr>
        <w:t>Phone</w:t>
      </w:r>
      <w:r w:rsidRPr="00D63726">
        <w:rPr>
          <w:rFonts w:asciiTheme="majorHAnsi" w:hAnsiTheme="majorHAnsi" w:cstheme="majorHAnsi"/>
          <w:color w:val="000000" w:themeColor="text1"/>
          <w:sz w:val="22"/>
          <w:szCs w:val="22"/>
        </w:rPr>
        <w:t>: 940-565-2324</w:t>
      </w:r>
    </w:p>
    <w:p w14:paraId="5843C894" w14:textId="77777777" w:rsidR="002B1226" w:rsidRPr="00D63726" w:rsidRDefault="002B1226" w:rsidP="002B1226">
      <w:pPr>
        <w:pStyle w:val="BodyText"/>
        <w:rPr>
          <w:rFonts w:asciiTheme="majorHAnsi" w:hAnsiTheme="majorHAnsi" w:cstheme="majorHAnsi"/>
          <w:color w:val="000000" w:themeColor="text1"/>
          <w:sz w:val="22"/>
          <w:szCs w:val="22"/>
        </w:rPr>
      </w:pPr>
      <w:r w:rsidRPr="00D63726">
        <w:rPr>
          <w:rFonts w:asciiTheme="majorHAnsi" w:hAnsiTheme="majorHAnsi" w:cstheme="majorHAnsi"/>
          <w:b/>
          <w:color w:val="000000" w:themeColor="text1"/>
          <w:sz w:val="22"/>
          <w:szCs w:val="22"/>
        </w:rPr>
        <w:t>In Person</w:t>
      </w:r>
      <w:r w:rsidRPr="00D63726">
        <w:rPr>
          <w:rFonts w:asciiTheme="majorHAnsi" w:hAnsiTheme="majorHAnsi" w:cstheme="majorHAnsi"/>
          <w:color w:val="000000" w:themeColor="text1"/>
          <w:sz w:val="22"/>
          <w:szCs w:val="22"/>
        </w:rPr>
        <w:t>: Sage Hall, Room 130</w:t>
      </w:r>
    </w:p>
    <w:p w14:paraId="3B72B500" w14:textId="77777777" w:rsidR="002B1226" w:rsidRPr="00D63726" w:rsidRDefault="002B1226" w:rsidP="002B1226">
      <w:pPr>
        <w:pStyle w:val="BodyText"/>
        <w:ind w:right="147"/>
        <w:rPr>
          <w:rFonts w:asciiTheme="majorHAnsi" w:hAnsiTheme="majorHAnsi" w:cstheme="majorHAnsi"/>
          <w:color w:val="000000" w:themeColor="text1"/>
          <w:sz w:val="22"/>
          <w:szCs w:val="22"/>
        </w:rPr>
      </w:pPr>
      <w:r w:rsidRPr="00D63726">
        <w:rPr>
          <w:rFonts w:asciiTheme="majorHAnsi" w:hAnsiTheme="majorHAnsi" w:cstheme="majorHAnsi"/>
          <w:b/>
          <w:color w:val="000000" w:themeColor="text1"/>
          <w:sz w:val="22"/>
          <w:szCs w:val="22"/>
        </w:rPr>
        <w:t>Walk-In Availability</w:t>
      </w:r>
      <w:r w:rsidRPr="00D63726">
        <w:rPr>
          <w:rFonts w:asciiTheme="majorHAnsi" w:hAnsiTheme="majorHAnsi" w:cstheme="majorHAnsi"/>
          <w:color w:val="000000" w:themeColor="text1"/>
          <w:sz w:val="22"/>
          <w:szCs w:val="22"/>
        </w:rPr>
        <w:t>: 8am-9pm</w:t>
      </w:r>
    </w:p>
    <w:p w14:paraId="3A9695AB" w14:textId="77777777" w:rsidR="002B1226" w:rsidRPr="00D63726" w:rsidRDefault="002B1226" w:rsidP="002B1226">
      <w:pPr>
        <w:pStyle w:val="BodyText"/>
        <w:ind w:right="147"/>
        <w:rPr>
          <w:rFonts w:asciiTheme="majorHAnsi" w:hAnsiTheme="majorHAnsi" w:cstheme="majorHAnsi"/>
          <w:color w:val="000000" w:themeColor="text1"/>
          <w:sz w:val="22"/>
          <w:szCs w:val="22"/>
        </w:rPr>
      </w:pPr>
      <w:r w:rsidRPr="00D63726">
        <w:rPr>
          <w:rFonts w:asciiTheme="majorHAnsi" w:hAnsiTheme="majorHAnsi" w:cstheme="majorHAnsi"/>
          <w:b/>
          <w:color w:val="000000" w:themeColor="text1"/>
          <w:sz w:val="22"/>
          <w:szCs w:val="22"/>
        </w:rPr>
        <w:t>Telephone Availability</w:t>
      </w:r>
      <w:r w:rsidRPr="00D63726">
        <w:rPr>
          <w:rFonts w:asciiTheme="majorHAnsi" w:hAnsiTheme="majorHAnsi" w:cstheme="majorHAnsi"/>
          <w:color w:val="000000" w:themeColor="text1"/>
          <w:sz w:val="22"/>
          <w:szCs w:val="22"/>
        </w:rPr>
        <w:t>:</w:t>
      </w:r>
    </w:p>
    <w:p w14:paraId="3DF8A4B4" w14:textId="77777777" w:rsidR="002B1226" w:rsidRPr="00D63726" w:rsidRDefault="002B1226" w:rsidP="002B1226">
      <w:pPr>
        <w:pStyle w:val="BodyText"/>
        <w:widowControl w:val="0"/>
        <w:numPr>
          <w:ilvl w:val="0"/>
          <w:numId w:val="9"/>
        </w:numPr>
        <w:ind w:right="147"/>
        <w:rPr>
          <w:rFonts w:asciiTheme="majorHAnsi" w:hAnsiTheme="majorHAnsi" w:cstheme="majorHAnsi"/>
          <w:color w:val="000000" w:themeColor="text1"/>
          <w:sz w:val="22"/>
          <w:szCs w:val="22"/>
        </w:rPr>
      </w:pPr>
      <w:r w:rsidRPr="00D63726">
        <w:rPr>
          <w:rFonts w:asciiTheme="majorHAnsi" w:hAnsiTheme="majorHAnsi" w:cstheme="majorHAnsi"/>
          <w:color w:val="000000" w:themeColor="text1"/>
          <w:sz w:val="22"/>
          <w:szCs w:val="22"/>
        </w:rPr>
        <w:t>Sunday: noon-midnight</w:t>
      </w:r>
    </w:p>
    <w:p w14:paraId="06D3503B" w14:textId="77777777" w:rsidR="002B1226" w:rsidRPr="00D63726" w:rsidRDefault="002B1226" w:rsidP="002B1226">
      <w:pPr>
        <w:pStyle w:val="BodyText"/>
        <w:widowControl w:val="0"/>
        <w:numPr>
          <w:ilvl w:val="0"/>
          <w:numId w:val="9"/>
        </w:numPr>
        <w:ind w:right="147"/>
        <w:rPr>
          <w:rFonts w:asciiTheme="majorHAnsi" w:hAnsiTheme="majorHAnsi" w:cstheme="majorHAnsi"/>
          <w:color w:val="000000" w:themeColor="text1"/>
          <w:sz w:val="22"/>
          <w:szCs w:val="22"/>
        </w:rPr>
      </w:pPr>
      <w:r w:rsidRPr="00D63726">
        <w:rPr>
          <w:rFonts w:asciiTheme="majorHAnsi" w:hAnsiTheme="majorHAnsi" w:cstheme="majorHAnsi"/>
          <w:color w:val="000000" w:themeColor="text1"/>
          <w:sz w:val="22"/>
          <w:szCs w:val="22"/>
        </w:rPr>
        <w:t>Monday-Thursday: 8am-midnight</w:t>
      </w:r>
    </w:p>
    <w:p w14:paraId="73B99BCE" w14:textId="77777777" w:rsidR="002B1226" w:rsidRPr="00D63726" w:rsidRDefault="002B1226" w:rsidP="002B1226">
      <w:pPr>
        <w:pStyle w:val="BodyText"/>
        <w:widowControl w:val="0"/>
        <w:numPr>
          <w:ilvl w:val="0"/>
          <w:numId w:val="9"/>
        </w:numPr>
        <w:ind w:right="147"/>
        <w:rPr>
          <w:rFonts w:asciiTheme="majorHAnsi" w:hAnsiTheme="majorHAnsi" w:cstheme="majorHAnsi"/>
          <w:color w:val="000000" w:themeColor="text1"/>
          <w:sz w:val="22"/>
          <w:szCs w:val="22"/>
        </w:rPr>
      </w:pPr>
      <w:r w:rsidRPr="00D63726">
        <w:rPr>
          <w:rFonts w:asciiTheme="majorHAnsi" w:hAnsiTheme="majorHAnsi" w:cstheme="majorHAnsi"/>
          <w:color w:val="000000" w:themeColor="text1"/>
          <w:sz w:val="22"/>
          <w:szCs w:val="22"/>
        </w:rPr>
        <w:lastRenderedPageBreak/>
        <w:t>Friday: 8am-8pm</w:t>
      </w:r>
    </w:p>
    <w:p w14:paraId="329B2CC4" w14:textId="77777777" w:rsidR="002B1226" w:rsidRPr="00D63726" w:rsidRDefault="002B1226" w:rsidP="002B1226">
      <w:pPr>
        <w:pStyle w:val="BodyText"/>
        <w:widowControl w:val="0"/>
        <w:numPr>
          <w:ilvl w:val="0"/>
          <w:numId w:val="9"/>
        </w:numPr>
        <w:ind w:right="147"/>
        <w:rPr>
          <w:rFonts w:asciiTheme="majorHAnsi" w:hAnsiTheme="majorHAnsi" w:cstheme="majorHAnsi"/>
          <w:color w:val="000000" w:themeColor="text1"/>
          <w:sz w:val="22"/>
          <w:szCs w:val="22"/>
        </w:rPr>
      </w:pPr>
      <w:r w:rsidRPr="00D63726">
        <w:rPr>
          <w:rFonts w:asciiTheme="majorHAnsi" w:hAnsiTheme="majorHAnsi" w:cstheme="majorHAnsi"/>
          <w:color w:val="000000" w:themeColor="text1"/>
          <w:sz w:val="22"/>
          <w:szCs w:val="22"/>
        </w:rPr>
        <w:t>Saturday: 9am-5pm</w:t>
      </w:r>
    </w:p>
    <w:p w14:paraId="06112982" w14:textId="77777777" w:rsidR="002B1226" w:rsidRPr="00D63726" w:rsidRDefault="002B1226" w:rsidP="002B1226">
      <w:pPr>
        <w:pStyle w:val="BodyText"/>
        <w:ind w:right="147"/>
        <w:rPr>
          <w:rFonts w:asciiTheme="majorHAnsi" w:hAnsiTheme="majorHAnsi" w:cstheme="majorHAnsi"/>
          <w:color w:val="000000" w:themeColor="text1"/>
          <w:sz w:val="22"/>
          <w:szCs w:val="22"/>
        </w:rPr>
      </w:pPr>
      <w:r w:rsidRPr="00D63726">
        <w:rPr>
          <w:rFonts w:asciiTheme="majorHAnsi" w:hAnsiTheme="majorHAnsi" w:cstheme="majorHAnsi"/>
          <w:b/>
          <w:color w:val="000000" w:themeColor="text1"/>
          <w:sz w:val="22"/>
          <w:szCs w:val="22"/>
        </w:rPr>
        <w:t>Laptop Checkout</w:t>
      </w:r>
      <w:r w:rsidRPr="00D63726">
        <w:rPr>
          <w:rFonts w:asciiTheme="majorHAnsi" w:hAnsiTheme="majorHAnsi" w:cstheme="majorHAnsi"/>
          <w:color w:val="000000" w:themeColor="text1"/>
          <w:sz w:val="22"/>
          <w:szCs w:val="22"/>
        </w:rPr>
        <w:t>: 8am-7pm</w:t>
      </w:r>
    </w:p>
    <w:p w14:paraId="5B720C95" w14:textId="77777777" w:rsidR="002B1226" w:rsidRPr="00D63726" w:rsidRDefault="002B1226" w:rsidP="002B1226">
      <w:pPr>
        <w:pStyle w:val="BodyText"/>
        <w:ind w:right="147"/>
        <w:rPr>
          <w:rFonts w:asciiTheme="majorHAnsi" w:hAnsiTheme="majorHAnsi" w:cstheme="majorHAnsi"/>
          <w:color w:val="000000" w:themeColor="text1"/>
          <w:sz w:val="22"/>
          <w:szCs w:val="22"/>
        </w:rPr>
      </w:pPr>
    </w:p>
    <w:p w14:paraId="41599E59" w14:textId="77777777" w:rsidR="002B1226" w:rsidRPr="00D63726" w:rsidRDefault="002B1226" w:rsidP="002B1226">
      <w:pPr>
        <w:pStyle w:val="BodyText"/>
        <w:spacing w:after="240"/>
        <w:ind w:right="147"/>
        <w:rPr>
          <w:rFonts w:asciiTheme="majorHAnsi" w:hAnsiTheme="majorHAnsi" w:cstheme="majorHAnsi"/>
          <w:color w:val="000000" w:themeColor="text1"/>
          <w:sz w:val="22"/>
          <w:szCs w:val="22"/>
        </w:rPr>
      </w:pPr>
      <w:r w:rsidRPr="00D63726">
        <w:rPr>
          <w:rFonts w:asciiTheme="majorHAnsi" w:hAnsiTheme="majorHAnsi" w:cstheme="majorHAnsi"/>
          <w:color w:val="000000" w:themeColor="text1"/>
          <w:sz w:val="22"/>
          <w:szCs w:val="22"/>
        </w:rPr>
        <w:t xml:space="preserve">For additional support, visit </w:t>
      </w:r>
      <w:hyperlink r:id="rId10" w:history="1">
        <w:r w:rsidRPr="00D63726">
          <w:rPr>
            <w:rStyle w:val="Hyperlink"/>
            <w:rFonts w:asciiTheme="majorHAnsi" w:eastAsiaTheme="majorEastAsia" w:hAnsiTheme="majorHAnsi" w:cstheme="majorHAnsi"/>
            <w:color w:val="000000" w:themeColor="text1"/>
            <w:sz w:val="22"/>
            <w:szCs w:val="22"/>
          </w:rPr>
          <w:t>Canvas Technical Help</w:t>
        </w:r>
      </w:hyperlink>
      <w:r w:rsidRPr="00D63726">
        <w:rPr>
          <w:rFonts w:asciiTheme="majorHAnsi" w:hAnsiTheme="majorHAnsi" w:cstheme="majorHAnsi"/>
          <w:color w:val="000000" w:themeColor="text1"/>
          <w:sz w:val="22"/>
          <w:szCs w:val="22"/>
        </w:rPr>
        <w:t xml:space="preserve"> (https://community.canvaslms.com/)</w:t>
      </w:r>
    </w:p>
    <w:p w14:paraId="261C9D97" w14:textId="77777777" w:rsidR="002B1226" w:rsidRPr="00D63726" w:rsidRDefault="002B1226" w:rsidP="002B1226">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Student Support Services</w:t>
      </w:r>
    </w:p>
    <w:p w14:paraId="32D67ADB" w14:textId="77777777" w:rsidR="002B1226" w:rsidRPr="00D63726" w:rsidRDefault="002B1226" w:rsidP="002B1226">
      <w:pPr>
        <w:contextualSpacing/>
        <w:rPr>
          <w:rFonts w:asciiTheme="majorHAnsi" w:hAnsiTheme="majorHAnsi" w:cstheme="majorHAnsi"/>
          <w:color w:val="000000" w:themeColor="text1"/>
        </w:rPr>
      </w:pPr>
      <w:r w:rsidRPr="00D63726">
        <w:rPr>
          <w:rFonts w:asciiTheme="majorHAnsi" w:hAnsiTheme="majorHAnsi" w:cstheme="majorHAnsi"/>
          <w:color w:val="000000" w:themeColor="text1"/>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933E498" w14:textId="77777777" w:rsidR="002B1226" w:rsidRPr="00D63726" w:rsidRDefault="002B1226" w:rsidP="002B1226">
      <w:pPr>
        <w:pStyle w:val="ListParagraph"/>
        <w:numPr>
          <w:ilvl w:val="0"/>
          <w:numId w:val="12"/>
        </w:numPr>
        <w:rPr>
          <w:rFonts w:asciiTheme="majorHAnsi" w:hAnsiTheme="majorHAnsi" w:cstheme="majorHAnsi"/>
          <w:color w:val="000000" w:themeColor="text1"/>
        </w:rPr>
      </w:pPr>
      <w:hyperlink r:id="rId11" w:history="1">
        <w:r w:rsidRPr="00D63726">
          <w:rPr>
            <w:rStyle w:val="Hyperlink"/>
            <w:rFonts w:asciiTheme="majorHAnsi" w:hAnsiTheme="majorHAnsi" w:cstheme="majorHAnsi"/>
            <w:color w:val="000000" w:themeColor="text1"/>
          </w:rPr>
          <w:t>Student Health and Wellness Center</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https://studentaffairs.unt.edu/student-health-and-wellness-center</w:t>
      </w:r>
      <w:r w:rsidRPr="00D63726">
        <w:rPr>
          <w:rFonts w:asciiTheme="majorHAnsi" w:hAnsiTheme="majorHAnsi" w:cstheme="majorHAnsi"/>
          <w:color w:val="000000" w:themeColor="text1"/>
        </w:rPr>
        <w:t>)</w:t>
      </w:r>
    </w:p>
    <w:p w14:paraId="06D58E8A" w14:textId="77777777" w:rsidR="002B1226" w:rsidRPr="00D63726" w:rsidRDefault="002B1226" w:rsidP="002B1226">
      <w:pPr>
        <w:pStyle w:val="ListParagraph"/>
        <w:numPr>
          <w:ilvl w:val="0"/>
          <w:numId w:val="12"/>
        </w:numPr>
        <w:rPr>
          <w:rFonts w:asciiTheme="majorHAnsi" w:hAnsiTheme="majorHAnsi" w:cstheme="majorHAnsi"/>
          <w:color w:val="000000" w:themeColor="text1"/>
        </w:rPr>
      </w:pPr>
      <w:hyperlink r:id="rId12" w:history="1">
        <w:r w:rsidRPr="00D63726">
          <w:rPr>
            <w:rStyle w:val="Hyperlink"/>
            <w:rFonts w:asciiTheme="majorHAnsi" w:hAnsiTheme="majorHAnsi" w:cstheme="majorHAnsi"/>
            <w:color w:val="000000" w:themeColor="text1"/>
          </w:rPr>
          <w:t>Counseling and Testing Services</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https://studentaffairs.unt.edu/counseling-and-testing-services</w:t>
      </w:r>
      <w:r w:rsidRPr="00D63726">
        <w:rPr>
          <w:rFonts w:asciiTheme="majorHAnsi" w:hAnsiTheme="majorHAnsi" w:cstheme="majorHAnsi"/>
          <w:color w:val="000000" w:themeColor="text1"/>
        </w:rPr>
        <w:t>)</w:t>
      </w:r>
    </w:p>
    <w:p w14:paraId="49C9E626" w14:textId="77777777" w:rsidR="002B1226" w:rsidRPr="00D63726" w:rsidRDefault="002B1226" w:rsidP="002B1226">
      <w:pPr>
        <w:pStyle w:val="ListParagraph"/>
        <w:numPr>
          <w:ilvl w:val="0"/>
          <w:numId w:val="12"/>
        </w:numPr>
        <w:rPr>
          <w:rFonts w:asciiTheme="majorHAnsi" w:hAnsiTheme="majorHAnsi" w:cstheme="majorHAnsi"/>
          <w:color w:val="000000" w:themeColor="text1"/>
        </w:rPr>
      </w:pPr>
      <w:hyperlink r:id="rId13" w:history="1">
        <w:r w:rsidRPr="00D63726">
          <w:rPr>
            <w:rStyle w:val="Hyperlink"/>
            <w:rFonts w:asciiTheme="majorHAnsi" w:hAnsiTheme="majorHAnsi" w:cstheme="majorHAnsi"/>
            <w:color w:val="000000" w:themeColor="text1"/>
          </w:rPr>
          <w:t>UNT Care Team</w:t>
        </w:r>
      </w:hyperlink>
      <w:r w:rsidRPr="00D63726">
        <w:rPr>
          <w:rFonts w:asciiTheme="majorHAnsi" w:hAnsiTheme="majorHAnsi" w:cstheme="majorHAnsi"/>
          <w:color w:val="000000" w:themeColor="text1"/>
        </w:rPr>
        <w:t xml:space="preserve"> (https://studentaffairs.unt.edu/care)</w:t>
      </w:r>
    </w:p>
    <w:p w14:paraId="618F2B7A" w14:textId="77777777" w:rsidR="002B1226" w:rsidRPr="00D63726" w:rsidRDefault="002B1226" w:rsidP="002B1226">
      <w:pPr>
        <w:pStyle w:val="ListParagraph"/>
        <w:numPr>
          <w:ilvl w:val="0"/>
          <w:numId w:val="12"/>
        </w:numPr>
        <w:rPr>
          <w:rFonts w:asciiTheme="majorHAnsi" w:hAnsiTheme="majorHAnsi" w:cstheme="majorHAnsi"/>
          <w:color w:val="000000" w:themeColor="text1"/>
        </w:rPr>
      </w:pPr>
      <w:hyperlink r:id="rId14" w:history="1">
        <w:r w:rsidRPr="00D63726">
          <w:rPr>
            <w:rStyle w:val="Hyperlink"/>
            <w:rFonts w:asciiTheme="majorHAnsi" w:hAnsiTheme="majorHAnsi" w:cstheme="majorHAnsi"/>
            <w:color w:val="000000" w:themeColor="text1"/>
          </w:rPr>
          <w:t>UNT Psychiatric Services</w:t>
        </w:r>
      </w:hyperlink>
      <w:r w:rsidRPr="00D63726">
        <w:rPr>
          <w:rFonts w:asciiTheme="majorHAnsi" w:hAnsiTheme="majorHAnsi" w:cstheme="majorHAnsi"/>
          <w:color w:val="000000" w:themeColor="text1"/>
        </w:rPr>
        <w:t xml:space="preserve"> (https://studentaffairs.unt.edu/student-health-and-wellness-center/services/psychiatry)</w:t>
      </w:r>
    </w:p>
    <w:p w14:paraId="4C83C1D5" w14:textId="77777777" w:rsidR="002B1226" w:rsidRPr="00D63726" w:rsidRDefault="002B1226" w:rsidP="002B1226">
      <w:pPr>
        <w:pStyle w:val="ListParagraph"/>
        <w:numPr>
          <w:ilvl w:val="0"/>
          <w:numId w:val="12"/>
        </w:numPr>
        <w:rPr>
          <w:rFonts w:asciiTheme="majorHAnsi" w:hAnsiTheme="majorHAnsi" w:cstheme="majorHAnsi"/>
          <w:color w:val="000000" w:themeColor="text1"/>
        </w:rPr>
      </w:pPr>
      <w:hyperlink r:id="rId15" w:history="1">
        <w:r w:rsidRPr="00D63726">
          <w:rPr>
            <w:rStyle w:val="Hyperlink"/>
            <w:rFonts w:asciiTheme="majorHAnsi" w:hAnsiTheme="majorHAnsi" w:cstheme="majorHAnsi"/>
            <w:color w:val="000000" w:themeColor="text1"/>
          </w:rPr>
          <w:t>Individual Counseling</w:t>
        </w:r>
      </w:hyperlink>
      <w:r w:rsidRPr="00D63726">
        <w:rPr>
          <w:rFonts w:asciiTheme="majorHAnsi" w:hAnsiTheme="majorHAnsi" w:cstheme="majorHAnsi"/>
          <w:color w:val="000000" w:themeColor="text1"/>
        </w:rPr>
        <w:t xml:space="preserve"> (https://studentaffairs.unt.edu/counseling-and-testing-services/services/individual-counseling)</w:t>
      </w:r>
    </w:p>
    <w:p w14:paraId="75AFF266" w14:textId="77777777" w:rsidR="002B1226" w:rsidRPr="00D63726" w:rsidRDefault="002B1226" w:rsidP="002B1226">
      <w:pPr>
        <w:rPr>
          <w:rFonts w:asciiTheme="majorHAnsi" w:hAnsiTheme="majorHAnsi" w:cstheme="majorHAnsi"/>
          <w:color w:val="000000" w:themeColor="text1"/>
        </w:rPr>
      </w:pPr>
      <w:r w:rsidRPr="00D63726">
        <w:rPr>
          <w:rFonts w:asciiTheme="majorHAnsi" w:hAnsiTheme="majorHAnsi" w:cstheme="majorHAnsi"/>
          <w:color w:val="000000" w:themeColor="text1"/>
        </w:rPr>
        <w:t>Other student support services offered by UNT include</w:t>
      </w:r>
    </w:p>
    <w:p w14:paraId="79F33414" w14:textId="77777777" w:rsidR="002B1226" w:rsidRPr="00D63726" w:rsidRDefault="002B1226" w:rsidP="002B1226">
      <w:pPr>
        <w:pStyle w:val="ListParagraph"/>
        <w:numPr>
          <w:ilvl w:val="0"/>
          <w:numId w:val="10"/>
        </w:numPr>
        <w:rPr>
          <w:rFonts w:asciiTheme="majorHAnsi" w:hAnsiTheme="majorHAnsi" w:cstheme="majorHAnsi"/>
          <w:color w:val="000000" w:themeColor="text1"/>
        </w:rPr>
      </w:pPr>
      <w:hyperlink r:id="rId16" w:history="1">
        <w:r w:rsidRPr="00D63726">
          <w:rPr>
            <w:rStyle w:val="Hyperlink"/>
            <w:rFonts w:asciiTheme="majorHAnsi" w:hAnsiTheme="majorHAnsi" w:cstheme="majorHAnsi"/>
            <w:color w:val="000000" w:themeColor="text1"/>
          </w:rPr>
          <w:t>Registrar</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https://registrar.unt.edu/</w:t>
      </w:r>
      <w:r w:rsidRPr="00D63726">
        <w:rPr>
          <w:rFonts w:asciiTheme="majorHAnsi" w:hAnsiTheme="majorHAnsi" w:cstheme="majorHAnsi"/>
          <w:color w:val="000000" w:themeColor="text1"/>
        </w:rPr>
        <w:t>)</w:t>
      </w:r>
    </w:p>
    <w:p w14:paraId="0221DB3B" w14:textId="77777777" w:rsidR="002B1226" w:rsidRPr="00D63726" w:rsidRDefault="002B1226" w:rsidP="002B1226">
      <w:pPr>
        <w:pStyle w:val="ListParagraph"/>
        <w:numPr>
          <w:ilvl w:val="0"/>
          <w:numId w:val="10"/>
        </w:numPr>
        <w:rPr>
          <w:rFonts w:asciiTheme="majorHAnsi" w:hAnsiTheme="majorHAnsi" w:cstheme="majorHAnsi"/>
          <w:color w:val="000000" w:themeColor="text1"/>
        </w:rPr>
      </w:pPr>
      <w:hyperlink r:id="rId17" w:history="1">
        <w:r w:rsidRPr="00D63726">
          <w:rPr>
            <w:rStyle w:val="Hyperlink"/>
            <w:rFonts w:asciiTheme="majorHAnsi" w:hAnsiTheme="majorHAnsi" w:cstheme="majorHAnsi"/>
            <w:color w:val="000000" w:themeColor="text1"/>
          </w:rPr>
          <w:t>Financial Aid</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https://financialaid.unt.edu/</w:t>
      </w:r>
      <w:r w:rsidRPr="00D63726">
        <w:rPr>
          <w:rFonts w:asciiTheme="majorHAnsi" w:hAnsiTheme="majorHAnsi" w:cstheme="majorHAnsi"/>
          <w:color w:val="000000" w:themeColor="text1"/>
        </w:rPr>
        <w:t>)</w:t>
      </w:r>
    </w:p>
    <w:p w14:paraId="67E41290" w14:textId="77777777" w:rsidR="002B1226" w:rsidRPr="00D63726" w:rsidRDefault="002B1226" w:rsidP="002B1226">
      <w:pPr>
        <w:pStyle w:val="ListParagraph"/>
        <w:numPr>
          <w:ilvl w:val="0"/>
          <w:numId w:val="10"/>
        </w:numPr>
        <w:rPr>
          <w:rFonts w:asciiTheme="majorHAnsi" w:hAnsiTheme="majorHAnsi" w:cstheme="majorHAnsi"/>
          <w:color w:val="000000" w:themeColor="text1"/>
        </w:rPr>
      </w:pPr>
      <w:hyperlink r:id="rId18" w:history="1">
        <w:r w:rsidRPr="00D63726">
          <w:rPr>
            <w:rStyle w:val="Hyperlink"/>
            <w:rFonts w:asciiTheme="majorHAnsi" w:hAnsiTheme="majorHAnsi" w:cstheme="majorHAnsi"/>
            <w:color w:val="000000" w:themeColor="text1"/>
          </w:rPr>
          <w:t>Student Legal Services</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https://studentaffairs.unt.edu/student-legal-services</w:t>
      </w:r>
      <w:r w:rsidRPr="00D63726">
        <w:rPr>
          <w:rFonts w:asciiTheme="majorHAnsi" w:hAnsiTheme="majorHAnsi" w:cstheme="majorHAnsi"/>
          <w:color w:val="000000" w:themeColor="text1"/>
        </w:rPr>
        <w:t>)</w:t>
      </w:r>
    </w:p>
    <w:p w14:paraId="33A91DFE" w14:textId="77777777" w:rsidR="002B1226" w:rsidRPr="00D63726" w:rsidRDefault="002B1226" w:rsidP="002B1226">
      <w:pPr>
        <w:pStyle w:val="ListParagraph"/>
        <w:numPr>
          <w:ilvl w:val="0"/>
          <w:numId w:val="10"/>
        </w:numPr>
        <w:rPr>
          <w:rFonts w:asciiTheme="majorHAnsi" w:hAnsiTheme="majorHAnsi" w:cstheme="majorHAnsi"/>
          <w:color w:val="000000" w:themeColor="text1"/>
        </w:rPr>
      </w:pPr>
      <w:hyperlink r:id="rId19" w:history="1">
        <w:r w:rsidRPr="00D63726">
          <w:rPr>
            <w:rStyle w:val="Hyperlink"/>
            <w:rFonts w:asciiTheme="majorHAnsi" w:hAnsiTheme="majorHAnsi" w:cstheme="majorHAnsi"/>
            <w:color w:val="000000" w:themeColor="text1"/>
          </w:rPr>
          <w:t>Career Center</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https://studentaffairs.unt.edu/career-center</w:t>
      </w:r>
      <w:r w:rsidRPr="00D63726">
        <w:rPr>
          <w:rFonts w:asciiTheme="majorHAnsi" w:hAnsiTheme="majorHAnsi" w:cstheme="majorHAnsi"/>
          <w:color w:val="000000" w:themeColor="text1"/>
        </w:rPr>
        <w:t>)</w:t>
      </w:r>
    </w:p>
    <w:p w14:paraId="79F07788" w14:textId="77777777" w:rsidR="002B1226" w:rsidRPr="00D63726" w:rsidRDefault="002B1226" w:rsidP="002B1226">
      <w:pPr>
        <w:pStyle w:val="ListParagraph"/>
        <w:numPr>
          <w:ilvl w:val="0"/>
          <w:numId w:val="10"/>
        </w:numPr>
        <w:rPr>
          <w:rFonts w:asciiTheme="majorHAnsi" w:hAnsiTheme="majorHAnsi" w:cstheme="majorHAnsi"/>
          <w:color w:val="000000" w:themeColor="text1"/>
        </w:rPr>
      </w:pPr>
      <w:hyperlink r:id="rId20" w:history="1">
        <w:r w:rsidRPr="00D63726">
          <w:rPr>
            <w:rStyle w:val="Hyperlink"/>
            <w:rFonts w:asciiTheme="majorHAnsi" w:hAnsiTheme="majorHAnsi" w:cstheme="majorHAnsi"/>
            <w:color w:val="000000" w:themeColor="text1"/>
          </w:rPr>
          <w:t>Multicultural Center</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https://edo.unt.edu/multicultural-center</w:t>
      </w:r>
      <w:r w:rsidRPr="00D63726">
        <w:rPr>
          <w:rFonts w:asciiTheme="majorHAnsi" w:hAnsiTheme="majorHAnsi" w:cstheme="majorHAnsi"/>
          <w:color w:val="000000" w:themeColor="text1"/>
        </w:rPr>
        <w:t>)</w:t>
      </w:r>
    </w:p>
    <w:p w14:paraId="19268994" w14:textId="77777777" w:rsidR="002B1226" w:rsidRPr="00D63726" w:rsidRDefault="002B1226" w:rsidP="002B1226">
      <w:pPr>
        <w:pStyle w:val="ListParagraph"/>
        <w:numPr>
          <w:ilvl w:val="0"/>
          <w:numId w:val="10"/>
        </w:numPr>
        <w:rPr>
          <w:rFonts w:asciiTheme="majorHAnsi" w:hAnsiTheme="majorHAnsi" w:cstheme="majorHAnsi"/>
          <w:color w:val="000000" w:themeColor="text1"/>
        </w:rPr>
      </w:pPr>
      <w:hyperlink r:id="rId21" w:history="1">
        <w:r w:rsidRPr="00D63726">
          <w:rPr>
            <w:rStyle w:val="Hyperlink"/>
            <w:rFonts w:asciiTheme="majorHAnsi" w:hAnsiTheme="majorHAnsi" w:cstheme="majorHAnsi"/>
            <w:color w:val="000000" w:themeColor="text1"/>
          </w:rPr>
          <w:t>Counseling and Testing Services</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https://studentaffairs.unt.edu/counseling-and-testing-services</w:t>
      </w:r>
      <w:r w:rsidRPr="00D63726">
        <w:rPr>
          <w:rFonts w:asciiTheme="majorHAnsi" w:hAnsiTheme="majorHAnsi" w:cstheme="majorHAnsi"/>
          <w:color w:val="000000" w:themeColor="text1"/>
        </w:rPr>
        <w:t>)</w:t>
      </w:r>
    </w:p>
    <w:p w14:paraId="7678BF44" w14:textId="77777777" w:rsidR="002B1226" w:rsidRPr="00D63726" w:rsidRDefault="002B1226" w:rsidP="002B1226">
      <w:pPr>
        <w:pStyle w:val="ListParagraph"/>
        <w:numPr>
          <w:ilvl w:val="0"/>
          <w:numId w:val="10"/>
        </w:numPr>
        <w:rPr>
          <w:rFonts w:asciiTheme="majorHAnsi" w:hAnsiTheme="majorHAnsi" w:cstheme="majorHAnsi"/>
          <w:color w:val="000000" w:themeColor="text1"/>
        </w:rPr>
      </w:pPr>
      <w:hyperlink r:id="rId22" w:history="1">
        <w:r w:rsidRPr="00D63726">
          <w:rPr>
            <w:rStyle w:val="Hyperlink"/>
            <w:rFonts w:asciiTheme="majorHAnsi" w:hAnsiTheme="majorHAnsi" w:cstheme="majorHAnsi"/>
            <w:color w:val="000000" w:themeColor="text1"/>
          </w:rPr>
          <w:t>Pride Alliance</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https://edo.unt.edu/pridealliance</w:t>
      </w:r>
      <w:r w:rsidRPr="00D63726">
        <w:rPr>
          <w:rFonts w:asciiTheme="majorHAnsi" w:hAnsiTheme="majorHAnsi" w:cstheme="majorHAnsi"/>
          <w:color w:val="000000" w:themeColor="text1"/>
        </w:rPr>
        <w:t>)</w:t>
      </w:r>
    </w:p>
    <w:p w14:paraId="114E7F01" w14:textId="77777777" w:rsidR="002B1226" w:rsidRPr="00D63726" w:rsidRDefault="002B1226" w:rsidP="002B1226">
      <w:pPr>
        <w:pStyle w:val="ListParagraph"/>
        <w:numPr>
          <w:ilvl w:val="0"/>
          <w:numId w:val="10"/>
        </w:numPr>
        <w:rPr>
          <w:rFonts w:asciiTheme="majorHAnsi" w:hAnsiTheme="majorHAnsi" w:cstheme="majorHAnsi"/>
          <w:color w:val="000000" w:themeColor="text1"/>
        </w:rPr>
      </w:pPr>
      <w:hyperlink r:id="rId23" w:history="1">
        <w:r w:rsidRPr="00D63726">
          <w:rPr>
            <w:rStyle w:val="Hyperlink"/>
            <w:rFonts w:asciiTheme="majorHAnsi" w:hAnsiTheme="majorHAnsi" w:cstheme="majorHAnsi"/>
            <w:color w:val="000000" w:themeColor="text1"/>
          </w:rPr>
          <w:t>UNT Food Pantry</w:t>
        </w:r>
      </w:hyperlink>
      <w:r w:rsidRPr="00D63726">
        <w:rPr>
          <w:rFonts w:asciiTheme="majorHAnsi" w:hAnsiTheme="majorHAnsi" w:cstheme="majorHAnsi"/>
          <w:color w:val="000000" w:themeColor="text1"/>
        </w:rPr>
        <w:t xml:space="preserve"> (https://studentaffairs.unt.edu/dean-of-students/resources/food-pantry)</w:t>
      </w:r>
    </w:p>
    <w:p w14:paraId="0B6B010A" w14:textId="77777777" w:rsidR="002B1226" w:rsidRPr="00D63726" w:rsidRDefault="002B1226" w:rsidP="002B1226">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Academic Support Services</w:t>
      </w:r>
    </w:p>
    <w:p w14:paraId="23138E8A" w14:textId="77777777" w:rsidR="002B1226" w:rsidRPr="00D63726" w:rsidRDefault="002B1226" w:rsidP="002B1226">
      <w:pPr>
        <w:pStyle w:val="ListParagraph"/>
        <w:numPr>
          <w:ilvl w:val="0"/>
          <w:numId w:val="11"/>
        </w:numPr>
        <w:rPr>
          <w:rFonts w:asciiTheme="majorHAnsi" w:hAnsiTheme="majorHAnsi" w:cstheme="majorHAnsi"/>
          <w:color w:val="000000" w:themeColor="text1"/>
        </w:rPr>
      </w:pPr>
      <w:hyperlink r:id="rId24" w:history="1">
        <w:r w:rsidRPr="00D63726">
          <w:rPr>
            <w:rStyle w:val="Hyperlink"/>
            <w:rFonts w:asciiTheme="majorHAnsi" w:hAnsiTheme="majorHAnsi" w:cstheme="majorHAnsi"/>
            <w:color w:val="000000" w:themeColor="text1"/>
          </w:rPr>
          <w:t>Academic Resource Center</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https://clear.unt.edu/canvas/student-resources</w:t>
      </w:r>
      <w:r w:rsidRPr="00D63726">
        <w:rPr>
          <w:rFonts w:asciiTheme="majorHAnsi" w:hAnsiTheme="majorHAnsi" w:cstheme="majorHAnsi"/>
          <w:color w:val="000000" w:themeColor="text1"/>
        </w:rPr>
        <w:t>)</w:t>
      </w:r>
    </w:p>
    <w:p w14:paraId="404FF68F" w14:textId="77777777" w:rsidR="002B1226" w:rsidRPr="00D63726" w:rsidRDefault="002B1226" w:rsidP="002B1226">
      <w:pPr>
        <w:pStyle w:val="ListParagraph"/>
        <w:numPr>
          <w:ilvl w:val="0"/>
          <w:numId w:val="11"/>
        </w:numPr>
        <w:rPr>
          <w:rFonts w:asciiTheme="majorHAnsi" w:hAnsiTheme="majorHAnsi" w:cstheme="majorHAnsi"/>
          <w:color w:val="000000" w:themeColor="text1"/>
        </w:rPr>
      </w:pPr>
      <w:hyperlink r:id="rId25" w:history="1">
        <w:r w:rsidRPr="00D63726">
          <w:rPr>
            <w:rStyle w:val="Hyperlink"/>
            <w:rFonts w:asciiTheme="majorHAnsi" w:hAnsiTheme="majorHAnsi" w:cstheme="majorHAnsi"/>
            <w:color w:val="000000" w:themeColor="text1"/>
          </w:rPr>
          <w:t>Academic Success Center</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https://success.unt.edu/asc</w:t>
      </w:r>
      <w:r w:rsidRPr="00D63726">
        <w:rPr>
          <w:rFonts w:asciiTheme="majorHAnsi" w:hAnsiTheme="majorHAnsi" w:cstheme="majorHAnsi"/>
          <w:color w:val="000000" w:themeColor="text1"/>
        </w:rPr>
        <w:t>)</w:t>
      </w:r>
    </w:p>
    <w:p w14:paraId="56B2AF27" w14:textId="77777777" w:rsidR="002B1226" w:rsidRPr="00D63726" w:rsidRDefault="002B1226" w:rsidP="002B1226">
      <w:pPr>
        <w:pStyle w:val="ListParagraph"/>
        <w:numPr>
          <w:ilvl w:val="0"/>
          <w:numId w:val="11"/>
        </w:numPr>
        <w:rPr>
          <w:rFonts w:asciiTheme="majorHAnsi" w:hAnsiTheme="majorHAnsi" w:cstheme="majorHAnsi"/>
          <w:color w:val="000000" w:themeColor="text1"/>
        </w:rPr>
      </w:pPr>
      <w:hyperlink r:id="rId26" w:history="1">
        <w:r w:rsidRPr="00D63726">
          <w:rPr>
            <w:rStyle w:val="Hyperlink"/>
            <w:rFonts w:asciiTheme="majorHAnsi" w:hAnsiTheme="majorHAnsi" w:cstheme="majorHAnsi"/>
            <w:color w:val="000000" w:themeColor="text1"/>
          </w:rPr>
          <w:t>UNT Libraries</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https://library.unt.edu/</w:t>
      </w:r>
      <w:r w:rsidRPr="00D63726">
        <w:rPr>
          <w:rFonts w:asciiTheme="majorHAnsi" w:hAnsiTheme="majorHAnsi" w:cstheme="majorHAnsi"/>
          <w:color w:val="000000" w:themeColor="text1"/>
        </w:rPr>
        <w:t>)</w:t>
      </w:r>
    </w:p>
    <w:p w14:paraId="1FF657E4" w14:textId="77777777" w:rsidR="002B1226" w:rsidRPr="00D63726" w:rsidRDefault="002B1226" w:rsidP="002B1226">
      <w:pPr>
        <w:pStyle w:val="ListParagraph"/>
        <w:numPr>
          <w:ilvl w:val="0"/>
          <w:numId w:val="11"/>
        </w:numPr>
        <w:rPr>
          <w:rFonts w:asciiTheme="majorHAnsi" w:hAnsiTheme="majorHAnsi" w:cstheme="majorHAnsi"/>
          <w:color w:val="000000" w:themeColor="text1"/>
        </w:rPr>
      </w:pPr>
      <w:hyperlink r:id="rId27" w:history="1">
        <w:r w:rsidRPr="00D63726">
          <w:rPr>
            <w:rStyle w:val="Hyperlink"/>
            <w:rFonts w:asciiTheme="majorHAnsi" w:hAnsiTheme="majorHAnsi" w:cstheme="majorHAnsi"/>
            <w:color w:val="000000" w:themeColor="text1"/>
          </w:rPr>
          <w:t>Writing Lab</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http://writingcenter.unt.edu/</w:t>
      </w:r>
      <w:r w:rsidRPr="00D63726">
        <w:rPr>
          <w:rFonts w:asciiTheme="majorHAnsi" w:hAnsiTheme="majorHAnsi" w:cstheme="majorHAnsi"/>
          <w:color w:val="000000" w:themeColor="text1"/>
        </w:rPr>
        <w:t>)</w:t>
      </w:r>
    </w:p>
    <w:p w14:paraId="48968ECF" w14:textId="77777777" w:rsidR="002B1226" w:rsidRPr="00D63726" w:rsidRDefault="002B1226" w:rsidP="002B1226">
      <w:pPr>
        <w:pStyle w:val="ListParagraph"/>
        <w:numPr>
          <w:ilvl w:val="0"/>
          <w:numId w:val="11"/>
        </w:numPr>
        <w:rPr>
          <w:rFonts w:asciiTheme="majorHAnsi" w:hAnsiTheme="majorHAnsi" w:cstheme="majorHAnsi"/>
          <w:color w:val="000000" w:themeColor="text1"/>
        </w:rPr>
      </w:pPr>
      <w:hyperlink r:id="rId28" w:history="1">
        <w:r w:rsidRPr="00D63726">
          <w:rPr>
            <w:rStyle w:val="Hyperlink"/>
            <w:rFonts w:asciiTheme="majorHAnsi" w:hAnsiTheme="majorHAnsi" w:cstheme="majorHAnsi"/>
            <w:color w:val="000000" w:themeColor="text1"/>
          </w:rPr>
          <w:t>MathLab</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https://math.unt.edu/mathlab</w:t>
      </w:r>
      <w:r w:rsidRPr="00D63726">
        <w:rPr>
          <w:rFonts w:asciiTheme="majorHAnsi" w:hAnsiTheme="majorHAnsi" w:cstheme="majorHAnsi"/>
          <w:color w:val="000000" w:themeColor="text1"/>
        </w:rPr>
        <w:t>)</w:t>
      </w:r>
    </w:p>
    <w:p w14:paraId="52F171E4" w14:textId="77777777" w:rsidR="002B1226" w:rsidRPr="00D63726" w:rsidRDefault="002B1226" w:rsidP="002B1226">
      <w:pPr>
        <w:pStyle w:val="Heading2"/>
        <w:ind w:left="0" w:firstLine="0"/>
        <w:rPr>
          <w:rFonts w:asciiTheme="majorHAnsi" w:hAnsiTheme="majorHAnsi" w:cstheme="majorHAnsi"/>
          <w:color w:val="000000" w:themeColor="text1"/>
        </w:rPr>
      </w:pPr>
    </w:p>
    <w:p w14:paraId="5D06B9B8" w14:textId="77777777" w:rsidR="00E02EC8" w:rsidRPr="00D63726" w:rsidRDefault="00E02EC8" w:rsidP="00E02EC8">
      <w:pPr>
        <w:pStyle w:val="Heading2"/>
        <w:ind w:left="0" w:firstLine="0"/>
        <w:rPr>
          <w:rFonts w:asciiTheme="majorHAnsi" w:hAnsiTheme="majorHAnsi" w:cstheme="majorHAnsi"/>
          <w:i w:val="0"/>
          <w:iCs w:val="0"/>
          <w:color w:val="000000" w:themeColor="text1"/>
          <w:sz w:val="28"/>
          <w:szCs w:val="28"/>
        </w:rPr>
      </w:pPr>
      <w:r w:rsidRPr="00D63726">
        <w:rPr>
          <w:rFonts w:asciiTheme="majorHAnsi" w:hAnsiTheme="majorHAnsi" w:cstheme="majorHAnsi"/>
          <w:i w:val="0"/>
          <w:iCs w:val="0"/>
          <w:color w:val="000000" w:themeColor="text1"/>
          <w:sz w:val="28"/>
          <w:szCs w:val="28"/>
        </w:rPr>
        <w:t>UNT Policies</w:t>
      </w:r>
    </w:p>
    <w:p w14:paraId="660FAD38" w14:textId="77777777" w:rsidR="00E02EC8" w:rsidRPr="00D63726" w:rsidRDefault="00E02EC8" w:rsidP="00E02EC8">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Academic Integrity Policy</w:t>
      </w:r>
    </w:p>
    <w:p w14:paraId="02753455" w14:textId="77777777" w:rsidR="00E02EC8" w:rsidRPr="00D63726" w:rsidRDefault="00E02EC8" w:rsidP="00E02EC8">
      <w:pPr>
        <w:rPr>
          <w:rFonts w:asciiTheme="majorHAnsi" w:hAnsiTheme="majorHAnsi" w:cstheme="majorHAnsi"/>
          <w:color w:val="000000" w:themeColor="text1"/>
        </w:rPr>
      </w:pPr>
      <w:r w:rsidRPr="00D63726">
        <w:rPr>
          <w:rFonts w:asciiTheme="majorHAnsi" w:hAnsiTheme="majorHAnsi" w:cstheme="majorHAnsi"/>
          <w:color w:val="000000" w:themeColor="text1"/>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5656570" w14:textId="77777777" w:rsidR="00E02EC8" w:rsidRPr="00D63726" w:rsidRDefault="00E02EC8" w:rsidP="00E02EC8">
      <w:pPr>
        <w:pStyle w:val="Heading3"/>
        <w:rPr>
          <w:rFonts w:asciiTheme="majorHAnsi" w:hAnsiTheme="majorHAnsi" w:cstheme="majorHAnsi"/>
          <w:color w:val="000000" w:themeColor="text1"/>
        </w:rPr>
      </w:pPr>
    </w:p>
    <w:p w14:paraId="7DF15B3E" w14:textId="77777777" w:rsidR="00E02EC8" w:rsidRPr="00D63726" w:rsidRDefault="00E02EC8" w:rsidP="00E02EC8">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ADA Policy</w:t>
      </w:r>
    </w:p>
    <w:p w14:paraId="2F465D66" w14:textId="77777777" w:rsidR="00E02EC8" w:rsidRPr="00D63726" w:rsidRDefault="00E02EC8" w:rsidP="00E02EC8">
      <w:pPr>
        <w:rPr>
          <w:rFonts w:asciiTheme="majorHAnsi" w:hAnsiTheme="majorHAnsi" w:cstheme="majorHAnsi"/>
          <w:color w:val="000000" w:themeColor="text1"/>
        </w:rPr>
      </w:pPr>
      <w:r w:rsidRPr="00D63726">
        <w:rPr>
          <w:rFonts w:asciiTheme="majorHAnsi" w:hAnsiTheme="majorHAnsi" w:cstheme="majorHAnsi"/>
          <w:color w:val="000000" w:themeColor="text1"/>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D63726">
        <w:rPr>
          <w:rFonts w:asciiTheme="majorHAnsi" w:hAnsiTheme="majorHAnsi" w:cstheme="majorHAnsi"/>
          <w:color w:val="000000" w:themeColor="text1"/>
        </w:rPr>
        <w:t>time,</w:t>
      </w:r>
      <w:proofErr w:type="gramEnd"/>
      <w:r w:rsidRPr="00D63726">
        <w:rPr>
          <w:rFonts w:asciiTheme="majorHAnsi" w:hAnsiTheme="majorHAnsi" w:cstheme="majorHAnsi"/>
          <w:color w:val="000000" w:themeColor="text1"/>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9" w:history="1">
        <w:r w:rsidRPr="00D63726">
          <w:rPr>
            <w:rStyle w:val="Hyperlink"/>
            <w:rFonts w:asciiTheme="majorHAnsi" w:hAnsiTheme="majorHAnsi" w:cstheme="majorHAnsi"/>
            <w:color w:val="000000" w:themeColor="text1"/>
          </w:rPr>
          <w:t>ODA website</w:t>
        </w:r>
      </w:hyperlink>
      <w:r w:rsidRPr="00D63726">
        <w:rPr>
          <w:rFonts w:asciiTheme="majorHAnsi" w:hAnsiTheme="majorHAnsi" w:cstheme="majorHAnsi"/>
          <w:color w:val="000000" w:themeColor="text1"/>
        </w:rPr>
        <w:t xml:space="preserve"> (https://disability.unt.edu/).</w:t>
      </w:r>
    </w:p>
    <w:p w14:paraId="3979DFE8" w14:textId="77777777" w:rsidR="00E02EC8" w:rsidRPr="00D63726" w:rsidRDefault="00E02EC8" w:rsidP="00E02EC8">
      <w:pPr>
        <w:pStyle w:val="Heading3"/>
        <w:rPr>
          <w:rFonts w:asciiTheme="majorHAnsi" w:hAnsiTheme="majorHAnsi" w:cstheme="majorHAnsi"/>
          <w:color w:val="000000" w:themeColor="text1"/>
        </w:rPr>
      </w:pPr>
    </w:p>
    <w:p w14:paraId="138F968F" w14:textId="77777777" w:rsidR="00E02EC8" w:rsidRPr="00D63726" w:rsidRDefault="00E02EC8" w:rsidP="00E02EC8">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Emergency Notification &amp; Procedures</w:t>
      </w:r>
    </w:p>
    <w:p w14:paraId="068FA62C" w14:textId="77777777" w:rsidR="00E02EC8" w:rsidRPr="00D63726" w:rsidRDefault="00E02EC8" w:rsidP="00E02EC8">
      <w:pPr>
        <w:rPr>
          <w:rFonts w:asciiTheme="majorHAnsi" w:hAnsiTheme="majorHAnsi" w:cstheme="majorHAnsi"/>
          <w:color w:val="000000" w:themeColor="text1"/>
        </w:rPr>
      </w:pPr>
      <w:r w:rsidRPr="00D63726">
        <w:rPr>
          <w:rFonts w:asciiTheme="majorHAnsi" w:hAnsiTheme="majorHAnsi" w:cstheme="majorHAnsi"/>
          <w:color w:val="000000" w:themeColor="text1"/>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4FE69EA1" w14:textId="77777777" w:rsidR="00E02EC8" w:rsidRPr="00D63726" w:rsidRDefault="00E02EC8" w:rsidP="00E02EC8">
      <w:pPr>
        <w:pStyle w:val="Heading3"/>
        <w:rPr>
          <w:rFonts w:asciiTheme="majorHAnsi" w:hAnsiTheme="majorHAnsi" w:cstheme="majorHAnsi"/>
          <w:color w:val="000000" w:themeColor="text1"/>
        </w:rPr>
      </w:pPr>
    </w:p>
    <w:p w14:paraId="5D606C9D" w14:textId="77777777" w:rsidR="00E02EC8" w:rsidRPr="00D63726" w:rsidRDefault="00E02EC8" w:rsidP="00E02EC8">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Retention of Student Records</w:t>
      </w:r>
    </w:p>
    <w:p w14:paraId="5733B2FA" w14:textId="77777777" w:rsidR="00E02EC8" w:rsidRPr="00D63726" w:rsidRDefault="00E02EC8" w:rsidP="00E02EC8">
      <w:pPr>
        <w:rPr>
          <w:rFonts w:asciiTheme="majorHAnsi" w:hAnsiTheme="majorHAnsi" w:cstheme="majorHAnsi"/>
          <w:color w:val="000000" w:themeColor="text1"/>
        </w:rPr>
      </w:pPr>
      <w:r w:rsidRPr="00D63726">
        <w:rPr>
          <w:rFonts w:asciiTheme="majorHAnsi" w:hAnsiTheme="majorHAnsi" w:cstheme="majorHAnsi"/>
          <w:color w:val="000000" w:themeColor="text1"/>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56608E5" w14:textId="77777777" w:rsidR="00E02EC8" w:rsidRPr="00D63726" w:rsidRDefault="00E02EC8" w:rsidP="00E02EC8">
      <w:pPr>
        <w:pStyle w:val="Heading3"/>
        <w:rPr>
          <w:rFonts w:asciiTheme="majorHAnsi" w:hAnsiTheme="majorHAnsi" w:cstheme="majorHAnsi"/>
          <w:color w:val="000000" w:themeColor="text1"/>
        </w:rPr>
      </w:pPr>
    </w:p>
    <w:p w14:paraId="66701E7E" w14:textId="77777777" w:rsidR="00E02EC8" w:rsidRPr="00D63726" w:rsidRDefault="00E02EC8" w:rsidP="00E02EC8">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Acceptable Student Behavior</w:t>
      </w:r>
    </w:p>
    <w:p w14:paraId="764EB7CA" w14:textId="77777777" w:rsidR="00E02EC8" w:rsidRPr="00D63726" w:rsidRDefault="00E02EC8" w:rsidP="00E02EC8">
      <w:pPr>
        <w:rPr>
          <w:rFonts w:asciiTheme="majorHAnsi" w:hAnsiTheme="majorHAnsi" w:cstheme="majorHAnsi"/>
          <w:color w:val="000000" w:themeColor="text1"/>
        </w:rPr>
      </w:pPr>
      <w:r w:rsidRPr="00D63726">
        <w:rPr>
          <w:rFonts w:asciiTheme="majorHAnsi" w:hAnsiTheme="majorHAnsi" w:cstheme="majorHAnsi"/>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0" w:history="1">
        <w:r w:rsidRPr="00D63726">
          <w:rPr>
            <w:rStyle w:val="Hyperlink"/>
            <w:rFonts w:asciiTheme="majorHAnsi" w:hAnsiTheme="majorHAnsi" w:cstheme="majorHAnsi"/>
            <w:color w:val="000000" w:themeColor="text1"/>
          </w:rPr>
          <w:t>Code of Student Conduct</w:t>
        </w:r>
      </w:hyperlink>
      <w:r w:rsidRPr="00D63726">
        <w:rPr>
          <w:rFonts w:asciiTheme="majorHAnsi" w:hAnsiTheme="majorHAnsi" w:cstheme="majorHAnsi"/>
          <w:color w:val="000000" w:themeColor="text1"/>
        </w:rPr>
        <w:t xml:space="preserve"> (https://policy.unt.edu/policy/07-012) to learn more. </w:t>
      </w:r>
    </w:p>
    <w:p w14:paraId="44EDAF6D" w14:textId="77777777" w:rsidR="00E02EC8" w:rsidRPr="00D63726" w:rsidRDefault="00E02EC8" w:rsidP="00E02EC8">
      <w:pPr>
        <w:pStyle w:val="Heading3"/>
        <w:rPr>
          <w:rFonts w:asciiTheme="majorHAnsi" w:hAnsiTheme="majorHAnsi" w:cstheme="majorHAnsi"/>
          <w:color w:val="000000" w:themeColor="text1"/>
        </w:rPr>
      </w:pPr>
    </w:p>
    <w:p w14:paraId="6D6FC9C7" w14:textId="77777777" w:rsidR="00E02EC8" w:rsidRPr="00D63726" w:rsidRDefault="00E02EC8" w:rsidP="00E02EC8">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Access to Information - Eagle Connect</w:t>
      </w:r>
    </w:p>
    <w:p w14:paraId="749CC7AF" w14:textId="77777777" w:rsidR="00E02EC8" w:rsidRPr="00D63726" w:rsidRDefault="00E02EC8" w:rsidP="00E02EC8">
      <w:pPr>
        <w:rPr>
          <w:rFonts w:asciiTheme="majorHAnsi" w:hAnsiTheme="majorHAnsi" w:cstheme="majorHAnsi"/>
          <w:color w:val="000000" w:themeColor="text1"/>
        </w:rPr>
      </w:pPr>
      <w:r w:rsidRPr="00D63726">
        <w:rPr>
          <w:rFonts w:asciiTheme="majorHAnsi" w:hAnsiTheme="majorHAnsi" w:cstheme="majorHAnsi"/>
          <w:color w:val="000000" w:themeColor="text1"/>
        </w:rPr>
        <w:t xml:space="preserve">Students’ access point for business and academic services at UNT is located at: </w:t>
      </w:r>
      <w:hyperlink r:id="rId31" w:history="1">
        <w:r w:rsidRPr="00D63726">
          <w:rPr>
            <w:rStyle w:val="Hyperlink"/>
            <w:rFonts w:asciiTheme="majorHAnsi" w:hAnsiTheme="majorHAnsi" w:cstheme="majorHAnsi"/>
            <w:color w:val="000000" w:themeColor="text1"/>
          </w:rPr>
          <w:t>my.unt.edu</w:t>
        </w:r>
      </w:hyperlink>
      <w:r w:rsidRPr="00D63726">
        <w:rPr>
          <w:rFonts w:asciiTheme="majorHAnsi" w:hAnsiTheme="majorHAnsi" w:cstheme="majorHAnsi"/>
          <w:color w:val="000000" w:themeColor="text1"/>
        </w:rPr>
        <w:t xml:space="preserve">. All official communication from the University will be delivered to a student’s Eagle Connect account. For more information, please visit the website that explains Eagle Connect and how to forward e-mail </w:t>
      </w:r>
      <w:hyperlink r:id="rId32" w:history="1">
        <w:r w:rsidRPr="00D63726">
          <w:rPr>
            <w:rStyle w:val="Hyperlink"/>
            <w:rFonts w:asciiTheme="majorHAnsi" w:hAnsiTheme="majorHAnsi" w:cstheme="majorHAnsi"/>
            <w:color w:val="000000" w:themeColor="text1"/>
          </w:rPr>
          <w:t>Eagle Connect</w:t>
        </w:r>
      </w:hyperlink>
      <w:r w:rsidRPr="00D63726">
        <w:rPr>
          <w:rFonts w:asciiTheme="majorHAnsi" w:hAnsiTheme="majorHAnsi" w:cstheme="majorHAnsi"/>
          <w:color w:val="000000" w:themeColor="text1"/>
        </w:rPr>
        <w:t xml:space="preserve"> (https://it.unt.edu/eagleconnect).</w:t>
      </w:r>
    </w:p>
    <w:p w14:paraId="3DA57019" w14:textId="77777777" w:rsidR="00E02EC8" w:rsidRPr="00D63726" w:rsidRDefault="00E02EC8" w:rsidP="00E02EC8">
      <w:pPr>
        <w:pStyle w:val="Heading3"/>
        <w:rPr>
          <w:rFonts w:asciiTheme="majorHAnsi" w:hAnsiTheme="majorHAnsi" w:cstheme="majorHAnsi"/>
          <w:color w:val="000000" w:themeColor="text1"/>
        </w:rPr>
      </w:pPr>
    </w:p>
    <w:p w14:paraId="0ECA3BBD" w14:textId="77777777" w:rsidR="00E02EC8" w:rsidRPr="00D63726" w:rsidRDefault="00E02EC8" w:rsidP="00E02EC8">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Student Evaluation Administration Dates</w:t>
      </w:r>
    </w:p>
    <w:p w14:paraId="7F626E2A" w14:textId="77777777" w:rsidR="00E02EC8" w:rsidRPr="00D63726" w:rsidRDefault="00E02EC8" w:rsidP="00E02EC8">
      <w:pPr>
        <w:rPr>
          <w:rFonts w:asciiTheme="majorHAnsi" w:hAnsiTheme="majorHAnsi" w:cstheme="majorHAnsi"/>
          <w:color w:val="000000" w:themeColor="text1"/>
        </w:rPr>
      </w:pPr>
      <w:r w:rsidRPr="00D63726">
        <w:rPr>
          <w:rFonts w:asciiTheme="majorHAnsi" w:hAnsiTheme="majorHAnsi" w:cstheme="majorHAnsi"/>
          <w:color w:val="000000" w:themeColor="text1"/>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D63726">
        <w:rPr>
          <w:rFonts w:asciiTheme="majorHAnsi" w:hAnsiTheme="majorHAnsi" w:cstheme="majorHAnsi"/>
          <w:color w:val="000000" w:themeColor="text1"/>
        </w:rPr>
        <w:t>IASystem</w:t>
      </w:r>
      <w:proofErr w:type="spellEnd"/>
      <w:r w:rsidRPr="00D63726">
        <w:rPr>
          <w:rFonts w:asciiTheme="majorHAnsi" w:hAnsiTheme="majorHAnsi" w:cstheme="majorHAnsi"/>
          <w:color w:val="000000" w:themeColor="text1"/>
        </w:rPr>
        <w:t xml:space="preserve"> Notification" (</w:t>
      </w:r>
      <w:hyperlink r:id="rId33" w:history="1">
        <w:r w:rsidRPr="00D63726">
          <w:rPr>
            <w:rStyle w:val="Hyperlink"/>
            <w:rFonts w:asciiTheme="majorHAnsi" w:hAnsiTheme="majorHAnsi" w:cstheme="majorHAnsi"/>
            <w:color w:val="000000" w:themeColor="text1"/>
          </w:rPr>
          <w:t>no-reply@iasystem.org</w:t>
        </w:r>
      </w:hyperlink>
      <w:r w:rsidRPr="00D63726">
        <w:rPr>
          <w:rFonts w:asciiTheme="majorHAnsi" w:hAnsiTheme="majorHAnsi" w:cstheme="majorHAnsi"/>
          <w:color w:val="000000" w:themeColor="text1"/>
        </w:rPr>
        <w:t xml:space="preserve">) with the survey link. Students should look for the email in their UNT email inbox. Simply click on the link and complete the survey. Once students complete the </w:t>
      </w:r>
      <w:proofErr w:type="gramStart"/>
      <w:r w:rsidRPr="00D63726">
        <w:rPr>
          <w:rFonts w:asciiTheme="majorHAnsi" w:hAnsiTheme="majorHAnsi" w:cstheme="majorHAnsi"/>
          <w:color w:val="000000" w:themeColor="text1"/>
        </w:rPr>
        <w:t>survey</w:t>
      </w:r>
      <w:proofErr w:type="gramEnd"/>
      <w:r w:rsidRPr="00D63726">
        <w:rPr>
          <w:rFonts w:asciiTheme="majorHAnsi" w:hAnsiTheme="majorHAnsi" w:cstheme="majorHAnsi"/>
          <w:color w:val="000000" w:themeColor="text1"/>
        </w:rPr>
        <w:t xml:space="preserve"> they will receive a confirmation email that the survey has been submitted. For additional information, please visit the </w:t>
      </w:r>
      <w:hyperlink r:id="rId34" w:history="1">
        <w:r w:rsidRPr="00D63726">
          <w:rPr>
            <w:rStyle w:val="Hyperlink"/>
            <w:rFonts w:asciiTheme="majorHAnsi" w:hAnsiTheme="majorHAnsi" w:cstheme="majorHAnsi"/>
            <w:color w:val="000000" w:themeColor="text1"/>
          </w:rPr>
          <w:t>SPOT website</w:t>
        </w:r>
      </w:hyperlink>
      <w:r w:rsidRPr="00D63726">
        <w:rPr>
          <w:rFonts w:asciiTheme="majorHAnsi" w:hAnsiTheme="majorHAnsi" w:cstheme="majorHAnsi"/>
          <w:color w:val="000000" w:themeColor="text1"/>
        </w:rPr>
        <w:t xml:space="preserve"> (</w:t>
      </w:r>
      <w:r w:rsidRPr="00D63726">
        <w:rPr>
          <w:rStyle w:val="Hyperlink"/>
          <w:rFonts w:asciiTheme="majorHAnsi" w:hAnsiTheme="majorHAnsi" w:cstheme="majorHAnsi"/>
          <w:color w:val="000000" w:themeColor="text1"/>
        </w:rPr>
        <w:t>http://spot.unt.edu/)</w:t>
      </w:r>
      <w:r w:rsidRPr="00D63726">
        <w:rPr>
          <w:rFonts w:asciiTheme="majorHAnsi" w:hAnsiTheme="majorHAnsi" w:cstheme="majorHAnsi"/>
          <w:color w:val="000000" w:themeColor="text1"/>
        </w:rPr>
        <w:t xml:space="preserve"> or email </w:t>
      </w:r>
      <w:hyperlink r:id="rId35" w:history="1">
        <w:r w:rsidRPr="00D63726">
          <w:rPr>
            <w:rStyle w:val="Hyperlink"/>
            <w:rFonts w:asciiTheme="majorHAnsi" w:hAnsiTheme="majorHAnsi" w:cstheme="majorHAnsi"/>
            <w:color w:val="000000" w:themeColor="text1"/>
          </w:rPr>
          <w:t>spot@unt.edu</w:t>
        </w:r>
      </w:hyperlink>
      <w:r w:rsidRPr="00D63726">
        <w:rPr>
          <w:rFonts w:asciiTheme="majorHAnsi" w:hAnsiTheme="majorHAnsi" w:cstheme="majorHAnsi"/>
          <w:color w:val="000000" w:themeColor="text1"/>
        </w:rPr>
        <w:t>.</w:t>
      </w:r>
    </w:p>
    <w:p w14:paraId="7E293D69" w14:textId="77777777" w:rsidR="00E02EC8" w:rsidRPr="00D63726" w:rsidRDefault="00E02EC8" w:rsidP="00E02EC8">
      <w:pPr>
        <w:pStyle w:val="Heading3"/>
        <w:rPr>
          <w:rFonts w:asciiTheme="majorHAnsi" w:hAnsiTheme="majorHAnsi" w:cstheme="majorHAnsi"/>
          <w:color w:val="000000" w:themeColor="text1"/>
        </w:rPr>
      </w:pPr>
    </w:p>
    <w:p w14:paraId="0F25E49A" w14:textId="77777777" w:rsidR="00E02EC8" w:rsidRPr="00D63726" w:rsidRDefault="00E02EC8" w:rsidP="00E02EC8">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Sexual Assault Prevention</w:t>
      </w:r>
    </w:p>
    <w:p w14:paraId="3BBF9A5F" w14:textId="77777777" w:rsidR="00E02EC8" w:rsidRPr="00D63726" w:rsidRDefault="00E02EC8" w:rsidP="00E02EC8">
      <w:pPr>
        <w:rPr>
          <w:rFonts w:asciiTheme="majorHAnsi" w:hAnsiTheme="majorHAnsi" w:cstheme="majorHAnsi"/>
          <w:color w:val="000000" w:themeColor="text1"/>
        </w:rPr>
      </w:pPr>
      <w:r w:rsidRPr="00D63726">
        <w:rPr>
          <w:rFonts w:asciiTheme="majorHAnsi" w:hAnsiTheme="majorHAnsi" w:cstheme="majorHAnsi"/>
          <w:color w:val="000000" w:themeColor="text1"/>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D63726">
        <w:rPr>
          <w:rFonts w:asciiTheme="majorHAnsi" w:hAnsiTheme="majorHAnsi" w:cstheme="majorHAnsi"/>
          <w:color w:val="000000" w:themeColor="text1"/>
        </w:rPr>
        <w:t>on the basis of</w:t>
      </w:r>
      <w:proofErr w:type="gramEnd"/>
      <w:r w:rsidRPr="00D63726">
        <w:rPr>
          <w:rFonts w:asciiTheme="majorHAnsi" w:hAnsiTheme="majorHAnsi" w:cstheme="majorHAnsi"/>
          <w:color w:val="000000" w:themeColor="text1"/>
        </w:rPr>
        <w:t xml:space="preserve"> </w:t>
      </w:r>
      <w:proofErr w:type="gramStart"/>
      <w:r w:rsidRPr="00D63726">
        <w:rPr>
          <w:rFonts w:asciiTheme="majorHAnsi" w:hAnsiTheme="majorHAnsi" w:cstheme="majorHAnsi"/>
          <w:color w:val="000000" w:themeColor="text1"/>
        </w:rPr>
        <w:t>sex, and</w:t>
      </w:r>
      <w:proofErr w:type="gramEnd"/>
      <w:r w:rsidRPr="00D63726">
        <w:rPr>
          <w:rFonts w:asciiTheme="majorHAnsi" w:hAnsiTheme="majorHAnsi" w:cstheme="majorHAnsi"/>
          <w:color w:val="000000" w:themeColor="text1"/>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history="1">
        <w:r w:rsidRPr="00D63726">
          <w:rPr>
            <w:rStyle w:val="Hyperlink"/>
            <w:rFonts w:asciiTheme="majorHAnsi" w:hAnsiTheme="majorHAnsi" w:cstheme="majorHAnsi"/>
            <w:color w:val="000000" w:themeColor="text1"/>
          </w:rPr>
          <w:t>SurvivorAdvocate@unt.edu</w:t>
        </w:r>
      </w:hyperlink>
      <w:r w:rsidRPr="00D63726">
        <w:rPr>
          <w:rFonts w:asciiTheme="majorHAnsi" w:hAnsiTheme="majorHAnsi" w:cstheme="majorHAnsi"/>
          <w:color w:val="000000" w:themeColor="text1"/>
        </w:rPr>
        <w:t xml:space="preserve"> or by calling the Dean of Students Office at 940-565- 2648. Additionally, alleged sexual misconduct can be non-confidentially reported to the Title IX Coordinator at </w:t>
      </w:r>
      <w:hyperlink r:id="rId37" w:history="1">
        <w:r w:rsidRPr="00D63726">
          <w:rPr>
            <w:rStyle w:val="Hyperlink"/>
            <w:rFonts w:asciiTheme="majorHAnsi" w:hAnsiTheme="majorHAnsi" w:cstheme="majorHAnsi"/>
            <w:color w:val="000000" w:themeColor="text1"/>
          </w:rPr>
          <w:t>oeo@unt.edu</w:t>
        </w:r>
      </w:hyperlink>
      <w:r w:rsidRPr="00D63726">
        <w:rPr>
          <w:rFonts w:asciiTheme="majorHAnsi" w:hAnsiTheme="majorHAnsi" w:cstheme="majorHAnsi"/>
          <w:color w:val="000000" w:themeColor="text1"/>
        </w:rPr>
        <w:t xml:space="preserve"> or at (940) 565 2759.</w:t>
      </w:r>
    </w:p>
    <w:p w14:paraId="3EBE8634" w14:textId="77777777" w:rsidR="00E02EC8" w:rsidRPr="00D63726" w:rsidRDefault="00E02EC8" w:rsidP="00E02EC8">
      <w:pPr>
        <w:pStyle w:val="Heading3"/>
        <w:rPr>
          <w:rFonts w:asciiTheme="majorHAnsi" w:hAnsiTheme="majorHAnsi" w:cstheme="majorHAnsi"/>
          <w:color w:val="000000" w:themeColor="text1"/>
        </w:rPr>
      </w:pPr>
    </w:p>
    <w:p w14:paraId="2E2F41DF" w14:textId="77777777" w:rsidR="00E02EC8" w:rsidRPr="00D63726" w:rsidRDefault="00E02EC8" w:rsidP="00E02EC8">
      <w:pPr>
        <w:pStyle w:val="Heading3"/>
        <w:rPr>
          <w:rFonts w:asciiTheme="majorHAnsi" w:hAnsiTheme="majorHAnsi" w:cstheme="majorHAnsi"/>
          <w:color w:val="000000" w:themeColor="text1"/>
        </w:rPr>
      </w:pPr>
      <w:r w:rsidRPr="00D63726">
        <w:rPr>
          <w:rFonts w:asciiTheme="majorHAnsi" w:hAnsiTheme="majorHAnsi" w:cstheme="majorHAnsi"/>
          <w:color w:val="000000" w:themeColor="text1"/>
        </w:rPr>
        <w:t>Student Verification</w:t>
      </w:r>
    </w:p>
    <w:p w14:paraId="65FEDEB4" w14:textId="77777777" w:rsidR="00E02EC8" w:rsidRPr="00D63726" w:rsidRDefault="00E02EC8" w:rsidP="00E02EC8">
      <w:pPr>
        <w:rPr>
          <w:rFonts w:asciiTheme="majorHAnsi" w:hAnsiTheme="majorHAnsi" w:cstheme="majorHAnsi"/>
          <w:color w:val="000000" w:themeColor="text1"/>
        </w:rPr>
      </w:pPr>
      <w:r w:rsidRPr="00D63726">
        <w:rPr>
          <w:rFonts w:asciiTheme="majorHAnsi" w:hAnsiTheme="majorHAnsi" w:cstheme="majorHAnsi"/>
          <w:color w:val="000000" w:themeColor="text1"/>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DB27F4C" w14:textId="77777777" w:rsidR="00E02EC8" w:rsidRPr="00D63726" w:rsidRDefault="00E02EC8" w:rsidP="00E02EC8">
      <w:pPr>
        <w:rPr>
          <w:rFonts w:asciiTheme="majorHAnsi" w:hAnsiTheme="majorHAnsi" w:cstheme="majorHAnsi"/>
          <w:color w:val="000000" w:themeColor="text1"/>
          <w:sz w:val="22"/>
          <w:szCs w:val="22"/>
        </w:rPr>
      </w:pPr>
      <w:r w:rsidRPr="00D63726">
        <w:rPr>
          <w:rFonts w:asciiTheme="majorHAnsi" w:hAnsiTheme="majorHAnsi" w:cstheme="majorHAnsi"/>
          <w:color w:val="000000" w:themeColor="text1"/>
        </w:rPr>
        <w:t xml:space="preserve">See </w:t>
      </w:r>
      <w:hyperlink r:id="rId38" w:history="1">
        <w:r w:rsidRPr="00D63726">
          <w:rPr>
            <w:rStyle w:val="Hyperlink"/>
            <w:rFonts w:asciiTheme="majorHAnsi" w:hAnsiTheme="majorHAnsi" w:cstheme="majorHAnsi"/>
            <w:color w:val="000000" w:themeColor="text1"/>
          </w:rPr>
          <w:t>UNT Policy 07-002 Student Identity Verification, Privacy, and Notification and Distance Education Courses</w:t>
        </w:r>
      </w:hyperlink>
      <w:r w:rsidRPr="00D63726">
        <w:rPr>
          <w:rFonts w:asciiTheme="majorHAnsi" w:hAnsiTheme="majorHAnsi" w:cstheme="majorHAnsi"/>
          <w:color w:val="000000" w:themeColor="text1"/>
        </w:rPr>
        <w:t xml:space="preserve"> (</w:t>
      </w:r>
      <w:hyperlink r:id="rId39" w:history="1">
        <w:r w:rsidRPr="00D63726">
          <w:rPr>
            <w:rStyle w:val="Hyperlink"/>
            <w:rFonts w:asciiTheme="majorHAnsi" w:hAnsiTheme="majorHAnsi" w:cstheme="majorHAnsi"/>
            <w:color w:val="000000" w:themeColor="text1"/>
          </w:rPr>
          <w:t>https://policy.unt.edu/policy/07-002</w:t>
        </w:r>
      </w:hyperlink>
      <w:r w:rsidRPr="00D63726">
        <w:rPr>
          <w:rFonts w:asciiTheme="majorHAnsi" w:hAnsiTheme="majorHAnsi" w:cstheme="majorHAnsi"/>
          <w:color w:val="000000" w:themeColor="text1"/>
        </w:rPr>
        <w:t>).</w:t>
      </w:r>
    </w:p>
    <w:p w14:paraId="3ED2EC81" w14:textId="77777777" w:rsidR="002B1226" w:rsidRPr="00540C5A" w:rsidRDefault="002B1226" w:rsidP="007E65A1">
      <w:pPr>
        <w:rPr>
          <w:rFonts w:asciiTheme="majorHAnsi" w:hAnsiTheme="majorHAnsi"/>
          <w:color w:val="595959" w:themeColor="text1" w:themeTint="A6"/>
        </w:rPr>
      </w:pPr>
    </w:p>
    <w:p w14:paraId="1125C5DC" w14:textId="77777777" w:rsidR="007E65A1" w:rsidRPr="00540C5A" w:rsidRDefault="007E65A1" w:rsidP="007E65A1">
      <w:pPr>
        <w:rPr>
          <w:rFonts w:asciiTheme="majorHAnsi" w:hAnsiTheme="majorHAnsi"/>
          <w:color w:val="595959" w:themeColor="text1" w:themeTint="A6"/>
          <w:sz w:val="22"/>
          <w:szCs w:val="22"/>
        </w:rPr>
      </w:pPr>
      <w:r w:rsidRPr="00540C5A">
        <w:rPr>
          <w:rFonts w:asciiTheme="majorHAnsi" w:hAnsiTheme="majorHAnsi"/>
          <w:b/>
          <w:bCs/>
          <w:color w:val="595959" w:themeColor="text1" w:themeTint="A6"/>
          <w:sz w:val="22"/>
          <w:szCs w:val="22"/>
        </w:rPr>
        <w:t>Academic Dishonesty:</w:t>
      </w:r>
      <w:r w:rsidRPr="00540C5A">
        <w:rPr>
          <w:rFonts w:asciiTheme="majorHAnsi" w:hAnsiTheme="majorHAnsi"/>
          <w:color w:val="595959" w:themeColor="text1" w:themeTint="A6"/>
          <w:sz w:val="22"/>
          <w:szCs w:val="22"/>
        </w:rPr>
        <w:t xml:space="preserve"> According to UNT’s updated procedures to consider academic dishonesty, students may be subject to sanctions for cheating, plagiarism, forgery, fabrication, or facilitating any of these offenses.  Any work deemed as such will receive an F.</w:t>
      </w:r>
    </w:p>
    <w:p w14:paraId="7124343A" w14:textId="77777777" w:rsidR="007E65A1" w:rsidRPr="00540C5A" w:rsidRDefault="007E65A1" w:rsidP="007E65A1">
      <w:pPr>
        <w:rPr>
          <w:rFonts w:asciiTheme="majorHAnsi" w:hAnsiTheme="majorHAnsi"/>
          <w:color w:val="595959" w:themeColor="text1" w:themeTint="A6"/>
        </w:rPr>
      </w:pPr>
    </w:p>
    <w:p w14:paraId="14F494D3" w14:textId="77777777" w:rsidR="007E65A1" w:rsidRDefault="007E65A1" w:rsidP="007E65A1">
      <w:pPr>
        <w:rPr>
          <w:rFonts w:asciiTheme="majorHAnsi" w:hAnsiTheme="majorHAnsi"/>
          <w:color w:val="595959" w:themeColor="text1" w:themeTint="A6"/>
          <w:sz w:val="20"/>
        </w:rPr>
      </w:pPr>
      <w:r w:rsidRPr="00540C5A">
        <w:rPr>
          <w:rFonts w:asciiTheme="majorHAnsi" w:hAnsiTheme="majorHAnsi"/>
          <w:b/>
          <w:bCs/>
          <w:color w:val="595959" w:themeColor="text1" w:themeTint="A6"/>
          <w:sz w:val="20"/>
        </w:rPr>
        <w:t>Students with disabilities:</w:t>
      </w:r>
      <w:r w:rsidRPr="00540C5A">
        <w:rPr>
          <w:rFonts w:asciiTheme="majorHAnsi" w:hAnsiTheme="majorHAnsi"/>
          <w:color w:val="595959" w:themeColor="text1" w:themeTint="A6"/>
          <w:sz w:val="20"/>
        </w:rPr>
        <w:t xml:space="preserve">  In accordance with the terms and spirit of the Americans with Disabilities Act and Section 504, Rehabilitation Act, the instructor will cooperate with the Office of Disability Accommodation to make reasonable accommodations for qualified students with disabilities.  If you have a disability for which you will require accommodation, you must provide me with the appropriate paperwork from UNT’s ODA no later than the end of the third week of class.</w:t>
      </w:r>
    </w:p>
    <w:p w14:paraId="59696CE7" w14:textId="295C3B00" w:rsidR="00E60087" w:rsidRPr="00D17F96" w:rsidRDefault="00E60087" w:rsidP="007216B5">
      <w:pPr>
        <w:rPr>
          <w:rFonts w:asciiTheme="majorHAnsi" w:hAnsiTheme="majorHAnsi"/>
          <w:color w:val="595959" w:themeColor="text1" w:themeTint="A6"/>
        </w:rPr>
      </w:pPr>
    </w:p>
    <w:sectPr w:rsidR="00E60087" w:rsidRPr="00D17F96" w:rsidSect="007E65A1">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uniusStandard">
    <w:altName w:val="Cambria"/>
    <w:panose1 w:val="020B0604020202020204"/>
    <w:charset w:val="00"/>
    <w:family w:val="auto"/>
    <w:pitch w:val="variable"/>
    <w:sig w:usb0="00000003" w:usb1="00000000" w:usb2="00000000" w:usb3="00000000" w:csb0="00000001" w:csb1="00000000"/>
  </w:font>
  <w:font w:name="Times">
    <w:panose1 w:val="020B0604020202020204"/>
    <w:charset w:val="00"/>
    <w:family w:val="roman"/>
    <w:pitch w:val="variable"/>
    <w:sig w:usb0="00000003" w:usb1="00000000" w:usb2="00000000" w:usb3="00000000" w:csb0="00000001" w:csb1="00000000"/>
  </w:font>
  <w:font w:name="Code 2000">
    <w:altName w:val="Cambria"/>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99A"/>
    <w:multiLevelType w:val="hybridMultilevel"/>
    <w:tmpl w:val="6714E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A657F"/>
    <w:multiLevelType w:val="hybridMultilevel"/>
    <w:tmpl w:val="C0B46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2316B"/>
    <w:multiLevelType w:val="hybridMultilevel"/>
    <w:tmpl w:val="09FC5B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106792">
    <w:abstractNumId w:val="6"/>
  </w:num>
  <w:num w:numId="2" w16cid:durableId="343871102">
    <w:abstractNumId w:val="0"/>
  </w:num>
  <w:num w:numId="3" w16cid:durableId="1949045367">
    <w:abstractNumId w:val="1"/>
  </w:num>
  <w:num w:numId="4" w16cid:durableId="2060127431">
    <w:abstractNumId w:val="9"/>
  </w:num>
  <w:num w:numId="5" w16cid:durableId="1059205886">
    <w:abstractNumId w:val="8"/>
  </w:num>
  <w:num w:numId="6" w16cid:durableId="2049068535">
    <w:abstractNumId w:val="11"/>
  </w:num>
  <w:num w:numId="7" w16cid:durableId="663244372">
    <w:abstractNumId w:val="2"/>
  </w:num>
  <w:num w:numId="8" w16cid:durableId="193885342">
    <w:abstractNumId w:val="5"/>
  </w:num>
  <w:num w:numId="9" w16cid:durableId="31463882">
    <w:abstractNumId w:val="10"/>
  </w:num>
  <w:num w:numId="10" w16cid:durableId="613445119">
    <w:abstractNumId w:val="7"/>
  </w:num>
  <w:num w:numId="11" w16cid:durableId="2088191366">
    <w:abstractNumId w:val="3"/>
  </w:num>
  <w:num w:numId="12" w16cid:durableId="1587305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94"/>
    <w:rsid w:val="00025982"/>
    <w:rsid w:val="00047051"/>
    <w:rsid w:val="000A2A22"/>
    <w:rsid w:val="000A43F5"/>
    <w:rsid w:val="0013688B"/>
    <w:rsid w:val="00142677"/>
    <w:rsid w:val="001B07C9"/>
    <w:rsid w:val="001E132B"/>
    <w:rsid w:val="00220DEE"/>
    <w:rsid w:val="00263815"/>
    <w:rsid w:val="002B1226"/>
    <w:rsid w:val="002C2880"/>
    <w:rsid w:val="002E6306"/>
    <w:rsid w:val="0031680A"/>
    <w:rsid w:val="00342927"/>
    <w:rsid w:val="0034759B"/>
    <w:rsid w:val="00375C0E"/>
    <w:rsid w:val="003B0A85"/>
    <w:rsid w:val="003B6FF7"/>
    <w:rsid w:val="00402F20"/>
    <w:rsid w:val="00414656"/>
    <w:rsid w:val="00436224"/>
    <w:rsid w:val="004410C3"/>
    <w:rsid w:val="00444F34"/>
    <w:rsid w:val="004E3D2C"/>
    <w:rsid w:val="00534455"/>
    <w:rsid w:val="00540C5A"/>
    <w:rsid w:val="00550AA4"/>
    <w:rsid w:val="00555EA1"/>
    <w:rsid w:val="00574A52"/>
    <w:rsid w:val="005A7E4D"/>
    <w:rsid w:val="005B4193"/>
    <w:rsid w:val="005E00E6"/>
    <w:rsid w:val="006075A3"/>
    <w:rsid w:val="006C3FC3"/>
    <w:rsid w:val="006E1858"/>
    <w:rsid w:val="007216B5"/>
    <w:rsid w:val="00724712"/>
    <w:rsid w:val="0073033D"/>
    <w:rsid w:val="00735165"/>
    <w:rsid w:val="00766404"/>
    <w:rsid w:val="00782094"/>
    <w:rsid w:val="00796337"/>
    <w:rsid w:val="007B6E09"/>
    <w:rsid w:val="007E65A1"/>
    <w:rsid w:val="00852874"/>
    <w:rsid w:val="00855F09"/>
    <w:rsid w:val="0086186C"/>
    <w:rsid w:val="008670F8"/>
    <w:rsid w:val="00873EF0"/>
    <w:rsid w:val="00893FD6"/>
    <w:rsid w:val="008B4E84"/>
    <w:rsid w:val="008D3745"/>
    <w:rsid w:val="008D555F"/>
    <w:rsid w:val="008F73D4"/>
    <w:rsid w:val="00907292"/>
    <w:rsid w:val="00927471"/>
    <w:rsid w:val="009315C4"/>
    <w:rsid w:val="009317CA"/>
    <w:rsid w:val="00932550"/>
    <w:rsid w:val="009857D7"/>
    <w:rsid w:val="00A07674"/>
    <w:rsid w:val="00A1119E"/>
    <w:rsid w:val="00A2324D"/>
    <w:rsid w:val="00A97BDA"/>
    <w:rsid w:val="00AA6E57"/>
    <w:rsid w:val="00AC5A55"/>
    <w:rsid w:val="00B038EC"/>
    <w:rsid w:val="00B33442"/>
    <w:rsid w:val="00B714DA"/>
    <w:rsid w:val="00B911A0"/>
    <w:rsid w:val="00BA0686"/>
    <w:rsid w:val="00BB1E73"/>
    <w:rsid w:val="00BE4236"/>
    <w:rsid w:val="00C1716C"/>
    <w:rsid w:val="00C24238"/>
    <w:rsid w:val="00C5235F"/>
    <w:rsid w:val="00C56C47"/>
    <w:rsid w:val="00C951F2"/>
    <w:rsid w:val="00CB351F"/>
    <w:rsid w:val="00CF35B7"/>
    <w:rsid w:val="00D17F96"/>
    <w:rsid w:val="00D31DDC"/>
    <w:rsid w:val="00D60157"/>
    <w:rsid w:val="00D9311F"/>
    <w:rsid w:val="00DA3728"/>
    <w:rsid w:val="00DE3B1F"/>
    <w:rsid w:val="00E02EC8"/>
    <w:rsid w:val="00E60087"/>
    <w:rsid w:val="00ED0B81"/>
    <w:rsid w:val="00EE2FB7"/>
    <w:rsid w:val="00F144F5"/>
    <w:rsid w:val="00F25D54"/>
    <w:rsid w:val="00FD431F"/>
    <w:rsid w:val="00FE5953"/>
    <w:rsid w:val="00FE69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46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27EC"/>
    <w:rPr>
      <w:rFonts w:eastAsia="Times New Roman" w:cs="Arial"/>
      <w:sz w:val="24"/>
      <w:szCs w:val="24"/>
    </w:rPr>
  </w:style>
  <w:style w:type="paragraph" w:styleId="Heading2">
    <w:name w:val="heading 2"/>
    <w:basedOn w:val="Normal"/>
    <w:next w:val="Normal"/>
    <w:link w:val="Heading2Char"/>
    <w:uiPriority w:val="9"/>
    <w:qFormat/>
    <w:rsid w:val="002B1226"/>
    <w:pPr>
      <w:keepNext/>
      <w:ind w:left="720" w:firstLine="720"/>
      <w:outlineLvl w:val="1"/>
    </w:pPr>
    <w:rPr>
      <w:i/>
      <w:iCs/>
    </w:rPr>
  </w:style>
  <w:style w:type="paragraph" w:styleId="Heading3">
    <w:name w:val="heading 3"/>
    <w:basedOn w:val="Normal"/>
    <w:next w:val="Normal"/>
    <w:link w:val="Heading3Char"/>
    <w:qFormat/>
    <w:rsid w:val="002B1226"/>
    <w:pPr>
      <w:keepNext/>
      <w:outlineLvl w:val="2"/>
    </w:pPr>
    <w:rPr>
      <w:rFonts w:ascii="JuniusStandard" w:hAnsi="JuniusStandard"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82094"/>
    <w:pPr>
      <w:jc w:val="center"/>
    </w:pPr>
    <w:rPr>
      <w:rFonts w:ascii="JuniusStandard" w:hAnsi="JuniusStandard" w:cs="Times New Roman"/>
      <w:b/>
      <w:bCs/>
    </w:rPr>
  </w:style>
  <w:style w:type="character" w:customStyle="1" w:styleId="TitleChar">
    <w:name w:val="Title Char"/>
    <w:basedOn w:val="DefaultParagraphFont"/>
    <w:link w:val="Title"/>
    <w:rsid w:val="00782094"/>
    <w:rPr>
      <w:rFonts w:ascii="JuniusStandard" w:eastAsia="Times New Roman" w:hAnsi="JuniusStandard"/>
      <w:b/>
      <w:bCs/>
      <w:szCs w:val="24"/>
    </w:rPr>
  </w:style>
  <w:style w:type="character" w:styleId="Hyperlink">
    <w:name w:val="Hyperlink"/>
    <w:basedOn w:val="DefaultParagraphFont"/>
    <w:rsid w:val="00782094"/>
    <w:rPr>
      <w:color w:val="0000FF"/>
      <w:u w:val="single"/>
    </w:rPr>
  </w:style>
  <w:style w:type="character" w:customStyle="1" w:styleId="bodycopy">
    <w:name w:val="bodycopy"/>
    <w:basedOn w:val="DefaultParagraphFont"/>
    <w:rsid w:val="00782094"/>
  </w:style>
  <w:style w:type="paragraph" w:styleId="BodyText">
    <w:name w:val="Body Text"/>
    <w:basedOn w:val="Normal"/>
    <w:link w:val="BodyTextChar"/>
    <w:rsid w:val="006E2444"/>
    <w:rPr>
      <w:rFonts w:eastAsia="Times" w:cs="Times New Roman"/>
      <w:color w:val="000000"/>
      <w:szCs w:val="20"/>
    </w:rPr>
  </w:style>
  <w:style w:type="character" w:customStyle="1" w:styleId="BodyTextChar">
    <w:name w:val="Body Text Char"/>
    <w:basedOn w:val="DefaultParagraphFont"/>
    <w:link w:val="BodyText"/>
    <w:rsid w:val="006E2444"/>
    <w:rPr>
      <w:rFonts w:eastAsia="Times"/>
      <w:color w:val="000000"/>
      <w:sz w:val="24"/>
    </w:rPr>
  </w:style>
  <w:style w:type="paragraph" w:customStyle="1" w:styleId="Default">
    <w:name w:val="Default"/>
    <w:rsid w:val="00036EA7"/>
    <w:pPr>
      <w:widowControl w:val="0"/>
      <w:autoSpaceDE w:val="0"/>
      <w:autoSpaceDN w:val="0"/>
      <w:adjustRightInd w:val="0"/>
    </w:pPr>
    <w:rPr>
      <w:rFonts w:ascii="Code 2000" w:hAnsi="Code 2000" w:cs="Code 2000"/>
      <w:color w:val="000000"/>
      <w:sz w:val="24"/>
      <w:szCs w:val="24"/>
    </w:rPr>
  </w:style>
  <w:style w:type="character" w:customStyle="1" w:styleId="Heading2Char">
    <w:name w:val="Heading 2 Char"/>
    <w:basedOn w:val="DefaultParagraphFont"/>
    <w:link w:val="Heading2"/>
    <w:uiPriority w:val="9"/>
    <w:rsid w:val="002B1226"/>
    <w:rPr>
      <w:rFonts w:eastAsia="Times New Roman" w:cs="Arial"/>
      <w:i/>
      <w:iCs/>
      <w:sz w:val="24"/>
      <w:szCs w:val="24"/>
    </w:rPr>
  </w:style>
  <w:style w:type="character" w:customStyle="1" w:styleId="Heading3Char">
    <w:name w:val="Heading 3 Char"/>
    <w:basedOn w:val="DefaultParagraphFont"/>
    <w:link w:val="Heading3"/>
    <w:uiPriority w:val="9"/>
    <w:rsid w:val="002B1226"/>
    <w:rPr>
      <w:rFonts w:ascii="JuniusStandard" w:eastAsia="Times New Roman" w:hAnsi="JuniusStandard"/>
      <w:b/>
      <w:bCs/>
      <w:sz w:val="24"/>
      <w:szCs w:val="24"/>
      <w:u w:val="single"/>
    </w:rPr>
  </w:style>
  <w:style w:type="paragraph" w:styleId="ListParagraph">
    <w:name w:val="List Paragraph"/>
    <w:basedOn w:val="Normal"/>
    <w:uiPriority w:val="34"/>
    <w:qFormat/>
    <w:rsid w:val="002B122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779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care" TargetMode="External"/><Relationship Id="rId18" Type="http://schemas.openxmlformats.org/officeDocument/2006/relationships/hyperlink" Target="https://studentaffairs.unt.edu/student-legal-services" TargetMode="External"/><Relationship Id="rId26" Type="http://schemas.openxmlformats.org/officeDocument/2006/relationships/hyperlink" Target="https://library.unt.edu/" TargetMode="External"/><Relationship Id="rId39" Type="http://schemas.openxmlformats.org/officeDocument/2006/relationships/hyperlink" Target="https://policy.unt.edu/policy/07-002" TargetMode="External"/><Relationship Id="rId21" Type="http://schemas.openxmlformats.org/officeDocument/2006/relationships/hyperlink" Target="https://studentaffairs.unt.edu/counseling-and-testing-services" TargetMode="External"/><Relationship Id="rId34" Type="http://schemas.openxmlformats.org/officeDocument/2006/relationships/hyperlink" Target="http://spot.unt.edu/" TargetMode="Externa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6" Type="http://schemas.openxmlformats.org/officeDocument/2006/relationships/hyperlink" Target="https://registrar.unt.edu/" TargetMode="External"/><Relationship Id="rId20" Type="http://schemas.openxmlformats.org/officeDocument/2006/relationships/hyperlink" Target="https://edo.unt.edu/multicultural-center" TargetMode="External"/><Relationship Id="rId29" Type="http://schemas.openxmlformats.org/officeDocument/2006/relationships/hyperlink" Target="https://disability.unt.ed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aucer.fas.harvard.edu/pages/text-and-translations" TargetMode="External"/><Relationship Id="rId11" Type="http://schemas.openxmlformats.org/officeDocument/2006/relationships/hyperlink" Target="https://studentaffairs.unt.edu/student-health-and-wellness-center" TargetMode="External"/><Relationship Id="rId24" Type="http://schemas.openxmlformats.org/officeDocument/2006/relationships/hyperlink" Target="https://clear.unt.edu/canvas/student-resources" TargetMode="External"/><Relationship Id="rId32" Type="http://schemas.openxmlformats.org/officeDocument/2006/relationships/hyperlink" Target="https://it.unt.edu/eagleconnect" TargetMode="External"/><Relationship Id="rId37" Type="http://schemas.openxmlformats.org/officeDocument/2006/relationships/hyperlink" Target="file:///C:\Users\jdl0126\AppData\Local\Temp\OneNote\16.0\NT\0\oeo@unt.edu" TargetMode="External"/><Relationship Id="rId40" Type="http://schemas.openxmlformats.org/officeDocument/2006/relationships/fontTable" Target="fontTable.xml"/><Relationship Id="rId5" Type="http://schemas.openxmlformats.org/officeDocument/2006/relationships/hyperlink" Target="mailto:ndsmith@unt.edu" TargetMode="External"/><Relationship Id="rId15" Type="http://schemas.openxmlformats.org/officeDocument/2006/relationships/hyperlink" Target="https://studentaffairs.unt.edu/counseling-and-testing-services/services/individual-counseling" TargetMode="External"/><Relationship Id="rId23" Type="http://schemas.openxmlformats.org/officeDocument/2006/relationships/hyperlink" Target="https://studentaffairs.unt.edu/dean-of-students/resources/food-pantry" TargetMode="External"/><Relationship Id="rId28" Type="http://schemas.openxmlformats.org/officeDocument/2006/relationships/hyperlink" Target="https://math.unt.edu/mathlab" TargetMode="External"/><Relationship Id="rId36" Type="http://schemas.openxmlformats.org/officeDocument/2006/relationships/hyperlink" Target="file:///C:\Users\jdl0126\AppData\Local\Temp\OneNote\16.0\NT\0\SurvivorAdvocate@unt.edu" TargetMode="External"/><Relationship Id="rId10" Type="http://schemas.openxmlformats.org/officeDocument/2006/relationships/hyperlink" Target="https://community.canvaslms.com/" TargetMode="External"/><Relationship Id="rId19" Type="http://schemas.openxmlformats.org/officeDocument/2006/relationships/hyperlink" Target="https://studentaffairs.unt.edu/career-center" TargetMode="External"/><Relationship Id="rId31"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studentaffairs.unt.edu/student-health-and-wellness-center/services/psychiatry" TargetMode="External"/><Relationship Id="rId22" Type="http://schemas.openxmlformats.org/officeDocument/2006/relationships/hyperlink" Target="https://edo.unt.edu/pridealliance" TargetMode="External"/><Relationship Id="rId27" Type="http://schemas.openxmlformats.org/officeDocument/2006/relationships/hyperlink" Target="http://writingcenter.unt.edu/" TargetMode="External"/><Relationship Id="rId30" Type="http://schemas.openxmlformats.org/officeDocument/2006/relationships/hyperlink" Target="https://policy.unt.edu/policy/07-012" TargetMode="External"/><Relationship Id="rId35" Type="http://schemas.openxmlformats.org/officeDocument/2006/relationships/hyperlink" Target="file:///C:\Users\jdl0126\AppData\Local\Temp\OneNote\16.0\NT\0\spot@unt.edu" TargetMode="External"/><Relationship Id="rId8" Type="http://schemas.openxmlformats.org/officeDocument/2006/relationships/hyperlink" Target="http://www.unt.edu/helpdesk/index.htm" TargetMode="External"/><Relationship Id="rId3" Type="http://schemas.openxmlformats.org/officeDocument/2006/relationships/settings" Target="settings.xml"/><Relationship Id="rId12" Type="http://schemas.openxmlformats.org/officeDocument/2006/relationships/hyperlink" Target="https://studentaffairs.unt.edu/counseling-and-testing-services" TargetMode="External"/><Relationship Id="rId17" Type="http://schemas.openxmlformats.org/officeDocument/2006/relationships/hyperlink" Target="https://financialaid.unt.edu/" TargetMode="External"/><Relationship Id="rId25" Type="http://schemas.openxmlformats.org/officeDocument/2006/relationships/hyperlink" Target="https://success.unt.edu/asc" TargetMode="External"/><Relationship Id="rId33" Type="http://schemas.openxmlformats.org/officeDocument/2006/relationships/hyperlink" Target="file:///C:\Users\jdl0126\AppData\Local\Temp\OneNote\16.0\NT\0\no-reply@iasystem.org" TargetMode="External"/><Relationship Id="rId38" Type="http://schemas.openxmlformats.org/officeDocument/2006/relationships/hyperlink" Target="https://policy.unt.edu/policy/0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2288</Words>
  <Characters>12539</Characters>
  <Application>Microsoft Office Word</Application>
  <DocSecurity>0</DocSecurity>
  <Lines>232</Lines>
  <Paragraphs>132</Paragraphs>
  <ScaleCrop>false</ScaleCrop>
  <HeadingPairs>
    <vt:vector size="2" baseType="variant">
      <vt:variant>
        <vt:lpstr>Title</vt:lpstr>
      </vt:variant>
      <vt:variant>
        <vt:i4>1</vt:i4>
      </vt:variant>
    </vt:vector>
  </HeadingPairs>
  <TitlesOfParts>
    <vt:vector size="1" baseType="lpstr">
      <vt:lpstr>Medieval Women Writers</vt:lpstr>
    </vt:vector>
  </TitlesOfParts>
  <Manager/>
  <Company>UNT College of Arts &amp; Sciences</Company>
  <LinksUpToDate>false</LinksUpToDate>
  <CharactersWithSpaces>14695</CharactersWithSpaces>
  <SharedDoc>false</SharedDoc>
  <HyperlinkBase/>
  <HLinks>
    <vt:vector size="12" baseType="variant">
      <vt:variant>
        <vt:i4>6291457</vt:i4>
      </vt:variant>
      <vt:variant>
        <vt:i4>3</vt:i4>
      </vt:variant>
      <vt:variant>
        <vt:i4>0</vt:i4>
      </vt:variant>
      <vt:variant>
        <vt:i4>5</vt:i4>
      </vt:variant>
      <vt:variant>
        <vt:lpwstr>http://www.lib.rochester.edu/camelot/teams/launffrm.htm</vt:lpwstr>
      </vt:variant>
      <vt:variant>
        <vt:lpwstr/>
      </vt:variant>
      <vt:variant>
        <vt:i4>7274579</vt:i4>
      </vt:variant>
      <vt:variant>
        <vt:i4>0</vt:i4>
      </vt:variant>
      <vt:variant>
        <vt:i4>0</vt:i4>
      </vt:variant>
      <vt:variant>
        <vt:i4>5</vt:i4>
      </vt:variant>
      <vt:variant>
        <vt:lpwstr>mailto:ndsmith@unt.edu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Medieval Women Writers</dc:title>
  <dc:subject/>
  <dc:creator>Nicole D Smith</dc:creator>
  <cp:keywords/>
  <dc:description/>
  <cp:lastModifiedBy>Smith, Nicole</cp:lastModifiedBy>
  <cp:revision>3</cp:revision>
  <cp:lastPrinted>2010-08-18T02:07:00Z</cp:lastPrinted>
  <dcterms:created xsi:type="dcterms:W3CDTF">2025-09-02T21:38:00Z</dcterms:created>
  <dcterms:modified xsi:type="dcterms:W3CDTF">2025-09-02T21:39:00Z</dcterms:modified>
  <cp:category/>
</cp:coreProperties>
</file>