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2E4AC" w14:textId="5E7D5981" w:rsidR="00070FB2" w:rsidRPr="002A3FCC" w:rsidRDefault="00E0032B" w:rsidP="001873B1">
      <w:pPr>
        <w:tabs>
          <w:tab w:val="left" w:pos="3170"/>
        </w:tabs>
        <w:spacing w:line="276" w:lineRule="auto"/>
        <w:rPr>
          <w:rFonts w:ascii="Arial Narrow" w:hAnsi="Arial Narrow"/>
          <w:sz w:val="22"/>
          <w:szCs w:val="22"/>
        </w:rPr>
      </w:pPr>
      <w:r w:rsidRPr="002A3FCC">
        <w:rPr>
          <w:rFonts w:ascii="Arial Narrow" w:hAnsi="Arial Narrow"/>
          <w:sz w:val="22"/>
          <w:szCs w:val="22"/>
        </w:rPr>
        <w:t xml:space="preserve">ENGR 1030 – </w:t>
      </w:r>
      <w:r w:rsidR="004B1012">
        <w:rPr>
          <w:rFonts w:ascii="Arial Narrow" w:hAnsi="Arial Narrow"/>
          <w:sz w:val="22"/>
          <w:szCs w:val="22"/>
        </w:rPr>
        <w:t>Spring 2026</w:t>
      </w:r>
    </w:p>
    <w:p w14:paraId="322D7DAA" w14:textId="77777777" w:rsidR="00BC181A" w:rsidRDefault="00E14A9B" w:rsidP="00BC181A">
      <w:pPr>
        <w:spacing w:line="276" w:lineRule="auto"/>
        <w:jc w:val="center"/>
        <w:rPr>
          <w:rFonts w:ascii="Arial Narrow" w:hAnsi="Arial Narrow"/>
          <w:sz w:val="22"/>
          <w:szCs w:val="22"/>
        </w:rPr>
      </w:pPr>
      <w:r w:rsidRPr="002A3FCC">
        <w:rPr>
          <w:rFonts w:ascii="Arial Narrow" w:hAnsi="Arial Narrow"/>
          <w:sz w:val="22"/>
          <w:szCs w:val="22"/>
        </w:rPr>
        <w:t>Technological Systems</w:t>
      </w:r>
    </w:p>
    <w:p w14:paraId="71799EBA" w14:textId="639FFC32" w:rsidR="00D9368E" w:rsidRPr="002A3FCC" w:rsidRDefault="00EE0323" w:rsidP="00BC181A">
      <w:pPr>
        <w:spacing w:line="276" w:lineRule="auto"/>
        <w:jc w:val="center"/>
        <w:rPr>
          <w:rFonts w:ascii="Arial Narrow" w:hAnsi="Arial Narrow"/>
          <w:sz w:val="22"/>
          <w:szCs w:val="22"/>
        </w:rPr>
      </w:pPr>
      <w:r>
        <w:rPr>
          <w:rFonts w:ascii="Arial Narrow" w:hAnsi="Arial Narrow"/>
          <w:sz w:val="22"/>
          <w:szCs w:val="22"/>
        </w:rPr>
        <w:t>Tuesday</w:t>
      </w:r>
      <w:r w:rsidR="008B490A">
        <w:rPr>
          <w:rFonts w:ascii="Arial Narrow" w:hAnsi="Arial Narrow"/>
          <w:sz w:val="22"/>
          <w:szCs w:val="22"/>
        </w:rPr>
        <w:t xml:space="preserve"> </w:t>
      </w:r>
      <w:r w:rsidR="00BC181A">
        <w:rPr>
          <w:rFonts w:ascii="Arial Narrow" w:hAnsi="Arial Narrow"/>
          <w:sz w:val="22"/>
          <w:szCs w:val="22"/>
        </w:rPr>
        <w:t xml:space="preserve">and </w:t>
      </w:r>
      <w:r>
        <w:rPr>
          <w:rFonts w:ascii="Arial Narrow" w:hAnsi="Arial Narrow"/>
          <w:sz w:val="22"/>
          <w:szCs w:val="22"/>
        </w:rPr>
        <w:t>Thursday:4Pm to 5:20pm</w:t>
      </w:r>
    </w:p>
    <w:p w14:paraId="61CB2926" w14:textId="73BD0C2C" w:rsidR="008C458F" w:rsidRPr="002A3FCC" w:rsidRDefault="008C458F" w:rsidP="00070FB2">
      <w:pPr>
        <w:spacing w:line="276" w:lineRule="auto"/>
        <w:jc w:val="center"/>
        <w:rPr>
          <w:rFonts w:ascii="Arial Narrow" w:hAnsi="Arial Narrow"/>
          <w:sz w:val="22"/>
          <w:szCs w:val="22"/>
        </w:rPr>
      </w:pPr>
    </w:p>
    <w:p w14:paraId="109C60FA" w14:textId="077CB9C6" w:rsidR="00070FB2" w:rsidRPr="002A3FCC" w:rsidRDefault="00070FB2" w:rsidP="00070FB2">
      <w:pPr>
        <w:spacing w:line="276" w:lineRule="auto"/>
        <w:rPr>
          <w:rFonts w:ascii="Arial Narrow" w:hAnsi="Arial Narrow"/>
          <w:sz w:val="22"/>
          <w:szCs w:val="22"/>
        </w:rPr>
      </w:pPr>
      <w:r w:rsidRPr="002A3FCC">
        <w:rPr>
          <w:rFonts w:ascii="Arial Narrow" w:hAnsi="Arial Narrow"/>
          <w:b/>
          <w:sz w:val="22"/>
          <w:szCs w:val="22"/>
        </w:rPr>
        <w:t>Instructor</w:t>
      </w:r>
      <w:r w:rsidRPr="002A3FCC">
        <w:rPr>
          <w:rFonts w:ascii="Arial Narrow" w:hAnsi="Arial Narrow"/>
          <w:sz w:val="22"/>
          <w:szCs w:val="22"/>
        </w:rPr>
        <w:t>:</w:t>
      </w:r>
      <w:r w:rsidR="00ED4533" w:rsidRPr="002A3FCC">
        <w:rPr>
          <w:rFonts w:ascii="Arial Narrow" w:hAnsi="Arial Narrow"/>
          <w:sz w:val="22"/>
          <w:szCs w:val="22"/>
        </w:rPr>
        <w:t xml:space="preserve"> </w:t>
      </w:r>
      <w:r w:rsidR="008B490A">
        <w:rPr>
          <w:rFonts w:ascii="Arial Narrow" w:hAnsi="Arial Narrow"/>
          <w:sz w:val="22"/>
          <w:szCs w:val="22"/>
        </w:rPr>
        <w:t xml:space="preserve">Dr. </w:t>
      </w:r>
      <w:proofErr w:type="spellStart"/>
      <w:r w:rsidR="008B490A">
        <w:rPr>
          <w:rFonts w:ascii="Arial Narrow" w:hAnsi="Arial Narrow"/>
          <w:sz w:val="22"/>
          <w:szCs w:val="22"/>
        </w:rPr>
        <w:t>Nourredine</w:t>
      </w:r>
      <w:proofErr w:type="spellEnd"/>
      <w:r w:rsidR="008B490A">
        <w:rPr>
          <w:rFonts w:ascii="Arial Narrow" w:hAnsi="Arial Narrow"/>
          <w:sz w:val="22"/>
          <w:szCs w:val="22"/>
        </w:rPr>
        <w:t xml:space="preserve"> </w:t>
      </w:r>
      <w:proofErr w:type="spellStart"/>
      <w:r w:rsidR="008B490A">
        <w:rPr>
          <w:rFonts w:ascii="Arial Narrow" w:hAnsi="Arial Narrow"/>
          <w:sz w:val="22"/>
          <w:szCs w:val="22"/>
        </w:rPr>
        <w:t>Boubekri</w:t>
      </w:r>
      <w:proofErr w:type="spellEnd"/>
      <w:r w:rsidRPr="002A3FCC">
        <w:rPr>
          <w:rFonts w:ascii="Arial Narrow" w:hAnsi="Arial Narrow"/>
          <w:sz w:val="22"/>
          <w:szCs w:val="22"/>
        </w:rPr>
        <w:tab/>
      </w:r>
      <w:r w:rsidRPr="002A3FCC">
        <w:rPr>
          <w:rFonts w:ascii="Arial Narrow" w:hAnsi="Arial Narrow"/>
          <w:sz w:val="22"/>
          <w:szCs w:val="22"/>
        </w:rPr>
        <w:tab/>
      </w:r>
      <w:r w:rsidRPr="002A3FCC">
        <w:rPr>
          <w:rFonts w:ascii="Arial Narrow" w:hAnsi="Arial Narrow"/>
          <w:sz w:val="22"/>
          <w:szCs w:val="22"/>
        </w:rPr>
        <w:tab/>
      </w:r>
      <w:r w:rsidRPr="002A3FCC">
        <w:rPr>
          <w:rFonts w:ascii="Arial Narrow" w:hAnsi="Arial Narrow"/>
          <w:sz w:val="22"/>
          <w:szCs w:val="22"/>
        </w:rPr>
        <w:tab/>
      </w:r>
      <w:r w:rsidRPr="002A3FCC">
        <w:rPr>
          <w:rFonts w:ascii="Arial Narrow" w:hAnsi="Arial Narrow"/>
          <w:sz w:val="22"/>
          <w:szCs w:val="22"/>
        </w:rPr>
        <w:tab/>
      </w:r>
      <w:r w:rsidRPr="002A3FCC">
        <w:rPr>
          <w:rFonts w:ascii="Arial Narrow" w:hAnsi="Arial Narrow"/>
          <w:sz w:val="22"/>
          <w:szCs w:val="22"/>
        </w:rPr>
        <w:tab/>
      </w:r>
      <w:r w:rsidR="008B490A">
        <w:rPr>
          <w:rFonts w:ascii="Arial Narrow" w:hAnsi="Arial Narrow"/>
          <w:sz w:val="22"/>
          <w:szCs w:val="22"/>
        </w:rPr>
        <w:t>Nourredine.Boubekri</w:t>
      </w:r>
      <w:r w:rsidR="00164437" w:rsidRPr="002A3FCC">
        <w:rPr>
          <w:rFonts w:ascii="Arial Narrow" w:hAnsi="Arial Narrow"/>
          <w:sz w:val="22"/>
          <w:szCs w:val="22"/>
        </w:rPr>
        <w:t>@unt.edu</w:t>
      </w:r>
    </w:p>
    <w:p w14:paraId="379CCB66" w14:textId="741ADDBE" w:rsidR="008B490A" w:rsidRDefault="00070FB2" w:rsidP="00070FB2">
      <w:pPr>
        <w:spacing w:line="276" w:lineRule="auto"/>
        <w:rPr>
          <w:rFonts w:ascii="Arial Narrow" w:hAnsi="Arial Narrow"/>
          <w:sz w:val="22"/>
          <w:szCs w:val="22"/>
        </w:rPr>
      </w:pPr>
      <w:r w:rsidRPr="002A3FCC">
        <w:rPr>
          <w:rFonts w:ascii="Arial Narrow" w:hAnsi="Arial Narrow"/>
          <w:b/>
          <w:sz w:val="22"/>
          <w:szCs w:val="22"/>
        </w:rPr>
        <w:t>Office</w:t>
      </w:r>
      <w:r w:rsidRPr="002A3FCC">
        <w:rPr>
          <w:rFonts w:ascii="Arial Narrow" w:hAnsi="Arial Narrow"/>
          <w:sz w:val="22"/>
          <w:szCs w:val="22"/>
        </w:rPr>
        <w:t xml:space="preserve">: </w:t>
      </w:r>
      <w:r w:rsidR="004B1012">
        <w:rPr>
          <w:rFonts w:ascii="Arial Narrow" w:hAnsi="Arial Narrow"/>
          <w:sz w:val="22"/>
          <w:szCs w:val="22"/>
        </w:rPr>
        <w:t xml:space="preserve">ME </w:t>
      </w:r>
      <w:r w:rsidR="008B490A">
        <w:rPr>
          <w:rFonts w:ascii="Arial Narrow" w:hAnsi="Arial Narrow"/>
          <w:sz w:val="22"/>
          <w:szCs w:val="22"/>
        </w:rPr>
        <w:t>Department</w:t>
      </w:r>
      <w:r w:rsidR="00345237">
        <w:rPr>
          <w:rFonts w:ascii="Arial Narrow" w:hAnsi="Arial Narrow"/>
          <w:sz w:val="22"/>
          <w:szCs w:val="22"/>
        </w:rPr>
        <w:tab/>
      </w:r>
      <w:r w:rsidR="00345237">
        <w:rPr>
          <w:rFonts w:ascii="Arial Narrow" w:hAnsi="Arial Narrow"/>
          <w:sz w:val="22"/>
          <w:szCs w:val="22"/>
        </w:rPr>
        <w:tab/>
      </w:r>
      <w:r w:rsidR="00345237">
        <w:rPr>
          <w:rFonts w:ascii="Arial Narrow" w:hAnsi="Arial Narrow"/>
          <w:sz w:val="22"/>
          <w:szCs w:val="22"/>
        </w:rPr>
        <w:tab/>
      </w:r>
      <w:r w:rsidR="00345237">
        <w:rPr>
          <w:rFonts w:ascii="Arial Narrow" w:hAnsi="Arial Narrow"/>
          <w:sz w:val="22"/>
          <w:szCs w:val="22"/>
        </w:rPr>
        <w:tab/>
      </w:r>
      <w:r w:rsidR="00345237">
        <w:rPr>
          <w:rFonts w:ascii="Arial Narrow" w:hAnsi="Arial Narrow"/>
          <w:sz w:val="22"/>
          <w:szCs w:val="22"/>
        </w:rPr>
        <w:tab/>
      </w:r>
      <w:r w:rsidR="00345237">
        <w:rPr>
          <w:rFonts w:ascii="Arial Narrow" w:hAnsi="Arial Narrow"/>
          <w:sz w:val="22"/>
          <w:szCs w:val="22"/>
        </w:rPr>
        <w:tab/>
      </w:r>
      <w:r w:rsidRPr="002A3FCC">
        <w:rPr>
          <w:rFonts w:ascii="Arial Narrow" w:hAnsi="Arial Narrow"/>
          <w:b/>
          <w:sz w:val="22"/>
          <w:szCs w:val="22"/>
        </w:rPr>
        <w:t>Office Hours</w:t>
      </w:r>
      <w:r w:rsidRPr="002A3FCC">
        <w:rPr>
          <w:rFonts w:ascii="Arial Narrow" w:hAnsi="Arial Narrow"/>
          <w:sz w:val="22"/>
          <w:szCs w:val="22"/>
        </w:rPr>
        <w:t xml:space="preserve">: </w:t>
      </w:r>
      <w:r w:rsidR="008B490A">
        <w:rPr>
          <w:rFonts w:ascii="Arial Narrow" w:hAnsi="Arial Narrow"/>
          <w:sz w:val="22"/>
          <w:szCs w:val="22"/>
        </w:rPr>
        <w:t xml:space="preserve">Tuesday and Thu </w:t>
      </w:r>
      <w:r w:rsidR="004B1012">
        <w:rPr>
          <w:rFonts w:ascii="Arial Narrow" w:hAnsi="Arial Narrow"/>
          <w:sz w:val="22"/>
          <w:szCs w:val="22"/>
        </w:rPr>
        <w:t>3</w:t>
      </w:r>
      <w:r w:rsidR="008B490A">
        <w:rPr>
          <w:rFonts w:ascii="Arial Narrow" w:hAnsi="Arial Narrow"/>
          <w:sz w:val="22"/>
          <w:szCs w:val="22"/>
        </w:rPr>
        <w:t xml:space="preserve">pm to </w:t>
      </w:r>
      <w:r w:rsidR="004B1012">
        <w:rPr>
          <w:rFonts w:ascii="Arial Narrow" w:hAnsi="Arial Narrow"/>
          <w:sz w:val="22"/>
          <w:szCs w:val="22"/>
        </w:rPr>
        <w:t>4</w:t>
      </w:r>
      <w:r w:rsidR="00EE0323">
        <w:rPr>
          <w:rFonts w:ascii="Arial Narrow" w:hAnsi="Arial Narrow"/>
          <w:sz w:val="22"/>
          <w:szCs w:val="22"/>
        </w:rPr>
        <w:t>pm by</w:t>
      </w:r>
    </w:p>
    <w:p w14:paraId="0B65E099" w14:textId="45228CAE" w:rsidR="00070FB2" w:rsidRPr="002A3FCC" w:rsidRDefault="008B490A" w:rsidP="00070FB2">
      <w:pPr>
        <w:spacing w:line="276" w:lineRule="auto"/>
        <w:rPr>
          <w:rFonts w:ascii="Arial Narrow" w:hAnsi="Arial Narrow"/>
          <w:sz w:val="22"/>
          <w:szCs w:val="22"/>
        </w:rPr>
      </w:pPr>
      <w:r>
        <w:rPr>
          <w:rFonts w:ascii="Arial Narrow" w:hAnsi="Arial Narrow"/>
          <w:sz w:val="22"/>
          <w:szCs w:val="22"/>
        </w:rPr>
        <w:t xml:space="preserve">                                                                                                                                           Appointment</w:t>
      </w:r>
    </w:p>
    <w:p w14:paraId="5E65F66B" w14:textId="77777777" w:rsidR="00070FB2" w:rsidRPr="002A3FCC" w:rsidRDefault="00070FB2" w:rsidP="00070FB2">
      <w:pPr>
        <w:spacing w:line="276" w:lineRule="auto"/>
        <w:jc w:val="center"/>
        <w:rPr>
          <w:rFonts w:ascii="Arial Narrow" w:hAnsi="Arial Narrow"/>
          <w:sz w:val="16"/>
          <w:szCs w:val="16"/>
        </w:rPr>
      </w:pPr>
    </w:p>
    <w:p w14:paraId="08AB407D" w14:textId="77777777" w:rsidR="00E14A9B" w:rsidRPr="002A3FCC" w:rsidRDefault="00E14A9B" w:rsidP="00E14A9B">
      <w:pPr>
        <w:pStyle w:val="Default"/>
        <w:rPr>
          <w:rFonts w:ascii="Arial Narrow" w:hAnsi="Arial Narrow"/>
          <w:sz w:val="22"/>
          <w:szCs w:val="22"/>
        </w:rPr>
      </w:pPr>
      <w:r w:rsidRPr="002A3FCC">
        <w:rPr>
          <w:rFonts w:ascii="Arial Narrow" w:hAnsi="Arial Narrow"/>
          <w:b/>
          <w:bCs/>
          <w:sz w:val="22"/>
          <w:szCs w:val="22"/>
        </w:rPr>
        <w:t xml:space="preserve">DESCRIPTION: </w:t>
      </w:r>
    </w:p>
    <w:p w14:paraId="2CD5B82E" w14:textId="77777777" w:rsidR="00E14A9B" w:rsidRPr="002A3FCC" w:rsidRDefault="00E14A9B" w:rsidP="00E14A9B">
      <w:pPr>
        <w:pStyle w:val="Default"/>
        <w:rPr>
          <w:rFonts w:ascii="Arial Narrow" w:hAnsi="Arial Narrow"/>
          <w:sz w:val="22"/>
          <w:szCs w:val="22"/>
        </w:rPr>
      </w:pPr>
      <w:r w:rsidRPr="002A3FCC">
        <w:rPr>
          <w:rFonts w:ascii="Arial Narrow" w:hAnsi="Arial Narrow"/>
          <w:sz w:val="22"/>
          <w:szCs w:val="22"/>
        </w:rPr>
        <w:t xml:space="preserve">Introduction to technological systems with focus on past, present and future trends and influences and impact of the systems of technology on society. Satisfies the </w:t>
      </w:r>
      <w:r w:rsidR="001821AE" w:rsidRPr="002A3FCC">
        <w:rPr>
          <w:rFonts w:ascii="Arial Narrow" w:hAnsi="Arial Narrow"/>
          <w:sz w:val="22"/>
          <w:szCs w:val="22"/>
        </w:rPr>
        <w:t>Discovery</w:t>
      </w:r>
      <w:r w:rsidRPr="002A3FCC">
        <w:rPr>
          <w:rFonts w:ascii="Arial Narrow" w:hAnsi="Arial Narrow"/>
          <w:sz w:val="22"/>
          <w:szCs w:val="22"/>
        </w:rPr>
        <w:t xml:space="preserve"> requirements of the University Core Curriculum. </w:t>
      </w:r>
    </w:p>
    <w:p w14:paraId="208D153C" w14:textId="77777777" w:rsidR="00E14A9B" w:rsidRPr="002A3FCC" w:rsidRDefault="00E14A9B" w:rsidP="00E14A9B">
      <w:pPr>
        <w:pStyle w:val="Default"/>
        <w:rPr>
          <w:rFonts w:ascii="Arial Narrow" w:hAnsi="Arial Narrow"/>
          <w:b/>
          <w:bCs/>
          <w:sz w:val="22"/>
          <w:szCs w:val="22"/>
        </w:rPr>
      </w:pPr>
    </w:p>
    <w:p w14:paraId="5F746BE6" w14:textId="3829AD87" w:rsidR="000565AF" w:rsidRPr="002A3FCC" w:rsidRDefault="008B490A" w:rsidP="000565AF">
      <w:pPr>
        <w:rPr>
          <w:rFonts w:ascii="Arial Narrow" w:hAnsi="Arial Narrow"/>
          <w:b/>
          <w:sz w:val="22"/>
          <w:szCs w:val="22"/>
        </w:rPr>
      </w:pPr>
      <w:r>
        <w:rPr>
          <w:rFonts w:ascii="Arial Narrow" w:hAnsi="Arial Narrow"/>
          <w:b/>
          <w:sz w:val="22"/>
          <w:szCs w:val="22"/>
        </w:rPr>
        <w:t>CANVAS</w:t>
      </w:r>
    </w:p>
    <w:p w14:paraId="105C2CE0" w14:textId="37B8C999" w:rsidR="000565AF" w:rsidRPr="002A3FCC" w:rsidRDefault="000565AF" w:rsidP="002A3FCC">
      <w:pPr>
        <w:autoSpaceDE w:val="0"/>
        <w:autoSpaceDN w:val="0"/>
        <w:adjustRightInd w:val="0"/>
        <w:rPr>
          <w:rFonts w:ascii="Arial Narrow" w:eastAsiaTheme="minorHAnsi" w:hAnsi="Arial Narrow" w:cs="Cambria"/>
          <w:sz w:val="22"/>
          <w:szCs w:val="22"/>
        </w:rPr>
      </w:pPr>
      <w:r w:rsidRPr="002A3FCC">
        <w:rPr>
          <w:rFonts w:ascii="Arial Narrow" w:eastAsiaTheme="minorHAnsi" w:hAnsi="Arial Narrow" w:cs="Cambria"/>
          <w:sz w:val="22"/>
          <w:szCs w:val="22"/>
        </w:rPr>
        <w:t xml:space="preserve">Together with the syllabus, </w:t>
      </w:r>
      <w:proofErr w:type="gramStart"/>
      <w:r w:rsidR="008B490A">
        <w:rPr>
          <w:rFonts w:ascii="Arial Narrow" w:eastAsiaTheme="minorHAnsi" w:hAnsi="Arial Narrow" w:cs="Cambria-Italic"/>
          <w:i/>
          <w:iCs/>
          <w:sz w:val="22"/>
          <w:szCs w:val="22"/>
        </w:rPr>
        <w:t xml:space="preserve">Canvas </w:t>
      </w:r>
      <w:r w:rsidRPr="002A3FCC">
        <w:rPr>
          <w:rFonts w:ascii="Arial Narrow" w:eastAsiaTheme="minorHAnsi" w:hAnsi="Arial Narrow" w:cs="Cambria-Italic"/>
          <w:i/>
          <w:iCs/>
          <w:sz w:val="22"/>
          <w:szCs w:val="22"/>
        </w:rPr>
        <w:t xml:space="preserve"> </w:t>
      </w:r>
      <w:r w:rsidRPr="002A3FCC">
        <w:rPr>
          <w:rFonts w:ascii="Arial Narrow" w:eastAsiaTheme="minorHAnsi" w:hAnsi="Arial Narrow" w:cs="Cambria"/>
          <w:sz w:val="22"/>
          <w:szCs w:val="22"/>
        </w:rPr>
        <w:t>is</w:t>
      </w:r>
      <w:proofErr w:type="gramEnd"/>
      <w:r w:rsidRPr="002A3FCC">
        <w:rPr>
          <w:rFonts w:ascii="Arial Narrow" w:eastAsiaTheme="minorHAnsi" w:hAnsi="Arial Narrow" w:cs="Cambria"/>
          <w:sz w:val="22"/>
          <w:szCs w:val="22"/>
        </w:rPr>
        <w:t xml:space="preserve"> used a</w:t>
      </w:r>
      <w:r w:rsidR="008B490A">
        <w:rPr>
          <w:rFonts w:ascii="Arial Narrow" w:eastAsiaTheme="minorHAnsi" w:hAnsi="Arial Narrow" w:cs="Cambria"/>
          <w:sz w:val="22"/>
          <w:szCs w:val="22"/>
        </w:rPr>
        <w:t>s</w:t>
      </w:r>
      <w:r w:rsidRPr="002A3FCC">
        <w:rPr>
          <w:rFonts w:ascii="Arial Narrow" w:eastAsiaTheme="minorHAnsi" w:hAnsi="Arial Narrow" w:cs="Cambria"/>
          <w:sz w:val="22"/>
          <w:szCs w:val="22"/>
        </w:rPr>
        <w:t xml:space="preserve"> “home base” for reading assignments, writing assignments, student questions, and grade recording. Sign into </w:t>
      </w:r>
      <w:proofErr w:type="gramStart"/>
      <w:r w:rsidR="008B490A">
        <w:rPr>
          <w:rFonts w:ascii="Arial Narrow" w:eastAsiaTheme="minorHAnsi" w:hAnsi="Arial Narrow" w:cs="Cambria-Italic"/>
          <w:i/>
          <w:iCs/>
          <w:sz w:val="22"/>
          <w:szCs w:val="22"/>
        </w:rPr>
        <w:t xml:space="preserve">Canvas </w:t>
      </w:r>
      <w:r w:rsidRPr="002A3FCC">
        <w:rPr>
          <w:rFonts w:ascii="Arial Narrow" w:eastAsiaTheme="minorHAnsi" w:hAnsi="Arial Narrow" w:cs="Cambria-Italic"/>
          <w:i/>
          <w:iCs/>
          <w:sz w:val="22"/>
          <w:szCs w:val="22"/>
        </w:rPr>
        <w:t xml:space="preserve"> </w:t>
      </w:r>
      <w:r w:rsidRPr="002A3FCC">
        <w:rPr>
          <w:rFonts w:ascii="Arial Narrow" w:eastAsiaTheme="minorHAnsi" w:hAnsi="Arial Narrow" w:cs="Cambria"/>
          <w:sz w:val="22"/>
          <w:szCs w:val="22"/>
        </w:rPr>
        <w:t>often</w:t>
      </w:r>
      <w:proofErr w:type="gramEnd"/>
      <w:r w:rsidRPr="002A3FCC">
        <w:rPr>
          <w:rFonts w:ascii="Arial Narrow" w:eastAsiaTheme="minorHAnsi" w:hAnsi="Arial Narrow" w:cs="Cambria"/>
          <w:sz w:val="22"/>
          <w:szCs w:val="22"/>
        </w:rPr>
        <w:t xml:space="preserve"> for assignments and announcements.</w:t>
      </w:r>
      <w:r w:rsidR="007F7FCD">
        <w:rPr>
          <w:rFonts w:ascii="Arial Narrow" w:eastAsiaTheme="minorHAnsi" w:hAnsi="Arial Narrow" w:cs="Cambria"/>
          <w:sz w:val="22"/>
          <w:szCs w:val="22"/>
        </w:rPr>
        <w:br/>
        <w:t xml:space="preserve">*****All Assignments and announcements from the </w:t>
      </w:r>
      <w:r w:rsidR="008679C8" w:rsidRPr="002A3FCC">
        <w:rPr>
          <w:rFonts w:ascii="Arial Narrow" w:eastAsiaTheme="minorHAnsi" w:hAnsi="Arial Narrow" w:cs="Cambria"/>
          <w:sz w:val="22"/>
          <w:szCs w:val="22"/>
        </w:rPr>
        <w:t xml:space="preserve">instructor </w:t>
      </w:r>
      <w:r w:rsidR="007F7FCD">
        <w:rPr>
          <w:rFonts w:ascii="Arial Narrow" w:eastAsiaTheme="minorHAnsi" w:hAnsi="Arial Narrow" w:cs="Cambria"/>
          <w:sz w:val="22"/>
          <w:szCs w:val="22"/>
        </w:rPr>
        <w:t xml:space="preserve">will </w:t>
      </w:r>
      <w:r w:rsidR="008679C8" w:rsidRPr="002A3FCC">
        <w:rPr>
          <w:rFonts w:ascii="Arial Narrow" w:eastAsiaTheme="minorHAnsi" w:hAnsi="Arial Narrow" w:cs="Cambria"/>
          <w:sz w:val="22"/>
          <w:szCs w:val="22"/>
        </w:rPr>
        <w:t xml:space="preserve">be sent via </w:t>
      </w:r>
      <w:r w:rsidR="008B490A">
        <w:rPr>
          <w:rFonts w:ascii="Arial Narrow" w:eastAsiaTheme="minorHAnsi" w:hAnsi="Arial Narrow" w:cs="Cambria"/>
          <w:sz w:val="22"/>
          <w:szCs w:val="22"/>
        </w:rPr>
        <w:t>Canvas</w:t>
      </w:r>
      <w:r w:rsidR="008679C8" w:rsidRPr="002A3FCC">
        <w:rPr>
          <w:rFonts w:ascii="Arial Narrow" w:eastAsiaTheme="minorHAnsi" w:hAnsi="Arial Narrow" w:cs="Cambria"/>
          <w:sz w:val="22"/>
          <w:szCs w:val="22"/>
        </w:rPr>
        <w:t>.</w:t>
      </w:r>
      <w:r w:rsidR="00A97ACB" w:rsidRPr="002A3FCC">
        <w:rPr>
          <w:rFonts w:ascii="Arial Narrow" w:eastAsiaTheme="minorHAnsi" w:hAnsi="Arial Narrow" w:cs="Cambria"/>
          <w:sz w:val="22"/>
          <w:szCs w:val="22"/>
        </w:rPr>
        <w:t>*****</w:t>
      </w:r>
    </w:p>
    <w:p w14:paraId="3B324A71" w14:textId="77777777" w:rsidR="00E14A9B" w:rsidRPr="002A3FCC" w:rsidRDefault="00E14A9B" w:rsidP="00E14A9B">
      <w:pPr>
        <w:pStyle w:val="Default"/>
        <w:rPr>
          <w:rFonts w:ascii="Arial Narrow" w:hAnsi="Arial Narrow"/>
          <w:sz w:val="22"/>
          <w:szCs w:val="22"/>
        </w:rPr>
      </w:pPr>
    </w:p>
    <w:p w14:paraId="0C27376F" w14:textId="0DC2DC34" w:rsidR="00E14A9B" w:rsidRPr="002A3FCC" w:rsidRDefault="008B490A" w:rsidP="00E14A9B">
      <w:pPr>
        <w:pStyle w:val="Default"/>
        <w:rPr>
          <w:rFonts w:ascii="Arial Narrow" w:hAnsi="Arial Narrow"/>
          <w:sz w:val="22"/>
          <w:szCs w:val="22"/>
        </w:rPr>
      </w:pPr>
      <w:r>
        <w:rPr>
          <w:rFonts w:ascii="Arial Narrow" w:hAnsi="Arial Narrow"/>
          <w:b/>
          <w:bCs/>
          <w:sz w:val="22"/>
          <w:szCs w:val="22"/>
        </w:rPr>
        <w:t xml:space="preserve">COURSE </w:t>
      </w:r>
      <w:r w:rsidR="00E14A9B" w:rsidRPr="002A3FCC">
        <w:rPr>
          <w:rFonts w:ascii="Arial Narrow" w:hAnsi="Arial Narrow"/>
          <w:b/>
          <w:bCs/>
          <w:sz w:val="22"/>
          <w:szCs w:val="22"/>
        </w:rPr>
        <w:t xml:space="preserve">LEARNING OUTCOMES: </w:t>
      </w:r>
    </w:p>
    <w:p w14:paraId="57864C61" w14:textId="77777777" w:rsidR="00E14A9B" w:rsidRPr="002A3FCC" w:rsidRDefault="00E14A9B" w:rsidP="00E14A9B">
      <w:pPr>
        <w:pStyle w:val="Default"/>
        <w:rPr>
          <w:rFonts w:ascii="Arial Narrow" w:hAnsi="Arial Narrow"/>
          <w:sz w:val="22"/>
          <w:szCs w:val="22"/>
        </w:rPr>
      </w:pPr>
      <w:r w:rsidRPr="002A3FCC">
        <w:rPr>
          <w:rFonts w:ascii="Arial Narrow" w:hAnsi="Arial Narrow"/>
          <w:b/>
          <w:bCs/>
          <w:i/>
          <w:iCs/>
          <w:sz w:val="22"/>
          <w:szCs w:val="22"/>
        </w:rPr>
        <w:t xml:space="preserve">Upon completion of this course, students will be able to do the following activities, given the appropriate parameters: </w:t>
      </w:r>
    </w:p>
    <w:p w14:paraId="413E60BF" w14:textId="77777777" w:rsidR="00893D4A" w:rsidRPr="002A3FCC" w:rsidRDefault="00893D4A" w:rsidP="00070FB2">
      <w:pPr>
        <w:pStyle w:val="BodyText"/>
        <w:rPr>
          <w:rFonts w:ascii="Arial Narrow" w:hAnsi="Arial Narrow"/>
          <w:b/>
          <w:sz w:val="22"/>
          <w:szCs w:val="22"/>
        </w:rPr>
      </w:pPr>
    </w:p>
    <w:p w14:paraId="11126465" w14:textId="77777777" w:rsidR="00070FB2" w:rsidRPr="002A3FCC" w:rsidRDefault="00893D4A" w:rsidP="00070FB2">
      <w:pPr>
        <w:pStyle w:val="BodyText"/>
        <w:rPr>
          <w:rFonts w:ascii="Arial Narrow" w:hAnsi="Arial Narrow"/>
          <w:sz w:val="22"/>
          <w:szCs w:val="22"/>
        </w:rPr>
      </w:pPr>
      <w:r w:rsidRPr="002A3FCC">
        <w:rPr>
          <w:rFonts w:ascii="Arial Narrow" w:hAnsi="Arial Narrow"/>
          <w:b/>
          <w:sz w:val="22"/>
          <w:szCs w:val="22"/>
        </w:rPr>
        <w:t>ATTENDANCE POLICY</w:t>
      </w:r>
    </w:p>
    <w:p w14:paraId="09A2247A" w14:textId="73A5EE7F" w:rsidR="00070FB2" w:rsidRPr="002A3FCC" w:rsidRDefault="00EF25D2" w:rsidP="00E14A9B">
      <w:pPr>
        <w:spacing w:line="240" w:lineRule="atLeast"/>
        <w:rPr>
          <w:rFonts w:ascii="Arial Narrow" w:hAnsi="Arial Narrow"/>
          <w:bCs/>
          <w:sz w:val="22"/>
          <w:szCs w:val="22"/>
        </w:rPr>
      </w:pPr>
      <w:r w:rsidRPr="002A3FCC">
        <w:rPr>
          <w:rFonts w:ascii="Arial Narrow" w:hAnsi="Arial Narrow"/>
          <w:sz w:val="22"/>
          <w:szCs w:val="22"/>
        </w:rPr>
        <w:t>Class a</w:t>
      </w:r>
      <w:r w:rsidR="00070FB2" w:rsidRPr="002A3FCC">
        <w:rPr>
          <w:rFonts w:ascii="Arial Narrow" w:hAnsi="Arial Narrow"/>
          <w:sz w:val="22"/>
          <w:szCs w:val="22"/>
        </w:rPr>
        <w:t xml:space="preserve">ttendance is mandatory. </w:t>
      </w:r>
      <w:r w:rsidRPr="002A3FCC">
        <w:rPr>
          <w:rFonts w:ascii="Arial Narrow" w:hAnsi="Arial Narrow"/>
          <w:sz w:val="22"/>
          <w:szCs w:val="22"/>
        </w:rPr>
        <w:t xml:space="preserve">Regular attendance and participation </w:t>
      </w:r>
      <w:proofErr w:type="gramStart"/>
      <w:r w:rsidRPr="002A3FCC">
        <w:rPr>
          <w:rFonts w:ascii="Arial Narrow" w:hAnsi="Arial Narrow"/>
          <w:sz w:val="22"/>
          <w:szCs w:val="22"/>
        </w:rPr>
        <w:t>is</w:t>
      </w:r>
      <w:proofErr w:type="gramEnd"/>
      <w:r w:rsidRPr="002A3FCC">
        <w:rPr>
          <w:rFonts w:ascii="Arial Narrow" w:hAnsi="Arial Narrow"/>
          <w:sz w:val="22"/>
          <w:szCs w:val="22"/>
        </w:rPr>
        <w:t xml:space="preserve"> expected. Arrive on time so class can start promptly. </w:t>
      </w:r>
      <w:r w:rsidR="00070FB2" w:rsidRPr="002A3FCC">
        <w:rPr>
          <w:rFonts w:ascii="Arial Narrow" w:hAnsi="Arial Narrow"/>
          <w:sz w:val="22"/>
          <w:szCs w:val="22"/>
        </w:rPr>
        <w:t xml:space="preserve">Students are responsible for </w:t>
      </w:r>
      <w:r w:rsidR="00A97ACB" w:rsidRPr="002A3FCC">
        <w:rPr>
          <w:rFonts w:ascii="Arial Narrow" w:hAnsi="Arial Narrow"/>
          <w:sz w:val="22"/>
          <w:szCs w:val="22"/>
        </w:rPr>
        <w:t>all information dispersed</w:t>
      </w:r>
      <w:r w:rsidR="00070FB2" w:rsidRPr="002A3FCC">
        <w:rPr>
          <w:rFonts w:ascii="Arial Narrow" w:hAnsi="Arial Narrow"/>
          <w:sz w:val="22"/>
          <w:szCs w:val="22"/>
        </w:rPr>
        <w:t xml:space="preserve"> in class and all assignments due</w:t>
      </w:r>
      <w:r w:rsidR="00D2755C">
        <w:rPr>
          <w:rFonts w:ascii="Arial Narrow" w:hAnsi="Arial Narrow"/>
          <w:sz w:val="22"/>
          <w:szCs w:val="22"/>
        </w:rPr>
        <w:t>.</w:t>
      </w:r>
    </w:p>
    <w:p w14:paraId="2C5E0F20" w14:textId="77777777" w:rsidR="00F21256" w:rsidRPr="002A3FCC" w:rsidRDefault="00F21256" w:rsidP="00E14A9B">
      <w:pPr>
        <w:spacing w:line="240" w:lineRule="atLeast"/>
        <w:rPr>
          <w:rFonts w:ascii="Arial Narrow" w:hAnsi="Arial Narrow"/>
          <w:bCs/>
          <w:sz w:val="22"/>
          <w:szCs w:val="22"/>
        </w:rPr>
      </w:pPr>
    </w:p>
    <w:p w14:paraId="7DB2F940" w14:textId="17D936B2" w:rsidR="00070FB2" w:rsidRPr="00D2755C" w:rsidRDefault="00070FB2" w:rsidP="00D2755C">
      <w:pPr>
        <w:rPr>
          <w:rFonts w:ascii="Arial Narrow" w:hAnsi="Arial Narrow"/>
          <w:sz w:val="22"/>
          <w:szCs w:val="22"/>
        </w:rPr>
      </w:pPr>
      <w:r w:rsidRPr="002A3FCC">
        <w:rPr>
          <w:rFonts w:ascii="Arial Narrow" w:hAnsi="Arial Narrow"/>
          <w:b/>
          <w:sz w:val="22"/>
          <w:szCs w:val="22"/>
        </w:rPr>
        <w:t>G</w:t>
      </w:r>
      <w:r w:rsidR="00893D4A" w:rsidRPr="002A3FCC">
        <w:rPr>
          <w:rFonts w:ascii="Arial Narrow" w:hAnsi="Arial Narrow"/>
          <w:b/>
          <w:sz w:val="22"/>
          <w:szCs w:val="22"/>
        </w:rPr>
        <w:t>RADE CALCULATION</w:t>
      </w:r>
    </w:p>
    <w:p w14:paraId="7FF9E658" w14:textId="61432E85" w:rsidR="00D27200" w:rsidRPr="002A3FCC" w:rsidRDefault="00070FB2" w:rsidP="00070FB2">
      <w:pPr>
        <w:pStyle w:val="BodyText"/>
        <w:rPr>
          <w:rFonts w:ascii="Arial Narrow" w:hAnsi="Arial Narrow"/>
          <w:sz w:val="22"/>
          <w:szCs w:val="22"/>
        </w:rPr>
      </w:pPr>
      <w:r w:rsidRPr="002A3FCC">
        <w:rPr>
          <w:rFonts w:ascii="Arial Narrow" w:hAnsi="Arial Narrow"/>
          <w:sz w:val="22"/>
          <w:szCs w:val="22"/>
        </w:rPr>
        <w:t>Each student will be responsible for all assignments. Grades will be earned based on success</w:t>
      </w:r>
      <w:r w:rsidR="00D27200">
        <w:rPr>
          <w:rFonts w:ascii="Arial Narrow" w:hAnsi="Arial Narrow"/>
          <w:sz w:val="22"/>
          <w:szCs w:val="22"/>
        </w:rPr>
        <w:t xml:space="preserve">ful completion of the </w:t>
      </w:r>
      <w:proofErr w:type="gramStart"/>
      <w:r w:rsidR="00D27200">
        <w:rPr>
          <w:rFonts w:ascii="Arial Narrow" w:hAnsi="Arial Narrow"/>
          <w:sz w:val="22"/>
          <w:szCs w:val="22"/>
        </w:rPr>
        <w:t>following:\</w:t>
      </w:r>
      <w:proofErr w:type="gramEnd"/>
    </w:p>
    <w:tbl>
      <w:tblPr>
        <w:tblStyle w:val="TableGrid"/>
        <w:tblpPr w:leftFromText="180" w:rightFromText="180" w:vertAnchor="text" w:horzAnchor="page" w:tblpX="1163" w:tblpY="283"/>
        <w:tblW w:w="5572" w:type="dxa"/>
        <w:tblLook w:val="04A0" w:firstRow="1" w:lastRow="0" w:firstColumn="1" w:lastColumn="0" w:noHBand="0" w:noVBand="1"/>
      </w:tblPr>
      <w:tblGrid>
        <w:gridCol w:w="3897"/>
        <w:gridCol w:w="1675"/>
      </w:tblGrid>
      <w:tr w:rsidR="007E24D8" w:rsidRPr="00D27200" w14:paraId="264BE699" w14:textId="77777777" w:rsidTr="00D27200">
        <w:trPr>
          <w:trHeight w:val="224"/>
        </w:trPr>
        <w:tc>
          <w:tcPr>
            <w:tcW w:w="3897" w:type="dxa"/>
            <w:noWrap/>
            <w:hideMark/>
          </w:tcPr>
          <w:p w14:paraId="673FCE13" w14:textId="77777777" w:rsidR="007E24D8" w:rsidRPr="00D27200" w:rsidRDefault="001359AB" w:rsidP="009B22CF">
            <w:pPr>
              <w:rPr>
                <w:rFonts w:ascii="Arial Narrow" w:hAnsi="Arial Narrow"/>
                <w:b/>
                <w:color w:val="000000"/>
                <w:sz w:val="20"/>
                <w:szCs w:val="22"/>
                <w:u w:val="single"/>
              </w:rPr>
            </w:pPr>
            <w:r w:rsidRPr="00D27200">
              <w:rPr>
                <w:rFonts w:ascii="Arial Narrow" w:hAnsi="Arial Narrow"/>
                <w:b/>
                <w:color w:val="000000"/>
                <w:sz w:val="20"/>
                <w:szCs w:val="22"/>
                <w:u w:val="single"/>
              </w:rPr>
              <w:t>Class Requirement</w:t>
            </w:r>
          </w:p>
        </w:tc>
        <w:tc>
          <w:tcPr>
            <w:tcW w:w="1675" w:type="dxa"/>
            <w:noWrap/>
            <w:hideMark/>
          </w:tcPr>
          <w:p w14:paraId="15D1A24B" w14:textId="77777777" w:rsidR="007E24D8" w:rsidRPr="00D27200" w:rsidRDefault="007E24D8" w:rsidP="009B22CF">
            <w:pPr>
              <w:jc w:val="center"/>
              <w:rPr>
                <w:rFonts w:ascii="Arial Narrow" w:hAnsi="Arial Narrow"/>
                <w:b/>
                <w:bCs/>
                <w:color w:val="000000"/>
                <w:sz w:val="20"/>
                <w:szCs w:val="22"/>
                <w:u w:val="single"/>
              </w:rPr>
            </w:pPr>
            <w:r w:rsidRPr="00D27200">
              <w:rPr>
                <w:rFonts w:ascii="Arial Narrow" w:hAnsi="Arial Narrow"/>
                <w:b/>
                <w:bCs/>
                <w:color w:val="000000"/>
                <w:sz w:val="20"/>
                <w:szCs w:val="22"/>
                <w:u w:val="single"/>
              </w:rPr>
              <w:t xml:space="preserve">Points </w:t>
            </w:r>
          </w:p>
        </w:tc>
      </w:tr>
      <w:tr w:rsidR="007E24D8" w:rsidRPr="00D27200" w14:paraId="596844A4" w14:textId="77777777" w:rsidTr="00D27200">
        <w:trPr>
          <w:trHeight w:val="214"/>
        </w:trPr>
        <w:tc>
          <w:tcPr>
            <w:tcW w:w="3897" w:type="dxa"/>
            <w:noWrap/>
            <w:hideMark/>
          </w:tcPr>
          <w:p w14:paraId="48DA3CC5" w14:textId="7E070D2E" w:rsidR="007E24D8" w:rsidRPr="00D27200" w:rsidRDefault="007E24D8" w:rsidP="009B22CF">
            <w:pPr>
              <w:rPr>
                <w:rFonts w:ascii="Arial Narrow" w:hAnsi="Arial Narrow"/>
                <w:color w:val="000000"/>
                <w:sz w:val="20"/>
                <w:szCs w:val="22"/>
              </w:rPr>
            </w:pPr>
          </w:p>
        </w:tc>
        <w:tc>
          <w:tcPr>
            <w:tcW w:w="1675" w:type="dxa"/>
            <w:noWrap/>
            <w:hideMark/>
          </w:tcPr>
          <w:p w14:paraId="775A2C74" w14:textId="7216A94F" w:rsidR="007E24D8" w:rsidRPr="00D27200" w:rsidRDefault="007E24D8" w:rsidP="009B22CF">
            <w:pPr>
              <w:jc w:val="center"/>
              <w:rPr>
                <w:rFonts w:ascii="Arial Narrow" w:hAnsi="Arial Narrow"/>
                <w:color w:val="000000"/>
                <w:sz w:val="20"/>
                <w:szCs w:val="22"/>
              </w:rPr>
            </w:pPr>
          </w:p>
        </w:tc>
      </w:tr>
      <w:tr w:rsidR="007E24D8" w:rsidRPr="00D27200" w14:paraId="16345DC6" w14:textId="77777777" w:rsidTr="00D27200">
        <w:trPr>
          <w:trHeight w:val="214"/>
        </w:trPr>
        <w:tc>
          <w:tcPr>
            <w:tcW w:w="3897" w:type="dxa"/>
            <w:noWrap/>
            <w:hideMark/>
          </w:tcPr>
          <w:p w14:paraId="101E3401" w14:textId="2CE27159" w:rsidR="007E24D8" w:rsidRPr="00D27200" w:rsidRDefault="004B1012" w:rsidP="009B22CF">
            <w:pPr>
              <w:rPr>
                <w:rFonts w:ascii="Arial Narrow" w:hAnsi="Arial Narrow"/>
                <w:color w:val="000000"/>
                <w:sz w:val="20"/>
                <w:szCs w:val="22"/>
              </w:rPr>
            </w:pPr>
            <w:proofErr w:type="gramStart"/>
            <w:r>
              <w:rPr>
                <w:rFonts w:ascii="Arial Narrow" w:hAnsi="Arial Narrow"/>
                <w:color w:val="000000"/>
                <w:sz w:val="20"/>
                <w:szCs w:val="22"/>
              </w:rPr>
              <w:t>Exams :</w:t>
            </w:r>
            <w:proofErr w:type="gramEnd"/>
            <w:r>
              <w:rPr>
                <w:rFonts w:ascii="Arial Narrow" w:hAnsi="Arial Narrow"/>
                <w:color w:val="000000"/>
                <w:sz w:val="20"/>
                <w:szCs w:val="22"/>
              </w:rPr>
              <w:t xml:space="preserve"> 2 @ </w:t>
            </w:r>
            <w:r w:rsidR="00E93A3C">
              <w:rPr>
                <w:rFonts w:ascii="Arial Narrow" w:hAnsi="Arial Narrow"/>
                <w:color w:val="000000"/>
                <w:sz w:val="20"/>
                <w:szCs w:val="22"/>
              </w:rPr>
              <w:t>45</w:t>
            </w:r>
            <w:r>
              <w:rPr>
                <w:rFonts w:ascii="Arial Narrow" w:hAnsi="Arial Narrow"/>
                <w:color w:val="000000"/>
                <w:sz w:val="20"/>
                <w:szCs w:val="22"/>
              </w:rPr>
              <w:t>% each</w:t>
            </w:r>
            <w:r w:rsidR="001873B1">
              <w:rPr>
                <w:rFonts w:ascii="Arial Narrow" w:hAnsi="Arial Narrow"/>
                <w:color w:val="000000"/>
                <w:sz w:val="20"/>
                <w:szCs w:val="22"/>
              </w:rPr>
              <w:t>;</w:t>
            </w:r>
          </w:p>
        </w:tc>
        <w:tc>
          <w:tcPr>
            <w:tcW w:w="1675" w:type="dxa"/>
            <w:noWrap/>
            <w:hideMark/>
          </w:tcPr>
          <w:p w14:paraId="71BDB778" w14:textId="1CEBA174" w:rsidR="007E24D8" w:rsidRPr="00D27200" w:rsidRDefault="00E93A3C" w:rsidP="009B22CF">
            <w:pPr>
              <w:jc w:val="center"/>
              <w:rPr>
                <w:rFonts w:ascii="Arial Narrow" w:hAnsi="Arial Narrow"/>
                <w:color w:val="000000"/>
                <w:sz w:val="20"/>
                <w:szCs w:val="22"/>
              </w:rPr>
            </w:pPr>
            <w:r>
              <w:rPr>
                <w:rFonts w:ascii="Arial Narrow" w:hAnsi="Arial Narrow"/>
                <w:color w:val="000000"/>
                <w:sz w:val="20"/>
                <w:szCs w:val="22"/>
              </w:rPr>
              <w:t>90%</w:t>
            </w:r>
          </w:p>
        </w:tc>
      </w:tr>
      <w:tr w:rsidR="007E24D8" w:rsidRPr="00D27200" w14:paraId="5CDCB3C0" w14:textId="77777777" w:rsidTr="00D27200">
        <w:trPr>
          <w:trHeight w:val="214"/>
        </w:trPr>
        <w:tc>
          <w:tcPr>
            <w:tcW w:w="3897" w:type="dxa"/>
            <w:noWrap/>
            <w:hideMark/>
          </w:tcPr>
          <w:p w14:paraId="71FE2D0C" w14:textId="18737131" w:rsidR="007E24D8" w:rsidRPr="00D27200" w:rsidRDefault="007E24D8" w:rsidP="007D075B">
            <w:pPr>
              <w:tabs>
                <w:tab w:val="left" w:pos="490"/>
              </w:tabs>
              <w:rPr>
                <w:rFonts w:ascii="Arial Narrow" w:hAnsi="Arial Narrow"/>
                <w:color w:val="000000"/>
                <w:sz w:val="20"/>
                <w:szCs w:val="22"/>
              </w:rPr>
            </w:pPr>
          </w:p>
        </w:tc>
        <w:tc>
          <w:tcPr>
            <w:tcW w:w="1675" w:type="dxa"/>
            <w:noWrap/>
            <w:hideMark/>
          </w:tcPr>
          <w:p w14:paraId="3F13276F" w14:textId="2AD98B22" w:rsidR="007E24D8" w:rsidRPr="00D27200" w:rsidRDefault="007E24D8" w:rsidP="009B22CF">
            <w:pPr>
              <w:jc w:val="center"/>
              <w:rPr>
                <w:rFonts w:ascii="Arial Narrow" w:hAnsi="Arial Narrow"/>
                <w:color w:val="000000"/>
                <w:sz w:val="20"/>
                <w:szCs w:val="22"/>
              </w:rPr>
            </w:pPr>
          </w:p>
        </w:tc>
      </w:tr>
      <w:tr w:rsidR="007E24D8" w:rsidRPr="00D27200" w14:paraId="72C7F17C" w14:textId="77777777" w:rsidTr="00D27200">
        <w:trPr>
          <w:trHeight w:val="214"/>
        </w:trPr>
        <w:tc>
          <w:tcPr>
            <w:tcW w:w="3897" w:type="dxa"/>
            <w:noWrap/>
            <w:hideMark/>
          </w:tcPr>
          <w:p w14:paraId="19E8B235" w14:textId="741BF333" w:rsidR="007E24D8" w:rsidRPr="00D27200" w:rsidRDefault="001873B1" w:rsidP="00E739B8">
            <w:pPr>
              <w:rPr>
                <w:rFonts w:ascii="Arial Narrow" w:hAnsi="Arial Narrow"/>
                <w:color w:val="000000"/>
                <w:sz w:val="20"/>
                <w:szCs w:val="22"/>
              </w:rPr>
            </w:pPr>
            <w:r>
              <w:rPr>
                <w:rFonts w:ascii="Arial Narrow" w:hAnsi="Arial Narrow"/>
                <w:color w:val="000000"/>
                <w:sz w:val="20"/>
                <w:szCs w:val="22"/>
              </w:rPr>
              <w:t>Exam 1 February 2</w:t>
            </w:r>
            <w:r w:rsidR="0089011B">
              <w:rPr>
                <w:rFonts w:ascii="Arial Narrow" w:hAnsi="Arial Narrow"/>
                <w:color w:val="000000"/>
                <w:sz w:val="20"/>
                <w:szCs w:val="22"/>
              </w:rPr>
              <w:t>6</w:t>
            </w:r>
          </w:p>
        </w:tc>
        <w:tc>
          <w:tcPr>
            <w:tcW w:w="1675" w:type="dxa"/>
            <w:noWrap/>
            <w:hideMark/>
          </w:tcPr>
          <w:p w14:paraId="0F094C7C" w14:textId="1A9249CC" w:rsidR="007E24D8" w:rsidRPr="00D27200" w:rsidRDefault="007E24D8" w:rsidP="009B22CF">
            <w:pPr>
              <w:jc w:val="center"/>
              <w:rPr>
                <w:rFonts w:ascii="Arial Narrow" w:hAnsi="Arial Narrow"/>
                <w:color w:val="000000"/>
                <w:sz w:val="20"/>
                <w:szCs w:val="22"/>
              </w:rPr>
            </w:pPr>
          </w:p>
        </w:tc>
      </w:tr>
      <w:tr w:rsidR="007E24D8" w:rsidRPr="00D27200" w14:paraId="1BA4753E" w14:textId="77777777" w:rsidTr="00D27200">
        <w:trPr>
          <w:trHeight w:val="214"/>
        </w:trPr>
        <w:tc>
          <w:tcPr>
            <w:tcW w:w="3897" w:type="dxa"/>
            <w:noWrap/>
            <w:hideMark/>
          </w:tcPr>
          <w:p w14:paraId="7B8803FA" w14:textId="2D5BBD2C" w:rsidR="007E24D8" w:rsidRPr="00D27200" w:rsidRDefault="001873B1" w:rsidP="00322A49">
            <w:pPr>
              <w:rPr>
                <w:rFonts w:ascii="Arial Narrow" w:hAnsi="Arial Narrow"/>
                <w:color w:val="000000"/>
                <w:sz w:val="20"/>
                <w:szCs w:val="22"/>
              </w:rPr>
            </w:pPr>
            <w:r>
              <w:rPr>
                <w:rFonts w:ascii="Arial Narrow" w:hAnsi="Arial Narrow"/>
                <w:color w:val="000000"/>
                <w:sz w:val="20"/>
                <w:szCs w:val="22"/>
              </w:rPr>
              <w:t xml:space="preserve">Exam 2 April </w:t>
            </w:r>
            <w:proofErr w:type="spellStart"/>
            <w:r>
              <w:rPr>
                <w:rFonts w:ascii="Arial Narrow" w:hAnsi="Arial Narrow"/>
                <w:color w:val="000000"/>
                <w:sz w:val="20"/>
                <w:szCs w:val="22"/>
              </w:rPr>
              <w:t>April</w:t>
            </w:r>
            <w:proofErr w:type="spellEnd"/>
            <w:r>
              <w:rPr>
                <w:rFonts w:ascii="Arial Narrow" w:hAnsi="Arial Narrow"/>
                <w:color w:val="000000"/>
                <w:sz w:val="20"/>
                <w:szCs w:val="22"/>
              </w:rPr>
              <w:t xml:space="preserve"> </w:t>
            </w:r>
            <w:r w:rsidR="00E93A3C">
              <w:rPr>
                <w:rFonts w:ascii="Arial Narrow" w:hAnsi="Arial Narrow"/>
                <w:color w:val="000000"/>
                <w:sz w:val="20"/>
                <w:szCs w:val="22"/>
              </w:rPr>
              <w:t>30</w:t>
            </w:r>
          </w:p>
        </w:tc>
        <w:tc>
          <w:tcPr>
            <w:tcW w:w="1675" w:type="dxa"/>
            <w:noWrap/>
            <w:hideMark/>
          </w:tcPr>
          <w:p w14:paraId="2C0D773F" w14:textId="783F94C0" w:rsidR="007E24D8" w:rsidRPr="00D27200" w:rsidRDefault="007E24D8" w:rsidP="004B1012">
            <w:pPr>
              <w:rPr>
                <w:rFonts w:ascii="Arial Narrow" w:hAnsi="Arial Narrow"/>
                <w:color w:val="000000"/>
                <w:sz w:val="20"/>
                <w:szCs w:val="22"/>
              </w:rPr>
            </w:pPr>
          </w:p>
        </w:tc>
      </w:tr>
      <w:tr w:rsidR="006E1608" w:rsidRPr="00D27200" w14:paraId="470B28F5" w14:textId="77777777" w:rsidTr="00D27200">
        <w:trPr>
          <w:trHeight w:val="214"/>
        </w:trPr>
        <w:tc>
          <w:tcPr>
            <w:tcW w:w="3897" w:type="dxa"/>
            <w:noWrap/>
          </w:tcPr>
          <w:p w14:paraId="04C5C5D2" w14:textId="74782EAC" w:rsidR="006E1608" w:rsidRPr="00D27200" w:rsidRDefault="004B1012" w:rsidP="00322A49">
            <w:pPr>
              <w:rPr>
                <w:rFonts w:ascii="Arial Narrow" w:hAnsi="Arial Narrow"/>
                <w:color w:val="000000"/>
                <w:sz w:val="20"/>
                <w:szCs w:val="22"/>
              </w:rPr>
            </w:pPr>
            <w:r>
              <w:rPr>
                <w:rFonts w:ascii="Arial Narrow" w:hAnsi="Arial Narrow"/>
                <w:color w:val="000000"/>
                <w:sz w:val="20"/>
                <w:szCs w:val="22"/>
              </w:rPr>
              <w:t>Class Attendance</w:t>
            </w:r>
            <w:r w:rsidR="00897514">
              <w:rPr>
                <w:rFonts w:ascii="Arial Narrow" w:hAnsi="Arial Narrow"/>
                <w:color w:val="000000"/>
                <w:sz w:val="20"/>
                <w:szCs w:val="22"/>
              </w:rPr>
              <w:t xml:space="preserve"> -Call at ran</w:t>
            </w:r>
            <w:r w:rsidR="00A853A9">
              <w:rPr>
                <w:rFonts w:ascii="Arial Narrow" w:hAnsi="Arial Narrow"/>
                <w:color w:val="000000"/>
                <w:sz w:val="20"/>
                <w:szCs w:val="22"/>
              </w:rPr>
              <w:t>d</w:t>
            </w:r>
            <w:r w:rsidR="00897514">
              <w:rPr>
                <w:rFonts w:ascii="Arial Narrow" w:hAnsi="Arial Narrow"/>
                <w:color w:val="000000"/>
                <w:sz w:val="20"/>
                <w:szCs w:val="22"/>
              </w:rPr>
              <w:t>om</w:t>
            </w:r>
          </w:p>
        </w:tc>
        <w:tc>
          <w:tcPr>
            <w:tcW w:w="1675" w:type="dxa"/>
            <w:noWrap/>
          </w:tcPr>
          <w:p w14:paraId="3242C84E" w14:textId="3107933B" w:rsidR="00B21AC8" w:rsidRPr="00D27200" w:rsidRDefault="004B1012" w:rsidP="004B1012">
            <w:pPr>
              <w:rPr>
                <w:rFonts w:ascii="Arial Narrow" w:hAnsi="Arial Narrow"/>
                <w:color w:val="000000"/>
                <w:sz w:val="20"/>
                <w:szCs w:val="22"/>
              </w:rPr>
            </w:pPr>
            <w:r>
              <w:rPr>
                <w:rFonts w:ascii="Arial Narrow" w:hAnsi="Arial Narrow"/>
                <w:color w:val="000000"/>
                <w:sz w:val="20"/>
                <w:szCs w:val="22"/>
              </w:rPr>
              <w:t xml:space="preserve">              10%</w:t>
            </w:r>
          </w:p>
        </w:tc>
      </w:tr>
      <w:tr w:rsidR="00D82B8C" w:rsidRPr="00D27200" w14:paraId="7758156D" w14:textId="77777777" w:rsidTr="00D27200">
        <w:trPr>
          <w:trHeight w:val="214"/>
        </w:trPr>
        <w:tc>
          <w:tcPr>
            <w:tcW w:w="3897" w:type="dxa"/>
            <w:noWrap/>
          </w:tcPr>
          <w:p w14:paraId="357A3C5F" w14:textId="77777777" w:rsidR="00D82B8C" w:rsidRPr="00D27200" w:rsidRDefault="00D82B8C" w:rsidP="009B22CF">
            <w:pPr>
              <w:rPr>
                <w:rFonts w:ascii="Arial Narrow" w:hAnsi="Arial Narrow"/>
                <w:color w:val="000000"/>
                <w:sz w:val="20"/>
                <w:szCs w:val="22"/>
              </w:rPr>
            </w:pPr>
            <w:r w:rsidRPr="00D27200">
              <w:rPr>
                <w:rFonts w:ascii="Arial Narrow" w:hAnsi="Arial Narrow"/>
                <w:b/>
                <w:color w:val="000000"/>
                <w:sz w:val="20"/>
                <w:szCs w:val="22"/>
              </w:rPr>
              <w:t>Total</w:t>
            </w:r>
          </w:p>
        </w:tc>
        <w:tc>
          <w:tcPr>
            <w:tcW w:w="1675" w:type="dxa"/>
            <w:noWrap/>
          </w:tcPr>
          <w:p w14:paraId="2D6ADAC9" w14:textId="159E2980" w:rsidR="00D82B8C" w:rsidRPr="00D27200" w:rsidRDefault="000F79B2" w:rsidP="009B22CF">
            <w:pPr>
              <w:jc w:val="center"/>
              <w:rPr>
                <w:rFonts w:ascii="Arial Narrow" w:hAnsi="Arial Narrow"/>
                <w:color w:val="000000"/>
                <w:sz w:val="20"/>
                <w:szCs w:val="22"/>
              </w:rPr>
            </w:pPr>
            <w:r w:rsidRPr="00D27200">
              <w:rPr>
                <w:rFonts w:ascii="Arial Narrow" w:hAnsi="Arial Narrow"/>
                <w:b/>
                <w:color w:val="000000"/>
                <w:sz w:val="20"/>
                <w:szCs w:val="22"/>
              </w:rPr>
              <w:t>100</w:t>
            </w:r>
            <w:r w:rsidR="006E1608" w:rsidRPr="00D27200">
              <w:rPr>
                <w:rFonts w:ascii="Arial Narrow" w:hAnsi="Arial Narrow"/>
                <w:b/>
                <w:color w:val="000000"/>
                <w:sz w:val="20"/>
                <w:szCs w:val="22"/>
              </w:rPr>
              <w:t>%</w:t>
            </w:r>
          </w:p>
        </w:tc>
      </w:tr>
    </w:tbl>
    <w:p w14:paraId="093AF096" w14:textId="77777777" w:rsidR="00070FB2" w:rsidRPr="002A3FCC" w:rsidRDefault="00070FB2" w:rsidP="00070FB2">
      <w:pPr>
        <w:pStyle w:val="BodyText"/>
        <w:rPr>
          <w:rFonts w:ascii="Arial Narrow" w:hAnsi="Arial Narrow"/>
          <w:sz w:val="22"/>
          <w:szCs w:val="22"/>
        </w:rPr>
      </w:pPr>
    </w:p>
    <w:p w14:paraId="352C52E1" w14:textId="77777777" w:rsidR="00BA7CE6" w:rsidRPr="002A3FCC" w:rsidRDefault="00BA7CE6">
      <w:pPr>
        <w:rPr>
          <w:rFonts w:ascii="Arial Narrow" w:hAnsi="Arial Narrow"/>
          <w:b/>
          <w:sz w:val="22"/>
          <w:szCs w:val="22"/>
        </w:rPr>
      </w:pPr>
    </w:p>
    <w:p w14:paraId="389156A6" w14:textId="77777777" w:rsidR="00A853A9" w:rsidRDefault="00A853A9">
      <w:pPr>
        <w:spacing w:after="200" w:line="276" w:lineRule="auto"/>
        <w:rPr>
          <w:rFonts w:ascii="Arial Narrow" w:hAnsi="Arial Narrow"/>
          <w:b/>
          <w:sz w:val="22"/>
          <w:szCs w:val="22"/>
        </w:rPr>
      </w:pPr>
    </w:p>
    <w:p w14:paraId="6ECA39F8" w14:textId="77777777" w:rsidR="00A853A9" w:rsidRDefault="00A853A9">
      <w:pPr>
        <w:spacing w:after="200" w:line="276" w:lineRule="auto"/>
        <w:rPr>
          <w:rFonts w:ascii="Arial Narrow" w:hAnsi="Arial Narrow"/>
          <w:b/>
          <w:sz w:val="22"/>
          <w:szCs w:val="22"/>
        </w:rPr>
      </w:pPr>
    </w:p>
    <w:p w14:paraId="3C21B289" w14:textId="77777777" w:rsidR="00A853A9" w:rsidRDefault="00A853A9">
      <w:pPr>
        <w:spacing w:after="200" w:line="276" w:lineRule="auto"/>
        <w:rPr>
          <w:rFonts w:ascii="Arial Narrow" w:hAnsi="Arial Narrow"/>
          <w:b/>
          <w:sz w:val="22"/>
          <w:szCs w:val="22"/>
        </w:rPr>
      </w:pPr>
    </w:p>
    <w:p w14:paraId="4E5B5EEC" w14:textId="77777777" w:rsidR="00A853A9" w:rsidRDefault="00A853A9">
      <w:pPr>
        <w:spacing w:after="200" w:line="276" w:lineRule="auto"/>
        <w:rPr>
          <w:rFonts w:ascii="Arial Narrow" w:hAnsi="Arial Narrow"/>
          <w:b/>
          <w:sz w:val="22"/>
          <w:szCs w:val="22"/>
        </w:rPr>
      </w:pPr>
    </w:p>
    <w:p w14:paraId="65D06C40" w14:textId="7C15B5FB" w:rsidR="00A853A9" w:rsidRDefault="00A853A9">
      <w:pPr>
        <w:spacing w:after="200" w:line="276" w:lineRule="auto"/>
        <w:rPr>
          <w:rFonts w:ascii="Arial Narrow" w:hAnsi="Arial Narrow"/>
          <w:b/>
          <w:sz w:val="22"/>
          <w:szCs w:val="22"/>
        </w:rPr>
      </w:pPr>
      <w:r>
        <w:rPr>
          <w:rFonts w:ascii="Arial Narrow" w:hAnsi="Arial Narrow"/>
          <w:b/>
          <w:sz w:val="22"/>
          <w:szCs w:val="22"/>
        </w:rPr>
        <w:t>Grade scale</w:t>
      </w:r>
      <w:r w:rsidR="00E93A3C">
        <w:rPr>
          <w:rFonts w:ascii="Arial Narrow" w:hAnsi="Arial Narrow"/>
          <w:b/>
          <w:sz w:val="22"/>
          <w:szCs w:val="22"/>
        </w:rPr>
        <w:t xml:space="preserve"> (Strictly followed)</w:t>
      </w:r>
    </w:p>
    <w:p w14:paraId="2DE80830" w14:textId="7537F4FF" w:rsidR="00A853A9" w:rsidRDefault="00A853A9">
      <w:pPr>
        <w:spacing w:after="200" w:line="276" w:lineRule="auto"/>
        <w:rPr>
          <w:rFonts w:ascii="Arial Narrow" w:hAnsi="Arial Narrow"/>
          <w:b/>
          <w:sz w:val="22"/>
          <w:szCs w:val="22"/>
        </w:rPr>
      </w:pPr>
      <w:r>
        <w:rPr>
          <w:rFonts w:ascii="Arial Narrow" w:hAnsi="Arial Narrow"/>
          <w:b/>
          <w:sz w:val="22"/>
          <w:szCs w:val="22"/>
        </w:rPr>
        <w:t>Greater or equal to 90 A</w:t>
      </w:r>
    </w:p>
    <w:p w14:paraId="2B17EB7E" w14:textId="1B8DBB9B" w:rsidR="00A853A9" w:rsidRDefault="00A853A9">
      <w:pPr>
        <w:spacing w:after="200" w:line="276" w:lineRule="auto"/>
        <w:rPr>
          <w:rFonts w:ascii="Arial Narrow" w:hAnsi="Arial Narrow"/>
          <w:b/>
          <w:sz w:val="22"/>
          <w:szCs w:val="22"/>
        </w:rPr>
      </w:pPr>
      <w:r>
        <w:rPr>
          <w:rFonts w:ascii="Arial Narrow" w:hAnsi="Arial Narrow"/>
          <w:b/>
          <w:sz w:val="22"/>
          <w:szCs w:val="22"/>
        </w:rPr>
        <w:t>Greater or equal to 80 B</w:t>
      </w:r>
    </w:p>
    <w:p w14:paraId="49058D5D" w14:textId="65C5C1F3" w:rsidR="00A853A9" w:rsidRDefault="00A853A9">
      <w:pPr>
        <w:spacing w:after="200" w:line="276" w:lineRule="auto"/>
        <w:rPr>
          <w:rFonts w:ascii="Arial Narrow" w:hAnsi="Arial Narrow"/>
          <w:b/>
          <w:sz w:val="22"/>
          <w:szCs w:val="22"/>
        </w:rPr>
      </w:pPr>
      <w:r>
        <w:rPr>
          <w:rFonts w:ascii="Arial Narrow" w:hAnsi="Arial Narrow"/>
          <w:b/>
          <w:sz w:val="22"/>
          <w:szCs w:val="22"/>
        </w:rPr>
        <w:t>Greater or equal to 70 C</w:t>
      </w:r>
    </w:p>
    <w:p w14:paraId="7B48A68F" w14:textId="60AE7881" w:rsidR="00A853A9" w:rsidRDefault="00E93A3C">
      <w:pPr>
        <w:spacing w:after="200" w:line="276" w:lineRule="auto"/>
        <w:rPr>
          <w:rFonts w:ascii="Arial Narrow" w:hAnsi="Arial Narrow"/>
          <w:b/>
          <w:sz w:val="22"/>
          <w:szCs w:val="22"/>
        </w:rPr>
      </w:pPr>
      <w:r>
        <w:rPr>
          <w:rFonts w:ascii="Arial Narrow" w:hAnsi="Arial Narrow"/>
          <w:b/>
          <w:sz w:val="22"/>
          <w:szCs w:val="22"/>
        </w:rPr>
        <w:t>Less than 70</w:t>
      </w:r>
      <w:r w:rsidR="00A853A9">
        <w:rPr>
          <w:rFonts w:ascii="Arial Narrow" w:hAnsi="Arial Narrow"/>
          <w:b/>
          <w:sz w:val="22"/>
          <w:szCs w:val="22"/>
        </w:rPr>
        <w:t xml:space="preserve"> D</w:t>
      </w:r>
    </w:p>
    <w:p w14:paraId="3A127EF4" w14:textId="024E22E4" w:rsidR="00BA7CE6" w:rsidRPr="002A3FCC" w:rsidRDefault="00A853A9" w:rsidP="00E93A3C">
      <w:pPr>
        <w:spacing w:after="200" w:line="276" w:lineRule="auto"/>
        <w:rPr>
          <w:rFonts w:ascii="Arial Narrow" w:hAnsi="Arial Narrow"/>
          <w:b/>
          <w:sz w:val="22"/>
          <w:szCs w:val="22"/>
        </w:rPr>
      </w:pPr>
      <w:r>
        <w:rPr>
          <w:rFonts w:ascii="Arial Narrow" w:hAnsi="Arial Narrow"/>
          <w:b/>
          <w:sz w:val="22"/>
          <w:szCs w:val="22"/>
        </w:rPr>
        <w:t>Less than 65 Fail</w:t>
      </w:r>
      <w:r w:rsidR="00D27200">
        <w:rPr>
          <w:rFonts w:ascii="Arial Narrow" w:hAnsi="Arial Narrow"/>
          <w:b/>
          <w:sz w:val="22"/>
          <w:szCs w:val="22"/>
        </w:rPr>
        <w:br w:type="page"/>
      </w:r>
    </w:p>
    <w:p w14:paraId="729D241D" w14:textId="77777777" w:rsidR="00893D4A" w:rsidRPr="002A3FCC" w:rsidRDefault="00893D4A" w:rsidP="00BA7CE6">
      <w:pPr>
        <w:spacing w:line="240" w:lineRule="atLeast"/>
        <w:rPr>
          <w:rFonts w:ascii="Arial Narrow" w:hAnsi="Arial Narrow"/>
          <w:sz w:val="22"/>
          <w:szCs w:val="22"/>
        </w:rPr>
      </w:pPr>
    </w:p>
    <w:p w14:paraId="117F65B3" w14:textId="29261A39" w:rsidR="003140DD" w:rsidRPr="002A3FCC" w:rsidRDefault="00893D4A" w:rsidP="007D075B">
      <w:pPr>
        <w:spacing w:line="240" w:lineRule="atLeast"/>
        <w:rPr>
          <w:rFonts w:ascii="Arial Narrow" w:hAnsi="Arial Narrow"/>
          <w:sz w:val="22"/>
          <w:szCs w:val="22"/>
        </w:rPr>
      </w:pPr>
      <w:r w:rsidRPr="002A3FCC">
        <w:rPr>
          <w:rFonts w:ascii="Arial Narrow" w:hAnsi="Arial Narrow"/>
          <w:b/>
          <w:sz w:val="22"/>
          <w:szCs w:val="22"/>
        </w:rPr>
        <w:t>CELL PHONES</w:t>
      </w:r>
      <w:r w:rsidRPr="002A3FCC">
        <w:rPr>
          <w:rFonts w:ascii="Arial Narrow" w:hAnsi="Arial Narrow"/>
          <w:sz w:val="22"/>
          <w:szCs w:val="22"/>
        </w:rPr>
        <w:t xml:space="preserve"> </w:t>
      </w:r>
      <w:r w:rsidRPr="002A3FCC">
        <w:rPr>
          <w:rFonts w:ascii="Arial Narrow" w:hAnsi="Arial Narrow"/>
          <w:sz w:val="22"/>
          <w:szCs w:val="22"/>
        </w:rPr>
        <w:br/>
      </w:r>
      <w:r w:rsidR="00BA7CE6" w:rsidRPr="002A3FCC">
        <w:rPr>
          <w:rFonts w:ascii="Arial Narrow" w:hAnsi="Arial Narrow"/>
          <w:sz w:val="22"/>
          <w:szCs w:val="22"/>
        </w:rPr>
        <w:t xml:space="preserve">Use of cell phones, whether talking or texting is prohibited during class. Cell phones should be turned off and put away before class begins unless approved in advance by the instructor. </w:t>
      </w:r>
    </w:p>
    <w:p w14:paraId="5F6D2C90" w14:textId="77777777" w:rsidR="007E24D8" w:rsidRPr="002A3FCC" w:rsidRDefault="007E24D8" w:rsidP="008E037A">
      <w:pPr>
        <w:rPr>
          <w:rFonts w:ascii="Arial Narrow" w:hAnsi="Arial Narrow"/>
          <w:b/>
          <w:color w:val="000000"/>
          <w:sz w:val="22"/>
          <w:szCs w:val="22"/>
        </w:rPr>
      </w:pPr>
    </w:p>
    <w:p w14:paraId="7A53746A" w14:textId="77777777" w:rsidR="007E24D8" w:rsidRPr="002A3FCC" w:rsidRDefault="00893D4A" w:rsidP="00893D4A">
      <w:pPr>
        <w:spacing w:line="240" w:lineRule="atLeast"/>
        <w:rPr>
          <w:rFonts w:ascii="Arial Narrow" w:hAnsi="Arial Narrow"/>
          <w:sz w:val="22"/>
          <w:szCs w:val="22"/>
        </w:rPr>
      </w:pPr>
      <w:r w:rsidRPr="002A3FCC">
        <w:rPr>
          <w:rFonts w:ascii="Arial Narrow" w:hAnsi="Arial Narrow"/>
          <w:b/>
          <w:sz w:val="22"/>
          <w:szCs w:val="22"/>
        </w:rPr>
        <w:t>LAPTOPS</w:t>
      </w:r>
      <w:r w:rsidR="00322A49" w:rsidRPr="002A3FCC">
        <w:rPr>
          <w:rFonts w:ascii="Arial Narrow" w:hAnsi="Arial Narrow"/>
          <w:b/>
          <w:sz w:val="22"/>
          <w:szCs w:val="22"/>
        </w:rPr>
        <w:t xml:space="preserve"> </w:t>
      </w:r>
      <w:r w:rsidRPr="002A3FCC">
        <w:rPr>
          <w:rFonts w:ascii="Arial Narrow" w:hAnsi="Arial Narrow"/>
          <w:sz w:val="22"/>
          <w:szCs w:val="22"/>
        </w:rPr>
        <w:br/>
      </w:r>
      <w:r w:rsidR="00322A49" w:rsidRPr="002A3FCC">
        <w:rPr>
          <w:rFonts w:ascii="Arial Narrow" w:hAnsi="Arial Narrow"/>
          <w:sz w:val="22"/>
          <w:szCs w:val="22"/>
        </w:rPr>
        <w:t>Students must obtain permission from the instructor before using a laptop in class. Students who are given permission, but use the laptop for any purpose, other than to take lecture no</w:t>
      </w:r>
      <w:r w:rsidRPr="002A3FCC">
        <w:rPr>
          <w:rFonts w:ascii="Arial Narrow" w:hAnsi="Arial Narrow"/>
          <w:sz w:val="22"/>
          <w:szCs w:val="22"/>
        </w:rPr>
        <w:t>tes, will lose that privilege.</w:t>
      </w:r>
    </w:p>
    <w:p w14:paraId="3828F15A" w14:textId="77777777" w:rsidR="007F7FCD" w:rsidRDefault="007F7FCD" w:rsidP="00EF4124">
      <w:pPr>
        <w:spacing w:line="240" w:lineRule="atLeast"/>
        <w:rPr>
          <w:rFonts w:ascii="Arial Narrow" w:hAnsi="Arial Narrow"/>
          <w:b/>
          <w:sz w:val="22"/>
          <w:szCs w:val="22"/>
        </w:rPr>
      </w:pPr>
    </w:p>
    <w:p w14:paraId="61CF1FED" w14:textId="77777777" w:rsidR="00EF4124" w:rsidRPr="002A3FCC" w:rsidRDefault="00893D4A" w:rsidP="00EF4124">
      <w:pPr>
        <w:spacing w:line="240" w:lineRule="atLeast"/>
        <w:rPr>
          <w:rFonts w:ascii="Arial Narrow" w:hAnsi="Arial Narrow"/>
          <w:sz w:val="22"/>
          <w:szCs w:val="22"/>
        </w:rPr>
      </w:pPr>
      <w:r w:rsidRPr="002A3FCC">
        <w:rPr>
          <w:rFonts w:ascii="Arial Narrow" w:hAnsi="Arial Narrow"/>
          <w:b/>
          <w:sz w:val="22"/>
          <w:szCs w:val="22"/>
        </w:rPr>
        <w:t>ADA STATEMENT</w:t>
      </w:r>
    </w:p>
    <w:p w14:paraId="6208A0B6" w14:textId="77777777" w:rsidR="009A1544" w:rsidRPr="002A3FCC" w:rsidRDefault="009A1544" w:rsidP="00EF4124">
      <w:pPr>
        <w:spacing w:line="240" w:lineRule="atLeast"/>
        <w:rPr>
          <w:rFonts w:ascii="Arial Narrow" w:hAnsi="Arial Narrow"/>
          <w:spacing w:val="-3"/>
          <w:sz w:val="22"/>
          <w:szCs w:val="22"/>
        </w:rPr>
      </w:pPr>
      <w:r w:rsidRPr="002A3FCC">
        <w:rPr>
          <w:rFonts w:ascii="Arial Narrow" w:hAnsi="Arial Narrow"/>
          <w:spacing w:val="-3"/>
          <w:sz w:val="22"/>
          <w:szCs w:val="22"/>
        </w:rPr>
        <w:t xml:space="preserve">The University of North Texas is on record as being committed to both the spirit and letter of federal equal opportunity legislation; reference Public Law 92-112 – The Rehabilitation Act of 1973 as amended. With the passage of new federal legislation entitled Americans with Disabilities Act of 1990 (ADA) as amended, pursuant to section 504 of the Rehabilitation Act, there is renewed focus on providing this population with the same opportunities enjoyed by all citizens. </w:t>
      </w:r>
    </w:p>
    <w:p w14:paraId="000A4940" w14:textId="77777777" w:rsidR="009A1544" w:rsidRPr="002A3FCC" w:rsidRDefault="009A1544" w:rsidP="00EF4124">
      <w:pPr>
        <w:spacing w:line="240" w:lineRule="atLeast"/>
        <w:rPr>
          <w:rFonts w:ascii="Arial Narrow" w:hAnsi="Arial Narrow"/>
          <w:spacing w:val="-3"/>
          <w:sz w:val="22"/>
          <w:szCs w:val="22"/>
        </w:rPr>
      </w:pPr>
    </w:p>
    <w:p w14:paraId="25A8DBA4" w14:textId="20262509" w:rsidR="009A1544" w:rsidRPr="002A3FCC" w:rsidRDefault="009A1544" w:rsidP="00EF4124">
      <w:pPr>
        <w:spacing w:line="240" w:lineRule="atLeast"/>
        <w:rPr>
          <w:rFonts w:ascii="Arial Narrow" w:hAnsi="Arial Narrow"/>
          <w:spacing w:val="-3"/>
          <w:sz w:val="22"/>
          <w:szCs w:val="22"/>
        </w:rPr>
      </w:pPr>
      <w:r w:rsidRPr="002A3FCC">
        <w:rPr>
          <w:rFonts w:ascii="Arial Narrow" w:hAnsi="Arial Narrow"/>
          <w:spacing w:val="-3"/>
          <w:sz w:val="22"/>
          <w:szCs w:val="22"/>
        </w:rPr>
        <w:t>As faculty member</w:t>
      </w:r>
      <w:r w:rsidR="00F61605" w:rsidRPr="002A3FCC">
        <w:rPr>
          <w:rFonts w:ascii="Arial Narrow" w:hAnsi="Arial Narrow"/>
          <w:spacing w:val="-3"/>
          <w:sz w:val="22"/>
          <w:szCs w:val="22"/>
        </w:rPr>
        <w:t>s</w:t>
      </w:r>
      <w:r w:rsidRPr="002A3FCC">
        <w:rPr>
          <w:rFonts w:ascii="Arial Narrow" w:hAnsi="Arial Narrow"/>
          <w:spacing w:val="-3"/>
          <w:sz w:val="22"/>
          <w:szCs w:val="22"/>
        </w:rPr>
        <w:t xml:space="preserve">, </w:t>
      </w:r>
      <w:r w:rsidR="00F61605" w:rsidRPr="002A3FCC">
        <w:rPr>
          <w:rFonts w:ascii="Arial Narrow" w:hAnsi="Arial Narrow"/>
          <w:spacing w:val="-3"/>
          <w:sz w:val="22"/>
          <w:szCs w:val="22"/>
        </w:rPr>
        <w:t>we</w:t>
      </w:r>
      <w:r w:rsidRPr="002A3FCC">
        <w:rPr>
          <w:rFonts w:ascii="Arial Narrow" w:hAnsi="Arial Narrow"/>
          <w:spacing w:val="-3"/>
          <w:sz w:val="22"/>
          <w:szCs w:val="22"/>
        </w:rPr>
        <w:t xml:space="preserve"> a</w:t>
      </w:r>
      <w:r w:rsidR="00F61605" w:rsidRPr="002A3FCC">
        <w:rPr>
          <w:rFonts w:ascii="Arial Narrow" w:hAnsi="Arial Narrow"/>
          <w:spacing w:val="-3"/>
          <w:sz w:val="22"/>
          <w:szCs w:val="22"/>
        </w:rPr>
        <w:t xml:space="preserve">re </w:t>
      </w:r>
      <w:r w:rsidRPr="002A3FCC">
        <w:rPr>
          <w:rFonts w:ascii="Arial Narrow" w:hAnsi="Arial Narrow"/>
          <w:spacing w:val="-3"/>
          <w:sz w:val="22"/>
          <w:szCs w:val="22"/>
        </w:rPr>
        <w:t xml:space="preserve">required by law to provide “reasonable accommodations” to students with disabilities, so as not to discriminate on the basis of that disability. Student responsibility primarily rests with informing faculty of their need for accommodation and in providing authorized documentation through designated administrative channels. Information regarding specific diagnostic criteria and policies for obtaining academic accommodations can be found at </w:t>
      </w:r>
      <w:hyperlink r:id="rId6" w:history="1">
        <w:r w:rsidRPr="002A3FCC">
          <w:rPr>
            <w:rStyle w:val="Hyperlink"/>
            <w:rFonts w:ascii="Arial Narrow" w:hAnsi="Arial Narrow"/>
            <w:spacing w:val="-3"/>
            <w:sz w:val="22"/>
            <w:szCs w:val="22"/>
          </w:rPr>
          <w:t>www.unt.edu/oda</w:t>
        </w:r>
      </w:hyperlink>
      <w:r w:rsidRPr="002A3FCC">
        <w:rPr>
          <w:rFonts w:ascii="Arial Narrow" w:hAnsi="Arial Narrow"/>
          <w:spacing w:val="-3"/>
          <w:sz w:val="22"/>
          <w:szCs w:val="22"/>
        </w:rPr>
        <w:t>. Also, you may visit the Office of Accommo</w:t>
      </w:r>
      <w:r w:rsidR="00345237">
        <w:rPr>
          <w:rFonts w:ascii="Arial Narrow" w:hAnsi="Arial Narrow"/>
          <w:spacing w:val="-3"/>
          <w:sz w:val="22"/>
          <w:szCs w:val="22"/>
        </w:rPr>
        <w:t xml:space="preserve">dation in the University Union </w:t>
      </w:r>
      <w:r w:rsidRPr="002A3FCC">
        <w:rPr>
          <w:rFonts w:ascii="Arial Narrow" w:hAnsi="Arial Narrow"/>
          <w:spacing w:val="-3"/>
          <w:sz w:val="22"/>
          <w:szCs w:val="22"/>
        </w:rPr>
        <w:t>or call (940) 565-4323.</w:t>
      </w:r>
    </w:p>
    <w:p w14:paraId="59FEEFAE" w14:textId="77777777" w:rsidR="00EF4124" w:rsidRPr="002A3FCC" w:rsidRDefault="00EF4124" w:rsidP="00EF4124">
      <w:pPr>
        <w:rPr>
          <w:rFonts w:ascii="Arial Narrow" w:hAnsi="Arial Narrow"/>
          <w:b/>
          <w:sz w:val="22"/>
          <w:szCs w:val="22"/>
        </w:rPr>
      </w:pPr>
    </w:p>
    <w:p w14:paraId="243DCA2B" w14:textId="77777777" w:rsidR="00EF4124" w:rsidRPr="002A3FCC" w:rsidRDefault="00893D4A" w:rsidP="00EF4124">
      <w:pPr>
        <w:rPr>
          <w:rFonts w:ascii="Arial Narrow" w:hAnsi="Arial Narrow"/>
          <w:sz w:val="22"/>
          <w:szCs w:val="22"/>
        </w:rPr>
      </w:pPr>
      <w:r w:rsidRPr="002A3FCC">
        <w:rPr>
          <w:rFonts w:ascii="Arial Narrow" w:hAnsi="Arial Narrow"/>
          <w:b/>
          <w:sz w:val="22"/>
          <w:szCs w:val="22"/>
        </w:rPr>
        <w:t>CHEATING AND PLAGIARISM</w:t>
      </w:r>
    </w:p>
    <w:p w14:paraId="718192EF" w14:textId="50778F99" w:rsidR="00EF4124" w:rsidRPr="002A3FCC" w:rsidRDefault="00EF4124" w:rsidP="00EF4124">
      <w:pPr>
        <w:rPr>
          <w:rFonts w:ascii="Arial Narrow" w:hAnsi="Arial Narrow"/>
          <w:sz w:val="22"/>
          <w:szCs w:val="22"/>
        </w:rPr>
      </w:pPr>
      <w:r w:rsidRPr="002A3FCC">
        <w:rPr>
          <w:rFonts w:ascii="Arial Narrow" w:hAnsi="Arial Narrow"/>
          <w:sz w:val="22"/>
          <w:szCs w:val="22"/>
        </w:rPr>
        <w:t xml:space="preserve">Students caught cheating or plagiarizing will receive a "0" for that particular </w:t>
      </w:r>
      <w:proofErr w:type="gramStart"/>
      <w:r w:rsidRPr="002A3FCC">
        <w:rPr>
          <w:rFonts w:ascii="Arial Narrow" w:hAnsi="Arial Narrow"/>
          <w:sz w:val="22"/>
          <w:szCs w:val="22"/>
        </w:rPr>
        <w:t>assignment .</w:t>
      </w:r>
      <w:proofErr w:type="gramEnd"/>
      <w:r w:rsidRPr="002A3FCC">
        <w:rPr>
          <w:rFonts w:ascii="Arial Narrow" w:hAnsi="Arial Narrow"/>
          <w:sz w:val="22"/>
          <w:szCs w:val="22"/>
        </w:rPr>
        <w:t>  Additionally, the incident will be reported to the Office of Student Rights and Responsibilities for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12EEC753" w14:textId="77777777" w:rsidR="00EF4124" w:rsidRPr="002A3FCC" w:rsidRDefault="00EF4124" w:rsidP="00EF4124">
      <w:pPr>
        <w:rPr>
          <w:rFonts w:ascii="Arial Narrow" w:hAnsi="Arial Narrow"/>
          <w:sz w:val="22"/>
          <w:szCs w:val="22"/>
        </w:rPr>
      </w:pPr>
    </w:p>
    <w:p w14:paraId="6D616F3A" w14:textId="77777777" w:rsidR="00EF4124" w:rsidRPr="002A3FCC" w:rsidRDefault="00893D4A" w:rsidP="00EF4124">
      <w:pPr>
        <w:rPr>
          <w:rFonts w:ascii="Arial Narrow" w:hAnsi="Arial Narrow"/>
          <w:b/>
          <w:sz w:val="22"/>
          <w:szCs w:val="22"/>
        </w:rPr>
      </w:pPr>
      <w:r w:rsidRPr="002A3FCC">
        <w:rPr>
          <w:rFonts w:ascii="Arial Narrow" w:hAnsi="Arial Narrow"/>
          <w:b/>
          <w:sz w:val="22"/>
          <w:szCs w:val="22"/>
        </w:rPr>
        <w:t>ACCEPTABLE STUDENT BEHAVIOR</w:t>
      </w:r>
    </w:p>
    <w:p w14:paraId="6C9D6E1B" w14:textId="77777777" w:rsidR="007D075B" w:rsidRPr="00CE0992" w:rsidRDefault="00EF4124" w:rsidP="00893D4A">
      <w:pPr>
        <w:rPr>
          <w:rFonts w:ascii="Bell MT" w:hAnsi="Bell MT"/>
          <w:sz w:val="22"/>
          <w:szCs w:val="22"/>
        </w:rPr>
      </w:pPr>
      <w:r w:rsidRPr="002A3FCC">
        <w:rPr>
          <w:rFonts w:ascii="Arial Narrow" w:hAnsi="Arial Narrow"/>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7" w:history="1">
        <w:r w:rsidRPr="002A3FCC">
          <w:rPr>
            <w:rStyle w:val="Hyperlink"/>
            <w:rFonts w:ascii="Arial Narrow" w:eastAsia="HG Mincho Light J" w:hAnsi="Arial Narrow"/>
            <w:sz w:val="22"/>
            <w:szCs w:val="22"/>
          </w:rPr>
          <w:t>www.unt.edu/csrr</w:t>
        </w:r>
      </w:hyperlink>
      <w:r w:rsidRPr="002A3FCC">
        <w:rPr>
          <w:rFonts w:ascii="Arial Narrow" w:hAnsi="Arial Narrow"/>
          <w:sz w:val="22"/>
          <w:szCs w:val="22"/>
        </w:rPr>
        <w:t>.</w:t>
      </w:r>
      <w:r w:rsidR="007D075B" w:rsidRPr="00CE0992">
        <w:rPr>
          <w:rFonts w:ascii="Bell MT" w:hAnsi="Bell MT"/>
          <w:sz w:val="22"/>
          <w:szCs w:val="22"/>
        </w:rPr>
        <w:br/>
      </w:r>
    </w:p>
    <w:p w14:paraId="55BF9D4F" w14:textId="77777777" w:rsidR="00345237" w:rsidRDefault="00345237">
      <w:pPr>
        <w:spacing w:after="200" w:line="276" w:lineRule="auto"/>
        <w:rPr>
          <w:rFonts w:ascii="Bell MT" w:hAnsi="Bell MT"/>
          <w:b/>
          <w:sz w:val="22"/>
          <w:szCs w:val="22"/>
        </w:rPr>
      </w:pPr>
      <w:r>
        <w:rPr>
          <w:rFonts w:ascii="Bell MT" w:hAnsi="Bell MT"/>
          <w:b/>
          <w:sz w:val="22"/>
          <w:szCs w:val="22"/>
        </w:rPr>
        <w:br w:type="page"/>
      </w:r>
    </w:p>
    <w:p w14:paraId="6E95F5DF" w14:textId="18333A80" w:rsidR="007D075B" w:rsidRDefault="00AA01A4" w:rsidP="00345237">
      <w:pPr>
        <w:rPr>
          <w:rFonts w:ascii="Arial Narrow" w:hAnsi="Arial Narrow"/>
          <w:b/>
          <w:sz w:val="22"/>
          <w:szCs w:val="22"/>
        </w:rPr>
      </w:pPr>
      <w:r>
        <w:rPr>
          <w:rFonts w:ascii="Arial Narrow" w:hAnsi="Arial Narrow"/>
          <w:b/>
          <w:sz w:val="22"/>
          <w:szCs w:val="22"/>
        </w:rPr>
        <w:lastRenderedPageBreak/>
        <w:t>Topics Covered include:</w:t>
      </w:r>
    </w:p>
    <w:p w14:paraId="0057FC99" w14:textId="77777777" w:rsidR="00AA01A4" w:rsidRDefault="00AA01A4" w:rsidP="00345237">
      <w:pPr>
        <w:rPr>
          <w:rFonts w:ascii="Arial Narrow" w:hAnsi="Arial Narrow"/>
          <w:b/>
          <w:sz w:val="22"/>
          <w:szCs w:val="22"/>
        </w:rPr>
      </w:pPr>
    </w:p>
    <w:p w14:paraId="26CD5232" w14:textId="784B7B17" w:rsidR="00AA01A4" w:rsidRDefault="00AA01A4" w:rsidP="00345237">
      <w:pPr>
        <w:rPr>
          <w:rFonts w:ascii="Arial Narrow" w:hAnsi="Arial Narrow"/>
          <w:b/>
          <w:sz w:val="22"/>
          <w:szCs w:val="22"/>
        </w:rPr>
      </w:pPr>
      <w:r>
        <w:rPr>
          <w:rFonts w:ascii="Arial Narrow" w:hAnsi="Arial Narrow"/>
          <w:b/>
          <w:sz w:val="22"/>
          <w:szCs w:val="22"/>
        </w:rPr>
        <w:t>Introduction and Course Objectives</w:t>
      </w:r>
    </w:p>
    <w:p w14:paraId="54A99142" w14:textId="103B586D" w:rsidR="00343C97" w:rsidRDefault="00AA01A4" w:rsidP="00345237">
      <w:pPr>
        <w:rPr>
          <w:rFonts w:ascii="Arial Narrow" w:hAnsi="Arial Narrow"/>
          <w:b/>
          <w:sz w:val="22"/>
          <w:szCs w:val="22"/>
        </w:rPr>
      </w:pPr>
      <w:r>
        <w:rPr>
          <w:rFonts w:ascii="Arial Narrow" w:hAnsi="Arial Narrow"/>
          <w:b/>
          <w:sz w:val="22"/>
          <w:szCs w:val="22"/>
        </w:rPr>
        <w:t>Technology and Technology Systems Overview</w:t>
      </w:r>
    </w:p>
    <w:p w14:paraId="352F4441" w14:textId="36F410E9" w:rsidR="00AA01A4" w:rsidRDefault="00AA01A4" w:rsidP="00345237">
      <w:pPr>
        <w:rPr>
          <w:rFonts w:ascii="Arial Narrow" w:hAnsi="Arial Narrow"/>
          <w:b/>
          <w:sz w:val="22"/>
          <w:szCs w:val="22"/>
        </w:rPr>
      </w:pPr>
      <w:r>
        <w:rPr>
          <w:rFonts w:ascii="Arial Narrow" w:hAnsi="Arial Narrow"/>
          <w:b/>
          <w:sz w:val="22"/>
          <w:szCs w:val="22"/>
        </w:rPr>
        <w:t>First Industrial Revolution</w:t>
      </w:r>
      <w:r w:rsidR="00343C97">
        <w:rPr>
          <w:rFonts w:ascii="Arial Narrow" w:hAnsi="Arial Narrow"/>
          <w:b/>
          <w:sz w:val="22"/>
          <w:szCs w:val="22"/>
        </w:rPr>
        <w:t xml:space="preserve"> </w:t>
      </w:r>
    </w:p>
    <w:p w14:paraId="22CFEADC" w14:textId="33093826" w:rsidR="00AA01A4" w:rsidRDefault="00AA01A4" w:rsidP="00345237">
      <w:pPr>
        <w:rPr>
          <w:rFonts w:ascii="Arial Narrow" w:hAnsi="Arial Narrow"/>
          <w:b/>
          <w:sz w:val="22"/>
          <w:szCs w:val="22"/>
        </w:rPr>
      </w:pPr>
      <w:r>
        <w:rPr>
          <w:rFonts w:ascii="Arial Narrow" w:hAnsi="Arial Narrow"/>
          <w:b/>
          <w:sz w:val="22"/>
          <w:szCs w:val="22"/>
        </w:rPr>
        <w:t>Second Industrial Revolution</w:t>
      </w:r>
    </w:p>
    <w:p w14:paraId="03BBDD6E" w14:textId="119F9709" w:rsidR="00AA01A4" w:rsidRDefault="00AA01A4" w:rsidP="00345237">
      <w:pPr>
        <w:rPr>
          <w:rFonts w:ascii="Arial Narrow" w:hAnsi="Arial Narrow"/>
          <w:b/>
          <w:sz w:val="22"/>
          <w:szCs w:val="22"/>
        </w:rPr>
      </w:pPr>
      <w:r>
        <w:rPr>
          <w:rFonts w:ascii="Arial Narrow" w:hAnsi="Arial Narrow"/>
          <w:b/>
          <w:sz w:val="22"/>
          <w:szCs w:val="22"/>
        </w:rPr>
        <w:t>Third Industrial Revolution</w:t>
      </w:r>
    </w:p>
    <w:p w14:paraId="3271F323" w14:textId="3E26B1AB" w:rsidR="00AA01A4" w:rsidRDefault="00AA01A4" w:rsidP="00345237">
      <w:pPr>
        <w:rPr>
          <w:rFonts w:ascii="Arial Narrow" w:hAnsi="Arial Narrow"/>
          <w:b/>
          <w:sz w:val="22"/>
          <w:szCs w:val="22"/>
        </w:rPr>
      </w:pPr>
      <w:r>
        <w:rPr>
          <w:rFonts w:ascii="Arial Narrow" w:hAnsi="Arial Narrow"/>
          <w:b/>
          <w:sz w:val="22"/>
          <w:szCs w:val="22"/>
        </w:rPr>
        <w:t>Fourth Industrial Revolution</w:t>
      </w:r>
    </w:p>
    <w:p w14:paraId="6D7AC5FC" w14:textId="7A92F4AF" w:rsidR="005F0D6B" w:rsidRDefault="005F0D6B" w:rsidP="00345237">
      <w:pPr>
        <w:rPr>
          <w:rFonts w:ascii="Arial Narrow" w:hAnsi="Arial Narrow"/>
          <w:b/>
          <w:sz w:val="22"/>
          <w:szCs w:val="22"/>
        </w:rPr>
      </w:pPr>
      <w:r>
        <w:rPr>
          <w:rFonts w:ascii="Arial Narrow" w:hAnsi="Arial Narrow"/>
          <w:b/>
          <w:sz w:val="22"/>
          <w:szCs w:val="22"/>
        </w:rPr>
        <w:t>Technology Development and Application Challenges</w:t>
      </w:r>
    </w:p>
    <w:p w14:paraId="6319C308" w14:textId="28D3498A" w:rsidR="00E93A3C" w:rsidRDefault="00C62CDC" w:rsidP="00E93A3C">
      <w:pPr>
        <w:rPr>
          <w:rFonts w:ascii="Arial Narrow" w:hAnsi="Arial Narrow"/>
          <w:b/>
          <w:sz w:val="22"/>
          <w:szCs w:val="22"/>
        </w:rPr>
      </w:pPr>
      <w:r>
        <w:rPr>
          <w:rFonts w:ascii="Arial Narrow" w:hAnsi="Arial Narrow"/>
          <w:b/>
          <w:sz w:val="22"/>
          <w:szCs w:val="22"/>
        </w:rPr>
        <w:t xml:space="preserve">Technology </w:t>
      </w:r>
      <w:r w:rsidR="00E93A3C">
        <w:rPr>
          <w:rFonts w:ascii="Arial Narrow" w:hAnsi="Arial Narrow"/>
          <w:b/>
          <w:sz w:val="22"/>
          <w:szCs w:val="22"/>
        </w:rPr>
        <w:t xml:space="preserve">impacts on </w:t>
      </w:r>
      <w:r>
        <w:rPr>
          <w:rFonts w:ascii="Arial Narrow" w:hAnsi="Arial Narrow"/>
          <w:b/>
          <w:sz w:val="22"/>
          <w:szCs w:val="22"/>
        </w:rPr>
        <w:t>Society</w:t>
      </w:r>
      <w:r w:rsidR="00E93A3C">
        <w:rPr>
          <w:rFonts w:ascii="Arial Narrow" w:hAnsi="Arial Narrow"/>
          <w:b/>
          <w:sz w:val="22"/>
          <w:szCs w:val="22"/>
        </w:rPr>
        <w:t>(Examples IA, Industry 4.0,5.0…)</w:t>
      </w:r>
    </w:p>
    <w:p w14:paraId="4097A289" w14:textId="21F0AAC0" w:rsidR="005F0D6B" w:rsidRDefault="00AA01A4" w:rsidP="00E93A3C">
      <w:pPr>
        <w:rPr>
          <w:rFonts w:ascii="Arial Narrow" w:hAnsi="Arial Narrow"/>
          <w:b/>
          <w:sz w:val="22"/>
          <w:szCs w:val="22"/>
        </w:rPr>
      </w:pPr>
      <w:r>
        <w:rPr>
          <w:rFonts w:ascii="Arial Narrow" w:hAnsi="Arial Narrow"/>
          <w:b/>
          <w:sz w:val="22"/>
          <w:szCs w:val="22"/>
        </w:rPr>
        <w:t>Fields of study</w:t>
      </w:r>
      <w:r w:rsidR="00343C97">
        <w:rPr>
          <w:rFonts w:ascii="Arial Narrow" w:hAnsi="Arial Narrow"/>
          <w:b/>
          <w:sz w:val="22"/>
          <w:szCs w:val="22"/>
        </w:rPr>
        <w:t>/Training</w:t>
      </w:r>
      <w:r w:rsidR="005F0D6B">
        <w:rPr>
          <w:rFonts w:ascii="Arial Narrow" w:hAnsi="Arial Narrow"/>
          <w:b/>
          <w:sz w:val="22"/>
          <w:szCs w:val="22"/>
        </w:rPr>
        <w:t xml:space="preserve"> and Job Requirements</w:t>
      </w:r>
      <w:r w:rsidR="00343C97">
        <w:rPr>
          <w:rFonts w:ascii="Arial Narrow" w:hAnsi="Arial Narrow"/>
          <w:b/>
          <w:sz w:val="22"/>
          <w:szCs w:val="22"/>
        </w:rPr>
        <w:t xml:space="preserve"> challenges</w:t>
      </w:r>
    </w:p>
    <w:p w14:paraId="58E788C8" w14:textId="1B7313DF" w:rsidR="00343C97" w:rsidRDefault="00343C97" w:rsidP="005F0D6B">
      <w:pPr>
        <w:rPr>
          <w:rFonts w:ascii="Arial Narrow" w:hAnsi="Arial Narrow"/>
          <w:b/>
          <w:sz w:val="22"/>
          <w:szCs w:val="22"/>
        </w:rPr>
      </w:pPr>
      <w:r>
        <w:rPr>
          <w:rFonts w:ascii="Arial Narrow" w:hAnsi="Arial Narrow"/>
          <w:b/>
          <w:sz w:val="22"/>
          <w:szCs w:val="22"/>
        </w:rPr>
        <w:t>Continuous Learning</w:t>
      </w:r>
      <w:r w:rsidR="00FE5E8F">
        <w:rPr>
          <w:rFonts w:ascii="Arial Narrow" w:hAnsi="Arial Narrow"/>
          <w:b/>
          <w:sz w:val="22"/>
          <w:szCs w:val="22"/>
        </w:rPr>
        <w:t xml:space="preserve"> (Education and Training)</w:t>
      </w:r>
    </w:p>
    <w:p w14:paraId="6CFB39DB" w14:textId="7CE7876F" w:rsidR="00C62CDC" w:rsidRDefault="00C62CDC" w:rsidP="005F0D6B">
      <w:pPr>
        <w:rPr>
          <w:rFonts w:ascii="Arial Narrow" w:hAnsi="Arial Narrow"/>
          <w:b/>
          <w:sz w:val="22"/>
          <w:szCs w:val="22"/>
        </w:rPr>
      </w:pPr>
    </w:p>
    <w:p w14:paraId="59439759" w14:textId="00E196DF" w:rsidR="00C62CDC" w:rsidRDefault="00C62CDC" w:rsidP="005F0D6B">
      <w:pPr>
        <w:rPr>
          <w:rFonts w:ascii="Arial Narrow" w:hAnsi="Arial Narrow"/>
          <w:b/>
          <w:sz w:val="22"/>
          <w:szCs w:val="22"/>
        </w:rPr>
      </w:pPr>
    </w:p>
    <w:p w14:paraId="5FCF2E5A" w14:textId="2A322184" w:rsidR="00343C97" w:rsidRDefault="00343C97" w:rsidP="005F0D6B">
      <w:pPr>
        <w:rPr>
          <w:rFonts w:ascii="Arial Narrow" w:hAnsi="Arial Narrow"/>
          <w:b/>
          <w:sz w:val="22"/>
          <w:szCs w:val="22"/>
        </w:rPr>
      </w:pPr>
    </w:p>
    <w:p w14:paraId="603C913A" w14:textId="77777777" w:rsidR="00343C97" w:rsidRDefault="00343C97" w:rsidP="005F0D6B">
      <w:pPr>
        <w:rPr>
          <w:rFonts w:ascii="Arial Narrow" w:hAnsi="Arial Narrow"/>
          <w:b/>
          <w:sz w:val="22"/>
          <w:szCs w:val="22"/>
        </w:rPr>
      </w:pPr>
    </w:p>
    <w:p w14:paraId="54791E6E" w14:textId="7239782C" w:rsidR="005F0D6B" w:rsidRDefault="005F0D6B" w:rsidP="00345237">
      <w:pPr>
        <w:rPr>
          <w:rFonts w:ascii="Arial Narrow" w:hAnsi="Arial Narrow"/>
          <w:b/>
          <w:sz w:val="22"/>
          <w:szCs w:val="22"/>
        </w:rPr>
      </w:pPr>
    </w:p>
    <w:p w14:paraId="178659E4" w14:textId="77777777" w:rsidR="00AA01A4" w:rsidRPr="00345237" w:rsidRDefault="00AA01A4" w:rsidP="00345237">
      <w:pPr>
        <w:rPr>
          <w:rFonts w:ascii="Arial Narrow" w:hAnsi="Arial Narrow"/>
          <w:b/>
          <w:sz w:val="22"/>
          <w:szCs w:val="22"/>
        </w:rPr>
      </w:pPr>
    </w:p>
    <w:p w14:paraId="27D06873" w14:textId="746B0E82" w:rsidR="003F18DD" w:rsidRPr="00345237" w:rsidRDefault="003F18DD" w:rsidP="00AA01A4">
      <w:pPr>
        <w:rPr>
          <w:rFonts w:ascii="Arial Narrow" w:hAnsi="Arial Narrow"/>
          <w:b/>
          <w:sz w:val="22"/>
          <w:szCs w:val="22"/>
        </w:rPr>
      </w:pPr>
    </w:p>
    <w:sectPr w:rsidR="003F18DD" w:rsidRPr="00345237" w:rsidSect="005426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lbany">
    <w:altName w:val="Arial"/>
    <w:panose1 w:val="020B0604020202020204"/>
    <w:charset w:val="00"/>
    <w:family w:val="swiss"/>
    <w:pitch w:val="variable"/>
  </w:font>
  <w:font w:name="HG Mincho Light J">
    <w:altName w:val="Times New Roman"/>
    <w:panose1 w:val="020B0604020202020204"/>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Italic">
    <w:panose1 w:val="020B0604020202020204"/>
    <w:charset w:val="00"/>
    <w:family w:val="roman"/>
    <w:notTrueType/>
    <w:pitch w:val="default"/>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84EAF"/>
    <w:multiLevelType w:val="hybridMultilevel"/>
    <w:tmpl w:val="2E443444"/>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21288"/>
    <w:multiLevelType w:val="hybridMultilevel"/>
    <w:tmpl w:val="5CD23EF2"/>
    <w:lvl w:ilvl="0" w:tplc="3534987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2961D8"/>
    <w:multiLevelType w:val="hybridMultilevel"/>
    <w:tmpl w:val="D2D60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33601A"/>
    <w:multiLevelType w:val="hybridMultilevel"/>
    <w:tmpl w:val="3FD2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032AF"/>
    <w:multiLevelType w:val="hybridMultilevel"/>
    <w:tmpl w:val="35288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DB46A5"/>
    <w:multiLevelType w:val="hybridMultilevel"/>
    <w:tmpl w:val="265C18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111302"/>
    <w:multiLevelType w:val="multilevel"/>
    <w:tmpl w:val="DEBC67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7227EDB"/>
    <w:multiLevelType w:val="hybridMultilevel"/>
    <w:tmpl w:val="BE266132"/>
    <w:lvl w:ilvl="0" w:tplc="44D4F98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02C08A0"/>
    <w:multiLevelType w:val="hybridMultilevel"/>
    <w:tmpl w:val="E00A7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012D64"/>
    <w:multiLevelType w:val="hybridMultilevel"/>
    <w:tmpl w:val="5CC4607C"/>
    <w:lvl w:ilvl="0" w:tplc="89C601D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9158D8"/>
    <w:multiLevelType w:val="hybridMultilevel"/>
    <w:tmpl w:val="B3C890F0"/>
    <w:lvl w:ilvl="0" w:tplc="2704362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661580"/>
    <w:multiLevelType w:val="hybridMultilevel"/>
    <w:tmpl w:val="2B58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1"/>
  </w:num>
  <w:num w:numId="6">
    <w:abstractNumId w:val="10"/>
  </w:num>
  <w:num w:numId="7">
    <w:abstractNumId w:val="0"/>
  </w:num>
  <w:num w:numId="8">
    <w:abstractNumId w:val="8"/>
  </w:num>
  <w:num w:numId="9">
    <w:abstractNumId w:val="9"/>
  </w:num>
  <w:num w:numId="10">
    <w:abstractNumId w:val="4"/>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15A"/>
    <w:rsid w:val="00000F57"/>
    <w:rsid w:val="000076C6"/>
    <w:rsid w:val="00032019"/>
    <w:rsid w:val="000409DA"/>
    <w:rsid w:val="000456AF"/>
    <w:rsid w:val="00045A49"/>
    <w:rsid w:val="000565AF"/>
    <w:rsid w:val="00061C5D"/>
    <w:rsid w:val="00070FB2"/>
    <w:rsid w:val="000715A0"/>
    <w:rsid w:val="0007271A"/>
    <w:rsid w:val="0007765F"/>
    <w:rsid w:val="00080BB6"/>
    <w:rsid w:val="00093350"/>
    <w:rsid w:val="000A67E4"/>
    <w:rsid w:val="000B4914"/>
    <w:rsid w:val="000B7951"/>
    <w:rsid w:val="000E2C8D"/>
    <w:rsid w:val="000E6004"/>
    <w:rsid w:val="000F27EA"/>
    <w:rsid w:val="000F79B2"/>
    <w:rsid w:val="00102096"/>
    <w:rsid w:val="00104378"/>
    <w:rsid w:val="00111158"/>
    <w:rsid w:val="001118E1"/>
    <w:rsid w:val="001200B7"/>
    <w:rsid w:val="00132B76"/>
    <w:rsid w:val="001359AB"/>
    <w:rsid w:val="00136FEB"/>
    <w:rsid w:val="00145961"/>
    <w:rsid w:val="00150BBC"/>
    <w:rsid w:val="001633E4"/>
    <w:rsid w:val="00164437"/>
    <w:rsid w:val="00175D4E"/>
    <w:rsid w:val="001773F1"/>
    <w:rsid w:val="0017786D"/>
    <w:rsid w:val="001821AE"/>
    <w:rsid w:val="0018602D"/>
    <w:rsid w:val="001873B1"/>
    <w:rsid w:val="00196FEC"/>
    <w:rsid w:val="001A342A"/>
    <w:rsid w:val="001C3855"/>
    <w:rsid w:val="001D0205"/>
    <w:rsid w:val="001D4A26"/>
    <w:rsid w:val="001F171F"/>
    <w:rsid w:val="00215750"/>
    <w:rsid w:val="002323BA"/>
    <w:rsid w:val="00237938"/>
    <w:rsid w:val="002442AB"/>
    <w:rsid w:val="00280F92"/>
    <w:rsid w:val="002834D9"/>
    <w:rsid w:val="002A229A"/>
    <w:rsid w:val="002A3FCC"/>
    <w:rsid w:val="002B420D"/>
    <w:rsid w:val="002B7622"/>
    <w:rsid w:val="002B7A7D"/>
    <w:rsid w:val="002C37E8"/>
    <w:rsid w:val="002E07E6"/>
    <w:rsid w:val="002E6C4A"/>
    <w:rsid w:val="002F7BF5"/>
    <w:rsid w:val="00311FAF"/>
    <w:rsid w:val="003140DD"/>
    <w:rsid w:val="00322A49"/>
    <w:rsid w:val="00325841"/>
    <w:rsid w:val="00331F70"/>
    <w:rsid w:val="00343C97"/>
    <w:rsid w:val="00345237"/>
    <w:rsid w:val="003717CF"/>
    <w:rsid w:val="0037341D"/>
    <w:rsid w:val="003739A1"/>
    <w:rsid w:val="003755A1"/>
    <w:rsid w:val="0039242A"/>
    <w:rsid w:val="003A2CA8"/>
    <w:rsid w:val="003A58B0"/>
    <w:rsid w:val="003A6A54"/>
    <w:rsid w:val="003B4F91"/>
    <w:rsid w:val="003C0BA9"/>
    <w:rsid w:val="003C7025"/>
    <w:rsid w:val="003D2520"/>
    <w:rsid w:val="003E015A"/>
    <w:rsid w:val="003E4734"/>
    <w:rsid w:val="003F18DD"/>
    <w:rsid w:val="003F726A"/>
    <w:rsid w:val="0040026F"/>
    <w:rsid w:val="00427DE4"/>
    <w:rsid w:val="00436B63"/>
    <w:rsid w:val="00441C21"/>
    <w:rsid w:val="004603DC"/>
    <w:rsid w:val="004815AA"/>
    <w:rsid w:val="004869F0"/>
    <w:rsid w:val="004B1012"/>
    <w:rsid w:val="004D6EA7"/>
    <w:rsid w:val="004E04F6"/>
    <w:rsid w:val="004E1445"/>
    <w:rsid w:val="004E4D23"/>
    <w:rsid w:val="005301D9"/>
    <w:rsid w:val="00532E1A"/>
    <w:rsid w:val="005426C8"/>
    <w:rsid w:val="005460E6"/>
    <w:rsid w:val="00552CBC"/>
    <w:rsid w:val="005971A3"/>
    <w:rsid w:val="005A2CC8"/>
    <w:rsid w:val="005A5C01"/>
    <w:rsid w:val="005B0BEF"/>
    <w:rsid w:val="005B1ECB"/>
    <w:rsid w:val="005C5519"/>
    <w:rsid w:val="005E295B"/>
    <w:rsid w:val="005F0D6B"/>
    <w:rsid w:val="005F6EA4"/>
    <w:rsid w:val="005F7DA3"/>
    <w:rsid w:val="006105B5"/>
    <w:rsid w:val="00612005"/>
    <w:rsid w:val="00644A25"/>
    <w:rsid w:val="00662C32"/>
    <w:rsid w:val="00670FB5"/>
    <w:rsid w:val="00672B11"/>
    <w:rsid w:val="0067567D"/>
    <w:rsid w:val="00683AEA"/>
    <w:rsid w:val="00686FDF"/>
    <w:rsid w:val="006E02CD"/>
    <w:rsid w:val="006E1608"/>
    <w:rsid w:val="006E5811"/>
    <w:rsid w:val="006F0609"/>
    <w:rsid w:val="006F17CB"/>
    <w:rsid w:val="00726BE5"/>
    <w:rsid w:val="00730AD9"/>
    <w:rsid w:val="007310E6"/>
    <w:rsid w:val="007411F6"/>
    <w:rsid w:val="00741C92"/>
    <w:rsid w:val="00755E41"/>
    <w:rsid w:val="007851E2"/>
    <w:rsid w:val="00793268"/>
    <w:rsid w:val="00793EF0"/>
    <w:rsid w:val="007A6643"/>
    <w:rsid w:val="007C1C33"/>
    <w:rsid w:val="007C6DB8"/>
    <w:rsid w:val="007D075B"/>
    <w:rsid w:val="007D353E"/>
    <w:rsid w:val="007E24D8"/>
    <w:rsid w:val="007F7FCD"/>
    <w:rsid w:val="00807BFB"/>
    <w:rsid w:val="008418A1"/>
    <w:rsid w:val="0084448E"/>
    <w:rsid w:val="00851D4E"/>
    <w:rsid w:val="008679C8"/>
    <w:rsid w:val="0089011B"/>
    <w:rsid w:val="00893D4A"/>
    <w:rsid w:val="00897514"/>
    <w:rsid w:val="008B1090"/>
    <w:rsid w:val="008B258C"/>
    <w:rsid w:val="008B490A"/>
    <w:rsid w:val="008C458F"/>
    <w:rsid w:val="008E037A"/>
    <w:rsid w:val="00902AA3"/>
    <w:rsid w:val="00944E00"/>
    <w:rsid w:val="00947938"/>
    <w:rsid w:val="009562B8"/>
    <w:rsid w:val="009645D1"/>
    <w:rsid w:val="0098026D"/>
    <w:rsid w:val="00995913"/>
    <w:rsid w:val="00996A11"/>
    <w:rsid w:val="009A1544"/>
    <w:rsid w:val="009B22CF"/>
    <w:rsid w:val="009B6CD5"/>
    <w:rsid w:val="009E20D9"/>
    <w:rsid w:val="009E2C4E"/>
    <w:rsid w:val="009E618E"/>
    <w:rsid w:val="009F6DB0"/>
    <w:rsid w:val="00A05AB0"/>
    <w:rsid w:val="00A0611B"/>
    <w:rsid w:val="00A17E6A"/>
    <w:rsid w:val="00A32BA0"/>
    <w:rsid w:val="00A35A1A"/>
    <w:rsid w:val="00A364FA"/>
    <w:rsid w:val="00A37E5E"/>
    <w:rsid w:val="00A42099"/>
    <w:rsid w:val="00A66D90"/>
    <w:rsid w:val="00A853A9"/>
    <w:rsid w:val="00A96BB1"/>
    <w:rsid w:val="00A97ACB"/>
    <w:rsid w:val="00AA01A4"/>
    <w:rsid w:val="00AC09AB"/>
    <w:rsid w:val="00AC519C"/>
    <w:rsid w:val="00AF11DA"/>
    <w:rsid w:val="00B102B4"/>
    <w:rsid w:val="00B12E1D"/>
    <w:rsid w:val="00B14249"/>
    <w:rsid w:val="00B21AC8"/>
    <w:rsid w:val="00B41489"/>
    <w:rsid w:val="00B43A0D"/>
    <w:rsid w:val="00B45099"/>
    <w:rsid w:val="00B62808"/>
    <w:rsid w:val="00B665FC"/>
    <w:rsid w:val="00B90B44"/>
    <w:rsid w:val="00B91B71"/>
    <w:rsid w:val="00B9375C"/>
    <w:rsid w:val="00BA7CE6"/>
    <w:rsid w:val="00BB3E94"/>
    <w:rsid w:val="00BC181A"/>
    <w:rsid w:val="00BC2A47"/>
    <w:rsid w:val="00BC3E5B"/>
    <w:rsid w:val="00BE1568"/>
    <w:rsid w:val="00BF7A53"/>
    <w:rsid w:val="00C02803"/>
    <w:rsid w:val="00C041C8"/>
    <w:rsid w:val="00C049EF"/>
    <w:rsid w:val="00C461A0"/>
    <w:rsid w:val="00C62CDC"/>
    <w:rsid w:val="00C70C2C"/>
    <w:rsid w:val="00C71777"/>
    <w:rsid w:val="00C86C12"/>
    <w:rsid w:val="00C9089E"/>
    <w:rsid w:val="00CA65A0"/>
    <w:rsid w:val="00CB3A0D"/>
    <w:rsid w:val="00CC706A"/>
    <w:rsid w:val="00CD7B6C"/>
    <w:rsid w:val="00CE02E4"/>
    <w:rsid w:val="00CE0992"/>
    <w:rsid w:val="00CE1987"/>
    <w:rsid w:val="00CE7784"/>
    <w:rsid w:val="00CF3D37"/>
    <w:rsid w:val="00D14000"/>
    <w:rsid w:val="00D15C26"/>
    <w:rsid w:val="00D27200"/>
    <w:rsid w:val="00D2755C"/>
    <w:rsid w:val="00D37193"/>
    <w:rsid w:val="00D524D2"/>
    <w:rsid w:val="00D65D9C"/>
    <w:rsid w:val="00D66560"/>
    <w:rsid w:val="00D76353"/>
    <w:rsid w:val="00D7695B"/>
    <w:rsid w:val="00D82B8C"/>
    <w:rsid w:val="00D84F18"/>
    <w:rsid w:val="00D9368E"/>
    <w:rsid w:val="00D93F46"/>
    <w:rsid w:val="00DB2483"/>
    <w:rsid w:val="00DC17C3"/>
    <w:rsid w:val="00DE16BF"/>
    <w:rsid w:val="00DF3FBE"/>
    <w:rsid w:val="00E0032B"/>
    <w:rsid w:val="00E14345"/>
    <w:rsid w:val="00E14A9B"/>
    <w:rsid w:val="00E1712C"/>
    <w:rsid w:val="00E35028"/>
    <w:rsid w:val="00E36A50"/>
    <w:rsid w:val="00E46BD5"/>
    <w:rsid w:val="00E61948"/>
    <w:rsid w:val="00E739B8"/>
    <w:rsid w:val="00E93A3C"/>
    <w:rsid w:val="00EA2108"/>
    <w:rsid w:val="00EB49C3"/>
    <w:rsid w:val="00EC1478"/>
    <w:rsid w:val="00EC7A35"/>
    <w:rsid w:val="00ED4533"/>
    <w:rsid w:val="00ED4BE3"/>
    <w:rsid w:val="00EE0323"/>
    <w:rsid w:val="00EE0CE1"/>
    <w:rsid w:val="00EE23D0"/>
    <w:rsid w:val="00EE2B0C"/>
    <w:rsid w:val="00EE4876"/>
    <w:rsid w:val="00EE4DB5"/>
    <w:rsid w:val="00EE5846"/>
    <w:rsid w:val="00EE7585"/>
    <w:rsid w:val="00EF25D2"/>
    <w:rsid w:val="00EF4124"/>
    <w:rsid w:val="00EF6FD5"/>
    <w:rsid w:val="00F21256"/>
    <w:rsid w:val="00F22396"/>
    <w:rsid w:val="00F50422"/>
    <w:rsid w:val="00F54806"/>
    <w:rsid w:val="00F54A7B"/>
    <w:rsid w:val="00F61605"/>
    <w:rsid w:val="00F710A4"/>
    <w:rsid w:val="00F757E7"/>
    <w:rsid w:val="00F802AC"/>
    <w:rsid w:val="00F9108E"/>
    <w:rsid w:val="00FA7150"/>
    <w:rsid w:val="00FC2DD1"/>
    <w:rsid w:val="00FD23C3"/>
    <w:rsid w:val="00FD35FD"/>
    <w:rsid w:val="00FD496E"/>
    <w:rsid w:val="00FE593B"/>
    <w:rsid w:val="00FE5E8F"/>
    <w:rsid w:val="00FF24C7"/>
    <w:rsid w:val="00FF5BD6"/>
    <w:rsid w:val="00FF6F5D"/>
    <w:rsid w:val="00FF72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B11E0F"/>
  <w15:docId w15:val="{76767910-3692-AE43-9C5B-E3247C8B6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15A"/>
    <w:pPr>
      <w:spacing w:after="0" w:line="240" w:lineRule="auto"/>
    </w:pPr>
    <w:rPr>
      <w:rFonts w:ascii="Times New Roman" w:eastAsia="Times New Roman" w:hAnsi="Times New Roman" w:cs="Times New Roman"/>
      <w:sz w:val="24"/>
      <w:szCs w:val="24"/>
    </w:rPr>
  </w:style>
  <w:style w:type="paragraph" w:styleId="Heading2">
    <w:name w:val="heading 2"/>
    <w:basedOn w:val="Normal"/>
    <w:next w:val="BodyText"/>
    <w:link w:val="Heading2Char"/>
    <w:qFormat/>
    <w:rsid w:val="00EF4124"/>
    <w:pPr>
      <w:keepNext/>
      <w:widowControl w:val="0"/>
      <w:tabs>
        <w:tab w:val="num" w:pos="360"/>
      </w:tabs>
      <w:suppressAutoHyphens/>
      <w:spacing w:before="240" w:after="283"/>
      <w:ind w:left="86" w:right="86"/>
      <w:outlineLvl w:val="1"/>
    </w:pPr>
    <w:rPr>
      <w:rFonts w:ascii="Albany" w:eastAsia="HG Mincho Light J" w:hAnsi="Albany" w:cs="Arial Unicode MS"/>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0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F4124"/>
    <w:rPr>
      <w:rFonts w:ascii="Albany" w:eastAsia="HG Mincho Light J" w:hAnsi="Albany" w:cs="Arial Unicode MS"/>
      <w:b/>
      <w:bCs/>
      <w:i/>
      <w:iCs/>
      <w:sz w:val="28"/>
      <w:szCs w:val="28"/>
    </w:rPr>
  </w:style>
  <w:style w:type="character" w:styleId="Hyperlink">
    <w:name w:val="Hyperlink"/>
    <w:basedOn w:val="DefaultParagraphFont"/>
    <w:uiPriority w:val="99"/>
    <w:unhideWhenUsed/>
    <w:rsid w:val="00EF4124"/>
    <w:rPr>
      <w:color w:val="0000FF"/>
      <w:u w:val="single"/>
    </w:rPr>
  </w:style>
  <w:style w:type="paragraph" w:styleId="BodyText">
    <w:name w:val="Body Text"/>
    <w:basedOn w:val="Normal"/>
    <w:link w:val="BodyTextChar"/>
    <w:unhideWhenUsed/>
    <w:rsid w:val="00EF4124"/>
    <w:pPr>
      <w:widowControl w:val="0"/>
      <w:suppressAutoHyphens/>
    </w:pPr>
  </w:style>
  <w:style w:type="character" w:customStyle="1" w:styleId="BodyTextChar">
    <w:name w:val="Body Text Char"/>
    <w:basedOn w:val="DefaultParagraphFont"/>
    <w:link w:val="BodyText"/>
    <w:rsid w:val="00EF4124"/>
    <w:rPr>
      <w:rFonts w:ascii="Times New Roman" w:eastAsia="Times New Roman" w:hAnsi="Times New Roman" w:cs="Times New Roman"/>
      <w:sz w:val="24"/>
      <w:szCs w:val="24"/>
    </w:rPr>
  </w:style>
  <w:style w:type="paragraph" w:styleId="NoSpacing">
    <w:name w:val="No Spacing"/>
    <w:uiPriority w:val="1"/>
    <w:qFormat/>
    <w:rsid w:val="00EF4124"/>
    <w:pPr>
      <w:spacing w:after="0" w:line="240" w:lineRule="auto"/>
    </w:pPr>
    <w:rPr>
      <w:rFonts w:ascii="Calibri" w:eastAsia="Calibri" w:hAnsi="Calibri" w:cs="Times New Roman"/>
    </w:rPr>
  </w:style>
  <w:style w:type="paragraph" w:styleId="ListParagraph">
    <w:name w:val="List Paragraph"/>
    <w:basedOn w:val="Normal"/>
    <w:uiPriority w:val="34"/>
    <w:qFormat/>
    <w:rsid w:val="00EF4124"/>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44E00"/>
    <w:rPr>
      <w:rFonts w:ascii="Tahoma" w:hAnsi="Tahoma" w:cs="Tahoma"/>
      <w:sz w:val="16"/>
      <w:szCs w:val="16"/>
    </w:rPr>
  </w:style>
  <w:style w:type="character" w:customStyle="1" w:styleId="BalloonTextChar">
    <w:name w:val="Balloon Text Char"/>
    <w:basedOn w:val="DefaultParagraphFont"/>
    <w:link w:val="BalloonText"/>
    <w:uiPriority w:val="99"/>
    <w:semiHidden/>
    <w:rsid w:val="00944E00"/>
    <w:rPr>
      <w:rFonts w:ascii="Tahoma" w:eastAsia="Times New Roman" w:hAnsi="Tahoma" w:cs="Tahoma"/>
      <w:sz w:val="16"/>
      <w:szCs w:val="16"/>
    </w:rPr>
  </w:style>
  <w:style w:type="paragraph" w:customStyle="1" w:styleId="Default">
    <w:name w:val="Default"/>
    <w:rsid w:val="00E14A9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10218">
      <w:bodyDiv w:val="1"/>
      <w:marLeft w:val="0"/>
      <w:marRight w:val="0"/>
      <w:marTop w:val="0"/>
      <w:marBottom w:val="0"/>
      <w:divBdr>
        <w:top w:val="none" w:sz="0" w:space="0" w:color="auto"/>
        <w:left w:val="none" w:sz="0" w:space="0" w:color="auto"/>
        <w:bottom w:val="none" w:sz="0" w:space="0" w:color="auto"/>
        <w:right w:val="none" w:sz="0" w:space="0" w:color="auto"/>
      </w:divBdr>
    </w:div>
    <w:div w:id="435247043">
      <w:bodyDiv w:val="1"/>
      <w:marLeft w:val="0"/>
      <w:marRight w:val="0"/>
      <w:marTop w:val="0"/>
      <w:marBottom w:val="0"/>
      <w:divBdr>
        <w:top w:val="none" w:sz="0" w:space="0" w:color="auto"/>
        <w:left w:val="none" w:sz="0" w:space="0" w:color="auto"/>
        <w:bottom w:val="none" w:sz="0" w:space="0" w:color="auto"/>
        <w:right w:val="none" w:sz="0" w:space="0" w:color="auto"/>
      </w:divBdr>
    </w:div>
    <w:div w:id="587495341">
      <w:bodyDiv w:val="1"/>
      <w:marLeft w:val="0"/>
      <w:marRight w:val="0"/>
      <w:marTop w:val="0"/>
      <w:marBottom w:val="0"/>
      <w:divBdr>
        <w:top w:val="none" w:sz="0" w:space="0" w:color="auto"/>
        <w:left w:val="none" w:sz="0" w:space="0" w:color="auto"/>
        <w:bottom w:val="none" w:sz="0" w:space="0" w:color="auto"/>
        <w:right w:val="none" w:sz="0" w:space="0" w:color="auto"/>
      </w:divBdr>
    </w:div>
    <w:div w:id="670908242">
      <w:bodyDiv w:val="1"/>
      <w:marLeft w:val="0"/>
      <w:marRight w:val="0"/>
      <w:marTop w:val="0"/>
      <w:marBottom w:val="0"/>
      <w:divBdr>
        <w:top w:val="none" w:sz="0" w:space="0" w:color="auto"/>
        <w:left w:val="none" w:sz="0" w:space="0" w:color="auto"/>
        <w:bottom w:val="none" w:sz="0" w:space="0" w:color="auto"/>
        <w:right w:val="none" w:sz="0" w:space="0" w:color="auto"/>
      </w:divBdr>
    </w:div>
    <w:div w:id="1152454651">
      <w:bodyDiv w:val="1"/>
      <w:marLeft w:val="0"/>
      <w:marRight w:val="0"/>
      <w:marTop w:val="0"/>
      <w:marBottom w:val="0"/>
      <w:divBdr>
        <w:top w:val="none" w:sz="0" w:space="0" w:color="auto"/>
        <w:left w:val="none" w:sz="0" w:space="0" w:color="auto"/>
        <w:bottom w:val="none" w:sz="0" w:space="0" w:color="auto"/>
        <w:right w:val="none" w:sz="0" w:space="0" w:color="auto"/>
      </w:divBdr>
    </w:div>
    <w:div w:id="1229607814">
      <w:bodyDiv w:val="1"/>
      <w:marLeft w:val="0"/>
      <w:marRight w:val="0"/>
      <w:marTop w:val="0"/>
      <w:marBottom w:val="0"/>
      <w:divBdr>
        <w:top w:val="none" w:sz="0" w:space="0" w:color="auto"/>
        <w:left w:val="none" w:sz="0" w:space="0" w:color="auto"/>
        <w:bottom w:val="none" w:sz="0" w:space="0" w:color="auto"/>
        <w:right w:val="none" w:sz="0" w:space="0" w:color="auto"/>
      </w:divBdr>
    </w:div>
    <w:div w:id="1534347255">
      <w:bodyDiv w:val="1"/>
      <w:marLeft w:val="0"/>
      <w:marRight w:val="0"/>
      <w:marTop w:val="0"/>
      <w:marBottom w:val="0"/>
      <w:divBdr>
        <w:top w:val="none" w:sz="0" w:space="0" w:color="auto"/>
        <w:left w:val="none" w:sz="0" w:space="0" w:color="auto"/>
        <w:bottom w:val="none" w:sz="0" w:space="0" w:color="auto"/>
        <w:right w:val="none" w:sz="0" w:space="0" w:color="auto"/>
      </w:divBdr>
    </w:div>
    <w:div w:id="1538543016">
      <w:bodyDiv w:val="1"/>
      <w:marLeft w:val="0"/>
      <w:marRight w:val="0"/>
      <w:marTop w:val="0"/>
      <w:marBottom w:val="0"/>
      <w:divBdr>
        <w:top w:val="none" w:sz="0" w:space="0" w:color="auto"/>
        <w:left w:val="none" w:sz="0" w:space="0" w:color="auto"/>
        <w:bottom w:val="none" w:sz="0" w:space="0" w:color="auto"/>
        <w:right w:val="none" w:sz="0" w:space="0" w:color="auto"/>
      </w:divBdr>
    </w:div>
    <w:div w:id="1707295521">
      <w:bodyDiv w:val="1"/>
      <w:marLeft w:val="0"/>
      <w:marRight w:val="0"/>
      <w:marTop w:val="0"/>
      <w:marBottom w:val="0"/>
      <w:divBdr>
        <w:top w:val="none" w:sz="0" w:space="0" w:color="auto"/>
        <w:left w:val="none" w:sz="0" w:space="0" w:color="auto"/>
        <w:bottom w:val="none" w:sz="0" w:space="0" w:color="auto"/>
        <w:right w:val="none" w:sz="0" w:space="0" w:color="auto"/>
      </w:divBdr>
    </w:div>
    <w:div w:id="1802069597">
      <w:bodyDiv w:val="1"/>
      <w:marLeft w:val="0"/>
      <w:marRight w:val="0"/>
      <w:marTop w:val="0"/>
      <w:marBottom w:val="0"/>
      <w:divBdr>
        <w:top w:val="none" w:sz="0" w:space="0" w:color="auto"/>
        <w:left w:val="none" w:sz="0" w:space="0" w:color="auto"/>
        <w:bottom w:val="none" w:sz="0" w:space="0" w:color="auto"/>
        <w:right w:val="none" w:sz="0" w:space="0" w:color="auto"/>
      </w:divBdr>
    </w:div>
    <w:div w:id="206838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nt.edu/csr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nt.edu/od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B0A68-62FB-B74D-8369-373B550CC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UNT</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UNT</dc:creator>
  <cp:lastModifiedBy>Boubekri, Nourredine</cp:lastModifiedBy>
  <cp:revision>2</cp:revision>
  <cp:lastPrinted>2012-08-26T16:36:00Z</cp:lastPrinted>
  <dcterms:created xsi:type="dcterms:W3CDTF">2026-01-14T23:13:00Z</dcterms:created>
  <dcterms:modified xsi:type="dcterms:W3CDTF">2026-01-14T23:13:00Z</dcterms:modified>
</cp:coreProperties>
</file>