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528D" w14:textId="77777777" w:rsidR="00EC01B9" w:rsidRPr="00360BD5" w:rsidRDefault="00EC01B9" w:rsidP="00EC01B9">
      <w:pPr>
        <w:spacing w:before="100" w:beforeAutospacing="1" w:after="100" w:afterAutospacing="1"/>
        <w:jc w:val="center"/>
        <w:rPr>
          <w:rFonts w:ascii="Times" w:eastAsia="Times New Roman" w:hAnsi="Times" w:cs="Times New Roman"/>
        </w:rPr>
      </w:pPr>
      <w:r w:rsidRPr="00360BD5">
        <w:rPr>
          <w:rFonts w:ascii="Times" w:eastAsia="Times New Roman" w:hAnsi="Times" w:cs="Times New Roman"/>
          <w:b/>
          <w:bCs/>
        </w:rPr>
        <w:t>University of North Texas</w:t>
      </w:r>
    </w:p>
    <w:p w14:paraId="7389BE17" w14:textId="77777777" w:rsidR="00EC01B9" w:rsidRPr="00360BD5" w:rsidRDefault="00EC01B9" w:rsidP="00EC01B9">
      <w:pPr>
        <w:spacing w:before="100" w:beforeAutospacing="1" w:after="100" w:afterAutospacing="1"/>
        <w:jc w:val="center"/>
        <w:rPr>
          <w:rFonts w:ascii="Times" w:eastAsia="Times New Roman" w:hAnsi="Times" w:cs="Times New Roman"/>
        </w:rPr>
      </w:pPr>
      <w:r w:rsidRPr="00360BD5">
        <w:rPr>
          <w:rFonts w:ascii="Times" w:eastAsia="Times New Roman" w:hAnsi="Times" w:cs="Times New Roman"/>
          <w:b/>
          <w:bCs/>
        </w:rPr>
        <w:t>Department of Dance and Theatre</w:t>
      </w:r>
    </w:p>
    <w:p w14:paraId="0AD89EAF" w14:textId="358841A4" w:rsidR="00EC01B9" w:rsidRPr="00360BD5" w:rsidRDefault="00EC01B9" w:rsidP="00990356">
      <w:pPr>
        <w:spacing w:before="100" w:beforeAutospacing="1" w:after="100" w:afterAutospacing="1"/>
        <w:jc w:val="center"/>
        <w:rPr>
          <w:rFonts w:ascii="Times" w:eastAsia="Times New Roman" w:hAnsi="Times" w:cs="Times New Roman"/>
        </w:rPr>
      </w:pPr>
      <w:r w:rsidRPr="00360BD5">
        <w:rPr>
          <w:rFonts w:ascii="Times" w:eastAsia="Times New Roman" w:hAnsi="Times" w:cs="Times New Roman"/>
          <w:b/>
          <w:bCs/>
        </w:rPr>
        <w:t>College of Liberal Arts and Social Sciences</w:t>
      </w:r>
    </w:p>
    <w:p w14:paraId="334C51ED" w14:textId="5A2AB332" w:rsidR="00EC01B9" w:rsidRPr="00360BD5" w:rsidRDefault="00B94739" w:rsidP="00EC01B9">
      <w:pPr>
        <w:spacing w:before="100" w:beforeAutospacing="1" w:after="100" w:afterAutospacing="1"/>
        <w:jc w:val="center"/>
        <w:rPr>
          <w:rFonts w:ascii="Times" w:eastAsia="Times New Roman" w:hAnsi="Times" w:cs="Times New Roman"/>
          <w:b/>
          <w:bCs/>
        </w:rPr>
      </w:pPr>
      <w:r w:rsidRPr="00360BD5">
        <w:rPr>
          <w:rFonts w:ascii="Times" w:eastAsia="Times New Roman" w:hAnsi="Times" w:cs="Times New Roman"/>
          <w:b/>
          <w:bCs/>
        </w:rPr>
        <w:t>Fall 2023</w:t>
      </w:r>
    </w:p>
    <w:p w14:paraId="2854F98D" w14:textId="36196E54" w:rsidR="007F1C5E" w:rsidRPr="00360BD5" w:rsidRDefault="00360BD5" w:rsidP="007F1C5E">
      <w:pPr>
        <w:spacing w:before="100" w:beforeAutospacing="1" w:after="100" w:afterAutospacing="1"/>
        <w:jc w:val="center"/>
        <w:rPr>
          <w:rFonts w:ascii="Times" w:eastAsia="Times New Roman" w:hAnsi="Times" w:cs="Times New Roman"/>
          <w:b/>
          <w:bCs/>
        </w:rPr>
      </w:pPr>
      <w:r w:rsidRPr="00360BD5">
        <w:rPr>
          <w:rFonts w:ascii="Times" w:eastAsia="Times New Roman" w:hAnsi="Times" w:cs="Times New Roman"/>
          <w:b/>
          <w:bCs/>
        </w:rPr>
        <w:t>Senior Projects</w:t>
      </w:r>
    </w:p>
    <w:p w14:paraId="15BF11A7" w14:textId="64AA184C" w:rsidR="007F1C5E" w:rsidRPr="00360BD5" w:rsidRDefault="007F1C5E" w:rsidP="007F1C5E">
      <w:pPr>
        <w:spacing w:before="100" w:beforeAutospacing="1" w:after="100" w:afterAutospacing="1"/>
        <w:jc w:val="center"/>
        <w:rPr>
          <w:rFonts w:ascii="Times" w:eastAsia="Times New Roman" w:hAnsi="Times" w:cs="Times New Roman"/>
        </w:rPr>
      </w:pPr>
      <w:r w:rsidRPr="00360BD5">
        <w:rPr>
          <w:rFonts w:ascii="Times" w:eastAsia="Times New Roman" w:hAnsi="Times" w:cs="Times New Roman"/>
          <w:b/>
          <w:bCs/>
        </w:rPr>
        <w:t>DANC 4</w:t>
      </w:r>
      <w:r w:rsidR="00360BD5" w:rsidRPr="00360BD5">
        <w:rPr>
          <w:rFonts w:ascii="Times" w:eastAsia="Times New Roman" w:hAnsi="Times" w:cs="Times New Roman"/>
          <w:b/>
          <w:bCs/>
        </w:rPr>
        <w:t>650</w:t>
      </w:r>
      <w:r w:rsidRPr="00360BD5">
        <w:rPr>
          <w:rFonts w:ascii="Times" w:eastAsia="Times New Roman" w:hAnsi="Times" w:cs="Times New Roman"/>
          <w:b/>
          <w:bCs/>
        </w:rPr>
        <w:t xml:space="preserve"> Section 1</w:t>
      </w:r>
    </w:p>
    <w:p w14:paraId="55CB4FD0" w14:textId="01EAD8B1" w:rsidR="00EC01B9" w:rsidRPr="00360BD5" w:rsidRDefault="00360BD5" w:rsidP="00990356">
      <w:pPr>
        <w:spacing w:before="100" w:beforeAutospacing="1" w:after="100" w:afterAutospacing="1"/>
        <w:jc w:val="center"/>
        <w:rPr>
          <w:rFonts w:ascii="Times" w:eastAsia="Times New Roman" w:hAnsi="Times" w:cs="Times New Roman"/>
        </w:rPr>
      </w:pPr>
      <w:r w:rsidRPr="00360BD5">
        <w:rPr>
          <w:rFonts w:ascii="Times" w:eastAsia="Times New Roman" w:hAnsi="Times" w:cs="Times New Roman"/>
          <w:b/>
          <w:bCs/>
        </w:rPr>
        <w:t>Tuesday-Thursday</w:t>
      </w:r>
      <w:r w:rsidR="00EC01B9" w:rsidRPr="00360BD5">
        <w:rPr>
          <w:rFonts w:ascii="Times" w:eastAsia="Times New Roman" w:hAnsi="Times" w:cs="Times New Roman"/>
          <w:b/>
          <w:bCs/>
        </w:rPr>
        <w:t xml:space="preserve"> </w:t>
      </w:r>
      <w:r w:rsidR="00EC01B9" w:rsidRPr="00360BD5">
        <w:rPr>
          <w:rFonts w:ascii="Times" w:eastAsia="Times New Roman" w:hAnsi="Times" w:cs="Times New Roman"/>
          <w:b/>
          <w:bCs/>
          <w:highlight w:val="yellow"/>
        </w:rPr>
        <w:t>10:00-11:20 AM</w:t>
      </w:r>
    </w:p>
    <w:p w14:paraId="3572AED6" w14:textId="289710E8" w:rsidR="00EC01B9" w:rsidRPr="00360BD5" w:rsidRDefault="00EC01B9" w:rsidP="00EC01B9">
      <w:pPr>
        <w:spacing w:before="100" w:beforeAutospacing="1" w:after="100" w:afterAutospacing="1"/>
        <w:rPr>
          <w:rFonts w:ascii="Times" w:eastAsia="Times New Roman" w:hAnsi="Times" w:cs="Times New Roman"/>
        </w:rPr>
      </w:pPr>
    </w:p>
    <w:p w14:paraId="0BAA263B"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Faculty Contact Information:</w:t>
      </w:r>
    </w:p>
    <w:p w14:paraId="19895AC9"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xml:space="preserve">Reyna Mondragon: </w:t>
      </w:r>
      <w:hyperlink r:id="rId5" w:history="1">
        <w:r w:rsidRPr="00360BD5">
          <w:rPr>
            <w:rFonts w:ascii="Times" w:eastAsia="Times New Roman" w:hAnsi="Times" w:cs="Times New Roman"/>
            <w:color w:val="0000FF"/>
            <w:u w:val="single"/>
          </w:rPr>
          <w:t>Reyna.Mondragon@unt.edu</w:t>
        </w:r>
      </w:hyperlink>
    </w:p>
    <w:p w14:paraId="456C9115" w14:textId="0C1616D6"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Office: 103</w:t>
      </w:r>
      <w:r w:rsidR="00085618" w:rsidRPr="00360BD5">
        <w:rPr>
          <w:rFonts w:ascii="Times" w:eastAsia="Times New Roman" w:hAnsi="Times" w:cs="Times New Roman"/>
        </w:rPr>
        <w:t>F</w:t>
      </w:r>
      <w:r w:rsidRPr="00360BD5">
        <w:rPr>
          <w:rFonts w:ascii="Times" w:eastAsia="Times New Roman" w:hAnsi="Times" w:cs="Times New Roman"/>
        </w:rPr>
        <w:t>                                                                                       Class Location: DATH 1</w:t>
      </w:r>
      <w:r w:rsidR="005C2F7A" w:rsidRPr="00360BD5">
        <w:rPr>
          <w:rFonts w:ascii="Times" w:eastAsia="Times New Roman" w:hAnsi="Times" w:cs="Times New Roman"/>
        </w:rPr>
        <w:t>1</w:t>
      </w:r>
      <w:r w:rsidR="002274A5" w:rsidRPr="00360BD5">
        <w:rPr>
          <w:rFonts w:ascii="Times" w:eastAsia="Times New Roman" w:hAnsi="Times" w:cs="Times New Roman"/>
        </w:rPr>
        <w:t>0</w:t>
      </w:r>
      <w:r w:rsidRPr="00360BD5">
        <w:rPr>
          <w:rFonts w:ascii="Times" w:eastAsia="Times New Roman" w:hAnsi="Times" w:cs="Times New Roman"/>
        </w:rPr>
        <w:t>   </w:t>
      </w:r>
    </w:p>
    <w:p w14:paraId="7106B814" w14:textId="7EC6257B"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xml:space="preserve">Office Hours </w:t>
      </w:r>
      <w:r w:rsidR="005C2F7A" w:rsidRPr="00360BD5">
        <w:rPr>
          <w:rFonts w:ascii="Times" w:eastAsia="Times New Roman" w:hAnsi="Times" w:cs="Times New Roman"/>
        </w:rPr>
        <w:t>M</w:t>
      </w:r>
      <w:r w:rsidRPr="00360BD5">
        <w:rPr>
          <w:rFonts w:ascii="Times" w:eastAsia="Times New Roman" w:hAnsi="Times" w:cs="Times New Roman"/>
        </w:rPr>
        <w:t>/</w:t>
      </w:r>
      <w:r w:rsidR="005C2F7A" w:rsidRPr="00360BD5">
        <w:rPr>
          <w:rFonts w:ascii="Times" w:eastAsia="Times New Roman" w:hAnsi="Times" w:cs="Times New Roman"/>
        </w:rPr>
        <w:t>W</w:t>
      </w:r>
      <w:r w:rsidRPr="00360BD5">
        <w:rPr>
          <w:rFonts w:ascii="Times" w:eastAsia="Times New Roman" w:hAnsi="Times" w:cs="Times New Roman"/>
        </w:rPr>
        <w:t xml:space="preserve"> </w:t>
      </w:r>
      <w:r w:rsidR="005C2F7A" w:rsidRPr="00360BD5">
        <w:rPr>
          <w:rFonts w:ascii="Times" w:eastAsia="Times New Roman" w:hAnsi="Times" w:cs="Times New Roman"/>
        </w:rPr>
        <w:t>3pm-5pm</w:t>
      </w:r>
      <w:r w:rsidRPr="00360BD5">
        <w:rPr>
          <w:rFonts w:ascii="Times" w:eastAsia="Times New Roman" w:hAnsi="Times" w:cs="Times New Roman"/>
        </w:rPr>
        <w:t xml:space="preserve"> or by appointment.</w:t>
      </w:r>
    </w:p>
    <w:p w14:paraId="29D0D539"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11A635E8" w14:textId="77777777" w:rsidR="00360BD5" w:rsidRPr="00360BD5" w:rsidRDefault="00360BD5" w:rsidP="00360BD5">
      <w:pPr>
        <w:ind w:left="141" w:hanging="10"/>
        <w:rPr>
          <w:rFonts w:ascii="Times" w:hAnsi="Times"/>
        </w:rPr>
      </w:pPr>
      <w:r w:rsidRPr="00360BD5">
        <w:rPr>
          <w:rFonts w:ascii="Times" w:eastAsia="Cambria" w:hAnsi="Times" w:cs="Cambria"/>
          <w:b/>
          <w:u w:val="single" w:color="000000"/>
        </w:rPr>
        <w:t>COURSE DESCRIPTION:</w:t>
      </w:r>
      <w:r w:rsidRPr="00360BD5">
        <w:rPr>
          <w:rFonts w:ascii="Times" w:eastAsia="Cambria" w:hAnsi="Times" w:cs="Cambria"/>
          <w:b/>
        </w:rPr>
        <w:t xml:space="preserve"> </w:t>
      </w:r>
    </w:p>
    <w:p w14:paraId="306ED0BC" w14:textId="77777777" w:rsidR="00360BD5" w:rsidRPr="00360BD5" w:rsidRDefault="00360BD5" w:rsidP="00360BD5">
      <w:pPr>
        <w:ind w:left="146"/>
        <w:rPr>
          <w:rFonts w:ascii="Times" w:hAnsi="Times"/>
        </w:rPr>
      </w:pPr>
      <w:r w:rsidRPr="00360BD5">
        <w:rPr>
          <w:rFonts w:ascii="Times" w:eastAsia="Cambria" w:hAnsi="Times" w:cs="Cambria"/>
          <w:b/>
        </w:rPr>
        <w:t xml:space="preserve"> </w:t>
      </w:r>
    </w:p>
    <w:p w14:paraId="264A92C4" w14:textId="77777777" w:rsidR="00360BD5" w:rsidRPr="00360BD5" w:rsidRDefault="00360BD5" w:rsidP="00360BD5">
      <w:pPr>
        <w:spacing w:after="11" w:line="248" w:lineRule="auto"/>
        <w:ind w:left="156" w:right="11" w:hanging="10"/>
        <w:jc w:val="both"/>
        <w:rPr>
          <w:rFonts w:ascii="Times" w:hAnsi="Times"/>
        </w:rPr>
      </w:pPr>
      <w:r w:rsidRPr="00360BD5">
        <w:rPr>
          <w:rFonts w:ascii="Times" w:eastAsia="Cambria" w:hAnsi="Times" w:cs="Cambria"/>
        </w:rPr>
        <w:t xml:space="preserve">This capstone course focuses on an individualized proposed project in dance, specialized in, but not limited to, choreography, creative research, dance science and examination of dance pedagogy. In addition to ongoing group/collective processes inherent in this course, each student works directly with faculty mentor throughout the development and execution of the proposed project. Each project is presented publicly as a culmination of the semester’s process. </w:t>
      </w:r>
    </w:p>
    <w:p w14:paraId="15ED3436"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47F8A846" w14:textId="77777777" w:rsidR="00360BD5" w:rsidRPr="00360BD5" w:rsidRDefault="00360BD5" w:rsidP="00360BD5">
      <w:pPr>
        <w:ind w:left="141" w:hanging="10"/>
        <w:rPr>
          <w:rFonts w:ascii="Times" w:hAnsi="Times"/>
        </w:rPr>
      </w:pPr>
      <w:r w:rsidRPr="00360BD5">
        <w:rPr>
          <w:rFonts w:ascii="Times" w:eastAsia="Cambria" w:hAnsi="Times" w:cs="Cambria"/>
          <w:b/>
          <w:u w:val="single" w:color="000000"/>
        </w:rPr>
        <w:t>COURSE OBJECTIVES:</w:t>
      </w:r>
      <w:r w:rsidRPr="00360BD5">
        <w:rPr>
          <w:rFonts w:ascii="Times" w:eastAsia="Cambria" w:hAnsi="Times" w:cs="Cambria"/>
        </w:rPr>
        <w:t xml:space="preserve"> </w:t>
      </w:r>
    </w:p>
    <w:p w14:paraId="295C6929"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Identify artistic &amp; creative biases. </w:t>
      </w:r>
    </w:p>
    <w:p w14:paraId="593B1AAB"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Identify, </w:t>
      </w:r>
      <w:proofErr w:type="gramStart"/>
      <w:r w:rsidRPr="00360BD5">
        <w:rPr>
          <w:rFonts w:ascii="Times" w:eastAsia="Cambria" w:hAnsi="Times" w:cs="Cambria"/>
        </w:rPr>
        <w:t>describe</w:t>
      </w:r>
      <w:proofErr w:type="gramEnd"/>
      <w:r w:rsidRPr="00360BD5">
        <w:rPr>
          <w:rFonts w:ascii="Times" w:eastAsia="Cambria" w:hAnsi="Times" w:cs="Cambria"/>
        </w:rPr>
        <w:t xml:space="preserve"> and complete a proposed creative project. </w:t>
      </w:r>
    </w:p>
    <w:p w14:paraId="4B7AE49E"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Develop methods of research appropriate to individual projects. </w:t>
      </w:r>
    </w:p>
    <w:p w14:paraId="44A15AB7"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Identify ethical concerns regarding research, scholarly and creative activities. </w:t>
      </w:r>
    </w:p>
    <w:p w14:paraId="7D21E5BC"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Participate in on-going discussions with peers regarding the process of individual research. </w:t>
      </w:r>
    </w:p>
    <w:p w14:paraId="18775389"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Develop a language of collective critique &amp; self-assessment. </w:t>
      </w:r>
    </w:p>
    <w:p w14:paraId="34CC7A60"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Communicate effectively in physical, </w:t>
      </w:r>
      <w:proofErr w:type="gramStart"/>
      <w:r w:rsidRPr="00360BD5">
        <w:rPr>
          <w:rFonts w:ascii="Times" w:eastAsia="Cambria" w:hAnsi="Times" w:cs="Cambria"/>
        </w:rPr>
        <w:t>verbal</w:t>
      </w:r>
      <w:proofErr w:type="gramEnd"/>
      <w:r w:rsidRPr="00360BD5">
        <w:rPr>
          <w:rFonts w:ascii="Times" w:eastAsia="Cambria" w:hAnsi="Times" w:cs="Cambria"/>
        </w:rPr>
        <w:t xml:space="preserve"> and written forms. </w:t>
      </w:r>
    </w:p>
    <w:p w14:paraId="237F72EB"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t xml:space="preserve">Explore and expand aesthetic parameters beyond the known, the comfortable and expected in both process and presentation of the final project. </w:t>
      </w:r>
    </w:p>
    <w:p w14:paraId="6B686421" w14:textId="77777777" w:rsidR="00360BD5" w:rsidRPr="00360BD5" w:rsidRDefault="00360BD5" w:rsidP="00360BD5">
      <w:pPr>
        <w:numPr>
          <w:ilvl w:val="0"/>
          <w:numId w:val="27"/>
        </w:numPr>
        <w:spacing w:after="11" w:line="248" w:lineRule="auto"/>
        <w:ind w:right="11" w:hanging="360"/>
        <w:jc w:val="both"/>
        <w:rPr>
          <w:rFonts w:ascii="Times" w:hAnsi="Times"/>
        </w:rPr>
      </w:pPr>
      <w:r w:rsidRPr="00360BD5">
        <w:rPr>
          <w:rFonts w:ascii="Times" w:eastAsia="Cambria" w:hAnsi="Times" w:cs="Cambria"/>
        </w:rPr>
        <w:lastRenderedPageBreak/>
        <w:t xml:space="preserve">Share your work with other communities through public presentation/performance. </w:t>
      </w:r>
    </w:p>
    <w:p w14:paraId="1ED64020" w14:textId="77777777" w:rsidR="00360BD5" w:rsidRPr="00360BD5" w:rsidRDefault="00360BD5" w:rsidP="00360BD5">
      <w:pPr>
        <w:ind w:left="146"/>
        <w:rPr>
          <w:rFonts w:ascii="Times" w:hAnsi="Times"/>
        </w:rPr>
      </w:pPr>
      <w:r w:rsidRPr="00360BD5">
        <w:rPr>
          <w:rFonts w:ascii="Times" w:eastAsia="Times New Roman" w:hAnsi="Times" w:cs="Times New Roman"/>
        </w:rPr>
        <w:t xml:space="preserve"> </w:t>
      </w:r>
    </w:p>
    <w:p w14:paraId="1C66C1F3" w14:textId="77777777" w:rsidR="00360BD5" w:rsidRPr="00360BD5" w:rsidRDefault="00360BD5" w:rsidP="00360BD5">
      <w:pPr>
        <w:ind w:left="156" w:hanging="10"/>
        <w:rPr>
          <w:rFonts w:ascii="Times" w:hAnsi="Times"/>
        </w:rPr>
      </w:pPr>
      <w:r w:rsidRPr="00360BD5">
        <w:rPr>
          <w:rFonts w:ascii="Times" w:eastAsia="Cambria" w:hAnsi="Times" w:cs="Cambria"/>
          <w:b/>
        </w:rPr>
        <w:t xml:space="preserve">PREREQUISITES </w:t>
      </w:r>
    </w:p>
    <w:p w14:paraId="2D2B5534" w14:textId="77777777" w:rsidR="00360BD5" w:rsidRPr="00360BD5" w:rsidRDefault="00360BD5" w:rsidP="00360BD5">
      <w:pPr>
        <w:spacing w:after="11" w:line="248" w:lineRule="auto"/>
        <w:ind w:left="156" w:right="11" w:hanging="10"/>
        <w:jc w:val="both"/>
        <w:rPr>
          <w:rFonts w:ascii="Times" w:hAnsi="Times"/>
        </w:rPr>
      </w:pPr>
      <w:r w:rsidRPr="00360BD5">
        <w:rPr>
          <w:rFonts w:ascii="Times" w:eastAsia="Cambria" w:hAnsi="Times" w:cs="Cambria"/>
        </w:rPr>
        <w:t xml:space="preserve">Nine hours of coursework appropriate to the proposed project and approved by the Dance Advisor and the Coordinating Faculty member.  </w:t>
      </w:r>
    </w:p>
    <w:p w14:paraId="72708221" w14:textId="77777777" w:rsidR="00360BD5" w:rsidRPr="00360BD5" w:rsidRDefault="00360BD5" w:rsidP="00360BD5">
      <w:pPr>
        <w:ind w:left="146"/>
        <w:rPr>
          <w:rFonts w:ascii="Times" w:hAnsi="Times"/>
        </w:rPr>
      </w:pPr>
      <w:r w:rsidRPr="00360BD5">
        <w:rPr>
          <w:rFonts w:ascii="Times" w:eastAsia="Cambria" w:hAnsi="Times" w:cs="Cambria"/>
          <w:b/>
        </w:rPr>
        <w:t xml:space="preserve"> </w:t>
      </w:r>
    </w:p>
    <w:p w14:paraId="613D2ED0" w14:textId="77777777" w:rsidR="00360BD5" w:rsidRPr="00360BD5" w:rsidRDefault="00360BD5" w:rsidP="00360BD5">
      <w:pPr>
        <w:ind w:left="156" w:hanging="10"/>
        <w:rPr>
          <w:rFonts w:ascii="Times" w:hAnsi="Times"/>
        </w:rPr>
      </w:pPr>
      <w:r w:rsidRPr="00360BD5">
        <w:rPr>
          <w:rFonts w:ascii="Times" w:eastAsia="Cambria" w:hAnsi="Times" w:cs="Cambria"/>
          <w:b/>
        </w:rPr>
        <w:t xml:space="preserve">TEXT/RESOURCES/MATERIALS </w:t>
      </w:r>
    </w:p>
    <w:p w14:paraId="0339C0F3" w14:textId="77777777" w:rsidR="00360BD5" w:rsidRPr="00360BD5" w:rsidRDefault="00360BD5" w:rsidP="00360BD5">
      <w:pPr>
        <w:spacing w:after="11" w:line="248" w:lineRule="auto"/>
        <w:ind w:left="156" w:right="11" w:hanging="10"/>
        <w:jc w:val="both"/>
        <w:rPr>
          <w:rFonts w:ascii="Times" w:hAnsi="Times"/>
        </w:rPr>
      </w:pPr>
      <w:r w:rsidRPr="00360BD5">
        <w:rPr>
          <w:rFonts w:ascii="Times" w:eastAsia="Cambria" w:hAnsi="Times" w:cs="Cambria"/>
        </w:rPr>
        <w:t>As a part of the individualized nature of the Senior Project, each student should select appropriate resources and materials supportive of the described project.</w:t>
      </w:r>
      <w:r w:rsidRPr="00360BD5">
        <w:rPr>
          <w:rFonts w:ascii="Times" w:eastAsia="Cambria" w:hAnsi="Times" w:cs="Cambria"/>
          <w:b/>
        </w:rPr>
        <w:t xml:space="preserve"> </w:t>
      </w:r>
      <w:r w:rsidRPr="00360BD5">
        <w:rPr>
          <w:rFonts w:ascii="Times" w:eastAsia="Cambria" w:hAnsi="Times" w:cs="Cambria"/>
        </w:rPr>
        <w:t xml:space="preserve">  </w:t>
      </w:r>
    </w:p>
    <w:p w14:paraId="59ABE685" w14:textId="77777777" w:rsidR="00360BD5" w:rsidRPr="00360BD5" w:rsidRDefault="00360BD5" w:rsidP="00360BD5">
      <w:pPr>
        <w:ind w:left="141" w:hanging="10"/>
        <w:rPr>
          <w:rFonts w:ascii="Times" w:hAnsi="Times"/>
        </w:rPr>
      </w:pPr>
      <w:r w:rsidRPr="00360BD5">
        <w:rPr>
          <w:rFonts w:ascii="Times" w:eastAsia="Cambria" w:hAnsi="Times" w:cs="Cambria"/>
          <w:b/>
          <w:u w:val="single" w:color="000000"/>
        </w:rPr>
        <w:t>COURSE REQUIREMENTS &amp; EVALUATION:</w:t>
      </w:r>
      <w:r w:rsidRPr="00360BD5">
        <w:rPr>
          <w:rFonts w:ascii="Times" w:eastAsia="Cambria" w:hAnsi="Times" w:cs="Cambria"/>
          <w:b/>
        </w:rPr>
        <w:t xml:space="preserve"> </w:t>
      </w:r>
    </w:p>
    <w:p w14:paraId="32B757A8" w14:textId="77777777" w:rsidR="00360BD5" w:rsidRPr="00360BD5" w:rsidRDefault="00360BD5" w:rsidP="00360BD5">
      <w:pPr>
        <w:ind w:left="156" w:hanging="10"/>
        <w:rPr>
          <w:rFonts w:ascii="Times" w:hAnsi="Times"/>
        </w:rPr>
      </w:pPr>
      <w:r w:rsidRPr="00360BD5">
        <w:rPr>
          <w:rFonts w:ascii="Times" w:eastAsia="Cambria" w:hAnsi="Times" w:cs="Cambria"/>
          <w:b/>
        </w:rPr>
        <w:t xml:space="preserve">Attendance &amp; Professionalism </w:t>
      </w:r>
    </w:p>
    <w:p w14:paraId="3EAAA29F" w14:textId="77777777" w:rsidR="00360BD5" w:rsidRPr="00360BD5" w:rsidRDefault="00360BD5" w:rsidP="00360BD5">
      <w:pPr>
        <w:spacing w:after="11" w:line="248" w:lineRule="auto"/>
        <w:ind w:left="156" w:right="755" w:hanging="10"/>
        <w:jc w:val="both"/>
        <w:rPr>
          <w:rFonts w:ascii="Times" w:hAnsi="Times"/>
        </w:rPr>
      </w:pPr>
      <w:r w:rsidRPr="00360BD5">
        <w:rPr>
          <w:rFonts w:ascii="Times" w:eastAsia="Cambria" w:hAnsi="Times" w:cs="Cambria"/>
        </w:rPr>
        <w:t xml:space="preserve">This is a course focused on individual and group experiences, investigation, and interaction. It is imperative that students accept the responsibility for attendance at all designated discussions, seminars, meetings, and presentations as a commitment to the art form, their peers, and themselves.  </w:t>
      </w:r>
    </w:p>
    <w:p w14:paraId="332D7864" w14:textId="77777777" w:rsidR="00360BD5" w:rsidRPr="00360BD5" w:rsidRDefault="00360BD5" w:rsidP="00360BD5">
      <w:pPr>
        <w:numPr>
          <w:ilvl w:val="0"/>
          <w:numId w:val="28"/>
        </w:numPr>
        <w:spacing w:after="11" w:line="248" w:lineRule="auto"/>
        <w:ind w:right="380" w:hanging="360"/>
        <w:jc w:val="both"/>
        <w:rPr>
          <w:rFonts w:ascii="Times" w:hAnsi="Times"/>
        </w:rPr>
      </w:pPr>
      <w:r w:rsidRPr="00360BD5">
        <w:rPr>
          <w:rFonts w:ascii="Times" w:eastAsia="Cambria" w:hAnsi="Times" w:cs="Cambria"/>
        </w:rPr>
        <w:t xml:space="preserve">Students are responsible for maintaining all scheduled appointments with the faculty mentor.  </w:t>
      </w:r>
    </w:p>
    <w:p w14:paraId="72706ADE" w14:textId="77777777" w:rsidR="00360BD5" w:rsidRPr="00360BD5" w:rsidRDefault="00360BD5" w:rsidP="00360BD5">
      <w:pPr>
        <w:numPr>
          <w:ilvl w:val="0"/>
          <w:numId w:val="28"/>
        </w:numPr>
        <w:spacing w:after="11" w:line="248" w:lineRule="auto"/>
        <w:ind w:right="380" w:hanging="360"/>
        <w:jc w:val="both"/>
        <w:rPr>
          <w:rFonts w:ascii="Times" w:hAnsi="Times"/>
        </w:rPr>
      </w:pPr>
      <w:r w:rsidRPr="00360BD5">
        <w:rPr>
          <w:rFonts w:ascii="Times" w:eastAsia="Cambria" w:hAnsi="Times" w:cs="Cambria"/>
        </w:rPr>
        <w:t xml:space="preserve">If students are absent due to illness or for a </w:t>
      </w:r>
      <w:proofErr w:type="gramStart"/>
      <w:r w:rsidRPr="00360BD5">
        <w:rPr>
          <w:rFonts w:ascii="Times" w:eastAsia="Cambria" w:hAnsi="Times" w:cs="Cambria"/>
        </w:rPr>
        <w:t>University</w:t>
      </w:r>
      <w:proofErr w:type="gramEnd"/>
      <w:r w:rsidRPr="00360BD5">
        <w:rPr>
          <w:rFonts w:ascii="Times" w:eastAsia="Cambria" w:hAnsi="Times" w:cs="Cambria"/>
        </w:rPr>
        <w:t xml:space="preserve">-excused event, they should be prepared to present documentation for missing a class/session (Dean’s or doctor’s excuse). Whenever possible, it is expected students to communicate with the instructor and peers if an absence is expected. You are allowed one excused absence without penalty. Beyond one absence, a student’s grade will be dropped by one letter grade for each absence. Three or more absences will result in failing the course.  </w:t>
      </w:r>
    </w:p>
    <w:p w14:paraId="5DC0BEFB" w14:textId="77777777" w:rsidR="00360BD5" w:rsidRPr="00360BD5" w:rsidRDefault="00360BD5" w:rsidP="00360BD5">
      <w:pPr>
        <w:ind w:left="146"/>
        <w:rPr>
          <w:rFonts w:ascii="Times" w:hAnsi="Times"/>
        </w:rPr>
      </w:pPr>
      <w:r w:rsidRPr="00360BD5">
        <w:rPr>
          <w:rFonts w:ascii="Times" w:eastAsia="Cambria" w:hAnsi="Times" w:cs="Cambria"/>
          <w:b/>
        </w:rPr>
        <w:t xml:space="preserve"> </w:t>
      </w:r>
    </w:p>
    <w:p w14:paraId="466B9872" w14:textId="77777777" w:rsidR="00360BD5" w:rsidRPr="00360BD5" w:rsidRDefault="00360BD5" w:rsidP="00360BD5">
      <w:pPr>
        <w:ind w:left="141" w:hanging="10"/>
        <w:rPr>
          <w:rFonts w:ascii="Times" w:hAnsi="Times"/>
        </w:rPr>
      </w:pPr>
      <w:r w:rsidRPr="00360BD5">
        <w:rPr>
          <w:rFonts w:ascii="Times" w:eastAsia="Cambria" w:hAnsi="Times" w:cs="Cambria"/>
          <w:b/>
          <w:u w:val="single" w:color="000000"/>
        </w:rPr>
        <w:t>NOTE</w:t>
      </w:r>
      <w:r w:rsidRPr="00360BD5">
        <w:rPr>
          <w:rFonts w:ascii="Times" w:eastAsia="Cambria" w:hAnsi="Times" w:cs="Cambria"/>
          <w:b/>
        </w:rPr>
        <w:t xml:space="preserve">:  </w:t>
      </w:r>
    </w:p>
    <w:p w14:paraId="28C43185" w14:textId="77777777" w:rsidR="00360BD5" w:rsidRPr="00360BD5" w:rsidRDefault="00360BD5" w:rsidP="00360BD5">
      <w:pPr>
        <w:ind w:left="146"/>
        <w:rPr>
          <w:rFonts w:ascii="Times" w:hAnsi="Times"/>
        </w:rPr>
      </w:pPr>
      <w:r w:rsidRPr="00360BD5">
        <w:rPr>
          <w:rFonts w:ascii="Times" w:eastAsia="Cambria" w:hAnsi="Times" w:cs="Cambria"/>
          <w:i/>
        </w:rPr>
        <w:t>Due of the individual nature of each student’s senior project, class content and schedule will vary.</w:t>
      </w:r>
      <w:r w:rsidRPr="00360BD5">
        <w:rPr>
          <w:rFonts w:ascii="Times" w:eastAsia="Cambria" w:hAnsi="Times" w:cs="Cambria"/>
        </w:rPr>
        <w:t xml:space="preserve"> </w:t>
      </w:r>
    </w:p>
    <w:p w14:paraId="09AC8892" w14:textId="77777777" w:rsidR="00360BD5" w:rsidRPr="00360BD5" w:rsidRDefault="00360BD5" w:rsidP="00360BD5">
      <w:pPr>
        <w:spacing w:after="55"/>
        <w:ind w:left="146"/>
        <w:rPr>
          <w:rFonts w:ascii="Times" w:hAnsi="Times"/>
        </w:rPr>
      </w:pPr>
      <w:r w:rsidRPr="00360BD5">
        <w:rPr>
          <w:rFonts w:ascii="Times" w:eastAsia="Cambria" w:hAnsi="Times" w:cs="Cambria"/>
        </w:rPr>
        <w:t xml:space="preserve"> </w:t>
      </w:r>
    </w:p>
    <w:p w14:paraId="3B0006EE" w14:textId="77777777" w:rsidR="00360BD5" w:rsidRPr="00360BD5" w:rsidRDefault="00360BD5" w:rsidP="00360BD5">
      <w:pPr>
        <w:pStyle w:val="Heading1"/>
        <w:ind w:left="146"/>
        <w:rPr>
          <w:rFonts w:ascii="Times" w:hAnsi="Times"/>
          <w:sz w:val="24"/>
          <w:szCs w:val="24"/>
        </w:rPr>
      </w:pPr>
      <w:r w:rsidRPr="00360BD5">
        <w:rPr>
          <w:rFonts w:ascii="Times" w:hAnsi="Times"/>
          <w:sz w:val="24"/>
          <w:szCs w:val="24"/>
        </w:rPr>
        <w:t xml:space="preserve">Grading / Requirements </w:t>
      </w:r>
    </w:p>
    <w:p w14:paraId="0B16B3A7" w14:textId="77777777" w:rsidR="00360BD5" w:rsidRPr="00360BD5" w:rsidRDefault="00360BD5" w:rsidP="00360BD5">
      <w:pPr>
        <w:ind w:left="146"/>
        <w:rPr>
          <w:rFonts w:ascii="Times" w:hAnsi="Times"/>
        </w:rPr>
      </w:pPr>
      <w:r w:rsidRPr="00360BD5">
        <w:rPr>
          <w:rFonts w:ascii="Times" w:eastAsia="Cambria" w:hAnsi="Times" w:cs="Cambria"/>
          <w:b/>
        </w:rPr>
        <w:t xml:space="preserve"> </w:t>
      </w:r>
    </w:p>
    <w:tbl>
      <w:tblPr>
        <w:tblStyle w:val="TableGrid"/>
        <w:tblW w:w="9937" w:type="dxa"/>
        <w:tblInd w:w="146" w:type="dxa"/>
        <w:tblCellMar>
          <w:top w:w="0" w:type="dxa"/>
          <w:left w:w="0" w:type="dxa"/>
          <w:bottom w:w="0" w:type="dxa"/>
          <w:right w:w="0" w:type="dxa"/>
        </w:tblCellMar>
        <w:tblLook w:val="04A0" w:firstRow="1" w:lastRow="0" w:firstColumn="1" w:lastColumn="0" w:noHBand="0" w:noVBand="1"/>
      </w:tblPr>
      <w:tblGrid>
        <w:gridCol w:w="9094"/>
        <w:gridCol w:w="843"/>
      </w:tblGrid>
      <w:tr w:rsidR="00360BD5" w:rsidRPr="00360BD5" w14:paraId="769802CC" w14:textId="77777777" w:rsidTr="009D5272">
        <w:trPr>
          <w:trHeight w:val="1388"/>
        </w:trPr>
        <w:tc>
          <w:tcPr>
            <w:tcW w:w="9094" w:type="dxa"/>
            <w:tcBorders>
              <w:top w:val="nil"/>
              <w:left w:val="nil"/>
              <w:bottom w:val="nil"/>
              <w:right w:val="nil"/>
            </w:tcBorders>
          </w:tcPr>
          <w:p w14:paraId="00F6C352" w14:textId="77777777" w:rsidR="00360BD5" w:rsidRPr="00360BD5" w:rsidRDefault="00360BD5" w:rsidP="009D5272">
            <w:pPr>
              <w:tabs>
                <w:tab w:val="center" w:pos="1441"/>
                <w:tab w:val="center" w:pos="2161"/>
                <w:tab w:val="center" w:pos="2881"/>
                <w:tab w:val="center" w:pos="3602"/>
                <w:tab w:val="center" w:pos="4322"/>
                <w:tab w:val="center" w:pos="5042"/>
                <w:tab w:val="center" w:pos="5762"/>
                <w:tab w:val="center" w:pos="6483"/>
                <w:tab w:val="center" w:pos="7203"/>
                <w:tab w:val="center" w:pos="7923"/>
                <w:tab w:val="center" w:pos="8644"/>
              </w:tabs>
              <w:rPr>
                <w:rFonts w:ascii="Times" w:hAnsi="Times"/>
              </w:rPr>
            </w:pPr>
            <w:r w:rsidRPr="00360BD5">
              <w:rPr>
                <w:rFonts w:ascii="Times" w:eastAsia="Cambria" w:hAnsi="Times" w:cs="Cambria"/>
                <w:b/>
                <w:u w:val="single" w:color="000000"/>
              </w:rPr>
              <w:t>PROPOSAL</w:t>
            </w:r>
            <w:r w:rsidRPr="00360BD5">
              <w:rPr>
                <w:rFonts w:ascii="Times" w:eastAsia="Cambria" w:hAnsi="Times" w:cs="Cambria"/>
                <w:b/>
              </w:rPr>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p>
          <w:p w14:paraId="15AFD65E" w14:textId="77777777" w:rsidR="00360BD5" w:rsidRPr="00360BD5" w:rsidRDefault="00360BD5" w:rsidP="009D5272">
            <w:pPr>
              <w:rPr>
                <w:rFonts w:ascii="Times" w:hAnsi="Times"/>
              </w:rPr>
            </w:pPr>
            <w:r w:rsidRPr="00360BD5">
              <w:rPr>
                <w:rFonts w:ascii="Times" w:eastAsia="Cambria" w:hAnsi="Times" w:cs="Cambria"/>
              </w:rPr>
              <w:t xml:space="preserve">Written &amp; Oral Presentation to Peers, Mentor &amp; Designers </w:t>
            </w:r>
          </w:p>
          <w:p w14:paraId="15BF82C2" w14:textId="77777777" w:rsidR="00360BD5" w:rsidRPr="00360BD5" w:rsidRDefault="00360BD5" w:rsidP="009D5272">
            <w:pPr>
              <w:spacing w:line="237" w:lineRule="auto"/>
              <w:jc w:val="both"/>
              <w:rPr>
                <w:rFonts w:ascii="Times" w:hAnsi="Times"/>
              </w:rPr>
            </w:pPr>
            <w:r w:rsidRPr="00360BD5">
              <w:rPr>
                <w:rFonts w:ascii="Times" w:eastAsia="Cambria" w:hAnsi="Times" w:cs="Cambria"/>
                <w:i/>
              </w:rPr>
              <w:t>Outline in detailed clarity the content, theme, form, and strategic plan for your project. Proposal requirements for projects will be discussed &amp; planned individually</w:t>
            </w:r>
            <w:r w:rsidRPr="00360BD5">
              <w:rPr>
                <w:rFonts w:ascii="Times" w:eastAsia="Cambria" w:hAnsi="Times" w:cs="Cambria"/>
              </w:rPr>
              <w:t xml:space="preserve">. </w:t>
            </w:r>
          </w:p>
          <w:p w14:paraId="6F080AB4" w14:textId="77777777" w:rsidR="00360BD5" w:rsidRPr="00360BD5" w:rsidRDefault="00360BD5" w:rsidP="009D5272">
            <w:pPr>
              <w:rPr>
                <w:rFonts w:ascii="Times" w:hAnsi="Times"/>
              </w:rPr>
            </w:pPr>
            <w:r w:rsidRPr="00360BD5">
              <w:rPr>
                <w:rFonts w:ascii="Times" w:eastAsia="Cambria" w:hAnsi="Times" w:cs="Cambria"/>
              </w:rPr>
              <w:t xml:space="preserve"> </w:t>
            </w:r>
          </w:p>
        </w:tc>
        <w:tc>
          <w:tcPr>
            <w:tcW w:w="843" w:type="dxa"/>
            <w:tcBorders>
              <w:top w:val="nil"/>
              <w:left w:val="nil"/>
              <w:bottom w:val="nil"/>
              <w:right w:val="nil"/>
            </w:tcBorders>
          </w:tcPr>
          <w:p w14:paraId="228F82C2" w14:textId="77777777" w:rsidR="00360BD5" w:rsidRPr="00360BD5" w:rsidRDefault="00360BD5" w:rsidP="009D5272">
            <w:pPr>
              <w:ind w:left="270"/>
              <w:rPr>
                <w:rFonts w:ascii="Times" w:hAnsi="Times"/>
              </w:rPr>
            </w:pPr>
            <w:r w:rsidRPr="00360BD5">
              <w:rPr>
                <w:rFonts w:ascii="Times" w:eastAsia="Cambria" w:hAnsi="Times" w:cs="Cambria"/>
                <w:b/>
              </w:rPr>
              <w:t xml:space="preserve">10% </w:t>
            </w:r>
          </w:p>
        </w:tc>
      </w:tr>
      <w:tr w:rsidR="00360BD5" w:rsidRPr="00360BD5" w14:paraId="4A8BC312" w14:textId="77777777" w:rsidTr="009D5272">
        <w:trPr>
          <w:trHeight w:val="263"/>
        </w:trPr>
        <w:tc>
          <w:tcPr>
            <w:tcW w:w="9094" w:type="dxa"/>
            <w:tcBorders>
              <w:top w:val="nil"/>
              <w:left w:val="nil"/>
              <w:bottom w:val="nil"/>
              <w:right w:val="nil"/>
            </w:tcBorders>
          </w:tcPr>
          <w:p w14:paraId="40B04066" w14:textId="77777777" w:rsidR="00360BD5" w:rsidRPr="00360BD5" w:rsidRDefault="00360BD5" w:rsidP="009D5272">
            <w:pPr>
              <w:tabs>
                <w:tab w:val="center" w:pos="1441"/>
                <w:tab w:val="center" w:pos="2161"/>
                <w:tab w:val="center" w:pos="2881"/>
                <w:tab w:val="center" w:pos="3602"/>
                <w:tab w:val="center" w:pos="4322"/>
                <w:tab w:val="center" w:pos="5042"/>
                <w:tab w:val="center" w:pos="5762"/>
                <w:tab w:val="center" w:pos="6483"/>
                <w:tab w:val="center" w:pos="7203"/>
                <w:tab w:val="center" w:pos="7923"/>
                <w:tab w:val="center" w:pos="8644"/>
              </w:tabs>
              <w:rPr>
                <w:rFonts w:ascii="Times" w:hAnsi="Times"/>
              </w:rPr>
            </w:pPr>
            <w:r w:rsidRPr="00360BD5">
              <w:rPr>
                <w:rFonts w:ascii="Times" w:eastAsia="Cambria" w:hAnsi="Times" w:cs="Cambria"/>
                <w:b/>
                <w:u w:val="single" w:color="000000"/>
              </w:rPr>
              <w:t>PROCESS</w:t>
            </w:r>
            <w:r w:rsidRPr="00360BD5">
              <w:rPr>
                <w:rFonts w:ascii="Times" w:eastAsia="Cambria" w:hAnsi="Times" w:cs="Cambria"/>
                <w:b/>
              </w:rPr>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p>
        </w:tc>
        <w:tc>
          <w:tcPr>
            <w:tcW w:w="843" w:type="dxa"/>
            <w:tcBorders>
              <w:top w:val="nil"/>
              <w:left w:val="nil"/>
              <w:bottom w:val="nil"/>
              <w:right w:val="nil"/>
            </w:tcBorders>
          </w:tcPr>
          <w:p w14:paraId="44A35F4C" w14:textId="77777777" w:rsidR="00360BD5" w:rsidRPr="00360BD5" w:rsidRDefault="00360BD5" w:rsidP="009D5272">
            <w:pPr>
              <w:ind w:left="270"/>
              <w:rPr>
                <w:rFonts w:ascii="Times" w:hAnsi="Times"/>
              </w:rPr>
            </w:pPr>
            <w:r w:rsidRPr="00360BD5">
              <w:rPr>
                <w:rFonts w:ascii="Times" w:eastAsia="Cambria" w:hAnsi="Times" w:cs="Cambria"/>
                <w:b/>
              </w:rPr>
              <w:t xml:space="preserve">30% </w:t>
            </w:r>
          </w:p>
        </w:tc>
      </w:tr>
    </w:tbl>
    <w:p w14:paraId="6EC768EC" w14:textId="77777777" w:rsidR="00360BD5" w:rsidRPr="00360BD5" w:rsidRDefault="00360BD5" w:rsidP="00360BD5">
      <w:pPr>
        <w:spacing w:after="11" w:line="248" w:lineRule="auto"/>
        <w:ind w:left="156" w:right="937" w:hanging="10"/>
        <w:jc w:val="both"/>
        <w:rPr>
          <w:rFonts w:ascii="Times" w:hAnsi="Times"/>
        </w:rPr>
      </w:pPr>
      <w:r w:rsidRPr="00360BD5">
        <w:rPr>
          <w:rFonts w:ascii="Times" w:eastAsia="Cambria" w:hAnsi="Times" w:cs="Cambria"/>
        </w:rPr>
        <w:t xml:space="preserve">Students are expected to function independently and cooperatively in attending to all assignments. All assignments should be presented promptly. </w:t>
      </w:r>
    </w:p>
    <w:p w14:paraId="73110856" w14:textId="77777777" w:rsidR="00360BD5" w:rsidRPr="00360BD5" w:rsidRDefault="00360BD5" w:rsidP="00360BD5">
      <w:pPr>
        <w:ind w:left="516" w:hanging="10"/>
        <w:rPr>
          <w:rFonts w:ascii="Times" w:hAnsi="Times"/>
        </w:rPr>
      </w:pPr>
      <w:r w:rsidRPr="00360BD5">
        <w:rPr>
          <w:rFonts w:ascii="Times" w:eastAsia="Segoe UI Symbol" w:hAnsi="Times" w:cs="Segoe UI Symbol"/>
        </w:rPr>
        <w:t>•</w:t>
      </w:r>
      <w:r w:rsidRPr="00360BD5">
        <w:rPr>
          <w:rFonts w:ascii="Times" w:eastAsia="Arial" w:hAnsi="Times" w:cs="Arial"/>
        </w:rPr>
        <w:t xml:space="preserve"> </w:t>
      </w:r>
      <w:r w:rsidRPr="00360BD5">
        <w:rPr>
          <w:rFonts w:ascii="Times" w:eastAsia="Cambria" w:hAnsi="Times" w:cs="Cambria"/>
          <w:b/>
          <w:u w:val="single" w:color="000000"/>
        </w:rPr>
        <w:t>Journal/ Workbook</w:t>
      </w:r>
      <w:r w:rsidRPr="00360BD5">
        <w:rPr>
          <w:rFonts w:ascii="Times" w:eastAsia="Cambria" w:hAnsi="Times" w:cs="Cambria"/>
        </w:rPr>
        <w:t xml:space="preserve"> </w:t>
      </w:r>
    </w:p>
    <w:p w14:paraId="6F79CCF1" w14:textId="77777777" w:rsidR="00360BD5" w:rsidRPr="00360BD5" w:rsidRDefault="00360BD5" w:rsidP="00360BD5">
      <w:pPr>
        <w:spacing w:after="5" w:line="249" w:lineRule="auto"/>
        <w:ind w:left="876" w:right="1745" w:hanging="10"/>
        <w:jc w:val="both"/>
        <w:rPr>
          <w:rFonts w:ascii="Times" w:hAnsi="Times"/>
        </w:rPr>
      </w:pPr>
      <w:r w:rsidRPr="00360BD5">
        <w:rPr>
          <w:rFonts w:ascii="Times" w:eastAsia="Cambria" w:hAnsi="Times" w:cs="Cambria"/>
        </w:rPr>
        <w:t xml:space="preserve">The process of maintaining a well, organized journal of the process provides the student with an ongoing source of personal notation of activities, </w:t>
      </w:r>
      <w:proofErr w:type="gramStart"/>
      <w:r w:rsidRPr="00360BD5">
        <w:rPr>
          <w:rFonts w:ascii="Times" w:eastAsia="Cambria" w:hAnsi="Times" w:cs="Cambria"/>
        </w:rPr>
        <w:t>experiences</w:t>
      </w:r>
      <w:proofErr w:type="gramEnd"/>
      <w:r w:rsidRPr="00360BD5">
        <w:rPr>
          <w:rFonts w:ascii="Times" w:eastAsia="Cambria" w:hAnsi="Times" w:cs="Cambria"/>
        </w:rPr>
        <w:t xml:space="preserve"> and ideas for current and future choreographic/performance/research endeavors. Recognizing the </w:t>
      </w:r>
      <w:r w:rsidRPr="00360BD5">
        <w:rPr>
          <w:rFonts w:ascii="Times" w:eastAsia="Cambria" w:hAnsi="Times" w:cs="Cambria"/>
        </w:rPr>
        <w:lastRenderedPageBreak/>
        <w:t xml:space="preserve">personal nature of journaling, students may develop a system that reflects individual </w:t>
      </w:r>
      <w:proofErr w:type="gramStart"/>
      <w:r w:rsidRPr="00360BD5">
        <w:rPr>
          <w:rFonts w:ascii="Times" w:eastAsia="Cambria" w:hAnsi="Times" w:cs="Cambria"/>
        </w:rPr>
        <w:t>preferences</w:t>
      </w:r>
      <w:proofErr w:type="gramEnd"/>
      <w:r w:rsidRPr="00360BD5">
        <w:rPr>
          <w:rFonts w:ascii="Times" w:eastAsia="Cambria" w:hAnsi="Times" w:cs="Cambria"/>
        </w:rPr>
        <w:t xml:space="preserve"> </w:t>
      </w:r>
    </w:p>
    <w:p w14:paraId="2EB82393" w14:textId="77777777" w:rsidR="00360BD5" w:rsidRPr="00360BD5" w:rsidRDefault="00360BD5" w:rsidP="00360BD5">
      <w:pPr>
        <w:spacing w:after="5" w:line="249" w:lineRule="auto"/>
        <w:ind w:left="1421" w:hanging="10"/>
        <w:jc w:val="both"/>
        <w:rPr>
          <w:rFonts w:ascii="Times" w:hAnsi="Times"/>
        </w:rPr>
      </w:pPr>
      <w:r w:rsidRPr="00360BD5">
        <w:rPr>
          <w:rFonts w:ascii="Times" w:hAnsi="Times"/>
          <w:noProof/>
        </w:rPr>
        <mc:AlternateContent>
          <mc:Choice Requires="wpg">
            <w:drawing>
              <wp:anchor distT="0" distB="0" distL="114300" distR="114300" simplePos="0" relativeHeight="251659264" behindDoc="0" locked="0" layoutInCell="1" allowOverlap="1" wp14:anchorId="1246E0F0" wp14:editId="443018C1">
                <wp:simplePos x="0" y="0"/>
                <wp:positionH relativeFrom="column">
                  <wp:posOffset>778193</wp:posOffset>
                </wp:positionH>
                <wp:positionV relativeFrom="paragraph">
                  <wp:posOffset>-16229</wp:posOffset>
                </wp:positionV>
                <wp:extent cx="234950" cy="1009904"/>
                <wp:effectExtent l="0" t="0" r="0" b="0"/>
                <wp:wrapSquare wrapText="bothSides"/>
                <wp:docPr id="12008" name="Group 12008"/>
                <wp:cNvGraphicFramePr/>
                <a:graphic xmlns:a="http://schemas.openxmlformats.org/drawingml/2006/main">
                  <a:graphicData uri="http://schemas.microsoft.com/office/word/2010/wordprocessingGroup">
                    <wpg:wgp>
                      <wpg:cNvGrpSpPr/>
                      <wpg:grpSpPr>
                        <a:xfrm>
                          <a:off x="0" y="0"/>
                          <a:ext cx="234950" cy="1009904"/>
                          <a:chOff x="0" y="0"/>
                          <a:chExt cx="234950" cy="1009904"/>
                        </a:xfrm>
                      </wpg:grpSpPr>
                      <pic:pic xmlns:pic="http://schemas.openxmlformats.org/drawingml/2006/picture">
                        <pic:nvPicPr>
                          <pic:cNvPr id="1085" name="Picture 1085"/>
                          <pic:cNvPicPr/>
                        </pic:nvPicPr>
                        <pic:blipFill>
                          <a:blip r:embed="rId6"/>
                          <a:stretch>
                            <a:fillRect/>
                          </a:stretch>
                        </pic:blipFill>
                        <pic:spPr>
                          <a:xfrm>
                            <a:off x="0" y="0"/>
                            <a:ext cx="234950" cy="161925"/>
                          </a:xfrm>
                          <a:prstGeom prst="rect">
                            <a:avLst/>
                          </a:prstGeom>
                        </pic:spPr>
                      </pic:pic>
                      <pic:pic xmlns:pic="http://schemas.openxmlformats.org/drawingml/2006/picture">
                        <pic:nvPicPr>
                          <pic:cNvPr id="1090" name="Picture 1090"/>
                          <pic:cNvPicPr/>
                        </pic:nvPicPr>
                        <pic:blipFill>
                          <a:blip r:embed="rId6"/>
                          <a:stretch>
                            <a:fillRect/>
                          </a:stretch>
                        </pic:blipFill>
                        <pic:spPr>
                          <a:xfrm>
                            <a:off x="0" y="171704"/>
                            <a:ext cx="234950" cy="161925"/>
                          </a:xfrm>
                          <a:prstGeom prst="rect">
                            <a:avLst/>
                          </a:prstGeom>
                        </pic:spPr>
                      </pic:pic>
                      <pic:pic xmlns:pic="http://schemas.openxmlformats.org/drawingml/2006/picture">
                        <pic:nvPicPr>
                          <pic:cNvPr id="1095" name="Picture 1095"/>
                          <pic:cNvPicPr/>
                        </pic:nvPicPr>
                        <pic:blipFill>
                          <a:blip r:embed="rId6"/>
                          <a:stretch>
                            <a:fillRect/>
                          </a:stretch>
                        </pic:blipFill>
                        <pic:spPr>
                          <a:xfrm>
                            <a:off x="0" y="343153"/>
                            <a:ext cx="234950" cy="161925"/>
                          </a:xfrm>
                          <a:prstGeom prst="rect">
                            <a:avLst/>
                          </a:prstGeom>
                        </pic:spPr>
                      </pic:pic>
                      <pic:pic xmlns:pic="http://schemas.openxmlformats.org/drawingml/2006/picture">
                        <pic:nvPicPr>
                          <pic:cNvPr id="1100" name="Picture 1100"/>
                          <pic:cNvPicPr/>
                        </pic:nvPicPr>
                        <pic:blipFill>
                          <a:blip r:embed="rId6"/>
                          <a:stretch>
                            <a:fillRect/>
                          </a:stretch>
                        </pic:blipFill>
                        <pic:spPr>
                          <a:xfrm>
                            <a:off x="0" y="511428"/>
                            <a:ext cx="234950" cy="161925"/>
                          </a:xfrm>
                          <a:prstGeom prst="rect">
                            <a:avLst/>
                          </a:prstGeom>
                        </pic:spPr>
                      </pic:pic>
                      <pic:pic xmlns:pic="http://schemas.openxmlformats.org/drawingml/2006/picture">
                        <pic:nvPicPr>
                          <pic:cNvPr id="1105" name="Picture 1105"/>
                          <pic:cNvPicPr/>
                        </pic:nvPicPr>
                        <pic:blipFill>
                          <a:blip r:embed="rId6"/>
                          <a:stretch>
                            <a:fillRect/>
                          </a:stretch>
                        </pic:blipFill>
                        <pic:spPr>
                          <a:xfrm>
                            <a:off x="0" y="679704"/>
                            <a:ext cx="234950" cy="161925"/>
                          </a:xfrm>
                          <a:prstGeom prst="rect">
                            <a:avLst/>
                          </a:prstGeom>
                        </pic:spPr>
                      </pic:pic>
                      <pic:pic xmlns:pic="http://schemas.openxmlformats.org/drawingml/2006/picture">
                        <pic:nvPicPr>
                          <pic:cNvPr id="1111" name="Picture 1111"/>
                          <pic:cNvPicPr/>
                        </pic:nvPicPr>
                        <pic:blipFill>
                          <a:blip r:embed="rId6"/>
                          <a:stretch>
                            <a:fillRect/>
                          </a:stretch>
                        </pic:blipFill>
                        <pic:spPr>
                          <a:xfrm>
                            <a:off x="0" y="847979"/>
                            <a:ext cx="234950" cy="161925"/>
                          </a:xfrm>
                          <a:prstGeom prst="rect">
                            <a:avLst/>
                          </a:prstGeom>
                        </pic:spPr>
                      </pic:pic>
                    </wpg:wgp>
                  </a:graphicData>
                </a:graphic>
              </wp:anchor>
            </w:drawing>
          </mc:Choice>
          <mc:Fallback>
            <w:pict>
              <v:group w14:anchorId="7576A17F" id="Group 12008" o:spid="_x0000_s1026" style="position:absolute;margin-left:61.3pt;margin-top:-1.3pt;width:18.5pt;height:79.5pt;z-index:251659264" coordsize="2349,100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HgNohgIAAIcPAAAOAAAAZHJzL2Uyb0RvYy54bWzsV12v2iAYvl+y/0B6&#13;&#10;f2zx69hGPTfumCXLZvbxA5DSlqwUAmj13++FVuexZi5eLFn0QoQXeN+Hh4eXMn3ZiRJtmTZcVrMA&#13;&#10;96IAsYrKlFf5LPjx/fVpEiBjSZWSUlZsFuyZCV7m799Na5WwvixkmTKNwEllklrNgsJalYShoQUT&#13;&#10;xPSkYhV0ZlILYqGp8zDVpAbvogz7UTQOa6lTpSVlxoB10XQGc+8/yxi1X7LMMIvKWQDYrC+1L9eu&#13;&#10;DOdTkuSaqILTFga5AYUgvIKgR1cLYgnaaN5xJTjV0sjM9qgUocwyTplfA6wGR2erWWq5UX4teVLn&#13;&#10;6kgTUHvG081u6eftUqtvaqWBiVrlwIVvubXsMi3cP6BEO0/Z/kgZ21lEwdgfDOMREEuhC0dRHEfD&#13;&#10;hlNaAPGdabT48OeJ4SFs+AaM4jSBX8sA1DoMXFcKzLIbzYLWifgrH4Lonxv1BJuliOVrXnK798KD&#13;&#10;bXGgqu2K05VuGkDmSiOeOiomowBVRIDkYYCLi7wNWHbT3Eg3D5qha79xsy65euVl6bh39RYwqPZs&#13;&#10;1y+suVHUQtKNYJVtjohmJWCXlSm4MgHSCRNrBiD1xxQ3m2WsZpYWLmAGgb/CsXHISHLs8Ch/A3OY&#13;&#10;DYjmJpmMcdwfucDHzSaJ0sYumRTIVQAaIACGSUK2n0yL5TCkpawJ73EBmoZWqPxHEonh3JxLBGz3&#13;&#10;IhH8jJ8P2eJiOnnopEkl8YVUArZ70clgOMCjQZOoHjo5uytOrhy4fjv5xNnuRScjjIf9yUMn4yuf&#13;&#10;Jjjq5hNnuxedjJ/jx73j3k7XdIJxN5+A7V50MhmCUOJ/nk/8wwdee/7zuH2ZuufkaRvqp+/n+S8A&#13;&#10;AAD//wMAUEsDBAoAAAAAAAAAIQB578msAAEAAAABAAAUAAAAZHJzL21lZGlhL2ltYWdlMS5wbmeJ&#13;&#10;UE5HDQoaCgAAAA1JSERSAAAAMQAAACIIBgAAAPbeMSkAAAABc1JHQgCuzhzpAAAABGdBTUEAALGP&#13;&#10;C/xhBQAAAAlwSFlzAAAOwwAADsMBx2+oZAAAAJVJREFUWEftlNkKwCAMBG3//59bBAMiHtGWmk13&#13;&#10;XvKmM3gEQohvrjThiSHwMRLgKgQ6JpeHjalJuwqBiunJQsWMRCFitIKuQrbEHGn2mBXTrPkqow1n&#13;&#10;Aj6XF840n7ItINLbXHMKW+WF1QgT8kJLphVgSl6YeRMmAyI1sfIUzMoLpWAeYF5eaF0nmIASzZdK&#13;&#10;CCHkT4RwAzkYIvUKKf23AAAAAElFTkSuQmCCUEsDBBQABgAIAAAAIQCnSmcH4gAAAA8BAAAPAAAA&#13;&#10;ZHJzL2Rvd25yZXYueG1sTE/LboNADLxX6j+sXKm3ZIE2qCEsUZQ+TlGlJpWq3DbgAArrRewGyN/X&#13;&#10;nNqLPSOPx+N0PZpG9Ni52pKCcB6AQMptUVOp4PvwPnsB4bymQjeWUMENHayz+7tUJ4Ud6Av7vS8F&#13;&#10;m5BLtILK+zaR0uUVGu3mtkXi2dl2RnumXSmLTg9sbhoZBUEsja6JL1S6xW2F+WV/NQo+Bj1snsK3&#13;&#10;fnc5b2/Hw+LzZxeiUo8P4+uKy2YFwuPo/zZg+oHzQ8bBTvZKhRMN8yiKWapgNvVJsFgyOE0gfgaZ&#13;&#10;pfL/H9kv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CAeA2iG&#13;&#10;AgAAhw8AAA4AAAAAAAAAAAAAAAAAOgIAAGRycy9lMm9Eb2MueG1sUEsBAi0ACgAAAAAAAAAhAHnv&#13;&#10;yawAAQAAAAEAABQAAAAAAAAAAAAAAAAA7AQAAGRycy9tZWRpYS9pbWFnZTEucG5nUEsBAi0AFAAG&#13;&#10;AAgAAAAhAKdKZwfiAAAADwEAAA8AAAAAAAAAAAAAAAAAHgYAAGRycy9kb3ducmV2LnhtbFBLAQIt&#13;&#10;ABQABgAIAAAAIQCqJg6+vAAAACEBAAAZAAAAAAAAAAAAAAAAAC0HAABkcnMvX3JlbHMvZTJvRG9j&#13;&#10;LnhtbC5yZWxzUEsFBgAAAAAGAAYAfAEAACA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5" o:spid="_x0000_s1027" type="#_x0000_t75" style="position:absolute;width:2349;height:1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KrqyAAAAOIAAAAPAAAAZHJzL2Rvd25yZXYueG1sRI9Ni8Iw&#13;&#10;EIbvwv6HMMJeRFNXFLcaZVEEFy9+stehGdtiMylNbOu/NwuCl2GGl/cZnvmyNYWoqXK5ZQXDQQSC&#13;&#10;OLE651TB+bTpT0E4j6yxsEwKHuRgufjozDHWtuED1UefigBhF6OCzPsyltIlGRl0A1sSh+xqK4M+&#13;&#10;nFUqdYVNgJtCfkXRRBrMOXzIsKRVRsnteDcK6nx0LX+Lvf72ycUMt73RzjV/Sn122/UsjJ8ZCE+t&#13;&#10;fzdeiK0ODtF0DP9KYQW5eAIAAP//AwBQSwECLQAUAAYACAAAACEA2+H2y+4AAACFAQAAEwAAAAAA&#13;&#10;AAAAAAAAAAAAAAAAW0NvbnRlbnRfVHlwZXNdLnhtbFBLAQItABQABgAIAAAAIQBa9CxbvwAAABUB&#13;&#10;AAALAAAAAAAAAAAAAAAAAB8BAABfcmVscy8ucmVsc1BLAQItABQABgAIAAAAIQBhCKrqyAAAAOIA&#13;&#10;AAAPAAAAAAAAAAAAAAAAAAcCAABkcnMvZG93bnJldi54bWxQSwUGAAAAAAMAAwC3AAAA/AIAAAAA&#13;&#10;">
                  <v:imagedata r:id="rId7" o:title=""/>
                </v:shape>
                <v:shape id="Picture 1090" o:spid="_x0000_s1028" type="#_x0000_t75" style="position:absolute;top:1717;width:2349;height:1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p+vyQAAAOIAAAAPAAAAZHJzL2Rvd25yZXYueG1sRI/LasNA&#13;&#10;DEX3gfzDoEI3oRmngZA4noTQUkjpJo+GbIVHflCPxnimtvv31aLQjbhC6FxOth9do3rqQu3ZwGKe&#13;&#10;gCLOva25NPB5fXtagwoR2WLjmQz8UID9bjrJMLV+4DP1l1gqgXBI0UAVY5tqHfKKHIa5b4nlVvjO&#13;&#10;YZS1K7XtcBC4a/Rzkqy0w5qlocKWXirKvy7fzkBfL4v2vTnZTcxvbnGcLT/CcDfm8WF83co4bEFF&#13;&#10;GuP/xx/iaMUh2YiEKEkEvfsFAAD//wMAUEsBAi0AFAAGAAgAAAAhANvh9svuAAAAhQEAABMAAAAA&#13;&#10;AAAAAAAAAAAAAAAAAFtDb250ZW50X1R5cGVzXS54bWxQSwECLQAUAAYACAAAACEAWvQsW78AAAAV&#13;&#10;AQAACwAAAAAAAAAAAAAAAAAfAQAAX3JlbHMvLnJlbHNQSwECLQAUAAYACAAAACEA9Kafr8kAAADi&#13;&#10;AAAADwAAAAAAAAAAAAAAAAAHAgAAZHJzL2Rvd25yZXYueG1sUEsFBgAAAAADAAMAtwAAAP0CAAAA&#13;&#10;AA==&#13;&#10;">
                  <v:imagedata r:id="rId7" o:title=""/>
                </v:shape>
                <v:shape id="Picture 1095" o:spid="_x0000_s1029" type="#_x0000_t75" style="position:absolute;top:3431;width:2349;height:1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Tw3ygAAAOIAAAAPAAAAZHJzL2Rvd25yZXYueG1sRI/BasJA&#13;&#10;EIbvgu+wjOCl1I2K0kQ3QVoKFi+atvQ6ZMckmJ0N2W2Svn23UPAyzPDzf8O3z0bTiJ46V1tWsFxE&#13;&#10;IIgLq2suFXy8vz4+gXAeWWNjmRT8kIMsnU72mGg78IX63JciQNglqKDyvk2kdEVFBt3CtsQhu9rO&#13;&#10;oA9nV0rd4RDgppGrKNpKgzWHDxW29FxRccu/jYK+Xl/bt+asY198muXxYX1yw5dS89n4sgvjsAPh&#13;&#10;afT3xj/iqINDFG/gTymsINNfAAAA//8DAFBLAQItABQABgAIAAAAIQDb4fbL7gAAAIUBAAATAAAA&#13;&#10;AAAAAAAAAAAAAAAAAABbQ29udGVudF9UeXBlc10ueG1sUEsBAi0AFAAGAAgAAAAhAFr0LFu/AAAA&#13;&#10;FQEAAAsAAAAAAAAAAAAAAAAAHwEAAF9yZWxzLy5yZWxzUEsBAi0AFAAGAAgAAAAhAOTRPDfKAAAA&#13;&#10;4gAAAA8AAAAAAAAAAAAAAAAABwIAAGRycy9kb3ducmV2LnhtbFBLBQYAAAAAAwADALcAAAD+AgAA&#13;&#10;AAA=&#13;&#10;">
                  <v:imagedata r:id="rId7" o:title=""/>
                </v:shape>
                <v:shape id="Picture 1100" o:spid="_x0000_s1030" type="#_x0000_t75" style="position:absolute;top:5114;width:2349;height:1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QW1yQAAAOIAAAAPAAAAZHJzL2Rvd25yZXYueG1sRI/BasJA&#13;&#10;EIbvBd9hmUIvRTepUDS6irQISi81WnodsmMSmp0N2TWJb985FHoZ/mGY7+dbb0fXqJ66UHs2kM4S&#13;&#10;UMSFtzWXBi7n/XQBKkRki41nMnCnANvN5GGNmfUDn6jPY6kEwiFDA1WMbaZ1KCpyGGa+JZbb1XcO&#13;&#10;o6xdqW2Hg8Bdo1+S5FU7rFkaKmzpraLiJ785A309v7bH5tMuY/Hl0sPz/CMM38Y8PY7vKxm7FahI&#13;&#10;Y/z/+EMcrDikiUiIkkTQm18AAAD//wMAUEsBAi0AFAAGAAgAAAAhANvh9svuAAAAhQEAABMAAAAA&#13;&#10;AAAAAAAAAAAAAAAAAFtDb250ZW50X1R5cGVzXS54bWxQSwECLQAUAAYACAAAACEAWvQsW78AAAAV&#13;&#10;AQAACwAAAAAAAAAAAAAAAAAfAQAAX3JlbHMvLnJlbHNQSwECLQAUAAYACAAAACEAak0FtckAAADi&#13;&#10;AAAADwAAAAAAAAAAAAAAAAAHAgAAZHJzL2Rvd25yZXYueG1sUEsFBgAAAAADAAMAtwAAAP0CAAAA&#13;&#10;AA==&#13;&#10;">
                  <v:imagedata r:id="rId7" o:title=""/>
                </v:shape>
                <v:shape id="Picture 1105" o:spid="_x0000_s1031" type="#_x0000_t75" style="position:absolute;top:6797;width:2349;height:1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qYtygAAAOIAAAAPAAAAZHJzL2Rvd25yZXYueG1sRI9Na8JA&#13;&#10;EIbvBf/DMoKXUjdRKjVmFWkpKL1obPE6ZCcfmJ0N2W2S/vuuUOhlmOHlfYYn3Y2mET11rrasIJ5H&#13;&#10;IIhzq2suFXxe3p9eQDiPrLGxTAp+yMFuO3lIMdF24DP1mS9FgLBLUEHlfZtI6fKKDLq5bYlDVtjO&#13;&#10;oA9nV0rd4RDgppGLKFpJgzWHDxW29FpRfsu+jYK+XhbtsTnptc+/THx4XH644arUbDq+bcLYb0B4&#13;&#10;Gv1/4w9x0MEhjp7hrhRWkNtfAAAA//8DAFBLAQItABQABgAIAAAAIQDb4fbL7gAAAIUBAAATAAAA&#13;&#10;AAAAAAAAAAAAAAAAAABbQ29udGVudF9UeXBlc10ueG1sUEsBAi0AFAAGAAgAAAAhAFr0LFu/AAAA&#13;&#10;FQEAAAsAAAAAAAAAAAAAAAAAHwEAAF9yZWxzLy5yZWxzUEsBAi0AFAAGAAgAAAAhAHo6pi3KAAAA&#13;&#10;4gAAAA8AAAAAAAAAAAAAAAAABwIAAGRycy9kb3ducmV2LnhtbFBLBQYAAAAAAwADALcAAAD+AgAA&#13;&#10;AAA=&#13;&#10;">
                  <v:imagedata r:id="rId7" o:title=""/>
                </v:shape>
                <v:shape id="Picture 1111" o:spid="_x0000_s1032" type="#_x0000_t75" style="position:absolute;top:8479;width:2349;height:1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DbzyAAAAOIAAAAPAAAAZHJzL2Rvd25yZXYueG1sRI9Pa8JA&#13;&#10;EMXvBb/DMkIvRTcqFI2uIhbB0kv9h9chOybB7GzIbpP023cKhc7hMY/H/Ia32vSuUi01ofRsYDJO&#13;&#10;QBFn3pacG7ic96M5qBCRLVaeycA3BdisB08rTK3v+EjtKeZKIBxSNFDEWKdah6wgh2Hsa2LJ7r5x&#13;&#10;GMU2ubYNdgJ3lZ4myat2WLJ8KLCmXUHZ4/TlDLTl7F6/V592EbOrmxxeZh+huxnzPOzfliLbJahI&#13;&#10;ffy/+EMcrHSQgd9KsoJe/wAAAP//AwBQSwECLQAUAAYACAAAACEA2+H2y+4AAACFAQAAEwAAAAAA&#13;&#10;AAAAAAAAAAAAAAAAW0NvbnRlbnRfVHlwZXNdLnhtbFBLAQItABQABgAIAAAAIQBa9CxbvwAAABUB&#13;&#10;AAALAAAAAAAAAAAAAAAAAB8BAABfcmVscy8ucmVsc1BLAQItABQABgAIAAAAIQCA2DbzyAAAAOIA&#13;&#10;AAAPAAAAAAAAAAAAAAAAAAcCAABkcnMvZG93bnJldi54bWxQSwUGAAAAAAMAAwC3AAAA/AIAAAAA&#13;&#10;">
                  <v:imagedata r:id="rId7" o:title=""/>
                </v:shape>
                <w10:wrap type="square"/>
              </v:group>
            </w:pict>
          </mc:Fallback>
        </mc:AlternateContent>
      </w:r>
      <w:r w:rsidRPr="00360BD5">
        <w:rPr>
          <w:rFonts w:ascii="Times" w:eastAsia="Arial" w:hAnsi="Times" w:cs="Arial"/>
        </w:rPr>
        <w:t xml:space="preserve"> </w:t>
      </w:r>
      <w:r w:rsidRPr="00360BD5">
        <w:rPr>
          <w:rFonts w:ascii="Times" w:eastAsia="Cambria" w:hAnsi="Times" w:cs="Cambria"/>
        </w:rPr>
        <w:t xml:space="preserve">Notes/Responses to class process  </w:t>
      </w:r>
    </w:p>
    <w:p w14:paraId="69399923" w14:textId="77777777" w:rsidR="00360BD5" w:rsidRPr="00360BD5" w:rsidRDefault="00360BD5" w:rsidP="00360BD5">
      <w:pPr>
        <w:spacing w:after="5" w:line="249" w:lineRule="auto"/>
        <w:ind w:left="1421" w:hanging="10"/>
        <w:jc w:val="both"/>
        <w:rPr>
          <w:rFonts w:ascii="Times" w:hAnsi="Times"/>
        </w:rPr>
      </w:pPr>
      <w:r w:rsidRPr="00360BD5">
        <w:rPr>
          <w:rFonts w:ascii="Times" w:eastAsia="Arial" w:hAnsi="Times" w:cs="Arial"/>
        </w:rPr>
        <w:t xml:space="preserve"> </w:t>
      </w:r>
      <w:r w:rsidRPr="00360BD5">
        <w:rPr>
          <w:rFonts w:ascii="Times" w:eastAsia="Cambria" w:hAnsi="Times" w:cs="Cambria"/>
        </w:rPr>
        <w:t xml:space="preserve">Research notes/Bibliographic sources  </w:t>
      </w:r>
    </w:p>
    <w:p w14:paraId="61B4D2A4" w14:textId="77777777" w:rsidR="00360BD5" w:rsidRPr="00360BD5" w:rsidRDefault="00360BD5" w:rsidP="00360BD5">
      <w:pPr>
        <w:spacing w:after="5" w:line="249" w:lineRule="auto"/>
        <w:ind w:left="1421" w:right="3617" w:hanging="10"/>
        <w:jc w:val="both"/>
        <w:rPr>
          <w:rFonts w:ascii="Times" w:hAnsi="Times"/>
        </w:rPr>
      </w:pPr>
      <w:r w:rsidRPr="00360BD5">
        <w:rPr>
          <w:rFonts w:ascii="Times" w:eastAsia="Arial" w:hAnsi="Times" w:cs="Arial"/>
        </w:rPr>
        <w:t xml:space="preserve"> </w:t>
      </w:r>
      <w:r w:rsidRPr="00360BD5">
        <w:rPr>
          <w:rFonts w:ascii="Times" w:eastAsia="Cambria" w:hAnsi="Times" w:cs="Cambria"/>
        </w:rPr>
        <w:t xml:space="preserve">Ethical and moral concerns and social responsibilities  </w:t>
      </w:r>
      <w:r w:rsidRPr="00360BD5">
        <w:rPr>
          <w:rFonts w:ascii="Times" w:eastAsia="Arial" w:hAnsi="Times" w:cs="Arial"/>
        </w:rPr>
        <w:t xml:space="preserve"> </w:t>
      </w:r>
      <w:r w:rsidRPr="00360BD5">
        <w:rPr>
          <w:rFonts w:ascii="Times" w:eastAsia="Times New Roman" w:hAnsi="Times" w:cs="Times New Roman"/>
        </w:rPr>
        <w:t xml:space="preserve">Sound Sources </w:t>
      </w:r>
    </w:p>
    <w:p w14:paraId="7101D23D" w14:textId="77777777" w:rsidR="00360BD5" w:rsidRPr="00360BD5" w:rsidRDefault="00360BD5" w:rsidP="00360BD5">
      <w:pPr>
        <w:spacing w:after="41" w:line="241" w:lineRule="auto"/>
        <w:ind w:left="1411" w:right="3506"/>
        <w:rPr>
          <w:rFonts w:ascii="Times" w:hAnsi="Times"/>
        </w:rPr>
      </w:pPr>
      <w:r w:rsidRPr="00360BD5">
        <w:rPr>
          <w:rFonts w:ascii="Times" w:eastAsia="Arial" w:hAnsi="Times" w:cs="Arial"/>
        </w:rPr>
        <w:t xml:space="preserve"> </w:t>
      </w:r>
      <w:r w:rsidRPr="00360BD5">
        <w:rPr>
          <w:rFonts w:ascii="Times" w:eastAsia="Times New Roman" w:hAnsi="Times" w:cs="Times New Roman"/>
        </w:rPr>
        <w:t xml:space="preserve">Ideas/Inspirations/Pictures/Colors/Textures/Fabric/Stuff  </w:t>
      </w:r>
      <w:r w:rsidRPr="00360BD5">
        <w:rPr>
          <w:rFonts w:ascii="Times" w:eastAsia="Arial" w:hAnsi="Times" w:cs="Arial"/>
        </w:rPr>
        <w:t xml:space="preserve"> </w:t>
      </w:r>
      <w:r w:rsidRPr="00360BD5">
        <w:rPr>
          <w:rFonts w:ascii="Times" w:eastAsia="Times New Roman" w:hAnsi="Times" w:cs="Times New Roman"/>
        </w:rPr>
        <w:t xml:space="preserve">Personal Reflections </w:t>
      </w:r>
    </w:p>
    <w:p w14:paraId="6DEB673E" w14:textId="77777777" w:rsidR="00360BD5" w:rsidRPr="00360BD5" w:rsidRDefault="00360BD5" w:rsidP="00360BD5">
      <w:pPr>
        <w:ind w:left="516" w:hanging="10"/>
        <w:rPr>
          <w:rFonts w:ascii="Times" w:hAnsi="Times"/>
        </w:rPr>
      </w:pPr>
      <w:r w:rsidRPr="00360BD5">
        <w:rPr>
          <w:rFonts w:ascii="Times" w:eastAsia="Segoe UI Symbol" w:hAnsi="Times" w:cs="Segoe UI Symbol"/>
        </w:rPr>
        <w:t>•</w:t>
      </w:r>
      <w:r w:rsidRPr="00360BD5">
        <w:rPr>
          <w:rFonts w:ascii="Times" w:eastAsia="Arial" w:hAnsi="Times" w:cs="Arial"/>
        </w:rPr>
        <w:t xml:space="preserve"> </w:t>
      </w:r>
      <w:r w:rsidRPr="00360BD5">
        <w:rPr>
          <w:rFonts w:ascii="Times" w:eastAsia="Cambria" w:hAnsi="Times" w:cs="Cambria"/>
          <w:b/>
          <w:u w:val="single" w:color="000000"/>
        </w:rPr>
        <w:t>Written /Verbal/Presentation Assignments</w:t>
      </w:r>
      <w:r w:rsidRPr="00360BD5">
        <w:rPr>
          <w:rFonts w:ascii="Times" w:eastAsia="Cambria" w:hAnsi="Times" w:cs="Cambria"/>
          <w:b/>
        </w:rPr>
        <w:t xml:space="preserve"> </w:t>
      </w:r>
      <w:r w:rsidRPr="00360BD5">
        <w:rPr>
          <w:rFonts w:ascii="Times" w:eastAsia="Cambria" w:hAnsi="Times" w:cs="Cambria"/>
        </w:rPr>
        <w:t xml:space="preserve"> </w:t>
      </w:r>
    </w:p>
    <w:p w14:paraId="7AE4A3BD" w14:textId="77777777" w:rsidR="00360BD5" w:rsidRPr="00360BD5" w:rsidRDefault="00360BD5" w:rsidP="00360BD5">
      <w:pPr>
        <w:spacing w:after="2" w:line="238" w:lineRule="auto"/>
        <w:ind w:left="866" w:right="1525"/>
        <w:rPr>
          <w:rFonts w:ascii="Times" w:hAnsi="Times"/>
        </w:rPr>
      </w:pPr>
      <w:r w:rsidRPr="00360BD5">
        <w:rPr>
          <w:rFonts w:ascii="Times" w:eastAsia="Cambria" w:hAnsi="Times" w:cs="Cambria"/>
        </w:rPr>
        <w:t xml:space="preserve">Depending on the nature of the individual senior project, each student will be responsible for specific assignments required by the instructor in addition to assignments that may be a part of the ongoing course. </w:t>
      </w:r>
    </w:p>
    <w:p w14:paraId="306A915B"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0357281A" w14:textId="77777777" w:rsidR="00360BD5" w:rsidRPr="00360BD5" w:rsidRDefault="00360BD5" w:rsidP="00360BD5">
      <w:pPr>
        <w:tabs>
          <w:tab w:val="center" w:pos="5188"/>
          <w:tab w:val="center" w:pos="5908"/>
          <w:tab w:val="center" w:pos="6628"/>
          <w:tab w:val="center" w:pos="7348"/>
          <w:tab w:val="center" w:pos="8068"/>
          <w:tab w:val="center" w:pos="8789"/>
          <w:tab w:val="center" w:pos="9756"/>
        </w:tabs>
        <w:rPr>
          <w:rFonts w:ascii="Times" w:hAnsi="Times"/>
        </w:rPr>
      </w:pPr>
      <w:r w:rsidRPr="00360BD5">
        <w:rPr>
          <w:rFonts w:ascii="Times" w:eastAsia="Cambria" w:hAnsi="Times" w:cs="Cambria"/>
          <w:b/>
          <w:u w:val="single" w:color="000000"/>
        </w:rPr>
        <w:t xml:space="preserve">FINAL PRODUCT/PAPER &amp; </w:t>
      </w:r>
      <w:proofErr w:type="gramStart"/>
      <w:r w:rsidRPr="00360BD5">
        <w:rPr>
          <w:rFonts w:ascii="Times" w:eastAsia="Cambria" w:hAnsi="Times" w:cs="Cambria"/>
          <w:b/>
          <w:u w:val="single" w:color="000000"/>
        </w:rPr>
        <w:t>PRESENTATION</w:t>
      </w:r>
      <w:r w:rsidRPr="00360BD5">
        <w:rPr>
          <w:rFonts w:ascii="Times" w:eastAsia="Cambria" w:hAnsi="Times" w:cs="Cambria"/>
          <w:b/>
        </w:rPr>
        <w:t xml:space="preserve">  </w:t>
      </w:r>
      <w:r w:rsidRPr="00360BD5">
        <w:rPr>
          <w:rFonts w:ascii="Times" w:eastAsia="Cambria" w:hAnsi="Times" w:cs="Cambria"/>
          <w:b/>
        </w:rPr>
        <w:tab/>
      </w:r>
      <w:proofErr w:type="gramEnd"/>
      <w:r w:rsidRPr="00360BD5">
        <w:rPr>
          <w:rFonts w:ascii="Times" w:eastAsia="Cambria" w:hAnsi="Times" w:cs="Cambria"/>
          <w:b/>
        </w:rPr>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40% </w:t>
      </w:r>
      <w:r w:rsidRPr="00360BD5">
        <w:rPr>
          <w:rFonts w:ascii="Times" w:eastAsia="Cambria" w:hAnsi="Times" w:cs="Cambria"/>
        </w:rPr>
        <w:t xml:space="preserve"> </w:t>
      </w:r>
    </w:p>
    <w:p w14:paraId="41AA3155" w14:textId="77777777" w:rsidR="00360BD5" w:rsidRPr="00360BD5" w:rsidRDefault="00360BD5" w:rsidP="00360BD5">
      <w:pPr>
        <w:spacing w:after="5" w:line="249" w:lineRule="auto"/>
        <w:ind w:left="156" w:right="1831" w:hanging="10"/>
        <w:jc w:val="both"/>
        <w:rPr>
          <w:rFonts w:ascii="Times" w:hAnsi="Times"/>
        </w:rPr>
      </w:pPr>
      <w:r w:rsidRPr="00360BD5">
        <w:rPr>
          <w:rFonts w:ascii="Times" w:eastAsia="Cambria" w:hAnsi="Times" w:cs="Cambria"/>
        </w:rPr>
        <w:t xml:space="preserve">Depending on the nature of the individual senior project, each student will be assessed on the completion of a meaningful project and the presentation of that project in an appropriate forum. For choreography and </w:t>
      </w:r>
      <w:proofErr w:type="gramStart"/>
      <w:r w:rsidRPr="00360BD5">
        <w:rPr>
          <w:rFonts w:ascii="Times" w:eastAsia="Cambria" w:hAnsi="Times" w:cs="Cambria"/>
        </w:rPr>
        <w:t>performance</w:t>
      </w:r>
      <w:proofErr w:type="gramEnd"/>
      <w:r w:rsidRPr="00360BD5">
        <w:rPr>
          <w:rFonts w:ascii="Times" w:eastAsia="Cambria" w:hAnsi="Times" w:cs="Cambria"/>
        </w:rPr>
        <w:t xml:space="preserve"> the final product is presented in a fully produced formal concert and research projects are presented orally with visual aids.  </w:t>
      </w:r>
    </w:p>
    <w:p w14:paraId="39335316" w14:textId="77777777" w:rsidR="00360BD5" w:rsidRPr="00360BD5" w:rsidRDefault="00360BD5" w:rsidP="00360BD5">
      <w:pPr>
        <w:ind w:left="146"/>
        <w:rPr>
          <w:rFonts w:ascii="Times" w:hAnsi="Times"/>
        </w:rPr>
      </w:pPr>
      <w:r w:rsidRPr="00360BD5">
        <w:rPr>
          <w:rFonts w:ascii="Times" w:eastAsia="Cambria" w:hAnsi="Times" w:cs="Cambria"/>
          <w:b/>
        </w:rPr>
        <w:t xml:space="preserve"> </w:t>
      </w:r>
    </w:p>
    <w:p w14:paraId="0107383B" w14:textId="77777777" w:rsidR="00360BD5" w:rsidRPr="00360BD5" w:rsidRDefault="00360BD5" w:rsidP="00360BD5">
      <w:pPr>
        <w:tabs>
          <w:tab w:val="center" w:pos="3027"/>
          <w:tab w:val="center" w:pos="3747"/>
          <w:tab w:val="center" w:pos="4467"/>
          <w:tab w:val="center" w:pos="5188"/>
          <w:tab w:val="center" w:pos="5908"/>
          <w:tab w:val="center" w:pos="6628"/>
          <w:tab w:val="center" w:pos="7348"/>
          <w:tab w:val="center" w:pos="8068"/>
          <w:tab w:val="center" w:pos="8789"/>
          <w:tab w:val="center" w:pos="9756"/>
        </w:tabs>
        <w:rPr>
          <w:rFonts w:ascii="Times" w:hAnsi="Times"/>
        </w:rPr>
      </w:pPr>
      <w:r w:rsidRPr="00360BD5">
        <w:rPr>
          <w:rFonts w:ascii="Times" w:eastAsia="Cambria" w:hAnsi="Times" w:cs="Cambria"/>
          <w:b/>
          <w:u w:val="single" w:color="000000"/>
        </w:rPr>
        <w:t xml:space="preserve">SELF – </w:t>
      </w:r>
      <w:proofErr w:type="gramStart"/>
      <w:r w:rsidRPr="00360BD5">
        <w:rPr>
          <w:rFonts w:ascii="Times" w:eastAsia="Cambria" w:hAnsi="Times" w:cs="Cambria"/>
          <w:b/>
          <w:u w:val="single" w:color="000000"/>
        </w:rPr>
        <w:t xml:space="preserve">EVALUATION </w:t>
      </w:r>
      <w:r w:rsidRPr="00360BD5">
        <w:rPr>
          <w:rFonts w:ascii="Times" w:eastAsia="Cambria" w:hAnsi="Times" w:cs="Cambria"/>
          <w:b/>
        </w:rPr>
        <w:t xml:space="preserve"> </w:t>
      </w:r>
      <w:r w:rsidRPr="00360BD5">
        <w:rPr>
          <w:rFonts w:ascii="Times" w:eastAsia="Cambria" w:hAnsi="Times" w:cs="Cambria"/>
          <w:b/>
        </w:rPr>
        <w:tab/>
      </w:r>
      <w:proofErr w:type="gramEnd"/>
      <w:r w:rsidRPr="00360BD5">
        <w:rPr>
          <w:rFonts w:ascii="Times" w:eastAsia="Cambria" w:hAnsi="Times" w:cs="Cambria"/>
          <w:b/>
        </w:rPr>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 </w:t>
      </w:r>
      <w:r w:rsidRPr="00360BD5">
        <w:rPr>
          <w:rFonts w:ascii="Times" w:eastAsia="Cambria" w:hAnsi="Times" w:cs="Cambria"/>
          <w:b/>
        </w:rPr>
        <w:tab/>
        <w:t xml:space="preserve">20% </w:t>
      </w:r>
      <w:r w:rsidRPr="00360BD5">
        <w:rPr>
          <w:rFonts w:ascii="Times" w:eastAsia="Cambria" w:hAnsi="Times" w:cs="Cambria"/>
        </w:rPr>
        <w:t xml:space="preserve"> </w:t>
      </w:r>
    </w:p>
    <w:p w14:paraId="0D04DC9E" w14:textId="77777777" w:rsidR="00360BD5" w:rsidRPr="00360BD5" w:rsidRDefault="00360BD5" w:rsidP="00360BD5">
      <w:pPr>
        <w:spacing w:after="30" w:line="249" w:lineRule="auto"/>
        <w:ind w:left="156" w:right="1832" w:hanging="10"/>
        <w:jc w:val="both"/>
        <w:rPr>
          <w:rFonts w:ascii="Times" w:hAnsi="Times"/>
        </w:rPr>
      </w:pPr>
      <w:r w:rsidRPr="00360BD5">
        <w:rPr>
          <w:rFonts w:ascii="Times" w:eastAsia="Cambria" w:hAnsi="Times" w:cs="Cambria"/>
        </w:rPr>
        <w:t xml:space="preserve">Each student will be responsible for developing a well written, reflective evaluation paper of their individual process and presentation of their senior project. The paper must include ways that exposure to the different ideas, perspectives, cultures, and viewpoints have affected the student’s learning experience, the final product, and their sense of social responsibility and the development of teamwork.  </w:t>
      </w:r>
    </w:p>
    <w:p w14:paraId="0E90612F" w14:textId="77777777" w:rsidR="00360BD5" w:rsidRPr="00360BD5" w:rsidRDefault="00360BD5" w:rsidP="00360BD5">
      <w:pPr>
        <w:numPr>
          <w:ilvl w:val="0"/>
          <w:numId w:val="29"/>
        </w:numPr>
        <w:spacing w:after="5" w:line="249" w:lineRule="auto"/>
        <w:ind w:hanging="360"/>
        <w:jc w:val="both"/>
        <w:rPr>
          <w:rFonts w:ascii="Times" w:hAnsi="Times"/>
        </w:rPr>
      </w:pPr>
      <w:r w:rsidRPr="00360BD5">
        <w:rPr>
          <w:rFonts w:ascii="Times" w:eastAsia="Cambria" w:hAnsi="Times" w:cs="Cambria"/>
        </w:rPr>
        <w:t xml:space="preserve">Minimum 6-pages </w:t>
      </w:r>
    </w:p>
    <w:p w14:paraId="53ED0780" w14:textId="77777777" w:rsidR="00360BD5" w:rsidRPr="00360BD5" w:rsidRDefault="00360BD5" w:rsidP="00360BD5">
      <w:pPr>
        <w:numPr>
          <w:ilvl w:val="0"/>
          <w:numId w:val="29"/>
        </w:numPr>
        <w:spacing w:after="5" w:line="249" w:lineRule="auto"/>
        <w:ind w:hanging="360"/>
        <w:jc w:val="both"/>
        <w:rPr>
          <w:rFonts w:ascii="Times" w:hAnsi="Times"/>
        </w:rPr>
      </w:pPr>
      <w:r w:rsidRPr="00360BD5">
        <w:rPr>
          <w:rFonts w:ascii="Times" w:eastAsia="Cambria" w:hAnsi="Times" w:cs="Cambria"/>
        </w:rPr>
        <w:t xml:space="preserve">Double-spaced </w:t>
      </w:r>
    </w:p>
    <w:p w14:paraId="47459D44" w14:textId="77777777" w:rsidR="00360BD5" w:rsidRPr="00360BD5" w:rsidRDefault="00360BD5" w:rsidP="00360BD5">
      <w:pPr>
        <w:numPr>
          <w:ilvl w:val="0"/>
          <w:numId w:val="29"/>
        </w:numPr>
        <w:spacing w:after="5" w:line="249" w:lineRule="auto"/>
        <w:ind w:hanging="360"/>
        <w:jc w:val="both"/>
        <w:rPr>
          <w:rFonts w:ascii="Times" w:hAnsi="Times"/>
        </w:rPr>
      </w:pPr>
      <w:proofErr w:type="gramStart"/>
      <w:r w:rsidRPr="00360BD5">
        <w:rPr>
          <w:rFonts w:ascii="Times" w:eastAsia="Cambria" w:hAnsi="Times" w:cs="Cambria"/>
        </w:rPr>
        <w:t>12 point</w:t>
      </w:r>
      <w:proofErr w:type="gramEnd"/>
      <w:r w:rsidRPr="00360BD5">
        <w:rPr>
          <w:rFonts w:ascii="Times" w:eastAsia="Cambria" w:hAnsi="Times" w:cs="Cambria"/>
        </w:rPr>
        <w:t xml:space="preserve"> font / Times New Roman </w:t>
      </w:r>
    </w:p>
    <w:p w14:paraId="54AF212E" w14:textId="77777777" w:rsidR="00360BD5" w:rsidRPr="00360BD5" w:rsidRDefault="00360BD5" w:rsidP="00360BD5">
      <w:pPr>
        <w:numPr>
          <w:ilvl w:val="0"/>
          <w:numId w:val="29"/>
        </w:numPr>
        <w:spacing w:after="5" w:line="249" w:lineRule="auto"/>
        <w:ind w:hanging="360"/>
        <w:jc w:val="both"/>
        <w:rPr>
          <w:rFonts w:ascii="Times" w:hAnsi="Times"/>
        </w:rPr>
      </w:pPr>
      <w:r w:rsidRPr="00360BD5">
        <w:rPr>
          <w:rFonts w:ascii="Times" w:eastAsia="Cambria" w:hAnsi="Times" w:cs="Cambria"/>
        </w:rPr>
        <w:t xml:space="preserve">1 - inch margins </w:t>
      </w:r>
    </w:p>
    <w:p w14:paraId="5D98B5A1"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467CCC1C" w14:textId="77777777" w:rsidR="00360BD5" w:rsidRPr="00360BD5" w:rsidRDefault="00360BD5" w:rsidP="00360BD5">
      <w:pPr>
        <w:spacing w:after="42"/>
        <w:ind w:left="116"/>
        <w:rPr>
          <w:rFonts w:ascii="Times" w:hAnsi="Times"/>
        </w:rPr>
      </w:pPr>
      <w:r w:rsidRPr="00360BD5">
        <w:rPr>
          <w:rFonts w:ascii="Times" w:hAnsi="Times"/>
          <w:noProof/>
        </w:rPr>
        <mc:AlternateContent>
          <mc:Choice Requires="wpg">
            <w:drawing>
              <wp:inline distT="0" distB="0" distL="0" distR="0" wp14:anchorId="04326C20" wp14:editId="1D6AAA18">
                <wp:extent cx="5869686" cy="9525"/>
                <wp:effectExtent l="0" t="0" r="0" b="0"/>
                <wp:docPr id="11075" name="Group 11075"/>
                <wp:cNvGraphicFramePr/>
                <a:graphic xmlns:a="http://schemas.openxmlformats.org/drawingml/2006/main">
                  <a:graphicData uri="http://schemas.microsoft.com/office/word/2010/wordprocessingGroup">
                    <wpg:wgp>
                      <wpg:cNvGrpSpPr/>
                      <wpg:grpSpPr>
                        <a:xfrm>
                          <a:off x="0" y="0"/>
                          <a:ext cx="5869686" cy="9525"/>
                          <a:chOff x="0" y="0"/>
                          <a:chExt cx="5869686" cy="9525"/>
                        </a:xfrm>
                      </wpg:grpSpPr>
                      <wps:wsp>
                        <wps:cNvPr id="13643" name="Shape 13643"/>
                        <wps:cNvSpPr/>
                        <wps:spPr>
                          <a:xfrm>
                            <a:off x="0" y="0"/>
                            <a:ext cx="5869686" cy="9525"/>
                          </a:xfrm>
                          <a:custGeom>
                            <a:avLst/>
                            <a:gdLst/>
                            <a:ahLst/>
                            <a:cxnLst/>
                            <a:rect l="0" t="0" r="0" b="0"/>
                            <a:pathLst>
                              <a:path w="5869686" h="9525">
                                <a:moveTo>
                                  <a:pt x="0" y="0"/>
                                </a:moveTo>
                                <a:lnTo>
                                  <a:pt x="5869686" y="0"/>
                                </a:lnTo>
                                <a:lnTo>
                                  <a:pt x="58696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73F73C" id="Group 11075" o:spid="_x0000_s1026" style="width:462.2pt;height:.75pt;mso-position-horizontal-relative:char;mso-position-vertical-relative:line" coordsize="5869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8/qaQIAAC8GAAAOAAAAZHJzL2Uyb0RvYy54bWykVMtu2zAQvBfoPxC615Kd2nUEyzk0rS9F&#13;&#10;GzTpB9AUKQngCyRt2X/f5eph1WlTINGBWpK7w53hcjd3JyXJkTvfGF0k81mWEK6ZKRtdFcmvp68f&#13;&#10;1gnxgeqSSqN5kZy5T+62799tWpvzhamNLLkjAKJ93toiqUOweZp6VnNF/cxYrmFTGKdogKmr0tLR&#13;&#10;FtCVTBdZtkpb40rrDOPew+p9t5lsEV8IzsIPITwPRBYJ5BZwdDju45huNzSvHLV1w/o06CuyULTR&#13;&#10;cOgIdU8DJQfXPINSDXPGGxFmzKjUCNEwjhyAzTy7YrNz5mCRS5W3lR1lAmmvdHo1LPt+3Dn7aB8c&#13;&#10;KNHaCrTAWeRyEk7FP2RJTijZeZSMnwJhsLhcr25X61VCGOzdLhfLTlFWg+zPglj95aWwdDgy/SOR&#13;&#10;1kJp+At7/zb2jzW1HEX1ObB/cKQpoXJvVh9vEqKpgiJFF9ItoSzoOYrkcw96vUmhkSrN2cGHHTeo&#13;&#10;ND1+86EryXKwaD1Y7KQH00Fhv1jSloYYF5OMJmknV1X3NxU3lTnyJ4Nu4eq+IMfLrtRTr/HWh4IA&#13;&#10;38Fj+FvEm3oO5fFPZ3igkyr6jxu+3dEHjMhzu+kN5A72VF2powxwCKPQaYSkAZ+sagK0INkoqILF&#13;&#10;pyy7AANaLL7uttEKZ8mjWFL/5AIKB59FXPCu2n+WjhxpbDT4ITiVtqb9anwakFLvijbixHjRSDlC&#13;&#10;zjH0b5AdQu8c4zj2uDEy6yJZn03X6KBdAOmh3UEGYxCebHQY4zU0aUxzwjaae1OesUWgIPAaURrs&#13;&#10;Ssij76Cx7U3n6HXp89vfAAAA//8DAFBLAwQUAAYACAAAACEAEL6c7N8AAAAIAQAADwAAAGRycy9k&#13;&#10;b3ducmV2LnhtbEyPT0vDQBDF74LfYRnBm92ktqJpNqXUP6dSsBXE2zSZJqHZ2ZDdJum3d/SilwfD&#13;&#10;m3nzfulytI3qqfO1YwPxJAJFnLui5tLAx/717hGUD8gFNo7JwIU8LLPrqxSTwg38Tv0ulEpC2Cdo&#13;&#10;oAqhTbT2eUUW/cS1xOIdXWcxyNiVuuhwkHDb6GkUPWiLNcuHCltaV5Sfdmdr4G3AYXUfv/Sb03F9&#13;&#10;+drPt5+bmIy5vRmfFyKrBahAY/i7gB8G6Q+ZFDu4MxdeNQaEJvyqeE/T2QzUQZbmoLNU/wfIvgEA&#13;&#10;AP//AwBQSwECLQAUAAYACAAAACEAtoM4kv4AAADhAQAAEwAAAAAAAAAAAAAAAAAAAAAAW0NvbnRl&#13;&#10;bnRfVHlwZXNdLnhtbFBLAQItABQABgAIAAAAIQA4/SH/1gAAAJQBAAALAAAAAAAAAAAAAAAAAC8B&#13;&#10;AABfcmVscy8ucmVsc1BLAQItABQABgAIAAAAIQD1S8/qaQIAAC8GAAAOAAAAAAAAAAAAAAAAAC4C&#13;&#10;AABkcnMvZTJvRG9jLnhtbFBLAQItABQABgAIAAAAIQAQvpzs3wAAAAgBAAAPAAAAAAAAAAAAAAAA&#13;&#10;AMMEAABkcnMvZG93bnJldi54bWxQSwUGAAAAAAQABADzAAAAzwUAAAAA&#13;&#10;">
                <v:shape id="Shape 13643" o:spid="_x0000_s1027" style="position:absolute;width:58696;height:95;visibility:visible;mso-wrap-style:square;v-text-anchor:top" coordsize="5869686,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5FsygAAAOMAAAAPAAAAZHJzL2Rvd25yZXYueG1sRI/BasJA&#13;&#10;EIbvBd9hGcFb3VhFJLqKVmJ7VGPb6zQ7JsHsbMxuNfXpuwXByzDDz/8N32zRmkpcqHGlZQWDfgSC&#13;&#10;OLO65FzBIU2eJyCcR9ZYWSYFv+RgMe88zTDW9so7uux9LgKEXYwKCu/rWEqXFWTQ9W1NHLKjbQz6&#13;&#10;cDa51A1eA9xU8iWKxtJgyeFDgTW9FpSd9j9GwSpJW/+N2ySlr8H5Ju1m9PH2qVSv266nYSynIDy1&#13;&#10;/tG4I951cBiOR0P4dwo7yPkfAAAA//8DAFBLAQItABQABgAIAAAAIQDb4fbL7gAAAIUBAAATAAAA&#13;&#10;AAAAAAAAAAAAAAAAAABbQ29udGVudF9UeXBlc10ueG1sUEsBAi0AFAAGAAgAAAAhAFr0LFu/AAAA&#13;&#10;FQEAAAsAAAAAAAAAAAAAAAAAHwEAAF9yZWxzLy5yZWxzUEsBAi0AFAAGAAgAAAAhANOTkWzKAAAA&#13;&#10;4wAAAA8AAAAAAAAAAAAAAAAABwIAAGRycy9kb3ducmV2LnhtbFBLBQYAAAAAAwADALcAAAD+AgAA&#13;&#10;AAA=&#13;&#10;" path="m,l5869686,r,9525l,9525,,e" fillcolor="black" stroked="f" strokeweight="0">
                  <v:stroke miterlimit="83231f" joinstyle="miter"/>
                  <v:path arrowok="t" textboxrect="0,0,5869686,9525"/>
                </v:shape>
                <w10:anchorlock/>
              </v:group>
            </w:pict>
          </mc:Fallback>
        </mc:AlternateContent>
      </w:r>
    </w:p>
    <w:p w14:paraId="3CAF3A38"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29594D56" w14:textId="77777777" w:rsidR="00360BD5" w:rsidRPr="00360BD5" w:rsidRDefault="00360BD5" w:rsidP="00360BD5">
      <w:pPr>
        <w:ind w:left="141" w:hanging="10"/>
        <w:rPr>
          <w:rFonts w:ascii="Times" w:hAnsi="Times"/>
        </w:rPr>
      </w:pPr>
      <w:r w:rsidRPr="00360BD5">
        <w:rPr>
          <w:rFonts w:ascii="Times" w:eastAsia="Cambria" w:hAnsi="Times" w:cs="Cambria"/>
          <w:b/>
          <w:u w:val="single" w:color="000000"/>
        </w:rPr>
        <w:t>GRADING</w:t>
      </w:r>
      <w:r w:rsidRPr="00360BD5">
        <w:rPr>
          <w:rFonts w:ascii="Times" w:eastAsia="Cambria" w:hAnsi="Times" w:cs="Cambria"/>
          <w:b/>
        </w:rPr>
        <w:t xml:space="preserve"> </w:t>
      </w:r>
      <w:r w:rsidRPr="00360BD5">
        <w:rPr>
          <w:rFonts w:ascii="Times" w:eastAsia="Cambria" w:hAnsi="Times" w:cs="Cambria"/>
        </w:rPr>
        <w:t xml:space="preserve"> </w:t>
      </w:r>
    </w:p>
    <w:p w14:paraId="61F8B1A9" w14:textId="77777777" w:rsidR="00360BD5" w:rsidRPr="00360BD5" w:rsidRDefault="00360BD5" w:rsidP="00360BD5">
      <w:pPr>
        <w:ind w:left="861" w:hanging="10"/>
        <w:rPr>
          <w:rFonts w:ascii="Times" w:hAnsi="Times"/>
        </w:rPr>
      </w:pPr>
      <w:r w:rsidRPr="00360BD5">
        <w:rPr>
          <w:rFonts w:ascii="Times" w:eastAsia="Cambria" w:hAnsi="Times" w:cs="Cambria"/>
          <w:b/>
        </w:rPr>
        <w:t xml:space="preserve">A: Superior work  </w:t>
      </w:r>
    </w:p>
    <w:p w14:paraId="1CC47CEF" w14:textId="112EEA37" w:rsidR="00360BD5" w:rsidRPr="00360BD5" w:rsidRDefault="00360BD5" w:rsidP="00360BD5">
      <w:pPr>
        <w:tabs>
          <w:tab w:val="center" w:pos="866"/>
          <w:tab w:val="center" w:pos="4339"/>
        </w:tabs>
        <w:spacing w:after="11" w:line="248" w:lineRule="auto"/>
        <w:rPr>
          <w:rFonts w:ascii="Times" w:hAnsi="Times"/>
          <w:iCs/>
        </w:rPr>
      </w:pPr>
      <w:r w:rsidRPr="00360BD5">
        <w:rPr>
          <w:rFonts w:ascii="Times" w:hAnsi="Times"/>
          <w:iCs/>
        </w:rPr>
        <w:tab/>
      </w:r>
      <w:r>
        <w:rPr>
          <w:rFonts w:ascii="Times" w:hAnsi="Times"/>
          <w:iCs/>
        </w:rPr>
        <w:tab/>
      </w:r>
      <w:r w:rsidRPr="00360BD5">
        <w:rPr>
          <w:rFonts w:ascii="Times" w:eastAsia="Cambria" w:hAnsi="Times" w:cs="Cambria"/>
          <w:b/>
          <w:iCs/>
        </w:rPr>
        <w:t xml:space="preserve"> </w:t>
      </w:r>
      <w:r w:rsidRPr="00360BD5">
        <w:rPr>
          <w:rFonts w:ascii="Times" w:eastAsia="Cambria" w:hAnsi="Times" w:cs="Cambria"/>
          <w:iCs/>
        </w:rPr>
        <w:t xml:space="preserve">Assignment requirements have been met and </w:t>
      </w:r>
      <w:proofErr w:type="gramStart"/>
      <w:r w:rsidRPr="00360BD5">
        <w:rPr>
          <w:rFonts w:ascii="Times" w:eastAsia="Cambria" w:hAnsi="Times" w:cs="Cambria"/>
          <w:iCs/>
        </w:rPr>
        <w:t>surpassed</w:t>
      </w:r>
      <w:proofErr w:type="gramEnd"/>
      <w:r w:rsidRPr="00360BD5">
        <w:rPr>
          <w:rFonts w:ascii="Times" w:eastAsia="Cambria" w:hAnsi="Times" w:cs="Cambria"/>
          <w:iCs/>
        </w:rPr>
        <w:t xml:space="preserve">  </w:t>
      </w:r>
    </w:p>
    <w:p w14:paraId="38F99CD0" w14:textId="77777777" w:rsidR="00360BD5" w:rsidRPr="00360BD5" w:rsidRDefault="00360BD5" w:rsidP="00360BD5">
      <w:pPr>
        <w:ind w:left="866"/>
        <w:rPr>
          <w:rFonts w:ascii="Times" w:hAnsi="Times"/>
        </w:rPr>
      </w:pPr>
      <w:r w:rsidRPr="00360BD5">
        <w:rPr>
          <w:rFonts w:ascii="Times" w:eastAsia="Cambria" w:hAnsi="Times" w:cs="Cambria"/>
        </w:rPr>
        <w:t xml:space="preserve"> </w:t>
      </w:r>
    </w:p>
    <w:p w14:paraId="5B01B60C" w14:textId="77777777" w:rsidR="00360BD5" w:rsidRPr="00360BD5" w:rsidRDefault="00360BD5" w:rsidP="00360BD5">
      <w:pPr>
        <w:ind w:left="861" w:hanging="10"/>
        <w:rPr>
          <w:rFonts w:ascii="Times" w:hAnsi="Times"/>
        </w:rPr>
      </w:pPr>
      <w:r w:rsidRPr="00360BD5">
        <w:rPr>
          <w:rFonts w:ascii="Times" w:eastAsia="Cambria" w:hAnsi="Times" w:cs="Cambria"/>
          <w:b/>
        </w:rPr>
        <w:t xml:space="preserve">B: Good work  </w:t>
      </w:r>
    </w:p>
    <w:p w14:paraId="6BB1C612" w14:textId="1A4CD909" w:rsidR="00360BD5" w:rsidRPr="00360BD5" w:rsidRDefault="00360BD5" w:rsidP="00360BD5">
      <w:pPr>
        <w:tabs>
          <w:tab w:val="center" w:pos="866"/>
          <w:tab w:val="center" w:pos="5224"/>
        </w:tabs>
        <w:spacing w:after="11" w:line="248" w:lineRule="auto"/>
        <w:rPr>
          <w:rFonts w:ascii="Times" w:hAnsi="Times"/>
          <w:iCs/>
        </w:rPr>
      </w:pPr>
      <w:r w:rsidRPr="00360BD5">
        <w:rPr>
          <w:rFonts w:ascii="Times" w:hAnsi="Times"/>
          <w:iCs/>
        </w:rPr>
        <w:tab/>
      </w:r>
      <w:r w:rsidRPr="00360BD5">
        <w:rPr>
          <w:rFonts w:ascii="Times" w:eastAsia="Cambria" w:hAnsi="Times" w:cs="Cambria"/>
          <w:b/>
          <w:iCs/>
        </w:rPr>
        <w:t xml:space="preserve"> </w:t>
      </w:r>
      <w:r>
        <w:rPr>
          <w:rFonts w:ascii="Times" w:eastAsia="Cambria" w:hAnsi="Times" w:cs="Cambria"/>
          <w:b/>
          <w:iCs/>
        </w:rPr>
        <w:tab/>
      </w:r>
      <w:r w:rsidRPr="00360BD5">
        <w:rPr>
          <w:rFonts w:ascii="Times" w:eastAsia="Cambria" w:hAnsi="Times" w:cs="Cambria"/>
          <w:iCs/>
        </w:rPr>
        <w:t xml:space="preserve">Assignment requirements have been met consistently and </w:t>
      </w:r>
      <w:proofErr w:type="gramStart"/>
      <w:r w:rsidRPr="00360BD5">
        <w:rPr>
          <w:rFonts w:ascii="Times" w:eastAsia="Cambria" w:hAnsi="Times" w:cs="Cambria"/>
          <w:iCs/>
        </w:rPr>
        <w:t>conscientiously</w:t>
      </w:r>
      <w:proofErr w:type="gramEnd"/>
      <w:r w:rsidRPr="00360BD5">
        <w:rPr>
          <w:rFonts w:ascii="Times" w:eastAsia="Cambria" w:hAnsi="Times" w:cs="Cambria"/>
          <w:iCs/>
        </w:rPr>
        <w:t xml:space="preserve">  </w:t>
      </w:r>
    </w:p>
    <w:p w14:paraId="1E0886F8" w14:textId="77777777" w:rsidR="00360BD5" w:rsidRPr="00360BD5" w:rsidRDefault="00360BD5" w:rsidP="00360BD5">
      <w:pPr>
        <w:ind w:left="866"/>
        <w:rPr>
          <w:rFonts w:ascii="Times" w:hAnsi="Times"/>
        </w:rPr>
      </w:pPr>
      <w:r w:rsidRPr="00360BD5">
        <w:rPr>
          <w:rFonts w:ascii="Times" w:eastAsia="Cambria" w:hAnsi="Times" w:cs="Cambria"/>
          <w:b/>
        </w:rPr>
        <w:t xml:space="preserve"> </w:t>
      </w:r>
    </w:p>
    <w:p w14:paraId="482E9742" w14:textId="77777777" w:rsidR="00360BD5" w:rsidRPr="00360BD5" w:rsidRDefault="00360BD5" w:rsidP="00360BD5">
      <w:pPr>
        <w:ind w:left="861" w:hanging="10"/>
        <w:rPr>
          <w:rFonts w:ascii="Times" w:hAnsi="Times"/>
        </w:rPr>
      </w:pPr>
      <w:r w:rsidRPr="00360BD5">
        <w:rPr>
          <w:rFonts w:ascii="Times" w:eastAsia="Cambria" w:hAnsi="Times" w:cs="Cambria"/>
          <w:b/>
        </w:rPr>
        <w:t xml:space="preserve">C: Average work </w:t>
      </w:r>
    </w:p>
    <w:p w14:paraId="2B5E47F9" w14:textId="5AFBF286" w:rsidR="00360BD5" w:rsidRPr="00360BD5" w:rsidRDefault="00360BD5" w:rsidP="00360BD5">
      <w:pPr>
        <w:spacing w:after="11" w:line="248" w:lineRule="auto"/>
        <w:ind w:left="861" w:firstLine="579"/>
        <w:rPr>
          <w:rFonts w:ascii="Times" w:eastAsia="Cambria" w:hAnsi="Times" w:cs="Cambria"/>
          <w:iCs/>
        </w:rPr>
      </w:pPr>
      <w:r w:rsidRPr="00360BD5">
        <w:rPr>
          <w:rFonts w:ascii="Times" w:eastAsia="Cambria" w:hAnsi="Times" w:cs="Cambria"/>
          <w:b/>
          <w:iCs/>
        </w:rPr>
        <w:lastRenderedPageBreak/>
        <w:t xml:space="preserve"> </w:t>
      </w:r>
      <w:r w:rsidRPr="00360BD5">
        <w:rPr>
          <w:rFonts w:ascii="Times" w:eastAsia="Cambria" w:hAnsi="Times" w:cs="Cambria"/>
          <w:iCs/>
        </w:rPr>
        <w:t xml:space="preserve">Assignment requirements generally </w:t>
      </w:r>
      <w:proofErr w:type="gramStart"/>
      <w:r w:rsidRPr="00360BD5">
        <w:rPr>
          <w:rFonts w:ascii="Times" w:eastAsia="Cambria" w:hAnsi="Times" w:cs="Cambria"/>
          <w:iCs/>
        </w:rPr>
        <w:t>addressed</w:t>
      </w:r>
      <w:proofErr w:type="gramEnd"/>
      <w:r w:rsidRPr="00360BD5">
        <w:rPr>
          <w:rFonts w:ascii="Times" w:eastAsia="Cambria" w:hAnsi="Times" w:cs="Cambria"/>
          <w:iCs/>
        </w:rPr>
        <w:t xml:space="preserve">   </w:t>
      </w:r>
      <w:r w:rsidRPr="00360BD5">
        <w:rPr>
          <w:rFonts w:ascii="Times" w:eastAsia="Cambria" w:hAnsi="Times" w:cs="Cambria"/>
          <w:iCs/>
        </w:rPr>
        <w:tab/>
      </w:r>
    </w:p>
    <w:p w14:paraId="3E6D9D89" w14:textId="1FAF83C1" w:rsidR="00360BD5" w:rsidRPr="00360BD5" w:rsidRDefault="00360BD5" w:rsidP="00360BD5">
      <w:pPr>
        <w:spacing w:after="11" w:line="248" w:lineRule="auto"/>
        <w:ind w:left="1581"/>
        <w:rPr>
          <w:rFonts w:ascii="Times" w:hAnsi="Times"/>
          <w:iCs/>
        </w:rPr>
      </w:pPr>
      <w:r w:rsidRPr="00360BD5">
        <w:rPr>
          <w:rFonts w:ascii="Times" w:eastAsia="Cambria" w:hAnsi="Times" w:cs="Cambria"/>
          <w:iCs/>
        </w:rPr>
        <w:t xml:space="preserve">Minimal effort evident with some unevenness of quality  </w:t>
      </w:r>
    </w:p>
    <w:p w14:paraId="0E417374" w14:textId="77777777" w:rsidR="00360BD5" w:rsidRPr="00360BD5" w:rsidRDefault="00360BD5" w:rsidP="00360BD5">
      <w:pPr>
        <w:ind w:left="866"/>
        <w:rPr>
          <w:rFonts w:ascii="Times" w:hAnsi="Times"/>
        </w:rPr>
      </w:pPr>
      <w:r w:rsidRPr="00360BD5">
        <w:rPr>
          <w:rFonts w:ascii="Times" w:eastAsia="Cambria" w:hAnsi="Times" w:cs="Cambria"/>
          <w:b/>
        </w:rPr>
        <w:t xml:space="preserve"> </w:t>
      </w:r>
    </w:p>
    <w:p w14:paraId="7FF6E514" w14:textId="77777777" w:rsidR="00360BD5" w:rsidRPr="00360BD5" w:rsidRDefault="00360BD5" w:rsidP="00360BD5">
      <w:pPr>
        <w:ind w:left="861" w:hanging="10"/>
        <w:rPr>
          <w:rFonts w:ascii="Times" w:hAnsi="Times"/>
        </w:rPr>
      </w:pPr>
      <w:r w:rsidRPr="00360BD5">
        <w:rPr>
          <w:rFonts w:ascii="Times" w:eastAsia="Cambria" w:hAnsi="Times" w:cs="Cambria"/>
          <w:b/>
        </w:rPr>
        <w:t xml:space="preserve">D: Poor work  </w:t>
      </w:r>
    </w:p>
    <w:p w14:paraId="5947F397" w14:textId="723E07A1" w:rsidR="00360BD5" w:rsidRPr="00360BD5" w:rsidRDefault="00360BD5" w:rsidP="00360BD5">
      <w:pPr>
        <w:pStyle w:val="Heading2"/>
        <w:spacing w:after="11" w:line="248" w:lineRule="auto"/>
        <w:ind w:left="861" w:firstLine="579"/>
        <w:rPr>
          <w:rFonts w:ascii="Times" w:eastAsia="Cambria" w:hAnsi="Times" w:cs="Cambria"/>
          <w:iCs/>
          <w:color w:val="000000" w:themeColor="text1"/>
          <w:sz w:val="24"/>
          <w:szCs w:val="24"/>
        </w:rPr>
      </w:pPr>
      <w:r w:rsidRPr="00360BD5">
        <w:rPr>
          <w:rFonts w:ascii="Times" w:eastAsia="Cambria" w:hAnsi="Times" w:cs="Cambria"/>
          <w:iCs/>
          <w:color w:val="000000" w:themeColor="text1"/>
          <w:sz w:val="24"/>
          <w:szCs w:val="24"/>
        </w:rPr>
        <w:t xml:space="preserve">Assignment requirements sporadically </w:t>
      </w:r>
      <w:proofErr w:type="gramStart"/>
      <w:r w:rsidRPr="00360BD5">
        <w:rPr>
          <w:rFonts w:ascii="Times" w:eastAsia="Cambria" w:hAnsi="Times" w:cs="Cambria"/>
          <w:iCs/>
          <w:color w:val="000000" w:themeColor="text1"/>
          <w:sz w:val="24"/>
          <w:szCs w:val="24"/>
        </w:rPr>
        <w:t>addressed</w:t>
      </w:r>
      <w:proofErr w:type="gramEnd"/>
      <w:r w:rsidRPr="00360BD5">
        <w:rPr>
          <w:rFonts w:ascii="Times" w:eastAsia="Cambria" w:hAnsi="Times" w:cs="Cambria"/>
          <w:iCs/>
          <w:color w:val="000000" w:themeColor="text1"/>
          <w:sz w:val="24"/>
          <w:szCs w:val="24"/>
        </w:rPr>
        <w:t xml:space="preserve">   </w:t>
      </w:r>
      <w:r w:rsidRPr="00360BD5">
        <w:rPr>
          <w:rFonts w:ascii="Times" w:eastAsia="Cambria" w:hAnsi="Times" w:cs="Cambria"/>
          <w:iCs/>
          <w:color w:val="000000" w:themeColor="text1"/>
          <w:sz w:val="24"/>
          <w:szCs w:val="24"/>
        </w:rPr>
        <w:tab/>
      </w:r>
    </w:p>
    <w:p w14:paraId="3DBF3C75" w14:textId="0E93DB12" w:rsidR="00360BD5" w:rsidRPr="00360BD5" w:rsidRDefault="00360BD5" w:rsidP="00360BD5">
      <w:pPr>
        <w:pStyle w:val="Heading2"/>
        <w:spacing w:after="11" w:line="248" w:lineRule="auto"/>
        <w:ind w:left="861" w:firstLine="579"/>
        <w:rPr>
          <w:rFonts w:ascii="Times" w:hAnsi="Times"/>
          <w:iCs/>
          <w:color w:val="000000" w:themeColor="text1"/>
          <w:sz w:val="24"/>
          <w:szCs w:val="24"/>
        </w:rPr>
      </w:pPr>
      <w:r w:rsidRPr="00360BD5">
        <w:rPr>
          <w:rFonts w:ascii="Times" w:eastAsia="Cambria" w:hAnsi="Times" w:cs="Cambria"/>
          <w:iCs/>
          <w:color w:val="000000" w:themeColor="text1"/>
          <w:sz w:val="24"/>
          <w:szCs w:val="24"/>
        </w:rPr>
        <w:t xml:space="preserve">Lack of preparation obvious  </w:t>
      </w:r>
    </w:p>
    <w:p w14:paraId="6C7F28A5" w14:textId="77777777" w:rsidR="00360BD5" w:rsidRPr="00360BD5" w:rsidRDefault="00360BD5" w:rsidP="00360BD5">
      <w:pPr>
        <w:ind w:left="866"/>
        <w:rPr>
          <w:rFonts w:ascii="Times" w:hAnsi="Times"/>
        </w:rPr>
      </w:pPr>
      <w:r w:rsidRPr="00360BD5">
        <w:rPr>
          <w:rFonts w:ascii="Times" w:eastAsia="Cambria" w:hAnsi="Times" w:cs="Cambria"/>
          <w:b/>
        </w:rPr>
        <w:t xml:space="preserve"> </w:t>
      </w:r>
    </w:p>
    <w:p w14:paraId="65474178" w14:textId="77777777" w:rsidR="00360BD5" w:rsidRPr="00360BD5" w:rsidRDefault="00360BD5" w:rsidP="00360BD5">
      <w:pPr>
        <w:ind w:left="861" w:hanging="10"/>
        <w:rPr>
          <w:rFonts w:ascii="Times" w:hAnsi="Times"/>
        </w:rPr>
      </w:pPr>
      <w:r w:rsidRPr="00360BD5">
        <w:rPr>
          <w:rFonts w:ascii="Times" w:eastAsia="Cambria" w:hAnsi="Times" w:cs="Cambria"/>
          <w:b/>
        </w:rPr>
        <w:t xml:space="preserve">F: Failing work.  </w:t>
      </w:r>
    </w:p>
    <w:p w14:paraId="79A77846" w14:textId="7E13BC6E" w:rsidR="00360BD5" w:rsidRPr="00360BD5" w:rsidRDefault="00360BD5" w:rsidP="00360BD5">
      <w:pPr>
        <w:spacing w:after="11" w:line="248" w:lineRule="auto"/>
        <w:ind w:left="1440" w:right="1174"/>
        <w:rPr>
          <w:rFonts w:ascii="Times" w:hAnsi="Times"/>
          <w:iCs/>
        </w:rPr>
      </w:pPr>
      <w:r w:rsidRPr="00360BD5">
        <w:rPr>
          <w:rFonts w:ascii="Times" w:eastAsia="Cambria" w:hAnsi="Times" w:cs="Cambria"/>
          <w:iCs/>
        </w:rPr>
        <w:t xml:space="preserve">Assignment does not exist or exists in such haphazard form </w:t>
      </w:r>
      <w:proofErr w:type="gramStart"/>
      <w:r w:rsidRPr="00360BD5">
        <w:rPr>
          <w:rFonts w:ascii="Times" w:eastAsia="Cambria" w:hAnsi="Times" w:cs="Cambria"/>
          <w:iCs/>
        </w:rPr>
        <w:t xml:space="preserve">that </w:t>
      </w:r>
      <w:r>
        <w:rPr>
          <w:rFonts w:ascii="Times" w:eastAsia="Cambria" w:hAnsi="Times" w:cs="Cambria"/>
          <w:iCs/>
        </w:rPr>
        <w:t xml:space="preserve"> </w:t>
      </w:r>
      <w:r w:rsidRPr="00360BD5">
        <w:rPr>
          <w:rFonts w:ascii="Times" w:eastAsia="Cambria" w:hAnsi="Times" w:cs="Cambria"/>
          <w:iCs/>
        </w:rPr>
        <w:t>elements</w:t>
      </w:r>
      <w:proofErr w:type="gramEnd"/>
      <w:r w:rsidRPr="00360BD5">
        <w:rPr>
          <w:rFonts w:ascii="Times" w:eastAsia="Cambria" w:hAnsi="Times" w:cs="Cambria"/>
          <w:iCs/>
        </w:rPr>
        <w:t xml:space="preserve"> are</w:t>
      </w:r>
      <w:r w:rsidRPr="00360BD5">
        <w:rPr>
          <w:rFonts w:ascii="Times" w:eastAsia="Cambria" w:hAnsi="Times" w:cs="Cambria"/>
          <w:iCs/>
        </w:rPr>
        <w:t xml:space="preserve"> </w:t>
      </w:r>
      <w:r w:rsidRPr="00360BD5">
        <w:rPr>
          <w:rFonts w:ascii="Times" w:eastAsia="Cambria" w:hAnsi="Times" w:cs="Cambria"/>
          <w:iCs/>
        </w:rPr>
        <w:t xml:space="preserve">barely recognizable.  </w:t>
      </w:r>
    </w:p>
    <w:p w14:paraId="28BE13E9"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1F0E9C80" w14:textId="77777777" w:rsidR="00360BD5" w:rsidRPr="00360BD5" w:rsidRDefault="00360BD5" w:rsidP="00360BD5">
      <w:pPr>
        <w:spacing w:after="11" w:line="248" w:lineRule="auto"/>
        <w:ind w:left="156" w:right="1030" w:hanging="10"/>
        <w:jc w:val="both"/>
        <w:rPr>
          <w:rFonts w:ascii="Times" w:hAnsi="Times"/>
        </w:rPr>
      </w:pPr>
      <w:r w:rsidRPr="00360BD5">
        <w:rPr>
          <w:rFonts w:ascii="Times" w:eastAsia="Cambria" w:hAnsi="Times" w:cs="Cambria"/>
        </w:rPr>
        <w:t xml:space="preserve">To graduate, students majoring in dance are required to have a minimum grade of C in dance theory courses that comprise their major. Therefore, </w:t>
      </w:r>
      <w:proofErr w:type="gramStart"/>
      <w:r w:rsidRPr="00360BD5">
        <w:rPr>
          <w:rFonts w:ascii="Times" w:eastAsia="Cambria" w:hAnsi="Times" w:cs="Cambria"/>
        </w:rPr>
        <w:t>in order to</w:t>
      </w:r>
      <w:proofErr w:type="gramEnd"/>
      <w:r w:rsidRPr="00360BD5">
        <w:rPr>
          <w:rFonts w:ascii="Times" w:eastAsia="Cambria" w:hAnsi="Times" w:cs="Cambria"/>
        </w:rPr>
        <w:t xml:space="preserve"> graduate you must earn a C or better in the course.  </w:t>
      </w:r>
    </w:p>
    <w:p w14:paraId="0E969F96"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4375031A" w14:textId="77777777" w:rsidR="00360BD5" w:rsidRPr="00360BD5" w:rsidRDefault="00360BD5" w:rsidP="00360BD5">
      <w:pPr>
        <w:ind w:left="146"/>
        <w:rPr>
          <w:rFonts w:ascii="Times" w:hAnsi="Times"/>
        </w:rPr>
      </w:pPr>
      <w:r w:rsidRPr="00360BD5">
        <w:rPr>
          <w:rFonts w:ascii="Times" w:eastAsia="Cambria" w:hAnsi="Times" w:cs="Cambria"/>
        </w:rPr>
        <w:t xml:space="preserve"> </w:t>
      </w:r>
    </w:p>
    <w:p w14:paraId="7B04CC77" w14:textId="77777777" w:rsidR="00360BD5" w:rsidRPr="00360BD5" w:rsidRDefault="00360BD5" w:rsidP="00360BD5">
      <w:pPr>
        <w:spacing w:line="239" w:lineRule="auto"/>
        <w:ind w:left="141" w:right="27" w:hanging="10"/>
        <w:jc w:val="both"/>
        <w:rPr>
          <w:rFonts w:ascii="Times" w:hAnsi="Times"/>
        </w:rPr>
      </w:pPr>
      <w:r w:rsidRPr="00360BD5">
        <w:rPr>
          <w:rFonts w:ascii="Times" w:eastAsia="Cambria" w:hAnsi="Times" w:cs="Cambria"/>
          <w:b/>
          <w:u w:val="single" w:color="000000"/>
        </w:rPr>
        <w:t>Teaching/Learning</w:t>
      </w:r>
      <w:r w:rsidRPr="00360BD5">
        <w:rPr>
          <w:rFonts w:ascii="Times" w:eastAsia="Cambria" w:hAnsi="Times" w:cs="Cambria"/>
          <w:b/>
        </w:rPr>
        <w:t xml:space="preserve">: </w:t>
      </w:r>
      <w:r w:rsidRPr="00360BD5">
        <w:rPr>
          <w:rFonts w:ascii="Times" w:eastAsia="Cambria" w:hAnsi="Times" w:cs="Cambria"/>
        </w:rPr>
        <w:t xml:space="preserve">The intimate nature of the process of choreography requires a personal investment that allows the artist to reveal elements of life, belief, and imagination that hold value and interest. This kind of work must occur in a supportive environment that nurtures the process, the person, and the product. This intimacy is shared between the artist and the work, your peers, and instructor as well as potential audiences. The key to successful work is honesty. Within this honesty truth and authenticity are found.  </w:t>
      </w:r>
    </w:p>
    <w:p w14:paraId="0224F123" w14:textId="77777777" w:rsidR="00360BD5" w:rsidRPr="00360BD5" w:rsidRDefault="00360BD5" w:rsidP="00360BD5">
      <w:pPr>
        <w:ind w:left="146"/>
        <w:rPr>
          <w:rFonts w:ascii="Times" w:hAnsi="Times"/>
        </w:rPr>
      </w:pPr>
      <w:r w:rsidRPr="00360BD5">
        <w:rPr>
          <w:rFonts w:ascii="Times" w:eastAsia="Cambria" w:hAnsi="Times" w:cs="Cambria"/>
          <w:b/>
        </w:rPr>
        <w:t xml:space="preserve"> </w:t>
      </w:r>
    </w:p>
    <w:p w14:paraId="5E438196" w14:textId="77777777" w:rsidR="00360BD5" w:rsidRPr="00360BD5" w:rsidRDefault="00360BD5" w:rsidP="00360BD5">
      <w:pPr>
        <w:spacing w:line="239" w:lineRule="auto"/>
        <w:ind w:left="141" w:right="27" w:hanging="10"/>
        <w:jc w:val="both"/>
        <w:rPr>
          <w:rFonts w:ascii="Times" w:hAnsi="Times"/>
        </w:rPr>
      </w:pPr>
      <w:r w:rsidRPr="00360BD5">
        <w:rPr>
          <w:rFonts w:ascii="Times" w:eastAsia="Cambria" w:hAnsi="Times" w:cs="Cambria"/>
          <w:b/>
          <w:u w:val="single" w:color="000000"/>
        </w:rPr>
        <w:t>Student Obligations to Academic/Production Work</w:t>
      </w:r>
      <w:r w:rsidRPr="00360BD5">
        <w:rPr>
          <w:rFonts w:ascii="Times" w:eastAsia="Cambria" w:hAnsi="Times" w:cs="Cambria"/>
          <w:b/>
        </w:rPr>
        <w:t xml:space="preserve">: </w:t>
      </w:r>
      <w:r w:rsidRPr="00360BD5">
        <w:rPr>
          <w:rFonts w:ascii="Times" w:eastAsia="Cambria" w:hAnsi="Times" w:cs="Cambria"/>
        </w:rPr>
        <w:t xml:space="preserve">DT students are expected to budget and organize their time and efforts </w:t>
      </w:r>
      <w:proofErr w:type="gramStart"/>
      <w:r w:rsidRPr="00360BD5">
        <w:rPr>
          <w:rFonts w:ascii="Times" w:eastAsia="Cambria" w:hAnsi="Times" w:cs="Cambria"/>
        </w:rPr>
        <w:t>in order to</w:t>
      </w:r>
      <w:proofErr w:type="gramEnd"/>
      <w:r w:rsidRPr="00360BD5">
        <w:rPr>
          <w:rFonts w:ascii="Times" w:eastAsia="Cambria" w:hAnsi="Times" w:cs="Cambria"/>
        </w:rPr>
        <w:t xml:space="preserve"> meet both their academic and production commitments satisfactorily and on time. The faculty and staff recognize that the academic and production assignments within the Department, as well as outside employment and other obligations, sometimes impose conflicting pressures on DT students. One of the principal responsibilities of each student is to carefully identify and monitor the commitments that comprise his/her departmental assignments and outside obligations. It is also important to keep in mind that production work and outside obligations do not constitute an excused absence from DT classes or from the completion of any required class assignments.  </w:t>
      </w:r>
    </w:p>
    <w:p w14:paraId="66C7C4F1" w14:textId="75E8BFD8" w:rsidR="00360BD5" w:rsidRPr="00360BD5" w:rsidRDefault="00360BD5" w:rsidP="00360BD5">
      <w:pPr>
        <w:spacing w:after="11"/>
        <w:ind w:left="146"/>
        <w:rPr>
          <w:rFonts w:ascii="Times" w:hAnsi="Times"/>
        </w:rPr>
      </w:pPr>
      <w:r w:rsidRPr="00360BD5">
        <w:rPr>
          <w:rFonts w:ascii="Times" w:eastAsia="Cambria" w:hAnsi="Times" w:cs="Cambria"/>
          <w:b/>
        </w:rPr>
        <w:t xml:space="preserve"> </w:t>
      </w:r>
    </w:p>
    <w:p w14:paraId="18DB3CA0" w14:textId="77777777" w:rsidR="00360BD5" w:rsidRPr="00360BD5" w:rsidRDefault="00360BD5" w:rsidP="00360BD5">
      <w:pPr>
        <w:pStyle w:val="Heading3"/>
        <w:ind w:left="146"/>
        <w:rPr>
          <w:rFonts w:ascii="Times" w:hAnsi="Times"/>
          <w:b/>
          <w:bCs/>
          <w:color w:val="000000" w:themeColor="text1"/>
        </w:rPr>
      </w:pPr>
      <w:r w:rsidRPr="00360BD5">
        <w:rPr>
          <w:rFonts w:ascii="Times" w:hAnsi="Times"/>
          <w:b/>
          <w:bCs/>
          <w:color w:val="000000" w:themeColor="text1"/>
        </w:rPr>
        <w:t>PRINCIPLES OF ENGAGEMENT</w:t>
      </w:r>
      <w:r w:rsidRPr="00360BD5">
        <w:rPr>
          <w:rFonts w:ascii="Times" w:eastAsia="Cambria" w:hAnsi="Times" w:cs="Cambria"/>
          <w:b/>
          <w:bCs/>
          <w:color w:val="000000" w:themeColor="text1"/>
        </w:rPr>
        <w:t xml:space="preserve"> </w:t>
      </w:r>
    </w:p>
    <w:p w14:paraId="2DB18F42" w14:textId="2EF51BEF" w:rsidR="00360BD5" w:rsidRPr="00360BD5" w:rsidRDefault="00360BD5" w:rsidP="00360BD5">
      <w:pPr>
        <w:spacing w:after="5" w:line="249" w:lineRule="auto"/>
        <w:ind w:left="156" w:hanging="10"/>
        <w:jc w:val="both"/>
        <w:rPr>
          <w:rFonts w:ascii="Times" w:hAnsi="Times"/>
        </w:rPr>
      </w:pPr>
      <w:r w:rsidRPr="00360BD5">
        <w:rPr>
          <w:rFonts w:ascii="Times" w:eastAsia="Cambria" w:hAnsi="Times" w:cs="Cambria"/>
        </w:rPr>
        <w:t>P</w:t>
      </w:r>
      <w:r>
        <w:rPr>
          <w:rFonts w:ascii="Times" w:eastAsia="Cambria" w:hAnsi="Times" w:cs="Cambria"/>
        </w:rPr>
        <w:t>O</w:t>
      </w:r>
      <w:r w:rsidRPr="00360BD5">
        <w:rPr>
          <w:rFonts w:ascii="Times" w:eastAsia="Cambria" w:hAnsi="Times" w:cs="Cambria"/>
        </w:rPr>
        <w:t xml:space="preserve">E refers to the way students are expected to interact with each other and with their instructors. Here are some general guidelines as provided by UNT:  </w:t>
      </w:r>
    </w:p>
    <w:p w14:paraId="0FD1953F" w14:textId="77777777" w:rsidR="00360BD5" w:rsidRPr="00360BD5" w:rsidRDefault="00360BD5" w:rsidP="00360BD5">
      <w:pPr>
        <w:numPr>
          <w:ilvl w:val="0"/>
          <w:numId w:val="30"/>
        </w:numPr>
        <w:spacing w:after="2" w:line="238" w:lineRule="auto"/>
        <w:ind w:hanging="360"/>
        <w:rPr>
          <w:rFonts w:ascii="Times" w:hAnsi="Times"/>
        </w:rPr>
      </w:pPr>
      <w:r w:rsidRPr="00360BD5">
        <w:rPr>
          <w:rFonts w:ascii="Times" w:eastAsia="Cambria" w:hAnsi="Times" w:cs="Cambria"/>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w:t>
      </w:r>
      <w:proofErr w:type="gramStart"/>
      <w:r w:rsidRPr="00360BD5">
        <w:rPr>
          <w:rFonts w:ascii="Times" w:eastAsia="Cambria" w:hAnsi="Times" w:cs="Cambria"/>
        </w:rPr>
        <w:t>federal</w:t>
      </w:r>
      <w:proofErr w:type="gramEnd"/>
      <w:r w:rsidRPr="00360BD5">
        <w:rPr>
          <w:rFonts w:ascii="Times" w:eastAsia="Cambria" w:hAnsi="Times" w:cs="Cambria"/>
        </w:rPr>
        <w:t xml:space="preserve"> or state law will not be tolerated.  </w:t>
      </w:r>
    </w:p>
    <w:p w14:paraId="76574330"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Treat your instructor and classmates with respect in any communication online or face-to-face, even when their opinion differs from your own.  </w:t>
      </w:r>
    </w:p>
    <w:p w14:paraId="0CB97636"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Ask for and use the correct name and pronouns for your instructor and classmates.  </w:t>
      </w:r>
    </w:p>
    <w:p w14:paraId="41F8AD24"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lastRenderedPageBreak/>
        <w:t xml:space="preserve">Speak from personal experiences. Use “I” statements to share thoughts and feelings. Try not to speak on behalf of groups or other individual’s experiences.   </w:t>
      </w:r>
    </w:p>
    <w:p w14:paraId="7C170867"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Use your critical thinking skills to challenge other people’s ideas, instead of attacking individuals.   </w:t>
      </w:r>
    </w:p>
    <w:p w14:paraId="1AAA5ED1"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Avoid using all caps while communicating digitally. This may be interpreted as “YELLING!”  </w:t>
      </w:r>
    </w:p>
    <w:p w14:paraId="15043419"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Be cautious when using humor or sarcasm in emails or discussion posts as tone can be difficult to interpret digitally.  </w:t>
      </w:r>
    </w:p>
    <w:p w14:paraId="5D4F5116"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Avoid using “text-talk” unless explicitly permitted by your instructor.  </w:t>
      </w:r>
    </w:p>
    <w:p w14:paraId="46E6A710"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Proofread and fact-check your sources.  </w:t>
      </w:r>
    </w:p>
    <w:p w14:paraId="19A3E423" w14:textId="77777777" w:rsidR="00360BD5" w:rsidRPr="00360BD5" w:rsidRDefault="00360BD5" w:rsidP="00360BD5">
      <w:pPr>
        <w:numPr>
          <w:ilvl w:val="0"/>
          <w:numId w:val="30"/>
        </w:numPr>
        <w:spacing w:after="5" w:line="249" w:lineRule="auto"/>
        <w:ind w:hanging="360"/>
        <w:rPr>
          <w:rFonts w:ascii="Times" w:hAnsi="Times"/>
        </w:rPr>
      </w:pPr>
      <w:r w:rsidRPr="00360BD5">
        <w:rPr>
          <w:rFonts w:ascii="Times" w:eastAsia="Cambria" w:hAnsi="Times" w:cs="Cambria"/>
        </w:rPr>
        <w:t xml:space="preserve">Keep in mind that online posts can be permanent, so think first before you type.  </w:t>
      </w:r>
    </w:p>
    <w:p w14:paraId="3F73C597" w14:textId="77777777" w:rsidR="00360BD5" w:rsidRPr="00360BD5" w:rsidRDefault="00360BD5" w:rsidP="00360BD5">
      <w:pPr>
        <w:ind w:left="506"/>
        <w:rPr>
          <w:rFonts w:ascii="Times" w:hAnsi="Times"/>
        </w:rPr>
      </w:pPr>
      <w:r w:rsidRPr="00360BD5">
        <w:rPr>
          <w:rFonts w:ascii="Times" w:eastAsia="Cambria" w:hAnsi="Times" w:cs="Cambria"/>
        </w:rPr>
        <w:t xml:space="preserve"> </w:t>
      </w:r>
    </w:p>
    <w:p w14:paraId="57701882" w14:textId="77777777" w:rsidR="00360BD5" w:rsidRPr="00360BD5" w:rsidRDefault="00360BD5" w:rsidP="00360BD5">
      <w:pPr>
        <w:pStyle w:val="Heading4"/>
        <w:spacing w:after="5" w:line="249" w:lineRule="auto"/>
        <w:ind w:left="141"/>
        <w:jc w:val="both"/>
        <w:rPr>
          <w:rFonts w:ascii="Times" w:hAnsi="Times"/>
          <w:b/>
          <w:bCs/>
          <w:i w:val="0"/>
          <w:iCs w:val="0"/>
          <w:color w:val="000000" w:themeColor="text1"/>
          <w:sz w:val="24"/>
          <w:szCs w:val="24"/>
        </w:rPr>
      </w:pPr>
      <w:r w:rsidRPr="00360BD5">
        <w:rPr>
          <w:rFonts w:ascii="Times" w:hAnsi="Times"/>
          <w:b/>
          <w:bCs/>
          <w:i w:val="0"/>
          <w:iCs w:val="0"/>
          <w:color w:val="000000" w:themeColor="text1"/>
          <w:sz w:val="24"/>
          <w:szCs w:val="24"/>
          <w:u w:color="000000"/>
        </w:rPr>
        <w:t>STUDENT BEHAVIOR IN THE CLASSROOM</w:t>
      </w:r>
      <w:r w:rsidRPr="00360BD5">
        <w:rPr>
          <w:rFonts w:ascii="Times" w:eastAsia="Cambria" w:hAnsi="Times" w:cs="Cambria"/>
          <w:b/>
          <w:bCs/>
          <w:i w:val="0"/>
          <w:iCs w:val="0"/>
          <w:color w:val="000000" w:themeColor="text1"/>
          <w:sz w:val="24"/>
          <w:szCs w:val="24"/>
          <w:u w:color="000000"/>
        </w:rPr>
        <w:t xml:space="preserve"> </w:t>
      </w:r>
    </w:p>
    <w:p w14:paraId="0269073A" w14:textId="77777777" w:rsidR="00360BD5" w:rsidRPr="00360BD5" w:rsidRDefault="00360BD5" w:rsidP="00360BD5">
      <w:pPr>
        <w:spacing w:after="2" w:line="238" w:lineRule="auto"/>
        <w:ind w:left="431" w:right="5" w:hanging="10"/>
        <w:rPr>
          <w:rFonts w:ascii="Times" w:hAnsi="Times"/>
        </w:rPr>
      </w:pPr>
      <w:r w:rsidRPr="00360BD5">
        <w:rPr>
          <w:rFonts w:ascii="Times" w:eastAsia="Cambria" w:hAnsi="Times" w:cs="Cambria"/>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w:t>
      </w:r>
      <w:hyperlink r:id="rId8">
        <w:r w:rsidRPr="00360BD5">
          <w:rPr>
            <w:rFonts w:ascii="Times" w:eastAsia="Cambria" w:hAnsi="Times" w:cs="Cambria"/>
          </w:rPr>
          <w:t xml:space="preserve">s </w:t>
        </w:r>
      </w:hyperlink>
      <w:hyperlink r:id="rId9">
        <w:r w:rsidRPr="00360BD5">
          <w:rPr>
            <w:rFonts w:ascii="Times" w:eastAsia="Cambria" w:hAnsi="Times" w:cs="Cambria"/>
            <w:color w:val="0563C1"/>
            <w:u w:val="single" w:color="000000"/>
          </w:rPr>
          <w:t>Code of Student Conduct</w:t>
        </w:r>
      </w:hyperlink>
      <w:hyperlink r:id="rId10">
        <w:r w:rsidRPr="00360BD5">
          <w:rPr>
            <w:rFonts w:ascii="Times" w:eastAsia="Cambria" w:hAnsi="Times" w:cs="Cambria"/>
          </w:rPr>
          <w:t xml:space="preserve"> </w:t>
        </w:r>
      </w:hyperlink>
      <w:r w:rsidRPr="00360BD5">
        <w:rPr>
          <w:rFonts w:ascii="Times" w:eastAsia="Cambria" w:hAnsi="Times" w:cs="Cambria"/>
        </w:rPr>
        <w:t xml:space="preserve">(https://deanofstudents.unt.edu/conduct) to learn more.   </w:t>
      </w:r>
    </w:p>
    <w:p w14:paraId="3D6BBCC7" w14:textId="77777777" w:rsidR="00A71D6F" w:rsidRPr="00360BD5" w:rsidRDefault="00A71D6F" w:rsidP="00684109">
      <w:pPr>
        <w:spacing w:before="100" w:beforeAutospacing="1" w:after="100" w:afterAutospacing="1"/>
        <w:rPr>
          <w:rFonts w:ascii="Times" w:hAnsi="Times"/>
          <w:b/>
          <w:bCs/>
        </w:rPr>
      </w:pPr>
    </w:p>
    <w:p w14:paraId="59359177" w14:textId="77777777" w:rsidR="00360BD5" w:rsidRPr="00360BD5" w:rsidRDefault="00360BD5" w:rsidP="00684109">
      <w:pPr>
        <w:spacing w:before="100" w:beforeAutospacing="1" w:after="100" w:afterAutospacing="1"/>
        <w:rPr>
          <w:rFonts w:ascii="Times" w:hAnsi="Times"/>
          <w:b/>
          <w:bCs/>
        </w:rPr>
      </w:pPr>
    </w:p>
    <w:p w14:paraId="48427C1C" w14:textId="77777777" w:rsidR="00360BD5" w:rsidRPr="00360BD5" w:rsidRDefault="00360BD5" w:rsidP="00684109">
      <w:pPr>
        <w:spacing w:before="100" w:beforeAutospacing="1" w:after="100" w:afterAutospacing="1"/>
        <w:rPr>
          <w:rFonts w:ascii="Times" w:hAnsi="Times"/>
          <w:b/>
          <w:bCs/>
        </w:rPr>
      </w:pPr>
    </w:p>
    <w:p w14:paraId="4D08454C" w14:textId="77777777" w:rsidR="00360BD5" w:rsidRPr="00360BD5" w:rsidRDefault="00360BD5" w:rsidP="00684109">
      <w:pPr>
        <w:spacing w:before="100" w:beforeAutospacing="1" w:after="100" w:afterAutospacing="1"/>
        <w:rPr>
          <w:rFonts w:ascii="Times" w:hAnsi="Times"/>
          <w:b/>
          <w:bCs/>
        </w:rPr>
      </w:pPr>
    </w:p>
    <w:p w14:paraId="1DDC5E47" w14:textId="77777777" w:rsidR="00360BD5" w:rsidRPr="00360BD5" w:rsidRDefault="00360BD5" w:rsidP="00684109">
      <w:pPr>
        <w:spacing w:before="100" w:beforeAutospacing="1" w:after="100" w:afterAutospacing="1"/>
        <w:rPr>
          <w:rFonts w:ascii="Times" w:hAnsi="Times"/>
          <w:b/>
          <w:bCs/>
        </w:rPr>
      </w:pPr>
    </w:p>
    <w:p w14:paraId="32E123F5" w14:textId="77777777" w:rsidR="00360BD5" w:rsidRPr="00360BD5" w:rsidRDefault="00360BD5" w:rsidP="00684109">
      <w:pPr>
        <w:spacing w:before="100" w:beforeAutospacing="1" w:after="100" w:afterAutospacing="1"/>
        <w:rPr>
          <w:rFonts w:ascii="Times" w:hAnsi="Times"/>
          <w:b/>
          <w:bCs/>
        </w:rPr>
      </w:pPr>
    </w:p>
    <w:p w14:paraId="1DF07DBB" w14:textId="77777777" w:rsidR="00360BD5" w:rsidRPr="00360BD5" w:rsidRDefault="00360BD5" w:rsidP="00684109">
      <w:pPr>
        <w:spacing w:before="100" w:beforeAutospacing="1" w:after="100" w:afterAutospacing="1"/>
        <w:rPr>
          <w:rFonts w:ascii="Times" w:hAnsi="Times"/>
          <w:b/>
          <w:bCs/>
        </w:rPr>
      </w:pPr>
    </w:p>
    <w:p w14:paraId="564235C4" w14:textId="77777777" w:rsidR="00360BD5" w:rsidRPr="00360BD5" w:rsidRDefault="00360BD5" w:rsidP="00684109">
      <w:pPr>
        <w:spacing w:before="100" w:beforeAutospacing="1" w:after="100" w:afterAutospacing="1"/>
        <w:rPr>
          <w:rFonts w:ascii="Times" w:hAnsi="Times"/>
          <w:b/>
          <w:bCs/>
        </w:rPr>
      </w:pPr>
    </w:p>
    <w:p w14:paraId="0065A28A" w14:textId="77777777" w:rsidR="00360BD5" w:rsidRPr="00360BD5" w:rsidRDefault="00360BD5" w:rsidP="00684109">
      <w:pPr>
        <w:spacing w:before="100" w:beforeAutospacing="1" w:after="100" w:afterAutospacing="1"/>
        <w:rPr>
          <w:rFonts w:ascii="Times" w:hAnsi="Times"/>
          <w:b/>
          <w:bCs/>
        </w:rPr>
      </w:pPr>
    </w:p>
    <w:p w14:paraId="2041AAA9" w14:textId="77777777" w:rsidR="00360BD5" w:rsidRPr="00360BD5" w:rsidRDefault="00360BD5" w:rsidP="00684109">
      <w:pPr>
        <w:spacing w:before="100" w:beforeAutospacing="1" w:after="100" w:afterAutospacing="1"/>
        <w:rPr>
          <w:rFonts w:ascii="Times" w:hAnsi="Times"/>
          <w:b/>
          <w:bCs/>
        </w:rPr>
      </w:pPr>
    </w:p>
    <w:p w14:paraId="41829E38" w14:textId="77777777" w:rsidR="00360BD5" w:rsidRPr="00360BD5" w:rsidRDefault="00360BD5" w:rsidP="00684109">
      <w:pPr>
        <w:spacing w:before="100" w:beforeAutospacing="1" w:after="100" w:afterAutospacing="1"/>
        <w:rPr>
          <w:rFonts w:ascii="Times" w:eastAsia="Times New Roman" w:hAnsi="Times" w:cs="Times New Roman"/>
        </w:rPr>
      </w:pPr>
    </w:p>
    <w:p w14:paraId="09D9EEDD"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University Policies:</w:t>
      </w:r>
    </w:p>
    <w:p w14:paraId="5139A02E" w14:textId="62BAFE5E"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lastRenderedPageBreak/>
        <w:t>Academic Integrity Policy</w:t>
      </w:r>
    </w:p>
    <w:p w14:paraId="2AC2DEC7" w14:textId="65C314DD" w:rsidR="00085618" w:rsidRPr="00360BD5" w:rsidRDefault="00085618" w:rsidP="00085618">
      <w:pPr>
        <w:rPr>
          <w:rFonts w:ascii="Times" w:hAnsi="Times" w:cs="Times New Roman"/>
        </w:rPr>
      </w:pPr>
      <w:r w:rsidRPr="00360BD5">
        <w:rPr>
          <w:rFonts w:ascii="Times" w:hAnsi="Times"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804438C" w14:textId="77777777" w:rsidR="00085618" w:rsidRPr="00360BD5" w:rsidRDefault="00085618" w:rsidP="00085618">
      <w:pPr>
        <w:rPr>
          <w:rFonts w:ascii="Times" w:hAnsi="Times" w:cs="Times New Roman"/>
        </w:rPr>
      </w:pPr>
    </w:p>
    <w:p w14:paraId="10E93882"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ADA Policy</w:t>
      </w:r>
    </w:p>
    <w:p w14:paraId="5E29A040" w14:textId="1A93DDE5" w:rsidR="00085618" w:rsidRPr="00360BD5" w:rsidRDefault="00085618" w:rsidP="00085618">
      <w:pPr>
        <w:rPr>
          <w:rFonts w:ascii="Times" w:hAnsi="Times" w:cs="Times New Roman"/>
        </w:rPr>
      </w:pPr>
      <w:r w:rsidRPr="00360BD5">
        <w:rPr>
          <w:rFonts w:ascii="Times" w:hAnsi="Times"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360BD5">
        <w:rPr>
          <w:rFonts w:ascii="Times" w:hAnsi="Times" w:cs="Times New Roman"/>
        </w:rPr>
        <w:t>time,</w:t>
      </w:r>
      <w:proofErr w:type="gramEnd"/>
      <w:r w:rsidRPr="00360BD5">
        <w:rPr>
          <w:rFonts w:ascii="Times" w:hAnsi="Times"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1" w:history="1">
        <w:r w:rsidRPr="00360BD5">
          <w:rPr>
            <w:rStyle w:val="Hyperlink"/>
            <w:rFonts w:ascii="Times" w:hAnsi="Times" w:cs="Times New Roman"/>
          </w:rPr>
          <w:t>ODA website</w:t>
        </w:r>
      </w:hyperlink>
      <w:r w:rsidRPr="00360BD5">
        <w:rPr>
          <w:rFonts w:ascii="Times" w:hAnsi="Times" w:cs="Times New Roman"/>
        </w:rPr>
        <w:t xml:space="preserve"> (</w:t>
      </w:r>
      <w:hyperlink r:id="rId12" w:history="1">
        <w:r w:rsidRPr="00360BD5">
          <w:rPr>
            <w:rStyle w:val="Hyperlink"/>
            <w:rFonts w:ascii="Times" w:hAnsi="Times" w:cs="Times New Roman"/>
          </w:rPr>
          <w:t>https://disability.unt.edu/</w:t>
        </w:r>
      </w:hyperlink>
      <w:r w:rsidRPr="00360BD5">
        <w:rPr>
          <w:rFonts w:ascii="Times" w:hAnsi="Times" w:cs="Times New Roman"/>
        </w:rPr>
        <w:t>).</w:t>
      </w:r>
    </w:p>
    <w:p w14:paraId="35B46CEA" w14:textId="77777777" w:rsidR="00085618" w:rsidRPr="00360BD5" w:rsidRDefault="00085618" w:rsidP="00085618">
      <w:pPr>
        <w:rPr>
          <w:rFonts w:ascii="Times" w:hAnsi="Times" w:cs="Times New Roman"/>
        </w:rPr>
      </w:pPr>
    </w:p>
    <w:p w14:paraId="7DF5ACF5"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Prohibition of Discrimination, Harassment, and Retaliation (Policy 16.004)</w:t>
      </w:r>
    </w:p>
    <w:p w14:paraId="54F940EB" w14:textId="31F50F13" w:rsidR="00085618" w:rsidRPr="00360BD5" w:rsidRDefault="00085618" w:rsidP="00085618">
      <w:pPr>
        <w:rPr>
          <w:rFonts w:ascii="Times" w:hAnsi="Times" w:cs="Times New Roman"/>
        </w:rPr>
      </w:pPr>
      <w:r w:rsidRPr="00360BD5">
        <w:rPr>
          <w:rFonts w:ascii="Times" w:hAnsi="Times"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1502478" w14:textId="77777777" w:rsidR="00085618" w:rsidRPr="00360BD5" w:rsidRDefault="00085618" w:rsidP="00085618">
      <w:pPr>
        <w:rPr>
          <w:rFonts w:ascii="Times" w:hAnsi="Times" w:cs="Times New Roman"/>
        </w:rPr>
      </w:pPr>
    </w:p>
    <w:p w14:paraId="793C5268"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Emergency Notification &amp; Procedures</w:t>
      </w:r>
    </w:p>
    <w:p w14:paraId="1A325439" w14:textId="073CCFD8" w:rsidR="00085618" w:rsidRPr="00360BD5" w:rsidRDefault="00085618" w:rsidP="00085618">
      <w:pPr>
        <w:rPr>
          <w:rFonts w:ascii="Times" w:hAnsi="Times" w:cs="Times New Roman"/>
        </w:rPr>
      </w:pPr>
      <w:r w:rsidRPr="00360BD5">
        <w:rPr>
          <w:rFonts w:ascii="Times" w:hAnsi="Times"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2FE544E" w14:textId="77777777" w:rsidR="00085618" w:rsidRPr="00360BD5" w:rsidRDefault="00085618" w:rsidP="00085618">
      <w:pPr>
        <w:rPr>
          <w:rFonts w:ascii="Times" w:hAnsi="Times" w:cs="Times New Roman"/>
          <w:b/>
          <w:bCs/>
          <w:color w:val="000000" w:themeColor="text1"/>
        </w:rPr>
      </w:pPr>
    </w:p>
    <w:p w14:paraId="17D5CCAD"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Retention of Student Records</w:t>
      </w:r>
    </w:p>
    <w:p w14:paraId="0019C4A5" w14:textId="6A04A010" w:rsidR="00085618" w:rsidRPr="00360BD5" w:rsidRDefault="00085618" w:rsidP="00085618">
      <w:pPr>
        <w:rPr>
          <w:rFonts w:ascii="Times" w:hAnsi="Times" w:cs="Times New Roman"/>
        </w:rPr>
      </w:pPr>
      <w:r w:rsidRPr="00360BD5">
        <w:rPr>
          <w:rFonts w:ascii="Times" w:hAnsi="Times"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E7D81AB" w14:textId="77777777" w:rsidR="0058058A" w:rsidRPr="00360BD5" w:rsidRDefault="0058058A" w:rsidP="00085618">
      <w:pPr>
        <w:rPr>
          <w:rFonts w:ascii="Times" w:hAnsi="Times" w:cs="Times New Roman"/>
        </w:rPr>
      </w:pPr>
    </w:p>
    <w:p w14:paraId="77999F77"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lastRenderedPageBreak/>
        <w:t>Acceptable Student Behavior</w:t>
      </w:r>
    </w:p>
    <w:p w14:paraId="5B879AE8" w14:textId="77777777" w:rsidR="00085618" w:rsidRPr="00360BD5" w:rsidRDefault="00085618" w:rsidP="00085618">
      <w:pPr>
        <w:rPr>
          <w:rFonts w:ascii="Times" w:hAnsi="Times" w:cs="Times New Roman"/>
        </w:rPr>
      </w:pPr>
      <w:r w:rsidRPr="00360BD5">
        <w:rPr>
          <w:rFonts w:ascii="Times" w:hAnsi="Times"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3" w:history="1">
        <w:r w:rsidRPr="00360BD5">
          <w:rPr>
            <w:rStyle w:val="Hyperlink"/>
            <w:rFonts w:ascii="Times" w:hAnsi="Times" w:cs="Times New Roman"/>
          </w:rPr>
          <w:t>Code of Student Conduct</w:t>
        </w:r>
      </w:hyperlink>
      <w:r w:rsidRPr="00360BD5">
        <w:rPr>
          <w:rFonts w:ascii="Times" w:hAnsi="Times" w:cs="Times New Roman"/>
        </w:rPr>
        <w:t xml:space="preserve"> (https://deanofstudents.unt.edu/conduct) to learn more. </w:t>
      </w:r>
    </w:p>
    <w:p w14:paraId="7C4E9583" w14:textId="77777777" w:rsidR="00085618" w:rsidRPr="00360BD5" w:rsidRDefault="00085618" w:rsidP="00085618">
      <w:pPr>
        <w:pStyle w:val="Heading3"/>
        <w:rPr>
          <w:rFonts w:ascii="Times" w:hAnsi="Times" w:cs="Times New Roman"/>
        </w:rPr>
      </w:pPr>
      <w:r w:rsidRPr="00360BD5">
        <w:rPr>
          <w:rFonts w:ascii="Times" w:hAnsi="Times" w:cs="Times New Roman"/>
        </w:rPr>
        <w:t>Access to Information - Eagle Connect</w:t>
      </w:r>
    </w:p>
    <w:p w14:paraId="6DCABD9F" w14:textId="48B5F31F" w:rsidR="00085618" w:rsidRPr="00360BD5" w:rsidRDefault="00085618" w:rsidP="00085618">
      <w:pPr>
        <w:rPr>
          <w:rFonts w:ascii="Times" w:hAnsi="Times" w:cs="Times New Roman"/>
        </w:rPr>
      </w:pPr>
      <w:r w:rsidRPr="00360BD5">
        <w:rPr>
          <w:rFonts w:ascii="Times" w:hAnsi="Times" w:cs="Times New Roman"/>
        </w:rPr>
        <w:t xml:space="preserve">Students’ access point for business and academic services at UNT is located at: </w:t>
      </w:r>
      <w:hyperlink r:id="rId14" w:history="1">
        <w:r w:rsidRPr="00360BD5">
          <w:rPr>
            <w:rStyle w:val="Hyperlink"/>
            <w:rFonts w:ascii="Times" w:hAnsi="Times" w:cs="Times New Roman"/>
          </w:rPr>
          <w:t>my.unt.edu</w:t>
        </w:r>
      </w:hyperlink>
      <w:r w:rsidRPr="00360BD5">
        <w:rPr>
          <w:rFonts w:ascii="Times" w:hAnsi="Times" w:cs="Times New Roman"/>
        </w:rPr>
        <w:t xml:space="preserve">. All official communication from the University will be delivered to a student’s Eagle Connect account. For more information, please visit the website that explains Eagle Connect and how to forward e-mail </w:t>
      </w:r>
      <w:hyperlink r:id="rId15" w:history="1">
        <w:r w:rsidRPr="00360BD5">
          <w:rPr>
            <w:rStyle w:val="Hyperlink"/>
            <w:rFonts w:ascii="Times" w:hAnsi="Times" w:cs="Times New Roman"/>
          </w:rPr>
          <w:t>Eagle Connect</w:t>
        </w:r>
      </w:hyperlink>
      <w:r w:rsidRPr="00360BD5">
        <w:rPr>
          <w:rFonts w:ascii="Times" w:hAnsi="Times" w:cs="Times New Roman"/>
        </w:rPr>
        <w:t xml:space="preserve"> (</w:t>
      </w:r>
      <w:hyperlink r:id="rId16" w:history="1">
        <w:r w:rsidRPr="00360BD5">
          <w:rPr>
            <w:rStyle w:val="Hyperlink"/>
            <w:rFonts w:ascii="Times" w:hAnsi="Times" w:cs="Times New Roman"/>
          </w:rPr>
          <w:t>https://it.unt.edu/eagleconnect</w:t>
        </w:r>
      </w:hyperlink>
      <w:r w:rsidRPr="00360BD5">
        <w:rPr>
          <w:rFonts w:ascii="Times" w:hAnsi="Times" w:cs="Times New Roman"/>
        </w:rPr>
        <w:t>).</w:t>
      </w:r>
    </w:p>
    <w:p w14:paraId="1C04B57F" w14:textId="77777777" w:rsidR="00085618" w:rsidRPr="00360BD5" w:rsidRDefault="00085618" w:rsidP="00085618">
      <w:pPr>
        <w:rPr>
          <w:rFonts w:ascii="Times" w:hAnsi="Times" w:cs="Times New Roman"/>
        </w:rPr>
      </w:pPr>
    </w:p>
    <w:p w14:paraId="15D9607F"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Student Evaluation Administration Dates</w:t>
      </w:r>
    </w:p>
    <w:p w14:paraId="4F57929F" w14:textId="01FD8805" w:rsidR="00085618" w:rsidRPr="00360BD5" w:rsidRDefault="00085618" w:rsidP="00085618">
      <w:pPr>
        <w:rPr>
          <w:rFonts w:ascii="Times" w:hAnsi="Times" w:cs="Times New Roman"/>
        </w:rPr>
      </w:pPr>
      <w:r w:rsidRPr="00360BD5">
        <w:rPr>
          <w:rFonts w:ascii="Times" w:hAnsi="Times"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360BD5">
        <w:rPr>
          <w:rFonts w:ascii="Times" w:hAnsi="Times" w:cs="Times New Roman"/>
        </w:rPr>
        <w:t>IASystem</w:t>
      </w:r>
      <w:proofErr w:type="spellEnd"/>
      <w:r w:rsidRPr="00360BD5">
        <w:rPr>
          <w:rFonts w:ascii="Times" w:hAnsi="Times" w:cs="Times New Roman"/>
        </w:rPr>
        <w:t xml:space="preserve"> Notification" (</w:t>
      </w:r>
      <w:hyperlink r:id="rId17" w:history="1">
        <w:r w:rsidRPr="00360BD5">
          <w:rPr>
            <w:rStyle w:val="Hyperlink"/>
            <w:rFonts w:ascii="Times" w:hAnsi="Times" w:cs="Times New Roman"/>
          </w:rPr>
          <w:t>no-reply@iasystem.org</w:t>
        </w:r>
      </w:hyperlink>
      <w:r w:rsidRPr="00360BD5">
        <w:rPr>
          <w:rFonts w:ascii="Times" w:hAnsi="Times" w:cs="Times New Roman"/>
        </w:rPr>
        <w:t xml:space="preserve">) with the survey link. Students should look for the email in their UNT email inbox. Simply click on the link and complete the survey. Once students complete the </w:t>
      </w:r>
      <w:proofErr w:type="gramStart"/>
      <w:r w:rsidRPr="00360BD5">
        <w:rPr>
          <w:rFonts w:ascii="Times" w:hAnsi="Times" w:cs="Times New Roman"/>
        </w:rPr>
        <w:t>survey</w:t>
      </w:r>
      <w:proofErr w:type="gramEnd"/>
      <w:r w:rsidRPr="00360BD5">
        <w:rPr>
          <w:rFonts w:ascii="Times" w:hAnsi="Times" w:cs="Times New Roman"/>
        </w:rPr>
        <w:t xml:space="preserve"> they will receive a confirmation email that the survey has been submitted. For additional information, please visit the </w:t>
      </w:r>
      <w:hyperlink r:id="rId18" w:history="1">
        <w:r w:rsidRPr="00360BD5">
          <w:rPr>
            <w:rStyle w:val="Hyperlink"/>
            <w:rFonts w:ascii="Times" w:hAnsi="Times" w:cs="Times New Roman"/>
          </w:rPr>
          <w:t>SPOT website</w:t>
        </w:r>
      </w:hyperlink>
      <w:r w:rsidRPr="00360BD5">
        <w:rPr>
          <w:rFonts w:ascii="Times" w:hAnsi="Times" w:cs="Times New Roman"/>
        </w:rPr>
        <w:t xml:space="preserve"> (</w:t>
      </w:r>
      <w:r w:rsidRPr="00360BD5">
        <w:rPr>
          <w:rStyle w:val="Hyperlink"/>
          <w:rFonts w:ascii="Times" w:hAnsi="Times" w:cs="Times New Roman"/>
        </w:rPr>
        <w:t>http://spot.unt.edu/)</w:t>
      </w:r>
      <w:r w:rsidRPr="00360BD5">
        <w:rPr>
          <w:rFonts w:ascii="Times" w:hAnsi="Times" w:cs="Times New Roman"/>
        </w:rPr>
        <w:t xml:space="preserve"> or email </w:t>
      </w:r>
      <w:hyperlink r:id="rId19" w:history="1">
        <w:r w:rsidRPr="00360BD5">
          <w:rPr>
            <w:rStyle w:val="Hyperlink"/>
            <w:rFonts w:ascii="Times" w:hAnsi="Times" w:cs="Times New Roman"/>
          </w:rPr>
          <w:t>spot@unt.edu</w:t>
        </w:r>
      </w:hyperlink>
      <w:r w:rsidRPr="00360BD5">
        <w:rPr>
          <w:rFonts w:ascii="Times" w:hAnsi="Times" w:cs="Times New Roman"/>
        </w:rPr>
        <w:t>.</w:t>
      </w:r>
    </w:p>
    <w:p w14:paraId="7657DAD7" w14:textId="77777777" w:rsidR="00085618" w:rsidRPr="00360BD5" w:rsidRDefault="00085618" w:rsidP="00085618">
      <w:pPr>
        <w:rPr>
          <w:rFonts w:ascii="Times" w:hAnsi="Times" w:cs="Times New Roman"/>
        </w:rPr>
      </w:pPr>
    </w:p>
    <w:p w14:paraId="6DA0B739"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Survivor Advocacy</w:t>
      </w:r>
    </w:p>
    <w:p w14:paraId="49A20143" w14:textId="77777777" w:rsidR="00085618" w:rsidRPr="00360BD5" w:rsidRDefault="00085618" w:rsidP="00085618">
      <w:pPr>
        <w:rPr>
          <w:rFonts w:ascii="Times" w:hAnsi="Times" w:cs="Times New Roman"/>
        </w:rPr>
      </w:pPr>
      <w:r w:rsidRPr="00360BD5">
        <w:rPr>
          <w:rFonts w:ascii="Times" w:hAnsi="Times" w:cs="Times New Roman"/>
        </w:rPr>
        <w:t xml:space="preserve">UNT is committed to providing a safe learning environment free of all forms of sexual misconduct. Federal laws and UNT policies prohibit discrimination </w:t>
      </w:r>
      <w:proofErr w:type="gramStart"/>
      <w:r w:rsidRPr="00360BD5">
        <w:rPr>
          <w:rFonts w:ascii="Times" w:hAnsi="Times" w:cs="Times New Roman"/>
        </w:rPr>
        <w:t>on the basis of</w:t>
      </w:r>
      <w:proofErr w:type="gramEnd"/>
      <w:r w:rsidRPr="00360BD5">
        <w:rPr>
          <w:rFonts w:ascii="Times" w:hAnsi="Times"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0" w:history="1">
        <w:r w:rsidRPr="00360BD5">
          <w:rPr>
            <w:rStyle w:val="Hyperlink"/>
            <w:rFonts w:ascii="Times" w:hAnsi="Times" w:cs="Times New Roman"/>
          </w:rPr>
          <w:t>SurvivorAdvocate@unt.edu</w:t>
        </w:r>
      </w:hyperlink>
      <w:r w:rsidRPr="00360BD5">
        <w:rPr>
          <w:rFonts w:ascii="Times" w:hAnsi="Times" w:cs="Times New Roman"/>
        </w:rPr>
        <w:t xml:space="preserve"> or by calling the Dean of Students Office at 940-5652648.</w:t>
      </w:r>
    </w:p>
    <w:p w14:paraId="67175568" w14:textId="567D39D5" w:rsidR="00085618" w:rsidRPr="00360BD5" w:rsidRDefault="00085618" w:rsidP="00085618">
      <w:pPr>
        <w:pStyle w:val="Heading3"/>
        <w:rPr>
          <w:rFonts w:ascii="Times" w:hAnsi="Times" w:cs="Times New Roman"/>
        </w:rPr>
      </w:pPr>
      <w:r w:rsidRPr="00360BD5">
        <w:rPr>
          <w:rFonts w:ascii="Times" w:hAnsi="Times" w:cs="Times New Roman"/>
        </w:rPr>
        <w:t xml:space="preserve">Important Notice for F-1 Students taking Distance Education Courses </w:t>
      </w:r>
    </w:p>
    <w:p w14:paraId="1D207A38" w14:textId="77777777" w:rsidR="00085618" w:rsidRPr="00360BD5" w:rsidRDefault="00085618" w:rsidP="00085618">
      <w:pPr>
        <w:rPr>
          <w:rFonts w:ascii="Times" w:hAnsi="Times"/>
        </w:rPr>
      </w:pPr>
    </w:p>
    <w:p w14:paraId="05347078" w14:textId="77777777" w:rsidR="00085618" w:rsidRPr="00360BD5" w:rsidRDefault="00085618" w:rsidP="00085618">
      <w:pPr>
        <w:rPr>
          <w:rFonts w:ascii="Times" w:hAnsi="Times" w:cs="Times New Roman"/>
          <w:b/>
        </w:rPr>
      </w:pPr>
      <w:r w:rsidRPr="00360BD5">
        <w:rPr>
          <w:rFonts w:ascii="Times" w:hAnsi="Times" w:cs="Times New Roman"/>
          <w:b/>
        </w:rPr>
        <w:t>Federal Regulation</w:t>
      </w:r>
    </w:p>
    <w:p w14:paraId="47CB5E78" w14:textId="7EF0B4EC" w:rsidR="00085618" w:rsidRPr="00360BD5" w:rsidRDefault="00085618" w:rsidP="00085618">
      <w:pPr>
        <w:rPr>
          <w:rFonts w:ascii="Times" w:hAnsi="Times" w:cs="Times New Roman"/>
        </w:rPr>
      </w:pPr>
      <w:r w:rsidRPr="00360BD5">
        <w:rPr>
          <w:rFonts w:ascii="Times" w:hAnsi="Times" w:cs="Times New Roman"/>
        </w:rPr>
        <w:t xml:space="preserve">To read detailed Immigration and Customs Enforcement regulations for F-1 students taking online courses, please go to the </w:t>
      </w:r>
      <w:hyperlink r:id="rId21" w:history="1">
        <w:r w:rsidRPr="00360BD5">
          <w:rPr>
            <w:rStyle w:val="Hyperlink"/>
            <w:rFonts w:ascii="Times" w:hAnsi="Times" w:cs="Times New Roman"/>
          </w:rPr>
          <w:t>Electronic Code of Federal Regulations website</w:t>
        </w:r>
      </w:hyperlink>
      <w:r w:rsidRPr="00360BD5">
        <w:rPr>
          <w:rFonts w:ascii="Times" w:hAnsi="Times" w:cs="Times New Roman"/>
        </w:rPr>
        <w:t xml:space="preserve"> (http://www.ecfr.gov/</w:t>
      </w:r>
      <w:r w:rsidRPr="00360BD5">
        <w:rPr>
          <w:rStyle w:val="Hyperlink"/>
          <w:rFonts w:ascii="Times" w:hAnsi="Times" w:cs="Times New Roman"/>
        </w:rPr>
        <w:t>)</w:t>
      </w:r>
      <w:r w:rsidRPr="00360BD5">
        <w:rPr>
          <w:rFonts w:ascii="Times" w:hAnsi="Times" w:cs="Times New Roman"/>
        </w:rPr>
        <w:t>. The specific portion concerning distance education courses is located at Title 8 CFR 214.2 Paragraph (f)(6)(</w:t>
      </w:r>
      <w:proofErr w:type="spellStart"/>
      <w:r w:rsidRPr="00360BD5">
        <w:rPr>
          <w:rFonts w:ascii="Times" w:hAnsi="Times" w:cs="Times New Roman"/>
        </w:rPr>
        <w:t>i</w:t>
      </w:r>
      <w:proofErr w:type="spellEnd"/>
      <w:r w:rsidRPr="00360BD5">
        <w:rPr>
          <w:rFonts w:ascii="Times" w:hAnsi="Times" w:cs="Times New Roman"/>
        </w:rPr>
        <w:t>)(G).</w:t>
      </w:r>
    </w:p>
    <w:p w14:paraId="7359C8E7" w14:textId="77777777" w:rsidR="00085618" w:rsidRPr="00360BD5" w:rsidRDefault="00085618" w:rsidP="00085618">
      <w:pPr>
        <w:rPr>
          <w:rFonts w:ascii="Times" w:hAnsi="Times" w:cs="Times New Roman"/>
        </w:rPr>
      </w:pPr>
    </w:p>
    <w:p w14:paraId="5FF4083E" w14:textId="77777777" w:rsidR="00085618" w:rsidRPr="00360BD5" w:rsidRDefault="00085618" w:rsidP="00085618">
      <w:pPr>
        <w:rPr>
          <w:rFonts w:ascii="Times" w:hAnsi="Times" w:cs="Times New Roman"/>
        </w:rPr>
      </w:pPr>
      <w:r w:rsidRPr="00360BD5">
        <w:rPr>
          <w:rFonts w:ascii="Times" w:hAnsi="Times" w:cs="Times New Roman"/>
        </w:rPr>
        <w:t xml:space="preserve">The paragraph reads: </w:t>
      </w:r>
    </w:p>
    <w:p w14:paraId="2FED2CE2" w14:textId="00F095FF" w:rsidR="00085618" w:rsidRPr="00360BD5" w:rsidRDefault="00085618" w:rsidP="00085618">
      <w:pPr>
        <w:rPr>
          <w:rFonts w:ascii="Times" w:hAnsi="Times" w:cs="Times New Roman"/>
        </w:rPr>
      </w:pPr>
      <w:r w:rsidRPr="00360BD5">
        <w:rPr>
          <w:rFonts w:ascii="Times" w:hAnsi="Times" w:cs="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w:t>
      </w:r>
      <w:r w:rsidRPr="00360BD5">
        <w:rPr>
          <w:rFonts w:ascii="Times" w:hAnsi="Times" w:cs="Times New Roman"/>
        </w:rPr>
        <w:lastRenderedPageBreak/>
        <w:t xml:space="preserve">or other purposes integral to completion of the class. An on-line or distance education course is a course that is offered principally </w:t>
      </w:r>
      <w:proofErr w:type="gramStart"/>
      <w:r w:rsidRPr="00360BD5">
        <w:rPr>
          <w:rFonts w:ascii="Times" w:hAnsi="Times" w:cs="Times New Roman"/>
        </w:rPr>
        <w:t>through the use of</w:t>
      </w:r>
      <w:proofErr w:type="gramEnd"/>
      <w:r w:rsidRPr="00360BD5">
        <w:rPr>
          <w:rFonts w:ascii="Times" w:hAnsi="Times" w:cs="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8B70844" w14:textId="77777777" w:rsidR="00085618" w:rsidRPr="00360BD5" w:rsidRDefault="00085618" w:rsidP="00085618">
      <w:pPr>
        <w:rPr>
          <w:rFonts w:ascii="Times" w:hAnsi="Times" w:cs="Times New Roman"/>
          <w:b/>
        </w:rPr>
      </w:pPr>
    </w:p>
    <w:p w14:paraId="38DFA555" w14:textId="77777777" w:rsidR="00085618" w:rsidRPr="00360BD5" w:rsidRDefault="00085618" w:rsidP="00085618">
      <w:pPr>
        <w:rPr>
          <w:rFonts w:ascii="Times" w:hAnsi="Times" w:cs="Times New Roman"/>
          <w:b/>
        </w:rPr>
      </w:pPr>
      <w:r w:rsidRPr="00360BD5">
        <w:rPr>
          <w:rFonts w:ascii="Times" w:hAnsi="Times" w:cs="Times New Roman"/>
          <w:b/>
        </w:rPr>
        <w:t xml:space="preserve">University of North Texas Compliance </w:t>
      </w:r>
    </w:p>
    <w:p w14:paraId="76D66F70" w14:textId="10C4EE20" w:rsidR="00085618" w:rsidRPr="00360BD5" w:rsidRDefault="00085618" w:rsidP="00085618">
      <w:pPr>
        <w:rPr>
          <w:rFonts w:ascii="Times" w:hAnsi="Times" w:cs="Times New Roman"/>
        </w:rPr>
      </w:pPr>
      <w:r w:rsidRPr="00360BD5">
        <w:rPr>
          <w:rFonts w:ascii="Times" w:hAnsi="Times"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DF0034C" w14:textId="77777777" w:rsidR="00085618" w:rsidRPr="00360BD5" w:rsidRDefault="00085618" w:rsidP="00085618">
      <w:pPr>
        <w:rPr>
          <w:rFonts w:ascii="Times" w:hAnsi="Times" w:cs="Times New Roman"/>
        </w:rPr>
      </w:pPr>
    </w:p>
    <w:p w14:paraId="1B7E196B" w14:textId="2BBB6F9D" w:rsidR="00085618" w:rsidRPr="00360BD5" w:rsidRDefault="00085618" w:rsidP="00085618">
      <w:pPr>
        <w:rPr>
          <w:rFonts w:ascii="Times" w:hAnsi="Times" w:cs="Times New Roman"/>
        </w:rPr>
      </w:pPr>
      <w:r w:rsidRPr="00360BD5">
        <w:rPr>
          <w:rFonts w:ascii="Times" w:hAnsi="Times" w:cs="Times New Roman"/>
        </w:rPr>
        <w:t>If such an on-campus activity is required, it is the student’s responsibility to do the following:</w:t>
      </w:r>
    </w:p>
    <w:p w14:paraId="50B5929B" w14:textId="77777777" w:rsidR="00085618" w:rsidRPr="00360BD5" w:rsidRDefault="00085618" w:rsidP="00085618">
      <w:pPr>
        <w:rPr>
          <w:rFonts w:ascii="Times" w:hAnsi="Times" w:cs="Times New Roman"/>
        </w:rPr>
      </w:pPr>
    </w:p>
    <w:p w14:paraId="4FA1EFEB" w14:textId="6785A4F2" w:rsidR="00085618" w:rsidRPr="00360BD5" w:rsidRDefault="00085618" w:rsidP="00085618">
      <w:pPr>
        <w:pStyle w:val="ListParagraph"/>
        <w:numPr>
          <w:ilvl w:val="1"/>
          <w:numId w:val="9"/>
        </w:numPr>
        <w:rPr>
          <w:rFonts w:ascii="Times" w:hAnsi="Times" w:cs="Times New Roman"/>
        </w:rPr>
      </w:pPr>
      <w:r w:rsidRPr="00360BD5">
        <w:rPr>
          <w:rFonts w:ascii="Times" w:hAnsi="Times" w:cs="Times New Roman"/>
        </w:rPr>
        <w:t>Submit a written request to the instructor for an on-campus experiential component within one week of the start of the course.</w:t>
      </w:r>
    </w:p>
    <w:p w14:paraId="2C4B804C" w14:textId="77777777" w:rsidR="00085618" w:rsidRPr="00360BD5" w:rsidRDefault="00085618" w:rsidP="00085618">
      <w:pPr>
        <w:pStyle w:val="ListParagraph"/>
        <w:ind w:left="1440"/>
        <w:rPr>
          <w:rFonts w:ascii="Times" w:hAnsi="Times" w:cs="Times New Roman"/>
        </w:rPr>
      </w:pPr>
    </w:p>
    <w:p w14:paraId="283FB894" w14:textId="77777777" w:rsidR="00085618" w:rsidRPr="00360BD5" w:rsidRDefault="00085618" w:rsidP="00085618">
      <w:pPr>
        <w:pStyle w:val="ListParagraph"/>
        <w:numPr>
          <w:ilvl w:val="1"/>
          <w:numId w:val="9"/>
        </w:numPr>
        <w:rPr>
          <w:rFonts w:ascii="Times" w:hAnsi="Times" w:cs="Times New Roman"/>
        </w:rPr>
      </w:pPr>
      <w:r w:rsidRPr="00360BD5">
        <w:rPr>
          <w:rFonts w:ascii="Times" w:hAnsi="Times" w:cs="Times New Roman"/>
        </w:rPr>
        <w:t>Ensure that the activity on campus takes place and the instructor documents it in writing with a notice sent to the International Student and Scholar Services Office.  ISSS has a form available that you may use for this purpose.</w:t>
      </w:r>
    </w:p>
    <w:p w14:paraId="2F98D6C4" w14:textId="77777777" w:rsidR="00085618" w:rsidRPr="00360BD5" w:rsidRDefault="00085618" w:rsidP="00085618">
      <w:pPr>
        <w:pStyle w:val="ListParagraph"/>
        <w:rPr>
          <w:rFonts w:ascii="Times" w:hAnsi="Times" w:cs="Times New Roman"/>
        </w:rPr>
      </w:pPr>
    </w:p>
    <w:p w14:paraId="02106426" w14:textId="7B653C27" w:rsidR="00085618" w:rsidRPr="00360BD5" w:rsidRDefault="00085618" w:rsidP="00085618">
      <w:pPr>
        <w:pStyle w:val="ListParagraph"/>
        <w:ind w:left="1440"/>
        <w:rPr>
          <w:rFonts w:ascii="Times" w:hAnsi="Times" w:cs="Times New Roman"/>
        </w:rPr>
      </w:pPr>
      <w:r w:rsidRPr="00360BD5">
        <w:rPr>
          <w:rFonts w:ascii="Times" w:hAnsi="Times"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history="1">
        <w:r w:rsidRPr="00360BD5">
          <w:rPr>
            <w:rStyle w:val="Hyperlink"/>
            <w:rFonts w:ascii="Times" w:hAnsi="Times" w:cs="Times New Roman"/>
          </w:rPr>
          <w:t>internationaladvising@unt.edu</w:t>
        </w:r>
      </w:hyperlink>
      <w:r w:rsidRPr="00360BD5">
        <w:rPr>
          <w:rFonts w:ascii="Times" w:hAnsi="Times" w:cs="Times New Roman"/>
        </w:rPr>
        <w:t>) to get clarification before the one-week deadline.</w:t>
      </w:r>
    </w:p>
    <w:p w14:paraId="75C1A531" w14:textId="77777777" w:rsidR="00085618" w:rsidRPr="00360BD5" w:rsidRDefault="00085618" w:rsidP="00085618">
      <w:pPr>
        <w:pStyle w:val="ListParagraph"/>
        <w:ind w:left="1440"/>
        <w:rPr>
          <w:rFonts w:ascii="Times" w:hAnsi="Times" w:cs="Times New Roman"/>
        </w:rPr>
      </w:pPr>
    </w:p>
    <w:p w14:paraId="7C260B13" w14:textId="29E0CBFA"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Student Verification</w:t>
      </w:r>
    </w:p>
    <w:p w14:paraId="7EA245E8" w14:textId="20EB40EA" w:rsidR="00085618" w:rsidRPr="00360BD5" w:rsidRDefault="00085618" w:rsidP="00085618">
      <w:pPr>
        <w:rPr>
          <w:rFonts w:ascii="Times" w:hAnsi="Times" w:cs="Times New Roman"/>
        </w:rPr>
      </w:pPr>
      <w:r w:rsidRPr="00360BD5">
        <w:rPr>
          <w:rFonts w:ascii="Times" w:hAnsi="Times"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260D93B" w14:textId="60498E9A" w:rsidR="00085618" w:rsidRPr="00360BD5" w:rsidRDefault="00085618" w:rsidP="00085618">
      <w:pPr>
        <w:rPr>
          <w:rFonts w:ascii="Times" w:hAnsi="Times" w:cs="Times New Roman"/>
        </w:rPr>
      </w:pPr>
      <w:r w:rsidRPr="00360BD5">
        <w:rPr>
          <w:rFonts w:ascii="Times" w:hAnsi="Times" w:cs="Times New Roman"/>
        </w:rPr>
        <w:t xml:space="preserve">See </w:t>
      </w:r>
      <w:hyperlink r:id="rId23" w:history="1">
        <w:r w:rsidRPr="00360BD5">
          <w:rPr>
            <w:rStyle w:val="Hyperlink"/>
            <w:rFonts w:ascii="Times" w:hAnsi="Times" w:cs="Times New Roman"/>
          </w:rPr>
          <w:t>UNT Policy 07-002 Student Identity Verification, Privacy, and Notification and Distance Education Courses</w:t>
        </w:r>
      </w:hyperlink>
      <w:r w:rsidRPr="00360BD5">
        <w:rPr>
          <w:rFonts w:ascii="Times" w:hAnsi="Times" w:cs="Times New Roman"/>
        </w:rPr>
        <w:t xml:space="preserve"> (</w:t>
      </w:r>
      <w:hyperlink r:id="rId24" w:history="1">
        <w:r w:rsidRPr="00360BD5">
          <w:rPr>
            <w:rStyle w:val="Hyperlink"/>
            <w:rFonts w:ascii="Times" w:hAnsi="Times" w:cs="Times New Roman"/>
          </w:rPr>
          <w:t>https://policy.unt.edu/policy/07-002</w:t>
        </w:r>
      </w:hyperlink>
      <w:r w:rsidRPr="00360BD5">
        <w:rPr>
          <w:rFonts w:ascii="Times" w:hAnsi="Times" w:cs="Times New Roman"/>
        </w:rPr>
        <w:t>).</w:t>
      </w:r>
    </w:p>
    <w:p w14:paraId="44EA9065" w14:textId="77777777" w:rsidR="00085618" w:rsidRPr="00360BD5" w:rsidRDefault="00085618" w:rsidP="00085618">
      <w:pPr>
        <w:rPr>
          <w:rFonts w:ascii="Times" w:hAnsi="Times" w:cs="Times New Roman"/>
        </w:rPr>
      </w:pPr>
    </w:p>
    <w:p w14:paraId="487A8154"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Use of Student Work</w:t>
      </w:r>
    </w:p>
    <w:p w14:paraId="1EC045A4" w14:textId="77777777" w:rsidR="00085618" w:rsidRPr="00360BD5" w:rsidRDefault="00085618" w:rsidP="00085618">
      <w:pPr>
        <w:rPr>
          <w:rFonts w:ascii="Times" w:hAnsi="Times" w:cs="Times New Roman"/>
        </w:rPr>
      </w:pPr>
      <w:r w:rsidRPr="00360BD5">
        <w:rPr>
          <w:rFonts w:ascii="Times" w:hAnsi="Times" w:cs="Times New Roman"/>
        </w:rPr>
        <w:t>A student owns the copyright for all work (</w:t>
      </w:r>
      <w:proofErr w:type="gramStart"/>
      <w:r w:rsidRPr="00360BD5">
        <w:rPr>
          <w:rFonts w:ascii="Times" w:hAnsi="Times" w:cs="Times New Roman"/>
        </w:rPr>
        <w:t>e.g.</w:t>
      </w:r>
      <w:proofErr w:type="gramEnd"/>
      <w:r w:rsidRPr="00360BD5">
        <w:rPr>
          <w:rFonts w:ascii="Times" w:hAnsi="Times" w:cs="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513C5B0D" w14:textId="77777777" w:rsidR="00085618" w:rsidRPr="00360BD5" w:rsidRDefault="00085618" w:rsidP="00085618">
      <w:pPr>
        <w:numPr>
          <w:ilvl w:val="0"/>
          <w:numId w:val="21"/>
        </w:numPr>
        <w:spacing w:line="276" w:lineRule="auto"/>
        <w:rPr>
          <w:rFonts w:ascii="Times" w:hAnsi="Times" w:cs="Times New Roman"/>
        </w:rPr>
      </w:pPr>
      <w:r w:rsidRPr="00360BD5">
        <w:rPr>
          <w:rFonts w:ascii="Times" w:hAnsi="Times" w:cs="Times New Roman"/>
        </w:rPr>
        <w:t>The work is used only once.</w:t>
      </w:r>
    </w:p>
    <w:p w14:paraId="137DDD96" w14:textId="77777777" w:rsidR="00085618" w:rsidRPr="00360BD5" w:rsidRDefault="00085618" w:rsidP="00085618">
      <w:pPr>
        <w:numPr>
          <w:ilvl w:val="0"/>
          <w:numId w:val="21"/>
        </w:numPr>
        <w:spacing w:line="276" w:lineRule="auto"/>
        <w:rPr>
          <w:rFonts w:ascii="Times" w:hAnsi="Times" w:cs="Times New Roman"/>
        </w:rPr>
      </w:pPr>
      <w:r w:rsidRPr="00360BD5">
        <w:rPr>
          <w:rFonts w:ascii="Times" w:hAnsi="Times" w:cs="Times New Roman"/>
        </w:rPr>
        <w:t>The work is not used in its entirety.</w:t>
      </w:r>
    </w:p>
    <w:p w14:paraId="5EAA917E" w14:textId="77777777" w:rsidR="00085618" w:rsidRPr="00360BD5" w:rsidRDefault="00085618" w:rsidP="00085618">
      <w:pPr>
        <w:numPr>
          <w:ilvl w:val="0"/>
          <w:numId w:val="21"/>
        </w:numPr>
        <w:spacing w:line="276" w:lineRule="auto"/>
        <w:rPr>
          <w:rFonts w:ascii="Times" w:hAnsi="Times" w:cs="Times New Roman"/>
        </w:rPr>
      </w:pPr>
      <w:r w:rsidRPr="00360BD5">
        <w:rPr>
          <w:rFonts w:ascii="Times" w:hAnsi="Times" w:cs="Times New Roman"/>
        </w:rPr>
        <w:t>Use of the work does not affect any potential profits from the work.</w:t>
      </w:r>
    </w:p>
    <w:p w14:paraId="509C6BFC" w14:textId="77777777" w:rsidR="00085618" w:rsidRPr="00360BD5" w:rsidRDefault="00085618" w:rsidP="00085618">
      <w:pPr>
        <w:numPr>
          <w:ilvl w:val="0"/>
          <w:numId w:val="21"/>
        </w:numPr>
        <w:spacing w:line="276" w:lineRule="auto"/>
        <w:rPr>
          <w:rFonts w:ascii="Times" w:hAnsi="Times" w:cs="Times New Roman"/>
        </w:rPr>
      </w:pPr>
      <w:r w:rsidRPr="00360BD5">
        <w:rPr>
          <w:rFonts w:ascii="Times" w:hAnsi="Times" w:cs="Times New Roman"/>
        </w:rPr>
        <w:t>The student is not identified.</w:t>
      </w:r>
    </w:p>
    <w:p w14:paraId="1BE77AE4" w14:textId="77777777" w:rsidR="00085618" w:rsidRPr="00360BD5" w:rsidRDefault="00085618" w:rsidP="00085618">
      <w:pPr>
        <w:numPr>
          <w:ilvl w:val="0"/>
          <w:numId w:val="21"/>
        </w:numPr>
        <w:spacing w:line="276" w:lineRule="auto"/>
        <w:rPr>
          <w:rFonts w:ascii="Times" w:hAnsi="Times" w:cs="Times New Roman"/>
        </w:rPr>
      </w:pPr>
      <w:r w:rsidRPr="00360BD5">
        <w:rPr>
          <w:rFonts w:ascii="Times" w:hAnsi="Times" w:cs="Times New Roman"/>
        </w:rPr>
        <w:lastRenderedPageBreak/>
        <w:t xml:space="preserve">The work is identified as student work. </w:t>
      </w:r>
    </w:p>
    <w:p w14:paraId="1A62363A" w14:textId="77777777" w:rsidR="00085618" w:rsidRPr="00360BD5" w:rsidRDefault="00085618" w:rsidP="00085618">
      <w:pPr>
        <w:ind w:left="720"/>
        <w:rPr>
          <w:rFonts w:ascii="Times" w:hAnsi="Times" w:cs="Times New Roman"/>
        </w:rPr>
      </w:pPr>
    </w:p>
    <w:p w14:paraId="44C707CB" w14:textId="77777777" w:rsidR="00085618" w:rsidRPr="00360BD5" w:rsidRDefault="00085618" w:rsidP="00085618">
      <w:pPr>
        <w:rPr>
          <w:rFonts w:ascii="Times" w:hAnsi="Times" w:cs="Times New Roman"/>
        </w:rPr>
      </w:pPr>
      <w:r w:rsidRPr="00360BD5">
        <w:rPr>
          <w:rFonts w:ascii="Times" w:hAnsi="Times" w:cs="Times New Roman"/>
        </w:rPr>
        <w:t xml:space="preserve">If the use of the work does not meet </w:t>
      </w:r>
      <w:proofErr w:type="gramStart"/>
      <w:r w:rsidRPr="00360BD5">
        <w:rPr>
          <w:rFonts w:ascii="Times" w:hAnsi="Times" w:cs="Times New Roman"/>
        </w:rPr>
        <w:t>all of</w:t>
      </w:r>
      <w:proofErr w:type="gramEnd"/>
      <w:r w:rsidRPr="00360BD5">
        <w:rPr>
          <w:rFonts w:ascii="Times" w:hAnsi="Times" w:cs="Times New Roman"/>
        </w:rPr>
        <w:t xml:space="preserve"> the above criteria, then the University office or department using the work must obtain the student’s written permission.</w:t>
      </w:r>
    </w:p>
    <w:p w14:paraId="2282BD7B" w14:textId="2FFD821B" w:rsidR="00085618" w:rsidRPr="00360BD5" w:rsidRDefault="00085618" w:rsidP="00085618">
      <w:pPr>
        <w:rPr>
          <w:rFonts w:ascii="Times" w:hAnsi="Times" w:cs="Times New Roman"/>
        </w:rPr>
      </w:pPr>
      <w:r w:rsidRPr="00360BD5">
        <w:rPr>
          <w:rFonts w:ascii="Times" w:hAnsi="Times" w:cs="Times New Roman"/>
        </w:rPr>
        <w:t>Download the UNT System Permission, Waiver and Release Form.</w:t>
      </w:r>
    </w:p>
    <w:p w14:paraId="56312413" w14:textId="77777777" w:rsidR="00085618" w:rsidRPr="00360BD5" w:rsidRDefault="00085618" w:rsidP="00085618">
      <w:pPr>
        <w:rPr>
          <w:rFonts w:ascii="Times" w:hAnsi="Times" w:cs="Times New Roman"/>
        </w:rPr>
      </w:pPr>
    </w:p>
    <w:p w14:paraId="0CABDD25" w14:textId="77777777" w:rsidR="00085618" w:rsidRPr="00360BD5" w:rsidRDefault="00085618" w:rsidP="00085618">
      <w:pPr>
        <w:rPr>
          <w:rFonts w:ascii="Times" w:hAnsi="Times" w:cs="Times New Roman"/>
          <w:b/>
        </w:rPr>
      </w:pPr>
      <w:r w:rsidRPr="00360BD5">
        <w:rPr>
          <w:rFonts w:ascii="Times" w:hAnsi="Times" w:cs="Times New Roman"/>
          <w:b/>
        </w:rPr>
        <w:t xml:space="preserve">Transmission and Recording of Student Images in </w:t>
      </w:r>
      <w:proofErr w:type="gramStart"/>
      <w:r w:rsidRPr="00360BD5">
        <w:rPr>
          <w:rFonts w:ascii="Times" w:hAnsi="Times" w:cs="Times New Roman"/>
          <w:b/>
        </w:rPr>
        <w:t>Electronically-Delivered</w:t>
      </w:r>
      <w:proofErr w:type="gramEnd"/>
      <w:r w:rsidRPr="00360BD5">
        <w:rPr>
          <w:rFonts w:ascii="Times" w:hAnsi="Times" w:cs="Times New Roman"/>
          <w:b/>
        </w:rPr>
        <w:t xml:space="preserve"> Courses</w:t>
      </w:r>
    </w:p>
    <w:p w14:paraId="384F9687" w14:textId="77777777" w:rsidR="00085618" w:rsidRPr="00360BD5" w:rsidRDefault="00085618" w:rsidP="00085618">
      <w:pPr>
        <w:numPr>
          <w:ilvl w:val="0"/>
          <w:numId w:val="22"/>
        </w:numPr>
        <w:spacing w:after="200" w:line="276" w:lineRule="auto"/>
        <w:rPr>
          <w:rFonts w:ascii="Times" w:hAnsi="Times" w:cs="Times New Roman"/>
        </w:rPr>
      </w:pPr>
      <w:r w:rsidRPr="00360BD5">
        <w:rPr>
          <w:rFonts w:ascii="Times" w:hAnsi="Times"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04E9AD3" w14:textId="77777777" w:rsidR="00085618" w:rsidRPr="00360BD5" w:rsidRDefault="00085618" w:rsidP="00085618">
      <w:pPr>
        <w:numPr>
          <w:ilvl w:val="0"/>
          <w:numId w:val="22"/>
        </w:numPr>
        <w:spacing w:after="200" w:line="276" w:lineRule="auto"/>
        <w:rPr>
          <w:rFonts w:ascii="Times" w:hAnsi="Times" w:cs="Times New Roman"/>
        </w:rPr>
      </w:pPr>
      <w:r w:rsidRPr="00360BD5">
        <w:rPr>
          <w:rFonts w:ascii="Times" w:hAnsi="Times" w:cs="Times New Roman"/>
        </w:rPr>
        <w:t xml:space="preserve">In the event an instructor records student presentations, he or she must obtain permission from the student using a signed release </w:t>
      </w:r>
      <w:proofErr w:type="gramStart"/>
      <w:r w:rsidRPr="00360BD5">
        <w:rPr>
          <w:rFonts w:ascii="Times" w:hAnsi="Times" w:cs="Times New Roman"/>
        </w:rPr>
        <w:t>in order to</w:t>
      </w:r>
      <w:proofErr w:type="gramEnd"/>
      <w:r w:rsidRPr="00360BD5">
        <w:rPr>
          <w:rFonts w:ascii="Times" w:hAnsi="Times" w:cs="Times New Roman"/>
        </w:rPr>
        <w:t xml:space="preserve"> use the recording for future classes in accordance with the Use of Student-Created Work guidelines above.</w:t>
      </w:r>
    </w:p>
    <w:p w14:paraId="42966C11" w14:textId="77777777" w:rsidR="00085618" w:rsidRPr="00360BD5" w:rsidRDefault="00085618" w:rsidP="00085618">
      <w:pPr>
        <w:numPr>
          <w:ilvl w:val="0"/>
          <w:numId w:val="22"/>
        </w:numPr>
        <w:spacing w:after="200" w:line="276" w:lineRule="auto"/>
        <w:rPr>
          <w:rFonts w:ascii="Times" w:hAnsi="Times" w:cs="Times New Roman"/>
        </w:rPr>
      </w:pPr>
      <w:r w:rsidRPr="00360BD5">
        <w:rPr>
          <w:rFonts w:ascii="Times" w:hAnsi="Times"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FBC92BB" w14:textId="77777777" w:rsidR="00085618" w:rsidRPr="00360BD5" w:rsidRDefault="00085618" w:rsidP="00085618">
      <w:pPr>
        <w:ind w:left="720"/>
        <w:rPr>
          <w:rFonts w:ascii="Times" w:hAnsi="Times" w:cs="Times New Roman"/>
        </w:rPr>
      </w:pPr>
      <w:r w:rsidRPr="00360BD5">
        <w:rPr>
          <w:rFonts w:ascii="Times" w:hAnsi="Times"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2055DF82" w14:textId="77777777" w:rsidR="00085618" w:rsidRPr="00360BD5" w:rsidRDefault="00085618" w:rsidP="00085618">
      <w:pPr>
        <w:rPr>
          <w:rFonts w:ascii="Times" w:hAnsi="Times" w:cs="Times New Roman"/>
        </w:rPr>
      </w:pPr>
      <w:r w:rsidRPr="00360BD5">
        <w:rPr>
          <w:rFonts w:ascii="Times" w:hAnsi="Times"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0D0CFD58" w14:textId="77777777" w:rsidR="00085618" w:rsidRPr="00360BD5" w:rsidRDefault="00085618" w:rsidP="00085618">
      <w:pPr>
        <w:rPr>
          <w:rFonts w:ascii="Times" w:hAnsi="Times" w:cs="Times New Roman"/>
          <w:color w:val="FF0000"/>
        </w:rPr>
      </w:pPr>
    </w:p>
    <w:p w14:paraId="48D890B0" w14:textId="77777777" w:rsidR="00085618" w:rsidRPr="00360BD5" w:rsidRDefault="00085618" w:rsidP="00085618">
      <w:pPr>
        <w:pStyle w:val="Heading2"/>
        <w:rPr>
          <w:rFonts w:ascii="Times" w:hAnsi="Times" w:cs="Times New Roman"/>
          <w:b/>
          <w:bCs/>
          <w:color w:val="000000" w:themeColor="text1"/>
          <w:sz w:val="24"/>
          <w:szCs w:val="24"/>
        </w:rPr>
      </w:pPr>
      <w:r w:rsidRPr="00360BD5">
        <w:rPr>
          <w:rFonts w:ascii="Times" w:hAnsi="Times" w:cs="Times New Roman"/>
          <w:b/>
          <w:bCs/>
          <w:color w:val="000000" w:themeColor="text1"/>
          <w:sz w:val="24"/>
          <w:szCs w:val="24"/>
        </w:rPr>
        <w:t>Academic Support &amp; Student Services</w:t>
      </w:r>
    </w:p>
    <w:p w14:paraId="373391DF" w14:textId="465FE0D3" w:rsidR="00085618" w:rsidRPr="00360BD5" w:rsidRDefault="00085618" w:rsidP="00085618">
      <w:pPr>
        <w:pStyle w:val="Heading3"/>
        <w:rPr>
          <w:rFonts w:ascii="Times" w:hAnsi="Times" w:cs="Times New Roman"/>
        </w:rPr>
      </w:pPr>
      <w:r w:rsidRPr="00360BD5">
        <w:rPr>
          <w:rFonts w:ascii="Times" w:hAnsi="Times" w:cs="Times New Roman"/>
        </w:rPr>
        <w:t>Student Support Services</w:t>
      </w:r>
    </w:p>
    <w:p w14:paraId="6740DFE8" w14:textId="77777777" w:rsidR="00085618" w:rsidRPr="00360BD5" w:rsidRDefault="00085618" w:rsidP="00085618">
      <w:pPr>
        <w:rPr>
          <w:rFonts w:ascii="Times" w:hAnsi="Times"/>
        </w:rPr>
      </w:pPr>
    </w:p>
    <w:p w14:paraId="506FDAFF" w14:textId="77777777" w:rsidR="00085618" w:rsidRPr="00360BD5" w:rsidRDefault="00085618" w:rsidP="00085618">
      <w:pPr>
        <w:pStyle w:val="Heading4"/>
        <w:rPr>
          <w:rFonts w:ascii="Times" w:hAnsi="Times" w:cs="Times New Roman"/>
          <w:b/>
          <w:bCs/>
          <w:i w:val="0"/>
          <w:iCs w:val="0"/>
          <w:color w:val="000000" w:themeColor="text1"/>
          <w:sz w:val="24"/>
          <w:szCs w:val="24"/>
        </w:rPr>
      </w:pPr>
      <w:r w:rsidRPr="00360BD5">
        <w:rPr>
          <w:rFonts w:ascii="Times" w:hAnsi="Times" w:cs="Times New Roman"/>
          <w:b/>
          <w:bCs/>
          <w:i w:val="0"/>
          <w:iCs w:val="0"/>
          <w:color w:val="000000" w:themeColor="text1"/>
          <w:sz w:val="24"/>
          <w:szCs w:val="24"/>
        </w:rPr>
        <w:t>Mental Health</w:t>
      </w:r>
    </w:p>
    <w:p w14:paraId="6E31514F" w14:textId="77777777" w:rsidR="00085618" w:rsidRPr="00360BD5" w:rsidRDefault="00085618" w:rsidP="00085618">
      <w:pPr>
        <w:contextualSpacing/>
        <w:rPr>
          <w:rFonts w:ascii="Times" w:hAnsi="Times" w:cs="Times New Roman"/>
        </w:rPr>
      </w:pPr>
      <w:r w:rsidRPr="00360BD5">
        <w:rPr>
          <w:rFonts w:ascii="Times" w:hAnsi="Times"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5093A62" w14:textId="77777777" w:rsidR="00085618" w:rsidRPr="00360BD5" w:rsidRDefault="00000000" w:rsidP="00085618">
      <w:pPr>
        <w:pStyle w:val="ListParagraph"/>
        <w:numPr>
          <w:ilvl w:val="0"/>
          <w:numId w:val="23"/>
        </w:numPr>
        <w:spacing w:after="160" w:line="259" w:lineRule="auto"/>
        <w:rPr>
          <w:rFonts w:ascii="Times" w:hAnsi="Times" w:cs="Times New Roman"/>
        </w:rPr>
      </w:pPr>
      <w:hyperlink r:id="rId25" w:history="1">
        <w:r w:rsidR="00085618" w:rsidRPr="00360BD5">
          <w:rPr>
            <w:rStyle w:val="Hyperlink"/>
            <w:rFonts w:ascii="Times" w:hAnsi="Times" w:cs="Times New Roman"/>
          </w:rPr>
          <w:t>Student Health and Wellness Center</w:t>
        </w:r>
      </w:hyperlink>
      <w:r w:rsidR="00085618" w:rsidRPr="00360BD5">
        <w:rPr>
          <w:rFonts w:ascii="Times" w:hAnsi="Times" w:cs="Times New Roman"/>
        </w:rPr>
        <w:t xml:space="preserve"> (</w:t>
      </w:r>
      <w:r w:rsidR="00085618" w:rsidRPr="00360BD5">
        <w:rPr>
          <w:rStyle w:val="Hyperlink"/>
          <w:rFonts w:ascii="Times" w:hAnsi="Times" w:cs="Times New Roman"/>
        </w:rPr>
        <w:t>https://studentaffairs.unt.edu/student-health-and-wellness-center</w:t>
      </w:r>
      <w:r w:rsidR="00085618" w:rsidRPr="00360BD5">
        <w:rPr>
          <w:rFonts w:ascii="Times" w:hAnsi="Times" w:cs="Times New Roman"/>
        </w:rPr>
        <w:t>)</w:t>
      </w:r>
    </w:p>
    <w:p w14:paraId="7E11B703" w14:textId="77777777" w:rsidR="00085618" w:rsidRPr="00360BD5" w:rsidRDefault="00000000" w:rsidP="00085618">
      <w:pPr>
        <w:pStyle w:val="ListParagraph"/>
        <w:numPr>
          <w:ilvl w:val="0"/>
          <w:numId w:val="23"/>
        </w:numPr>
        <w:spacing w:after="160" w:line="259" w:lineRule="auto"/>
        <w:rPr>
          <w:rFonts w:ascii="Times" w:hAnsi="Times" w:cs="Times New Roman"/>
        </w:rPr>
      </w:pPr>
      <w:hyperlink r:id="rId26" w:history="1">
        <w:r w:rsidR="00085618" w:rsidRPr="00360BD5">
          <w:rPr>
            <w:rStyle w:val="Hyperlink"/>
            <w:rFonts w:ascii="Times" w:hAnsi="Times" w:cs="Times New Roman"/>
          </w:rPr>
          <w:t>Counseling and Testing Services</w:t>
        </w:r>
      </w:hyperlink>
      <w:r w:rsidR="00085618" w:rsidRPr="00360BD5">
        <w:rPr>
          <w:rFonts w:ascii="Times" w:hAnsi="Times" w:cs="Times New Roman"/>
        </w:rPr>
        <w:t xml:space="preserve"> (</w:t>
      </w:r>
      <w:r w:rsidR="00085618" w:rsidRPr="00360BD5">
        <w:rPr>
          <w:rStyle w:val="Hyperlink"/>
          <w:rFonts w:ascii="Times" w:hAnsi="Times" w:cs="Times New Roman"/>
        </w:rPr>
        <w:t>https://studentaffairs.unt.edu/counseling-and-testing-services</w:t>
      </w:r>
      <w:r w:rsidR="00085618" w:rsidRPr="00360BD5">
        <w:rPr>
          <w:rFonts w:ascii="Times" w:hAnsi="Times" w:cs="Times New Roman"/>
        </w:rPr>
        <w:t>)</w:t>
      </w:r>
    </w:p>
    <w:p w14:paraId="08A6E036" w14:textId="77777777" w:rsidR="00085618" w:rsidRPr="00360BD5" w:rsidRDefault="00000000" w:rsidP="00085618">
      <w:pPr>
        <w:pStyle w:val="ListParagraph"/>
        <w:numPr>
          <w:ilvl w:val="0"/>
          <w:numId w:val="23"/>
        </w:numPr>
        <w:spacing w:after="160" w:line="259" w:lineRule="auto"/>
        <w:rPr>
          <w:rFonts w:ascii="Times" w:hAnsi="Times" w:cs="Times New Roman"/>
        </w:rPr>
      </w:pPr>
      <w:hyperlink r:id="rId27" w:history="1">
        <w:r w:rsidR="00085618" w:rsidRPr="00360BD5">
          <w:rPr>
            <w:rStyle w:val="Hyperlink"/>
            <w:rFonts w:ascii="Times" w:hAnsi="Times" w:cs="Times New Roman"/>
          </w:rPr>
          <w:t>UNT Care Team</w:t>
        </w:r>
      </w:hyperlink>
      <w:r w:rsidR="00085618" w:rsidRPr="00360BD5">
        <w:rPr>
          <w:rFonts w:ascii="Times" w:hAnsi="Times" w:cs="Times New Roman"/>
        </w:rPr>
        <w:t xml:space="preserve"> (https://studentaffairs.unt.edu/care)</w:t>
      </w:r>
    </w:p>
    <w:p w14:paraId="04F41D4F" w14:textId="77777777" w:rsidR="00085618" w:rsidRPr="00360BD5" w:rsidRDefault="00000000" w:rsidP="00085618">
      <w:pPr>
        <w:pStyle w:val="ListParagraph"/>
        <w:numPr>
          <w:ilvl w:val="0"/>
          <w:numId w:val="23"/>
        </w:numPr>
        <w:spacing w:after="160" w:line="259" w:lineRule="auto"/>
        <w:rPr>
          <w:rFonts w:ascii="Times" w:hAnsi="Times" w:cs="Times New Roman"/>
        </w:rPr>
      </w:pPr>
      <w:hyperlink r:id="rId28" w:history="1">
        <w:r w:rsidR="00085618" w:rsidRPr="00360BD5">
          <w:rPr>
            <w:rStyle w:val="Hyperlink"/>
            <w:rFonts w:ascii="Times" w:hAnsi="Times" w:cs="Times New Roman"/>
          </w:rPr>
          <w:t>UNT Psychiatric Services</w:t>
        </w:r>
      </w:hyperlink>
      <w:r w:rsidR="00085618" w:rsidRPr="00360BD5">
        <w:rPr>
          <w:rFonts w:ascii="Times" w:hAnsi="Times" w:cs="Times New Roman"/>
        </w:rPr>
        <w:t xml:space="preserve"> (https://studentaffairs.unt.edu/student-health-and-wellness-center/services/psychiatry)</w:t>
      </w:r>
    </w:p>
    <w:p w14:paraId="24152130" w14:textId="77777777" w:rsidR="00085618" w:rsidRPr="00360BD5" w:rsidRDefault="00000000" w:rsidP="00085618">
      <w:pPr>
        <w:pStyle w:val="ListParagraph"/>
        <w:numPr>
          <w:ilvl w:val="0"/>
          <w:numId w:val="23"/>
        </w:numPr>
        <w:spacing w:after="160" w:line="259" w:lineRule="auto"/>
        <w:rPr>
          <w:rFonts w:ascii="Times" w:hAnsi="Times" w:cs="Times New Roman"/>
        </w:rPr>
      </w:pPr>
      <w:hyperlink r:id="rId29" w:history="1">
        <w:r w:rsidR="00085618" w:rsidRPr="00360BD5">
          <w:rPr>
            <w:rStyle w:val="Hyperlink"/>
            <w:rFonts w:ascii="Times" w:hAnsi="Times" w:cs="Times New Roman"/>
          </w:rPr>
          <w:t>Individual Counseling</w:t>
        </w:r>
      </w:hyperlink>
      <w:r w:rsidR="00085618" w:rsidRPr="00360BD5">
        <w:rPr>
          <w:rFonts w:ascii="Times" w:hAnsi="Times" w:cs="Times New Roman"/>
        </w:rPr>
        <w:t xml:space="preserve"> (https://studentaffairs.unt.edu/counseling-and-testing-services/services/individual-counseling)</w:t>
      </w:r>
    </w:p>
    <w:p w14:paraId="59A6FED6" w14:textId="77777777" w:rsidR="00085618" w:rsidRPr="00360BD5" w:rsidRDefault="00085618" w:rsidP="00085618">
      <w:pPr>
        <w:pStyle w:val="Heading4"/>
        <w:rPr>
          <w:rFonts w:ascii="Times" w:hAnsi="Times" w:cs="Times New Roman"/>
          <w:b/>
          <w:bCs/>
          <w:i w:val="0"/>
          <w:iCs w:val="0"/>
          <w:color w:val="000000" w:themeColor="text1"/>
          <w:sz w:val="24"/>
          <w:szCs w:val="24"/>
        </w:rPr>
      </w:pPr>
      <w:r w:rsidRPr="00360BD5">
        <w:rPr>
          <w:rFonts w:ascii="Times" w:hAnsi="Times" w:cs="Times New Roman"/>
          <w:b/>
          <w:bCs/>
          <w:i w:val="0"/>
          <w:iCs w:val="0"/>
          <w:color w:val="000000" w:themeColor="text1"/>
          <w:sz w:val="24"/>
          <w:szCs w:val="24"/>
        </w:rPr>
        <w:t>Chosen Names</w:t>
      </w:r>
    </w:p>
    <w:p w14:paraId="768B2DC2" w14:textId="77777777" w:rsidR="00085618" w:rsidRPr="00360BD5" w:rsidRDefault="00085618" w:rsidP="00085618">
      <w:pPr>
        <w:rPr>
          <w:rFonts w:ascii="Times" w:hAnsi="Times" w:cs="Times New Roman"/>
        </w:rPr>
      </w:pPr>
      <w:r w:rsidRPr="00360BD5">
        <w:rPr>
          <w:rFonts w:ascii="Times" w:hAnsi="Times"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675965" w14:textId="77777777" w:rsidR="00085618" w:rsidRPr="00360BD5" w:rsidRDefault="00000000" w:rsidP="00085618">
      <w:pPr>
        <w:pStyle w:val="ListParagraph"/>
        <w:numPr>
          <w:ilvl w:val="0"/>
          <w:numId w:val="24"/>
        </w:numPr>
        <w:spacing w:after="160" w:line="259" w:lineRule="auto"/>
        <w:rPr>
          <w:rFonts w:ascii="Times" w:hAnsi="Times" w:cs="Times New Roman"/>
        </w:rPr>
      </w:pPr>
      <w:hyperlink r:id="rId30" w:history="1">
        <w:r w:rsidR="00085618" w:rsidRPr="00360BD5">
          <w:rPr>
            <w:rStyle w:val="Hyperlink"/>
            <w:rFonts w:ascii="Times" w:hAnsi="Times" w:cs="Times New Roman"/>
          </w:rPr>
          <w:t>UNT Records</w:t>
        </w:r>
      </w:hyperlink>
    </w:p>
    <w:p w14:paraId="1BDD6384" w14:textId="77777777" w:rsidR="00085618" w:rsidRPr="00360BD5" w:rsidRDefault="00000000" w:rsidP="00085618">
      <w:pPr>
        <w:pStyle w:val="ListParagraph"/>
        <w:numPr>
          <w:ilvl w:val="0"/>
          <w:numId w:val="24"/>
        </w:numPr>
        <w:spacing w:after="160" w:line="259" w:lineRule="auto"/>
        <w:rPr>
          <w:rFonts w:ascii="Times" w:hAnsi="Times" w:cs="Times New Roman"/>
        </w:rPr>
      </w:pPr>
      <w:hyperlink r:id="rId31" w:history="1">
        <w:r w:rsidR="00085618" w:rsidRPr="00360BD5">
          <w:rPr>
            <w:rStyle w:val="Hyperlink"/>
            <w:rFonts w:ascii="Times" w:hAnsi="Times" w:cs="Times New Roman"/>
          </w:rPr>
          <w:t>UNT ID Card</w:t>
        </w:r>
      </w:hyperlink>
    </w:p>
    <w:p w14:paraId="173F810B" w14:textId="77777777" w:rsidR="00085618" w:rsidRPr="00360BD5" w:rsidRDefault="00000000" w:rsidP="00085618">
      <w:pPr>
        <w:pStyle w:val="ListParagraph"/>
        <w:numPr>
          <w:ilvl w:val="0"/>
          <w:numId w:val="24"/>
        </w:numPr>
        <w:spacing w:after="160" w:line="259" w:lineRule="auto"/>
        <w:rPr>
          <w:rFonts w:ascii="Times" w:hAnsi="Times" w:cs="Times New Roman"/>
        </w:rPr>
      </w:pPr>
      <w:hyperlink r:id="rId32" w:history="1">
        <w:r w:rsidR="00085618" w:rsidRPr="00360BD5">
          <w:rPr>
            <w:rStyle w:val="Hyperlink"/>
            <w:rFonts w:ascii="Times" w:hAnsi="Times" w:cs="Times New Roman"/>
          </w:rPr>
          <w:t>UNT Email Address</w:t>
        </w:r>
      </w:hyperlink>
    </w:p>
    <w:p w14:paraId="7A463E69" w14:textId="77777777" w:rsidR="00085618" w:rsidRPr="00360BD5" w:rsidRDefault="00000000" w:rsidP="00085618">
      <w:pPr>
        <w:pStyle w:val="ListParagraph"/>
        <w:numPr>
          <w:ilvl w:val="0"/>
          <w:numId w:val="24"/>
        </w:numPr>
        <w:spacing w:after="160" w:line="259" w:lineRule="auto"/>
        <w:rPr>
          <w:rStyle w:val="Hyperlink"/>
          <w:rFonts w:ascii="Times" w:hAnsi="Times" w:cs="Times New Roman"/>
        </w:rPr>
      </w:pPr>
      <w:hyperlink r:id="rId33" w:history="1">
        <w:r w:rsidR="00085618" w:rsidRPr="00360BD5">
          <w:rPr>
            <w:rStyle w:val="Hyperlink"/>
            <w:rFonts w:ascii="Times" w:hAnsi="Times" w:cs="Times New Roman"/>
          </w:rPr>
          <w:t>Legal Name</w:t>
        </w:r>
      </w:hyperlink>
    </w:p>
    <w:p w14:paraId="73D543EB" w14:textId="2A86AD65" w:rsidR="00085618" w:rsidRPr="00360BD5" w:rsidRDefault="00085618" w:rsidP="00085618">
      <w:pPr>
        <w:rPr>
          <w:rFonts w:ascii="Times" w:hAnsi="Times" w:cs="Times New Roman"/>
          <w:i/>
          <w:iCs/>
        </w:rPr>
      </w:pPr>
      <w:r w:rsidRPr="00360BD5">
        <w:rPr>
          <w:rFonts w:ascii="Times" w:hAnsi="Times" w:cs="Times New Roman"/>
          <w:i/>
          <w:iCs/>
        </w:rPr>
        <w:t xml:space="preserve">*UNT </w:t>
      </w:r>
      <w:proofErr w:type="spellStart"/>
      <w:r w:rsidRPr="00360BD5">
        <w:rPr>
          <w:rFonts w:ascii="Times" w:hAnsi="Times" w:cs="Times New Roman"/>
          <w:i/>
          <w:iCs/>
        </w:rPr>
        <w:t>euIDs</w:t>
      </w:r>
      <w:proofErr w:type="spellEnd"/>
      <w:r w:rsidRPr="00360BD5">
        <w:rPr>
          <w:rFonts w:ascii="Times" w:hAnsi="Times" w:cs="Times New Roman"/>
          <w:i/>
          <w:iCs/>
        </w:rPr>
        <w:t xml:space="preserve"> cannot be changed at this time. The collaborating offices are working on a process to make this option accessible to UNT community members.</w:t>
      </w:r>
    </w:p>
    <w:p w14:paraId="0BB6B58A" w14:textId="77777777" w:rsidR="00085618" w:rsidRPr="00360BD5" w:rsidRDefault="00085618" w:rsidP="00085618">
      <w:pPr>
        <w:rPr>
          <w:rFonts w:ascii="Times" w:hAnsi="Times" w:cs="Times New Roman"/>
          <w:i/>
          <w:iCs/>
        </w:rPr>
      </w:pPr>
    </w:p>
    <w:p w14:paraId="579B7F49" w14:textId="77777777" w:rsidR="00085618" w:rsidRPr="00360BD5" w:rsidRDefault="00085618" w:rsidP="00085618">
      <w:pPr>
        <w:pStyle w:val="Heading4"/>
        <w:rPr>
          <w:rFonts w:ascii="Times" w:hAnsi="Times" w:cs="Times New Roman"/>
          <w:b/>
          <w:bCs/>
          <w:i w:val="0"/>
          <w:iCs w:val="0"/>
          <w:color w:val="000000" w:themeColor="text1"/>
          <w:sz w:val="24"/>
          <w:szCs w:val="24"/>
        </w:rPr>
      </w:pPr>
      <w:r w:rsidRPr="00360BD5">
        <w:rPr>
          <w:rFonts w:ascii="Times" w:hAnsi="Times" w:cs="Times New Roman"/>
          <w:b/>
          <w:bCs/>
          <w:i w:val="0"/>
          <w:iCs w:val="0"/>
          <w:color w:val="000000" w:themeColor="text1"/>
          <w:sz w:val="24"/>
          <w:szCs w:val="24"/>
        </w:rPr>
        <w:t>Pronouns</w:t>
      </w:r>
    </w:p>
    <w:p w14:paraId="036F0989" w14:textId="77777777" w:rsidR="00085618" w:rsidRPr="00360BD5" w:rsidRDefault="00085618" w:rsidP="00085618">
      <w:pPr>
        <w:rPr>
          <w:rFonts w:ascii="Times" w:hAnsi="Times" w:cs="Times New Roman"/>
        </w:rPr>
      </w:pPr>
      <w:r w:rsidRPr="00360BD5">
        <w:rPr>
          <w:rFonts w:ascii="Times" w:hAnsi="Times"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5CD8377" w14:textId="77777777" w:rsidR="00085618" w:rsidRPr="00360BD5" w:rsidRDefault="00085618" w:rsidP="00085618">
      <w:pPr>
        <w:rPr>
          <w:rFonts w:ascii="Times" w:hAnsi="Times" w:cs="Times New Roman"/>
        </w:rPr>
      </w:pPr>
      <w:r w:rsidRPr="00360BD5">
        <w:rPr>
          <w:rFonts w:ascii="Times" w:hAnsi="Times" w:cs="Times New Roman"/>
        </w:rPr>
        <w:t xml:space="preserve">You can </w:t>
      </w:r>
      <w:hyperlink r:id="rId34" w:history="1">
        <w:r w:rsidRPr="00360BD5">
          <w:rPr>
            <w:rStyle w:val="Hyperlink"/>
            <w:rFonts w:ascii="Times" w:hAnsi="Times" w:cs="Times New Roman"/>
          </w:rPr>
          <w:t>add your pronouns to your Canvas account</w:t>
        </w:r>
      </w:hyperlink>
      <w:r w:rsidRPr="00360BD5">
        <w:rPr>
          <w:rFonts w:ascii="Times" w:hAnsi="Times" w:cs="Times New Roman"/>
        </w:rPr>
        <w:t xml:space="preserve"> so that they follow your name when posting to discussion boards, submitting assignments, etc.</w:t>
      </w:r>
    </w:p>
    <w:p w14:paraId="48395CFF" w14:textId="77777777" w:rsidR="00085618" w:rsidRPr="00360BD5" w:rsidRDefault="00085618" w:rsidP="00085618">
      <w:pPr>
        <w:rPr>
          <w:rFonts w:ascii="Times" w:hAnsi="Times" w:cs="Times New Roman"/>
        </w:rPr>
      </w:pPr>
      <w:r w:rsidRPr="00360BD5">
        <w:rPr>
          <w:rFonts w:ascii="Times" w:hAnsi="Times" w:cs="Times New Roman"/>
        </w:rPr>
        <w:t>Below is a list of additional resources regarding pronouns and their usage:</w:t>
      </w:r>
    </w:p>
    <w:p w14:paraId="5BB18AA3" w14:textId="77777777" w:rsidR="00085618" w:rsidRPr="00360BD5" w:rsidRDefault="00000000" w:rsidP="00085618">
      <w:pPr>
        <w:pStyle w:val="ListParagraph"/>
        <w:numPr>
          <w:ilvl w:val="0"/>
          <w:numId w:val="25"/>
        </w:numPr>
        <w:spacing w:after="160" w:line="259" w:lineRule="auto"/>
        <w:rPr>
          <w:rFonts w:ascii="Times" w:hAnsi="Times" w:cs="Times New Roman"/>
        </w:rPr>
      </w:pPr>
      <w:hyperlink r:id="rId35" w:history="1">
        <w:r w:rsidR="00085618" w:rsidRPr="00360BD5">
          <w:rPr>
            <w:rStyle w:val="Hyperlink"/>
            <w:rFonts w:ascii="Times" w:hAnsi="Times" w:cs="Times New Roman"/>
          </w:rPr>
          <w:t>What are pronouns and why are they important?</w:t>
        </w:r>
      </w:hyperlink>
    </w:p>
    <w:p w14:paraId="45206D8D" w14:textId="77777777" w:rsidR="00085618" w:rsidRPr="00360BD5" w:rsidRDefault="00000000" w:rsidP="00085618">
      <w:pPr>
        <w:pStyle w:val="ListParagraph"/>
        <w:numPr>
          <w:ilvl w:val="0"/>
          <w:numId w:val="25"/>
        </w:numPr>
        <w:spacing w:after="160" w:line="259" w:lineRule="auto"/>
        <w:rPr>
          <w:rFonts w:ascii="Times" w:hAnsi="Times" w:cs="Times New Roman"/>
        </w:rPr>
      </w:pPr>
      <w:hyperlink r:id="rId36" w:history="1">
        <w:r w:rsidR="00085618" w:rsidRPr="00360BD5">
          <w:rPr>
            <w:rStyle w:val="Hyperlink"/>
            <w:rFonts w:ascii="Times" w:hAnsi="Times" w:cs="Times New Roman"/>
          </w:rPr>
          <w:t>How do I use pronouns?</w:t>
        </w:r>
      </w:hyperlink>
    </w:p>
    <w:p w14:paraId="08178801" w14:textId="77777777" w:rsidR="00085618" w:rsidRPr="00360BD5" w:rsidRDefault="00000000" w:rsidP="00085618">
      <w:pPr>
        <w:pStyle w:val="ListParagraph"/>
        <w:numPr>
          <w:ilvl w:val="0"/>
          <w:numId w:val="25"/>
        </w:numPr>
        <w:spacing w:after="160" w:line="259" w:lineRule="auto"/>
        <w:rPr>
          <w:rFonts w:ascii="Times" w:hAnsi="Times" w:cs="Times New Roman"/>
        </w:rPr>
      </w:pPr>
      <w:hyperlink r:id="rId37" w:history="1">
        <w:r w:rsidR="00085618" w:rsidRPr="00360BD5">
          <w:rPr>
            <w:rStyle w:val="Hyperlink"/>
            <w:rFonts w:ascii="Times" w:hAnsi="Times" w:cs="Times New Roman"/>
          </w:rPr>
          <w:t>How do I share my pronouns?</w:t>
        </w:r>
      </w:hyperlink>
    </w:p>
    <w:p w14:paraId="09C9304F" w14:textId="77777777" w:rsidR="00085618" w:rsidRPr="00360BD5" w:rsidRDefault="00000000" w:rsidP="00085618">
      <w:pPr>
        <w:pStyle w:val="ListParagraph"/>
        <w:numPr>
          <w:ilvl w:val="0"/>
          <w:numId w:val="25"/>
        </w:numPr>
        <w:spacing w:after="160" w:line="259" w:lineRule="auto"/>
        <w:rPr>
          <w:rFonts w:ascii="Times" w:hAnsi="Times" w:cs="Times New Roman"/>
        </w:rPr>
      </w:pPr>
      <w:hyperlink r:id="rId38" w:history="1">
        <w:r w:rsidR="00085618" w:rsidRPr="00360BD5">
          <w:rPr>
            <w:rStyle w:val="Hyperlink"/>
            <w:rFonts w:ascii="Times" w:hAnsi="Times" w:cs="Times New Roman"/>
          </w:rPr>
          <w:t>How do I ask for another person’s pronouns?</w:t>
        </w:r>
      </w:hyperlink>
    </w:p>
    <w:p w14:paraId="064F050B" w14:textId="77777777" w:rsidR="00085618" w:rsidRPr="00360BD5" w:rsidRDefault="00000000" w:rsidP="00085618">
      <w:pPr>
        <w:pStyle w:val="ListParagraph"/>
        <w:numPr>
          <w:ilvl w:val="0"/>
          <w:numId w:val="25"/>
        </w:numPr>
        <w:spacing w:after="160" w:line="259" w:lineRule="auto"/>
        <w:rPr>
          <w:rFonts w:ascii="Times" w:hAnsi="Times" w:cs="Times New Roman"/>
        </w:rPr>
      </w:pPr>
      <w:hyperlink r:id="rId39" w:history="1">
        <w:r w:rsidR="00085618" w:rsidRPr="00360BD5">
          <w:rPr>
            <w:rStyle w:val="Hyperlink"/>
            <w:rFonts w:ascii="Times" w:hAnsi="Times" w:cs="Times New Roman"/>
          </w:rPr>
          <w:t>How do I correct myself or others when the wrong pronoun is used?</w:t>
        </w:r>
      </w:hyperlink>
    </w:p>
    <w:p w14:paraId="20812F45" w14:textId="77777777" w:rsidR="00085618" w:rsidRPr="00360BD5" w:rsidRDefault="00085618" w:rsidP="00085618">
      <w:pPr>
        <w:pStyle w:val="Heading4"/>
        <w:rPr>
          <w:rFonts w:ascii="Times" w:hAnsi="Times" w:cs="Times New Roman"/>
          <w:b/>
          <w:bCs/>
          <w:i w:val="0"/>
          <w:iCs w:val="0"/>
          <w:color w:val="000000" w:themeColor="text1"/>
          <w:sz w:val="24"/>
          <w:szCs w:val="24"/>
        </w:rPr>
      </w:pPr>
      <w:r w:rsidRPr="00360BD5">
        <w:rPr>
          <w:rFonts w:ascii="Times" w:hAnsi="Times" w:cs="Times New Roman"/>
          <w:b/>
          <w:bCs/>
          <w:i w:val="0"/>
          <w:iCs w:val="0"/>
          <w:color w:val="000000" w:themeColor="text1"/>
          <w:sz w:val="24"/>
          <w:szCs w:val="24"/>
        </w:rPr>
        <w:t>Additional Student Support Services</w:t>
      </w:r>
    </w:p>
    <w:p w14:paraId="16FF2D5B" w14:textId="77777777" w:rsidR="00085618" w:rsidRPr="00360BD5" w:rsidRDefault="00000000" w:rsidP="00085618">
      <w:pPr>
        <w:pStyle w:val="ListParagraph"/>
        <w:numPr>
          <w:ilvl w:val="0"/>
          <w:numId w:val="19"/>
        </w:numPr>
        <w:spacing w:after="160" w:line="259" w:lineRule="auto"/>
        <w:rPr>
          <w:rFonts w:ascii="Times" w:hAnsi="Times" w:cs="Times New Roman"/>
          <w:lang w:val="es-ES"/>
        </w:rPr>
      </w:pPr>
      <w:hyperlink r:id="rId40" w:history="1">
        <w:r w:rsidR="00085618" w:rsidRPr="00360BD5">
          <w:rPr>
            <w:rStyle w:val="Hyperlink"/>
            <w:rFonts w:ascii="Times" w:hAnsi="Times" w:cs="Times New Roman"/>
            <w:lang w:val="es-ES"/>
          </w:rPr>
          <w:t>Registrar</w:t>
        </w:r>
      </w:hyperlink>
      <w:r w:rsidR="00085618" w:rsidRPr="00360BD5">
        <w:rPr>
          <w:rFonts w:ascii="Times" w:hAnsi="Times" w:cs="Times New Roman"/>
          <w:lang w:val="es-ES"/>
        </w:rPr>
        <w:t xml:space="preserve"> (</w:t>
      </w:r>
      <w:r w:rsidR="00085618" w:rsidRPr="00360BD5">
        <w:rPr>
          <w:rStyle w:val="Hyperlink"/>
          <w:rFonts w:ascii="Times" w:hAnsi="Times" w:cs="Times New Roman"/>
          <w:lang w:val="es-ES"/>
        </w:rPr>
        <w:t>https://registrar.unt.edu/registration</w:t>
      </w:r>
      <w:r w:rsidR="00085618" w:rsidRPr="00360BD5">
        <w:rPr>
          <w:rFonts w:ascii="Times" w:hAnsi="Times" w:cs="Times New Roman"/>
          <w:lang w:val="es-ES"/>
        </w:rPr>
        <w:t>)</w:t>
      </w:r>
    </w:p>
    <w:p w14:paraId="567BB3E1"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1" w:history="1">
        <w:r w:rsidR="00085618" w:rsidRPr="00360BD5">
          <w:rPr>
            <w:rStyle w:val="Hyperlink"/>
            <w:rFonts w:ascii="Times" w:hAnsi="Times" w:cs="Times New Roman"/>
          </w:rPr>
          <w:t>Financial Aid</w:t>
        </w:r>
      </w:hyperlink>
      <w:r w:rsidR="00085618" w:rsidRPr="00360BD5">
        <w:rPr>
          <w:rFonts w:ascii="Times" w:hAnsi="Times" w:cs="Times New Roman"/>
        </w:rPr>
        <w:t xml:space="preserve"> (</w:t>
      </w:r>
      <w:r w:rsidR="00085618" w:rsidRPr="00360BD5">
        <w:rPr>
          <w:rStyle w:val="Hyperlink"/>
          <w:rFonts w:ascii="Times" w:hAnsi="Times" w:cs="Times New Roman"/>
        </w:rPr>
        <w:t>https://financialaid.unt.edu/</w:t>
      </w:r>
      <w:r w:rsidR="00085618" w:rsidRPr="00360BD5">
        <w:rPr>
          <w:rFonts w:ascii="Times" w:hAnsi="Times" w:cs="Times New Roman"/>
        </w:rPr>
        <w:t>)</w:t>
      </w:r>
    </w:p>
    <w:p w14:paraId="62B0A4F0"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2" w:history="1">
        <w:r w:rsidR="00085618" w:rsidRPr="00360BD5">
          <w:rPr>
            <w:rStyle w:val="Hyperlink"/>
            <w:rFonts w:ascii="Times" w:hAnsi="Times" w:cs="Times New Roman"/>
          </w:rPr>
          <w:t>Student Legal Services</w:t>
        </w:r>
      </w:hyperlink>
      <w:r w:rsidR="00085618" w:rsidRPr="00360BD5">
        <w:rPr>
          <w:rFonts w:ascii="Times" w:hAnsi="Times" w:cs="Times New Roman"/>
        </w:rPr>
        <w:t xml:space="preserve"> (</w:t>
      </w:r>
      <w:r w:rsidR="00085618" w:rsidRPr="00360BD5">
        <w:rPr>
          <w:rStyle w:val="Hyperlink"/>
          <w:rFonts w:ascii="Times" w:hAnsi="Times" w:cs="Times New Roman"/>
        </w:rPr>
        <w:t>https://studentaffairs.unt.edu/student-legal-services</w:t>
      </w:r>
      <w:r w:rsidR="00085618" w:rsidRPr="00360BD5">
        <w:rPr>
          <w:rFonts w:ascii="Times" w:hAnsi="Times" w:cs="Times New Roman"/>
        </w:rPr>
        <w:t>)</w:t>
      </w:r>
    </w:p>
    <w:p w14:paraId="2DB4821A"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3" w:history="1">
        <w:r w:rsidR="00085618" w:rsidRPr="00360BD5">
          <w:rPr>
            <w:rStyle w:val="Hyperlink"/>
            <w:rFonts w:ascii="Times" w:hAnsi="Times" w:cs="Times New Roman"/>
          </w:rPr>
          <w:t>Career Center</w:t>
        </w:r>
      </w:hyperlink>
      <w:r w:rsidR="00085618" w:rsidRPr="00360BD5">
        <w:rPr>
          <w:rFonts w:ascii="Times" w:hAnsi="Times" w:cs="Times New Roman"/>
        </w:rPr>
        <w:t xml:space="preserve"> (</w:t>
      </w:r>
      <w:r w:rsidR="00085618" w:rsidRPr="00360BD5">
        <w:rPr>
          <w:rStyle w:val="Hyperlink"/>
          <w:rFonts w:ascii="Times" w:hAnsi="Times" w:cs="Times New Roman"/>
        </w:rPr>
        <w:t>https://studentaffairs.unt.edu/career-center</w:t>
      </w:r>
      <w:r w:rsidR="00085618" w:rsidRPr="00360BD5">
        <w:rPr>
          <w:rFonts w:ascii="Times" w:hAnsi="Times" w:cs="Times New Roman"/>
        </w:rPr>
        <w:t>)</w:t>
      </w:r>
    </w:p>
    <w:p w14:paraId="00EFDD0A"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4" w:history="1">
        <w:r w:rsidR="00085618" w:rsidRPr="00360BD5">
          <w:rPr>
            <w:rStyle w:val="Hyperlink"/>
            <w:rFonts w:ascii="Times" w:hAnsi="Times" w:cs="Times New Roman"/>
          </w:rPr>
          <w:t>Multicultural Center</w:t>
        </w:r>
      </w:hyperlink>
      <w:r w:rsidR="00085618" w:rsidRPr="00360BD5">
        <w:rPr>
          <w:rFonts w:ascii="Times" w:hAnsi="Times" w:cs="Times New Roman"/>
        </w:rPr>
        <w:t xml:space="preserve"> (</w:t>
      </w:r>
      <w:r w:rsidR="00085618" w:rsidRPr="00360BD5">
        <w:rPr>
          <w:rStyle w:val="Hyperlink"/>
          <w:rFonts w:ascii="Times" w:hAnsi="Times" w:cs="Times New Roman"/>
        </w:rPr>
        <w:t>https://edo.unt.edu/multicultural-center</w:t>
      </w:r>
      <w:r w:rsidR="00085618" w:rsidRPr="00360BD5">
        <w:rPr>
          <w:rFonts w:ascii="Times" w:hAnsi="Times" w:cs="Times New Roman"/>
        </w:rPr>
        <w:t>)</w:t>
      </w:r>
    </w:p>
    <w:p w14:paraId="0CFF87F3"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5" w:history="1">
        <w:r w:rsidR="00085618" w:rsidRPr="00360BD5">
          <w:rPr>
            <w:rStyle w:val="Hyperlink"/>
            <w:rFonts w:ascii="Times" w:hAnsi="Times" w:cs="Times New Roman"/>
          </w:rPr>
          <w:t>Counseling and Testing Services</w:t>
        </w:r>
      </w:hyperlink>
      <w:r w:rsidR="00085618" w:rsidRPr="00360BD5">
        <w:rPr>
          <w:rFonts w:ascii="Times" w:hAnsi="Times" w:cs="Times New Roman"/>
        </w:rPr>
        <w:t xml:space="preserve"> (</w:t>
      </w:r>
      <w:r w:rsidR="00085618" w:rsidRPr="00360BD5">
        <w:rPr>
          <w:rStyle w:val="Hyperlink"/>
          <w:rFonts w:ascii="Times" w:hAnsi="Times" w:cs="Times New Roman"/>
        </w:rPr>
        <w:t>https://studentaffairs.unt.edu/counseling-and-testing-services</w:t>
      </w:r>
      <w:r w:rsidR="00085618" w:rsidRPr="00360BD5">
        <w:rPr>
          <w:rFonts w:ascii="Times" w:hAnsi="Times" w:cs="Times New Roman"/>
        </w:rPr>
        <w:t>)</w:t>
      </w:r>
    </w:p>
    <w:p w14:paraId="420F3B69"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6" w:history="1">
        <w:r w:rsidR="00085618" w:rsidRPr="00360BD5">
          <w:rPr>
            <w:rStyle w:val="Hyperlink"/>
            <w:rFonts w:ascii="Times" w:hAnsi="Times" w:cs="Times New Roman"/>
          </w:rPr>
          <w:t>Pride Alliance</w:t>
        </w:r>
      </w:hyperlink>
      <w:r w:rsidR="00085618" w:rsidRPr="00360BD5">
        <w:rPr>
          <w:rFonts w:ascii="Times" w:hAnsi="Times" w:cs="Times New Roman"/>
        </w:rPr>
        <w:t xml:space="preserve"> (</w:t>
      </w:r>
      <w:r w:rsidR="00085618" w:rsidRPr="00360BD5">
        <w:rPr>
          <w:rStyle w:val="Hyperlink"/>
          <w:rFonts w:ascii="Times" w:hAnsi="Times" w:cs="Times New Roman"/>
        </w:rPr>
        <w:t>https://edo.unt.edu/pridealliance</w:t>
      </w:r>
      <w:r w:rsidR="00085618" w:rsidRPr="00360BD5">
        <w:rPr>
          <w:rFonts w:ascii="Times" w:hAnsi="Times" w:cs="Times New Roman"/>
        </w:rPr>
        <w:t>)</w:t>
      </w:r>
    </w:p>
    <w:p w14:paraId="5D671115" w14:textId="77777777" w:rsidR="00085618" w:rsidRPr="00360BD5" w:rsidRDefault="00000000" w:rsidP="00085618">
      <w:pPr>
        <w:pStyle w:val="ListParagraph"/>
        <w:numPr>
          <w:ilvl w:val="0"/>
          <w:numId w:val="19"/>
        </w:numPr>
        <w:spacing w:after="160" w:line="259" w:lineRule="auto"/>
        <w:rPr>
          <w:rFonts w:ascii="Times" w:hAnsi="Times" w:cs="Times New Roman"/>
        </w:rPr>
      </w:pPr>
      <w:hyperlink r:id="rId47" w:history="1">
        <w:r w:rsidR="00085618" w:rsidRPr="00360BD5">
          <w:rPr>
            <w:rStyle w:val="Hyperlink"/>
            <w:rFonts w:ascii="Times" w:hAnsi="Times" w:cs="Times New Roman"/>
          </w:rPr>
          <w:t>UNT Food Pantry</w:t>
        </w:r>
      </w:hyperlink>
      <w:r w:rsidR="00085618" w:rsidRPr="00360BD5">
        <w:rPr>
          <w:rFonts w:ascii="Times" w:hAnsi="Times" w:cs="Times New Roman"/>
        </w:rPr>
        <w:t xml:space="preserve"> (https://deanofstudents.unt.edu/resources/food-pantry)</w:t>
      </w:r>
    </w:p>
    <w:p w14:paraId="5607445E" w14:textId="77777777" w:rsidR="00085618" w:rsidRPr="00360BD5" w:rsidRDefault="00085618" w:rsidP="00085618">
      <w:pPr>
        <w:pStyle w:val="Heading3"/>
        <w:rPr>
          <w:rFonts w:ascii="Times" w:hAnsi="Times" w:cs="Times New Roman"/>
          <w:b/>
          <w:bCs/>
          <w:color w:val="000000" w:themeColor="text1"/>
        </w:rPr>
      </w:pPr>
      <w:r w:rsidRPr="00360BD5">
        <w:rPr>
          <w:rFonts w:ascii="Times" w:hAnsi="Times" w:cs="Times New Roman"/>
          <w:b/>
          <w:bCs/>
          <w:color w:val="000000" w:themeColor="text1"/>
        </w:rPr>
        <w:t>Academic Support Services</w:t>
      </w:r>
    </w:p>
    <w:p w14:paraId="6FD6C002" w14:textId="77777777" w:rsidR="00085618" w:rsidRPr="00360BD5" w:rsidRDefault="00000000" w:rsidP="00085618">
      <w:pPr>
        <w:pStyle w:val="ListParagraph"/>
        <w:numPr>
          <w:ilvl w:val="0"/>
          <w:numId w:val="20"/>
        </w:numPr>
        <w:spacing w:after="160" w:line="259" w:lineRule="auto"/>
        <w:rPr>
          <w:rFonts w:ascii="Times" w:hAnsi="Times" w:cs="Times New Roman"/>
        </w:rPr>
      </w:pPr>
      <w:hyperlink r:id="rId48" w:history="1">
        <w:r w:rsidR="00085618" w:rsidRPr="00360BD5">
          <w:rPr>
            <w:rStyle w:val="Hyperlink"/>
            <w:rFonts w:ascii="Times" w:hAnsi="Times" w:cs="Times New Roman"/>
          </w:rPr>
          <w:t>Academic Resource Center</w:t>
        </w:r>
      </w:hyperlink>
      <w:r w:rsidR="00085618" w:rsidRPr="00360BD5">
        <w:rPr>
          <w:rFonts w:ascii="Times" w:hAnsi="Times" w:cs="Times New Roman"/>
        </w:rPr>
        <w:t xml:space="preserve"> (</w:t>
      </w:r>
      <w:r w:rsidR="00085618" w:rsidRPr="00360BD5">
        <w:rPr>
          <w:rStyle w:val="Hyperlink"/>
          <w:rFonts w:ascii="Times" w:hAnsi="Times" w:cs="Times New Roman"/>
        </w:rPr>
        <w:t>https://clear.unt.edu/canvas/student-resources</w:t>
      </w:r>
      <w:r w:rsidR="00085618" w:rsidRPr="00360BD5">
        <w:rPr>
          <w:rFonts w:ascii="Times" w:hAnsi="Times" w:cs="Times New Roman"/>
        </w:rPr>
        <w:t>)</w:t>
      </w:r>
    </w:p>
    <w:p w14:paraId="1C910237" w14:textId="77777777" w:rsidR="00085618" w:rsidRPr="00360BD5" w:rsidRDefault="00000000" w:rsidP="00085618">
      <w:pPr>
        <w:pStyle w:val="ListParagraph"/>
        <w:numPr>
          <w:ilvl w:val="0"/>
          <w:numId w:val="20"/>
        </w:numPr>
        <w:spacing w:after="160" w:line="259" w:lineRule="auto"/>
        <w:rPr>
          <w:rFonts w:ascii="Times" w:hAnsi="Times" w:cs="Times New Roman"/>
        </w:rPr>
      </w:pPr>
      <w:hyperlink r:id="rId49" w:history="1">
        <w:r w:rsidR="00085618" w:rsidRPr="00360BD5">
          <w:rPr>
            <w:rStyle w:val="Hyperlink"/>
            <w:rFonts w:ascii="Times" w:hAnsi="Times" w:cs="Times New Roman"/>
          </w:rPr>
          <w:t>Academic Success Center</w:t>
        </w:r>
      </w:hyperlink>
      <w:r w:rsidR="00085618" w:rsidRPr="00360BD5">
        <w:rPr>
          <w:rFonts w:ascii="Times" w:hAnsi="Times" w:cs="Times New Roman"/>
        </w:rPr>
        <w:t xml:space="preserve"> (</w:t>
      </w:r>
      <w:r w:rsidR="00085618" w:rsidRPr="00360BD5">
        <w:rPr>
          <w:rStyle w:val="Hyperlink"/>
          <w:rFonts w:ascii="Times" w:hAnsi="Times" w:cs="Times New Roman"/>
        </w:rPr>
        <w:t>https://success.unt.edu/asc</w:t>
      </w:r>
      <w:r w:rsidR="00085618" w:rsidRPr="00360BD5">
        <w:rPr>
          <w:rFonts w:ascii="Times" w:hAnsi="Times" w:cs="Times New Roman"/>
        </w:rPr>
        <w:t>)</w:t>
      </w:r>
    </w:p>
    <w:p w14:paraId="020ECAA1" w14:textId="77777777" w:rsidR="00085618" w:rsidRPr="00360BD5" w:rsidRDefault="00000000" w:rsidP="00085618">
      <w:pPr>
        <w:pStyle w:val="ListParagraph"/>
        <w:numPr>
          <w:ilvl w:val="0"/>
          <w:numId w:val="20"/>
        </w:numPr>
        <w:spacing w:after="160" w:line="259" w:lineRule="auto"/>
        <w:rPr>
          <w:rFonts w:ascii="Times" w:hAnsi="Times" w:cs="Times New Roman"/>
        </w:rPr>
      </w:pPr>
      <w:hyperlink r:id="rId50" w:history="1">
        <w:r w:rsidR="00085618" w:rsidRPr="00360BD5">
          <w:rPr>
            <w:rStyle w:val="Hyperlink"/>
            <w:rFonts w:ascii="Times" w:hAnsi="Times" w:cs="Times New Roman"/>
          </w:rPr>
          <w:t>UNT Libraries</w:t>
        </w:r>
      </w:hyperlink>
      <w:r w:rsidR="00085618" w:rsidRPr="00360BD5">
        <w:rPr>
          <w:rFonts w:ascii="Times" w:hAnsi="Times" w:cs="Times New Roman"/>
        </w:rPr>
        <w:t xml:space="preserve"> (</w:t>
      </w:r>
      <w:r w:rsidR="00085618" w:rsidRPr="00360BD5">
        <w:rPr>
          <w:rStyle w:val="Hyperlink"/>
          <w:rFonts w:ascii="Times" w:hAnsi="Times" w:cs="Times New Roman"/>
        </w:rPr>
        <w:t>https://library.unt.edu/</w:t>
      </w:r>
      <w:r w:rsidR="00085618" w:rsidRPr="00360BD5">
        <w:rPr>
          <w:rFonts w:ascii="Times" w:hAnsi="Times" w:cs="Times New Roman"/>
        </w:rPr>
        <w:t>)</w:t>
      </w:r>
    </w:p>
    <w:p w14:paraId="08AD5B9F" w14:textId="46EDC40B" w:rsidR="00EC01B9" w:rsidRPr="00360BD5" w:rsidRDefault="00000000" w:rsidP="00085618">
      <w:pPr>
        <w:pStyle w:val="ListParagraph"/>
        <w:numPr>
          <w:ilvl w:val="0"/>
          <w:numId w:val="20"/>
        </w:numPr>
        <w:spacing w:after="160" w:line="259" w:lineRule="auto"/>
        <w:rPr>
          <w:rFonts w:ascii="Times" w:hAnsi="Times" w:cs="Times New Roman"/>
        </w:rPr>
      </w:pPr>
      <w:hyperlink r:id="rId51" w:history="1">
        <w:r w:rsidR="00085618" w:rsidRPr="00360BD5">
          <w:rPr>
            <w:rStyle w:val="Hyperlink"/>
            <w:rFonts w:ascii="Times" w:hAnsi="Times" w:cs="Times New Roman"/>
          </w:rPr>
          <w:t>Writing Lab</w:t>
        </w:r>
      </w:hyperlink>
      <w:r w:rsidR="00085618" w:rsidRPr="00360BD5">
        <w:rPr>
          <w:rFonts w:ascii="Times" w:hAnsi="Times" w:cs="Times New Roman"/>
        </w:rPr>
        <w:t xml:space="preserve"> (</w:t>
      </w:r>
      <w:hyperlink r:id="rId52" w:history="1">
        <w:r w:rsidR="00085618" w:rsidRPr="00360BD5">
          <w:rPr>
            <w:rStyle w:val="Hyperlink"/>
            <w:rFonts w:ascii="Times" w:hAnsi="Times" w:cs="Times New Roman"/>
          </w:rPr>
          <w:t>http://writingcenter.unt.edu/</w:t>
        </w:r>
      </w:hyperlink>
      <w:r w:rsidR="00085618" w:rsidRPr="00360BD5">
        <w:rPr>
          <w:rFonts w:ascii="Times" w:hAnsi="Times" w:cs="Times New Roman"/>
        </w:rPr>
        <w:t>)</w:t>
      </w:r>
    </w:p>
    <w:p w14:paraId="7DA0933D"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Academic Dishonesty:</w:t>
      </w:r>
      <w:r w:rsidRPr="00360BD5">
        <w:rPr>
          <w:rFonts w:ascii="Times" w:eastAsia="Times New Roman" w:hAnsi="Times" w:cs="Times New Roman"/>
        </w:rPr>
        <w:t xml:space="preserve"> (http://www.vpaa.unt.edu/academic-integrity.html): The University takes plagiarism and cheating very seriously. Plagiarized work will earn a zero for the assignment. Students will face action according to </w:t>
      </w:r>
      <w:proofErr w:type="gramStart"/>
      <w:r w:rsidRPr="00360BD5">
        <w:rPr>
          <w:rFonts w:ascii="Times" w:eastAsia="Times New Roman" w:hAnsi="Times" w:cs="Times New Roman"/>
        </w:rPr>
        <w:t>University</w:t>
      </w:r>
      <w:proofErr w:type="gramEnd"/>
      <w:r w:rsidRPr="00360BD5">
        <w:rPr>
          <w:rFonts w:ascii="Times" w:eastAsia="Times New Roman" w:hAnsi="Times" w:cs="Times New Roman"/>
        </w:rPr>
        <w:t xml:space="preserve"> guidelines for academic dishonesty. I reserve the right to submit any paper I suspect of plagiarism to Turnitit.com.</w:t>
      </w:r>
    </w:p>
    <w:p w14:paraId="143D7902"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1558004B"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 xml:space="preserve">Academic Ethics: </w:t>
      </w:r>
      <w:r w:rsidRPr="00360BD5">
        <w:rPr>
          <w:rFonts w:ascii="Times" w:eastAsia="Times New Roman" w:hAnsi="Times" w:cs="Times New Roman"/>
        </w:rPr>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53" w:history="1">
        <w:r w:rsidRPr="00360BD5">
          <w:rPr>
            <w:rFonts w:ascii="Times" w:eastAsia="Times New Roman" w:hAnsi="Times" w:cs="Times New Roman"/>
            <w:color w:val="0000FF"/>
            <w:u w:val="single"/>
          </w:rPr>
          <w:t>www.unt.edu/catalog</w:t>
        </w:r>
      </w:hyperlink>
      <w:r w:rsidRPr="00360BD5">
        <w:rPr>
          <w:rFonts w:ascii="Times" w:eastAsia="Times New Roman" w:hAnsi="Times" w:cs="Times New Roman"/>
        </w:rPr>
        <w:t>) and by the Center for Students Rights and Responsibilities.</w:t>
      </w:r>
    </w:p>
    <w:p w14:paraId="6C100A6B"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3E6CAE85"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 xml:space="preserve">Authorized Class Absence: </w:t>
      </w:r>
      <w:r w:rsidRPr="00360BD5">
        <w:rPr>
          <w:rFonts w:ascii="Times" w:eastAsia="Times New Roman" w:hAnsi="Times" w:cs="Times New Roman"/>
        </w:rPr>
        <w:t>(</w:t>
      </w:r>
      <w:hyperlink r:id="rId54" w:history="1">
        <w:r w:rsidRPr="00360BD5">
          <w:rPr>
            <w:rFonts w:ascii="Times" w:eastAsia="Times New Roman" w:hAnsi="Times" w:cs="Times New Roman"/>
            <w:color w:val="0000FF"/>
            <w:u w:val="single"/>
          </w:rPr>
          <w:t>http://www.unt.eduvpaa_fy0708_fhb/lll-a.html</w:t>
        </w:r>
      </w:hyperlink>
      <w:r w:rsidRPr="00360BD5">
        <w:rPr>
          <w:rFonts w:ascii="Times" w:eastAsia="Times New Roman" w:hAnsi="Times" w:cs="Times New Roman"/>
        </w:rPr>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6A7003B3"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664ACCA2"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 xml:space="preserve">Absence for Religious Holidays: </w:t>
      </w:r>
      <w:r w:rsidRPr="00360BD5">
        <w:rPr>
          <w:rFonts w:ascii="Times" w:eastAsia="Times New Roman" w:hAnsi="Times" w:cs="Times New Roman"/>
        </w:rPr>
        <w:t>(</w:t>
      </w:r>
      <w:hyperlink r:id="rId55" w:history="1">
        <w:r w:rsidRPr="00360BD5">
          <w:rPr>
            <w:rFonts w:ascii="Times" w:eastAsia="Times New Roman" w:hAnsi="Times" w:cs="Times New Roman"/>
            <w:color w:val="0000FF"/>
            <w:u w:val="single"/>
          </w:rPr>
          <w:t>http://www.unt.edu/vpaa_fy0708_fhb/lll-a.html</w:t>
        </w:r>
      </w:hyperlink>
      <w:r w:rsidRPr="00360BD5">
        <w:rPr>
          <w:rFonts w:ascii="Times" w:eastAsia="Times New Roman" w:hAnsi="Times" w:cs="Times New Roman"/>
        </w:rPr>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5E993E30"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37F3A163"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Disability Support Services:</w:t>
      </w:r>
      <w:r w:rsidRPr="00360BD5">
        <w:rPr>
          <w:rFonts w:ascii="Times" w:eastAsia="Times New Roman" w:hAnsi="Times" w:cs="Times New Roman"/>
        </w:rPr>
        <w:t xml:space="preserve"> (</w:t>
      </w:r>
      <w:hyperlink r:id="rId56" w:history="1">
        <w:r w:rsidRPr="00360BD5">
          <w:rPr>
            <w:rFonts w:ascii="Times" w:eastAsia="Times New Roman" w:hAnsi="Times" w:cs="Times New Roman"/>
            <w:color w:val="0000FF"/>
            <w:u w:val="single"/>
          </w:rPr>
          <w:t>http://www.unt.edu/oda</w:t>
        </w:r>
      </w:hyperlink>
      <w:proofErr w:type="gramStart"/>
      <w:r w:rsidRPr="00360BD5">
        <w:rPr>
          <w:rFonts w:ascii="Times" w:eastAsia="Times New Roman" w:hAnsi="Times" w:cs="Times New Roman"/>
        </w:rPr>
        <w:t>) )</w:t>
      </w:r>
      <w:proofErr w:type="gramEnd"/>
      <w:r w:rsidRPr="00360BD5">
        <w:rPr>
          <w:rFonts w:ascii="Times" w:eastAsia="Times New Roman" w:hAnsi="Times" w:cs="Times New Roman"/>
        </w:rPr>
        <w:t>: ODA Office in Sage Hall, Suite 167.</w:t>
      </w:r>
    </w:p>
    <w:p w14:paraId="188326AA"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7A6EF71C"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b/>
          <w:bCs/>
        </w:rPr>
        <w:t xml:space="preserve">Office of Disability Accommodation Statement: </w:t>
      </w:r>
      <w:r w:rsidRPr="00360BD5">
        <w:rPr>
          <w:rFonts w:ascii="Times" w:eastAsia="Times New Roman" w:hAnsi="Times" w:cs="Times New Roman"/>
        </w:rPr>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360BD5">
        <w:rPr>
          <w:rFonts w:ascii="Times" w:eastAsia="Times New Roman" w:hAnsi="Times" w:cs="Times New Roman"/>
        </w:rPr>
        <w:t>time,</w:t>
      </w:r>
      <w:proofErr w:type="gramEnd"/>
      <w:r w:rsidRPr="00360BD5">
        <w:rPr>
          <w:rFonts w:ascii="Times" w:eastAsia="Times New Roman" w:hAnsi="Times" w:cs="Times New Roman"/>
        </w:rPr>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w:t>
      </w:r>
      <w:r w:rsidRPr="00360BD5">
        <w:rPr>
          <w:rFonts w:ascii="Times" w:eastAsia="Times New Roman" w:hAnsi="Times" w:cs="Times New Roman"/>
        </w:rPr>
        <w:lastRenderedPageBreak/>
        <w:t xml:space="preserve">hours to protect the privacy of the student. For additional information see the Office of Disability Accommodation website at </w:t>
      </w:r>
      <w:hyperlink r:id="rId57" w:history="1">
        <w:r w:rsidRPr="00360BD5">
          <w:rPr>
            <w:rFonts w:ascii="Times" w:eastAsia="Times New Roman" w:hAnsi="Times" w:cs="Times New Roman"/>
            <w:color w:val="0000FF"/>
            <w:u w:val="single"/>
          </w:rPr>
          <w:t>http://www.unt.edu/oda</w:t>
        </w:r>
      </w:hyperlink>
      <w:r w:rsidRPr="00360BD5">
        <w:rPr>
          <w:rFonts w:ascii="Times" w:eastAsia="Times New Roman" w:hAnsi="Times" w:cs="Times New Roman"/>
        </w:rPr>
        <w:t>. You may also contact them by phone at 940-565-4323.</w:t>
      </w:r>
    </w:p>
    <w:p w14:paraId="0E0AE596"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53165B12"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To graduate, students majoring in dance are required to have a minimum grade of “B” in dance technique courses that comprise their major.</w:t>
      </w:r>
    </w:p>
    <w:p w14:paraId="1BB0A87E"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633CB347" w14:textId="77777777" w:rsidR="00EC01B9" w:rsidRPr="00360BD5" w:rsidRDefault="00EC01B9" w:rsidP="00EC01B9">
      <w:pPr>
        <w:spacing w:before="100" w:beforeAutospacing="1" w:after="100" w:afterAutospacing="1"/>
        <w:rPr>
          <w:rFonts w:ascii="Times" w:eastAsia="Times New Roman" w:hAnsi="Times" w:cs="Times New Roman"/>
        </w:rPr>
      </w:pPr>
      <w:r w:rsidRPr="00360BD5">
        <w:rPr>
          <w:rFonts w:ascii="Times" w:eastAsia="Times New Roman" w:hAnsi="Times" w:cs="Times New Roman"/>
        </w:rPr>
        <w:t> </w:t>
      </w:r>
    </w:p>
    <w:p w14:paraId="266F87E4" w14:textId="77777777" w:rsidR="001648ED" w:rsidRPr="00360BD5" w:rsidRDefault="001648ED">
      <w:pPr>
        <w:rPr>
          <w:rFonts w:ascii="Times" w:hAnsi="Times" w:cs="Times New Roman"/>
        </w:rPr>
      </w:pPr>
    </w:p>
    <w:sectPr w:rsidR="001648ED" w:rsidRPr="00360BD5" w:rsidSect="002D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627"/>
    <w:multiLevelType w:val="multilevel"/>
    <w:tmpl w:val="78F2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10A2"/>
    <w:multiLevelType w:val="hybridMultilevel"/>
    <w:tmpl w:val="9058EF08"/>
    <w:lvl w:ilvl="0" w:tplc="C6A2F228">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18C4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4A2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464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45E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AACB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5403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E3C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DC88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503F1"/>
    <w:multiLevelType w:val="multilevel"/>
    <w:tmpl w:val="C4E0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35ACA"/>
    <w:multiLevelType w:val="multilevel"/>
    <w:tmpl w:val="609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40CF3"/>
    <w:multiLevelType w:val="multilevel"/>
    <w:tmpl w:val="D6E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549E7"/>
    <w:multiLevelType w:val="multilevel"/>
    <w:tmpl w:val="B32A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3521"/>
    <w:multiLevelType w:val="multilevel"/>
    <w:tmpl w:val="CCF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767A2"/>
    <w:multiLevelType w:val="multilevel"/>
    <w:tmpl w:val="F364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56328"/>
    <w:multiLevelType w:val="hybridMultilevel"/>
    <w:tmpl w:val="7D80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65BA6"/>
    <w:multiLevelType w:val="hybridMultilevel"/>
    <w:tmpl w:val="7CAC4822"/>
    <w:lvl w:ilvl="0" w:tplc="9258D8BE">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E63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AAA0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4E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CB2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E6A7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CCB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249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0D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8D07B6"/>
    <w:multiLevelType w:val="multilevel"/>
    <w:tmpl w:val="DDC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A86404"/>
    <w:multiLevelType w:val="hybridMultilevel"/>
    <w:tmpl w:val="619C08C4"/>
    <w:lvl w:ilvl="0" w:tplc="9FFCEF00">
      <w:start w:val="1"/>
      <w:numFmt w:val="bullet"/>
      <w:lvlText w:val="•"/>
      <w:lvlJc w:val="left"/>
      <w:pPr>
        <w:ind w:left="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8989B6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184BBE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8DE28A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9D24E3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94225D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5EC3D7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4AF59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3E44C8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99E1D24"/>
    <w:multiLevelType w:val="multilevel"/>
    <w:tmpl w:val="33887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5D2785"/>
    <w:multiLevelType w:val="hybridMultilevel"/>
    <w:tmpl w:val="B5167F26"/>
    <w:lvl w:ilvl="0" w:tplc="4344DA1C">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964A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852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A41A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EB6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4EE9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0D5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6E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691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35060"/>
    <w:multiLevelType w:val="hybridMultilevel"/>
    <w:tmpl w:val="6BDC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27819"/>
    <w:multiLevelType w:val="multilevel"/>
    <w:tmpl w:val="6D28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93096"/>
    <w:multiLevelType w:val="multilevel"/>
    <w:tmpl w:val="4D3A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E4760"/>
    <w:multiLevelType w:val="multilevel"/>
    <w:tmpl w:val="CD7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D7A9D"/>
    <w:multiLevelType w:val="multilevel"/>
    <w:tmpl w:val="352E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A1BA5"/>
    <w:multiLevelType w:val="multilevel"/>
    <w:tmpl w:val="6302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92373">
    <w:abstractNumId w:val="28"/>
  </w:num>
  <w:num w:numId="2" w16cid:durableId="516817622">
    <w:abstractNumId w:val="25"/>
  </w:num>
  <w:num w:numId="3" w16cid:durableId="1250381627">
    <w:abstractNumId w:val="5"/>
  </w:num>
  <w:num w:numId="4" w16cid:durableId="2043549212">
    <w:abstractNumId w:val="22"/>
  </w:num>
  <w:num w:numId="5" w16cid:durableId="1340548290">
    <w:abstractNumId w:val="16"/>
  </w:num>
  <w:num w:numId="6" w16cid:durableId="964196186">
    <w:abstractNumId w:val="9"/>
  </w:num>
  <w:num w:numId="7" w16cid:durableId="2105805347">
    <w:abstractNumId w:val="6"/>
  </w:num>
  <w:num w:numId="8" w16cid:durableId="363872074">
    <w:abstractNumId w:val="29"/>
  </w:num>
  <w:num w:numId="9" w16cid:durableId="675965382">
    <w:abstractNumId w:val="21"/>
  </w:num>
  <w:num w:numId="10" w16cid:durableId="870265718">
    <w:abstractNumId w:val="0"/>
  </w:num>
  <w:num w:numId="11" w16cid:durableId="60255112">
    <w:abstractNumId w:val="14"/>
  </w:num>
  <w:num w:numId="12" w16cid:durableId="1282030818">
    <w:abstractNumId w:val="2"/>
  </w:num>
  <w:num w:numId="13" w16cid:durableId="657657403">
    <w:abstractNumId w:val="23"/>
  </w:num>
  <w:num w:numId="14" w16cid:durableId="406458708">
    <w:abstractNumId w:val="7"/>
  </w:num>
  <w:num w:numId="15" w16cid:durableId="2119182674">
    <w:abstractNumId w:val="10"/>
  </w:num>
  <w:num w:numId="16" w16cid:durableId="394358945">
    <w:abstractNumId w:val="18"/>
  </w:num>
  <w:num w:numId="17" w16cid:durableId="1041786754">
    <w:abstractNumId w:val="4"/>
  </w:num>
  <w:num w:numId="18" w16cid:durableId="1088966421">
    <w:abstractNumId w:val="20"/>
  </w:num>
  <w:num w:numId="19" w16cid:durableId="1435401028">
    <w:abstractNumId w:val="24"/>
  </w:num>
  <w:num w:numId="20" w16cid:durableId="1920208521">
    <w:abstractNumId w:val="3"/>
  </w:num>
  <w:num w:numId="21" w16cid:durableId="1750805685">
    <w:abstractNumId w:val="12"/>
  </w:num>
  <w:num w:numId="22" w16cid:durableId="817452895">
    <w:abstractNumId w:val="26"/>
  </w:num>
  <w:num w:numId="23" w16cid:durableId="2066371307">
    <w:abstractNumId w:val="8"/>
  </w:num>
  <w:num w:numId="24" w16cid:durableId="454982388">
    <w:abstractNumId w:val="27"/>
  </w:num>
  <w:num w:numId="25" w16cid:durableId="1872301316">
    <w:abstractNumId w:val="19"/>
  </w:num>
  <w:num w:numId="26" w16cid:durableId="1703819131">
    <w:abstractNumId w:val="11"/>
  </w:num>
  <w:num w:numId="27" w16cid:durableId="834761222">
    <w:abstractNumId w:val="13"/>
  </w:num>
  <w:num w:numId="28" w16cid:durableId="315303639">
    <w:abstractNumId w:val="17"/>
  </w:num>
  <w:num w:numId="29" w16cid:durableId="952397662">
    <w:abstractNumId w:val="15"/>
  </w:num>
  <w:num w:numId="30" w16cid:durableId="721904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B9"/>
    <w:rsid w:val="00085618"/>
    <w:rsid w:val="0016418A"/>
    <w:rsid w:val="001648ED"/>
    <w:rsid w:val="002274A5"/>
    <w:rsid w:val="002D5606"/>
    <w:rsid w:val="00360BD5"/>
    <w:rsid w:val="005658E7"/>
    <w:rsid w:val="0058058A"/>
    <w:rsid w:val="005C2F7A"/>
    <w:rsid w:val="00684109"/>
    <w:rsid w:val="007F1C5E"/>
    <w:rsid w:val="008F7ADE"/>
    <w:rsid w:val="00990356"/>
    <w:rsid w:val="00A71D6F"/>
    <w:rsid w:val="00A85FA2"/>
    <w:rsid w:val="00B94739"/>
    <w:rsid w:val="00C5287D"/>
    <w:rsid w:val="00D71E1A"/>
    <w:rsid w:val="00DB6282"/>
    <w:rsid w:val="00DF4E39"/>
    <w:rsid w:val="00EC01B9"/>
    <w:rsid w:val="00EE557C"/>
    <w:rsid w:val="00F45088"/>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4E099"/>
  <w15:chartTrackingRefBased/>
  <w15:docId w15:val="{D426ED5A-16E3-884D-B39D-E41DF3B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B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618"/>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5618"/>
    <w:pPr>
      <w:keepNext/>
      <w:keepLines/>
      <w:spacing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8561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1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C01B9"/>
    <w:rPr>
      <w:b/>
      <w:bCs/>
    </w:rPr>
  </w:style>
  <w:style w:type="character" w:styleId="Hyperlink">
    <w:name w:val="Hyperlink"/>
    <w:basedOn w:val="DefaultParagraphFont"/>
    <w:uiPriority w:val="99"/>
    <w:unhideWhenUsed/>
    <w:rsid w:val="00EC01B9"/>
    <w:rPr>
      <w:color w:val="0000FF"/>
      <w:u w:val="single"/>
    </w:rPr>
  </w:style>
  <w:style w:type="character" w:styleId="Emphasis">
    <w:name w:val="Emphasis"/>
    <w:basedOn w:val="DefaultParagraphFont"/>
    <w:uiPriority w:val="20"/>
    <w:qFormat/>
    <w:rsid w:val="00EC01B9"/>
    <w:rPr>
      <w:i/>
      <w:iCs/>
    </w:rPr>
  </w:style>
  <w:style w:type="paragraph" w:styleId="ListParagraph">
    <w:name w:val="List Paragraph"/>
    <w:basedOn w:val="Normal"/>
    <w:uiPriority w:val="34"/>
    <w:qFormat/>
    <w:rsid w:val="00EC01B9"/>
    <w:pPr>
      <w:ind w:left="720"/>
      <w:contextualSpacing/>
    </w:pPr>
  </w:style>
  <w:style w:type="character" w:customStyle="1" w:styleId="Heading2Char">
    <w:name w:val="Heading 2 Char"/>
    <w:basedOn w:val="DefaultParagraphFont"/>
    <w:link w:val="Heading2"/>
    <w:uiPriority w:val="9"/>
    <w:rsid w:val="000856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56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85618"/>
    <w:rPr>
      <w:rFonts w:asciiTheme="majorHAnsi" w:eastAsiaTheme="majorEastAsia" w:hAnsiTheme="majorHAnsi" w:cstheme="majorBidi"/>
      <w:i/>
      <w:iCs/>
      <w:color w:val="2F5496" w:themeColor="accent1" w:themeShade="BF"/>
      <w:sz w:val="22"/>
      <w:szCs w:val="22"/>
    </w:rPr>
  </w:style>
  <w:style w:type="character" w:styleId="UnresolvedMention">
    <w:name w:val="Unresolved Mention"/>
    <w:basedOn w:val="DefaultParagraphFont"/>
    <w:uiPriority w:val="99"/>
    <w:semiHidden/>
    <w:unhideWhenUsed/>
    <w:rsid w:val="00085618"/>
    <w:rPr>
      <w:color w:val="605E5C"/>
      <w:shd w:val="clear" w:color="auto" w:fill="E1DFDD"/>
    </w:rPr>
  </w:style>
  <w:style w:type="character" w:customStyle="1" w:styleId="markedcontent">
    <w:name w:val="markedcontent"/>
    <w:basedOn w:val="DefaultParagraphFont"/>
    <w:rsid w:val="00684109"/>
  </w:style>
  <w:style w:type="character" w:customStyle="1" w:styleId="Heading1Char">
    <w:name w:val="Heading 1 Char"/>
    <w:basedOn w:val="DefaultParagraphFont"/>
    <w:link w:val="Heading1"/>
    <w:uiPriority w:val="9"/>
    <w:rsid w:val="00360BD5"/>
    <w:rPr>
      <w:rFonts w:asciiTheme="majorHAnsi" w:eastAsiaTheme="majorEastAsia" w:hAnsiTheme="majorHAnsi" w:cstheme="majorBidi"/>
      <w:color w:val="2F5496" w:themeColor="accent1" w:themeShade="BF"/>
      <w:sz w:val="32"/>
      <w:szCs w:val="32"/>
    </w:rPr>
  </w:style>
  <w:style w:type="table" w:customStyle="1" w:styleId="TableGrid">
    <w:name w:val="TableGrid"/>
    <w:rsid w:val="00360BD5"/>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247">
      <w:bodyDiv w:val="1"/>
      <w:marLeft w:val="0"/>
      <w:marRight w:val="0"/>
      <w:marTop w:val="0"/>
      <w:marBottom w:val="0"/>
      <w:divBdr>
        <w:top w:val="none" w:sz="0" w:space="0" w:color="auto"/>
        <w:left w:val="none" w:sz="0" w:space="0" w:color="auto"/>
        <w:bottom w:val="none" w:sz="0" w:space="0" w:color="auto"/>
        <w:right w:val="none" w:sz="0" w:space="0" w:color="auto"/>
      </w:divBdr>
    </w:div>
    <w:div w:id="174617547">
      <w:bodyDiv w:val="1"/>
      <w:marLeft w:val="0"/>
      <w:marRight w:val="0"/>
      <w:marTop w:val="0"/>
      <w:marBottom w:val="0"/>
      <w:divBdr>
        <w:top w:val="none" w:sz="0" w:space="0" w:color="auto"/>
        <w:left w:val="none" w:sz="0" w:space="0" w:color="auto"/>
        <w:bottom w:val="none" w:sz="0" w:space="0" w:color="auto"/>
        <w:right w:val="none" w:sz="0" w:space="0" w:color="auto"/>
      </w:divBdr>
    </w:div>
    <w:div w:id="291711987">
      <w:bodyDiv w:val="1"/>
      <w:marLeft w:val="0"/>
      <w:marRight w:val="0"/>
      <w:marTop w:val="0"/>
      <w:marBottom w:val="0"/>
      <w:divBdr>
        <w:top w:val="none" w:sz="0" w:space="0" w:color="auto"/>
        <w:left w:val="none" w:sz="0" w:space="0" w:color="auto"/>
        <w:bottom w:val="none" w:sz="0" w:space="0" w:color="auto"/>
        <w:right w:val="none" w:sz="0" w:space="0" w:color="auto"/>
      </w:divBdr>
    </w:div>
    <w:div w:id="1939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http://www.ecfr.gov/"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hyperlink" Target="http://www.unt.edu/vpaa_fy0708_fhb/lll-a.html"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file:///C:\Users\jdl0126\AppData\Local\Temp\OneNote\16.0\NT\0\Registrar" TargetMode="External"/><Relationship Id="rId45" Type="http://schemas.openxmlformats.org/officeDocument/2006/relationships/hyperlink" Target="https://studentaffairs.unt.edu/counseling-and-testing-services" TargetMode="External"/><Relationship Id="rId53" Type="http://schemas.openxmlformats.org/officeDocument/2006/relationships/hyperlink" Target="http://www.unt.edu/catalog" TargetMode="External"/><Relationship Id="rId58" Type="http://schemas.openxmlformats.org/officeDocument/2006/relationships/fontTable" Target="fontTable.xml"/><Relationship Id="rId5" Type="http://schemas.openxmlformats.org/officeDocument/2006/relationships/hyperlink" Target="mailto:Reyna.Mondragon@unt.edu" TargetMode="External"/><Relationship Id="rId19" Type="http://schemas.openxmlformats.org/officeDocument/2006/relationships/hyperlink" Target="file:///C:\Users\jdl0126\AppData\Local\Temp\OneNote\16.0\NT\0\spot@unt.edu"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my.unt.edu/" TargetMode="External"/><Relationship Id="rId22" Type="http://schemas.openxmlformats.org/officeDocument/2006/relationships/hyperlink" Target="mailto:internationaladvising@unt.edu"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clear.unt.edu/canvas/student-resources" TargetMode="External"/><Relationship Id="rId56" Type="http://schemas.openxmlformats.org/officeDocument/2006/relationships/hyperlink" Target="http://www.unt.edu/oda" TargetMode="External"/><Relationship Id="rId8" Type="http://schemas.openxmlformats.org/officeDocument/2006/relationships/hyperlink" Target="https://deanofstudents.unt.edu/conduct"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edo.unt.edu/pridealliance" TargetMode="External"/><Relationship Id="rId59" Type="http://schemas.openxmlformats.org/officeDocument/2006/relationships/theme" Target="theme/theme1.xml"/><Relationship Id="rId20" Type="http://schemas.openxmlformats.org/officeDocument/2006/relationships/hyperlink" Target="mailto:SurvivorAdvocate@unt.edu" TargetMode="External"/><Relationship Id="rId41" Type="http://schemas.openxmlformats.org/officeDocument/2006/relationships/hyperlink" Target="https://financialaid.unt.edu/" TargetMode="External"/><Relationship Id="rId54" Type="http://schemas.openxmlformats.org/officeDocument/2006/relationships/hyperlink" Target="http://www.unt.eduvpaa_fy0708_fhb/lll-a.html"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it.unt.edu/eagleconnect"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success.unt.edu/asc" TargetMode="External"/><Relationship Id="rId57" Type="http://schemas.openxmlformats.org/officeDocument/2006/relationships/hyperlink" Target="http://www.unt.edu/oda" TargetMode="External"/><Relationship Id="rId10" Type="http://schemas.openxmlformats.org/officeDocument/2006/relationships/hyperlink" Target="https://deanofstudents.unt.edu/conduct" TargetMode="External"/><Relationship Id="rId31" Type="http://schemas.openxmlformats.org/officeDocument/2006/relationships/hyperlink" Target="https://sfs.unt.edu/idcards" TargetMode="External"/><Relationship Id="rId44" Type="http://schemas.openxmlformats.org/officeDocument/2006/relationships/hyperlink" Target="https://edo.unt.edu/multicultural-center" TargetMode="External"/><Relationship Id="rId5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 Reyna</dc:creator>
  <cp:keywords/>
  <dc:description/>
  <cp:lastModifiedBy>Mondragon, Reyna</cp:lastModifiedBy>
  <cp:revision>2</cp:revision>
  <dcterms:created xsi:type="dcterms:W3CDTF">2023-07-30T20:49:00Z</dcterms:created>
  <dcterms:modified xsi:type="dcterms:W3CDTF">2023-07-30T20:49:00Z</dcterms:modified>
</cp:coreProperties>
</file>