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120" w:before="0"/>
      </w:pPr>
      <w:r>
        <w:rPr>
          <w:b/>
          <w:sz w:val="32"/>
        </w:rPr>
        <w:t>DANC 4920.001: Senior Projects</w:t>
      </w:r>
    </w:p>
    <w:p>
      <w:pPr>
        <w:spacing w:after="120" w:before="0"/>
      </w:pPr>
      <w:r>
        <w:rPr>
          <w:b/>
          <w:sz w:val="24"/>
        </w:rPr>
        <w:t>Fall 2026</w:t>
      </w:r>
    </w:p>
    <w:p>
      <w:pPr>
        <w:spacing w:after="160" w:before="0"/>
      </w:pPr>
      <w:r>
        <w:rPr>
          <w:b w:val="0"/>
        </w:rPr>
        <w:t>Instructor: Reyna Mondragon</w:t>
        <w:br/>
        <w:t>Department: Dance &amp; Theatre</w:t>
        <w:br/>
        <w:t>University of North Texas</w:t>
        <w:br/>
        <w:t>Meeting Time/Location: See UNT course schedule and Canvas</w:t>
        <w:br/>
        <w:t>Office Hours / Email: See Canvas and instructor communication</w:t>
      </w:r>
    </w:p>
    <w:p>
      <w:pPr>
        <w:spacing w:after="80" w:before="200"/>
      </w:pPr>
      <w:r>
        <w:rPr>
          <w:b/>
          <w:sz w:val="24"/>
        </w:rPr>
        <w:t>COURSE DESCRIPTION</w:t>
      </w:r>
    </w:p>
    <w:p>
      <w:pPr>
        <w:spacing w:after="120" w:before="0"/>
      </w:pPr>
      <w:r>
        <w:rPr>
          <w:b w:val="0"/>
        </w:rPr>
        <w:t>This capstone course centers on the development, completion, and public presentation of an individualized senior project in dance. Projects may include, but are not limited to, choreography, performance, creative research, dance science, pedagogy, interdisciplinary work, or another approved area of investigation. Students move from an initial proposal through research, experimentation, rehearsal, revision, production, presentation, and reflection.</w:t>
      </w:r>
    </w:p>
    <w:p>
      <w:pPr>
        <w:spacing w:after="120" w:before="0"/>
      </w:pPr>
      <w:r>
        <w:rPr>
          <w:b w:val="0"/>
        </w:rPr>
        <w:t>In addition to the individual project, the course functions as a collaborative community in which students share developing work, discuss process, give and receive feedback, identify challenges, and support one another through the responsibilities of bringing a substantial project to completion. Each student is responsible for taking ownership of their project while communicating consistently with the instructor, faculty mentors, performers, designers, musicians, and other collaborators as applicable.</w:t>
      </w:r>
    </w:p>
    <w:p>
      <w:pPr>
        <w:spacing w:after="120" w:before="0"/>
      </w:pPr>
      <w:r>
        <w:rPr>
          <w:b w:val="0"/>
        </w:rPr>
        <w:t>This course is 3 credit hours.</w:t>
      </w:r>
    </w:p>
    <w:p>
      <w:pPr>
        <w:spacing w:after="80" w:before="200"/>
      </w:pPr>
      <w:r>
        <w:rPr>
          <w:b/>
          <w:sz w:val="24"/>
        </w:rPr>
        <w:t>COURSE PHILOSOPHY</w:t>
      </w:r>
    </w:p>
    <w:p>
      <w:pPr>
        <w:spacing w:after="120" w:before="0"/>
      </w:pPr>
      <w:r>
        <w:rPr>
          <w:b w:val="0"/>
        </w:rPr>
        <w:t>Senior Projects is a space for investigation, responsibility, and artistic growth. The goal is not to begin the semester already knowing exactly what the final project will become. Students are expected to begin with a clear direction, remain curious, test ideas, respond to discoveries, and allow the work to evolve through research and practice.</w:t>
      </w:r>
    </w:p>
    <w:p>
      <w:pPr>
        <w:spacing w:after="120" w:before="0"/>
      </w:pPr>
      <w:r>
        <w:rPr>
          <w:b w:val="0"/>
        </w:rPr>
        <w:t>Creative research is deeply connected to the questions, experiences, values, interests, and imagination of the artist. Meaningful work requires honesty, vulnerability, curiosity, communication, and a willingness to revise. Students should approach the semester as both artists and researchers: asking questions, documenting choices, considering the impact of those choices, and remaining open to outcomes they may not have anticipated at the beginning of the process.</w:t>
      </w:r>
    </w:p>
    <w:p>
      <w:pPr>
        <w:spacing w:after="80" w:before="200"/>
      </w:pPr>
      <w:r>
        <w:rPr>
          <w:b/>
          <w:sz w:val="24"/>
        </w:rPr>
        <w:t>TEXT / RESOURCES / MATERIALS</w:t>
      </w:r>
    </w:p>
    <w:p>
      <w:pPr>
        <w:spacing w:after="120" w:before="0"/>
      </w:pPr>
      <w:r>
        <w:rPr>
          <w:b w:val="0"/>
        </w:rPr>
        <w:t>Due to the individualized nature of Senior Projects, there is no single required textbook for the course. Each student is expected to identify and engage with resources appropriate to their project. These may include scholarly sources, books, articles, performances, interviews, videos, archival materials, artistic references, music or sound resources, and other materials relevant to the student’s research and creative process. Additional readings, videos, examples, and resources may be provided through Canvas.</w:t>
      </w:r>
    </w:p>
    <w:p>
      <w:pPr>
        <w:spacing w:after="80" w:before="200"/>
      </w:pPr>
      <w:r>
        <w:rPr>
          <w:b/>
          <w:sz w:val="24"/>
        </w:rPr>
        <w:t>STUDENT LEARNING OUTCOMES</w:t>
      </w:r>
    </w:p>
    <w:p>
      <w:pPr>
        <w:spacing w:after="120" w:before="0"/>
      </w:pPr>
      <w:r>
        <w:rPr>
          <w:b w:val="0"/>
        </w:rPr>
        <w:t>Upon successful completion of this course, students will be able to:</w:t>
      </w:r>
    </w:p>
    <w:p>
      <w:pPr>
        <w:spacing w:after="60" w:before="0"/>
      </w:pPr>
      <w:r>
        <w:rPr>
          <w:b w:val="0"/>
        </w:rPr>
        <w:t>1. Identify and articulate the artistic, creative, scholarly, or pedagogical questions guiding an individualized senior project.</w:t>
      </w:r>
    </w:p>
    <w:p>
      <w:pPr>
        <w:spacing w:after="60" w:before="0"/>
      </w:pPr>
      <w:r>
        <w:rPr>
          <w:b w:val="0"/>
        </w:rPr>
        <w:t>2. Develop, describe, and complete a substantial proposed creative or research project.</w:t>
      </w:r>
    </w:p>
    <w:p>
      <w:pPr>
        <w:spacing w:after="60" w:before="0"/>
      </w:pPr>
      <w:r>
        <w:rPr>
          <w:b w:val="0"/>
        </w:rPr>
        <w:t>3. Use research methods and resources appropriate to the individual project.</w:t>
      </w:r>
    </w:p>
    <w:p>
      <w:pPr>
        <w:spacing w:after="60" w:before="0"/>
      </w:pPr>
      <w:r>
        <w:rPr>
          <w:b w:val="0"/>
        </w:rPr>
        <w:t>4. Identify and respond to ethical considerations related to research, creative practice, collaboration, representation, and production.</w:t>
      </w:r>
    </w:p>
    <w:p>
      <w:pPr>
        <w:spacing w:after="60" w:before="0"/>
      </w:pPr>
      <w:r>
        <w:rPr>
          <w:b w:val="0"/>
        </w:rPr>
        <w:t>5. Participate in ongoing dialogue with peers and faculty about creative and research processes.</w:t>
      </w:r>
    </w:p>
    <w:p>
      <w:pPr>
        <w:spacing w:after="60" w:before="0"/>
      </w:pPr>
      <w:r>
        <w:rPr>
          <w:b w:val="0"/>
        </w:rPr>
        <w:t>6. Give, receive, and apply constructive feedback while maintaining individual artistic agency.</w:t>
      </w:r>
    </w:p>
    <w:p>
      <w:pPr>
        <w:spacing w:after="60" w:before="0"/>
      </w:pPr>
      <w:r>
        <w:rPr>
          <w:b w:val="0"/>
        </w:rPr>
        <w:t>7. Communicate effectively through physical, verbal, written, visual, and/or performative forms appropriate to the project.</w:t>
      </w:r>
    </w:p>
    <w:p>
      <w:pPr>
        <w:spacing w:after="60" w:before="0"/>
      </w:pPr>
      <w:r>
        <w:rPr>
          <w:b w:val="0"/>
        </w:rPr>
        <w:t>8. Explore beyond familiar aesthetic or creative habits through experimentation, revision, and reflection.</w:t>
      </w:r>
    </w:p>
    <w:p>
      <w:pPr>
        <w:spacing w:after="60" w:before="0"/>
      </w:pPr>
      <w:r>
        <w:rPr>
          <w:b w:val="0"/>
        </w:rPr>
        <w:t>9. Present or share the completed project publicly in an appropriate performance, presentation, or research context.</w:t>
      </w:r>
    </w:p>
    <w:p>
      <w:pPr>
        <w:spacing w:after="60" w:before="0"/>
      </w:pPr>
      <w:r>
        <w:rPr>
          <w:b w:val="0"/>
        </w:rPr>
        <w:t>10. Reflect critically on the development of the project and articulate growth, discoveries, challenges, and future questions.</w:t>
      </w:r>
    </w:p>
    <w:p>
      <w:pPr>
        <w:spacing w:after="80" w:before="200"/>
      </w:pPr>
      <w:r>
        <w:rPr>
          <w:b/>
          <w:sz w:val="24"/>
        </w:rPr>
        <w:t>MAJOR COURSE ASSIGNMENTS AND ASSESSMENTS</w:t>
      </w:r>
    </w:p>
    <w:p>
      <w:pPr>
        <w:spacing w:after="120" w:before="0"/>
      </w:pPr>
      <w:r>
        <w:rPr>
          <w:b w:val="0"/>
        </w:rPr>
        <w:t>Because projects differ in form and scope, specific tasks may be adapted to support each student’s project. All students, however, are responsible for sustained engagement in the process and for documenting how the project develops over time.</w:t>
      </w:r>
    </w:p>
    <w:p>
      <w:pPr>
        <w:spacing w:after="120" w:before="0"/>
      </w:pPr>
      <w:r>
        <w:rPr>
          <w:b/>
        </w:rPr>
        <w:t>1. Senior Project Proposal</w:t>
      </w:r>
    </w:p>
    <w:p>
      <w:pPr>
        <w:spacing w:after="120" w:before="0"/>
      </w:pPr>
      <w:r>
        <w:rPr>
          <w:b w:val="0"/>
        </w:rPr>
        <w:t>The proposal establishes a starting point for the semester. Students will submit a concise one-page proposal explaining what they are interested in creating or investigating and why the project matters to them. The proposal should communicate the current concept, central questions or intentions, anticipated form, and an initial plan for moving the project forward.</w:t>
      </w:r>
    </w:p>
    <w:p>
      <w:pPr>
        <w:spacing w:after="120" w:before="0"/>
      </w:pPr>
      <w:r>
        <w:rPr>
          <w:b w:val="0"/>
        </w:rPr>
        <w:t>The proposal is a starting point, not a contract for the final product. Senior Projects are expected to evolve. The final project may look different from the original proposal as research, rehearsal, feedback, collaboration, and discovery shape the work.</w:t>
      </w:r>
    </w:p>
    <w:p>
      <w:pPr>
        <w:spacing w:after="120" w:before="0"/>
      </w:pPr>
      <w:r>
        <w:rPr>
          <w:b/>
        </w:rPr>
        <w:t>2. Process, Research, and Project Documentation</w:t>
      </w:r>
    </w:p>
    <w:p>
      <w:pPr>
        <w:spacing w:after="120" w:before="0"/>
      </w:pPr>
      <w:r>
        <w:rPr>
          <w:b w:val="0"/>
        </w:rPr>
        <w:t>Students will maintain an ongoing record of the development of their Senior Project. Documentation may be kept in a physical or digital format as appropriate to the project and should demonstrate sustained engagement with the creative/research process.</w:t>
      </w:r>
    </w:p>
    <w:p>
      <w:pPr>
        <w:spacing w:after="120" w:before="0"/>
      </w:pPr>
      <w:r>
        <w:rPr>
          <w:b w:val="0"/>
        </w:rPr>
        <w:t>Documentation may include:</w:t>
      </w:r>
    </w:p>
    <w:p>
      <w:pPr>
        <w:spacing w:after="40" w:before="0"/>
      </w:pPr>
      <w:r>
        <w:rPr>
          <w:b w:val="0"/>
        </w:rPr>
        <w:t>• Class process notes and responses to course discussions or activities</w:t>
      </w:r>
    </w:p>
    <w:p>
      <w:pPr>
        <w:spacing w:after="40" w:before="0"/>
      </w:pPr>
      <w:r>
        <w:rPr>
          <w:b w:val="0"/>
        </w:rPr>
        <w:t>• Research notes, bibliographic sources, references, and annotations</w:t>
      </w:r>
    </w:p>
    <w:p>
      <w:pPr>
        <w:spacing w:after="40" w:before="0"/>
      </w:pPr>
      <w:r>
        <w:rPr>
          <w:b w:val="0"/>
        </w:rPr>
        <w:t>• Creative ideas, questions, inspirations, images, sketches, diagrams, or vision materials</w:t>
      </w:r>
    </w:p>
    <w:p>
      <w:pPr>
        <w:spacing w:after="40" w:before="0"/>
      </w:pPr>
      <w:r>
        <w:rPr>
          <w:b w:val="0"/>
        </w:rPr>
        <w:t>• Rehearsal notes, choreographic notes, drafts, scores, outlines, or project plans</w:t>
      </w:r>
    </w:p>
    <w:p>
      <w:pPr>
        <w:spacing w:after="40" w:before="0"/>
      </w:pPr>
      <w:r>
        <w:rPr>
          <w:b w:val="0"/>
        </w:rPr>
        <w:t>• Sound/music sources and licensing or permission information when applicable</w:t>
      </w:r>
    </w:p>
    <w:p>
      <w:pPr>
        <w:spacing w:after="40" w:before="0"/>
      </w:pPr>
      <w:r>
        <w:rPr>
          <w:b w:val="0"/>
        </w:rPr>
        <w:t>• Costume, lighting, media, scenic, or production ideas when applicable</w:t>
      </w:r>
    </w:p>
    <w:p>
      <w:pPr>
        <w:spacing w:after="40" w:before="0"/>
      </w:pPr>
      <w:r>
        <w:rPr>
          <w:b w:val="0"/>
        </w:rPr>
        <w:t>• Feedback from peers, faculty, mentors, performers, designers, or collaborators</w:t>
      </w:r>
    </w:p>
    <w:p>
      <w:pPr>
        <w:spacing w:after="40" w:before="0"/>
      </w:pPr>
      <w:r>
        <w:rPr>
          <w:b w:val="0"/>
        </w:rPr>
        <w:t>• Revisions, decisions, challenges, discoveries, and changes in direction</w:t>
      </w:r>
    </w:p>
    <w:p>
      <w:pPr>
        <w:spacing w:after="40" w:before="0"/>
      </w:pPr>
      <w:r>
        <w:rPr>
          <w:b w:val="0"/>
        </w:rPr>
        <w:t>• Ethical considerations and reflections connected to the project</w:t>
      </w:r>
    </w:p>
    <w:p>
      <w:pPr>
        <w:spacing w:after="40" w:before="0"/>
      </w:pPr>
      <w:r>
        <w:rPr>
          <w:b w:val="0"/>
        </w:rPr>
        <w:t>• Personal reflections on artistic growth and the evolving project</w:t>
      </w:r>
    </w:p>
    <w:p>
      <w:pPr>
        <w:spacing w:after="120" w:before="0"/>
      </w:pPr>
      <w:r>
        <w:rPr>
          <w:b/>
        </w:rPr>
        <w:t>3. Class Engagement, Showings, and Feedback</w:t>
      </w:r>
    </w:p>
    <w:p>
      <w:pPr>
        <w:spacing w:after="120" w:before="0"/>
      </w:pPr>
      <w:r>
        <w:rPr>
          <w:b w:val="0"/>
        </w:rPr>
        <w:t>Senior Projects depends on consistent participation in a community of artists and researchers. Students are expected to arrive prepared to discuss their work, share material when requested, observe the work of others, contribute meaningful feedback, respond to questions, and apply relevant feedback to their own process. Attendance alone does not equal participation.</w:t>
      </w:r>
    </w:p>
    <w:p>
      <w:pPr>
        <w:spacing w:after="120" w:before="0"/>
      </w:pPr>
      <w:r>
        <w:rPr>
          <w:b/>
        </w:rPr>
        <w:t>4. Project Development, Professionalism, and Collaboration</w:t>
      </w:r>
    </w:p>
    <w:p>
      <w:pPr>
        <w:spacing w:after="120" w:before="0"/>
      </w:pPr>
      <w:r>
        <w:rPr>
          <w:b w:val="0"/>
        </w:rPr>
        <w:t>Students are responsible for the ongoing development of their project outside of scheduled class meetings. This includes organizing rehearsals or research time, meeting deadlines, communicating with collaborators, preparing materials for production, responding to faculty and designer requests, and addressing problems early rather than waiting until the final stages of the process. Students working with performers or collaborators are expected to communicate rehearsal schedules, expectations, changes, and responsibilities clearly and respectfully.</w:t>
      </w:r>
    </w:p>
    <w:p>
      <w:pPr>
        <w:spacing w:after="120" w:before="0"/>
      </w:pPr>
      <w:r>
        <w:rPr>
          <w:b/>
        </w:rPr>
        <w:t>5. Final Product / Public Presentation</w:t>
      </w:r>
    </w:p>
    <w:p>
      <w:pPr>
        <w:spacing w:after="120" w:before="0"/>
      </w:pPr>
      <w:r>
        <w:rPr>
          <w:b w:val="0"/>
        </w:rPr>
        <w:t>Each student will complete a meaningful final project and present or share it in an appropriate public or departmental context. The form of the final presentation will depend on the nature of the project. Choreographic and performance projects may be presented in a produced concert or showing, while research, pedagogical, dance science, interdisciplinary, or other projects may use an oral, written, visual, digital, or demonstration-based presentation format approved by the instructor.</w:t>
      </w:r>
    </w:p>
    <w:p>
      <w:pPr>
        <w:spacing w:after="120" w:before="0"/>
      </w:pPr>
      <w:r>
        <w:rPr>
          <w:b/>
        </w:rPr>
        <w:t>6. Final Self-Evaluation and Reflection</w:t>
      </w:r>
    </w:p>
    <w:p>
      <w:pPr>
        <w:spacing w:after="120" w:before="0"/>
      </w:pPr>
      <w:r>
        <w:rPr>
          <w:b w:val="0"/>
        </w:rPr>
        <w:t>At the conclusion of the project, students will complete a reflective self-evaluation addressing the development of the work from proposal to final presentation. The reflection should consider major discoveries, challenges, revisions, feedback, collaboration, decision-making, research, ethical considerations, and artistic or professional growth. Students should also identify what they would continue investigating if the project moved forward beyond the semester.</w:t>
      </w:r>
    </w:p>
    <w:p>
      <w:pPr>
        <w:spacing w:after="80" w:before="200"/>
      </w:pPr>
      <w:r>
        <w:rPr>
          <w:b/>
          <w:sz w:val="24"/>
        </w:rPr>
        <w:t>OUT-OF-CLASS WORK</w:t>
      </w:r>
    </w:p>
    <w:p>
      <w:pPr>
        <w:spacing w:after="120" w:before="0"/>
      </w:pPr>
      <w:r>
        <w:rPr>
          <w:b w:val="0"/>
        </w:rPr>
        <w:t>Senior Projects requires substantial independent work outside scheduled class meetings. Students should expect to spend time researching, generating material, rehearsing, writing, revising, meeting with collaborators or mentors, preparing production materials, communicating with performers or designers, and completing other work necessary for the successful development of the project.</w:t>
      </w:r>
    </w:p>
    <w:p>
      <w:pPr>
        <w:spacing w:after="120" w:before="0"/>
      </w:pPr>
      <w:r>
        <w:rPr>
          <w:b w:val="0"/>
        </w:rPr>
        <w:t>The amount and type of outside work will vary according to the scope and form of each project. Students are responsible for developing a realistic schedule and managing their time across academic, rehearsal, production, employment, and personal commitments.</w:t>
      </w:r>
    </w:p>
    <w:p>
      <w:pPr>
        <w:spacing w:after="80" w:before="200"/>
      </w:pPr>
      <w:r>
        <w:rPr>
          <w:b/>
          <w:sz w:val="24"/>
        </w:rPr>
        <w:t>COURSE REQUIREMENTS / EVALUATION</w:t>
      </w:r>
    </w:p>
    <w:p>
      <w:pPr>
        <w:spacing w:after="120" w:before="0"/>
      </w:pPr>
      <w:r>
        <w:rPr>
          <w:b w:val="0"/>
        </w:rPr>
        <w:t>Assessment emphasizes sustained engagement in the process, preparation, research, revision, communication, collaboration, professional responsibility, reflection, and the successful completion and presentation of the Senior Project.</w:t>
      </w:r>
    </w:p>
    <w:p>
      <w:pPr>
        <w:spacing w:after="40" w:before="0"/>
      </w:pPr>
      <w:r>
        <w:rPr>
          <w:b w:val="0"/>
        </w:rPr>
        <w:t>Senior Project Proposal — 10%</w:t>
      </w:r>
    </w:p>
    <w:p>
      <w:pPr>
        <w:spacing w:after="40" w:before="0"/>
      </w:pPr>
      <w:r>
        <w:rPr>
          <w:b w:val="0"/>
        </w:rPr>
        <w:t>Process / Research / Project Documentation — 20%</w:t>
      </w:r>
    </w:p>
    <w:p>
      <w:pPr>
        <w:spacing w:after="40" w:before="0"/>
      </w:pPr>
      <w:r>
        <w:rPr>
          <w:b w:val="0"/>
        </w:rPr>
        <w:t>Class Engagement, Showings &amp; Feedback — 15%</w:t>
      </w:r>
    </w:p>
    <w:p>
      <w:pPr>
        <w:spacing w:after="40" w:before="0"/>
      </w:pPr>
      <w:r>
        <w:rPr>
          <w:b w:val="0"/>
        </w:rPr>
        <w:t>Project Development, Professionalism &amp; Collaboration — 20%</w:t>
      </w:r>
    </w:p>
    <w:p>
      <w:pPr>
        <w:spacing w:after="40" w:before="0"/>
      </w:pPr>
      <w:r>
        <w:rPr>
          <w:b w:val="0"/>
        </w:rPr>
        <w:t>Final Product / Public Presentation — 25%</w:t>
      </w:r>
    </w:p>
    <w:p>
      <w:pPr>
        <w:spacing w:after="40" w:before="0"/>
      </w:pPr>
      <w:r>
        <w:rPr>
          <w:b w:val="0"/>
        </w:rPr>
        <w:t>Final Self-Evaluation &amp; Reflection — 10%</w:t>
      </w:r>
    </w:p>
    <w:p>
      <w:pPr>
        <w:spacing w:after="40" w:before="0"/>
      </w:pPr>
      <w:r>
        <w:rPr>
          <w:b/>
        </w:rPr>
        <w:t>TOTAL — 100%</w:t>
      </w:r>
    </w:p>
    <w:p>
      <w:pPr>
        <w:spacing w:after="80" w:before="200"/>
      </w:pPr>
      <w:r>
        <w:rPr>
          <w:b/>
          <w:sz w:val="24"/>
        </w:rPr>
        <w:t>ATTENDANCE</w:t>
      </w:r>
    </w:p>
    <w:p>
      <w:pPr>
        <w:spacing w:after="120" w:before="0"/>
      </w:pPr>
      <w:r>
        <w:rPr>
          <w:b w:val="0"/>
        </w:rPr>
        <w:t>Senior Projects develops through ongoing discussion, feedback, showings, problem-solving, and accountability. Regular attendance and active participation are therefore essential. Students are expected to attend and actively engage in all scheduled class meetings, project showings, required production activities, and individual meetings identified as part of the course.</w:t>
      </w:r>
    </w:p>
    <w:p>
      <w:pPr>
        <w:spacing w:after="120" w:before="0"/>
      </w:pPr>
      <w:r>
        <w:rPr>
          <w:b w:val="0"/>
        </w:rPr>
        <w:t>Students may have up to three (3) absences without an immediate impact on their course grade. Because engagement is assessed through participation in the project-development process, repeated absences may affect the instructor’s ability to assess preparation, collaboration, feedback, progress, and demonstrated growth.</w:t>
      </w:r>
    </w:p>
    <w:p>
      <w:pPr>
        <w:spacing w:after="120" w:before="0"/>
      </w:pPr>
      <w:r>
        <w:rPr>
          <w:b w:val="0"/>
        </w:rPr>
        <w:t>Students are expected to communicate with the instructor regarding absences as soon as possible. Absences will be handled in accordance with the UNT Student Attendance and Authorized Absences Policy. Students remain responsible for missed information, deadlines, feedback, production responsibilities, and communication with collaborators.</w:t>
      </w:r>
    </w:p>
    <w:p>
      <w:pPr>
        <w:spacing w:after="80" w:before="200"/>
      </w:pPr>
      <w:r>
        <w:rPr>
          <w:b/>
          <w:sz w:val="24"/>
        </w:rPr>
        <w:t>LATE ARRIVAL AND EARLY DEPARTURE</w:t>
      </w:r>
    </w:p>
    <w:p>
      <w:pPr>
        <w:spacing w:after="120" w:before="0"/>
      </w:pPr>
      <w:r>
        <w:rPr>
          <w:b w:val="0"/>
        </w:rPr>
        <w:t>Students should arrive prepared to begin class on time and remain for the full class period unless prior arrangements have been made. Senior Projects frequently includes peer showings, critique, production discussions, and collaborative problem-solving; arriving late or leaving early can affect the work of the entire group.</w:t>
      </w:r>
    </w:p>
    <w:p>
      <w:pPr>
        <w:spacing w:after="40" w:before="0"/>
      </w:pPr>
      <w:r>
        <w:rPr>
          <w:b w:val="0"/>
        </w:rPr>
        <w:t>• Students arriving 5 minutes late will receive a 5-point deduction from their Engagement/Participation assessment for that class meeting.</w:t>
      </w:r>
    </w:p>
    <w:p>
      <w:pPr>
        <w:spacing w:after="40" w:before="0"/>
      </w:pPr>
      <w:r>
        <w:rPr>
          <w:b w:val="0"/>
        </w:rPr>
        <w:t>• Students arriving 10 minutes or more late may be asked to observe rather than participate in activities already underway and complete an alternative reflection or documentation task.</w:t>
      </w:r>
    </w:p>
    <w:p>
      <w:pPr>
        <w:spacing w:after="40" w:before="0"/>
      </w:pPr>
      <w:r>
        <w:rPr>
          <w:b w:val="0"/>
        </w:rPr>
        <w:t>• Repeated late arrivals or early departures may further affect the student’s Engagement/Participation assessment.</w:t>
      </w:r>
    </w:p>
    <w:p>
      <w:pPr>
        <w:spacing w:after="80" w:before="200"/>
      </w:pPr>
      <w:r>
        <w:rPr>
          <w:b/>
          <w:sz w:val="24"/>
        </w:rPr>
        <w:t>LATE WORK</w:t>
      </w:r>
    </w:p>
    <w:p>
      <w:pPr>
        <w:spacing w:after="120" w:before="0"/>
      </w:pPr>
      <w:r>
        <w:rPr>
          <w:b w:val="0"/>
        </w:rPr>
        <w:t>Assignments, production materials, and project benchmarks are expected to be completed by the stated deadlines. Because many Senior Project deadlines affect performers, designers, faculty, production staff, and other collaborators, missing a deadline may have consequences beyond an individual assignment grade.</w:t>
      </w:r>
    </w:p>
    <w:p>
      <w:pPr>
        <w:spacing w:after="120" w:before="0"/>
      </w:pPr>
      <w:r>
        <w:rPr>
          <w:b w:val="0"/>
        </w:rPr>
        <w:t>Students who anticipate difficulty meeting a deadline should communicate with the instructor before the deadline whenever possible. Extensions or alternative arrangements will be considered on a case-by-case basis, including circumstances covered by university policy, approved accommodations, or documented extenuating circumstances. Students should not assume an extension has been granted without confirmation from the instructor.</w:t>
      </w:r>
    </w:p>
    <w:p>
      <w:pPr>
        <w:spacing w:after="80" w:before="200"/>
      </w:pPr>
      <w:r>
        <w:rPr>
          <w:b/>
          <w:sz w:val="24"/>
        </w:rPr>
        <w:t>CLASSROOM / PROJECT POLICIES</w:t>
      </w:r>
    </w:p>
    <w:p>
      <w:pPr>
        <w:spacing w:after="40" w:before="0"/>
      </w:pPr>
      <w:r>
        <w:rPr>
          <w:b w:val="0"/>
        </w:rPr>
        <w:t>• Phones should be silenced during class unless being used for course-related documentation, research, or communication authorized by the instructor.</w:t>
      </w:r>
    </w:p>
    <w:p>
      <w:pPr>
        <w:spacing w:after="40" w:before="0"/>
      </w:pPr>
      <w:r>
        <w:rPr>
          <w:b w:val="0"/>
        </w:rPr>
        <w:t>• Students are expected to contribute to a respectful, collaborative, and supportive environment for developing and unfinished work.</w:t>
      </w:r>
    </w:p>
    <w:p>
      <w:pPr>
        <w:spacing w:after="40" w:before="0"/>
      </w:pPr>
      <w:r>
        <w:rPr>
          <w:b w:val="0"/>
        </w:rPr>
        <w:t>• Students should communicate clearly and respectfully with performers, designers, musicians, mentors, faculty, and other collaborators.</w:t>
      </w:r>
    </w:p>
    <w:p>
      <w:pPr>
        <w:spacing w:after="40" w:before="0"/>
      </w:pPr>
      <w:r>
        <w:rPr>
          <w:b w:val="0"/>
        </w:rPr>
        <w:t>• Students must respect the boundaries, bodies, ideas, time, and creative contributions of others.</w:t>
      </w:r>
    </w:p>
    <w:p>
      <w:pPr>
        <w:spacing w:after="40" w:before="0"/>
      </w:pPr>
      <w:r>
        <w:rPr>
          <w:b w:val="0"/>
        </w:rPr>
        <w:t>• Students should come prepared to share progress, ask questions, observe, discuss, provide feedback, and work on their project.</w:t>
      </w:r>
    </w:p>
    <w:p>
      <w:pPr>
        <w:spacing w:after="40" w:before="0"/>
      </w:pPr>
      <w:r>
        <w:rPr>
          <w:b w:val="0"/>
        </w:rPr>
        <w:t>• Students are responsible for obtaining appropriate permissions, licenses, credits, and acknowledgments for music, media, text, choreography, images, research, or other source material used in the project.</w:t>
      </w:r>
    </w:p>
    <w:p>
      <w:pPr>
        <w:spacing w:after="80" w:before="200"/>
      </w:pPr>
      <w:r>
        <w:rPr>
          <w:b/>
          <w:sz w:val="24"/>
        </w:rPr>
        <w:t>CLASS RECORDINGS AND CREATIVE OWNERSHIP</w:t>
      </w:r>
    </w:p>
    <w:p>
      <w:pPr>
        <w:spacing w:after="120" w:before="0"/>
      </w:pPr>
      <w:r>
        <w:rPr>
          <w:b w:val="0"/>
        </w:rPr>
        <w:t>Rehearsals, showings, and developing project material may be recorded for educational, documentation, or rehearsal purposes when appropriate. Students may not post or otherwise share recordings of another student’s work outside the course or Canvas without permission from the individuals represented and the project creator.</w:t>
      </w:r>
    </w:p>
    <w:p>
      <w:pPr>
        <w:spacing w:after="120" w:before="0"/>
      </w:pPr>
      <w:r>
        <w:rPr>
          <w:b w:val="0"/>
        </w:rPr>
        <w:t>Creative work developed by students and collaborators should be treated as intellectual and artistic work. Recording, observing, or participating in another person’s project does not give permission to reproduce, distribute, or present that material as one’s own.</w:t>
      </w:r>
    </w:p>
    <w:p>
      <w:pPr>
        <w:spacing w:after="80" w:before="200"/>
      </w:pPr>
      <w:r>
        <w:rPr>
          <w:b/>
          <w:sz w:val="24"/>
        </w:rPr>
        <w:t>ACADEMIC DISHONESTY</w:t>
      </w:r>
    </w:p>
    <w:p>
      <w:pPr>
        <w:spacing w:after="120" w:before="0"/>
      </w:pPr>
      <w:r>
        <w:rPr>
          <w:b w:val="0"/>
        </w:rPr>
        <w:t>UNT's Policy of Academic Dishonesty and the Student Code of Conduct apply to this course. Creative work, written work, research, music/media use, and source materials should be represented honestly and acknowledged appropriately. Academic or creative dishonesty may include plagiarism, presenting another person's choreography or ideas as one's own, copying movement without appropriate acknowledgment, falsifying research or participation, or misrepresenting rehearsal or project work. Violations may be referred to the appropriate university office according to UNT policy.</w:t>
      </w:r>
    </w:p>
    <w:p>
      <w:pPr>
        <w:spacing w:after="80" w:before="200"/>
      </w:pPr>
      <w:r>
        <w:rPr>
          <w:b/>
          <w:sz w:val="24"/>
        </w:rPr>
        <w:t>PROHIBITION OF DISCRIMINATION, HARASSMENT, AND RETALIATION</w:t>
      </w:r>
    </w:p>
    <w:p>
      <w:pPr>
        <w:spacing w:after="120" w:before="0"/>
      </w:pPr>
      <w:r>
        <w:rPr>
          <w:b w:val="0"/>
        </w:rPr>
        <w:t>Policy 16.004</w:t>
      </w:r>
    </w:p>
    <w:p>
      <w:pPr>
        <w:spacing w:after="120" w:before="0"/>
      </w:pPr>
      <w:r>
        <w:rPr>
          <w:b w:val="0"/>
        </w:rPr>
        <w:t>The University of North Texas prohibits discrimination and harassment based on characteristics protected under applicable federal or state law in its educational programs and activities, employment, and university facilities. Students are expected to contribute to an environment in which creative investigation, collaboration, discussion, rehearsal, and feedback can occur respectfully.</w:t>
      </w:r>
    </w:p>
    <w:p>
      <w:pPr>
        <w:spacing w:after="80" w:before="200"/>
      </w:pPr>
      <w:r>
        <w:rPr>
          <w:b/>
          <w:sz w:val="24"/>
        </w:rPr>
        <w:t>STUDENT BEHAVIOR IN THE CLASSROOM</w:t>
      </w:r>
    </w:p>
    <w:p>
      <w:pPr>
        <w:spacing w:after="120" w:before="0"/>
      </w:pPr>
      <w:r>
        <w:rPr>
          <w:b w:val="0"/>
        </w:rPr>
        <w:t>Student behavior that interferes with an instructor's ability to conduct class or another student's opportunity to learn is unacceptable and may be addressed under the UNT Code of Student Conduct. These expectations apply to face-to-face and electronic instructional environments. Because Senior Projects requires students to share developing ideas and unfinished work, students are expected to respect the creative process of their classmates.</w:t>
      </w:r>
    </w:p>
    <w:p>
      <w:pPr>
        <w:spacing w:after="80" w:before="200"/>
      </w:pPr>
      <w:r>
        <w:rPr>
          <w:b/>
          <w:sz w:val="24"/>
        </w:rPr>
        <w:t>DISABILITIES / ACCESS</w:t>
      </w:r>
    </w:p>
    <w:p>
      <w:pPr>
        <w:spacing w:after="120" w:before="0"/>
      </w:pPr>
      <w:r>
        <w:rPr>
          <w:b w:val="0"/>
        </w:rPr>
        <w:t>The University of North Texas makes reasonable accommodations for students with disabilities. Students seeking accommodations should follow the procedures established by the Office of Disability Access (ODA). Because this course may include rehearsal, performance, observation, research, collaboration, discussion, production work, and written work, students are encouraged to communicate with the instructor about how approved accommodations can support access to course learning outcomes.</w:t>
      </w:r>
    </w:p>
    <w:p>
      <w:pPr>
        <w:spacing w:after="80" w:before="200"/>
      </w:pPr>
      <w:r>
        <w:rPr>
          <w:b/>
          <w:sz w:val="24"/>
        </w:rPr>
        <w:t>STUDENT OBLIGATIONS TO ACADEMIC / PRODUCTION WORK</w:t>
      </w:r>
    </w:p>
    <w:p>
      <w:pPr>
        <w:spacing w:after="120" w:before="0"/>
      </w:pPr>
      <w:r>
        <w:rPr>
          <w:b w:val="0"/>
        </w:rPr>
        <w:t>Dance and Theatre students are expected to budget and organize their time in order to meet academic and production commitments satisfactorily and on time. Departmental production work, outside employment, athletics, rehearsals, performances, and other obligations may create competing demands. Students remain responsible for monitoring their commitments, communicating early when conflicts arise, and completing required course and Senior Project work.</w:t>
      </w:r>
    </w:p>
    <w:p>
      <w:pPr>
        <w:spacing w:after="80" w:before="200"/>
      </w:pPr>
      <w:r>
        <w:rPr>
          <w:b/>
          <w:sz w:val="24"/>
        </w:rPr>
        <w:t>PRINCIPLES OF ENGAGEMENT</w:t>
      </w:r>
    </w:p>
    <w:p>
      <w:pPr>
        <w:spacing w:after="40" w:before="0"/>
      </w:pPr>
      <w:r>
        <w:rPr>
          <w:b w:val="0"/>
        </w:rPr>
        <w:t>• Treat the instructor, classmates, performers, designers, and collaborators with respect in face-to-face and digital communication.</w:t>
      </w:r>
    </w:p>
    <w:p>
      <w:pPr>
        <w:spacing w:after="40" w:before="0"/>
      </w:pPr>
      <w:r>
        <w:rPr>
          <w:b w:val="0"/>
        </w:rPr>
        <w:t>• Respect artistic approaches, identities, experiences, and opinions that may differ from their own.</w:t>
      </w:r>
    </w:p>
    <w:p>
      <w:pPr>
        <w:spacing w:after="40" w:before="0"/>
      </w:pPr>
      <w:r>
        <w:rPr>
          <w:b w:val="0"/>
        </w:rPr>
        <w:t>• Ask for and use the correct names and pronouns of classmates and collaborators.</w:t>
      </w:r>
    </w:p>
    <w:p>
      <w:pPr>
        <w:spacing w:after="40" w:before="0"/>
      </w:pPr>
      <w:r>
        <w:rPr>
          <w:b w:val="0"/>
        </w:rPr>
        <w:t>• Use critical thinking to challenge ideas and artistic choices rather than attacking individuals.</w:t>
      </w:r>
    </w:p>
    <w:p>
      <w:pPr>
        <w:spacing w:after="40" w:before="0"/>
      </w:pPr>
      <w:r>
        <w:rPr>
          <w:b w:val="0"/>
        </w:rPr>
        <w:t>• Give feedback that is specific, constructive, and connected to the goals or questions of the work.</w:t>
      </w:r>
    </w:p>
    <w:p>
      <w:pPr>
        <w:spacing w:after="40" w:before="0"/>
      </w:pPr>
      <w:r>
        <w:rPr>
          <w:b w:val="0"/>
        </w:rPr>
        <w:t>• Respect boundaries and consent when working physically with others.</w:t>
      </w:r>
    </w:p>
    <w:p>
      <w:pPr>
        <w:spacing w:after="40" w:before="0"/>
      </w:pPr>
      <w:r>
        <w:rPr>
          <w:b w:val="0"/>
        </w:rPr>
        <w:t>• Respect authorship, creative ownership, and the labor of collaborators.</w:t>
      </w:r>
    </w:p>
    <w:p>
      <w:pPr>
        <w:spacing w:after="40" w:before="0"/>
      </w:pPr>
      <w:r>
        <w:rPr>
          <w:b w:val="0"/>
        </w:rPr>
        <w:t>• Communicate clearly about rehearsal expectations, schedules, deadlines, and changes.</w:t>
      </w:r>
    </w:p>
    <w:p>
      <w:pPr>
        <w:spacing w:after="40" w:before="0"/>
      </w:pPr>
      <w:r>
        <w:rPr>
          <w:b w:val="0"/>
        </w:rPr>
        <w:t>• Proofread and fact-check written work and appropriately acknowledge sources.</w:t>
      </w:r>
    </w:p>
    <w:p>
      <w:pPr>
        <w:spacing w:after="80" w:before="200"/>
      </w:pPr>
      <w:r>
        <w:rPr>
          <w:b/>
          <w:sz w:val="24"/>
        </w:rPr>
        <w:t>TECHNICAL ASSISTANCE</w:t>
      </w:r>
    </w:p>
    <w:p>
      <w:pPr>
        <w:spacing w:after="120" w:before="0"/>
      </w:pPr>
      <w:r>
        <w:rPr>
          <w:b w:val="0"/>
        </w:rPr>
        <w:t>Part of working in an academic environment involves navigating technology and Canvas. Students experiencing Canvas or other technology issues may contact the UNT UIT Student Help Desk. Students are responsible for communicating with the instructor if a significant technology issue prevents them from completing or submitting coursework.</w:t>
      </w:r>
    </w:p>
    <w:p>
      <w:pPr>
        <w:spacing w:after="80" w:before="200"/>
      </w:pPr>
      <w:r>
        <w:rPr>
          <w:b/>
          <w:sz w:val="24"/>
        </w:rPr>
        <w:t>ACADEMIC SUPPORT &amp; STUDENT SERVICES</w:t>
      </w:r>
    </w:p>
    <w:p>
      <w:pPr>
        <w:spacing w:after="120" w:before="0"/>
      </w:pPr>
      <w:r>
        <w:rPr>
          <w:b w:val="0"/>
        </w:rPr>
        <w:t>Students are encouraged to use UNT resources that support their academic success and well-being, including:</w:t>
      </w:r>
    </w:p>
    <w:p>
      <w:pPr>
        <w:spacing w:after="40" w:before="0"/>
      </w:pPr>
      <w:r>
        <w:rPr>
          <w:b w:val="0"/>
        </w:rPr>
        <w:t>• Academic Resource Center</w:t>
      </w:r>
    </w:p>
    <w:p>
      <w:pPr>
        <w:spacing w:after="40" w:before="0"/>
      </w:pPr>
      <w:r>
        <w:rPr>
          <w:b w:val="0"/>
        </w:rPr>
        <w:t>• Academic Success Center</w:t>
      </w:r>
    </w:p>
    <w:p>
      <w:pPr>
        <w:spacing w:after="40" w:before="0"/>
      </w:pPr>
      <w:r>
        <w:rPr>
          <w:b w:val="0"/>
        </w:rPr>
        <w:t>• UNT Libraries</w:t>
      </w:r>
    </w:p>
    <w:p>
      <w:pPr>
        <w:spacing w:after="40" w:before="0"/>
      </w:pPr>
      <w:r>
        <w:rPr>
          <w:b w:val="0"/>
        </w:rPr>
        <w:t>• Writing Lab</w:t>
      </w:r>
    </w:p>
    <w:p>
      <w:pPr>
        <w:spacing w:after="40" w:before="0"/>
      </w:pPr>
      <w:r>
        <w:rPr>
          <w:b w:val="0"/>
        </w:rPr>
        <w:t>• Career Center</w:t>
      </w:r>
    </w:p>
    <w:p>
      <w:pPr>
        <w:spacing w:after="40" w:before="0"/>
      </w:pPr>
      <w:r>
        <w:rPr>
          <w:b w:val="0"/>
        </w:rPr>
        <w:t>• Student Health and Wellness Center</w:t>
      </w:r>
    </w:p>
    <w:p>
      <w:pPr>
        <w:spacing w:after="40" w:before="0"/>
      </w:pPr>
      <w:r>
        <w:rPr>
          <w:b w:val="0"/>
        </w:rPr>
        <w:t>• Counseling and Testing Services</w:t>
      </w:r>
    </w:p>
    <w:p>
      <w:pPr>
        <w:spacing w:after="40" w:before="0"/>
      </w:pPr>
      <w:r>
        <w:rPr>
          <w:b w:val="0"/>
        </w:rPr>
        <w:t>• UNT Care Team</w:t>
      </w:r>
    </w:p>
    <w:p>
      <w:pPr>
        <w:spacing w:after="40" w:before="0"/>
      </w:pPr>
      <w:r>
        <w:rPr>
          <w:b w:val="0"/>
        </w:rPr>
        <w:t>• Financial Aid</w:t>
      </w:r>
    </w:p>
    <w:p>
      <w:pPr>
        <w:spacing w:after="40" w:before="0"/>
      </w:pPr>
      <w:r>
        <w:rPr>
          <w:b w:val="0"/>
        </w:rPr>
        <w:t>• Student Legal Services</w:t>
      </w:r>
    </w:p>
    <w:p>
      <w:pPr>
        <w:spacing w:after="40" w:before="0"/>
      </w:pPr>
      <w:r>
        <w:rPr>
          <w:b w:val="0"/>
        </w:rPr>
        <w:t>• Multicultural Center</w:t>
      </w:r>
    </w:p>
    <w:p>
      <w:pPr>
        <w:spacing w:after="40" w:before="0"/>
      </w:pPr>
      <w:r>
        <w:rPr>
          <w:b w:val="0"/>
        </w:rPr>
        <w:t>• Pride Alliance</w:t>
      </w:r>
    </w:p>
    <w:p>
      <w:pPr>
        <w:spacing w:after="40" w:before="0"/>
      </w:pPr>
      <w:r>
        <w:rPr>
          <w:b w:val="0"/>
        </w:rPr>
        <w:t>• UNT Food Pantry</w:t>
      </w:r>
    </w:p>
    <w:p>
      <w:pPr>
        <w:spacing w:after="80" w:before="0"/>
      </w:pPr>
      <w:r>
        <w:rPr>
          <w:b w:val="0"/>
        </w:rPr>
        <w:t>Students majoring in Dance and Theatre are required to maintain the cumulative grade point average specified by the department for Dance and Theatre courses.</w:t>
      </w:r>
    </w:p>
    <w:p>
      <w:pPr>
        <w:spacing w:after="80" w:before="0"/>
      </w:pPr>
      <w:r>
        <w:rPr>
          <w:b w:val="0"/>
        </w:rPr>
        <w:t>Students who miss the first day of class without consent of the instructor may be subject to administrative drop so that other students may be added. Students who must miss the first day because of illness or another acceptable reason should notify the instructor of record.</w:t>
      </w:r>
    </w:p>
    <w:p>
      <w:pPr>
        <w:spacing w:after="120" w:before="0"/>
      </w:pPr>
      <w:r>
        <w:rPr>
          <w:b w:val="0"/>
        </w:rPr>
        <w:t>The instructor reserves the right to amend this syllabus as necessary.</w:t>
      </w:r>
    </w:p>
    <w:sectPr w:rsidR="000C345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F6583"/>
    <w:multiLevelType w:val="multilevel"/>
    <w:tmpl w:val="5824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91F74"/>
    <w:multiLevelType w:val="multilevel"/>
    <w:tmpl w:val="AB20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5F5403"/>
    <w:multiLevelType w:val="multilevel"/>
    <w:tmpl w:val="6B64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81F28"/>
    <w:multiLevelType w:val="multilevel"/>
    <w:tmpl w:val="0246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B14124"/>
    <w:multiLevelType w:val="multilevel"/>
    <w:tmpl w:val="7386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956E96"/>
    <w:multiLevelType w:val="multilevel"/>
    <w:tmpl w:val="6150B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B6F8C"/>
    <w:multiLevelType w:val="multilevel"/>
    <w:tmpl w:val="3B742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4A7C86"/>
    <w:multiLevelType w:val="multilevel"/>
    <w:tmpl w:val="CD3A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7C0C3B"/>
    <w:multiLevelType w:val="multilevel"/>
    <w:tmpl w:val="EE5E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B674F1"/>
    <w:multiLevelType w:val="multilevel"/>
    <w:tmpl w:val="2226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44CC8"/>
    <w:multiLevelType w:val="multilevel"/>
    <w:tmpl w:val="A822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447BA"/>
    <w:multiLevelType w:val="multilevel"/>
    <w:tmpl w:val="C99A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3113005">
    <w:abstractNumId w:val="5"/>
  </w:num>
  <w:num w:numId="2" w16cid:durableId="849222968">
    <w:abstractNumId w:val="8"/>
  </w:num>
  <w:num w:numId="3" w16cid:durableId="824006638">
    <w:abstractNumId w:val="3"/>
  </w:num>
  <w:num w:numId="4" w16cid:durableId="2087262029">
    <w:abstractNumId w:val="0"/>
  </w:num>
  <w:num w:numId="5" w16cid:durableId="2145923805">
    <w:abstractNumId w:val="2"/>
  </w:num>
  <w:num w:numId="6" w16cid:durableId="1130972931">
    <w:abstractNumId w:val="1"/>
  </w:num>
  <w:num w:numId="7" w16cid:durableId="858587231">
    <w:abstractNumId w:val="9"/>
  </w:num>
  <w:num w:numId="8" w16cid:durableId="1776291769">
    <w:abstractNumId w:val="11"/>
  </w:num>
  <w:num w:numId="9" w16cid:durableId="1195732928">
    <w:abstractNumId w:val="4"/>
  </w:num>
  <w:num w:numId="10" w16cid:durableId="529491617">
    <w:abstractNumId w:val="7"/>
  </w:num>
  <w:num w:numId="11" w16cid:durableId="49157920">
    <w:abstractNumId w:val="10"/>
  </w:num>
  <w:num w:numId="12" w16cid:durableId="142622399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456"/>
    <w:rsid w:val="000C3456"/>
    <w:rsid w:val="00895536"/>
    <w:rsid w:val="00D6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05203"/>
  <w15:chartTrackingRefBased/>
  <w15:docId w15:val="{1B63AF3B-3D1E-7046-9250-BEF84E5E8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paragraph" w:styleId="Heading1">
    <w:name w:val="heading 1"/>
    <w:basedOn w:val="Normal"/>
    <w:next w:val="Normal"/>
    <w:link w:val="Heading1Char"/>
    <w:uiPriority w:val="9"/>
    <w:qFormat/>
    <w:rsid w:val="000C3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3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34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4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4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4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4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4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4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3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3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456"/>
    <w:rPr>
      <w:rFonts w:eastAsiaTheme="majorEastAsia" w:cstheme="majorBidi"/>
      <w:color w:val="272727" w:themeColor="text1" w:themeTint="D8"/>
    </w:rPr>
  </w:style>
  <w:style w:type="paragraph" w:styleId="Title">
    <w:name w:val="Title"/>
    <w:basedOn w:val="Normal"/>
    <w:next w:val="Normal"/>
    <w:link w:val="TitleChar"/>
    <w:uiPriority w:val="10"/>
    <w:qFormat/>
    <w:rsid w:val="000C3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4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456"/>
    <w:pPr>
      <w:spacing w:before="160"/>
      <w:jc w:val="center"/>
    </w:pPr>
    <w:rPr>
      <w:i/>
      <w:iCs/>
      <w:color w:val="404040" w:themeColor="text1" w:themeTint="BF"/>
    </w:rPr>
  </w:style>
  <w:style w:type="character" w:customStyle="1" w:styleId="QuoteChar">
    <w:name w:val="Quote Char"/>
    <w:basedOn w:val="DefaultParagraphFont"/>
    <w:link w:val="Quote"/>
    <w:uiPriority w:val="29"/>
    <w:rsid w:val="000C3456"/>
    <w:rPr>
      <w:i/>
      <w:iCs/>
      <w:color w:val="404040" w:themeColor="text1" w:themeTint="BF"/>
    </w:rPr>
  </w:style>
  <w:style w:type="paragraph" w:styleId="ListParagraph">
    <w:name w:val="List Paragraph"/>
    <w:basedOn w:val="Normal"/>
    <w:uiPriority w:val="34"/>
    <w:qFormat/>
    <w:rsid w:val="000C3456"/>
    <w:pPr>
      <w:ind w:left="720"/>
      <w:contextualSpacing/>
    </w:pPr>
  </w:style>
  <w:style w:type="character" w:styleId="IntenseEmphasis">
    <w:name w:val="Intense Emphasis"/>
    <w:basedOn w:val="DefaultParagraphFont"/>
    <w:uiPriority w:val="21"/>
    <w:qFormat/>
    <w:rsid w:val="000C3456"/>
    <w:rPr>
      <w:i/>
      <w:iCs/>
      <w:color w:val="0F4761" w:themeColor="accent1" w:themeShade="BF"/>
    </w:rPr>
  </w:style>
  <w:style w:type="paragraph" w:styleId="IntenseQuote">
    <w:name w:val="Intense Quote"/>
    <w:basedOn w:val="Normal"/>
    <w:next w:val="Normal"/>
    <w:link w:val="IntenseQuoteChar"/>
    <w:uiPriority w:val="30"/>
    <w:qFormat/>
    <w:rsid w:val="000C3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456"/>
    <w:rPr>
      <w:i/>
      <w:iCs/>
      <w:color w:val="0F4761" w:themeColor="accent1" w:themeShade="BF"/>
    </w:rPr>
  </w:style>
  <w:style w:type="character" w:styleId="IntenseReference">
    <w:name w:val="Intense Reference"/>
    <w:basedOn w:val="DefaultParagraphFont"/>
    <w:uiPriority w:val="32"/>
    <w:qFormat/>
    <w:rsid w:val="000C3456"/>
    <w:rPr>
      <w:b/>
      <w:bCs/>
      <w:smallCaps/>
      <w:color w:val="0F4761" w:themeColor="accent1" w:themeShade="BF"/>
      <w:spacing w:val="5"/>
    </w:rPr>
  </w:style>
  <w:style w:type="paragraph" w:customStyle="1" w:styleId="isselectedend">
    <w:name w:val="isselectedend"/>
    <w:basedOn w:val="Normal"/>
    <w:rsid w:val="000C345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C3456"/>
    <w:rPr>
      <w:b/>
      <w:bCs/>
    </w:rPr>
  </w:style>
  <w:style w:type="character" w:customStyle="1" w:styleId="apple-converted-space">
    <w:name w:val="apple-converted-space"/>
    <w:basedOn w:val="DefaultParagraphFont"/>
    <w:rsid w:val="000C3456"/>
  </w:style>
  <w:style w:type="character" w:styleId="Emphasis">
    <w:name w:val="Emphasis"/>
    <w:basedOn w:val="DefaultParagraphFont"/>
    <w:uiPriority w:val="20"/>
    <w:qFormat/>
    <w:rsid w:val="000C3456"/>
    <w:rPr>
      <w:i/>
      <w:iCs/>
    </w:rPr>
  </w:style>
  <w:style w:type="paragraph" w:styleId="NormalWeb">
    <w:name w:val="Normal (Web)"/>
    <w:basedOn w:val="Normal"/>
    <w:uiPriority w:val="99"/>
    <w:semiHidden/>
    <w:unhideWhenUsed/>
    <w:rsid w:val="000C345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Privilege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14</Pages>
  <Words>3528</Words>
  <Characters>20114</Characters>
  <Application>Microsoft Office Word</Application>
  <DocSecurity>0</DocSecurity>
  <Lines>167</Lines>
  <Paragraphs>47</Paragraphs>
  <ScaleCrop>false</ScaleCrop>
  <Company/>
  <LinksUpToDate>false</LinksUpToDate>
  <CharactersWithSpaces>23595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Mondragon, Reyna</dc:creator>
  <cp:keywords/>
  <dc:description/>
  <cp:lastModifiedBy>Mondragon, Reyna</cp:lastModifiedBy>
  <cp:revision>1</cp:revision>
  <dcterms:created xsi:type="dcterms:W3CDTF">2026-08-31T02:14:00Z</dcterms:created>
  <dcterms:modified xsi:type="dcterms:W3CDTF">2026-08-31T02:17:00Z</dcterms:modified>
</cp:coreProperties>
</file>