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131898" w14:textId="2AB2CCF3" w:rsidR="00724A80" w:rsidRDefault="00724A80" w:rsidP="00703234">
      <w:pPr>
        <w:pStyle w:val="Title"/>
        <w:spacing w:before="27"/>
        <w:ind w:left="1" w:right="10"/>
        <w:rPr>
          <w:color w:val="00833A"/>
        </w:rPr>
      </w:pPr>
      <w:r>
        <w:rPr>
          <w:noProof/>
          <w:color w:val="00833A"/>
        </w:rPr>
        <w:drawing>
          <wp:inline distT="0" distB="0" distL="0" distR="0" wp14:anchorId="60E48789" wp14:editId="34B54F5F">
            <wp:extent cx="1487805" cy="688975"/>
            <wp:effectExtent l="0" t="0" r="0" b="0"/>
            <wp:docPr id="11663395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7805" cy="688975"/>
                    </a:xfrm>
                    <a:prstGeom prst="rect">
                      <a:avLst/>
                    </a:prstGeom>
                    <a:noFill/>
                  </pic:spPr>
                </pic:pic>
              </a:graphicData>
            </a:graphic>
          </wp:inline>
        </w:drawing>
      </w:r>
    </w:p>
    <w:p w14:paraId="67F0F617" w14:textId="4F4CA7DE" w:rsidR="00703234" w:rsidRDefault="00703234" w:rsidP="00703234">
      <w:pPr>
        <w:pStyle w:val="Title"/>
        <w:spacing w:before="27"/>
        <w:ind w:left="1" w:right="10"/>
      </w:pPr>
      <w:r>
        <w:rPr>
          <w:color w:val="00833A"/>
        </w:rPr>
        <w:t>HMGT 3251</w:t>
      </w:r>
      <w:r w:rsidR="00B335FD">
        <w:rPr>
          <w:color w:val="00833A"/>
        </w:rPr>
        <w:t xml:space="preserve">: Restaurant Operations </w:t>
      </w:r>
    </w:p>
    <w:p w14:paraId="221DC279" w14:textId="77777777" w:rsidR="00703234" w:rsidRDefault="00703234" w:rsidP="00703234">
      <w:pPr>
        <w:pStyle w:val="Title"/>
        <w:ind w:right="10"/>
      </w:pPr>
      <w:r>
        <w:rPr>
          <w:color w:val="297B52"/>
        </w:rPr>
        <w:t xml:space="preserve">Spring </w:t>
      </w:r>
      <w:r>
        <w:rPr>
          <w:color w:val="297B52"/>
          <w:spacing w:val="-4"/>
        </w:rPr>
        <w:t>2025</w:t>
      </w:r>
    </w:p>
    <w:p w14:paraId="5C78DC74" w14:textId="77777777" w:rsidR="0099144A" w:rsidRDefault="0099144A" w:rsidP="00703234">
      <w:pPr>
        <w:pStyle w:val="BodyText"/>
        <w:jc w:val="center"/>
        <w:rPr>
          <w:rFonts w:ascii="Times New Roman"/>
          <w:sz w:val="26"/>
        </w:rPr>
      </w:pPr>
    </w:p>
    <w:p w14:paraId="06691D5E" w14:textId="77777777" w:rsidR="00EA0D61" w:rsidRDefault="00EA0D61" w:rsidP="00703234">
      <w:pPr>
        <w:rPr>
          <w:color w:val="297B52"/>
          <w:spacing w:val="-2"/>
          <w:sz w:val="26"/>
        </w:rPr>
      </w:pPr>
      <w:bookmarkStart w:id="0" w:name="Principles_of_Health"/>
      <w:bookmarkStart w:id="1" w:name="HLTH_1900"/>
      <w:bookmarkStart w:id="2" w:name="Spring_2023"/>
      <w:bookmarkStart w:id="3" w:name="Instructor_Information"/>
      <w:bookmarkEnd w:id="0"/>
      <w:bookmarkEnd w:id="1"/>
      <w:bookmarkEnd w:id="2"/>
      <w:bookmarkEnd w:id="3"/>
    </w:p>
    <w:p w14:paraId="00A9D0A1" w14:textId="77777777" w:rsidR="00B06999" w:rsidRDefault="00B06999" w:rsidP="00703234">
      <w:pPr>
        <w:rPr>
          <w:color w:val="297B52"/>
          <w:spacing w:val="-2"/>
          <w:sz w:val="26"/>
        </w:rPr>
      </w:pPr>
    </w:p>
    <w:p w14:paraId="0CC0243E" w14:textId="08B41C2E" w:rsidR="00703234" w:rsidRPr="00724A80" w:rsidRDefault="00703234" w:rsidP="00703234">
      <w:pPr>
        <w:rPr>
          <w:sz w:val="28"/>
          <w:szCs w:val="28"/>
        </w:rPr>
      </w:pPr>
      <w:r w:rsidRPr="00724A80">
        <w:rPr>
          <w:color w:val="297B52"/>
          <w:spacing w:val="-2"/>
          <w:sz w:val="28"/>
          <w:szCs w:val="28"/>
        </w:rPr>
        <w:t xml:space="preserve">Course Prerequisite </w:t>
      </w:r>
    </w:p>
    <w:p w14:paraId="0AF2A0AD" w14:textId="77777777" w:rsidR="00724A80" w:rsidRPr="00724A80" w:rsidRDefault="00EA0D61" w:rsidP="00512E6E">
      <w:pPr>
        <w:pStyle w:val="ListParagraph"/>
        <w:numPr>
          <w:ilvl w:val="0"/>
          <w:numId w:val="4"/>
        </w:numPr>
        <w:rPr>
          <w:sz w:val="24"/>
          <w:szCs w:val="24"/>
        </w:rPr>
      </w:pPr>
      <w:r w:rsidRPr="00703234">
        <w:t>Food Handler Card or Service Manager</w:t>
      </w:r>
    </w:p>
    <w:p w14:paraId="041B3219" w14:textId="48FF732F" w:rsidR="00EA0D61" w:rsidRPr="00724A80" w:rsidRDefault="00EA0D61" w:rsidP="00512E6E">
      <w:pPr>
        <w:pStyle w:val="ListParagraph"/>
        <w:numPr>
          <w:ilvl w:val="0"/>
          <w:numId w:val="4"/>
        </w:numPr>
        <w:rPr>
          <w:sz w:val="24"/>
          <w:szCs w:val="24"/>
        </w:rPr>
      </w:pPr>
      <w:r w:rsidRPr="00703234">
        <w:t>HMGT 1470 – Introduction to Professional Food Preparatio</w:t>
      </w:r>
      <w:r w:rsidRPr="00724A80">
        <w:rPr>
          <w:sz w:val="24"/>
          <w:szCs w:val="24"/>
        </w:rPr>
        <w:t>n</w:t>
      </w:r>
    </w:p>
    <w:p w14:paraId="721DDC23" w14:textId="77777777" w:rsidR="00EA0D61" w:rsidRDefault="00EA0D61" w:rsidP="00703234">
      <w:pPr>
        <w:rPr>
          <w:color w:val="297B52"/>
          <w:spacing w:val="-2"/>
          <w:sz w:val="26"/>
        </w:rPr>
      </w:pPr>
    </w:p>
    <w:p w14:paraId="0C3A293F" w14:textId="77777777" w:rsidR="00724A80" w:rsidRDefault="00724A80" w:rsidP="00724A80">
      <w:pPr>
        <w:pStyle w:val="Heading2"/>
        <w:ind w:left="0"/>
      </w:pPr>
      <w:r>
        <w:rPr>
          <w:color w:val="297B52"/>
        </w:rPr>
        <w:t>What</w:t>
      </w:r>
      <w:r>
        <w:rPr>
          <w:color w:val="297B52"/>
          <w:spacing w:val="-4"/>
        </w:rPr>
        <w:t xml:space="preserve"> </w:t>
      </w:r>
      <w:r>
        <w:rPr>
          <w:color w:val="297B52"/>
        </w:rPr>
        <w:t>Book</w:t>
      </w:r>
      <w:r>
        <w:rPr>
          <w:color w:val="297B52"/>
          <w:spacing w:val="-4"/>
        </w:rPr>
        <w:t xml:space="preserve"> </w:t>
      </w:r>
      <w:r>
        <w:rPr>
          <w:color w:val="297B52"/>
        </w:rPr>
        <w:t>You</w:t>
      </w:r>
      <w:r>
        <w:rPr>
          <w:color w:val="297B52"/>
          <w:spacing w:val="-2"/>
        </w:rPr>
        <w:t xml:space="preserve"> </w:t>
      </w:r>
      <w:r>
        <w:rPr>
          <w:color w:val="297B52"/>
          <w:spacing w:val="-4"/>
        </w:rPr>
        <w:t>Need</w:t>
      </w:r>
    </w:p>
    <w:p w14:paraId="5DDD7DBF" w14:textId="77777777" w:rsidR="00724A80" w:rsidRPr="00724A80" w:rsidRDefault="00724A80" w:rsidP="00724A80">
      <w:pPr>
        <w:pStyle w:val="BodyText"/>
        <w:numPr>
          <w:ilvl w:val="0"/>
          <w:numId w:val="5"/>
        </w:numPr>
        <w:spacing w:before="51"/>
        <w:rPr>
          <w:sz w:val="28"/>
        </w:rPr>
      </w:pPr>
      <w:r w:rsidRPr="00EA0D61">
        <w:t xml:space="preserve">There is no textbook required. </w:t>
      </w:r>
    </w:p>
    <w:p w14:paraId="5F7DC326" w14:textId="2BC5C9DA" w:rsidR="00724A80" w:rsidRPr="00724A80" w:rsidRDefault="00724A80" w:rsidP="00724A80">
      <w:pPr>
        <w:pStyle w:val="BodyText"/>
        <w:numPr>
          <w:ilvl w:val="0"/>
          <w:numId w:val="5"/>
        </w:numPr>
        <w:spacing w:before="51"/>
        <w:rPr>
          <w:sz w:val="28"/>
        </w:rPr>
      </w:pPr>
      <w:r w:rsidRPr="00EA0D61">
        <w:t>For the online section, we will use Knowledge Matters Simulation, which costs $69.95.</w:t>
      </w:r>
    </w:p>
    <w:p w14:paraId="6C24EAAC" w14:textId="77777777" w:rsidR="00EA0D61" w:rsidRDefault="00EA0D61" w:rsidP="00703234">
      <w:pPr>
        <w:rPr>
          <w:color w:val="297B52"/>
          <w:spacing w:val="-2"/>
          <w:sz w:val="26"/>
        </w:rPr>
      </w:pPr>
    </w:p>
    <w:p w14:paraId="13FD069B" w14:textId="722013AD" w:rsidR="0099144A" w:rsidRPr="00724A80" w:rsidRDefault="00000000" w:rsidP="00703234">
      <w:pPr>
        <w:rPr>
          <w:sz w:val="28"/>
          <w:szCs w:val="28"/>
        </w:rPr>
      </w:pPr>
      <w:bookmarkStart w:id="4" w:name="_Hlk186288255"/>
      <w:r w:rsidRPr="00724A80">
        <w:rPr>
          <w:color w:val="297B52"/>
          <w:spacing w:val="-2"/>
          <w:sz w:val="28"/>
          <w:szCs w:val="28"/>
        </w:rPr>
        <w:t>Instructor</w:t>
      </w:r>
      <w:r w:rsidRPr="00724A80">
        <w:rPr>
          <w:color w:val="297B52"/>
          <w:spacing w:val="4"/>
          <w:sz w:val="28"/>
          <w:szCs w:val="28"/>
        </w:rPr>
        <w:t xml:space="preserve"> </w:t>
      </w:r>
      <w:r w:rsidRPr="00724A80">
        <w:rPr>
          <w:color w:val="297B52"/>
          <w:spacing w:val="-2"/>
          <w:sz w:val="28"/>
          <w:szCs w:val="28"/>
        </w:rPr>
        <w:t>Information</w:t>
      </w:r>
    </w:p>
    <w:bookmarkEnd w:id="4"/>
    <w:p w14:paraId="6CF31603" w14:textId="13EAAE65" w:rsidR="0099144A" w:rsidRPr="000F3C42" w:rsidRDefault="000F3C42" w:rsidP="00B06999">
      <w:pPr>
        <w:pStyle w:val="BodyText"/>
        <w:spacing w:before="119" w:line="120" w:lineRule="auto"/>
        <w:rPr>
          <w:sz w:val="24"/>
          <w:szCs w:val="24"/>
        </w:rPr>
      </w:pPr>
      <w:r w:rsidRPr="000F3C42">
        <w:rPr>
          <w:sz w:val="24"/>
          <w:szCs w:val="24"/>
        </w:rPr>
        <w:t xml:space="preserve">Mark R. Schneider </w:t>
      </w:r>
    </w:p>
    <w:p w14:paraId="37AFD68D" w14:textId="77777777" w:rsidR="00EA0D61" w:rsidRDefault="000F3C42" w:rsidP="00B06999">
      <w:pPr>
        <w:pStyle w:val="BodyText"/>
        <w:spacing w:before="119" w:line="120" w:lineRule="auto"/>
      </w:pPr>
      <w:r>
        <w:t>CEC, CCE, AAC, EWM</w:t>
      </w:r>
      <w:r w:rsidR="00B06999">
        <w:t xml:space="preserve">CS </w:t>
      </w:r>
    </w:p>
    <w:p w14:paraId="7DB04B03" w14:textId="77777777" w:rsidR="00B06999" w:rsidRDefault="00B06999" w:rsidP="00B06999">
      <w:pPr>
        <w:tabs>
          <w:tab w:val="left" w:pos="880"/>
        </w:tabs>
        <w:spacing w:before="1"/>
        <w:rPr>
          <w:color w:val="0562C1"/>
          <w:u w:val="single" w:color="0562C1"/>
        </w:rPr>
      </w:pPr>
      <w:bookmarkStart w:id="5" w:name="_Hlk186284982"/>
    </w:p>
    <w:p w14:paraId="1F3E1B11" w14:textId="65421C60" w:rsidR="00B06999" w:rsidRPr="00B06999" w:rsidRDefault="00B06999" w:rsidP="00B06999">
      <w:pPr>
        <w:tabs>
          <w:tab w:val="left" w:pos="880"/>
        </w:tabs>
        <w:spacing w:before="1"/>
      </w:pPr>
      <w:r w:rsidRPr="00B06999">
        <w:rPr>
          <w:color w:val="0562C1"/>
          <w:u w:val="single" w:color="0562C1"/>
        </w:rPr>
        <w:t>Email:</w:t>
      </w:r>
      <w:r w:rsidRPr="00B06999">
        <w:rPr>
          <w:color w:val="0562C1"/>
          <w:spacing w:val="-7"/>
          <w:u w:val="single" w:color="0562C1"/>
        </w:rPr>
        <w:t xml:space="preserve"> </w:t>
      </w:r>
      <w:hyperlink r:id="rId6" w:history="1">
        <w:r w:rsidRPr="00156629">
          <w:rPr>
            <w:rStyle w:val="Hyperlink"/>
          </w:rPr>
          <w:t>mark.schneider@unt.edu</w:t>
        </w:r>
      </w:hyperlink>
      <w:r>
        <w:rPr>
          <w:rFonts w:asciiTheme="minorHAnsi" w:hAnsiTheme="minorHAnsi" w:cstheme="minorHAnsi"/>
        </w:rPr>
        <w:t xml:space="preserve"> </w:t>
      </w:r>
    </w:p>
    <w:p w14:paraId="10B3004E" w14:textId="77777777" w:rsidR="00B06999" w:rsidRPr="00B06999" w:rsidRDefault="00B06999" w:rsidP="00B06999">
      <w:pPr>
        <w:tabs>
          <w:tab w:val="left" w:pos="880"/>
        </w:tabs>
        <w:spacing w:before="1"/>
        <w:rPr>
          <w:rFonts w:ascii="Symbol" w:hAnsi="Symbol"/>
        </w:rPr>
      </w:pPr>
      <w:r>
        <w:t>Phone:</w:t>
      </w:r>
      <w:r w:rsidRPr="00B06999">
        <w:rPr>
          <w:spacing w:val="-12"/>
        </w:rPr>
        <w:t xml:space="preserve"> </w:t>
      </w:r>
      <w:r>
        <w:t>###-###-####</w:t>
      </w:r>
    </w:p>
    <w:p w14:paraId="6D833F64" w14:textId="77777777" w:rsidR="00B06999" w:rsidRPr="00B06999" w:rsidRDefault="00B06999" w:rsidP="00B06999">
      <w:pPr>
        <w:tabs>
          <w:tab w:val="left" w:pos="880"/>
        </w:tabs>
        <w:spacing w:before="1"/>
        <w:rPr>
          <w:rFonts w:ascii="Symbol" w:hAnsi="Symbol"/>
        </w:rPr>
      </w:pPr>
      <w:r>
        <w:t>Office:</w:t>
      </w:r>
      <w:r w:rsidRPr="00B06999">
        <w:rPr>
          <w:spacing w:val="-4"/>
        </w:rPr>
        <w:t xml:space="preserve"> </w:t>
      </w:r>
      <w:r w:rsidRPr="000F3C42">
        <w:t>Club at Gateway Center, room 0</w:t>
      </w:r>
      <w:r>
        <w:t>67</w:t>
      </w:r>
    </w:p>
    <w:p w14:paraId="3B030319" w14:textId="100A12E3" w:rsidR="00B06999" w:rsidRDefault="00B06999" w:rsidP="00B06999">
      <w:pPr>
        <w:tabs>
          <w:tab w:val="left" w:pos="880"/>
        </w:tabs>
        <w:spacing w:before="1"/>
        <w:rPr>
          <w:rFonts w:asciiTheme="minorHAnsi" w:hAnsiTheme="minorHAnsi" w:cstheme="minorHAnsi"/>
          <w:color w:val="333333"/>
          <w:shd w:val="clear" w:color="auto" w:fill="FFFFFF"/>
        </w:rPr>
      </w:pPr>
      <w:r w:rsidRPr="00B06999">
        <w:rPr>
          <w:rFonts w:asciiTheme="minorHAnsi" w:hAnsiTheme="minorHAnsi" w:cstheme="minorHAnsi"/>
          <w:color w:val="333333"/>
          <w:shd w:val="clear" w:color="auto" w:fill="FFFFFF"/>
        </w:rPr>
        <w:t>Office Hours: Thursday from 9:00 a.m. – 2:00 p.m. by appointment at office</w:t>
      </w:r>
    </w:p>
    <w:p w14:paraId="208FB88B" w14:textId="77777777" w:rsidR="00B06999" w:rsidRDefault="00B06999" w:rsidP="00B06999">
      <w:pPr>
        <w:tabs>
          <w:tab w:val="left" w:pos="880"/>
        </w:tabs>
        <w:spacing w:before="1"/>
        <w:rPr>
          <w:rFonts w:asciiTheme="minorHAnsi" w:hAnsiTheme="minorHAnsi" w:cstheme="minorHAnsi"/>
          <w:color w:val="333333"/>
          <w:shd w:val="clear" w:color="auto" w:fill="FFFFFF"/>
        </w:rPr>
      </w:pPr>
    </w:p>
    <w:p w14:paraId="072D118A" w14:textId="77777777" w:rsidR="00B06999" w:rsidRPr="00B06999" w:rsidRDefault="00B06999" w:rsidP="00724A80">
      <w:pPr>
        <w:ind w:left="-5" w:firstLine="725"/>
        <w:rPr>
          <w:b/>
          <w:bCs/>
          <w:u w:val="single"/>
        </w:rPr>
      </w:pPr>
      <w:r w:rsidRPr="00B06999">
        <w:rPr>
          <w:b/>
          <w:bCs/>
          <w:u w:val="single"/>
        </w:rPr>
        <w:t>E-Mail Policy</w:t>
      </w:r>
    </w:p>
    <w:p w14:paraId="67069DBE" w14:textId="77777777" w:rsidR="00B06999" w:rsidRPr="003E66DB" w:rsidRDefault="00B06999" w:rsidP="00724A80">
      <w:pPr>
        <w:ind w:left="-5" w:firstLine="725"/>
      </w:pPr>
      <w:r w:rsidRPr="003E66DB">
        <w:t>E-Mail Messaging to the Professor will follow the following rules:</w:t>
      </w:r>
    </w:p>
    <w:p w14:paraId="7922D282" w14:textId="77777777" w:rsidR="00B06999" w:rsidRDefault="00B06999" w:rsidP="00B06999">
      <w:pPr>
        <w:rPr>
          <w:b/>
          <w:bCs/>
        </w:rPr>
      </w:pPr>
    </w:p>
    <w:p w14:paraId="0FCF3563" w14:textId="1513E59E" w:rsidR="00724A80" w:rsidRDefault="00724A80" w:rsidP="00724A80">
      <w:pPr>
        <w:ind w:left="720"/>
      </w:pPr>
      <w:r>
        <w:rPr>
          <w:b/>
          <w:bCs/>
        </w:rPr>
        <w:t xml:space="preserve">Email Time Preference: </w:t>
      </w:r>
      <w:r>
        <w:t xml:space="preserve">E-mail should be sent in a professional time frame between the hours of 8:00am – 6:00pm unless it is an emergency communication.  </w:t>
      </w:r>
    </w:p>
    <w:p w14:paraId="5C4DB4CB" w14:textId="77777777" w:rsidR="00724A80" w:rsidRDefault="00724A80" w:rsidP="00724A80">
      <w:pPr>
        <w:ind w:firstLine="720"/>
        <w:contextualSpacing/>
        <w:rPr>
          <w:b/>
          <w:bCs/>
        </w:rPr>
      </w:pPr>
    </w:p>
    <w:p w14:paraId="6D832D9A" w14:textId="73DC0F8E" w:rsidR="00B06999" w:rsidRPr="003E66DB" w:rsidRDefault="00B06999" w:rsidP="00724A80">
      <w:pPr>
        <w:ind w:left="720"/>
        <w:contextualSpacing/>
      </w:pPr>
      <w:r w:rsidRPr="003E66DB">
        <w:rPr>
          <w:b/>
          <w:bCs/>
        </w:rPr>
        <w:t>Subject Line:</w:t>
      </w:r>
      <w:r w:rsidRPr="003E66DB">
        <w:t xml:space="preserve">  The Subject Line must follow the below format to be properly and</w:t>
      </w:r>
      <w:r>
        <w:t xml:space="preserve"> </w:t>
      </w:r>
      <w:r w:rsidRPr="003E66DB">
        <w:t>received and reviewed by the Professor.</w:t>
      </w:r>
    </w:p>
    <w:p w14:paraId="5C797098" w14:textId="77777777" w:rsidR="00B06999" w:rsidRPr="003E66DB" w:rsidRDefault="00B06999" w:rsidP="00B06999">
      <w:pPr>
        <w:ind w:left="-5" w:firstLine="720"/>
      </w:pPr>
    </w:p>
    <w:p w14:paraId="39E1569A" w14:textId="77777777" w:rsidR="00B06999" w:rsidRPr="003E66DB" w:rsidRDefault="00B06999" w:rsidP="00B06999">
      <w:pPr>
        <w:ind w:left="-5"/>
        <w:jc w:val="center"/>
        <w:rPr>
          <w:color w:val="00B050"/>
        </w:rPr>
      </w:pPr>
      <w:r w:rsidRPr="003E66DB">
        <w:rPr>
          <w:color w:val="00B050"/>
        </w:rPr>
        <w:t>Course Identification and Section (dash) Student Name (dash) Subject Title</w:t>
      </w:r>
    </w:p>
    <w:p w14:paraId="14C4348E" w14:textId="77777777" w:rsidR="00B06999" w:rsidRPr="003E66DB" w:rsidRDefault="00B06999" w:rsidP="00B06999">
      <w:pPr>
        <w:ind w:left="-5"/>
        <w:jc w:val="center"/>
        <w:rPr>
          <w:b/>
          <w:bCs/>
        </w:rPr>
      </w:pPr>
    </w:p>
    <w:p w14:paraId="4620E08F" w14:textId="54DC3476" w:rsidR="00B06999" w:rsidRPr="003E66DB" w:rsidRDefault="00B06999" w:rsidP="00724A80">
      <w:pPr>
        <w:ind w:left="715" w:firstLine="725"/>
      </w:pPr>
      <w:r w:rsidRPr="003E66DB">
        <w:rPr>
          <w:b/>
          <w:bCs/>
        </w:rPr>
        <w:t>Example</w:t>
      </w:r>
      <w:r w:rsidRPr="003E66DB">
        <w:t xml:space="preserve">:  </w:t>
      </w:r>
      <w:r>
        <w:t>HMGT 3251</w:t>
      </w:r>
      <w:r w:rsidRPr="003E66DB">
        <w:t xml:space="preserve"> – Steve Smith – Test #3 Wouldn’t Upload</w:t>
      </w:r>
    </w:p>
    <w:p w14:paraId="7653B7E5" w14:textId="77777777" w:rsidR="00B06999" w:rsidRPr="003E66DB" w:rsidRDefault="00B06999" w:rsidP="00B06999">
      <w:pPr>
        <w:ind w:left="-5"/>
        <w:jc w:val="center"/>
      </w:pPr>
    </w:p>
    <w:p w14:paraId="3F3C5B0B" w14:textId="238C7FE5" w:rsidR="00B06999" w:rsidRPr="003E66DB" w:rsidRDefault="00B06999" w:rsidP="00724A80">
      <w:pPr>
        <w:ind w:left="715"/>
        <w:contextualSpacing/>
      </w:pPr>
      <w:r w:rsidRPr="003E66DB">
        <w:rPr>
          <w:b/>
          <w:bCs/>
        </w:rPr>
        <w:t>Time of Review:</w:t>
      </w:r>
      <w:r w:rsidRPr="003E66DB">
        <w:t xml:space="preserve"> Properly formatted and received E-mails will normally be reviewed and</w:t>
      </w:r>
      <w:r>
        <w:t xml:space="preserve"> a</w:t>
      </w:r>
      <w:r w:rsidRPr="003E66DB">
        <w:t xml:space="preserve">nswered as quickly as possible or by end of day:  Monday – Friday 8:00am – 6:00pm.   </w:t>
      </w:r>
    </w:p>
    <w:p w14:paraId="097D8E04" w14:textId="77777777" w:rsidR="00B06999" w:rsidRPr="003E66DB" w:rsidRDefault="00B06999" w:rsidP="00B06999">
      <w:pPr>
        <w:ind w:left="2611"/>
        <w:contextualSpacing/>
      </w:pPr>
    </w:p>
    <w:p w14:paraId="7E812419" w14:textId="6E6F388E" w:rsidR="00B06999" w:rsidRPr="003E66DB" w:rsidRDefault="00B06999" w:rsidP="00724A80">
      <w:pPr>
        <w:ind w:left="715"/>
        <w:contextualSpacing/>
      </w:pPr>
      <w:r w:rsidRPr="003E66DB">
        <w:t>After Hours, Late Night, Early Morning, Professor’s Professional or Personal Leave, and Weekends is at the Professors discretion and is based on a suitable variable time frame correlated with the professors’</w:t>
      </w:r>
      <w:r>
        <w:t xml:space="preserve"> </w:t>
      </w:r>
      <w:r w:rsidRPr="003E66DB">
        <w:t xml:space="preserve">personal activities.  </w:t>
      </w:r>
    </w:p>
    <w:p w14:paraId="3B52C38D" w14:textId="77777777" w:rsidR="00B06999" w:rsidRPr="003E66DB" w:rsidRDefault="00B06999" w:rsidP="00B06999">
      <w:pPr>
        <w:ind w:left="2611"/>
        <w:contextualSpacing/>
      </w:pPr>
    </w:p>
    <w:p w14:paraId="19A3BBCD" w14:textId="62D57912" w:rsidR="0099144A" w:rsidRDefault="00B06999" w:rsidP="00724A80">
      <w:pPr>
        <w:ind w:left="715"/>
        <w:contextualSpacing/>
        <w:rPr>
          <w:rFonts w:ascii="Symbol" w:hAnsi="Symbol"/>
        </w:rPr>
      </w:pPr>
      <w:r w:rsidRPr="003E66DB">
        <w:t>If an e-mail has not been returned by the professor within 36 hours.  Resend e-mail or contact Department Administration to advance message</w:t>
      </w:r>
      <w:bookmarkEnd w:id="5"/>
    </w:p>
    <w:p w14:paraId="6EAF803D" w14:textId="79688DEC" w:rsidR="000F3C42" w:rsidRDefault="00000000" w:rsidP="000F3C42">
      <w:pPr>
        <w:ind w:left="160"/>
        <w:rPr>
          <w:color w:val="497A29"/>
          <w:spacing w:val="-2"/>
          <w:sz w:val="26"/>
        </w:rPr>
      </w:pPr>
      <w:r>
        <w:rPr>
          <w:color w:val="497A29"/>
          <w:sz w:val="26"/>
        </w:rPr>
        <w:lastRenderedPageBreak/>
        <w:t>TA</w:t>
      </w:r>
      <w:r>
        <w:rPr>
          <w:color w:val="497A29"/>
          <w:spacing w:val="-3"/>
          <w:sz w:val="26"/>
        </w:rPr>
        <w:t xml:space="preserve"> </w:t>
      </w:r>
      <w:r>
        <w:rPr>
          <w:color w:val="497A29"/>
          <w:spacing w:val="-2"/>
          <w:sz w:val="26"/>
        </w:rPr>
        <w:t>Information</w:t>
      </w:r>
    </w:p>
    <w:p w14:paraId="0B883F14" w14:textId="1DACFDEA" w:rsidR="000F3C42" w:rsidRPr="000F3C42" w:rsidRDefault="000F3C42" w:rsidP="000F3C42">
      <w:pPr>
        <w:pStyle w:val="BodyText"/>
        <w:spacing w:before="119" w:line="120" w:lineRule="auto"/>
        <w:ind w:left="160"/>
        <w:rPr>
          <w:i/>
          <w:iCs/>
        </w:rPr>
      </w:pPr>
      <w:r w:rsidRPr="000F3C42">
        <w:rPr>
          <w:i/>
          <w:iCs/>
          <w:sz w:val="24"/>
          <w:szCs w:val="24"/>
        </w:rPr>
        <w:t xml:space="preserve">Unassigned </w:t>
      </w:r>
    </w:p>
    <w:p w14:paraId="1DB2C57C" w14:textId="77777777" w:rsidR="000F3C42" w:rsidRDefault="000F3C42" w:rsidP="000F3C42">
      <w:pPr>
        <w:pStyle w:val="BodyText"/>
        <w:spacing w:before="119" w:line="120" w:lineRule="auto"/>
        <w:ind w:left="160"/>
        <w:rPr>
          <w:color w:val="497A29"/>
          <w:spacing w:val="-2"/>
          <w:sz w:val="26"/>
        </w:rPr>
      </w:pPr>
    </w:p>
    <w:p w14:paraId="40BEDE57" w14:textId="62A1224E" w:rsidR="000F3C42" w:rsidRDefault="000F3C42" w:rsidP="000F3C42">
      <w:pPr>
        <w:pStyle w:val="ListParagraph"/>
        <w:numPr>
          <w:ilvl w:val="0"/>
          <w:numId w:val="1"/>
        </w:numPr>
        <w:tabs>
          <w:tab w:val="left" w:pos="880"/>
        </w:tabs>
        <w:spacing w:before="1"/>
        <w:ind w:left="880" w:hanging="360"/>
        <w:rPr>
          <w:rFonts w:ascii="Symbol" w:hAnsi="Symbol"/>
        </w:rPr>
      </w:pPr>
      <w:r>
        <w:rPr>
          <w:color w:val="0562C1"/>
          <w:u w:val="single" w:color="0562C1"/>
        </w:rPr>
        <w:t>Email:</w:t>
      </w:r>
      <w:r>
        <w:rPr>
          <w:color w:val="0562C1"/>
          <w:spacing w:val="-7"/>
          <w:u w:val="single" w:color="0562C1"/>
        </w:rPr>
        <w:t xml:space="preserve"> </w:t>
      </w:r>
    </w:p>
    <w:p w14:paraId="75647583" w14:textId="759E8589" w:rsidR="000F3C42" w:rsidRDefault="000F3C42" w:rsidP="000F3C42">
      <w:pPr>
        <w:pStyle w:val="ListParagraph"/>
        <w:numPr>
          <w:ilvl w:val="0"/>
          <w:numId w:val="1"/>
        </w:numPr>
        <w:tabs>
          <w:tab w:val="left" w:pos="880"/>
        </w:tabs>
        <w:ind w:left="880" w:hanging="360"/>
        <w:rPr>
          <w:rFonts w:ascii="Symbol" w:hAnsi="Symbol"/>
        </w:rPr>
      </w:pPr>
      <w:r>
        <w:t>Phone:</w:t>
      </w:r>
      <w:r>
        <w:rPr>
          <w:spacing w:val="-12"/>
        </w:rPr>
        <w:t xml:space="preserve"> </w:t>
      </w:r>
    </w:p>
    <w:p w14:paraId="29FD0E7D" w14:textId="5E671621" w:rsidR="000F3C42" w:rsidRDefault="000F3C42" w:rsidP="000F3C42">
      <w:pPr>
        <w:pStyle w:val="ListParagraph"/>
        <w:numPr>
          <w:ilvl w:val="0"/>
          <w:numId w:val="1"/>
        </w:numPr>
        <w:tabs>
          <w:tab w:val="left" w:pos="880"/>
        </w:tabs>
        <w:spacing w:before="1"/>
        <w:ind w:left="880" w:hanging="360"/>
        <w:rPr>
          <w:rFonts w:ascii="Symbol" w:hAnsi="Symbol"/>
        </w:rPr>
      </w:pPr>
      <w:r>
        <w:t>Office:</w:t>
      </w:r>
      <w:r>
        <w:rPr>
          <w:spacing w:val="-4"/>
        </w:rPr>
        <w:t xml:space="preserve"> </w:t>
      </w:r>
    </w:p>
    <w:p w14:paraId="3010C68A" w14:textId="77777777" w:rsidR="000F3C42" w:rsidRDefault="000F3C42" w:rsidP="000F3C42">
      <w:pPr>
        <w:rPr>
          <w:color w:val="297B52"/>
          <w:sz w:val="26"/>
        </w:rPr>
      </w:pPr>
      <w:bookmarkStart w:id="6" w:name="What_You’ll_Be_Learning"/>
      <w:bookmarkEnd w:id="6"/>
    </w:p>
    <w:p w14:paraId="5ABA2313" w14:textId="58D64B3A" w:rsidR="0099144A" w:rsidRDefault="00000000" w:rsidP="000F3C42">
      <w:pPr>
        <w:rPr>
          <w:sz w:val="26"/>
        </w:rPr>
      </w:pPr>
      <w:r>
        <w:rPr>
          <w:color w:val="297B52"/>
          <w:sz w:val="26"/>
        </w:rPr>
        <w:t>What</w:t>
      </w:r>
      <w:r>
        <w:rPr>
          <w:color w:val="297B52"/>
          <w:spacing w:val="-7"/>
          <w:sz w:val="26"/>
        </w:rPr>
        <w:t xml:space="preserve"> </w:t>
      </w:r>
      <w:r>
        <w:rPr>
          <w:color w:val="297B52"/>
          <w:sz w:val="26"/>
        </w:rPr>
        <w:t>You’ll</w:t>
      </w:r>
      <w:r>
        <w:rPr>
          <w:color w:val="297B52"/>
          <w:spacing w:val="-7"/>
          <w:sz w:val="26"/>
        </w:rPr>
        <w:t xml:space="preserve"> </w:t>
      </w:r>
      <w:r>
        <w:rPr>
          <w:color w:val="297B52"/>
          <w:sz w:val="26"/>
        </w:rPr>
        <w:t>Be</w:t>
      </w:r>
      <w:r>
        <w:rPr>
          <w:color w:val="297B52"/>
          <w:spacing w:val="-4"/>
          <w:sz w:val="26"/>
        </w:rPr>
        <w:t xml:space="preserve"> </w:t>
      </w:r>
      <w:r>
        <w:rPr>
          <w:color w:val="297B52"/>
          <w:spacing w:val="-2"/>
          <w:sz w:val="26"/>
        </w:rPr>
        <w:t>Learning</w:t>
      </w:r>
    </w:p>
    <w:p w14:paraId="0898F775" w14:textId="73896B84" w:rsidR="0099144A" w:rsidRDefault="000F3C42">
      <w:pPr>
        <w:pStyle w:val="BodyText"/>
        <w:spacing w:before="59"/>
        <w:rPr>
          <w:color w:val="515151"/>
        </w:rPr>
      </w:pPr>
      <w:bookmarkStart w:id="7" w:name="This_course_introduces_principles_of_hea"/>
      <w:bookmarkEnd w:id="7"/>
      <w:r w:rsidRPr="000F3C42">
        <w:rPr>
          <w:color w:val="515151"/>
        </w:rPr>
        <w:t>Welcome to the Restaurant Operations class. I look forward to working with you at the Club at Gateway Center this semester. This course is designed to give you a hands-on and theoretical perspective on successfully managing and operating a food and beverage operation. We are not training you to be chefs or wait staff, but rather familiarize you with how food service operations work. You are the future global leaders of our industry. This class will benefit you professionally for any hospitality career track in the United States or abroad.</w:t>
      </w:r>
    </w:p>
    <w:p w14:paraId="4683AEA5" w14:textId="77777777" w:rsidR="000F3C42" w:rsidRDefault="000F3C42" w:rsidP="000F3C42">
      <w:pPr>
        <w:spacing w:before="1"/>
        <w:rPr>
          <w:color w:val="297B52"/>
          <w:sz w:val="26"/>
        </w:rPr>
      </w:pPr>
      <w:bookmarkStart w:id="8" w:name="How_We’ll_Learn_Together"/>
      <w:bookmarkEnd w:id="8"/>
    </w:p>
    <w:p w14:paraId="6F5A079C" w14:textId="77A315AE" w:rsidR="0099144A" w:rsidRDefault="00000000" w:rsidP="000F3C42">
      <w:pPr>
        <w:spacing w:before="1"/>
        <w:rPr>
          <w:sz w:val="26"/>
        </w:rPr>
      </w:pPr>
      <w:r>
        <w:rPr>
          <w:color w:val="297B52"/>
          <w:sz w:val="26"/>
        </w:rPr>
        <w:t>How</w:t>
      </w:r>
      <w:r>
        <w:rPr>
          <w:color w:val="297B52"/>
          <w:spacing w:val="-7"/>
          <w:sz w:val="26"/>
        </w:rPr>
        <w:t xml:space="preserve"> </w:t>
      </w:r>
      <w:r>
        <w:rPr>
          <w:color w:val="297B52"/>
          <w:sz w:val="26"/>
        </w:rPr>
        <w:t>We’ll</w:t>
      </w:r>
      <w:r>
        <w:rPr>
          <w:color w:val="297B52"/>
          <w:spacing w:val="-5"/>
          <w:sz w:val="26"/>
        </w:rPr>
        <w:t xml:space="preserve"> </w:t>
      </w:r>
      <w:r>
        <w:rPr>
          <w:color w:val="297B52"/>
          <w:sz w:val="26"/>
        </w:rPr>
        <w:t>Learn</w:t>
      </w:r>
      <w:r>
        <w:rPr>
          <w:color w:val="297B52"/>
          <w:spacing w:val="-8"/>
          <w:sz w:val="26"/>
        </w:rPr>
        <w:t xml:space="preserve"> </w:t>
      </w:r>
      <w:r>
        <w:rPr>
          <w:color w:val="297B52"/>
          <w:spacing w:val="-2"/>
          <w:sz w:val="26"/>
        </w:rPr>
        <w:t>Together</w:t>
      </w:r>
    </w:p>
    <w:p w14:paraId="7C239AAC" w14:textId="64FDA971" w:rsidR="0099144A" w:rsidRDefault="00EA0D61" w:rsidP="00EA0D61">
      <w:pPr>
        <w:pStyle w:val="BodyText"/>
        <w:spacing w:before="40"/>
      </w:pPr>
      <w:bookmarkStart w:id="9" w:name="Although_this_course_is_asynchronous_and"/>
      <w:bookmarkStart w:id="10" w:name="*F1_Visa_holders,_please_be_aware_of_the"/>
      <w:bookmarkEnd w:id="9"/>
      <w:bookmarkEnd w:id="10"/>
      <w:r w:rsidRPr="00EA0D61">
        <w:t>The course structure of this class is divided into two: face-to-face lab classes at the Club at Gateway and assignments to be completed online. Therefore, most interaction with me and your fellow students will occur at the Club at Gateway Center, room 034.  There are 14 weeks of content that you will move through: Knowledge Matters Simulations and other Assignments.  I will open up a new module each week.</w:t>
      </w:r>
      <w:r>
        <w:t>*F1</w:t>
      </w:r>
      <w:r>
        <w:rPr>
          <w:spacing w:val="-3"/>
        </w:rPr>
        <w:t xml:space="preserve"> </w:t>
      </w:r>
      <w:r>
        <w:t>Visa</w:t>
      </w:r>
      <w:r>
        <w:rPr>
          <w:spacing w:val="-4"/>
        </w:rPr>
        <w:t xml:space="preserve"> </w:t>
      </w:r>
      <w:r>
        <w:t>holders,</w:t>
      </w:r>
      <w:r>
        <w:rPr>
          <w:spacing w:val="-5"/>
        </w:rPr>
        <w:t xml:space="preserve"> </w:t>
      </w:r>
      <w:r>
        <w:t>please</w:t>
      </w:r>
      <w:r>
        <w:rPr>
          <w:spacing w:val="-3"/>
        </w:rPr>
        <w:t xml:space="preserve"> </w:t>
      </w:r>
      <w:r>
        <w:t>be</w:t>
      </w:r>
      <w:r>
        <w:rPr>
          <w:spacing w:val="-5"/>
        </w:rPr>
        <w:t xml:space="preserve"> </w:t>
      </w:r>
      <w:r>
        <w:t>aware</w:t>
      </w:r>
      <w:r>
        <w:rPr>
          <w:spacing w:val="-4"/>
        </w:rPr>
        <w:t xml:space="preserve"> </w:t>
      </w:r>
      <w:r>
        <w:t>of</w:t>
      </w:r>
      <w:r>
        <w:rPr>
          <w:spacing w:val="-6"/>
        </w:rPr>
        <w:t xml:space="preserve"> </w:t>
      </w:r>
      <w:r>
        <w:t>the</w:t>
      </w:r>
      <w:r>
        <w:rPr>
          <w:spacing w:val="-2"/>
        </w:rPr>
        <w:t xml:space="preserve"> </w:t>
      </w:r>
      <w:r>
        <w:t>regulations</w:t>
      </w:r>
      <w:r>
        <w:rPr>
          <w:spacing w:val="-6"/>
        </w:rPr>
        <w:t xml:space="preserve"> </w:t>
      </w:r>
      <w:r>
        <w:t>and</w:t>
      </w:r>
      <w:r>
        <w:rPr>
          <w:spacing w:val="-4"/>
        </w:rPr>
        <w:t xml:space="preserve"> </w:t>
      </w:r>
      <w:r>
        <w:t>policies</w:t>
      </w:r>
      <w:r>
        <w:rPr>
          <w:spacing w:val="-4"/>
        </w:rPr>
        <w:t xml:space="preserve"> </w:t>
      </w:r>
      <w:r>
        <w:t>found</w:t>
      </w:r>
      <w:r>
        <w:rPr>
          <w:spacing w:val="-4"/>
        </w:rPr>
        <w:t xml:space="preserve"> </w:t>
      </w:r>
      <w:hyperlink r:id="rId7" w:anchor="%3A%7E%3Atext%3DFederal%20regulations%20state%20that%20students%2C9%20hours%20for%20graduate%20students">
        <w:r>
          <w:rPr>
            <w:color w:val="0562C1"/>
            <w:u w:val="single" w:color="0562C1"/>
          </w:rPr>
          <w:t>here</w:t>
        </w:r>
      </w:hyperlink>
      <w:r>
        <w:rPr>
          <w:color w:val="0562C1"/>
          <w:spacing w:val="-4"/>
        </w:rPr>
        <w:t xml:space="preserve"> </w:t>
      </w:r>
      <w:r>
        <w:t>regarding</w:t>
      </w:r>
      <w:r>
        <w:rPr>
          <w:spacing w:val="-5"/>
        </w:rPr>
        <w:t xml:space="preserve"> </w:t>
      </w:r>
      <w:r>
        <w:t>online</w:t>
      </w:r>
      <w:r>
        <w:rPr>
          <w:spacing w:val="-2"/>
        </w:rPr>
        <w:t xml:space="preserve"> courses.</w:t>
      </w:r>
    </w:p>
    <w:p w14:paraId="7CF1B397" w14:textId="77777777" w:rsidR="0099144A" w:rsidRDefault="0099144A">
      <w:pPr>
        <w:pStyle w:val="BodyText"/>
        <w:spacing w:before="91"/>
        <w:rPr>
          <w:sz w:val="28"/>
        </w:rPr>
      </w:pPr>
    </w:p>
    <w:p w14:paraId="5F83927A" w14:textId="61ED9E82" w:rsidR="0099144A" w:rsidRDefault="00000000" w:rsidP="00EA0D61">
      <w:pPr>
        <w:pStyle w:val="Heading2"/>
        <w:spacing w:before="1"/>
        <w:ind w:left="0"/>
      </w:pPr>
      <w:bookmarkStart w:id="11" w:name="How_to_Demonstrate_Your_Learning"/>
      <w:bookmarkEnd w:id="11"/>
      <w:r>
        <w:rPr>
          <w:color w:val="297B52"/>
        </w:rPr>
        <w:t>How</w:t>
      </w:r>
      <w:r>
        <w:rPr>
          <w:color w:val="297B52"/>
          <w:spacing w:val="-5"/>
        </w:rPr>
        <w:t xml:space="preserve"> </w:t>
      </w:r>
      <w:r>
        <w:rPr>
          <w:color w:val="297B52"/>
        </w:rPr>
        <w:t>to</w:t>
      </w:r>
      <w:r>
        <w:rPr>
          <w:color w:val="297B52"/>
          <w:spacing w:val="-4"/>
        </w:rPr>
        <w:t xml:space="preserve"> </w:t>
      </w:r>
      <w:r>
        <w:rPr>
          <w:color w:val="297B52"/>
        </w:rPr>
        <w:t>Demonstrate</w:t>
      </w:r>
      <w:r>
        <w:rPr>
          <w:color w:val="297B52"/>
          <w:spacing w:val="-5"/>
        </w:rPr>
        <w:t xml:space="preserve"> </w:t>
      </w:r>
      <w:r>
        <w:rPr>
          <w:color w:val="297B52"/>
        </w:rPr>
        <w:t>Your</w:t>
      </w:r>
      <w:r>
        <w:rPr>
          <w:color w:val="297B52"/>
          <w:spacing w:val="-4"/>
        </w:rPr>
        <w:t xml:space="preserve"> </w:t>
      </w:r>
      <w:r>
        <w:rPr>
          <w:color w:val="297B52"/>
          <w:spacing w:val="-2"/>
        </w:rPr>
        <w:t>Learning</w:t>
      </w:r>
    </w:p>
    <w:p w14:paraId="4DC02AA2" w14:textId="77777777" w:rsidR="00EA0D61" w:rsidRPr="00EA0D61" w:rsidRDefault="00EA0D61" w:rsidP="00EA0D61">
      <w:pPr>
        <w:spacing w:line="259" w:lineRule="auto"/>
      </w:pPr>
      <w:r w:rsidRPr="00EA0D61">
        <w:t xml:space="preserve">Upon successful completion of this course, learners will be able </w:t>
      </w:r>
      <w:proofErr w:type="gramStart"/>
      <w:r w:rsidRPr="00EA0D61">
        <w:t>to :</w:t>
      </w:r>
      <w:proofErr w:type="gramEnd"/>
    </w:p>
    <w:p w14:paraId="3CE1FF7B" w14:textId="77777777" w:rsidR="00EA0D61" w:rsidRPr="00EA0D61" w:rsidRDefault="00EA0D61" w:rsidP="000C1075">
      <w:pPr>
        <w:numPr>
          <w:ilvl w:val="0"/>
          <w:numId w:val="2"/>
        </w:numPr>
      </w:pPr>
      <w:r w:rsidRPr="00EA0D61">
        <w:t>Learn and demonstrate management skills required to direct both Front of the House and Back of the House employees. (PLO5)</w:t>
      </w:r>
    </w:p>
    <w:p w14:paraId="4512DD36" w14:textId="77777777" w:rsidR="00EA0D61" w:rsidRPr="00EA0D61" w:rsidRDefault="00EA0D61" w:rsidP="000C1075">
      <w:pPr>
        <w:numPr>
          <w:ilvl w:val="0"/>
          <w:numId w:val="2"/>
        </w:numPr>
      </w:pPr>
      <w:r w:rsidRPr="00EA0D61">
        <w:t xml:space="preserve">Learn and demonstrate the importance </w:t>
      </w:r>
      <w:proofErr w:type="gramStart"/>
      <w:r w:rsidRPr="00EA0D61">
        <w:t>of  (</w:t>
      </w:r>
      <w:proofErr w:type="gramEnd"/>
      <w:r w:rsidRPr="00EA0D61">
        <w:t>PLO5)</w:t>
      </w:r>
    </w:p>
    <w:p w14:paraId="7FBD3E0D" w14:textId="77777777" w:rsidR="00EA0D61" w:rsidRPr="00EA0D61" w:rsidRDefault="00EA0D61" w:rsidP="000C1075">
      <w:pPr>
        <w:numPr>
          <w:ilvl w:val="0"/>
          <w:numId w:val="2"/>
        </w:numPr>
      </w:pPr>
      <w:r w:rsidRPr="00EA0D61">
        <w:t>Analyze various marketing targets and apply marketing tools and methods to sell the meals. (PLO4)</w:t>
      </w:r>
    </w:p>
    <w:p w14:paraId="1A0265F9" w14:textId="77777777" w:rsidR="00EA0D61" w:rsidRPr="00EA0D61" w:rsidRDefault="00EA0D61" w:rsidP="000C1075">
      <w:pPr>
        <w:numPr>
          <w:ilvl w:val="0"/>
          <w:numId w:val="2"/>
        </w:numPr>
      </w:pPr>
      <w:r w:rsidRPr="00EA0D61">
        <w:t>Identify and assess leadership qualities in self and others, as well as analyze the strengths and weaknesses of their own character. (PLO4)</w:t>
      </w:r>
    </w:p>
    <w:p w14:paraId="690EAEA3" w14:textId="77777777" w:rsidR="00EA0D61" w:rsidRPr="00EA0D61" w:rsidRDefault="00EA0D61" w:rsidP="000C1075">
      <w:pPr>
        <w:numPr>
          <w:ilvl w:val="0"/>
          <w:numId w:val="2"/>
        </w:numPr>
      </w:pPr>
      <w:r w:rsidRPr="00EA0D61">
        <w:t xml:space="preserve">Plan, write, and execute a diverse 3+ </w:t>
      </w:r>
      <w:proofErr w:type="gramStart"/>
      <w:r w:rsidRPr="00EA0D61">
        <w:t>course  (</w:t>
      </w:r>
      <w:proofErr w:type="gramEnd"/>
      <w:r w:rsidRPr="00EA0D61">
        <w:t>PLO3)</w:t>
      </w:r>
    </w:p>
    <w:p w14:paraId="734E915B" w14:textId="77777777" w:rsidR="00EA0D61" w:rsidRPr="00EA0D61" w:rsidRDefault="00EA0D61" w:rsidP="000C1075">
      <w:pPr>
        <w:numPr>
          <w:ilvl w:val="0"/>
          <w:numId w:val="2"/>
        </w:numPr>
      </w:pPr>
      <w:r w:rsidRPr="00EA0D61">
        <w:t>Explain the impact of France, Italy, Mexico, and Russia in developing classical cooking in the United States. (PLO3)</w:t>
      </w:r>
    </w:p>
    <w:p w14:paraId="282B50B6" w14:textId="77777777" w:rsidR="00EA0D61" w:rsidRPr="00EA0D61" w:rsidRDefault="00EA0D61" w:rsidP="000C1075">
      <w:pPr>
        <w:numPr>
          <w:ilvl w:val="0"/>
          <w:numId w:val="2"/>
        </w:numPr>
      </w:pPr>
      <w:r w:rsidRPr="00EA0D61">
        <w:t>Prepare various classical European and World cuisine dishes through different cooking methods. (PLO3)</w:t>
      </w:r>
    </w:p>
    <w:p w14:paraId="20C42B50" w14:textId="77777777" w:rsidR="00EA0D61" w:rsidRPr="00EA0D61" w:rsidRDefault="00EA0D61" w:rsidP="000C1075">
      <w:pPr>
        <w:numPr>
          <w:ilvl w:val="0"/>
          <w:numId w:val="2"/>
        </w:numPr>
      </w:pPr>
      <w:r w:rsidRPr="00EA0D61">
        <w:t xml:space="preserve">Identify and use proper safety and sanitation procedures when </w:t>
      </w:r>
      <w:proofErr w:type="gramStart"/>
      <w:r w:rsidRPr="00EA0D61">
        <w:t>handling  (</w:t>
      </w:r>
      <w:proofErr w:type="gramEnd"/>
      <w:r w:rsidRPr="00EA0D61">
        <w:t>PLO4)</w:t>
      </w:r>
    </w:p>
    <w:p w14:paraId="20BE63B2" w14:textId="77777777" w:rsidR="00EA0D61" w:rsidRPr="00EA0D61" w:rsidRDefault="00EA0D61" w:rsidP="000C1075">
      <w:pPr>
        <w:numPr>
          <w:ilvl w:val="0"/>
          <w:numId w:val="2"/>
        </w:numPr>
      </w:pPr>
      <w:r w:rsidRPr="00EA0D61">
        <w:t>Discuss specific customer service skills such as serving, cleaning, service recovery, smiling, and operations. (PLO5)</w:t>
      </w:r>
    </w:p>
    <w:p w14:paraId="43037004" w14:textId="77777777" w:rsidR="00EA0D61" w:rsidRPr="00EA0D61" w:rsidRDefault="00EA0D61" w:rsidP="000C1075">
      <w:pPr>
        <w:numPr>
          <w:ilvl w:val="0"/>
          <w:numId w:val="2"/>
        </w:numPr>
      </w:pPr>
      <w:r w:rsidRPr="00EA0D61">
        <w:t>Learn how to convert recipes, prepare food, create production schedules, and allocate resources. (PLO2)</w:t>
      </w:r>
    </w:p>
    <w:p w14:paraId="23F5CDF6" w14:textId="77777777" w:rsidR="000C1075" w:rsidRDefault="00EA0D61" w:rsidP="000C1075">
      <w:pPr>
        <w:numPr>
          <w:ilvl w:val="0"/>
          <w:numId w:val="2"/>
        </w:numPr>
      </w:pPr>
      <w:r w:rsidRPr="00EA0D61">
        <w:t>Gain an understanding of menu design, costing principles, procurement, sustainability, staffing, marketing, and financial skills related to the restaurant industry using Knowledge Matters Simulation. (PLO2)</w:t>
      </w:r>
    </w:p>
    <w:p w14:paraId="65D9B537" w14:textId="77777777" w:rsidR="000C1075" w:rsidRDefault="00EA0D61" w:rsidP="000C1075">
      <w:pPr>
        <w:numPr>
          <w:ilvl w:val="0"/>
          <w:numId w:val="2"/>
        </w:numPr>
      </w:pPr>
      <w:r w:rsidRPr="00EA0D61">
        <w:t xml:space="preserve">Identify the challenges of operating in a </w:t>
      </w:r>
      <w:proofErr w:type="gramStart"/>
      <w:r w:rsidRPr="00EA0D61">
        <w:t>global  (</w:t>
      </w:r>
      <w:proofErr w:type="gramEnd"/>
      <w:r w:rsidRPr="00EA0D61">
        <w:t>PLO3)</w:t>
      </w:r>
    </w:p>
    <w:p w14:paraId="47993927" w14:textId="0F87BFE7" w:rsidR="000C1075" w:rsidRDefault="00EA0D61" w:rsidP="000C1075">
      <w:pPr>
        <w:numPr>
          <w:ilvl w:val="0"/>
          <w:numId w:val="2"/>
        </w:numPr>
      </w:pPr>
      <w:r w:rsidRPr="00EA0D61">
        <w:t>Develop the leadership and interpersonal skills required in a global multicultural workplace. (PLO5)</w:t>
      </w:r>
    </w:p>
    <w:p w14:paraId="1E110F61" w14:textId="77777777" w:rsidR="000C1075" w:rsidRDefault="00EA0D61" w:rsidP="000C1075">
      <w:pPr>
        <w:numPr>
          <w:ilvl w:val="0"/>
          <w:numId w:val="2"/>
        </w:numPr>
      </w:pPr>
      <w:r w:rsidRPr="00EA0D61">
        <w:t>Gain insightful and practical skills to aid in meeting future goals for career work. (PLO1)</w:t>
      </w:r>
    </w:p>
    <w:p w14:paraId="36684502" w14:textId="21E66082" w:rsidR="0099144A" w:rsidRDefault="00EA0D61" w:rsidP="000C1075">
      <w:pPr>
        <w:numPr>
          <w:ilvl w:val="0"/>
          <w:numId w:val="2"/>
        </w:numPr>
      </w:pPr>
      <w:r w:rsidRPr="00EA0D61">
        <w:t>Show and recognize professionalism concerning personal hygiene, work ethics, and expected industry dress standards. (PLO5)</w:t>
      </w:r>
    </w:p>
    <w:p w14:paraId="1E126EC5" w14:textId="77777777" w:rsidR="00B335FD" w:rsidRDefault="00B335FD" w:rsidP="00EA0D61">
      <w:pPr>
        <w:pStyle w:val="Heading2"/>
        <w:ind w:left="0"/>
        <w:rPr>
          <w:color w:val="297B52"/>
        </w:rPr>
      </w:pPr>
    </w:p>
    <w:p w14:paraId="0F4BB62B" w14:textId="4467E241" w:rsidR="000C1075" w:rsidRPr="000C1075" w:rsidRDefault="00000000" w:rsidP="000C1075">
      <w:pPr>
        <w:pStyle w:val="Heading2"/>
        <w:ind w:left="0"/>
      </w:pPr>
      <w:bookmarkStart w:id="12" w:name="_Hlk186291920"/>
      <w:r>
        <w:rPr>
          <w:color w:val="297B52"/>
        </w:rPr>
        <w:lastRenderedPageBreak/>
        <w:t>Tips</w:t>
      </w:r>
      <w:r>
        <w:rPr>
          <w:color w:val="297B52"/>
          <w:spacing w:val="-2"/>
        </w:rPr>
        <w:t xml:space="preserve"> </w:t>
      </w:r>
      <w:r>
        <w:rPr>
          <w:color w:val="297B52"/>
        </w:rPr>
        <w:t>for</w:t>
      </w:r>
      <w:r>
        <w:rPr>
          <w:color w:val="297B52"/>
          <w:spacing w:val="-2"/>
        </w:rPr>
        <w:t xml:space="preserve"> Success</w:t>
      </w:r>
    </w:p>
    <w:bookmarkEnd w:id="12"/>
    <w:p w14:paraId="669846C4" w14:textId="77777777" w:rsidR="000C1075" w:rsidRPr="000C1075" w:rsidRDefault="000C1075" w:rsidP="000C1075">
      <w:pPr>
        <w:rPr>
          <w:bCs/>
        </w:rPr>
      </w:pPr>
      <w:r w:rsidRPr="000C1075">
        <w:rPr>
          <w:bCs/>
        </w:rPr>
        <w:t>As your instructor, I am here to provide a supportive environment to help you learn, grow and</w:t>
      </w:r>
    </w:p>
    <w:p w14:paraId="522D408E" w14:textId="7CBC6F46" w:rsidR="000C1075" w:rsidRDefault="000C1075" w:rsidP="000C1075">
      <w:pPr>
        <w:rPr>
          <w:bCs/>
        </w:rPr>
      </w:pPr>
      <w:r w:rsidRPr="000C1075">
        <w:rPr>
          <w:bCs/>
        </w:rPr>
        <w:t xml:space="preserve">have an appreciation </w:t>
      </w:r>
      <w:r>
        <w:rPr>
          <w:bCs/>
        </w:rPr>
        <w:t xml:space="preserve">for </w:t>
      </w:r>
      <w:r w:rsidRPr="000C1075">
        <w:rPr>
          <w:bCs/>
        </w:rPr>
        <w:t xml:space="preserve">the </w:t>
      </w:r>
      <w:r>
        <w:rPr>
          <w:bCs/>
        </w:rPr>
        <w:t xml:space="preserve">Restaurant Operations for </w:t>
      </w:r>
      <w:r w:rsidRPr="000C1075">
        <w:rPr>
          <w:bCs/>
        </w:rPr>
        <w:t>Front of the House and Back of the House. I am committed to</w:t>
      </w:r>
      <w:r>
        <w:rPr>
          <w:bCs/>
        </w:rPr>
        <w:t xml:space="preserve"> </w:t>
      </w:r>
      <w:r w:rsidRPr="000C1075">
        <w:rPr>
          <w:bCs/>
        </w:rPr>
        <w:t xml:space="preserve">helping you be successful as a student. </w:t>
      </w:r>
    </w:p>
    <w:p w14:paraId="33E2F346" w14:textId="77777777" w:rsidR="000C1075" w:rsidRDefault="000C1075" w:rsidP="000C1075">
      <w:pPr>
        <w:rPr>
          <w:bCs/>
        </w:rPr>
      </w:pPr>
    </w:p>
    <w:p w14:paraId="750BF524" w14:textId="2D1258BC" w:rsidR="000C1075" w:rsidRPr="000C1075" w:rsidRDefault="000C1075" w:rsidP="000C1075">
      <w:pPr>
        <w:rPr>
          <w:b/>
        </w:rPr>
      </w:pPr>
      <w:r w:rsidRPr="000C1075">
        <w:rPr>
          <w:b/>
        </w:rPr>
        <w:t>Here is how to succeed at UNT:</w:t>
      </w:r>
    </w:p>
    <w:p w14:paraId="55615C0B" w14:textId="77777777" w:rsidR="003229DA" w:rsidRDefault="003229DA" w:rsidP="003229DA">
      <w:pPr>
        <w:pStyle w:val="ListParagraph"/>
        <w:numPr>
          <w:ilvl w:val="0"/>
          <w:numId w:val="6"/>
        </w:numPr>
        <w:rPr>
          <w:bCs/>
        </w:rPr>
      </w:pPr>
      <w:r>
        <w:rPr>
          <w:bCs/>
        </w:rPr>
        <w:t xml:space="preserve">Showcase Professionalism </w:t>
      </w:r>
    </w:p>
    <w:p w14:paraId="7DE8F334" w14:textId="22133191" w:rsidR="000C1075" w:rsidRPr="003229DA" w:rsidRDefault="000C1075" w:rsidP="003229DA">
      <w:pPr>
        <w:pStyle w:val="ListParagraph"/>
        <w:numPr>
          <w:ilvl w:val="1"/>
          <w:numId w:val="6"/>
        </w:numPr>
        <w:rPr>
          <w:bCs/>
        </w:rPr>
      </w:pPr>
      <w:r w:rsidRPr="003229DA">
        <w:rPr>
          <w:bCs/>
        </w:rPr>
        <w:t xml:space="preserve">Professionally be on time which is 10 minutes early.  </w:t>
      </w:r>
    </w:p>
    <w:p w14:paraId="4F31BD07" w14:textId="3E3AC087" w:rsidR="000C1075" w:rsidRDefault="000C1075" w:rsidP="003229DA">
      <w:pPr>
        <w:pStyle w:val="ListParagraph"/>
        <w:numPr>
          <w:ilvl w:val="1"/>
          <w:numId w:val="6"/>
        </w:numPr>
        <w:rPr>
          <w:bCs/>
        </w:rPr>
      </w:pPr>
      <w:r w:rsidRPr="003229DA">
        <w:rPr>
          <w:bCs/>
        </w:rPr>
        <w:t xml:space="preserve">Be prepared to stay late.  Restaurant operations will always </w:t>
      </w:r>
      <w:r w:rsidR="003229DA" w:rsidRPr="003229DA">
        <w:rPr>
          <w:bCs/>
        </w:rPr>
        <w:t>have</w:t>
      </w:r>
      <w:r w:rsidRPr="003229DA">
        <w:rPr>
          <w:bCs/>
        </w:rPr>
        <w:t xml:space="preserve"> a variable of guest service and may exceed course scheduled time frame</w:t>
      </w:r>
      <w:r w:rsidR="003229DA">
        <w:rPr>
          <w:bCs/>
        </w:rPr>
        <w:t>.</w:t>
      </w:r>
    </w:p>
    <w:p w14:paraId="5C4DA54A" w14:textId="196221A0" w:rsidR="003229DA" w:rsidRDefault="003229DA" w:rsidP="003229DA">
      <w:pPr>
        <w:pStyle w:val="ListParagraph"/>
        <w:numPr>
          <w:ilvl w:val="1"/>
          <w:numId w:val="6"/>
        </w:numPr>
        <w:rPr>
          <w:bCs/>
        </w:rPr>
      </w:pPr>
      <w:r>
        <w:rPr>
          <w:bCs/>
        </w:rPr>
        <w:t xml:space="preserve">Show respect, be empathetic, and </w:t>
      </w:r>
      <w:r w:rsidR="00244540">
        <w:rPr>
          <w:bCs/>
        </w:rPr>
        <w:t>show support for each team member.</w:t>
      </w:r>
    </w:p>
    <w:p w14:paraId="6B225133" w14:textId="1E74B85F" w:rsidR="00244540" w:rsidRPr="003229DA" w:rsidRDefault="00244540" w:rsidP="003229DA">
      <w:pPr>
        <w:pStyle w:val="ListParagraph"/>
        <w:numPr>
          <w:ilvl w:val="1"/>
          <w:numId w:val="6"/>
        </w:numPr>
        <w:rPr>
          <w:bCs/>
        </w:rPr>
      </w:pPr>
      <w:r>
        <w:rPr>
          <w:bCs/>
        </w:rPr>
        <w:t xml:space="preserve">Only use professional language.  No Cursing and use of derogatory terms </w:t>
      </w:r>
    </w:p>
    <w:p w14:paraId="16E83625" w14:textId="14E635E4" w:rsidR="000C1075" w:rsidRPr="003229DA" w:rsidRDefault="003229DA" w:rsidP="003229DA">
      <w:pPr>
        <w:pStyle w:val="ListParagraph"/>
        <w:numPr>
          <w:ilvl w:val="0"/>
          <w:numId w:val="6"/>
        </w:numPr>
        <w:rPr>
          <w:bCs/>
        </w:rPr>
      </w:pPr>
      <w:r>
        <w:rPr>
          <w:bCs/>
        </w:rPr>
        <w:t xml:space="preserve">Communicate &amp; </w:t>
      </w:r>
      <w:r w:rsidR="000C1075" w:rsidRPr="003229DA">
        <w:rPr>
          <w:bCs/>
        </w:rPr>
        <w:t xml:space="preserve">Find </w:t>
      </w:r>
      <w:r w:rsidRPr="003229DA">
        <w:rPr>
          <w:bCs/>
        </w:rPr>
        <w:t>S</w:t>
      </w:r>
      <w:r w:rsidR="000C1075" w:rsidRPr="003229DA">
        <w:rPr>
          <w:bCs/>
        </w:rPr>
        <w:t xml:space="preserve">upport. </w:t>
      </w:r>
      <w:r w:rsidRPr="003229DA">
        <w:rPr>
          <w:bCs/>
        </w:rPr>
        <w:t>Don’t be afraid to ask questions and find help.</w:t>
      </w:r>
    </w:p>
    <w:p w14:paraId="26FA863D" w14:textId="711F90F0" w:rsidR="003229DA" w:rsidRPr="003229DA" w:rsidRDefault="003229DA" w:rsidP="003229DA">
      <w:pPr>
        <w:pStyle w:val="ListParagraph"/>
        <w:numPr>
          <w:ilvl w:val="0"/>
          <w:numId w:val="6"/>
        </w:numPr>
        <w:rPr>
          <w:bCs/>
        </w:rPr>
      </w:pPr>
      <w:r w:rsidRPr="003229DA">
        <w:rPr>
          <w:bCs/>
        </w:rPr>
        <w:t xml:space="preserve">Be Prepared &amp; </w:t>
      </w:r>
      <w:r w:rsidR="000C1075" w:rsidRPr="003229DA">
        <w:rPr>
          <w:bCs/>
        </w:rPr>
        <w:t xml:space="preserve">Take </w:t>
      </w:r>
      <w:r w:rsidRPr="003229DA">
        <w:rPr>
          <w:bCs/>
        </w:rPr>
        <w:t>C</w:t>
      </w:r>
      <w:r w:rsidR="000C1075" w:rsidRPr="003229DA">
        <w:rPr>
          <w:bCs/>
        </w:rPr>
        <w:t>ontrol.</w:t>
      </w:r>
      <w:r w:rsidRPr="003229DA">
        <w:rPr>
          <w:bCs/>
        </w:rPr>
        <w:t xml:space="preserve">  Review and learn </w:t>
      </w:r>
      <w:r w:rsidR="00244540" w:rsidRPr="003229DA">
        <w:rPr>
          <w:bCs/>
        </w:rPr>
        <w:t>your</w:t>
      </w:r>
      <w:r w:rsidRPr="003229DA">
        <w:rPr>
          <w:bCs/>
        </w:rPr>
        <w:t xml:space="preserve"> assignment prior to the day of service and execute that assignment with excellence.  </w:t>
      </w:r>
    </w:p>
    <w:p w14:paraId="09AD6F93" w14:textId="5125357C" w:rsidR="003229DA" w:rsidRPr="003229DA" w:rsidRDefault="000C1075" w:rsidP="003229DA">
      <w:pPr>
        <w:pStyle w:val="ListParagraph"/>
        <w:numPr>
          <w:ilvl w:val="0"/>
          <w:numId w:val="6"/>
        </w:numPr>
        <w:rPr>
          <w:bCs/>
        </w:rPr>
      </w:pPr>
      <w:r w:rsidRPr="003229DA">
        <w:rPr>
          <w:bCs/>
        </w:rPr>
        <w:t xml:space="preserve">Get Involved. </w:t>
      </w:r>
      <w:r w:rsidR="003229DA" w:rsidRPr="003229DA">
        <w:rPr>
          <w:bCs/>
        </w:rPr>
        <w:t xml:space="preserve">  Look beyond your individual assignment and engage with assistance and help where needed. </w:t>
      </w:r>
    </w:p>
    <w:p w14:paraId="4E3054CB" w14:textId="58046BB9" w:rsidR="003229DA" w:rsidRPr="00244540" w:rsidRDefault="000C1075" w:rsidP="00244540">
      <w:pPr>
        <w:pStyle w:val="ListParagraph"/>
        <w:numPr>
          <w:ilvl w:val="0"/>
          <w:numId w:val="6"/>
        </w:numPr>
        <w:rPr>
          <w:bCs/>
        </w:rPr>
      </w:pPr>
      <w:r w:rsidRPr="003229DA">
        <w:rPr>
          <w:bCs/>
        </w:rPr>
        <w:t>Be persistent.</w:t>
      </w:r>
      <w:r w:rsidR="003229DA" w:rsidRPr="003229DA">
        <w:rPr>
          <w:bCs/>
        </w:rPr>
        <w:t xml:space="preserve">  Work to a high standard and steady work rhythm from the </w:t>
      </w:r>
      <w:r w:rsidR="00275FA5" w:rsidRPr="003229DA">
        <w:rPr>
          <w:bCs/>
        </w:rPr>
        <w:t>beg</w:t>
      </w:r>
      <w:r w:rsidR="00275FA5">
        <w:rPr>
          <w:bCs/>
        </w:rPr>
        <w:t>inning</w:t>
      </w:r>
      <w:r w:rsidR="003229DA" w:rsidRPr="003229DA">
        <w:rPr>
          <w:bCs/>
        </w:rPr>
        <w:t xml:space="preserve"> of service to the end.  </w:t>
      </w:r>
    </w:p>
    <w:p w14:paraId="18A02256" w14:textId="77777777" w:rsidR="003229DA" w:rsidRDefault="003229DA" w:rsidP="000C1075">
      <w:pPr>
        <w:rPr>
          <w:bCs/>
        </w:rPr>
      </w:pPr>
    </w:p>
    <w:p w14:paraId="3032D5FD" w14:textId="77777777" w:rsidR="003229DA" w:rsidRDefault="003229DA" w:rsidP="000C1075">
      <w:pPr>
        <w:rPr>
          <w:bCs/>
        </w:rPr>
      </w:pPr>
    </w:p>
    <w:p w14:paraId="114040F4" w14:textId="77777777" w:rsidR="00ED60FA" w:rsidRPr="00ED60FA" w:rsidRDefault="00ED60FA" w:rsidP="00ED60FA">
      <w:pPr>
        <w:pStyle w:val="Heading1"/>
        <w:rPr>
          <w:sz w:val="28"/>
          <w:szCs w:val="28"/>
        </w:rPr>
      </w:pPr>
      <w:r w:rsidRPr="00ED60FA">
        <w:rPr>
          <w:color w:val="297B52"/>
          <w:sz w:val="28"/>
          <w:szCs w:val="28"/>
        </w:rPr>
        <w:t>How</w:t>
      </w:r>
      <w:r w:rsidRPr="00ED60FA">
        <w:rPr>
          <w:color w:val="297B52"/>
          <w:spacing w:val="-3"/>
          <w:sz w:val="28"/>
          <w:szCs w:val="28"/>
        </w:rPr>
        <w:t xml:space="preserve"> </w:t>
      </w:r>
      <w:r w:rsidRPr="00ED60FA">
        <w:rPr>
          <w:color w:val="297B52"/>
          <w:sz w:val="28"/>
          <w:szCs w:val="28"/>
        </w:rPr>
        <w:t>Our Time</w:t>
      </w:r>
      <w:r w:rsidRPr="00ED60FA">
        <w:rPr>
          <w:color w:val="297B52"/>
          <w:spacing w:val="-2"/>
          <w:sz w:val="28"/>
          <w:szCs w:val="28"/>
        </w:rPr>
        <w:t xml:space="preserve"> </w:t>
      </w:r>
      <w:r w:rsidRPr="00ED60FA">
        <w:rPr>
          <w:color w:val="297B52"/>
          <w:sz w:val="28"/>
          <w:szCs w:val="28"/>
        </w:rPr>
        <w:t>Together Will Be</w:t>
      </w:r>
      <w:r w:rsidRPr="00ED60FA">
        <w:rPr>
          <w:color w:val="297B52"/>
          <w:spacing w:val="-2"/>
          <w:sz w:val="28"/>
          <w:szCs w:val="28"/>
        </w:rPr>
        <w:t xml:space="preserve"> Organized</w:t>
      </w:r>
    </w:p>
    <w:p w14:paraId="69088324" w14:textId="227877E6" w:rsidR="00ED60FA" w:rsidRDefault="00ED60FA" w:rsidP="00ED60FA">
      <w:pPr>
        <w:pStyle w:val="BodyText"/>
        <w:spacing w:before="147"/>
        <w:ind w:left="160"/>
        <w:rPr>
          <w:spacing w:val="-2"/>
        </w:rPr>
      </w:pPr>
      <w:r>
        <w:t>Below</w:t>
      </w:r>
      <w:r>
        <w:rPr>
          <w:spacing w:val="-4"/>
        </w:rPr>
        <w:t xml:space="preserve"> </w:t>
      </w:r>
      <w:r>
        <w:t>is</w:t>
      </w:r>
      <w:r>
        <w:rPr>
          <w:spacing w:val="-3"/>
        </w:rPr>
        <w:t xml:space="preserve"> </w:t>
      </w:r>
      <w:r>
        <w:t>a</w:t>
      </w:r>
      <w:r>
        <w:rPr>
          <w:spacing w:val="-4"/>
        </w:rPr>
        <w:t xml:space="preserve"> </w:t>
      </w:r>
      <w:r>
        <w:t>list</w:t>
      </w:r>
      <w:r>
        <w:rPr>
          <w:spacing w:val="-4"/>
        </w:rPr>
        <w:t xml:space="preserve"> </w:t>
      </w:r>
      <w:r>
        <w:t>of</w:t>
      </w:r>
      <w:r>
        <w:rPr>
          <w:spacing w:val="-5"/>
        </w:rPr>
        <w:t xml:space="preserve"> </w:t>
      </w:r>
      <w:r>
        <w:t>topics</w:t>
      </w:r>
      <w:r>
        <w:rPr>
          <w:spacing w:val="-4"/>
        </w:rPr>
        <w:t xml:space="preserve"> </w:t>
      </w:r>
      <w:r>
        <w:t>and</w:t>
      </w:r>
      <w:r>
        <w:rPr>
          <w:spacing w:val="-4"/>
        </w:rPr>
        <w:t xml:space="preserve"> </w:t>
      </w:r>
      <w:r>
        <w:t>assignments</w:t>
      </w:r>
      <w:r>
        <w:rPr>
          <w:spacing w:val="-2"/>
        </w:rPr>
        <w:t xml:space="preserve"> </w:t>
      </w:r>
      <w:r>
        <w:t>we</w:t>
      </w:r>
      <w:r>
        <w:rPr>
          <w:spacing w:val="-5"/>
        </w:rPr>
        <w:t xml:space="preserve"> </w:t>
      </w:r>
      <w:r>
        <w:t>will</w:t>
      </w:r>
      <w:r>
        <w:rPr>
          <w:spacing w:val="-2"/>
        </w:rPr>
        <w:t xml:space="preserve"> </w:t>
      </w:r>
      <w:r>
        <w:t>be</w:t>
      </w:r>
      <w:r>
        <w:rPr>
          <w:spacing w:val="-5"/>
        </w:rPr>
        <w:t xml:space="preserve"> </w:t>
      </w:r>
      <w:r>
        <w:t>working</w:t>
      </w:r>
      <w:r>
        <w:rPr>
          <w:spacing w:val="-3"/>
        </w:rPr>
        <w:t xml:space="preserve"> </w:t>
      </w:r>
      <w:r>
        <w:t>on</w:t>
      </w:r>
      <w:r>
        <w:rPr>
          <w:spacing w:val="-4"/>
        </w:rPr>
        <w:t xml:space="preserve"> </w:t>
      </w:r>
      <w:r>
        <w:t>together</w:t>
      </w:r>
      <w:r>
        <w:rPr>
          <w:spacing w:val="-2"/>
        </w:rPr>
        <w:t xml:space="preserve"> </w:t>
      </w:r>
      <w:r>
        <w:t>throughout</w:t>
      </w:r>
      <w:r>
        <w:rPr>
          <w:spacing w:val="-2"/>
        </w:rPr>
        <w:t xml:space="preserve"> </w:t>
      </w:r>
      <w:r>
        <w:t>the</w:t>
      </w:r>
      <w:r>
        <w:rPr>
          <w:spacing w:val="-1"/>
        </w:rPr>
        <w:t xml:space="preserve"> </w:t>
      </w:r>
      <w:r>
        <w:rPr>
          <w:spacing w:val="-2"/>
        </w:rPr>
        <w:t>course.</w:t>
      </w:r>
      <w:r w:rsidR="00044F34">
        <w:rPr>
          <w:spacing w:val="-2"/>
        </w:rPr>
        <w:t xml:space="preserve">  Date regarding specific university deadlines maybe found by searching the Academic Calendar on the UNT Website.</w:t>
      </w:r>
    </w:p>
    <w:p w14:paraId="06ADCB27" w14:textId="58DBFBD8" w:rsidR="00044F34" w:rsidRDefault="00044F34" w:rsidP="00ED60FA">
      <w:pPr>
        <w:pStyle w:val="BodyText"/>
        <w:spacing w:before="147"/>
        <w:ind w:left="160"/>
      </w:pPr>
      <w:r>
        <w:rPr>
          <w:spacing w:val="-2"/>
        </w:rPr>
        <w:t xml:space="preserve">Be aware that the formulated course schedule is a guideline as course pace and/or unforeseen delays may affect its proposed scheduling.  </w:t>
      </w:r>
    </w:p>
    <w:p w14:paraId="069BE641" w14:textId="77777777" w:rsidR="00ED60FA" w:rsidRDefault="00ED60FA" w:rsidP="00ED60FA">
      <w:pPr>
        <w:pStyle w:val="BodyText"/>
        <w:spacing w:before="41"/>
      </w:pPr>
    </w:p>
    <w:p w14:paraId="25DD0DDA" w14:textId="77777777" w:rsidR="00ED60FA" w:rsidRDefault="00ED60FA" w:rsidP="00ED60FA">
      <w:pPr>
        <w:spacing w:after="27"/>
        <w:ind w:left="160"/>
        <w:rPr>
          <w:sz w:val="26"/>
        </w:rPr>
      </w:pPr>
      <w:bookmarkStart w:id="13" w:name="Unit_1:_Let’s_Get_Started!"/>
      <w:bookmarkEnd w:id="13"/>
      <w:r>
        <w:rPr>
          <w:color w:val="297B52"/>
          <w:sz w:val="26"/>
        </w:rPr>
        <w:t xml:space="preserve">Course Schedule </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5"/>
        <w:gridCol w:w="1121"/>
        <w:gridCol w:w="2479"/>
        <w:gridCol w:w="2970"/>
        <w:gridCol w:w="1887"/>
      </w:tblGrid>
      <w:tr w:rsidR="00ED60FA" w14:paraId="7F957FEB" w14:textId="77777777" w:rsidTr="00287F4A">
        <w:trPr>
          <w:trHeight w:val="525"/>
        </w:trPr>
        <w:tc>
          <w:tcPr>
            <w:tcW w:w="905" w:type="dxa"/>
          </w:tcPr>
          <w:p w14:paraId="2C692D8D" w14:textId="77777777" w:rsidR="00ED60FA" w:rsidRDefault="00ED60FA" w:rsidP="00287F4A">
            <w:pPr>
              <w:pStyle w:val="TableParagraph"/>
              <w:ind w:left="107"/>
              <w:rPr>
                <w:b/>
                <w:i/>
                <w:sz w:val="20"/>
              </w:rPr>
            </w:pPr>
            <w:r>
              <w:rPr>
                <w:b/>
                <w:i/>
                <w:spacing w:val="-4"/>
                <w:sz w:val="20"/>
              </w:rPr>
              <w:t>Week</w:t>
            </w:r>
          </w:p>
        </w:tc>
        <w:tc>
          <w:tcPr>
            <w:tcW w:w="1121" w:type="dxa"/>
          </w:tcPr>
          <w:p w14:paraId="5A054D64" w14:textId="77777777" w:rsidR="00ED60FA" w:rsidRDefault="00ED60FA" w:rsidP="00287F4A">
            <w:pPr>
              <w:pStyle w:val="TableParagraph"/>
              <w:ind w:left="107"/>
              <w:rPr>
                <w:b/>
                <w:i/>
                <w:sz w:val="20"/>
              </w:rPr>
            </w:pPr>
            <w:r>
              <w:rPr>
                <w:b/>
                <w:i/>
                <w:spacing w:val="-4"/>
                <w:sz w:val="20"/>
              </w:rPr>
              <w:t>Date</w:t>
            </w:r>
          </w:p>
        </w:tc>
        <w:tc>
          <w:tcPr>
            <w:tcW w:w="2479" w:type="dxa"/>
          </w:tcPr>
          <w:p w14:paraId="1876E6FF" w14:textId="77777777" w:rsidR="00ED60FA" w:rsidRDefault="00ED60FA" w:rsidP="00287F4A">
            <w:pPr>
              <w:pStyle w:val="TableParagraph"/>
              <w:ind w:left="107"/>
              <w:rPr>
                <w:b/>
                <w:i/>
                <w:sz w:val="20"/>
              </w:rPr>
            </w:pPr>
            <w:r>
              <w:rPr>
                <w:b/>
                <w:i/>
                <w:spacing w:val="-2"/>
                <w:sz w:val="20"/>
              </w:rPr>
              <w:t>Knowledge Matters</w:t>
            </w:r>
          </w:p>
        </w:tc>
        <w:tc>
          <w:tcPr>
            <w:tcW w:w="2970" w:type="dxa"/>
          </w:tcPr>
          <w:p w14:paraId="24888D2B" w14:textId="133DEC52" w:rsidR="00ED60FA" w:rsidRDefault="00DB22F6" w:rsidP="00287F4A">
            <w:pPr>
              <w:pStyle w:val="TableParagraph"/>
              <w:ind w:left="107"/>
              <w:rPr>
                <w:b/>
                <w:i/>
                <w:sz w:val="20"/>
              </w:rPr>
            </w:pPr>
            <w:r>
              <w:rPr>
                <w:b/>
                <w:i/>
                <w:spacing w:val="-2"/>
                <w:sz w:val="20"/>
              </w:rPr>
              <w:t xml:space="preserve">Lectures / </w:t>
            </w:r>
            <w:r w:rsidR="00ED60FA">
              <w:rPr>
                <w:b/>
                <w:i/>
                <w:spacing w:val="-2"/>
                <w:sz w:val="20"/>
              </w:rPr>
              <w:t>Assignment</w:t>
            </w:r>
            <w:r w:rsidR="00ED60FA">
              <w:rPr>
                <w:b/>
                <w:i/>
                <w:spacing w:val="8"/>
                <w:sz w:val="20"/>
              </w:rPr>
              <w:t xml:space="preserve"> </w:t>
            </w:r>
            <w:r w:rsidR="00ED60FA">
              <w:rPr>
                <w:b/>
                <w:i/>
                <w:spacing w:val="-5"/>
                <w:sz w:val="20"/>
              </w:rPr>
              <w:t>Due</w:t>
            </w:r>
          </w:p>
        </w:tc>
        <w:tc>
          <w:tcPr>
            <w:tcW w:w="1887" w:type="dxa"/>
          </w:tcPr>
          <w:p w14:paraId="259C7DDE" w14:textId="77777777" w:rsidR="00ED60FA" w:rsidRDefault="00ED60FA" w:rsidP="00287F4A">
            <w:pPr>
              <w:pStyle w:val="TableParagraph"/>
              <w:spacing w:before="18" w:line="242" w:lineRule="exact"/>
              <w:ind w:left="106"/>
              <w:rPr>
                <w:b/>
                <w:i/>
                <w:sz w:val="20"/>
              </w:rPr>
            </w:pPr>
            <w:r>
              <w:rPr>
                <w:b/>
                <w:i/>
                <w:spacing w:val="-2"/>
                <w:sz w:val="20"/>
              </w:rPr>
              <w:t>Lab Topic</w:t>
            </w:r>
          </w:p>
        </w:tc>
      </w:tr>
      <w:tr w:rsidR="00ED60FA" w14:paraId="2814D826" w14:textId="77777777" w:rsidTr="00287F4A">
        <w:trPr>
          <w:trHeight w:val="527"/>
        </w:trPr>
        <w:tc>
          <w:tcPr>
            <w:tcW w:w="905" w:type="dxa"/>
          </w:tcPr>
          <w:p w14:paraId="25594525" w14:textId="77777777" w:rsidR="00ED60FA" w:rsidRDefault="00ED60FA" w:rsidP="00287F4A">
            <w:pPr>
              <w:pStyle w:val="TableParagraph"/>
              <w:ind w:left="107"/>
              <w:rPr>
                <w:i/>
                <w:sz w:val="20"/>
              </w:rPr>
            </w:pPr>
            <w:r w:rsidRPr="00CC63C7">
              <w:rPr>
                <w:b/>
                <w:bCs/>
                <w:i/>
                <w:spacing w:val="-4"/>
                <w:sz w:val="20"/>
              </w:rPr>
              <w:t>Week</w:t>
            </w:r>
            <w:r>
              <w:rPr>
                <w:b/>
                <w:bCs/>
                <w:i/>
                <w:spacing w:val="-4"/>
                <w:sz w:val="20"/>
              </w:rPr>
              <w:t xml:space="preserve"> 1 </w:t>
            </w:r>
          </w:p>
        </w:tc>
        <w:tc>
          <w:tcPr>
            <w:tcW w:w="1121" w:type="dxa"/>
          </w:tcPr>
          <w:p w14:paraId="6CBE7022" w14:textId="77777777" w:rsidR="00ED60FA" w:rsidRDefault="00ED60FA" w:rsidP="00287F4A">
            <w:pPr>
              <w:pStyle w:val="TableParagraph"/>
              <w:ind w:left="107"/>
              <w:rPr>
                <w:i/>
                <w:sz w:val="20"/>
              </w:rPr>
            </w:pPr>
            <w:r>
              <w:rPr>
                <w:i/>
                <w:spacing w:val="-2"/>
                <w:sz w:val="20"/>
              </w:rPr>
              <w:t>1/13 – 1/17</w:t>
            </w:r>
          </w:p>
        </w:tc>
        <w:tc>
          <w:tcPr>
            <w:tcW w:w="2479" w:type="dxa"/>
          </w:tcPr>
          <w:p w14:paraId="60E0C46E" w14:textId="77777777" w:rsidR="00ED60FA" w:rsidRDefault="00ED60FA" w:rsidP="00287F4A">
            <w:pPr>
              <w:pStyle w:val="TableParagraph"/>
              <w:ind w:left="107"/>
              <w:rPr>
                <w:i/>
                <w:sz w:val="20"/>
              </w:rPr>
            </w:pPr>
          </w:p>
        </w:tc>
        <w:tc>
          <w:tcPr>
            <w:tcW w:w="2970" w:type="dxa"/>
            <w:shd w:val="clear" w:color="auto" w:fill="DCF3FC"/>
          </w:tcPr>
          <w:p w14:paraId="704D2B9E" w14:textId="77777777" w:rsidR="00DB22F6" w:rsidRDefault="00ED60FA" w:rsidP="00287F4A">
            <w:pPr>
              <w:pStyle w:val="TableParagraph"/>
              <w:ind w:left="107"/>
              <w:rPr>
                <w:i/>
                <w:sz w:val="20"/>
              </w:rPr>
            </w:pPr>
            <w:r>
              <w:rPr>
                <w:i/>
                <w:sz w:val="20"/>
              </w:rPr>
              <w:t xml:space="preserve">Module 1: </w:t>
            </w:r>
          </w:p>
          <w:p w14:paraId="29DCA85F" w14:textId="70F8008E" w:rsidR="00ED60FA" w:rsidRDefault="00DB22F6" w:rsidP="00287F4A">
            <w:pPr>
              <w:pStyle w:val="TableParagraph"/>
              <w:ind w:left="107"/>
              <w:rPr>
                <w:i/>
                <w:sz w:val="20"/>
              </w:rPr>
            </w:pPr>
            <w:r>
              <w:rPr>
                <w:i/>
                <w:sz w:val="20"/>
              </w:rPr>
              <w:t xml:space="preserve">Intro. to the Restaurant Industry </w:t>
            </w:r>
            <w:r w:rsidR="00ED60FA">
              <w:rPr>
                <w:i/>
                <w:sz w:val="20"/>
              </w:rPr>
              <w:t xml:space="preserve">Safety/Sanitation </w:t>
            </w:r>
          </w:p>
        </w:tc>
        <w:tc>
          <w:tcPr>
            <w:tcW w:w="1887" w:type="dxa"/>
          </w:tcPr>
          <w:p w14:paraId="11341A62" w14:textId="1A730A19" w:rsidR="00ED60FA" w:rsidRDefault="00ED60FA" w:rsidP="00287F4A">
            <w:pPr>
              <w:pStyle w:val="TableParagraph"/>
              <w:rPr>
                <w:i/>
                <w:spacing w:val="-5"/>
                <w:sz w:val="20"/>
              </w:rPr>
            </w:pPr>
            <w:r>
              <w:rPr>
                <w:i/>
                <w:spacing w:val="-5"/>
                <w:sz w:val="20"/>
              </w:rPr>
              <w:t xml:space="preserve"> Overview of the Course and </w:t>
            </w:r>
            <w:r w:rsidR="00DB22F6">
              <w:rPr>
                <w:i/>
                <w:spacing w:val="-5"/>
                <w:sz w:val="20"/>
              </w:rPr>
              <w:t>L</w:t>
            </w:r>
            <w:r>
              <w:rPr>
                <w:i/>
                <w:spacing w:val="-5"/>
                <w:sz w:val="20"/>
              </w:rPr>
              <w:t xml:space="preserve">ab </w:t>
            </w:r>
          </w:p>
          <w:p w14:paraId="16E4DB39" w14:textId="77777777" w:rsidR="00ED60FA" w:rsidRDefault="00ED60FA" w:rsidP="00287F4A">
            <w:pPr>
              <w:pStyle w:val="TableParagraph"/>
              <w:rPr>
                <w:i/>
                <w:spacing w:val="-5"/>
                <w:sz w:val="20"/>
              </w:rPr>
            </w:pPr>
          </w:p>
          <w:p w14:paraId="64BAE755" w14:textId="77777777" w:rsidR="00ED60FA" w:rsidRDefault="00ED60FA" w:rsidP="00287F4A">
            <w:pPr>
              <w:pStyle w:val="TableParagraph"/>
              <w:rPr>
                <w:i/>
                <w:spacing w:val="-5"/>
                <w:sz w:val="20"/>
              </w:rPr>
            </w:pPr>
            <w:r>
              <w:rPr>
                <w:i/>
                <w:spacing w:val="-5"/>
                <w:sz w:val="20"/>
              </w:rPr>
              <w:t>Syllabus Review</w:t>
            </w:r>
          </w:p>
          <w:p w14:paraId="7149889C" w14:textId="77777777" w:rsidR="00ED60FA" w:rsidRDefault="00ED60FA" w:rsidP="00287F4A">
            <w:pPr>
              <w:pStyle w:val="TableParagraph"/>
              <w:rPr>
                <w:i/>
                <w:spacing w:val="-5"/>
                <w:sz w:val="20"/>
              </w:rPr>
            </w:pPr>
          </w:p>
          <w:p w14:paraId="2D0AB59E" w14:textId="58A45956" w:rsidR="00ED60FA" w:rsidRDefault="00ED60FA" w:rsidP="00287F4A">
            <w:pPr>
              <w:pStyle w:val="TableParagraph"/>
              <w:rPr>
                <w:i/>
                <w:spacing w:val="-5"/>
                <w:sz w:val="20"/>
              </w:rPr>
            </w:pPr>
            <w:r>
              <w:rPr>
                <w:i/>
                <w:spacing w:val="-5"/>
                <w:sz w:val="20"/>
              </w:rPr>
              <w:t xml:space="preserve">Facilities &amp; </w:t>
            </w:r>
            <w:r w:rsidR="00DB22F6">
              <w:rPr>
                <w:i/>
                <w:spacing w:val="-5"/>
                <w:sz w:val="20"/>
              </w:rPr>
              <w:t>K</w:t>
            </w:r>
            <w:r>
              <w:rPr>
                <w:i/>
                <w:spacing w:val="-5"/>
                <w:sz w:val="20"/>
              </w:rPr>
              <w:t xml:space="preserve">itchen Tour </w:t>
            </w:r>
          </w:p>
          <w:p w14:paraId="0EE64C70" w14:textId="77777777" w:rsidR="00ED60FA" w:rsidRDefault="00ED60FA" w:rsidP="00287F4A">
            <w:pPr>
              <w:pStyle w:val="TableParagraph"/>
              <w:rPr>
                <w:i/>
                <w:spacing w:val="-5"/>
                <w:sz w:val="20"/>
              </w:rPr>
            </w:pPr>
          </w:p>
          <w:p w14:paraId="0B6BB03A" w14:textId="77777777" w:rsidR="00ED60FA" w:rsidRDefault="00ED60FA" w:rsidP="00021CF3">
            <w:pPr>
              <w:pStyle w:val="TableParagraph"/>
              <w:rPr>
                <w:i/>
                <w:spacing w:val="-5"/>
                <w:sz w:val="20"/>
              </w:rPr>
            </w:pPr>
            <w:r>
              <w:rPr>
                <w:i/>
                <w:spacing w:val="-5"/>
                <w:sz w:val="20"/>
              </w:rPr>
              <w:t xml:space="preserve">Distribute Tickets </w:t>
            </w:r>
          </w:p>
          <w:p w14:paraId="668458CE" w14:textId="77777777" w:rsidR="00DB22F6" w:rsidRDefault="00DB22F6" w:rsidP="00021CF3">
            <w:pPr>
              <w:pStyle w:val="TableParagraph"/>
              <w:rPr>
                <w:i/>
                <w:spacing w:val="-5"/>
                <w:sz w:val="20"/>
              </w:rPr>
            </w:pPr>
          </w:p>
          <w:p w14:paraId="41E277A5" w14:textId="58F1906A" w:rsidR="00DB22F6" w:rsidRDefault="00DB22F6" w:rsidP="00021CF3">
            <w:pPr>
              <w:pStyle w:val="TableParagraph"/>
              <w:rPr>
                <w:i/>
                <w:sz w:val="20"/>
              </w:rPr>
            </w:pPr>
            <w:r>
              <w:rPr>
                <w:i/>
                <w:spacing w:val="-5"/>
                <w:sz w:val="20"/>
              </w:rPr>
              <w:t xml:space="preserve">Course Team Division </w:t>
            </w:r>
          </w:p>
        </w:tc>
      </w:tr>
      <w:tr w:rsidR="00ED60FA" w14:paraId="5D38FF86" w14:textId="77777777" w:rsidTr="00287F4A">
        <w:trPr>
          <w:trHeight w:val="527"/>
        </w:trPr>
        <w:tc>
          <w:tcPr>
            <w:tcW w:w="905" w:type="dxa"/>
          </w:tcPr>
          <w:p w14:paraId="42B4F02A" w14:textId="77777777" w:rsidR="00ED60FA" w:rsidRPr="00CC63C7" w:rsidRDefault="00ED60FA" w:rsidP="00287F4A">
            <w:pPr>
              <w:pStyle w:val="TableParagraph"/>
              <w:ind w:left="107"/>
              <w:rPr>
                <w:b/>
                <w:bCs/>
                <w:i/>
                <w:spacing w:val="-4"/>
                <w:sz w:val="20"/>
              </w:rPr>
            </w:pPr>
            <w:r>
              <w:rPr>
                <w:b/>
                <w:bCs/>
                <w:i/>
                <w:spacing w:val="-4"/>
                <w:sz w:val="20"/>
              </w:rPr>
              <w:t>Week 2</w:t>
            </w:r>
          </w:p>
        </w:tc>
        <w:tc>
          <w:tcPr>
            <w:tcW w:w="1121" w:type="dxa"/>
          </w:tcPr>
          <w:p w14:paraId="326E443D" w14:textId="77777777" w:rsidR="00ED60FA" w:rsidRDefault="00ED60FA" w:rsidP="00287F4A">
            <w:pPr>
              <w:pStyle w:val="TableParagraph"/>
              <w:ind w:left="107"/>
              <w:rPr>
                <w:i/>
                <w:spacing w:val="-2"/>
                <w:sz w:val="20"/>
              </w:rPr>
            </w:pPr>
            <w:r>
              <w:rPr>
                <w:i/>
                <w:spacing w:val="-2"/>
                <w:sz w:val="20"/>
              </w:rPr>
              <w:t>1/20 – 1/24</w:t>
            </w:r>
          </w:p>
        </w:tc>
        <w:tc>
          <w:tcPr>
            <w:tcW w:w="2479" w:type="dxa"/>
          </w:tcPr>
          <w:p w14:paraId="4B3CAEDA" w14:textId="77777777" w:rsidR="00ED60FA" w:rsidRDefault="00ED60FA" w:rsidP="00287F4A">
            <w:pPr>
              <w:pStyle w:val="TableParagraph"/>
              <w:ind w:left="107"/>
              <w:rPr>
                <w:i/>
                <w:sz w:val="20"/>
              </w:rPr>
            </w:pPr>
            <w:r>
              <w:rPr>
                <w:i/>
                <w:sz w:val="20"/>
              </w:rPr>
              <w:t xml:space="preserve">Restaurant Market Research Due </w:t>
            </w:r>
          </w:p>
        </w:tc>
        <w:tc>
          <w:tcPr>
            <w:tcW w:w="2970" w:type="dxa"/>
            <w:shd w:val="clear" w:color="auto" w:fill="DCF3FC"/>
          </w:tcPr>
          <w:p w14:paraId="572CEFD4" w14:textId="77777777" w:rsidR="00DB22F6" w:rsidRDefault="00ED60FA" w:rsidP="00287F4A">
            <w:pPr>
              <w:pStyle w:val="TableParagraph"/>
              <w:ind w:left="107"/>
              <w:rPr>
                <w:i/>
                <w:sz w:val="20"/>
              </w:rPr>
            </w:pPr>
            <w:r>
              <w:rPr>
                <w:i/>
                <w:sz w:val="20"/>
              </w:rPr>
              <w:t xml:space="preserve">Module 2:  </w:t>
            </w:r>
          </w:p>
          <w:p w14:paraId="2129D890" w14:textId="25B123A4" w:rsidR="00DB22F6" w:rsidRDefault="00DB22F6" w:rsidP="006016A2">
            <w:pPr>
              <w:pStyle w:val="TableParagraph"/>
              <w:ind w:left="107"/>
              <w:rPr>
                <w:i/>
                <w:sz w:val="20"/>
              </w:rPr>
            </w:pPr>
            <w:r>
              <w:rPr>
                <w:i/>
                <w:sz w:val="20"/>
              </w:rPr>
              <w:t xml:space="preserve">BOH:   </w:t>
            </w:r>
          </w:p>
          <w:p w14:paraId="164B9F40" w14:textId="77777777" w:rsidR="006016A2" w:rsidRDefault="006016A2" w:rsidP="00287F4A">
            <w:pPr>
              <w:pStyle w:val="TableParagraph"/>
              <w:ind w:left="107"/>
              <w:rPr>
                <w:i/>
                <w:sz w:val="20"/>
              </w:rPr>
            </w:pPr>
          </w:p>
          <w:p w14:paraId="720CC11A" w14:textId="1B6F8ABB" w:rsidR="00ED60FA" w:rsidRDefault="00ED60FA" w:rsidP="00287F4A">
            <w:pPr>
              <w:pStyle w:val="TableParagraph"/>
              <w:ind w:left="107"/>
              <w:rPr>
                <w:i/>
                <w:sz w:val="20"/>
              </w:rPr>
            </w:pPr>
            <w:r>
              <w:rPr>
                <w:i/>
                <w:sz w:val="20"/>
              </w:rPr>
              <w:t xml:space="preserve">Kitchen Safety Quiz     </w:t>
            </w:r>
          </w:p>
          <w:p w14:paraId="6E58EF77" w14:textId="77777777" w:rsidR="00ED60FA" w:rsidRDefault="00ED60FA" w:rsidP="00287F4A">
            <w:pPr>
              <w:pStyle w:val="TableParagraph"/>
              <w:ind w:left="107"/>
              <w:rPr>
                <w:i/>
                <w:sz w:val="20"/>
              </w:rPr>
            </w:pPr>
            <w:r>
              <w:rPr>
                <w:i/>
                <w:sz w:val="20"/>
              </w:rPr>
              <w:t xml:space="preserve">                   Food Allergy Quiz  </w:t>
            </w:r>
          </w:p>
          <w:p w14:paraId="64E78D28" w14:textId="77777777" w:rsidR="00ED60FA" w:rsidRDefault="00ED60FA" w:rsidP="00287F4A">
            <w:pPr>
              <w:pStyle w:val="TableParagraph"/>
              <w:ind w:left="107"/>
              <w:rPr>
                <w:i/>
                <w:sz w:val="20"/>
              </w:rPr>
            </w:pPr>
            <w:r>
              <w:rPr>
                <w:i/>
                <w:sz w:val="20"/>
              </w:rPr>
              <w:t xml:space="preserve">                   Food Manager or Food </w:t>
            </w:r>
          </w:p>
          <w:p w14:paraId="221F2B26" w14:textId="77777777" w:rsidR="00ED60FA" w:rsidRDefault="00ED60FA" w:rsidP="00287F4A">
            <w:pPr>
              <w:pStyle w:val="TableParagraph"/>
              <w:ind w:left="107"/>
              <w:rPr>
                <w:i/>
                <w:sz w:val="20"/>
              </w:rPr>
            </w:pPr>
            <w:r>
              <w:rPr>
                <w:i/>
                <w:sz w:val="20"/>
              </w:rPr>
              <w:t xml:space="preserve">                       Handler Cert.</w:t>
            </w:r>
          </w:p>
          <w:p w14:paraId="20C70EB3" w14:textId="77777777" w:rsidR="00ED60FA" w:rsidRDefault="00ED60FA" w:rsidP="00287F4A">
            <w:pPr>
              <w:pStyle w:val="TableParagraph"/>
              <w:ind w:left="107"/>
              <w:rPr>
                <w:i/>
                <w:sz w:val="20"/>
              </w:rPr>
            </w:pPr>
            <w:r>
              <w:rPr>
                <w:i/>
                <w:sz w:val="20"/>
              </w:rPr>
              <w:t xml:space="preserve"> </w:t>
            </w:r>
          </w:p>
        </w:tc>
        <w:tc>
          <w:tcPr>
            <w:tcW w:w="1887" w:type="dxa"/>
          </w:tcPr>
          <w:p w14:paraId="52DD1BBB" w14:textId="77777777" w:rsidR="006016A2" w:rsidRDefault="006016A2" w:rsidP="006016A2">
            <w:pPr>
              <w:pStyle w:val="TableParagraph"/>
              <w:rPr>
                <w:i/>
                <w:spacing w:val="-5"/>
                <w:sz w:val="20"/>
              </w:rPr>
            </w:pPr>
            <w:r w:rsidRPr="006016A2">
              <w:rPr>
                <w:i/>
                <w:spacing w:val="-5"/>
                <w:sz w:val="20"/>
              </w:rPr>
              <w:t>Intro to Kitchen &amp; Work Stations</w:t>
            </w:r>
          </w:p>
          <w:p w14:paraId="7A8FE025" w14:textId="77777777" w:rsidR="006016A2" w:rsidRDefault="006016A2" w:rsidP="006016A2">
            <w:pPr>
              <w:pStyle w:val="TableParagraph"/>
              <w:rPr>
                <w:i/>
                <w:spacing w:val="-5"/>
                <w:sz w:val="20"/>
              </w:rPr>
            </w:pPr>
          </w:p>
          <w:p w14:paraId="07589A3B" w14:textId="077DA782" w:rsidR="006016A2" w:rsidRDefault="006016A2" w:rsidP="006016A2">
            <w:pPr>
              <w:pStyle w:val="TableParagraph"/>
              <w:rPr>
                <w:i/>
                <w:spacing w:val="-5"/>
                <w:sz w:val="20"/>
              </w:rPr>
            </w:pPr>
            <w:r w:rsidRPr="006016A2">
              <w:rPr>
                <w:i/>
                <w:spacing w:val="-5"/>
                <w:sz w:val="20"/>
              </w:rPr>
              <w:t xml:space="preserve">Overview of KM &amp; </w:t>
            </w:r>
            <w:r w:rsidRPr="006016A2">
              <w:rPr>
                <w:i/>
                <w:spacing w:val="-5"/>
                <w:sz w:val="20"/>
              </w:rPr>
              <w:t>Station</w:t>
            </w:r>
            <w:r w:rsidRPr="006016A2">
              <w:rPr>
                <w:i/>
                <w:spacing w:val="-5"/>
                <w:sz w:val="20"/>
              </w:rPr>
              <w:t xml:space="preserve"> Manuals </w:t>
            </w:r>
          </w:p>
          <w:p w14:paraId="7A339034" w14:textId="77777777" w:rsidR="00ED60FA" w:rsidRDefault="00ED60FA" w:rsidP="00287F4A">
            <w:pPr>
              <w:pStyle w:val="TableParagraph"/>
              <w:rPr>
                <w:i/>
                <w:spacing w:val="-5"/>
                <w:sz w:val="20"/>
              </w:rPr>
            </w:pPr>
          </w:p>
          <w:p w14:paraId="27301D31" w14:textId="49788D6C" w:rsidR="00ED60FA" w:rsidRDefault="006016A2" w:rsidP="00287F4A">
            <w:pPr>
              <w:pStyle w:val="TableParagraph"/>
              <w:rPr>
                <w:i/>
                <w:spacing w:val="-5"/>
                <w:sz w:val="20"/>
              </w:rPr>
            </w:pPr>
            <w:r>
              <w:rPr>
                <w:i/>
                <w:spacing w:val="-5"/>
                <w:sz w:val="20"/>
              </w:rPr>
              <w:t xml:space="preserve">Chef Station &amp; Knife </w:t>
            </w:r>
            <w:r w:rsidR="00ED60FA">
              <w:rPr>
                <w:i/>
                <w:spacing w:val="-5"/>
                <w:sz w:val="20"/>
              </w:rPr>
              <w:t xml:space="preserve">Skills Review </w:t>
            </w:r>
          </w:p>
          <w:p w14:paraId="7BDCB5D7" w14:textId="77777777" w:rsidR="00ED60FA" w:rsidRDefault="00ED60FA" w:rsidP="00287F4A">
            <w:pPr>
              <w:pStyle w:val="TableParagraph"/>
              <w:rPr>
                <w:i/>
                <w:spacing w:val="-5"/>
                <w:sz w:val="20"/>
              </w:rPr>
            </w:pPr>
          </w:p>
        </w:tc>
      </w:tr>
      <w:tr w:rsidR="00ED60FA" w14:paraId="6BBB97FC" w14:textId="77777777" w:rsidTr="00287F4A">
        <w:trPr>
          <w:trHeight w:val="527"/>
        </w:trPr>
        <w:tc>
          <w:tcPr>
            <w:tcW w:w="905" w:type="dxa"/>
          </w:tcPr>
          <w:p w14:paraId="6EAFB2C9" w14:textId="77777777" w:rsidR="00ED60FA" w:rsidRDefault="00ED60FA" w:rsidP="00287F4A">
            <w:pPr>
              <w:pStyle w:val="TableParagraph"/>
              <w:ind w:left="107"/>
              <w:rPr>
                <w:b/>
                <w:bCs/>
                <w:i/>
                <w:spacing w:val="-4"/>
                <w:sz w:val="20"/>
              </w:rPr>
            </w:pPr>
            <w:r>
              <w:rPr>
                <w:b/>
                <w:bCs/>
                <w:i/>
                <w:spacing w:val="-4"/>
                <w:sz w:val="20"/>
              </w:rPr>
              <w:lastRenderedPageBreak/>
              <w:t>Week 3</w:t>
            </w:r>
          </w:p>
        </w:tc>
        <w:tc>
          <w:tcPr>
            <w:tcW w:w="1121" w:type="dxa"/>
          </w:tcPr>
          <w:p w14:paraId="656AB391" w14:textId="77777777" w:rsidR="00ED60FA" w:rsidRDefault="00ED60FA" w:rsidP="00287F4A">
            <w:pPr>
              <w:pStyle w:val="TableParagraph"/>
              <w:ind w:left="107"/>
              <w:rPr>
                <w:i/>
                <w:spacing w:val="-2"/>
                <w:sz w:val="20"/>
              </w:rPr>
            </w:pPr>
            <w:r>
              <w:rPr>
                <w:i/>
                <w:spacing w:val="-2"/>
                <w:sz w:val="20"/>
              </w:rPr>
              <w:t>1/27 – 1/31</w:t>
            </w:r>
          </w:p>
        </w:tc>
        <w:tc>
          <w:tcPr>
            <w:tcW w:w="2479" w:type="dxa"/>
          </w:tcPr>
          <w:p w14:paraId="4977A6E7" w14:textId="77777777" w:rsidR="00ED60FA" w:rsidRDefault="00ED60FA" w:rsidP="00287F4A">
            <w:pPr>
              <w:pStyle w:val="TableParagraph"/>
              <w:ind w:left="107"/>
              <w:rPr>
                <w:i/>
                <w:sz w:val="20"/>
              </w:rPr>
            </w:pPr>
            <w:r>
              <w:rPr>
                <w:i/>
                <w:sz w:val="20"/>
              </w:rPr>
              <w:t xml:space="preserve">Location Selection Due </w:t>
            </w:r>
          </w:p>
        </w:tc>
        <w:tc>
          <w:tcPr>
            <w:tcW w:w="2970" w:type="dxa"/>
            <w:shd w:val="clear" w:color="auto" w:fill="DCF3FC"/>
          </w:tcPr>
          <w:p w14:paraId="0E4AD4F9" w14:textId="77777777" w:rsidR="00ED60FA" w:rsidRDefault="00ED60FA" w:rsidP="00287F4A">
            <w:pPr>
              <w:pStyle w:val="TableParagraph"/>
              <w:ind w:left="107"/>
              <w:rPr>
                <w:i/>
                <w:sz w:val="20"/>
              </w:rPr>
            </w:pPr>
            <w:r>
              <w:rPr>
                <w:i/>
                <w:sz w:val="20"/>
              </w:rPr>
              <w:t xml:space="preserve">Module 3:  Twelve Steps of Service </w:t>
            </w:r>
          </w:p>
        </w:tc>
        <w:tc>
          <w:tcPr>
            <w:tcW w:w="1887" w:type="dxa"/>
          </w:tcPr>
          <w:p w14:paraId="67D8FAE5" w14:textId="77777777" w:rsidR="00ED60FA" w:rsidRDefault="00ED60FA" w:rsidP="00287F4A">
            <w:pPr>
              <w:pStyle w:val="TableParagraph"/>
              <w:rPr>
                <w:i/>
                <w:spacing w:val="-5"/>
                <w:sz w:val="20"/>
              </w:rPr>
            </w:pPr>
            <w:r>
              <w:rPr>
                <w:i/>
                <w:spacing w:val="-5"/>
                <w:sz w:val="20"/>
              </w:rPr>
              <w:t xml:space="preserve">Uniform Due </w:t>
            </w:r>
          </w:p>
          <w:p w14:paraId="0A1E0401" w14:textId="77777777" w:rsidR="00ED60FA" w:rsidRDefault="00ED60FA" w:rsidP="00287F4A">
            <w:pPr>
              <w:pStyle w:val="TableParagraph"/>
              <w:rPr>
                <w:i/>
                <w:spacing w:val="-5"/>
                <w:sz w:val="20"/>
              </w:rPr>
            </w:pPr>
          </w:p>
          <w:p w14:paraId="3C8C418D" w14:textId="77777777" w:rsidR="00ED60FA" w:rsidRDefault="00ED60FA" w:rsidP="00287F4A">
            <w:pPr>
              <w:pStyle w:val="TableParagraph"/>
              <w:rPr>
                <w:i/>
                <w:spacing w:val="-5"/>
                <w:sz w:val="20"/>
              </w:rPr>
            </w:pPr>
            <w:r>
              <w:rPr>
                <w:i/>
                <w:spacing w:val="-5"/>
                <w:sz w:val="20"/>
              </w:rPr>
              <w:t xml:space="preserve">Kitchen Skills Review </w:t>
            </w:r>
          </w:p>
        </w:tc>
      </w:tr>
      <w:tr w:rsidR="00ED60FA" w14:paraId="29C21E12" w14:textId="77777777" w:rsidTr="00287F4A">
        <w:trPr>
          <w:trHeight w:val="527"/>
        </w:trPr>
        <w:tc>
          <w:tcPr>
            <w:tcW w:w="905" w:type="dxa"/>
          </w:tcPr>
          <w:p w14:paraId="16C28F9E" w14:textId="77777777" w:rsidR="00ED60FA" w:rsidRDefault="00ED60FA" w:rsidP="00287F4A">
            <w:pPr>
              <w:pStyle w:val="TableParagraph"/>
              <w:ind w:left="107"/>
              <w:rPr>
                <w:b/>
                <w:bCs/>
                <w:i/>
                <w:spacing w:val="-4"/>
                <w:sz w:val="20"/>
              </w:rPr>
            </w:pPr>
            <w:r>
              <w:rPr>
                <w:b/>
                <w:bCs/>
                <w:i/>
                <w:spacing w:val="-4"/>
                <w:sz w:val="20"/>
              </w:rPr>
              <w:t>Week 4</w:t>
            </w:r>
          </w:p>
        </w:tc>
        <w:tc>
          <w:tcPr>
            <w:tcW w:w="1121" w:type="dxa"/>
          </w:tcPr>
          <w:p w14:paraId="410C579F" w14:textId="77777777" w:rsidR="00ED60FA" w:rsidRDefault="00ED60FA" w:rsidP="00287F4A">
            <w:pPr>
              <w:pStyle w:val="TableParagraph"/>
              <w:ind w:left="107"/>
              <w:rPr>
                <w:i/>
                <w:spacing w:val="-2"/>
                <w:sz w:val="20"/>
              </w:rPr>
            </w:pPr>
            <w:r>
              <w:rPr>
                <w:i/>
                <w:spacing w:val="-2"/>
                <w:sz w:val="20"/>
              </w:rPr>
              <w:t>2/3 – 2/7</w:t>
            </w:r>
          </w:p>
        </w:tc>
        <w:tc>
          <w:tcPr>
            <w:tcW w:w="2479" w:type="dxa"/>
          </w:tcPr>
          <w:p w14:paraId="118A4395" w14:textId="77777777" w:rsidR="00ED60FA" w:rsidRDefault="00ED60FA" w:rsidP="00287F4A">
            <w:pPr>
              <w:pStyle w:val="TableParagraph"/>
              <w:ind w:left="107"/>
              <w:rPr>
                <w:i/>
                <w:sz w:val="20"/>
              </w:rPr>
            </w:pPr>
            <w:r>
              <w:rPr>
                <w:i/>
                <w:sz w:val="20"/>
              </w:rPr>
              <w:t>Financial Statement Due</w:t>
            </w:r>
          </w:p>
        </w:tc>
        <w:tc>
          <w:tcPr>
            <w:tcW w:w="2970" w:type="dxa"/>
            <w:shd w:val="clear" w:color="auto" w:fill="DCF3FC"/>
          </w:tcPr>
          <w:p w14:paraId="004F7649" w14:textId="77777777" w:rsidR="00ED60FA" w:rsidRDefault="00ED60FA" w:rsidP="00287F4A">
            <w:pPr>
              <w:pStyle w:val="TableParagraph"/>
              <w:ind w:left="107"/>
              <w:rPr>
                <w:i/>
                <w:sz w:val="20"/>
              </w:rPr>
            </w:pPr>
            <w:r>
              <w:rPr>
                <w:i/>
                <w:sz w:val="20"/>
              </w:rPr>
              <w:t xml:space="preserve">Module 4: Measurements </w:t>
            </w:r>
          </w:p>
        </w:tc>
        <w:tc>
          <w:tcPr>
            <w:tcW w:w="1887" w:type="dxa"/>
          </w:tcPr>
          <w:p w14:paraId="0379891E" w14:textId="77777777" w:rsidR="00ED60FA" w:rsidRDefault="00ED60FA" w:rsidP="00287F4A">
            <w:pPr>
              <w:pStyle w:val="TableParagraph"/>
              <w:rPr>
                <w:i/>
                <w:spacing w:val="-5"/>
                <w:sz w:val="20"/>
              </w:rPr>
            </w:pPr>
            <w:r>
              <w:rPr>
                <w:i/>
                <w:spacing w:val="-5"/>
                <w:sz w:val="20"/>
              </w:rPr>
              <w:t>Theme Selection</w:t>
            </w:r>
          </w:p>
          <w:p w14:paraId="688DF906" w14:textId="77777777" w:rsidR="00ED60FA" w:rsidRDefault="00ED60FA" w:rsidP="00287F4A">
            <w:pPr>
              <w:pStyle w:val="TableParagraph"/>
              <w:rPr>
                <w:i/>
                <w:spacing w:val="-5"/>
                <w:sz w:val="20"/>
              </w:rPr>
            </w:pPr>
          </w:p>
          <w:p w14:paraId="29973B13" w14:textId="77777777" w:rsidR="00ED60FA" w:rsidRDefault="00ED60FA" w:rsidP="00287F4A">
            <w:pPr>
              <w:pStyle w:val="TableParagraph"/>
              <w:rPr>
                <w:i/>
                <w:spacing w:val="-5"/>
                <w:sz w:val="20"/>
              </w:rPr>
            </w:pPr>
            <w:r>
              <w:rPr>
                <w:i/>
                <w:spacing w:val="-5"/>
                <w:sz w:val="20"/>
              </w:rPr>
              <w:t xml:space="preserve">Kitchen Skills Review </w:t>
            </w:r>
          </w:p>
        </w:tc>
      </w:tr>
      <w:tr w:rsidR="00ED60FA" w14:paraId="5BEFEC4E" w14:textId="77777777" w:rsidTr="00287F4A">
        <w:trPr>
          <w:trHeight w:val="527"/>
        </w:trPr>
        <w:tc>
          <w:tcPr>
            <w:tcW w:w="905" w:type="dxa"/>
          </w:tcPr>
          <w:p w14:paraId="17086E09" w14:textId="77777777" w:rsidR="00ED60FA" w:rsidRDefault="00ED60FA" w:rsidP="00287F4A">
            <w:pPr>
              <w:pStyle w:val="TableParagraph"/>
              <w:ind w:left="107"/>
              <w:rPr>
                <w:b/>
                <w:bCs/>
                <w:i/>
                <w:spacing w:val="-4"/>
                <w:sz w:val="20"/>
              </w:rPr>
            </w:pPr>
            <w:r>
              <w:rPr>
                <w:b/>
                <w:bCs/>
                <w:i/>
                <w:spacing w:val="-4"/>
                <w:sz w:val="20"/>
              </w:rPr>
              <w:t>Week 5</w:t>
            </w:r>
          </w:p>
        </w:tc>
        <w:tc>
          <w:tcPr>
            <w:tcW w:w="1121" w:type="dxa"/>
          </w:tcPr>
          <w:p w14:paraId="39720C69" w14:textId="77777777" w:rsidR="00ED60FA" w:rsidRDefault="00ED60FA" w:rsidP="00287F4A">
            <w:pPr>
              <w:pStyle w:val="TableParagraph"/>
              <w:ind w:left="107"/>
              <w:rPr>
                <w:i/>
                <w:spacing w:val="-2"/>
                <w:sz w:val="20"/>
              </w:rPr>
            </w:pPr>
            <w:r>
              <w:rPr>
                <w:i/>
                <w:spacing w:val="-2"/>
                <w:sz w:val="20"/>
              </w:rPr>
              <w:t>2/10 – 2/14</w:t>
            </w:r>
          </w:p>
        </w:tc>
        <w:tc>
          <w:tcPr>
            <w:tcW w:w="2479" w:type="dxa"/>
          </w:tcPr>
          <w:p w14:paraId="6752FA60" w14:textId="77777777" w:rsidR="00ED60FA" w:rsidRDefault="00ED60FA" w:rsidP="00287F4A">
            <w:pPr>
              <w:pStyle w:val="TableParagraph"/>
              <w:ind w:left="107"/>
              <w:rPr>
                <w:i/>
                <w:sz w:val="20"/>
              </w:rPr>
            </w:pPr>
            <w:r>
              <w:rPr>
                <w:i/>
                <w:sz w:val="20"/>
              </w:rPr>
              <w:t>Menu Design &amp; Pricing Due</w:t>
            </w:r>
          </w:p>
        </w:tc>
        <w:tc>
          <w:tcPr>
            <w:tcW w:w="2970" w:type="dxa"/>
            <w:shd w:val="clear" w:color="auto" w:fill="DCF3FC"/>
          </w:tcPr>
          <w:p w14:paraId="755C13BB" w14:textId="77777777" w:rsidR="00ED60FA" w:rsidRDefault="00ED60FA" w:rsidP="00287F4A">
            <w:pPr>
              <w:pStyle w:val="TableParagraph"/>
              <w:ind w:left="107"/>
              <w:rPr>
                <w:i/>
                <w:sz w:val="20"/>
              </w:rPr>
            </w:pPr>
            <w:r>
              <w:rPr>
                <w:i/>
                <w:sz w:val="20"/>
              </w:rPr>
              <w:t xml:space="preserve">Module 5:  Mise </w:t>
            </w:r>
            <w:proofErr w:type="spellStart"/>
            <w:r>
              <w:rPr>
                <w:i/>
                <w:sz w:val="20"/>
              </w:rPr>
              <w:t>en</w:t>
            </w:r>
            <w:proofErr w:type="spellEnd"/>
            <w:r>
              <w:rPr>
                <w:i/>
                <w:sz w:val="20"/>
              </w:rPr>
              <w:t xml:space="preserve"> Place &amp; Plate Presentation Due </w:t>
            </w:r>
          </w:p>
        </w:tc>
        <w:tc>
          <w:tcPr>
            <w:tcW w:w="1887" w:type="dxa"/>
          </w:tcPr>
          <w:p w14:paraId="686DEB7C" w14:textId="77777777" w:rsidR="00ED60FA" w:rsidRDefault="00ED60FA" w:rsidP="00287F4A">
            <w:pPr>
              <w:pStyle w:val="TableParagraph"/>
              <w:rPr>
                <w:i/>
                <w:spacing w:val="-5"/>
                <w:sz w:val="20"/>
              </w:rPr>
            </w:pPr>
            <w:r>
              <w:rPr>
                <w:i/>
                <w:spacing w:val="-5"/>
                <w:sz w:val="20"/>
              </w:rPr>
              <w:t xml:space="preserve">FOH Training </w:t>
            </w:r>
          </w:p>
        </w:tc>
      </w:tr>
      <w:tr w:rsidR="00ED60FA" w14:paraId="5716C8B6" w14:textId="77777777" w:rsidTr="00287F4A">
        <w:trPr>
          <w:trHeight w:val="527"/>
        </w:trPr>
        <w:tc>
          <w:tcPr>
            <w:tcW w:w="905" w:type="dxa"/>
          </w:tcPr>
          <w:p w14:paraId="1E495AA2" w14:textId="77777777" w:rsidR="00ED60FA" w:rsidRDefault="00ED60FA" w:rsidP="00287F4A">
            <w:pPr>
              <w:pStyle w:val="TableParagraph"/>
              <w:ind w:left="107"/>
              <w:rPr>
                <w:b/>
                <w:bCs/>
                <w:i/>
                <w:spacing w:val="-4"/>
                <w:sz w:val="20"/>
              </w:rPr>
            </w:pPr>
            <w:r>
              <w:rPr>
                <w:b/>
                <w:bCs/>
                <w:i/>
                <w:spacing w:val="-4"/>
                <w:sz w:val="20"/>
              </w:rPr>
              <w:t>Week 6</w:t>
            </w:r>
          </w:p>
        </w:tc>
        <w:tc>
          <w:tcPr>
            <w:tcW w:w="1121" w:type="dxa"/>
          </w:tcPr>
          <w:p w14:paraId="7F26BAB6" w14:textId="77777777" w:rsidR="00ED60FA" w:rsidRDefault="00ED60FA" w:rsidP="00287F4A">
            <w:pPr>
              <w:pStyle w:val="TableParagraph"/>
              <w:ind w:left="107"/>
              <w:rPr>
                <w:i/>
                <w:spacing w:val="-2"/>
                <w:sz w:val="20"/>
              </w:rPr>
            </w:pPr>
            <w:r>
              <w:rPr>
                <w:i/>
                <w:spacing w:val="-2"/>
                <w:sz w:val="20"/>
              </w:rPr>
              <w:t>2/17 – 2/21</w:t>
            </w:r>
          </w:p>
        </w:tc>
        <w:tc>
          <w:tcPr>
            <w:tcW w:w="2479" w:type="dxa"/>
          </w:tcPr>
          <w:p w14:paraId="0BD5CB5C" w14:textId="77777777" w:rsidR="00ED60FA" w:rsidRDefault="00ED60FA" w:rsidP="00287F4A">
            <w:pPr>
              <w:pStyle w:val="TableParagraph"/>
              <w:ind w:left="107"/>
              <w:rPr>
                <w:i/>
                <w:sz w:val="20"/>
              </w:rPr>
            </w:pPr>
            <w:r>
              <w:rPr>
                <w:i/>
                <w:sz w:val="20"/>
              </w:rPr>
              <w:t xml:space="preserve">Purchasing &amp; Layout Due </w:t>
            </w:r>
          </w:p>
        </w:tc>
        <w:tc>
          <w:tcPr>
            <w:tcW w:w="2970" w:type="dxa"/>
            <w:shd w:val="clear" w:color="auto" w:fill="DCF3FC"/>
          </w:tcPr>
          <w:p w14:paraId="23E749FC" w14:textId="77777777" w:rsidR="00ED60FA" w:rsidRDefault="00ED60FA" w:rsidP="00287F4A">
            <w:pPr>
              <w:pStyle w:val="TableParagraph"/>
              <w:ind w:left="107"/>
              <w:rPr>
                <w:i/>
                <w:sz w:val="20"/>
              </w:rPr>
            </w:pPr>
            <w:r>
              <w:rPr>
                <w:i/>
                <w:sz w:val="20"/>
              </w:rPr>
              <w:t xml:space="preserve">Module 6:  Menu Engineering </w:t>
            </w:r>
          </w:p>
        </w:tc>
        <w:tc>
          <w:tcPr>
            <w:tcW w:w="1887" w:type="dxa"/>
          </w:tcPr>
          <w:p w14:paraId="7B0E1FE9" w14:textId="77777777" w:rsidR="00ED60FA" w:rsidRDefault="00ED60FA" w:rsidP="00287F4A">
            <w:pPr>
              <w:pStyle w:val="TableParagraph"/>
              <w:rPr>
                <w:i/>
                <w:spacing w:val="-5"/>
                <w:sz w:val="20"/>
              </w:rPr>
            </w:pPr>
            <w:r>
              <w:rPr>
                <w:i/>
                <w:spacing w:val="-5"/>
                <w:sz w:val="20"/>
              </w:rPr>
              <w:t xml:space="preserve">FOH Training </w:t>
            </w:r>
          </w:p>
          <w:p w14:paraId="67EB25E7" w14:textId="77777777" w:rsidR="00ED60FA" w:rsidRDefault="00ED60FA" w:rsidP="00287F4A">
            <w:pPr>
              <w:pStyle w:val="TableParagraph"/>
              <w:rPr>
                <w:i/>
                <w:spacing w:val="-5"/>
                <w:sz w:val="20"/>
              </w:rPr>
            </w:pPr>
            <w:r>
              <w:rPr>
                <w:i/>
                <w:spacing w:val="-5"/>
                <w:sz w:val="20"/>
              </w:rPr>
              <w:t xml:space="preserve">Guest Speaker:                </w:t>
            </w:r>
          </w:p>
          <w:p w14:paraId="4319FD4A" w14:textId="77777777" w:rsidR="00ED60FA" w:rsidRDefault="00ED60FA" w:rsidP="00287F4A">
            <w:pPr>
              <w:pStyle w:val="TableParagraph"/>
              <w:rPr>
                <w:i/>
                <w:spacing w:val="-5"/>
                <w:sz w:val="20"/>
              </w:rPr>
            </w:pPr>
            <w:r>
              <w:rPr>
                <w:i/>
                <w:spacing w:val="-5"/>
                <w:sz w:val="20"/>
              </w:rPr>
              <w:t xml:space="preserve">     Dr. Williams </w:t>
            </w:r>
          </w:p>
        </w:tc>
      </w:tr>
      <w:tr w:rsidR="00ED60FA" w14:paraId="7A9CAAE8" w14:textId="77777777" w:rsidTr="00287F4A">
        <w:trPr>
          <w:trHeight w:val="527"/>
        </w:trPr>
        <w:tc>
          <w:tcPr>
            <w:tcW w:w="905" w:type="dxa"/>
          </w:tcPr>
          <w:p w14:paraId="201EDD3D" w14:textId="77777777" w:rsidR="00ED60FA" w:rsidRDefault="00ED60FA" w:rsidP="00287F4A">
            <w:pPr>
              <w:pStyle w:val="TableParagraph"/>
              <w:ind w:left="107"/>
              <w:rPr>
                <w:b/>
                <w:bCs/>
                <w:i/>
                <w:spacing w:val="-4"/>
                <w:sz w:val="20"/>
              </w:rPr>
            </w:pPr>
            <w:r>
              <w:rPr>
                <w:b/>
                <w:bCs/>
                <w:i/>
                <w:spacing w:val="-4"/>
                <w:sz w:val="20"/>
              </w:rPr>
              <w:t xml:space="preserve">Week 7 </w:t>
            </w:r>
          </w:p>
        </w:tc>
        <w:tc>
          <w:tcPr>
            <w:tcW w:w="1121" w:type="dxa"/>
          </w:tcPr>
          <w:p w14:paraId="5B1A2EF2" w14:textId="77777777" w:rsidR="00ED60FA" w:rsidRDefault="00ED60FA" w:rsidP="00287F4A">
            <w:pPr>
              <w:pStyle w:val="TableParagraph"/>
              <w:ind w:left="107"/>
              <w:rPr>
                <w:i/>
                <w:spacing w:val="-2"/>
                <w:sz w:val="20"/>
              </w:rPr>
            </w:pPr>
            <w:r>
              <w:rPr>
                <w:i/>
                <w:spacing w:val="-2"/>
                <w:sz w:val="20"/>
              </w:rPr>
              <w:t>2/24 – 2/27</w:t>
            </w:r>
          </w:p>
        </w:tc>
        <w:tc>
          <w:tcPr>
            <w:tcW w:w="2479" w:type="dxa"/>
          </w:tcPr>
          <w:p w14:paraId="1687E630" w14:textId="77777777" w:rsidR="00ED60FA" w:rsidRDefault="00ED60FA" w:rsidP="00287F4A">
            <w:pPr>
              <w:pStyle w:val="TableParagraph"/>
              <w:ind w:left="107"/>
              <w:rPr>
                <w:i/>
                <w:sz w:val="20"/>
              </w:rPr>
            </w:pPr>
            <w:r>
              <w:rPr>
                <w:i/>
                <w:sz w:val="20"/>
              </w:rPr>
              <w:t>Staffing Due</w:t>
            </w:r>
          </w:p>
        </w:tc>
        <w:tc>
          <w:tcPr>
            <w:tcW w:w="2970" w:type="dxa"/>
            <w:shd w:val="clear" w:color="auto" w:fill="DCF3FC"/>
          </w:tcPr>
          <w:p w14:paraId="769684F8" w14:textId="77777777" w:rsidR="00ED60FA" w:rsidRDefault="00ED60FA" w:rsidP="00287F4A">
            <w:pPr>
              <w:pStyle w:val="TableParagraph"/>
              <w:ind w:left="107"/>
              <w:rPr>
                <w:i/>
                <w:sz w:val="20"/>
              </w:rPr>
            </w:pPr>
            <w:r>
              <w:rPr>
                <w:i/>
                <w:sz w:val="20"/>
              </w:rPr>
              <w:t>Module 7: Leadership</w:t>
            </w:r>
          </w:p>
        </w:tc>
        <w:tc>
          <w:tcPr>
            <w:tcW w:w="1887" w:type="dxa"/>
          </w:tcPr>
          <w:p w14:paraId="07780D84" w14:textId="77777777" w:rsidR="00ED60FA" w:rsidRDefault="00ED60FA" w:rsidP="00287F4A">
            <w:pPr>
              <w:pStyle w:val="TableParagraph"/>
              <w:rPr>
                <w:i/>
                <w:spacing w:val="-5"/>
                <w:sz w:val="20"/>
              </w:rPr>
            </w:pPr>
            <w:r>
              <w:rPr>
                <w:i/>
                <w:spacing w:val="-5"/>
                <w:sz w:val="20"/>
              </w:rPr>
              <w:t xml:space="preserve">Soft Opening: </w:t>
            </w:r>
          </w:p>
          <w:p w14:paraId="23AB3854" w14:textId="77777777" w:rsidR="00ED60FA" w:rsidRDefault="00ED60FA" w:rsidP="00287F4A">
            <w:pPr>
              <w:pStyle w:val="TableParagraph"/>
              <w:rPr>
                <w:i/>
                <w:spacing w:val="-5"/>
                <w:sz w:val="20"/>
              </w:rPr>
            </w:pPr>
            <w:r>
              <w:rPr>
                <w:i/>
                <w:spacing w:val="-5"/>
                <w:sz w:val="20"/>
              </w:rPr>
              <w:t xml:space="preserve">Friends &amp; Family </w:t>
            </w:r>
          </w:p>
        </w:tc>
      </w:tr>
      <w:tr w:rsidR="00ED60FA" w14:paraId="18767E00" w14:textId="77777777" w:rsidTr="00287F4A">
        <w:trPr>
          <w:trHeight w:val="527"/>
        </w:trPr>
        <w:tc>
          <w:tcPr>
            <w:tcW w:w="905" w:type="dxa"/>
          </w:tcPr>
          <w:p w14:paraId="67556F8E" w14:textId="77777777" w:rsidR="00ED60FA" w:rsidRDefault="00ED60FA" w:rsidP="00287F4A">
            <w:pPr>
              <w:pStyle w:val="TableParagraph"/>
              <w:ind w:left="107"/>
              <w:rPr>
                <w:b/>
                <w:bCs/>
                <w:i/>
                <w:spacing w:val="-4"/>
                <w:sz w:val="20"/>
              </w:rPr>
            </w:pPr>
            <w:r>
              <w:rPr>
                <w:b/>
                <w:bCs/>
                <w:i/>
                <w:spacing w:val="-4"/>
                <w:sz w:val="20"/>
              </w:rPr>
              <w:t>Week 8</w:t>
            </w:r>
          </w:p>
        </w:tc>
        <w:tc>
          <w:tcPr>
            <w:tcW w:w="1121" w:type="dxa"/>
          </w:tcPr>
          <w:p w14:paraId="53A57C5E" w14:textId="77777777" w:rsidR="00ED60FA" w:rsidRDefault="00ED60FA" w:rsidP="00287F4A">
            <w:pPr>
              <w:pStyle w:val="TableParagraph"/>
              <w:ind w:left="107"/>
              <w:rPr>
                <w:i/>
                <w:spacing w:val="-2"/>
                <w:sz w:val="20"/>
              </w:rPr>
            </w:pPr>
            <w:r>
              <w:rPr>
                <w:i/>
                <w:spacing w:val="-2"/>
                <w:sz w:val="20"/>
              </w:rPr>
              <w:t>3/3 – 3/7</w:t>
            </w:r>
          </w:p>
        </w:tc>
        <w:tc>
          <w:tcPr>
            <w:tcW w:w="2479" w:type="dxa"/>
          </w:tcPr>
          <w:p w14:paraId="0EA0FD90" w14:textId="77777777" w:rsidR="00ED60FA" w:rsidRDefault="00ED60FA" w:rsidP="00287F4A">
            <w:pPr>
              <w:pStyle w:val="TableParagraph"/>
              <w:ind w:left="107"/>
              <w:rPr>
                <w:i/>
                <w:sz w:val="20"/>
              </w:rPr>
            </w:pPr>
            <w:r>
              <w:rPr>
                <w:i/>
                <w:sz w:val="20"/>
              </w:rPr>
              <w:t xml:space="preserve">Advertising &amp; Digital Marketing </w:t>
            </w:r>
          </w:p>
        </w:tc>
        <w:tc>
          <w:tcPr>
            <w:tcW w:w="2970" w:type="dxa"/>
            <w:shd w:val="clear" w:color="auto" w:fill="DCF3FC"/>
          </w:tcPr>
          <w:p w14:paraId="512C47DE" w14:textId="77777777" w:rsidR="00ED60FA" w:rsidRDefault="00ED60FA" w:rsidP="00287F4A">
            <w:pPr>
              <w:pStyle w:val="TableParagraph"/>
              <w:ind w:left="107"/>
              <w:rPr>
                <w:i/>
                <w:sz w:val="20"/>
              </w:rPr>
            </w:pPr>
            <w:r>
              <w:rPr>
                <w:i/>
                <w:sz w:val="20"/>
              </w:rPr>
              <w:t xml:space="preserve">Module 8:  Sustainability </w:t>
            </w:r>
          </w:p>
        </w:tc>
        <w:tc>
          <w:tcPr>
            <w:tcW w:w="1887" w:type="dxa"/>
          </w:tcPr>
          <w:p w14:paraId="2ACDDF39" w14:textId="77777777" w:rsidR="00ED60FA" w:rsidRDefault="00ED60FA" w:rsidP="00287F4A">
            <w:pPr>
              <w:pStyle w:val="TableParagraph"/>
              <w:rPr>
                <w:i/>
                <w:spacing w:val="-5"/>
                <w:sz w:val="20"/>
              </w:rPr>
            </w:pPr>
            <w:r>
              <w:rPr>
                <w:i/>
                <w:spacing w:val="-5"/>
                <w:sz w:val="20"/>
              </w:rPr>
              <w:t>Full Service:</w:t>
            </w:r>
          </w:p>
          <w:p w14:paraId="36F963CD" w14:textId="77777777" w:rsidR="00ED60FA" w:rsidRDefault="00ED60FA" w:rsidP="00287F4A">
            <w:pPr>
              <w:pStyle w:val="TableParagraph"/>
              <w:rPr>
                <w:i/>
                <w:spacing w:val="-5"/>
                <w:sz w:val="20"/>
              </w:rPr>
            </w:pPr>
            <w:r>
              <w:rPr>
                <w:i/>
                <w:spacing w:val="-5"/>
                <w:sz w:val="20"/>
              </w:rPr>
              <w:t xml:space="preserve">Texas Cuisine </w:t>
            </w:r>
          </w:p>
        </w:tc>
      </w:tr>
      <w:tr w:rsidR="00ED60FA" w14:paraId="5C4A19BC" w14:textId="77777777" w:rsidTr="00287F4A">
        <w:trPr>
          <w:trHeight w:val="527"/>
        </w:trPr>
        <w:tc>
          <w:tcPr>
            <w:tcW w:w="905" w:type="dxa"/>
          </w:tcPr>
          <w:p w14:paraId="14CC8744" w14:textId="77777777" w:rsidR="00ED60FA" w:rsidRDefault="00ED60FA" w:rsidP="00287F4A">
            <w:pPr>
              <w:pStyle w:val="TableParagraph"/>
              <w:ind w:left="107"/>
              <w:rPr>
                <w:b/>
                <w:bCs/>
                <w:i/>
                <w:spacing w:val="-4"/>
                <w:sz w:val="20"/>
              </w:rPr>
            </w:pPr>
            <w:r>
              <w:rPr>
                <w:b/>
                <w:bCs/>
                <w:i/>
                <w:spacing w:val="-4"/>
                <w:sz w:val="20"/>
              </w:rPr>
              <w:t>Week 9</w:t>
            </w:r>
          </w:p>
        </w:tc>
        <w:tc>
          <w:tcPr>
            <w:tcW w:w="1121" w:type="dxa"/>
          </w:tcPr>
          <w:p w14:paraId="056DF733" w14:textId="77777777" w:rsidR="00ED60FA" w:rsidRDefault="00ED60FA" w:rsidP="00287F4A">
            <w:pPr>
              <w:pStyle w:val="TableParagraph"/>
              <w:ind w:left="107"/>
              <w:rPr>
                <w:i/>
                <w:spacing w:val="-2"/>
                <w:sz w:val="20"/>
              </w:rPr>
            </w:pPr>
            <w:r>
              <w:rPr>
                <w:i/>
                <w:spacing w:val="-2"/>
                <w:sz w:val="20"/>
              </w:rPr>
              <w:t>3/10 -3/14</w:t>
            </w:r>
          </w:p>
        </w:tc>
        <w:tc>
          <w:tcPr>
            <w:tcW w:w="2479" w:type="dxa"/>
          </w:tcPr>
          <w:p w14:paraId="66B11B8B" w14:textId="77777777" w:rsidR="00ED60FA" w:rsidRDefault="00ED60FA" w:rsidP="00287F4A">
            <w:pPr>
              <w:pStyle w:val="TableParagraph"/>
              <w:ind w:left="107"/>
              <w:rPr>
                <w:i/>
                <w:sz w:val="20"/>
              </w:rPr>
            </w:pPr>
            <w:r>
              <w:rPr>
                <w:i/>
                <w:sz w:val="20"/>
              </w:rPr>
              <w:t xml:space="preserve">SPIRNG BREAK </w:t>
            </w:r>
          </w:p>
        </w:tc>
        <w:tc>
          <w:tcPr>
            <w:tcW w:w="2970" w:type="dxa"/>
            <w:shd w:val="clear" w:color="auto" w:fill="DCF3FC"/>
          </w:tcPr>
          <w:p w14:paraId="337A904B" w14:textId="77777777" w:rsidR="00ED60FA" w:rsidRDefault="00ED60FA" w:rsidP="00287F4A">
            <w:pPr>
              <w:pStyle w:val="TableParagraph"/>
              <w:ind w:left="107"/>
              <w:rPr>
                <w:i/>
                <w:sz w:val="20"/>
              </w:rPr>
            </w:pPr>
          </w:p>
        </w:tc>
        <w:tc>
          <w:tcPr>
            <w:tcW w:w="1887" w:type="dxa"/>
          </w:tcPr>
          <w:p w14:paraId="7FFE5D31" w14:textId="77777777" w:rsidR="00ED60FA" w:rsidRDefault="00ED60FA" w:rsidP="00287F4A">
            <w:pPr>
              <w:pStyle w:val="TableParagraph"/>
              <w:rPr>
                <w:i/>
                <w:spacing w:val="-5"/>
                <w:sz w:val="20"/>
              </w:rPr>
            </w:pPr>
          </w:p>
        </w:tc>
      </w:tr>
      <w:tr w:rsidR="00ED60FA" w14:paraId="7AED2C41" w14:textId="77777777" w:rsidTr="00287F4A">
        <w:trPr>
          <w:trHeight w:val="527"/>
        </w:trPr>
        <w:tc>
          <w:tcPr>
            <w:tcW w:w="905" w:type="dxa"/>
          </w:tcPr>
          <w:p w14:paraId="21CA21BB" w14:textId="77777777" w:rsidR="00ED60FA" w:rsidRDefault="00ED60FA" w:rsidP="00287F4A">
            <w:pPr>
              <w:pStyle w:val="TableParagraph"/>
              <w:ind w:left="107"/>
              <w:rPr>
                <w:b/>
                <w:bCs/>
                <w:i/>
                <w:spacing w:val="-4"/>
                <w:sz w:val="20"/>
              </w:rPr>
            </w:pPr>
            <w:r>
              <w:rPr>
                <w:b/>
                <w:bCs/>
                <w:i/>
                <w:spacing w:val="-4"/>
                <w:sz w:val="20"/>
              </w:rPr>
              <w:t>Week 10</w:t>
            </w:r>
          </w:p>
        </w:tc>
        <w:tc>
          <w:tcPr>
            <w:tcW w:w="1121" w:type="dxa"/>
          </w:tcPr>
          <w:p w14:paraId="627CD401" w14:textId="77777777" w:rsidR="00ED60FA" w:rsidRDefault="00ED60FA" w:rsidP="00287F4A">
            <w:pPr>
              <w:pStyle w:val="TableParagraph"/>
              <w:ind w:left="107"/>
              <w:rPr>
                <w:i/>
                <w:spacing w:val="-2"/>
                <w:sz w:val="20"/>
              </w:rPr>
            </w:pPr>
            <w:r>
              <w:rPr>
                <w:i/>
                <w:spacing w:val="-2"/>
                <w:sz w:val="20"/>
              </w:rPr>
              <w:t>3/17 – 3/21</w:t>
            </w:r>
          </w:p>
        </w:tc>
        <w:tc>
          <w:tcPr>
            <w:tcW w:w="2479" w:type="dxa"/>
          </w:tcPr>
          <w:p w14:paraId="69DE18BB" w14:textId="77777777" w:rsidR="00ED60FA" w:rsidRDefault="00ED60FA" w:rsidP="00287F4A">
            <w:pPr>
              <w:pStyle w:val="TableParagraph"/>
              <w:ind w:left="107"/>
              <w:rPr>
                <w:i/>
                <w:sz w:val="20"/>
              </w:rPr>
            </w:pPr>
            <w:r>
              <w:rPr>
                <w:i/>
                <w:sz w:val="20"/>
              </w:rPr>
              <w:t xml:space="preserve">Menu Engineering </w:t>
            </w:r>
          </w:p>
        </w:tc>
        <w:tc>
          <w:tcPr>
            <w:tcW w:w="2970" w:type="dxa"/>
            <w:shd w:val="clear" w:color="auto" w:fill="DCF3FC"/>
          </w:tcPr>
          <w:p w14:paraId="0867AD22" w14:textId="77777777" w:rsidR="00ED60FA" w:rsidRDefault="00ED60FA" w:rsidP="00287F4A">
            <w:pPr>
              <w:pStyle w:val="TableParagraph"/>
              <w:ind w:left="107"/>
              <w:rPr>
                <w:i/>
                <w:sz w:val="20"/>
              </w:rPr>
            </w:pPr>
          </w:p>
        </w:tc>
        <w:tc>
          <w:tcPr>
            <w:tcW w:w="1887" w:type="dxa"/>
          </w:tcPr>
          <w:p w14:paraId="0C6993BF" w14:textId="77777777" w:rsidR="00ED60FA" w:rsidRDefault="00ED60FA" w:rsidP="00287F4A">
            <w:pPr>
              <w:pStyle w:val="TableParagraph"/>
              <w:rPr>
                <w:i/>
                <w:spacing w:val="-5"/>
                <w:sz w:val="20"/>
              </w:rPr>
            </w:pPr>
            <w:r>
              <w:rPr>
                <w:i/>
                <w:spacing w:val="-5"/>
                <w:sz w:val="20"/>
              </w:rPr>
              <w:t xml:space="preserve">Full Service: </w:t>
            </w:r>
          </w:p>
          <w:p w14:paraId="4955C82C" w14:textId="77777777" w:rsidR="00ED60FA" w:rsidRDefault="00ED60FA" w:rsidP="00287F4A">
            <w:pPr>
              <w:pStyle w:val="TableParagraph"/>
              <w:rPr>
                <w:i/>
                <w:spacing w:val="-5"/>
                <w:sz w:val="20"/>
              </w:rPr>
            </w:pPr>
            <w:r>
              <w:rPr>
                <w:i/>
                <w:spacing w:val="-5"/>
                <w:sz w:val="20"/>
              </w:rPr>
              <w:t xml:space="preserve">Irish </w:t>
            </w:r>
          </w:p>
        </w:tc>
      </w:tr>
      <w:tr w:rsidR="00ED60FA" w14:paraId="60D575F5" w14:textId="77777777" w:rsidTr="00287F4A">
        <w:trPr>
          <w:trHeight w:val="527"/>
        </w:trPr>
        <w:tc>
          <w:tcPr>
            <w:tcW w:w="905" w:type="dxa"/>
          </w:tcPr>
          <w:p w14:paraId="77C7A582" w14:textId="77777777" w:rsidR="00ED60FA" w:rsidRDefault="00ED60FA" w:rsidP="00287F4A">
            <w:pPr>
              <w:pStyle w:val="TableParagraph"/>
              <w:ind w:left="107"/>
              <w:rPr>
                <w:b/>
                <w:bCs/>
                <w:i/>
                <w:spacing w:val="-4"/>
                <w:sz w:val="20"/>
              </w:rPr>
            </w:pPr>
            <w:r>
              <w:rPr>
                <w:b/>
                <w:bCs/>
                <w:i/>
                <w:spacing w:val="-4"/>
                <w:sz w:val="20"/>
              </w:rPr>
              <w:t>Week 11</w:t>
            </w:r>
          </w:p>
          <w:p w14:paraId="41255BA5" w14:textId="77777777" w:rsidR="00ED60FA" w:rsidRDefault="00ED60FA" w:rsidP="00287F4A">
            <w:pPr>
              <w:pStyle w:val="TableParagraph"/>
              <w:rPr>
                <w:b/>
                <w:bCs/>
                <w:i/>
                <w:spacing w:val="-4"/>
                <w:sz w:val="20"/>
              </w:rPr>
            </w:pPr>
          </w:p>
        </w:tc>
        <w:tc>
          <w:tcPr>
            <w:tcW w:w="1121" w:type="dxa"/>
          </w:tcPr>
          <w:p w14:paraId="5139A6AD" w14:textId="77777777" w:rsidR="00ED60FA" w:rsidRDefault="00ED60FA" w:rsidP="00287F4A">
            <w:pPr>
              <w:pStyle w:val="TableParagraph"/>
              <w:ind w:left="107"/>
              <w:rPr>
                <w:i/>
                <w:spacing w:val="-2"/>
                <w:sz w:val="20"/>
              </w:rPr>
            </w:pPr>
            <w:r>
              <w:rPr>
                <w:i/>
                <w:spacing w:val="-2"/>
                <w:sz w:val="20"/>
              </w:rPr>
              <w:t>3/24 -3/28</w:t>
            </w:r>
          </w:p>
          <w:p w14:paraId="2BBC1D9B" w14:textId="77777777" w:rsidR="00ED60FA" w:rsidRDefault="00ED60FA" w:rsidP="00287F4A">
            <w:pPr>
              <w:pStyle w:val="TableParagraph"/>
              <w:rPr>
                <w:i/>
                <w:spacing w:val="-2"/>
                <w:sz w:val="20"/>
              </w:rPr>
            </w:pPr>
          </w:p>
        </w:tc>
        <w:tc>
          <w:tcPr>
            <w:tcW w:w="2479" w:type="dxa"/>
          </w:tcPr>
          <w:p w14:paraId="6AC88638" w14:textId="77777777" w:rsidR="00ED60FA" w:rsidRDefault="00ED60FA" w:rsidP="00287F4A">
            <w:pPr>
              <w:pStyle w:val="TableParagraph"/>
              <w:ind w:left="107"/>
              <w:rPr>
                <w:i/>
                <w:sz w:val="20"/>
              </w:rPr>
            </w:pPr>
            <w:r>
              <w:rPr>
                <w:i/>
                <w:sz w:val="20"/>
              </w:rPr>
              <w:t xml:space="preserve">Turnround Due </w:t>
            </w:r>
          </w:p>
        </w:tc>
        <w:tc>
          <w:tcPr>
            <w:tcW w:w="2970" w:type="dxa"/>
            <w:shd w:val="clear" w:color="auto" w:fill="DCF3FC"/>
          </w:tcPr>
          <w:p w14:paraId="29D1F40D" w14:textId="77777777" w:rsidR="00ED60FA" w:rsidRDefault="00ED60FA" w:rsidP="00287F4A">
            <w:pPr>
              <w:pStyle w:val="TableParagraph"/>
              <w:ind w:left="107"/>
              <w:rPr>
                <w:i/>
                <w:sz w:val="20"/>
              </w:rPr>
            </w:pPr>
          </w:p>
        </w:tc>
        <w:tc>
          <w:tcPr>
            <w:tcW w:w="1887" w:type="dxa"/>
          </w:tcPr>
          <w:p w14:paraId="768C6B2A" w14:textId="77777777" w:rsidR="00ED60FA" w:rsidRDefault="00ED60FA" w:rsidP="00287F4A">
            <w:pPr>
              <w:pStyle w:val="TableParagraph"/>
              <w:rPr>
                <w:i/>
                <w:spacing w:val="-5"/>
                <w:sz w:val="20"/>
              </w:rPr>
            </w:pPr>
            <w:r>
              <w:rPr>
                <w:i/>
                <w:spacing w:val="-5"/>
                <w:sz w:val="20"/>
              </w:rPr>
              <w:t>Full Service:</w:t>
            </w:r>
          </w:p>
          <w:p w14:paraId="03F81F4D" w14:textId="77777777" w:rsidR="00ED60FA" w:rsidRDefault="00ED60FA" w:rsidP="00287F4A">
            <w:pPr>
              <w:pStyle w:val="TableParagraph"/>
              <w:rPr>
                <w:i/>
                <w:spacing w:val="-5"/>
                <w:sz w:val="20"/>
              </w:rPr>
            </w:pPr>
            <w:r>
              <w:rPr>
                <w:i/>
                <w:spacing w:val="-5"/>
                <w:sz w:val="20"/>
              </w:rPr>
              <w:t>Northeast Americana</w:t>
            </w:r>
          </w:p>
        </w:tc>
      </w:tr>
      <w:tr w:rsidR="00ED60FA" w14:paraId="4CA579F9" w14:textId="77777777" w:rsidTr="00287F4A">
        <w:trPr>
          <w:trHeight w:val="527"/>
        </w:trPr>
        <w:tc>
          <w:tcPr>
            <w:tcW w:w="905" w:type="dxa"/>
          </w:tcPr>
          <w:p w14:paraId="781B1F8D" w14:textId="77777777" w:rsidR="00ED60FA" w:rsidRDefault="00ED60FA" w:rsidP="00287F4A">
            <w:pPr>
              <w:pStyle w:val="TableParagraph"/>
              <w:ind w:left="107"/>
              <w:rPr>
                <w:b/>
                <w:bCs/>
                <w:i/>
                <w:spacing w:val="-4"/>
                <w:sz w:val="20"/>
              </w:rPr>
            </w:pPr>
            <w:r>
              <w:rPr>
                <w:b/>
                <w:bCs/>
                <w:i/>
                <w:spacing w:val="-4"/>
                <w:sz w:val="20"/>
              </w:rPr>
              <w:t>Week 12</w:t>
            </w:r>
          </w:p>
        </w:tc>
        <w:tc>
          <w:tcPr>
            <w:tcW w:w="1121" w:type="dxa"/>
          </w:tcPr>
          <w:p w14:paraId="43966579" w14:textId="77777777" w:rsidR="00ED60FA" w:rsidRDefault="00ED60FA" w:rsidP="00287F4A">
            <w:pPr>
              <w:pStyle w:val="TableParagraph"/>
              <w:ind w:left="107"/>
              <w:rPr>
                <w:i/>
                <w:spacing w:val="-2"/>
                <w:sz w:val="20"/>
              </w:rPr>
            </w:pPr>
            <w:r>
              <w:rPr>
                <w:i/>
                <w:spacing w:val="-2"/>
                <w:sz w:val="20"/>
              </w:rPr>
              <w:t>3/31 – 4/4</w:t>
            </w:r>
          </w:p>
        </w:tc>
        <w:tc>
          <w:tcPr>
            <w:tcW w:w="2479" w:type="dxa"/>
          </w:tcPr>
          <w:p w14:paraId="7BBFB988" w14:textId="77777777" w:rsidR="00ED60FA" w:rsidRDefault="00ED60FA" w:rsidP="00287F4A">
            <w:pPr>
              <w:pStyle w:val="TableParagraph"/>
              <w:ind w:left="107"/>
              <w:rPr>
                <w:i/>
                <w:sz w:val="20"/>
              </w:rPr>
            </w:pPr>
            <w:r>
              <w:rPr>
                <w:i/>
                <w:sz w:val="20"/>
              </w:rPr>
              <w:t xml:space="preserve">Restaurant Mogul Due </w:t>
            </w:r>
          </w:p>
        </w:tc>
        <w:tc>
          <w:tcPr>
            <w:tcW w:w="2970" w:type="dxa"/>
            <w:shd w:val="clear" w:color="auto" w:fill="DCF3FC"/>
          </w:tcPr>
          <w:p w14:paraId="053D89CD" w14:textId="77777777" w:rsidR="00ED60FA" w:rsidRDefault="00ED60FA" w:rsidP="00287F4A">
            <w:pPr>
              <w:pStyle w:val="TableParagraph"/>
              <w:ind w:left="107"/>
              <w:rPr>
                <w:i/>
                <w:sz w:val="20"/>
              </w:rPr>
            </w:pPr>
          </w:p>
        </w:tc>
        <w:tc>
          <w:tcPr>
            <w:tcW w:w="1887" w:type="dxa"/>
          </w:tcPr>
          <w:p w14:paraId="24DC2676" w14:textId="77777777" w:rsidR="00ED60FA" w:rsidRDefault="00ED60FA" w:rsidP="00287F4A">
            <w:pPr>
              <w:pStyle w:val="TableParagraph"/>
              <w:rPr>
                <w:i/>
                <w:spacing w:val="-5"/>
                <w:sz w:val="20"/>
              </w:rPr>
            </w:pPr>
            <w:r>
              <w:rPr>
                <w:i/>
                <w:spacing w:val="-5"/>
                <w:sz w:val="20"/>
              </w:rPr>
              <w:t>Full Service:</w:t>
            </w:r>
          </w:p>
          <w:p w14:paraId="2CBC3E0E" w14:textId="77777777" w:rsidR="00ED60FA" w:rsidRDefault="00ED60FA" w:rsidP="00287F4A">
            <w:pPr>
              <w:pStyle w:val="TableParagraph"/>
              <w:rPr>
                <w:i/>
                <w:spacing w:val="-5"/>
                <w:sz w:val="20"/>
              </w:rPr>
            </w:pPr>
            <w:r>
              <w:rPr>
                <w:i/>
                <w:spacing w:val="-5"/>
                <w:sz w:val="20"/>
              </w:rPr>
              <w:t>French</w:t>
            </w:r>
          </w:p>
        </w:tc>
      </w:tr>
      <w:tr w:rsidR="00ED60FA" w14:paraId="2EB6BEE4" w14:textId="77777777" w:rsidTr="00287F4A">
        <w:trPr>
          <w:trHeight w:val="527"/>
        </w:trPr>
        <w:tc>
          <w:tcPr>
            <w:tcW w:w="905" w:type="dxa"/>
          </w:tcPr>
          <w:p w14:paraId="03452BF7" w14:textId="77777777" w:rsidR="00ED60FA" w:rsidRDefault="00ED60FA" w:rsidP="00287F4A">
            <w:pPr>
              <w:pStyle w:val="TableParagraph"/>
              <w:ind w:left="107"/>
              <w:rPr>
                <w:b/>
                <w:bCs/>
                <w:i/>
                <w:spacing w:val="-4"/>
                <w:sz w:val="20"/>
              </w:rPr>
            </w:pPr>
            <w:r>
              <w:rPr>
                <w:b/>
                <w:bCs/>
                <w:i/>
                <w:spacing w:val="-4"/>
                <w:sz w:val="20"/>
              </w:rPr>
              <w:t>Week 13</w:t>
            </w:r>
          </w:p>
        </w:tc>
        <w:tc>
          <w:tcPr>
            <w:tcW w:w="1121" w:type="dxa"/>
          </w:tcPr>
          <w:p w14:paraId="0FB4426E" w14:textId="77777777" w:rsidR="00ED60FA" w:rsidRDefault="00ED60FA" w:rsidP="00287F4A">
            <w:pPr>
              <w:pStyle w:val="TableParagraph"/>
              <w:ind w:left="107"/>
              <w:rPr>
                <w:i/>
                <w:spacing w:val="-2"/>
                <w:sz w:val="20"/>
              </w:rPr>
            </w:pPr>
            <w:r>
              <w:rPr>
                <w:i/>
                <w:spacing w:val="-2"/>
                <w:sz w:val="20"/>
              </w:rPr>
              <w:t>4/7 - 4/11</w:t>
            </w:r>
          </w:p>
        </w:tc>
        <w:tc>
          <w:tcPr>
            <w:tcW w:w="2479" w:type="dxa"/>
          </w:tcPr>
          <w:p w14:paraId="11652313" w14:textId="77777777" w:rsidR="00ED60FA" w:rsidRDefault="00ED60FA" w:rsidP="00287F4A">
            <w:pPr>
              <w:pStyle w:val="TableParagraph"/>
              <w:ind w:left="107"/>
              <w:rPr>
                <w:i/>
                <w:sz w:val="20"/>
              </w:rPr>
            </w:pPr>
          </w:p>
        </w:tc>
        <w:tc>
          <w:tcPr>
            <w:tcW w:w="2970" w:type="dxa"/>
            <w:shd w:val="clear" w:color="auto" w:fill="DCF3FC"/>
          </w:tcPr>
          <w:p w14:paraId="6FFF415A" w14:textId="77777777" w:rsidR="00ED60FA" w:rsidRDefault="00ED60FA" w:rsidP="00287F4A">
            <w:pPr>
              <w:pStyle w:val="TableParagraph"/>
              <w:ind w:left="107"/>
              <w:rPr>
                <w:i/>
                <w:sz w:val="20"/>
              </w:rPr>
            </w:pPr>
          </w:p>
        </w:tc>
        <w:tc>
          <w:tcPr>
            <w:tcW w:w="1887" w:type="dxa"/>
          </w:tcPr>
          <w:p w14:paraId="2E7B1567" w14:textId="77777777" w:rsidR="00ED60FA" w:rsidRDefault="00ED60FA" w:rsidP="00287F4A">
            <w:pPr>
              <w:pStyle w:val="TableParagraph"/>
              <w:rPr>
                <w:i/>
                <w:spacing w:val="-5"/>
                <w:sz w:val="20"/>
              </w:rPr>
            </w:pPr>
            <w:r>
              <w:rPr>
                <w:i/>
                <w:spacing w:val="-5"/>
                <w:sz w:val="20"/>
              </w:rPr>
              <w:t>Full Service:</w:t>
            </w:r>
          </w:p>
          <w:p w14:paraId="42F0E610" w14:textId="77777777" w:rsidR="00ED60FA" w:rsidRDefault="00ED60FA" w:rsidP="00287F4A">
            <w:pPr>
              <w:pStyle w:val="TableParagraph"/>
              <w:rPr>
                <w:i/>
                <w:spacing w:val="-5"/>
                <w:sz w:val="20"/>
              </w:rPr>
            </w:pPr>
            <w:r>
              <w:rPr>
                <w:i/>
                <w:spacing w:val="-5"/>
                <w:sz w:val="20"/>
              </w:rPr>
              <w:t xml:space="preserve">Central USA </w:t>
            </w:r>
          </w:p>
        </w:tc>
      </w:tr>
      <w:tr w:rsidR="00ED60FA" w14:paraId="67D58340" w14:textId="77777777" w:rsidTr="00287F4A">
        <w:trPr>
          <w:trHeight w:val="527"/>
        </w:trPr>
        <w:tc>
          <w:tcPr>
            <w:tcW w:w="905" w:type="dxa"/>
          </w:tcPr>
          <w:p w14:paraId="33C60AD1" w14:textId="77777777" w:rsidR="00ED60FA" w:rsidRDefault="00ED60FA" w:rsidP="00287F4A">
            <w:pPr>
              <w:pStyle w:val="TableParagraph"/>
              <w:ind w:left="107"/>
              <w:rPr>
                <w:b/>
                <w:bCs/>
                <w:i/>
                <w:spacing w:val="-4"/>
                <w:sz w:val="20"/>
              </w:rPr>
            </w:pPr>
            <w:r>
              <w:rPr>
                <w:b/>
                <w:bCs/>
                <w:i/>
                <w:spacing w:val="-4"/>
                <w:sz w:val="20"/>
              </w:rPr>
              <w:t>Week 14</w:t>
            </w:r>
          </w:p>
        </w:tc>
        <w:tc>
          <w:tcPr>
            <w:tcW w:w="1121" w:type="dxa"/>
          </w:tcPr>
          <w:p w14:paraId="4F99D389" w14:textId="77777777" w:rsidR="00ED60FA" w:rsidRDefault="00ED60FA" w:rsidP="00287F4A">
            <w:pPr>
              <w:pStyle w:val="TableParagraph"/>
              <w:ind w:left="107"/>
              <w:rPr>
                <w:i/>
                <w:spacing w:val="-2"/>
                <w:sz w:val="20"/>
              </w:rPr>
            </w:pPr>
            <w:r>
              <w:rPr>
                <w:i/>
                <w:spacing w:val="-2"/>
                <w:sz w:val="20"/>
              </w:rPr>
              <w:t>4/14 – 4/18</w:t>
            </w:r>
          </w:p>
        </w:tc>
        <w:tc>
          <w:tcPr>
            <w:tcW w:w="2479" w:type="dxa"/>
          </w:tcPr>
          <w:p w14:paraId="5B54FFEA" w14:textId="77777777" w:rsidR="00ED60FA" w:rsidRDefault="00ED60FA" w:rsidP="00287F4A">
            <w:pPr>
              <w:pStyle w:val="TableParagraph"/>
              <w:ind w:left="107"/>
              <w:rPr>
                <w:i/>
                <w:sz w:val="20"/>
              </w:rPr>
            </w:pPr>
          </w:p>
        </w:tc>
        <w:tc>
          <w:tcPr>
            <w:tcW w:w="2970" w:type="dxa"/>
            <w:shd w:val="clear" w:color="auto" w:fill="DCF3FC"/>
          </w:tcPr>
          <w:p w14:paraId="66EAA958" w14:textId="77777777" w:rsidR="00ED60FA" w:rsidRDefault="00ED60FA" w:rsidP="00287F4A">
            <w:pPr>
              <w:pStyle w:val="TableParagraph"/>
              <w:ind w:left="107"/>
              <w:rPr>
                <w:i/>
                <w:sz w:val="20"/>
              </w:rPr>
            </w:pPr>
          </w:p>
        </w:tc>
        <w:tc>
          <w:tcPr>
            <w:tcW w:w="1887" w:type="dxa"/>
          </w:tcPr>
          <w:p w14:paraId="536F800A" w14:textId="77777777" w:rsidR="00ED60FA" w:rsidRDefault="00ED60FA" w:rsidP="00287F4A">
            <w:pPr>
              <w:pStyle w:val="TableParagraph"/>
              <w:rPr>
                <w:i/>
                <w:spacing w:val="-5"/>
                <w:sz w:val="20"/>
              </w:rPr>
            </w:pPr>
            <w:r>
              <w:rPr>
                <w:i/>
                <w:spacing w:val="-5"/>
                <w:sz w:val="20"/>
              </w:rPr>
              <w:t xml:space="preserve">Full Service: </w:t>
            </w:r>
          </w:p>
          <w:p w14:paraId="778FEF1F" w14:textId="77777777" w:rsidR="00ED60FA" w:rsidRDefault="00ED60FA" w:rsidP="00287F4A">
            <w:pPr>
              <w:pStyle w:val="TableParagraph"/>
              <w:rPr>
                <w:i/>
                <w:spacing w:val="-5"/>
                <w:sz w:val="20"/>
              </w:rPr>
            </w:pPr>
            <w:r>
              <w:rPr>
                <w:i/>
                <w:spacing w:val="-5"/>
                <w:sz w:val="20"/>
              </w:rPr>
              <w:t xml:space="preserve">Pacific Rim </w:t>
            </w:r>
          </w:p>
        </w:tc>
      </w:tr>
      <w:tr w:rsidR="00ED60FA" w14:paraId="3D08AD1F" w14:textId="77777777" w:rsidTr="00287F4A">
        <w:trPr>
          <w:trHeight w:val="527"/>
        </w:trPr>
        <w:tc>
          <w:tcPr>
            <w:tcW w:w="905" w:type="dxa"/>
          </w:tcPr>
          <w:p w14:paraId="05192C5C" w14:textId="77777777" w:rsidR="00ED60FA" w:rsidRDefault="00ED60FA" w:rsidP="00287F4A">
            <w:pPr>
              <w:pStyle w:val="TableParagraph"/>
              <w:ind w:left="107"/>
              <w:rPr>
                <w:b/>
                <w:bCs/>
                <w:i/>
                <w:spacing w:val="-4"/>
                <w:sz w:val="20"/>
              </w:rPr>
            </w:pPr>
            <w:r>
              <w:rPr>
                <w:b/>
                <w:bCs/>
                <w:i/>
                <w:spacing w:val="-4"/>
                <w:sz w:val="20"/>
              </w:rPr>
              <w:t>Week 15</w:t>
            </w:r>
          </w:p>
        </w:tc>
        <w:tc>
          <w:tcPr>
            <w:tcW w:w="1121" w:type="dxa"/>
          </w:tcPr>
          <w:p w14:paraId="31C76D6F" w14:textId="77777777" w:rsidR="00ED60FA" w:rsidRDefault="00ED60FA" w:rsidP="00287F4A">
            <w:pPr>
              <w:pStyle w:val="TableParagraph"/>
              <w:ind w:left="107"/>
              <w:rPr>
                <w:i/>
                <w:spacing w:val="-2"/>
                <w:sz w:val="20"/>
              </w:rPr>
            </w:pPr>
            <w:r>
              <w:rPr>
                <w:i/>
                <w:spacing w:val="-2"/>
                <w:sz w:val="20"/>
              </w:rPr>
              <w:t>4/21 – 4/25</w:t>
            </w:r>
          </w:p>
        </w:tc>
        <w:tc>
          <w:tcPr>
            <w:tcW w:w="2479" w:type="dxa"/>
          </w:tcPr>
          <w:p w14:paraId="4ABE1503" w14:textId="77777777" w:rsidR="00ED60FA" w:rsidRDefault="00ED60FA" w:rsidP="00287F4A">
            <w:pPr>
              <w:pStyle w:val="TableParagraph"/>
              <w:ind w:left="107"/>
              <w:rPr>
                <w:i/>
                <w:sz w:val="20"/>
              </w:rPr>
            </w:pPr>
          </w:p>
        </w:tc>
        <w:tc>
          <w:tcPr>
            <w:tcW w:w="2970" w:type="dxa"/>
            <w:shd w:val="clear" w:color="auto" w:fill="DCF3FC"/>
          </w:tcPr>
          <w:p w14:paraId="7938FE2F" w14:textId="77777777" w:rsidR="00ED60FA" w:rsidRDefault="00ED60FA" w:rsidP="00287F4A">
            <w:pPr>
              <w:pStyle w:val="TableParagraph"/>
              <w:ind w:left="107"/>
              <w:rPr>
                <w:i/>
                <w:sz w:val="20"/>
              </w:rPr>
            </w:pPr>
          </w:p>
        </w:tc>
        <w:tc>
          <w:tcPr>
            <w:tcW w:w="1887" w:type="dxa"/>
          </w:tcPr>
          <w:p w14:paraId="1A7C5912" w14:textId="77777777" w:rsidR="00ED60FA" w:rsidRDefault="00ED60FA" w:rsidP="00287F4A">
            <w:pPr>
              <w:pStyle w:val="TableParagraph"/>
              <w:rPr>
                <w:i/>
                <w:spacing w:val="-5"/>
                <w:sz w:val="20"/>
              </w:rPr>
            </w:pPr>
            <w:r>
              <w:rPr>
                <w:i/>
                <w:spacing w:val="-5"/>
                <w:sz w:val="20"/>
              </w:rPr>
              <w:t>Full Service:</w:t>
            </w:r>
          </w:p>
          <w:p w14:paraId="2F71D517" w14:textId="77777777" w:rsidR="00ED60FA" w:rsidRDefault="00ED60FA" w:rsidP="00287F4A">
            <w:pPr>
              <w:pStyle w:val="TableParagraph"/>
              <w:rPr>
                <w:i/>
                <w:spacing w:val="-5"/>
                <w:sz w:val="20"/>
              </w:rPr>
            </w:pPr>
            <w:r>
              <w:rPr>
                <w:i/>
                <w:spacing w:val="-5"/>
                <w:sz w:val="20"/>
              </w:rPr>
              <w:t>Louisiana</w:t>
            </w:r>
          </w:p>
        </w:tc>
      </w:tr>
      <w:tr w:rsidR="00ED60FA" w14:paraId="5C5573C9" w14:textId="77777777" w:rsidTr="00287F4A">
        <w:trPr>
          <w:trHeight w:val="527"/>
        </w:trPr>
        <w:tc>
          <w:tcPr>
            <w:tcW w:w="905" w:type="dxa"/>
          </w:tcPr>
          <w:p w14:paraId="10E648F8" w14:textId="77777777" w:rsidR="00ED60FA" w:rsidRDefault="00ED60FA" w:rsidP="00287F4A">
            <w:pPr>
              <w:pStyle w:val="TableParagraph"/>
              <w:ind w:left="107"/>
              <w:rPr>
                <w:b/>
                <w:bCs/>
                <w:i/>
                <w:spacing w:val="-4"/>
                <w:sz w:val="20"/>
              </w:rPr>
            </w:pPr>
            <w:r>
              <w:rPr>
                <w:b/>
                <w:bCs/>
                <w:i/>
                <w:spacing w:val="-4"/>
                <w:sz w:val="20"/>
              </w:rPr>
              <w:t>Week 16</w:t>
            </w:r>
          </w:p>
        </w:tc>
        <w:tc>
          <w:tcPr>
            <w:tcW w:w="1121" w:type="dxa"/>
          </w:tcPr>
          <w:p w14:paraId="6D8A093D" w14:textId="77777777" w:rsidR="00ED60FA" w:rsidRDefault="00ED60FA" w:rsidP="00287F4A">
            <w:pPr>
              <w:pStyle w:val="TableParagraph"/>
              <w:ind w:left="107"/>
              <w:rPr>
                <w:i/>
                <w:spacing w:val="-2"/>
                <w:sz w:val="20"/>
              </w:rPr>
            </w:pPr>
            <w:r>
              <w:rPr>
                <w:i/>
                <w:spacing w:val="-2"/>
                <w:sz w:val="20"/>
              </w:rPr>
              <w:t>4/28 – 5/2</w:t>
            </w:r>
          </w:p>
        </w:tc>
        <w:tc>
          <w:tcPr>
            <w:tcW w:w="2479" w:type="dxa"/>
          </w:tcPr>
          <w:p w14:paraId="63915D5F" w14:textId="77777777" w:rsidR="00ED60FA" w:rsidRDefault="00ED60FA" w:rsidP="00287F4A">
            <w:pPr>
              <w:pStyle w:val="TableParagraph"/>
              <w:ind w:left="107"/>
              <w:rPr>
                <w:i/>
                <w:sz w:val="20"/>
              </w:rPr>
            </w:pPr>
          </w:p>
        </w:tc>
        <w:tc>
          <w:tcPr>
            <w:tcW w:w="2970" w:type="dxa"/>
            <w:shd w:val="clear" w:color="auto" w:fill="DCF3FC"/>
          </w:tcPr>
          <w:p w14:paraId="5AB7FB39" w14:textId="77777777" w:rsidR="00ED60FA" w:rsidRDefault="00ED60FA" w:rsidP="00287F4A">
            <w:pPr>
              <w:pStyle w:val="TableParagraph"/>
              <w:ind w:left="107"/>
              <w:rPr>
                <w:i/>
                <w:sz w:val="20"/>
              </w:rPr>
            </w:pPr>
          </w:p>
        </w:tc>
        <w:tc>
          <w:tcPr>
            <w:tcW w:w="1887" w:type="dxa"/>
          </w:tcPr>
          <w:p w14:paraId="5F2DA142" w14:textId="77777777" w:rsidR="00ED60FA" w:rsidRDefault="00ED60FA" w:rsidP="00287F4A">
            <w:pPr>
              <w:pStyle w:val="TableParagraph"/>
              <w:rPr>
                <w:i/>
                <w:spacing w:val="-5"/>
                <w:sz w:val="20"/>
              </w:rPr>
            </w:pPr>
            <w:r>
              <w:rPr>
                <w:i/>
                <w:spacing w:val="-5"/>
                <w:sz w:val="20"/>
              </w:rPr>
              <w:t>Full Service:</w:t>
            </w:r>
          </w:p>
          <w:p w14:paraId="74903BDD" w14:textId="77777777" w:rsidR="00ED60FA" w:rsidRDefault="00ED60FA" w:rsidP="00287F4A">
            <w:pPr>
              <w:pStyle w:val="TableParagraph"/>
              <w:rPr>
                <w:i/>
                <w:spacing w:val="-5"/>
                <w:sz w:val="20"/>
              </w:rPr>
            </w:pPr>
            <w:r>
              <w:rPr>
                <w:i/>
                <w:spacing w:val="-5"/>
                <w:sz w:val="20"/>
              </w:rPr>
              <w:t xml:space="preserve">Guest Chef </w:t>
            </w:r>
          </w:p>
        </w:tc>
      </w:tr>
      <w:tr w:rsidR="00ED60FA" w14:paraId="6846F479" w14:textId="77777777" w:rsidTr="00287F4A">
        <w:trPr>
          <w:trHeight w:val="527"/>
        </w:trPr>
        <w:tc>
          <w:tcPr>
            <w:tcW w:w="905" w:type="dxa"/>
          </w:tcPr>
          <w:p w14:paraId="5547D271" w14:textId="77777777" w:rsidR="00ED60FA" w:rsidRDefault="00ED60FA" w:rsidP="00287F4A">
            <w:pPr>
              <w:pStyle w:val="TableParagraph"/>
              <w:ind w:left="107"/>
              <w:rPr>
                <w:b/>
                <w:bCs/>
                <w:i/>
                <w:spacing w:val="-4"/>
                <w:sz w:val="20"/>
              </w:rPr>
            </w:pPr>
            <w:r>
              <w:rPr>
                <w:b/>
                <w:bCs/>
                <w:i/>
                <w:spacing w:val="-4"/>
                <w:sz w:val="20"/>
              </w:rPr>
              <w:t xml:space="preserve">Week 17 </w:t>
            </w:r>
          </w:p>
        </w:tc>
        <w:tc>
          <w:tcPr>
            <w:tcW w:w="1121" w:type="dxa"/>
          </w:tcPr>
          <w:p w14:paraId="3F610C85" w14:textId="77777777" w:rsidR="00ED60FA" w:rsidRDefault="00ED60FA" w:rsidP="00287F4A">
            <w:pPr>
              <w:pStyle w:val="TableParagraph"/>
              <w:ind w:left="107"/>
              <w:rPr>
                <w:i/>
                <w:spacing w:val="-2"/>
                <w:sz w:val="20"/>
              </w:rPr>
            </w:pPr>
            <w:r>
              <w:rPr>
                <w:i/>
                <w:spacing w:val="-2"/>
                <w:sz w:val="20"/>
              </w:rPr>
              <w:t xml:space="preserve">5/5 – 5/9 </w:t>
            </w:r>
          </w:p>
        </w:tc>
        <w:tc>
          <w:tcPr>
            <w:tcW w:w="2479" w:type="dxa"/>
          </w:tcPr>
          <w:p w14:paraId="092A317F" w14:textId="77777777" w:rsidR="00ED60FA" w:rsidRDefault="00ED60FA" w:rsidP="00287F4A">
            <w:pPr>
              <w:pStyle w:val="TableParagraph"/>
              <w:ind w:left="107"/>
              <w:rPr>
                <w:i/>
                <w:sz w:val="20"/>
              </w:rPr>
            </w:pPr>
            <w:r>
              <w:rPr>
                <w:i/>
                <w:sz w:val="20"/>
              </w:rPr>
              <w:t xml:space="preserve">Final Exams </w:t>
            </w:r>
          </w:p>
        </w:tc>
        <w:tc>
          <w:tcPr>
            <w:tcW w:w="2970" w:type="dxa"/>
            <w:shd w:val="clear" w:color="auto" w:fill="DCF3FC"/>
          </w:tcPr>
          <w:p w14:paraId="32B98D2F" w14:textId="77777777" w:rsidR="00ED60FA" w:rsidRDefault="00ED60FA" w:rsidP="00287F4A">
            <w:pPr>
              <w:pStyle w:val="TableParagraph"/>
              <w:ind w:left="107"/>
              <w:rPr>
                <w:i/>
                <w:sz w:val="20"/>
              </w:rPr>
            </w:pPr>
          </w:p>
        </w:tc>
        <w:tc>
          <w:tcPr>
            <w:tcW w:w="1887" w:type="dxa"/>
          </w:tcPr>
          <w:p w14:paraId="136A18D2" w14:textId="77777777" w:rsidR="00ED60FA" w:rsidRDefault="00ED60FA" w:rsidP="00287F4A">
            <w:pPr>
              <w:pStyle w:val="TableParagraph"/>
              <w:rPr>
                <w:i/>
                <w:spacing w:val="-5"/>
                <w:sz w:val="20"/>
              </w:rPr>
            </w:pPr>
          </w:p>
        </w:tc>
      </w:tr>
    </w:tbl>
    <w:p w14:paraId="051DAB0A" w14:textId="77777777" w:rsidR="00ED60FA" w:rsidRDefault="00ED60FA" w:rsidP="00ED60FA">
      <w:pPr>
        <w:spacing w:before="41" w:after="24"/>
        <w:ind w:left="160"/>
        <w:rPr>
          <w:color w:val="297B52"/>
          <w:sz w:val="26"/>
        </w:rPr>
      </w:pPr>
      <w:bookmarkStart w:id="14" w:name="Unit_2:_Individual_Behavior_Change_(week"/>
      <w:bookmarkEnd w:id="14"/>
    </w:p>
    <w:p w14:paraId="5E375361" w14:textId="147A6578" w:rsidR="00ED60FA" w:rsidRDefault="00ED60FA" w:rsidP="00ED60FA">
      <w:pPr>
        <w:pStyle w:val="Heading2"/>
        <w:spacing w:before="1"/>
        <w:ind w:left="0"/>
      </w:pPr>
      <w:bookmarkStart w:id="15" w:name="Unit_3:_Helping_Others_with_Behavior_Cha"/>
      <w:bookmarkStart w:id="16" w:name="Unit_4:_Reflecting_on_our_Learning"/>
      <w:bookmarkStart w:id="17" w:name="Grading_and_Assignments"/>
      <w:bookmarkEnd w:id="15"/>
      <w:bookmarkEnd w:id="16"/>
      <w:bookmarkEnd w:id="17"/>
      <w:r>
        <w:rPr>
          <w:color w:val="297B52"/>
        </w:rPr>
        <w:t>Grading</w:t>
      </w:r>
      <w:r w:rsidR="005504F5">
        <w:rPr>
          <w:color w:val="297B52"/>
        </w:rPr>
        <w:t>, Assignment, and Extra Credit</w:t>
      </w:r>
    </w:p>
    <w:p w14:paraId="0B86ABA6" w14:textId="77777777" w:rsidR="00ED60FA" w:rsidRPr="00A161F5" w:rsidRDefault="00ED60FA" w:rsidP="00ED60FA">
      <w:pPr>
        <w:spacing w:before="144"/>
        <w:ind w:left="160"/>
        <w:rPr>
          <w:i/>
          <w:iCs/>
          <w:spacing w:val="-5"/>
        </w:rPr>
      </w:pPr>
      <w:r>
        <w:rPr>
          <w:b/>
        </w:rPr>
        <w:t>Online Quizzes:</w:t>
      </w:r>
      <w:r>
        <w:rPr>
          <w:b/>
        </w:rPr>
        <w:tab/>
      </w:r>
      <w:r>
        <w:rPr>
          <w:b/>
          <w:spacing w:val="-5"/>
        </w:rPr>
        <w:t xml:space="preserve"> </w:t>
      </w:r>
      <w:r>
        <w:rPr>
          <w:b/>
          <w:spacing w:val="-5"/>
        </w:rPr>
        <w:tab/>
      </w:r>
      <w:r>
        <w:rPr>
          <w:b/>
          <w:spacing w:val="-5"/>
        </w:rPr>
        <w:tab/>
      </w:r>
      <w:r>
        <w:rPr>
          <w:spacing w:val="-5"/>
        </w:rPr>
        <w:t xml:space="preserve">120 Points </w:t>
      </w:r>
      <w:r w:rsidRPr="00A161F5">
        <w:rPr>
          <w:i/>
          <w:iCs/>
          <w:spacing w:val="-5"/>
        </w:rPr>
        <w:t xml:space="preserve">(12 Quizzes at 10 Points Each) </w:t>
      </w:r>
    </w:p>
    <w:p w14:paraId="4873B900" w14:textId="77777777" w:rsidR="00ED60FA" w:rsidRDefault="00ED60FA" w:rsidP="00ED60FA">
      <w:pPr>
        <w:spacing w:before="159"/>
        <w:ind w:left="160"/>
        <w:rPr>
          <w:bCs/>
          <w:spacing w:val="-6"/>
        </w:rPr>
      </w:pPr>
      <w:r>
        <w:rPr>
          <w:b/>
        </w:rPr>
        <w:t>Knowledge Matters Simulation:</w:t>
      </w:r>
      <w:r>
        <w:rPr>
          <w:b/>
          <w:spacing w:val="-6"/>
        </w:rPr>
        <w:t xml:space="preserve"> </w:t>
      </w:r>
      <w:r>
        <w:rPr>
          <w:b/>
          <w:spacing w:val="-6"/>
        </w:rPr>
        <w:tab/>
      </w:r>
      <w:r w:rsidRPr="00A161F5">
        <w:rPr>
          <w:bCs/>
          <w:spacing w:val="-6"/>
        </w:rPr>
        <w:t xml:space="preserve">1,000 </w:t>
      </w:r>
      <w:r>
        <w:rPr>
          <w:bCs/>
          <w:spacing w:val="-6"/>
        </w:rPr>
        <w:t>P</w:t>
      </w:r>
      <w:r w:rsidRPr="00A161F5">
        <w:rPr>
          <w:bCs/>
          <w:spacing w:val="-6"/>
        </w:rPr>
        <w:t>oints</w:t>
      </w:r>
      <w:r>
        <w:rPr>
          <w:b/>
          <w:spacing w:val="-6"/>
        </w:rPr>
        <w:t xml:space="preserve"> </w:t>
      </w:r>
      <w:r w:rsidRPr="00A161F5">
        <w:rPr>
          <w:bCs/>
          <w:i/>
          <w:iCs/>
          <w:spacing w:val="-6"/>
        </w:rPr>
        <w:t>(12 Modules)</w:t>
      </w:r>
      <w:r>
        <w:rPr>
          <w:bCs/>
          <w:spacing w:val="-6"/>
        </w:rPr>
        <w:t xml:space="preserve"> </w:t>
      </w:r>
    </w:p>
    <w:p w14:paraId="1A8D0999" w14:textId="77777777" w:rsidR="00ED60FA" w:rsidRDefault="00ED60FA" w:rsidP="00ED60FA">
      <w:pPr>
        <w:spacing w:before="159"/>
        <w:ind w:left="160"/>
        <w:rPr>
          <w:bCs/>
        </w:rPr>
      </w:pPr>
      <w:r>
        <w:rPr>
          <w:b/>
        </w:rPr>
        <w:t>Journal Assignment:</w:t>
      </w:r>
      <w:r>
        <w:rPr>
          <w:bCs/>
        </w:rPr>
        <w:tab/>
      </w:r>
      <w:r>
        <w:rPr>
          <w:bCs/>
        </w:rPr>
        <w:tab/>
      </w:r>
      <w:r>
        <w:rPr>
          <w:bCs/>
        </w:rPr>
        <w:tab/>
        <w:t xml:space="preserve">150 Points </w:t>
      </w:r>
    </w:p>
    <w:p w14:paraId="2FB5E8D5" w14:textId="77777777" w:rsidR="00ED60FA" w:rsidRDefault="00ED60FA" w:rsidP="00ED60FA">
      <w:pPr>
        <w:spacing w:before="159"/>
        <w:ind w:left="160"/>
        <w:rPr>
          <w:bCs/>
        </w:rPr>
      </w:pPr>
      <w:r>
        <w:rPr>
          <w:b/>
        </w:rPr>
        <w:t>Final Exam:</w:t>
      </w:r>
      <w:r>
        <w:rPr>
          <w:bCs/>
        </w:rPr>
        <w:tab/>
      </w:r>
      <w:r>
        <w:rPr>
          <w:bCs/>
        </w:rPr>
        <w:tab/>
      </w:r>
      <w:r>
        <w:rPr>
          <w:bCs/>
        </w:rPr>
        <w:tab/>
      </w:r>
      <w:r>
        <w:rPr>
          <w:bCs/>
        </w:rPr>
        <w:tab/>
        <w:t xml:space="preserve">100 Points </w:t>
      </w:r>
    </w:p>
    <w:p w14:paraId="70B1FA55" w14:textId="77777777" w:rsidR="00ED60FA" w:rsidRDefault="00ED60FA" w:rsidP="00ED60FA">
      <w:pPr>
        <w:spacing w:before="159"/>
        <w:ind w:left="160"/>
        <w:rPr>
          <w:bCs/>
        </w:rPr>
      </w:pPr>
      <w:r>
        <w:rPr>
          <w:b/>
        </w:rPr>
        <w:t>Ticket Assignment:</w:t>
      </w:r>
      <w:r>
        <w:rPr>
          <w:bCs/>
        </w:rPr>
        <w:t xml:space="preserve"> </w:t>
      </w:r>
      <w:r>
        <w:rPr>
          <w:bCs/>
        </w:rPr>
        <w:tab/>
      </w:r>
      <w:r>
        <w:rPr>
          <w:bCs/>
        </w:rPr>
        <w:tab/>
      </w:r>
      <w:r>
        <w:rPr>
          <w:bCs/>
        </w:rPr>
        <w:tab/>
        <w:t xml:space="preserve">200 Points </w:t>
      </w:r>
      <w:r w:rsidRPr="00A161F5">
        <w:rPr>
          <w:bCs/>
          <w:i/>
          <w:iCs/>
        </w:rPr>
        <w:t>(Selling Two Booklets)</w:t>
      </w:r>
    </w:p>
    <w:p w14:paraId="76DD8F9A" w14:textId="2C137657" w:rsidR="00ED60FA" w:rsidRDefault="00ED60FA" w:rsidP="00ED60FA">
      <w:pPr>
        <w:spacing w:before="159"/>
        <w:ind w:left="160"/>
        <w:rPr>
          <w:bCs/>
          <w:i/>
          <w:iCs/>
        </w:rPr>
      </w:pPr>
      <w:r w:rsidRPr="00A161F5">
        <w:rPr>
          <w:b/>
        </w:rPr>
        <w:t xml:space="preserve">Daily Lab Participation: </w:t>
      </w:r>
      <w:r>
        <w:rPr>
          <w:b/>
        </w:rPr>
        <w:tab/>
      </w:r>
      <w:r>
        <w:rPr>
          <w:b/>
        </w:rPr>
        <w:tab/>
      </w:r>
      <w:r w:rsidRPr="001D5834">
        <w:rPr>
          <w:bCs/>
        </w:rPr>
        <w:t>45</w:t>
      </w:r>
      <w:r>
        <w:rPr>
          <w:bCs/>
        </w:rPr>
        <w:t>5</w:t>
      </w:r>
      <w:r w:rsidRPr="001D5834">
        <w:rPr>
          <w:bCs/>
        </w:rPr>
        <w:t xml:space="preserve"> Points </w:t>
      </w:r>
      <w:r w:rsidRPr="001D5834">
        <w:rPr>
          <w:bCs/>
          <w:i/>
          <w:iCs/>
        </w:rPr>
        <w:t>(</w:t>
      </w:r>
      <w:r w:rsidR="00275FA5">
        <w:rPr>
          <w:bCs/>
          <w:i/>
          <w:iCs/>
        </w:rPr>
        <w:t>1</w:t>
      </w:r>
      <w:r w:rsidR="00AE71CA">
        <w:rPr>
          <w:bCs/>
          <w:i/>
          <w:iCs/>
        </w:rPr>
        <w:t>4</w:t>
      </w:r>
      <w:r w:rsidRPr="001D5834">
        <w:rPr>
          <w:bCs/>
          <w:i/>
          <w:iCs/>
        </w:rPr>
        <w:t xml:space="preserve"> weeks </w:t>
      </w:r>
      <w:r w:rsidR="00AE71CA">
        <w:rPr>
          <w:bCs/>
          <w:i/>
          <w:iCs/>
        </w:rPr>
        <w:t xml:space="preserve">course work </w:t>
      </w:r>
      <w:r w:rsidRPr="001D5834">
        <w:rPr>
          <w:bCs/>
          <w:i/>
          <w:iCs/>
        </w:rPr>
        <w:t xml:space="preserve">at </w:t>
      </w:r>
      <w:r w:rsidR="00AE71CA">
        <w:rPr>
          <w:bCs/>
          <w:i/>
          <w:iCs/>
        </w:rPr>
        <w:t>32.5</w:t>
      </w:r>
      <w:r w:rsidRPr="001D5834">
        <w:rPr>
          <w:bCs/>
          <w:i/>
          <w:iCs/>
        </w:rPr>
        <w:t xml:space="preserve"> Points each) </w:t>
      </w:r>
    </w:p>
    <w:p w14:paraId="2CDB098C" w14:textId="77777777" w:rsidR="00ED60FA" w:rsidRDefault="00ED60FA" w:rsidP="00ED60FA">
      <w:pPr>
        <w:spacing w:before="159"/>
        <w:ind w:left="160"/>
        <w:rPr>
          <w:bCs/>
          <w:i/>
          <w:iCs/>
        </w:rPr>
      </w:pPr>
      <w:r>
        <w:rPr>
          <w:b/>
        </w:rPr>
        <w:t xml:space="preserve">Team Leader Assignment </w:t>
      </w:r>
      <w:r>
        <w:rPr>
          <w:b/>
        </w:rPr>
        <w:tab/>
      </w:r>
      <w:r>
        <w:rPr>
          <w:b/>
        </w:rPr>
        <w:tab/>
      </w:r>
      <w:r w:rsidRPr="00F00433">
        <w:rPr>
          <w:bCs/>
        </w:rPr>
        <w:t>455 Points</w:t>
      </w:r>
      <w:r>
        <w:rPr>
          <w:b/>
        </w:rPr>
        <w:t xml:space="preserve"> </w:t>
      </w:r>
      <w:r w:rsidRPr="00F00433">
        <w:rPr>
          <w:bCs/>
          <w:i/>
          <w:iCs/>
        </w:rPr>
        <w:t>(BOH &amp; FOH Leadership Roles)</w:t>
      </w:r>
    </w:p>
    <w:p w14:paraId="6A0A0A69" w14:textId="77777777" w:rsidR="00ED60FA" w:rsidRDefault="00ED60FA" w:rsidP="00ED60FA">
      <w:pPr>
        <w:spacing w:before="159"/>
        <w:ind w:left="160"/>
        <w:rPr>
          <w:bCs/>
        </w:rPr>
      </w:pPr>
      <w:r>
        <w:rPr>
          <w:b/>
        </w:rPr>
        <w:t>Cleaning Week:</w:t>
      </w:r>
      <w:r>
        <w:rPr>
          <w:bCs/>
        </w:rPr>
        <w:tab/>
      </w:r>
      <w:r>
        <w:rPr>
          <w:bCs/>
        </w:rPr>
        <w:tab/>
      </w:r>
      <w:r>
        <w:rPr>
          <w:bCs/>
        </w:rPr>
        <w:tab/>
        <w:t xml:space="preserve">20 Points </w:t>
      </w:r>
    </w:p>
    <w:p w14:paraId="1E3E5416" w14:textId="77777777" w:rsidR="00ED60FA" w:rsidRDefault="00ED60FA" w:rsidP="00ED60FA">
      <w:pPr>
        <w:spacing w:before="159"/>
        <w:ind w:left="160"/>
        <w:rPr>
          <w:b/>
        </w:rPr>
      </w:pPr>
      <w:r>
        <w:rPr>
          <w:b/>
        </w:rPr>
        <w:t>Total Points Available:</w:t>
      </w:r>
      <w:r>
        <w:rPr>
          <w:bCs/>
          <w:i/>
          <w:iCs/>
        </w:rPr>
        <w:tab/>
      </w:r>
      <w:r>
        <w:rPr>
          <w:bCs/>
          <w:i/>
          <w:iCs/>
        </w:rPr>
        <w:tab/>
      </w:r>
      <w:r w:rsidRPr="00F00433">
        <w:rPr>
          <w:b/>
        </w:rPr>
        <w:t>2</w:t>
      </w:r>
      <w:r>
        <w:rPr>
          <w:b/>
        </w:rPr>
        <w:t>,</w:t>
      </w:r>
      <w:r w:rsidRPr="00F00433">
        <w:rPr>
          <w:b/>
        </w:rPr>
        <w:t>500</w:t>
      </w:r>
      <w:r>
        <w:rPr>
          <w:b/>
        </w:rPr>
        <w:t xml:space="preserve"> Points </w:t>
      </w:r>
    </w:p>
    <w:p w14:paraId="1E1CA402" w14:textId="77777777" w:rsidR="00ED60FA" w:rsidRDefault="00ED60FA" w:rsidP="00ED60FA">
      <w:pPr>
        <w:spacing w:before="159"/>
        <w:ind w:left="160"/>
        <w:rPr>
          <w:b/>
        </w:rPr>
      </w:pPr>
    </w:p>
    <w:p w14:paraId="235AFC8D" w14:textId="7A7BFD21" w:rsidR="00ED60FA" w:rsidRDefault="00ED60FA" w:rsidP="00ED60FA">
      <w:pPr>
        <w:pStyle w:val="Heading2"/>
        <w:spacing w:before="1"/>
        <w:ind w:left="0"/>
      </w:pPr>
      <w:r>
        <w:rPr>
          <w:color w:val="297B52"/>
        </w:rPr>
        <w:t>Grading</w:t>
      </w:r>
      <w:r>
        <w:rPr>
          <w:color w:val="297B52"/>
          <w:spacing w:val="-6"/>
        </w:rPr>
        <w:t xml:space="preserve"> </w:t>
      </w:r>
      <w:r>
        <w:rPr>
          <w:color w:val="297B52"/>
        </w:rPr>
        <w:t xml:space="preserve">Scale </w:t>
      </w:r>
    </w:p>
    <w:tbl>
      <w:tblPr>
        <w:tblpPr w:leftFromText="180" w:rightFromText="180" w:vertAnchor="text" w:horzAnchor="margin" w:tblpY="125"/>
        <w:tblW w:w="0" w:type="auto"/>
        <w:tblLayout w:type="fixed"/>
        <w:tblCellMar>
          <w:left w:w="0" w:type="dxa"/>
          <w:right w:w="0" w:type="dxa"/>
        </w:tblCellMar>
        <w:tblLook w:val="01E0" w:firstRow="1" w:lastRow="1" w:firstColumn="1" w:lastColumn="1" w:noHBand="0" w:noVBand="0"/>
      </w:tblPr>
      <w:tblGrid>
        <w:gridCol w:w="2520"/>
        <w:gridCol w:w="1530"/>
      </w:tblGrid>
      <w:tr w:rsidR="00ED60FA" w14:paraId="706BD092" w14:textId="77777777" w:rsidTr="00021CF3">
        <w:trPr>
          <w:trHeight w:val="244"/>
        </w:trPr>
        <w:tc>
          <w:tcPr>
            <w:tcW w:w="2520" w:type="dxa"/>
          </w:tcPr>
          <w:p w14:paraId="694F63DB" w14:textId="77777777" w:rsidR="00ED60FA" w:rsidRDefault="00ED60FA" w:rsidP="00ED60FA">
            <w:pPr>
              <w:pStyle w:val="TableParagraph"/>
              <w:spacing w:before="0" w:line="225" w:lineRule="exact"/>
              <w:ind w:left="50"/>
            </w:pPr>
            <w:r>
              <w:lastRenderedPageBreak/>
              <w:t>A</w:t>
            </w:r>
            <w:r>
              <w:rPr>
                <w:spacing w:val="-5"/>
              </w:rPr>
              <w:t xml:space="preserve"> </w:t>
            </w:r>
            <w:r>
              <w:t>=</w:t>
            </w:r>
            <w:r>
              <w:rPr>
                <w:spacing w:val="-1"/>
              </w:rPr>
              <w:t xml:space="preserve"> </w:t>
            </w:r>
            <w:r>
              <w:t>2,000 - 2,500</w:t>
            </w:r>
            <w:r>
              <w:rPr>
                <w:spacing w:val="-1"/>
              </w:rPr>
              <w:t xml:space="preserve"> </w:t>
            </w:r>
            <w:r>
              <w:rPr>
                <w:spacing w:val="-2"/>
              </w:rPr>
              <w:t>points</w:t>
            </w:r>
          </w:p>
        </w:tc>
        <w:tc>
          <w:tcPr>
            <w:tcW w:w="1530" w:type="dxa"/>
          </w:tcPr>
          <w:p w14:paraId="25B6C9E3" w14:textId="77777777" w:rsidR="00ED60FA" w:rsidRDefault="00ED60FA" w:rsidP="00ED60FA">
            <w:pPr>
              <w:pStyle w:val="TableParagraph"/>
              <w:spacing w:before="0" w:line="225" w:lineRule="exact"/>
              <w:ind w:left="52"/>
            </w:pPr>
            <w:r>
              <w:rPr>
                <w:spacing w:val="-2"/>
              </w:rPr>
              <w:t>90-</w:t>
            </w:r>
            <w:r>
              <w:rPr>
                <w:spacing w:val="-4"/>
              </w:rPr>
              <w:t>100%</w:t>
            </w:r>
          </w:p>
        </w:tc>
      </w:tr>
      <w:tr w:rsidR="00ED60FA" w14:paraId="1AA14982" w14:textId="77777777" w:rsidTr="00021CF3">
        <w:trPr>
          <w:trHeight w:val="268"/>
        </w:trPr>
        <w:tc>
          <w:tcPr>
            <w:tcW w:w="2520" w:type="dxa"/>
          </w:tcPr>
          <w:p w14:paraId="732D5956" w14:textId="77777777" w:rsidR="00ED60FA" w:rsidRDefault="00ED60FA" w:rsidP="00ED60FA">
            <w:pPr>
              <w:pStyle w:val="TableParagraph"/>
              <w:spacing w:before="0" w:line="249" w:lineRule="exact"/>
              <w:ind w:left="50"/>
            </w:pPr>
            <w:r>
              <w:t>B</w:t>
            </w:r>
            <w:r>
              <w:rPr>
                <w:spacing w:val="-4"/>
              </w:rPr>
              <w:t xml:space="preserve"> </w:t>
            </w:r>
            <w:r>
              <w:t>=</w:t>
            </w:r>
            <w:r>
              <w:rPr>
                <w:spacing w:val="-4"/>
              </w:rPr>
              <w:t xml:space="preserve"> 1,500 </w:t>
            </w:r>
            <w:r>
              <w:t xml:space="preserve">- 1,999 </w:t>
            </w:r>
            <w:r>
              <w:rPr>
                <w:spacing w:val="-2"/>
              </w:rPr>
              <w:t>points</w:t>
            </w:r>
          </w:p>
        </w:tc>
        <w:tc>
          <w:tcPr>
            <w:tcW w:w="1530" w:type="dxa"/>
          </w:tcPr>
          <w:p w14:paraId="2DC93274" w14:textId="77777777" w:rsidR="00ED60FA" w:rsidRDefault="00ED60FA" w:rsidP="00ED60FA">
            <w:pPr>
              <w:pStyle w:val="TableParagraph"/>
              <w:spacing w:before="0" w:line="249" w:lineRule="exact"/>
              <w:ind w:left="52"/>
            </w:pPr>
            <w:r>
              <w:rPr>
                <w:spacing w:val="-2"/>
              </w:rPr>
              <w:t>80-</w:t>
            </w:r>
            <w:r>
              <w:rPr>
                <w:spacing w:val="-5"/>
              </w:rPr>
              <w:t>89%</w:t>
            </w:r>
          </w:p>
        </w:tc>
      </w:tr>
      <w:tr w:rsidR="00ED60FA" w14:paraId="5F9A4473" w14:textId="77777777" w:rsidTr="00021CF3">
        <w:trPr>
          <w:trHeight w:val="268"/>
        </w:trPr>
        <w:tc>
          <w:tcPr>
            <w:tcW w:w="2520" w:type="dxa"/>
          </w:tcPr>
          <w:p w14:paraId="388DD100" w14:textId="77777777" w:rsidR="00ED60FA" w:rsidRDefault="00ED60FA" w:rsidP="00ED60FA">
            <w:pPr>
              <w:pStyle w:val="TableParagraph"/>
              <w:spacing w:before="0" w:line="249" w:lineRule="exact"/>
              <w:ind w:left="50"/>
            </w:pPr>
            <w:r>
              <w:t>C</w:t>
            </w:r>
            <w:r>
              <w:rPr>
                <w:spacing w:val="-4"/>
              </w:rPr>
              <w:t xml:space="preserve"> </w:t>
            </w:r>
            <w:r>
              <w:t>=</w:t>
            </w:r>
            <w:r>
              <w:rPr>
                <w:spacing w:val="-4"/>
              </w:rPr>
              <w:t xml:space="preserve"> </w:t>
            </w:r>
            <w:r>
              <w:t>1,000 – 1,499</w:t>
            </w:r>
            <w:r>
              <w:rPr>
                <w:spacing w:val="-2"/>
              </w:rPr>
              <w:t>points</w:t>
            </w:r>
          </w:p>
        </w:tc>
        <w:tc>
          <w:tcPr>
            <w:tcW w:w="1530" w:type="dxa"/>
          </w:tcPr>
          <w:p w14:paraId="3397BF7F" w14:textId="77777777" w:rsidR="00ED60FA" w:rsidRDefault="00ED60FA" w:rsidP="00ED60FA">
            <w:pPr>
              <w:pStyle w:val="TableParagraph"/>
              <w:spacing w:before="0" w:line="249" w:lineRule="exact"/>
              <w:ind w:left="52"/>
            </w:pPr>
            <w:r>
              <w:rPr>
                <w:spacing w:val="-2"/>
              </w:rPr>
              <w:t>70-</w:t>
            </w:r>
            <w:r>
              <w:rPr>
                <w:spacing w:val="-5"/>
              </w:rPr>
              <w:t>79%</w:t>
            </w:r>
          </w:p>
        </w:tc>
      </w:tr>
      <w:tr w:rsidR="00ED60FA" w14:paraId="350BB311" w14:textId="77777777" w:rsidTr="00021CF3">
        <w:trPr>
          <w:trHeight w:val="267"/>
        </w:trPr>
        <w:tc>
          <w:tcPr>
            <w:tcW w:w="2520" w:type="dxa"/>
          </w:tcPr>
          <w:p w14:paraId="3C40DD66" w14:textId="77777777" w:rsidR="00ED60FA" w:rsidRDefault="00ED60FA" w:rsidP="00ED60FA">
            <w:pPr>
              <w:pStyle w:val="TableParagraph"/>
              <w:spacing w:before="0" w:line="248" w:lineRule="exact"/>
              <w:ind w:left="50"/>
            </w:pPr>
            <w:r>
              <w:t>D</w:t>
            </w:r>
            <w:r>
              <w:rPr>
                <w:spacing w:val="-2"/>
              </w:rPr>
              <w:t xml:space="preserve"> </w:t>
            </w:r>
            <w:r>
              <w:t>=</w:t>
            </w:r>
            <w:r>
              <w:rPr>
                <w:spacing w:val="-4"/>
              </w:rPr>
              <w:t xml:space="preserve"> </w:t>
            </w:r>
            <w:r>
              <w:t>500 - 999</w:t>
            </w:r>
            <w:r>
              <w:rPr>
                <w:spacing w:val="-1"/>
              </w:rPr>
              <w:t xml:space="preserve"> </w:t>
            </w:r>
            <w:r>
              <w:rPr>
                <w:spacing w:val="-2"/>
              </w:rPr>
              <w:t>points</w:t>
            </w:r>
          </w:p>
        </w:tc>
        <w:tc>
          <w:tcPr>
            <w:tcW w:w="1530" w:type="dxa"/>
          </w:tcPr>
          <w:p w14:paraId="1F7A61EE" w14:textId="77777777" w:rsidR="00ED60FA" w:rsidRDefault="00ED60FA" w:rsidP="00ED60FA">
            <w:pPr>
              <w:pStyle w:val="TableParagraph"/>
              <w:spacing w:before="0" w:line="248" w:lineRule="exact"/>
              <w:ind w:left="52"/>
            </w:pPr>
            <w:r>
              <w:rPr>
                <w:spacing w:val="-2"/>
              </w:rPr>
              <w:t>60-</w:t>
            </w:r>
            <w:r>
              <w:rPr>
                <w:spacing w:val="-5"/>
              </w:rPr>
              <w:t>69%</w:t>
            </w:r>
          </w:p>
        </w:tc>
      </w:tr>
      <w:tr w:rsidR="00ED60FA" w14:paraId="0A3FA395" w14:textId="77777777" w:rsidTr="00021CF3">
        <w:trPr>
          <w:trHeight w:val="243"/>
        </w:trPr>
        <w:tc>
          <w:tcPr>
            <w:tcW w:w="2520" w:type="dxa"/>
          </w:tcPr>
          <w:p w14:paraId="1CE15138" w14:textId="77777777" w:rsidR="00ED60FA" w:rsidRDefault="00ED60FA" w:rsidP="00ED60FA">
            <w:pPr>
              <w:pStyle w:val="TableParagraph"/>
              <w:spacing w:before="0" w:line="224" w:lineRule="exact"/>
              <w:ind w:left="50"/>
            </w:pPr>
            <w:r>
              <w:t>F</w:t>
            </w:r>
            <w:r>
              <w:rPr>
                <w:spacing w:val="-2"/>
              </w:rPr>
              <w:t xml:space="preserve"> </w:t>
            </w:r>
            <w:r>
              <w:t>= 0 - 499</w:t>
            </w:r>
            <w:r>
              <w:rPr>
                <w:spacing w:val="-1"/>
              </w:rPr>
              <w:t xml:space="preserve"> </w:t>
            </w:r>
            <w:r>
              <w:t>points</w:t>
            </w:r>
            <w:r>
              <w:rPr>
                <w:spacing w:val="-3"/>
              </w:rPr>
              <w:t xml:space="preserve"> </w:t>
            </w:r>
            <w:r>
              <w:t>or</w:t>
            </w:r>
            <w:r>
              <w:rPr>
                <w:spacing w:val="-2"/>
              </w:rPr>
              <w:t xml:space="preserve"> </w:t>
            </w:r>
            <w:r>
              <w:rPr>
                <w:spacing w:val="-4"/>
              </w:rPr>
              <w:t>lower</w:t>
            </w:r>
          </w:p>
        </w:tc>
        <w:tc>
          <w:tcPr>
            <w:tcW w:w="1530" w:type="dxa"/>
          </w:tcPr>
          <w:p w14:paraId="0AF5941C" w14:textId="77777777" w:rsidR="00ED60FA" w:rsidRDefault="00ED60FA" w:rsidP="00ED60FA">
            <w:pPr>
              <w:pStyle w:val="TableParagraph"/>
              <w:spacing w:before="0" w:line="224" w:lineRule="exact"/>
              <w:ind w:left="52"/>
            </w:pPr>
            <w:r>
              <w:t>59%</w:t>
            </w:r>
            <w:r>
              <w:rPr>
                <w:spacing w:val="-4"/>
              </w:rPr>
              <w:t xml:space="preserve"> </w:t>
            </w:r>
            <w:r>
              <w:t>or</w:t>
            </w:r>
            <w:r>
              <w:rPr>
                <w:spacing w:val="-1"/>
              </w:rPr>
              <w:t xml:space="preserve"> </w:t>
            </w:r>
            <w:r>
              <w:rPr>
                <w:spacing w:val="-4"/>
              </w:rPr>
              <w:t>lower</w:t>
            </w:r>
          </w:p>
        </w:tc>
      </w:tr>
    </w:tbl>
    <w:p w14:paraId="4BCC9194" w14:textId="77777777" w:rsidR="00ED60FA" w:rsidRPr="001D5834" w:rsidRDefault="00ED60FA" w:rsidP="00ED60FA">
      <w:pPr>
        <w:spacing w:before="159"/>
        <w:ind w:left="160"/>
        <w:rPr>
          <w:bCs/>
          <w:i/>
          <w:iCs/>
        </w:rPr>
      </w:pPr>
    </w:p>
    <w:p w14:paraId="01F9C518" w14:textId="77777777" w:rsidR="00ED60FA" w:rsidRDefault="00ED60FA" w:rsidP="00ED60FA">
      <w:pPr>
        <w:pStyle w:val="Heading2"/>
        <w:spacing w:before="160"/>
        <w:rPr>
          <w:color w:val="297B52"/>
        </w:rPr>
      </w:pPr>
      <w:bookmarkStart w:id="18" w:name="Additional_UNT_Policies_and_Resources"/>
      <w:bookmarkEnd w:id="18"/>
    </w:p>
    <w:p w14:paraId="4861C985" w14:textId="77777777" w:rsidR="00ED60FA" w:rsidRDefault="00ED60FA" w:rsidP="00244540">
      <w:pPr>
        <w:pStyle w:val="Heading2"/>
        <w:ind w:left="0"/>
        <w:rPr>
          <w:color w:val="297B52"/>
        </w:rPr>
      </w:pPr>
    </w:p>
    <w:p w14:paraId="5366ABB7" w14:textId="77777777" w:rsidR="00ED60FA" w:rsidRDefault="00ED60FA" w:rsidP="00244540">
      <w:pPr>
        <w:pStyle w:val="Heading2"/>
        <w:ind w:left="0"/>
        <w:rPr>
          <w:color w:val="297B52"/>
        </w:rPr>
      </w:pPr>
    </w:p>
    <w:p w14:paraId="55DD8C96" w14:textId="77777777" w:rsidR="005504F5" w:rsidRPr="005504F5" w:rsidRDefault="005504F5" w:rsidP="005504F5">
      <w:pPr>
        <w:widowControl/>
        <w:autoSpaceDE/>
        <w:autoSpaceDN/>
        <w:contextualSpacing/>
        <w:outlineLvl w:val="2"/>
        <w:rPr>
          <w:rFonts w:asciiTheme="minorHAnsi" w:eastAsia="Times New Roman" w:hAnsiTheme="minorHAnsi" w:cstheme="minorHAnsi"/>
          <w:b/>
          <w:bCs/>
        </w:rPr>
      </w:pPr>
      <w:r w:rsidRPr="005504F5">
        <w:rPr>
          <w:rFonts w:asciiTheme="minorHAnsi" w:eastAsia="Times New Roman" w:hAnsiTheme="minorHAnsi" w:cstheme="minorHAnsi"/>
          <w:b/>
          <w:bCs/>
        </w:rPr>
        <w:t>Turnaround Time</w:t>
      </w:r>
    </w:p>
    <w:p w14:paraId="4E0975CE" w14:textId="27ACDC69" w:rsidR="005504F5" w:rsidRDefault="005504F5" w:rsidP="005504F5">
      <w:pPr>
        <w:widowControl/>
        <w:autoSpaceDE/>
        <w:autoSpaceDN/>
        <w:contextualSpacing/>
        <w:outlineLvl w:val="2"/>
        <w:rPr>
          <w:rFonts w:asciiTheme="minorHAnsi" w:eastAsia="Times New Roman" w:hAnsiTheme="minorHAnsi" w:cstheme="minorHAnsi"/>
        </w:rPr>
      </w:pPr>
      <w:r w:rsidRPr="005504F5">
        <w:rPr>
          <w:rFonts w:asciiTheme="minorHAnsi" w:eastAsia="Times New Roman" w:hAnsiTheme="minorHAnsi" w:cstheme="minorHAnsi"/>
        </w:rPr>
        <w:t>I aim to return graded work to you within one week of the due date. When this is impossible, I will send an announcement to the class.</w:t>
      </w:r>
    </w:p>
    <w:p w14:paraId="1127D9DA" w14:textId="77777777" w:rsidR="005504F5" w:rsidRPr="005504F5" w:rsidRDefault="005504F5" w:rsidP="005504F5">
      <w:pPr>
        <w:widowControl/>
        <w:autoSpaceDE/>
        <w:autoSpaceDN/>
        <w:contextualSpacing/>
        <w:outlineLvl w:val="2"/>
        <w:rPr>
          <w:rFonts w:asciiTheme="minorHAnsi" w:eastAsia="Times New Roman" w:hAnsiTheme="minorHAnsi" w:cstheme="minorHAnsi"/>
        </w:rPr>
      </w:pPr>
    </w:p>
    <w:p w14:paraId="5BF92E6F" w14:textId="77777777" w:rsidR="005504F5" w:rsidRPr="005504F5" w:rsidRDefault="005504F5" w:rsidP="005504F5">
      <w:pPr>
        <w:widowControl/>
        <w:autoSpaceDE/>
        <w:autoSpaceDN/>
        <w:contextualSpacing/>
        <w:outlineLvl w:val="2"/>
        <w:rPr>
          <w:rFonts w:asciiTheme="minorHAnsi" w:eastAsia="Times New Roman" w:hAnsiTheme="minorHAnsi" w:cstheme="minorHAnsi"/>
          <w:b/>
          <w:bCs/>
        </w:rPr>
      </w:pPr>
      <w:r w:rsidRPr="005504F5">
        <w:rPr>
          <w:rFonts w:asciiTheme="minorHAnsi" w:eastAsia="Times New Roman" w:hAnsiTheme="minorHAnsi" w:cstheme="minorHAnsi"/>
          <w:b/>
          <w:bCs/>
        </w:rPr>
        <w:t>Grade Disputes</w:t>
      </w:r>
    </w:p>
    <w:p w14:paraId="017746EC" w14:textId="77777777" w:rsidR="005504F5" w:rsidRDefault="005504F5" w:rsidP="005504F5">
      <w:pPr>
        <w:widowControl/>
        <w:autoSpaceDE/>
        <w:autoSpaceDN/>
        <w:contextualSpacing/>
        <w:rPr>
          <w:rFonts w:asciiTheme="minorHAnsi" w:eastAsia="Times New Roman" w:hAnsiTheme="minorHAnsi" w:cstheme="minorHAnsi"/>
        </w:rPr>
      </w:pPr>
      <w:r w:rsidRPr="005504F5">
        <w:rPr>
          <w:rFonts w:asciiTheme="minorHAnsi" w:eastAsia="Times New Roman" w:hAnsiTheme="minorHAnsi" w:cstheme="minorHAnsi"/>
        </w:rPr>
        <w:t xml:space="preserve">You are required to wait 24 hours before contacting me to dispute a grade. Within that time, you will review the assignment details and reflect on the quality of the work you turned in. If you would still like to meet, email me to schedule a meeting </w:t>
      </w:r>
      <w:proofErr w:type="gramStart"/>
      <w:r w:rsidRPr="005504F5">
        <w:rPr>
          <w:rFonts w:asciiTheme="minorHAnsi" w:eastAsia="Times New Roman" w:hAnsiTheme="minorHAnsi" w:cstheme="minorHAnsi"/>
        </w:rPr>
        <w:t>( I</w:t>
      </w:r>
      <w:proofErr w:type="gramEnd"/>
      <w:r w:rsidRPr="005504F5">
        <w:rPr>
          <w:rFonts w:asciiTheme="minorHAnsi" w:eastAsia="Times New Roman" w:hAnsiTheme="minorHAnsi" w:cstheme="minorHAnsi"/>
        </w:rPr>
        <w:t xml:space="preserve"> cannot discuss grades over email). You should come to our meeting with specific examples demonstrating that you earned a higher grade than you received. You forfeit your right to a grade dispute if you miss your scheduled meeting. If you do not contact me to schedule a meeting within seven days of receiving your grade, you also forfeit your right to a grade dispute.</w:t>
      </w:r>
    </w:p>
    <w:p w14:paraId="03AC2149" w14:textId="77777777" w:rsidR="005504F5" w:rsidRPr="005504F5" w:rsidRDefault="005504F5" w:rsidP="005504F5">
      <w:pPr>
        <w:widowControl/>
        <w:autoSpaceDE/>
        <w:autoSpaceDN/>
        <w:contextualSpacing/>
        <w:rPr>
          <w:rFonts w:asciiTheme="minorHAnsi" w:eastAsia="Times New Roman" w:hAnsiTheme="minorHAnsi" w:cstheme="minorHAnsi"/>
        </w:rPr>
      </w:pPr>
    </w:p>
    <w:p w14:paraId="57E8831B" w14:textId="77777777" w:rsidR="005504F5" w:rsidRPr="005504F5" w:rsidRDefault="005504F5" w:rsidP="005504F5">
      <w:pPr>
        <w:widowControl/>
        <w:autoSpaceDE/>
        <w:autoSpaceDN/>
        <w:contextualSpacing/>
        <w:outlineLvl w:val="2"/>
        <w:rPr>
          <w:rFonts w:asciiTheme="minorHAnsi" w:eastAsia="Times New Roman" w:hAnsiTheme="minorHAnsi" w:cstheme="minorHAnsi"/>
          <w:b/>
          <w:bCs/>
        </w:rPr>
      </w:pPr>
      <w:r w:rsidRPr="005504F5">
        <w:rPr>
          <w:rFonts w:asciiTheme="minorHAnsi" w:eastAsia="Times New Roman" w:hAnsiTheme="minorHAnsi" w:cstheme="minorHAnsi"/>
          <w:b/>
          <w:bCs/>
        </w:rPr>
        <w:t>Extra Credit</w:t>
      </w:r>
    </w:p>
    <w:p w14:paraId="0DFA8592" w14:textId="77777777" w:rsidR="005504F5" w:rsidRPr="005504F5" w:rsidRDefault="005504F5" w:rsidP="005504F5">
      <w:pPr>
        <w:widowControl/>
        <w:autoSpaceDE/>
        <w:autoSpaceDN/>
        <w:contextualSpacing/>
        <w:rPr>
          <w:rFonts w:asciiTheme="minorHAnsi" w:eastAsia="Times New Roman" w:hAnsiTheme="minorHAnsi" w:cstheme="minorHAnsi"/>
        </w:rPr>
      </w:pPr>
      <w:r w:rsidRPr="005504F5">
        <w:rPr>
          <w:rFonts w:asciiTheme="minorHAnsi" w:eastAsia="Times New Roman" w:hAnsiTheme="minorHAnsi" w:cstheme="minorHAnsi"/>
        </w:rPr>
        <w:t>Extra Credit may be earned by working in the kitchen on preparation days at a rate of 1 point per 2 hours of service on your final semester grade.  Extra Credit is based on the available duties needed and is at the discretion of the instructor.</w:t>
      </w:r>
    </w:p>
    <w:p w14:paraId="359F6F7E" w14:textId="77777777" w:rsidR="005504F5" w:rsidRDefault="005504F5" w:rsidP="00244540">
      <w:pPr>
        <w:pStyle w:val="Heading2"/>
        <w:ind w:left="0"/>
        <w:rPr>
          <w:color w:val="297B52"/>
        </w:rPr>
      </w:pPr>
    </w:p>
    <w:p w14:paraId="3EC5202B" w14:textId="089ACC62" w:rsidR="00C05047" w:rsidRDefault="00C05047" w:rsidP="00244540">
      <w:pPr>
        <w:pStyle w:val="Heading2"/>
        <w:ind w:left="0"/>
        <w:rPr>
          <w:color w:val="297B52"/>
        </w:rPr>
      </w:pPr>
      <w:r>
        <w:rPr>
          <w:color w:val="297B52"/>
        </w:rPr>
        <w:t xml:space="preserve">Journal &amp; Project Definitions </w:t>
      </w:r>
    </w:p>
    <w:p w14:paraId="5823A765" w14:textId="77777777" w:rsidR="005363E9" w:rsidRDefault="00C05047" w:rsidP="00C05047">
      <w:pPr>
        <w:pStyle w:val="Heading2"/>
        <w:ind w:left="0"/>
        <w:rPr>
          <w:sz w:val="22"/>
          <w:szCs w:val="22"/>
        </w:rPr>
      </w:pPr>
      <w:r w:rsidRPr="00C05047">
        <w:rPr>
          <w:b/>
          <w:bCs/>
          <w:sz w:val="22"/>
          <w:szCs w:val="22"/>
        </w:rPr>
        <w:t>Journal Assignment</w:t>
      </w:r>
      <w:r w:rsidRPr="00C05047">
        <w:rPr>
          <w:sz w:val="22"/>
          <w:szCs w:val="22"/>
        </w:rPr>
        <w:br/>
        <w:t xml:space="preserve">This is a semester-long project. </w:t>
      </w:r>
      <w:r>
        <w:rPr>
          <w:sz w:val="22"/>
          <w:szCs w:val="22"/>
        </w:rPr>
        <w:t xml:space="preserve"> </w:t>
      </w:r>
      <w:r w:rsidRPr="00C05047">
        <w:rPr>
          <w:sz w:val="22"/>
          <w:szCs w:val="22"/>
        </w:rPr>
        <w:t>This journal is a diary of sorts and will serve as a reflection of your time in this class.</w:t>
      </w:r>
      <w:r>
        <w:rPr>
          <w:sz w:val="22"/>
          <w:szCs w:val="22"/>
        </w:rPr>
        <w:t xml:space="preserve"> </w:t>
      </w:r>
      <w:r w:rsidRPr="00C05047">
        <w:rPr>
          <w:sz w:val="22"/>
          <w:szCs w:val="22"/>
        </w:rPr>
        <w:t xml:space="preserve"> It will have a total of ten entries, one for each day that you are in the lab.</w:t>
      </w:r>
      <w:r>
        <w:rPr>
          <w:sz w:val="22"/>
          <w:szCs w:val="22"/>
        </w:rPr>
        <w:t xml:space="preserve">  </w:t>
      </w:r>
      <w:r w:rsidRPr="00C05047">
        <w:rPr>
          <w:sz w:val="22"/>
          <w:szCs w:val="22"/>
        </w:rPr>
        <w:t xml:space="preserve">In other words, from </w:t>
      </w:r>
      <w:r>
        <w:rPr>
          <w:sz w:val="22"/>
          <w:szCs w:val="22"/>
        </w:rPr>
        <w:t xml:space="preserve">the Soft Opening to the Guest Chef Service </w:t>
      </w:r>
      <w:r w:rsidRPr="00C05047">
        <w:rPr>
          <w:sz w:val="22"/>
          <w:szCs w:val="22"/>
        </w:rPr>
        <w:t>you will need to “write” in your journal</w:t>
      </w:r>
      <w:r>
        <w:rPr>
          <w:sz w:val="22"/>
          <w:szCs w:val="22"/>
        </w:rPr>
        <w:t xml:space="preserve"> </w:t>
      </w:r>
      <w:r w:rsidRPr="00C05047">
        <w:rPr>
          <w:sz w:val="22"/>
          <w:szCs w:val="22"/>
        </w:rPr>
        <w:t xml:space="preserve">about each day you </w:t>
      </w:r>
      <w:r>
        <w:rPr>
          <w:sz w:val="22"/>
          <w:szCs w:val="22"/>
        </w:rPr>
        <w:t>participate in class</w:t>
      </w:r>
      <w:r w:rsidRPr="00C05047">
        <w:rPr>
          <w:sz w:val="22"/>
          <w:szCs w:val="22"/>
        </w:rPr>
        <w:t xml:space="preserve">. </w:t>
      </w:r>
      <w:r>
        <w:rPr>
          <w:sz w:val="22"/>
          <w:szCs w:val="22"/>
        </w:rPr>
        <w:t xml:space="preserve"> </w:t>
      </w:r>
      <w:r w:rsidRPr="00C05047">
        <w:rPr>
          <w:sz w:val="22"/>
          <w:szCs w:val="22"/>
        </w:rPr>
        <w:t xml:space="preserve">Be sure to date each entry with the corresponding </w:t>
      </w:r>
      <w:r>
        <w:rPr>
          <w:sz w:val="22"/>
          <w:szCs w:val="22"/>
        </w:rPr>
        <w:t>menu theme</w:t>
      </w:r>
      <w:r w:rsidR="005363E9">
        <w:rPr>
          <w:sz w:val="22"/>
          <w:szCs w:val="22"/>
        </w:rPr>
        <w:t xml:space="preserve">.  </w:t>
      </w:r>
      <w:r w:rsidRPr="00C05047">
        <w:rPr>
          <w:sz w:val="22"/>
          <w:szCs w:val="22"/>
        </w:rPr>
        <w:t xml:space="preserve">Each day’s entry needs to </w:t>
      </w:r>
      <w:r w:rsidR="005363E9">
        <w:rPr>
          <w:sz w:val="22"/>
          <w:szCs w:val="22"/>
        </w:rPr>
        <w:t xml:space="preserve">describe your work activity, successes and challenges and should be 3 </w:t>
      </w:r>
      <w:r w:rsidRPr="00C05047">
        <w:rPr>
          <w:sz w:val="22"/>
          <w:szCs w:val="22"/>
        </w:rPr>
        <w:t>paragraph</w:t>
      </w:r>
      <w:r w:rsidR="005363E9">
        <w:rPr>
          <w:sz w:val="22"/>
          <w:szCs w:val="22"/>
        </w:rPr>
        <w:t>s</w:t>
      </w:r>
      <w:r w:rsidRPr="00C05047">
        <w:rPr>
          <w:sz w:val="22"/>
          <w:szCs w:val="22"/>
        </w:rPr>
        <w:t xml:space="preserve"> in length,</w:t>
      </w:r>
      <w:r w:rsidR="005363E9">
        <w:rPr>
          <w:sz w:val="22"/>
          <w:szCs w:val="22"/>
        </w:rPr>
        <w:t xml:space="preserve"> </w:t>
      </w:r>
      <w:r w:rsidRPr="00C05047">
        <w:rPr>
          <w:sz w:val="22"/>
          <w:szCs w:val="22"/>
        </w:rPr>
        <w:t xml:space="preserve">but preferably more. </w:t>
      </w:r>
      <w:r w:rsidR="005363E9">
        <w:rPr>
          <w:sz w:val="22"/>
          <w:szCs w:val="22"/>
        </w:rPr>
        <w:t xml:space="preserve"> </w:t>
      </w:r>
      <w:r w:rsidRPr="00C05047">
        <w:rPr>
          <w:sz w:val="22"/>
          <w:szCs w:val="22"/>
        </w:rPr>
        <w:t>For each day, talk briefly about what happened in the lab; explain what</w:t>
      </w:r>
      <w:r w:rsidR="005363E9">
        <w:rPr>
          <w:sz w:val="22"/>
          <w:szCs w:val="22"/>
        </w:rPr>
        <w:t xml:space="preserve"> </w:t>
      </w:r>
      <w:r w:rsidRPr="00C05047">
        <w:rPr>
          <w:sz w:val="22"/>
          <w:szCs w:val="22"/>
        </w:rPr>
        <w:t>went well and what went wrong; talk about what you did and did not like; describe what you</w:t>
      </w:r>
      <w:r w:rsidR="005363E9">
        <w:rPr>
          <w:sz w:val="22"/>
          <w:szCs w:val="22"/>
        </w:rPr>
        <w:t xml:space="preserve"> </w:t>
      </w:r>
      <w:r w:rsidRPr="00C05047">
        <w:rPr>
          <w:sz w:val="22"/>
          <w:szCs w:val="22"/>
        </w:rPr>
        <w:t>would have done differently if you could have; analyze what parts of the day made service good</w:t>
      </w:r>
      <w:r w:rsidR="005363E9">
        <w:rPr>
          <w:sz w:val="22"/>
          <w:szCs w:val="22"/>
        </w:rPr>
        <w:t xml:space="preserve"> </w:t>
      </w:r>
      <w:r w:rsidRPr="00C05047">
        <w:rPr>
          <w:sz w:val="22"/>
          <w:szCs w:val="22"/>
        </w:rPr>
        <w:t xml:space="preserve">or bad; summarize your overall feelings, impressions, and perceptions of that lab day. </w:t>
      </w:r>
      <w:r w:rsidR="005363E9">
        <w:rPr>
          <w:sz w:val="22"/>
          <w:szCs w:val="22"/>
        </w:rPr>
        <w:t xml:space="preserve"> </w:t>
      </w:r>
      <w:r w:rsidRPr="00C05047">
        <w:rPr>
          <w:sz w:val="22"/>
          <w:szCs w:val="22"/>
        </w:rPr>
        <w:t>It is</w:t>
      </w:r>
      <w:r w:rsidR="005363E9">
        <w:rPr>
          <w:sz w:val="22"/>
          <w:szCs w:val="22"/>
        </w:rPr>
        <w:t xml:space="preserve"> </w:t>
      </w:r>
      <w:r w:rsidRPr="00C05047">
        <w:rPr>
          <w:sz w:val="22"/>
          <w:szCs w:val="22"/>
        </w:rPr>
        <w:t>highly recommended that you NOT wait until the end of the semester to begin this project.</w:t>
      </w:r>
      <w:r w:rsidR="005363E9">
        <w:rPr>
          <w:sz w:val="22"/>
          <w:szCs w:val="22"/>
        </w:rPr>
        <w:t xml:space="preserve"> </w:t>
      </w:r>
      <w:r w:rsidRPr="00C05047">
        <w:rPr>
          <w:sz w:val="22"/>
          <w:szCs w:val="22"/>
        </w:rPr>
        <w:t xml:space="preserve"> If you</w:t>
      </w:r>
      <w:r w:rsidR="005363E9">
        <w:rPr>
          <w:sz w:val="22"/>
          <w:szCs w:val="22"/>
        </w:rPr>
        <w:t xml:space="preserve"> </w:t>
      </w:r>
      <w:r w:rsidRPr="00C05047">
        <w:rPr>
          <w:sz w:val="22"/>
          <w:szCs w:val="22"/>
        </w:rPr>
        <w:t>do it directly after each lab, it should take only a few minutes to complete each entry. During</w:t>
      </w:r>
      <w:r w:rsidR="005363E9">
        <w:rPr>
          <w:sz w:val="22"/>
          <w:szCs w:val="22"/>
        </w:rPr>
        <w:t xml:space="preserve"> </w:t>
      </w:r>
      <w:r w:rsidRPr="00C05047">
        <w:rPr>
          <w:sz w:val="22"/>
          <w:szCs w:val="22"/>
        </w:rPr>
        <w:t>“clean-up” week, you will submit a soft copy of your journal through Canvas at</w:t>
      </w:r>
      <w:r w:rsidRPr="00C05047">
        <w:rPr>
          <w:sz w:val="22"/>
          <w:szCs w:val="22"/>
        </w:rPr>
        <w:br/>
        <w:t>the end of the semester. The journal needs to be typed in a standard twelve-point font. Each entry</w:t>
      </w:r>
      <w:r w:rsidR="005363E9">
        <w:rPr>
          <w:sz w:val="22"/>
          <w:szCs w:val="22"/>
        </w:rPr>
        <w:t xml:space="preserve"> </w:t>
      </w:r>
      <w:r w:rsidRPr="00C05047">
        <w:rPr>
          <w:sz w:val="22"/>
          <w:szCs w:val="22"/>
        </w:rPr>
        <w:t>needs to be dated.</w:t>
      </w:r>
    </w:p>
    <w:p w14:paraId="5D487583" w14:textId="77777777" w:rsidR="005363E9" w:rsidRDefault="00C05047" w:rsidP="00C05047">
      <w:pPr>
        <w:pStyle w:val="Heading2"/>
        <w:ind w:left="0"/>
        <w:rPr>
          <w:sz w:val="22"/>
          <w:szCs w:val="22"/>
        </w:rPr>
      </w:pPr>
      <w:r w:rsidRPr="00C05047">
        <w:rPr>
          <w:sz w:val="22"/>
          <w:szCs w:val="22"/>
        </w:rPr>
        <w:br/>
      </w:r>
      <w:r w:rsidRPr="00C05047">
        <w:rPr>
          <w:b/>
          <w:bCs/>
          <w:sz w:val="22"/>
          <w:szCs w:val="22"/>
        </w:rPr>
        <w:t>Marketing Project</w:t>
      </w:r>
      <w:r w:rsidRPr="00C05047">
        <w:rPr>
          <w:sz w:val="22"/>
          <w:szCs w:val="22"/>
        </w:rPr>
        <w:br/>
        <w:t xml:space="preserve">The part of this project is actually selling your two-season ticket booklets. </w:t>
      </w:r>
      <w:r w:rsidR="005363E9">
        <w:rPr>
          <w:sz w:val="22"/>
          <w:szCs w:val="22"/>
        </w:rPr>
        <w:t xml:space="preserve"> </w:t>
      </w:r>
      <w:r w:rsidRPr="00C05047">
        <w:rPr>
          <w:sz w:val="22"/>
          <w:szCs w:val="22"/>
        </w:rPr>
        <w:t>You are not</w:t>
      </w:r>
      <w:r w:rsidR="005363E9">
        <w:rPr>
          <w:sz w:val="22"/>
          <w:szCs w:val="22"/>
        </w:rPr>
        <w:t xml:space="preserve"> </w:t>
      </w:r>
      <w:r w:rsidRPr="00C05047">
        <w:rPr>
          <w:sz w:val="22"/>
          <w:szCs w:val="22"/>
        </w:rPr>
        <w:t>permitted to “take apart” the booklets and sell each ticket individually.</w:t>
      </w:r>
      <w:r w:rsidR="005363E9">
        <w:rPr>
          <w:sz w:val="22"/>
          <w:szCs w:val="22"/>
        </w:rPr>
        <w:t xml:space="preserve"> </w:t>
      </w:r>
      <w:r w:rsidRPr="00C05047">
        <w:rPr>
          <w:sz w:val="22"/>
          <w:szCs w:val="22"/>
        </w:rPr>
        <w:t xml:space="preserve"> You must sell the entire</w:t>
      </w:r>
      <w:r w:rsidR="005363E9">
        <w:rPr>
          <w:sz w:val="22"/>
          <w:szCs w:val="22"/>
        </w:rPr>
        <w:t xml:space="preserve"> </w:t>
      </w:r>
      <w:r w:rsidRPr="00C05047">
        <w:rPr>
          <w:sz w:val="22"/>
          <w:szCs w:val="22"/>
        </w:rPr>
        <w:t xml:space="preserve">booklet together, with all nine tickets. </w:t>
      </w:r>
      <w:r w:rsidR="005363E9">
        <w:rPr>
          <w:sz w:val="22"/>
          <w:szCs w:val="22"/>
        </w:rPr>
        <w:t xml:space="preserve"> </w:t>
      </w:r>
      <w:r w:rsidRPr="00C05047">
        <w:rPr>
          <w:sz w:val="22"/>
          <w:szCs w:val="22"/>
        </w:rPr>
        <w:t>The money from selling these ticket booklets is due during</w:t>
      </w:r>
      <w:r w:rsidR="005363E9">
        <w:rPr>
          <w:sz w:val="22"/>
          <w:szCs w:val="22"/>
        </w:rPr>
        <w:t xml:space="preserve"> </w:t>
      </w:r>
      <w:r w:rsidRPr="00C05047">
        <w:rPr>
          <w:sz w:val="22"/>
          <w:szCs w:val="22"/>
        </w:rPr>
        <w:t>week five. The entirety of the money is due during this week, and you will NOT pass this class if</w:t>
      </w:r>
      <w:r w:rsidR="005363E9">
        <w:rPr>
          <w:sz w:val="22"/>
          <w:szCs w:val="22"/>
        </w:rPr>
        <w:t xml:space="preserve"> </w:t>
      </w:r>
      <w:r w:rsidRPr="00C05047">
        <w:rPr>
          <w:sz w:val="22"/>
          <w:szCs w:val="22"/>
        </w:rPr>
        <w:t>you do not submit your ticket money. On your designated lab day, you need to put all of the</w:t>
      </w:r>
      <w:r w:rsidR="005363E9">
        <w:rPr>
          <w:sz w:val="22"/>
          <w:szCs w:val="22"/>
        </w:rPr>
        <w:t xml:space="preserve"> </w:t>
      </w:r>
      <w:r w:rsidRPr="00C05047">
        <w:rPr>
          <w:sz w:val="22"/>
          <w:szCs w:val="22"/>
        </w:rPr>
        <w:t>ticket money and the info sheets from each booklet in a sealed envelope with your name, class</w:t>
      </w:r>
      <w:r w:rsidR="005363E9">
        <w:rPr>
          <w:sz w:val="22"/>
          <w:szCs w:val="22"/>
        </w:rPr>
        <w:t xml:space="preserve"> </w:t>
      </w:r>
      <w:r w:rsidRPr="00C05047">
        <w:rPr>
          <w:sz w:val="22"/>
          <w:szCs w:val="22"/>
        </w:rPr>
        <w:t>day, HMGT 3251, and dollar amount written on the front ($200) Money that is not in a sealed</w:t>
      </w:r>
      <w:r w:rsidR="005363E9">
        <w:rPr>
          <w:sz w:val="22"/>
          <w:szCs w:val="22"/>
        </w:rPr>
        <w:t xml:space="preserve"> </w:t>
      </w:r>
      <w:r w:rsidRPr="00C05047">
        <w:rPr>
          <w:sz w:val="22"/>
          <w:szCs w:val="22"/>
        </w:rPr>
        <w:t>envelope will not be accepted. Checks made payable to the Club at Gateway at UNT are also</w:t>
      </w:r>
      <w:r w:rsidR="005363E9">
        <w:rPr>
          <w:sz w:val="22"/>
          <w:szCs w:val="22"/>
        </w:rPr>
        <w:t xml:space="preserve"> </w:t>
      </w:r>
      <w:r w:rsidRPr="00C05047">
        <w:rPr>
          <w:sz w:val="22"/>
          <w:szCs w:val="22"/>
        </w:rPr>
        <w:t>acceptable, as are IDOs. You must hand-deliver your envelopes. Do not slide it under an office</w:t>
      </w:r>
      <w:r w:rsidR="005363E9">
        <w:rPr>
          <w:sz w:val="22"/>
          <w:szCs w:val="22"/>
        </w:rPr>
        <w:t xml:space="preserve"> </w:t>
      </w:r>
      <w:r w:rsidRPr="00C05047">
        <w:rPr>
          <w:sz w:val="22"/>
          <w:szCs w:val="22"/>
        </w:rPr>
        <w:t>door or trust someone else to turn it in for you.</w:t>
      </w:r>
      <w:r w:rsidR="005363E9">
        <w:rPr>
          <w:sz w:val="22"/>
          <w:szCs w:val="22"/>
        </w:rPr>
        <w:t xml:space="preserve">  </w:t>
      </w:r>
    </w:p>
    <w:p w14:paraId="51201D3C" w14:textId="77777777" w:rsidR="005363E9" w:rsidRDefault="005363E9" w:rsidP="00C05047">
      <w:pPr>
        <w:pStyle w:val="Heading2"/>
        <w:ind w:left="0"/>
        <w:rPr>
          <w:sz w:val="22"/>
          <w:szCs w:val="22"/>
        </w:rPr>
      </w:pPr>
    </w:p>
    <w:p w14:paraId="0B7DFCCD" w14:textId="77777777" w:rsidR="005504F5" w:rsidRDefault="005504F5" w:rsidP="00C05047">
      <w:pPr>
        <w:pStyle w:val="Heading2"/>
        <w:ind w:left="0"/>
        <w:rPr>
          <w:b/>
          <w:bCs/>
          <w:sz w:val="22"/>
          <w:szCs w:val="22"/>
        </w:rPr>
      </w:pPr>
    </w:p>
    <w:p w14:paraId="7B485A7F" w14:textId="77777777" w:rsidR="005504F5" w:rsidRDefault="005504F5" w:rsidP="00C05047">
      <w:pPr>
        <w:pStyle w:val="Heading2"/>
        <w:ind w:left="0"/>
        <w:rPr>
          <w:b/>
          <w:bCs/>
          <w:sz w:val="22"/>
          <w:szCs w:val="22"/>
        </w:rPr>
      </w:pPr>
    </w:p>
    <w:p w14:paraId="0F7E97C6" w14:textId="77777777" w:rsidR="005504F5" w:rsidRDefault="005504F5" w:rsidP="00C05047">
      <w:pPr>
        <w:pStyle w:val="Heading2"/>
        <w:ind w:left="0"/>
        <w:rPr>
          <w:b/>
          <w:bCs/>
          <w:sz w:val="22"/>
          <w:szCs w:val="22"/>
        </w:rPr>
      </w:pPr>
    </w:p>
    <w:p w14:paraId="0ECD7EB0" w14:textId="77777777" w:rsidR="005504F5" w:rsidRDefault="005504F5" w:rsidP="00C05047">
      <w:pPr>
        <w:pStyle w:val="Heading2"/>
        <w:ind w:left="0"/>
        <w:rPr>
          <w:b/>
          <w:bCs/>
          <w:sz w:val="22"/>
          <w:szCs w:val="22"/>
        </w:rPr>
      </w:pPr>
    </w:p>
    <w:p w14:paraId="1B11799B" w14:textId="77777777" w:rsidR="005504F5" w:rsidRDefault="005504F5" w:rsidP="00C05047">
      <w:pPr>
        <w:pStyle w:val="Heading2"/>
        <w:ind w:left="0"/>
        <w:rPr>
          <w:b/>
          <w:bCs/>
          <w:sz w:val="22"/>
          <w:szCs w:val="22"/>
        </w:rPr>
      </w:pPr>
    </w:p>
    <w:p w14:paraId="3E1660CA" w14:textId="77777777" w:rsidR="005504F5" w:rsidRDefault="005504F5" w:rsidP="00C05047">
      <w:pPr>
        <w:pStyle w:val="Heading2"/>
        <w:ind w:left="0"/>
        <w:rPr>
          <w:b/>
          <w:bCs/>
          <w:sz w:val="22"/>
          <w:szCs w:val="22"/>
        </w:rPr>
      </w:pPr>
    </w:p>
    <w:p w14:paraId="45D93339" w14:textId="77777777" w:rsidR="005504F5" w:rsidRDefault="005504F5" w:rsidP="00C05047">
      <w:pPr>
        <w:pStyle w:val="Heading2"/>
        <w:ind w:left="0"/>
        <w:rPr>
          <w:b/>
          <w:bCs/>
          <w:sz w:val="22"/>
          <w:szCs w:val="22"/>
        </w:rPr>
      </w:pPr>
    </w:p>
    <w:p w14:paraId="5D4E32C6" w14:textId="77777777" w:rsidR="005504F5" w:rsidRDefault="005504F5" w:rsidP="00C05047">
      <w:pPr>
        <w:pStyle w:val="Heading2"/>
        <w:ind w:left="0"/>
        <w:rPr>
          <w:b/>
          <w:bCs/>
          <w:sz w:val="22"/>
          <w:szCs w:val="22"/>
        </w:rPr>
      </w:pPr>
    </w:p>
    <w:p w14:paraId="33A9063F" w14:textId="388EE75A" w:rsidR="005363E9" w:rsidRDefault="00C05047" w:rsidP="00C05047">
      <w:pPr>
        <w:pStyle w:val="Heading2"/>
        <w:ind w:left="0"/>
        <w:rPr>
          <w:sz w:val="22"/>
          <w:szCs w:val="22"/>
        </w:rPr>
      </w:pPr>
      <w:r w:rsidRPr="00C05047">
        <w:rPr>
          <w:b/>
          <w:bCs/>
          <w:sz w:val="22"/>
          <w:szCs w:val="22"/>
        </w:rPr>
        <w:t>Individual Project</w:t>
      </w:r>
      <w:r w:rsidRPr="00C05047">
        <w:rPr>
          <w:sz w:val="22"/>
          <w:szCs w:val="22"/>
        </w:rPr>
        <w:br/>
        <w:t>This is a semester-long project designed to get you thinking about what it really means to run a</w:t>
      </w:r>
      <w:r w:rsidR="005363E9">
        <w:rPr>
          <w:sz w:val="22"/>
          <w:szCs w:val="22"/>
        </w:rPr>
        <w:t xml:space="preserve"> </w:t>
      </w:r>
      <w:r w:rsidRPr="00C05047">
        <w:rPr>
          <w:sz w:val="22"/>
          <w:szCs w:val="22"/>
        </w:rPr>
        <w:t>restaurant. Even if you have no desire to go into the restaurant industry, F&amp;B permeates the</w:t>
      </w:r>
      <w:r w:rsidR="005363E9">
        <w:rPr>
          <w:sz w:val="22"/>
          <w:szCs w:val="22"/>
        </w:rPr>
        <w:t xml:space="preserve"> </w:t>
      </w:r>
      <w:r w:rsidRPr="00C05047">
        <w:rPr>
          <w:sz w:val="22"/>
          <w:szCs w:val="22"/>
        </w:rPr>
        <w:t>entirety of the hospitality industry, and you need to know how to manage food.</w:t>
      </w:r>
      <w:r w:rsidR="005363E9">
        <w:rPr>
          <w:sz w:val="22"/>
          <w:szCs w:val="22"/>
        </w:rPr>
        <w:t xml:space="preserve">  </w:t>
      </w:r>
      <w:r w:rsidRPr="00C05047">
        <w:rPr>
          <w:sz w:val="22"/>
          <w:szCs w:val="22"/>
        </w:rPr>
        <w:t>This project will expose you to the different components of managing the financial aspects of a</w:t>
      </w:r>
      <w:r w:rsidR="005363E9">
        <w:rPr>
          <w:sz w:val="22"/>
          <w:szCs w:val="22"/>
        </w:rPr>
        <w:t xml:space="preserve"> </w:t>
      </w:r>
      <w:r w:rsidRPr="00C05047">
        <w:rPr>
          <w:sz w:val="22"/>
          <w:szCs w:val="22"/>
        </w:rPr>
        <w:t>foodservice operation using Knowledge Matters</w:t>
      </w:r>
      <w:r w:rsidR="005363E9">
        <w:rPr>
          <w:sz w:val="22"/>
          <w:szCs w:val="22"/>
        </w:rPr>
        <w:t xml:space="preserve"> Si</w:t>
      </w:r>
      <w:r w:rsidRPr="00C05047">
        <w:rPr>
          <w:sz w:val="22"/>
          <w:szCs w:val="22"/>
        </w:rPr>
        <w:t>mulation.</w:t>
      </w:r>
    </w:p>
    <w:p w14:paraId="4BE59A28" w14:textId="77777777" w:rsidR="005363E9" w:rsidRDefault="005363E9" w:rsidP="005363E9">
      <w:pPr>
        <w:pStyle w:val="Heading2"/>
        <w:rPr>
          <w:sz w:val="22"/>
          <w:szCs w:val="22"/>
        </w:rPr>
      </w:pPr>
    </w:p>
    <w:p w14:paraId="1A8D6900" w14:textId="77777777" w:rsidR="000572B1" w:rsidRDefault="00C05047" w:rsidP="000572B1">
      <w:pPr>
        <w:pStyle w:val="Heading2"/>
        <w:ind w:left="0"/>
        <w:rPr>
          <w:sz w:val="22"/>
          <w:szCs w:val="22"/>
        </w:rPr>
      </w:pPr>
      <w:r w:rsidRPr="00C05047">
        <w:rPr>
          <w:sz w:val="22"/>
          <w:szCs w:val="22"/>
        </w:rPr>
        <w:t>This individual project has thirteen modules.</w:t>
      </w:r>
    </w:p>
    <w:p w14:paraId="3DF853D0" w14:textId="77777777" w:rsidR="000572B1" w:rsidRDefault="000572B1" w:rsidP="000572B1">
      <w:pPr>
        <w:pStyle w:val="Heading2"/>
        <w:ind w:left="0"/>
        <w:rPr>
          <w:sz w:val="22"/>
          <w:szCs w:val="22"/>
        </w:rPr>
      </w:pPr>
    </w:p>
    <w:p w14:paraId="759D87CE" w14:textId="15D8EC92" w:rsidR="000572B1" w:rsidRDefault="000572B1" w:rsidP="000572B1">
      <w:pPr>
        <w:pStyle w:val="Heading2"/>
        <w:numPr>
          <w:ilvl w:val="0"/>
          <w:numId w:val="15"/>
        </w:numPr>
        <w:rPr>
          <w:sz w:val="22"/>
          <w:szCs w:val="22"/>
        </w:rPr>
      </w:pPr>
      <w:r>
        <w:rPr>
          <w:sz w:val="22"/>
          <w:szCs w:val="22"/>
        </w:rPr>
        <w:t>Restaurant Market research</w:t>
      </w:r>
    </w:p>
    <w:p w14:paraId="545E19FC" w14:textId="4B87BB45" w:rsidR="000572B1" w:rsidRDefault="000572B1" w:rsidP="000572B1">
      <w:pPr>
        <w:pStyle w:val="Heading2"/>
        <w:numPr>
          <w:ilvl w:val="0"/>
          <w:numId w:val="15"/>
        </w:numPr>
        <w:rPr>
          <w:sz w:val="22"/>
          <w:szCs w:val="22"/>
        </w:rPr>
      </w:pPr>
      <w:r>
        <w:rPr>
          <w:sz w:val="22"/>
          <w:szCs w:val="22"/>
        </w:rPr>
        <w:t>Location Selection</w:t>
      </w:r>
    </w:p>
    <w:p w14:paraId="10461687" w14:textId="77777777" w:rsidR="000572B1" w:rsidRDefault="000572B1" w:rsidP="000572B1">
      <w:pPr>
        <w:pStyle w:val="Heading2"/>
        <w:numPr>
          <w:ilvl w:val="0"/>
          <w:numId w:val="15"/>
        </w:numPr>
        <w:rPr>
          <w:sz w:val="22"/>
          <w:szCs w:val="22"/>
        </w:rPr>
      </w:pPr>
      <w:r>
        <w:rPr>
          <w:sz w:val="22"/>
          <w:szCs w:val="22"/>
        </w:rPr>
        <w:t>Financial Statements</w:t>
      </w:r>
    </w:p>
    <w:p w14:paraId="6A48E55E" w14:textId="6BD0848D" w:rsidR="000572B1" w:rsidRDefault="000572B1" w:rsidP="000572B1">
      <w:pPr>
        <w:pStyle w:val="Heading2"/>
        <w:numPr>
          <w:ilvl w:val="0"/>
          <w:numId w:val="15"/>
        </w:numPr>
        <w:rPr>
          <w:sz w:val="22"/>
          <w:szCs w:val="22"/>
        </w:rPr>
      </w:pPr>
      <w:r>
        <w:rPr>
          <w:sz w:val="22"/>
          <w:szCs w:val="22"/>
        </w:rPr>
        <w:t>Menu Design</w:t>
      </w:r>
    </w:p>
    <w:p w14:paraId="17701825" w14:textId="3403546C" w:rsidR="000572B1" w:rsidRDefault="000572B1" w:rsidP="000572B1">
      <w:pPr>
        <w:pStyle w:val="Heading2"/>
        <w:numPr>
          <w:ilvl w:val="0"/>
          <w:numId w:val="15"/>
        </w:numPr>
        <w:rPr>
          <w:sz w:val="22"/>
          <w:szCs w:val="22"/>
        </w:rPr>
      </w:pPr>
      <w:r>
        <w:rPr>
          <w:sz w:val="22"/>
          <w:szCs w:val="22"/>
        </w:rPr>
        <w:t>Pricing</w:t>
      </w:r>
    </w:p>
    <w:p w14:paraId="3C78D93B" w14:textId="76F644CE" w:rsidR="000572B1" w:rsidRDefault="000572B1" w:rsidP="000572B1">
      <w:pPr>
        <w:pStyle w:val="Heading2"/>
        <w:numPr>
          <w:ilvl w:val="0"/>
          <w:numId w:val="15"/>
        </w:numPr>
        <w:rPr>
          <w:sz w:val="22"/>
          <w:szCs w:val="22"/>
        </w:rPr>
      </w:pPr>
      <w:r>
        <w:rPr>
          <w:sz w:val="22"/>
          <w:szCs w:val="22"/>
        </w:rPr>
        <w:t xml:space="preserve">Purchasing </w:t>
      </w:r>
    </w:p>
    <w:p w14:paraId="73C2A01D" w14:textId="4649C7A2" w:rsidR="000572B1" w:rsidRDefault="000572B1" w:rsidP="000572B1">
      <w:pPr>
        <w:pStyle w:val="Heading2"/>
        <w:numPr>
          <w:ilvl w:val="0"/>
          <w:numId w:val="15"/>
        </w:numPr>
        <w:rPr>
          <w:sz w:val="22"/>
          <w:szCs w:val="22"/>
        </w:rPr>
      </w:pPr>
      <w:r>
        <w:rPr>
          <w:sz w:val="22"/>
          <w:szCs w:val="22"/>
        </w:rPr>
        <w:t>Layout</w:t>
      </w:r>
    </w:p>
    <w:p w14:paraId="76AB154F" w14:textId="422A03C6" w:rsidR="000572B1" w:rsidRDefault="000572B1" w:rsidP="000572B1">
      <w:pPr>
        <w:pStyle w:val="Heading2"/>
        <w:numPr>
          <w:ilvl w:val="0"/>
          <w:numId w:val="15"/>
        </w:numPr>
        <w:rPr>
          <w:sz w:val="22"/>
          <w:szCs w:val="22"/>
        </w:rPr>
      </w:pPr>
      <w:r>
        <w:rPr>
          <w:sz w:val="22"/>
          <w:szCs w:val="22"/>
        </w:rPr>
        <w:t>Staffing</w:t>
      </w:r>
    </w:p>
    <w:p w14:paraId="7F570EAC" w14:textId="6FFE1FEF" w:rsidR="000572B1" w:rsidRDefault="000572B1" w:rsidP="000572B1">
      <w:pPr>
        <w:pStyle w:val="Heading2"/>
        <w:numPr>
          <w:ilvl w:val="0"/>
          <w:numId w:val="15"/>
        </w:numPr>
        <w:rPr>
          <w:sz w:val="22"/>
          <w:szCs w:val="22"/>
        </w:rPr>
      </w:pPr>
      <w:r>
        <w:rPr>
          <w:sz w:val="22"/>
          <w:szCs w:val="22"/>
        </w:rPr>
        <w:t xml:space="preserve">Advertisement </w:t>
      </w:r>
    </w:p>
    <w:p w14:paraId="1852E17D" w14:textId="6547D869" w:rsidR="000572B1" w:rsidRDefault="000572B1" w:rsidP="000572B1">
      <w:pPr>
        <w:pStyle w:val="Heading2"/>
        <w:numPr>
          <w:ilvl w:val="0"/>
          <w:numId w:val="15"/>
        </w:numPr>
        <w:rPr>
          <w:sz w:val="22"/>
          <w:szCs w:val="22"/>
        </w:rPr>
      </w:pPr>
      <w:r>
        <w:rPr>
          <w:sz w:val="22"/>
          <w:szCs w:val="22"/>
        </w:rPr>
        <w:t xml:space="preserve">Digital Marketing </w:t>
      </w:r>
    </w:p>
    <w:p w14:paraId="3767DE4B" w14:textId="08BE8CCB" w:rsidR="000572B1" w:rsidRDefault="000572B1" w:rsidP="000572B1">
      <w:pPr>
        <w:pStyle w:val="Heading2"/>
        <w:numPr>
          <w:ilvl w:val="0"/>
          <w:numId w:val="15"/>
        </w:numPr>
        <w:rPr>
          <w:sz w:val="22"/>
          <w:szCs w:val="22"/>
        </w:rPr>
      </w:pPr>
      <w:r>
        <w:rPr>
          <w:sz w:val="22"/>
          <w:szCs w:val="22"/>
        </w:rPr>
        <w:t>Menu Engineering</w:t>
      </w:r>
    </w:p>
    <w:p w14:paraId="5FA7C77F" w14:textId="6EA9BE8B" w:rsidR="000572B1" w:rsidRDefault="000572B1" w:rsidP="000572B1">
      <w:pPr>
        <w:pStyle w:val="Heading2"/>
        <w:numPr>
          <w:ilvl w:val="0"/>
          <w:numId w:val="15"/>
        </w:numPr>
        <w:rPr>
          <w:sz w:val="22"/>
          <w:szCs w:val="22"/>
        </w:rPr>
      </w:pPr>
      <w:r>
        <w:rPr>
          <w:sz w:val="22"/>
          <w:szCs w:val="22"/>
        </w:rPr>
        <w:t>Turnaround</w:t>
      </w:r>
    </w:p>
    <w:p w14:paraId="7E10B1E6" w14:textId="0D651590" w:rsidR="00C05047" w:rsidRDefault="000572B1" w:rsidP="000572B1">
      <w:pPr>
        <w:pStyle w:val="Heading2"/>
        <w:numPr>
          <w:ilvl w:val="0"/>
          <w:numId w:val="15"/>
        </w:numPr>
        <w:rPr>
          <w:sz w:val="22"/>
          <w:szCs w:val="22"/>
        </w:rPr>
      </w:pPr>
      <w:r>
        <w:rPr>
          <w:sz w:val="22"/>
          <w:szCs w:val="22"/>
        </w:rPr>
        <w:t xml:space="preserve">Restaurant Mogul </w:t>
      </w:r>
    </w:p>
    <w:p w14:paraId="5DF5F452" w14:textId="77777777" w:rsidR="000572B1" w:rsidRDefault="000572B1" w:rsidP="0024103E">
      <w:pPr>
        <w:pStyle w:val="Heading2"/>
        <w:ind w:left="720"/>
        <w:rPr>
          <w:sz w:val="22"/>
          <w:szCs w:val="22"/>
        </w:rPr>
      </w:pPr>
    </w:p>
    <w:p w14:paraId="40EB16F0" w14:textId="77777777" w:rsidR="0024103E" w:rsidRPr="0024103E" w:rsidRDefault="0024103E" w:rsidP="0024103E">
      <w:pPr>
        <w:pStyle w:val="Heading2"/>
        <w:ind w:left="720"/>
        <w:rPr>
          <w:sz w:val="22"/>
          <w:szCs w:val="22"/>
        </w:rPr>
      </w:pPr>
    </w:p>
    <w:p w14:paraId="4E9C3419" w14:textId="2B6FE0D2" w:rsidR="00ED60FA" w:rsidRDefault="00E011DE" w:rsidP="00244540">
      <w:pPr>
        <w:pStyle w:val="Heading2"/>
        <w:ind w:left="0"/>
        <w:rPr>
          <w:color w:val="297B52"/>
        </w:rPr>
      </w:pPr>
      <w:r>
        <w:rPr>
          <w:color w:val="297B52"/>
        </w:rPr>
        <w:t xml:space="preserve">Additional </w:t>
      </w:r>
      <w:r w:rsidR="00ED60FA">
        <w:rPr>
          <w:color w:val="297B52"/>
        </w:rPr>
        <w:t xml:space="preserve">Course Policies </w:t>
      </w:r>
    </w:p>
    <w:p w14:paraId="11C1B3F8" w14:textId="77777777" w:rsidR="00D97899" w:rsidRDefault="00D97899" w:rsidP="00244540">
      <w:pPr>
        <w:pStyle w:val="Heading2"/>
        <w:ind w:left="0"/>
        <w:rPr>
          <w:b/>
          <w:bCs/>
          <w:sz w:val="22"/>
          <w:szCs w:val="22"/>
        </w:rPr>
      </w:pPr>
      <w:r>
        <w:rPr>
          <w:b/>
          <w:bCs/>
          <w:sz w:val="22"/>
          <w:szCs w:val="22"/>
        </w:rPr>
        <w:t>Attendance</w:t>
      </w:r>
    </w:p>
    <w:p w14:paraId="2E06FC84" w14:textId="77777777" w:rsidR="00F91D6C" w:rsidRDefault="00C82F07" w:rsidP="00C82F07">
      <w:pPr>
        <w:pStyle w:val="Heading2"/>
        <w:ind w:left="0"/>
        <w:rPr>
          <w:sz w:val="22"/>
          <w:szCs w:val="22"/>
        </w:rPr>
      </w:pPr>
      <w:r>
        <w:rPr>
          <w:sz w:val="22"/>
          <w:szCs w:val="22"/>
        </w:rPr>
        <w:t>Non- Service Days</w:t>
      </w:r>
      <w:r w:rsidR="00F91D6C">
        <w:rPr>
          <w:sz w:val="22"/>
          <w:szCs w:val="22"/>
        </w:rPr>
        <w:t>:</w:t>
      </w:r>
      <w:r w:rsidR="00F91D6C">
        <w:rPr>
          <w:sz w:val="22"/>
          <w:szCs w:val="22"/>
        </w:rPr>
        <w:tab/>
        <w:t xml:space="preserve">Students that inform the professor prior to the pending absence will lose their daily </w:t>
      </w:r>
    </w:p>
    <w:p w14:paraId="1BDB68C9" w14:textId="4B4FA3C9" w:rsidR="00F91D6C" w:rsidRDefault="00F91D6C" w:rsidP="00F91D6C">
      <w:pPr>
        <w:pStyle w:val="Heading2"/>
        <w:ind w:left="2160" w:firstLine="720"/>
        <w:rPr>
          <w:sz w:val="22"/>
          <w:szCs w:val="22"/>
        </w:rPr>
      </w:pPr>
      <w:r>
        <w:rPr>
          <w:sz w:val="22"/>
          <w:szCs w:val="22"/>
        </w:rPr>
        <w:t xml:space="preserve">point structure for that day. </w:t>
      </w:r>
      <w:r w:rsidR="00C82F07">
        <w:rPr>
          <w:sz w:val="22"/>
          <w:szCs w:val="22"/>
        </w:rPr>
        <w:t xml:space="preserve"> </w:t>
      </w:r>
    </w:p>
    <w:p w14:paraId="6F9927BA" w14:textId="77777777" w:rsidR="00F91D6C" w:rsidRDefault="00F91D6C" w:rsidP="00F91D6C">
      <w:pPr>
        <w:pStyle w:val="Heading2"/>
        <w:ind w:left="2160"/>
        <w:rPr>
          <w:sz w:val="22"/>
          <w:szCs w:val="22"/>
        </w:rPr>
      </w:pPr>
      <w:r>
        <w:rPr>
          <w:sz w:val="22"/>
          <w:szCs w:val="22"/>
        </w:rPr>
        <w:t xml:space="preserve">Students who do not inform the professor to the pending absence before 8:00am </w:t>
      </w:r>
    </w:p>
    <w:p w14:paraId="6640E807" w14:textId="2BB8E796" w:rsidR="00F91D6C" w:rsidRDefault="00F91D6C" w:rsidP="00F91D6C">
      <w:pPr>
        <w:pStyle w:val="Heading2"/>
        <w:ind w:left="2160" w:firstLine="720"/>
        <w:rPr>
          <w:sz w:val="22"/>
          <w:szCs w:val="22"/>
        </w:rPr>
      </w:pPr>
      <w:r>
        <w:rPr>
          <w:sz w:val="22"/>
          <w:szCs w:val="22"/>
        </w:rPr>
        <w:t xml:space="preserve">will lose 125 points of the student total grading points  </w:t>
      </w:r>
    </w:p>
    <w:p w14:paraId="524FCF13" w14:textId="0772CF52" w:rsidR="00C82F07" w:rsidRDefault="00C82F07" w:rsidP="00C82F07">
      <w:pPr>
        <w:pStyle w:val="Heading2"/>
        <w:ind w:left="0"/>
        <w:rPr>
          <w:sz w:val="22"/>
          <w:szCs w:val="22"/>
        </w:rPr>
      </w:pPr>
      <w:r>
        <w:rPr>
          <w:sz w:val="22"/>
          <w:szCs w:val="22"/>
        </w:rPr>
        <w:t>Service Days:</w:t>
      </w:r>
      <w:r>
        <w:rPr>
          <w:sz w:val="22"/>
          <w:szCs w:val="22"/>
        </w:rPr>
        <w:tab/>
      </w:r>
      <w:r>
        <w:rPr>
          <w:sz w:val="22"/>
          <w:szCs w:val="22"/>
        </w:rPr>
        <w:tab/>
      </w:r>
      <w:r w:rsidR="00D97899" w:rsidRPr="00C82F07">
        <w:rPr>
          <w:sz w:val="22"/>
          <w:szCs w:val="22"/>
        </w:rPr>
        <w:t>Failure to attend service days will constitute an unexcused absence.</w:t>
      </w:r>
    </w:p>
    <w:p w14:paraId="22CB313A" w14:textId="1FC96F87" w:rsidR="00C82F07" w:rsidRDefault="00D97899" w:rsidP="00C82F07">
      <w:pPr>
        <w:pStyle w:val="Heading2"/>
        <w:numPr>
          <w:ilvl w:val="0"/>
          <w:numId w:val="17"/>
        </w:numPr>
        <w:rPr>
          <w:sz w:val="22"/>
          <w:szCs w:val="22"/>
        </w:rPr>
      </w:pPr>
      <w:r w:rsidRPr="00C82F07">
        <w:rPr>
          <w:sz w:val="22"/>
          <w:szCs w:val="22"/>
        </w:rPr>
        <w:t xml:space="preserve">An unexcused absence will result in the loss of </w:t>
      </w:r>
      <w:r w:rsidR="00C82F07">
        <w:rPr>
          <w:sz w:val="22"/>
          <w:szCs w:val="22"/>
        </w:rPr>
        <w:t xml:space="preserve">250 </w:t>
      </w:r>
      <w:r w:rsidRPr="00C82F07">
        <w:rPr>
          <w:sz w:val="22"/>
          <w:szCs w:val="22"/>
        </w:rPr>
        <w:t xml:space="preserve">points </w:t>
      </w:r>
      <w:r w:rsidR="00C82F07">
        <w:rPr>
          <w:sz w:val="22"/>
          <w:szCs w:val="22"/>
        </w:rPr>
        <w:t xml:space="preserve">of the student total grading points </w:t>
      </w:r>
      <w:r w:rsidRPr="00C82F07">
        <w:rPr>
          <w:sz w:val="22"/>
          <w:szCs w:val="22"/>
        </w:rPr>
        <w:t xml:space="preserve"> </w:t>
      </w:r>
    </w:p>
    <w:p w14:paraId="38919EFE" w14:textId="77777777" w:rsidR="00C82F07" w:rsidRDefault="00D97899" w:rsidP="00C82F07">
      <w:pPr>
        <w:pStyle w:val="Heading2"/>
        <w:numPr>
          <w:ilvl w:val="0"/>
          <w:numId w:val="17"/>
        </w:numPr>
        <w:rPr>
          <w:sz w:val="22"/>
          <w:szCs w:val="22"/>
        </w:rPr>
      </w:pPr>
      <w:r w:rsidRPr="00C82F07">
        <w:rPr>
          <w:sz w:val="22"/>
          <w:szCs w:val="22"/>
        </w:rPr>
        <w:t>Two unexcused absences in the semester will automatically lower the</w:t>
      </w:r>
      <w:r w:rsidR="00C82F07">
        <w:rPr>
          <w:sz w:val="22"/>
          <w:szCs w:val="22"/>
        </w:rPr>
        <w:t xml:space="preserve"> </w:t>
      </w:r>
      <w:r w:rsidRPr="00C82F07">
        <w:rPr>
          <w:sz w:val="22"/>
          <w:szCs w:val="22"/>
        </w:rPr>
        <w:t>semester grade by a letter.</w:t>
      </w:r>
    </w:p>
    <w:p w14:paraId="02863E4B" w14:textId="77F1C9EB" w:rsidR="00D97899" w:rsidRDefault="00D97899" w:rsidP="00F91D6C">
      <w:pPr>
        <w:pStyle w:val="Heading2"/>
        <w:numPr>
          <w:ilvl w:val="0"/>
          <w:numId w:val="17"/>
        </w:numPr>
        <w:rPr>
          <w:sz w:val="22"/>
          <w:szCs w:val="22"/>
        </w:rPr>
      </w:pPr>
      <w:r w:rsidRPr="00C82F07">
        <w:rPr>
          <w:sz w:val="22"/>
          <w:szCs w:val="22"/>
        </w:rPr>
        <w:t>Three unexcused absences in the semester will result in the</w:t>
      </w:r>
      <w:r w:rsidR="00C82F07" w:rsidRPr="00C82F07">
        <w:rPr>
          <w:sz w:val="22"/>
          <w:szCs w:val="22"/>
        </w:rPr>
        <w:t xml:space="preserve"> </w:t>
      </w:r>
      <w:r w:rsidRPr="00C82F07">
        <w:rPr>
          <w:sz w:val="22"/>
          <w:szCs w:val="22"/>
        </w:rPr>
        <w:t>student being given an Incomplete (I) grade for the course</w:t>
      </w:r>
    </w:p>
    <w:p w14:paraId="51AFBC21" w14:textId="77777777" w:rsidR="00F91D6C" w:rsidRDefault="00F91D6C" w:rsidP="00F91D6C">
      <w:pPr>
        <w:pStyle w:val="Heading2"/>
        <w:rPr>
          <w:sz w:val="22"/>
          <w:szCs w:val="22"/>
        </w:rPr>
      </w:pPr>
    </w:p>
    <w:p w14:paraId="14AFA9FC" w14:textId="77777777" w:rsidR="005504F5" w:rsidRDefault="005504F5" w:rsidP="003F3C77">
      <w:pPr>
        <w:pStyle w:val="Heading2"/>
        <w:rPr>
          <w:sz w:val="22"/>
          <w:szCs w:val="22"/>
        </w:rPr>
      </w:pPr>
    </w:p>
    <w:p w14:paraId="7D7032DA" w14:textId="77777777" w:rsidR="005504F5" w:rsidRDefault="005504F5" w:rsidP="003F3C77">
      <w:pPr>
        <w:pStyle w:val="Heading2"/>
        <w:rPr>
          <w:sz w:val="22"/>
          <w:szCs w:val="22"/>
        </w:rPr>
      </w:pPr>
    </w:p>
    <w:p w14:paraId="5EEBE045" w14:textId="77777777" w:rsidR="005504F5" w:rsidRDefault="005504F5" w:rsidP="003F3C77">
      <w:pPr>
        <w:pStyle w:val="Heading2"/>
        <w:rPr>
          <w:sz w:val="22"/>
          <w:szCs w:val="22"/>
        </w:rPr>
      </w:pPr>
    </w:p>
    <w:p w14:paraId="31F8274E" w14:textId="77777777" w:rsidR="005504F5" w:rsidRDefault="005504F5" w:rsidP="003F3C77">
      <w:pPr>
        <w:pStyle w:val="Heading2"/>
        <w:rPr>
          <w:sz w:val="22"/>
          <w:szCs w:val="22"/>
        </w:rPr>
      </w:pPr>
    </w:p>
    <w:p w14:paraId="1E669030" w14:textId="77777777" w:rsidR="005504F5" w:rsidRDefault="005504F5" w:rsidP="003F3C77">
      <w:pPr>
        <w:pStyle w:val="Heading2"/>
        <w:rPr>
          <w:sz w:val="22"/>
          <w:szCs w:val="22"/>
        </w:rPr>
      </w:pPr>
    </w:p>
    <w:p w14:paraId="71236C9C" w14:textId="77777777" w:rsidR="005504F5" w:rsidRDefault="005504F5" w:rsidP="003F3C77">
      <w:pPr>
        <w:pStyle w:val="Heading2"/>
        <w:rPr>
          <w:sz w:val="22"/>
          <w:szCs w:val="22"/>
        </w:rPr>
      </w:pPr>
    </w:p>
    <w:p w14:paraId="6BC9BF5C" w14:textId="77777777" w:rsidR="005504F5" w:rsidRDefault="005504F5" w:rsidP="003F3C77">
      <w:pPr>
        <w:pStyle w:val="Heading2"/>
        <w:rPr>
          <w:sz w:val="22"/>
          <w:szCs w:val="22"/>
        </w:rPr>
      </w:pPr>
    </w:p>
    <w:p w14:paraId="00DDD65C" w14:textId="77777777" w:rsidR="005504F5" w:rsidRDefault="005504F5" w:rsidP="003F3C77">
      <w:pPr>
        <w:pStyle w:val="Heading2"/>
        <w:rPr>
          <w:sz w:val="22"/>
          <w:szCs w:val="22"/>
        </w:rPr>
      </w:pPr>
    </w:p>
    <w:p w14:paraId="02896DE9" w14:textId="77777777" w:rsidR="005504F5" w:rsidRDefault="005504F5" w:rsidP="003F3C77">
      <w:pPr>
        <w:pStyle w:val="Heading2"/>
        <w:rPr>
          <w:sz w:val="22"/>
          <w:szCs w:val="22"/>
        </w:rPr>
      </w:pPr>
    </w:p>
    <w:p w14:paraId="54792331" w14:textId="77777777" w:rsidR="005504F5" w:rsidRDefault="005504F5" w:rsidP="003F3C77">
      <w:pPr>
        <w:pStyle w:val="Heading2"/>
        <w:rPr>
          <w:sz w:val="22"/>
          <w:szCs w:val="22"/>
        </w:rPr>
      </w:pPr>
    </w:p>
    <w:p w14:paraId="51AE967D" w14:textId="77777777" w:rsidR="005504F5" w:rsidRDefault="005504F5" w:rsidP="003F3C77">
      <w:pPr>
        <w:pStyle w:val="Heading2"/>
        <w:rPr>
          <w:sz w:val="22"/>
          <w:szCs w:val="22"/>
        </w:rPr>
      </w:pPr>
    </w:p>
    <w:p w14:paraId="16F80A7E" w14:textId="77777777" w:rsidR="005504F5" w:rsidRDefault="005504F5" w:rsidP="003F3C77">
      <w:pPr>
        <w:pStyle w:val="Heading2"/>
        <w:rPr>
          <w:sz w:val="22"/>
          <w:szCs w:val="22"/>
        </w:rPr>
      </w:pPr>
    </w:p>
    <w:p w14:paraId="468CC45E" w14:textId="77777777" w:rsidR="005504F5" w:rsidRDefault="005504F5" w:rsidP="003F3C77">
      <w:pPr>
        <w:pStyle w:val="Heading2"/>
        <w:rPr>
          <w:sz w:val="22"/>
          <w:szCs w:val="22"/>
        </w:rPr>
      </w:pPr>
    </w:p>
    <w:p w14:paraId="5E06CBBA" w14:textId="44B74988" w:rsidR="003F3C77" w:rsidRDefault="00F91D6C" w:rsidP="003F3C77">
      <w:pPr>
        <w:pStyle w:val="Heading2"/>
        <w:rPr>
          <w:sz w:val="22"/>
          <w:szCs w:val="22"/>
        </w:rPr>
      </w:pPr>
      <w:r>
        <w:rPr>
          <w:sz w:val="22"/>
          <w:szCs w:val="22"/>
        </w:rPr>
        <w:t xml:space="preserve">Tardiness &amp; </w:t>
      </w:r>
      <w:r>
        <w:rPr>
          <w:sz w:val="22"/>
          <w:szCs w:val="22"/>
        </w:rPr>
        <w:tab/>
      </w:r>
      <w:r>
        <w:rPr>
          <w:sz w:val="22"/>
          <w:szCs w:val="22"/>
        </w:rPr>
        <w:tab/>
        <w:t xml:space="preserve">It is the responsibility of the student to be in complete uniform and appearance Early Departure: </w:t>
      </w:r>
      <w:r>
        <w:rPr>
          <w:sz w:val="22"/>
          <w:szCs w:val="22"/>
        </w:rPr>
        <w:tab/>
      </w:r>
      <w:r w:rsidR="007758A7">
        <w:rPr>
          <w:sz w:val="22"/>
          <w:szCs w:val="22"/>
        </w:rPr>
        <w:tab/>
      </w:r>
      <w:r>
        <w:rPr>
          <w:sz w:val="22"/>
          <w:szCs w:val="22"/>
        </w:rPr>
        <w:t xml:space="preserve">by 8:00am, preferably by 7:50am to sign roll sheet and receive </w:t>
      </w:r>
      <w:r w:rsidR="003F3C77">
        <w:rPr>
          <w:sz w:val="22"/>
          <w:szCs w:val="22"/>
        </w:rPr>
        <w:t xml:space="preserve">instruction  </w:t>
      </w:r>
    </w:p>
    <w:p w14:paraId="38699EC0" w14:textId="2B044639" w:rsidR="00F91D6C" w:rsidRDefault="003F3C77" w:rsidP="003F3C77">
      <w:pPr>
        <w:pStyle w:val="Heading2"/>
        <w:ind w:left="2320" w:firstLine="560"/>
        <w:rPr>
          <w:sz w:val="22"/>
          <w:szCs w:val="22"/>
        </w:rPr>
      </w:pPr>
      <w:r>
        <w:rPr>
          <w:sz w:val="22"/>
          <w:szCs w:val="22"/>
        </w:rPr>
        <w:t xml:space="preserve">and/or </w:t>
      </w:r>
      <w:r w:rsidR="00F91D6C">
        <w:rPr>
          <w:sz w:val="22"/>
          <w:szCs w:val="22"/>
        </w:rPr>
        <w:t xml:space="preserve">assignments.  </w:t>
      </w:r>
    </w:p>
    <w:p w14:paraId="1C0AA95F" w14:textId="029576E5" w:rsidR="007758A7" w:rsidRDefault="007758A7" w:rsidP="007758A7">
      <w:pPr>
        <w:pStyle w:val="Heading2"/>
        <w:rPr>
          <w:sz w:val="22"/>
          <w:szCs w:val="22"/>
        </w:rPr>
      </w:pPr>
      <w:r>
        <w:rPr>
          <w:sz w:val="22"/>
          <w:szCs w:val="22"/>
        </w:rPr>
        <w:tab/>
      </w:r>
      <w:r>
        <w:rPr>
          <w:sz w:val="22"/>
          <w:szCs w:val="22"/>
        </w:rPr>
        <w:tab/>
      </w:r>
      <w:r>
        <w:rPr>
          <w:sz w:val="22"/>
          <w:szCs w:val="22"/>
        </w:rPr>
        <w:tab/>
        <w:t xml:space="preserve">Non-Service Days:  The tardy student will lose 25 points of the total grading points </w:t>
      </w:r>
    </w:p>
    <w:p w14:paraId="6E2EB8DB" w14:textId="7E6BA91B" w:rsidR="007758A7" w:rsidRDefault="007758A7" w:rsidP="003F3C77">
      <w:pPr>
        <w:pStyle w:val="Heading2"/>
        <w:ind w:left="1600" w:firstLine="560"/>
        <w:rPr>
          <w:sz w:val="22"/>
          <w:szCs w:val="22"/>
        </w:rPr>
      </w:pPr>
      <w:r>
        <w:rPr>
          <w:sz w:val="22"/>
          <w:szCs w:val="22"/>
        </w:rPr>
        <w:t xml:space="preserve">Service Days: The </w:t>
      </w:r>
      <w:r w:rsidR="003F3C77">
        <w:rPr>
          <w:sz w:val="22"/>
          <w:szCs w:val="22"/>
        </w:rPr>
        <w:t xml:space="preserve">tardy student will lose 25 points per ten minutes of the tardy.  </w:t>
      </w:r>
    </w:p>
    <w:p w14:paraId="55A0CF48" w14:textId="77777777" w:rsidR="003F3C77" w:rsidRDefault="007758A7" w:rsidP="003F3C77">
      <w:pPr>
        <w:pStyle w:val="Heading2"/>
        <w:ind w:left="2160" w:firstLine="4"/>
        <w:rPr>
          <w:sz w:val="22"/>
          <w:szCs w:val="22"/>
        </w:rPr>
      </w:pPr>
      <w:r w:rsidRPr="007758A7">
        <w:rPr>
          <w:sz w:val="22"/>
          <w:szCs w:val="22"/>
        </w:rPr>
        <w:t>Plan your commute so you can arrive 10</w:t>
      </w:r>
      <w:r w:rsidR="003F3C77">
        <w:rPr>
          <w:sz w:val="22"/>
          <w:szCs w:val="22"/>
        </w:rPr>
        <w:t xml:space="preserve"> </w:t>
      </w:r>
      <w:r w:rsidRPr="007758A7">
        <w:rPr>
          <w:sz w:val="22"/>
          <w:szCs w:val="22"/>
        </w:rPr>
        <w:t xml:space="preserve">minutes early. </w:t>
      </w:r>
    </w:p>
    <w:p w14:paraId="67EC1768" w14:textId="77777777" w:rsidR="003F3C77" w:rsidRDefault="003F3C77" w:rsidP="003F3C77">
      <w:pPr>
        <w:pStyle w:val="Heading2"/>
        <w:ind w:left="2160" w:firstLine="4"/>
        <w:rPr>
          <w:sz w:val="22"/>
          <w:szCs w:val="22"/>
        </w:rPr>
      </w:pPr>
      <w:r>
        <w:rPr>
          <w:sz w:val="22"/>
          <w:szCs w:val="22"/>
        </w:rPr>
        <w:t xml:space="preserve">The student should be aware that traffic, parking issues, and bad weather are not </w:t>
      </w:r>
    </w:p>
    <w:p w14:paraId="3CC98903" w14:textId="417606B5" w:rsidR="007758A7" w:rsidRPr="007758A7" w:rsidRDefault="003F3C77" w:rsidP="003F3C77">
      <w:pPr>
        <w:pStyle w:val="Heading2"/>
        <w:ind w:left="2160" w:firstLine="720"/>
        <w:rPr>
          <w:sz w:val="22"/>
          <w:szCs w:val="22"/>
        </w:rPr>
      </w:pPr>
      <w:r>
        <w:rPr>
          <w:sz w:val="22"/>
          <w:szCs w:val="22"/>
        </w:rPr>
        <w:t xml:space="preserve">valid excuses for tardiness.  </w:t>
      </w:r>
    </w:p>
    <w:p w14:paraId="6229B11C" w14:textId="17BF950D" w:rsidR="00775C16" w:rsidRDefault="003F3C77" w:rsidP="00775C16">
      <w:pPr>
        <w:pStyle w:val="Heading2"/>
        <w:ind w:left="2160"/>
        <w:rPr>
          <w:sz w:val="22"/>
          <w:szCs w:val="22"/>
        </w:rPr>
      </w:pPr>
      <w:r w:rsidRPr="003F3C77">
        <w:rPr>
          <w:sz w:val="22"/>
          <w:szCs w:val="22"/>
        </w:rPr>
        <w:t xml:space="preserve">Leaving lab early must be pre-approved by the </w:t>
      </w:r>
      <w:r w:rsidR="00775C16" w:rsidRPr="003F3C77">
        <w:rPr>
          <w:sz w:val="22"/>
          <w:szCs w:val="22"/>
        </w:rPr>
        <w:t>instructor</w:t>
      </w:r>
      <w:r w:rsidRPr="003F3C77">
        <w:rPr>
          <w:sz w:val="22"/>
          <w:szCs w:val="22"/>
        </w:rPr>
        <w:t xml:space="preserve">, </w:t>
      </w:r>
      <w:r w:rsidR="00775C16">
        <w:rPr>
          <w:sz w:val="22"/>
          <w:szCs w:val="22"/>
        </w:rPr>
        <w:t xml:space="preserve">prior to the day the </w:t>
      </w:r>
    </w:p>
    <w:p w14:paraId="7E4D9BD9" w14:textId="77777777" w:rsidR="00775C16" w:rsidRDefault="00775C16" w:rsidP="00775C16">
      <w:pPr>
        <w:pStyle w:val="Heading2"/>
        <w:ind w:left="2160" w:firstLine="720"/>
        <w:rPr>
          <w:sz w:val="22"/>
          <w:szCs w:val="22"/>
        </w:rPr>
      </w:pPr>
      <w:r>
        <w:rPr>
          <w:sz w:val="22"/>
          <w:szCs w:val="22"/>
        </w:rPr>
        <w:t>student needs to leave early.  F</w:t>
      </w:r>
      <w:r w:rsidR="003F3C77" w:rsidRPr="003F3C77">
        <w:rPr>
          <w:sz w:val="22"/>
          <w:szCs w:val="22"/>
        </w:rPr>
        <w:t>ailure to do so will result in a</w:t>
      </w:r>
      <w:r>
        <w:rPr>
          <w:sz w:val="22"/>
          <w:szCs w:val="22"/>
        </w:rPr>
        <w:t xml:space="preserve"> </w:t>
      </w:r>
      <w:r w:rsidR="003F3C77" w:rsidRPr="003F3C77">
        <w:rPr>
          <w:sz w:val="22"/>
          <w:szCs w:val="22"/>
        </w:rPr>
        <w:t xml:space="preserve">loss of points </w:t>
      </w:r>
    </w:p>
    <w:p w14:paraId="4C017824" w14:textId="6D7D630B" w:rsidR="003F3C77" w:rsidRDefault="00775C16" w:rsidP="00775C16">
      <w:pPr>
        <w:pStyle w:val="Heading2"/>
        <w:ind w:left="2160" w:firstLine="720"/>
        <w:rPr>
          <w:sz w:val="22"/>
          <w:szCs w:val="22"/>
        </w:rPr>
      </w:pPr>
      <w:r>
        <w:rPr>
          <w:sz w:val="22"/>
          <w:szCs w:val="22"/>
        </w:rPr>
        <w:t xml:space="preserve">based on the above </w:t>
      </w:r>
      <w:proofErr w:type="gramStart"/>
      <w:r>
        <w:rPr>
          <w:sz w:val="22"/>
          <w:szCs w:val="22"/>
        </w:rPr>
        <w:t>Non-Service</w:t>
      </w:r>
      <w:proofErr w:type="gramEnd"/>
      <w:r>
        <w:rPr>
          <w:sz w:val="22"/>
          <w:szCs w:val="22"/>
        </w:rPr>
        <w:t xml:space="preserve"> day and Service Day Tardy Policy </w:t>
      </w:r>
    </w:p>
    <w:p w14:paraId="46A2663B" w14:textId="77777777" w:rsidR="00775C16" w:rsidRDefault="003F3C77" w:rsidP="00775C16">
      <w:pPr>
        <w:pStyle w:val="Heading2"/>
        <w:ind w:left="1600" w:firstLine="560"/>
        <w:rPr>
          <w:sz w:val="22"/>
          <w:szCs w:val="22"/>
        </w:rPr>
      </w:pPr>
      <w:r w:rsidRPr="003F3C77">
        <w:rPr>
          <w:sz w:val="22"/>
          <w:szCs w:val="22"/>
        </w:rPr>
        <w:t xml:space="preserve">Falsifying your arrival time or departure time for lab will be considered a violation </w:t>
      </w:r>
    </w:p>
    <w:p w14:paraId="25B21D39" w14:textId="3D17E4B4" w:rsidR="00775C16" w:rsidRDefault="003F3C77" w:rsidP="00775C16">
      <w:pPr>
        <w:pStyle w:val="Heading2"/>
        <w:ind w:left="2320" w:firstLine="560"/>
        <w:rPr>
          <w:sz w:val="22"/>
          <w:szCs w:val="22"/>
        </w:rPr>
      </w:pPr>
      <w:r w:rsidRPr="003F3C77">
        <w:rPr>
          <w:sz w:val="22"/>
          <w:szCs w:val="22"/>
        </w:rPr>
        <w:t>of the</w:t>
      </w:r>
      <w:r w:rsidR="00775C16">
        <w:rPr>
          <w:sz w:val="22"/>
          <w:szCs w:val="22"/>
        </w:rPr>
        <w:t xml:space="preserve"> </w:t>
      </w:r>
      <w:r w:rsidRPr="003F3C77">
        <w:rPr>
          <w:sz w:val="22"/>
          <w:szCs w:val="22"/>
        </w:rPr>
        <w:t xml:space="preserve">University Honesty Policy in this course and may result in further </w:t>
      </w:r>
    </w:p>
    <w:p w14:paraId="3C1A3B44" w14:textId="1DFD9E64" w:rsidR="007758A7" w:rsidRPr="00C82F07" w:rsidRDefault="003F3C77" w:rsidP="00775C16">
      <w:pPr>
        <w:pStyle w:val="Heading2"/>
        <w:ind w:left="2880"/>
        <w:rPr>
          <w:sz w:val="22"/>
          <w:szCs w:val="22"/>
        </w:rPr>
      </w:pPr>
      <w:r w:rsidRPr="003F3C77">
        <w:rPr>
          <w:sz w:val="22"/>
          <w:szCs w:val="22"/>
        </w:rPr>
        <w:t>disciplinary action.</w:t>
      </w:r>
    </w:p>
    <w:p w14:paraId="56D30978" w14:textId="77777777" w:rsidR="00D97899" w:rsidRDefault="00D97899" w:rsidP="00244540">
      <w:pPr>
        <w:pStyle w:val="Heading2"/>
        <w:ind w:left="0"/>
        <w:rPr>
          <w:b/>
          <w:bCs/>
          <w:sz w:val="22"/>
          <w:szCs w:val="22"/>
        </w:rPr>
      </w:pPr>
    </w:p>
    <w:p w14:paraId="73E6D92A" w14:textId="77777777" w:rsidR="00775C16" w:rsidRDefault="00775C16" w:rsidP="00775C16">
      <w:pPr>
        <w:pStyle w:val="Heading2"/>
        <w:ind w:left="0"/>
        <w:rPr>
          <w:sz w:val="22"/>
          <w:szCs w:val="22"/>
        </w:rPr>
      </w:pPr>
      <w:r w:rsidRPr="00775C16">
        <w:rPr>
          <w:b/>
          <w:bCs/>
          <w:sz w:val="22"/>
          <w:szCs w:val="22"/>
        </w:rPr>
        <w:t>Assignments, Quizzes, Exams, Assignments</w:t>
      </w:r>
      <w:r w:rsidRPr="00775C16">
        <w:rPr>
          <w:b/>
          <w:bCs/>
          <w:sz w:val="22"/>
          <w:szCs w:val="22"/>
        </w:rPr>
        <w:br/>
      </w:r>
    </w:p>
    <w:p w14:paraId="0727BC41" w14:textId="64AA4A07" w:rsidR="00775C16" w:rsidRDefault="00775C16" w:rsidP="00775C16">
      <w:pPr>
        <w:pStyle w:val="Heading2"/>
        <w:numPr>
          <w:ilvl w:val="0"/>
          <w:numId w:val="19"/>
        </w:numPr>
        <w:rPr>
          <w:sz w:val="22"/>
          <w:szCs w:val="22"/>
        </w:rPr>
      </w:pPr>
      <w:r w:rsidRPr="00775C16">
        <w:rPr>
          <w:sz w:val="22"/>
          <w:szCs w:val="22"/>
        </w:rPr>
        <w:t>All written assignments must be neatly typed in a standard font, size 12, double spaced.</w:t>
      </w:r>
    </w:p>
    <w:p w14:paraId="2F8DAFCF" w14:textId="77777777" w:rsidR="00775C16" w:rsidRDefault="00775C16" w:rsidP="00775C16">
      <w:pPr>
        <w:pStyle w:val="Heading2"/>
        <w:numPr>
          <w:ilvl w:val="0"/>
          <w:numId w:val="19"/>
        </w:numPr>
        <w:rPr>
          <w:sz w:val="22"/>
          <w:szCs w:val="22"/>
        </w:rPr>
      </w:pPr>
      <w:r w:rsidRPr="00775C16">
        <w:rPr>
          <w:sz w:val="22"/>
          <w:szCs w:val="22"/>
        </w:rPr>
        <w:t xml:space="preserve">Assignments are due at the beginning of the class period on the specified due date. </w:t>
      </w:r>
    </w:p>
    <w:p w14:paraId="0CEE9F13" w14:textId="77777777" w:rsidR="0092291F" w:rsidRPr="0092291F" w:rsidRDefault="00775C16" w:rsidP="0092291F">
      <w:pPr>
        <w:pStyle w:val="Heading2"/>
        <w:numPr>
          <w:ilvl w:val="0"/>
          <w:numId w:val="19"/>
        </w:numPr>
        <w:rPr>
          <w:b/>
          <w:bCs/>
          <w:sz w:val="22"/>
          <w:szCs w:val="22"/>
        </w:rPr>
      </w:pPr>
      <w:r w:rsidRPr="00775C16">
        <w:rPr>
          <w:sz w:val="22"/>
          <w:szCs w:val="22"/>
        </w:rPr>
        <w:t>Online</w:t>
      </w:r>
      <w:r>
        <w:rPr>
          <w:sz w:val="22"/>
          <w:szCs w:val="22"/>
        </w:rPr>
        <w:t xml:space="preserve"> </w:t>
      </w:r>
      <w:r w:rsidRPr="00775C16">
        <w:rPr>
          <w:sz w:val="22"/>
          <w:szCs w:val="22"/>
        </w:rPr>
        <w:t>assignments are due by 11:59 pm on the date they are due.</w:t>
      </w:r>
    </w:p>
    <w:p w14:paraId="302CBAB8" w14:textId="395942CA" w:rsidR="00775C16" w:rsidRDefault="00775C16" w:rsidP="0092291F">
      <w:pPr>
        <w:pStyle w:val="Heading2"/>
        <w:numPr>
          <w:ilvl w:val="0"/>
          <w:numId w:val="19"/>
        </w:numPr>
        <w:rPr>
          <w:b/>
          <w:bCs/>
          <w:sz w:val="22"/>
          <w:szCs w:val="22"/>
        </w:rPr>
      </w:pPr>
      <w:r w:rsidRPr="00775C16">
        <w:rPr>
          <w:sz w:val="22"/>
          <w:szCs w:val="22"/>
        </w:rPr>
        <w:t>A copy of your manual must be turned into your instructor no later than 8:00 am on the due</w:t>
      </w:r>
      <w:r>
        <w:rPr>
          <w:sz w:val="22"/>
          <w:szCs w:val="22"/>
        </w:rPr>
        <w:t xml:space="preserve"> </w:t>
      </w:r>
      <w:r w:rsidRPr="00775C16">
        <w:rPr>
          <w:sz w:val="22"/>
          <w:szCs w:val="22"/>
        </w:rPr>
        <w:t>dates.</w:t>
      </w:r>
      <w:r w:rsidRPr="00775C16">
        <w:rPr>
          <w:sz w:val="22"/>
          <w:szCs w:val="22"/>
        </w:rPr>
        <w:br/>
      </w:r>
    </w:p>
    <w:p w14:paraId="1AFD9CB3" w14:textId="4E2DDFD6" w:rsidR="00775C16" w:rsidRPr="0092291F" w:rsidRDefault="00775C16" w:rsidP="0092291F">
      <w:pPr>
        <w:pStyle w:val="Heading2"/>
        <w:rPr>
          <w:sz w:val="22"/>
          <w:szCs w:val="22"/>
        </w:rPr>
      </w:pPr>
      <w:r w:rsidRPr="00775C16">
        <w:rPr>
          <w:b/>
          <w:bCs/>
          <w:sz w:val="22"/>
          <w:szCs w:val="22"/>
        </w:rPr>
        <w:t>Late Individual Assignments:</w:t>
      </w:r>
      <w:r w:rsidRPr="00775C16">
        <w:rPr>
          <w:b/>
          <w:bCs/>
          <w:sz w:val="22"/>
          <w:szCs w:val="22"/>
        </w:rPr>
        <w:br/>
      </w:r>
      <w:r w:rsidRPr="00775C16">
        <w:rPr>
          <w:b/>
          <w:bCs/>
          <w:sz w:val="22"/>
          <w:szCs w:val="22"/>
        </w:rPr>
        <w:sym w:font="Symbol" w:char="F0B7"/>
      </w:r>
      <w:r w:rsidRPr="00775C16">
        <w:rPr>
          <w:b/>
          <w:bCs/>
          <w:sz w:val="22"/>
          <w:szCs w:val="22"/>
        </w:rPr>
        <w:t xml:space="preserve"> </w:t>
      </w:r>
      <w:r w:rsidRPr="0092291F">
        <w:rPr>
          <w:sz w:val="22"/>
          <w:szCs w:val="22"/>
        </w:rPr>
        <w:t>The Instructor will give you a one-week grace period after the due date to turn in your late</w:t>
      </w:r>
      <w:r w:rsidRPr="0092291F">
        <w:rPr>
          <w:sz w:val="22"/>
          <w:szCs w:val="22"/>
        </w:rPr>
        <w:br/>
      </w:r>
      <w:r w:rsidR="0092291F">
        <w:rPr>
          <w:sz w:val="22"/>
          <w:szCs w:val="22"/>
        </w:rPr>
        <w:t xml:space="preserve">    </w:t>
      </w:r>
      <w:r w:rsidRPr="0092291F">
        <w:rPr>
          <w:sz w:val="22"/>
          <w:szCs w:val="22"/>
        </w:rPr>
        <w:t xml:space="preserve">online assignment(s) with a </w:t>
      </w:r>
      <w:proofErr w:type="gramStart"/>
      <w:r w:rsidRPr="0092291F">
        <w:rPr>
          <w:sz w:val="22"/>
          <w:szCs w:val="22"/>
        </w:rPr>
        <w:t>20 points penalty</w:t>
      </w:r>
      <w:proofErr w:type="gramEnd"/>
      <w:r w:rsidRPr="0092291F">
        <w:rPr>
          <w:sz w:val="22"/>
          <w:szCs w:val="22"/>
        </w:rPr>
        <w:t xml:space="preserve"> assessed. Thereafter, late assignments will not</w:t>
      </w:r>
      <w:r w:rsidRPr="0092291F">
        <w:rPr>
          <w:sz w:val="22"/>
          <w:szCs w:val="22"/>
        </w:rPr>
        <w:br/>
      </w:r>
      <w:r w:rsidR="0092291F">
        <w:rPr>
          <w:sz w:val="22"/>
          <w:szCs w:val="22"/>
        </w:rPr>
        <w:t xml:space="preserve">    </w:t>
      </w:r>
      <w:r w:rsidRPr="0092291F">
        <w:rPr>
          <w:sz w:val="22"/>
          <w:szCs w:val="22"/>
        </w:rPr>
        <w:t>be accepted.</w:t>
      </w:r>
      <w:r w:rsidRPr="0092291F">
        <w:rPr>
          <w:sz w:val="22"/>
          <w:szCs w:val="22"/>
        </w:rPr>
        <w:br/>
      </w:r>
      <w:r w:rsidRPr="0092291F">
        <w:rPr>
          <w:sz w:val="22"/>
          <w:szCs w:val="22"/>
        </w:rPr>
        <w:sym w:font="Symbol" w:char="F0B7"/>
      </w:r>
      <w:r w:rsidRPr="0092291F">
        <w:rPr>
          <w:sz w:val="22"/>
          <w:szCs w:val="22"/>
        </w:rPr>
        <w:t xml:space="preserve"> Exams and quizzes are based on information presented in the online course modules. All</w:t>
      </w:r>
      <w:r w:rsidRPr="0092291F">
        <w:rPr>
          <w:sz w:val="22"/>
          <w:szCs w:val="22"/>
        </w:rPr>
        <w:br/>
      </w:r>
      <w:r w:rsidR="0092291F">
        <w:rPr>
          <w:sz w:val="22"/>
          <w:szCs w:val="22"/>
        </w:rPr>
        <w:t xml:space="preserve">   </w:t>
      </w:r>
      <w:r w:rsidRPr="0092291F">
        <w:rPr>
          <w:sz w:val="22"/>
          <w:szCs w:val="22"/>
        </w:rPr>
        <w:t>exams, quizzes, and assignments must be taken and completed when scheduled or</w:t>
      </w:r>
      <w:r w:rsidRPr="0092291F">
        <w:rPr>
          <w:sz w:val="22"/>
          <w:szCs w:val="22"/>
        </w:rPr>
        <w:br/>
      </w:r>
      <w:r w:rsidR="0092291F">
        <w:rPr>
          <w:sz w:val="22"/>
          <w:szCs w:val="22"/>
        </w:rPr>
        <w:t xml:space="preserve">   </w:t>
      </w:r>
      <w:r w:rsidRPr="0092291F">
        <w:rPr>
          <w:sz w:val="22"/>
          <w:szCs w:val="22"/>
        </w:rPr>
        <w:t>announced. No make-up at all for all online quizzes and final exam</w:t>
      </w:r>
    </w:p>
    <w:p w14:paraId="2ACD4C74" w14:textId="77777777" w:rsidR="00775C16" w:rsidRDefault="00775C16" w:rsidP="00244540">
      <w:pPr>
        <w:pStyle w:val="Heading2"/>
        <w:ind w:left="0"/>
        <w:rPr>
          <w:b/>
          <w:bCs/>
          <w:sz w:val="22"/>
          <w:szCs w:val="22"/>
        </w:rPr>
      </w:pPr>
    </w:p>
    <w:p w14:paraId="09A7C069" w14:textId="4E5E601D" w:rsidR="0092291F" w:rsidRPr="0092291F" w:rsidRDefault="0092291F" w:rsidP="0092291F">
      <w:pPr>
        <w:pStyle w:val="Heading2"/>
        <w:rPr>
          <w:sz w:val="22"/>
          <w:szCs w:val="22"/>
        </w:rPr>
      </w:pPr>
      <w:r w:rsidRPr="0092291F">
        <w:rPr>
          <w:b/>
          <w:bCs/>
          <w:sz w:val="22"/>
          <w:szCs w:val="22"/>
        </w:rPr>
        <w:t>Teamwork</w:t>
      </w:r>
      <w:r w:rsidRPr="0092291F">
        <w:rPr>
          <w:b/>
          <w:bCs/>
        </w:rPr>
        <w:br/>
      </w:r>
      <w:r w:rsidRPr="0092291F">
        <w:rPr>
          <w:b/>
          <w:bCs/>
        </w:rPr>
        <w:sym w:font="Symbol" w:char="F0B7"/>
      </w:r>
      <w:r w:rsidRPr="0092291F">
        <w:rPr>
          <w:b/>
          <w:bCs/>
        </w:rPr>
        <w:t xml:space="preserve"> </w:t>
      </w:r>
      <w:proofErr w:type="spellStart"/>
      <w:r w:rsidRPr="0092291F">
        <w:rPr>
          <w:sz w:val="22"/>
          <w:szCs w:val="22"/>
        </w:rPr>
        <w:t>Teamwork</w:t>
      </w:r>
      <w:proofErr w:type="spellEnd"/>
      <w:r w:rsidRPr="0092291F">
        <w:rPr>
          <w:sz w:val="22"/>
          <w:szCs w:val="22"/>
        </w:rPr>
        <w:t xml:space="preserve"> and fairness between students in this class is crucial. Students will need to</w:t>
      </w:r>
      <w:r w:rsidRPr="0092291F">
        <w:rPr>
          <w:sz w:val="22"/>
          <w:szCs w:val="22"/>
        </w:rPr>
        <w:br/>
      </w:r>
      <w:r>
        <w:rPr>
          <w:sz w:val="22"/>
          <w:szCs w:val="22"/>
        </w:rPr>
        <w:t xml:space="preserve">   </w:t>
      </w:r>
      <w:r w:rsidRPr="0092291F">
        <w:rPr>
          <w:sz w:val="22"/>
          <w:szCs w:val="22"/>
        </w:rPr>
        <w:t>complete a total of 3 group projects (the manuals) and it is very important that each member</w:t>
      </w:r>
      <w:r w:rsidRPr="0092291F">
        <w:rPr>
          <w:sz w:val="22"/>
          <w:szCs w:val="22"/>
        </w:rPr>
        <w:br/>
      </w:r>
      <w:r>
        <w:rPr>
          <w:sz w:val="22"/>
          <w:szCs w:val="22"/>
        </w:rPr>
        <w:t xml:space="preserve">   </w:t>
      </w:r>
      <w:r w:rsidRPr="0092291F">
        <w:rPr>
          <w:sz w:val="22"/>
          <w:szCs w:val="22"/>
        </w:rPr>
        <w:t>of the group contributes the same amount of work. Each student will receive a grade for each</w:t>
      </w:r>
      <w:r w:rsidRPr="0092291F">
        <w:rPr>
          <w:sz w:val="22"/>
          <w:szCs w:val="22"/>
        </w:rPr>
        <w:br/>
      </w:r>
      <w:r>
        <w:rPr>
          <w:sz w:val="22"/>
          <w:szCs w:val="22"/>
        </w:rPr>
        <w:t xml:space="preserve">   </w:t>
      </w:r>
      <w:r w:rsidRPr="0092291F">
        <w:rPr>
          <w:sz w:val="22"/>
          <w:szCs w:val="22"/>
        </w:rPr>
        <w:t>assignment regardless of how the work was completed. Also, cooperation between students is</w:t>
      </w:r>
      <w:r w:rsidRPr="0092291F">
        <w:rPr>
          <w:sz w:val="22"/>
          <w:szCs w:val="22"/>
        </w:rPr>
        <w:br/>
      </w:r>
      <w:r>
        <w:rPr>
          <w:sz w:val="22"/>
          <w:szCs w:val="22"/>
        </w:rPr>
        <w:t xml:space="preserve">   </w:t>
      </w:r>
      <w:r w:rsidRPr="0092291F">
        <w:rPr>
          <w:sz w:val="22"/>
          <w:szCs w:val="22"/>
        </w:rPr>
        <w:t>essential for success each day at the Club.</w:t>
      </w:r>
    </w:p>
    <w:p w14:paraId="3F1093FC" w14:textId="77777777" w:rsidR="0016609C" w:rsidRDefault="0016609C" w:rsidP="00244540">
      <w:pPr>
        <w:pStyle w:val="Heading2"/>
        <w:ind w:left="0"/>
        <w:rPr>
          <w:b/>
          <w:bCs/>
          <w:sz w:val="22"/>
          <w:szCs w:val="22"/>
        </w:rPr>
      </w:pPr>
    </w:p>
    <w:p w14:paraId="1A98AC8A" w14:textId="40315181" w:rsidR="00E04A95" w:rsidRDefault="00E04A95" w:rsidP="00244540">
      <w:pPr>
        <w:pStyle w:val="Heading2"/>
        <w:ind w:left="0"/>
        <w:rPr>
          <w:b/>
          <w:bCs/>
          <w:sz w:val="22"/>
          <w:szCs w:val="22"/>
        </w:rPr>
      </w:pPr>
      <w:r>
        <w:rPr>
          <w:b/>
          <w:bCs/>
          <w:sz w:val="22"/>
          <w:szCs w:val="22"/>
        </w:rPr>
        <w:t xml:space="preserve">Expected Student Behavior </w:t>
      </w:r>
    </w:p>
    <w:p w14:paraId="56B361EE" w14:textId="08FF96B8" w:rsidR="00E04A95" w:rsidRPr="00E04A95" w:rsidRDefault="00E04A95" w:rsidP="00E04A95">
      <w:pPr>
        <w:pStyle w:val="Heading2"/>
        <w:rPr>
          <w:sz w:val="22"/>
          <w:szCs w:val="22"/>
        </w:rPr>
      </w:pPr>
      <w:r w:rsidRPr="00E04A95">
        <w:rPr>
          <w:sz w:val="22"/>
          <w:szCs w:val="22"/>
        </w:rPr>
        <w:t>Student behavior is expected to be respectful of both other students and faculty. Student behavior that interferes with an instructor’s ability to conduct a class or other students' opportunity to learn</w:t>
      </w:r>
      <w:r>
        <w:rPr>
          <w:sz w:val="22"/>
          <w:szCs w:val="22"/>
        </w:rPr>
        <w:t xml:space="preserve"> </w:t>
      </w:r>
      <w:r w:rsidRPr="00E04A95">
        <w:rPr>
          <w:sz w:val="22"/>
          <w:szCs w:val="22"/>
        </w:rPr>
        <w:t>is unacceptable and disruptive and will not be tolerated in any instructional forum at UNT.</w:t>
      </w:r>
      <w:r>
        <w:rPr>
          <w:sz w:val="22"/>
          <w:szCs w:val="22"/>
        </w:rPr>
        <w:t xml:space="preserve">  </w:t>
      </w:r>
      <w:r w:rsidRPr="00E04A95">
        <w:rPr>
          <w:sz w:val="22"/>
          <w:szCs w:val="22"/>
        </w:rPr>
        <w:t>Students engaging in unacceptable behavior will be directed to leave the classroom and the</w:t>
      </w:r>
      <w:r>
        <w:rPr>
          <w:sz w:val="22"/>
          <w:szCs w:val="22"/>
        </w:rPr>
        <w:t xml:space="preserve"> </w:t>
      </w:r>
      <w:r w:rsidRPr="00E04A95">
        <w:rPr>
          <w:sz w:val="22"/>
          <w:szCs w:val="22"/>
        </w:rPr>
        <w:t>instructor may refer the student to the Dean of Students to consider whether the student's conduct</w:t>
      </w:r>
      <w:r>
        <w:rPr>
          <w:sz w:val="22"/>
          <w:szCs w:val="22"/>
        </w:rPr>
        <w:t xml:space="preserve"> </w:t>
      </w:r>
      <w:r w:rsidRPr="00E04A95">
        <w:rPr>
          <w:sz w:val="22"/>
          <w:szCs w:val="22"/>
        </w:rPr>
        <w:t>violated the Code of Student Conduct. The university's expectations for student conduct apply to</w:t>
      </w:r>
      <w:r>
        <w:rPr>
          <w:sz w:val="22"/>
          <w:szCs w:val="22"/>
        </w:rPr>
        <w:t xml:space="preserve"> </w:t>
      </w:r>
      <w:r w:rsidRPr="00E04A95">
        <w:rPr>
          <w:sz w:val="22"/>
          <w:szCs w:val="22"/>
        </w:rPr>
        <w:t>all instructional forums, including university and electronic classroom, labs, discussion groups,</w:t>
      </w:r>
      <w:r>
        <w:rPr>
          <w:sz w:val="22"/>
          <w:szCs w:val="22"/>
        </w:rPr>
        <w:t xml:space="preserve"> </w:t>
      </w:r>
      <w:r w:rsidRPr="00E04A95">
        <w:rPr>
          <w:sz w:val="22"/>
          <w:szCs w:val="22"/>
        </w:rPr>
        <w:t xml:space="preserve">field trips, etc. The Code of Student </w:t>
      </w:r>
      <w:r w:rsidRPr="00E04A95">
        <w:rPr>
          <w:sz w:val="22"/>
          <w:szCs w:val="22"/>
        </w:rPr>
        <w:lastRenderedPageBreak/>
        <w:t>Conduct can be found at www.deanofstudents.unt.edu</w:t>
      </w:r>
    </w:p>
    <w:p w14:paraId="70450F9C" w14:textId="77777777" w:rsidR="00E04A95" w:rsidRDefault="00E04A95" w:rsidP="00244540">
      <w:pPr>
        <w:pStyle w:val="Heading2"/>
        <w:ind w:left="0"/>
        <w:rPr>
          <w:b/>
          <w:bCs/>
          <w:sz w:val="22"/>
          <w:szCs w:val="22"/>
        </w:rPr>
      </w:pPr>
    </w:p>
    <w:p w14:paraId="6DCA1676" w14:textId="77777777" w:rsidR="0016609C" w:rsidRDefault="0016609C" w:rsidP="00244540">
      <w:pPr>
        <w:pStyle w:val="Heading2"/>
        <w:ind w:left="0"/>
        <w:rPr>
          <w:b/>
          <w:bCs/>
          <w:sz w:val="22"/>
          <w:szCs w:val="22"/>
        </w:rPr>
      </w:pPr>
    </w:p>
    <w:p w14:paraId="5157F176" w14:textId="77777777" w:rsidR="0016609C" w:rsidRDefault="0016609C" w:rsidP="00244540">
      <w:pPr>
        <w:pStyle w:val="Heading2"/>
        <w:ind w:left="0"/>
        <w:rPr>
          <w:b/>
          <w:bCs/>
          <w:sz w:val="22"/>
          <w:szCs w:val="22"/>
        </w:rPr>
      </w:pPr>
    </w:p>
    <w:p w14:paraId="17011716" w14:textId="77777777" w:rsidR="0016609C" w:rsidRDefault="0016609C" w:rsidP="00244540">
      <w:pPr>
        <w:pStyle w:val="Heading2"/>
        <w:ind w:left="0"/>
        <w:rPr>
          <w:b/>
          <w:bCs/>
          <w:sz w:val="22"/>
          <w:szCs w:val="22"/>
        </w:rPr>
      </w:pPr>
    </w:p>
    <w:p w14:paraId="55C9C8D6" w14:textId="77777777" w:rsidR="0016609C" w:rsidRDefault="0016609C" w:rsidP="00244540">
      <w:pPr>
        <w:pStyle w:val="Heading2"/>
        <w:ind w:left="0"/>
        <w:rPr>
          <w:b/>
          <w:bCs/>
          <w:sz w:val="22"/>
          <w:szCs w:val="22"/>
        </w:rPr>
      </w:pPr>
    </w:p>
    <w:p w14:paraId="541DB6D2" w14:textId="1FDF54ED" w:rsidR="0092291F" w:rsidRDefault="0092291F" w:rsidP="00244540">
      <w:pPr>
        <w:pStyle w:val="Heading2"/>
        <w:ind w:left="0"/>
        <w:rPr>
          <w:b/>
          <w:bCs/>
          <w:sz w:val="22"/>
          <w:szCs w:val="22"/>
        </w:rPr>
      </w:pPr>
      <w:r>
        <w:rPr>
          <w:b/>
          <w:bCs/>
          <w:sz w:val="22"/>
          <w:szCs w:val="22"/>
        </w:rPr>
        <w:t xml:space="preserve">Cell Phone Use </w:t>
      </w:r>
    </w:p>
    <w:p w14:paraId="017963C0" w14:textId="43CE9F8B" w:rsidR="0092291F" w:rsidRPr="0092291F" w:rsidRDefault="0092291F" w:rsidP="00244540">
      <w:pPr>
        <w:pStyle w:val="Heading2"/>
        <w:ind w:left="0"/>
        <w:rPr>
          <w:sz w:val="22"/>
          <w:szCs w:val="22"/>
        </w:rPr>
      </w:pPr>
      <w:r w:rsidRPr="0092291F">
        <w:rPr>
          <w:sz w:val="22"/>
          <w:szCs w:val="22"/>
        </w:rPr>
        <w:t xml:space="preserve">Non-Course related cell phone use will result in a loss of 25 point to the student total grading points.  </w:t>
      </w:r>
    </w:p>
    <w:p w14:paraId="52C756A2" w14:textId="77777777" w:rsidR="0092291F" w:rsidRDefault="0092291F" w:rsidP="00244540">
      <w:pPr>
        <w:pStyle w:val="Heading2"/>
        <w:ind w:left="0"/>
        <w:rPr>
          <w:b/>
          <w:bCs/>
          <w:sz w:val="22"/>
          <w:szCs w:val="22"/>
        </w:rPr>
      </w:pPr>
    </w:p>
    <w:p w14:paraId="1DBB6135" w14:textId="4A706FFC" w:rsidR="00E04A95" w:rsidRDefault="00E04A95" w:rsidP="00244540">
      <w:pPr>
        <w:pStyle w:val="Heading2"/>
        <w:ind w:left="0"/>
        <w:rPr>
          <w:sz w:val="22"/>
          <w:szCs w:val="22"/>
        </w:rPr>
      </w:pPr>
      <w:r w:rsidRPr="00E04A95">
        <w:rPr>
          <w:b/>
          <w:bCs/>
          <w:sz w:val="22"/>
          <w:szCs w:val="22"/>
        </w:rPr>
        <w:t>Tobacco, Alcohol, Drugs</w:t>
      </w:r>
      <w:r w:rsidRPr="00E04A95">
        <w:rPr>
          <w:b/>
          <w:bCs/>
          <w:sz w:val="22"/>
          <w:szCs w:val="22"/>
        </w:rPr>
        <w:br/>
      </w:r>
      <w:r w:rsidRPr="00E04A95">
        <w:rPr>
          <w:sz w:val="22"/>
          <w:szCs w:val="22"/>
        </w:rPr>
        <w:t>The Club at Gateway Center is a tobacco-free environment (this includes smokeless</w:t>
      </w:r>
      <w:r>
        <w:rPr>
          <w:sz w:val="22"/>
          <w:szCs w:val="22"/>
        </w:rPr>
        <w:t xml:space="preserve"> </w:t>
      </w:r>
      <w:r w:rsidRPr="00E04A95">
        <w:rPr>
          <w:sz w:val="22"/>
          <w:szCs w:val="22"/>
        </w:rPr>
        <w:t xml:space="preserve">tobacco). Students are </w:t>
      </w:r>
    </w:p>
    <w:p w14:paraId="3FF8F9C1" w14:textId="77777777" w:rsidR="00213882" w:rsidRDefault="00E04A95" w:rsidP="00E04A95">
      <w:pPr>
        <w:pStyle w:val="Heading2"/>
        <w:ind w:left="0" w:firstLine="720"/>
        <w:rPr>
          <w:sz w:val="22"/>
          <w:szCs w:val="22"/>
        </w:rPr>
      </w:pPr>
      <w:r w:rsidRPr="00E04A95">
        <w:rPr>
          <w:sz w:val="22"/>
          <w:szCs w:val="22"/>
        </w:rPr>
        <w:t>not allowed to smoke any time during the scheduled lab time.</w:t>
      </w:r>
      <w:r w:rsidRPr="00E04A95">
        <w:rPr>
          <w:sz w:val="22"/>
          <w:szCs w:val="22"/>
        </w:rPr>
        <w:br/>
        <w:t>The use of any type of alcohol or illegal drugs by students at The Club at Gateway Center is</w:t>
      </w:r>
      <w:r w:rsidR="00213882">
        <w:rPr>
          <w:sz w:val="22"/>
          <w:szCs w:val="22"/>
        </w:rPr>
        <w:t xml:space="preserve"> </w:t>
      </w:r>
      <w:r w:rsidRPr="00E04A95">
        <w:rPr>
          <w:sz w:val="22"/>
          <w:szCs w:val="22"/>
        </w:rPr>
        <w:t xml:space="preserve">absolutely </w:t>
      </w:r>
    </w:p>
    <w:p w14:paraId="55930253" w14:textId="77777777" w:rsidR="00213882" w:rsidRDefault="00E04A95" w:rsidP="00213882">
      <w:pPr>
        <w:pStyle w:val="Heading2"/>
        <w:ind w:left="720"/>
        <w:rPr>
          <w:sz w:val="22"/>
          <w:szCs w:val="22"/>
        </w:rPr>
      </w:pPr>
      <w:r w:rsidRPr="00E04A95">
        <w:rPr>
          <w:sz w:val="22"/>
          <w:szCs w:val="22"/>
        </w:rPr>
        <w:t>forbidden! (Alcohol may be used in the preparation of recipes only).</w:t>
      </w:r>
    </w:p>
    <w:p w14:paraId="0E08ABBA" w14:textId="77777777" w:rsidR="00213882" w:rsidRDefault="00E04A95" w:rsidP="00213882">
      <w:pPr>
        <w:pStyle w:val="Heading2"/>
        <w:ind w:left="0"/>
        <w:rPr>
          <w:sz w:val="22"/>
          <w:szCs w:val="22"/>
        </w:rPr>
      </w:pPr>
      <w:r w:rsidRPr="00E04A95">
        <w:rPr>
          <w:sz w:val="22"/>
          <w:szCs w:val="22"/>
        </w:rPr>
        <w:t>Disciplinary action will be taken and may include a failing grade in the course and further</w:t>
      </w:r>
      <w:r w:rsidR="00213882">
        <w:rPr>
          <w:sz w:val="22"/>
          <w:szCs w:val="22"/>
        </w:rPr>
        <w:t xml:space="preserve"> </w:t>
      </w:r>
      <w:r w:rsidRPr="00E04A95">
        <w:rPr>
          <w:sz w:val="22"/>
          <w:szCs w:val="22"/>
        </w:rPr>
        <w:t xml:space="preserve">action taken by </w:t>
      </w:r>
    </w:p>
    <w:p w14:paraId="7F5AD4A5" w14:textId="77777777" w:rsidR="00213882" w:rsidRDefault="00E04A95" w:rsidP="00213882">
      <w:pPr>
        <w:pStyle w:val="Heading2"/>
        <w:ind w:left="0" w:firstLine="720"/>
        <w:rPr>
          <w:sz w:val="22"/>
          <w:szCs w:val="22"/>
        </w:rPr>
      </w:pPr>
      <w:r w:rsidRPr="00E04A95">
        <w:rPr>
          <w:sz w:val="22"/>
          <w:szCs w:val="22"/>
        </w:rPr>
        <w:t>the University.</w:t>
      </w:r>
      <w:r w:rsidRPr="00E04A95">
        <w:rPr>
          <w:sz w:val="22"/>
          <w:szCs w:val="22"/>
        </w:rPr>
        <w:br/>
        <w:t>In the event an instructor suspects that a student is under the influence of alcohol or illegal</w:t>
      </w:r>
      <w:r w:rsidR="00213882">
        <w:rPr>
          <w:sz w:val="22"/>
          <w:szCs w:val="22"/>
        </w:rPr>
        <w:t xml:space="preserve"> </w:t>
      </w:r>
      <w:r w:rsidRPr="00E04A95">
        <w:rPr>
          <w:sz w:val="22"/>
          <w:szCs w:val="22"/>
        </w:rPr>
        <w:t xml:space="preserve">drugs or is </w:t>
      </w:r>
    </w:p>
    <w:p w14:paraId="497C8BAB" w14:textId="77777777" w:rsidR="00213882" w:rsidRDefault="00E04A95" w:rsidP="00213882">
      <w:pPr>
        <w:pStyle w:val="Heading2"/>
        <w:ind w:left="0" w:firstLine="720"/>
        <w:rPr>
          <w:sz w:val="22"/>
          <w:szCs w:val="22"/>
        </w:rPr>
      </w:pPr>
      <w:r w:rsidRPr="00E04A95">
        <w:rPr>
          <w:sz w:val="22"/>
          <w:szCs w:val="22"/>
        </w:rPr>
        <w:t>"hung-over" during lecture or lab sessions, the instructor reserves the right to</w:t>
      </w:r>
      <w:r w:rsidR="00213882">
        <w:rPr>
          <w:sz w:val="22"/>
          <w:szCs w:val="22"/>
        </w:rPr>
        <w:t xml:space="preserve"> </w:t>
      </w:r>
      <w:r w:rsidRPr="00E04A95">
        <w:rPr>
          <w:sz w:val="22"/>
          <w:szCs w:val="22"/>
        </w:rPr>
        <w:t xml:space="preserve">contact the </w:t>
      </w:r>
    </w:p>
    <w:p w14:paraId="7FB7DE4B" w14:textId="5A9CB946" w:rsidR="00E04A95" w:rsidRDefault="00E04A95" w:rsidP="00213882">
      <w:pPr>
        <w:pStyle w:val="Heading2"/>
        <w:ind w:left="0" w:firstLine="720"/>
        <w:rPr>
          <w:sz w:val="22"/>
          <w:szCs w:val="22"/>
        </w:rPr>
      </w:pPr>
      <w:r w:rsidRPr="00E04A95">
        <w:rPr>
          <w:sz w:val="22"/>
          <w:szCs w:val="22"/>
        </w:rPr>
        <w:t>authorities and pursue disciplinary action accordingly.</w:t>
      </w:r>
    </w:p>
    <w:p w14:paraId="42EEFCED" w14:textId="77777777" w:rsidR="00213882" w:rsidRDefault="0024103E" w:rsidP="00213882">
      <w:pPr>
        <w:pStyle w:val="Heading2"/>
        <w:ind w:left="0"/>
        <w:rPr>
          <w:b/>
          <w:bCs/>
          <w:sz w:val="22"/>
          <w:szCs w:val="22"/>
        </w:rPr>
      </w:pPr>
      <w:r w:rsidRPr="0024103E">
        <w:rPr>
          <w:sz w:val="22"/>
          <w:szCs w:val="22"/>
        </w:rPr>
        <w:br/>
      </w:r>
      <w:r w:rsidR="00213882" w:rsidRPr="0024103E">
        <w:rPr>
          <w:b/>
          <w:bCs/>
          <w:sz w:val="22"/>
          <w:szCs w:val="22"/>
        </w:rPr>
        <w:t>Uniform &amp; Personal Appearance Requirements</w:t>
      </w:r>
    </w:p>
    <w:p w14:paraId="6569DD0C" w14:textId="77777777" w:rsidR="00213882" w:rsidRDefault="00213882" w:rsidP="00213882">
      <w:pPr>
        <w:pStyle w:val="Heading2"/>
        <w:ind w:left="0"/>
        <w:rPr>
          <w:sz w:val="22"/>
          <w:szCs w:val="22"/>
        </w:rPr>
      </w:pPr>
      <w:r w:rsidRPr="0024103E">
        <w:rPr>
          <w:sz w:val="22"/>
          <w:szCs w:val="22"/>
        </w:rPr>
        <w:t xml:space="preserve">Uniform, Personal Hygiene, and Professional Appearance must meet the program standard.  This standard is to prepare the student for the upcoming industry they are preparing for.  </w:t>
      </w:r>
    </w:p>
    <w:p w14:paraId="12074447" w14:textId="2952041B" w:rsidR="00B7238D" w:rsidRDefault="0024103E" w:rsidP="00244540">
      <w:pPr>
        <w:pStyle w:val="Heading2"/>
        <w:ind w:left="0"/>
        <w:rPr>
          <w:sz w:val="22"/>
          <w:szCs w:val="22"/>
        </w:rPr>
      </w:pPr>
      <w:r>
        <w:rPr>
          <w:sz w:val="22"/>
          <w:szCs w:val="22"/>
        </w:rPr>
        <w:t>U</w:t>
      </w:r>
      <w:r w:rsidRPr="0024103E">
        <w:rPr>
          <w:sz w:val="22"/>
          <w:szCs w:val="22"/>
        </w:rPr>
        <w:t xml:space="preserve">niform </w:t>
      </w:r>
      <w:r>
        <w:rPr>
          <w:sz w:val="22"/>
          <w:szCs w:val="22"/>
        </w:rPr>
        <w:t xml:space="preserve">can be purchased </w:t>
      </w:r>
      <w:r w:rsidRPr="0024103E">
        <w:rPr>
          <w:sz w:val="22"/>
          <w:szCs w:val="22"/>
        </w:rPr>
        <w:t>either from the UNT Bookstore or</w:t>
      </w:r>
      <w:r>
        <w:rPr>
          <w:sz w:val="22"/>
          <w:szCs w:val="22"/>
        </w:rPr>
        <w:t xml:space="preserve"> from </w:t>
      </w:r>
      <w:r w:rsidRPr="0024103E">
        <w:rPr>
          <w:sz w:val="22"/>
          <w:szCs w:val="22"/>
        </w:rPr>
        <w:br/>
      </w:r>
      <w:hyperlink r:id="rId8" w:history="1">
        <w:r w:rsidR="00B7238D" w:rsidRPr="00156629">
          <w:rPr>
            <w:rStyle w:val="Hyperlink"/>
            <w:sz w:val="22"/>
            <w:szCs w:val="22"/>
          </w:rPr>
          <w:t>https://schools.theultimateimage.com/schools/category/University-of-North-Texas.html</w:t>
        </w:r>
      </w:hyperlink>
    </w:p>
    <w:p w14:paraId="58F8B1F8" w14:textId="77777777" w:rsidR="00B7238D" w:rsidRDefault="00B7238D" w:rsidP="00244540">
      <w:pPr>
        <w:pStyle w:val="Heading2"/>
        <w:ind w:left="0"/>
        <w:rPr>
          <w:sz w:val="22"/>
          <w:szCs w:val="22"/>
        </w:rPr>
      </w:pPr>
    </w:p>
    <w:p w14:paraId="57D05A86" w14:textId="77777777" w:rsidR="00B7238D" w:rsidRDefault="00B7238D" w:rsidP="00B7238D">
      <w:pPr>
        <w:ind w:left="2160" w:hanging="2160"/>
      </w:pPr>
      <w:r w:rsidRPr="00603429">
        <w:t>Uniforms MUST be washed and ironed before each lab session, and must remain presentable</w:t>
      </w:r>
    </w:p>
    <w:p w14:paraId="6F2DA1F1" w14:textId="77777777" w:rsidR="00B7238D" w:rsidRDefault="00B7238D" w:rsidP="00B7238D">
      <w:pPr>
        <w:ind w:left="2160" w:hanging="2160"/>
      </w:pPr>
      <w:r w:rsidRPr="00603429">
        <w:t>throughout the semester. Personal appearance guidelines must be followed that conform to safety</w:t>
      </w:r>
    </w:p>
    <w:p w14:paraId="44AA7D88" w14:textId="77777777" w:rsidR="00B7238D" w:rsidRDefault="00B7238D" w:rsidP="00B7238D">
      <w:pPr>
        <w:ind w:left="2160" w:hanging="2160"/>
      </w:pPr>
      <w:r w:rsidRPr="00603429">
        <w:t xml:space="preserve">regulations, standards, and expectations. </w:t>
      </w:r>
    </w:p>
    <w:p w14:paraId="5B9EA24C" w14:textId="77777777" w:rsidR="00B7238D" w:rsidRDefault="00B7238D" w:rsidP="00B7238D">
      <w:pPr>
        <w:ind w:left="2160" w:hanging="2160"/>
      </w:pPr>
      <w:r w:rsidRPr="00603429">
        <w:t>Any student who does not follow these sanitary guidelines will lose points (10 points) and may</w:t>
      </w:r>
    </w:p>
    <w:p w14:paraId="2819F0EB" w14:textId="4AD09F89" w:rsidR="0024103E" w:rsidRDefault="00B7238D" w:rsidP="00B7238D">
      <w:pPr>
        <w:ind w:left="2160" w:hanging="2160"/>
      </w:pPr>
      <w:r w:rsidRPr="00603429">
        <w:t xml:space="preserve">be sent home from class without credit for the day. </w:t>
      </w:r>
      <w:r w:rsidR="0024103E" w:rsidRPr="0024103E">
        <w:br/>
      </w:r>
    </w:p>
    <w:p w14:paraId="1D10A56D" w14:textId="77777777" w:rsidR="009E4495" w:rsidRDefault="0024103E" w:rsidP="00244540">
      <w:pPr>
        <w:pStyle w:val="Heading2"/>
        <w:ind w:left="0"/>
        <w:rPr>
          <w:sz w:val="22"/>
          <w:szCs w:val="22"/>
        </w:rPr>
      </w:pPr>
      <w:r>
        <w:rPr>
          <w:sz w:val="22"/>
          <w:szCs w:val="22"/>
        </w:rPr>
        <w:t>S</w:t>
      </w:r>
      <w:r w:rsidRPr="0024103E">
        <w:rPr>
          <w:sz w:val="22"/>
          <w:szCs w:val="22"/>
        </w:rPr>
        <w:t>tudents who fail to meet uniform and personal appearance requirements below</w:t>
      </w:r>
      <w:r w:rsidR="009E4495">
        <w:rPr>
          <w:sz w:val="22"/>
          <w:szCs w:val="22"/>
        </w:rPr>
        <w:t xml:space="preserve"> be sent at the discretion of the professor. </w:t>
      </w:r>
    </w:p>
    <w:p w14:paraId="16CD6367" w14:textId="1AE0690A" w:rsidR="009E4495" w:rsidRDefault="0024103E" w:rsidP="009E4495">
      <w:pPr>
        <w:pStyle w:val="Heading2"/>
        <w:numPr>
          <w:ilvl w:val="0"/>
          <w:numId w:val="16"/>
        </w:numPr>
        <w:rPr>
          <w:sz w:val="22"/>
          <w:szCs w:val="22"/>
        </w:rPr>
      </w:pPr>
      <w:r w:rsidRPr="0024103E">
        <w:rPr>
          <w:sz w:val="22"/>
          <w:szCs w:val="22"/>
        </w:rPr>
        <w:t>All students must wear the specified uniform in the</w:t>
      </w:r>
      <w:r w:rsidR="009E4495">
        <w:rPr>
          <w:sz w:val="22"/>
          <w:szCs w:val="22"/>
        </w:rPr>
        <w:t xml:space="preserve"> </w:t>
      </w:r>
      <w:r w:rsidRPr="0024103E">
        <w:rPr>
          <w:sz w:val="22"/>
          <w:szCs w:val="22"/>
        </w:rPr>
        <w:t xml:space="preserve">restaurant laboratory. </w:t>
      </w:r>
    </w:p>
    <w:p w14:paraId="0013D866" w14:textId="77777777" w:rsidR="009E4495" w:rsidRDefault="0024103E" w:rsidP="009E4495">
      <w:pPr>
        <w:pStyle w:val="Heading2"/>
        <w:numPr>
          <w:ilvl w:val="0"/>
          <w:numId w:val="16"/>
        </w:numPr>
        <w:rPr>
          <w:sz w:val="22"/>
          <w:szCs w:val="22"/>
        </w:rPr>
      </w:pPr>
      <w:r w:rsidRPr="0024103E">
        <w:rPr>
          <w:sz w:val="22"/>
          <w:szCs w:val="22"/>
        </w:rPr>
        <w:t>You will be required to follow personal appearance guidelines that</w:t>
      </w:r>
      <w:r w:rsidRPr="0024103E">
        <w:rPr>
          <w:sz w:val="22"/>
          <w:szCs w:val="22"/>
        </w:rPr>
        <w:br/>
        <w:t>conform to sanitation regulations, safety standards, and the expectations of the restaurant.</w:t>
      </w:r>
    </w:p>
    <w:p w14:paraId="28EAA2B3" w14:textId="14616361" w:rsidR="009E4495" w:rsidRDefault="0024103E" w:rsidP="009E4495">
      <w:pPr>
        <w:pStyle w:val="Heading2"/>
        <w:numPr>
          <w:ilvl w:val="0"/>
          <w:numId w:val="16"/>
        </w:numPr>
        <w:rPr>
          <w:sz w:val="22"/>
          <w:szCs w:val="22"/>
        </w:rPr>
      </w:pPr>
      <w:r w:rsidRPr="0024103E">
        <w:rPr>
          <w:sz w:val="22"/>
          <w:szCs w:val="22"/>
        </w:rPr>
        <w:t>Uniforms and personal appearance requirements are checked every lab session at 8:00 am</w:t>
      </w:r>
      <w:r w:rsidRPr="0024103E">
        <w:rPr>
          <w:sz w:val="22"/>
          <w:szCs w:val="22"/>
        </w:rPr>
        <w:br/>
        <w:t xml:space="preserve">lineup and throughout the day. </w:t>
      </w:r>
    </w:p>
    <w:p w14:paraId="35203CE3" w14:textId="77777777" w:rsidR="009E4495" w:rsidRDefault="0024103E" w:rsidP="009E4495">
      <w:pPr>
        <w:pStyle w:val="Heading2"/>
        <w:numPr>
          <w:ilvl w:val="0"/>
          <w:numId w:val="16"/>
        </w:numPr>
        <w:rPr>
          <w:sz w:val="22"/>
          <w:szCs w:val="22"/>
        </w:rPr>
      </w:pPr>
      <w:r w:rsidRPr="0024103E">
        <w:rPr>
          <w:sz w:val="22"/>
          <w:szCs w:val="22"/>
        </w:rPr>
        <w:t>If the student has any doubt, ask the instructor prior to lineup</w:t>
      </w:r>
      <w:r w:rsidR="009E4495">
        <w:rPr>
          <w:sz w:val="22"/>
          <w:szCs w:val="22"/>
        </w:rPr>
        <w:t xml:space="preserve"> </w:t>
      </w:r>
      <w:r w:rsidRPr="0024103E">
        <w:rPr>
          <w:sz w:val="22"/>
          <w:szCs w:val="22"/>
        </w:rPr>
        <w:t>to avoid losing points.</w:t>
      </w:r>
      <w:r w:rsidRPr="0024103E">
        <w:rPr>
          <w:sz w:val="22"/>
          <w:szCs w:val="22"/>
        </w:rPr>
        <w:br/>
        <w:t xml:space="preserve">Uniforms must be clean and ironed for each lab day. </w:t>
      </w:r>
    </w:p>
    <w:p w14:paraId="0ACEA528" w14:textId="77777777" w:rsidR="009E4495" w:rsidRDefault="0024103E" w:rsidP="009E4495">
      <w:pPr>
        <w:pStyle w:val="Heading2"/>
        <w:numPr>
          <w:ilvl w:val="0"/>
          <w:numId w:val="16"/>
        </w:numPr>
        <w:rPr>
          <w:sz w:val="22"/>
          <w:szCs w:val="22"/>
        </w:rPr>
      </w:pPr>
      <w:r w:rsidRPr="0024103E">
        <w:rPr>
          <w:sz w:val="22"/>
          <w:szCs w:val="22"/>
        </w:rPr>
        <w:t>Shoes must be polished and in good</w:t>
      </w:r>
      <w:r w:rsidR="009E4495">
        <w:rPr>
          <w:sz w:val="22"/>
          <w:szCs w:val="22"/>
        </w:rPr>
        <w:t xml:space="preserve"> </w:t>
      </w:r>
      <w:r w:rsidRPr="0024103E">
        <w:rPr>
          <w:sz w:val="22"/>
          <w:szCs w:val="22"/>
        </w:rPr>
        <w:t xml:space="preserve">condition every lab day. </w:t>
      </w:r>
    </w:p>
    <w:p w14:paraId="3E741409" w14:textId="2B843AC0" w:rsidR="00ED60FA" w:rsidRDefault="0024103E" w:rsidP="009E4495">
      <w:pPr>
        <w:pStyle w:val="Heading2"/>
        <w:numPr>
          <w:ilvl w:val="0"/>
          <w:numId w:val="16"/>
        </w:numPr>
        <w:rPr>
          <w:sz w:val="22"/>
          <w:szCs w:val="22"/>
        </w:rPr>
      </w:pPr>
      <w:r w:rsidRPr="0024103E">
        <w:rPr>
          <w:sz w:val="22"/>
          <w:szCs w:val="22"/>
        </w:rPr>
        <w:t>Hair must be clean and pinned up off of collar of your shirt.</w:t>
      </w:r>
    </w:p>
    <w:p w14:paraId="698C6A69" w14:textId="77777777" w:rsidR="00213882" w:rsidRDefault="00213882" w:rsidP="00213882">
      <w:pPr>
        <w:pStyle w:val="Heading2"/>
        <w:rPr>
          <w:sz w:val="22"/>
          <w:szCs w:val="22"/>
        </w:rPr>
      </w:pPr>
    </w:p>
    <w:p w14:paraId="54A0D449" w14:textId="77777777" w:rsidR="00213882" w:rsidRDefault="00213882" w:rsidP="00213882">
      <w:pPr>
        <w:pStyle w:val="Heading2"/>
        <w:rPr>
          <w:sz w:val="22"/>
          <w:szCs w:val="22"/>
        </w:rPr>
      </w:pPr>
    </w:p>
    <w:p w14:paraId="311090F1" w14:textId="77777777" w:rsidR="0016609C" w:rsidRDefault="0016609C" w:rsidP="00013437">
      <w:pPr>
        <w:pStyle w:val="Heading2"/>
        <w:ind w:left="0"/>
        <w:rPr>
          <w:b/>
          <w:bCs/>
          <w:sz w:val="22"/>
          <w:szCs w:val="22"/>
          <w:u w:val="single"/>
        </w:rPr>
      </w:pPr>
    </w:p>
    <w:p w14:paraId="6D937F05" w14:textId="77777777" w:rsidR="0016609C" w:rsidRDefault="0016609C" w:rsidP="00013437">
      <w:pPr>
        <w:pStyle w:val="Heading2"/>
        <w:ind w:left="0"/>
        <w:rPr>
          <w:b/>
          <w:bCs/>
          <w:sz w:val="22"/>
          <w:szCs w:val="22"/>
          <w:u w:val="single"/>
        </w:rPr>
      </w:pPr>
    </w:p>
    <w:p w14:paraId="25A5A504" w14:textId="77777777" w:rsidR="0016609C" w:rsidRDefault="0016609C" w:rsidP="00013437">
      <w:pPr>
        <w:pStyle w:val="Heading2"/>
        <w:ind w:left="0"/>
        <w:rPr>
          <w:b/>
          <w:bCs/>
          <w:sz w:val="22"/>
          <w:szCs w:val="22"/>
          <w:u w:val="single"/>
        </w:rPr>
      </w:pPr>
    </w:p>
    <w:p w14:paraId="61CA0FFA" w14:textId="77777777" w:rsidR="0016609C" w:rsidRDefault="0016609C" w:rsidP="00013437">
      <w:pPr>
        <w:pStyle w:val="Heading2"/>
        <w:ind w:left="0"/>
        <w:rPr>
          <w:b/>
          <w:bCs/>
          <w:sz w:val="22"/>
          <w:szCs w:val="22"/>
          <w:u w:val="single"/>
        </w:rPr>
      </w:pPr>
    </w:p>
    <w:p w14:paraId="1ED72497" w14:textId="77777777" w:rsidR="0016609C" w:rsidRDefault="0016609C" w:rsidP="00013437">
      <w:pPr>
        <w:pStyle w:val="Heading2"/>
        <w:ind w:left="0"/>
        <w:rPr>
          <w:b/>
          <w:bCs/>
          <w:sz w:val="22"/>
          <w:szCs w:val="22"/>
          <w:u w:val="single"/>
        </w:rPr>
      </w:pPr>
    </w:p>
    <w:p w14:paraId="1D597CE4" w14:textId="77777777" w:rsidR="0016609C" w:rsidRDefault="0016609C" w:rsidP="00013437">
      <w:pPr>
        <w:pStyle w:val="Heading2"/>
        <w:ind w:left="0"/>
        <w:rPr>
          <w:b/>
          <w:bCs/>
          <w:sz w:val="22"/>
          <w:szCs w:val="22"/>
          <w:u w:val="single"/>
        </w:rPr>
      </w:pPr>
    </w:p>
    <w:p w14:paraId="11545354" w14:textId="77777777" w:rsidR="0016609C" w:rsidRDefault="0016609C" w:rsidP="00013437">
      <w:pPr>
        <w:pStyle w:val="Heading2"/>
        <w:ind w:left="0"/>
        <w:rPr>
          <w:b/>
          <w:bCs/>
          <w:sz w:val="22"/>
          <w:szCs w:val="22"/>
          <w:u w:val="single"/>
        </w:rPr>
      </w:pPr>
    </w:p>
    <w:p w14:paraId="7E752947" w14:textId="77777777" w:rsidR="0016609C" w:rsidRDefault="0016609C" w:rsidP="00013437">
      <w:pPr>
        <w:pStyle w:val="Heading2"/>
        <w:ind w:left="0"/>
        <w:rPr>
          <w:b/>
          <w:bCs/>
          <w:sz w:val="22"/>
          <w:szCs w:val="22"/>
          <w:u w:val="single"/>
        </w:rPr>
      </w:pPr>
    </w:p>
    <w:p w14:paraId="540CBE17" w14:textId="77777777" w:rsidR="0016609C" w:rsidRDefault="0016609C" w:rsidP="00013437">
      <w:pPr>
        <w:pStyle w:val="Heading2"/>
        <w:ind w:left="0"/>
        <w:rPr>
          <w:b/>
          <w:bCs/>
          <w:sz w:val="22"/>
          <w:szCs w:val="22"/>
          <w:u w:val="single"/>
        </w:rPr>
      </w:pPr>
    </w:p>
    <w:p w14:paraId="06C534DA" w14:textId="77777777" w:rsidR="0016609C" w:rsidRDefault="0016609C" w:rsidP="00013437">
      <w:pPr>
        <w:pStyle w:val="Heading2"/>
        <w:ind w:left="0"/>
        <w:rPr>
          <w:b/>
          <w:bCs/>
          <w:sz w:val="22"/>
          <w:szCs w:val="22"/>
          <w:u w:val="single"/>
        </w:rPr>
      </w:pPr>
    </w:p>
    <w:p w14:paraId="6C568091" w14:textId="77777777" w:rsidR="0016609C" w:rsidRDefault="0016609C" w:rsidP="00013437">
      <w:pPr>
        <w:pStyle w:val="Heading2"/>
        <w:ind w:left="0"/>
        <w:rPr>
          <w:b/>
          <w:bCs/>
          <w:sz w:val="22"/>
          <w:szCs w:val="22"/>
          <w:u w:val="single"/>
        </w:rPr>
      </w:pPr>
    </w:p>
    <w:p w14:paraId="0740849D" w14:textId="77777777" w:rsidR="0016609C" w:rsidRDefault="0016609C" w:rsidP="00013437">
      <w:pPr>
        <w:pStyle w:val="Heading2"/>
        <w:ind w:left="0"/>
        <w:rPr>
          <w:b/>
          <w:bCs/>
          <w:sz w:val="22"/>
          <w:szCs w:val="22"/>
          <w:u w:val="single"/>
        </w:rPr>
      </w:pPr>
    </w:p>
    <w:p w14:paraId="28E6F368" w14:textId="77777777" w:rsidR="0016609C" w:rsidRDefault="0016609C" w:rsidP="00013437">
      <w:pPr>
        <w:pStyle w:val="Heading2"/>
        <w:ind w:left="0"/>
        <w:rPr>
          <w:b/>
          <w:bCs/>
          <w:sz w:val="22"/>
          <w:szCs w:val="22"/>
          <w:u w:val="single"/>
        </w:rPr>
      </w:pPr>
    </w:p>
    <w:p w14:paraId="78E473E1" w14:textId="512C3B2C" w:rsidR="00FA4F99" w:rsidRDefault="00B548B5" w:rsidP="00013437">
      <w:pPr>
        <w:pStyle w:val="Heading2"/>
        <w:ind w:left="0"/>
        <w:rPr>
          <w:sz w:val="22"/>
          <w:szCs w:val="22"/>
        </w:rPr>
      </w:pPr>
      <w:bookmarkStart w:id="19" w:name="_Hlk187859751"/>
      <w:r w:rsidRPr="00044F34">
        <w:rPr>
          <w:b/>
          <w:bCs/>
          <w:sz w:val="22"/>
          <w:szCs w:val="22"/>
          <w:u w:val="single"/>
        </w:rPr>
        <w:t>Front of the House</w:t>
      </w:r>
      <w:r w:rsidRPr="00B548B5">
        <w:rPr>
          <w:sz w:val="22"/>
          <w:szCs w:val="22"/>
        </w:rPr>
        <w:br/>
      </w:r>
      <w:r w:rsidR="00013437">
        <w:rPr>
          <w:sz w:val="22"/>
          <w:szCs w:val="22"/>
        </w:rPr>
        <w:t xml:space="preserve">Shirt: </w:t>
      </w:r>
      <w:r w:rsidR="00013437">
        <w:rPr>
          <w:sz w:val="22"/>
          <w:szCs w:val="22"/>
        </w:rPr>
        <w:tab/>
      </w:r>
      <w:r w:rsidR="00013437">
        <w:rPr>
          <w:sz w:val="22"/>
          <w:szCs w:val="22"/>
        </w:rPr>
        <w:tab/>
      </w:r>
      <w:r w:rsidR="00FA4F99">
        <w:rPr>
          <w:sz w:val="22"/>
          <w:szCs w:val="22"/>
        </w:rPr>
        <w:tab/>
      </w:r>
      <w:r w:rsidR="00013437">
        <w:rPr>
          <w:sz w:val="22"/>
          <w:szCs w:val="22"/>
        </w:rPr>
        <w:t xml:space="preserve">A </w:t>
      </w:r>
      <w:r w:rsidR="00013437" w:rsidRPr="00B548B5">
        <w:rPr>
          <w:sz w:val="22"/>
          <w:szCs w:val="22"/>
        </w:rPr>
        <w:t>Solid white, long-sleeved, buttoned-down</w:t>
      </w:r>
      <w:r w:rsidR="00013437">
        <w:rPr>
          <w:sz w:val="22"/>
          <w:szCs w:val="22"/>
        </w:rPr>
        <w:t>,</w:t>
      </w:r>
      <w:r w:rsidR="00013437" w:rsidRPr="00B548B5">
        <w:rPr>
          <w:sz w:val="22"/>
          <w:szCs w:val="22"/>
        </w:rPr>
        <w:t xml:space="preserve"> collar</w:t>
      </w:r>
      <w:r w:rsidR="00013437">
        <w:rPr>
          <w:sz w:val="22"/>
          <w:szCs w:val="22"/>
        </w:rPr>
        <w:t xml:space="preserve">d </w:t>
      </w:r>
      <w:r w:rsidR="00013437" w:rsidRPr="00B548B5">
        <w:rPr>
          <w:sz w:val="22"/>
          <w:szCs w:val="22"/>
        </w:rPr>
        <w:t>oxford</w:t>
      </w:r>
      <w:r w:rsidR="00013437">
        <w:rPr>
          <w:sz w:val="22"/>
          <w:szCs w:val="22"/>
        </w:rPr>
        <w:t xml:space="preserve"> style of </w:t>
      </w:r>
      <w:r w:rsidR="00013437" w:rsidRPr="00B548B5">
        <w:rPr>
          <w:sz w:val="22"/>
          <w:szCs w:val="22"/>
        </w:rPr>
        <w:t xml:space="preserve">cloth material, </w:t>
      </w:r>
    </w:p>
    <w:p w14:paraId="009CEFED" w14:textId="5A228210" w:rsidR="00013437" w:rsidRDefault="00013437" w:rsidP="00FA4F99">
      <w:pPr>
        <w:pStyle w:val="Heading2"/>
        <w:ind w:left="2160" w:firstLine="720"/>
        <w:rPr>
          <w:sz w:val="22"/>
          <w:szCs w:val="22"/>
        </w:rPr>
      </w:pPr>
      <w:r w:rsidRPr="00B548B5">
        <w:rPr>
          <w:sz w:val="22"/>
          <w:szCs w:val="22"/>
        </w:rPr>
        <w:t xml:space="preserve">shirt. </w:t>
      </w:r>
    </w:p>
    <w:p w14:paraId="1FAD0182" w14:textId="77777777" w:rsidR="00013437" w:rsidRDefault="00013437" w:rsidP="00FA4F99">
      <w:pPr>
        <w:pStyle w:val="Heading2"/>
        <w:ind w:left="1440" w:firstLine="720"/>
        <w:rPr>
          <w:sz w:val="22"/>
          <w:szCs w:val="22"/>
        </w:rPr>
      </w:pPr>
      <w:r>
        <w:rPr>
          <w:sz w:val="22"/>
          <w:szCs w:val="22"/>
        </w:rPr>
        <w:t>Shirt must be clean, stain free, and pressed</w:t>
      </w:r>
    </w:p>
    <w:p w14:paraId="4B1FAAB9" w14:textId="77777777" w:rsidR="00013437" w:rsidRDefault="00013437" w:rsidP="00FA4F99">
      <w:pPr>
        <w:pStyle w:val="Heading2"/>
        <w:ind w:left="1440" w:firstLine="720"/>
        <w:rPr>
          <w:sz w:val="22"/>
          <w:szCs w:val="22"/>
        </w:rPr>
      </w:pPr>
      <w:r w:rsidRPr="00B548B5">
        <w:rPr>
          <w:sz w:val="22"/>
          <w:szCs w:val="22"/>
        </w:rPr>
        <w:t>The shirt must</w:t>
      </w:r>
      <w:r>
        <w:rPr>
          <w:sz w:val="22"/>
          <w:szCs w:val="22"/>
        </w:rPr>
        <w:t xml:space="preserve"> </w:t>
      </w:r>
      <w:r w:rsidRPr="00B548B5">
        <w:rPr>
          <w:sz w:val="22"/>
          <w:szCs w:val="22"/>
        </w:rPr>
        <w:t xml:space="preserve">be free of insignias, patterns, and decorations. </w:t>
      </w:r>
    </w:p>
    <w:p w14:paraId="18E56007" w14:textId="77777777" w:rsidR="00013437" w:rsidRDefault="00013437" w:rsidP="00FA4F99">
      <w:pPr>
        <w:pStyle w:val="Heading2"/>
        <w:ind w:left="1440" w:firstLine="720"/>
        <w:rPr>
          <w:sz w:val="22"/>
          <w:szCs w:val="22"/>
        </w:rPr>
      </w:pPr>
      <w:r w:rsidRPr="00B548B5">
        <w:rPr>
          <w:sz w:val="22"/>
          <w:szCs w:val="22"/>
        </w:rPr>
        <w:t xml:space="preserve">All buttons must always be buttoned. </w:t>
      </w:r>
    </w:p>
    <w:p w14:paraId="32A19C0C" w14:textId="77777777" w:rsidR="00013437" w:rsidRDefault="00013437" w:rsidP="00013437">
      <w:pPr>
        <w:pStyle w:val="Heading2"/>
        <w:ind w:left="0"/>
        <w:rPr>
          <w:sz w:val="22"/>
          <w:szCs w:val="22"/>
        </w:rPr>
      </w:pPr>
    </w:p>
    <w:p w14:paraId="4C61D432" w14:textId="77777777" w:rsidR="00FA4F99" w:rsidRDefault="00013437" w:rsidP="00013437">
      <w:pPr>
        <w:pStyle w:val="Heading2"/>
        <w:ind w:left="0"/>
        <w:rPr>
          <w:sz w:val="22"/>
          <w:szCs w:val="22"/>
        </w:rPr>
      </w:pPr>
      <w:r>
        <w:rPr>
          <w:sz w:val="22"/>
          <w:szCs w:val="22"/>
        </w:rPr>
        <w:t xml:space="preserve">Name Badge: </w:t>
      </w:r>
      <w:r>
        <w:rPr>
          <w:sz w:val="22"/>
          <w:szCs w:val="22"/>
        </w:rPr>
        <w:tab/>
      </w:r>
      <w:r w:rsidR="00FA4F99">
        <w:rPr>
          <w:sz w:val="22"/>
          <w:szCs w:val="22"/>
        </w:rPr>
        <w:tab/>
      </w:r>
      <w:r w:rsidRPr="00B548B5">
        <w:rPr>
          <w:sz w:val="22"/>
          <w:szCs w:val="22"/>
        </w:rPr>
        <w:t xml:space="preserve">Students must wear a name badge each lab period. You may wear one from your </w:t>
      </w:r>
    </w:p>
    <w:p w14:paraId="1205F599" w14:textId="4A73827D" w:rsidR="00013437" w:rsidRDefault="00013437" w:rsidP="00FA4F99">
      <w:pPr>
        <w:pStyle w:val="Heading2"/>
        <w:ind w:left="2160" w:firstLine="720"/>
        <w:rPr>
          <w:sz w:val="22"/>
          <w:szCs w:val="22"/>
        </w:rPr>
      </w:pPr>
      <w:r w:rsidRPr="00B548B5">
        <w:rPr>
          <w:sz w:val="22"/>
          <w:szCs w:val="22"/>
        </w:rPr>
        <w:t>job.</w:t>
      </w:r>
      <w:r w:rsidRPr="00B548B5">
        <w:rPr>
          <w:sz w:val="22"/>
          <w:szCs w:val="22"/>
        </w:rPr>
        <w:br/>
      </w:r>
    </w:p>
    <w:p w14:paraId="696CF53B" w14:textId="77777777" w:rsidR="00FA4F99" w:rsidRDefault="00013437" w:rsidP="00013437">
      <w:pPr>
        <w:pStyle w:val="Heading2"/>
        <w:ind w:left="1440" w:hanging="1440"/>
        <w:rPr>
          <w:sz w:val="22"/>
          <w:szCs w:val="22"/>
        </w:rPr>
      </w:pPr>
      <w:r>
        <w:rPr>
          <w:sz w:val="22"/>
          <w:szCs w:val="22"/>
        </w:rPr>
        <w:t>Tie:</w:t>
      </w:r>
      <w:r>
        <w:rPr>
          <w:sz w:val="22"/>
          <w:szCs w:val="22"/>
        </w:rPr>
        <w:tab/>
      </w:r>
      <w:r w:rsidR="00FA4F99">
        <w:rPr>
          <w:sz w:val="22"/>
          <w:szCs w:val="22"/>
        </w:rPr>
        <w:tab/>
      </w:r>
      <w:r w:rsidRPr="00B548B5">
        <w:rPr>
          <w:sz w:val="22"/>
          <w:szCs w:val="22"/>
        </w:rPr>
        <w:t>A tie will be provided by the instructor</w:t>
      </w:r>
      <w:r>
        <w:rPr>
          <w:sz w:val="22"/>
          <w:szCs w:val="22"/>
        </w:rPr>
        <w:t xml:space="preserve">.  Student is responsible for learning to </w:t>
      </w:r>
    </w:p>
    <w:p w14:paraId="197D5F3A" w14:textId="5389D2E8" w:rsidR="00013437" w:rsidRDefault="00013437" w:rsidP="00FA4F99">
      <w:pPr>
        <w:pStyle w:val="Heading2"/>
        <w:ind w:left="2160" w:firstLine="720"/>
        <w:rPr>
          <w:sz w:val="22"/>
          <w:szCs w:val="22"/>
        </w:rPr>
      </w:pPr>
      <w:r>
        <w:rPr>
          <w:sz w:val="22"/>
          <w:szCs w:val="22"/>
        </w:rPr>
        <w:t xml:space="preserve">properly tie a tie.  </w:t>
      </w:r>
    </w:p>
    <w:p w14:paraId="79BAEB97" w14:textId="77777777" w:rsidR="00013437" w:rsidRDefault="00013437" w:rsidP="00013437">
      <w:pPr>
        <w:pStyle w:val="Heading2"/>
        <w:ind w:left="0"/>
        <w:rPr>
          <w:sz w:val="22"/>
          <w:szCs w:val="22"/>
        </w:rPr>
      </w:pPr>
    </w:p>
    <w:p w14:paraId="26D50BE5" w14:textId="1408C84E" w:rsidR="00013437" w:rsidRDefault="00013437" w:rsidP="00013437">
      <w:pPr>
        <w:pStyle w:val="Heading2"/>
        <w:ind w:left="0"/>
        <w:rPr>
          <w:sz w:val="22"/>
          <w:szCs w:val="22"/>
        </w:rPr>
      </w:pPr>
      <w:r>
        <w:rPr>
          <w:sz w:val="22"/>
          <w:szCs w:val="22"/>
        </w:rPr>
        <w:t>Apron:</w:t>
      </w:r>
      <w:r>
        <w:rPr>
          <w:sz w:val="22"/>
          <w:szCs w:val="22"/>
        </w:rPr>
        <w:tab/>
      </w:r>
      <w:r>
        <w:rPr>
          <w:sz w:val="22"/>
          <w:szCs w:val="22"/>
        </w:rPr>
        <w:tab/>
      </w:r>
      <w:r w:rsidR="00FA4F99">
        <w:rPr>
          <w:sz w:val="22"/>
          <w:szCs w:val="22"/>
        </w:rPr>
        <w:tab/>
      </w:r>
      <w:r w:rsidRPr="00B548B5">
        <w:rPr>
          <w:sz w:val="22"/>
          <w:szCs w:val="22"/>
        </w:rPr>
        <w:t>A black apron will be provided and be retuned at the end of the lab.</w:t>
      </w:r>
      <w:r w:rsidRPr="00B548B5">
        <w:rPr>
          <w:sz w:val="22"/>
          <w:szCs w:val="22"/>
        </w:rPr>
        <w:br/>
      </w:r>
    </w:p>
    <w:p w14:paraId="728219EB" w14:textId="06F58296" w:rsidR="00013437" w:rsidRDefault="00013437" w:rsidP="00013437">
      <w:pPr>
        <w:pStyle w:val="Heading2"/>
        <w:ind w:left="0"/>
        <w:rPr>
          <w:sz w:val="22"/>
          <w:szCs w:val="22"/>
        </w:rPr>
      </w:pPr>
      <w:r>
        <w:rPr>
          <w:sz w:val="22"/>
          <w:szCs w:val="22"/>
        </w:rPr>
        <w:t>Pants:</w:t>
      </w:r>
      <w:r>
        <w:rPr>
          <w:sz w:val="22"/>
          <w:szCs w:val="22"/>
        </w:rPr>
        <w:tab/>
      </w:r>
      <w:r>
        <w:rPr>
          <w:sz w:val="22"/>
          <w:szCs w:val="22"/>
        </w:rPr>
        <w:tab/>
      </w:r>
      <w:r w:rsidR="00FA4F99">
        <w:rPr>
          <w:sz w:val="22"/>
          <w:szCs w:val="22"/>
        </w:rPr>
        <w:tab/>
      </w:r>
      <w:r>
        <w:rPr>
          <w:sz w:val="22"/>
          <w:szCs w:val="22"/>
        </w:rPr>
        <w:t xml:space="preserve">Black slacks.  No Jeans </w:t>
      </w:r>
    </w:p>
    <w:p w14:paraId="04293E91" w14:textId="77777777" w:rsidR="00013437" w:rsidRDefault="00013437" w:rsidP="00013437">
      <w:pPr>
        <w:pStyle w:val="Heading2"/>
        <w:ind w:left="0"/>
        <w:rPr>
          <w:sz w:val="22"/>
          <w:szCs w:val="22"/>
        </w:rPr>
      </w:pPr>
    </w:p>
    <w:p w14:paraId="248B3B16" w14:textId="139F5A56" w:rsidR="00013437" w:rsidRDefault="00013437" w:rsidP="00013437">
      <w:pPr>
        <w:pStyle w:val="Heading2"/>
        <w:ind w:left="1440" w:hanging="1440"/>
        <w:rPr>
          <w:sz w:val="22"/>
          <w:szCs w:val="22"/>
        </w:rPr>
      </w:pPr>
      <w:r>
        <w:rPr>
          <w:sz w:val="22"/>
          <w:szCs w:val="22"/>
        </w:rPr>
        <w:t>Shoes:</w:t>
      </w:r>
      <w:r>
        <w:rPr>
          <w:sz w:val="22"/>
          <w:szCs w:val="22"/>
        </w:rPr>
        <w:tab/>
      </w:r>
      <w:r w:rsidR="00FA4F99">
        <w:rPr>
          <w:sz w:val="22"/>
          <w:szCs w:val="22"/>
        </w:rPr>
        <w:tab/>
      </w:r>
      <w:r w:rsidRPr="00B548B5">
        <w:rPr>
          <w:sz w:val="22"/>
          <w:szCs w:val="22"/>
        </w:rPr>
        <w:t xml:space="preserve">Solid black closed toe and slip resistant shoes are necessary for safety reasons. </w:t>
      </w:r>
      <w:r>
        <w:rPr>
          <w:sz w:val="22"/>
          <w:szCs w:val="22"/>
        </w:rPr>
        <w:tab/>
      </w:r>
    </w:p>
    <w:p w14:paraId="18E04FC8" w14:textId="77777777" w:rsidR="00013437" w:rsidRDefault="00013437" w:rsidP="00FA4F99">
      <w:pPr>
        <w:pStyle w:val="Heading2"/>
        <w:ind w:left="1440" w:firstLine="720"/>
        <w:rPr>
          <w:sz w:val="22"/>
          <w:szCs w:val="22"/>
        </w:rPr>
      </w:pPr>
      <w:r w:rsidRPr="00B548B5">
        <w:rPr>
          <w:sz w:val="22"/>
          <w:szCs w:val="22"/>
        </w:rPr>
        <w:t>Casual shoes</w:t>
      </w:r>
      <w:r>
        <w:rPr>
          <w:sz w:val="22"/>
          <w:szCs w:val="22"/>
        </w:rPr>
        <w:t xml:space="preserve"> </w:t>
      </w:r>
      <w:r w:rsidRPr="00B548B5">
        <w:rPr>
          <w:sz w:val="22"/>
          <w:szCs w:val="22"/>
        </w:rPr>
        <w:t>and tennis shoes are not acceptable.</w:t>
      </w:r>
    </w:p>
    <w:p w14:paraId="0B07D9BE" w14:textId="70616AAB" w:rsidR="00013437" w:rsidRDefault="00013437" w:rsidP="00FA4F99">
      <w:pPr>
        <w:pStyle w:val="Heading2"/>
        <w:ind w:left="1440" w:firstLine="720"/>
        <w:rPr>
          <w:sz w:val="22"/>
          <w:szCs w:val="22"/>
        </w:rPr>
      </w:pPr>
      <w:r w:rsidRPr="00B548B5">
        <w:rPr>
          <w:sz w:val="22"/>
          <w:szCs w:val="22"/>
        </w:rPr>
        <w:t>Must be non-slip.</w:t>
      </w:r>
    </w:p>
    <w:p w14:paraId="4738FC8E" w14:textId="77777777" w:rsidR="00013437" w:rsidRDefault="00013437" w:rsidP="00013437">
      <w:pPr>
        <w:pStyle w:val="Heading2"/>
        <w:ind w:left="0"/>
        <w:rPr>
          <w:sz w:val="22"/>
          <w:szCs w:val="22"/>
        </w:rPr>
      </w:pPr>
    </w:p>
    <w:p w14:paraId="59E37CCB" w14:textId="77777777" w:rsidR="00FA4F99" w:rsidRDefault="00013437" w:rsidP="00013437">
      <w:pPr>
        <w:pStyle w:val="Heading2"/>
        <w:ind w:left="1440" w:hanging="1440"/>
        <w:rPr>
          <w:sz w:val="22"/>
          <w:szCs w:val="22"/>
        </w:rPr>
      </w:pPr>
      <w:r>
        <w:rPr>
          <w:sz w:val="22"/>
          <w:szCs w:val="22"/>
        </w:rPr>
        <w:t>Hair:</w:t>
      </w:r>
      <w:r>
        <w:rPr>
          <w:sz w:val="22"/>
          <w:szCs w:val="22"/>
        </w:rPr>
        <w:tab/>
      </w:r>
      <w:r w:rsidR="00FA4F99">
        <w:rPr>
          <w:sz w:val="22"/>
          <w:szCs w:val="22"/>
        </w:rPr>
        <w:tab/>
      </w:r>
      <w:r w:rsidRPr="00B548B5">
        <w:rPr>
          <w:sz w:val="22"/>
          <w:szCs w:val="22"/>
        </w:rPr>
        <w:t xml:space="preserve">Long hair must be pulled back and restrained in such a way that hair does not fall </w:t>
      </w:r>
    </w:p>
    <w:p w14:paraId="2E535E23" w14:textId="5B988E2E" w:rsidR="00013437" w:rsidRDefault="00FA4F99" w:rsidP="00FA4F99">
      <w:pPr>
        <w:pStyle w:val="Heading2"/>
        <w:ind w:left="2160" w:firstLine="720"/>
        <w:rPr>
          <w:sz w:val="22"/>
          <w:szCs w:val="22"/>
        </w:rPr>
      </w:pPr>
      <w:r w:rsidRPr="00B548B5">
        <w:rPr>
          <w:sz w:val="22"/>
          <w:szCs w:val="22"/>
        </w:rPr>
        <w:t>F</w:t>
      </w:r>
      <w:r w:rsidR="00013437" w:rsidRPr="00B548B5">
        <w:rPr>
          <w:sz w:val="22"/>
          <w:szCs w:val="22"/>
        </w:rPr>
        <w:t>orward</w:t>
      </w:r>
      <w:r>
        <w:rPr>
          <w:sz w:val="22"/>
          <w:szCs w:val="22"/>
        </w:rPr>
        <w:t xml:space="preserve"> </w:t>
      </w:r>
      <w:r w:rsidR="00013437" w:rsidRPr="00B548B5">
        <w:rPr>
          <w:sz w:val="22"/>
          <w:szCs w:val="22"/>
        </w:rPr>
        <w:t xml:space="preserve">around the face or in front of the shoulders. </w:t>
      </w:r>
    </w:p>
    <w:p w14:paraId="080AED98" w14:textId="2982346A" w:rsidR="00013437" w:rsidRPr="00013437" w:rsidRDefault="00013437" w:rsidP="00FA4F99">
      <w:pPr>
        <w:pStyle w:val="Heading2"/>
        <w:ind w:left="2160"/>
        <w:rPr>
          <w:i/>
          <w:iCs/>
          <w:sz w:val="22"/>
          <w:szCs w:val="22"/>
        </w:rPr>
      </w:pPr>
      <w:r w:rsidRPr="00013437">
        <w:rPr>
          <w:i/>
          <w:iCs/>
          <w:sz w:val="22"/>
          <w:szCs w:val="22"/>
        </w:rPr>
        <w:t xml:space="preserve">Students who fail to meet this standard will be required to wear a hairnet for the duration of lab and or be reassigned to the dish room.  </w:t>
      </w:r>
    </w:p>
    <w:p w14:paraId="264995CB" w14:textId="77777777" w:rsidR="00013437" w:rsidRDefault="00013437" w:rsidP="00013437">
      <w:pPr>
        <w:pStyle w:val="Heading2"/>
        <w:ind w:left="0"/>
        <w:rPr>
          <w:sz w:val="22"/>
          <w:szCs w:val="22"/>
        </w:rPr>
      </w:pPr>
    </w:p>
    <w:p w14:paraId="7082D4BB" w14:textId="77777777" w:rsidR="00FA4F99" w:rsidRDefault="00013437" w:rsidP="00013437">
      <w:pPr>
        <w:pStyle w:val="Heading2"/>
        <w:ind w:left="1440" w:hanging="1440"/>
        <w:rPr>
          <w:sz w:val="22"/>
          <w:szCs w:val="22"/>
        </w:rPr>
      </w:pPr>
      <w:r>
        <w:rPr>
          <w:sz w:val="22"/>
          <w:szCs w:val="22"/>
        </w:rPr>
        <w:t>Hands:</w:t>
      </w:r>
      <w:r>
        <w:rPr>
          <w:sz w:val="22"/>
          <w:szCs w:val="22"/>
        </w:rPr>
        <w:tab/>
      </w:r>
      <w:r w:rsidR="00FA4F99">
        <w:rPr>
          <w:sz w:val="22"/>
          <w:szCs w:val="22"/>
        </w:rPr>
        <w:tab/>
      </w:r>
      <w:r w:rsidRPr="00B548B5">
        <w:rPr>
          <w:sz w:val="22"/>
          <w:szCs w:val="22"/>
        </w:rPr>
        <w:t>Hands and fingernails must be kept scrupulously clean</w:t>
      </w:r>
      <w:r>
        <w:rPr>
          <w:sz w:val="22"/>
          <w:szCs w:val="22"/>
        </w:rPr>
        <w:t xml:space="preserve">, kept short, and without </w:t>
      </w:r>
    </w:p>
    <w:p w14:paraId="73258291" w14:textId="158027C8" w:rsidR="00013437" w:rsidRPr="00C05047" w:rsidRDefault="00013437" w:rsidP="00FA4F99">
      <w:pPr>
        <w:pStyle w:val="Heading2"/>
        <w:ind w:left="2160" w:firstLine="720"/>
        <w:rPr>
          <w:sz w:val="22"/>
          <w:szCs w:val="22"/>
        </w:rPr>
      </w:pPr>
      <w:r>
        <w:rPr>
          <w:sz w:val="22"/>
          <w:szCs w:val="22"/>
        </w:rPr>
        <w:t xml:space="preserve">excessive fingernail polish which is at the discretion the professor </w:t>
      </w:r>
      <w:r w:rsidRPr="00B548B5">
        <w:rPr>
          <w:sz w:val="22"/>
          <w:szCs w:val="22"/>
        </w:rPr>
        <w:br/>
      </w:r>
    </w:p>
    <w:p w14:paraId="35ACEF4C" w14:textId="66280929" w:rsidR="00013437" w:rsidRDefault="00013437" w:rsidP="00013437">
      <w:pPr>
        <w:pStyle w:val="Heading2"/>
        <w:ind w:left="0"/>
        <w:rPr>
          <w:sz w:val="22"/>
          <w:szCs w:val="22"/>
        </w:rPr>
      </w:pPr>
      <w:r>
        <w:rPr>
          <w:sz w:val="22"/>
          <w:szCs w:val="22"/>
        </w:rPr>
        <w:t>Jewelry:</w:t>
      </w:r>
      <w:r>
        <w:rPr>
          <w:sz w:val="22"/>
          <w:szCs w:val="22"/>
        </w:rPr>
        <w:tab/>
      </w:r>
      <w:r w:rsidR="00FA4F99">
        <w:rPr>
          <w:sz w:val="22"/>
          <w:szCs w:val="22"/>
        </w:rPr>
        <w:tab/>
      </w:r>
      <w:r w:rsidRPr="00B548B5">
        <w:rPr>
          <w:sz w:val="22"/>
          <w:szCs w:val="22"/>
        </w:rPr>
        <w:t>Acceptable jewelry includes one watch, one smooth ring per hand</w:t>
      </w:r>
    </w:p>
    <w:bookmarkEnd w:id="19"/>
    <w:p w14:paraId="6F6F329A" w14:textId="77777777" w:rsidR="00013437" w:rsidRDefault="00013437" w:rsidP="00013437">
      <w:pPr>
        <w:pStyle w:val="Heading2"/>
        <w:ind w:left="0"/>
        <w:rPr>
          <w:sz w:val="22"/>
          <w:szCs w:val="22"/>
        </w:rPr>
      </w:pPr>
    </w:p>
    <w:p w14:paraId="556E015F" w14:textId="77777777" w:rsidR="00021CF3" w:rsidRDefault="00013437" w:rsidP="00013437">
      <w:pPr>
        <w:pStyle w:val="Heading2"/>
        <w:ind w:left="0"/>
        <w:rPr>
          <w:sz w:val="22"/>
          <w:szCs w:val="22"/>
        </w:rPr>
      </w:pPr>
      <w:r>
        <w:rPr>
          <w:sz w:val="22"/>
          <w:szCs w:val="22"/>
        </w:rPr>
        <w:t>FOH Leadership:</w:t>
      </w:r>
      <w:r w:rsidR="00021CF3">
        <w:rPr>
          <w:sz w:val="22"/>
          <w:szCs w:val="22"/>
        </w:rPr>
        <w:tab/>
      </w:r>
      <w:r w:rsidRPr="00B548B5">
        <w:rPr>
          <w:sz w:val="22"/>
          <w:szCs w:val="22"/>
        </w:rPr>
        <w:t xml:space="preserve">Members of the </w:t>
      </w:r>
      <w:r>
        <w:rPr>
          <w:sz w:val="22"/>
          <w:szCs w:val="22"/>
        </w:rPr>
        <w:t xml:space="preserve">FOH Leadership </w:t>
      </w:r>
      <w:r w:rsidRPr="00B548B5">
        <w:rPr>
          <w:sz w:val="22"/>
          <w:szCs w:val="22"/>
        </w:rPr>
        <w:t xml:space="preserve">Team must wear professional </w:t>
      </w:r>
      <w:r>
        <w:rPr>
          <w:sz w:val="22"/>
          <w:szCs w:val="22"/>
        </w:rPr>
        <w:t xml:space="preserve">standard </w:t>
      </w:r>
      <w:r w:rsidRPr="00B548B5">
        <w:rPr>
          <w:sz w:val="22"/>
          <w:szCs w:val="22"/>
        </w:rPr>
        <w:t xml:space="preserve">attire. The </w:t>
      </w:r>
    </w:p>
    <w:p w14:paraId="4EE916A3" w14:textId="0234B4AE" w:rsidR="00013437" w:rsidRDefault="00013437" w:rsidP="00021CF3">
      <w:pPr>
        <w:pStyle w:val="Heading2"/>
        <w:ind w:left="2160"/>
        <w:rPr>
          <w:sz w:val="22"/>
          <w:szCs w:val="22"/>
        </w:rPr>
      </w:pPr>
      <w:r w:rsidRPr="00B548B5">
        <w:rPr>
          <w:sz w:val="22"/>
          <w:szCs w:val="22"/>
        </w:rPr>
        <w:t>shirt and suit for</w:t>
      </w:r>
      <w:r w:rsidR="00021CF3">
        <w:rPr>
          <w:sz w:val="22"/>
          <w:szCs w:val="22"/>
        </w:rPr>
        <w:t xml:space="preserve"> </w:t>
      </w:r>
      <w:r w:rsidRPr="00B548B5">
        <w:rPr>
          <w:sz w:val="22"/>
          <w:szCs w:val="22"/>
        </w:rPr>
        <w:t xml:space="preserve">members of the </w:t>
      </w:r>
      <w:r>
        <w:rPr>
          <w:sz w:val="22"/>
          <w:szCs w:val="22"/>
        </w:rPr>
        <w:t>Leadership</w:t>
      </w:r>
      <w:r w:rsidRPr="00B548B5">
        <w:rPr>
          <w:sz w:val="22"/>
          <w:szCs w:val="22"/>
        </w:rPr>
        <w:t xml:space="preserve"> Team may be other colors than black and white. Slip resistant</w:t>
      </w:r>
      <w:r w:rsidR="00021CF3">
        <w:rPr>
          <w:sz w:val="22"/>
          <w:szCs w:val="22"/>
        </w:rPr>
        <w:t xml:space="preserve"> </w:t>
      </w:r>
      <w:r w:rsidRPr="00B548B5">
        <w:rPr>
          <w:sz w:val="22"/>
          <w:szCs w:val="22"/>
        </w:rPr>
        <w:t xml:space="preserve">shoes are still required. NO sheer clothing will be allowed. </w:t>
      </w:r>
      <w:r>
        <w:rPr>
          <w:sz w:val="22"/>
          <w:szCs w:val="22"/>
        </w:rPr>
        <w:t xml:space="preserve"> </w:t>
      </w:r>
      <w:r w:rsidRPr="00B548B5">
        <w:rPr>
          <w:sz w:val="22"/>
          <w:szCs w:val="22"/>
        </w:rPr>
        <w:t>All skirts and dresses must be</w:t>
      </w:r>
      <w:r w:rsidR="00021CF3">
        <w:rPr>
          <w:sz w:val="22"/>
          <w:szCs w:val="22"/>
        </w:rPr>
        <w:t xml:space="preserve"> </w:t>
      </w:r>
      <w:r w:rsidRPr="00B548B5">
        <w:rPr>
          <w:sz w:val="22"/>
          <w:szCs w:val="22"/>
        </w:rPr>
        <w:t>knee-length or longer. NO exceptions.</w:t>
      </w:r>
    </w:p>
    <w:p w14:paraId="5F165D41" w14:textId="77777777" w:rsidR="00013437" w:rsidRDefault="00013437" w:rsidP="00013437">
      <w:pPr>
        <w:pStyle w:val="Heading2"/>
        <w:ind w:left="0"/>
        <w:rPr>
          <w:sz w:val="22"/>
          <w:szCs w:val="22"/>
        </w:rPr>
      </w:pPr>
    </w:p>
    <w:p w14:paraId="4950010C" w14:textId="77777777" w:rsidR="00044F34" w:rsidRDefault="00044F34" w:rsidP="00013437">
      <w:pPr>
        <w:pStyle w:val="Heading2"/>
        <w:ind w:left="0"/>
        <w:rPr>
          <w:sz w:val="22"/>
          <w:szCs w:val="22"/>
          <w:u w:val="single"/>
        </w:rPr>
      </w:pPr>
    </w:p>
    <w:p w14:paraId="31ECE7C5" w14:textId="3FC47BD6" w:rsidR="00ED60FA" w:rsidRPr="00044F34" w:rsidRDefault="00013437" w:rsidP="00013437">
      <w:pPr>
        <w:pStyle w:val="Heading2"/>
        <w:ind w:left="0"/>
        <w:rPr>
          <w:b/>
          <w:bCs/>
          <w:sz w:val="22"/>
          <w:szCs w:val="22"/>
        </w:rPr>
      </w:pPr>
      <w:r w:rsidRPr="00044F34">
        <w:rPr>
          <w:b/>
          <w:bCs/>
          <w:sz w:val="22"/>
          <w:szCs w:val="22"/>
          <w:u w:val="single"/>
        </w:rPr>
        <w:t xml:space="preserve">Back of the House </w:t>
      </w:r>
    </w:p>
    <w:p w14:paraId="02E03345" w14:textId="77777777" w:rsidR="00FA4F99" w:rsidRDefault="00FA4F99" w:rsidP="00FA4F99">
      <w:pPr>
        <w:pStyle w:val="Heading2"/>
        <w:ind w:left="2160" w:hanging="2160"/>
        <w:rPr>
          <w:sz w:val="22"/>
          <w:szCs w:val="22"/>
        </w:rPr>
      </w:pPr>
      <w:r>
        <w:rPr>
          <w:sz w:val="22"/>
          <w:szCs w:val="22"/>
        </w:rPr>
        <w:t>Chef Coat:</w:t>
      </w:r>
      <w:r>
        <w:rPr>
          <w:sz w:val="22"/>
          <w:szCs w:val="22"/>
        </w:rPr>
        <w:tab/>
      </w:r>
      <w:r w:rsidRPr="00603429">
        <w:rPr>
          <w:sz w:val="22"/>
          <w:szCs w:val="22"/>
        </w:rPr>
        <w:t xml:space="preserve">White, double-breasted chef jacket with white buttons, </w:t>
      </w:r>
      <w:r>
        <w:rPr>
          <w:sz w:val="22"/>
          <w:szCs w:val="22"/>
        </w:rPr>
        <w:t xml:space="preserve">with the </w:t>
      </w:r>
      <w:r w:rsidRPr="00603429">
        <w:rPr>
          <w:sz w:val="22"/>
          <w:szCs w:val="22"/>
        </w:rPr>
        <w:t xml:space="preserve">UNT logo, and </w:t>
      </w:r>
    </w:p>
    <w:p w14:paraId="6E1B9AC1" w14:textId="77777777" w:rsidR="00FA4F99" w:rsidRDefault="00FA4F99" w:rsidP="00FA4F99">
      <w:pPr>
        <w:pStyle w:val="Heading2"/>
        <w:ind w:left="2160" w:hanging="2160"/>
        <w:rPr>
          <w:sz w:val="22"/>
          <w:szCs w:val="22"/>
        </w:rPr>
      </w:pPr>
      <w:r>
        <w:rPr>
          <w:sz w:val="22"/>
          <w:szCs w:val="22"/>
        </w:rPr>
        <w:t xml:space="preserve"> </w:t>
      </w:r>
      <w:r>
        <w:rPr>
          <w:sz w:val="22"/>
          <w:szCs w:val="22"/>
        </w:rPr>
        <w:tab/>
      </w:r>
      <w:r>
        <w:rPr>
          <w:sz w:val="22"/>
          <w:szCs w:val="22"/>
        </w:rPr>
        <w:tab/>
      </w:r>
      <w:r w:rsidRPr="00603429">
        <w:rPr>
          <w:sz w:val="22"/>
          <w:szCs w:val="22"/>
        </w:rPr>
        <w:t>the student’s name</w:t>
      </w:r>
      <w:r>
        <w:rPr>
          <w:sz w:val="22"/>
          <w:szCs w:val="22"/>
        </w:rPr>
        <w:t xml:space="preserve"> </w:t>
      </w:r>
      <w:r w:rsidRPr="00603429">
        <w:rPr>
          <w:sz w:val="22"/>
          <w:szCs w:val="22"/>
        </w:rPr>
        <w:t>embroidered on the front pocket</w:t>
      </w:r>
      <w:r>
        <w:rPr>
          <w:sz w:val="22"/>
          <w:szCs w:val="22"/>
        </w:rPr>
        <w:t>.</w:t>
      </w:r>
    </w:p>
    <w:p w14:paraId="340CE344" w14:textId="77777777" w:rsidR="00FA4F99" w:rsidRDefault="00FA4F99" w:rsidP="00FA4F99">
      <w:pPr>
        <w:pStyle w:val="Heading2"/>
        <w:ind w:left="2160" w:hanging="2160"/>
        <w:rPr>
          <w:sz w:val="22"/>
          <w:szCs w:val="22"/>
        </w:rPr>
      </w:pPr>
      <w:r>
        <w:rPr>
          <w:sz w:val="22"/>
          <w:szCs w:val="22"/>
        </w:rPr>
        <w:tab/>
        <w:t xml:space="preserve">Chef Coat must be clean, pressed, and stain free.  </w:t>
      </w:r>
    </w:p>
    <w:p w14:paraId="6D776990" w14:textId="77777777" w:rsidR="00FA4F99" w:rsidRDefault="00FA4F99" w:rsidP="00FA4F99">
      <w:pPr>
        <w:pStyle w:val="Heading2"/>
        <w:ind w:left="2160" w:hanging="2000"/>
        <w:rPr>
          <w:sz w:val="22"/>
          <w:szCs w:val="22"/>
        </w:rPr>
      </w:pPr>
    </w:p>
    <w:p w14:paraId="1919AC8E" w14:textId="77777777" w:rsidR="00FA4F99" w:rsidRDefault="00FA4F99" w:rsidP="00FA4F99">
      <w:pPr>
        <w:pStyle w:val="Heading2"/>
        <w:ind w:left="0"/>
        <w:rPr>
          <w:sz w:val="22"/>
          <w:szCs w:val="22"/>
        </w:rPr>
      </w:pPr>
      <w:r>
        <w:rPr>
          <w:sz w:val="22"/>
          <w:szCs w:val="22"/>
        </w:rPr>
        <w:t>Pants:</w:t>
      </w:r>
      <w:r>
        <w:rPr>
          <w:sz w:val="22"/>
          <w:szCs w:val="22"/>
        </w:rPr>
        <w:tab/>
      </w:r>
      <w:r>
        <w:rPr>
          <w:sz w:val="22"/>
          <w:szCs w:val="22"/>
        </w:rPr>
        <w:tab/>
      </w:r>
      <w:r>
        <w:rPr>
          <w:sz w:val="22"/>
          <w:szCs w:val="22"/>
        </w:rPr>
        <w:tab/>
      </w:r>
      <w:r w:rsidRPr="00603429">
        <w:rPr>
          <w:sz w:val="22"/>
          <w:szCs w:val="22"/>
        </w:rPr>
        <w:t>Solid black or black and white checkered chef pants with full-length legs</w:t>
      </w:r>
      <w:r>
        <w:rPr>
          <w:sz w:val="22"/>
          <w:szCs w:val="22"/>
        </w:rPr>
        <w:t>.</w:t>
      </w:r>
    </w:p>
    <w:p w14:paraId="08FD8527" w14:textId="77777777" w:rsidR="00FA4F99" w:rsidRDefault="00FA4F99" w:rsidP="00FA4F99">
      <w:pPr>
        <w:pStyle w:val="Heading2"/>
        <w:ind w:left="0"/>
        <w:rPr>
          <w:sz w:val="22"/>
          <w:szCs w:val="22"/>
        </w:rPr>
      </w:pPr>
      <w:r>
        <w:rPr>
          <w:sz w:val="22"/>
          <w:szCs w:val="22"/>
        </w:rPr>
        <w:tab/>
      </w:r>
      <w:r>
        <w:rPr>
          <w:sz w:val="22"/>
          <w:szCs w:val="22"/>
        </w:rPr>
        <w:tab/>
      </w:r>
      <w:r>
        <w:rPr>
          <w:sz w:val="22"/>
          <w:szCs w:val="22"/>
        </w:rPr>
        <w:tab/>
        <w:t>Pants must be clean, stain free, and pressed.</w:t>
      </w:r>
    </w:p>
    <w:p w14:paraId="00E9DA2D" w14:textId="77777777" w:rsidR="00FA4F99" w:rsidRDefault="00FA4F99" w:rsidP="00FA4F99">
      <w:pPr>
        <w:pStyle w:val="Heading2"/>
        <w:ind w:left="1440" w:firstLine="720"/>
        <w:rPr>
          <w:sz w:val="22"/>
          <w:szCs w:val="22"/>
        </w:rPr>
      </w:pPr>
      <w:r>
        <w:rPr>
          <w:sz w:val="22"/>
          <w:szCs w:val="22"/>
        </w:rPr>
        <w:t xml:space="preserve">Pants must be free from wholes and tears.  </w:t>
      </w:r>
    </w:p>
    <w:p w14:paraId="26639BE2" w14:textId="77777777" w:rsidR="00FA4F99" w:rsidRDefault="00FA4F99" w:rsidP="00FA4F99">
      <w:pPr>
        <w:pStyle w:val="Heading2"/>
        <w:ind w:left="1440" w:hanging="1280"/>
        <w:rPr>
          <w:sz w:val="22"/>
          <w:szCs w:val="22"/>
        </w:rPr>
      </w:pPr>
    </w:p>
    <w:p w14:paraId="565FF508" w14:textId="77777777" w:rsidR="00FA4F99" w:rsidRDefault="00FA4F99" w:rsidP="00FA4F99">
      <w:pPr>
        <w:pStyle w:val="Heading2"/>
        <w:ind w:left="0"/>
        <w:rPr>
          <w:sz w:val="22"/>
          <w:szCs w:val="22"/>
        </w:rPr>
      </w:pPr>
      <w:r>
        <w:rPr>
          <w:sz w:val="22"/>
          <w:szCs w:val="22"/>
        </w:rPr>
        <w:lastRenderedPageBreak/>
        <w:t>Chef Hat:</w:t>
      </w:r>
      <w:r>
        <w:rPr>
          <w:sz w:val="22"/>
          <w:szCs w:val="22"/>
        </w:rPr>
        <w:tab/>
      </w:r>
      <w:r>
        <w:rPr>
          <w:sz w:val="22"/>
          <w:szCs w:val="22"/>
        </w:rPr>
        <w:tab/>
      </w:r>
      <w:r w:rsidRPr="00603429">
        <w:rPr>
          <w:sz w:val="22"/>
          <w:szCs w:val="22"/>
        </w:rPr>
        <w:t>White chef’s</w:t>
      </w:r>
      <w:r>
        <w:rPr>
          <w:sz w:val="22"/>
          <w:szCs w:val="22"/>
        </w:rPr>
        <w:t xml:space="preserve"> skull cap </w:t>
      </w:r>
      <w:r w:rsidRPr="00603429">
        <w:rPr>
          <w:sz w:val="22"/>
          <w:szCs w:val="22"/>
        </w:rPr>
        <w:t>that is capable of containing all hair</w:t>
      </w:r>
    </w:p>
    <w:p w14:paraId="3A4827A2" w14:textId="77777777" w:rsidR="00FA4F99" w:rsidRDefault="00FA4F99" w:rsidP="00FA4F99">
      <w:pPr>
        <w:pStyle w:val="Heading2"/>
        <w:ind w:left="0"/>
        <w:rPr>
          <w:sz w:val="22"/>
          <w:szCs w:val="22"/>
        </w:rPr>
      </w:pPr>
    </w:p>
    <w:p w14:paraId="7D254D69" w14:textId="77777777" w:rsidR="00FA4F99" w:rsidRDefault="00FA4F99" w:rsidP="00FA4F99">
      <w:pPr>
        <w:pStyle w:val="Heading2"/>
        <w:ind w:left="2160" w:hanging="2160"/>
        <w:rPr>
          <w:sz w:val="22"/>
          <w:szCs w:val="22"/>
        </w:rPr>
      </w:pPr>
      <w:r>
        <w:rPr>
          <w:sz w:val="22"/>
          <w:szCs w:val="22"/>
        </w:rPr>
        <w:t>Hair:</w:t>
      </w:r>
      <w:r>
        <w:rPr>
          <w:sz w:val="22"/>
          <w:szCs w:val="22"/>
        </w:rPr>
        <w:tab/>
      </w:r>
      <w:r w:rsidRPr="00603429">
        <w:rPr>
          <w:sz w:val="22"/>
          <w:szCs w:val="22"/>
        </w:rPr>
        <w:t xml:space="preserve">Clean, restrained hair; either braided or in a bun or tucked completely under the </w:t>
      </w:r>
      <w:r>
        <w:rPr>
          <w:sz w:val="22"/>
          <w:szCs w:val="22"/>
        </w:rPr>
        <w:t xml:space="preserve"> </w:t>
      </w:r>
    </w:p>
    <w:p w14:paraId="1B17B400" w14:textId="77777777" w:rsidR="00FA4F99" w:rsidRDefault="00FA4F99" w:rsidP="00FA4F99">
      <w:pPr>
        <w:pStyle w:val="Heading2"/>
        <w:ind w:left="2160" w:firstLine="720"/>
        <w:rPr>
          <w:sz w:val="22"/>
          <w:szCs w:val="22"/>
        </w:rPr>
      </w:pPr>
      <w:r w:rsidRPr="00603429">
        <w:rPr>
          <w:sz w:val="22"/>
          <w:szCs w:val="22"/>
        </w:rPr>
        <w:t>hat</w:t>
      </w:r>
      <w:r w:rsidRPr="00603429">
        <w:rPr>
          <w:sz w:val="22"/>
          <w:szCs w:val="22"/>
        </w:rPr>
        <w:br/>
        <w:t>No bangs or wispy hair protruding from hat</w:t>
      </w:r>
      <w:r>
        <w:rPr>
          <w:sz w:val="22"/>
          <w:szCs w:val="22"/>
        </w:rPr>
        <w:t>.</w:t>
      </w:r>
    </w:p>
    <w:p w14:paraId="77612B67" w14:textId="77777777" w:rsidR="00FA4F99" w:rsidRDefault="00FA4F99" w:rsidP="00FA4F99">
      <w:pPr>
        <w:pStyle w:val="Heading2"/>
        <w:ind w:left="2160" w:firstLine="720"/>
        <w:rPr>
          <w:sz w:val="22"/>
          <w:szCs w:val="22"/>
        </w:rPr>
      </w:pPr>
    </w:p>
    <w:p w14:paraId="65CB1297" w14:textId="77777777" w:rsidR="00FA4F99" w:rsidRDefault="00FA4F99" w:rsidP="00FA4F99">
      <w:pPr>
        <w:pStyle w:val="Heading2"/>
        <w:ind w:left="2160" w:hanging="2160"/>
        <w:rPr>
          <w:sz w:val="22"/>
          <w:szCs w:val="22"/>
        </w:rPr>
      </w:pPr>
      <w:r>
        <w:rPr>
          <w:sz w:val="22"/>
          <w:szCs w:val="22"/>
        </w:rPr>
        <w:t>Facial Hair:</w:t>
      </w:r>
      <w:r>
        <w:rPr>
          <w:sz w:val="22"/>
          <w:szCs w:val="22"/>
        </w:rPr>
        <w:tab/>
      </w:r>
      <w:r w:rsidRPr="00603429">
        <w:rPr>
          <w:sz w:val="22"/>
          <w:szCs w:val="22"/>
        </w:rPr>
        <w:t>Only neatly trimmed, well-kept facial hair is accepted</w:t>
      </w:r>
      <w:r>
        <w:rPr>
          <w:sz w:val="22"/>
          <w:szCs w:val="22"/>
        </w:rPr>
        <w:t xml:space="preserve">. Excessive beards may </w:t>
      </w:r>
    </w:p>
    <w:p w14:paraId="3A951494" w14:textId="77777777" w:rsidR="00FA4F99" w:rsidRPr="00603429" w:rsidRDefault="00FA4F99" w:rsidP="00FA4F99">
      <w:pPr>
        <w:pStyle w:val="Heading2"/>
        <w:ind w:left="2160" w:firstLine="720"/>
        <w:rPr>
          <w:sz w:val="22"/>
          <w:szCs w:val="22"/>
        </w:rPr>
      </w:pPr>
      <w:r>
        <w:rPr>
          <w:sz w:val="22"/>
          <w:szCs w:val="22"/>
        </w:rPr>
        <w:t xml:space="preserve">require beard net. </w:t>
      </w:r>
    </w:p>
    <w:p w14:paraId="044356EC" w14:textId="77777777" w:rsidR="00FA4F99" w:rsidRPr="00603429" w:rsidRDefault="00FA4F99" w:rsidP="00FA4F99">
      <w:pPr>
        <w:pStyle w:val="Heading2"/>
        <w:ind w:left="0"/>
        <w:rPr>
          <w:sz w:val="22"/>
          <w:szCs w:val="22"/>
        </w:rPr>
      </w:pPr>
    </w:p>
    <w:p w14:paraId="266A5774" w14:textId="77777777" w:rsidR="00FA4F99" w:rsidRDefault="00FA4F99" w:rsidP="00FA4F99">
      <w:pPr>
        <w:ind w:left="2160" w:hanging="2160"/>
      </w:pPr>
      <w:r>
        <w:t>Apron:</w:t>
      </w:r>
      <w:r>
        <w:tab/>
      </w:r>
      <w:r w:rsidRPr="00603429">
        <w:t>A green UNT embroidered apron;</w:t>
      </w:r>
    </w:p>
    <w:p w14:paraId="58A9CE10" w14:textId="77777777" w:rsidR="00FA4F99" w:rsidRDefault="00FA4F99" w:rsidP="00FA4F99">
      <w:pPr>
        <w:ind w:left="2160" w:hanging="2160"/>
      </w:pPr>
      <w:r>
        <w:t>Shoes:</w:t>
      </w:r>
      <w:r>
        <w:tab/>
      </w:r>
      <w:r w:rsidRPr="00603429">
        <w:t>Closed-toed, non-slip kitchen shoes,</w:t>
      </w:r>
    </w:p>
    <w:p w14:paraId="05531C40" w14:textId="77777777" w:rsidR="00FA4F99" w:rsidRDefault="00FA4F99" w:rsidP="00FA4F99">
      <w:pPr>
        <w:ind w:left="2160" w:hanging="2160"/>
      </w:pPr>
      <w:r>
        <w:t>Hands:</w:t>
      </w:r>
      <w:r>
        <w:tab/>
        <w:t>Scrupulously cleaned hands and fingernails</w:t>
      </w:r>
    </w:p>
    <w:p w14:paraId="606F6DF5" w14:textId="77777777" w:rsidR="00FA4F99" w:rsidRDefault="00FA4F99" w:rsidP="00FA4F99">
      <w:pPr>
        <w:ind w:left="2160"/>
      </w:pPr>
      <w:r>
        <w:t>Fingernails must be kept short</w:t>
      </w:r>
    </w:p>
    <w:p w14:paraId="2DDA3E60" w14:textId="77777777" w:rsidR="00FA4F99" w:rsidRDefault="00FA4F99" w:rsidP="00FA4F99">
      <w:pPr>
        <w:ind w:left="2160"/>
      </w:pPr>
      <w:r>
        <w:t xml:space="preserve">No nail polish, </w:t>
      </w:r>
    </w:p>
    <w:p w14:paraId="2897B1B5" w14:textId="77777777" w:rsidR="00FA4F99" w:rsidRDefault="00FA4F99" w:rsidP="00FA4F99">
      <w:pPr>
        <w:ind w:left="2160"/>
      </w:pPr>
      <w:r>
        <w:t>No fake fingernails</w:t>
      </w:r>
    </w:p>
    <w:p w14:paraId="5E893582" w14:textId="77777777" w:rsidR="00FA4F99" w:rsidRDefault="00FA4F99" w:rsidP="00FA4F99"/>
    <w:p w14:paraId="50D6A460" w14:textId="77777777" w:rsidR="00FA4F99" w:rsidRDefault="00FA4F99" w:rsidP="00FA4F99">
      <w:r>
        <w:t>Jewelry:</w:t>
      </w:r>
      <w:r>
        <w:tab/>
      </w:r>
      <w:r>
        <w:tab/>
      </w:r>
      <w:r w:rsidRPr="00603429">
        <w:t>No jewelry of any kind is allowed</w:t>
      </w:r>
    </w:p>
    <w:p w14:paraId="556CE325" w14:textId="77777777" w:rsidR="00FA4F99" w:rsidRDefault="00FA4F99" w:rsidP="00FA4F99">
      <w:pPr>
        <w:ind w:left="2160" w:hanging="2160"/>
      </w:pPr>
    </w:p>
    <w:p w14:paraId="0C163DB7" w14:textId="77777777" w:rsidR="00FA4F99" w:rsidRDefault="00FA4F99" w:rsidP="00FA4F99">
      <w:pPr>
        <w:pStyle w:val="Heading2"/>
        <w:ind w:left="0"/>
        <w:rPr>
          <w:sz w:val="22"/>
          <w:szCs w:val="22"/>
        </w:rPr>
      </w:pPr>
      <w:r w:rsidRPr="00603429">
        <w:rPr>
          <w:sz w:val="22"/>
          <w:szCs w:val="22"/>
        </w:rPr>
        <w:t xml:space="preserve">Digital </w:t>
      </w:r>
      <w:r>
        <w:rPr>
          <w:sz w:val="22"/>
          <w:szCs w:val="22"/>
        </w:rPr>
        <w:t>T</w:t>
      </w:r>
      <w:r w:rsidRPr="00603429">
        <w:rPr>
          <w:sz w:val="22"/>
          <w:szCs w:val="22"/>
        </w:rPr>
        <w:t>hermometer</w:t>
      </w:r>
      <w:r>
        <w:rPr>
          <w:sz w:val="22"/>
          <w:szCs w:val="22"/>
        </w:rPr>
        <w:t>:</w:t>
      </w:r>
      <w:r>
        <w:tab/>
      </w:r>
      <w:r w:rsidRPr="00FA4F99">
        <w:rPr>
          <w:sz w:val="22"/>
          <w:szCs w:val="22"/>
        </w:rPr>
        <w:t xml:space="preserve">Student are responsible for purchasing and equipping their unform with a digital </w:t>
      </w:r>
    </w:p>
    <w:p w14:paraId="35207D5E" w14:textId="77777777" w:rsidR="00B7238D" w:rsidRDefault="00FA4F99" w:rsidP="00FA4F99">
      <w:pPr>
        <w:pStyle w:val="Heading2"/>
        <w:ind w:left="2160" w:firstLine="720"/>
        <w:rPr>
          <w:sz w:val="22"/>
          <w:szCs w:val="22"/>
        </w:rPr>
      </w:pPr>
      <w:r w:rsidRPr="00FA4F99">
        <w:rPr>
          <w:sz w:val="22"/>
          <w:szCs w:val="22"/>
        </w:rPr>
        <w:t xml:space="preserve">thermometer </w:t>
      </w:r>
    </w:p>
    <w:p w14:paraId="4B84193D" w14:textId="77777777" w:rsidR="00B7238D" w:rsidRDefault="00B7238D" w:rsidP="00B7238D">
      <w:pPr>
        <w:pStyle w:val="Heading2"/>
        <w:ind w:left="0"/>
        <w:rPr>
          <w:sz w:val="22"/>
          <w:szCs w:val="22"/>
        </w:rPr>
      </w:pPr>
    </w:p>
    <w:p w14:paraId="603BB0C8" w14:textId="77777777" w:rsidR="005504F5" w:rsidRDefault="005504F5" w:rsidP="00B7238D">
      <w:pPr>
        <w:pStyle w:val="Heading2"/>
        <w:ind w:left="0"/>
        <w:rPr>
          <w:b/>
          <w:bCs/>
          <w:sz w:val="22"/>
          <w:szCs w:val="22"/>
        </w:rPr>
      </w:pPr>
    </w:p>
    <w:p w14:paraId="3FAD8BBB" w14:textId="42A5730E" w:rsidR="00D51578" w:rsidRDefault="00B7238D" w:rsidP="00B7238D">
      <w:pPr>
        <w:pStyle w:val="Heading2"/>
        <w:ind w:left="0"/>
        <w:rPr>
          <w:sz w:val="22"/>
          <w:szCs w:val="22"/>
        </w:rPr>
      </w:pPr>
      <w:r>
        <w:rPr>
          <w:b/>
          <w:bCs/>
          <w:sz w:val="22"/>
          <w:szCs w:val="22"/>
        </w:rPr>
        <w:t xml:space="preserve">Leadership </w:t>
      </w:r>
      <w:r w:rsidRPr="00B7238D">
        <w:rPr>
          <w:b/>
          <w:bCs/>
          <w:sz w:val="22"/>
          <w:szCs w:val="22"/>
        </w:rPr>
        <w:t>Team Positions</w:t>
      </w:r>
      <w:r w:rsidRPr="00B7238D">
        <w:rPr>
          <w:sz w:val="22"/>
          <w:szCs w:val="22"/>
        </w:rPr>
        <w:br/>
        <w:t xml:space="preserve">The </w:t>
      </w:r>
      <w:r>
        <w:rPr>
          <w:sz w:val="22"/>
          <w:szCs w:val="22"/>
        </w:rPr>
        <w:t xml:space="preserve">Student will experience and execute leadership roles for the </w:t>
      </w:r>
      <w:r w:rsidRPr="00B7238D">
        <w:rPr>
          <w:sz w:val="22"/>
          <w:szCs w:val="22"/>
        </w:rPr>
        <w:t xml:space="preserve">management </w:t>
      </w:r>
      <w:r>
        <w:rPr>
          <w:sz w:val="22"/>
          <w:szCs w:val="22"/>
        </w:rPr>
        <w:t xml:space="preserve">and operational components that make up the successful running of the course service days.  It </w:t>
      </w:r>
      <w:r w:rsidRPr="00B7238D">
        <w:rPr>
          <w:sz w:val="22"/>
          <w:szCs w:val="22"/>
        </w:rPr>
        <w:t>is</w:t>
      </w:r>
      <w:r>
        <w:rPr>
          <w:sz w:val="22"/>
          <w:szCs w:val="22"/>
        </w:rPr>
        <w:t xml:space="preserve"> their </w:t>
      </w:r>
      <w:r w:rsidRPr="00B7238D">
        <w:rPr>
          <w:sz w:val="22"/>
          <w:szCs w:val="22"/>
        </w:rPr>
        <w:t>responsibil</w:t>
      </w:r>
      <w:r>
        <w:rPr>
          <w:sz w:val="22"/>
          <w:szCs w:val="22"/>
        </w:rPr>
        <w:t xml:space="preserve">ity </w:t>
      </w:r>
      <w:r w:rsidRPr="00B7238D">
        <w:rPr>
          <w:sz w:val="22"/>
          <w:szCs w:val="22"/>
        </w:rPr>
        <w:t>for the coordination of the entire day’s service.</w:t>
      </w:r>
      <w:r w:rsidR="00D51578">
        <w:rPr>
          <w:sz w:val="22"/>
          <w:szCs w:val="22"/>
        </w:rPr>
        <w:t xml:space="preserve">  Depending on class size different roles will be assigned.  </w:t>
      </w:r>
    </w:p>
    <w:p w14:paraId="1A659B00" w14:textId="77777777" w:rsidR="00D51578" w:rsidRDefault="00B7238D" w:rsidP="00D51578">
      <w:pPr>
        <w:pStyle w:val="Heading2"/>
        <w:ind w:left="0" w:firstLine="720"/>
        <w:rPr>
          <w:sz w:val="22"/>
          <w:szCs w:val="22"/>
        </w:rPr>
      </w:pPr>
      <w:r w:rsidRPr="00B7238D">
        <w:rPr>
          <w:sz w:val="22"/>
          <w:szCs w:val="22"/>
        </w:rPr>
        <w:t xml:space="preserve">Front of the House – FOH </w:t>
      </w:r>
    </w:p>
    <w:p w14:paraId="32DFFB5D" w14:textId="4AFD6215" w:rsidR="00D51578" w:rsidRDefault="00D51578" w:rsidP="00D51578">
      <w:pPr>
        <w:pStyle w:val="Heading2"/>
        <w:ind w:left="0" w:firstLine="720"/>
        <w:rPr>
          <w:sz w:val="22"/>
          <w:szCs w:val="22"/>
        </w:rPr>
      </w:pPr>
      <w:r>
        <w:rPr>
          <w:sz w:val="22"/>
          <w:szCs w:val="22"/>
        </w:rPr>
        <w:tab/>
        <w:t xml:space="preserve">Dining </w:t>
      </w:r>
      <w:r w:rsidR="00D97899">
        <w:rPr>
          <w:sz w:val="22"/>
          <w:szCs w:val="22"/>
        </w:rPr>
        <w:t>Room, Assistant</w:t>
      </w:r>
      <w:r>
        <w:rPr>
          <w:sz w:val="22"/>
          <w:szCs w:val="22"/>
        </w:rPr>
        <w:t xml:space="preserve"> Dining Room Manager, Reservation Manager  </w:t>
      </w:r>
    </w:p>
    <w:p w14:paraId="40A18A86" w14:textId="77777777" w:rsidR="00D51578" w:rsidRDefault="00B7238D" w:rsidP="00D51578">
      <w:pPr>
        <w:pStyle w:val="Heading2"/>
        <w:ind w:left="720"/>
        <w:rPr>
          <w:sz w:val="22"/>
          <w:szCs w:val="22"/>
        </w:rPr>
      </w:pPr>
      <w:r w:rsidRPr="00B7238D">
        <w:rPr>
          <w:sz w:val="22"/>
          <w:szCs w:val="22"/>
        </w:rPr>
        <w:t>Back of the House –BOH</w:t>
      </w:r>
    </w:p>
    <w:p w14:paraId="4B9BB9DD" w14:textId="45DEC61E" w:rsidR="00D51578" w:rsidRDefault="00B7238D" w:rsidP="00D51578">
      <w:pPr>
        <w:pStyle w:val="Heading2"/>
        <w:ind w:left="720" w:firstLine="720"/>
        <w:rPr>
          <w:sz w:val="22"/>
          <w:szCs w:val="22"/>
        </w:rPr>
      </w:pPr>
      <w:r w:rsidRPr="00B7238D">
        <w:rPr>
          <w:sz w:val="22"/>
          <w:szCs w:val="22"/>
        </w:rPr>
        <w:t>Kitchen Manager</w:t>
      </w:r>
      <w:r w:rsidR="00D51578">
        <w:rPr>
          <w:sz w:val="22"/>
          <w:szCs w:val="22"/>
        </w:rPr>
        <w:t xml:space="preserve">, Assistant Kitchen Manager, &amp; Sanitation Manager  </w:t>
      </w:r>
      <w:r w:rsidRPr="00B7238D">
        <w:rPr>
          <w:sz w:val="22"/>
          <w:szCs w:val="22"/>
        </w:rPr>
        <w:br/>
      </w:r>
      <w:r w:rsidRPr="00B7238D">
        <w:rPr>
          <w:sz w:val="22"/>
          <w:szCs w:val="22"/>
        </w:rPr>
        <w:br/>
        <w:t xml:space="preserve">Service Day: </w:t>
      </w:r>
      <w:r w:rsidR="00D51578">
        <w:rPr>
          <w:sz w:val="22"/>
          <w:szCs w:val="22"/>
        </w:rPr>
        <w:tab/>
        <w:t xml:space="preserve">Leadership </w:t>
      </w:r>
      <w:r w:rsidRPr="00B7238D">
        <w:rPr>
          <w:sz w:val="22"/>
          <w:szCs w:val="22"/>
        </w:rPr>
        <w:t>team is expected to arrive no later than 7:45</w:t>
      </w:r>
      <w:r w:rsidR="00D51578">
        <w:rPr>
          <w:sz w:val="22"/>
          <w:szCs w:val="22"/>
        </w:rPr>
        <w:t xml:space="preserve"> </w:t>
      </w:r>
      <w:r w:rsidRPr="00B7238D">
        <w:rPr>
          <w:sz w:val="22"/>
          <w:szCs w:val="22"/>
        </w:rPr>
        <w:t xml:space="preserve">AM to begin preparation </w:t>
      </w:r>
    </w:p>
    <w:p w14:paraId="2DBCBF0B" w14:textId="30362927" w:rsidR="00D51578" w:rsidRDefault="00B7238D" w:rsidP="00D51578">
      <w:pPr>
        <w:pStyle w:val="Heading2"/>
        <w:ind w:left="2160" w:firstLine="720"/>
        <w:rPr>
          <w:sz w:val="22"/>
          <w:szCs w:val="22"/>
        </w:rPr>
      </w:pPr>
      <w:r w:rsidRPr="00B7238D">
        <w:rPr>
          <w:sz w:val="22"/>
          <w:szCs w:val="22"/>
        </w:rPr>
        <w:t>for the day.</w:t>
      </w:r>
    </w:p>
    <w:p w14:paraId="04958D22" w14:textId="0148814B" w:rsidR="00D51578" w:rsidRDefault="00D51578" w:rsidP="00D51578">
      <w:pPr>
        <w:pStyle w:val="Heading2"/>
        <w:ind w:left="2160"/>
        <w:rPr>
          <w:sz w:val="22"/>
          <w:szCs w:val="22"/>
        </w:rPr>
      </w:pPr>
      <w:r>
        <w:rPr>
          <w:sz w:val="22"/>
          <w:szCs w:val="22"/>
        </w:rPr>
        <w:t xml:space="preserve">Leadership </w:t>
      </w:r>
      <w:r w:rsidRPr="00B7238D">
        <w:rPr>
          <w:sz w:val="22"/>
          <w:szCs w:val="22"/>
        </w:rPr>
        <w:t>team</w:t>
      </w:r>
      <w:r w:rsidR="00B7238D" w:rsidRPr="00B7238D">
        <w:rPr>
          <w:sz w:val="22"/>
          <w:szCs w:val="22"/>
        </w:rPr>
        <w:t xml:space="preserve"> should be organized and prepared, with relevant check-list and</w:t>
      </w:r>
      <w:r w:rsidR="00B7238D" w:rsidRPr="00B7238D">
        <w:rPr>
          <w:sz w:val="22"/>
          <w:szCs w:val="22"/>
        </w:rPr>
        <w:br/>
      </w:r>
      <w:r>
        <w:rPr>
          <w:sz w:val="22"/>
          <w:szCs w:val="22"/>
        </w:rPr>
        <w:t xml:space="preserve">              </w:t>
      </w:r>
      <w:r w:rsidR="00B7238D" w:rsidRPr="00B7238D">
        <w:rPr>
          <w:sz w:val="22"/>
          <w:szCs w:val="22"/>
        </w:rPr>
        <w:t>standardized recipes.</w:t>
      </w:r>
      <w:r w:rsidR="00B7238D" w:rsidRPr="00B7238D">
        <w:rPr>
          <w:sz w:val="22"/>
          <w:szCs w:val="22"/>
        </w:rPr>
        <w:br/>
      </w:r>
      <w:r>
        <w:rPr>
          <w:sz w:val="22"/>
          <w:szCs w:val="22"/>
        </w:rPr>
        <w:t xml:space="preserve">FOH Tasting </w:t>
      </w:r>
      <w:r w:rsidR="00B7238D" w:rsidRPr="00B7238D">
        <w:rPr>
          <w:sz w:val="22"/>
          <w:szCs w:val="22"/>
        </w:rPr>
        <w:t xml:space="preserve">Meals will be plated and presented to students </w:t>
      </w:r>
      <w:r>
        <w:rPr>
          <w:sz w:val="22"/>
          <w:szCs w:val="22"/>
        </w:rPr>
        <w:t>30</w:t>
      </w:r>
      <w:r w:rsidR="00B7238D" w:rsidRPr="00B7238D">
        <w:rPr>
          <w:sz w:val="22"/>
          <w:szCs w:val="22"/>
        </w:rPr>
        <w:t xml:space="preserve"> minutes </w:t>
      </w:r>
    </w:p>
    <w:p w14:paraId="7D884346" w14:textId="77777777" w:rsidR="00D97899" w:rsidRDefault="00B7238D" w:rsidP="00D51578">
      <w:pPr>
        <w:pStyle w:val="Heading2"/>
        <w:ind w:left="2160" w:firstLine="720"/>
        <w:rPr>
          <w:sz w:val="22"/>
          <w:szCs w:val="22"/>
        </w:rPr>
      </w:pPr>
      <w:r w:rsidRPr="00B7238D">
        <w:rPr>
          <w:sz w:val="22"/>
          <w:szCs w:val="22"/>
        </w:rPr>
        <w:t>before opening.</w:t>
      </w:r>
      <w:r w:rsidR="00D51578">
        <w:rPr>
          <w:sz w:val="22"/>
          <w:szCs w:val="22"/>
        </w:rPr>
        <w:t xml:space="preserve">  </w:t>
      </w:r>
    </w:p>
    <w:p w14:paraId="16CBAFDF" w14:textId="77777777" w:rsidR="00D97899" w:rsidRDefault="00D51578" w:rsidP="00D97899">
      <w:pPr>
        <w:pStyle w:val="Heading2"/>
        <w:ind w:left="2160"/>
        <w:rPr>
          <w:sz w:val="22"/>
          <w:szCs w:val="22"/>
        </w:rPr>
      </w:pPr>
      <w:r>
        <w:rPr>
          <w:sz w:val="22"/>
          <w:szCs w:val="22"/>
        </w:rPr>
        <w:t xml:space="preserve">The FOH Leadership team should have the FOH Duties and staff prepared at this </w:t>
      </w:r>
    </w:p>
    <w:p w14:paraId="100BD576" w14:textId="77777777" w:rsidR="00D97899" w:rsidRDefault="00D51578" w:rsidP="00D97899">
      <w:pPr>
        <w:pStyle w:val="Heading2"/>
        <w:ind w:left="2160" w:firstLine="720"/>
        <w:rPr>
          <w:sz w:val="22"/>
          <w:szCs w:val="22"/>
        </w:rPr>
      </w:pPr>
      <w:r>
        <w:rPr>
          <w:sz w:val="22"/>
          <w:szCs w:val="22"/>
        </w:rPr>
        <w:t xml:space="preserve">time. </w:t>
      </w:r>
      <w:r w:rsidR="00B7238D" w:rsidRPr="00B7238D">
        <w:rPr>
          <w:sz w:val="22"/>
          <w:szCs w:val="22"/>
        </w:rPr>
        <w:br/>
      </w:r>
      <w:r>
        <w:rPr>
          <w:sz w:val="22"/>
          <w:szCs w:val="22"/>
        </w:rPr>
        <w:t xml:space="preserve">BOH leadership team should </w:t>
      </w:r>
      <w:r w:rsidR="00D97899">
        <w:rPr>
          <w:sz w:val="22"/>
          <w:szCs w:val="22"/>
        </w:rPr>
        <w:t>manage</w:t>
      </w:r>
      <w:r>
        <w:rPr>
          <w:sz w:val="22"/>
          <w:szCs w:val="22"/>
        </w:rPr>
        <w:t xml:space="preserve"> the BOH staff to be </w:t>
      </w:r>
      <w:r w:rsidR="00D97899">
        <w:rPr>
          <w:sz w:val="22"/>
          <w:szCs w:val="22"/>
        </w:rPr>
        <w:t xml:space="preserve">ready </w:t>
      </w:r>
      <w:r>
        <w:rPr>
          <w:sz w:val="22"/>
          <w:szCs w:val="22"/>
        </w:rPr>
        <w:t xml:space="preserve">at the proper time </w:t>
      </w:r>
    </w:p>
    <w:p w14:paraId="0437AB8E" w14:textId="4CE53415" w:rsidR="00013437" w:rsidRPr="00013437" w:rsidRDefault="00D97899" w:rsidP="00D97899">
      <w:pPr>
        <w:pStyle w:val="Heading2"/>
        <w:ind w:left="2880"/>
        <w:rPr>
          <w:sz w:val="22"/>
          <w:szCs w:val="22"/>
        </w:rPr>
      </w:pPr>
      <w:r>
        <w:rPr>
          <w:sz w:val="22"/>
          <w:szCs w:val="22"/>
        </w:rPr>
        <w:t xml:space="preserve">with their dishes and be able </w:t>
      </w:r>
      <w:r w:rsidR="00B7238D" w:rsidRPr="00B7238D">
        <w:rPr>
          <w:sz w:val="22"/>
          <w:szCs w:val="22"/>
        </w:rPr>
        <w:t>to share descriptions of the dishes (ingredients, flavor) with the FOH staff and</w:t>
      </w:r>
      <w:r w:rsidR="00D51578">
        <w:rPr>
          <w:sz w:val="22"/>
          <w:szCs w:val="22"/>
        </w:rPr>
        <w:t xml:space="preserve"> </w:t>
      </w:r>
      <w:r w:rsidR="00B7238D" w:rsidRPr="00B7238D">
        <w:rPr>
          <w:sz w:val="22"/>
          <w:szCs w:val="22"/>
        </w:rPr>
        <w:t>allow for sampling to be done.</w:t>
      </w:r>
      <w:r w:rsidR="00B7238D" w:rsidRPr="00B7238D">
        <w:rPr>
          <w:sz w:val="22"/>
          <w:szCs w:val="22"/>
        </w:rPr>
        <w:br/>
        <w:t>General Course Policies</w:t>
      </w:r>
      <w:r w:rsidR="00FA4F99" w:rsidRPr="00FA4F99">
        <w:rPr>
          <w:sz w:val="22"/>
          <w:szCs w:val="22"/>
        </w:rPr>
        <w:br/>
      </w:r>
    </w:p>
    <w:p w14:paraId="277131D8" w14:textId="695DDCA4" w:rsidR="00213882" w:rsidRDefault="00213882" w:rsidP="00244540">
      <w:pPr>
        <w:pStyle w:val="Heading2"/>
        <w:ind w:left="0"/>
        <w:rPr>
          <w:sz w:val="22"/>
          <w:szCs w:val="22"/>
        </w:rPr>
      </w:pPr>
      <w:r w:rsidRPr="00213882">
        <w:rPr>
          <w:b/>
          <w:bCs/>
          <w:sz w:val="22"/>
          <w:szCs w:val="22"/>
        </w:rPr>
        <w:t>Personal Items</w:t>
      </w:r>
      <w:r w:rsidRPr="00213882">
        <w:rPr>
          <w:sz w:val="22"/>
          <w:szCs w:val="22"/>
        </w:rPr>
        <w:br/>
        <w:t>During lab times, the proper uniform is the only personal item that the students may have.</w:t>
      </w:r>
      <w:r w:rsidRPr="00213882">
        <w:rPr>
          <w:sz w:val="22"/>
          <w:szCs w:val="22"/>
        </w:rPr>
        <w:br/>
        <w:t>All other items should be safely secured either offsite or in a locker in the locker room which</w:t>
      </w:r>
      <w:r w:rsidRPr="00213882">
        <w:rPr>
          <w:sz w:val="22"/>
          <w:szCs w:val="22"/>
        </w:rPr>
        <w:br/>
        <w:t>is locked by the student with their own lock</w:t>
      </w:r>
    </w:p>
    <w:p w14:paraId="4D1D1A55" w14:textId="77777777" w:rsidR="00213882" w:rsidRPr="00213882" w:rsidRDefault="00213882" w:rsidP="00244540">
      <w:pPr>
        <w:pStyle w:val="Heading2"/>
        <w:ind w:left="0"/>
        <w:rPr>
          <w:sz w:val="22"/>
          <w:szCs w:val="22"/>
        </w:rPr>
      </w:pPr>
    </w:p>
    <w:p w14:paraId="782E400C" w14:textId="49EAA3FA" w:rsidR="00B7238D" w:rsidRPr="00E04A95" w:rsidRDefault="00E04A95" w:rsidP="00244540">
      <w:pPr>
        <w:pStyle w:val="Heading2"/>
        <w:ind w:left="0"/>
        <w:rPr>
          <w:sz w:val="22"/>
          <w:szCs w:val="22"/>
        </w:rPr>
      </w:pPr>
      <w:r w:rsidRPr="00213882">
        <w:rPr>
          <w:b/>
          <w:bCs/>
          <w:sz w:val="22"/>
          <w:szCs w:val="22"/>
        </w:rPr>
        <w:t>C</w:t>
      </w:r>
      <w:r w:rsidR="00275FA5">
        <w:rPr>
          <w:b/>
          <w:bCs/>
          <w:sz w:val="22"/>
          <w:szCs w:val="22"/>
        </w:rPr>
        <w:t>ourse</w:t>
      </w:r>
      <w:r w:rsidRPr="00213882">
        <w:rPr>
          <w:b/>
          <w:bCs/>
          <w:sz w:val="22"/>
          <w:szCs w:val="22"/>
        </w:rPr>
        <w:t xml:space="preserve"> Safety Statements</w:t>
      </w:r>
      <w:r>
        <w:rPr>
          <w:sz w:val="22"/>
          <w:szCs w:val="22"/>
        </w:rPr>
        <w:t xml:space="preserve"> </w:t>
      </w:r>
      <w:r w:rsidRPr="00E04A95">
        <w:rPr>
          <w:sz w:val="22"/>
          <w:szCs w:val="22"/>
        </w:rPr>
        <w:br/>
        <w:t>Students in the College of Merchandising, Hospitality, and Tourism are urged to use proper</w:t>
      </w:r>
      <w:r>
        <w:rPr>
          <w:sz w:val="22"/>
          <w:szCs w:val="22"/>
        </w:rPr>
        <w:t xml:space="preserve"> </w:t>
      </w:r>
      <w:r w:rsidRPr="00E04A95">
        <w:rPr>
          <w:sz w:val="22"/>
          <w:szCs w:val="22"/>
        </w:rPr>
        <w:t>safety procedures and guidelines. While working in laboratory sessions, students are expected</w:t>
      </w:r>
      <w:r>
        <w:rPr>
          <w:sz w:val="22"/>
          <w:szCs w:val="22"/>
        </w:rPr>
        <w:t xml:space="preserve"> </w:t>
      </w:r>
      <w:r w:rsidRPr="00E04A95">
        <w:rPr>
          <w:sz w:val="22"/>
          <w:szCs w:val="22"/>
        </w:rPr>
        <w:t xml:space="preserve">and required to </w:t>
      </w:r>
      <w:r w:rsidRPr="00E04A95">
        <w:rPr>
          <w:sz w:val="22"/>
          <w:szCs w:val="22"/>
        </w:rPr>
        <w:lastRenderedPageBreak/>
        <w:t>identify and use property safety guidelines in all activities requiring lifting,</w:t>
      </w:r>
      <w:r>
        <w:rPr>
          <w:sz w:val="22"/>
          <w:szCs w:val="22"/>
        </w:rPr>
        <w:t xml:space="preserve"> </w:t>
      </w:r>
      <w:r w:rsidRPr="00E04A95">
        <w:rPr>
          <w:sz w:val="22"/>
          <w:szCs w:val="22"/>
        </w:rPr>
        <w:t>climbing, walking on slippery surfaces, using equipment and tools, handling chemical solutions</w:t>
      </w:r>
      <w:r>
        <w:rPr>
          <w:sz w:val="22"/>
          <w:szCs w:val="22"/>
        </w:rPr>
        <w:t xml:space="preserve"> </w:t>
      </w:r>
      <w:r w:rsidRPr="00E04A95">
        <w:rPr>
          <w:sz w:val="22"/>
          <w:szCs w:val="22"/>
        </w:rPr>
        <w:t>and hot and cold products. Students should be aware that the University of North Texas is not</w:t>
      </w:r>
      <w:r>
        <w:rPr>
          <w:sz w:val="22"/>
          <w:szCs w:val="22"/>
        </w:rPr>
        <w:t xml:space="preserve"> </w:t>
      </w:r>
      <w:r w:rsidRPr="00E04A95">
        <w:rPr>
          <w:sz w:val="22"/>
          <w:szCs w:val="22"/>
        </w:rPr>
        <w:t>liable for injuries incurred while students are participating in-class activities. All students are</w:t>
      </w:r>
      <w:r>
        <w:rPr>
          <w:sz w:val="22"/>
          <w:szCs w:val="22"/>
        </w:rPr>
        <w:t xml:space="preserve"> </w:t>
      </w:r>
      <w:r w:rsidRPr="00E04A95">
        <w:rPr>
          <w:sz w:val="22"/>
          <w:szCs w:val="22"/>
        </w:rPr>
        <w:t>encouraged to secure adequate insurance coverage in the event of accidental injury. Students</w:t>
      </w:r>
      <w:r>
        <w:rPr>
          <w:sz w:val="22"/>
          <w:szCs w:val="22"/>
        </w:rPr>
        <w:t xml:space="preserve"> </w:t>
      </w:r>
      <w:r w:rsidRPr="00E04A95">
        <w:rPr>
          <w:sz w:val="22"/>
          <w:szCs w:val="22"/>
        </w:rPr>
        <w:t>who do not have insurance coverage should consider obtaining Student Health Insurance for this</w:t>
      </w:r>
      <w:r>
        <w:rPr>
          <w:sz w:val="22"/>
          <w:szCs w:val="22"/>
        </w:rPr>
        <w:t xml:space="preserve"> </w:t>
      </w:r>
      <w:r w:rsidRPr="00E04A95">
        <w:rPr>
          <w:sz w:val="22"/>
          <w:szCs w:val="22"/>
        </w:rPr>
        <w:t>insurance program. Brochures for this insurance are available in the UNT Health and Wellness</w:t>
      </w:r>
      <w:r>
        <w:rPr>
          <w:sz w:val="22"/>
          <w:szCs w:val="22"/>
        </w:rPr>
        <w:t xml:space="preserve"> </w:t>
      </w:r>
      <w:r w:rsidRPr="00E04A95">
        <w:rPr>
          <w:sz w:val="22"/>
          <w:szCs w:val="22"/>
        </w:rPr>
        <w:t>Center on campus. Students who are injured during class activities may seek medical attention at</w:t>
      </w:r>
      <w:r>
        <w:rPr>
          <w:sz w:val="22"/>
          <w:szCs w:val="22"/>
        </w:rPr>
        <w:t xml:space="preserve"> </w:t>
      </w:r>
      <w:r w:rsidRPr="00E04A95">
        <w:rPr>
          <w:sz w:val="22"/>
          <w:szCs w:val="22"/>
        </w:rPr>
        <w:t>the UNT Health and Wellness Center at rates that are reduced compared to other medical</w:t>
      </w:r>
      <w:r w:rsidRPr="00E04A95">
        <w:rPr>
          <w:sz w:val="22"/>
          <w:szCs w:val="22"/>
        </w:rPr>
        <w:br/>
        <w:t>facilities. If you have an insurance plan other than Student Health Insurance at UNT, please be</w:t>
      </w:r>
      <w:r>
        <w:rPr>
          <w:sz w:val="22"/>
          <w:szCs w:val="22"/>
        </w:rPr>
        <w:t xml:space="preserve"> </w:t>
      </w:r>
      <w:r w:rsidRPr="00E04A95">
        <w:rPr>
          <w:sz w:val="22"/>
          <w:szCs w:val="22"/>
        </w:rPr>
        <w:t>sure that your plan covers treatment at this facility. If you choose not to go to the UNT Health</w:t>
      </w:r>
      <w:r>
        <w:rPr>
          <w:sz w:val="22"/>
          <w:szCs w:val="22"/>
        </w:rPr>
        <w:t xml:space="preserve"> </w:t>
      </w:r>
      <w:r w:rsidRPr="00E04A95">
        <w:rPr>
          <w:sz w:val="22"/>
          <w:szCs w:val="22"/>
        </w:rPr>
        <w:t>and Wellness Center, you may be transported to an emergency room at a local hospital. You are</w:t>
      </w:r>
      <w:r>
        <w:rPr>
          <w:sz w:val="22"/>
          <w:szCs w:val="22"/>
        </w:rPr>
        <w:t xml:space="preserve"> </w:t>
      </w:r>
      <w:r w:rsidRPr="00E04A95">
        <w:rPr>
          <w:sz w:val="22"/>
          <w:szCs w:val="22"/>
        </w:rPr>
        <w:t>responsible for expenses incurred there.</w:t>
      </w:r>
    </w:p>
    <w:p w14:paraId="21BA5B13" w14:textId="77777777" w:rsidR="00B7238D" w:rsidRDefault="00B7238D" w:rsidP="00244540">
      <w:pPr>
        <w:pStyle w:val="Heading2"/>
        <w:ind w:left="0"/>
        <w:rPr>
          <w:color w:val="297B52"/>
        </w:rPr>
      </w:pPr>
    </w:p>
    <w:p w14:paraId="08C3B949" w14:textId="0D5E2975" w:rsidR="00244540" w:rsidRDefault="00244540" w:rsidP="00244540">
      <w:pPr>
        <w:pStyle w:val="Heading2"/>
        <w:ind w:left="0"/>
        <w:rPr>
          <w:color w:val="297B52"/>
        </w:rPr>
      </w:pPr>
      <w:r>
        <w:rPr>
          <w:color w:val="297B52"/>
        </w:rPr>
        <w:t xml:space="preserve">Hospitality &amp; Tourism Management </w:t>
      </w:r>
    </w:p>
    <w:p w14:paraId="46F485A9" w14:textId="13C507AA" w:rsidR="00244540" w:rsidRPr="000C1075" w:rsidRDefault="00244540" w:rsidP="00244540">
      <w:pPr>
        <w:pStyle w:val="Heading2"/>
        <w:ind w:left="0"/>
      </w:pPr>
      <w:r>
        <w:rPr>
          <w:color w:val="297B52"/>
        </w:rPr>
        <w:t xml:space="preserve">Mission, Vision, and Program Learning Outcomes </w:t>
      </w:r>
    </w:p>
    <w:p w14:paraId="4EA2CD11" w14:textId="77777777" w:rsidR="00ED60FA" w:rsidRDefault="00ED60FA" w:rsidP="000C1075">
      <w:pPr>
        <w:rPr>
          <w:b/>
        </w:rPr>
      </w:pPr>
    </w:p>
    <w:p w14:paraId="330AB78D" w14:textId="46734174" w:rsidR="000C1075" w:rsidRPr="00244540" w:rsidRDefault="000C1075" w:rsidP="000C1075">
      <w:pPr>
        <w:rPr>
          <w:b/>
        </w:rPr>
      </w:pPr>
      <w:r w:rsidRPr="00244540">
        <w:rPr>
          <w:b/>
        </w:rPr>
        <w:t>HTM Mission</w:t>
      </w:r>
      <w:r w:rsidR="00CC63C7">
        <w:rPr>
          <w:b/>
        </w:rPr>
        <w:t>:</w:t>
      </w:r>
    </w:p>
    <w:p w14:paraId="3D307DA1" w14:textId="77777777" w:rsidR="000C1075" w:rsidRPr="000C1075" w:rsidRDefault="000C1075" w:rsidP="000C1075">
      <w:pPr>
        <w:rPr>
          <w:bCs/>
        </w:rPr>
      </w:pPr>
      <w:r w:rsidRPr="000C1075">
        <w:rPr>
          <w:bCs/>
        </w:rPr>
        <w:t>We educate the next generation of hospitality and tourism leaders who strive for excellence and</w:t>
      </w:r>
    </w:p>
    <w:p w14:paraId="0850686D" w14:textId="77777777" w:rsidR="000C1075" w:rsidRPr="000C1075" w:rsidRDefault="000C1075" w:rsidP="000C1075">
      <w:pPr>
        <w:rPr>
          <w:bCs/>
        </w:rPr>
      </w:pPr>
      <w:r w:rsidRPr="000C1075">
        <w:rPr>
          <w:bCs/>
        </w:rPr>
        <w:t>embrace our diversity in a caring, innovative, and empowering community.</w:t>
      </w:r>
    </w:p>
    <w:p w14:paraId="1A6B7456" w14:textId="77777777" w:rsidR="00ED60FA" w:rsidRDefault="00ED60FA" w:rsidP="000C1075">
      <w:pPr>
        <w:rPr>
          <w:b/>
        </w:rPr>
      </w:pPr>
    </w:p>
    <w:p w14:paraId="0FC2D666" w14:textId="56A1DB6B" w:rsidR="000C1075" w:rsidRPr="00CC63C7" w:rsidRDefault="000C1075" w:rsidP="000C1075">
      <w:pPr>
        <w:rPr>
          <w:b/>
        </w:rPr>
      </w:pPr>
      <w:r w:rsidRPr="00CC63C7">
        <w:rPr>
          <w:b/>
        </w:rPr>
        <w:t>HTM Vision</w:t>
      </w:r>
      <w:r w:rsidR="00CC63C7">
        <w:rPr>
          <w:b/>
        </w:rPr>
        <w:t>:</w:t>
      </w:r>
    </w:p>
    <w:p w14:paraId="40A7AE64" w14:textId="77777777" w:rsidR="000C1075" w:rsidRPr="000C1075" w:rsidRDefault="000C1075" w:rsidP="000C1075">
      <w:pPr>
        <w:rPr>
          <w:bCs/>
        </w:rPr>
      </w:pPr>
      <w:r w:rsidRPr="000C1075">
        <w:rPr>
          <w:bCs/>
        </w:rPr>
        <w:t>To be world-class in advancing innovative education, creating collaborative knowledge, and</w:t>
      </w:r>
    </w:p>
    <w:p w14:paraId="7BDA1A07" w14:textId="77777777" w:rsidR="000C1075" w:rsidRPr="000C1075" w:rsidRDefault="000C1075" w:rsidP="000C1075">
      <w:pPr>
        <w:rPr>
          <w:bCs/>
        </w:rPr>
      </w:pPr>
      <w:r w:rsidRPr="000C1075">
        <w:rPr>
          <w:bCs/>
        </w:rPr>
        <w:t>transforming future hospitality and tourism leaders.</w:t>
      </w:r>
    </w:p>
    <w:p w14:paraId="5F8EACF2" w14:textId="77777777" w:rsidR="00ED60FA" w:rsidRDefault="00ED60FA" w:rsidP="000C1075">
      <w:pPr>
        <w:rPr>
          <w:b/>
        </w:rPr>
      </w:pPr>
    </w:p>
    <w:p w14:paraId="7925675D" w14:textId="275AC044" w:rsidR="000C1075" w:rsidRPr="00CC63C7" w:rsidRDefault="000C1075" w:rsidP="000C1075">
      <w:pPr>
        <w:rPr>
          <w:b/>
        </w:rPr>
      </w:pPr>
      <w:r w:rsidRPr="00CC63C7">
        <w:rPr>
          <w:b/>
        </w:rPr>
        <w:t>HTM Program Learning Outcomes</w:t>
      </w:r>
      <w:r w:rsidR="00CC63C7">
        <w:rPr>
          <w:b/>
        </w:rPr>
        <w:t>:</w:t>
      </w:r>
    </w:p>
    <w:p w14:paraId="2AFB5F7C" w14:textId="77777777" w:rsidR="000C1075" w:rsidRPr="000C1075" w:rsidRDefault="000C1075" w:rsidP="000C1075">
      <w:pPr>
        <w:rPr>
          <w:bCs/>
        </w:rPr>
      </w:pPr>
      <w:r w:rsidRPr="000C1075">
        <w:rPr>
          <w:bCs/>
        </w:rPr>
        <w:t>PLO1: Students will develop appropriate strategies for reaching their career goals in the global</w:t>
      </w:r>
    </w:p>
    <w:p w14:paraId="088AE5E7" w14:textId="77777777" w:rsidR="000C1075" w:rsidRPr="000C1075" w:rsidRDefault="000C1075" w:rsidP="000C1075">
      <w:pPr>
        <w:rPr>
          <w:bCs/>
        </w:rPr>
      </w:pPr>
      <w:r w:rsidRPr="000C1075">
        <w:rPr>
          <w:bCs/>
        </w:rPr>
        <w:t>hospitality and tourism fields.</w:t>
      </w:r>
    </w:p>
    <w:p w14:paraId="53A277D4" w14:textId="77777777" w:rsidR="000C1075" w:rsidRPr="000C1075" w:rsidRDefault="000C1075" w:rsidP="000C1075">
      <w:pPr>
        <w:rPr>
          <w:bCs/>
        </w:rPr>
      </w:pPr>
      <w:r w:rsidRPr="000C1075">
        <w:rPr>
          <w:bCs/>
        </w:rPr>
        <w:t>PLO2: Students will develop analytical and quantitative skills enhanced by information</w:t>
      </w:r>
    </w:p>
    <w:p w14:paraId="1ADBE09A" w14:textId="77777777" w:rsidR="000C1075" w:rsidRPr="000C1075" w:rsidRDefault="000C1075" w:rsidP="000C1075">
      <w:pPr>
        <w:rPr>
          <w:bCs/>
        </w:rPr>
      </w:pPr>
      <w:r w:rsidRPr="000C1075">
        <w:rPr>
          <w:bCs/>
        </w:rPr>
        <w:t>technology to support smart business decisions in the Hospitality and Tourism Industry.</w:t>
      </w:r>
    </w:p>
    <w:p w14:paraId="00442C98" w14:textId="77777777" w:rsidR="000C1075" w:rsidRPr="000C1075" w:rsidRDefault="000C1075" w:rsidP="000C1075">
      <w:pPr>
        <w:rPr>
          <w:bCs/>
        </w:rPr>
      </w:pPr>
      <w:r w:rsidRPr="000C1075">
        <w:rPr>
          <w:bCs/>
        </w:rPr>
        <w:t>PLO3: Students will integrate hospitality and tourism business principles and current trends to</w:t>
      </w:r>
    </w:p>
    <w:p w14:paraId="526F82FB" w14:textId="77777777" w:rsidR="000C1075" w:rsidRPr="000C1075" w:rsidRDefault="000C1075" w:rsidP="000C1075">
      <w:pPr>
        <w:rPr>
          <w:bCs/>
        </w:rPr>
      </w:pPr>
      <w:r w:rsidRPr="000C1075">
        <w:rPr>
          <w:bCs/>
        </w:rPr>
        <w:t>lead in diverse, collaborative, and global environments.</w:t>
      </w:r>
    </w:p>
    <w:p w14:paraId="1B00C721" w14:textId="77777777" w:rsidR="000C1075" w:rsidRPr="000C1075" w:rsidRDefault="000C1075" w:rsidP="000C1075">
      <w:pPr>
        <w:rPr>
          <w:bCs/>
        </w:rPr>
      </w:pPr>
      <w:r w:rsidRPr="000C1075">
        <w:rPr>
          <w:bCs/>
        </w:rPr>
        <w:t>PLO4: Students will apply innovative and imaginative methods to Hospitality and Tourism</w:t>
      </w:r>
    </w:p>
    <w:p w14:paraId="07E40D17" w14:textId="77777777" w:rsidR="000C1075" w:rsidRPr="000C1075" w:rsidRDefault="000C1075" w:rsidP="000C1075">
      <w:pPr>
        <w:rPr>
          <w:bCs/>
        </w:rPr>
      </w:pPr>
      <w:r w:rsidRPr="000C1075">
        <w:rPr>
          <w:bCs/>
        </w:rPr>
        <w:t>business utilizing ethical and sustainable practices.</w:t>
      </w:r>
    </w:p>
    <w:p w14:paraId="52D6E580" w14:textId="77777777" w:rsidR="000C1075" w:rsidRPr="000C1075" w:rsidRDefault="000C1075" w:rsidP="000C1075">
      <w:pPr>
        <w:rPr>
          <w:bCs/>
        </w:rPr>
      </w:pPr>
      <w:r w:rsidRPr="000C1075">
        <w:rPr>
          <w:bCs/>
        </w:rPr>
        <w:t>PLO5: Students will demonstrate effective and efficient communication skills in all settings.</w:t>
      </w:r>
    </w:p>
    <w:p w14:paraId="192F378B" w14:textId="77777777" w:rsidR="000C1075" w:rsidRDefault="000C1075" w:rsidP="000C1075">
      <w:pPr>
        <w:rPr>
          <w:bCs/>
        </w:rPr>
      </w:pPr>
      <w:r w:rsidRPr="000C1075">
        <w:rPr>
          <w:bCs/>
        </w:rPr>
        <w:t>Outcomes (SLOs)</w:t>
      </w:r>
    </w:p>
    <w:p w14:paraId="105E80B1" w14:textId="77777777" w:rsidR="00021CF3" w:rsidRDefault="00021CF3" w:rsidP="000C1075">
      <w:pPr>
        <w:rPr>
          <w:bCs/>
        </w:rPr>
      </w:pPr>
    </w:p>
    <w:p w14:paraId="43729362" w14:textId="60EC412F" w:rsidR="000C1075" w:rsidRPr="000C1075" w:rsidRDefault="000C1075" w:rsidP="000C1075">
      <w:pPr>
        <w:rPr>
          <w:bCs/>
        </w:rPr>
      </w:pPr>
      <w:r w:rsidRPr="000C1075">
        <w:rPr>
          <w:bCs/>
        </w:rPr>
        <w:t>For this course, we will focus on:</w:t>
      </w:r>
    </w:p>
    <w:p w14:paraId="1D8CDFCF" w14:textId="77777777" w:rsidR="000C1075" w:rsidRPr="000C1075" w:rsidRDefault="000C1075" w:rsidP="000C1075">
      <w:pPr>
        <w:rPr>
          <w:bCs/>
        </w:rPr>
      </w:pPr>
      <w:r w:rsidRPr="000C1075">
        <w:rPr>
          <w:bCs/>
        </w:rPr>
        <w:t>Critical Thinking (analytical) and measure success with your semester end journal assignment</w:t>
      </w:r>
    </w:p>
    <w:p w14:paraId="4072CD6F" w14:textId="77777777" w:rsidR="000C1075" w:rsidRPr="000C1075" w:rsidRDefault="000C1075" w:rsidP="000C1075">
      <w:pPr>
        <w:rPr>
          <w:bCs/>
        </w:rPr>
      </w:pPr>
      <w:r w:rsidRPr="000C1075">
        <w:rPr>
          <w:bCs/>
        </w:rPr>
        <w:t>Communication (professional) and measure success with your short-term paper on non-verbal</w:t>
      </w:r>
    </w:p>
    <w:p w14:paraId="0F3FEEDF" w14:textId="77777777" w:rsidR="000C1075" w:rsidRPr="000C1075" w:rsidRDefault="000C1075" w:rsidP="000C1075">
      <w:pPr>
        <w:rPr>
          <w:bCs/>
        </w:rPr>
      </w:pPr>
      <w:r w:rsidRPr="000C1075">
        <w:rPr>
          <w:bCs/>
        </w:rPr>
        <w:t>communication</w:t>
      </w:r>
    </w:p>
    <w:p w14:paraId="22BBA8CC" w14:textId="77777777" w:rsidR="000C1075" w:rsidRPr="000C1075" w:rsidRDefault="000C1075" w:rsidP="000C1075">
      <w:pPr>
        <w:rPr>
          <w:bCs/>
        </w:rPr>
      </w:pPr>
      <w:r w:rsidRPr="000C1075">
        <w:rPr>
          <w:bCs/>
        </w:rPr>
        <w:t>Teamwork (professional) and measure success with a contribution to project group work through</w:t>
      </w:r>
    </w:p>
    <w:p w14:paraId="14474E0A" w14:textId="77777777" w:rsidR="000C1075" w:rsidRDefault="000C1075" w:rsidP="000C1075">
      <w:pPr>
        <w:rPr>
          <w:bCs/>
        </w:rPr>
      </w:pPr>
      <w:r w:rsidRPr="000C1075">
        <w:rPr>
          <w:bCs/>
        </w:rPr>
        <w:t>effective communication, trust, and hard work.</w:t>
      </w:r>
    </w:p>
    <w:p w14:paraId="2907C6F6" w14:textId="77777777" w:rsidR="00021CF3" w:rsidRDefault="00021CF3" w:rsidP="000C1075">
      <w:pPr>
        <w:rPr>
          <w:bCs/>
        </w:rPr>
      </w:pPr>
    </w:p>
    <w:p w14:paraId="76D443A2" w14:textId="23459891" w:rsidR="0099144A" w:rsidRDefault="00000000" w:rsidP="00CC63C7">
      <w:pPr>
        <w:pStyle w:val="Heading3"/>
        <w:ind w:left="0"/>
      </w:pPr>
      <w:r>
        <w:t>Use</w:t>
      </w:r>
      <w:r>
        <w:rPr>
          <w:spacing w:val="-4"/>
        </w:rPr>
        <w:t xml:space="preserve"> </w:t>
      </w:r>
      <w:r>
        <w:t>Your</w:t>
      </w:r>
      <w:r>
        <w:rPr>
          <w:spacing w:val="-3"/>
        </w:rPr>
        <w:t xml:space="preserve"> </w:t>
      </w:r>
      <w:r>
        <w:rPr>
          <w:spacing w:val="-2"/>
        </w:rPr>
        <w:t>Resources!</w:t>
      </w:r>
    </w:p>
    <w:p w14:paraId="48338554" w14:textId="77777777" w:rsidR="0099144A" w:rsidRDefault="00000000">
      <w:pPr>
        <w:pStyle w:val="BodyText"/>
        <w:ind w:left="160"/>
      </w:pPr>
      <w:r>
        <w:t>We</w:t>
      </w:r>
      <w:r>
        <w:rPr>
          <w:spacing w:val="-1"/>
        </w:rPr>
        <w:t xml:space="preserve"> </w:t>
      </w:r>
      <w:r>
        <w:t>all</w:t>
      </w:r>
      <w:r>
        <w:rPr>
          <w:spacing w:val="-2"/>
        </w:rPr>
        <w:t xml:space="preserve"> </w:t>
      </w:r>
      <w:r>
        <w:t>need</w:t>
      </w:r>
      <w:r>
        <w:rPr>
          <w:spacing w:val="-3"/>
        </w:rPr>
        <w:t xml:space="preserve"> </w:t>
      </w:r>
      <w:r>
        <w:t>additional</w:t>
      </w:r>
      <w:r>
        <w:rPr>
          <w:spacing w:val="-2"/>
        </w:rPr>
        <w:t xml:space="preserve"> </w:t>
      </w:r>
      <w:r>
        <w:t>support</w:t>
      </w:r>
      <w:r>
        <w:rPr>
          <w:spacing w:val="-1"/>
        </w:rPr>
        <w:t xml:space="preserve"> </w:t>
      </w:r>
      <w:r>
        <w:t>from</w:t>
      </w:r>
      <w:r>
        <w:rPr>
          <w:spacing w:val="-1"/>
        </w:rPr>
        <w:t xml:space="preserve"> </w:t>
      </w:r>
      <w:r>
        <w:t>time</w:t>
      </w:r>
      <w:r>
        <w:rPr>
          <w:spacing w:val="-4"/>
        </w:rPr>
        <w:t xml:space="preserve"> </w:t>
      </w:r>
      <w:r>
        <w:t>to</w:t>
      </w:r>
      <w:r>
        <w:rPr>
          <w:spacing w:val="-3"/>
        </w:rPr>
        <w:t xml:space="preserve"> </w:t>
      </w:r>
      <w:r>
        <w:t>time.</w:t>
      </w:r>
      <w:r>
        <w:rPr>
          <w:spacing w:val="-5"/>
        </w:rPr>
        <w:t xml:space="preserve"> </w:t>
      </w:r>
      <w:r>
        <w:t>Don’t</w:t>
      </w:r>
      <w:r>
        <w:rPr>
          <w:spacing w:val="-1"/>
        </w:rPr>
        <w:t xml:space="preserve"> </w:t>
      </w:r>
      <w:r>
        <w:t>suffer</w:t>
      </w:r>
      <w:r>
        <w:rPr>
          <w:spacing w:val="-2"/>
        </w:rPr>
        <w:t xml:space="preserve"> </w:t>
      </w:r>
      <w:r>
        <w:t>in</w:t>
      </w:r>
      <w:r>
        <w:rPr>
          <w:spacing w:val="-3"/>
        </w:rPr>
        <w:t xml:space="preserve"> </w:t>
      </w:r>
      <w:r>
        <w:t>silence</w:t>
      </w:r>
      <w:r>
        <w:rPr>
          <w:spacing w:val="-4"/>
        </w:rPr>
        <w:t xml:space="preserve"> </w:t>
      </w:r>
      <w:r>
        <w:t>or</w:t>
      </w:r>
      <w:r>
        <w:rPr>
          <w:spacing w:val="-4"/>
        </w:rPr>
        <w:t xml:space="preserve"> </w:t>
      </w:r>
      <w:r>
        <w:t>feel</w:t>
      </w:r>
      <w:r>
        <w:rPr>
          <w:spacing w:val="-6"/>
        </w:rPr>
        <w:t xml:space="preserve"> </w:t>
      </w:r>
      <w:r>
        <w:t>you</w:t>
      </w:r>
      <w:r>
        <w:rPr>
          <w:spacing w:val="-3"/>
        </w:rPr>
        <w:t xml:space="preserve"> </w:t>
      </w:r>
      <w:r>
        <w:t>have</w:t>
      </w:r>
      <w:r>
        <w:rPr>
          <w:spacing w:val="-4"/>
        </w:rPr>
        <w:t xml:space="preserve"> </w:t>
      </w:r>
      <w:r>
        <w:t>to</w:t>
      </w:r>
      <w:r>
        <w:rPr>
          <w:spacing w:val="-3"/>
        </w:rPr>
        <w:t xml:space="preserve"> </w:t>
      </w:r>
      <w:r>
        <w:t>go</w:t>
      </w:r>
      <w:r>
        <w:rPr>
          <w:spacing w:val="-3"/>
        </w:rPr>
        <w:t xml:space="preserve"> </w:t>
      </w:r>
      <w:r>
        <w:t>at</w:t>
      </w:r>
      <w:r>
        <w:rPr>
          <w:spacing w:val="-1"/>
        </w:rPr>
        <w:t xml:space="preserve"> </w:t>
      </w:r>
      <w:r>
        <w:t>this alone. University life is filled with challenges! UNT has so many great resources to support you.</w:t>
      </w:r>
    </w:p>
    <w:p w14:paraId="7B8EBB82" w14:textId="77777777" w:rsidR="0099144A" w:rsidRDefault="0099144A">
      <w:pPr>
        <w:pStyle w:val="BodyText"/>
        <w:spacing w:before="267"/>
        <w:ind w:left="160"/>
      </w:pPr>
      <w:hyperlink r:id="rId9">
        <w:r>
          <w:rPr>
            <w:color w:val="0562C1"/>
            <w:u w:val="single" w:color="0562C1"/>
          </w:rPr>
          <w:t>Office</w:t>
        </w:r>
        <w:r>
          <w:rPr>
            <w:color w:val="0562C1"/>
            <w:spacing w:val="-5"/>
            <w:u w:val="single" w:color="0562C1"/>
          </w:rPr>
          <w:t xml:space="preserve"> </w:t>
        </w:r>
        <w:r>
          <w:rPr>
            <w:color w:val="0562C1"/>
            <w:u w:val="single" w:color="0562C1"/>
          </w:rPr>
          <w:t>of</w:t>
        </w:r>
        <w:r>
          <w:rPr>
            <w:color w:val="0562C1"/>
            <w:spacing w:val="-6"/>
            <w:u w:val="single" w:color="0562C1"/>
          </w:rPr>
          <w:t xml:space="preserve"> </w:t>
        </w:r>
        <w:r>
          <w:rPr>
            <w:color w:val="0562C1"/>
            <w:u w:val="single" w:color="0562C1"/>
          </w:rPr>
          <w:t>Disability</w:t>
        </w:r>
        <w:r>
          <w:rPr>
            <w:color w:val="0562C1"/>
            <w:spacing w:val="-3"/>
            <w:u w:val="single" w:color="0562C1"/>
          </w:rPr>
          <w:t xml:space="preserve"> </w:t>
        </w:r>
        <w:r>
          <w:rPr>
            <w:color w:val="0562C1"/>
            <w:spacing w:val="-2"/>
            <w:u w:val="single" w:color="0562C1"/>
          </w:rPr>
          <w:t>Access</w:t>
        </w:r>
      </w:hyperlink>
    </w:p>
    <w:p w14:paraId="2DBC5BD2" w14:textId="77777777" w:rsidR="0099144A" w:rsidRDefault="00000000">
      <w:pPr>
        <w:pStyle w:val="BodyText"/>
        <w:ind w:left="160"/>
      </w:pPr>
      <w:r>
        <w:rPr>
          <w:color w:val="1F1F1E"/>
        </w:rPr>
        <w:t>The</w:t>
      </w:r>
      <w:r>
        <w:rPr>
          <w:color w:val="1F1F1E"/>
          <w:spacing w:val="-5"/>
        </w:rPr>
        <w:t xml:space="preserve"> </w:t>
      </w:r>
      <w:r>
        <w:rPr>
          <w:color w:val="1F1F1E"/>
        </w:rPr>
        <w:t>Office</w:t>
      </w:r>
      <w:r>
        <w:rPr>
          <w:color w:val="1F1F1E"/>
          <w:spacing w:val="-5"/>
        </w:rPr>
        <w:t xml:space="preserve"> </w:t>
      </w:r>
      <w:r>
        <w:rPr>
          <w:color w:val="1F1F1E"/>
        </w:rPr>
        <w:t>of</w:t>
      </w:r>
      <w:r>
        <w:rPr>
          <w:color w:val="1F1F1E"/>
          <w:spacing w:val="-5"/>
        </w:rPr>
        <w:t xml:space="preserve"> </w:t>
      </w:r>
      <w:r>
        <w:rPr>
          <w:color w:val="1F1F1E"/>
        </w:rPr>
        <w:t>Disability</w:t>
      </w:r>
      <w:r>
        <w:rPr>
          <w:color w:val="1F1F1E"/>
          <w:spacing w:val="-4"/>
        </w:rPr>
        <w:t xml:space="preserve"> </w:t>
      </w:r>
      <w:r>
        <w:rPr>
          <w:color w:val="1F1F1E"/>
        </w:rPr>
        <w:t>Access</w:t>
      </w:r>
      <w:r>
        <w:rPr>
          <w:color w:val="1F1F1E"/>
          <w:spacing w:val="-4"/>
        </w:rPr>
        <w:t xml:space="preserve"> </w:t>
      </w:r>
      <w:r>
        <w:rPr>
          <w:color w:val="1F1F1E"/>
        </w:rPr>
        <w:t>(ODA)</w:t>
      </w:r>
      <w:r>
        <w:rPr>
          <w:color w:val="1F1F1E"/>
          <w:spacing w:val="-5"/>
        </w:rPr>
        <w:t xml:space="preserve"> </w:t>
      </w:r>
      <w:r>
        <w:rPr>
          <w:color w:val="1F1F1E"/>
        </w:rPr>
        <w:t>can</w:t>
      </w:r>
      <w:r>
        <w:rPr>
          <w:color w:val="1F1F1E"/>
          <w:spacing w:val="-4"/>
        </w:rPr>
        <w:t xml:space="preserve"> </w:t>
      </w:r>
      <w:r>
        <w:rPr>
          <w:color w:val="1F1F1E"/>
        </w:rPr>
        <w:t>work</w:t>
      </w:r>
      <w:r>
        <w:rPr>
          <w:color w:val="1F1F1E"/>
          <w:spacing w:val="-5"/>
        </w:rPr>
        <w:t xml:space="preserve"> </w:t>
      </w:r>
      <w:r>
        <w:rPr>
          <w:color w:val="1F1F1E"/>
        </w:rPr>
        <w:t>with</w:t>
      </w:r>
      <w:r>
        <w:rPr>
          <w:color w:val="1F1F1E"/>
          <w:spacing w:val="-6"/>
        </w:rPr>
        <w:t xml:space="preserve"> </w:t>
      </w:r>
      <w:r>
        <w:rPr>
          <w:color w:val="1F1F1E"/>
        </w:rPr>
        <w:t>you</w:t>
      </w:r>
      <w:r>
        <w:rPr>
          <w:color w:val="1F1F1E"/>
          <w:spacing w:val="-5"/>
        </w:rPr>
        <w:t xml:space="preserve"> </w:t>
      </w:r>
      <w:r>
        <w:rPr>
          <w:color w:val="1F1F1E"/>
        </w:rPr>
        <w:t>on</w:t>
      </w:r>
      <w:r>
        <w:rPr>
          <w:color w:val="1F1F1E"/>
          <w:spacing w:val="-4"/>
        </w:rPr>
        <w:t xml:space="preserve"> </w:t>
      </w:r>
      <w:r>
        <w:rPr>
          <w:color w:val="1F1F1E"/>
        </w:rPr>
        <w:t>academic</w:t>
      </w:r>
      <w:r>
        <w:rPr>
          <w:color w:val="1F1F1E"/>
          <w:spacing w:val="-5"/>
        </w:rPr>
        <w:t xml:space="preserve"> </w:t>
      </w:r>
      <w:r>
        <w:rPr>
          <w:color w:val="1F1F1E"/>
        </w:rPr>
        <w:t>accommodations</w:t>
      </w:r>
      <w:r>
        <w:rPr>
          <w:color w:val="1F1F1E"/>
          <w:spacing w:val="-3"/>
        </w:rPr>
        <w:t xml:space="preserve"> </w:t>
      </w:r>
      <w:r>
        <w:rPr>
          <w:color w:val="1F1F1E"/>
        </w:rPr>
        <w:t>if</w:t>
      </w:r>
      <w:r>
        <w:rPr>
          <w:color w:val="1F1F1E"/>
          <w:spacing w:val="-3"/>
        </w:rPr>
        <w:t xml:space="preserve"> </w:t>
      </w:r>
      <w:r>
        <w:rPr>
          <w:color w:val="1F1F1E"/>
          <w:spacing w:val="-2"/>
        </w:rPr>
        <w:t>needed.</w:t>
      </w:r>
    </w:p>
    <w:p w14:paraId="2E1B48DA" w14:textId="77777777" w:rsidR="0099144A" w:rsidRDefault="00000000">
      <w:pPr>
        <w:pStyle w:val="BodyText"/>
        <w:spacing w:before="1"/>
        <w:ind w:left="160" w:right="125"/>
      </w:pPr>
      <w:r>
        <w:rPr>
          <w:color w:val="1F1F1E"/>
        </w:rPr>
        <w:t>The</w:t>
      </w:r>
      <w:r>
        <w:rPr>
          <w:color w:val="1F1F1E"/>
          <w:spacing w:val="-1"/>
        </w:rPr>
        <w:t xml:space="preserve"> </w:t>
      </w:r>
      <w:r>
        <w:rPr>
          <w:color w:val="1F1F1E"/>
        </w:rPr>
        <w:t>University</w:t>
      </w:r>
      <w:r>
        <w:rPr>
          <w:color w:val="1F1F1E"/>
          <w:spacing w:val="-3"/>
        </w:rPr>
        <w:t xml:space="preserve"> </w:t>
      </w:r>
      <w:r>
        <w:rPr>
          <w:color w:val="1F1F1E"/>
        </w:rPr>
        <w:t>of</w:t>
      </w:r>
      <w:r>
        <w:rPr>
          <w:color w:val="1F1F1E"/>
          <w:spacing w:val="-2"/>
        </w:rPr>
        <w:t xml:space="preserve"> </w:t>
      </w:r>
      <w:r>
        <w:rPr>
          <w:color w:val="1F1F1E"/>
        </w:rPr>
        <w:t>North</w:t>
      </w:r>
      <w:r>
        <w:rPr>
          <w:color w:val="1F1F1E"/>
          <w:spacing w:val="-3"/>
        </w:rPr>
        <w:t xml:space="preserve"> </w:t>
      </w:r>
      <w:r>
        <w:rPr>
          <w:color w:val="1F1F1E"/>
        </w:rPr>
        <w:t>Texas</w:t>
      </w:r>
      <w:r>
        <w:rPr>
          <w:color w:val="1F1F1E"/>
          <w:spacing w:val="-2"/>
        </w:rPr>
        <w:t xml:space="preserve"> </w:t>
      </w:r>
      <w:r>
        <w:rPr>
          <w:color w:val="1F1F1E"/>
        </w:rPr>
        <w:t>makes</w:t>
      </w:r>
      <w:r>
        <w:rPr>
          <w:color w:val="1F1F1E"/>
          <w:spacing w:val="-4"/>
        </w:rPr>
        <w:t xml:space="preserve"> </w:t>
      </w:r>
      <w:r>
        <w:rPr>
          <w:color w:val="1F1F1E"/>
        </w:rPr>
        <w:t>reasonable</w:t>
      </w:r>
      <w:r>
        <w:rPr>
          <w:color w:val="1F1F1E"/>
          <w:spacing w:val="-1"/>
        </w:rPr>
        <w:t xml:space="preserve"> </w:t>
      </w:r>
      <w:r>
        <w:rPr>
          <w:color w:val="1F1F1E"/>
        </w:rPr>
        <w:t>academic</w:t>
      </w:r>
      <w:r>
        <w:rPr>
          <w:color w:val="1F1F1E"/>
          <w:spacing w:val="-2"/>
        </w:rPr>
        <w:t xml:space="preserve"> </w:t>
      </w:r>
      <w:r>
        <w:rPr>
          <w:color w:val="1F1F1E"/>
        </w:rPr>
        <w:t>accommodation</w:t>
      </w:r>
      <w:r>
        <w:rPr>
          <w:color w:val="1F1F1E"/>
          <w:spacing w:val="-5"/>
        </w:rPr>
        <w:t xml:space="preserve"> </w:t>
      </w:r>
      <w:r>
        <w:rPr>
          <w:color w:val="1F1F1E"/>
        </w:rPr>
        <w:t>for</w:t>
      </w:r>
      <w:r>
        <w:rPr>
          <w:color w:val="1F1F1E"/>
          <w:spacing w:val="-4"/>
        </w:rPr>
        <w:t xml:space="preserve"> </w:t>
      </w:r>
      <w:r>
        <w:rPr>
          <w:color w:val="1F1F1E"/>
        </w:rPr>
        <w:t>students</w:t>
      </w:r>
      <w:r>
        <w:rPr>
          <w:color w:val="1F1F1E"/>
          <w:spacing w:val="-2"/>
        </w:rPr>
        <w:t xml:space="preserve"> </w:t>
      </w:r>
      <w:r>
        <w:rPr>
          <w:color w:val="1F1F1E"/>
        </w:rPr>
        <w:t>with</w:t>
      </w:r>
      <w:r>
        <w:rPr>
          <w:color w:val="1F1F1E"/>
          <w:spacing w:val="-5"/>
        </w:rPr>
        <w:t xml:space="preserve"> </w:t>
      </w:r>
      <w:r>
        <w:rPr>
          <w:color w:val="1F1F1E"/>
        </w:rPr>
        <w:t xml:space="preserve">disabilities. Students seeking reasonable accommodation must first register with the Office of Disability Access </w:t>
      </w:r>
      <w:r>
        <w:rPr>
          <w:color w:val="1F1F1E"/>
        </w:rPr>
        <w:lastRenderedPageBreak/>
        <w:t>(ODA)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w:t>
      </w:r>
      <w:r>
        <w:rPr>
          <w:color w:val="1F1F1E"/>
          <w:spacing w:val="-4"/>
        </w:rPr>
        <w:t xml:space="preserve"> </w:t>
      </w:r>
      <w:r>
        <w:rPr>
          <w:color w:val="1F1F1E"/>
        </w:rPr>
        <w:t>accommodation</w:t>
      </w:r>
      <w:r>
        <w:rPr>
          <w:color w:val="1F1F1E"/>
          <w:spacing w:val="-3"/>
        </w:rPr>
        <w:t xml:space="preserve"> </w:t>
      </w:r>
      <w:r>
        <w:rPr>
          <w:color w:val="1F1F1E"/>
        </w:rPr>
        <w:t>should</w:t>
      </w:r>
      <w:r>
        <w:rPr>
          <w:color w:val="1F1F1E"/>
          <w:spacing w:val="-3"/>
        </w:rPr>
        <w:t xml:space="preserve"> </w:t>
      </w:r>
      <w:r>
        <w:rPr>
          <w:color w:val="1F1F1E"/>
        </w:rPr>
        <w:t>be</w:t>
      </w:r>
      <w:r>
        <w:rPr>
          <w:color w:val="1F1F1E"/>
          <w:spacing w:val="-1"/>
        </w:rPr>
        <w:t xml:space="preserve"> </w:t>
      </w:r>
      <w:r>
        <w:rPr>
          <w:color w:val="1F1F1E"/>
        </w:rPr>
        <w:t>provided</w:t>
      </w:r>
      <w:r>
        <w:rPr>
          <w:color w:val="1F1F1E"/>
          <w:spacing w:val="-5"/>
        </w:rPr>
        <w:t xml:space="preserve"> </w:t>
      </w:r>
      <w:r>
        <w:rPr>
          <w:color w:val="1F1F1E"/>
        </w:rPr>
        <w:t>as</w:t>
      </w:r>
      <w:r>
        <w:rPr>
          <w:color w:val="1F1F1E"/>
          <w:spacing w:val="-2"/>
        </w:rPr>
        <w:t xml:space="preserve"> </w:t>
      </w:r>
      <w:r>
        <w:rPr>
          <w:color w:val="1F1F1E"/>
        </w:rPr>
        <w:t>early</w:t>
      </w:r>
      <w:r>
        <w:rPr>
          <w:color w:val="1F1F1E"/>
          <w:spacing w:val="-1"/>
        </w:rPr>
        <w:t xml:space="preserve"> </w:t>
      </w:r>
      <w:r>
        <w:rPr>
          <w:color w:val="1F1F1E"/>
        </w:rPr>
        <w:t>as</w:t>
      </w:r>
      <w:r>
        <w:rPr>
          <w:color w:val="1F1F1E"/>
          <w:spacing w:val="-2"/>
        </w:rPr>
        <w:t xml:space="preserve"> </w:t>
      </w:r>
      <w:r>
        <w:rPr>
          <w:color w:val="1F1F1E"/>
        </w:rPr>
        <w:t>possible</w:t>
      </w:r>
      <w:r>
        <w:rPr>
          <w:color w:val="1F1F1E"/>
          <w:spacing w:val="-1"/>
        </w:rPr>
        <w:t xml:space="preserve"> </w:t>
      </w:r>
      <w:r>
        <w:rPr>
          <w:color w:val="1F1F1E"/>
        </w:rPr>
        <w:t>in</w:t>
      </w:r>
      <w:r>
        <w:rPr>
          <w:color w:val="1F1F1E"/>
          <w:spacing w:val="-5"/>
        </w:rPr>
        <w:t xml:space="preserve"> </w:t>
      </w:r>
      <w:r>
        <w:rPr>
          <w:color w:val="1F1F1E"/>
        </w:rPr>
        <w:t>the</w:t>
      </w:r>
      <w:r>
        <w:rPr>
          <w:color w:val="1F1F1E"/>
          <w:spacing w:val="-1"/>
        </w:rPr>
        <w:t xml:space="preserve"> </w:t>
      </w:r>
      <w:r>
        <w:rPr>
          <w:color w:val="1F1F1E"/>
        </w:rPr>
        <w:t>semester</w:t>
      </w:r>
      <w:r>
        <w:rPr>
          <w:color w:val="1F1F1E"/>
          <w:spacing w:val="-2"/>
        </w:rPr>
        <w:t xml:space="preserve"> </w:t>
      </w:r>
      <w:r>
        <w:rPr>
          <w:color w:val="1F1F1E"/>
        </w:rPr>
        <w:t>to</w:t>
      </w:r>
      <w:r>
        <w:rPr>
          <w:color w:val="1F1F1E"/>
          <w:spacing w:val="-1"/>
        </w:rPr>
        <w:t xml:space="preserve"> </w:t>
      </w:r>
      <w:r>
        <w:rPr>
          <w:color w:val="1F1F1E"/>
        </w:rPr>
        <w:t>avoid</w:t>
      </w:r>
      <w:r>
        <w:rPr>
          <w:color w:val="1F1F1E"/>
          <w:spacing w:val="-3"/>
        </w:rPr>
        <w:t xml:space="preserve"> </w:t>
      </w:r>
      <w:r>
        <w:rPr>
          <w:color w:val="1F1F1E"/>
        </w:rPr>
        <w:t>any</w:t>
      </w:r>
      <w:r>
        <w:rPr>
          <w:color w:val="1F1F1E"/>
          <w:spacing w:val="-1"/>
        </w:rPr>
        <w:t xml:space="preserve"> </w:t>
      </w:r>
      <w:r>
        <w:rPr>
          <w:color w:val="1F1F1E"/>
        </w:rPr>
        <w:t>delay</w:t>
      </w:r>
      <w:r>
        <w:rPr>
          <w:color w:val="1F1F1E"/>
          <w:spacing w:val="-1"/>
        </w:rPr>
        <w:t xml:space="preserve"> </w:t>
      </w:r>
      <w:r>
        <w:rPr>
          <w:color w:val="1F1F1E"/>
        </w:rPr>
        <w:t xml:space="preserve">in implementation. You must obtain a new letter of reasonable accommodation each semester and must meet with each faculty member prior to implementation in each class. For additional information, refer to the </w:t>
      </w:r>
      <w:hyperlink r:id="rId10">
        <w:r w:rsidR="0099144A">
          <w:rPr>
            <w:color w:val="0562C1"/>
            <w:u w:val="single" w:color="0562C1"/>
          </w:rPr>
          <w:t>Office of Disability Access</w:t>
        </w:r>
      </w:hyperlink>
      <w:r>
        <w:rPr>
          <w:color w:val="0562C1"/>
        </w:rPr>
        <w:t xml:space="preserve"> </w:t>
      </w:r>
      <w:r>
        <w:rPr>
          <w:color w:val="1F1F1E"/>
        </w:rPr>
        <w:t>website</w:t>
      </w:r>
      <w:r>
        <w:t xml:space="preserve">. </w:t>
      </w:r>
      <w:r>
        <w:rPr>
          <w:color w:val="1F1F1E"/>
        </w:rPr>
        <w:t xml:space="preserve">You may also contact ODA by phone at (940) 565-4323 or visit their website </w:t>
      </w:r>
      <w:r>
        <w:t>to begin the registration process for additional support.</w:t>
      </w:r>
    </w:p>
    <w:p w14:paraId="67C6AA8F" w14:textId="77777777" w:rsidR="0099144A" w:rsidRDefault="0099144A">
      <w:pPr>
        <w:pStyle w:val="BodyText"/>
      </w:pPr>
    </w:p>
    <w:p w14:paraId="0E35678D" w14:textId="77777777" w:rsidR="0099144A" w:rsidRDefault="00000000">
      <w:pPr>
        <w:pStyle w:val="BodyText"/>
        <w:ind w:left="160"/>
      </w:pPr>
      <w:r>
        <w:t>Additional</w:t>
      </w:r>
      <w:r>
        <w:rPr>
          <w:spacing w:val="-4"/>
        </w:rPr>
        <w:t xml:space="preserve"> </w:t>
      </w:r>
      <w:r>
        <w:t>Resources</w:t>
      </w:r>
      <w:r>
        <w:rPr>
          <w:spacing w:val="-4"/>
        </w:rPr>
        <w:t xml:space="preserve"> </w:t>
      </w:r>
      <w:r>
        <w:t>I</w:t>
      </w:r>
      <w:r>
        <w:rPr>
          <w:spacing w:val="-6"/>
        </w:rPr>
        <w:t xml:space="preserve"> </w:t>
      </w:r>
      <w:r>
        <w:t>encourage</w:t>
      </w:r>
      <w:r>
        <w:rPr>
          <w:spacing w:val="-5"/>
        </w:rPr>
        <w:t xml:space="preserve"> </w:t>
      </w:r>
      <w:r>
        <w:t>you</w:t>
      </w:r>
      <w:r>
        <w:rPr>
          <w:spacing w:val="-7"/>
        </w:rPr>
        <w:t xml:space="preserve"> </w:t>
      </w:r>
      <w:r>
        <w:t>to</w:t>
      </w:r>
      <w:r>
        <w:rPr>
          <w:spacing w:val="-4"/>
        </w:rPr>
        <w:t xml:space="preserve"> </w:t>
      </w:r>
      <w:r>
        <w:t>take</w:t>
      </w:r>
      <w:r>
        <w:rPr>
          <w:spacing w:val="-3"/>
        </w:rPr>
        <w:t xml:space="preserve"> </w:t>
      </w:r>
      <w:r>
        <w:t>advantage</w:t>
      </w:r>
      <w:r>
        <w:rPr>
          <w:spacing w:val="-2"/>
        </w:rPr>
        <w:t xml:space="preserve"> </w:t>
      </w:r>
      <w:r>
        <w:t>of</w:t>
      </w:r>
      <w:r>
        <w:rPr>
          <w:spacing w:val="-5"/>
        </w:rPr>
        <w:t xml:space="preserve"> </w:t>
      </w:r>
      <w:r>
        <w:rPr>
          <w:spacing w:val="-4"/>
        </w:rPr>
        <w:t>are:</w:t>
      </w:r>
    </w:p>
    <w:p w14:paraId="31D24E16" w14:textId="77777777" w:rsidR="0099144A" w:rsidRDefault="0099144A">
      <w:pPr>
        <w:pStyle w:val="ListParagraph"/>
        <w:numPr>
          <w:ilvl w:val="0"/>
          <w:numId w:val="1"/>
        </w:numPr>
        <w:tabs>
          <w:tab w:val="left" w:pos="879"/>
        </w:tabs>
        <w:ind w:left="879" w:hanging="359"/>
        <w:rPr>
          <w:rFonts w:ascii="Symbol" w:hAnsi="Symbol"/>
          <w:sz w:val="20"/>
        </w:rPr>
      </w:pPr>
      <w:hyperlink r:id="rId11">
        <w:r>
          <w:rPr>
            <w:color w:val="0562C1"/>
            <w:u w:val="single" w:color="0562C1"/>
          </w:rPr>
          <w:t>UNT’s</w:t>
        </w:r>
        <w:r>
          <w:rPr>
            <w:color w:val="0562C1"/>
            <w:spacing w:val="-7"/>
            <w:u w:val="single" w:color="0562C1"/>
          </w:rPr>
          <w:t xml:space="preserve"> </w:t>
        </w:r>
        <w:r>
          <w:rPr>
            <w:color w:val="0562C1"/>
            <w:u w:val="single" w:color="0562C1"/>
          </w:rPr>
          <w:t>Counseling</w:t>
        </w:r>
        <w:r>
          <w:rPr>
            <w:color w:val="0562C1"/>
            <w:spacing w:val="-8"/>
            <w:u w:val="single" w:color="0562C1"/>
          </w:rPr>
          <w:t xml:space="preserve"> </w:t>
        </w:r>
        <w:r>
          <w:rPr>
            <w:color w:val="0562C1"/>
            <w:u w:val="single" w:color="0562C1"/>
          </w:rPr>
          <w:t>and</w:t>
        </w:r>
        <w:r>
          <w:rPr>
            <w:color w:val="0562C1"/>
            <w:spacing w:val="-7"/>
            <w:u w:val="single" w:color="0562C1"/>
          </w:rPr>
          <w:t xml:space="preserve"> </w:t>
        </w:r>
        <w:r>
          <w:rPr>
            <w:color w:val="0562C1"/>
            <w:u w:val="single" w:color="0562C1"/>
          </w:rPr>
          <w:t>Testing</w:t>
        </w:r>
        <w:r>
          <w:rPr>
            <w:color w:val="0562C1"/>
            <w:spacing w:val="-8"/>
            <w:u w:val="single" w:color="0562C1"/>
          </w:rPr>
          <w:t xml:space="preserve"> </w:t>
        </w:r>
        <w:r>
          <w:rPr>
            <w:color w:val="0562C1"/>
            <w:u w:val="single" w:color="0562C1"/>
          </w:rPr>
          <w:t>Services</w:t>
        </w:r>
      </w:hyperlink>
      <w:r>
        <w:rPr>
          <w:color w:val="0562C1"/>
          <w:spacing w:val="37"/>
        </w:rPr>
        <w:t xml:space="preserve"> </w:t>
      </w:r>
      <w:r>
        <w:rPr>
          <w:sz w:val="20"/>
        </w:rPr>
        <w:t>can</w:t>
      </w:r>
      <w:r>
        <w:rPr>
          <w:spacing w:val="-8"/>
          <w:sz w:val="20"/>
        </w:rPr>
        <w:t xml:space="preserve"> </w:t>
      </w:r>
      <w:r>
        <w:rPr>
          <w:sz w:val="20"/>
        </w:rPr>
        <w:t>provide</w:t>
      </w:r>
      <w:r>
        <w:rPr>
          <w:spacing w:val="-7"/>
          <w:sz w:val="20"/>
        </w:rPr>
        <w:t xml:space="preserve"> </w:t>
      </w:r>
      <w:r>
        <w:rPr>
          <w:sz w:val="20"/>
        </w:rPr>
        <w:t>psychological</w:t>
      </w:r>
      <w:r>
        <w:rPr>
          <w:spacing w:val="-6"/>
          <w:sz w:val="20"/>
        </w:rPr>
        <w:t xml:space="preserve"> </w:t>
      </w:r>
      <w:r>
        <w:rPr>
          <w:sz w:val="20"/>
        </w:rPr>
        <w:t>counseling</w:t>
      </w:r>
      <w:r>
        <w:rPr>
          <w:spacing w:val="-7"/>
          <w:sz w:val="20"/>
        </w:rPr>
        <w:t xml:space="preserve"> </w:t>
      </w:r>
      <w:r>
        <w:rPr>
          <w:sz w:val="20"/>
        </w:rPr>
        <w:t>and</w:t>
      </w:r>
      <w:r>
        <w:rPr>
          <w:spacing w:val="-5"/>
          <w:sz w:val="20"/>
        </w:rPr>
        <w:t xml:space="preserve"> </w:t>
      </w:r>
      <w:r>
        <w:rPr>
          <w:sz w:val="20"/>
        </w:rPr>
        <w:t>academic</w:t>
      </w:r>
      <w:r>
        <w:rPr>
          <w:spacing w:val="-6"/>
          <w:sz w:val="20"/>
        </w:rPr>
        <w:t xml:space="preserve"> </w:t>
      </w:r>
      <w:r>
        <w:rPr>
          <w:spacing w:val="-2"/>
          <w:sz w:val="20"/>
        </w:rPr>
        <w:t>testing</w:t>
      </w:r>
    </w:p>
    <w:p w14:paraId="6C0A6EDE" w14:textId="77777777" w:rsidR="0099144A" w:rsidRDefault="0099144A">
      <w:pPr>
        <w:pStyle w:val="ListParagraph"/>
        <w:numPr>
          <w:ilvl w:val="0"/>
          <w:numId w:val="1"/>
        </w:numPr>
        <w:tabs>
          <w:tab w:val="left" w:pos="879"/>
        </w:tabs>
        <w:spacing w:before="22"/>
        <w:ind w:left="879" w:hanging="359"/>
        <w:rPr>
          <w:rFonts w:ascii="Symbol" w:hAnsi="Symbol"/>
          <w:sz w:val="20"/>
        </w:rPr>
      </w:pPr>
      <w:hyperlink r:id="rId12">
        <w:proofErr w:type="spellStart"/>
        <w:r>
          <w:rPr>
            <w:color w:val="0562C1"/>
            <w:u w:val="single" w:color="0562C1"/>
          </w:rPr>
          <w:t>UNTWell</w:t>
        </w:r>
        <w:proofErr w:type="spellEnd"/>
      </w:hyperlink>
      <w:r>
        <w:rPr>
          <w:color w:val="0562C1"/>
          <w:spacing w:val="-7"/>
        </w:rPr>
        <w:t xml:space="preserve"> </w:t>
      </w:r>
      <w:r>
        <w:t>provides</w:t>
      </w:r>
      <w:r>
        <w:rPr>
          <w:spacing w:val="-6"/>
        </w:rPr>
        <w:t xml:space="preserve"> </w:t>
      </w:r>
      <w:r>
        <w:rPr>
          <w:sz w:val="20"/>
        </w:rPr>
        <w:t>FREE</w:t>
      </w:r>
      <w:r>
        <w:rPr>
          <w:spacing w:val="-5"/>
          <w:sz w:val="20"/>
        </w:rPr>
        <w:t xml:space="preserve"> </w:t>
      </w:r>
      <w:r>
        <w:rPr>
          <w:sz w:val="20"/>
        </w:rPr>
        <w:t>individual</w:t>
      </w:r>
      <w:r>
        <w:rPr>
          <w:spacing w:val="-6"/>
          <w:sz w:val="20"/>
        </w:rPr>
        <w:t xml:space="preserve"> </w:t>
      </w:r>
      <w:r>
        <w:rPr>
          <w:sz w:val="20"/>
        </w:rPr>
        <w:t>and</w:t>
      </w:r>
      <w:r>
        <w:rPr>
          <w:spacing w:val="-5"/>
          <w:sz w:val="20"/>
        </w:rPr>
        <w:t xml:space="preserve"> </w:t>
      </w:r>
      <w:r>
        <w:rPr>
          <w:sz w:val="20"/>
        </w:rPr>
        <w:t>group</w:t>
      </w:r>
      <w:r>
        <w:rPr>
          <w:spacing w:val="-5"/>
          <w:sz w:val="20"/>
        </w:rPr>
        <w:t xml:space="preserve"> </w:t>
      </w:r>
      <w:r>
        <w:rPr>
          <w:sz w:val="20"/>
        </w:rPr>
        <w:t>counseling</w:t>
      </w:r>
      <w:r>
        <w:rPr>
          <w:spacing w:val="-6"/>
          <w:sz w:val="20"/>
        </w:rPr>
        <w:t xml:space="preserve"> </w:t>
      </w:r>
      <w:r>
        <w:rPr>
          <w:sz w:val="20"/>
        </w:rPr>
        <w:t>as</w:t>
      </w:r>
      <w:r>
        <w:rPr>
          <w:spacing w:val="-5"/>
          <w:sz w:val="20"/>
        </w:rPr>
        <w:t xml:space="preserve"> </w:t>
      </w:r>
      <w:r>
        <w:rPr>
          <w:sz w:val="20"/>
        </w:rPr>
        <w:t>well</w:t>
      </w:r>
      <w:r>
        <w:rPr>
          <w:spacing w:val="-5"/>
          <w:sz w:val="20"/>
        </w:rPr>
        <w:t xml:space="preserve"> </w:t>
      </w:r>
      <w:r>
        <w:rPr>
          <w:sz w:val="20"/>
        </w:rPr>
        <w:t>as</w:t>
      </w:r>
      <w:r>
        <w:rPr>
          <w:spacing w:val="-5"/>
          <w:sz w:val="20"/>
        </w:rPr>
        <w:t xml:space="preserve"> </w:t>
      </w:r>
      <w:r>
        <w:rPr>
          <w:sz w:val="20"/>
        </w:rPr>
        <w:t>a</w:t>
      </w:r>
      <w:r>
        <w:rPr>
          <w:spacing w:val="-5"/>
          <w:sz w:val="20"/>
        </w:rPr>
        <w:t xml:space="preserve"> </w:t>
      </w:r>
      <w:r>
        <w:rPr>
          <w:sz w:val="20"/>
        </w:rPr>
        <w:t>vocational</w:t>
      </w:r>
      <w:r>
        <w:rPr>
          <w:spacing w:val="-6"/>
          <w:sz w:val="20"/>
        </w:rPr>
        <w:t xml:space="preserve"> </w:t>
      </w:r>
      <w:r>
        <w:rPr>
          <w:spacing w:val="-2"/>
          <w:sz w:val="20"/>
        </w:rPr>
        <w:t>assessment</w:t>
      </w:r>
    </w:p>
    <w:p w14:paraId="674C226C" w14:textId="77777777" w:rsidR="0099144A" w:rsidRDefault="0099144A">
      <w:pPr>
        <w:pStyle w:val="ListParagraph"/>
        <w:numPr>
          <w:ilvl w:val="0"/>
          <w:numId w:val="1"/>
        </w:numPr>
        <w:tabs>
          <w:tab w:val="left" w:pos="879"/>
        </w:tabs>
        <w:spacing w:before="23"/>
        <w:ind w:left="879" w:hanging="359"/>
        <w:rPr>
          <w:rFonts w:ascii="Symbol" w:hAnsi="Symbol"/>
          <w:sz w:val="20"/>
        </w:rPr>
      </w:pPr>
      <w:hyperlink r:id="rId13">
        <w:r>
          <w:rPr>
            <w:color w:val="0562C1"/>
            <w:sz w:val="20"/>
            <w:u w:val="single" w:color="0562C1"/>
          </w:rPr>
          <w:t>UNT</w:t>
        </w:r>
        <w:r>
          <w:rPr>
            <w:color w:val="0562C1"/>
            <w:spacing w:val="-6"/>
            <w:sz w:val="20"/>
            <w:u w:val="single" w:color="0562C1"/>
          </w:rPr>
          <w:t xml:space="preserve"> </w:t>
        </w:r>
        <w:r>
          <w:rPr>
            <w:color w:val="0562C1"/>
            <w:sz w:val="20"/>
            <w:u w:val="single" w:color="0562C1"/>
          </w:rPr>
          <w:t>Food</w:t>
        </w:r>
        <w:r>
          <w:rPr>
            <w:color w:val="0562C1"/>
            <w:spacing w:val="-4"/>
            <w:sz w:val="20"/>
            <w:u w:val="single" w:color="0562C1"/>
          </w:rPr>
          <w:t xml:space="preserve"> </w:t>
        </w:r>
        <w:r>
          <w:rPr>
            <w:color w:val="0562C1"/>
            <w:sz w:val="20"/>
            <w:u w:val="single" w:color="0562C1"/>
          </w:rPr>
          <w:t>Pantry</w:t>
        </w:r>
      </w:hyperlink>
      <w:r>
        <w:rPr>
          <w:color w:val="0562C1"/>
          <w:spacing w:val="-4"/>
          <w:sz w:val="20"/>
        </w:rPr>
        <w:t xml:space="preserve"> </w:t>
      </w:r>
      <w:r>
        <w:rPr>
          <w:sz w:val="20"/>
        </w:rPr>
        <w:t>is</w:t>
      </w:r>
      <w:r>
        <w:rPr>
          <w:spacing w:val="-3"/>
          <w:sz w:val="20"/>
        </w:rPr>
        <w:t xml:space="preserve"> </w:t>
      </w:r>
      <w:r>
        <w:rPr>
          <w:sz w:val="20"/>
        </w:rPr>
        <w:t>a</w:t>
      </w:r>
      <w:r>
        <w:rPr>
          <w:spacing w:val="-5"/>
          <w:sz w:val="20"/>
        </w:rPr>
        <w:t xml:space="preserve"> </w:t>
      </w:r>
      <w:r>
        <w:rPr>
          <w:sz w:val="20"/>
        </w:rPr>
        <w:t>great</w:t>
      </w:r>
      <w:r>
        <w:rPr>
          <w:spacing w:val="-5"/>
          <w:sz w:val="20"/>
        </w:rPr>
        <w:t xml:space="preserve"> </w:t>
      </w:r>
      <w:r>
        <w:rPr>
          <w:sz w:val="20"/>
        </w:rPr>
        <w:t>resource</w:t>
      </w:r>
      <w:r>
        <w:rPr>
          <w:spacing w:val="-5"/>
          <w:sz w:val="20"/>
        </w:rPr>
        <w:t xml:space="preserve"> </w:t>
      </w:r>
      <w:r>
        <w:rPr>
          <w:sz w:val="20"/>
        </w:rPr>
        <w:t>if</w:t>
      </w:r>
      <w:r>
        <w:rPr>
          <w:spacing w:val="-6"/>
          <w:sz w:val="20"/>
        </w:rPr>
        <w:t xml:space="preserve"> </w:t>
      </w:r>
      <w:r>
        <w:rPr>
          <w:sz w:val="20"/>
        </w:rPr>
        <w:t>you</w:t>
      </w:r>
      <w:r>
        <w:rPr>
          <w:spacing w:val="-4"/>
          <w:sz w:val="20"/>
        </w:rPr>
        <w:t xml:space="preserve"> </w:t>
      </w:r>
      <w:r>
        <w:rPr>
          <w:sz w:val="20"/>
        </w:rPr>
        <w:t>or</w:t>
      </w:r>
      <w:r>
        <w:rPr>
          <w:spacing w:val="-4"/>
          <w:sz w:val="20"/>
        </w:rPr>
        <w:t xml:space="preserve"> </w:t>
      </w:r>
      <w:r>
        <w:rPr>
          <w:sz w:val="20"/>
        </w:rPr>
        <w:t>someone</w:t>
      </w:r>
      <w:r>
        <w:rPr>
          <w:spacing w:val="-6"/>
          <w:sz w:val="20"/>
        </w:rPr>
        <w:t xml:space="preserve"> </w:t>
      </w:r>
      <w:r>
        <w:rPr>
          <w:sz w:val="20"/>
        </w:rPr>
        <w:t>you</w:t>
      </w:r>
      <w:r>
        <w:rPr>
          <w:spacing w:val="-6"/>
          <w:sz w:val="20"/>
        </w:rPr>
        <w:t xml:space="preserve"> </w:t>
      </w:r>
      <w:r>
        <w:rPr>
          <w:sz w:val="20"/>
        </w:rPr>
        <w:t>know</w:t>
      </w:r>
      <w:r>
        <w:rPr>
          <w:spacing w:val="-6"/>
          <w:sz w:val="20"/>
        </w:rPr>
        <w:t xml:space="preserve"> </w:t>
      </w:r>
      <w:r>
        <w:rPr>
          <w:sz w:val="20"/>
        </w:rPr>
        <w:t>experiences</w:t>
      </w:r>
      <w:r>
        <w:rPr>
          <w:spacing w:val="-4"/>
          <w:sz w:val="20"/>
        </w:rPr>
        <w:t xml:space="preserve"> </w:t>
      </w:r>
      <w:r>
        <w:rPr>
          <w:sz w:val="20"/>
        </w:rPr>
        <w:t>food</w:t>
      </w:r>
      <w:r>
        <w:rPr>
          <w:spacing w:val="-3"/>
          <w:sz w:val="20"/>
        </w:rPr>
        <w:t xml:space="preserve"> </w:t>
      </w:r>
      <w:r>
        <w:rPr>
          <w:spacing w:val="-2"/>
          <w:sz w:val="20"/>
        </w:rPr>
        <w:t>insecurity</w:t>
      </w:r>
    </w:p>
    <w:p w14:paraId="6ED1791A" w14:textId="77777777" w:rsidR="0099144A" w:rsidRDefault="0099144A">
      <w:pPr>
        <w:pStyle w:val="ListParagraph"/>
        <w:numPr>
          <w:ilvl w:val="0"/>
          <w:numId w:val="1"/>
        </w:numPr>
        <w:tabs>
          <w:tab w:val="left" w:pos="879"/>
        </w:tabs>
        <w:spacing w:before="19"/>
        <w:ind w:left="879" w:hanging="359"/>
        <w:rPr>
          <w:rFonts w:ascii="Symbol" w:hAnsi="Symbol"/>
          <w:sz w:val="20"/>
        </w:rPr>
      </w:pPr>
      <w:hyperlink r:id="rId14">
        <w:r>
          <w:rPr>
            <w:color w:val="0562C1"/>
            <w:sz w:val="20"/>
            <w:u w:val="single" w:color="0562C1"/>
          </w:rPr>
          <w:t>Academic</w:t>
        </w:r>
        <w:r>
          <w:rPr>
            <w:color w:val="0562C1"/>
            <w:spacing w:val="-5"/>
            <w:sz w:val="20"/>
            <w:u w:val="single" w:color="0562C1"/>
          </w:rPr>
          <w:t xml:space="preserve"> </w:t>
        </w:r>
        <w:r>
          <w:rPr>
            <w:color w:val="0562C1"/>
            <w:sz w:val="20"/>
            <w:u w:val="single" w:color="0562C1"/>
          </w:rPr>
          <w:t>Success</w:t>
        </w:r>
        <w:r>
          <w:rPr>
            <w:color w:val="0562C1"/>
            <w:spacing w:val="-4"/>
            <w:sz w:val="20"/>
            <w:u w:val="single" w:color="0562C1"/>
          </w:rPr>
          <w:t xml:space="preserve"> </w:t>
        </w:r>
        <w:r>
          <w:rPr>
            <w:color w:val="0562C1"/>
            <w:sz w:val="20"/>
            <w:u w:val="single" w:color="0562C1"/>
          </w:rPr>
          <w:t>Center</w:t>
        </w:r>
      </w:hyperlink>
      <w:r>
        <w:rPr>
          <w:color w:val="0562C1"/>
          <w:spacing w:val="-4"/>
          <w:sz w:val="20"/>
          <w:u w:val="single" w:color="0562C1"/>
        </w:rPr>
        <w:t xml:space="preserve"> </w:t>
      </w:r>
      <w:r>
        <w:rPr>
          <w:color w:val="0562C1"/>
          <w:spacing w:val="-5"/>
          <w:sz w:val="20"/>
        </w:rPr>
        <w:t xml:space="preserve"> </w:t>
      </w:r>
      <w:r>
        <w:rPr>
          <w:sz w:val="20"/>
        </w:rPr>
        <w:t>can</w:t>
      </w:r>
      <w:r>
        <w:rPr>
          <w:spacing w:val="-4"/>
          <w:sz w:val="20"/>
        </w:rPr>
        <w:t xml:space="preserve"> </w:t>
      </w:r>
      <w:r>
        <w:rPr>
          <w:sz w:val="20"/>
        </w:rPr>
        <w:t>support</w:t>
      </w:r>
      <w:r>
        <w:rPr>
          <w:spacing w:val="-6"/>
          <w:sz w:val="20"/>
        </w:rPr>
        <w:t xml:space="preserve"> </w:t>
      </w:r>
      <w:r>
        <w:rPr>
          <w:sz w:val="20"/>
        </w:rPr>
        <w:t>you</w:t>
      </w:r>
      <w:r>
        <w:rPr>
          <w:spacing w:val="-4"/>
          <w:sz w:val="20"/>
        </w:rPr>
        <w:t xml:space="preserve"> </w:t>
      </w:r>
      <w:r>
        <w:rPr>
          <w:sz w:val="20"/>
        </w:rPr>
        <w:t>in</w:t>
      </w:r>
      <w:r>
        <w:rPr>
          <w:spacing w:val="-7"/>
          <w:sz w:val="20"/>
        </w:rPr>
        <w:t xml:space="preserve"> </w:t>
      </w:r>
      <w:r>
        <w:rPr>
          <w:sz w:val="20"/>
        </w:rPr>
        <w:t>your</w:t>
      </w:r>
      <w:r>
        <w:rPr>
          <w:spacing w:val="-5"/>
          <w:sz w:val="20"/>
        </w:rPr>
        <w:t xml:space="preserve"> </w:t>
      </w:r>
      <w:r>
        <w:rPr>
          <w:spacing w:val="-2"/>
          <w:sz w:val="20"/>
        </w:rPr>
        <w:t>academics</w:t>
      </w:r>
    </w:p>
    <w:p w14:paraId="751FBB8D" w14:textId="77777777" w:rsidR="0099144A" w:rsidRDefault="0099144A">
      <w:pPr>
        <w:pStyle w:val="BodyText"/>
        <w:spacing w:before="269"/>
        <w:rPr>
          <w:sz w:val="28"/>
        </w:rPr>
      </w:pPr>
    </w:p>
    <w:p w14:paraId="5D6AF9A5" w14:textId="77777777" w:rsidR="0099144A" w:rsidRDefault="00000000">
      <w:pPr>
        <w:pStyle w:val="Heading2"/>
      </w:pPr>
      <w:bookmarkStart w:id="20" w:name="Our_Learning_Community"/>
      <w:bookmarkEnd w:id="20"/>
      <w:r>
        <w:rPr>
          <w:color w:val="297B52"/>
        </w:rPr>
        <w:t>Our</w:t>
      </w:r>
      <w:r>
        <w:rPr>
          <w:color w:val="297B52"/>
          <w:spacing w:val="-4"/>
        </w:rPr>
        <w:t xml:space="preserve"> </w:t>
      </w:r>
      <w:r>
        <w:rPr>
          <w:color w:val="297B52"/>
        </w:rPr>
        <w:t>Learning</w:t>
      </w:r>
      <w:r>
        <w:rPr>
          <w:color w:val="297B52"/>
          <w:spacing w:val="-4"/>
        </w:rPr>
        <w:t xml:space="preserve"> </w:t>
      </w:r>
      <w:r>
        <w:rPr>
          <w:color w:val="297B52"/>
          <w:spacing w:val="-2"/>
        </w:rPr>
        <w:t>Community</w:t>
      </w:r>
    </w:p>
    <w:p w14:paraId="6BF81EA8" w14:textId="77777777" w:rsidR="0099144A" w:rsidRDefault="00000000">
      <w:pPr>
        <w:pStyle w:val="BodyText"/>
        <w:spacing w:before="143"/>
        <w:ind w:left="160" w:right="140"/>
        <w:rPr>
          <w:spacing w:val="-2"/>
        </w:rPr>
      </w:pPr>
      <w:r>
        <w:t>It is my goal</w:t>
      </w:r>
      <w:r>
        <w:rPr>
          <w:spacing w:val="-1"/>
        </w:rPr>
        <w:t xml:space="preserve"> </w:t>
      </w:r>
      <w:r>
        <w:t>to create an inclusive learning environment. Every student should feel supported in sharing their unique perspective and be treated with respect.</w:t>
      </w:r>
      <w:r>
        <w:rPr>
          <w:spacing w:val="40"/>
        </w:rPr>
        <w:t xml:space="preserve"> </w:t>
      </w:r>
      <w:r>
        <w:t>You are an integral part of our learning community and</w:t>
      </w:r>
      <w:r>
        <w:rPr>
          <w:spacing w:val="-2"/>
        </w:rPr>
        <w:t xml:space="preserve"> </w:t>
      </w:r>
      <w:r>
        <w:t>your</w:t>
      </w:r>
      <w:r>
        <w:rPr>
          <w:spacing w:val="-1"/>
        </w:rPr>
        <w:t xml:space="preserve"> </w:t>
      </w:r>
      <w:r>
        <w:t>viewpoint and perspective</w:t>
      </w:r>
      <w:r>
        <w:rPr>
          <w:spacing w:val="-1"/>
        </w:rPr>
        <w:t xml:space="preserve"> </w:t>
      </w:r>
      <w:r>
        <w:t>are</w:t>
      </w:r>
      <w:r>
        <w:rPr>
          <w:spacing w:val="-1"/>
        </w:rPr>
        <w:t xml:space="preserve"> </w:t>
      </w:r>
      <w:r>
        <w:t>valuable to your fellow</w:t>
      </w:r>
      <w:r>
        <w:rPr>
          <w:spacing w:val="-1"/>
        </w:rPr>
        <w:t xml:space="preserve"> </w:t>
      </w:r>
      <w:r>
        <w:t>learners. Through our group discussions,</w:t>
      </w:r>
      <w:r>
        <w:rPr>
          <w:spacing w:val="-1"/>
        </w:rPr>
        <w:t xml:space="preserve"> </w:t>
      </w:r>
      <w:r>
        <w:t>you’ll</w:t>
      </w:r>
      <w:r>
        <w:rPr>
          <w:spacing w:val="-2"/>
        </w:rPr>
        <w:t xml:space="preserve"> </w:t>
      </w:r>
      <w:r>
        <w:t>have opportunities</w:t>
      </w:r>
      <w:r>
        <w:rPr>
          <w:spacing w:val="-1"/>
        </w:rPr>
        <w:t xml:space="preserve"> </w:t>
      </w:r>
      <w:r>
        <w:t>for</w:t>
      </w:r>
      <w:r>
        <w:rPr>
          <w:spacing w:val="-1"/>
        </w:rPr>
        <w:t xml:space="preserve"> </w:t>
      </w:r>
      <w:r>
        <w:t>collaboration so your participation is</w:t>
      </w:r>
      <w:r>
        <w:rPr>
          <w:spacing w:val="-1"/>
        </w:rPr>
        <w:t xml:space="preserve"> </w:t>
      </w:r>
      <w:r>
        <w:t>essential to not</w:t>
      </w:r>
      <w:r>
        <w:rPr>
          <w:spacing w:val="-1"/>
        </w:rPr>
        <w:t xml:space="preserve"> </w:t>
      </w:r>
      <w:r>
        <w:t xml:space="preserve">only </w:t>
      </w:r>
      <w:proofErr w:type="gramStart"/>
      <w:r>
        <w:t>your</w:t>
      </w:r>
      <w:proofErr w:type="gramEnd"/>
      <w:r>
        <w:t xml:space="preserve"> learning</w:t>
      </w:r>
      <w:r>
        <w:rPr>
          <w:spacing w:val="-2"/>
        </w:rPr>
        <w:t xml:space="preserve"> </w:t>
      </w:r>
      <w:r>
        <w:t>but your</w:t>
      </w:r>
      <w:r>
        <w:rPr>
          <w:spacing w:val="-1"/>
        </w:rPr>
        <w:t xml:space="preserve"> </w:t>
      </w:r>
      <w:r>
        <w:t>fellow</w:t>
      </w:r>
      <w:r>
        <w:rPr>
          <w:spacing w:val="-3"/>
        </w:rPr>
        <w:t xml:space="preserve"> </w:t>
      </w:r>
      <w:r>
        <w:t>team</w:t>
      </w:r>
      <w:r>
        <w:rPr>
          <w:spacing w:val="-2"/>
        </w:rPr>
        <w:t xml:space="preserve"> </w:t>
      </w:r>
      <w:r>
        <w:t>members.</w:t>
      </w:r>
      <w:r>
        <w:rPr>
          <w:spacing w:val="-4"/>
        </w:rPr>
        <w:t xml:space="preserve"> </w:t>
      </w:r>
      <w:r>
        <w:t>In</w:t>
      </w:r>
      <w:r>
        <w:rPr>
          <w:spacing w:val="-2"/>
        </w:rPr>
        <w:t xml:space="preserve"> </w:t>
      </w:r>
      <w:r>
        <w:t>order</w:t>
      </w:r>
      <w:r>
        <w:rPr>
          <w:spacing w:val="-1"/>
        </w:rPr>
        <w:t xml:space="preserve"> </w:t>
      </w:r>
      <w:r>
        <w:t>for</w:t>
      </w:r>
      <w:r>
        <w:rPr>
          <w:spacing w:val="-3"/>
        </w:rPr>
        <w:t xml:space="preserve"> </w:t>
      </w:r>
      <w:r>
        <w:t>you</w:t>
      </w:r>
      <w:r>
        <w:rPr>
          <w:spacing w:val="-2"/>
        </w:rPr>
        <w:t xml:space="preserve"> </w:t>
      </w:r>
      <w:r>
        <w:t>and</w:t>
      </w:r>
      <w:r>
        <w:rPr>
          <w:spacing w:val="-4"/>
        </w:rPr>
        <w:t xml:space="preserve"> </w:t>
      </w:r>
      <w:r>
        <w:t>your</w:t>
      </w:r>
      <w:r>
        <w:rPr>
          <w:spacing w:val="-3"/>
        </w:rPr>
        <w:t xml:space="preserve"> </w:t>
      </w:r>
      <w:r>
        <w:t>teammates</w:t>
      </w:r>
      <w:r>
        <w:rPr>
          <w:spacing w:val="-1"/>
        </w:rPr>
        <w:t xml:space="preserve"> </w:t>
      </w:r>
      <w:r>
        <w:t>to get</w:t>
      </w:r>
      <w:r>
        <w:rPr>
          <w:spacing w:val="-3"/>
        </w:rPr>
        <w:t xml:space="preserve"> </w:t>
      </w:r>
      <w:r>
        <w:t>the</w:t>
      </w:r>
      <w:r>
        <w:rPr>
          <w:spacing w:val="-3"/>
        </w:rPr>
        <w:t xml:space="preserve"> </w:t>
      </w:r>
      <w:r>
        <w:t>most</w:t>
      </w:r>
      <w:r>
        <w:rPr>
          <w:spacing w:val="-3"/>
        </w:rPr>
        <w:t xml:space="preserve"> </w:t>
      </w:r>
      <w:r>
        <w:t>out</w:t>
      </w:r>
      <w:r>
        <w:rPr>
          <w:spacing w:val="-3"/>
        </w:rPr>
        <w:t xml:space="preserve"> </w:t>
      </w:r>
      <w:r>
        <w:t>of</w:t>
      </w:r>
      <w:r>
        <w:rPr>
          <w:spacing w:val="-3"/>
        </w:rPr>
        <w:t xml:space="preserve"> </w:t>
      </w:r>
      <w:r>
        <w:t xml:space="preserve">the course, please do your part by participating fully, sharing your insights and doing so by the deadlines </w:t>
      </w:r>
      <w:r>
        <w:rPr>
          <w:spacing w:val="-2"/>
        </w:rPr>
        <w:t>provided.</w:t>
      </w:r>
    </w:p>
    <w:p w14:paraId="0F674D42" w14:textId="77777777" w:rsidR="00ED60FA" w:rsidRDefault="00ED60FA">
      <w:pPr>
        <w:pStyle w:val="BodyText"/>
        <w:spacing w:before="143"/>
        <w:ind w:left="160" w:right="140"/>
      </w:pPr>
    </w:p>
    <w:p w14:paraId="28BD0C91" w14:textId="77777777" w:rsidR="0099144A" w:rsidRDefault="00000000">
      <w:pPr>
        <w:pStyle w:val="BodyText"/>
        <w:spacing w:before="1"/>
        <w:ind w:left="160" w:right="160"/>
      </w:pPr>
      <w:r>
        <w:t>When connecting with me and your fellow students, please keep an open mind and communicate in a respectful manner. We don’t all have to agree, but we can learn from one another’s unique perspectives.</w:t>
      </w:r>
      <w:r>
        <w:rPr>
          <w:spacing w:val="-2"/>
        </w:rPr>
        <w:t xml:space="preserve"> </w:t>
      </w:r>
      <w:r>
        <w:t>I</w:t>
      </w:r>
      <w:r>
        <w:rPr>
          <w:spacing w:val="-5"/>
        </w:rPr>
        <w:t xml:space="preserve"> </w:t>
      </w:r>
      <w:r>
        <w:t>encourage</w:t>
      </w:r>
      <w:r>
        <w:rPr>
          <w:spacing w:val="-4"/>
        </w:rPr>
        <w:t xml:space="preserve"> </w:t>
      </w:r>
      <w:r>
        <w:t>you</w:t>
      </w:r>
      <w:r>
        <w:rPr>
          <w:spacing w:val="-3"/>
        </w:rPr>
        <w:t xml:space="preserve"> </w:t>
      </w:r>
      <w:r>
        <w:t>to</w:t>
      </w:r>
      <w:r>
        <w:rPr>
          <w:spacing w:val="-1"/>
        </w:rPr>
        <w:t xml:space="preserve"> </w:t>
      </w:r>
      <w:r>
        <w:t>review</w:t>
      </w:r>
      <w:r>
        <w:rPr>
          <w:spacing w:val="-1"/>
        </w:rPr>
        <w:t xml:space="preserve"> </w:t>
      </w:r>
      <w:r>
        <w:t>UNT’s</w:t>
      </w:r>
      <w:r>
        <w:rPr>
          <w:spacing w:val="-2"/>
        </w:rPr>
        <w:t xml:space="preserve"> </w:t>
      </w:r>
      <w:r>
        <w:t>student</w:t>
      </w:r>
      <w:r>
        <w:rPr>
          <w:spacing w:val="-4"/>
        </w:rPr>
        <w:t xml:space="preserve"> </w:t>
      </w:r>
      <w:r>
        <w:t>code</w:t>
      </w:r>
      <w:r>
        <w:rPr>
          <w:spacing w:val="-4"/>
        </w:rPr>
        <w:t xml:space="preserve"> </w:t>
      </w:r>
      <w:r>
        <w:t>of</w:t>
      </w:r>
      <w:r>
        <w:rPr>
          <w:spacing w:val="-4"/>
        </w:rPr>
        <w:t xml:space="preserve"> </w:t>
      </w:r>
      <w:r>
        <w:t>conduct</w:t>
      </w:r>
      <w:r>
        <w:rPr>
          <w:spacing w:val="-1"/>
        </w:rPr>
        <w:t xml:space="preserve"> </w:t>
      </w:r>
      <w:r>
        <w:t>so</w:t>
      </w:r>
      <w:r>
        <w:rPr>
          <w:spacing w:val="-1"/>
        </w:rPr>
        <w:t xml:space="preserve"> </w:t>
      </w:r>
      <w:r>
        <w:t>that</w:t>
      </w:r>
      <w:r>
        <w:rPr>
          <w:spacing w:val="-4"/>
        </w:rPr>
        <w:t xml:space="preserve"> </w:t>
      </w:r>
      <w:r>
        <w:t>we</w:t>
      </w:r>
      <w:r>
        <w:rPr>
          <w:spacing w:val="-1"/>
        </w:rPr>
        <w:t xml:space="preserve"> </w:t>
      </w:r>
      <w:r>
        <w:t>can</w:t>
      </w:r>
      <w:r>
        <w:rPr>
          <w:spacing w:val="-3"/>
        </w:rPr>
        <w:t xml:space="preserve"> </w:t>
      </w:r>
      <w:r>
        <w:t>all</w:t>
      </w:r>
      <w:r>
        <w:rPr>
          <w:spacing w:val="-4"/>
        </w:rPr>
        <w:t xml:space="preserve"> </w:t>
      </w:r>
      <w:r>
        <w:t>start</w:t>
      </w:r>
      <w:r>
        <w:rPr>
          <w:spacing w:val="-4"/>
        </w:rPr>
        <w:t xml:space="preserve"> </w:t>
      </w:r>
      <w:r>
        <w:t>with</w:t>
      </w:r>
      <w:r>
        <w:rPr>
          <w:spacing w:val="-5"/>
        </w:rPr>
        <w:t xml:space="preserve"> </w:t>
      </w:r>
      <w:r>
        <w:t>the same baseline of understanding (</w:t>
      </w:r>
      <w:hyperlink r:id="rId15">
        <w:r w:rsidR="0099144A">
          <w:rPr>
            <w:color w:val="0562C1"/>
            <w:u w:val="single" w:color="0562C1"/>
          </w:rPr>
          <w:t>Code of Student Conduct</w:t>
        </w:r>
      </w:hyperlink>
      <w:r>
        <w:t>).</w:t>
      </w:r>
    </w:p>
    <w:p w14:paraId="56FA2694" w14:textId="322636D8" w:rsidR="0099144A" w:rsidRDefault="00044F34" w:rsidP="00213882">
      <w:pPr>
        <w:pStyle w:val="Heading3"/>
        <w:spacing w:before="267"/>
        <w:ind w:left="0"/>
      </w:pPr>
      <w:bookmarkStart w:id="21" w:name="How_Your_Learning,_Effort_and_Participat"/>
      <w:bookmarkEnd w:id="21"/>
      <w:r>
        <w:t>Technical</w:t>
      </w:r>
      <w:r>
        <w:rPr>
          <w:spacing w:val="-4"/>
        </w:rPr>
        <w:t xml:space="preserve"> </w:t>
      </w:r>
      <w:r>
        <w:rPr>
          <w:spacing w:val="-2"/>
        </w:rPr>
        <w:t>Difficulties?</w:t>
      </w:r>
    </w:p>
    <w:p w14:paraId="55A6F094" w14:textId="77777777" w:rsidR="0099144A" w:rsidRDefault="00000000">
      <w:pPr>
        <w:pStyle w:val="BodyText"/>
        <w:ind w:left="159"/>
      </w:pPr>
      <w:r>
        <w:t>If</w:t>
      </w:r>
      <w:r>
        <w:rPr>
          <w:spacing w:val="-6"/>
        </w:rPr>
        <w:t xml:space="preserve"> </w:t>
      </w:r>
      <w:r>
        <w:t>you</w:t>
      </w:r>
      <w:r>
        <w:rPr>
          <w:spacing w:val="-5"/>
        </w:rPr>
        <w:t xml:space="preserve"> </w:t>
      </w:r>
      <w:r>
        <w:t>have</w:t>
      </w:r>
      <w:r>
        <w:rPr>
          <w:spacing w:val="-5"/>
        </w:rPr>
        <w:t xml:space="preserve"> </w:t>
      </w:r>
      <w:r>
        <w:t>any</w:t>
      </w:r>
      <w:r>
        <w:rPr>
          <w:spacing w:val="-4"/>
        </w:rPr>
        <w:t xml:space="preserve"> </w:t>
      </w:r>
      <w:r>
        <w:t>technical</w:t>
      </w:r>
      <w:r>
        <w:rPr>
          <w:spacing w:val="-4"/>
        </w:rPr>
        <w:t xml:space="preserve"> </w:t>
      </w:r>
      <w:r>
        <w:t>issues</w:t>
      </w:r>
      <w:r>
        <w:rPr>
          <w:spacing w:val="-3"/>
        </w:rPr>
        <w:t xml:space="preserve"> </w:t>
      </w:r>
      <w:r>
        <w:t>submitting</w:t>
      </w:r>
      <w:r>
        <w:rPr>
          <w:spacing w:val="-5"/>
        </w:rPr>
        <w:t xml:space="preserve"> </w:t>
      </w:r>
      <w:r>
        <w:t>your</w:t>
      </w:r>
      <w:r>
        <w:rPr>
          <w:spacing w:val="-3"/>
        </w:rPr>
        <w:t xml:space="preserve"> </w:t>
      </w:r>
      <w:r>
        <w:t>assignments</w:t>
      </w:r>
      <w:r>
        <w:rPr>
          <w:spacing w:val="-6"/>
        </w:rPr>
        <w:t xml:space="preserve"> </w:t>
      </w:r>
      <w:r>
        <w:t>in</w:t>
      </w:r>
      <w:r>
        <w:rPr>
          <w:spacing w:val="-4"/>
        </w:rPr>
        <w:t xml:space="preserve"> </w:t>
      </w:r>
      <w:r>
        <w:t>Canvas,</w:t>
      </w:r>
      <w:r>
        <w:rPr>
          <w:spacing w:val="-4"/>
        </w:rPr>
        <w:t xml:space="preserve"> </w:t>
      </w:r>
      <w:r>
        <w:t>please</w:t>
      </w:r>
      <w:r>
        <w:rPr>
          <w:spacing w:val="-2"/>
        </w:rPr>
        <w:t xml:space="preserve"> </w:t>
      </w:r>
      <w:r>
        <w:t>do</w:t>
      </w:r>
      <w:r>
        <w:rPr>
          <w:spacing w:val="-3"/>
        </w:rPr>
        <w:t xml:space="preserve"> </w:t>
      </w:r>
      <w:r>
        <w:t>the</w:t>
      </w:r>
      <w:r>
        <w:rPr>
          <w:spacing w:val="-5"/>
        </w:rPr>
        <w:t xml:space="preserve"> </w:t>
      </w:r>
      <w:r>
        <w:rPr>
          <w:spacing w:val="-2"/>
        </w:rPr>
        <w:t>following:</w:t>
      </w:r>
    </w:p>
    <w:p w14:paraId="00683E6D" w14:textId="77777777" w:rsidR="0099144A" w:rsidRDefault="0099144A">
      <w:pPr>
        <w:pStyle w:val="BodyText"/>
        <w:spacing w:before="11"/>
      </w:pPr>
    </w:p>
    <w:p w14:paraId="3A2F9B36" w14:textId="77777777" w:rsidR="0099144A" w:rsidRDefault="00000000">
      <w:pPr>
        <w:pStyle w:val="ListParagraph"/>
        <w:numPr>
          <w:ilvl w:val="0"/>
          <w:numId w:val="1"/>
        </w:numPr>
        <w:tabs>
          <w:tab w:val="left" w:pos="880"/>
        </w:tabs>
        <w:ind w:left="880" w:hanging="360"/>
        <w:rPr>
          <w:rFonts w:ascii="Symbol" w:hAnsi="Symbol"/>
        </w:rPr>
      </w:pPr>
      <w:r>
        <w:t>Check</w:t>
      </w:r>
      <w:r>
        <w:rPr>
          <w:spacing w:val="-3"/>
        </w:rPr>
        <w:t xml:space="preserve"> </w:t>
      </w:r>
      <w:r>
        <w:t>that</w:t>
      </w:r>
      <w:r>
        <w:rPr>
          <w:spacing w:val="-3"/>
        </w:rPr>
        <w:t xml:space="preserve"> </w:t>
      </w:r>
      <w:r>
        <w:t>you</w:t>
      </w:r>
      <w:r>
        <w:rPr>
          <w:spacing w:val="-4"/>
        </w:rPr>
        <w:t xml:space="preserve"> </w:t>
      </w:r>
      <w:r>
        <w:t>are</w:t>
      </w:r>
      <w:r>
        <w:rPr>
          <w:spacing w:val="-3"/>
        </w:rPr>
        <w:t xml:space="preserve"> </w:t>
      </w:r>
      <w:r>
        <w:t>using</w:t>
      </w:r>
      <w:r>
        <w:rPr>
          <w:spacing w:val="-4"/>
        </w:rPr>
        <w:t xml:space="preserve"> </w:t>
      </w:r>
      <w:r>
        <w:t>a</w:t>
      </w:r>
      <w:r>
        <w:rPr>
          <w:spacing w:val="-6"/>
        </w:rPr>
        <w:t xml:space="preserve"> </w:t>
      </w:r>
      <w:r>
        <w:t>compatible</w:t>
      </w:r>
      <w:r>
        <w:rPr>
          <w:spacing w:val="-3"/>
        </w:rPr>
        <w:t xml:space="preserve"> </w:t>
      </w:r>
      <w:r>
        <w:t>browser,</w:t>
      </w:r>
      <w:r>
        <w:rPr>
          <w:spacing w:val="-3"/>
        </w:rPr>
        <w:t xml:space="preserve"> </w:t>
      </w:r>
      <w:r>
        <w:t>like</w:t>
      </w:r>
      <w:r>
        <w:rPr>
          <w:spacing w:val="-3"/>
        </w:rPr>
        <w:t xml:space="preserve"> </w:t>
      </w:r>
      <w:r>
        <w:t>Google</w:t>
      </w:r>
      <w:r>
        <w:rPr>
          <w:spacing w:val="-2"/>
        </w:rPr>
        <w:t xml:space="preserve"> Chrome.</w:t>
      </w:r>
    </w:p>
    <w:p w14:paraId="4F6248A0" w14:textId="77777777" w:rsidR="0099144A" w:rsidRDefault="00000000">
      <w:pPr>
        <w:pStyle w:val="ListParagraph"/>
        <w:numPr>
          <w:ilvl w:val="0"/>
          <w:numId w:val="1"/>
        </w:numPr>
        <w:tabs>
          <w:tab w:val="left" w:pos="880"/>
        </w:tabs>
        <w:ind w:left="880" w:hanging="360"/>
        <w:rPr>
          <w:rFonts w:ascii="Symbol" w:hAnsi="Symbol"/>
        </w:rPr>
      </w:pPr>
      <w:r>
        <w:t>Contact</w:t>
      </w:r>
      <w:r>
        <w:rPr>
          <w:spacing w:val="-2"/>
        </w:rPr>
        <w:t xml:space="preserve"> </w:t>
      </w:r>
      <w:r>
        <w:t>the</w:t>
      </w:r>
      <w:r>
        <w:rPr>
          <w:spacing w:val="-4"/>
        </w:rPr>
        <w:t xml:space="preserve"> </w:t>
      </w:r>
      <w:hyperlink r:id="rId16">
        <w:r w:rsidR="0099144A">
          <w:rPr>
            <w:color w:val="0562C1"/>
            <w:u w:val="single" w:color="0562C1"/>
          </w:rPr>
          <w:t>Help</w:t>
        </w:r>
        <w:r w:rsidR="0099144A">
          <w:rPr>
            <w:color w:val="0562C1"/>
            <w:spacing w:val="-5"/>
            <w:u w:val="single" w:color="0562C1"/>
          </w:rPr>
          <w:t xml:space="preserve"> </w:t>
        </w:r>
        <w:r w:rsidR="0099144A">
          <w:rPr>
            <w:color w:val="0562C1"/>
            <w:u w:val="single" w:color="0562C1"/>
          </w:rPr>
          <w:t>Desk</w:t>
        </w:r>
      </w:hyperlink>
      <w:r>
        <w:rPr>
          <w:color w:val="0562C1"/>
          <w:spacing w:val="-4"/>
        </w:rPr>
        <w:t xml:space="preserve"> </w:t>
      </w:r>
      <w:r>
        <w:t>for</w:t>
      </w:r>
      <w:r>
        <w:rPr>
          <w:spacing w:val="-4"/>
        </w:rPr>
        <w:t xml:space="preserve"> </w:t>
      </w:r>
      <w:r>
        <w:t>technology</w:t>
      </w:r>
      <w:r>
        <w:rPr>
          <w:spacing w:val="-1"/>
        </w:rPr>
        <w:t xml:space="preserve"> </w:t>
      </w:r>
      <w:r>
        <w:rPr>
          <w:spacing w:val="-2"/>
        </w:rPr>
        <w:t>support.</w:t>
      </w:r>
    </w:p>
    <w:p w14:paraId="5E3076FE" w14:textId="0F74AB9E" w:rsidR="0099144A" w:rsidRPr="00044F34" w:rsidRDefault="00000000" w:rsidP="00057945">
      <w:pPr>
        <w:pStyle w:val="ListParagraph"/>
        <w:numPr>
          <w:ilvl w:val="0"/>
          <w:numId w:val="1"/>
        </w:numPr>
        <w:tabs>
          <w:tab w:val="left" w:pos="880"/>
        </w:tabs>
        <w:spacing w:before="158"/>
        <w:ind w:left="880" w:right="147"/>
      </w:pPr>
      <w:r>
        <w:t>Email</w:t>
      </w:r>
      <w:r w:rsidRPr="00044F34">
        <w:rPr>
          <w:spacing w:val="-4"/>
        </w:rPr>
        <w:t xml:space="preserve"> </w:t>
      </w:r>
      <w:r>
        <w:t>your</w:t>
      </w:r>
      <w:r w:rsidRPr="00044F34">
        <w:rPr>
          <w:spacing w:val="-3"/>
        </w:rPr>
        <w:t xml:space="preserve"> </w:t>
      </w:r>
      <w:r>
        <w:t>instructor</w:t>
      </w:r>
      <w:r w:rsidRPr="00044F34">
        <w:rPr>
          <w:spacing w:val="-3"/>
        </w:rPr>
        <w:t xml:space="preserve"> </w:t>
      </w:r>
      <w:r>
        <w:t>your</w:t>
      </w:r>
      <w:r w:rsidRPr="00044F34">
        <w:rPr>
          <w:spacing w:val="-6"/>
        </w:rPr>
        <w:t xml:space="preserve"> </w:t>
      </w:r>
      <w:r>
        <w:t>assignment</w:t>
      </w:r>
      <w:r w:rsidRPr="00044F34">
        <w:rPr>
          <w:spacing w:val="-3"/>
        </w:rPr>
        <w:t xml:space="preserve"> </w:t>
      </w:r>
      <w:r>
        <w:t>along</w:t>
      </w:r>
      <w:r w:rsidRPr="00044F34">
        <w:rPr>
          <w:spacing w:val="-4"/>
        </w:rPr>
        <w:t xml:space="preserve"> </w:t>
      </w:r>
      <w:r>
        <w:t>with</w:t>
      </w:r>
      <w:r w:rsidRPr="00044F34">
        <w:rPr>
          <w:spacing w:val="-2"/>
        </w:rPr>
        <w:t xml:space="preserve"> </w:t>
      </w:r>
      <w:r>
        <w:t>a</w:t>
      </w:r>
      <w:r w:rsidRPr="00044F34">
        <w:rPr>
          <w:spacing w:val="-4"/>
        </w:rPr>
        <w:t xml:space="preserve"> </w:t>
      </w:r>
      <w:r>
        <w:t>screenshot</w:t>
      </w:r>
      <w:r w:rsidRPr="00044F34">
        <w:rPr>
          <w:spacing w:val="-3"/>
        </w:rPr>
        <w:t xml:space="preserve"> </w:t>
      </w:r>
      <w:r>
        <w:t>of</w:t>
      </w:r>
      <w:r w:rsidRPr="00044F34">
        <w:rPr>
          <w:spacing w:val="-1"/>
        </w:rPr>
        <w:t xml:space="preserve"> </w:t>
      </w:r>
      <w:r>
        <w:t>your</w:t>
      </w:r>
      <w:r w:rsidRPr="00044F34">
        <w:rPr>
          <w:spacing w:val="-1"/>
        </w:rPr>
        <w:t xml:space="preserve"> </w:t>
      </w:r>
      <w:r>
        <w:t>chat with</w:t>
      </w:r>
      <w:r w:rsidRPr="00044F34">
        <w:rPr>
          <w:spacing w:val="-4"/>
        </w:rPr>
        <w:t xml:space="preserve"> </w:t>
      </w:r>
      <w:r>
        <w:t>the Help</w:t>
      </w:r>
      <w:r w:rsidRPr="00044F34">
        <w:rPr>
          <w:spacing w:val="-4"/>
        </w:rPr>
        <w:t xml:space="preserve"> </w:t>
      </w:r>
      <w:r>
        <w:t>Desk if they</w:t>
      </w:r>
      <w:r w:rsidRPr="00044F34">
        <w:rPr>
          <w:spacing w:val="-1"/>
        </w:rPr>
        <w:t xml:space="preserve"> </w:t>
      </w:r>
      <w:r>
        <w:t>are</w:t>
      </w:r>
      <w:r w:rsidRPr="00044F34">
        <w:rPr>
          <w:spacing w:val="-1"/>
        </w:rPr>
        <w:t xml:space="preserve"> </w:t>
      </w:r>
      <w:r>
        <w:t>unable</w:t>
      </w:r>
      <w:r w:rsidRPr="00044F34">
        <w:rPr>
          <w:spacing w:val="-4"/>
        </w:rPr>
        <w:t xml:space="preserve"> </w:t>
      </w:r>
      <w:r>
        <w:t>to</w:t>
      </w:r>
      <w:r w:rsidRPr="00044F34">
        <w:rPr>
          <w:spacing w:val="-3"/>
        </w:rPr>
        <w:t xml:space="preserve"> </w:t>
      </w:r>
      <w:r>
        <w:t>assist</w:t>
      </w:r>
      <w:r w:rsidRPr="00044F34">
        <w:rPr>
          <w:spacing w:val="-4"/>
        </w:rPr>
        <w:t xml:space="preserve"> </w:t>
      </w:r>
      <w:r>
        <w:t>you</w:t>
      </w:r>
      <w:r w:rsidRPr="00044F34">
        <w:rPr>
          <w:spacing w:val="-3"/>
        </w:rPr>
        <w:t xml:space="preserve"> </w:t>
      </w:r>
      <w:r>
        <w:t>with</w:t>
      </w:r>
      <w:r w:rsidRPr="00044F34">
        <w:rPr>
          <w:spacing w:val="-3"/>
        </w:rPr>
        <w:t xml:space="preserve"> </w:t>
      </w:r>
      <w:r>
        <w:t>the</w:t>
      </w:r>
      <w:r w:rsidRPr="00044F34">
        <w:rPr>
          <w:spacing w:val="-4"/>
        </w:rPr>
        <w:t xml:space="preserve"> </w:t>
      </w:r>
      <w:r>
        <w:t>submission</w:t>
      </w:r>
      <w:r w:rsidRPr="00044F34">
        <w:rPr>
          <w:spacing w:val="-3"/>
        </w:rPr>
        <w:t xml:space="preserve"> </w:t>
      </w:r>
      <w:r>
        <w:t>issue.</w:t>
      </w:r>
      <w:r w:rsidRPr="00044F34">
        <w:rPr>
          <w:spacing w:val="-2"/>
        </w:rPr>
        <w:t xml:space="preserve"> </w:t>
      </w:r>
      <w:r>
        <w:t>This</w:t>
      </w:r>
      <w:r w:rsidRPr="00044F34">
        <w:rPr>
          <w:spacing w:val="-2"/>
        </w:rPr>
        <w:t xml:space="preserve"> </w:t>
      </w:r>
      <w:r>
        <w:t>will</w:t>
      </w:r>
      <w:r w:rsidRPr="00044F34">
        <w:rPr>
          <w:spacing w:val="-2"/>
        </w:rPr>
        <w:t xml:space="preserve"> </w:t>
      </w:r>
      <w:r>
        <w:t>show</w:t>
      </w:r>
      <w:r w:rsidRPr="00044F34">
        <w:rPr>
          <w:spacing w:val="-4"/>
        </w:rPr>
        <w:t xml:space="preserve"> </w:t>
      </w:r>
      <w:r>
        <w:t>me</w:t>
      </w:r>
      <w:r w:rsidRPr="00044F34">
        <w:rPr>
          <w:spacing w:val="-1"/>
        </w:rPr>
        <w:t xml:space="preserve"> </w:t>
      </w:r>
      <w:r>
        <w:t>that</w:t>
      </w:r>
      <w:r w:rsidRPr="00044F34">
        <w:rPr>
          <w:spacing w:val="-1"/>
        </w:rPr>
        <w:t xml:space="preserve"> </w:t>
      </w:r>
      <w:r>
        <w:t>you</w:t>
      </w:r>
      <w:r w:rsidRPr="00044F34">
        <w:rPr>
          <w:spacing w:val="-3"/>
        </w:rPr>
        <w:t xml:space="preserve"> </w:t>
      </w:r>
      <w:r>
        <w:t>did</w:t>
      </w:r>
      <w:r w:rsidRPr="00044F34">
        <w:rPr>
          <w:spacing w:val="-3"/>
        </w:rPr>
        <w:t xml:space="preserve"> </w:t>
      </w:r>
      <w:r>
        <w:t xml:space="preserve">complete it on time. Then, resubmit to Canvas once you are able (occasionally, there are temporary </w:t>
      </w:r>
      <w:r w:rsidRPr="00044F34">
        <w:rPr>
          <w:spacing w:val="-2"/>
        </w:rPr>
        <w:t>glitches).</w:t>
      </w:r>
    </w:p>
    <w:p w14:paraId="36705234" w14:textId="77777777" w:rsidR="00044F34" w:rsidRDefault="00044F34" w:rsidP="00021CF3">
      <w:pPr>
        <w:tabs>
          <w:tab w:val="left" w:pos="880"/>
        </w:tabs>
        <w:spacing w:before="158"/>
        <w:ind w:right="147"/>
      </w:pPr>
    </w:p>
    <w:p w14:paraId="0BAB3FEE" w14:textId="5CA6BB9E" w:rsidR="0099144A" w:rsidRDefault="00000000">
      <w:pPr>
        <w:pStyle w:val="Heading2"/>
        <w:spacing w:before="160"/>
      </w:pPr>
      <w:bookmarkStart w:id="22" w:name="How_Our_Time_Together_Will_Be_Organized"/>
      <w:bookmarkEnd w:id="22"/>
      <w:r>
        <w:rPr>
          <w:color w:val="297B52"/>
        </w:rPr>
        <w:t>Additional</w:t>
      </w:r>
      <w:r>
        <w:rPr>
          <w:color w:val="297B52"/>
          <w:spacing w:val="-6"/>
        </w:rPr>
        <w:t xml:space="preserve"> </w:t>
      </w:r>
      <w:r>
        <w:rPr>
          <w:color w:val="297B52"/>
        </w:rPr>
        <w:t>UNT</w:t>
      </w:r>
      <w:r>
        <w:rPr>
          <w:color w:val="297B52"/>
          <w:spacing w:val="-6"/>
        </w:rPr>
        <w:t xml:space="preserve"> </w:t>
      </w:r>
      <w:r>
        <w:rPr>
          <w:color w:val="297B52"/>
        </w:rPr>
        <w:t>Policies</w:t>
      </w:r>
      <w:r>
        <w:rPr>
          <w:color w:val="297B52"/>
          <w:spacing w:val="-6"/>
        </w:rPr>
        <w:t xml:space="preserve"> </w:t>
      </w:r>
      <w:r>
        <w:rPr>
          <w:color w:val="297B52"/>
        </w:rPr>
        <w:t>and</w:t>
      </w:r>
      <w:r>
        <w:rPr>
          <w:color w:val="297B52"/>
          <w:spacing w:val="-6"/>
        </w:rPr>
        <w:t xml:space="preserve"> </w:t>
      </w:r>
      <w:r>
        <w:rPr>
          <w:color w:val="297B52"/>
          <w:spacing w:val="-2"/>
        </w:rPr>
        <w:t>Resources</w:t>
      </w:r>
    </w:p>
    <w:p w14:paraId="43C03D57" w14:textId="77777777" w:rsidR="0099144A" w:rsidRDefault="0099144A">
      <w:pPr>
        <w:pStyle w:val="BodyText"/>
        <w:spacing w:before="145" w:line="259" w:lineRule="auto"/>
        <w:ind w:left="160" w:right="215"/>
      </w:pPr>
      <w:hyperlink r:id="rId17">
        <w:r>
          <w:rPr>
            <w:color w:val="0562C1"/>
            <w:u w:val="single" w:color="0562C1"/>
          </w:rPr>
          <w:t>Student Academic Integrity policy</w:t>
        </w:r>
      </w:hyperlink>
      <w:r>
        <w:rPr>
          <w:color w:val="0562C1"/>
        </w:rPr>
        <w:t xml:space="preserve"> </w:t>
      </w:r>
      <w:r>
        <w:t>Students who use other people’s work without citations will be violating UNT’s Academic Integrity Policy.</w:t>
      </w:r>
      <w:r>
        <w:rPr>
          <w:spacing w:val="40"/>
        </w:rPr>
        <w:t xml:space="preserve"> </w:t>
      </w:r>
      <w:r>
        <w:t>Please read and follow this important set of guidelines for your</w:t>
      </w:r>
      <w:r>
        <w:rPr>
          <w:spacing w:val="-2"/>
        </w:rPr>
        <w:t xml:space="preserve"> </w:t>
      </w:r>
      <w:r>
        <w:t>academic</w:t>
      </w:r>
      <w:r>
        <w:rPr>
          <w:spacing w:val="-2"/>
        </w:rPr>
        <w:t xml:space="preserve"> </w:t>
      </w:r>
      <w:r>
        <w:t>success.</w:t>
      </w:r>
      <w:r>
        <w:rPr>
          <w:spacing w:val="-2"/>
        </w:rPr>
        <w:t xml:space="preserve"> </w:t>
      </w:r>
      <w:r>
        <w:t>An</w:t>
      </w:r>
      <w:r>
        <w:rPr>
          <w:spacing w:val="-7"/>
        </w:rPr>
        <w:t xml:space="preserve"> </w:t>
      </w:r>
      <w:r>
        <w:t>academic</w:t>
      </w:r>
      <w:r>
        <w:rPr>
          <w:spacing w:val="-2"/>
        </w:rPr>
        <w:t xml:space="preserve"> </w:t>
      </w:r>
      <w:r>
        <w:t>integrity</w:t>
      </w:r>
      <w:r>
        <w:rPr>
          <w:spacing w:val="-3"/>
        </w:rPr>
        <w:t xml:space="preserve"> </w:t>
      </w:r>
      <w:r>
        <w:t>violation</w:t>
      </w:r>
      <w:r>
        <w:rPr>
          <w:spacing w:val="-3"/>
        </w:rPr>
        <w:t xml:space="preserve"> </w:t>
      </w:r>
      <w:r>
        <w:t>could</w:t>
      </w:r>
      <w:r>
        <w:rPr>
          <w:spacing w:val="-3"/>
        </w:rPr>
        <w:t xml:space="preserve"> </w:t>
      </w:r>
      <w:r>
        <w:t>result</w:t>
      </w:r>
      <w:r>
        <w:rPr>
          <w:spacing w:val="-1"/>
        </w:rPr>
        <w:t xml:space="preserve"> </w:t>
      </w:r>
      <w:r>
        <w:t>in</w:t>
      </w:r>
      <w:r>
        <w:rPr>
          <w:spacing w:val="-3"/>
        </w:rPr>
        <w:t xml:space="preserve"> </w:t>
      </w:r>
      <w:r>
        <w:t>loss</w:t>
      </w:r>
      <w:r>
        <w:rPr>
          <w:spacing w:val="-4"/>
        </w:rPr>
        <w:t xml:space="preserve"> </w:t>
      </w:r>
      <w:r>
        <w:t>of</w:t>
      </w:r>
      <w:r>
        <w:rPr>
          <w:spacing w:val="-2"/>
        </w:rPr>
        <w:t xml:space="preserve"> </w:t>
      </w:r>
      <w:r>
        <w:t>points,</w:t>
      </w:r>
      <w:r>
        <w:rPr>
          <w:spacing w:val="-2"/>
        </w:rPr>
        <w:t xml:space="preserve"> </w:t>
      </w:r>
      <w:r>
        <w:t>a</w:t>
      </w:r>
      <w:r>
        <w:rPr>
          <w:spacing w:val="-2"/>
        </w:rPr>
        <w:t xml:space="preserve"> </w:t>
      </w:r>
      <w:r>
        <w:t>failing</w:t>
      </w:r>
      <w:r>
        <w:rPr>
          <w:spacing w:val="-3"/>
        </w:rPr>
        <w:t xml:space="preserve"> </w:t>
      </w:r>
      <w:r>
        <w:t>grade</w:t>
      </w:r>
      <w:r>
        <w:rPr>
          <w:spacing w:val="-1"/>
        </w:rPr>
        <w:t xml:space="preserve"> </w:t>
      </w:r>
      <w:r>
        <w:t>for the assignment or course, suspension or even expulsion depending on the severity. It’s not worth a chance, so do your own work and ask for an extension if you need more time on an assignment.</w:t>
      </w:r>
    </w:p>
    <w:p w14:paraId="40FE0F11" w14:textId="0DD60CC4" w:rsidR="0099144A" w:rsidRDefault="0099144A">
      <w:pPr>
        <w:pStyle w:val="BodyText"/>
        <w:spacing w:before="160"/>
        <w:ind w:left="160"/>
      </w:pPr>
      <w:hyperlink r:id="rId18">
        <w:r>
          <w:rPr>
            <w:color w:val="0562C1"/>
            <w:u w:val="single" w:color="0562C1"/>
          </w:rPr>
          <w:t>Registration</w:t>
        </w:r>
        <w:r>
          <w:rPr>
            <w:color w:val="0562C1"/>
            <w:spacing w:val="-7"/>
            <w:u w:val="single" w:color="0562C1"/>
          </w:rPr>
          <w:t xml:space="preserve"> </w:t>
        </w:r>
        <w:r>
          <w:rPr>
            <w:color w:val="0562C1"/>
            <w:u w:val="single" w:color="0562C1"/>
          </w:rPr>
          <w:t>Deadlines</w:t>
        </w:r>
        <w:r>
          <w:t>.</w:t>
        </w:r>
      </w:hyperlink>
      <w:r>
        <w:rPr>
          <w:spacing w:val="-4"/>
        </w:rPr>
        <w:t xml:space="preserve"> </w:t>
      </w:r>
      <w:r>
        <w:t>It</w:t>
      </w:r>
      <w:r>
        <w:rPr>
          <w:spacing w:val="-6"/>
        </w:rPr>
        <w:t xml:space="preserve"> </w:t>
      </w:r>
      <w:r>
        <w:t>may</w:t>
      </w:r>
      <w:r>
        <w:rPr>
          <w:spacing w:val="-3"/>
        </w:rPr>
        <w:t xml:space="preserve"> </w:t>
      </w:r>
      <w:r>
        <w:t>helpful</w:t>
      </w:r>
      <w:r>
        <w:rPr>
          <w:spacing w:val="-4"/>
        </w:rPr>
        <w:t xml:space="preserve"> </w:t>
      </w:r>
      <w:r>
        <w:t>to</w:t>
      </w:r>
      <w:r>
        <w:rPr>
          <w:spacing w:val="-6"/>
        </w:rPr>
        <w:t xml:space="preserve"> </w:t>
      </w:r>
      <w:r>
        <w:t>make</w:t>
      </w:r>
      <w:r>
        <w:rPr>
          <w:spacing w:val="-3"/>
        </w:rPr>
        <w:t xml:space="preserve"> </w:t>
      </w:r>
      <w:r>
        <w:t>note</w:t>
      </w:r>
      <w:r>
        <w:rPr>
          <w:spacing w:val="-6"/>
        </w:rPr>
        <w:t xml:space="preserve"> </w:t>
      </w:r>
      <w:r>
        <w:t>of</w:t>
      </w:r>
      <w:r>
        <w:rPr>
          <w:spacing w:val="-4"/>
        </w:rPr>
        <w:t xml:space="preserve"> </w:t>
      </w:r>
      <w:r>
        <w:t>important</w:t>
      </w:r>
      <w:r>
        <w:rPr>
          <w:spacing w:val="-3"/>
        </w:rPr>
        <w:t xml:space="preserve"> </w:t>
      </w:r>
      <w:r>
        <w:t>drop/add</w:t>
      </w:r>
      <w:r>
        <w:rPr>
          <w:spacing w:val="-5"/>
        </w:rPr>
        <w:t xml:space="preserve"> </w:t>
      </w:r>
      <w:r>
        <w:t>deadlines,</w:t>
      </w:r>
      <w:r>
        <w:rPr>
          <w:spacing w:val="-4"/>
        </w:rPr>
        <w:t xml:space="preserve"> etc.</w:t>
      </w:r>
    </w:p>
    <w:p w14:paraId="6D94DE8F" w14:textId="77777777" w:rsidR="0099144A" w:rsidRDefault="0099144A">
      <w:pPr>
        <w:pStyle w:val="BodyText"/>
        <w:spacing w:before="181"/>
        <w:ind w:left="160"/>
        <w:rPr>
          <w:spacing w:val="-2"/>
        </w:rPr>
      </w:pPr>
      <w:hyperlink r:id="rId19">
        <w:r>
          <w:rPr>
            <w:color w:val="0562C1"/>
            <w:u w:val="single" w:color="0562C1"/>
          </w:rPr>
          <w:t>Student Support Services</w:t>
        </w:r>
        <w:r>
          <w:rPr>
            <w:color w:val="0562C1"/>
            <w:spacing w:val="-1"/>
            <w:u w:val="single" w:color="0562C1"/>
          </w:rPr>
          <w:t xml:space="preserve"> </w:t>
        </w:r>
        <w:r>
          <w:rPr>
            <w:color w:val="0562C1"/>
            <w:u w:val="single" w:color="0562C1"/>
          </w:rPr>
          <w:t>and</w:t>
        </w:r>
        <w:r>
          <w:rPr>
            <w:color w:val="0562C1"/>
            <w:spacing w:val="-2"/>
            <w:u w:val="single" w:color="0562C1"/>
          </w:rPr>
          <w:t xml:space="preserve"> </w:t>
        </w:r>
        <w:r>
          <w:rPr>
            <w:color w:val="0562C1"/>
            <w:u w:val="single" w:color="0562C1"/>
          </w:rPr>
          <w:t>Policies</w:t>
        </w:r>
      </w:hyperlink>
      <w:r>
        <w:rPr>
          <w:color w:val="0562C1"/>
          <w:spacing w:val="40"/>
        </w:rPr>
        <w:t xml:space="preserve"> </w:t>
      </w:r>
      <w:r>
        <w:t>There</w:t>
      </w:r>
      <w:r>
        <w:rPr>
          <w:spacing w:val="-3"/>
        </w:rPr>
        <w:t xml:space="preserve"> </w:t>
      </w:r>
      <w:r>
        <w:t>are</w:t>
      </w:r>
      <w:r>
        <w:rPr>
          <w:spacing w:val="-3"/>
        </w:rPr>
        <w:t xml:space="preserve"> </w:t>
      </w:r>
      <w:r>
        <w:t>many</w:t>
      </w:r>
      <w:r>
        <w:rPr>
          <w:spacing w:val="-2"/>
        </w:rPr>
        <w:t xml:space="preserve"> </w:t>
      </w:r>
      <w:r>
        <w:t>resources</w:t>
      </w:r>
      <w:r>
        <w:rPr>
          <w:spacing w:val="-3"/>
        </w:rPr>
        <w:t xml:space="preserve"> </w:t>
      </w:r>
      <w:r>
        <w:t>available</w:t>
      </w:r>
      <w:r>
        <w:rPr>
          <w:spacing w:val="-3"/>
        </w:rPr>
        <w:t xml:space="preserve"> </w:t>
      </w:r>
      <w:r>
        <w:t>on</w:t>
      </w:r>
      <w:r>
        <w:rPr>
          <w:spacing w:val="-4"/>
        </w:rPr>
        <w:t xml:space="preserve"> </w:t>
      </w:r>
      <w:r>
        <w:t>this</w:t>
      </w:r>
      <w:r>
        <w:rPr>
          <w:spacing w:val="-3"/>
        </w:rPr>
        <w:t xml:space="preserve"> </w:t>
      </w:r>
      <w:r>
        <w:t>site</w:t>
      </w:r>
      <w:r>
        <w:rPr>
          <w:spacing w:val="-3"/>
        </w:rPr>
        <w:t xml:space="preserve"> </w:t>
      </w:r>
      <w:r>
        <w:t>that</w:t>
      </w:r>
      <w:r>
        <w:rPr>
          <w:spacing w:val="-3"/>
        </w:rPr>
        <w:t xml:space="preserve"> </w:t>
      </w:r>
      <w:r>
        <w:t>may</w:t>
      </w:r>
      <w:r>
        <w:rPr>
          <w:spacing w:val="-2"/>
        </w:rPr>
        <w:t xml:space="preserve"> </w:t>
      </w:r>
      <w:r>
        <w:t>be</w:t>
      </w:r>
      <w:r>
        <w:rPr>
          <w:spacing w:val="-3"/>
        </w:rPr>
        <w:t xml:space="preserve"> </w:t>
      </w:r>
      <w:r>
        <w:t xml:space="preserve">worth </w:t>
      </w:r>
      <w:r>
        <w:rPr>
          <w:spacing w:val="-2"/>
        </w:rPr>
        <w:t>bookmarking</w:t>
      </w:r>
    </w:p>
    <w:p w14:paraId="10C4925A" w14:textId="77777777" w:rsidR="0016609C" w:rsidRDefault="0016609C">
      <w:pPr>
        <w:pStyle w:val="BodyText"/>
        <w:spacing w:before="181"/>
        <w:ind w:left="160"/>
        <w:rPr>
          <w:color w:val="297B52"/>
          <w:sz w:val="28"/>
          <w:szCs w:val="28"/>
        </w:rPr>
      </w:pPr>
      <w:bookmarkStart w:id="23" w:name="_Hlk186314883"/>
    </w:p>
    <w:p w14:paraId="5E9EC4C3" w14:textId="67B4739F" w:rsidR="00213882" w:rsidRDefault="00213882">
      <w:pPr>
        <w:pStyle w:val="BodyText"/>
        <w:spacing w:before="181"/>
        <w:ind w:left="160"/>
      </w:pPr>
      <w:r w:rsidRPr="00213882">
        <w:rPr>
          <w:color w:val="297B52"/>
          <w:sz w:val="28"/>
          <w:szCs w:val="28"/>
        </w:rPr>
        <w:t>Revision</w:t>
      </w:r>
      <w:bookmarkEnd w:id="23"/>
      <w:r w:rsidRPr="00213882">
        <w:br/>
      </w:r>
      <w:r w:rsidRPr="00213882">
        <w:sym w:font="Symbol" w:char="F0B7"/>
      </w:r>
      <w:r w:rsidRPr="00213882">
        <w:t xml:space="preserve"> The instructors reserve the right to revise this syllabus, class schedule, and list of course</w:t>
      </w:r>
      <w:r w:rsidRPr="00213882">
        <w:br/>
        <w:t>requirements when such revisions will benefit the achievement of course goals and</w:t>
      </w:r>
      <w:r w:rsidRPr="00213882">
        <w:br/>
        <w:t>objectives. Any major revisions will be distributed during the lecture and/or lab period.</w:t>
      </w:r>
      <w:r w:rsidRPr="00213882">
        <w:br/>
      </w:r>
      <w:r w:rsidRPr="00213882">
        <w:sym w:font="Symbol" w:char="F0B7"/>
      </w:r>
      <w:r w:rsidRPr="00213882">
        <w:t xml:space="preserve"> Requirements may be amended during the semester, which could affect the total number of</w:t>
      </w:r>
      <w:r w:rsidRPr="00213882">
        <w:br/>
        <w:t>possible points and/or their distribution. Final grade points would then change accordingly</w:t>
      </w:r>
    </w:p>
    <w:p w14:paraId="02318361" w14:textId="77777777" w:rsidR="00987BDB" w:rsidRDefault="00987BDB" w:rsidP="00213882">
      <w:pPr>
        <w:pStyle w:val="BodyText"/>
        <w:spacing w:before="181"/>
        <w:rPr>
          <w:color w:val="297B52"/>
          <w:sz w:val="28"/>
          <w:szCs w:val="28"/>
        </w:rPr>
      </w:pPr>
    </w:p>
    <w:p w14:paraId="75131634" w14:textId="0BAF3DCC" w:rsidR="00213882" w:rsidRDefault="005504F5" w:rsidP="00213882">
      <w:pPr>
        <w:pStyle w:val="BodyText"/>
        <w:spacing w:before="181"/>
        <w:rPr>
          <w:color w:val="297B52"/>
          <w:sz w:val="28"/>
          <w:szCs w:val="28"/>
        </w:rPr>
      </w:pPr>
      <w:r>
        <w:rPr>
          <w:color w:val="297B52"/>
          <w:sz w:val="28"/>
          <w:szCs w:val="28"/>
        </w:rPr>
        <w:t>St</w:t>
      </w:r>
      <w:r w:rsidR="00213882">
        <w:rPr>
          <w:color w:val="297B52"/>
          <w:sz w:val="28"/>
          <w:szCs w:val="28"/>
        </w:rPr>
        <w:t>udent Acknowledgement</w:t>
      </w:r>
    </w:p>
    <w:p w14:paraId="46C9F494" w14:textId="77777777" w:rsidR="00987BDB" w:rsidRDefault="00213882" w:rsidP="00213882">
      <w:pPr>
        <w:pStyle w:val="BodyText"/>
        <w:spacing w:before="181"/>
      </w:pPr>
      <w:r>
        <w:t xml:space="preserve">Read the below statement.   </w:t>
      </w:r>
      <w:r w:rsidR="00987BDB">
        <w:t xml:space="preserve">After you have read the statement and are prepared to agree to the terms and policy of this course, </w:t>
      </w:r>
      <w:proofErr w:type="gramStart"/>
      <w:r w:rsidR="00987BDB">
        <w:t>Log</w:t>
      </w:r>
      <w:proofErr w:type="gramEnd"/>
      <w:r w:rsidR="00987BDB">
        <w:t xml:space="preserve"> in to Canvas and take the Syllabus Acknowledgement Quiz.</w:t>
      </w:r>
    </w:p>
    <w:p w14:paraId="48896D84" w14:textId="77777777" w:rsidR="00987BDB" w:rsidRPr="00987BDB" w:rsidRDefault="00987BDB" w:rsidP="00213882">
      <w:pPr>
        <w:pStyle w:val="BodyText"/>
        <w:spacing w:before="181"/>
        <w:rPr>
          <w:b/>
          <w:bCs/>
          <w:u w:val="single"/>
        </w:rPr>
      </w:pPr>
      <w:r w:rsidRPr="00987BDB">
        <w:rPr>
          <w:b/>
          <w:bCs/>
          <w:u w:val="single"/>
        </w:rPr>
        <w:t xml:space="preserve">Statement: </w:t>
      </w:r>
    </w:p>
    <w:p w14:paraId="014EA9AD" w14:textId="77777777" w:rsidR="00987BDB" w:rsidRDefault="00213882" w:rsidP="00213882">
      <w:pPr>
        <w:pStyle w:val="BodyText"/>
        <w:spacing w:before="181"/>
      </w:pPr>
      <w:r w:rsidRPr="00213882">
        <w:t>I have read and understood the syllabus for HMGT 3251 provided to me by the course Instructor</w:t>
      </w:r>
      <w:r w:rsidRPr="00213882">
        <w:br/>
        <w:t>of the CMHT at the University of North Texas.</w:t>
      </w:r>
    </w:p>
    <w:p w14:paraId="65CAA2EB" w14:textId="3135D849" w:rsidR="00987BDB" w:rsidRDefault="00213882" w:rsidP="00213882">
      <w:pPr>
        <w:pStyle w:val="BodyText"/>
        <w:spacing w:before="181"/>
      </w:pPr>
      <w:r w:rsidRPr="00213882">
        <w:t>I understand that it is my responsibility to read and meet all the requirements outlined in the</w:t>
      </w:r>
      <w:r w:rsidRPr="00213882">
        <w:br/>
        <w:t>syllabus.</w:t>
      </w:r>
    </w:p>
    <w:p w14:paraId="14547509" w14:textId="77777777" w:rsidR="00987BDB" w:rsidRDefault="00213882" w:rsidP="00213882">
      <w:pPr>
        <w:pStyle w:val="BodyText"/>
        <w:spacing w:before="181"/>
      </w:pPr>
      <w:r w:rsidRPr="00213882">
        <w:t>I understand that CMHT requires me to earn a minimum final course grade of a C (70.0%) to</w:t>
      </w:r>
      <w:r w:rsidRPr="00213882">
        <w:br/>
        <w:t>pass. A lower course grade below C requires that I retake the course</w:t>
      </w:r>
      <w:r w:rsidR="00987BDB">
        <w:t>.</w:t>
      </w:r>
    </w:p>
    <w:p w14:paraId="6C79B206" w14:textId="77777777" w:rsidR="00987BDB" w:rsidRDefault="00213882" w:rsidP="00213882">
      <w:pPr>
        <w:pStyle w:val="BodyText"/>
        <w:spacing w:before="181"/>
      </w:pPr>
      <w:r w:rsidRPr="00213882">
        <w:t>I understand that I am responsible for keeping a record of my grades/points earned in this course</w:t>
      </w:r>
      <w:r w:rsidRPr="00213882">
        <w:br/>
        <w:t>during the semester.</w:t>
      </w:r>
    </w:p>
    <w:p w14:paraId="47CB00FB" w14:textId="3164DAFB" w:rsidR="00213882" w:rsidRPr="00213882" w:rsidRDefault="00213882" w:rsidP="00213882">
      <w:pPr>
        <w:pStyle w:val="BodyText"/>
        <w:spacing w:before="181"/>
      </w:pPr>
      <w:r w:rsidRPr="00213882">
        <w:t xml:space="preserve"> I understand that it is my responsibility to seek clarification and/or</w:t>
      </w:r>
      <w:r w:rsidR="00987BDB">
        <w:t xml:space="preserve"> </w:t>
      </w:r>
      <w:r w:rsidRPr="00213882">
        <w:t>assistance during the semester from my instructor as it relates to the course requirements and/or</w:t>
      </w:r>
      <w:r w:rsidR="00987BDB">
        <w:t xml:space="preserve"> </w:t>
      </w:r>
      <w:r w:rsidRPr="00213882">
        <w:t>my performance in this course.</w:t>
      </w:r>
      <w:r w:rsidRPr="00213882">
        <w:br/>
      </w:r>
    </w:p>
    <w:p w14:paraId="0C823CB4" w14:textId="51F17466" w:rsidR="00213882" w:rsidRPr="00213882" w:rsidRDefault="00213882" w:rsidP="00213882">
      <w:pPr>
        <w:pStyle w:val="BodyText"/>
        <w:spacing w:before="181"/>
      </w:pPr>
    </w:p>
    <w:sectPr w:rsidR="00213882" w:rsidRPr="00213882">
      <w:pgSz w:w="12240" w:h="15840"/>
      <w:pgMar w:top="1420" w:right="132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65B06"/>
    <w:multiLevelType w:val="hybridMultilevel"/>
    <w:tmpl w:val="DA767A70"/>
    <w:lvl w:ilvl="0" w:tplc="96083054">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A9D5CA2"/>
    <w:multiLevelType w:val="hybridMultilevel"/>
    <w:tmpl w:val="02860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F7E06"/>
    <w:multiLevelType w:val="hybridMultilevel"/>
    <w:tmpl w:val="EBD61562"/>
    <w:lvl w:ilvl="0" w:tplc="DF881966">
      <w:start w:val="1"/>
      <w:numFmt w:val="bullet"/>
      <w:lvlText w:val=""/>
      <w:lvlJc w:val="left"/>
      <w:pPr>
        <w:ind w:left="540" w:hanging="360"/>
      </w:pPr>
      <w:rPr>
        <w:rFonts w:ascii="Symbol" w:hAnsi="Symbol" w:hint="default"/>
        <w:color w:val="auto"/>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 w15:restartNumberingAfterBreak="0">
    <w:nsid w:val="17C10B99"/>
    <w:multiLevelType w:val="hybridMultilevel"/>
    <w:tmpl w:val="3D6EF360"/>
    <w:lvl w:ilvl="0" w:tplc="DF88196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A51FB3"/>
    <w:multiLevelType w:val="hybridMultilevel"/>
    <w:tmpl w:val="7C08CA7A"/>
    <w:lvl w:ilvl="0" w:tplc="DF881966">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D222C0"/>
    <w:multiLevelType w:val="hybridMultilevel"/>
    <w:tmpl w:val="B6CC1F5A"/>
    <w:lvl w:ilvl="0" w:tplc="DF881966">
      <w:start w:val="1"/>
      <w:numFmt w:val="bullet"/>
      <w:lvlText w:val=""/>
      <w:lvlJc w:val="left"/>
      <w:pPr>
        <w:ind w:left="826" w:hanging="360"/>
      </w:pPr>
      <w:rPr>
        <w:rFonts w:ascii="Symbol" w:hAnsi="Symbol" w:hint="default"/>
        <w:color w:val="auto"/>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6" w15:restartNumberingAfterBreak="0">
    <w:nsid w:val="22F24F7E"/>
    <w:multiLevelType w:val="hybridMultilevel"/>
    <w:tmpl w:val="C1CEB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1B6EBD"/>
    <w:multiLevelType w:val="multilevel"/>
    <w:tmpl w:val="50F2E8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ED0394"/>
    <w:multiLevelType w:val="hybridMultilevel"/>
    <w:tmpl w:val="EA1239EC"/>
    <w:lvl w:ilvl="0" w:tplc="DF88196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F34B0A"/>
    <w:multiLevelType w:val="hybridMultilevel"/>
    <w:tmpl w:val="26D6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F03B59"/>
    <w:multiLevelType w:val="hybridMultilevel"/>
    <w:tmpl w:val="150A67B2"/>
    <w:lvl w:ilvl="0" w:tplc="DF88196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50774A"/>
    <w:multiLevelType w:val="hybridMultilevel"/>
    <w:tmpl w:val="4AA8898A"/>
    <w:lvl w:ilvl="0" w:tplc="DF88196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D86A4F"/>
    <w:multiLevelType w:val="hybridMultilevel"/>
    <w:tmpl w:val="4FF28978"/>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3" w15:restartNumberingAfterBreak="0">
    <w:nsid w:val="5B313BAB"/>
    <w:multiLevelType w:val="hybridMultilevel"/>
    <w:tmpl w:val="87E00BC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6C030202"/>
    <w:multiLevelType w:val="hybridMultilevel"/>
    <w:tmpl w:val="8FC6454E"/>
    <w:lvl w:ilvl="0" w:tplc="DF88196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9E4393"/>
    <w:multiLevelType w:val="hybridMultilevel"/>
    <w:tmpl w:val="6C1AB1B0"/>
    <w:lvl w:ilvl="0" w:tplc="84B806FE">
      <w:numFmt w:val="bullet"/>
      <w:lvlText w:val=""/>
      <w:lvlJc w:val="left"/>
      <w:pPr>
        <w:ind w:left="721" w:hanging="361"/>
      </w:pPr>
      <w:rPr>
        <w:rFonts w:ascii="Symbol" w:eastAsia="Symbol" w:hAnsi="Symbol" w:cs="Symbol" w:hint="default"/>
        <w:spacing w:val="0"/>
        <w:w w:val="100"/>
        <w:lang w:val="en-US" w:eastAsia="en-US" w:bidi="ar-SA"/>
      </w:rPr>
    </w:lvl>
    <w:lvl w:ilvl="1" w:tplc="995E27FC">
      <w:numFmt w:val="bullet"/>
      <w:lvlText w:val="•"/>
      <w:lvlJc w:val="left"/>
      <w:pPr>
        <w:ind w:left="1527" w:hanging="361"/>
      </w:pPr>
      <w:rPr>
        <w:rFonts w:hint="default"/>
        <w:lang w:val="en-US" w:eastAsia="en-US" w:bidi="ar-SA"/>
      </w:rPr>
    </w:lvl>
    <w:lvl w:ilvl="2" w:tplc="591AC87A">
      <w:numFmt w:val="bullet"/>
      <w:lvlText w:val="•"/>
      <w:lvlJc w:val="left"/>
      <w:pPr>
        <w:ind w:left="2337" w:hanging="361"/>
      </w:pPr>
      <w:rPr>
        <w:rFonts w:hint="default"/>
        <w:lang w:val="en-US" w:eastAsia="en-US" w:bidi="ar-SA"/>
      </w:rPr>
    </w:lvl>
    <w:lvl w:ilvl="3" w:tplc="8A52E7F2">
      <w:numFmt w:val="bullet"/>
      <w:lvlText w:val="•"/>
      <w:lvlJc w:val="left"/>
      <w:pPr>
        <w:ind w:left="3147" w:hanging="361"/>
      </w:pPr>
      <w:rPr>
        <w:rFonts w:hint="default"/>
        <w:lang w:val="en-US" w:eastAsia="en-US" w:bidi="ar-SA"/>
      </w:rPr>
    </w:lvl>
    <w:lvl w:ilvl="4" w:tplc="D6EA7278">
      <w:numFmt w:val="bullet"/>
      <w:lvlText w:val="•"/>
      <w:lvlJc w:val="left"/>
      <w:pPr>
        <w:ind w:left="3957" w:hanging="361"/>
      </w:pPr>
      <w:rPr>
        <w:rFonts w:hint="default"/>
        <w:lang w:val="en-US" w:eastAsia="en-US" w:bidi="ar-SA"/>
      </w:rPr>
    </w:lvl>
    <w:lvl w:ilvl="5" w:tplc="04965FC0">
      <w:numFmt w:val="bullet"/>
      <w:lvlText w:val="•"/>
      <w:lvlJc w:val="left"/>
      <w:pPr>
        <w:ind w:left="4767" w:hanging="361"/>
      </w:pPr>
      <w:rPr>
        <w:rFonts w:hint="default"/>
        <w:lang w:val="en-US" w:eastAsia="en-US" w:bidi="ar-SA"/>
      </w:rPr>
    </w:lvl>
    <w:lvl w:ilvl="6" w:tplc="AA7E4E72">
      <w:numFmt w:val="bullet"/>
      <w:lvlText w:val="•"/>
      <w:lvlJc w:val="left"/>
      <w:pPr>
        <w:ind w:left="5577" w:hanging="361"/>
      </w:pPr>
      <w:rPr>
        <w:rFonts w:hint="default"/>
        <w:lang w:val="en-US" w:eastAsia="en-US" w:bidi="ar-SA"/>
      </w:rPr>
    </w:lvl>
    <w:lvl w:ilvl="7" w:tplc="E822DF2E">
      <w:numFmt w:val="bullet"/>
      <w:lvlText w:val="•"/>
      <w:lvlJc w:val="left"/>
      <w:pPr>
        <w:ind w:left="6387" w:hanging="361"/>
      </w:pPr>
      <w:rPr>
        <w:rFonts w:hint="default"/>
        <w:lang w:val="en-US" w:eastAsia="en-US" w:bidi="ar-SA"/>
      </w:rPr>
    </w:lvl>
    <w:lvl w:ilvl="8" w:tplc="AA342F82">
      <w:numFmt w:val="bullet"/>
      <w:lvlText w:val="•"/>
      <w:lvlJc w:val="left"/>
      <w:pPr>
        <w:ind w:left="7197" w:hanging="361"/>
      </w:pPr>
      <w:rPr>
        <w:rFonts w:hint="default"/>
        <w:lang w:val="en-US" w:eastAsia="en-US" w:bidi="ar-SA"/>
      </w:rPr>
    </w:lvl>
  </w:abstractNum>
  <w:abstractNum w:abstractNumId="16" w15:restartNumberingAfterBreak="0">
    <w:nsid w:val="7A765B6A"/>
    <w:multiLevelType w:val="hybridMultilevel"/>
    <w:tmpl w:val="6E38FB72"/>
    <w:lvl w:ilvl="0" w:tplc="DF88196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A00952"/>
    <w:multiLevelType w:val="hybridMultilevel"/>
    <w:tmpl w:val="8BA225E0"/>
    <w:lvl w:ilvl="0" w:tplc="DF88196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F095DF1"/>
    <w:multiLevelType w:val="hybridMultilevel"/>
    <w:tmpl w:val="3CC2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4164683">
    <w:abstractNumId w:val="15"/>
  </w:num>
  <w:num w:numId="2" w16cid:durableId="183400662">
    <w:abstractNumId w:val="7"/>
  </w:num>
  <w:num w:numId="3" w16cid:durableId="787048876">
    <w:abstractNumId w:val="11"/>
  </w:num>
  <w:num w:numId="4" w16cid:durableId="1675183169">
    <w:abstractNumId w:val="10"/>
  </w:num>
  <w:num w:numId="5" w16cid:durableId="1246496273">
    <w:abstractNumId w:val="14"/>
  </w:num>
  <w:num w:numId="6" w16cid:durableId="321397251">
    <w:abstractNumId w:val="4"/>
  </w:num>
  <w:num w:numId="7" w16cid:durableId="552083711">
    <w:abstractNumId w:val="5"/>
  </w:num>
  <w:num w:numId="8" w16cid:durableId="1728911686">
    <w:abstractNumId w:val="8"/>
  </w:num>
  <w:num w:numId="9" w16cid:durableId="924999656">
    <w:abstractNumId w:val="2"/>
  </w:num>
  <w:num w:numId="10" w16cid:durableId="184750774">
    <w:abstractNumId w:val="16"/>
  </w:num>
  <w:num w:numId="11" w16cid:durableId="1477840990">
    <w:abstractNumId w:val="3"/>
  </w:num>
  <w:num w:numId="12" w16cid:durableId="1939867994">
    <w:abstractNumId w:val="17"/>
  </w:num>
  <w:num w:numId="13" w16cid:durableId="1180776804">
    <w:abstractNumId w:val="0"/>
  </w:num>
  <w:num w:numId="14" w16cid:durableId="126434901">
    <w:abstractNumId w:val="18"/>
  </w:num>
  <w:num w:numId="15" w16cid:durableId="1904565268">
    <w:abstractNumId w:val="6"/>
  </w:num>
  <w:num w:numId="16" w16cid:durableId="1215963955">
    <w:abstractNumId w:val="1"/>
  </w:num>
  <w:num w:numId="17" w16cid:durableId="569391733">
    <w:abstractNumId w:val="13"/>
  </w:num>
  <w:num w:numId="18" w16cid:durableId="655497058">
    <w:abstractNumId w:val="9"/>
  </w:num>
  <w:num w:numId="19" w16cid:durableId="633327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44A"/>
    <w:rsid w:val="00013437"/>
    <w:rsid w:val="00021CF3"/>
    <w:rsid w:val="000278F3"/>
    <w:rsid w:val="00044F34"/>
    <w:rsid w:val="000572B1"/>
    <w:rsid w:val="000C1075"/>
    <w:rsid w:val="000F3C42"/>
    <w:rsid w:val="0016609C"/>
    <w:rsid w:val="001D5834"/>
    <w:rsid w:val="002037FD"/>
    <w:rsid w:val="00213882"/>
    <w:rsid w:val="0024103E"/>
    <w:rsid w:val="00244540"/>
    <w:rsid w:val="00275FA5"/>
    <w:rsid w:val="003229DA"/>
    <w:rsid w:val="003D4F8F"/>
    <w:rsid w:val="003F3C77"/>
    <w:rsid w:val="00404932"/>
    <w:rsid w:val="005363E9"/>
    <w:rsid w:val="005504F5"/>
    <w:rsid w:val="006016A2"/>
    <w:rsid w:val="0063621D"/>
    <w:rsid w:val="00684086"/>
    <w:rsid w:val="00703234"/>
    <w:rsid w:val="00724A80"/>
    <w:rsid w:val="007758A7"/>
    <w:rsid w:val="00775C16"/>
    <w:rsid w:val="00840112"/>
    <w:rsid w:val="00875F3B"/>
    <w:rsid w:val="00880644"/>
    <w:rsid w:val="0092291F"/>
    <w:rsid w:val="00987BDB"/>
    <w:rsid w:val="0099144A"/>
    <w:rsid w:val="009E4495"/>
    <w:rsid w:val="00A161F5"/>
    <w:rsid w:val="00AE71CA"/>
    <w:rsid w:val="00B06999"/>
    <w:rsid w:val="00B115D1"/>
    <w:rsid w:val="00B335FD"/>
    <w:rsid w:val="00B548B5"/>
    <w:rsid w:val="00B7238D"/>
    <w:rsid w:val="00C05047"/>
    <w:rsid w:val="00C46E3B"/>
    <w:rsid w:val="00C82F07"/>
    <w:rsid w:val="00CC63C7"/>
    <w:rsid w:val="00D51578"/>
    <w:rsid w:val="00D64BCC"/>
    <w:rsid w:val="00D97899"/>
    <w:rsid w:val="00DB22F6"/>
    <w:rsid w:val="00E011DE"/>
    <w:rsid w:val="00E04A95"/>
    <w:rsid w:val="00EA0D61"/>
    <w:rsid w:val="00ED60FA"/>
    <w:rsid w:val="00EF7051"/>
    <w:rsid w:val="00F00433"/>
    <w:rsid w:val="00F44999"/>
    <w:rsid w:val="00F91D6C"/>
    <w:rsid w:val="00FA4F99"/>
    <w:rsid w:val="00FA6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99DCC"/>
  <w15:docId w15:val="{AE39472F-25CE-497D-A917-920773B07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234"/>
    <w:rPr>
      <w:rFonts w:ascii="Calibri" w:eastAsia="Calibri" w:hAnsi="Calibri" w:cs="Calibri"/>
    </w:rPr>
  </w:style>
  <w:style w:type="paragraph" w:styleId="Heading1">
    <w:name w:val="heading 1"/>
    <w:basedOn w:val="Normal"/>
    <w:uiPriority w:val="9"/>
    <w:qFormat/>
    <w:pPr>
      <w:ind w:left="160"/>
      <w:outlineLvl w:val="0"/>
    </w:pPr>
    <w:rPr>
      <w:sz w:val="30"/>
      <w:szCs w:val="30"/>
    </w:rPr>
  </w:style>
  <w:style w:type="paragraph" w:styleId="Heading2">
    <w:name w:val="heading 2"/>
    <w:basedOn w:val="Normal"/>
    <w:link w:val="Heading2Char"/>
    <w:uiPriority w:val="9"/>
    <w:unhideWhenUsed/>
    <w:qFormat/>
    <w:pPr>
      <w:ind w:left="160"/>
      <w:outlineLvl w:val="1"/>
    </w:pPr>
    <w:rPr>
      <w:sz w:val="28"/>
      <w:szCs w:val="28"/>
    </w:rPr>
  </w:style>
  <w:style w:type="paragraph" w:styleId="Heading3">
    <w:name w:val="heading 3"/>
    <w:basedOn w:val="Normal"/>
    <w:uiPriority w:val="9"/>
    <w:unhideWhenUsed/>
    <w:qFormat/>
    <w:pPr>
      <w:spacing w:before="39"/>
      <w:ind w:left="1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right="3183"/>
      <w:jc w:val="center"/>
    </w:pPr>
    <w:rPr>
      <w:b/>
      <w:bCs/>
      <w:sz w:val="36"/>
      <w:szCs w:val="36"/>
    </w:rPr>
  </w:style>
  <w:style w:type="paragraph" w:styleId="ListParagraph">
    <w:name w:val="List Paragraph"/>
    <w:basedOn w:val="Normal"/>
    <w:uiPriority w:val="1"/>
    <w:qFormat/>
    <w:pPr>
      <w:ind w:left="880" w:hanging="360"/>
    </w:pPr>
  </w:style>
  <w:style w:type="paragraph" w:customStyle="1" w:styleId="TableParagraph">
    <w:name w:val="Table Paragraph"/>
    <w:basedOn w:val="Normal"/>
    <w:uiPriority w:val="1"/>
    <w:qFormat/>
    <w:pPr>
      <w:spacing w:before="1"/>
    </w:pPr>
  </w:style>
  <w:style w:type="character" w:styleId="Hyperlink">
    <w:name w:val="Hyperlink"/>
    <w:basedOn w:val="DefaultParagraphFont"/>
    <w:uiPriority w:val="99"/>
    <w:unhideWhenUsed/>
    <w:rsid w:val="00B06999"/>
    <w:rPr>
      <w:color w:val="0000FF" w:themeColor="hyperlink"/>
      <w:u w:val="single"/>
    </w:rPr>
  </w:style>
  <w:style w:type="character" w:styleId="UnresolvedMention">
    <w:name w:val="Unresolved Mention"/>
    <w:basedOn w:val="DefaultParagraphFont"/>
    <w:uiPriority w:val="99"/>
    <w:semiHidden/>
    <w:unhideWhenUsed/>
    <w:rsid w:val="00B06999"/>
    <w:rPr>
      <w:color w:val="605E5C"/>
      <w:shd w:val="clear" w:color="auto" w:fill="E1DFDD"/>
    </w:rPr>
  </w:style>
  <w:style w:type="character" w:customStyle="1" w:styleId="Heading2Char">
    <w:name w:val="Heading 2 Char"/>
    <w:basedOn w:val="DefaultParagraphFont"/>
    <w:link w:val="Heading2"/>
    <w:uiPriority w:val="9"/>
    <w:rsid w:val="00013437"/>
    <w:rPr>
      <w:rFonts w:ascii="Calibri" w:eastAsia="Calibri" w:hAnsi="Calibri" w:cs="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100014">
      <w:bodyDiv w:val="1"/>
      <w:marLeft w:val="0"/>
      <w:marRight w:val="0"/>
      <w:marTop w:val="0"/>
      <w:marBottom w:val="0"/>
      <w:divBdr>
        <w:top w:val="none" w:sz="0" w:space="0" w:color="auto"/>
        <w:left w:val="none" w:sz="0" w:space="0" w:color="auto"/>
        <w:bottom w:val="none" w:sz="0" w:space="0" w:color="auto"/>
        <w:right w:val="none" w:sz="0" w:space="0" w:color="auto"/>
      </w:divBdr>
      <w:divsChild>
        <w:div w:id="1505168965">
          <w:marLeft w:val="0"/>
          <w:marRight w:val="0"/>
          <w:marTop w:val="0"/>
          <w:marBottom w:val="0"/>
          <w:divBdr>
            <w:top w:val="none" w:sz="0" w:space="0" w:color="auto"/>
            <w:left w:val="none" w:sz="0" w:space="0" w:color="auto"/>
            <w:bottom w:val="none" w:sz="0" w:space="0" w:color="auto"/>
            <w:right w:val="none" w:sz="0" w:space="0" w:color="auto"/>
          </w:divBdr>
          <w:divsChild>
            <w:div w:id="26385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57482">
      <w:bodyDiv w:val="1"/>
      <w:marLeft w:val="0"/>
      <w:marRight w:val="0"/>
      <w:marTop w:val="0"/>
      <w:marBottom w:val="0"/>
      <w:divBdr>
        <w:top w:val="none" w:sz="0" w:space="0" w:color="auto"/>
        <w:left w:val="none" w:sz="0" w:space="0" w:color="auto"/>
        <w:bottom w:val="none" w:sz="0" w:space="0" w:color="auto"/>
        <w:right w:val="none" w:sz="0" w:space="0" w:color="auto"/>
      </w:divBdr>
    </w:div>
    <w:div w:id="617178548">
      <w:bodyDiv w:val="1"/>
      <w:marLeft w:val="0"/>
      <w:marRight w:val="0"/>
      <w:marTop w:val="0"/>
      <w:marBottom w:val="0"/>
      <w:divBdr>
        <w:top w:val="none" w:sz="0" w:space="0" w:color="auto"/>
        <w:left w:val="none" w:sz="0" w:space="0" w:color="auto"/>
        <w:bottom w:val="none" w:sz="0" w:space="0" w:color="auto"/>
        <w:right w:val="none" w:sz="0" w:space="0" w:color="auto"/>
      </w:divBdr>
      <w:divsChild>
        <w:div w:id="1902058452">
          <w:marLeft w:val="0"/>
          <w:marRight w:val="0"/>
          <w:marTop w:val="0"/>
          <w:marBottom w:val="0"/>
          <w:divBdr>
            <w:top w:val="none" w:sz="0" w:space="0" w:color="auto"/>
            <w:left w:val="none" w:sz="0" w:space="0" w:color="auto"/>
            <w:bottom w:val="none" w:sz="0" w:space="0" w:color="auto"/>
            <w:right w:val="none" w:sz="0" w:space="0" w:color="auto"/>
          </w:divBdr>
          <w:divsChild>
            <w:div w:id="3604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554621">
      <w:bodyDiv w:val="1"/>
      <w:marLeft w:val="0"/>
      <w:marRight w:val="0"/>
      <w:marTop w:val="0"/>
      <w:marBottom w:val="0"/>
      <w:divBdr>
        <w:top w:val="none" w:sz="0" w:space="0" w:color="auto"/>
        <w:left w:val="none" w:sz="0" w:space="0" w:color="auto"/>
        <w:bottom w:val="none" w:sz="0" w:space="0" w:color="auto"/>
        <w:right w:val="none" w:sz="0" w:space="0" w:color="auto"/>
      </w:divBdr>
      <w:divsChild>
        <w:div w:id="1214851920">
          <w:marLeft w:val="0"/>
          <w:marRight w:val="0"/>
          <w:marTop w:val="0"/>
          <w:marBottom w:val="0"/>
          <w:divBdr>
            <w:top w:val="none" w:sz="0" w:space="0" w:color="auto"/>
            <w:left w:val="none" w:sz="0" w:space="0" w:color="auto"/>
            <w:bottom w:val="none" w:sz="0" w:space="0" w:color="auto"/>
            <w:right w:val="none" w:sz="0" w:space="0" w:color="auto"/>
          </w:divBdr>
          <w:divsChild>
            <w:div w:id="169299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90984">
      <w:bodyDiv w:val="1"/>
      <w:marLeft w:val="0"/>
      <w:marRight w:val="0"/>
      <w:marTop w:val="0"/>
      <w:marBottom w:val="0"/>
      <w:divBdr>
        <w:top w:val="none" w:sz="0" w:space="0" w:color="auto"/>
        <w:left w:val="none" w:sz="0" w:space="0" w:color="auto"/>
        <w:bottom w:val="none" w:sz="0" w:space="0" w:color="auto"/>
        <w:right w:val="none" w:sz="0" w:space="0" w:color="auto"/>
      </w:divBdr>
    </w:div>
    <w:div w:id="1298534507">
      <w:bodyDiv w:val="1"/>
      <w:marLeft w:val="0"/>
      <w:marRight w:val="0"/>
      <w:marTop w:val="0"/>
      <w:marBottom w:val="0"/>
      <w:divBdr>
        <w:top w:val="none" w:sz="0" w:space="0" w:color="auto"/>
        <w:left w:val="none" w:sz="0" w:space="0" w:color="auto"/>
        <w:bottom w:val="none" w:sz="0" w:space="0" w:color="auto"/>
        <w:right w:val="none" w:sz="0" w:space="0" w:color="auto"/>
      </w:divBdr>
      <w:divsChild>
        <w:div w:id="1936280907">
          <w:marLeft w:val="0"/>
          <w:marRight w:val="0"/>
          <w:marTop w:val="0"/>
          <w:marBottom w:val="0"/>
          <w:divBdr>
            <w:top w:val="none" w:sz="0" w:space="0" w:color="auto"/>
            <w:left w:val="none" w:sz="0" w:space="0" w:color="auto"/>
            <w:bottom w:val="none" w:sz="0" w:space="0" w:color="auto"/>
            <w:right w:val="none" w:sz="0" w:space="0" w:color="auto"/>
          </w:divBdr>
          <w:divsChild>
            <w:div w:id="11024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91311">
      <w:bodyDiv w:val="1"/>
      <w:marLeft w:val="0"/>
      <w:marRight w:val="0"/>
      <w:marTop w:val="0"/>
      <w:marBottom w:val="0"/>
      <w:divBdr>
        <w:top w:val="none" w:sz="0" w:space="0" w:color="auto"/>
        <w:left w:val="none" w:sz="0" w:space="0" w:color="auto"/>
        <w:bottom w:val="none" w:sz="0" w:space="0" w:color="auto"/>
        <w:right w:val="none" w:sz="0" w:space="0" w:color="auto"/>
      </w:divBdr>
      <w:divsChild>
        <w:div w:id="585040151">
          <w:marLeft w:val="0"/>
          <w:marRight w:val="0"/>
          <w:marTop w:val="0"/>
          <w:marBottom w:val="0"/>
          <w:divBdr>
            <w:top w:val="none" w:sz="0" w:space="0" w:color="auto"/>
            <w:left w:val="none" w:sz="0" w:space="0" w:color="auto"/>
            <w:bottom w:val="none" w:sz="0" w:space="0" w:color="auto"/>
            <w:right w:val="none" w:sz="0" w:space="0" w:color="auto"/>
          </w:divBdr>
          <w:divsChild>
            <w:div w:id="211570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594606">
      <w:bodyDiv w:val="1"/>
      <w:marLeft w:val="0"/>
      <w:marRight w:val="0"/>
      <w:marTop w:val="0"/>
      <w:marBottom w:val="0"/>
      <w:divBdr>
        <w:top w:val="none" w:sz="0" w:space="0" w:color="auto"/>
        <w:left w:val="none" w:sz="0" w:space="0" w:color="auto"/>
        <w:bottom w:val="none" w:sz="0" w:space="0" w:color="auto"/>
        <w:right w:val="none" w:sz="0" w:space="0" w:color="auto"/>
      </w:divBdr>
      <w:divsChild>
        <w:div w:id="1714575101">
          <w:marLeft w:val="0"/>
          <w:marRight w:val="0"/>
          <w:marTop w:val="0"/>
          <w:marBottom w:val="0"/>
          <w:divBdr>
            <w:top w:val="none" w:sz="0" w:space="0" w:color="auto"/>
            <w:left w:val="none" w:sz="0" w:space="0" w:color="auto"/>
            <w:bottom w:val="none" w:sz="0" w:space="0" w:color="auto"/>
            <w:right w:val="none" w:sz="0" w:space="0" w:color="auto"/>
          </w:divBdr>
          <w:divsChild>
            <w:div w:id="186878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666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chools.theultimateimage.com/schools/category/University-of-North-Texas.html" TargetMode="External"/><Relationship Id="rId13" Type="http://schemas.openxmlformats.org/officeDocument/2006/relationships/hyperlink" Target="https://studentaffairs.unt.edu/food-pantry/using-pantry" TargetMode="External"/><Relationship Id="rId18" Type="http://schemas.openxmlformats.org/officeDocument/2006/relationships/hyperlink" Target="https://registrar.unt.edu/registration/spring-registration-guid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lear.unt.edu/policies-procedures/policies/f1-visa" TargetMode="External"/><Relationship Id="rId12" Type="http://schemas.openxmlformats.org/officeDocument/2006/relationships/hyperlink" Target="https://hps.unt.edu/rhs/untwell" TargetMode="External"/><Relationship Id="rId17" Type="http://schemas.openxmlformats.org/officeDocument/2006/relationships/hyperlink" Target="https://policy.unt.edu/policy/06-003" TargetMode="External"/><Relationship Id="rId2" Type="http://schemas.openxmlformats.org/officeDocument/2006/relationships/styles" Target="styles.xml"/><Relationship Id="rId16" Type="http://schemas.openxmlformats.org/officeDocument/2006/relationships/hyperlink" Target="https://aits.unt.edu/support/resources/studen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mark.schneider@unt.edu" TargetMode="External"/><Relationship Id="rId11" Type="http://schemas.openxmlformats.org/officeDocument/2006/relationships/hyperlink" Target="https://studentaffairs.unt.edu/counseling-and-testing-services" TargetMode="External"/><Relationship Id="rId5" Type="http://schemas.openxmlformats.org/officeDocument/2006/relationships/image" Target="media/image1.png"/><Relationship Id="rId15" Type="http://schemas.openxmlformats.org/officeDocument/2006/relationships/hyperlink" Target="https://deanofstudents.unt.edu/conduct" TargetMode="External"/><Relationship Id="rId10" Type="http://schemas.openxmlformats.org/officeDocument/2006/relationships/hyperlink" Target="https://studentaffairs.unt.edu/office-disability-access" TargetMode="External"/><Relationship Id="rId19" Type="http://schemas.openxmlformats.org/officeDocument/2006/relationships/hyperlink" Target="https://clear.unt.edu/student-support-services-policies" TargetMode="External"/><Relationship Id="rId4" Type="http://schemas.openxmlformats.org/officeDocument/2006/relationships/webSettings" Target="webSettings.xml"/><Relationship Id="rId9" Type="http://schemas.openxmlformats.org/officeDocument/2006/relationships/hyperlink" Target="https://studentaffairs.unt.edu/office-disability-access" TargetMode="External"/><Relationship Id="rId14" Type="http://schemas.openxmlformats.org/officeDocument/2006/relationships/hyperlink" Target="https://success.unt.edu/a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940</TotalTime>
  <Pages>13</Pages>
  <Words>4777</Words>
  <Characters>27233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Perez, Kelly</dc:creator>
  <dc:description/>
  <cp:lastModifiedBy>Mark Schneider</cp:lastModifiedBy>
  <cp:revision>3</cp:revision>
  <dcterms:created xsi:type="dcterms:W3CDTF">2025-01-10T15:43:00Z</dcterms:created>
  <dcterms:modified xsi:type="dcterms:W3CDTF">2025-01-16T02:23:00Z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2023-06-08T00:00:00Z</vt:filetime>
  </property>
  <property fmtid="{D5CDD505-2E9C-101B-9397-08002B2CF9AE}" pid="3" name="Creator">
    <vt:lpwstr>Acrobat PDFMaker 23 for Word</vt:lpwstr>
  </property>
  <property fmtid="{D5CDD505-2E9C-101B-9397-08002B2CF9AE}" pid="4" name="LastSaved">
    <vt:filetime>2024-12-28T00:00:00Z</vt:filetime>
  </property>
  <property fmtid="{D5CDD505-2E9C-101B-9397-08002B2CF9AE}" pid="5" name="Producer">
    <vt:lpwstr>Adobe PDF Library 23.1.206</vt:lpwstr>
  </property>
  <property fmtid="{D5CDD505-2E9C-101B-9397-08002B2CF9AE}" pid="6" name="SourceModified">
    <vt:lpwstr/>
  </property>
</Properties>
</file>