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1506" w14:textId="5EB9330C" w:rsidR="00051A50" w:rsidRPr="003733A4" w:rsidRDefault="00051A50" w:rsidP="00051A50">
      <w:pPr>
        <w:jc w:val="center"/>
        <w:rPr>
          <w:rFonts w:ascii="Arial" w:hAnsi="Arial" w:cs="Arial"/>
          <w:b/>
          <w:bCs/>
          <w:i/>
          <w:iCs/>
          <w:sz w:val="22"/>
        </w:rPr>
      </w:pPr>
      <w:r w:rsidRPr="003733A4">
        <w:rPr>
          <w:rFonts w:ascii="Arial" w:hAnsi="Arial" w:cs="Arial"/>
          <w:b/>
          <w:bCs/>
          <w:i/>
          <w:iCs/>
          <w:sz w:val="22"/>
        </w:rPr>
        <w:t>Chemistry 4610/5560, Inorganic Chemistry/Fall 202</w:t>
      </w:r>
      <w:r w:rsidR="00CA4A8F">
        <w:rPr>
          <w:rFonts w:ascii="Arial" w:hAnsi="Arial" w:cs="Arial"/>
          <w:b/>
          <w:bCs/>
          <w:i/>
          <w:iCs/>
          <w:sz w:val="22"/>
        </w:rPr>
        <w:t>5</w:t>
      </w:r>
    </w:p>
    <w:p w14:paraId="09F0563C" w14:textId="77777777" w:rsidR="00051A50" w:rsidRPr="003733A4" w:rsidRDefault="00051A50" w:rsidP="00051A50">
      <w:pPr>
        <w:jc w:val="center"/>
        <w:rPr>
          <w:rFonts w:ascii="Arial" w:hAnsi="Arial" w:cs="Arial"/>
          <w:sz w:val="22"/>
        </w:rPr>
      </w:pPr>
      <w:r w:rsidRPr="003733A4">
        <w:rPr>
          <w:rFonts w:ascii="Arial" w:hAnsi="Arial" w:cs="Arial"/>
          <w:b/>
          <w:bCs/>
          <w:i/>
          <w:iCs/>
          <w:sz w:val="22"/>
        </w:rPr>
        <w:t>Department of Chemistry/University of</w:t>
      </w:r>
      <w:r w:rsidRPr="003733A4">
        <w:rPr>
          <w:rFonts w:ascii="Arial" w:hAnsi="Arial" w:cs="Arial"/>
          <w:i/>
          <w:iCs/>
          <w:sz w:val="22"/>
        </w:rPr>
        <w:t xml:space="preserve"> </w:t>
      </w:r>
      <w:r w:rsidRPr="003733A4">
        <w:rPr>
          <w:rFonts w:ascii="Arial" w:hAnsi="Arial" w:cs="Arial"/>
          <w:b/>
          <w:bCs/>
          <w:i/>
          <w:iCs/>
          <w:sz w:val="22"/>
        </w:rPr>
        <w:t>North Texas</w:t>
      </w:r>
    </w:p>
    <w:p w14:paraId="6428E11C" w14:textId="77777777" w:rsidR="00051A50" w:rsidRPr="003733A4" w:rsidRDefault="00051A50" w:rsidP="00051A50">
      <w:pPr>
        <w:spacing w:before="120"/>
        <w:ind w:firstLine="360"/>
        <w:jc w:val="both"/>
        <w:rPr>
          <w:rFonts w:ascii="Arial" w:hAnsi="Arial" w:cs="Arial"/>
          <w:sz w:val="22"/>
        </w:rPr>
      </w:pPr>
      <w:r w:rsidRPr="003733A4">
        <w:rPr>
          <w:rFonts w:ascii="Arial" w:hAnsi="Arial" w:cs="Arial"/>
          <w:b/>
          <w:bCs/>
          <w:sz w:val="22"/>
          <w:u w:val="single"/>
        </w:rPr>
        <w:t>Lecture:</w:t>
      </w:r>
      <w:r w:rsidRPr="003733A4">
        <w:rPr>
          <w:rFonts w:ascii="Arial" w:hAnsi="Arial" w:cs="Arial"/>
          <w:sz w:val="22"/>
        </w:rPr>
        <w:t xml:space="preserve"> Chemistry 352, </w:t>
      </w:r>
      <w:r>
        <w:rPr>
          <w:rFonts w:ascii="Arial" w:hAnsi="Arial" w:cs="Arial"/>
          <w:sz w:val="22"/>
        </w:rPr>
        <w:t>Tuesdays</w:t>
      </w:r>
      <w:r w:rsidRPr="003733A4">
        <w:rPr>
          <w:rFonts w:ascii="Arial" w:hAnsi="Arial" w:cs="Arial"/>
          <w:sz w:val="22"/>
        </w:rPr>
        <w:t xml:space="preserve"> and </w:t>
      </w:r>
      <w:r>
        <w:rPr>
          <w:rFonts w:ascii="Arial" w:hAnsi="Arial" w:cs="Arial"/>
          <w:sz w:val="22"/>
        </w:rPr>
        <w:t>Thursdays</w:t>
      </w:r>
      <w:r w:rsidRPr="003733A4">
        <w:rPr>
          <w:rFonts w:ascii="Arial" w:hAnsi="Arial" w:cs="Arial"/>
          <w:sz w:val="22"/>
        </w:rPr>
        <w:t xml:space="preserve"> 2:00-3:20</w:t>
      </w:r>
      <w:r>
        <w:rPr>
          <w:rFonts w:ascii="Arial" w:hAnsi="Arial" w:cs="Arial"/>
          <w:sz w:val="22"/>
        </w:rPr>
        <w:t xml:space="preserve"> </w:t>
      </w:r>
      <w:r w:rsidRPr="003733A4">
        <w:rPr>
          <w:rFonts w:ascii="Arial" w:hAnsi="Arial" w:cs="Arial"/>
          <w:sz w:val="22"/>
        </w:rPr>
        <w:t>PM</w:t>
      </w:r>
    </w:p>
    <w:p w14:paraId="0F50DA8C" w14:textId="77777777" w:rsidR="00051A50" w:rsidRPr="003733A4" w:rsidRDefault="00051A50" w:rsidP="00051A50">
      <w:pPr>
        <w:spacing w:before="120"/>
        <w:ind w:firstLine="360"/>
        <w:jc w:val="both"/>
        <w:rPr>
          <w:rFonts w:ascii="Arial" w:hAnsi="Arial" w:cs="Arial"/>
          <w:sz w:val="22"/>
        </w:rPr>
      </w:pPr>
      <w:r w:rsidRPr="003733A4">
        <w:rPr>
          <w:rFonts w:ascii="Arial" w:hAnsi="Arial" w:cs="Arial"/>
          <w:b/>
          <w:bCs/>
          <w:sz w:val="22"/>
          <w:u w:val="single"/>
        </w:rPr>
        <w:t>Instructor:</w:t>
      </w:r>
      <w:r w:rsidRPr="003733A4">
        <w:rPr>
          <w:rFonts w:ascii="Arial" w:hAnsi="Arial" w:cs="Arial"/>
          <w:sz w:val="22"/>
        </w:rPr>
        <w:t xml:space="preserve"> Prof. Mohammad A. Omary</w:t>
      </w:r>
    </w:p>
    <w:p w14:paraId="1505D01C" w14:textId="025C7C23" w:rsidR="00051A50" w:rsidRPr="003733A4" w:rsidRDefault="00051A50" w:rsidP="00B055F2">
      <w:pPr>
        <w:jc w:val="both"/>
        <w:rPr>
          <w:rFonts w:ascii="Arial" w:hAnsi="Arial" w:cs="Arial"/>
          <w:sz w:val="22"/>
        </w:rPr>
      </w:pPr>
      <w:r w:rsidRPr="003733A4">
        <w:rPr>
          <w:rFonts w:ascii="Arial" w:hAnsi="Arial" w:cs="Arial"/>
          <w:sz w:val="22"/>
          <w:u w:val="single"/>
        </w:rPr>
        <w:t>Office:</w:t>
      </w:r>
      <w:r w:rsidRPr="003733A4">
        <w:rPr>
          <w:rFonts w:ascii="Arial" w:hAnsi="Arial" w:cs="Arial"/>
          <w:sz w:val="22"/>
        </w:rPr>
        <w:t xml:space="preserve"> 384 Chemistry Building</w:t>
      </w:r>
      <w:r w:rsidR="00CE6962">
        <w:rPr>
          <w:rFonts w:ascii="Arial" w:hAnsi="Arial" w:cs="Arial"/>
          <w:sz w:val="22"/>
        </w:rPr>
        <w:t xml:space="preserve">. </w:t>
      </w:r>
      <w:r w:rsidRPr="003733A4">
        <w:rPr>
          <w:rFonts w:ascii="Arial" w:hAnsi="Arial" w:cs="Arial"/>
          <w:sz w:val="22"/>
          <w:u w:val="single"/>
        </w:rPr>
        <w:t>Telephone:</w:t>
      </w:r>
      <w:r w:rsidRPr="003733A4">
        <w:rPr>
          <w:rFonts w:ascii="Arial" w:hAnsi="Arial" w:cs="Arial"/>
          <w:sz w:val="22"/>
        </w:rPr>
        <w:t xml:space="preserve"> </w:t>
      </w:r>
      <w:r>
        <w:rPr>
          <w:rFonts w:ascii="Arial" w:hAnsi="Arial" w:cs="Arial"/>
          <w:sz w:val="22"/>
        </w:rPr>
        <w:t>940-</w:t>
      </w:r>
      <w:r w:rsidRPr="003733A4">
        <w:rPr>
          <w:rFonts w:ascii="Arial" w:hAnsi="Arial" w:cs="Arial"/>
          <w:sz w:val="22"/>
        </w:rPr>
        <w:t>565-2443</w:t>
      </w:r>
      <w:r w:rsidR="00B055F2">
        <w:rPr>
          <w:rFonts w:ascii="Arial" w:hAnsi="Arial" w:cs="Arial"/>
          <w:sz w:val="22"/>
        </w:rPr>
        <w:t xml:space="preserve">. </w:t>
      </w:r>
      <w:r w:rsidRPr="003733A4">
        <w:rPr>
          <w:rFonts w:ascii="Arial" w:hAnsi="Arial" w:cs="Arial"/>
          <w:sz w:val="22"/>
          <w:u w:val="single"/>
        </w:rPr>
        <w:t>E-mail:</w:t>
      </w:r>
      <w:r w:rsidRPr="003733A4">
        <w:rPr>
          <w:rFonts w:ascii="Arial" w:hAnsi="Arial" w:cs="Arial"/>
          <w:sz w:val="22"/>
        </w:rPr>
        <w:t xml:space="preserve"> </w:t>
      </w:r>
      <w:hyperlink r:id="rId5" w:history="1">
        <w:r w:rsidRPr="003733A4">
          <w:rPr>
            <w:rStyle w:val="Hyperlink"/>
            <w:rFonts w:ascii="Arial" w:eastAsiaTheme="majorEastAsia" w:hAnsi="Arial" w:cs="Arial"/>
            <w:sz w:val="22"/>
          </w:rPr>
          <w:t>omary@unt.edu</w:t>
        </w:r>
      </w:hyperlink>
      <w:r w:rsidRPr="003733A4">
        <w:rPr>
          <w:rFonts w:ascii="Arial" w:hAnsi="Arial" w:cs="Arial"/>
          <w:sz w:val="22"/>
        </w:rPr>
        <w:t xml:space="preserve"> </w:t>
      </w:r>
    </w:p>
    <w:p w14:paraId="1B0D7B7F" w14:textId="41DEEF84" w:rsidR="00051A50" w:rsidRDefault="00051A50" w:rsidP="00051A50">
      <w:pPr>
        <w:jc w:val="both"/>
        <w:rPr>
          <w:rFonts w:ascii="Arial" w:hAnsi="Arial" w:cs="Arial"/>
          <w:sz w:val="22"/>
          <w:szCs w:val="20"/>
        </w:rPr>
      </w:pPr>
      <w:r w:rsidRPr="003733A4">
        <w:rPr>
          <w:rFonts w:ascii="Arial" w:hAnsi="Arial" w:cs="Arial"/>
          <w:sz w:val="22"/>
          <w:u w:val="single"/>
        </w:rPr>
        <w:t>Office hours:</w:t>
      </w:r>
      <w:r w:rsidRPr="003733A4">
        <w:rPr>
          <w:rFonts w:ascii="Arial" w:hAnsi="Arial" w:cs="Arial"/>
          <w:sz w:val="22"/>
        </w:rPr>
        <w:t xml:space="preserve"> Just before (1:30-2:00 PM) or just after (3:30-4:00 PM) class </w:t>
      </w:r>
      <w:r>
        <w:rPr>
          <w:rFonts w:ascii="Arial" w:hAnsi="Arial" w:cs="Arial"/>
          <w:sz w:val="22"/>
        </w:rPr>
        <w:t>Tuesdays</w:t>
      </w:r>
      <w:r w:rsidRPr="003733A4">
        <w:rPr>
          <w:rFonts w:ascii="Arial" w:hAnsi="Arial" w:cs="Arial"/>
          <w:sz w:val="22"/>
        </w:rPr>
        <w:t xml:space="preserve"> and </w:t>
      </w:r>
      <w:r>
        <w:rPr>
          <w:rFonts w:ascii="Arial" w:hAnsi="Arial" w:cs="Arial"/>
          <w:sz w:val="22"/>
        </w:rPr>
        <w:t>Thursdays</w:t>
      </w:r>
      <w:r w:rsidRPr="003733A4">
        <w:rPr>
          <w:rFonts w:ascii="Arial" w:hAnsi="Arial" w:cs="Arial"/>
          <w:sz w:val="22"/>
          <w:szCs w:val="20"/>
        </w:rPr>
        <w:t>; available other times on a drop-in or appointment basis either in my office or online</w:t>
      </w:r>
      <w:r>
        <w:rPr>
          <w:rFonts w:ascii="Arial" w:hAnsi="Arial" w:cs="Arial"/>
          <w:sz w:val="22"/>
          <w:szCs w:val="20"/>
        </w:rPr>
        <w:t xml:space="preserve"> (</w:t>
      </w:r>
      <w:hyperlink r:id="rId6" w:history="1">
        <w:r w:rsidRPr="002D22A7">
          <w:rPr>
            <w:rStyle w:val="Hyperlink"/>
            <w:rFonts w:ascii="Arial" w:hAnsi="Arial" w:cs="Arial"/>
            <w:sz w:val="22"/>
            <w:szCs w:val="20"/>
          </w:rPr>
          <w:t>Teams</w:t>
        </w:r>
      </w:hyperlink>
      <w:r w:rsidR="00BC0C82">
        <w:rPr>
          <w:rFonts w:ascii="Arial" w:hAnsi="Arial" w:cs="Arial"/>
          <w:sz w:val="22"/>
          <w:szCs w:val="20"/>
        </w:rPr>
        <w:t xml:space="preserve"> or </w:t>
      </w:r>
      <w:hyperlink r:id="rId7" w:history="1">
        <w:r w:rsidR="004C36C1" w:rsidRPr="005027ED">
          <w:rPr>
            <w:rStyle w:val="Hyperlink"/>
            <w:rFonts w:ascii="Arial" w:hAnsi="Arial" w:cs="Arial"/>
            <w:sz w:val="22"/>
            <w:szCs w:val="20"/>
          </w:rPr>
          <w:t>Zoom</w:t>
        </w:r>
      </w:hyperlink>
      <w:r>
        <w:rPr>
          <w:rFonts w:ascii="Arial" w:hAnsi="Arial" w:cs="Arial"/>
          <w:sz w:val="22"/>
          <w:szCs w:val="20"/>
        </w:rPr>
        <w:t>;</w:t>
      </w:r>
      <w:r w:rsidRPr="003733A4">
        <w:rPr>
          <w:rFonts w:ascii="Arial" w:hAnsi="Arial" w:cs="Arial"/>
          <w:sz w:val="22"/>
          <w:szCs w:val="20"/>
        </w:rPr>
        <w:t xml:space="preserve"> make appointment</w:t>
      </w:r>
      <w:r>
        <w:rPr>
          <w:rFonts w:ascii="Arial" w:hAnsi="Arial" w:cs="Arial"/>
          <w:sz w:val="22"/>
          <w:szCs w:val="20"/>
        </w:rPr>
        <w:t>/Outlook calendar event</w:t>
      </w:r>
      <w:r w:rsidRPr="003733A4">
        <w:rPr>
          <w:rFonts w:ascii="Arial" w:hAnsi="Arial" w:cs="Arial"/>
          <w:sz w:val="22"/>
          <w:szCs w:val="20"/>
        </w:rPr>
        <w:t xml:space="preserve"> via email</w:t>
      </w:r>
      <w:r>
        <w:rPr>
          <w:rFonts w:ascii="Arial" w:hAnsi="Arial" w:cs="Arial"/>
          <w:sz w:val="22"/>
          <w:szCs w:val="20"/>
        </w:rPr>
        <w:t xml:space="preserve"> or Teams chat</w:t>
      </w:r>
      <w:r w:rsidRPr="003733A4">
        <w:rPr>
          <w:rFonts w:ascii="Arial" w:hAnsi="Arial" w:cs="Arial"/>
          <w:sz w:val="22"/>
          <w:szCs w:val="20"/>
        </w:rPr>
        <w:t>).</w:t>
      </w:r>
    </w:p>
    <w:p w14:paraId="47C34CFD" w14:textId="032B4046" w:rsidR="00B055F2" w:rsidRPr="003733A4" w:rsidRDefault="00B055F2" w:rsidP="00E4569E">
      <w:pPr>
        <w:spacing w:before="120"/>
        <w:ind w:firstLine="360"/>
        <w:jc w:val="both"/>
        <w:rPr>
          <w:rFonts w:ascii="Arial" w:hAnsi="Arial" w:cs="Arial"/>
          <w:sz w:val="22"/>
        </w:rPr>
      </w:pPr>
      <w:r>
        <w:rPr>
          <w:rFonts w:ascii="Arial" w:hAnsi="Arial" w:cs="Arial"/>
          <w:b/>
          <w:bCs/>
          <w:sz w:val="22"/>
          <w:u w:val="single"/>
        </w:rPr>
        <w:t>Grader/Super TA</w:t>
      </w:r>
      <w:r w:rsidRPr="003733A4">
        <w:rPr>
          <w:rFonts w:ascii="Arial" w:hAnsi="Arial" w:cs="Arial"/>
          <w:b/>
          <w:bCs/>
          <w:sz w:val="22"/>
          <w:u w:val="single"/>
        </w:rPr>
        <w:t>:</w:t>
      </w:r>
      <w:r w:rsidRPr="003733A4">
        <w:rPr>
          <w:rFonts w:ascii="Arial" w:hAnsi="Arial" w:cs="Arial"/>
          <w:sz w:val="22"/>
        </w:rPr>
        <w:t xml:space="preserve"> </w:t>
      </w:r>
      <w:r w:rsidR="00E4569E" w:rsidRPr="00E4569E">
        <w:rPr>
          <w:rFonts w:ascii="Arial" w:hAnsi="Arial" w:cs="Arial"/>
          <w:sz w:val="22"/>
        </w:rPr>
        <w:t>Wenlu</w:t>
      </w:r>
      <w:r w:rsidR="00E4569E">
        <w:rPr>
          <w:rFonts w:ascii="Arial" w:hAnsi="Arial" w:cs="Arial"/>
          <w:sz w:val="22"/>
        </w:rPr>
        <w:t xml:space="preserve"> </w:t>
      </w:r>
      <w:r w:rsidR="00E4569E" w:rsidRPr="00E4569E">
        <w:rPr>
          <w:rFonts w:ascii="Arial" w:hAnsi="Arial" w:cs="Arial"/>
          <w:sz w:val="22"/>
        </w:rPr>
        <w:t>Fan</w:t>
      </w:r>
      <w:r w:rsidR="00E4569E">
        <w:rPr>
          <w:rFonts w:ascii="Arial" w:hAnsi="Arial" w:cs="Arial"/>
          <w:sz w:val="22"/>
        </w:rPr>
        <w:t xml:space="preserve">. </w:t>
      </w:r>
      <w:r w:rsidRPr="003733A4">
        <w:rPr>
          <w:rFonts w:ascii="Arial" w:hAnsi="Arial" w:cs="Arial"/>
          <w:sz w:val="22"/>
          <w:u w:val="single"/>
        </w:rPr>
        <w:t>E-mail:</w:t>
      </w:r>
      <w:r w:rsidRPr="003733A4">
        <w:rPr>
          <w:rFonts w:ascii="Arial" w:hAnsi="Arial" w:cs="Arial"/>
          <w:sz w:val="22"/>
        </w:rPr>
        <w:t xml:space="preserve"> </w:t>
      </w:r>
      <w:hyperlink r:id="rId8" w:history="1">
        <w:r w:rsidR="00E4569E" w:rsidRPr="000B2FCF">
          <w:rPr>
            <w:rStyle w:val="Hyperlink"/>
            <w:rFonts w:ascii="Arial" w:hAnsi="Arial" w:cs="Arial"/>
            <w:sz w:val="22"/>
          </w:rPr>
          <w:t>WenluFan@my.unt.edu</w:t>
        </w:r>
      </w:hyperlink>
      <w:r w:rsidR="00E4569E">
        <w:rPr>
          <w:rFonts w:ascii="Arial" w:hAnsi="Arial" w:cs="Arial"/>
          <w:sz w:val="22"/>
        </w:rPr>
        <w:t xml:space="preserve"> </w:t>
      </w:r>
      <w:r w:rsidR="00DF19FB">
        <w:rPr>
          <w:rFonts w:ascii="Arial" w:hAnsi="Arial" w:cs="Arial"/>
          <w:sz w:val="22"/>
        </w:rPr>
        <w:t>(</w:t>
      </w:r>
      <w:r w:rsidR="00884D88">
        <w:rPr>
          <w:rFonts w:ascii="Arial" w:hAnsi="Arial" w:cs="Arial"/>
          <w:sz w:val="22"/>
        </w:rPr>
        <w:t>contact re:</w:t>
      </w:r>
      <w:r w:rsidR="00DF19FB">
        <w:rPr>
          <w:rFonts w:ascii="Arial" w:hAnsi="Arial" w:cs="Arial"/>
          <w:sz w:val="22"/>
        </w:rPr>
        <w:t xml:space="preserve"> all </w:t>
      </w:r>
      <w:r w:rsidR="00F5141E">
        <w:rPr>
          <w:rFonts w:ascii="Arial" w:hAnsi="Arial" w:cs="Arial"/>
          <w:sz w:val="22"/>
        </w:rPr>
        <w:t xml:space="preserve">exam/quiz </w:t>
      </w:r>
      <w:r w:rsidR="00DF19FB">
        <w:rPr>
          <w:rFonts w:ascii="Arial" w:hAnsi="Arial" w:cs="Arial"/>
          <w:sz w:val="22"/>
        </w:rPr>
        <w:t>grading)</w:t>
      </w:r>
    </w:p>
    <w:p w14:paraId="6F4768E3" w14:textId="77777777" w:rsidR="00051A50" w:rsidRPr="003733A4" w:rsidRDefault="00051A50" w:rsidP="00051A50">
      <w:pPr>
        <w:spacing w:before="120"/>
        <w:ind w:firstLine="360"/>
        <w:jc w:val="both"/>
        <w:rPr>
          <w:rFonts w:ascii="Arial" w:hAnsi="Arial" w:cs="Arial"/>
          <w:sz w:val="22"/>
        </w:rPr>
      </w:pPr>
      <w:r w:rsidRPr="003733A4">
        <w:rPr>
          <w:rFonts w:ascii="Arial" w:hAnsi="Arial" w:cs="Arial"/>
          <w:b/>
          <w:bCs/>
          <w:sz w:val="22"/>
          <w:u w:val="single"/>
        </w:rPr>
        <w:t>Text:</w:t>
      </w:r>
      <w:r w:rsidRPr="003733A4">
        <w:rPr>
          <w:rFonts w:ascii="Arial" w:hAnsi="Arial" w:cs="Arial"/>
          <w:sz w:val="22"/>
        </w:rPr>
        <w:t xml:space="preserve"> Miessler, G. L.; Fischer, P. J.; Tarr, D. A., "Inorganic Chemistry", 5</w:t>
      </w:r>
      <w:r w:rsidRPr="003733A4">
        <w:rPr>
          <w:rFonts w:ascii="Arial" w:hAnsi="Arial" w:cs="Arial"/>
          <w:sz w:val="22"/>
          <w:vertAlign w:val="superscript"/>
        </w:rPr>
        <w:t xml:space="preserve">th </w:t>
      </w:r>
      <w:r w:rsidRPr="003733A4">
        <w:rPr>
          <w:rFonts w:ascii="Arial" w:hAnsi="Arial" w:cs="Arial"/>
          <w:sz w:val="22"/>
        </w:rPr>
        <w:t>Edition, Prentice Hall: Upper Saddle River, 2014. ISBN-13: 978-0321811059; ISBN-10: 0321811054.</w:t>
      </w:r>
      <w:r w:rsidRPr="003733A4">
        <w:rPr>
          <w:rFonts w:ascii="Arial" w:hAnsi="Arial" w:cs="Arial"/>
          <w:i/>
          <w:iCs/>
          <w:sz w:val="22"/>
        </w:rPr>
        <w:t xml:space="preserve"> </w:t>
      </w:r>
      <w:r w:rsidRPr="003733A4">
        <w:rPr>
          <w:rFonts w:ascii="Arial" w:hAnsi="Arial" w:cs="Arial"/>
          <w:i/>
          <w:iCs/>
          <w:sz w:val="22"/>
          <w:u w:val="single"/>
        </w:rPr>
        <w:t>Previous editions are also OK but please follow the instructor’s instructions regarding the end-of-chapter problems.</w:t>
      </w:r>
    </w:p>
    <w:p w14:paraId="218FBDAF" w14:textId="77777777" w:rsidR="00051A50" w:rsidRPr="003733A4" w:rsidRDefault="00051A50" w:rsidP="00051A50">
      <w:pPr>
        <w:pStyle w:val="NormalWeb"/>
        <w:spacing w:before="0" w:beforeAutospacing="0" w:after="0" w:afterAutospacing="0"/>
        <w:ind w:left="360" w:firstLine="360"/>
        <w:jc w:val="both"/>
        <w:rPr>
          <w:rFonts w:ascii="Arial" w:hAnsi="Arial" w:cs="Arial"/>
          <w:sz w:val="22"/>
        </w:rPr>
      </w:pPr>
      <w:r w:rsidRPr="00977B69">
        <w:rPr>
          <w:rFonts w:ascii="Arial" w:hAnsi="Arial" w:cs="Arial"/>
          <w:i/>
          <w:iCs/>
          <w:sz w:val="22"/>
        </w:rPr>
        <w:t>Optional but highly recommended:</w:t>
      </w:r>
      <w:r w:rsidRPr="003733A4">
        <w:rPr>
          <w:rFonts w:ascii="Arial" w:hAnsi="Arial" w:cs="Arial"/>
          <w:sz w:val="22"/>
        </w:rPr>
        <w:t xml:space="preserve"> Any </w:t>
      </w:r>
      <w:r w:rsidRPr="003733A4">
        <w:rPr>
          <w:rFonts w:ascii="Arial" w:hAnsi="Arial" w:cs="Arial"/>
          <w:i/>
          <w:iCs/>
          <w:sz w:val="22"/>
          <w:u w:val="single"/>
        </w:rPr>
        <w:t>inorganic</w:t>
      </w:r>
      <w:r w:rsidRPr="003733A4">
        <w:rPr>
          <w:rFonts w:ascii="Arial" w:hAnsi="Arial" w:cs="Arial"/>
          <w:sz w:val="22"/>
        </w:rPr>
        <w:t xml:space="preserve"> model set (details in Canvas announcements).</w:t>
      </w:r>
    </w:p>
    <w:p w14:paraId="226CA7BC" w14:textId="77777777" w:rsidR="00051A50" w:rsidRPr="003733A4" w:rsidRDefault="00051A50" w:rsidP="00051A50">
      <w:pPr>
        <w:spacing w:before="120"/>
        <w:ind w:firstLine="360"/>
        <w:jc w:val="both"/>
        <w:rPr>
          <w:rFonts w:ascii="Arial" w:hAnsi="Arial" w:cs="Arial"/>
          <w:b/>
          <w:bCs/>
          <w:sz w:val="22"/>
        </w:rPr>
      </w:pPr>
      <w:r w:rsidRPr="00BA14E6">
        <w:rPr>
          <w:rFonts w:ascii="Arial" w:hAnsi="Arial" w:cs="Arial"/>
          <w:b/>
          <w:bCs/>
          <w:sz w:val="22"/>
          <w:u w:val="single"/>
        </w:rPr>
        <w:t>TENTATIVE</w:t>
      </w:r>
      <w:r w:rsidRPr="003733A4">
        <w:rPr>
          <w:rFonts w:ascii="Arial" w:hAnsi="Arial" w:cs="Arial"/>
          <w:sz w:val="22"/>
        </w:rPr>
        <w:t xml:space="preserve"> TOPICS BREAKDOWN BY EXAM MATERIAL </w:t>
      </w:r>
    </w:p>
    <w:p w14:paraId="3D6BA3E0" w14:textId="77777777" w:rsidR="00051A50" w:rsidRPr="003733A4" w:rsidRDefault="00051A50" w:rsidP="00051A50">
      <w:pPr>
        <w:ind w:firstLine="360"/>
        <w:rPr>
          <w:rFonts w:ascii="Arial" w:hAnsi="Arial" w:cs="Arial"/>
          <w:sz w:val="22"/>
          <w:u w:val="single"/>
        </w:rPr>
      </w:pPr>
      <w:r w:rsidRPr="003733A4">
        <w:rPr>
          <w:rFonts w:ascii="Arial" w:hAnsi="Arial" w:cs="Arial"/>
          <w:sz w:val="22"/>
          <w:u w:val="single"/>
        </w:rPr>
        <w:t>Exam 1 Material:</w:t>
      </w:r>
      <w:r w:rsidRPr="003E253A">
        <w:rPr>
          <w:rFonts w:ascii="Arial" w:hAnsi="Arial" w:cs="Arial"/>
          <w:i/>
          <w:iCs/>
          <w:sz w:val="22"/>
        </w:rPr>
        <w:t xml:space="preserve"> (</w:t>
      </w:r>
      <w:r>
        <w:rPr>
          <w:rFonts w:ascii="Arial" w:hAnsi="Arial" w:cs="Arial"/>
          <w:i/>
          <w:iCs/>
          <w:sz w:val="22"/>
        </w:rPr>
        <w:t>Exam d</w:t>
      </w:r>
      <w:r w:rsidRPr="003E253A">
        <w:rPr>
          <w:rFonts w:ascii="Arial" w:hAnsi="Arial" w:cs="Arial"/>
          <w:i/>
          <w:iCs/>
          <w:sz w:val="22"/>
        </w:rPr>
        <w:t>ate TBD, usually 2 lectures after finishing Chapter 4)</w:t>
      </w:r>
    </w:p>
    <w:p w14:paraId="657A9447"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Atomic Structure (Chapter 2)</w:t>
      </w:r>
    </w:p>
    <w:p w14:paraId="2A9741B5"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Simple Bonding Theory (Chapter 3)</w:t>
      </w:r>
    </w:p>
    <w:p w14:paraId="07C09566"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Symmetry and Group Theory (Chapter 4)</w:t>
      </w:r>
    </w:p>
    <w:p w14:paraId="023018F7" w14:textId="77777777" w:rsidR="00051A50" w:rsidRPr="003733A4" w:rsidRDefault="00051A50" w:rsidP="00051A50">
      <w:pPr>
        <w:ind w:firstLine="360"/>
        <w:rPr>
          <w:rFonts w:ascii="Arial" w:hAnsi="Arial" w:cs="Arial"/>
          <w:sz w:val="22"/>
          <w:u w:val="single"/>
        </w:rPr>
      </w:pPr>
      <w:r w:rsidRPr="003733A4">
        <w:rPr>
          <w:rFonts w:ascii="Arial" w:hAnsi="Arial" w:cs="Arial"/>
          <w:sz w:val="22"/>
          <w:u w:val="single"/>
        </w:rPr>
        <w:t>Exam 2 Material:</w:t>
      </w:r>
      <w:r w:rsidRPr="007E58F1">
        <w:rPr>
          <w:rFonts w:ascii="Arial" w:hAnsi="Arial" w:cs="Arial"/>
          <w:i/>
          <w:iCs/>
          <w:sz w:val="22"/>
        </w:rPr>
        <w:t xml:space="preserve"> </w:t>
      </w:r>
      <w:r w:rsidRPr="003E253A">
        <w:rPr>
          <w:rFonts w:ascii="Arial" w:hAnsi="Arial" w:cs="Arial"/>
          <w:i/>
          <w:iCs/>
          <w:sz w:val="22"/>
        </w:rPr>
        <w:t>(</w:t>
      </w:r>
      <w:r>
        <w:rPr>
          <w:rFonts w:ascii="Arial" w:hAnsi="Arial" w:cs="Arial"/>
          <w:i/>
          <w:iCs/>
          <w:sz w:val="22"/>
        </w:rPr>
        <w:t>Exam d</w:t>
      </w:r>
      <w:r w:rsidRPr="003E253A">
        <w:rPr>
          <w:rFonts w:ascii="Arial" w:hAnsi="Arial" w:cs="Arial"/>
          <w:i/>
          <w:iCs/>
          <w:sz w:val="22"/>
        </w:rPr>
        <w:t xml:space="preserve">ate TBD, usually 2 lectures after finishing Chapter </w:t>
      </w:r>
      <w:r>
        <w:rPr>
          <w:rFonts w:ascii="Arial" w:hAnsi="Arial" w:cs="Arial"/>
          <w:i/>
          <w:iCs/>
          <w:sz w:val="22"/>
        </w:rPr>
        <w:t>10</w:t>
      </w:r>
      <w:r w:rsidRPr="003E253A">
        <w:rPr>
          <w:rFonts w:ascii="Arial" w:hAnsi="Arial" w:cs="Arial"/>
          <w:i/>
          <w:iCs/>
          <w:sz w:val="22"/>
        </w:rPr>
        <w:t>)</w:t>
      </w:r>
    </w:p>
    <w:p w14:paraId="0A3A63F8"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Molecular Orbitals (Chapter 5)</w:t>
      </w:r>
    </w:p>
    <w:p w14:paraId="7D19E953"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Coordination Chemistry I: Structures and Isomers (Chapter 9)</w:t>
      </w:r>
    </w:p>
    <w:p w14:paraId="661909E1"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Coordination Chemistry II: Bonding (Chapter 10)</w:t>
      </w:r>
    </w:p>
    <w:p w14:paraId="699CEDA7" w14:textId="13E1F891" w:rsidR="00051A50" w:rsidRPr="007D75DB" w:rsidRDefault="00051A50" w:rsidP="00051A50">
      <w:pPr>
        <w:ind w:firstLine="360"/>
        <w:rPr>
          <w:rFonts w:ascii="Arial" w:hAnsi="Arial" w:cs="Arial"/>
          <w:sz w:val="22"/>
        </w:rPr>
      </w:pPr>
      <w:r w:rsidRPr="003B3CEF">
        <w:rPr>
          <w:rFonts w:ascii="Arial" w:hAnsi="Arial" w:cs="Arial"/>
          <w:sz w:val="22"/>
          <w:u w:val="single"/>
        </w:rPr>
        <w:t>Final Exam Material (in addition to above material):</w:t>
      </w:r>
      <w:r w:rsidRPr="005F7D24">
        <w:rPr>
          <w:rFonts w:ascii="Arial" w:hAnsi="Arial" w:cs="Arial"/>
          <w:i/>
          <w:iCs/>
          <w:sz w:val="22"/>
        </w:rPr>
        <w:t xml:space="preserve"> (</w:t>
      </w:r>
      <w:r w:rsidRPr="001E4C4B">
        <w:rPr>
          <w:rFonts w:ascii="Arial" w:hAnsi="Arial" w:cs="Arial"/>
          <w:b/>
          <w:bCs/>
          <w:i/>
          <w:iCs/>
          <w:sz w:val="22"/>
        </w:rPr>
        <w:t>1:30-3:30 PM</w:t>
      </w:r>
      <w:r>
        <w:rPr>
          <w:rFonts w:ascii="Arial" w:hAnsi="Arial" w:cs="Arial"/>
          <w:b/>
          <w:bCs/>
          <w:i/>
          <w:iCs/>
          <w:sz w:val="22"/>
        </w:rPr>
        <w:t>/</w:t>
      </w:r>
      <w:r w:rsidRPr="001E4C4B">
        <w:rPr>
          <w:rFonts w:ascii="Arial" w:hAnsi="Arial" w:cs="Arial"/>
          <w:b/>
          <w:bCs/>
          <w:i/>
          <w:iCs/>
          <w:sz w:val="22"/>
        </w:rPr>
        <w:t>Thursday, December 1</w:t>
      </w:r>
      <w:r w:rsidR="0033690A">
        <w:rPr>
          <w:rFonts w:ascii="Arial" w:hAnsi="Arial" w:cs="Arial"/>
          <w:b/>
          <w:bCs/>
          <w:i/>
          <w:iCs/>
          <w:sz w:val="22"/>
        </w:rPr>
        <w:t>1</w:t>
      </w:r>
      <w:r>
        <w:rPr>
          <w:rFonts w:ascii="Arial" w:hAnsi="Arial" w:cs="Arial"/>
          <w:i/>
          <w:iCs/>
          <w:sz w:val="22"/>
        </w:rPr>
        <w:t>)</w:t>
      </w:r>
    </w:p>
    <w:p w14:paraId="4456159B" w14:textId="77777777" w:rsidR="00051A50" w:rsidRPr="003733A4" w:rsidRDefault="00051A50" w:rsidP="00051A50">
      <w:pPr>
        <w:numPr>
          <w:ilvl w:val="0"/>
          <w:numId w:val="1"/>
        </w:numPr>
        <w:ind w:firstLine="360"/>
        <w:rPr>
          <w:rFonts w:ascii="Arial" w:hAnsi="Arial" w:cs="Arial"/>
          <w:sz w:val="22"/>
        </w:rPr>
      </w:pPr>
      <w:r w:rsidRPr="003733A4">
        <w:rPr>
          <w:rFonts w:ascii="Arial" w:hAnsi="Arial" w:cs="Arial"/>
          <w:sz w:val="22"/>
        </w:rPr>
        <w:t>Coordination Chemistry III: Electronic Spectra (Chapter 11)</w:t>
      </w:r>
    </w:p>
    <w:p w14:paraId="3587B167" w14:textId="77777777" w:rsidR="00051A50" w:rsidRDefault="00051A50" w:rsidP="00051A50">
      <w:pPr>
        <w:numPr>
          <w:ilvl w:val="0"/>
          <w:numId w:val="1"/>
        </w:numPr>
        <w:ind w:firstLine="360"/>
        <w:rPr>
          <w:rFonts w:ascii="Arial" w:hAnsi="Arial" w:cs="Arial"/>
          <w:sz w:val="22"/>
        </w:rPr>
      </w:pPr>
      <w:r w:rsidRPr="003733A4">
        <w:rPr>
          <w:rFonts w:ascii="Arial" w:hAnsi="Arial" w:cs="Arial"/>
          <w:sz w:val="22"/>
        </w:rPr>
        <w:t>Organometallic Chemistry (Chapter 13)</w:t>
      </w:r>
    </w:p>
    <w:p w14:paraId="31AD8AF2" w14:textId="77777777" w:rsidR="00051A50" w:rsidRPr="003733A4" w:rsidRDefault="00051A50" w:rsidP="00051A50">
      <w:pPr>
        <w:spacing w:before="120"/>
        <w:ind w:firstLine="360"/>
        <w:jc w:val="both"/>
        <w:rPr>
          <w:rFonts w:ascii="Arial" w:eastAsia="Arial Unicode MS" w:hAnsi="Arial" w:cs="Arial"/>
          <w:sz w:val="22"/>
        </w:rPr>
      </w:pPr>
      <w:r w:rsidRPr="003733A4">
        <w:rPr>
          <w:rFonts w:ascii="Arial" w:hAnsi="Arial" w:cs="Arial"/>
          <w:b/>
          <w:bCs/>
          <w:sz w:val="22"/>
          <w:u w:val="single"/>
        </w:rPr>
        <w:t xml:space="preserve">Grading policy: </w:t>
      </w:r>
      <w:r w:rsidRPr="003733A4">
        <w:rPr>
          <w:rFonts w:ascii="Arial" w:hAnsi="Arial" w:cs="Arial"/>
          <w:sz w:val="22"/>
        </w:rPr>
        <w:t>Grading depends on whether you are enrolled in CHEM4610 or CHEM5560:</w:t>
      </w:r>
    </w:p>
    <w:p w14:paraId="69B8272D" w14:textId="77777777" w:rsidR="00051A50" w:rsidRPr="003733A4" w:rsidRDefault="00051A50" w:rsidP="00051A50">
      <w:pPr>
        <w:pStyle w:val="NormalWeb"/>
        <w:spacing w:before="0" w:beforeAutospacing="0" w:after="0" w:afterAutospacing="0"/>
        <w:ind w:firstLine="360"/>
        <w:jc w:val="both"/>
        <w:rPr>
          <w:rFonts w:ascii="Arial" w:hAnsi="Arial" w:cs="Arial"/>
          <w:sz w:val="22"/>
        </w:rPr>
      </w:pPr>
      <w:r w:rsidRPr="003733A4">
        <w:rPr>
          <w:rFonts w:ascii="Arial" w:hAnsi="Arial" w:cs="Arial"/>
          <w:sz w:val="22"/>
          <w:u w:val="single"/>
        </w:rPr>
        <w:t>CHEM 4610 students:</w:t>
      </w:r>
      <w:r w:rsidRPr="003733A4">
        <w:rPr>
          <w:rFonts w:ascii="Arial" w:hAnsi="Arial" w:cs="Arial"/>
          <w:sz w:val="22"/>
        </w:rPr>
        <w:t xml:space="preserve"> There will be two mid-term exams (2 x 20 = 40 points), quizzes (20 points), and a final exam (40 points). The final letter grade for the course will be based on total points of exams.</w:t>
      </w:r>
    </w:p>
    <w:p w14:paraId="58C3CB34" w14:textId="77777777" w:rsidR="00051A50" w:rsidRPr="003733A4" w:rsidRDefault="00051A50" w:rsidP="00051A50">
      <w:pPr>
        <w:pStyle w:val="NormalWeb"/>
        <w:spacing w:before="0" w:beforeAutospacing="0" w:after="0" w:afterAutospacing="0"/>
        <w:ind w:firstLine="360"/>
        <w:jc w:val="both"/>
        <w:rPr>
          <w:rFonts w:ascii="Arial" w:hAnsi="Arial" w:cs="Arial"/>
          <w:sz w:val="22"/>
        </w:rPr>
      </w:pPr>
      <w:r w:rsidRPr="003733A4">
        <w:rPr>
          <w:rFonts w:ascii="Arial" w:hAnsi="Arial" w:cs="Arial"/>
          <w:sz w:val="22"/>
          <w:u w:val="single"/>
        </w:rPr>
        <w:t>CHEM 5560 students:</w:t>
      </w:r>
      <w:r w:rsidRPr="003733A4">
        <w:rPr>
          <w:rFonts w:ascii="Arial" w:hAnsi="Arial" w:cs="Arial"/>
          <w:b/>
          <w:bCs/>
          <w:sz w:val="22"/>
        </w:rPr>
        <w:t xml:space="preserve"> </w:t>
      </w:r>
      <w:r w:rsidRPr="003733A4">
        <w:rPr>
          <w:rFonts w:ascii="Arial" w:hAnsi="Arial" w:cs="Arial"/>
          <w:sz w:val="22"/>
        </w:rPr>
        <w:t>There will be two mid-term exams (2 x 20 = 40 points), quizzes (20 points), and a final exam (40 points). A term paper about a topic approved by the instructor will be mandatory and will be graded as “satisfactory” or “unsatisfactory”. The final letter grade for the course will be based on the total points of the exams and term paper. A “satisfactory” grade in the term paper will not affect your course grade while an “unsatisfactory” grade will discount 10 points from the course grade.</w:t>
      </w:r>
    </w:p>
    <w:p w14:paraId="2B81DD69" w14:textId="4A57A670" w:rsidR="00CE7DE5" w:rsidRPr="00051A50" w:rsidRDefault="00051A50" w:rsidP="00051A50">
      <w:pPr>
        <w:spacing w:before="120"/>
        <w:ind w:firstLine="360"/>
        <w:jc w:val="both"/>
        <w:rPr>
          <w:rFonts w:ascii="Arial" w:hAnsi="Arial" w:cs="Arial"/>
          <w:bCs/>
          <w:sz w:val="22"/>
        </w:rPr>
      </w:pPr>
      <w:r w:rsidRPr="003733A4">
        <w:rPr>
          <w:rFonts w:ascii="Arial" w:hAnsi="Arial" w:cs="Arial"/>
          <w:b/>
          <w:bCs/>
          <w:sz w:val="22"/>
          <w:u w:val="single"/>
        </w:rPr>
        <w:t>Disability Accommodations:</w:t>
      </w:r>
      <w:r w:rsidRPr="003733A4">
        <w:rPr>
          <w:rFonts w:ascii="Arial" w:hAnsi="Arial" w:cs="Arial"/>
          <w:sz w:val="22"/>
        </w:rPr>
        <w:t xml:space="preserve"> </w:t>
      </w:r>
      <w:r w:rsidRPr="00657545">
        <w:rPr>
          <w:rFonts w:ascii="Arial" w:hAnsi="Arial" w:cs="Arial"/>
          <w:bCs/>
          <w:sz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657545">
        <w:rPr>
          <w:rFonts w:ascii="Arial" w:hAnsi="Arial" w:cs="Arial"/>
          <w:bCs/>
          <w:sz w:val="22"/>
        </w:rPr>
        <w:t>accommodations</w:t>
      </w:r>
      <w:proofErr w:type="gramEnd"/>
      <w:r w:rsidRPr="00657545">
        <w:rPr>
          <w:rFonts w:ascii="Arial" w:hAnsi="Arial" w:cs="Arial"/>
          <w:bCs/>
          <w:sz w:val="22"/>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9" w:history="1">
        <w:r w:rsidRPr="00657545">
          <w:rPr>
            <w:rStyle w:val="Hyperlink"/>
            <w:rFonts w:ascii="Arial" w:eastAsiaTheme="majorEastAsia" w:hAnsi="Arial" w:cs="Arial"/>
            <w:bCs/>
            <w:sz w:val="22"/>
          </w:rPr>
          <w:t>Office of Disability Access</w:t>
        </w:r>
      </w:hyperlink>
      <w:r w:rsidRPr="00657545">
        <w:rPr>
          <w:rFonts w:ascii="Arial" w:hAnsi="Arial" w:cs="Arial"/>
          <w:bCs/>
          <w:sz w:val="22"/>
        </w:rPr>
        <w:t xml:space="preserve"> website. You may also contact ODA by phone at (940) 565-4323.</w:t>
      </w:r>
      <w:r>
        <w:rPr>
          <w:rFonts w:ascii="Arial" w:hAnsi="Arial" w:cs="Arial"/>
          <w:bCs/>
          <w:sz w:val="22"/>
        </w:rPr>
        <w:t xml:space="preserve"> </w:t>
      </w:r>
      <w:r w:rsidRPr="00BA14E6">
        <w:rPr>
          <w:rFonts w:ascii="Arial" w:hAnsi="Arial" w:cs="Arial"/>
          <w:bCs/>
          <w:sz w:val="22"/>
        </w:rPr>
        <w:t>Main office</w:t>
      </w:r>
      <w:r>
        <w:rPr>
          <w:rFonts w:ascii="Arial" w:hAnsi="Arial" w:cs="Arial"/>
          <w:bCs/>
          <w:sz w:val="22"/>
        </w:rPr>
        <w:t>:</w:t>
      </w:r>
      <w:r w:rsidRPr="00BA14E6">
        <w:rPr>
          <w:rFonts w:ascii="Arial" w:hAnsi="Arial" w:cs="Arial"/>
          <w:bCs/>
          <w:sz w:val="22"/>
        </w:rPr>
        <w:t xml:space="preserve"> Chestnut Hall</w:t>
      </w:r>
      <w:r>
        <w:rPr>
          <w:rFonts w:ascii="Arial" w:hAnsi="Arial" w:cs="Arial"/>
          <w:bCs/>
          <w:sz w:val="22"/>
        </w:rPr>
        <w:t>/</w:t>
      </w:r>
      <w:r w:rsidRPr="00BA14E6">
        <w:rPr>
          <w:rFonts w:ascii="Arial" w:hAnsi="Arial" w:cs="Arial"/>
          <w:bCs/>
          <w:sz w:val="22"/>
        </w:rPr>
        <w:t>Suite 102</w:t>
      </w:r>
      <w:r>
        <w:rPr>
          <w:rFonts w:ascii="Arial" w:hAnsi="Arial" w:cs="Arial"/>
          <w:bCs/>
          <w:sz w:val="22"/>
        </w:rPr>
        <w:t xml:space="preserve"> (</w:t>
      </w:r>
      <w:r w:rsidRPr="00BA14E6">
        <w:rPr>
          <w:rFonts w:ascii="Arial" w:hAnsi="Arial" w:cs="Arial"/>
          <w:bCs/>
          <w:sz w:val="22"/>
        </w:rPr>
        <w:t>Testing Center</w:t>
      </w:r>
      <w:r>
        <w:rPr>
          <w:rFonts w:ascii="Arial" w:hAnsi="Arial" w:cs="Arial"/>
          <w:bCs/>
          <w:sz w:val="22"/>
        </w:rPr>
        <w:t>:</w:t>
      </w:r>
      <w:r w:rsidRPr="00BA14E6">
        <w:rPr>
          <w:rFonts w:ascii="Arial" w:hAnsi="Arial" w:cs="Arial"/>
          <w:bCs/>
          <w:sz w:val="22"/>
        </w:rPr>
        <w:t xml:space="preserve"> Suite 115</w:t>
      </w:r>
      <w:r>
        <w:rPr>
          <w:rFonts w:ascii="Arial" w:hAnsi="Arial" w:cs="Arial"/>
          <w:bCs/>
          <w:sz w:val="22"/>
        </w:rPr>
        <w:t>).</w:t>
      </w:r>
    </w:p>
    <w:sectPr w:rsidR="00CE7DE5" w:rsidRPr="00051A50" w:rsidSect="00051A5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7656"/>
    <w:multiLevelType w:val="hybridMultilevel"/>
    <w:tmpl w:val="01EE4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6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50"/>
    <w:rsid w:val="00022E88"/>
    <w:rsid w:val="00051A50"/>
    <w:rsid w:val="00090523"/>
    <w:rsid w:val="00135C1D"/>
    <w:rsid w:val="00201043"/>
    <w:rsid w:val="002A342D"/>
    <w:rsid w:val="002D22A7"/>
    <w:rsid w:val="0033690A"/>
    <w:rsid w:val="004B715F"/>
    <w:rsid w:val="004C36C1"/>
    <w:rsid w:val="005027ED"/>
    <w:rsid w:val="00606256"/>
    <w:rsid w:val="00677748"/>
    <w:rsid w:val="0069481E"/>
    <w:rsid w:val="006C37E8"/>
    <w:rsid w:val="008664B4"/>
    <w:rsid w:val="00884D88"/>
    <w:rsid w:val="00A15D99"/>
    <w:rsid w:val="00A57462"/>
    <w:rsid w:val="00B055F2"/>
    <w:rsid w:val="00BC0C82"/>
    <w:rsid w:val="00C37DD6"/>
    <w:rsid w:val="00CA4A8F"/>
    <w:rsid w:val="00CE6962"/>
    <w:rsid w:val="00CE7DE5"/>
    <w:rsid w:val="00D51CD2"/>
    <w:rsid w:val="00DF19FB"/>
    <w:rsid w:val="00E4569E"/>
    <w:rsid w:val="00E968BC"/>
    <w:rsid w:val="00F22281"/>
    <w:rsid w:val="00F5141E"/>
    <w:rsid w:val="00F57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DC3"/>
  <w15:chartTrackingRefBased/>
  <w15:docId w15:val="{8DB9A44F-2EF6-49A8-BA66-DDFAEF6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51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A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A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A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A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A50"/>
    <w:rPr>
      <w:rFonts w:eastAsiaTheme="majorEastAsia" w:cstheme="majorBidi"/>
      <w:color w:val="272727" w:themeColor="text1" w:themeTint="D8"/>
    </w:rPr>
  </w:style>
  <w:style w:type="paragraph" w:styleId="Title">
    <w:name w:val="Title"/>
    <w:basedOn w:val="Normal"/>
    <w:next w:val="Normal"/>
    <w:link w:val="TitleChar"/>
    <w:uiPriority w:val="10"/>
    <w:qFormat/>
    <w:rsid w:val="00051A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A50"/>
    <w:pPr>
      <w:spacing w:before="160"/>
      <w:jc w:val="center"/>
    </w:pPr>
    <w:rPr>
      <w:i/>
      <w:iCs/>
      <w:color w:val="404040" w:themeColor="text1" w:themeTint="BF"/>
    </w:rPr>
  </w:style>
  <w:style w:type="character" w:customStyle="1" w:styleId="QuoteChar">
    <w:name w:val="Quote Char"/>
    <w:basedOn w:val="DefaultParagraphFont"/>
    <w:link w:val="Quote"/>
    <w:uiPriority w:val="29"/>
    <w:rsid w:val="00051A50"/>
    <w:rPr>
      <w:i/>
      <w:iCs/>
      <w:color w:val="404040" w:themeColor="text1" w:themeTint="BF"/>
    </w:rPr>
  </w:style>
  <w:style w:type="paragraph" w:styleId="ListParagraph">
    <w:name w:val="List Paragraph"/>
    <w:basedOn w:val="Normal"/>
    <w:uiPriority w:val="34"/>
    <w:qFormat/>
    <w:rsid w:val="00051A50"/>
    <w:pPr>
      <w:ind w:left="720"/>
      <w:contextualSpacing/>
    </w:pPr>
  </w:style>
  <w:style w:type="character" w:styleId="IntenseEmphasis">
    <w:name w:val="Intense Emphasis"/>
    <w:basedOn w:val="DefaultParagraphFont"/>
    <w:uiPriority w:val="21"/>
    <w:qFormat/>
    <w:rsid w:val="00051A50"/>
    <w:rPr>
      <w:i/>
      <w:iCs/>
      <w:color w:val="0F4761" w:themeColor="accent1" w:themeShade="BF"/>
    </w:rPr>
  </w:style>
  <w:style w:type="paragraph" w:styleId="IntenseQuote">
    <w:name w:val="Intense Quote"/>
    <w:basedOn w:val="Normal"/>
    <w:next w:val="Normal"/>
    <w:link w:val="IntenseQuoteChar"/>
    <w:uiPriority w:val="30"/>
    <w:qFormat/>
    <w:rsid w:val="00051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A50"/>
    <w:rPr>
      <w:i/>
      <w:iCs/>
      <w:color w:val="0F4761" w:themeColor="accent1" w:themeShade="BF"/>
    </w:rPr>
  </w:style>
  <w:style w:type="character" w:styleId="IntenseReference">
    <w:name w:val="Intense Reference"/>
    <w:basedOn w:val="DefaultParagraphFont"/>
    <w:uiPriority w:val="32"/>
    <w:qFormat/>
    <w:rsid w:val="00051A50"/>
    <w:rPr>
      <w:b/>
      <w:bCs/>
      <w:smallCaps/>
      <w:color w:val="0F4761" w:themeColor="accent1" w:themeShade="BF"/>
      <w:spacing w:val="5"/>
    </w:rPr>
  </w:style>
  <w:style w:type="paragraph" w:styleId="NormalWeb">
    <w:name w:val="Normal (Web)"/>
    <w:basedOn w:val="Normal"/>
    <w:uiPriority w:val="99"/>
    <w:rsid w:val="00051A50"/>
    <w:pPr>
      <w:spacing w:before="100" w:beforeAutospacing="1" w:after="100" w:afterAutospacing="1"/>
    </w:pPr>
  </w:style>
  <w:style w:type="character" w:styleId="Hyperlink">
    <w:name w:val="Hyperlink"/>
    <w:rsid w:val="00051A50"/>
    <w:rPr>
      <w:color w:val="0000FF"/>
      <w:u w:val="single"/>
    </w:rPr>
  </w:style>
  <w:style w:type="character" w:styleId="UnresolvedMention">
    <w:name w:val="Unresolved Mention"/>
    <w:basedOn w:val="DefaultParagraphFont"/>
    <w:uiPriority w:val="99"/>
    <w:semiHidden/>
    <w:unhideWhenUsed/>
    <w:rsid w:val="005027ED"/>
    <w:rPr>
      <w:color w:val="605E5C"/>
      <w:shd w:val="clear" w:color="auto" w:fill="E1DFDD"/>
    </w:rPr>
  </w:style>
  <w:style w:type="character" w:styleId="FollowedHyperlink">
    <w:name w:val="FollowedHyperlink"/>
    <w:basedOn w:val="DefaultParagraphFont"/>
    <w:uiPriority w:val="99"/>
    <w:semiHidden/>
    <w:unhideWhenUsed/>
    <w:rsid w:val="006948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luFan@my.unt.edu" TargetMode="External"/><Relationship Id="rId3" Type="http://schemas.openxmlformats.org/officeDocument/2006/relationships/settings" Target="settings.xml"/><Relationship Id="rId7" Type="http://schemas.openxmlformats.org/officeDocument/2006/relationships/hyperlink" Target="https://unt.zoom.us/j/7562273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405652443" TargetMode="External"/><Relationship Id="rId11" Type="http://schemas.openxmlformats.org/officeDocument/2006/relationships/theme" Target="theme/theme1.xml"/><Relationship Id="rId5" Type="http://schemas.openxmlformats.org/officeDocument/2006/relationships/hyperlink" Target="mailto:omary@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594</Words>
  <Characters>3386</Characters>
  <Application>Microsoft Office Word</Application>
  <DocSecurity>0</DocSecurity>
  <Lines>28</Lines>
  <Paragraphs>7</Paragraphs>
  <ScaleCrop>false</ScaleCrop>
  <Company>University of North Texas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Omary, Mohammad</dc:creator>
  <cp:keywords/>
  <dc:description/>
  <cp:lastModifiedBy>Omary, Mohammad</cp:lastModifiedBy>
  <cp:revision>21</cp:revision>
  <dcterms:created xsi:type="dcterms:W3CDTF">2025-08-19T16:00:00Z</dcterms:created>
  <dcterms:modified xsi:type="dcterms:W3CDTF">2025-08-19T16:28:00Z</dcterms:modified>
</cp:coreProperties>
</file>